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2EAD6" w14:textId="77777777" w:rsidR="00B34FD1" w:rsidRDefault="00B34FD1" w:rsidP="00C972F7">
      <w:pPr>
        <w:pStyle w:val="Title"/>
        <w:tabs>
          <w:tab w:val="left" w:pos="2070"/>
        </w:tabs>
        <w:jc w:val="left"/>
      </w:pPr>
    </w:p>
    <w:tbl>
      <w:tblPr>
        <w:tblW w:w="0" w:type="auto"/>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1458"/>
        <w:gridCol w:w="7047"/>
      </w:tblGrid>
      <w:tr w:rsidR="00B466A4" w14:paraId="40F338F1" w14:textId="77777777" w:rsidTr="007902F0">
        <w:trPr>
          <w:cantSplit/>
          <w:trHeight w:val="1485"/>
        </w:trPr>
        <w:tc>
          <w:tcPr>
            <w:tcW w:w="1458" w:type="dxa"/>
            <w:shd w:val="clear" w:color="auto" w:fill="FFFFFF"/>
            <w:vAlign w:val="center"/>
          </w:tcPr>
          <w:p w14:paraId="5597CA4A" w14:textId="77777777" w:rsidR="00B466A4" w:rsidRPr="00C87D05" w:rsidRDefault="000E0266">
            <w:pPr>
              <w:jc w:val="center"/>
              <w:rPr>
                <w:b/>
                <w:color w:val="FF0000"/>
                <w:sz w:val="22"/>
              </w:rPr>
            </w:pPr>
            <w:r>
              <w:rPr>
                <w:noProof/>
              </w:rPr>
              <w:drawing>
                <wp:inline distT="0" distB="0" distL="0" distR="0" wp14:anchorId="54E6448C" wp14:editId="20E0A4E0">
                  <wp:extent cx="850900" cy="977900"/>
                  <wp:effectExtent l="0" t="0" r="12700" b="12700"/>
                  <wp:docPr id="1" name="Picture 1" descr="C:\Users\rnaveed\AppData\Local\Microsoft\Windows\Temporary Internet Files\Content.IE5\8RXOBJ5Q\unic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naveed\AppData\Local\Microsoft\Windows\Temporary Internet Files\Content.IE5\8RXOBJ5Q\unicef.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0900" cy="977900"/>
                          </a:xfrm>
                          <a:prstGeom prst="rect">
                            <a:avLst/>
                          </a:prstGeom>
                          <a:noFill/>
                          <a:ln>
                            <a:noFill/>
                          </a:ln>
                        </pic:spPr>
                      </pic:pic>
                    </a:graphicData>
                  </a:graphic>
                </wp:inline>
              </w:drawing>
            </w:r>
          </w:p>
        </w:tc>
        <w:tc>
          <w:tcPr>
            <w:tcW w:w="7047" w:type="dxa"/>
            <w:shd w:val="clear" w:color="auto" w:fill="FFFFFF"/>
          </w:tcPr>
          <w:p w14:paraId="3B385BB7" w14:textId="77777777" w:rsidR="00B466A4" w:rsidRDefault="00B466A4" w:rsidP="00B466A4">
            <w:pPr>
              <w:jc w:val="center"/>
              <w:rPr>
                <w:b/>
                <w:sz w:val="22"/>
              </w:rPr>
            </w:pPr>
          </w:p>
          <w:p w14:paraId="7C23455B" w14:textId="77777777" w:rsidR="00B466A4" w:rsidRDefault="00B466A4" w:rsidP="00B466A4">
            <w:pPr>
              <w:jc w:val="center"/>
              <w:rPr>
                <w:b/>
                <w:sz w:val="22"/>
              </w:rPr>
            </w:pPr>
          </w:p>
          <w:p w14:paraId="7028B801" w14:textId="77777777" w:rsidR="00B466A4" w:rsidRDefault="00B466A4" w:rsidP="00B466A4">
            <w:pPr>
              <w:jc w:val="center"/>
              <w:rPr>
                <w:b/>
                <w:sz w:val="22"/>
              </w:rPr>
            </w:pPr>
          </w:p>
          <w:p w14:paraId="49A01AF5" w14:textId="1C62D5CA" w:rsidR="00B466A4" w:rsidRDefault="00AA6252" w:rsidP="00B466A4">
            <w:pPr>
              <w:jc w:val="center"/>
              <w:rPr>
                <w:b/>
                <w:sz w:val="22"/>
              </w:rPr>
            </w:pPr>
            <w:r>
              <w:rPr>
                <w:b/>
                <w:sz w:val="22"/>
              </w:rPr>
              <w:t xml:space="preserve">SPECIFIC </w:t>
            </w:r>
            <w:r w:rsidR="00B466A4">
              <w:rPr>
                <w:b/>
                <w:sz w:val="22"/>
              </w:rPr>
              <w:t>JOB PROFILE</w:t>
            </w:r>
          </w:p>
          <w:p w14:paraId="1E370CD0" w14:textId="77777777" w:rsidR="00B466A4" w:rsidRDefault="00B466A4" w:rsidP="00B466A4">
            <w:pPr>
              <w:jc w:val="center"/>
            </w:pPr>
          </w:p>
        </w:tc>
      </w:tr>
    </w:tbl>
    <w:p w14:paraId="4DDC43ED" w14:textId="490AB88C" w:rsidR="00B466A4" w:rsidRDefault="00B466A4" w:rsidP="00B466A4">
      <w:pPr>
        <w:pStyle w:val="Title"/>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1"/>
        <w:gridCol w:w="4299"/>
      </w:tblGrid>
      <w:tr w:rsidR="00B466A4" w14:paraId="5D81A3E1" w14:textId="77777777" w:rsidTr="3660F0F7">
        <w:tc>
          <w:tcPr>
            <w:tcW w:w="8856" w:type="dxa"/>
            <w:gridSpan w:val="2"/>
            <w:shd w:val="clear" w:color="auto" w:fill="E0E0E0"/>
          </w:tcPr>
          <w:p w14:paraId="1626B4CA" w14:textId="77777777" w:rsidR="00B466A4" w:rsidRDefault="00B466A4"/>
          <w:p w14:paraId="65F26D1E" w14:textId="77777777" w:rsidR="00B466A4" w:rsidRPr="004837E8" w:rsidRDefault="00B466A4">
            <w:pPr>
              <w:rPr>
                <w:b/>
                <w:bCs/>
                <w:szCs w:val="20"/>
              </w:rPr>
            </w:pPr>
            <w:r w:rsidRPr="004837E8">
              <w:rPr>
                <w:b/>
                <w:bCs/>
                <w:szCs w:val="20"/>
              </w:rPr>
              <w:t>I. Post Information</w:t>
            </w:r>
          </w:p>
          <w:p w14:paraId="2050F988" w14:textId="77777777" w:rsidR="00B466A4" w:rsidRDefault="00B466A4">
            <w:pPr>
              <w:rPr>
                <w:b/>
                <w:bCs/>
                <w:sz w:val="24"/>
              </w:rPr>
            </w:pPr>
          </w:p>
        </w:tc>
      </w:tr>
      <w:tr w:rsidR="00B466A4" w14:paraId="6FE0F83B" w14:textId="77777777" w:rsidTr="3660F0F7">
        <w:tc>
          <w:tcPr>
            <w:tcW w:w="4428" w:type="dxa"/>
          </w:tcPr>
          <w:p w14:paraId="5178E7E6" w14:textId="77777777" w:rsidR="00B466A4" w:rsidRPr="00AA6252" w:rsidRDefault="00B466A4"/>
          <w:p w14:paraId="6402E557" w14:textId="0F8D25B5" w:rsidR="00C95841" w:rsidRPr="00B07ABB" w:rsidRDefault="00C95841" w:rsidP="00C95841">
            <w:pPr>
              <w:rPr>
                <w:rFonts w:cs="Arial"/>
                <w:b/>
                <w:bCs/>
              </w:rPr>
            </w:pPr>
            <w:r w:rsidRPr="00B07ABB">
              <w:rPr>
                <w:rFonts w:cs="Arial"/>
                <w:b/>
                <w:bCs/>
              </w:rPr>
              <w:t xml:space="preserve">POST NUMBER/ CASE NUMBER: </w:t>
            </w:r>
          </w:p>
          <w:p w14:paraId="5E2515CB" w14:textId="4C3E8A93" w:rsidR="00C95841" w:rsidRPr="00061E0E" w:rsidRDefault="00C95841" w:rsidP="00C95841">
            <w:pPr>
              <w:rPr>
                <w:rFonts w:cs="Arial"/>
              </w:rPr>
            </w:pPr>
            <w:r w:rsidRPr="29E45C9A">
              <w:rPr>
                <w:rFonts w:cs="Arial"/>
                <w:b/>
                <w:bCs/>
              </w:rPr>
              <w:t>POST/CASE NUMBER OF SUPERVISOR:</w:t>
            </w:r>
            <w:r w:rsidRPr="29E45C9A">
              <w:rPr>
                <w:rFonts w:cs="Arial"/>
              </w:rPr>
              <w:t xml:space="preserve"> </w:t>
            </w:r>
            <w:r w:rsidR="07437BAD" w:rsidRPr="00061E0E">
              <w:rPr>
                <w:rFonts w:cs="Arial"/>
              </w:rPr>
              <w:t xml:space="preserve">00118938/ </w:t>
            </w:r>
            <w:r w:rsidR="00854592">
              <w:rPr>
                <w:rFonts w:cs="Arial"/>
              </w:rPr>
              <w:t>Senior Adviser Innovation (Learning Hub), P5</w:t>
            </w:r>
          </w:p>
          <w:p w14:paraId="4FC1E8C2" w14:textId="7DFF9158" w:rsidR="00C95841" w:rsidRPr="00B07ABB" w:rsidRDefault="00C95841" w:rsidP="00C95841">
            <w:pPr>
              <w:rPr>
                <w:rFonts w:cs="Arial"/>
              </w:rPr>
            </w:pPr>
            <w:r w:rsidRPr="00B07ABB">
              <w:rPr>
                <w:rFonts w:cs="Arial"/>
                <w:b/>
                <w:bCs/>
              </w:rPr>
              <w:t xml:space="preserve">REASON FOR CLASSIFICATION: </w:t>
            </w:r>
          </w:p>
          <w:p w14:paraId="5D0B366A" w14:textId="1BFCDB91" w:rsidR="00C95841" w:rsidRPr="00B07ABB" w:rsidRDefault="00C95841" w:rsidP="00C95841">
            <w:pPr>
              <w:rPr>
                <w:rFonts w:cs="Arial"/>
              </w:rPr>
            </w:pPr>
            <w:r w:rsidRPr="00B07ABB">
              <w:rPr>
                <w:rFonts w:cs="Arial"/>
                <w:b/>
                <w:bCs/>
              </w:rPr>
              <w:t>REGION/DIVISION:</w:t>
            </w:r>
            <w:r w:rsidR="006945F8">
              <w:rPr>
                <w:rFonts w:cs="Arial"/>
                <w:b/>
                <w:bCs/>
              </w:rPr>
              <w:t xml:space="preserve"> </w:t>
            </w:r>
            <w:r w:rsidR="006945F8" w:rsidRPr="006945F8">
              <w:rPr>
                <w:rFonts w:cs="Arial"/>
              </w:rPr>
              <w:t>OOI</w:t>
            </w:r>
            <w:r w:rsidRPr="00B07ABB">
              <w:rPr>
                <w:rFonts w:cs="Arial"/>
                <w:b/>
                <w:bCs/>
              </w:rPr>
              <w:t xml:space="preserve"> </w:t>
            </w:r>
          </w:p>
          <w:p w14:paraId="1233557B" w14:textId="648BC242" w:rsidR="00C95841" w:rsidRPr="00B07ABB" w:rsidRDefault="6F28E00B" w:rsidP="00C95841">
            <w:pPr>
              <w:rPr>
                <w:rFonts w:cs="Arial"/>
              </w:rPr>
            </w:pPr>
            <w:r w:rsidRPr="3660F0F7">
              <w:rPr>
                <w:rFonts w:cs="Arial"/>
                <w:b/>
                <w:bCs/>
              </w:rPr>
              <w:t xml:space="preserve">COUNTRY: </w:t>
            </w:r>
            <w:r w:rsidR="4AA92EA3" w:rsidRPr="3660F0F7">
              <w:rPr>
                <w:rFonts w:cs="Arial"/>
              </w:rPr>
              <w:t>Remote</w:t>
            </w:r>
            <w:r w:rsidR="79C1935C" w:rsidRPr="3660F0F7">
              <w:rPr>
                <w:rFonts w:cs="Arial"/>
              </w:rPr>
              <w:t xml:space="preserve"> Helsinki, </w:t>
            </w:r>
            <w:r w:rsidR="7AFC389E" w:rsidRPr="3660F0F7">
              <w:rPr>
                <w:rFonts w:cs="Arial"/>
              </w:rPr>
              <w:t>Finland</w:t>
            </w:r>
          </w:p>
          <w:p w14:paraId="56630269" w14:textId="41E0895E" w:rsidR="00C95841" w:rsidRPr="00B07ABB" w:rsidRDefault="6F28E00B" w:rsidP="00C95841">
            <w:pPr>
              <w:rPr>
                <w:rFonts w:cs="Arial"/>
              </w:rPr>
            </w:pPr>
            <w:r w:rsidRPr="3660F0F7">
              <w:rPr>
                <w:rFonts w:cs="Arial"/>
                <w:b/>
                <w:bCs/>
              </w:rPr>
              <w:t xml:space="preserve">DUTY </w:t>
            </w:r>
            <w:proofErr w:type="spellStart"/>
            <w:proofErr w:type="gramStart"/>
            <w:r w:rsidRPr="3660F0F7">
              <w:rPr>
                <w:rFonts w:cs="Arial"/>
                <w:b/>
                <w:bCs/>
              </w:rPr>
              <w:t>STATION:</w:t>
            </w:r>
            <w:r w:rsidR="115581C1" w:rsidRPr="3660F0F7">
              <w:rPr>
                <w:rFonts w:cs="Arial"/>
                <w:b/>
                <w:bCs/>
              </w:rPr>
              <w:t>Innovation</w:t>
            </w:r>
            <w:proofErr w:type="spellEnd"/>
            <w:proofErr w:type="gramEnd"/>
            <w:r w:rsidR="115581C1" w:rsidRPr="3660F0F7">
              <w:rPr>
                <w:rFonts w:cs="Arial"/>
                <w:b/>
                <w:bCs/>
              </w:rPr>
              <w:t xml:space="preserve"> Learning Hub</w:t>
            </w:r>
          </w:p>
          <w:p w14:paraId="2F604EDC" w14:textId="77777777" w:rsidR="00C95841" w:rsidRPr="00B07ABB" w:rsidRDefault="00C95841" w:rsidP="00C95841">
            <w:pPr>
              <w:rPr>
                <w:rFonts w:cs="Arial"/>
                <w:b/>
                <w:bCs/>
              </w:rPr>
            </w:pPr>
            <w:r w:rsidRPr="00B07ABB">
              <w:rPr>
                <w:rFonts w:cs="Arial"/>
                <w:b/>
                <w:bCs/>
              </w:rPr>
              <w:t xml:space="preserve">OFFICE: </w:t>
            </w:r>
          </w:p>
          <w:p w14:paraId="1CBE2A29" w14:textId="425C385B" w:rsidR="00C95841" w:rsidRPr="00B07ABB" w:rsidRDefault="00C95841" w:rsidP="00C95841">
            <w:pPr>
              <w:rPr>
                <w:rFonts w:cs="Arial"/>
                <w:b/>
                <w:bCs/>
              </w:rPr>
            </w:pPr>
            <w:r w:rsidRPr="00B07ABB">
              <w:rPr>
                <w:rFonts w:cs="Arial"/>
                <w:b/>
                <w:bCs/>
              </w:rPr>
              <w:t>SECTION:</w:t>
            </w:r>
          </w:p>
          <w:p w14:paraId="4BC343C4" w14:textId="4A6CC099" w:rsidR="00B466A4" w:rsidRDefault="00C95841" w:rsidP="00C95841">
            <w:r w:rsidRPr="00B07ABB">
              <w:rPr>
                <w:rFonts w:cs="Arial"/>
                <w:b/>
                <w:bCs/>
              </w:rPr>
              <w:t>UNIT:</w:t>
            </w:r>
            <w:r w:rsidRPr="00B07ABB">
              <w:rPr>
                <w:rFonts w:cs="Arial"/>
              </w:rPr>
              <w:t xml:space="preserve"> </w:t>
            </w:r>
          </w:p>
        </w:tc>
        <w:tc>
          <w:tcPr>
            <w:tcW w:w="4428" w:type="dxa"/>
          </w:tcPr>
          <w:p w14:paraId="1D0B94FD" w14:textId="6EB76CE7" w:rsidR="00B466A4" w:rsidRDefault="00B466A4"/>
          <w:p w14:paraId="62F99742" w14:textId="22BFF05C" w:rsidR="00C95841" w:rsidRPr="00B07ABB" w:rsidRDefault="6F28E00B" w:rsidP="00C95841">
            <w:pPr>
              <w:rPr>
                <w:rFonts w:cs="Arial"/>
              </w:rPr>
            </w:pPr>
            <w:r w:rsidRPr="3660F0F7">
              <w:rPr>
                <w:rFonts w:cs="Arial"/>
                <w:b/>
                <w:bCs/>
              </w:rPr>
              <w:t>CATEGORY:</w:t>
            </w:r>
            <w:r w:rsidRPr="3660F0F7">
              <w:rPr>
                <w:rFonts w:cs="Arial"/>
              </w:rPr>
              <w:t xml:space="preserve"> </w:t>
            </w:r>
            <w:r w:rsidR="142E2D38" w:rsidRPr="3660F0F7">
              <w:rPr>
                <w:rFonts w:cs="Arial"/>
              </w:rPr>
              <w:t>Temporary App</w:t>
            </w:r>
            <w:r w:rsidR="6196A149" w:rsidRPr="3660F0F7">
              <w:rPr>
                <w:rFonts w:cs="Arial"/>
              </w:rPr>
              <w:t>o</w:t>
            </w:r>
            <w:r w:rsidR="142E2D38" w:rsidRPr="3660F0F7">
              <w:rPr>
                <w:rFonts w:cs="Arial"/>
              </w:rPr>
              <w:t>intment (TA)</w:t>
            </w:r>
          </w:p>
          <w:p w14:paraId="1C2CB0B8" w14:textId="2AEF4E81" w:rsidR="00C95841" w:rsidRPr="00B07ABB" w:rsidRDefault="00C95841" w:rsidP="00C95841">
            <w:pPr>
              <w:rPr>
                <w:rFonts w:cs="Arial"/>
                <w:b/>
                <w:bCs/>
              </w:rPr>
            </w:pPr>
            <w:r w:rsidRPr="00B07ABB">
              <w:rPr>
                <w:rFonts w:cs="Arial"/>
                <w:b/>
                <w:bCs/>
              </w:rPr>
              <w:t>PROPOSED LEVEL:</w:t>
            </w:r>
            <w:r w:rsidR="00FD0F6D">
              <w:rPr>
                <w:rFonts w:cs="Arial"/>
                <w:b/>
                <w:bCs/>
              </w:rPr>
              <w:t xml:space="preserve"> </w:t>
            </w:r>
            <w:r w:rsidR="00FD0F6D" w:rsidRPr="00FD0F6D">
              <w:rPr>
                <w:rFonts w:cs="Arial"/>
              </w:rPr>
              <w:t>P4</w:t>
            </w:r>
          </w:p>
          <w:p w14:paraId="79845257" w14:textId="6F88142C" w:rsidR="00C95841" w:rsidRPr="00B07ABB" w:rsidRDefault="00C95841" w:rsidP="00C95841">
            <w:pPr>
              <w:rPr>
                <w:rFonts w:cs="Arial"/>
              </w:rPr>
            </w:pPr>
            <w:r w:rsidRPr="00B07ABB">
              <w:rPr>
                <w:rFonts w:cs="Arial"/>
                <w:b/>
                <w:bCs/>
              </w:rPr>
              <w:t>JOB TITLE:</w:t>
            </w:r>
            <w:r w:rsidRPr="00B07ABB">
              <w:rPr>
                <w:rFonts w:cs="Arial"/>
              </w:rPr>
              <w:t xml:space="preserve"> </w:t>
            </w:r>
            <w:r w:rsidR="00FD0F6D">
              <w:rPr>
                <w:rFonts w:cs="Arial"/>
              </w:rPr>
              <w:t xml:space="preserve"> Innovation Manager</w:t>
            </w:r>
            <w:r w:rsidR="00061E0E">
              <w:rPr>
                <w:rFonts w:cs="Arial"/>
              </w:rPr>
              <w:t xml:space="preserve"> (</w:t>
            </w:r>
            <w:r w:rsidR="00061E0E" w:rsidRPr="007B7CF1">
              <w:t>Accessible Digital Textbooks</w:t>
            </w:r>
            <w:r w:rsidR="00061E0E">
              <w:t>)</w:t>
            </w:r>
            <w:r w:rsidR="00061E0E" w:rsidRPr="007B7CF1">
              <w:t xml:space="preserve"> </w:t>
            </w:r>
            <w:r w:rsidR="00061E0E">
              <w:rPr>
                <w:rFonts w:cs="Arial"/>
              </w:rPr>
              <w:t>ADT</w:t>
            </w:r>
          </w:p>
          <w:p w14:paraId="6457C917" w14:textId="50252DF5" w:rsidR="00C95841" w:rsidRPr="00B07ABB" w:rsidRDefault="00C95841" w:rsidP="00C95841">
            <w:pPr>
              <w:rPr>
                <w:rFonts w:cs="Arial"/>
              </w:rPr>
            </w:pPr>
            <w:r w:rsidRPr="00B07ABB">
              <w:rPr>
                <w:rFonts w:cs="Arial"/>
                <w:b/>
                <w:bCs/>
              </w:rPr>
              <w:t>Functional Code:</w:t>
            </w:r>
          </w:p>
          <w:p w14:paraId="16CA705E" w14:textId="7661ADA1" w:rsidR="00C95841" w:rsidRPr="00B07ABB" w:rsidRDefault="00C95841" w:rsidP="00C95841">
            <w:pPr>
              <w:rPr>
                <w:rFonts w:cs="Arial"/>
              </w:rPr>
            </w:pPr>
            <w:r w:rsidRPr="00B07ABB">
              <w:rPr>
                <w:rFonts w:cs="Arial"/>
                <w:b/>
                <w:bCs/>
              </w:rPr>
              <w:t>ICSC CCOG Code:</w:t>
            </w:r>
          </w:p>
          <w:p w14:paraId="3C0D9384" w14:textId="77777777" w:rsidR="00B466A4" w:rsidRDefault="00B466A4" w:rsidP="00B466A4"/>
        </w:tc>
      </w:tr>
    </w:tbl>
    <w:p w14:paraId="249FE200" w14:textId="43E11FAB" w:rsidR="00B466A4" w:rsidRDefault="00B466A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630"/>
      </w:tblGrid>
      <w:tr w:rsidR="00B466A4" w14:paraId="3B24BAD1" w14:textId="77777777" w:rsidTr="3660F0F7">
        <w:tc>
          <w:tcPr>
            <w:tcW w:w="8856" w:type="dxa"/>
            <w:tcBorders>
              <w:bottom w:val="single" w:sz="4" w:space="0" w:color="auto"/>
            </w:tcBorders>
            <w:shd w:val="clear" w:color="auto" w:fill="E0E0E0"/>
          </w:tcPr>
          <w:p w14:paraId="24ADE980" w14:textId="77777777" w:rsidR="00B466A4" w:rsidRDefault="00B466A4">
            <w:pPr>
              <w:pStyle w:val="Heading1"/>
            </w:pPr>
          </w:p>
          <w:p w14:paraId="3EE3A2A0" w14:textId="6D47E56E" w:rsidR="00B466A4" w:rsidRPr="004837E8" w:rsidRDefault="00B466A4">
            <w:pPr>
              <w:pStyle w:val="Heading1"/>
              <w:rPr>
                <w:sz w:val="20"/>
                <w:szCs w:val="20"/>
              </w:rPr>
            </w:pPr>
            <w:r w:rsidRPr="004837E8">
              <w:rPr>
                <w:sz w:val="20"/>
                <w:szCs w:val="20"/>
              </w:rPr>
              <w:t xml:space="preserve">II. </w:t>
            </w:r>
            <w:r w:rsidR="00AA6252" w:rsidRPr="004837E8">
              <w:rPr>
                <w:sz w:val="20"/>
                <w:szCs w:val="20"/>
              </w:rPr>
              <w:t>Strategic Office Context and</w:t>
            </w:r>
            <w:r w:rsidR="0097359A" w:rsidRPr="004837E8">
              <w:rPr>
                <w:sz w:val="20"/>
                <w:szCs w:val="20"/>
              </w:rPr>
              <w:t xml:space="preserve"> </w:t>
            </w:r>
            <w:r w:rsidR="00AB0BF5">
              <w:rPr>
                <w:sz w:val="20"/>
                <w:szCs w:val="20"/>
              </w:rPr>
              <w:t>P</w:t>
            </w:r>
            <w:r w:rsidRPr="004837E8">
              <w:rPr>
                <w:sz w:val="20"/>
                <w:szCs w:val="20"/>
              </w:rPr>
              <w:t>urpose for the job</w:t>
            </w:r>
          </w:p>
          <w:p w14:paraId="3DE2A6C5" w14:textId="77777777" w:rsidR="00B466A4" w:rsidRDefault="00B466A4">
            <w:pPr>
              <w:pStyle w:val="Heading1"/>
              <w:rPr>
                <w:b w:val="0"/>
                <w:bCs w:val="0"/>
                <w:i/>
                <w:iCs/>
                <w:sz w:val="18"/>
              </w:rPr>
            </w:pPr>
          </w:p>
        </w:tc>
      </w:tr>
      <w:tr w:rsidR="00B466A4" w14:paraId="15B702F1" w14:textId="77777777" w:rsidTr="3660F0F7">
        <w:tc>
          <w:tcPr>
            <w:tcW w:w="8856" w:type="dxa"/>
          </w:tcPr>
          <w:p w14:paraId="4D717E9B" w14:textId="77777777" w:rsidR="00A67A4A" w:rsidRDefault="00A67A4A" w:rsidP="00B466A4">
            <w:pPr>
              <w:widowControl w:val="0"/>
              <w:autoSpaceDE w:val="0"/>
              <w:autoSpaceDN w:val="0"/>
              <w:adjustRightInd w:val="0"/>
              <w:jc w:val="both"/>
              <w:rPr>
                <w:rFonts w:cs="Cambria"/>
                <w:bCs/>
                <w:szCs w:val="32"/>
              </w:rPr>
            </w:pPr>
          </w:p>
          <w:p w14:paraId="5D7A85F5" w14:textId="4D122DBD" w:rsidR="00B466A4" w:rsidRPr="009A5A1E" w:rsidRDefault="00B466A4" w:rsidP="00B466A4">
            <w:pPr>
              <w:widowControl w:val="0"/>
              <w:autoSpaceDE w:val="0"/>
              <w:autoSpaceDN w:val="0"/>
              <w:adjustRightInd w:val="0"/>
              <w:jc w:val="both"/>
              <w:rPr>
                <w:szCs w:val="32"/>
              </w:rPr>
            </w:pPr>
            <w:r w:rsidRPr="00163786">
              <w:rPr>
                <w:rFonts w:cs="Cambria"/>
                <w:bCs/>
                <w:szCs w:val="32"/>
              </w:rPr>
              <w:t>The fundamental mission of UNICEF is to promote the rights of every child, everywhere, in everything the organization does —</w:t>
            </w:r>
            <w:r>
              <w:rPr>
                <w:rFonts w:cs="Cambria"/>
                <w:bCs/>
                <w:szCs w:val="32"/>
              </w:rPr>
              <w:t xml:space="preserve"> in programs</w:t>
            </w:r>
            <w:r w:rsidRPr="00163786">
              <w:rPr>
                <w:rFonts w:cs="Cambria"/>
                <w:bCs/>
                <w:szCs w:val="32"/>
              </w:rPr>
              <w:t>, in advocacy and in operations. The equity strategy, emphasizing the most disadvantaged and excluded children and families, translates this commitment to children’s rights into action. For UNICEF, equity means that all children have an opportunity to survive, develop and reach their full potential, witho</w:t>
            </w:r>
            <w:r>
              <w:rPr>
                <w:rFonts w:cs="Cambria"/>
                <w:bCs/>
                <w:szCs w:val="32"/>
              </w:rPr>
              <w:t xml:space="preserve">ut discrimination, </w:t>
            </w:r>
            <w:proofErr w:type="gramStart"/>
            <w:r>
              <w:rPr>
                <w:rFonts w:cs="Cambria"/>
                <w:bCs/>
                <w:szCs w:val="32"/>
              </w:rPr>
              <w:t>bias</w:t>
            </w:r>
            <w:proofErr w:type="gramEnd"/>
            <w:r>
              <w:rPr>
                <w:rFonts w:cs="Cambria"/>
                <w:bCs/>
                <w:szCs w:val="32"/>
              </w:rPr>
              <w:t xml:space="preserve"> or favo</w:t>
            </w:r>
            <w:r w:rsidRPr="00163786">
              <w:rPr>
                <w:rFonts w:cs="Cambria"/>
                <w:bCs/>
                <w:szCs w:val="32"/>
              </w:rPr>
              <w:t>ritism. To the degree that any child has an unequal chance in life — in its social, political,</w:t>
            </w:r>
            <w:r>
              <w:rPr>
                <w:szCs w:val="32"/>
              </w:rPr>
              <w:t xml:space="preserve"> </w:t>
            </w:r>
            <w:r>
              <w:rPr>
                <w:rFonts w:cs="Cambria"/>
                <w:bCs/>
                <w:szCs w:val="32"/>
              </w:rPr>
              <w:t>e</w:t>
            </w:r>
            <w:r w:rsidRPr="00163786">
              <w:rPr>
                <w:rFonts w:cs="Cambria"/>
                <w:bCs/>
                <w:szCs w:val="32"/>
              </w:rPr>
              <w:t xml:space="preserve">conomic, </w:t>
            </w:r>
            <w:proofErr w:type="gramStart"/>
            <w:r w:rsidRPr="00163786">
              <w:rPr>
                <w:rFonts w:cs="Cambria"/>
                <w:bCs/>
                <w:szCs w:val="32"/>
              </w:rPr>
              <w:t>civic</w:t>
            </w:r>
            <w:proofErr w:type="gramEnd"/>
            <w:r w:rsidRPr="00163786">
              <w:rPr>
                <w:rFonts w:cs="Cambria"/>
                <w:bCs/>
                <w:szCs w:val="32"/>
              </w:rPr>
              <w:t xml:space="preserve"> and cultural dimensions — her or his rights are violated. There is growing evidence that investing in the health, </w:t>
            </w:r>
            <w:proofErr w:type="gramStart"/>
            <w:r w:rsidRPr="00163786">
              <w:rPr>
                <w:rFonts w:cs="Cambria"/>
                <w:bCs/>
                <w:szCs w:val="32"/>
              </w:rPr>
              <w:t>education</w:t>
            </w:r>
            <w:proofErr w:type="gramEnd"/>
            <w:r w:rsidRPr="00163786">
              <w:rPr>
                <w:rFonts w:cs="Cambria"/>
                <w:bCs/>
                <w:szCs w:val="32"/>
              </w:rPr>
              <w:t xml:space="preserve"> and protection of a society’s most disadvantaged citizens — addressing inequity — not only will give all children the opportunity to fulfill their potential but also will lead to sustained growth and stability of countries. This is why the focus on equity is so vital. It accelerates progress towards realizing the human rights of all children, which is the universal mandate of UNICEF, as outlined by the Convention on the Rights of the Child, while also supporting the equitable development of nation</w:t>
            </w:r>
            <w:r w:rsidR="00F30B49">
              <w:rPr>
                <w:rFonts w:cs="Cambria"/>
                <w:bCs/>
                <w:szCs w:val="32"/>
              </w:rPr>
              <w:t>s</w:t>
            </w:r>
            <w:r w:rsidRPr="00163786">
              <w:rPr>
                <w:rFonts w:cs="Arial"/>
                <w:szCs w:val="26"/>
              </w:rPr>
              <w:t>.</w:t>
            </w:r>
          </w:p>
          <w:p w14:paraId="4071F2ED" w14:textId="0D62799F" w:rsidR="00B466A4" w:rsidRDefault="00B466A4" w:rsidP="00B466A4">
            <w:pPr>
              <w:jc w:val="both"/>
              <w:rPr>
                <w:rFonts w:cs="Arial"/>
                <w:szCs w:val="26"/>
              </w:rPr>
            </w:pPr>
          </w:p>
          <w:p w14:paraId="23E5C17F" w14:textId="4089E19C" w:rsidR="00242658" w:rsidRDefault="00771269" w:rsidP="00B466A4">
            <w:pPr>
              <w:jc w:val="both"/>
              <w:rPr>
                <w:rFonts w:cs="Arial"/>
                <w:szCs w:val="26"/>
              </w:rPr>
            </w:pPr>
            <w:r>
              <w:rPr>
                <w:rFonts w:cs="Arial"/>
                <w:b/>
                <w:szCs w:val="26"/>
                <w:u w:val="single"/>
              </w:rPr>
              <w:t>Strategic</w:t>
            </w:r>
            <w:r w:rsidR="00B466A4" w:rsidRPr="00DC15B7">
              <w:rPr>
                <w:rFonts w:cs="Arial"/>
                <w:b/>
                <w:szCs w:val="26"/>
                <w:u w:val="single"/>
              </w:rPr>
              <w:t xml:space="preserve"> </w:t>
            </w:r>
            <w:r>
              <w:rPr>
                <w:rFonts w:cs="Arial"/>
                <w:b/>
                <w:szCs w:val="26"/>
                <w:u w:val="single"/>
              </w:rPr>
              <w:t>office</w:t>
            </w:r>
            <w:r w:rsidR="00B466A4" w:rsidRPr="00DC15B7">
              <w:rPr>
                <w:rFonts w:cs="Arial"/>
                <w:b/>
                <w:szCs w:val="26"/>
                <w:u w:val="single"/>
              </w:rPr>
              <w:t xml:space="preserve"> </w:t>
            </w:r>
            <w:proofErr w:type="gramStart"/>
            <w:r w:rsidR="00B466A4" w:rsidRPr="00DC15B7">
              <w:rPr>
                <w:rFonts w:cs="Arial"/>
                <w:b/>
                <w:szCs w:val="26"/>
                <w:u w:val="single"/>
              </w:rPr>
              <w:t>context</w:t>
            </w:r>
            <w:r w:rsidR="00222F68">
              <w:rPr>
                <w:rFonts w:cs="Arial"/>
                <w:b/>
                <w:szCs w:val="26"/>
                <w:u w:val="single"/>
              </w:rPr>
              <w:t xml:space="preserve"> </w:t>
            </w:r>
            <w:r w:rsidR="00661408">
              <w:rPr>
                <w:rFonts w:cs="Arial"/>
                <w:szCs w:val="26"/>
              </w:rPr>
              <w:t xml:space="preserve"> </w:t>
            </w:r>
            <w:r w:rsidR="00223E02">
              <w:rPr>
                <w:rFonts w:cs="Arial"/>
                <w:szCs w:val="26"/>
              </w:rPr>
              <w:t>:</w:t>
            </w:r>
            <w:proofErr w:type="gramEnd"/>
            <w:r w:rsidR="00905BF1">
              <w:rPr>
                <w:rFonts w:cs="Arial"/>
                <w:szCs w:val="26"/>
              </w:rPr>
              <w:t xml:space="preserve"> </w:t>
            </w:r>
          </w:p>
          <w:p w14:paraId="1725F772" w14:textId="77777777" w:rsidR="00EE3B85" w:rsidRDefault="00EE3B85" w:rsidP="00B466A4">
            <w:pPr>
              <w:jc w:val="both"/>
              <w:rPr>
                <w:rFonts w:cs="Arial"/>
                <w:szCs w:val="26"/>
              </w:rPr>
            </w:pPr>
          </w:p>
          <w:p w14:paraId="77ACD6B5" w14:textId="0E244662" w:rsidR="0048735C" w:rsidRDefault="3C6336AE" w:rsidP="3867F8A1">
            <w:pPr>
              <w:jc w:val="both"/>
              <w:rPr>
                <w:rFonts w:ascii="Helvetica" w:hAnsi="Helvetica" w:cs="Helvetica"/>
                <w:color w:val="FF0000"/>
              </w:rPr>
            </w:pPr>
            <w:r>
              <w:t>This position is embedded in UNICEF’s Office of Innovation, focusing on the Learning Innovation Hub's objective of fostering accessible, inclusive, and equitable education globally. The office's priorities include driving initiatives that leverage digital innovation to support educational outcomes, particularly for children with disabilities, and strengthening partnerships to scale these innovations.</w:t>
            </w:r>
          </w:p>
          <w:p w14:paraId="7D66B4F7" w14:textId="77777777" w:rsidR="00276F96" w:rsidRDefault="00276F96" w:rsidP="00B466A4">
            <w:pPr>
              <w:jc w:val="both"/>
              <w:rPr>
                <w:rFonts w:cs="Helvetica"/>
                <w:color w:val="FF0000"/>
              </w:rPr>
            </w:pPr>
          </w:p>
          <w:p w14:paraId="6FBCC18F" w14:textId="652C3290" w:rsidR="00276F96" w:rsidRDefault="00276F96" w:rsidP="3660F0F7">
            <w:pPr>
              <w:jc w:val="both"/>
              <w:rPr>
                <w:rFonts w:ascii="Helvetica" w:hAnsi="Helvetica" w:cs="Helvetica"/>
                <w:color w:val="FF0000"/>
              </w:rPr>
            </w:pPr>
            <w:r w:rsidRPr="00CE7E49">
              <w:rPr>
                <w:rFonts w:cs="Helvetica"/>
              </w:rPr>
              <w:t xml:space="preserve">This position will </w:t>
            </w:r>
            <w:r w:rsidR="005322BB" w:rsidRPr="00CE7E49">
              <w:rPr>
                <w:rFonts w:cs="Helvetica"/>
              </w:rPr>
              <w:t xml:space="preserve">have at least one supervisee for the technical </w:t>
            </w:r>
            <w:r w:rsidR="009920A4" w:rsidRPr="00CE7E49">
              <w:rPr>
                <w:rFonts w:cs="Helvetica"/>
              </w:rPr>
              <w:t xml:space="preserve">management of the Accessible </w:t>
            </w:r>
            <w:r w:rsidR="00CE65CE" w:rsidRPr="00CE7E49">
              <w:rPr>
                <w:rFonts w:cs="Helvetica"/>
              </w:rPr>
              <w:t xml:space="preserve">Digital Textbooks initiative, as well as </w:t>
            </w:r>
            <w:r w:rsidR="00E47FEB" w:rsidRPr="00CE7E49">
              <w:rPr>
                <w:rFonts w:cs="Helvetica"/>
              </w:rPr>
              <w:t xml:space="preserve">a </w:t>
            </w:r>
            <w:r w:rsidR="00435CF4" w:rsidRPr="00CE7E49">
              <w:rPr>
                <w:rFonts w:cs="Helvetica"/>
              </w:rPr>
              <w:t xml:space="preserve">supervisory </w:t>
            </w:r>
            <w:r w:rsidR="00E47FEB" w:rsidRPr="00CE7E49">
              <w:rPr>
                <w:rFonts w:cs="Helvetica"/>
              </w:rPr>
              <w:t xml:space="preserve">role in guiding and reviewing the work of country office staff </w:t>
            </w:r>
            <w:r w:rsidR="00C171C9" w:rsidRPr="00CE7E49">
              <w:rPr>
                <w:rFonts w:cs="Helvetica"/>
              </w:rPr>
              <w:t xml:space="preserve">and consultants </w:t>
            </w:r>
            <w:r w:rsidR="00E47FEB" w:rsidRPr="00CE7E49">
              <w:rPr>
                <w:rFonts w:cs="Helvetica"/>
              </w:rPr>
              <w:t xml:space="preserve">involved in the implementation of </w:t>
            </w:r>
            <w:r w:rsidR="00E47FEB">
              <w:t>Accessible Digital Textbooks</w:t>
            </w:r>
            <w:r w:rsidR="0092431C">
              <w:t>.</w:t>
            </w:r>
          </w:p>
          <w:p w14:paraId="05689002" w14:textId="77F98680" w:rsidR="00DC4A55" w:rsidRDefault="00DC4A55" w:rsidP="00C5029E">
            <w:pPr>
              <w:jc w:val="both"/>
              <w:rPr>
                <w:rFonts w:cs="Arial"/>
                <w:szCs w:val="26"/>
              </w:rPr>
            </w:pPr>
          </w:p>
          <w:p w14:paraId="613FCB54" w14:textId="0A1FFE80" w:rsidR="00353FE3" w:rsidRPr="00A05BD9" w:rsidRDefault="00B466A4" w:rsidP="00C5029E">
            <w:pPr>
              <w:jc w:val="both"/>
              <w:rPr>
                <w:u w:val="single"/>
              </w:rPr>
            </w:pPr>
            <w:r w:rsidRPr="00AA6252">
              <w:rPr>
                <w:b/>
                <w:u w:val="single"/>
              </w:rPr>
              <w:t>Purpose for the job</w:t>
            </w:r>
            <w:r w:rsidR="00AA6252" w:rsidRPr="00AA6252">
              <w:rPr>
                <w:b/>
                <w:u w:val="single"/>
              </w:rPr>
              <w:t>:</w:t>
            </w:r>
          </w:p>
          <w:p w14:paraId="277113BE" w14:textId="35975001" w:rsidR="00353FE3" w:rsidRPr="00F64A5B" w:rsidRDefault="00353FE3" w:rsidP="00C5029E">
            <w:pPr>
              <w:jc w:val="both"/>
              <w:rPr>
                <w:color w:val="FF0000"/>
                <w:szCs w:val="20"/>
              </w:rPr>
            </w:pPr>
          </w:p>
          <w:p w14:paraId="1A43FFD3" w14:textId="552DD194" w:rsidR="00F76945" w:rsidRDefault="00F76945" w:rsidP="007B7CF1">
            <w:r>
              <w:t xml:space="preserve">The Innovation Manager (Accessible Digital Textbooks) will play a key role in advancing UNICEF’s goals for inclusive education by leading the Accessible Digital Textbooks (ADT) initiative. The position is responsible for driving disability inclusion within the Learning Innovation Hub, focusing on developing and scaling accessible digital learning tools for children with diverse learning needs. This role will ensure that the initiative aligns with global strategies for equity and inclusion, leveraging partnerships with donors, governments, and stakeholders to expand the reach and impact of the ADT </w:t>
            </w:r>
            <w:proofErr w:type="spellStart"/>
            <w:r>
              <w:t>programme</w:t>
            </w:r>
            <w:proofErr w:type="spellEnd"/>
            <w:r>
              <w:t xml:space="preserve">. Additionally, the Innovation Manager </w:t>
            </w:r>
            <w:proofErr w:type="gramStart"/>
            <w:r>
              <w:t>ADT  will</w:t>
            </w:r>
            <w:proofErr w:type="gramEnd"/>
            <w:r>
              <w:t xml:space="preserve"> oversee the effective implementation of the initiative, support in-country teams, and contribute to advocacy efforts for inclusive education on a global scale.</w:t>
            </w:r>
          </w:p>
          <w:p w14:paraId="24D16FD8" w14:textId="77777777" w:rsidR="00EC7538" w:rsidRPr="00EC7538" w:rsidRDefault="00EC7538" w:rsidP="00EC7538">
            <w:pPr>
              <w:pStyle w:val="ListParagraph"/>
              <w:jc w:val="both"/>
              <w:rPr>
                <w:color w:val="FF0000"/>
                <w:szCs w:val="20"/>
              </w:rPr>
            </w:pPr>
          </w:p>
          <w:p w14:paraId="6326E41B" w14:textId="70702420" w:rsidR="00D65F8C" w:rsidRDefault="00D65F8C" w:rsidP="00D65F8C">
            <w:bookmarkStart w:id="0" w:name="_Hlk158048019"/>
            <w:r>
              <w:t xml:space="preserve">Children with disabilities remain one of the most marginalized and excluded groups and face multiple barriers and challenges related to accessing quality education. Additionally, when considering the SDG 4 goal to leave no child behind in learning - and recognition that students learn differently - it is important to note that the “one-size-fits-all” approach to education fails to recognize the </w:t>
            </w:r>
            <w:r w:rsidR="00E41210">
              <w:t>great variability in learning needs</w:t>
            </w:r>
            <w:r>
              <w:t xml:space="preserve">. The lack of these essential components can result in students not enrolling in schools, dropping out or remaining in school but not achieving their full academic potential. </w:t>
            </w:r>
            <w:r w:rsidR="0028614D">
              <w:t xml:space="preserve">Accessible Digital Textbooks also support multiple languages, with a particular focus on the languages of linguistic minorities, </w:t>
            </w:r>
            <w:r w:rsidR="00EA3292">
              <w:t>as well as sign language users.</w:t>
            </w:r>
          </w:p>
          <w:p w14:paraId="6609BAD8" w14:textId="77777777" w:rsidR="00D65F8C" w:rsidRDefault="00D65F8C" w:rsidP="00D65F8C"/>
          <w:p w14:paraId="6A0D5348" w14:textId="39534E39" w:rsidR="003F076F" w:rsidRPr="00F45AC7" w:rsidRDefault="00D65F8C" w:rsidP="00F45AC7">
            <w:r>
              <w:t xml:space="preserve">The Accessible </w:t>
            </w:r>
            <w:r w:rsidR="00811440">
              <w:t xml:space="preserve">Digital Textbooks </w:t>
            </w:r>
            <w:r>
              <w:t>(ADT) initiative can help address the issue of accessible learning materials, which is one of many elements needed to promote an inclusive environment for students with disabilities. The initiative aims to address one of the key barriers to inclusive education resulting from the inaccessibility of core learning materials by using universal design for learning principles (UDL) and accessible technology. This will improve learning outcomes for ALL children.</w:t>
            </w:r>
            <w:bookmarkEnd w:id="0"/>
            <w:r w:rsidR="007B7CF1">
              <w:t xml:space="preserve"> </w:t>
            </w:r>
            <w:r>
              <w:t xml:space="preserve">The initiative has been </w:t>
            </w:r>
            <w:r w:rsidR="000D2B52">
              <w:t xml:space="preserve">implemented </w:t>
            </w:r>
            <w:r>
              <w:t>in 11 countries</w:t>
            </w:r>
            <w:r w:rsidR="006D7DAB">
              <w:t xml:space="preserve">, </w:t>
            </w:r>
            <w:r w:rsidR="00837F28">
              <w:t xml:space="preserve">mainly </w:t>
            </w:r>
            <w:r w:rsidR="006D7DAB">
              <w:t xml:space="preserve">in Latin America and the Caribbean, with emerging work in South Asia, East </w:t>
            </w:r>
            <w:proofErr w:type="gramStart"/>
            <w:r w:rsidR="006D7DAB">
              <w:t>Africa</w:t>
            </w:r>
            <w:proofErr w:type="gramEnd"/>
            <w:r w:rsidR="006D7DAB">
              <w:t xml:space="preserve"> and other regions. It is </w:t>
            </w:r>
            <w:r w:rsidR="000D2B52">
              <w:t xml:space="preserve">set to expand to </w:t>
            </w:r>
            <w:r w:rsidR="00487086">
              <w:t xml:space="preserve">additional </w:t>
            </w:r>
            <w:r w:rsidR="000D2B52">
              <w:t xml:space="preserve">countries </w:t>
            </w:r>
            <w:r w:rsidR="00B32589">
              <w:t>during</w:t>
            </w:r>
            <w:r w:rsidR="000D2B52">
              <w:t xml:space="preserve"> the period </w:t>
            </w:r>
            <w:r>
              <w:t>2024-2026.</w:t>
            </w:r>
            <w:r w:rsidR="00811440">
              <w:t xml:space="preserve"> </w:t>
            </w:r>
          </w:p>
          <w:p w14:paraId="28A3245E" w14:textId="059E70D5" w:rsidR="00C00C9F" w:rsidRDefault="00C00C9F" w:rsidP="00D65F8C">
            <w:pPr>
              <w:jc w:val="both"/>
            </w:pPr>
          </w:p>
        </w:tc>
      </w:tr>
    </w:tbl>
    <w:p w14:paraId="28F89465" w14:textId="77777777" w:rsidR="00B466A4" w:rsidRDefault="00B466A4"/>
    <w:p w14:paraId="6361AD0C" w14:textId="77777777" w:rsidR="00B466A4" w:rsidRDefault="00B466A4"/>
    <w:tbl>
      <w:tblPr>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736"/>
      </w:tblGrid>
      <w:tr w:rsidR="00B466A4" w14:paraId="713E79CA" w14:textId="77777777" w:rsidTr="3660F0F7">
        <w:tc>
          <w:tcPr>
            <w:tcW w:w="8715" w:type="dxa"/>
            <w:shd w:val="clear" w:color="auto" w:fill="E0E0E0"/>
          </w:tcPr>
          <w:p w14:paraId="353894B4" w14:textId="77777777" w:rsidR="00B466A4" w:rsidRDefault="00B466A4">
            <w:pPr>
              <w:rPr>
                <w:b/>
                <w:bCs/>
                <w:sz w:val="24"/>
              </w:rPr>
            </w:pPr>
          </w:p>
          <w:p w14:paraId="56AD9415" w14:textId="55B0412C" w:rsidR="00B466A4" w:rsidRPr="004837E8" w:rsidRDefault="00B466A4">
            <w:pPr>
              <w:pStyle w:val="Heading1"/>
              <w:rPr>
                <w:i/>
                <w:sz w:val="20"/>
                <w:szCs w:val="20"/>
              </w:rPr>
            </w:pPr>
            <w:r w:rsidRPr="004837E8">
              <w:rPr>
                <w:sz w:val="20"/>
                <w:szCs w:val="20"/>
              </w:rPr>
              <w:t>III. Key function</w:t>
            </w:r>
            <w:r w:rsidR="004015C5" w:rsidRPr="004837E8">
              <w:rPr>
                <w:sz w:val="20"/>
                <w:szCs w:val="20"/>
              </w:rPr>
              <w:t>s</w:t>
            </w:r>
            <w:r w:rsidRPr="004837E8">
              <w:rPr>
                <w:sz w:val="20"/>
                <w:szCs w:val="20"/>
              </w:rPr>
              <w:t xml:space="preserve">, </w:t>
            </w:r>
            <w:proofErr w:type="gramStart"/>
            <w:r w:rsidRPr="004837E8">
              <w:rPr>
                <w:sz w:val="20"/>
                <w:szCs w:val="20"/>
              </w:rPr>
              <w:t>accountabi</w:t>
            </w:r>
            <w:r w:rsidR="00DC4A55" w:rsidRPr="004837E8">
              <w:rPr>
                <w:sz w:val="20"/>
                <w:szCs w:val="20"/>
              </w:rPr>
              <w:t>lities</w:t>
            </w:r>
            <w:proofErr w:type="gramEnd"/>
            <w:r w:rsidR="00DC4A55" w:rsidRPr="004837E8">
              <w:rPr>
                <w:sz w:val="20"/>
                <w:szCs w:val="20"/>
              </w:rPr>
              <w:t xml:space="preserve"> and related duties/tasks:</w:t>
            </w:r>
          </w:p>
          <w:p w14:paraId="5C16C989" w14:textId="77777777" w:rsidR="00B466A4" w:rsidRDefault="00B466A4">
            <w:pPr>
              <w:rPr>
                <w:i/>
                <w:iCs/>
                <w:sz w:val="18"/>
              </w:rPr>
            </w:pPr>
          </w:p>
        </w:tc>
      </w:tr>
      <w:tr w:rsidR="00B466A4" w14:paraId="3E7B7818" w14:textId="77777777" w:rsidTr="3660F0F7">
        <w:tc>
          <w:tcPr>
            <w:tcW w:w="8715" w:type="dxa"/>
          </w:tcPr>
          <w:p w14:paraId="58F5FA3D" w14:textId="77777777" w:rsidR="00306C9C" w:rsidRDefault="00306C9C" w:rsidP="007B7CF1"/>
          <w:p w14:paraId="2D41D839" w14:textId="172DDCF3" w:rsidR="007B7CF1" w:rsidRDefault="451319EB" w:rsidP="007B7CF1">
            <w:r>
              <w:t xml:space="preserve">Under the overall supervision of the </w:t>
            </w:r>
            <w:r w:rsidRPr="3660F0F7">
              <w:rPr>
                <w:rFonts w:cs="Arial"/>
              </w:rPr>
              <w:t>Senior Adviser Innovation</w:t>
            </w:r>
            <w:r w:rsidR="484CF455" w:rsidRPr="3660F0F7">
              <w:rPr>
                <w:rFonts w:cs="Arial"/>
              </w:rPr>
              <w:t xml:space="preserve"> Learning Hub</w:t>
            </w:r>
            <w:r w:rsidRPr="3660F0F7">
              <w:rPr>
                <w:rFonts w:cs="Arial"/>
              </w:rPr>
              <w:t xml:space="preserve">, </w:t>
            </w:r>
            <w:r>
              <w:t>t</w:t>
            </w:r>
            <w:r w:rsidR="1B63C447">
              <w:t>his position</w:t>
            </w:r>
            <w:r w:rsidR="260BCC1F">
              <w:t> will be responsible for:</w:t>
            </w:r>
          </w:p>
          <w:p w14:paraId="7008167A" w14:textId="77777777" w:rsidR="00F41A02" w:rsidRPr="007B7CF1" w:rsidRDefault="00F41A02" w:rsidP="007B7CF1"/>
          <w:p w14:paraId="5210D2CE" w14:textId="1C906DDF" w:rsidR="007B7CF1" w:rsidRDefault="260BCC1F" w:rsidP="009C01F4">
            <w:pPr>
              <w:pStyle w:val="ListParagraph"/>
              <w:numPr>
                <w:ilvl w:val="0"/>
                <w:numId w:val="23"/>
              </w:numPr>
            </w:pPr>
            <w:r w:rsidRPr="3660F0F7">
              <w:rPr>
                <w:b/>
                <w:bCs/>
              </w:rPr>
              <w:t>Strategic activities and expansion</w:t>
            </w:r>
            <w:r>
              <w:t>: Developing and executing strategic plans to expand the reach and impact of the Accessible Digital Textbooks</w:t>
            </w:r>
            <w:r w:rsidR="33226715">
              <w:t xml:space="preserve"> </w:t>
            </w:r>
            <w:r>
              <w:t>initiative</w:t>
            </w:r>
            <w:r w:rsidR="474DA524">
              <w:t xml:space="preserve">, by means </w:t>
            </w:r>
            <w:proofErr w:type="gramStart"/>
            <w:r w:rsidR="474DA524">
              <w:t xml:space="preserve">of </w:t>
            </w:r>
            <w:r w:rsidR="474DA524" w:rsidRPr="3660F0F7">
              <w:rPr>
                <w:i/>
                <w:iCs/>
              </w:rPr>
              <w:t xml:space="preserve"> identifying</w:t>
            </w:r>
            <w:proofErr w:type="gramEnd"/>
            <w:r w:rsidR="474DA524" w:rsidRPr="3660F0F7">
              <w:rPr>
                <w:i/>
                <w:iCs/>
              </w:rPr>
              <w:t xml:space="preserve"> key growth opportunities, leveraging partnerships, and aligning with regional and global education priorities.</w:t>
            </w:r>
          </w:p>
          <w:p w14:paraId="5BFADB1D" w14:textId="77777777" w:rsidR="009C01F4" w:rsidRPr="007B7CF1" w:rsidRDefault="009C01F4" w:rsidP="007B7CF1">
            <w:pPr>
              <w:ind w:left="360"/>
            </w:pPr>
          </w:p>
          <w:p w14:paraId="6A740957" w14:textId="5D5DA7FD" w:rsidR="007B7CF1" w:rsidRDefault="260BCC1F" w:rsidP="009C01F4">
            <w:pPr>
              <w:pStyle w:val="ListParagraph"/>
              <w:numPr>
                <w:ilvl w:val="0"/>
                <w:numId w:val="23"/>
              </w:numPr>
            </w:pPr>
            <w:r w:rsidRPr="3660F0F7">
              <w:rPr>
                <w:b/>
                <w:bCs/>
              </w:rPr>
              <w:t>Project management</w:t>
            </w:r>
            <w:r>
              <w:t>: Overseeing all project management functions</w:t>
            </w:r>
            <w:r w:rsidR="504FDFB8">
              <w:t xml:space="preserve"> relating to the Accessible Digital Initiative</w:t>
            </w:r>
            <w:r>
              <w:t>, including planning, coordination, monitoring, and reporting to ensure the objectives are met.</w:t>
            </w:r>
            <w:r>
              <w:br/>
            </w:r>
          </w:p>
          <w:p w14:paraId="00974D04" w14:textId="7A7DB995" w:rsidR="007B7CF1" w:rsidRDefault="260BCC1F" w:rsidP="007B7CF1">
            <w:pPr>
              <w:pStyle w:val="ListParagraph"/>
              <w:numPr>
                <w:ilvl w:val="0"/>
                <w:numId w:val="23"/>
              </w:numPr>
            </w:pPr>
            <w:r w:rsidRPr="3660F0F7">
              <w:rPr>
                <w:b/>
                <w:bCs/>
              </w:rPr>
              <w:t>Managing donor and partner relationships</w:t>
            </w:r>
            <w:r>
              <w:t>: Cultivating and maintaining strong relationships with key donors, partners, and stakeholders to ensure the success and sustainability of the Accessible Digital</w:t>
            </w:r>
            <w:r w:rsidR="33226715">
              <w:t xml:space="preserve"> </w:t>
            </w:r>
            <w:r>
              <w:t>Textbooks</w:t>
            </w:r>
            <w:r w:rsidR="33226715">
              <w:t xml:space="preserve"> </w:t>
            </w:r>
            <w:r>
              <w:t>initiative</w:t>
            </w:r>
            <w:r w:rsidR="3A329EF6">
              <w:t xml:space="preserve">, by developing tailored engagement strategies, fostering ongoing collaboration, and demonstrating the </w:t>
            </w:r>
            <w:proofErr w:type="spellStart"/>
            <w:r w:rsidR="3A329EF6">
              <w:t>programme’s</w:t>
            </w:r>
            <w:proofErr w:type="spellEnd"/>
            <w:r w:rsidR="3A329EF6">
              <w:t xml:space="preserve"> measurable impact.</w:t>
            </w:r>
          </w:p>
          <w:p w14:paraId="503CFC98" w14:textId="77777777" w:rsidR="009C01F4" w:rsidRPr="007B7CF1" w:rsidRDefault="009C01F4" w:rsidP="009C01F4">
            <w:pPr>
              <w:pStyle w:val="ListParagraph"/>
            </w:pPr>
          </w:p>
          <w:p w14:paraId="47722FFA" w14:textId="0E564FCD" w:rsidR="007B7CF1" w:rsidRDefault="260BCC1F" w:rsidP="007B7CF1">
            <w:pPr>
              <w:pStyle w:val="ListParagraph"/>
              <w:numPr>
                <w:ilvl w:val="0"/>
                <w:numId w:val="23"/>
              </w:numPr>
            </w:pPr>
            <w:r w:rsidRPr="3660F0F7">
              <w:rPr>
                <w:b/>
                <w:bCs/>
              </w:rPr>
              <w:t xml:space="preserve">Consultant and country </w:t>
            </w:r>
            <w:proofErr w:type="gramStart"/>
            <w:r w:rsidRPr="3660F0F7">
              <w:rPr>
                <w:b/>
                <w:bCs/>
              </w:rPr>
              <w:t>teams</w:t>
            </w:r>
            <w:proofErr w:type="gramEnd"/>
            <w:r w:rsidRPr="3660F0F7">
              <w:rPr>
                <w:b/>
                <w:bCs/>
              </w:rPr>
              <w:t xml:space="preserve"> management: </w:t>
            </w:r>
            <w:r>
              <w:t xml:space="preserve">Providing oversight and support to the network of consultants and country teams implementing the Accessible Digital Textbooks </w:t>
            </w:r>
            <w:r w:rsidR="33226715">
              <w:t>initiative</w:t>
            </w:r>
            <w:r>
              <w:t xml:space="preserve">, ensuring alignment with global strategies </w:t>
            </w:r>
            <w:r w:rsidR="798846ED">
              <w:t xml:space="preserve">and initiatives </w:t>
            </w:r>
            <w:r w:rsidR="1E4BC2AA">
              <w:t>including Gateways,</w:t>
            </w:r>
            <w:r w:rsidR="2A1B54C8">
              <w:t xml:space="preserve"> </w:t>
            </w:r>
            <w:r>
              <w:t>and effective knowledge sharing</w:t>
            </w:r>
            <w:r w:rsidR="309E1EBA">
              <w:t xml:space="preserve">, </w:t>
            </w:r>
            <w:r w:rsidR="19AD0F12">
              <w:t xml:space="preserve">by fostering effective communication </w:t>
            </w:r>
            <w:r w:rsidR="19AD0F12">
              <w:lastRenderedPageBreak/>
              <w:t>channels, facilitating regular knowledge-sharing sessions, and setting clear performance expectations.</w:t>
            </w:r>
          </w:p>
          <w:p w14:paraId="4E32C353" w14:textId="77777777" w:rsidR="009C01F4" w:rsidRPr="007B7CF1" w:rsidRDefault="009C01F4" w:rsidP="009C01F4"/>
          <w:p w14:paraId="02A75308" w14:textId="54ABDEBE" w:rsidR="007B7CF1" w:rsidRDefault="007B7CF1" w:rsidP="007B7CF1">
            <w:pPr>
              <w:pStyle w:val="ListParagraph"/>
              <w:numPr>
                <w:ilvl w:val="0"/>
                <w:numId w:val="23"/>
              </w:numPr>
            </w:pPr>
            <w:r w:rsidRPr="007B7CF1">
              <w:rPr>
                <w:b/>
                <w:bCs/>
              </w:rPr>
              <w:t>Advocacy and UNICEF representation</w:t>
            </w:r>
            <w:r w:rsidRPr="007B7CF1">
              <w:t xml:space="preserve">: </w:t>
            </w:r>
            <w:r w:rsidR="006F2EE2">
              <w:t xml:space="preserve">Representing </w:t>
            </w:r>
            <w:r w:rsidRPr="007B7CF1">
              <w:t xml:space="preserve">UNICEF </w:t>
            </w:r>
            <w:r w:rsidR="006F2EE2">
              <w:t xml:space="preserve">at events and meetings on </w:t>
            </w:r>
            <w:r w:rsidRPr="007B7CF1">
              <w:t>accessible digital learning solutions, leading global advocacy efforts to raise awareness and drive adoption.</w:t>
            </w:r>
          </w:p>
          <w:p w14:paraId="1D7469EA" w14:textId="77777777" w:rsidR="009C01F4" w:rsidRPr="007B7CF1" w:rsidRDefault="009C01F4" w:rsidP="009C01F4"/>
          <w:p w14:paraId="6829043D" w14:textId="7D8FF5D5" w:rsidR="007B7CF1" w:rsidRDefault="260BCC1F" w:rsidP="007B7CF1">
            <w:pPr>
              <w:pStyle w:val="ListParagraph"/>
              <w:numPr>
                <w:ilvl w:val="0"/>
                <w:numId w:val="23"/>
              </w:numPr>
            </w:pPr>
            <w:r w:rsidRPr="3660F0F7">
              <w:rPr>
                <w:b/>
                <w:bCs/>
              </w:rPr>
              <w:t>Research and monitoring</w:t>
            </w:r>
            <w:r>
              <w:t>: Directing research activities and monitoring progress to identify opportunities for innovation and continuous improvement</w:t>
            </w:r>
            <w:r w:rsidR="6531FC51">
              <w:t>, through comprehensive data analysis, stakeholder feedback, and ongoing evaluations.</w:t>
            </w:r>
          </w:p>
          <w:p w14:paraId="4A199190" w14:textId="77777777" w:rsidR="009C01F4" w:rsidRDefault="009C01F4" w:rsidP="009C01F4">
            <w:pPr>
              <w:pStyle w:val="ListParagraph"/>
            </w:pPr>
          </w:p>
          <w:p w14:paraId="7EB03CCD" w14:textId="3E1DCE47" w:rsidR="009C01F4" w:rsidRPr="009C01F4" w:rsidRDefault="33226715" w:rsidP="007B7CF1">
            <w:pPr>
              <w:pStyle w:val="ListParagraph"/>
              <w:numPr>
                <w:ilvl w:val="0"/>
                <w:numId w:val="23"/>
              </w:numPr>
              <w:rPr>
                <w:b/>
                <w:bCs/>
              </w:rPr>
            </w:pPr>
            <w:r w:rsidRPr="3867F8A1">
              <w:rPr>
                <w:b/>
                <w:bCs/>
              </w:rPr>
              <w:t xml:space="preserve">Communication: </w:t>
            </w:r>
            <w:r w:rsidR="7DC66706">
              <w:t>Maintaining</w:t>
            </w:r>
            <w:r>
              <w:t xml:space="preserve"> communication platforms updated with the newest information and sharing knowledge and insights with donors, partners, internal and external to garner support, drive alignment, and ensure the continued success</w:t>
            </w:r>
            <w:r w:rsidR="39F72C8D">
              <w:t xml:space="preserve">, </w:t>
            </w:r>
            <w:proofErr w:type="gramStart"/>
            <w:r w:rsidR="39F72C8D">
              <w:t>impact</w:t>
            </w:r>
            <w:proofErr w:type="gramEnd"/>
            <w:r>
              <w:t xml:space="preserve"> and scalability of the Accessible Digital Textbooks program globally.</w:t>
            </w:r>
          </w:p>
          <w:p w14:paraId="056F289B" w14:textId="6F0E1AC7" w:rsidR="009C01F4" w:rsidRPr="007B7CF1" w:rsidRDefault="009C01F4" w:rsidP="009C01F4">
            <w:pPr>
              <w:ind w:left="360"/>
            </w:pPr>
          </w:p>
          <w:p w14:paraId="24034A30" w14:textId="77777777" w:rsidR="007B7CF1" w:rsidRPr="004F2679" w:rsidRDefault="007B7CF1">
            <w:pPr>
              <w:rPr>
                <w:color w:val="FF0000"/>
              </w:rPr>
            </w:pPr>
          </w:p>
          <w:tbl>
            <w:tblPr>
              <w:tblW w:w="8520" w:type="dxa"/>
              <w:tblBorders>
                <w:top w:val="nil"/>
                <w:left w:val="nil"/>
                <w:bottom w:val="nil"/>
                <w:right w:val="nil"/>
              </w:tblBorders>
              <w:tblLook w:val="0000" w:firstRow="0" w:lastRow="0" w:firstColumn="0" w:lastColumn="0" w:noHBand="0" w:noVBand="0"/>
            </w:tblPr>
            <w:tblGrid>
              <w:gridCol w:w="8520"/>
            </w:tblGrid>
            <w:tr w:rsidR="009B02F0" w:rsidRPr="009B02F0" w14:paraId="1E465791" w14:textId="77777777" w:rsidTr="008E20E6">
              <w:trPr>
                <w:trHeight w:val="80"/>
              </w:trPr>
              <w:tc>
                <w:tcPr>
                  <w:tcW w:w="8520" w:type="dxa"/>
                </w:tcPr>
                <w:p w14:paraId="7C5D31A4" w14:textId="77220362" w:rsidR="00032906" w:rsidRPr="009B02F0" w:rsidRDefault="00032906" w:rsidP="00032906">
                  <w:pPr>
                    <w:pStyle w:val="Default"/>
                    <w:rPr>
                      <w:sz w:val="20"/>
                      <w:szCs w:val="20"/>
                    </w:rPr>
                  </w:pPr>
                </w:p>
              </w:tc>
            </w:tr>
          </w:tbl>
          <w:p w14:paraId="2F5A83B5" w14:textId="564E7DDD" w:rsidR="00D435E8" w:rsidRPr="00E96557" w:rsidRDefault="00D435E8" w:rsidP="00D435E8">
            <w:pPr>
              <w:rPr>
                <w:b/>
              </w:rPr>
            </w:pPr>
          </w:p>
        </w:tc>
      </w:tr>
      <w:tr w:rsidR="007B7CF1" w14:paraId="3F44A026" w14:textId="77777777" w:rsidTr="3660F0F7">
        <w:tc>
          <w:tcPr>
            <w:tcW w:w="8715" w:type="dxa"/>
          </w:tcPr>
          <w:p w14:paraId="61F2EB95" w14:textId="77777777" w:rsidR="007B7CF1" w:rsidRDefault="007B7CF1"/>
        </w:tc>
      </w:tr>
    </w:tbl>
    <w:p w14:paraId="21BAF32F" w14:textId="77777777" w:rsidR="00B466A4" w:rsidRDefault="00B466A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630"/>
      </w:tblGrid>
      <w:tr w:rsidR="00B466A4" w14:paraId="58A0FB51" w14:textId="77777777" w:rsidTr="3660F0F7">
        <w:tc>
          <w:tcPr>
            <w:tcW w:w="8856" w:type="dxa"/>
            <w:tcBorders>
              <w:bottom w:val="single" w:sz="4" w:space="0" w:color="auto"/>
            </w:tcBorders>
            <w:shd w:val="clear" w:color="auto" w:fill="E0E0E0"/>
          </w:tcPr>
          <w:p w14:paraId="1C1009F9" w14:textId="77777777" w:rsidR="00B466A4" w:rsidRDefault="00B466A4">
            <w:pPr>
              <w:pStyle w:val="Heading1"/>
            </w:pPr>
          </w:p>
          <w:p w14:paraId="01EF6922" w14:textId="440593F9" w:rsidR="00B466A4" w:rsidRPr="004837E8" w:rsidRDefault="00B466A4" w:rsidP="007902F0">
            <w:pPr>
              <w:pStyle w:val="Heading1"/>
              <w:rPr>
                <w:b w:val="0"/>
                <w:bCs w:val="0"/>
                <w:i/>
                <w:iCs/>
                <w:sz w:val="20"/>
                <w:szCs w:val="20"/>
              </w:rPr>
            </w:pPr>
            <w:r w:rsidRPr="004837E8">
              <w:rPr>
                <w:sz w:val="20"/>
                <w:szCs w:val="20"/>
              </w:rPr>
              <w:t xml:space="preserve">IV. Impact of Results </w:t>
            </w:r>
          </w:p>
        </w:tc>
      </w:tr>
      <w:tr w:rsidR="00B466A4" w14:paraId="7F84FBDE" w14:textId="77777777" w:rsidTr="3660F0F7">
        <w:tc>
          <w:tcPr>
            <w:tcW w:w="8856" w:type="dxa"/>
          </w:tcPr>
          <w:p w14:paraId="32D63496" w14:textId="77777777" w:rsidR="00B466A4" w:rsidRPr="007902F0" w:rsidRDefault="00B466A4" w:rsidP="00B466A4">
            <w:pPr>
              <w:jc w:val="both"/>
              <w:rPr>
                <w:color w:val="FF0000"/>
              </w:rPr>
            </w:pPr>
          </w:p>
          <w:p w14:paraId="28703E96" w14:textId="43996960" w:rsidR="0048735C" w:rsidRPr="00210F52" w:rsidRDefault="3C6336AE" w:rsidP="3660F0F7">
            <w:pPr>
              <w:pStyle w:val="NormalWeb"/>
              <w:jc w:val="both"/>
              <w:rPr>
                <w:i/>
                <w:iCs/>
              </w:rPr>
            </w:pPr>
            <w:r w:rsidRPr="3660F0F7">
              <w:rPr>
                <w:rStyle w:val="Emphasis"/>
                <w:i w:val="0"/>
                <w:iCs w:val="0"/>
              </w:rPr>
              <w:t xml:space="preserve">The efficiency and efficacy of this position directly </w:t>
            </w:r>
            <w:r w:rsidR="4CB9F57D" w:rsidRPr="3660F0F7">
              <w:rPr>
                <w:rStyle w:val="Emphasis"/>
                <w:i w:val="0"/>
                <w:iCs w:val="0"/>
              </w:rPr>
              <w:t>impacts</w:t>
            </w:r>
            <w:r w:rsidRPr="3660F0F7">
              <w:rPr>
                <w:rStyle w:val="Emphasis"/>
                <w:i w:val="0"/>
                <w:iCs w:val="0"/>
              </w:rPr>
              <w:t xml:space="preserve"> UNICEF’s capacity to advance its global mandate on equitable education and disability inclusion. Successful implementation and scaling of the Accessible Digital Textbooks initiative will enhance educational access for children with </w:t>
            </w:r>
            <w:r w:rsidR="2D2A01E2" w:rsidRPr="3660F0F7">
              <w:rPr>
                <w:rStyle w:val="Emphasis"/>
                <w:i w:val="0"/>
                <w:iCs w:val="0"/>
              </w:rPr>
              <w:t xml:space="preserve">and without </w:t>
            </w:r>
            <w:r w:rsidRPr="3660F0F7">
              <w:rPr>
                <w:rStyle w:val="Emphasis"/>
                <w:i w:val="0"/>
                <w:iCs w:val="0"/>
              </w:rPr>
              <w:t>disabilities,</w:t>
            </w:r>
            <w:r w:rsidR="47BDB0C8" w:rsidRPr="3660F0F7">
              <w:rPr>
                <w:rStyle w:val="Emphasis"/>
                <w:i w:val="0"/>
                <w:iCs w:val="0"/>
              </w:rPr>
              <w:t xml:space="preserve"> </w:t>
            </w:r>
            <w:r w:rsidR="5DD543DD" w:rsidRPr="3660F0F7">
              <w:rPr>
                <w:rStyle w:val="Emphasis"/>
                <w:i w:val="0"/>
                <w:iCs w:val="0"/>
              </w:rPr>
              <w:t>by</w:t>
            </w:r>
            <w:r w:rsidR="47BDB0C8" w:rsidRPr="3660F0F7">
              <w:rPr>
                <w:rStyle w:val="Emphasis"/>
                <w:i w:val="0"/>
                <w:iCs w:val="0"/>
              </w:rPr>
              <w:t xml:space="preserve"> address</w:t>
            </w:r>
            <w:r w:rsidR="5DD543DD" w:rsidRPr="3660F0F7">
              <w:rPr>
                <w:rStyle w:val="Emphasis"/>
                <w:i w:val="0"/>
                <w:iCs w:val="0"/>
              </w:rPr>
              <w:t>ing</w:t>
            </w:r>
            <w:r w:rsidR="47BDB0C8" w:rsidRPr="3660F0F7">
              <w:rPr>
                <w:rStyle w:val="Emphasis"/>
                <w:i w:val="0"/>
                <w:iCs w:val="0"/>
              </w:rPr>
              <w:t xml:space="preserve"> both accessibility and linguistic barriers</w:t>
            </w:r>
            <w:r w:rsidR="333D187E" w:rsidRPr="3660F0F7">
              <w:rPr>
                <w:rStyle w:val="Emphasis"/>
                <w:i w:val="0"/>
                <w:iCs w:val="0"/>
              </w:rPr>
              <w:t xml:space="preserve"> to learning</w:t>
            </w:r>
            <w:r w:rsidR="47BDB0C8" w:rsidRPr="3660F0F7">
              <w:rPr>
                <w:rStyle w:val="Emphasis"/>
                <w:i w:val="0"/>
                <w:iCs w:val="0"/>
              </w:rPr>
              <w:t xml:space="preserve">, and contribute </w:t>
            </w:r>
            <w:r w:rsidRPr="3660F0F7">
              <w:rPr>
                <w:rStyle w:val="Emphasis"/>
                <w:i w:val="0"/>
                <w:iCs w:val="0"/>
              </w:rPr>
              <w:t>to global efforts to meet SDG 4 and leave no child behind.</w:t>
            </w:r>
          </w:p>
          <w:p w14:paraId="47E4A478" w14:textId="77777777" w:rsidR="0048735C" w:rsidRDefault="0048735C" w:rsidP="006F3FF9">
            <w:pPr>
              <w:autoSpaceDE w:val="0"/>
              <w:autoSpaceDN w:val="0"/>
              <w:jc w:val="both"/>
              <w:rPr>
                <w:color w:val="FF0000"/>
              </w:rPr>
            </w:pPr>
          </w:p>
          <w:p w14:paraId="0D61E46E" w14:textId="77777777" w:rsidR="00661408" w:rsidRPr="007902F0" w:rsidRDefault="00661408" w:rsidP="008E20E6">
            <w:pPr>
              <w:autoSpaceDE w:val="0"/>
              <w:autoSpaceDN w:val="0"/>
              <w:jc w:val="both"/>
              <w:rPr>
                <w:color w:val="FF0000"/>
              </w:rPr>
            </w:pPr>
          </w:p>
        </w:tc>
      </w:tr>
    </w:tbl>
    <w:p w14:paraId="679628ED" w14:textId="77777777" w:rsidR="0009761E" w:rsidRDefault="0009761E"/>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635"/>
      </w:tblGrid>
      <w:tr w:rsidR="00E067FB" w:rsidRPr="00E067FB" w14:paraId="34892CAB" w14:textId="77777777" w:rsidTr="3660F0F7">
        <w:tc>
          <w:tcPr>
            <w:tcW w:w="8635" w:type="dxa"/>
            <w:shd w:val="clear" w:color="auto" w:fill="E0E0E0"/>
          </w:tcPr>
          <w:p w14:paraId="58AC3759" w14:textId="77777777" w:rsidR="00E067FB" w:rsidRPr="00E067FB" w:rsidRDefault="00E067FB" w:rsidP="00E067FB">
            <w:pPr>
              <w:rPr>
                <w:b/>
                <w:bCs/>
                <w:szCs w:val="20"/>
              </w:rPr>
            </w:pPr>
          </w:p>
          <w:p w14:paraId="61D42FE4" w14:textId="77777777" w:rsidR="00E067FB" w:rsidRPr="00E067FB" w:rsidRDefault="00E067FB" w:rsidP="00E067FB">
            <w:pPr>
              <w:keepNext/>
              <w:outlineLvl w:val="0"/>
              <w:rPr>
                <w:b/>
                <w:bCs/>
                <w:szCs w:val="20"/>
              </w:rPr>
            </w:pPr>
            <w:r w:rsidRPr="00E067FB">
              <w:rPr>
                <w:b/>
                <w:bCs/>
                <w:szCs w:val="20"/>
              </w:rPr>
              <w:t>V. UNICEF values and competency Required (based on the updated Framework)</w:t>
            </w:r>
          </w:p>
          <w:p w14:paraId="243E3784" w14:textId="77777777" w:rsidR="00E067FB" w:rsidRPr="00E067FB" w:rsidRDefault="00E067FB" w:rsidP="00E067FB">
            <w:pPr>
              <w:keepNext/>
              <w:outlineLvl w:val="0"/>
              <w:rPr>
                <w:b/>
                <w:bCs/>
                <w:color w:val="FF0000"/>
                <w:szCs w:val="20"/>
              </w:rPr>
            </w:pPr>
          </w:p>
          <w:p w14:paraId="01E475D5" w14:textId="77777777" w:rsidR="00E067FB" w:rsidRPr="00E067FB" w:rsidRDefault="00E067FB" w:rsidP="00E067FB">
            <w:pPr>
              <w:rPr>
                <w:b/>
                <w:bCs/>
                <w:szCs w:val="20"/>
              </w:rPr>
            </w:pPr>
          </w:p>
        </w:tc>
      </w:tr>
      <w:tr w:rsidR="00E067FB" w:rsidRPr="00E067FB" w14:paraId="59EF5708" w14:textId="77777777" w:rsidTr="3660F0F7">
        <w:trPr>
          <w:cantSplit/>
          <w:trHeight w:val="353"/>
        </w:trPr>
        <w:tc>
          <w:tcPr>
            <w:tcW w:w="8635" w:type="dxa"/>
          </w:tcPr>
          <w:p w14:paraId="0D83701F" w14:textId="77777777" w:rsidR="00E067FB" w:rsidRPr="00E067FB" w:rsidRDefault="00E067FB" w:rsidP="00E067FB">
            <w:pPr>
              <w:jc w:val="both"/>
              <w:rPr>
                <w:b/>
                <w:bCs/>
                <w:u w:val="single"/>
              </w:rPr>
            </w:pPr>
          </w:p>
          <w:p w14:paraId="06711122" w14:textId="77777777" w:rsidR="00E067FB" w:rsidRPr="00E067FB" w:rsidRDefault="00E067FB" w:rsidP="00E067FB">
            <w:pPr>
              <w:jc w:val="both"/>
              <w:rPr>
                <w:b/>
                <w:bCs/>
                <w:szCs w:val="20"/>
                <w:u w:val="single"/>
              </w:rPr>
            </w:pPr>
            <w:proofErr w:type="spellStart"/>
            <w:r w:rsidRPr="00E067FB">
              <w:rPr>
                <w:b/>
                <w:bCs/>
                <w:szCs w:val="20"/>
              </w:rPr>
              <w:t>i</w:t>
            </w:r>
            <w:proofErr w:type="spellEnd"/>
            <w:r w:rsidRPr="00E067FB">
              <w:rPr>
                <w:b/>
                <w:bCs/>
                <w:szCs w:val="20"/>
              </w:rPr>
              <w:t xml:space="preserve">) </w:t>
            </w:r>
            <w:r w:rsidRPr="00E067FB">
              <w:rPr>
                <w:b/>
                <w:bCs/>
                <w:szCs w:val="20"/>
                <w:u w:val="single"/>
              </w:rPr>
              <w:t xml:space="preserve">Core Values </w:t>
            </w:r>
          </w:p>
          <w:p w14:paraId="3AAAFDD9" w14:textId="77777777" w:rsidR="00E067FB" w:rsidRPr="00E067FB" w:rsidRDefault="00E067FB" w:rsidP="00E067FB">
            <w:pPr>
              <w:jc w:val="both"/>
              <w:rPr>
                <w:b/>
                <w:bCs/>
                <w:szCs w:val="20"/>
                <w:u w:val="single"/>
              </w:rPr>
            </w:pPr>
          </w:p>
          <w:p w14:paraId="4CD94606" w14:textId="77777777" w:rsidR="00E067FB" w:rsidRPr="00E067FB" w:rsidRDefault="00E067FB" w:rsidP="00E067FB">
            <w:pPr>
              <w:numPr>
                <w:ilvl w:val="0"/>
                <w:numId w:val="20"/>
              </w:numPr>
              <w:jc w:val="both"/>
              <w:rPr>
                <w:rFonts w:cs="Arial"/>
                <w:bCs/>
                <w:szCs w:val="20"/>
              </w:rPr>
            </w:pPr>
            <w:r w:rsidRPr="00E067FB">
              <w:rPr>
                <w:rFonts w:cs="Arial"/>
                <w:bCs/>
                <w:szCs w:val="20"/>
              </w:rPr>
              <w:t xml:space="preserve">Care </w:t>
            </w:r>
          </w:p>
          <w:p w14:paraId="46602600" w14:textId="77777777" w:rsidR="00E067FB" w:rsidRPr="00E067FB" w:rsidRDefault="00E067FB" w:rsidP="00E067FB">
            <w:pPr>
              <w:numPr>
                <w:ilvl w:val="0"/>
                <w:numId w:val="20"/>
              </w:numPr>
              <w:jc w:val="both"/>
              <w:rPr>
                <w:rFonts w:cs="Arial"/>
                <w:bCs/>
                <w:szCs w:val="20"/>
              </w:rPr>
            </w:pPr>
            <w:r w:rsidRPr="00E067FB">
              <w:rPr>
                <w:rFonts w:cs="Arial"/>
                <w:bCs/>
                <w:szCs w:val="20"/>
              </w:rPr>
              <w:t>Respect</w:t>
            </w:r>
          </w:p>
          <w:p w14:paraId="719EB553" w14:textId="77777777" w:rsidR="00E067FB" w:rsidRPr="00E067FB" w:rsidRDefault="00E067FB" w:rsidP="00E067FB">
            <w:pPr>
              <w:numPr>
                <w:ilvl w:val="0"/>
                <w:numId w:val="20"/>
              </w:numPr>
              <w:jc w:val="both"/>
              <w:rPr>
                <w:rFonts w:cs="Arial"/>
                <w:bCs/>
                <w:szCs w:val="20"/>
              </w:rPr>
            </w:pPr>
            <w:r w:rsidRPr="00E067FB">
              <w:rPr>
                <w:rFonts w:cs="Arial"/>
                <w:bCs/>
                <w:szCs w:val="20"/>
              </w:rPr>
              <w:t>Integrity</w:t>
            </w:r>
          </w:p>
          <w:p w14:paraId="709F1D7F" w14:textId="77777777" w:rsidR="00E067FB" w:rsidRPr="00E067FB" w:rsidRDefault="00E067FB" w:rsidP="00E067FB">
            <w:pPr>
              <w:numPr>
                <w:ilvl w:val="0"/>
                <w:numId w:val="20"/>
              </w:numPr>
              <w:jc w:val="both"/>
              <w:rPr>
                <w:rFonts w:cs="Arial"/>
                <w:bCs/>
                <w:szCs w:val="20"/>
              </w:rPr>
            </w:pPr>
            <w:r w:rsidRPr="00E067FB">
              <w:rPr>
                <w:rFonts w:cs="Arial"/>
                <w:bCs/>
                <w:szCs w:val="20"/>
              </w:rPr>
              <w:t>Trust</w:t>
            </w:r>
          </w:p>
          <w:p w14:paraId="233B8427" w14:textId="77777777" w:rsidR="00E067FB" w:rsidRPr="00E067FB" w:rsidRDefault="00E067FB" w:rsidP="00E067FB">
            <w:pPr>
              <w:numPr>
                <w:ilvl w:val="0"/>
                <w:numId w:val="20"/>
              </w:numPr>
              <w:jc w:val="both"/>
              <w:rPr>
                <w:rFonts w:cs="Arial"/>
                <w:bCs/>
                <w:szCs w:val="20"/>
              </w:rPr>
            </w:pPr>
            <w:r w:rsidRPr="00E067FB">
              <w:rPr>
                <w:rFonts w:cs="Arial"/>
                <w:bCs/>
                <w:szCs w:val="20"/>
              </w:rPr>
              <w:t>Accountability</w:t>
            </w:r>
          </w:p>
          <w:p w14:paraId="3D499F1D" w14:textId="77777777" w:rsidR="00E067FB" w:rsidRPr="00E067FB" w:rsidRDefault="00E067FB" w:rsidP="00E067FB">
            <w:pPr>
              <w:numPr>
                <w:ilvl w:val="0"/>
                <w:numId w:val="20"/>
              </w:numPr>
              <w:jc w:val="both"/>
              <w:rPr>
                <w:rFonts w:cs="Arial"/>
                <w:bCs/>
                <w:szCs w:val="20"/>
              </w:rPr>
            </w:pPr>
            <w:r w:rsidRPr="00E067FB">
              <w:rPr>
                <w:rFonts w:cs="Arial"/>
                <w:bCs/>
                <w:szCs w:val="20"/>
              </w:rPr>
              <w:t>Sustainability</w:t>
            </w:r>
          </w:p>
          <w:p w14:paraId="6724FA0C" w14:textId="081340D8" w:rsidR="00E067FB" w:rsidRPr="00E067FB" w:rsidRDefault="00E067FB" w:rsidP="3660F0F7">
            <w:pPr>
              <w:spacing w:line="276" w:lineRule="auto"/>
              <w:ind w:left="720"/>
              <w:jc w:val="both"/>
              <w:rPr>
                <w:rFonts w:eastAsia="Arial" w:cs="Arial"/>
                <w:b/>
                <w:bCs/>
                <w:color w:val="000000"/>
                <w:u w:val="single"/>
              </w:rPr>
            </w:pPr>
            <w:r w:rsidRPr="3660F0F7">
              <w:rPr>
                <w:rFonts w:eastAsia="Arial"/>
                <w:b/>
                <w:bCs/>
              </w:rPr>
              <w:t xml:space="preserve">iii) </w:t>
            </w:r>
            <w:r w:rsidRPr="3660F0F7">
              <w:rPr>
                <w:rFonts w:eastAsia="Arial" w:cs="Arial"/>
                <w:b/>
                <w:bCs/>
                <w:color w:val="000000" w:themeColor="text1"/>
                <w:u w:val="single"/>
              </w:rPr>
              <w:t>Core Competencies for Staff with Supervisory Responsibilities</w:t>
            </w:r>
          </w:p>
          <w:p w14:paraId="10997CEC" w14:textId="77777777" w:rsidR="00E067FB" w:rsidRPr="00E067FB" w:rsidRDefault="00E067FB" w:rsidP="00E067FB">
            <w:pPr>
              <w:spacing w:line="276" w:lineRule="auto"/>
              <w:jc w:val="both"/>
              <w:rPr>
                <w:rFonts w:eastAsia="Arial" w:cs="Arial"/>
                <w:color w:val="000000"/>
                <w:szCs w:val="20"/>
              </w:rPr>
            </w:pPr>
          </w:p>
          <w:p w14:paraId="6B5A260D" w14:textId="5FFC271D" w:rsidR="00E067FB" w:rsidRPr="00E067FB" w:rsidRDefault="00E067FB" w:rsidP="3660F0F7">
            <w:pPr>
              <w:numPr>
                <w:ilvl w:val="0"/>
                <w:numId w:val="20"/>
              </w:numPr>
              <w:jc w:val="both"/>
              <w:rPr>
                <w:rFonts w:cs="Arial"/>
              </w:rPr>
            </w:pPr>
            <w:r w:rsidRPr="3660F0F7">
              <w:rPr>
                <w:rFonts w:cs="Arial"/>
              </w:rPr>
              <w:t>Demonstrates Self Awareness and Ethical Awareness (</w:t>
            </w:r>
            <w:r w:rsidR="7C85C43E" w:rsidRPr="3660F0F7">
              <w:rPr>
                <w:rFonts w:cs="Arial"/>
              </w:rPr>
              <w:t>2</w:t>
            </w:r>
            <w:r w:rsidRPr="3660F0F7">
              <w:rPr>
                <w:rFonts w:cs="Arial"/>
              </w:rPr>
              <w:t>)</w:t>
            </w:r>
          </w:p>
          <w:p w14:paraId="7C72A306" w14:textId="241595DE" w:rsidR="00E067FB" w:rsidRPr="00E067FB" w:rsidRDefault="00E067FB" w:rsidP="3660F0F7">
            <w:pPr>
              <w:numPr>
                <w:ilvl w:val="0"/>
                <w:numId w:val="20"/>
              </w:numPr>
              <w:jc w:val="both"/>
              <w:rPr>
                <w:rFonts w:cs="Arial"/>
              </w:rPr>
            </w:pPr>
            <w:r w:rsidRPr="3660F0F7">
              <w:rPr>
                <w:rFonts w:cs="Arial"/>
              </w:rPr>
              <w:t>Works Collaboratively with Others (</w:t>
            </w:r>
            <w:r w:rsidR="7C85C43E" w:rsidRPr="3660F0F7">
              <w:rPr>
                <w:rFonts w:cs="Arial"/>
              </w:rPr>
              <w:t>2</w:t>
            </w:r>
            <w:r w:rsidRPr="3660F0F7">
              <w:rPr>
                <w:rFonts w:cs="Arial"/>
              </w:rPr>
              <w:t>)</w:t>
            </w:r>
          </w:p>
          <w:p w14:paraId="54E5295F" w14:textId="55C58A2D" w:rsidR="00E067FB" w:rsidRPr="00E067FB" w:rsidRDefault="00E067FB" w:rsidP="3660F0F7">
            <w:pPr>
              <w:numPr>
                <w:ilvl w:val="0"/>
                <w:numId w:val="20"/>
              </w:numPr>
              <w:jc w:val="both"/>
              <w:rPr>
                <w:rFonts w:cs="Arial"/>
              </w:rPr>
            </w:pPr>
            <w:r w:rsidRPr="3660F0F7">
              <w:rPr>
                <w:rFonts w:cs="Arial"/>
              </w:rPr>
              <w:t>Builds and Maintains Partnerships (</w:t>
            </w:r>
            <w:r w:rsidR="2B5AF1EB" w:rsidRPr="3660F0F7">
              <w:rPr>
                <w:rFonts w:cs="Arial"/>
              </w:rPr>
              <w:t>2</w:t>
            </w:r>
            <w:r w:rsidRPr="3660F0F7">
              <w:rPr>
                <w:rFonts w:cs="Arial"/>
              </w:rPr>
              <w:t>)</w:t>
            </w:r>
          </w:p>
          <w:p w14:paraId="7670F5A7" w14:textId="156DBA33" w:rsidR="00E067FB" w:rsidRPr="00E067FB" w:rsidRDefault="00E067FB" w:rsidP="3660F0F7">
            <w:pPr>
              <w:numPr>
                <w:ilvl w:val="0"/>
                <w:numId w:val="20"/>
              </w:numPr>
              <w:jc w:val="both"/>
              <w:rPr>
                <w:rFonts w:cs="Arial"/>
              </w:rPr>
            </w:pPr>
            <w:r w:rsidRPr="3660F0F7">
              <w:rPr>
                <w:rFonts w:cs="Arial"/>
              </w:rPr>
              <w:t>Innovates and Embraces Change (</w:t>
            </w:r>
            <w:r w:rsidR="5ADD923A" w:rsidRPr="3660F0F7">
              <w:rPr>
                <w:rFonts w:cs="Arial"/>
              </w:rPr>
              <w:t>2</w:t>
            </w:r>
            <w:r w:rsidRPr="3660F0F7">
              <w:rPr>
                <w:rFonts w:cs="Arial"/>
              </w:rPr>
              <w:t>)</w:t>
            </w:r>
          </w:p>
          <w:p w14:paraId="668D0732" w14:textId="019BAF49" w:rsidR="00E067FB" w:rsidRPr="00E067FB" w:rsidRDefault="00E067FB" w:rsidP="3660F0F7">
            <w:pPr>
              <w:numPr>
                <w:ilvl w:val="0"/>
                <w:numId w:val="20"/>
              </w:numPr>
              <w:jc w:val="both"/>
              <w:rPr>
                <w:rFonts w:cs="Arial"/>
              </w:rPr>
            </w:pPr>
            <w:r w:rsidRPr="3660F0F7">
              <w:rPr>
                <w:rFonts w:cs="Arial"/>
              </w:rPr>
              <w:t>Thinks and Acts Strategically (</w:t>
            </w:r>
            <w:r w:rsidR="5ADD923A" w:rsidRPr="3660F0F7">
              <w:rPr>
                <w:rFonts w:cs="Arial"/>
              </w:rPr>
              <w:t>2</w:t>
            </w:r>
            <w:r w:rsidRPr="3660F0F7">
              <w:rPr>
                <w:rFonts w:cs="Arial"/>
              </w:rPr>
              <w:t>)</w:t>
            </w:r>
          </w:p>
          <w:p w14:paraId="4B59E8FF" w14:textId="443700D5" w:rsidR="00E067FB" w:rsidRPr="00E067FB" w:rsidRDefault="00E067FB" w:rsidP="3660F0F7">
            <w:pPr>
              <w:numPr>
                <w:ilvl w:val="0"/>
                <w:numId w:val="20"/>
              </w:numPr>
              <w:jc w:val="both"/>
              <w:rPr>
                <w:rFonts w:cs="Arial"/>
              </w:rPr>
            </w:pPr>
            <w:r w:rsidRPr="3660F0F7">
              <w:rPr>
                <w:rFonts w:cs="Arial"/>
              </w:rPr>
              <w:t>Drives to Achieve Impactful Results (</w:t>
            </w:r>
            <w:r w:rsidR="4A134EA1" w:rsidRPr="3660F0F7">
              <w:rPr>
                <w:rFonts w:cs="Arial"/>
              </w:rPr>
              <w:t>2</w:t>
            </w:r>
            <w:r w:rsidRPr="3660F0F7">
              <w:rPr>
                <w:rFonts w:cs="Arial"/>
              </w:rPr>
              <w:t>)</w:t>
            </w:r>
          </w:p>
          <w:p w14:paraId="534C64B0" w14:textId="7A63F86D" w:rsidR="00E067FB" w:rsidRPr="00E067FB" w:rsidRDefault="00E067FB" w:rsidP="3867F8A1">
            <w:pPr>
              <w:numPr>
                <w:ilvl w:val="0"/>
                <w:numId w:val="20"/>
              </w:numPr>
              <w:jc w:val="both"/>
              <w:rPr>
                <w:rFonts w:cs="Arial"/>
              </w:rPr>
            </w:pPr>
            <w:r w:rsidRPr="3660F0F7">
              <w:rPr>
                <w:rFonts w:cs="Arial"/>
              </w:rPr>
              <w:t>Manages Ambiguity and Complexity (</w:t>
            </w:r>
            <w:r w:rsidR="4A134EA1" w:rsidRPr="3660F0F7">
              <w:rPr>
                <w:rFonts w:cs="Arial"/>
              </w:rPr>
              <w:t>2</w:t>
            </w:r>
            <w:r w:rsidRPr="3660F0F7">
              <w:rPr>
                <w:rFonts w:cs="Arial"/>
              </w:rPr>
              <w:t>)</w:t>
            </w:r>
          </w:p>
          <w:p w14:paraId="34BF9CEA" w14:textId="77777777" w:rsidR="00E067FB" w:rsidRPr="00E067FB" w:rsidRDefault="00E067FB" w:rsidP="00E067FB">
            <w:pPr>
              <w:jc w:val="both"/>
              <w:rPr>
                <w:b/>
                <w:bCs/>
                <w:szCs w:val="20"/>
                <w:u w:val="single"/>
              </w:rPr>
            </w:pPr>
          </w:p>
          <w:p w14:paraId="35F382D8" w14:textId="77777777" w:rsidR="00E067FB" w:rsidRPr="00E067FB" w:rsidRDefault="00E067FB" w:rsidP="00E067FB">
            <w:pPr>
              <w:ind w:left="720"/>
              <w:jc w:val="both"/>
              <w:rPr>
                <w:szCs w:val="20"/>
              </w:rPr>
            </w:pPr>
          </w:p>
        </w:tc>
      </w:tr>
    </w:tbl>
    <w:p w14:paraId="06AD082F" w14:textId="340C9E30" w:rsidR="00B466A4" w:rsidRDefault="00B466A4"/>
    <w:p w14:paraId="6B937094" w14:textId="77777777" w:rsidR="006F6945" w:rsidRDefault="006F6945"/>
    <w:p w14:paraId="6351FC0F" w14:textId="77777777" w:rsidR="00E067FB" w:rsidRDefault="00E067FB"/>
    <w:p w14:paraId="25D157CE" w14:textId="77777777" w:rsidR="00F60D75" w:rsidRDefault="00F60D75"/>
    <w:p w14:paraId="197064E4" w14:textId="77777777" w:rsidR="00F60D75" w:rsidRDefault="00F60D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2937"/>
        <w:gridCol w:w="5693"/>
      </w:tblGrid>
      <w:tr w:rsidR="000B0D44" w14:paraId="0CE7748A" w14:textId="77777777" w:rsidTr="00B36ED3">
        <w:tc>
          <w:tcPr>
            <w:tcW w:w="8856" w:type="dxa"/>
            <w:gridSpan w:val="2"/>
            <w:shd w:val="clear" w:color="auto" w:fill="E0E0E0"/>
          </w:tcPr>
          <w:p w14:paraId="0F6032E8" w14:textId="77777777" w:rsidR="000B0D44" w:rsidRDefault="000B0D44" w:rsidP="00B36ED3">
            <w:pPr>
              <w:rPr>
                <w:b/>
                <w:bCs/>
                <w:sz w:val="24"/>
              </w:rPr>
            </w:pPr>
          </w:p>
          <w:p w14:paraId="788DA9D9" w14:textId="273BD2B6" w:rsidR="000B0D44" w:rsidRPr="00AF0C47" w:rsidRDefault="000B0D44" w:rsidP="00B36ED3">
            <w:pPr>
              <w:rPr>
                <w:b/>
                <w:bCs/>
                <w:szCs w:val="20"/>
              </w:rPr>
            </w:pPr>
            <w:r w:rsidRPr="00AF0C47">
              <w:rPr>
                <w:b/>
                <w:bCs/>
                <w:szCs w:val="20"/>
              </w:rPr>
              <w:t>VI. Recruitment Qualifications</w:t>
            </w:r>
          </w:p>
          <w:p w14:paraId="6DB9D32E" w14:textId="77777777" w:rsidR="000B0D44" w:rsidRDefault="000B0D44" w:rsidP="00B36ED3">
            <w:pPr>
              <w:rPr>
                <w:b/>
                <w:bCs/>
                <w:sz w:val="24"/>
              </w:rPr>
            </w:pPr>
          </w:p>
        </w:tc>
      </w:tr>
      <w:tr w:rsidR="008F2CA3" w14:paraId="242E83E4" w14:textId="77777777" w:rsidTr="00B36ED3">
        <w:trPr>
          <w:trHeight w:val="230"/>
        </w:trPr>
        <w:tc>
          <w:tcPr>
            <w:tcW w:w="2988" w:type="dxa"/>
            <w:tcBorders>
              <w:bottom w:val="single" w:sz="4" w:space="0" w:color="auto"/>
            </w:tcBorders>
          </w:tcPr>
          <w:p w14:paraId="266E8A1B" w14:textId="77777777" w:rsidR="000B0D44" w:rsidRDefault="000B0D44" w:rsidP="00B36ED3"/>
          <w:p w14:paraId="79B4FB95" w14:textId="77777777" w:rsidR="000B0D44" w:rsidRDefault="000B0D44" w:rsidP="00B36ED3">
            <w:r>
              <w:t>Education:</w:t>
            </w:r>
          </w:p>
        </w:tc>
        <w:tc>
          <w:tcPr>
            <w:tcW w:w="5868" w:type="dxa"/>
            <w:tcBorders>
              <w:bottom w:val="single" w:sz="4" w:space="0" w:color="auto"/>
            </w:tcBorders>
          </w:tcPr>
          <w:p w14:paraId="2F2471CD" w14:textId="561936D0" w:rsidR="000B0D44" w:rsidRDefault="007B17DF" w:rsidP="00B36ED3">
            <w:pPr>
              <w:pStyle w:val="Default"/>
            </w:pPr>
            <w:r w:rsidRPr="009B400C">
              <w:rPr>
                <w:rFonts w:eastAsia="Times New Roman" w:cs="Times New Roman"/>
                <w:color w:val="auto"/>
                <w:sz w:val="20"/>
              </w:rPr>
              <w:t xml:space="preserve">An Advanced University Degree in occupational therapy, disability studies, organizational psychology, </w:t>
            </w:r>
            <w:r w:rsidR="00F56815" w:rsidRPr="009B400C">
              <w:rPr>
                <w:rFonts w:eastAsia="Times New Roman" w:cs="Times New Roman"/>
                <w:color w:val="auto"/>
                <w:sz w:val="20"/>
              </w:rPr>
              <w:t xml:space="preserve">health, </w:t>
            </w:r>
            <w:r w:rsidRPr="009B400C">
              <w:rPr>
                <w:rFonts w:eastAsia="Times New Roman" w:cs="Times New Roman"/>
                <w:color w:val="auto"/>
                <w:sz w:val="20"/>
              </w:rPr>
              <w:t xml:space="preserve">social sciences, human </w:t>
            </w:r>
            <w:proofErr w:type="gramStart"/>
            <w:r w:rsidRPr="009B400C">
              <w:rPr>
                <w:rFonts w:eastAsia="Times New Roman" w:cs="Times New Roman"/>
                <w:color w:val="auto"/>
                <w:sz w:val="20"/>
              </w:rPr>
              <w:t>rights</w:t>
            </w:r>
            <w:proofErr w:type="gramEnd"/>
            <w:r w:rsidRPr="009B400C">
              <w:rPr>
                <w:rFonts w:eastAsia="Times New Roman" w:cs="Times New Roman"/>
                <w:color w:val="auto"/>
                <w:sz w:val="20"/>
              </w:rPr>
              <w:t xml:space="preserve"> or a related field is required.</w:t>
            </w:r>
          </w:p>
        </w:tc>
      </w:tr>
      <w:tr w:rsidR="008F2CA3" w14:paraId="0489A61D" w14:textId="77777777" w:rsidTr="00B36ED3">
        <w:trPr>
          <w:trHeight w:val="230"/>
        </w:trPr>
        <w:tc>
          <w:tcPr>
            <w:tcW w:w="2988" w:type="dxa"/>
            <w:tcBorders>
              <w:bottom w:val="single" w:sz="4" w:space="0" w:color="auto"/>
            </w:tcBorders>
          </w:tcPr>
          <w:p w14:paraId="27868112" w14:textId="77777777" w:rsidR="000B0D44" w:rsidRDefault="000B0D44" w:rsidP="00B36ED3"/>
          <w:p w14:paraId="6E124EB3" w14:textId="69C6FE06" w:rsidR="000B0D44" w:rsidRDefault="00F04EE7" w:rsidP="00B36ED3">
            <w:r>
              <w:t>Work e</w:t>
            </w:r>
            <w:r w:rsidR="000B0D44">
              <w:t>xperience:</w:t>
            </w:r>
          </w:p>
        </w:tc>
        <w:tc>
          <w:tcPr>
            <w:tcW w:w="5868" w:type="dxa"/>
            <w:tcBorders>
              <w:bottom w:val="single" w:sz="4" w:space="0" w:color="auto"/>
            </w:tcBorders>
          </w:tcPr>
          <w:p w14:paraId="106868AB" w14:textId="247B3EE8" w:rsidR="000B0D44" w:rsidRDefault="00727A46" w:rsidP="00B36ED3">
            <w:pPr>
              <w:jc w:val="both"/>
            </w:pPr>
            <w:r w:rsidRPr="00727A46">
              <w:t xml:space="preserve">At </w:t>
            </w:r>
            <w:proofErr w:type="gramStart"/>
            <w:r w:rsidRPr="00727A46">
              <w:t xml:space="preserve">least </w:t>
            </w:r>
            <w:r w:rsidR="0048735C">
              <w:t xml:space="preserve"> eight</w:t>
            </w:r>
            <w:proofErr w:type="gramEnd"/>
            <w:r w:rsidR="0048735C">
              <w:t xml:space="preserve"> (8) </w:t>
            </w:r>
            <w:r w:rsidRPr="00727A46">
              <w:t>years of increasingly responsible professional experience in disability inclusion in an international organization and/or large corporation is required.</w:t>
            </w:r>
          </w:p>
          <w:p w14:paraId="73DCA537" w14:textId="77777777" w:rsidR="0018483C" w:rsidRDefault="0018483C" w:rsidP="0018483C">
            <w:pPr>
              <w:jc w:val="both"/>
            </w:pPr>
          </w:p>
          <w:p w14:paraId="1B510774" w14:textId="77777777" w:rsidR="008F2CA3" w:rsidRDefault="0053419F" w:rsidP="00B36ED3">
            <w:pPr>
              <w:jc w:val="both"/>
            </w:pPr>
            <w:r w:rsidRPr="0053419F">
              <w:t>Experience working in developing countr</w:t>
            </w:r>
            <w:r w:rsidR="008F2CA3">
              <w:t>ies</w:t>
            </w:r>
            <w:r w:rsidRPr="0053419F">
              <w:t xml:space="preserve"> is required</w:t>
            </w:r>
            <w:r w:rsidR="008F2CA3">
              <w:t>.</w:t>
            </w:r>
          </w:p>
          <w:p w14:paraId="0BCEE048" w14:textId="77777777" w:rsidR="009E7205" w:rsidRDefault="009E7205" w:rsidP="00B36ED3">
            <w:pPr>
              <w:jc w:val="both"/>
            </w:pPr>
          </w:p>
          <w:p w14:paraId="0A3526E0" w14:textId="6896C63C" w:rsidR="00AF795B" w:rsidRDefault="00AF795B" w:rsidP="00AF795B">
            <w:pPr>
              <w:jc w:val="both"/>
            </w:pPr>
            <w:r w:rsidRPr="0053419F">
              <w:t>Experience working</w:t>
            </w:r>
            <w:r>
              <w:t xml:space="preserve"> </w:t>
            </w:r>
            <w:proofErr w:type="gramStart"/>
            <w:r>
              <w:t>in the area of</w:t>
            </w:r>
            <w:proofErr w:type="gramEnd"/>
            <w:r>
              <w:t xml:space="preserve"> technology and innovation in relation to disability inclusion is required.</w:t>
            </w:r>
          </w:p>
          <w:p w14:paraId="3E84DD93" w14:textId="77777777" w:rsidR="00AF795B" w:rsidRDefault="00AF795B" w:rsidP="00B36ED3">
            <w:pPr>
              <w:jc w:val="both"/>
            </w:pPr>
          </w:p>
          <w:p w14:paraId="0F6092E8" w14:textId="1FBD7DA4" w:rsidR="00B93BA0" w:rsidRDefault="00B93BA0" w:rsidP="00B36ED3">
            <w:pPr>
              <w:jc w:val="both"/>
            </w:pPr>
            <w:r>
              <w:t xml:space="preserve">Experience </w:t>
            </w:r>
            <w:r w:rsidR="0001745C">
              <w:t>working and coordinating across sectors and teams on disability inclusion is an asset.</w:t>
            </w:r>
          </w:p>
          <w:p w14:paraId="4F298CE2" w14:textId="6E01DE2C" w:rsidR="00F76945" w:rsidRDefault="00F76945" w:rsidP="00B36ED3">
            <w:pPr>
              <w:jc w:val="both"/>
            </w:pPr>
            <w:r>
              <w:t>Leadership experience in implementing disability inclusion policies at a strategic level would be an added advantage.</w:t>
            </w:r>
          </w:p>
          <w:p w14:paraId="110A1049" w14:textId="77777777" w:rsidR="00A107A6" w:rsidRDefault="00A107A6" w:rsidP="00B36ED3">
            <w:pPr>
              <w:jc w:val="both"/>
            </w:pPr>
          </w:p>
          <w:p w14:paraId="34920539" w14:textId="2CB83C7B" w:rsidR="00A107A6" w:rsidRDefault="00A107A6" w:rsidP="00B36ED3">
            <w:pPr>
              <w:jc w:val="both"/>
            </w:pPr>
            <w:r>
              <w:t xml:space="preserve">Experience implementing </w:t>
            </w:r>
            <w:r w:rsidRPr="00A107A6">
              <w:t>Universal Design for Learning</w:t>
            </w:r>
            <w:r w:rsidR="00B04F85">
              <w:t xml:space="preserve"> is an asset</w:t>
            </w:r>
            <w:r w:rsidRPr="00A107A6">
              <w:t>.</w:t>
            </w:r>
          </w:p>
          <w:p w14:paraId="6C49C46D" w14:textId="77777777" w:rsidR="008F2CA3" w:rsidRDefault="008F2CA3" w:rsidP="00B36ED3">
            <w:pPr>
              <w:jc w:val="both"/>
            </w:pPr>
          </w:p>
          <w:p w14:paraId="4F622DF3" w14:textId="4389BF7D" w:rsidR="0053419F" w:rsidRDefault="008F2CA3" w:rsidP="00B36ED3">
            <w:pPr>
              <w:jc w:val="both"/>
            </w:pPr>
            <w:r>
              <w:t xml:space="preserve">Experience </w:t>
            </w:r>
            <w:r w:rsidR="0053419F" w:rsidRPr="0053419F">
              <w:t xml:space="preserve">working in </w:t>
            </w:r>
            <w:r>
              <w:t xml:space="preserve">ADT regions – Latin America and the Caribbean, East Africa and South Asia is an asset, as well as experience working in </w:t>
            </w:r>
            <w:r w:rsidR="0053419F" w:rsidRPr="0053419F">
              <w:t>emergency contexts.</w:t>
            </w:r>
          </w:p>
        </w:tc>
      </w:tr>
      <w:tr w:rsidR="00A107A6" w14:paraId="0356EF7F" w14:textId="77777777" w:rsidTr="00B36ED3">
        <w:trPr>
          <w:trHeight w:val="230"/>
        </w:trPr>
        <w:tc>
          <w:tcPr>
            <w:tcW w:w="2988" w:type="dxa"/>
            <w:tcBorders>
              <w:bottom w:val="single" w:sz="4" w:space="0" w:color="auto"/>
            </w:tcBorders>
          </w:tcPr>
          <w:p w14:paraId="33152C1B" w14:textId="32C9FF59" w:rsidR="00F04EE7" w:rsidRDefault="00F04EE7" w:rsidP="00B36ED3">
            <w:r>
              <w:t>Desirables/assets</w:t>
            </w:r>
          </w:p>
        </w:tc>
        <w:tc>
          <w:tcPr>
            <w:tcW w:w="5868" w:type="dxa"/>
            <w:tcBorders>
              <w:bottom w:val="single" w:sz="4" w:space="0" w:color="auto"/>
            </w:tcBorders>
          </w:tcPr>
          <w:p w14:paraId="4E49E159" w14:textId="77777777" w:rsidR="00F04EE7" w:rsidRPr="00727A46" w:rsidRDefault="00F04EE7" w:rsidP="00B36ED3">
            <w:pPr>
              <w:jc w:val="both"/>
            </w:pPr>
          </w:p>
        </w:tc>
      </w:tr>
      <w:tr w:rsidR="008F2CA3" w:rsidRPr="00482327" w14:paraId="7877CE8C" w14:textId="77777777" w:rsidTr="00870866">
        <w:trPr>
          <w:trHeight w:val="557"/>
        </w:trPr>
        <w:tc>
          <w:tcPr>
            <w:tcW w:w="2988" w:type="dxa"/>
          </w:tcPr>
          <w:p w14:paraId="2FB64A0D" w14:textId="77777777" w:rsidR="000B0D44" w:rsidRDefault="000B0D44" w:rsidP="00B36ED3"/>
          <w:p w14:paraId="7F43B24E" w14:textId="77777777" w:rsidR="000B0D44" w:rsidRDefault="000B0D44" w:rsidP="00B36ED3">
            <w:r>
              <w:t>Language Requirements:</w:t>
            </w:r>
          </w:p>
        </w:tc>
        <w:tc>
          <w:tcPr>
            <w:tcW w:w="5868" w:type="dxa"/>
          </w:tcPr>
          <w:p w14:paraId="51099A78" w14:textId="66EFDCCD" w:rsidR="000B0D44" w:rsidRPr="00482327" w:rsidRDefault="001F3F29" w:rsidP="00886843">
            <w:r>
              <w:rPr>
                <w:rFonts w:ascii="Roboto" w:hAnsi="Roboto"/>
                <w:color w:val="212529"/>
                <w:shd w:val="clear" w:color="auto" w:fill="FFFFFF"/>
              </w:rPr>
              <w:t xml:space="preserve">Fluency in English </w:t>
            </w:r>
            <w:r w:rsidR="00DF73E3">
              <w:rPr>
                <w:rFonts w:ascii="Roboto" w:hAnsi="Roboto"/>
                <w:color w:val="212529"/>
                <w:shd w:val="clear" w:color="auto" w:fill="FFFFFF"/>
              </w:rPr>
              <w:t xml:space="preserve">and Spanish </w:t>
            </w:r>
            <w:r>
              <w:rPr>
                <w:rFonts w:ascii="Roboto" w:hAnsi="Roboto"/>
                <w:color w:val="212529"/>
                <w:shd w:val="clear" w:color="auto" w:fill="FFFFFF"/>
              </w:rPr>
              <w:t>is required. </w:t>
            </w:r>
            <w:r w:rsidR="00DB7469" w:rsidRPr="00DB7469">
              <w:t>Working knowledge of another UN language (Arabic, Chinese, French, Russian) is considered an asset.</w:t>
            </w:r>
          </w:p>
        </w:tc>
      </w:tr>
      <w:tr w:rsidR="00870866" w:rsidRPr="00482327" w14:paraId="34C4BEC9" w14:textId="77777777" w:rsidTr="00B36ED3">
        <w:trPr>
          <w:trHeight w:val="557"/>
        </w:trPr>
        <w:tc>
          <w:tcPr>
            <w:tcW w:w="2988" w:type="dxa"/>
            <w:tcBorders>
              <w:bottom w:val="single" w:sz="4" w:space="0" w:color="auto"/>
            </w:tcBorders>
          </w:tcPr>
          <w:p w14:paraId="72EE2F8E" w14:textId="77777777" w:rsidR="00870866" w:rsidRDefault="00870866" w:rsidP="00B36ED3"/>
        </w:tc>
        <w:tc>
          <w:tcPr>
            <w:tcW w:w="5868" w:type="dxa"/>
            <w:tcBorders>
              <w:bottom w:val="single" w:sz="4" w:space="0" w:color="auto"/>
            </w:tcBorders>
          </w:tcPr>
          <w:p w14:paraId="36A360C9" w14:textId="77777777" w:rsidR="00870866" w:rsidRDefault="00870866" w:rsidP="00886843">
            <w:pPr>
              <w:rPr>
                <w:rFonts w:ascii="Roboto" w:hAnsi="Roboto"/>
                <w:color w:val="212529"/>
                <w:shd w:val="clear" w:color="auto" w:fill="FFFFFF"/>
              </w:rPr>
            </w:pPr>
          </w:p>
        </w:tc>
      </w:tr>
    </w:tbl>
    <w:p w14:paraId="0414DAE3" w14:textId="77777777" w:rsidR="000B0D44" w:rsidRDefault="000B0D4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2951"/>
        <w:gridCol w:w="5679"/>
      </w:tblGrid>
      <w:tr w:rsidR="00AF284D" w14:paraId="63595185" w14:textId="77777777" w:rsidTr="268E9FCB">
        <w:tc>
          <w:tcPr>
            <w:tcW w:w="8856" w:type="dxa"/>
            <w:gridSpan w:val="2"/>
            <w:shd w:val="clear" w:color="auto" w:fill="E0E0E0"/>
          </w:tcPr>
          <w:p w14:paraId="60573B18" w14:textId="77777777" w:rsidR="00AF284D" w:rsidRDefault="00AF284D" w:rsidP="00B36ED3">
            <w:pPr>
              <w:rPr>
                <w:b/>
                <w:bCs/>
                <w:sz w:val="24"/>
              </w:rPr>
            </w:pPr>
          </w:p>
          <w:p w14:paraId="0D82F5DE" w14:textId="3D0F61B7" w:rsidR="00AF284D" w:rsidRPr="00AF0C47" w:rsidRDefault="00AF284D" w:rsidP="00B36ED3">
            <w:pPr>
              <w:rPr>
                <w:b/>
                <w:bCs/>
                <w:szCs w:val="20"/>
              </w:rPr>
            </w:pPr>
            <w:r w:rsidRPr="00AF0C47">
              <w:rPr>
                <w:b/>
                <w:bCs/>
                <w:szCs w:val="20"/>
              </w:rPr>
              <w:t>V</w:t>
            </w:r>
            <w:r w:rsidR="000B0D44" w:rsidRPr="00AF0C47">
              <w:rPr>
                <w:b/>
                <w:bCs/>
                <w:szCs w:val="20"/>
              </w:rPr>
              <w:t>I</w:t>
            </w:r>
            <w:r w:rsidRPr="00AF0C47">
              <w:rPr>
                <w:b/>
                <w:bCs/>
                <w:szCs w:val="20"/>
              </w:rPr>
              <w:t>I. Child Safeguarding</w:t>
            </w:r>
          </w:p>
          <w:p w14:paraId="43623C92" w14:textId="2ABA80CF" w:rsidR="00AF284D" w:rsidRDefault="00AF284D" w:rsidP="00B36ED3">
            <w:pPr>
              <w:rPr>
                <w:b/>
                <w:bCs/>
                <w:sz w:val="24"/>
              </w:rPr>
            </w:pPr>
          </w:p>
          <w:p w14:paraId="2A12BBFA" w14:textId="694BEE94" w:rsidR="00AF284D" w:rsidRDefault="00AF284D" w:rsidP="268E9FCB">
            <w:pPr>
              <w:rPr>
                <w:color w:val="FF0000"/>
              </w:rPr>
            </w:pPr>
            <w:r w:rsidRPr="268E9FCB">
              <w:rPr>
                <w:color w:val="FF0000"/>
              </w:rPr>
              <w:t>(</w:t>
            </w:r>
            <w:r w:rsidR="06F087DF" w:rsidRPr="268E9FCB">
              <w:rPr>
                <w:color w:val="FF0000"/>
              </w:rPr>
              <w:t>Please</w:t>
            </w:r>
            <w:r w:rsidRPr="268E9FCB">
              <w:rPr>
                <w:color w:val="FF0000"/>
              </w:rPr>
              <w:t xml:space="preserve"> respond with Yes or No)</w:t>
            </w:r>
          </w:p>
          <w:p w14:paraId="741EF992" w14:textId="11B00DEB" w:rsidR="000B0D44" w:rsidRPr="000B0D44" w:rsidRDefault="000B0D44" w:rsidP="00B36ED3">
            <w:pPr>
              <w:rPr>
                <w:bCs/>
                <w:color w:val="FF0000"/>
                <w:szCs w:val="20"/>
              </w:rPr>
            </w:pPr>
          </w:p>
        </w:tc>
      </w:tr>
      <w:tr w:rsidR="00AF284D" w14:paraId="432768CF" w14:textId="77777777" w:rsidTr="268E9FCB">
        <w:trPr>
          <w:trHeight w:val="230"/>
        </w:trPr>
        <w:tc>
          <w:tcPr>
            <w:tcW w:w="2988" w:type="dxa"/>
            <w:tcBorders>
              <w:bottom w:val="single" w:sz="4" w:space="0" w:color="auto"/>
            </w:tcBorders>
          </w:tcPr>
          <w:p w14:paraId="74994257" w14:textId="77777777" w:rsidR="00AF284D" w:rsidRDefault="00AF284D" w:rsidP="00B36ED3"/>
          <w:p w14:paraId="3692FA71" w14:textId="63210C10" w:rsidR="00AF284D" w:rsidRDefault="00AF284D" w:rsidP="00B36ED3">
            <w:r>
              <w:rPr>
                <w:rFonts w:ascii="Segoe UI Light" w:hAnsi="Segoe UI Light" w:cs="Segoe UI Light"/>
                <w:caps/>
                <w:color w:val="333333"/>
                <w:sz w:val="21"/>
                <w:szCs w:val="21"/>
                <w:shd w:val="clear" w:color="auto" w:fill="FFFFFF"/>
              </w:rPr>
              <w:t>IS THIS ROLE A REPRESENTATIVE, DEPUTY REPRESENTATIVE, CHIEF OF FIELD OFFICE, THE MOST SENIOR CHILD PROTECTION ROLE IN THE OFFICE, CHILD SAFEGUARDING FOCAL POINT, OR INVESTIGATOR (OIAI)? </w:t>
            </w:r>
            <w:r>
              <w:rPr>
                <w:b/>
                <w:bCs/>
              </w:rPr>
              <w:t>*</w:t>
            </w:r>
            <w:r>
              <w:rPr>
                <w:rFonts w:ascii="Segoe UI Light" w:hAnsi="Segoe UI Light" w:cs="Segoe UI Light"/>
                <w:caps/>
                <w:color w:val="333333"/>
                <w:sz w:val="21"/>
                <w:szCs w:val="21"/>
                <w:shd w:val="clear" w:color="auto" w:fill="FFFFFF"/>
              </w:rPr>
              <w:t>:</w:t>
            </w:r>
          </w:p>
        </w:tc>
        <w:tc>
          <w:tcPr>
            <w:tcW w:w="5868" w:type="dxa"/>
            <w:tcBorders>
              <w:bottom w:val="single" w:sz="4" w:space="0" w:color="auto"/>
            </w:tcBorders>
          </w:tcPr>
          <w:p w14:paraId="36F152E0" w14:textId="77777777" w:rsidR="00AF284D" w:rsidRDefault="00AF284D" w:rsidP="00B36ED3">
            <w:pPr>
              <w:pStyle w:val="Default"/>
            </w:pPr>
          </w:p>
          <w:p w14:paraId="57D7A7AC" w14:textId="77777777" w:rsidR="00AF284D" w:rsidRDefault="00AF284D" w:rsidP="00B36ED3">
            <w:pPr>
              <w:pStyle w:val="Default"/>
            </w:pPr>
          </w:p>
          <w:p w14:paraId="7C1F7994" w14:textId="6CD46A6D" w:rsidR="00AF284D" w:rsidRDefault="00AF284D" w:rsidP="00AF284D">
            <w:pPr>
              <w:pStyle w:val="Default"/>
              <w:jc w:val="center"/>
            </w:pPr>
          </w:p>
          <w:p w14:paraId="3F9E9E30" w14:textId="09D252C2" w:rsidR="00AF284D" w:rsidRDefault="00E02057" w:rsidP="00B36ED3">
            <w:pPr>
              <w:pStyle w:val="Default"/>
            </w:pPr>
            <w:r>
              <w:t>NO</w:t>
            </w:r>
          </w:p>
        </w:tc>
      </w:tr>
      <w:tr w:rsidR="00AF284D" w14:paraId="597C49F7" w14:textId="77777777" w:rsidTr="268E9FCB">
        <w:trPr>
          <w:trHeight w:val="230"/>
        </w:trPr>
        <w:tc>
          <w:tcPr>
            <w:tcW w:w="2988" w:type="dxa"/>
            <w:tcBorders>
              <w:bottom w:val="single" w:sz="4" w:space="0" w:color="auto"/>
            </w:tcBorders>
          </w:tcPr>
          <w:p w14:paraId="59ECB114" w14:textId="6D9D1719" w:rsidR="00AF284D" w:rsidRDefault="00AF284D" w:rsidP="00B36ED3">
            <w:r>
              <w:rPr>
                <w:rFonts w:ascii="Segoe UI Light" w:hAnsi="Segoe UI Light" w:cs="Segoe UI Light"/>
                <w:caps/>
                <w:color w:val="333333"/>
                <w:sz w:val="21"/>
                <w:szCs w:val="21"/>
                <w:shd w:val="clear" w:color="auto" w:fill="FFFFFF"/>
              </w:rPr>
              <w:t>IS THIS POST A DIRECT CONTACT ROLE IN WHICH INCUMBENT WILL BE IN CONTACT WITH CHILDREN EITHER FACE-TO-FACE, OR BY REMOTE COMMUNICATION, BUT THE COMMUNICATION WILL NOT BE MODERATED AND RELAYED BY ANOTHER PERSON? </w:t>
            </w:r>
            <w:r>
              <w:rPr>
                <w:b/>
                <w:bCs/>
              </w:rPr>
              <w:t>*</w:t>
            </w:r>
            <w:r>
              <w:rPr>
                <w:rFonts w:ascii="Segoe UI Light" w:hAnsi="Segoe UI Light" w:cs="Segoe UI Light"/>
                <w:caps/>
                <w:color w:val="333333"/>
                <w:sz w:val="21"/>
                <w:szCs w:val="21"/>
                <w:shd w:val="clear" w:color="auto" w:fill="FFFFFF"/>
              </w:rPr>
              <w:t>:</w:t>
            </w:r>
          </w:p>
          <w:p w14:paraId="68522AF9" w14:textId="094EC1A5" w:rsidR="00AF284D" w:rsidRDefault="00AF284D" w:rsidP="00B36ED3"/>
        </w:tc>
        <w:tc>
          <w:tcPr>
            <w:tcW w:w="5868" w:type="dxa"/>
            <w:tcBorders>
              <w:bottom w:val="single" w:sz="4" w:space="0" w:color="auto"/>
            </w:tcBorders>
          </w:tcPr>
          <w:p w14:paraId="0578C10E" w14:textId="77777777" w:rsidR="00AF284D" w:rsidRDefault="00AF284D" w:rsidP="00B36ED3">
            <w:pPr>
              <w:jc w:val="both"/>
            </w:pPr>
          </w:p>
          <w:p w14:paraId="134DA888" w14:textId="564B77B0" w:rsidR="00AF284D" w:rsidRDefault="00E02057" w:rsidP="00B36ED3">
            <w:pPr>
              <w:jc w:val="both"/>
            </w:pPr>
            <w:r>
              <w:t>NO</w:t>
            </w:r>
          </w:p>
          <w:p w14:paraId="25471ADC" w14:textId="46E6A438" w:rsidR="00AF284D" w:rsidRDefault="00AF284D" w:rsidP="00AF284D">
            <w:pPr>
              <w:pStyle w:val="Default"/>
              <w:jc w:val="center"/>
            </w:pPr>
          </w:p>
          <w:p w14:paraId="33478313" w14:textId="0492EAFD" w:rsidR="00AF284D" w:rsidRDefault="00AF284D" w:rsidP="00B36ED3">
            <w:pPr>
              <w:jc w:val="both"/>
            </w:pPr>
          </w:p>
        </w:tc>
      </w:tr>
      <w:tr w:rsidR="00AF284D" w:rsidRPr="00482327" w14:paraId="31EA8AA0" w14:textId="77777777" w:rsidTr="268E9FCB">
        <w:trPr>
          <w:trHeight w:val="557"/>
        </w:trPr>
        <w:tc>
          <w:tcPr>
            <w:tcW w:w="2988" w:type="dxa"/>
          </w:tcPr>
          <w:p w14:paraId="102E6F4F" w14:textId="1ED4803F" w:rsidR="00AF284D" w:rsidRDefault="00AF284D" w:rsidP="00B36ED3">
            <w:r>
              <w:rPr>
                <w:rFonts w:ascii="Segoe UI Light" w:hAnsi="Segoe UI Light" w:cs="Segoe UI Light"/>
                <w:caps/>
                <w:color w:val="333333"/>
                <w:sz w:val="21"/>
                <w:szCs w:val="21"/>
                <w:shd w:val="clear" w:color="auto" w:fill="FFFFFF"/>
              </w:rPr>
              <w:t>IS THIS POST A CHILD DATA ROLE IN WHICH INCUMBENT WILL BE MANIPULATING OR TRANSMITTING PERSONAL-IDENTIFIABLE INFORMATION ON CHILDREN SUCH AS NAMES, NATIONAL ID, LOCATION DATA, OR PHOTOS)? </w:t>
            </w:r>
            <w:r>
              <w:rPr>
                <w:b/>
                <w:bCs/>
              </w:rPr>
              <w:t>*</w:t>
            </w:r>
            <w:r>
              <w:rPr>
                <w:rFonts w:ascii="Segoe UI Light" w:hAnsi="Segoe UI Light" w:cs="Segoe UI Light"/>
                <w:caps/>
                <w:color w:val="333333"/>
                <w:sz w:val="21"/>
                <w:szCs w:val="21"/>
                <w:shd w:val="clear" w:color="auto" w:fill="FFFFFF"/>
              </w:rPr>
              <w:t>:</w:t>
            </w:r>
          </w:p>
          <w:p w14:paraId="6070F6B9" w14:textId="2D678BC4" w:rsidR="00AF284D" w:rsidRDefault="00AF284D" w:rsidP="00B36ED3"/>
        </w:tc>
        <w:tc>
          <w:tcPr>
            <w:tcW w:w="5868" w:type="dxa"/>
          </w:tcPr>
          <w:p w14:paraId="68B60CEB" w14:textId="77777777" w:rsidR="00AF284D" w:rsidRDefault="00AF284D" w:rsidP="00B36ED3"/>
          <w:p w14:paraId="14FE5636" w14:textId="0ADF34C6" w:rsidR="00AF284D" w:rsidRDefault="00E02057" w:rsidP="00B36ED3">
            <w:pPr>
              <w:pStyle w:val="Default"/>
            </w:pPr>
            <w:r>
              <w:t>No</w:t>
            </w:r>
          </w:p>
          <w:p w14:paraId="7C3E0BF0" w14:textId="0EE99AA0" w:rsidR="00AF284D" w:rsidRDefault="00AF284D" w:rsidP="00AF284D">
            <w:pPr>
              <w:pStyle w:val="Default"/>
              <w:jc w:val="center"/>
            </w:pPr>
          </w:p>
          <w:p w14:paraId="2B1A7AEC" w14:textId="262C8530" w:rsidR="00AF284D" w:rsidRPr="00482327" w:rsidRDefault="00AF284D" w:rsidP="00B36ED3">
            <w:pPr>
              <w:pStyle w:val="Default"/>
            </w:pPr>
          </w:p>
        </w:tc>
      </w:tr>
      <w:tr w:rsidR="00AF284D" w:rsidRPr="00482327" w14:paraId="350ECC6C" w14:textId="77777777" w:rsidTr="268E9FCB">
        <w:trPr>
          <w:trHeight w:val="557"/>
        </w:trPr>
        <w:tc>
          <w:tcPr>
            <w:tcW w:w="2988" w:type="dxa"/>
            <w:tcBorders>
              <w:bottom w:val="single" w:sz="4" w:space="0" w:color="auto"/>
            </w:tcBorders>
          </w:tcPr>
          <w:p w14:paraId="72E52B69" w14:textId="79D21DAD" w:rsidR="00AF284D" w:rsidRDefault="00AF284D" w:rsidP="00B36ED3">
            <w:r>
              <w:rPr>
                <w:rFonts w:ascii="Segoe UI Light" w:hAnsi="Segoe UI Light" w:cs="Segoe UI Light"/>
                <w:caps/>
                <w:color w:val="333333"/>
                <w:sz w:val="21"/>
                <w:szCs w:val="21"/>
                <w:shd w:val="clear" w:color="auto" w:fill="FFFFFF"/>
              </w:rPr>
              <w:t>THE SELECTED CANDIDATE FOR THIS POSITION WILL BE REQUIRED TO ENGAGE WITH VULNERABLE CHILDREN</w:t>
            </w:r>
            <w:r>
              <w:rPr>
                <w:b/>
                <w:bCs/>
              </w:rPr>
              <w:t>*</w:t>
            </w:r>
            <w:r>
              <w:rPr>
                <w:rFonts w:ascii="Segoe UI Light" w:hAnsi="Segoe UI Light" w:cs="Segoe UI Light"/>
                <w:caps/>
                <w:color w:val="333333"/>
                <w:sz w:val="21"/>
                <w:szCs w:val="21"/>
                <w:shd w:val="clear" w:color="auto" w:fill="FFFFFF"/>
              </w:rPr>
              <w:t>:</w:t>
            </w:r>
          </w:p>
        </w:tc>
        <w:tc>
          <w:tcPr>
            <w:tcW w:w="5868" w:type="dxa"/>
            <w:tcBorders>
              <w:bottom w:val="single" w:sz="4" w:space="0" w:color="auto"/>
            </w:tcBorders>
          </w:tcPr>
          <w:p w14:paraId="0F916E3B" w14:textId="77777777" w:rsidR="00AF284D" w:rsidRDefault="00AF284D" w:rsidP="00B36ED3"/>
          <w:p w14:paraId="593E9570" w14:textId="11DE34EA" w:rsidR="00AF284D" w:rsidRDefault="00AF284D" w:rsidP="00AF284D">
            <w:pPr>
              <w:pStyle w:val="Default"/>
              <w:jc w:val="center"/>
            </w:pPr>
          </w:p>
          <w:p w14:paraId="5CBF6191" w14:textId="6013F769" w:rsidR="00AF284D" w:rsidRDefault="00E02057" w:rsidP="00B36ED3">
            <w:r>
              <w:t>No</w:t>
            </w:r>
          </w:p>
        </w:tc>
      </w:tr>
    </w:tbl>
    <w:p w14:paraId="24BBD4FA" w14:textId="77777777" w:rsidR="0009761E" w:rsidRDefault="0009761E" w:rsidP="00AF0C47"/>
    <w:sectPr w:rsidR="0009761E" w:rsidSect="00C972F7">
      <w:pgSz w:w="12240" w:h="15840" w:code="1"/>
      <w:pgMar w:top="72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FD5EB" w14:textId="77777777" w:rsidR="00B736CB" w:rsidRDefault="00B736CB" w:rsidP="00C972F7">
      <w:r>
        <w:separator/>
      </w:r>
    </w:p>
  </w:endnote>
  <w:endnote w:type="continuationSeparator" w:id="0">
    <w:p w14:paraId="17682BCF" w14:textId="77777777" w:rsidR="00B736CB" w:rsidRDefault="00B736CB" w:rsidP="00C972F7">
      <w:r>
        <w:continuationSeparator/>
      </w:r>
    </w:p>
  </w:endnote>
  <w:endnote w:type="continuationNotice" w:id="1">
    <w:p w14:paraId="547CBE0C" w14:textId="77777777" w:rsidR="0034127A" w:rsidRDefault="003412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Segoe UI Light">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37B91" w14:textId="77777777" w:rsidR="00B736CB" w:rsidRDefault="00B736CB" w:rsidP="00C972F7">
      <w:r>
        <w:separator/>
      </w:r>
    </w:p>
  </w:footnote>
  <w:footnote w:type="continuationSeparator" w:id="0">
    <w:p w14:paraId="44E5F7C2" w14:textId="77777777" w:rsidR="00B736CB" w:rsidRDefault="00B736CB" w:rsidP="00C972F7">
      <w:r>
        <w:continuationSeparator/>
      </w:r>
    </w:p>
  </w:footnote>
  <w:footnote w:type="continuationNotice" w:id="1">
    <w:p w14:paraId="595FD5F4" w14:textId="77777777" w:rsidR="0034127A" w:rsidRDefault="003412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B67F2"/>
    <w:multiLevelType w:val="hybridMultilevel"/>
    <w:tmpl w:val="F9249B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3456F"/>
    <w:multiLevelType w:val="hybridMultilevel"/>
    <w:tmpl w:val="06E600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055055"/>
    <w:multiLevelType w:val="hybridMultilevel"/>
    <w:tmpl w:val="CA2C75F0"/>
    <w:lvl w:ilvl="0" w:tplc="8D44D032">
      <w:start w:val="2"/>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E0240A"/>
    <w:multiLevelType w:val="hybridMultilevel"/>
    <w:tmpl w:val="83B06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714141"/>
    <w:multiLevelType w:val="hybridMultilevel"/>
    <w:tmpl w:val="4CDC1C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3E4724"/>
    <w:multiLevelType w:val="hybridMultilevel"/>
    <w:tmpl w:val="0504B966"/>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79575C"/>
    <w:multiLevelType w:val="hybridMultilevel"/>
    <w:tmpl w:val="DFEE48C0"/>
    <w:lvl w:ilvl="0" w:tplc="254C50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AA396F"/>
    <w:multiLevelType w:val="hybridMultilevel"/>
    <w:tmpl w:val="1AFCA8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2EA05C52"/>
    <w:multiLevelType w:val="hybridMultilevel"/>
    <w:tmpl w:val="1C10D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A42D11"/>
    <w:multiLevelType w:val="multilevel"/>
    <w:tmpl w:val="46E4E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554EF5"/>
    <w:multiLevelType w:val="hybridMultilevel"/>
    <w:tmpl w:val="CD943DC2"/>
    <w:lvl w:ilvl="0" w:tplc="EBBC44FA">
      <w:start w:val="1"/>
      <w:numFmt w:val="bullet"/>
      <w:pStyle w:val="Achievement"/>
      <w:lvlText w:val=""/>
      <w:lvlJc w:val="left"/>
      <w:pPr>
        <w:tabs>
          <w:tab w:val="num" w:pos="360"/>
        </w:tabs>
        <w:ind w:left="245" w:hanging="245"/>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1" w15:restartNumberingAfterBreak="0">
    <w:nsid w:val="36ED579C"/>
    <w:multiLevelType w:val="hybridMultilevel"/>
    <w:tmpl w:val="665E9B46"/>
    <w:lvl w:ilvl="0" w:tplc="CE5402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0D2F3C"/>
    <w:multiLevelType w:val="multilevel"/>
    <w:tmpl w:val="B28AE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E835FC"/>
    <w:multiLevelType w:val="hybridMultilevel"/>
    <w:tmpl w:val="6450CF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FA7C29"/>
    <w:multiLevelType w:val="hybridMultilevel"/>
    <w:tmpl w:val="2660A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501CDC"/>
    <w:multiLevelType w:val="hybridMultilevel"/>
    <w:tmpl w:val="B92694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A4F71E6"/>
    <w:multiLevelType w:val="hybridMultilevel"/>
    <w:tmpl w:val="AF8E8BB6"/>
    <w:lvl w:ilvl="0" w:tplc="CE54022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3C57B3A"/>
    <w:multiLevelType w:val="hybridMultilevel"/>
    <w:tmpl w:val="B1F23444"/>
    <w:lvl w:ilvl="0" w:tplc="04090011">
      <w:start w:val="1"/>
      <w:numFmt w:val="decimal"/>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5A43281"/>
    <w:multiLevelType w:val="hybridMultilevel"/>
    <w:tmpl w:val="B4141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3D38B3"/>
    <w:multiLevelType w:val="hybridMultilevel"/>
    <w:tmpl w:val="D944C9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E325269"/>
    <w:multiLevelType w:val="hybridMultilevel"/>
    <w:tmpl w:val="96F8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F27DA9"/>
    <w:multiLevelType w:val="hybridMultilevel"/>
    <w:tmpl w:val="CADAB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0A0C7E"/>
    <w:multiLevelType w:val="hybridMultilevel"/>
    <w:tmpl w:val="DE863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3063D6"/>
    <w:multiLevelType w:val="hybridMultilevel"/>
    <w:tmpl w:val="8C9E01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717613"/>
    <w:multiLevelType w:val="hybridMultilevel"/>
    <w:tmpl w:val="E7DA1232"/>
    <w:lvl w:ilvl="0" w:tplc="E9EEDF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91216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31083595">
    <w:abstractNumId w:val="1"/>
  </w:num>
  <w:num w:numId="3" w16cid:durableId="1949770831">
    <w:abstractNumId w:val="13"/>
  </w:num>
  <w:num w:numId="4" w16cid:durableId="87502848">
    <w:abstractNumId w:val="23"/>
  </w:num>
  <w:num w:numId="5" w16cid:durableId="465464603">
    <w:abstractNumId w:val="17"/>
  </w:num>
  <w:num w:numId="6" w16cid:durableId="1972594829">
    <w:abstractNumId w:val="21"/>
  </w:num>
  <w:num w:numId="7" w16cid:durableId="43599454">
    <w:abstractNumId w:val="20"/>
  </w:num>
  <w:num w:numId="8" w16cid:durableId="1009715291">
    <w:abstractNumId w:val="22"/>
  </w:num>
  <w:num w:numId="9" w16cid:durableId="64648207">
    <w:abstractNumId w:val="18"/>
  </w:num>
  <w:num w:numId="10" w16cid:durableId="1603341273">
    <w:abstractNumId w:val="3"/>
  </w:num>
  <w:num w:numId="11" w16cid:durableId="73284315">
    <w:abstractNumId w:val="2"/>
  </w:num>
  <w:num w:numId="12" w16cid:durableId="1939635152">
    <w:abstractNumId w:val="8"/>
  </w:num>
  <w:num w:numId="13" w16cid:durableId="42684134">
    <w:abstractNumId w:val="11"/>
  </w:num>
  <w:num w:numId="14" w16cid:durableId="38093654">
    <w:abstractNumId w:val="16"/>
  </w:num>
  <w:num w:numId="15" w16cid:durableId="1694457795">
    <w:abstractNumId w:val="4"/>
  </w:num>
  <w:num w:numId="16" w16cid:durableId="1301809573">
    <w:abstractNumId w:val="0"/>
  </w:num>
  <w:num w:numId="17" w16cid:durableId="1104811187">
    <w:abstractNumId w:val="15"/>
  </w:num>
  <w:num w:numId="18" w16cid:durableId="52236530">
    <w:abstractNumId w:val="19"/>
  </w:num>
  <w:num w:numId="19" w16cid:durableId="535847181">
    <w:abstractNumId w:val="14"/>
  </w:num>
  <w:num w:numId="20" w16cid:durableId="915551108">
    <w:abstractNumId w:val="7"/>
  </w:num>
  <w:num w:numId="21" w16cid:durableId="1992246033">
    <w:abstractNumId w:val="6"/>
  </w:num>
  <w:num w:numId="22" w16cid:durableId="909273783">
    <w:abstractNumId w:val="12"/>
  </w:num>
  <w:num w:numId="23" w16cid:durableId="456608347">
    <w:abstractNumId w:val="5"/>
  </w:num>
  <w:num w:numId="24" w16cid:durableId="1624457239">
    <w:abstractNumId w:val="9"/>
  </w:num>
  <w:num w:numId="25" w16cid:durableId="140463702">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467"/>
    <w:rsid w:val="000000A2"/>
    <w:rsid w:val="0001745C"/>
    <w:rsid w:val="0003216A"/>
    <w:rsid w:val="00032906"/>
    <w:rsid w:val="00061E0E"/>
    <w:rsid w:val="00067167"/>
    <w:rsid w:val="00071346"/>
    <w:rsid w:val="00087FD9"/>
    <w:rsid w:val="0009761E"/>
    <w:rsid w:val="000A1A28"/>
    <w:rsid w:val="000A2F76"/>
    <w:rsid w:val="000A3A21"/>
    <w:rsid w:val="000B0D44"/>
    <w:rsid w:val="000B51FA"/>
    <w:rsid w:val="000D2B52"/>
    <w:rsid w:val="000D3D56"/>
    <w:rsid w:val="000E0266"/>
    <w:rsid w:val="000E568A"/>
    <w:rsid w:val="000F2A1E"/>
    <w:rsid w:val="00136BA3"/>
    <w:rsid w:val="001415D4"/>
    <w:rsid w:val="001601C7"/>
    <w:rsid w:val="001633F8"/>
    <w:rsid w:val="0018483C"/>
    <w:rsid w:val="001A1B91"/>
    <w:rsid w:val="001C6205"/>
    <w:rsid w:val="001C6966"/>
    <w:rsid w:val="001D63CC"/>
    <w:rsid w:val="001D64B7"/>
    <w:rsid w:val="001E4392"/>
    <w:rsid w:val="001F118A"/>
    <w:rsid w:val="001F3F29"/>
    <w:rsid w:val="001F5B27"/>
    <w:rsid w:val="001F62AB"/>
    <w:rsid w:val="002019A5"/>
    <w:rsid w:val="00210F52"/>
    <w:rsid w:val="002155D2"/>
    <w:rsid w:val="00220FDF"/>
    <w:rsid w:val="00222DE0"/>
    <w:rsid w:val="00222F68"/>
    <w:rsid w:val="00223E02"/>
    <w:rsid w:val="00242658"/>
    <w:rsid w:val="00250CC1"/>
    <w:rsid w:val="00266A30"/>
    <w:rsid w:val="00276F96"/>
    <w:rsid w:val="00281E4F"/>
    <w:rsid w:val="0028614D"/>
    <w:rsid w:val="00286917"/>
    <w:rsid w:val="00291677"/>
    <w:rsid w:val="0029167E"/>
    <w:rsid w:val="00293369"/>
    <w:rsid w:val="002A0F13"/>
    <w:rsid w:val="002B0F07"/>
    <w:rsid w:val="002B33F2"/>
    <w:rsid w:val="002C0071"/>
    <w:rsid w:val="002C15CF"/>
    <w:rsid w:val="002C44FB"/>
    <w:rsid w:val="002E692D"/>
    <w:rsid w:val="00301581"/>
    <w:rsid w:val="00306C9C"/>
    <w:rsid w:val="003108C6"/>
    <w:rsid w:val="00314A07"/>
    <w:rsid w:val="00330E72"/>
    <w:rsid w:val="0034127A"/>
    <w:rsid w:val="00353FE3"/>
    <w:rsid w:val="003573C8"/>
    <w:rsid w:val="00364D01"/>
    <w:rsid w:val="00395111"/>
    <w:rsid w:val="003E3533"/>
    <w:rsid w:val="003F076F"/>
    <w:rsid w:val="004015C5"/>
    <w:rsid w:val="00417262"/>
    <w:rsid w:val="004201A6"/>
    <w:rsid w:val="004214C7"/>
    <w:rsid w:val="0042653E"/>
    <w:rsid w:val="00426E04"/>
    <w:rsid w:val="00435CF4"/>
    <w:rsid w:val="00437443"/>
    <w:rsid w:val="00446E81"/>
    <w:rsid w:val="00461781"/>
    <w:rsid w:val="00461D95"/>
    <w:rsid w:val="004837E8"/>
    <w:rsid w:val="00487086"/>
    <w:rsid w:val="0048735C"/>
    <w:rsid w:val="00493E4F"/>
    <w:rsid w:val="004A09A3"/>
    <w:rsid w:val="004B46AA"/>
    <w:rsid w:val="004C5786"/>
    <w:rsid w:val="004D7B5A"/>
    <w:rsid w:val="004E20AC"/>
    <w:rsid w:val="004E70CB"/>
    <w:rsid w:val="004F2679"/>
    <w:rsid w:val="0050401D"/>
    <w:rsid w:val="00505B4D"/>
    <w:rsid w:val="00515CBE"/>
    <w:rsid w:val="00525CE7"/>
    <w:rsid w:val="005322BB"/>
    <w:rsid w:val="0053419F"/>
    <w:rsid w:val="005354D4"/>
    <w:rsid w:val="0055739D"/>
    <w:rsid w:val="00572FB9"/>
    <w:rsid w:val="0057463A"/>
    <w:rsid w:val="00597F60"/>
    <w:rsid w:val="005A259F"/>
    <w:rsid w:val="005A57BF"/>
    <w:rsid w:val="005C0473"/>
    <w:rsid w:val="005C2B7D"/>
    <w:rsid w:val="005C371A"/>
    <w:rsid w:val="00601DCB"/>
    <w:rsid w:val="00611662"/>
    <w:rsid w:val="006302EF"/>
    <w:rsid w:val="006509C0"/>
    <w:rsid w:val="00656025"/>
    <w:rsid w:val="00661408"/>
    <w:rsid w:val="00671685"/>
    <w:rsid w:val="006945F8"/>
    <w:rsid w:val="00694EAC"/>
    <w:rsid w:val="00695607"/>
    <w:rsid w:val="00696D24"/>
    <w:rsid w:val="006A4550"/>
    <w:rsid w:val="006B34DD"/>
    <w:rsid w:val="006C0C1A"/>
    <w:rsid w:val="006C2F67"/>
    <w:rsid w:val="006C55CF"/>
    <w:rsid w:val="006C6375"/>
    <w:rsid w:val="006C63A4"/>
    <w:rsid w:val="006D72AA"/>
    <w:rsid w:val="006D7DAB"/>
    <w:rsid w:val="006F2EE2"/>
    <w:rsid w:val="006F3FF9"/>
    <w:rsid w:val="006F6945"/>
    <w:rsid w:val="0070526F"/>
    <w:rsid w:val="0072428B"/>
    <w:rsid w:val="00727A46"/>
    <w:rsid w:val="0073266B"/>
    <w:rsid w:val="007353AE"/>
    <w:rsid w:val="00747BC1"/>
    <w:rsid w:val="00756C64"/>
    <w:rsid w:val="00771269"/>
    <w:rsid w:val="00781440"/>
    <w:rsid w:val="007902F0"/>
    <w:rsid w:val="00795629"/>
    <w:rsid w:val="007B17DF"/>
    <w:rsid w:val="007B7CF1"/>
    <w:rsid w:val="007D185D"/>
    <w:rsid w:val="007F7D10"/>
    <w:rsid w:val="00800D76"/>
    <w:rsid w:val="00807B31"/>
    <w:rsid w:val="00811440"/>
    <w:rsid w:val="008141C6"/>
    <w:rsid w:val="00814729"/>
    <w:rsid w:val="00837F28"/>
    <w:rsid w:val="008407C6"/>
    <w:rsid w:val="0084301A"/>
    <w:rsid w:val="00854251"/>
    <w:rsid w:val="00854592"/>
    <w:rsid w:val="00861EC9"/>
    <w:rsid w:val="00863349"/>
    <w:rsid w:val="00870866"/>
    <w:rsid w:val="00874879"/>
    <w:rsid w:val="008766D7"/>
    <w:rsid w:val="008776B5"/>
    <w:rsid w:val="00886843"/>
    <w:rsid w:val="0089018C"/>
    <w:rsid w:val="008A5D1D"/>
    <w:rsid w:val="008C7215"/>
    <w:rsid w:val="008D333D"/>
    <w:rsid w:val="008D3CDB"/>
    <w:rsid w:val="008D41EB"/>
    <w:rsid w:val="008D4B82"/>
    <w:rsid w:val="008D6CB1"/>
    <w:rsid w:val="008E20E6"/>
    <w:rsid w:val="008F2CA3"/>
    <w:rsid w:val="008F4C73"/>
    <w:rsid w:val="00905BF1"/>
    <w:rsid w:val="009079E8"/>
    <w:rsid w:val="00911904"/>
    <w:rsid w:val="0092431C"/>
    <w:rsid w:val="00937522"/>
    <w:rsid w:val="00941217"/>
    <w:rsid w:val="0095382D"/>
    <w:rsid w:val="0097359A"/>
    <w:rsid w:val="00977B60"/>
    <w:rsid w:val="009920A4"/>
    <w:rsid w:val="00994288"/>
    <w:rsid w:val="00995A80"/>
    <w:rsid w:val="009B02F0"/>
    <w:rsid w:val="009B1FAD"/>
    <w:rsid w:val="009B400C"/>
    <w:rsid w:val="009B57EF"/>
    <w:rsid w:val="009C01F4"/>
    <w:rsid w:val="009D6C2D"/>
    <w:rsid w:val="009E7205"/>
    <w:rsid w:val="00A05BD9"/>
    <w:rsid w:val="00A107A6"/>
    <w:rsid w:val="00A126F0"/>
    <w:rsid w:val="00A15E77"/>
    <w:rsid w:val="00A16B3A"/>
    <w:rsid w:val="00A21E51"/>
    <w:rsid w:val="00A2263D"/>
    <w:rsid w:val="00A326AA"/>
    <w:rsid w:val="00A3558B"/>
    <w:rsid w:val="00A3581C"/>
    <w:rsid w:val="00A54653"/>
    <w:rsid w:val="00A564CC"/>
    <w:rsid w:val="00A67A4A"/>
    <w:rsid w:val="00A701E6"/>
    <w:rsid w:val="00A7664B"/>
    <w:rsid w:val="00A90D0F"/>
    <w:rsid w:val="00A928DD"/>
    <w:rsid w:val="00AA6252"/>
    <w:rsid w:val="00AB0BF5"/>
    <w:rsid w:val="00AB58BF"/>
    <w:rsid w:val="00AC04B0"/>
    <w:rsid w:val="00AE7057"/>
    <w:rsid w:val="00AF0C47"/>
    <w:rsid w:val="00AF284D"/>
    <w:rsid w:val="00AF5DAC"/>
    <w:rsid w:val="00AF795B"/>
    <w:rsid w:val="00B040A5"/>
    <w:rsid w:val="00B04F85"/>
    <w:rsid w:val="00B32589"/>
    <w:rsid w:val="00B331B6"/>
    <w:rsid w:val="00B34FD1"/>
    <w:rsid w:val="00B3640A"/>
    <w:rsid w:val="00B36ED3"/>
    <w:rsid w:val="00B466A4"/>
    <w:rsid w:val="00B736CB"/>
    <w:rsid w:val="00B73E05"/>
    <w:rsid w:val="00B93BA0"/>
    <w:rsid w:val="00BA02C9"/>
    <w:rsid w:val="00BA21E2"/>
    <w:rsid w:val="00BA44AF"/>
    <w:rsid w:val="00BA4788"/>
    <w:rsid w:val="00BC644C"/>
    <w:rsid w:val="00BE098E"/>
    <w:rsid w:val="00BE1C65"/>
    <w:rsid w:val="00BE3F0A"/>
    <w:rsid w:val="00BE4478"/>
    <w:rsid w:val="00BF28E9"/>
    <w:rsid w:val="00BF2B3D"/>
    <w:rsid w:val="00C00C9F"/>
    <w:rsid w:val="00C171C9"/>
    <w:rsid w:val="00C20393"/>
    <w:rsid w:val="00C254DF"/>
    <w:rsid w:val="00C42382"/>
    <w:rsid w:val="00C5029E"/>
    <w:rsid w:val="00C56467"/>
    <w:rsid w:val="00C57B0E"/>
    <w:rsid w:val="00C70B32"/>
    <w:rsid w:val="00C70CEB"/>
    <w:rsid w:val="00C81975"/>
    <w:rsid w:val="00C95841"/>
    <w:rsid w:val="00C972F7"/>
    <w:rsid w:val="00CC4F16"/>
    <w:rsid w:val="00CC5AD3"/>
    <w:rsid w:val="00CE65CE"/>
    <w:rsid w:val="00CE7C9A"/>
    <w:rsid w:val="00CE7E49"/>
    <w:rsid w:val="00CF07C3"/>
    <w:rsid w:val="00D03D01"/>
    <w:rsid w:val="00D06691"/>
    <w:rsid w:val="00D41843"/>
    <w:rsid w:val="00D435E8"/>
    <w:rsid w:val="00D573C6"/>
    <w:rsid w:val="00D64F42"/>
    <w:rsid w:val="00D65F8C"/>
    <w:rsid w:val="00D75720"/>
    <w:rsid w:val="00D873C5"/>
    <w:rsid w:val="00DB46E8"/>
    <w:rsid w:val="00DB5934"/>
    <w:rsid w:val="00DB59B8"/>
    <w:rsid w:val="00DB5EDC"/>
    <w:rsid w:val="00DB7469"/>
    <w:rsid w:val="00DC2579"/>
    <w:rsid w:val="00DC2E87"/>
    <w:rsid w:val="00DC4A55"/>
    <w:rsid w:val="00DC5746"/>
    <w:rsid w:val="00DD4015"/>
    <w:rsid w:val="00DF08EC"/>
    <w:rsid w:val="00DF73E3"/>
    <w:rsid w:val="00E007A5"/>
    <w:rsid w:val="00E02057"/>
    <w:rsid w:val="00E067FB"/>
    <w:rsid w:val="00E073DC"/>
    <w:rsid w:val="00E11012"/>
    <w:rsid w:val="00E14A37"/>
    <w:rsid w:val="00E158E0"/>
    <w:rsid w:val="00E21A02"/>
    <w:rsid w:val="00E24297"/>
    <w:rsid w:val="00E24EBC"/>
    <w:rsid w:val="00E30414"/>
    <w:rsid w:val="00E31A5C"/>
    <w:rsid w:val="00E377AF"/>
    <w:rsid w:val="00E41210"/>
    <w:rsid w:val="00E45021"/>
    <w:rsid w:val="00E47FEB"/>
    <w:rsid w:val="00E739DC"/>
    <w:rsid w:val="00E76F54"/>
    <w:rsid w:val="00E776DA"/>
    <w:rsid w:val="00E83C63"/>
    <w:rsid w:val="00E91E14"/>
    <w:rsid w:val="00EA3292"/>
    <w:rsid w:val="00EB4D48"/>
    <w:rsid w:val="00EC0AFE"/>
    <w:rsid w:val="00EC259A"/>
    <w:rsid w:val="00EC7538"/>
    <w:rsid w:val="00EC7799"/>
    <w:rsid w:val="00ED07DC"/>
    <w:rsid w:val="00EE3953"/>
    <w:rsid w:val="00EE3B85"/>
    <w:rsid w:val="00EF0B54"/>
    <w:rsid w:val="00F04EE7"/>
    <w:rsid w:val="00F30B49"/>
    <w:rsid w:val="00F41A02"/>
    <w:rsid w:val="00F4472D"/>
    <w:rsid w:val="00F45AC7"/>
    <w:rsid w:val="00F474AA"/>
    <w:rsid w:val="00F55A4C"/>
    <w:rsid w:val="00F56815"/>
    <w:rsid w:val="00F60D75"/>
    <w:rsid w:val="00F64A5B"/>
    <w:rsid w:val="00F76945"/>
    <w:rsid w:val="00F80EEE"/>
    <w:rsid w:val="00F9014E"/>
    <w:rsid w:val="00FA463A"/>
    <w:rsid w:val="00FC3409"/>
    <w:rsid w:val="00FC3C06"/>
    <w:rsid w:val="00FD0F6D"/>
    <w:rsid w:val="00FD23A8"/>
    <w:rsid w:val="00FD4667"/>
    <w:rsid w:val="00FD5B28"/>
    <w:rsid w:val="06F087DF"/>
    <w:rsid w:val="07437BAD"/>
    <w:rsid w:val="084FD3CD"/>
    <w:rsid w:val="0DAE345E"/>
    <w:rsid w:val="0E7A8E6A"/>
    <w:rsid w:val="0EA706B5"/>
    <w:rsid w:val="115581C1"/>
    <w:rsid w:val="142E2D38"/>
    <w:rsid w:val="19AD0F12"/>
    <w:rsid w:val="1B63C447"/>
    <w:rsid w:val="1CF093C0"/>
    <w:rsid w:val="1E4BC2AA"/>
    <w:rsid w:val="1EB7DA1F"/>
    <w:rsid w:val="210E8C73"/>
    <w:rsid w:val="2135C1B1"/>
    <w:rsid w:val="22064918"/>
    <w:rsid w:val="24EEB04B"/>
    <w:rsid w:val="260BCC1F"/>
    <w:rsid w:val="268E9FCB"/>
    <w:rsid w:val="29363213"/>
    <w:rsid w:val="2986702B"/>
    <w:rsid w:val="29E45C9A"/>
    <w:rsid w:val="2A1B54C8"/>
    <w:rsid w:val="2B5AF1EB"/>
    <w:rsid w:val="2D2A01E2"/>
    <w:rsid w:val="309E1EBA"/>
    <w:rsid w:val="3120AF6A"/>
    <w:rsid w:val="33226715"/>
    <w:rsid w:val="333D187E"/>
    <w:rsid w:val="3448E1FB"/>
    <w:rsid w:val="3660F0F7"/>
    <w:rsid w:val="366D88F5"/>
    <w:rsid w:val="3867F8A1"/>
    <w:rsid w:val="39F72C8D"/>
    <w:rsid w:val="3A329EF6"/>
    <w:rsid w:val="3B048D28"/>
    <w:rsid w:val="3C6336AE"/>
    <w:rsid w:val="451319EB"/>
    <w:rsid w:val="474DA524"/>
    <w:rsid w:val="47BDB0C8"/>
    <w:rsid w:val="484CF455"/>
    <w:rsid w:val="4A134EA1"/>
    <w:rsid w:val="4AA92EA3"/>
    <w:rsid w:val="4CB9F57D"/>
    <w:rsid w:val="4CE00E16"/>
    <w:rsid w:val="504FDFB8"/>
    <w:rsid w:val="546ACA12"/>
    <w:rsid w:val="5652486D"/>
    <w:rsid w:val="567EA3C5"/>
    <w:rsid w:val="5ADD923A"/>
    <w:rsid w:val="5C704370"/>
    <w:rsid w:val="5D4D8F76"/>
    <w:rsid w:val="5DD543DD"/>
    <w:rsid w:val="6196A149"/>
    <w:rsid w:val="62F36F9E"/>
    <w:rsid w:val="638E1733"/>
    <w:rsid w:val="6531FC51"/>
    <w:rsid w:val="6F28E00B"/>
    <w:rsid w:val="798846ED"/>
    <w:rsid w:val="79C1935C"/>
    <w:rsid w:val="7AFC389E"/>
    <w:rsid w:val="7C85C43E"/>
    <w:rsid w:val="7DC66706"/>
    <w:rsid w:val="7E6A7938"/>
    <w:rsid w:val="7E8E9EFE"/>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CA041F"/>
  <w15:docId w15:val="{0A1D5606-41D3-4959-8859-D50D83316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Cs w:val="24"/>
    </w:rPr>
  </w:style>
  <w:style w:type="paragraph" w:styleId="Heading1">
    <w:name w:val="heading 1"/>
    <w:basedOn w:val="Normal"/>
    <w:next w:val="Normal"/>
    <w:link w:val="Heading1Char"/>
    <w:qFormat/>
    <w:pPr>
      <w:keepNext/>
      <w:outlineLvl w:val="0"/>
    </w:pPr>
    <w:rPr>
      <w:b/>
      <w:bCs/>
      <w:sz w:val="24"/>
    </w:rPr>
  </w:style>
  <w:style w:type="paragraph" w:styleId="Heading2">
    <w:name w:val="heading 2"/>
    <w:basedOn w:val="Normal"/>
    <w:next w:val="Normal"/>
    <w:qFormat/>
    <w:pPr>
      <w:keepNext/>
      <w:jc w:val="center"/>
      <w:outlineLvl w:val="1"/>
    </w:pPr>
    <w:rPr>
      <w:b/>
      <w:bCs/>
      <w:sz w:val="24"/>
    </w:rPr>
  </w:style>
  <w:style w:type="paragraph" w:styleId="Heading5">
    <w:name w:val="heading 5"/>
    <w:basedOn w:val="Normal"/>
    <w:next w:val="Normal"/>
    <w:link w:val="Heading5Char"/>
    <w:qFormat/>
    <w:rsid w:val="000028D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BodyTextIndent">
    <w:name w:val="Body Text Indent"/>
    <w:basedOn w:val="Normal"/>
    <w:pPr>
      <w:ind w:left="720"/>
      <w:jc w:val="both"/>
    </w:pPr>
    <w:rPr>
      <w:rFonts w:cs="Arial"/>
    </w:rPr>
  </w:style>
  <w:style w:type="paragraph" w:styleId="BodyText">
    <w:name w:val="Body Text"/>
    <w:basedOn w:val="Normal"/>
    <w:pPr>
      <w:jc w:val="both"/>
    </w:pPr>
    <w:rPr>
      <w:rFonts w:cs="Arial"/>
    </w:rPr>
  </w:style>
  <w:style w:type="paragraph" w:styleId="BodyTextIndent3">
    <w:name w:val="Body Text Indent 3"/>
    <w:basedOn w:val="Normal"/>
    <w:pPr>
      <w:ind w:left="540" w:hanging="540"/>
      <w:jc w:val="both"/>
    </w:pPr>
  </w:style>
  <w:style w:type="paragraph" w:styleId="BodyText3">
    <w:name w:val="Body Text 3"/>
    <w:basedOn w:val="Normal"/>
    <w:pPr>
      <w:jc w:val="both"/>
    </w:pPr>
    <w:rPr>
      <w:rFonts w:cs="Arial"/>
      <w:sz w:val="18"/>
    </w:rPr>
  </w:style>
  <w:style w:type="paragraph" w:styleId="BodyTextIndent2">
    <w:name w:val="Body Text Indent 2"/>
    <w:basedOn w:val="Normal"/>
    <w:pPr>
      <w:ind w:firstLine="720"/>
      <w:jc w:val="both"/>
    </w:pPr>
    <w:rPr>
      <w:rFonts w:cs="Arial"/>
      <w:sz w:val="17"/>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sid w:val="00C56467"/>
    <w:rPr>
      <w:b/>
      <w:bCs/>
    </w:rPr>
  </w:style>
  <w:style w:type="character" w:styleId="Hyperlink">
    <w:name w:val="Hyperlink"/>
    <w:rsid w:val="00B91916"/>
    <w:rPr>
      <w:color w:val="0000FF"/>
      <w:u w:val="single"/>
    </w:rPr>
  </w:style>
  <w:style w:type="character" w:customStyle="1" w:styleId="Heading5Char">
    <w:name w:val="Heading 5 Char"/>
    <w:link w:val="Heading5"/>
    <w:semiHidden/>
    <w:locked/>
    <w:rsid w:val="000028D9"/>
    <w:rPr>
      <w:rFonts w:ascii="Calibri" w:hAnsi="Calibri"/>
      <w:b/>
      <w:bCs/>
      <w:i/>
      <w:iCs/>
      <w:sz w:val="26"/>
      <w:szCs w:val="26"/>
      <w:lang w:val="en-US" w:eastAsia="en-US" w:bidi="ar-SA"/>
    </w:rPr>
  </w:style>
  <w:style w:type="paragraph" w:customStyle="1" w:styleId="Achievement">
    <w:name w:val="Achievement"/>
    <w:basedOn w:val="Normal"/>
    <w:rsid w:val="000028D9"/>
    <w:pPr>
      <w:numPr>
        <w:numId w:val="1"/>
      </w:numPr>
    </w:pPr>
    <w:rPr>
      <w:rFonts w:cs="Arial"/>
      <w:szCs w:val="20"/>
    </w:rPr>
  </w:style>
  <w:style w:type="paragraph" w:customStyle="1" w:styleId="MediumGrid1-Accent21">
    <w:name w:val="Medium Grid 1 - Accent 21"/>
    <w:basedOn w:val="Normal"/>
    <w:uiPriority w:val="34"/>
    <w:qFormat/>
    <w:rsid w:val="0069164B"/>
    <w:pPr>
      <w:ind w:left="720"/>
      <w:contextualSpacing/>
    </w:pPr>
  </w:style>
  <w:style w:type="character" w:customStyle="1" w:styleId="Heading1Char">
    <w:name w:val="Heading 1 Char"/>
    <w:link w:val="Heading1"/>
    <w:rsid w:val="00FD0526"/>
    <w:rPr>
      <w:rFonts w:ascii="Arial" w:hAnsi="Arial"/>
      <w:b/>
      <w:bCs/>
      <w:sz w:val="24"/>
      <w:szCs w:val="24"/>
    </w:rPr>
  </w:style>
  <w:style w:type="character" w:customStyle="1" w:styleId="CommentTextChar">
    <w:name w:val="Comment Text Char"/>
    <w:link w:val="CommentText"/>
    <w:semiHidden/>
    <w:rsid w:val="00FD0526"/>
    <w:rPr>
      <w:rFonts w:ascii="Arial" w:hAnsi="Arial"/>
    </w:rPr>
  </w:style>
  <w:style w:type="paragraph" w:customStyle="1" w:styleId="Default">
    <w:name w:val="Default"/>
    <w:rsid w:val="00FD0526"/>
    <w:pPr>
      <w:autoSpaceDE w:val="0"/>
      <w:autoSpaceDN w:val="0"/>
      <w:adjustRightInd w:val="0"/>
    </w:pPr>
    <w:rPr>
      <w:rFonts w:ascii="Arial" w:eastAsia="Cambria" w:hAnsi="Arial" w:cs="Arial"/>
      <w:color w:val="000000"/>
      <w:sz w:val="24"/>
      <w:szCs w:val="24"/>
    </w:rPr>
  </w:style>
  <w:style w:type="paragraph" w:customStyle="1" w:styleId="ColorfulList-Accent11">
    <w:name w:val="Colorful List - Accent 11"/>
    <w:basedOn w:val="Normal"/>
    <w:uiPriority w:val="34"/>
    <w:qFormat/>
    <w:rsid w:val="00FD0526"/>
    <w:pPr>
      <w:ind w:left="720"/>
      <w:contextualSpacing/>
    </w:pPr>
  </w:style>
  <w:style w:type="paragraph" w:styleId="ListParagraph">
    <w:name w:val="List Paragraph"/>
    <w:basedOn w:val="Normal"/>
    <w:uiPriority w:val="34"/>
    <w:qFormat/>
    <w:rsid w:val="000A2F76"/>
    <w:pPr>
      <w:ind w:left="720"/>
      <w:contextualSpacing/>
    </w:pPr>
  </w:style>
  <w:style w:type="paragraph" w:styleId="Header">
    <w:name w:val="header"/>
    <w:basedOn w:val="Normal"/>
    <w:link w:val="HeaderChar"/>
    <w:unhideWhenUsed/>
    <w:rsid w:val="00C972F7"/>
    <w:pPr>
      <w:tabs>
        <w:tab w:val="center" w:pos="4680"/>
        <w:tab w:val="right" w:pos="9360"/>
      </w:tabs>
    </w:pPr>
  </w:style>
  <w:style w:type="character" w:customStyle="1" w:styleId="HeaderChar">
    <w:name w:val="Header Char"/>
    <w:basedOn w:val="DefaultParagraphFont"/>
    <w:link w:val="Header"/>
    <w:rsid w:val="00C972F7"/>
    <w:rPr>
      <w:rFonts w:ascii="Arial" w:hAnsi="Arial"/>
      <w:szCs w:val="24"/>
    </w:rPr>
  </w:style>
  <w:style w:type="paragraph" w:styleId="Footer">
    <w:name w:val="footer"/>
    <w:basedOn w:val="Normal"/>
    <w:link w:val="FooterChar"/>
    <w:unhideWhenUsed/>
    <w:rsid w:val="00C972F7"/>
    <w:pPr>
      <w:tabs>
        <w:tab w:val="center" w:pos="4680"/>
        <w:tab w:val="right" w:pos="9360"/>
      </w:tabs>
    </w:pPr>
  </w:style>
  <w:style w:type="character" w:customStyle="1" w:styleId="FooterChar">
    <w:name w:val="Footer Char"/>
    <w:basedOn w:val="DefaultParagraphFont"/>
    <w:link w:val="Footer"/>
    <w:rsid w:val="00C972F7"/>
    <w:rPr>
      <w:rFonts w:ascii="Arial" w:hAnsi="Arial"/>
      <w:szCs w:val="24"/>
    </w:rPr>
  </w:style>
  <w:style w:type="paragraph" w:styleId="NoSpacing">
    <w:name w:val="No Spacing"/>
    <w:link w:val="NoSpacingChar"/>
    <w:uiPriority w:val="1"/>
    <w:qFormat/>
    <w:rsid w:val="00F64A5B"/>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F64A5B"/>
    <w:rPr>
      <w:rFonts w:asciiTheme="minorHAnsi" w:eastAsiaTheme="minorEastAsia" w:hAnsiTheme="minorHAnsi" w:cstheme="minorBidi"/>
      <w:sz w:val="22"/>
      <w:szCs w:val="22"/>
    </w:rPr>
  </w:style>
  <w:style w:type="paragraph" w:styleId="TOCHeading">
    <w:name w:val="TOC Heading"/>
    <w:basedOn w:val="Heading1"/>
    <w:next w:val="Normal"/>
    <w:uiPriority w:val="39"/>
    <w:unhideWhenUsed/>
    <w:qFormat/>
    <w:rsid w:val="00032906"/>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NormalWeb">
    <w:name w:val="Normal (Web)"/>
    <w:basedOn w:val="Normal"/>
    <w:uiPriority w:val="99"/>
    <w:unhideWhenUsed/>
    <w:rsid w:val="007B7CF1"/>
    <w:pPr>
      <w:spacing w:before="100" w:beforeAutospacing="1" w:after="100" w:afterAutospacing="1"/>
    </w:pPr>
    <w:rPr>
      <w:rFonts w:ascii="Times New Roman" w:hAnsi="Times New Roman"/>
      <w:sz w:val="24"/>
    </w:rPr>
  </w:style>
  <w:style w:type="character" w:styleId="Strong">
    <w:name w:val="Strong"/>
    <w:basedOn w:val="DefaultParagraphFont"/>
    <w:uiPriority w:val="22"/>
    <w:qFormat/>
    <w:rsid w:val="007B7CF1"/>
    <w:rPr>
      <w:b/>
      <w:bCs/>
    </w:rPr>
  </w:style>
  <w:style w:type="character" w:customStyle="1" w:styleId="normaltextrun">
    <w:name w:val="normaltextrun"/>
    <w:basedOn w:val="DefaultParagraphFont"/>
    <w:rsid w:val="00727A46"/>
  </w:style>
  <w:style w:type="paragraph" w:styleId="Revision">
    <w:name w:val="Revision"/>
    <w:hidden/>
    <w:uiPriority w:val="99"/>
    <w:semiHidden/>
    <w:rsid w:val="00061E0E"/>
    <w:rPr>
      <w:rFonts w:ascii="Arial" w:hAnsi="Arial"/>
      <w:szCs w:val="24"/>
    </w:rPr>
  </w:style>
  <w:style w:type="character" w:styleId="Emphasis">
    <w:name w:val="Emphasis"/>
    <w:basedOn w:val="DefaultParagraphFont"/>
    <w:uiPriority w:val="20"/>
    <w:qFormat/>
    <w:rsid w:val="004873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732432">
      <w:bodyDiv w:val="1"/>
      <w:marLeft w:val="0"/>
      <w:marRight w:val="0"/>
      <w:marTop w:val="0"/>
      <w:marBottom w:val="0"/>
      <w:divBdr>
        <w:top w:val="none" w:sz="0" w:space="0" w:color="auto"/>
        <w:left w:val="none" w:sz="0" w:space="0" w:color="auto"/>
        <w:bottom w:val="none" w:sz="0" w:space="0" w:color="auto"/>
        <w:right w:val="none" w:sz="0" w:space="0" w:color="auto"/>
      </w:divBdr>
    </w:div>
    <w:div w:id="845290535">
      <w:bodyDiv w:val="1"/>
      <w:marLeft w:val="0"/>
      <w:marRight w:val="0"/>
      <w:marTop w:val="0"/>
      <w:marBottom w:val="0"/>
      <w:divBdr>
        <w:top w:val="none" w:sz="0" w:space="0" w:color="auto"/>
        <w:left w:val="none" w:sz="0" w:space="0" w:color="auto"/>
        <w:bottom w:val="none" w:sz="0" w:space="0" w:color="auto"/>
        <w:right w:val="none" w:sz="0" w:space="0" w:color="auto"/>
      </w:divBdr>
    </w:div>
    <w:div w:id="856045357">
      <w:bodyDiv w:val="1"/>
      <w:marLeft w:val="0"/>
      <w:marRight w:val="0"/>
      <w:marTop w:val="0"/>
      <w:marBottom w:val="0"/>
      <w:divBdr>
        <w:top w:val="none" w:sz="0" w:space="0" w:color="auto"/>
        <w:left w:val="none" w:sz="0" w:space="0" w:color="auto"/>
        <w:bottom w:val="none" w:sz="0" w:space="0" w:color="auto"/>
        <w:right w:val="none" w:sz="0" w:space="0" w:color="auto"/>
      </w:divBdr>
    </w:div>
    <w:div w:id="1231232364">
      <w:bodyDiv w:val="1"/>
      <w:marLeft w:val="0"/>
      <w:marRight w:val="0"/>
      <w:marTop w:val="0"/>
      <w:marBottom w:val="0"/>
      <w:divBdr>
        <w:top w:val="none" w:sz="0" w:space="0" w:color="auto"/>
        <w:left w:val="none" w:sz="0" w:space="0" w:color="auto"/>
        <w:bottom w:val="none" w:sz="0" w:space="0" w:color="auto"/>
        <w:right w:val="none" w:sz="0" w:space="0" w:color="auto"/>
      </w:divBdr>
    </w:div>
    <w:div w:id="1943416422">
      <w:bodyDiv w:val="1"/>
      <w:marLeft w:val="0"/>
      <w:marRight w:val="0"/>
      <w:marTop w:val="0"/>
      <w:marBottom w:val="0"/>
      <w:divBdr>
        <w:top w:val="none" w:sz="0" w:space="0" w:color="auto"/>
        <w:left w:val="none" w:sz="0" w:space="0" w:color="auto"/>
        <w:bottom w:val="none" w:sz="0" w:space="0" w:color="auto"/>
        <w:right w:val="none" w:sz="0" w:space="0" w:color="auto"/>
      </w:divBdr>
    </w:div>
    <w:div w:id="2101559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d3457c61-0f51-45e8-aac7-92e920a00ade">PRTL-1388521325-48</_dlc_DocId>
    <_dlc_DocIdUrl xmlns="d3457c61-0f51-45e8-aac7-92e920a00ade">
      <Url>https://unicef.sharepoint.com/sites/portals/JD/_layouts/15/DocIdRedir.aspx?ID=PRTL-1388521325-48</Url>
      <Description>PRTL-1388521325-48</Description>
    </_dlc_DocIdUrl>
    <mda26ace941f4791a7314a339fee829c xmlns="d3457c61-0f51-45e8-aac7-92e920a00ade">
      <Terms xmlns="http://schemas.microsoft.com/office/infopath/2007/PartnerControls"/>
    </mda26ace941f4791a7314a339fee829c>
    <TaxCatchAll xmlns="d3457c61-0f51-45e8-aac7-92e920a00ade"/>
    <lcf76f155ced4ddcb4097134ff3c332f xmlns="2524f6a1-dc47-4b22-b3e5-b1d27591ace5">
      <Terms xmlns="http://schemas.microsoft.com/office/infopath/2007/PartnerControls"/>
    </lcf76f155ced4ddcb4097134ff3c332f>
    <ContentStatus xmlns="ca283e0b-db31-4043-a2ef-b80661bf084a">­</ContentStatus>
    <IconOverlay xmlns="http://schemas.microsoft.com/sharepoint/v4" xsi:nil="true"/>
    <ContentLanguage xmlns="ca283e0b-db31-4043-a2ef-b80661bf084a">English</ContentLanguage>
    <h6a71f3e574e4344bc34f3fc9dd20054 xmlns="d3457c61-0f51-45e8-aac7-92e920a00ade">
      <Terms xmlns="http://schemas.microsoft.com/office/infopath/2007/PartnerControls"/>
    </h6a71f3e574e4344bc34f3fc9dd20054>
    <j048a4f9aaad4a8990a1d5e5f53cb451 xmlns="d3457c61-0f51-45e8-aac7-92e920a00ade">
      <Terms xmlns="http://schemas.microsoft.com/office/infopath/2007/PartnerControls"/>
    </j048a4f9aaad4a8990a1d5e5f53cb451>
    <TaxKeywordTaxHTField xmlns="d3457c61-0f51-45e8-aac7-92e920a00ade">
      <Terms xmlns="http://schemas.microsoft.com/office/infopath/2007/PartnerControls"/>
    </TaxKeywordTaxHTField>
    <j169e817e0ee4eb8974e6fc4a2762909 xmlns="d3457c61-0f51-45e8-aac7-92e920a00ade">
      <Terms xmlns="http://schemas.microsoft.com/office/infopath/2007/PartnerControls"/>
    </j169e817e0ee4eb8974e6fc4a2762909>
    <ga975397408f43e4b84ec8e5a598e523 xmlns="d3457c61-0f51-45e8-aac7-92e920a00ade">
      <Terms xmlns="http://schemas.microsoft.com/office/infopath/2007/PartnerControls">
        <TermInfo xmlns="http://schemas.microsoft.com/office/infopath/2007/PartnerControls">
          <TermName xmlns="http://schemas.microsoft.com/office/infopath/2007/PartnerControls">Office of Global Innovation-240B</TermName>
          <TermId xmlns="http://schemas.microsoft.com/office/infopath/2007/PartnerControls">a38e29fd-ea29-4c98-a7c2-ed22641cac42</TermId>
        </TermInfo>
      </Terms>
    </ga975397408f43e4b84ec8e5a598e523>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3D4FDD1918719B40A93F2BD2AF515626" ma:contentTypeVersion="29" ma:contentTypeDescription="Create a new document." ma:contentTypeScope="" ma:versionID="5a83e7734852c4b3005dd14e1bfe3971">
  <xsd:schema xmlns:xsd="http://www.w3.org/2001/XMLSchema" xmlns:xs="http://www.w3.org/2001/XMLSchema" xmlns:p="http://schemas.microsoft.com/office/2006/metadata/properties" xmlns:ns1="http://schemas.microsoft.com/sharepoint/v3" xmlns:ns2="ca283e0b-db31-4043-a2ef-b80661bf084a" xmlns:ns3="d3457c61-0f51-45e8-aac7-92e920a00ade" xmlns:ns4="http://schemas.microsoft.com/sharepoint/v4" xmlns:ns5="2524f6a1-dc47-4b22-b3e5-b1d27591ace5" targetNamespace="http://schemas.microsoft.com/office/2006/metadata/properties" ma:root="true" ma:fieldsID="86eba20274a2fe67301008be8c205bc3" ns1:_="" ns2:_="" ns3:_="" ns4:_="" ns5:_="">
    <xsd:import namespace="http://schemas.microsoft.com/sharepoint/v3"/>
    <xsd:import namespace="ca283e0b-db31-4043-a2ef-b80661bf084a"/>
    <xsd:import namespace="d3457c61-0f51-45e8-aac7-92e920a00ade"/>
    <xsd:import namespace="http://schemas.microsoft.com/sharepoint/v4"/>
    <xsd:import namespace="2524f6a1-dc47-4b22-b3e5-b1d27591ace5"/>
    <xsd:element name="properties">
      <xsd:complexType>
        <xsd:sequence>
          <xsd:element name="documentManagement">
            <xsd:complexType>
              <xsd:all>
                <xsd:element ref="ns2:ContentLanguage" minOccurs="0"/>
                <xsd:element ref="ns2:ContentStatus" minOccurs="0"/>
                <xsd:element ref="ns3:h6a71f3e574e4344bc34f3fc9dd20054" minOccurs="0"/>
                <xsd:element ref="ns3:_dlc_DocId" minOccurs="0"/>
                <xsd:element ref="ns3:_dlc_DocIdUrl" minOccurs="0"/>
                <xsd:element ref="ns3:ga975397408f43e4b84ec8e5a598e523" minOccurs="0"/>
                <xsd:element ref="ns3:_dlc_DocIdPersistId" minOccurs="0"/>
                <xsd:element ref="ns3:mda26ace941f4791a7314a339fee829c" minOccurs="0"/>
                <xsd:element ref="ns3:j169e817e0ee4eb8974e6fc4a2762909" minOccurs="0"/>
                <xsd:element ref="ns3:TaxCatchAll" minOccurs="0"/>
                <xsd:element ref="ns3:j048a4f9aaad4a8990a1d5e5f53cb451" minOccurs="0"/>
                <xsd:element ref="ns3:TaxCatchAllLabel" minOccurs="0"/>
                <xsd:element ref="ns3:TaxKeywordTaxHTField" minOccurs="0"/>
                <xsd:element ref="ns4:IconOverlay" minOccurs="0"/>
                <xsd:element ref="ns1:_vti_ItemDeclaredRecord" minOccurs="0"/>
                <xsd:element ref="ns1:_vti_ItemHoldRecordStatus" minOccurs="0"/>
                <xsd:element ref="ns5:MediaServiceMetadata" minOccurs="0"/>
                <xsd:element ref="ns5:MediaServiceFastMetadata" minOccurs="0"/>
                <xsd:element ref="ns5:lcf76f155ced4ddcb4097134ff3c332f" minOccurs="0"/>
                <xsd:element ref="ns5:MediaServiceOCR" minOccurs="0"/>
                <xsd:element ref="ns5:MediaServiceGenerationTime" minOccurs="0"/>
                <xsd:element ref="ns5:MediaServiceEventHashCode" minOccurs="0"/>
                <xsd:element ref="ns5:MediaServiceDateTaken" minOccurs="0"/>
                <xsd:element ref="ns5:MediaServiceObjectDetectorVersions" minOccurs="0"/>
                <xsd:element ref="ns3:SharedWithUsers" minOccurs="0"/>
                <xsd:element ref="ns3:SharedWithDetails" minOccurs="0"/>
                <xsd:element ref="ns5:MediaServiceLoca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ContentLanguage" ma:index="3" nillable="true" ma:displayName="Content Language *" ma:default="English" ma:format="RadioButtons" ma:indexed="true"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ContentStatus" ma:index="11" nillable="true" ma:displayName="Content Status" ma:default="­" ma:description="Optional column to indicate document status: draft, final or no status." ma:format="RadioButtons" ma:internalName="ContentStatus">
      <xsd:simpleType>
        <xsd:restriction base="dms:Choice">
          <xsd:enumeration value="­"/>
          <xsd:enumeration value="Draft"/>
          <xsd:enumeration value="Final"/>
        </xsd:restriction>
      </xsd:simpleType>
    </xsd:element>
  </xsd:schema>
  <xsd:schema xmlns:xsd="http://www.w3.org/2001/XMLSchema" xmlns:xs="http://www.w3.org/2001/XMLSchema" xmlns:dms="http://schemas.microsoft.com/office/2006/documentManagement/types" xmlns:pc="http://schemas.microsoft.com/office/infopath/2007/PartnerControls" targetNamespace="d3457c61-0f51-45e8-aac7-92e920a00ade" elementFormDefault="qualified">
    <xsd:import namespace="http://schemas.microsoft.com/office/2006/documentManagement/types"/>
    <xsd:import namespace="http://schemas.microsoft.com/office/infopath/2007/PartnerControls"/>
    <xsd:element name="h6a71f3e574e4344bc34f3fc9dd20054" ma:index="15" nillable="true" ma:taxonomy="true" ma:internalName="h6a71f3e574e4344bc34f3fc9dd20054" ma:taxonomyFieldName="Topic" ma:displayName="Topic *"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ga975397408f43e4b84ec8e5a598e523" ma:index="18" nillable="true" ma:taxonomy="true" ma:internalName="ga975397408f43e4b84ec8e5a598e523" ma:taxonomyFieldName="OfficeDivision" ma:displayName="Office/Division *" ma:default="1033;#Office of Global Innovation-240B|a38e29fd-ea29-4c98-a7c2-ed22641cac42"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mda26ace941f4791a7314a339fee829c" ma:index="20" nillable="true" ma:taxonomy="true" ma:internalName="mda26ace941f4791a7314a339fee829c" ma:taxonomyFieldName="DocumentType" ma:displayName="Document Type *" ma:indexed="tru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j169e817e0ee4eb8974e6fc4a2762909" ma:index="21"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4475460d-0a0a-45d8-9a0c-9f3aae2f9363}" ma:internalName="TaxCatchAll" ma:showField="CatchAllData" ma:web="d3457c61-0f51-45e8-aac7-92e920a00ade">
      <xsd:complexType>
        <xsd:complexContent>
          <xsd:extension base="dms:MultiChoiceLookup">
            <xsd:sequence>
              <xsd:element name="Value" type="dms:Lookup" maxOccurs="unbounded" minOccurs="0" nillable="true"/>
            </xsd:sequence>
          </xsd:extension>
        </xsd:complexContent>
      </xsd:complexType>
    </xsd:element>
    <xsd:element name="j048a4f9aaad4a8990a1d5e5f53cb451" ma:index="23"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4475460d-0a0a-45d8-9a0c-9f3aae2f9363}" ma:internalName="TaxCatchAllLabel" ma:readOnly="true" ma:showField="CatchAllDataLabel" ma:web="d3457c61-0f51-45e8-aac7-92e920a00ade">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haredWithUsers" ma:index="3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24f6a1-dc47-4b22-b3e5-b1d27591ace5"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DateTaken" ma:index="37" nillable="true" ma:displayName="MediaServiceDateTaken" ma:hidden="true" ma:indexed="true" ma:internalName="MediaServiceDateTaken"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Location" ma:index="41" nillable="true" ma:displayName="Location" ma:indexed="true" ma:internalName="MediaServiceLocation" ma:readOnly="true">
      <xsd:simpleType>
        <xsd:restriction base="dms:Text"/>
      </xsd:simpleType>
    </xsd:element>
    <xsd:element name="MediaServiceSearchProperties" ma:index="4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8573D3-40FF-4B3E-97DA-2CF1A64B56C5}">
  <ds:schemaRefs>
    <ds:schemaRef ds:uri="http://schemas.openxmlformats.org/officeDocument/2006/bibliography"/>
  </ds:schemaRefs>
</ds:datastoreItem>
</file>

<file path=customXml/itemProps2.xml><?xml version="1.0" encoding="utf-8"?>
<ds:datastoreItem xmlns:ds="http://schemas.openxmlformats.org/officeDocument/2006/customXml" ds:itemID="{401DE341-F581-429D-9D23-32F58F54BF8D}">
  <ds:schemaRefs>
    <ds:schemaRef ds:uri="http://schemas.microsoft.com/sharepoint/v4"/>
    <ds:schemaRef ds:uri="http://purl.org/dc/elements/1.1/"/>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d3457c61-0f51-45e8-aac7-92e920a00ade"/>
    <ds:schemaRef ds:uri="http://schemas.microsoft.com/office/infopath/2007/PartnerControls"/>
    <ds:schemaRef ds:uri="http://purl.org/dc/dcmitype/"/>
    <ds:schemaRef ds:uri="http://purl.org/dc/terms/"/>
    <ds:schemaRef ds:uri="2524f6a1-dc47-4b22-b3e5-b1d27591ace5"/>
    <ds:schemaRef ds:uri="ca283e0b-db31-4043-a2ef-b80661bf084a"/>
    <ds:schemaRef ds:uri="http://schemas.microsoft.com/sharepoint/v3"/>
  </ds:schemaRefs>
</ds:datastoreItem>
</file>

<file path=customXml/itemProps3.xml><?xml version="1.0" encoding="utf-8"?>
<ds:datastoreItem xmlns:ds="http://schemas.openxmlformats.org/officeDocument/2006/customXml" ds:itemID="{E96BC0F5-FC74-4159-BA93-E3951F05757E}">
  <ds:schemaRefs>
    <ds:schemaRef ds:uri="http://schemas.microsoft.com/sharepoint/events"/>
  </ds:schemaRefs>
</ds:datastoreItem>
</file>

<file path=customXml/itemProps4.xml><?xml version="1.0" encoding="utf-8"?>
<ds:datastoreItem xmlns:ds="http://schemas.openxmlformats.org/officeDocument/2006/customXml" ds:itemID="{66A74DEE-7E58-473C-ACB7-35E475A7DA5C}">
  <ds:schemaRefs>
    <ds:schemaRef ds:uri="http://schemas.microsoft.com/sharepoint/v3/contenttype/forms"/>
  </ds:schemaRefs>
</ds:datastoreItem>
</file>

<file path=customXml/itemProps5.xml><?xml version="1.0" encoding="utf-8"?>
<ds:datastoreItem xmlns:ds="http://schemas.openxmlformats.org/officeDocument/2006/customXml" ds:itemID="{D1465152-D0D3-4743-8A00-EC12B1DD1B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d3457c61-0f51-45e8-aac7-92e920a00ade"/>
    <ds:schemaRef ds:uri="http://schemas.microsoft.com/sharepoint/v4"/>
    <ds:schemaRef ds:uri="2524f6a1-dc47-4b22-b3e5-b1d27591ac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1498</Words>
  <Characters>8542</Characters>
  <Application>Microsoft Office Word</Application>
  <DocSecurity>0</DocSecurity>
  <Lines>71</Lines>
  <Paragraphs>20</Paragraphs>
  <ScaleCrop>false</ScaleCrop>
  <Company>UNDP</Company>
  <LinksUpToDate>false</LinksUpToDate>
  <CharactersWithSpaces>10020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UNDP</dc:creator>
  <cp:keywords/>
  <cp:lastModifiedBy>Tunde Kollar</cp:lastModifiedBy>
  <cp:revision>2</cp:revision>
  <cp:lastPrinted>2018-10-12T15:08:00Z</cp:lastPrinted>
  <dcterms:created xsi:type="dcterms:W3CDTF">2024-10-15T10:48:00Z</dcterms:created>
  <dcterms:modified xsi:type="dcterms:W3CDTF">2024-10-15T10:48:00Z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Topic:HR</vt:lpwstr>
  </property>
  <property fmtid="{D5CDD505-2E9C-101B-9397-08002B2CF9AE}" pid="3" name="Confidential">
    <vt:lpwstr>0</vt:lpwstr>
  </property>
  <property fmtid="{D5CDD505-2E9C-101B-9397-08002B2CF9AE}" pid="4" name="Owner">
    <vt:lpwstr>Practice HR</vt:lpwstr>
  </property>
  <property fmtid="{D5CDD505-2E9C-101B-9397-08002B2CF9AE}" pid="5" name="Category0">
    <vt:lpwstr>APPT FTA ALD</vt:lpwstr>
  </property>
  <property fmtid="{D5CDD505-2E9C-101B-9397-08002B2CF9AE}" pid="6" name="Replaces">
    <vt:lpwstr>GS and PS Forms (7-2005)</vt:lpwstr>
  </property>
  <property fmtid="{D5CDD505-2E9C-101B-9397-08002B2CF9AE}" pid="7" name="Author1">
    <vt:lpwstr>488</vt:lpwstr>
  </property>
  <property fmtid="{D5CDD505-2E9C-101B-9397-08002B2CF9AE}" pid="8" name="Language">
    <vt:lpwstr>English</vt:lpwstr>
  </property>
  <property fmtid="{D5CDD505-2E9C-101B-9397-08002B2CF9AE}" pid="9" name="Mandatory Review">
    <vt:lpwstr>2007-03-24T00:00:00Z</vt:lpwstr>
  </property>
  <property fmtid="{D5CDD505-2E9C-101B-9397-08002B2CF9AE}" pid="10" name="Version0">
    <vt:lpwstr>1</vt:lpwstr>
  </property>
  <property fmtid="{D5CDD505-2E9C-101B-9397-08002B2CF9AE}" pid="11" name="Title0">
    <vt:lpwstr>UNOPS Job Description Template (2006)</vt:lpwstr>
  </property>
  <property fmtid="{D5CDD505-2E9C-101B-9397-08002B2CF9AE}" pid="12" name="Document Type">
    <vt:lpwstr>Form or Template</vt:lpwstr>
  </property>
  <property fmtid="{D5CDD505-2E9C-101B-9397-08002B2CF9AE}" pid="13" name="Dependency">
    <vt:lpwstr>0</vt:lpwstr>
  </property>
  <property fmtid="{D5CDD505-2E9C-101B-9397-08002B2CF9AE}" pid="14" name="Created for">
    <vt:lpwstr/>
  </property>
  <property fmtid="{D5CDD505-2E9C-101B-9397-08002B2CF9AE}" pid="15" name="Unique Identifier">
    <vt:lpwstr/>
  </property>
  <property fmtid="{D5CDD505-2E9C-101B-9397-08002B2CF9AE}" pid="16" name="Notes0">
    <vt:lpwstr/>
  </property>
  <property fmtid="{D5CDD505-2E9C-101B-9397-08002B2CF9AE}" pid="17" name="Responsible Owner: Unit">
    <vt:lpwstr/>
  </property>
  <property fmtid="{D5CDD505-2E9C-101B-9397-08002B2CF9AE}" pid="18" name="Abstract">
    <vt:lpwstr/>
  </property>
  <property fmtid="{D5CDD505-2E9C-101B-9397-08002B2CF9AE}" pid="19" name="Author0">
    <vt:lpwstr/>
  </property>
  <property fmtid="{D5CDD505-2E9C-101B-9397-08002B2CF9AE}" pid="20" name="Contributors">
    <vt:lpwstr/>
  </property>
  <property fmtid="{D5CDD505-2E9C-101B-9397-08002B2CF9AE}" pid="21" name="ContentType">
    <vt:lpwstr>Document</vt:lpwstr>
  </property>
  <property fmtid="{D5CDD505-2E9C-101B-9397-08002B2CF9AE}" pid="22" name="display_urn:schemas-microsoft-com:office:office#Author1">
    <vt:lpwstr>Diana MORALES</vt:lpwstr>
  </property>
  <property fmtid="{D5CDD505-2E9C-101B-9397-08002B2CF9AE}" pid="23" name="ContentTypeId">
    <vt:lpwstr>0x0101009BA85F8052A6DA4FA3E31FF9F74C6970003D4FDD1918719B40A93F2BD2AF515626</vt:lpwstr>
  </property>
  <property fmtid="{D5CDD505-2E9C-101B-9397-08002B2CF9AE}" pid="24" name="_dlc_DocIdItemGuid">
    <vt:lpwstr>8b0e8402-c3d2-4bdb-b5ec-46e60da36e46</vt:lpwstr>
  </property>
  <property fmtid="{D5CDD505-2E9C-101B-9397-08002B2CF9AE}" pid="25" name="AuthorIds_UIVersion_1536">
    <vt:lpwstr>1332</vt:lpwstr>
  </property>
  <property fmtid="{D5CDD505-2E9C-101B-9397-08002B2CF9AE}" pid="26" name="OfficeDivision">
    <vt:lpwstr>3;#Division of Human Resources-456K|47cb919c-ee56-4ab5-aca3-222bb3cb66d5</vt:lpwstr>
  </property>
  <property fmtid="{D5CDD505-2E9C-101B-9397-08002B2CF9AE}" pid="27" name="SystemDTAC">
    <vt:lpwstr/>
  </property>
  <property fmtid="{D5CDD505-2E9C-101B-9397-08002B2CF9AE}" pid="28" name="TaxKeyword">
    <vt:lpwstr/>
  </property>
  <property fmtid="{D5CDD505-2E9C-101B-9397-08002B2CF9AE}" pid="29" name="Topic">
    <vt:lpwstr>5;#HR Capacity HQ|5dfbef22-74f3-4590-8e9b-b76c325b633c</vt:lpwstr>
  </property>
  <property fmtid="{D5CDD505-2E9C-101B-9397-08002B2CF9AE}" pid="30" name="MediaServiceImageTags">
    <vt:lpwstr/>
  </property>
  <property fmtid="{D5CDD505-2E9C-101B-9397-08002B2CF9AE}" pid="31" name="DocumentType">
    <vt:lpwstr>4;#Job descriptions, ToRs (draft, individual)|4b79484e-8d78-4297-9552-ed7ad69e7044</vt:lpwstr>
  </property>
  <property fmtid="{D5CDD505-2E9C-101B-9397-08002B2CF9AE}" pid="32" name="GeographicScope">
    <vt:lpwstr/>
  </property>
  <property fmtid="{D5CDD505-2E9C-101B-9397-08002B2CF9AE}" pid="33" name="CriticalForLongTermRetention">
    <vt:lpwstr/>
  </property>
</Properties>
</file>