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78B1B" w14:textId="101BCD70" w:rsidR="00387187" w:rsidRPr="00B117B3" w:rsidRDefault="00387187" w:rsidP="00EE2190">
      <w:pPr>
        <w:spacing w:after="0" w:line="240" w:lineRule="auto"/>
        <w:rPr>
          <w:rFonts w:ascii="Corbel" w:eastAsia="Times New Roman" w:hAnsi="Corbel" w:cstheme="majorBidi"/>
          <w:b/>
          <w:bCs/>
        </w:rPr>
      </w:pPr>
      <w:r w:rsidRPr="00B117B3">
        <w:rPr>
          <w:rFonts w:ascii="Corbel" w:eastAsia="Times New Roman" w:hAnsi="Corbel" w:cstheme="majorBidi"/>
          <w:b/>
          <w:bCs/>
        </w:rPr>
        <w:t xml:space="preserve">Terms of Reference </w:t>
      </w:r>
    </w:p>
    <w:p w14:paraId="15A4E954" w14:textId="77777777" w:rsidR="002871FF" w:rsidRPr="00B117B3" w:rsidRDefault="002871FF" w:rsidP="00EE2190">
      <w:pPr>
        <w:spacing w:after="0" w:line="240" w:lineRule="auto"/>
        <w:rPr>
          <w:rFonts w:ascii="Corbel" w:eastAsia="Times New Roman" w:hAnsi="Corbel" w:cstheme="majorBidi"/>
          <w:b/>
          <w:bCs/>
        </w:rPr>
      </w:pPr>
    </w:p>
    <w:p w14:paraId="5B9691A2" w14:textId="03AECC7D" w:rsidR="00D97ACB" w:rsidRPr="00B117B3" w:rsidRDefault="00B06F69" w:rsidP="00D97ACB">
      <w:pPr>
        <w:spacing w:after="0" w:line="240" w:lineRule="auto"/>
        <w:rPr>
          <w:rFonts w:ascii="Corbel" w:eastAsia="Times New Roman" w:hAnsi="Corbel" w:cstheme="majorBidi"/>
          <w:b/>
          <w:bCs/>
          <w:sz w:val="24"/>
          <w:szCs w:val="24"/>
          <w:lang w:val="en-US"/>
        </w:rPr>
      </w:pPr>
      <w:bookmarkStart w:id="0" w:name="_Hlk43394604"/>
      <w:r w:rsidRPr="00B117B3">
        <w:rPr>
          <w:rFonts w:ascii="Corbel" w:eastAsia="Times New Roman" w:hAnsi="Corbel" w:cstheme="majorBidi"/>
          <w:b/>
          <w:bCs/>
          <w:sz w:val="24"/>
          <w:szCs w:val="24"/>
          <w:lang w:val="en-US"/>
        </w:rPr>
        <w:t xml:space="preserve">Consultancy title: </w:t>
      </w:r>
      <w:r w:rsidR="00EF0FCC">
        <w:rPr>
          <w:rFonts w:ascii="Corbel" w:eastAsia="Times New Roman" w:hAnsi="Corbel" w:cstheme="majorBidi"/>
          <w:b/>
          <w:bCs/>
          <w:sz w:val="24"/>
          <w:szCs w:val="24"/>
          <w:lang w:val="en-US"/>
        </w:rPr>
        <w:t xml:space="preserve"> </w:t>
      </w:r>
      <w:bookmarkStart w:id="1" w:name="_Hlk139292172"/>
      <w:r w:rsidR="00D27D10" w:rsidRPr="00D27D10">
        <w:rPr>
          <w:rFonts w:ascii="Corbel" w:eastAsia="Times New Roman" w:hAnsi="Corbel" w:cstheme="majorBidi"/>
          <w:b/>
          <w:bCs/>
          <w:sz w:val="24"/>
          <w:szCs w:val="24"/>
          <w:lang w:val="en-US"/>
        </w:rPr>
        <w:t xml:space="preserve">Improve the quality of public policy documents through conducting an assessment of the current regulatory policy framework from evaluability perspectives and application of Theory of </w:t>
      </w:r>
      <w:r w:rsidR="00E86FD9">
        <w:rPr>
          <w:rFonts w:ascii="Corbel" w:eastAsia="Times New Roman" w:hAnsi="Corbel" w:cstheme="majorBidi"/>
          <w:b/>
          <w:bCs/>
          <w:sz w:val="24"/>
          <w:szCs w:val="24"/>
          <w:lang w:val="en-US"/>
        </w:rPr>
        <w:t>C</w:t>
      </w:r>
      <w:r w:rsidR="00D27D10" w:rsidRPr="00D27D10">
        <w:rPr>
          <w:rFonts w:ascii="Corbel" w:eastAsia="Times New Roman" w:hAnsi="Corbel" w:cstheme="majorBidi"/>
          <w:b/>
          <w:bCs/>
          <w:sz w:val="24"/>
          <w:szCs w:val="24"/>
          <w:lang w:val="en-US"/>
        </w:rPr>
        <w:t>hange approach in strategic planning</w:t>
      </w:r>
      <w:r w:rsidR="00D27D10">
        <w:rPr>
          <w:rFonts w:ascii="Corbel" w:eastAsia="Times New Roman" w:hAnsi="Corbel" w:cstheme="majorBidi"/>
          <w:b/>
          <w:bCs/>
          <w:sz w:val="24"/>
          <w:szCs w:val="24"/>
          <w:lang w:val="en-US"/>
        </w:rPr>
        <w:t xml:space="preserve"> </w:t>
      </w:r>
    </w:p>
    <w:bookmarkEnd w:id="1"/>
    <w:p w14:paraId="4A39B220" w14:textId="77777777" w:rsidR="002871FF" w:rsidRDefault="002871FF" w:rsidP="00EE2190">
      <w:pPr>
        <w:spacing w:after="0" w:line="240" w:lineRule="auto"/>
        <w:rPr>
          <w:rFonts w:ascii="Corbel" w:eastAsia="Times New Roman" w:hAnsi="Corbel" w:cstheme="majorBidi"/>
          <w:b/>
          <w:bCs/>
          <w:lang w:val="en-US"/>
        </w:rPr>
      </w:pPr>
    </w:p>
    <w:bookmarkEnd w:id="0"/>
    <w:p w14:paraId="5B587620" w14:textId="58026B8F" w:rsidR="635934DE" w:rsidRPr="00B117B3" w:rsidRDefault="00B06F69" w:rsidP="00EE2190">
      <w:pPr>
        <w:spacing w:after="0" w:line="240" w:lineRule="auto"/>
        <w:rPr>
          <w:rFonts w:ascii="Corbel" w:eastAsia="Times New Roman" w:hAnsi="Corbel" w:cstheme="majorBidi"/>
        </w:rPr>
      </w:pPr>
      <w:r w:rsidRPr="00B117B3">
        <w:rPr>
          <w:rFonts w:ascii="Corbel" w:eastAsia="Times New Roman" w:hAnsi="Corbel" w:cstheme="majorBidi"/>
          <w:b/>
          <w:bCs/>
        </w:rPr>
        <w:t>Position t</w:t>
      </w:r>
      <w:r w:rsidR="5C08F75A" w:rsidRPr="00B117B3">
        <w:rPr>
          <w:rFonts w:ascii="Corbel" w:eastAsia="Times New Roman" w:hAnsi="Corbel" w:cstheme="majorBidi"/>
          <w:b/>
          <w:bCs/>
        </w:rPr>
        <w:t xml:space="preserve">ype: </w:t>
      </w:r>
      <w:r w:rsidR="00E86FD9">
        <w:rPr>
          <w:rFonts w:ascii="Corbel" w:eastAsia="Times New Roman" w:hAnsi="Corbel" w:cstheme="majorBidi"/>
        </w:rPr>
        <w:t>I</w:t>
      </w:r>
      <w:r w:rsidR="00427E74">
        <w:rPr>
          <w:rFonts w:ascii="Corbel" w:eastAsia="Times New Roman" w:hAnsi="Corbel" w:cstheme="majorBidi"/>
        </w:rPr>
        <w:t xml:space="preserve">ndividual </w:t>
      </w:r>
      <w:r w:rsidR="00E86FD9">
        <w:rPr>
          <w:rFonts w:ascii="Corbel" w:eastAsia="Times New Roman" w:hAnsi="Corbel" w:cstheme="majorBidi"/>
        </w:rPr>
        <w:t>C</w:t>
      </w:r>
      <w:r w:rsidRPr="220A1597">
        <w:rPr>
          <w:rFonts w:ascii="Corbel" w:eastAsia="Times New Roman" w:hAnsi="Corbel" w:cstheme="majorBidi"/>
        </w:rPr>
        <w:t>onsultant</w:t>
      </w:r>
      <w:r w:rsidR="007E2353" w:rsidRPr="00B117B3">
        <w:rPr>
          <w:rFonts w:ascii="Corbel" w:eastAsia="Times New Roman" w:hAnsi="Corbel" w:cstheme="majorBidi"/>
        </w:rPr>
        <w:t xml:space="preserve"> </w:t>
      </w:r>
      <w:r w:rsidRPr="00B117B3">
        <w:rPr>
          <w:rFonts w:ascii="Corbel" w:eastAsia="Times New Roman" w:hAnsi="Corbel" w:cstheme="majorBidi"/>
        </w:rPr>
        <w:t>(national</w:t>
      </w:r>
      <w:r w:rsidR="00953403">
        <w:rPr>
          <w:rFonts w:ascii="Corbel" w:eastAsia="Times New Roman" w:hAnsi="Corbel" w:cstheme="majorBidi"/>
        </w:rPr>
        <w:t>)</w:t>
      </w:r>
      <w:r w:rsidRPr="00B117B3">
        <w:rPr>
          <w:rFonts w:ascii="Corbel" w:eastAsia="Times New Roman" w:hAnsi="Corbel" w:cstheme="majorBidi"/>
        </w:rPr>
        <w:t xml:space="preserve"> </w:t>
      </w:r>
    </w:p>
    <w:p w14:paraId="5FDEC950" w14:textId="76D6E5B5" w:rsidR="00B06F69" w:rsidRPr="00B117B3" w:rsidRDefault="00B06F69" w:rsidP="00EE2190">
      <w:pPr>
        <w:spacing w:after="0" w:line="240" w:lineRule="auto"/>
        <w:rPr>
          <w:rFonts w:ascii="Corbel" w:eastAsia="Times New Roman" w:hAnsi="Corbel" w:cstheme="majorBidi"/>
        </w:rPr>
      </w:pPr>
      <w:r w:rsidRPr="00B117B3">
        <w:rPr>
          <w:rFonts w:ascii="Corbel" w:eastAsia="Times New Roman" w:hAnsi="Corbel" w:cstheme="majorBidi"/>
          <w:b/>
          <w:bCs/>
        </w:rPr>
        <w:t>Location:</w:t>
      </w:r>
      <w:r w:rsidRPr="00B117B3">
        <w:rPr>
          <w:rFonts w:ascii="Corbel" w:eastAsia="Times New Roman" w:hAnsi="Corbel" w:cstheme="majorBidi"/>
        </w:rPr>
        <w:t xml:space="preserve"> Chisinau</w:t>
      </w:r>
      <w:r w:rsidR="001E5C9E" w:rsidRPr="00B117B3">
        <w:rPr>
          <w:rFonts w:ascii="Corbel" w:eastAsia="Times New Roman" w:hAnsi="Corbel" w:cstheme="majorBidi"/>
        </w:rPr>
        <w:t>, Republic of Moldova</w:t>
      </w:r>
    </w:p>
    <w:p w14:paraId="7D5B4EEE" w14:textId="7DDB361D" w:rsidR="001E5C9E" w:rsidRPr="00B117B3" w:rsidRDefault="001E5C9E" w:rsidP="00EE2190">
      <w:pPr>
        <w:spacing w:after="0" w:line="240" w:lineRule="auto"/>
        <w:rPr>
          <w:rFonts w:ascii="Corbel" w:eastAsia="Times New Roman" w:hAnsi="Corbel" w:cstheme="majorBidi"/>
        </w:rPr>
      </w:pPr>
      <w:r w:rsidRPr="00B117B3">
        <w:rPr>
          <w:rFonts w:ascii="Corbel" w:eastAsia="Times New Roman" w:hAnsi="Corbel" w:cstheme="majorBidi"/>
          <w:b/>
          <w:bCs/>
        </w:rPr>
        <w:t xml:space="preserve">Section/Division/Duty Station: </w:t>
      </w:r>
      <w:r w:rsidR="00AC1794" w:rsidRPr="00AC1794">
        <w:rPr>
          <w:rFonts w:ascii="Corbel" w:eastAsia="Times New Roman" w:hAnsi="Corbel" w:cstheme="majorBidi"/>
        </w:rPr>
        <w:t>Planning,</w:t>
      </w:r>
      <w:r w:rsidR="00AC1794">
        <w:rPr>
          <w:rFonts w:ascii="Corbel" w:eastAsia="Times New Roman" w:hAnsi="Corbel" w:cstheme="majorBidi"/>
        </w:rPr>
        <w:t xml:space="preserve"> </w:t>
      </w:r>
      <w:r w:rsidRPr="00B117B3">
        <w:rPr>
          <w:rFonts w:ascii="Corbel" w:eastAsia="Times New Roman" w:hAnsi="Corbel" w:cstheme="majorBidi"/>
        </w:rPr>
        <w:t>Monitoring</w:t>
      </w:r>
      <w:r w:rsidR="00AC1794">
        <w:rPr>
          <w:rFonts w:ascii="Corbel" w:eastAsia="Times New Roman" w:hAnsi="Corbel" w:cstheme="majorBidi"/>
        </w:rPr>
        <w:t xml:space="preserve"> and </w:t>
      </w:r>
      <w:r w:rsidRPr="00B117B3">
        <w:rPr>
          <w:rFonts w:ascii="Corbel" w:eastAsia="Times New Roman" w:hAnsi="Corbel" w:cstheme="majorBidi"/>
        </w:rPr>
        <w:t>Evaluation / Programme/</w:t>
      </w:r>
      <w:r w:rsidRPr="00B117B3">
        <w:rPr>
          <w:rFonts w:ascii="Corbel" w:eastAsia="Times New Roman" w:hAnsi="Corbel" w:cstheme="majorBidi"/>
          <w:b/>
          <w:bCs/>
        </w:rPr>
        <w:t xml:space="preserve"> </w:t>
      </w:r>
      <w:r w:rsidRPr="00B117B3">
        <w:rPr>
          <w:rFonts w:ascii="Corbel" w:eastAsia="Times New Roman" w:hAnsi="Corbel" w:cstheme="majorBidi"/>
        </w:rPr>
        <w:t xml:space="preserve">UNICEF Moldova </w:t>
      </w:r>
    </w:p>
    <w:p w14:paraId="3089D2C1" w14:textId="665D2C5A" w:rsidR="00B06F69" w:rsidRPr="00B117B3" w:rsidRDefault="00B06F69" w:rsidP="00EE2190">
      <w:pPr>
        <w:spacing w:after="0" w:line="240" w:lineRule="auto"/>
        <w:rPr>
          <w:rFonts w:ascii="Corbel" w:eastAsia="Times New Roman" w:hAnsi="Corbel" w:cstheme="majorBidi"/>
          <w:b/>
          <w:bCs/>
        </w:rPr>
      </w:pPr>
      <w:r w:rsidRPr="00B117B3">
        <w:rPr>
          <w:rFonts w:ascii="Corbel" w:eastAsia="Times New Roman" w:hAnsi="Corbel" w:cstheme="majorBidi"/>
          <w:b/>
          <w:bCs/>
        </w:rPr>
        <w:t xml:space="preserve">Categories: </w:t>
      </w:r>
      <w:r w:rsidR="00953403" w:rsidRPr="00953403">
        <w:rPr>
          <w:rFonts w:ascii="Corbel" w:eastAsia="Times New Roman" w:hAnsi="Corbel" w:cstheme="majorBidi"/>
        </w:rPr>
        <w:t>Strategic planning /</w:t>
      </w:r>
      <w:r w:rsidR="00953403">
        <w:rPr>
          <w:rFonts w:ascii="Corbel" w:eastAsia="Times New Roman" w:hAnsi="Corbel" w:cstheme="majorBidi"/>
        </w:rPr>
        <w:t xml:space="preserve">Policy development / </w:t>
      </w:r>
      <w:r w:rsidR="005F6FF1">
        <w:rPr>
          <w:rFonts w:ascii="Corbel" w:eastAsia="Times New Roman" w:hAnsi="Corbel" w:cstheme="majorBidi"/>
        </w:rPr>
        <w:t>Evaluation</w:t>
      </w:r>
    </w:p>
    <w:p w14:paraId="32750802" w14:textId="77777777" w:rsidR="00B06F69" w:rsidRPr="00B117B3" w:rsidRDefault="00B06F69" w:rsidP="00EE2190">
      <w:pPr>
        <w:spacing w:after="0" w:line="240" w:lineRule="auto"/>
        <w:rPr>
          <w:rFonts w:ascii="Corbel" w:eastAsia="Times New Roman" w:hAnsi="Corbel" w:cstheme="majorBidi"/>
          <w:b/>
          <w:bCs/>
        </w:rPr>
      </w:pPr>
    </w:p>
    <w:p w14:paraId="5B1A6CE0" w14:textId="3B4AEC6D" w:rsidR="00387187" w:rsidRPr="00B117B3" w:rsidRDefault="00387187" w:rsidP="00EE2190">
      <w:pPr>
        <w:spacing w:after="0" w:line="240" w:lineRule="auto"/>
        <w:rPr>
          <w:rFonts w:ascii="Corbel" w:eastAsia="Times New Roman" w:hAnsi="Corbel" w:cstheme="majorBidi"/>
        </w:rPr>
      </w:pPr>
      <w:r w:rsidRPr="00B117B3">
        <w:rPr>
          <w:rFonts w:ascii="Corbel" w:eastAsia="Times New Roman" w:hAnsi="Corbel" w:cstheme="majorBidi"/>
          <w:b/>
          <w:bCs/>
        </w:rPr>
        <w:t>Duration</w:t>
      </w:r>
      <w:r w:rsidR="001E5C9E" w:rsidRPr="00B117B3">
        <w:rPr>
          <w:rFonts w:ascii="Corbel" w:eastAsia="Times New Roman" w:hAnsi="Corbel" w:cstheme="majorBidi"/>
          <w:b/>
          <w:bCs/>
        </w:rPr>
        <w:t>:</w:t>
      </w:r>
      <w:r w:rsidR="00B06F69" w:rsidRPr="00B117B3">
        <w:rPr>
          <w:rFonts w:ascii="Corbel" w:eastAsia="Times New Roman" w:hAnsi="Corbel" w:cstheme="majorBidi"/>
          <w:b/>
          <w:bCs/>
        </w:rPr>
        <w:t xml:space="preserve"> </w:t>
      </w:r>
      <w:r w:rsidR="00EF0FCC">
        <w:rPr>
          <w:rFonts w:ascii="Corbel" w:eastAsia="Times New Roman" w:hAnsi="Corbel" w:cstheme="majorBidi"/>
        </w:rPr>
        <w:t>5</w:t>
      </w:r>
      <w:r w:rsidR="00D72E5C" w:rsidRPr="005F6FF1">
        <w:rPr>
          <w:rFonts w:ascii="Corbel" w:eastAsia="Times New Roman" w:hAnsi="Corbel" w:cstheme="majorBidi"/>
        </w:rPr>
        <w:t>0</w:t>
      </w:r>
      <w:r w:rsidR="00B06F69" w:rsidRPr="005F6FF1">
        <w:rPr>
          <w:rFonts w:ascii="Corbel" w:eastAsia="Times New Roman" w:hAnsi="Corbel" w:cstheme="majorBidi"/>
        </w:rPr>
        <w:t xml:space="preserve"> </w:t>
      </w:r>
      <w:r w:rsidR="00427E74">
        <w:rPr>
          <w:rFonts w:ascii="Corbel" w:eastAsia="Times New Roman" w:hAnsi="Corbel" w:cstheme="majorBidi"/>
        </w:rPr>
        <w:t>working</w:t>
      </w:r>
      <w:r w:rsidR="00B06F69" w:rsidRPr="005F6FF1">
        <w:rPr>
          <w:rFonts w:ascii="Corbel" w:eastAsia="Times New Roman" w:hAnsi="Corbel" w:cstheme="majorBidi"/>
        </w:rPr>
        <w:t xml:space="preserve"> days – </w:t>
      </w:r>
      <w:r w:rsidR="000047E6" w:rsidRPr="005F6FF1">
        <w:rPr>
          <w:rFonts w:ascii="Corbel" w:eastAsia="Times New Roman" w:hAnsi="Corbel" w:cstheme="majorBidi"/>
        </w:rPr>
        <w:t>August</w:t>
      </w:r>
      <w:r w:rsidR="00D72E5C" w:rsidRPr="005F6FF1">
        <w:rPr>
          <w:rFonts w:ascii="Corbel" w:eastAsia="Times New Roman" w:hAnsi="Corbel" w:cstheme="majorBidi"/>
        </w:rPr>
        <w:t xml:space="preserve"> </w:t>
      </w:r>
      <w:r w:rsidR="00B06F69" w:rsidRPr="005F6FF1">
        <w:rPr>
          <w:rFonts w:ascii="Corbel" w:eastAsia="Times New Roman" w:hAnsi="Corbel" w:cstheme="majorBidi"/>
        </w:rPr>
        <w:t xml:space="preserve">to </w:t>
      </w:r>
      <w:r w:rsidR="00EF0FCC">
        <w:rPr>
          <w:rFonts w:ascii="Corbel" w:eastAsia="Times New Roman" w:hAnsi="Corbel" w:cstheme="majorBidi"/>
        </w:rPr>
        <w:t xml:space="preserve">December </w:t>
      </w:r>
      <w:r w:rsidR="00B06F69" w:rsidRPr="005F6FF1">
        <w:rPr>
          <w:rFonts w:ascii="Corbel" w:eastAsia="Times New Roman" w:hAnsi="Corbel" w:cstheme="majorBidi"/>
        </w:rPr>
        <w:t xml:space="preserve"> 2023</w:t>
      </w:r>
      <w:r w:rsidR="00B06F69" w:rsidRPr="00B117B3">
        <w:rPr>
          <w:rFonts w:ascii="Corbel" w:eastAsia="Times New Roman" w:hAnsi="Corbel" w:cstheme="majorBidi"/>
          <w:b/>
          <w:bCs/>
        </w:rPr>
        <w:t xml:space="preserve"> </w:t>
      </w:r>
    </w:p>
    <w:p w14:paraId="31DE8CB0" w14:textId="34601303" w:rsidR="00B21549" w:rsidRPr="00B117B3" w:rsidRDefault="00BA0E8A" w:rsidP="00EE2190">
      <w:pPr>
        <w:spacing w:after="0" w:line="240" w:lineRule="auto"/>
        <w:rPr>
          <w:rFonts w:ascii="Corbel" w:eastAsia="Times New Roman" w:hAnsi="Corbel" w:cstheme="majorBidi"/>
          <w:b/>
          <w:bCs/>
        </w:rPr>
      </w:pPr>
      <w:r>
        <w:rPr>
          <w:rFonts w:ascii="Corbel" w:eastAsia="Times New Roman" w:hAnsi="Corbel" w:cstheme="majorBidi"/>
          <w:b/>
          <w:bCs/>
        </w:rPr>
        <w:t>Loc</w:t>
      </w:r>
      <w:r w:rsidR="00C5721C">
        <w:rPr>
          <w:rFonts w:ascii="Corbel" w:eastAsia="Times New Roman" w:hAnsi="Corbel" w:cstheme="majorBidi"/>
          <w:b/>
          <w:bCs/>
        </w:rPr>
        <w:t xml:space="preserve">ation: </w:t>
      </w:r>
      <w:r w:rsidR="00C5721C" w:rsidRPr="00C438B6">
        <w:rPr>
          <w:rFonts w:ascii="Corbel" w:eastAsia="Times New Roman" w:hAnsi="Corbel" w:cstheme="majorBidi"/>
        </w:rPr>
        <w:t>Chisinau</w:t>
      </w:r>
      <w:r w:rsidR="00C438B6" w:rsidRPr="00C438B6">
        <w:rPr>
          <w:rFonts w:ascii="Corbel" w:eastAsia="Times New Roman" w:hAnsi="Corbel" w:cstheme="majorBidi"/>
        </w:rPr>
        <w:t>, Moldova</w:t>
      </w:r>
    </w:p>
    <w:p w14:paraId="5CB6C41B" w14:textId="78BB0144" w:rsidR="00B06F69" w:rsidRPr="00B117B3" w:rsidRDefault="00B06F69" w:rsidP="00EE2190">
      <w:pPr>
        <w:spacing w:after="0" w:line="240" w:lineRule="auto"/>
        <w:rPr>
          <w:rFonts w:ascii="Corbel" w:eastAsia="Times New Roman" w:hAnsi="Corbel" w:cstheme="majorBidi"/>
          <w:b/>
          <w:bCs/>
        </w:rPr>
      </w:pPr>
    </w:p>
    <w:p w14:paraId="462D20AE" w14:textId="15E0DBD2" w:rsidR="00B21549" w:rsidRPr="00B117B3" w:rsidRDefault="00B21549" w:rsidP="004D0005">
      <w:pPr>
        <w:shd w:val="clear" w:color="auto" w:fill="D0CECE" w:themeFill="background2" w:themeFillShade="E6"/>
        <w:spacing w:after="0" w:line="240" w:lineRule="auto"/>
        <w:rPr>
          <w:rFonts w:ascii="Corbel" w:eastAsia="Times New Roman" w:hAnsi="Corbel" w:cstheme="majorBidi"/>
          <w:b/>
          <w:bCs/>
          <w:lang w:val="en-US"/>
        </w:rPr>
      </w:pPr>
      <w:r w:rsidRPr="00B117B3">
        <w:rPr>
          <w:rFonts w:ascii="Corbel" w:eastAsia="Times New Roman" w:hAnsi="Corbel" w:cstheme="majorBidi"/>
          <w:b/>
          <w:bCs/>
          <w:lang w:val="en-US"/>
        </w:rPr>
        <w:t>About UNICEF</w:t>
      </w:r>
    </w:p>
    <w:p w14:paraId="19C6D5DF" w14:textId="443D4996" w:rsidR="00B21549" w:rsidRPr="00B117B3" w:rsidRDefault="00B21549" w:rsidP="00EE2190">
      <w:pPr>
        <w:spacing w:after="0" w:line="240" w:lineRule="auto"/>
        <w:rPr>
          <w:rFonts w:ascii="Corbel" w:hAnsi="Corbel" w:cstheme="majorBidi"/>
          <w:lang w:val="en-US"/>
        </w:rPr>
      </w:pPr>
      <w:r w:rsidRPr="00B117B3">
        <w:rPr>
          <w:rFonts w:ascii="Corbel" w:hAnsi="Corbel" w:cstheme="majorBidi"/>
          <w:lang w:val="en-US"/>
        </w:rPr>
        <w:t xml:space="preserve">If you are a committed, creative professional and are passionate about making a lasting difference for children, the world's leading children's rights organization would like to hear from you. For 70 years, UNICEF has been working on the ground in 190 countries and territories to promote children's survival, protection and development. The world's largest provider of vaccines for developing countries, UNICEF supports child health and nutrition, good water and sanitation, </w:t>
      </w:r>
      <w:r w:rsidRPr="00C438B6">
        <w:rPr>
          <w:rFonts w:ascii="Corbel" w:hAnsi="Corbel" w:cstheme="majorBidi"/>
          <w:lang w:val="en-US"/>
        </w:rPr>
        <w:t>quality basic education for all boys and girls, and the protection of children from violence, exploitation, an</w:t>
      </w:r>
      <w:r w:rsidRPr="00B117B3">
        <w:rPr>
          <w:rFonts w:ascii="Corbel" w:hAnsi="Corbel" w:cstheme="majorBidi"/>
          <w:lang w:val="en-US"/>
        </w:rPr>
        <w:t>d AIDS. UNICEF is funded entirely by the voluntary contributions of individuals, businesses, foundations and governments. UNICEF has over 12,000 staff in more than 145 countries.</w:t>
      </w:r>
    </w:p>
    <w:p w14:paraId="47118BD0" w14:textId="77777777" w:rsidR="00B21549" w:rsidRPr="00B117B3" w:rsidRDefault="00B21549" w:rsidP="00EE2190">
      <w:pPr>
        <w:spacing w:after="0" w:line="240" w:lineRule="auto"/>
        <w:rPr>
          <w:rFonts w:ascii="Corbel" w:hAnsi="Corbel"/>
          <w:b/>
          <w:bCs/>
          <w:color w:val="333333"/>
          <w:sz w:val="25"/>
          <w:szCs w:val="25"/>
          <w:shd w:val="clear" w:color="auto" w:fill="FFFFFF"/>
        </w:rPr>
      </w:pPr>
    </w:p>
    <w:p w14:paraId="7F0C1B18" w14:textId="6F677306" w:rsidR="00387187" w:rsidRPr="00B117B3" w:rsidRDefault="001E20D0" w:rsidP="004D0005">
      <w:pPr>
        <w:shd w:val="clear" w:color="auto" w:fill="D0CECE" w:themeFill="background2" w:themeFillShade="E6"/>
        <w:spacing w:after="0" w:line="240" w:lineRule="auto"/>
        <w:rPr>
          <w:rFonts w:ascii="Corbel" w:eastAsia="Times New Roman" w:hAnsi="Corbel" w:cstheme="majorBidi"/>
          <w:b/>
          <w:bCs/>
          <w:lang w:val="en-US"/>
        </w:rPr>
      </w:pPr>
      <w:r w:rsidRPr="00B117B3">
        <w:rPr>
          <w:rFonts w:ascii="Corbel" w:eastAsia="Times New Roman" w:hAnsi="Corbel" w:cstheme="majorBidi"/>
          <w:b/>
          <w:bCs/>
          <w:lang w:val="en-US"/>
        </w:rPr>
        <w:t>Background</w:t>
      </w:r>
    </w:p>
    <w:p w14:paraId="1129F7DD" w14:textId="77777777" w:rsidR="00B117B3" w:rsidRDefault="00B117B3" w:rsidP="00B117B3">
      <w:pPr>
        <w:spacing w:after="0" w:line="240" w:lineRule="auto"/>
        <w:rPr>
          <w:rFonts w:ascii="Corbel" w:hAnsi="Corbel" w:cs="Arial"/>
          <w:szCs w:val="20"/>
          <w:lang w:val="en-US"/>
        </w:rPr>
      </w:pPr>
    </w:p>
    <w:p w14:paraId="79F53946" w14:textId="33D714FB" w:rsidR="00887A65" w:rsidRDefault="1E4F6818" w:rsidP="22A9142C">
      <w:pPr>
        <w:spacing w:after="0" w:line="240" w:lineRule="auto"/>
        <w:rPr>
          <w:rFonts w:ascii="Corbel" w:eastAsia="Corbel" w:hAnsi="Corbel" w:cs="Corbel"/>
          <w:lang w:val="en-US"/>
        </w:rPr>
      </w:pPr>
      <w:r w:rsidRPr="369093A6">
        <w:rPr>
          <w:rFonts w:ascii="Corbel" w:eastAsia="Corbel" w:hAnsi="Corbel" w:cs="Corbel"/>
          <w:color w:val="333333"/>
          <w:lang w:val="en-US"/>
        </w:rPr>
        <w:t xml:space="preserve">The UNICEF Evaluation function helps UNICEF deliver results for children by fostering evidence-based decision-making. </w:t>
      </w:r>
      <w:r w:rsidRPr="369093A6">
        <w:rPr>
          <w:rFonts w:ascii="Corbel" w:eastAsia="Corbel" w:hAnsi="Corbel" w:cs="Corbel"/>
          <w:lang w:val="en-US"/>
        </w:rPr>
        <w:t xml:space="preserve">The UNICEF is a key </w:t>
      </w:r>
      <w:proofErr w:type="spellStart"/>
      <w:r w:rsidRPr="369093A6">
        <w:rPr>
          <w:rFonts w:ascii="Corbel" w:eastAsia="Corbel" w:hAnsi="Corbel" w:cs="Corbel"/>
          <w:lang w:val="en-US"/>
        </w:rPr>
        <w:t>actor</w:t>
      </w:r>
      <w:proofErr w:type="spellEnd"/>
      <w:r w:rsidRPr="369093A6">
        <w:rPr>
          <w:rFonts w:ascii="Corbel" w:eastAsia="Corbel" w:hAnsi="Corbel" w:cs="Corbel"/>
          <w:lang w:val="en-US"/>
        </w:rPr>
        <w:t xml:space="preserve"> in strengthening evaluation capacity at the country level. UNICEF supported delivery of  the Executive Course for Evaluation leaders (</w:t>
      </w:r>
      <w:proofErr w:type="spellStart"/>
      <w:r w:rsidRPr="369093A6">
        <w:rPr>
          <w:rFonts w:ascii="Corbel" w:eastAsia="Corbel" w:hAnsi="Corbel" w:cs="Corbel"/>
          <w:lang w:val="en-US"/>
        </w:rPr>
        <w:t>ExCEL</w:t>
      </w:r>
      <w:proofErr w:type="spellEnd"/>
      <w:r w:rsidRPr="369093A6">
        <w:rPr>
          <w:rFonts w:ascii="Corbel" w:eastAsia="Corbel" w:hAnsi="Corbel" w:cs="Corbel"/>
          <w:lang w:val="en-US"/>
        </w:rPr>
        <w:t xml:space="preserve">) for national partners and UNICEF </w:t>
      </w:r>
      <w:r w:rsidR="384DE149" w:rsidRPr="369093A6">
        <w:rPr>
          <w:rFonts w:ascii="Corbel" w:eastAsia="Corbel" w:hAnsi="Corbel" w:cs="Corbel"/>
          <w:lang w:val="en-US"/>
        </w:rPr>
        <w:t>staff and</w:t>
      </w:r>
      <w:r w:rsidRPr="369093A6">
        <w:rPr>
          <w:rFonts w:ascii="Corbel" w:eastAsia="Corbel" w:hAnsi="Corbel" w:cs="Corbel"/>
          <w:lang w:val="en-US"/>
        </w:rPr>
        <w:t xml:space="preserve">  Moldova was among other countries who participated in the third cohort (March 2023)  . The course is aimed to improve </w:t>
      </w:r>
      <w:proofErr w:type="spellStart"/>
      <w:r w:rsidRPr="369093A6">
        <w:rPr>
          <w:rFonts w:ascii="Corbel" w:eastAsia="Corbel" w:hAnsi="Corbel" w:cs="Corbel"/>
          <w:lang w:val="en-US"/>
        </w:rPr>
        <w:t>programmes</w:t>
      </w:r>
      <w:proofErr w:type="spellEnd"/>
      <w:r w:rsidRPr="369093A6">
        <w:rPr>
          <w:rFonts w:ascii="Corbel" w:eastAsia="Corbel" w:hAnsi="Corbel" w:cs="Corbel"/>
          <w:lang w:val="en-US"/>
        </w:rPr>
        <w:t xml:space="preserve"> and policies at national level and contribute to building a culture of evaluative thinking around the achievement of results for children and their families. As a follow up of the </w:t>
      </w:r>
      <w:proofErr w:type="spellStart"/>
      <w:r w:rsidRPr="369093A6">
        <w:rPr>
          <w:rFonts w:ascii="Corbel" w:eastAsia="Corbel" w:hAnsi="Corbel" w:cs="Corbel"/>
          <w:lang w:val="en-US"/>
        </w:rPr>
        <w:t>ExCEL</w:t>
      </w:r>
      <w:proofErr w:type="spellEnd"/>
      <w:r w:rsidRPr="369093A6">
        <w:rPr>
          <w:rFonts w:ascii="Corbel" w:eastAsia="Corbel" w:hAnsi="Corbel" w:cs="Corbel"/>
          <w:lang w:val="en-US"/>
        </w:rPr>
        <w:t xml:space="preserve"> course and in line with the agreement with the  State Chancellery of the Republic of Moldova, UNICEF Moldova will provide support to the Government to  improve the </w:t>
      </w:r>
    </w:p>
    <w:p w14:paraId="7235BCEB" w14:textId="48D2B068" w:rsidR="00F21EDD" w:rsidRDefault="00887A65" w:rsidP="22A9142C">
      <w:pPr>
        <w:spacing w:after="0" w:line="240" w:lineRule="auto"/>
        <w:rPr>
          <w:rFonts w:ascii="Corbel" w:eastAsia="Corbel" w:hAnsi="Corbel" w:cs="Corbel"/>
          <w:lang w:val="en-US"/>
        </w:rPr>
      </w:pPr>
      <w:r w:rsidRPr="22A9142C">
        <w:rPr>
          <w:rFonts w:ascii="Corbel" w:eastAsia="Corbel" w:hAnsi="Corbel" w:cs="Corbel"/>
          <w:lang w:val="en-US"/>
        </w:rPr>
        <w:t>regulatory policy framework</w:t>
      </w:r>
      <w:r w:rsidR="008C57ED">
        <w:rPr>
          <w:rFonts w:ascii="Corbel" w:eastAsia="Corbel" w:hAnsi="Corbel" w:cs="Corbel"/>
          <w:lang w:val="en-US"/>
        </w:rPr>
        <w:t xml:space="preserve"> </w:t>
      </w:r>
      <w:r w:rsidR="00F012C7">
        <w:rPr>
          <w:rFonts w:ascii="Corbel" w:eastAsia="Corbel" w:hAnsi="Corbel" w:cs="Corbel"/>
          <w:lang w:val="en-US"/>
        </w:rPr>
        <w:t xml:space="preserve">and  </w:t>
      </w:r>
      <w:r w:rsidR="00643D35">
        <w:rPr>
          <w:rFonts w:ascii="Corbel" w:eastAsia="Corbel" w:hAnsi="Corbel" w:cs="Corbel"/>
          <w:lang w:val="en-US"/>
        </w:rPr>
        <w:t xml:space="preserve">increase the quality of </w:t>
      </w:r>
      <w:r w:rsidR="00643D35" w:rsidRPr="22A9142C">
        <w:rPr>
          <w:rFonts w:ascii="Corbel" w:eastAsia="Corbel" w:hAnsi="Corbel" w:cs="Corbel"/>
          <w:lang w:val="en-US"/>
        </w:rPr>
        <w:t>public policy documents</w:t>
      </w:r>
      <w:r w:rsidR="00643D35">
        <w:rPr>
          <w:rFonts w:ascii="Corbel" w:eastAsia="Corbel" w:hAnsi="Corbel" w:cs="Corbel"/>
          <w:lang w:val="en-US"/>
        </w:rPr>
        <w:t>, including child-</w:t>
      </w:r>
      <w:r w:rsidR="007C18A0">
        <w:rPr>
          <w:rFonts w:ascii="Corbel" w:eastAsia="Corbel" w:hAnsi="Corbel" w:cs="Corbel"/>
          <w:lang w:val="en-US"/>
        </w:rPr>
        <w:t>focused strategies</w:t>
      </w:r>
      <w:r w:rsidR="005C754A">
        <w:rPr>
          <w:rFonts w:ascii="Corbel" w:eastAsia="Corbel" w:hAnsi="Corbel" w:cs="Corbel"/>
          <w:lang w:val="en-US"/>
        </w:rPr>
        <w:t xml:space="preserve">, </w:t>
      </w:r>
      <w:proofErr w:type="spellStart"/>
      <w:r w:rsidR="005C754A">
        <w:rPr>
          <w:rFonts w:ascii="Corbel" w:eastAsia="Corbel" w:hAnsi="Corbel" w:cs="Corbel"/>
          <w:lang w:val="en-US"/>
        </w:rPr>
        <w:t>programmes</w:t>
      </w:r>
      <w:proofErr w:type="spellEnd"/>
      <w:r w:rsidR="005C754A">
        <w:rPr>
          <w:rFonts w:ascii="Corbel" w:eastAsia="Corbel" w:hAnsi="Corbel" w:cs="Corbel"/>
          <w:lang w:val="en-US"/>
        </w:rPr>
        <w:t xml:space="preserve"> and action plans. </w:t>
      </w:r>
      <w:r w:rsidR="1E4F6818" w:rsidRPr="22A9142C">
        <w:rPr>
          <w:rFonts w:ascii="Corbel" w:eastAsia="Corbel" w:hAnsi="Corbel" w:cs="Corbel"/>
          <w:lang w:val="en-US"/>
        </w:rPr>
        <w:t xml:space="preserve">Strengthening  the national capacity for evidence-based policymaking is also one of UNICEF Moldova priority as outlined in 2023-2027 Country </w:t>
      </w:r>
      <w:proofErr w:type="spellStart"/>
      <w:r w:rsidR="1E4F6818" w:rsidRPr="22A9142C">
        <w:rPr>
          <w:rFonts w:ascii="Corbel" w:eastAsia="Corbel" w:hAnsi="Corbel" w:cs="Corbel"/>
          <w:lang w:val="en-US"/>
        </w:rPr>
        <w:t>Programme</w:t>
      </w:r>
      <w:proofErr w:type="spellEnd"/>
      <w:r w:rsidR="1E4F6818" w:rsidRPr="22A9142C">
        <w:rPr>
          <w:rFonts w:ascii="Corbel" w:eastAsia="Corbel" w:hAnsi="Corbel" w:cs="Corbel"/>
          <w:lang w:val="en-US"/>
        </w:rPr>
        <w:t xml:space="preserve"> Document. </w:t>
      </w:r>
    </w:p>
    <w:p w14:paraId="7540A362" w14:textId="54780542" w:rsidR="00F21EDD" w:rsidRDefault="00F21EDD" w:rsidP="22A9142C">
      <w:pPr>
        <w:spacing w:after="0" w:line="240" w:lineRule="auto"/>
        <w:rPr>
          <w:rFonts w:ascii="Corbel" w:hAnsi="Corbel" w:cs="Arial"/>
          <w:lang w:val="en-US"/>
        </w:rPr>
      </w:pPr>
    </w:p>
    <w:p w14:paraId="22782D66" w14:textId="5CFFC3C1" w:rsidR="00F21EDD" w:rsidRDefault="00B117B3" w:rsidP="00F21EDD">
      <w:pPr>
        <w:spacing w:after="0" w:line="240" w:lineRule="auto"/>
        <w:rPr>
          <w:rFonts w:ascii="Corbel" w:hAnsi="Corbel" w:cs="Arial"/>
          <w:lang w:val="en-US"/>
        </w:rPr>
      </w:pPr>
      <w:r w:rsidRPr="70A53919">
        <w:rPr>
          <w:rFonts w:ascii="Corbel" w:hAnsi="Corbel" w:cs="Arial"/>
          <w:lang w:val="en-US"/>
        </w:rPr>
        <w:t>This Terms of Reference is developed for</w:t>
      </w:r>
      <w:r w:rsidR="003530E6">
        <w:rPr>
          <w:rFonts w:ascii="Corbel" w:hAnsi="Corbel" w:cs="Arial"/>
          <w:lang w:val="en-US"/>
        </w:rPr>
        <w:t xml:space="preserve"> consultancy services to i</w:t>
      </w:r>
      <w:r w:rsidR="003530E6" w:rsidRPr="003530E6">
        <w:rPr>
          <w:rFonts w:ascii="Corbel" w:hAnsi="Corbel" w:cs="Arial"/>
          <w:lang w:val="en-US"/>
        </w:rPr>
        <w:t xml:space="preserve">mprove the quality of public policy documents through conducting an assessment of the current regulatory policy framework from </w:t>
      </w:r>
      <w:r w:rsidR="00101A19" w:rsidRPr="00101A19">
        <w:rPr>
          <w:rFonts w:ascii="Corbel" w:hAnsi="Corbel" w:cs="Arial"/>
          <w:lang w:val="en-US"/>
        </w:rPr>
        <w:t>evaluability perspectives and application of Theory of change approach in strategic planning</w:t>
      </w:r>
      <w:r w:rsidR="00101A19">
        <w:rPr>
          <w:rFonts w:ascii="Corbel" w:hAnsi="Corbel" w:cs="Arial"/>
          <w:lang w:val="en-US"/>
        </w:rPr>
        <w:t xml:space="preserve">, </w:t>
      </w:r>
      <w:r w:rsidR="003530E6" w:rsidRPr="003530E6">
        <w:rPr>
          <w:rFonts w:ascii="Corbel" w:hAnsi="Corbel" w:cs="Arial"/>
          <w:lang w:val="en-US"/>
        </w:rPr>
        <w:t xml:space="preserve">piloting of suggested adjustments and </w:t>
      </w:r>
      <w:r w:rsidR="00101A19" w:rsidRPr="00101A19">
        <w:rPr>
          <w:rFonts w:ascii="Corbel" w:hAnsi="Corbel" w:cs="Arial"/>
          <w:lang w:val="en-US"/>
        </w:rPr>
        <w:t>elaborat</w:t>
      </w:r>
      <w:r w:rsidR="00101A19">
        <w:rPr>
          <w:rFonts w:ascii="Corbel" w:hAnsi="Corbel" w:cs="Arial"/>
          <w:lang w:val="en-US"/>
        </w:rPr>
        <w:t xml:space="preserve">ion </w:t>
      </w:r>
      <w:r w:rsidR="0008430E">
        <w:rPr>
          <w:rFonts w:ascii="Corbel" w:hAnsi="Corbel" w:cs="Arial"/>
          <w:lang w:val="en-US"/>
        </w:rPr>
        <w:t>of</w:t>
      </w:r>
      <w:r w:rsidR="00101A19" w:rsidRPr="00101A19">
        <w:rPr>
          <w:rFonts w:ascii="Corbel" w:hAnsi="Corbel" w:cs="Arial"/>
          <w:lang w:val="en-US"/>
        </w:rPr>
        <w:t xml:space="preserve"> proposals to modify the normative and methodological framework. (i.e. proposals for amendments to the Government Decision no. 386 and to the relevant Methodological Guide</w:t>
      </w:r>
      <w:r w:rsidR="0008430E">
        <w:rPr>
          <w:rFonts w:ascii="Corbel" w:hAnsi="Corbel" w:cs="Arial"/>
          <w:lang w:val="en-US"/>
        </w:rPr>
        <w:t>lines)</w:t>
      </w:r>
      <w:r w:rsidR="00E86FD9">
        <w:rPr>
          <w:rFonts w:ascii="Corbel" w:hAnsi="Corbel" w:cs="Arial"/>
          <w:lang w:val="en-US"/>
        </w:rPr>
        <w:t xml:space="preserve">. </w:t>
      </w:r>
    </w:p>
    <w:p w14:paraId="5CE77872" w14:textId="77777777" w:rsidR="0008430E" w:rsidRDefault="0008430E" w:rsidP="00F21EDD">
      <w:pPr>
        <w:spacing w:after="0" w:line="240" w:lineRule="auto"/>
        <w:rPr>
          <w:rFonts w:ascii="Corbel" w:hAnsi="Corbel" w:cs="Arial"/>
          <w:lang w:val="en-US"/>
        </w:rPr>
      </w:pPr>
    </w:p>
    <w:p w14:paraId="0680AC82" w14:textId="50E1DEC9" w:rsidR="00E81A4B" w:rsidRPr="00D25555" w:rsidRDefault="00E81A4B" w:rsidP="00D25555">
      <w:pPr>
        <w:spacing w:after="0" w:line="240" w:lineRule="auto"/>
        <w:rPr>
          <w:rFonts w:ascii="Corbel" w:hAnsi="Corbel"/>
          <w:lang w:val="en"/>
        </w:rPr>
      </w:pPr>
      <w:r w:rsidRPr="00D25555">
        <w:rPr>
          <w:rFonts w:ascii="Corbel" w:hAnsi="Corbel"/>
          <w:lang w:val="en"/>
        </w:rPr>
        <w:t xml:space="preserve">In 2020, the Government Decision no. 386/2020 on the planning, elaboration, approval, implementation, monitoring and evaluation of public policy documents, which laid the foundations for the new national strategic planning framework. </w:t>
      </w:r>
      <w:r w:rsidRPr="67A6E253">
        <w:rPr>
          <w:rFonts w:ascii="Corbel" w:hAnsi="Corbel"/>
          <w:lang w:val="en"/>
        </w:rPr>
        <w:t>Subsequently, the methodological</w:t>
      </w:r>
      <w:r w:rsidRPr="00D25555">
        <w:rPr>
          <w:rFonts w:ascii="Corbel" w:hAnsi="Corbel"/>
          <w:lang w:val="en"/>
        </w:rPr>
        <w:t xml:space="preserve"> framework facilitating  the implementation of the new strategic planning framework was also developed. In </w:t>
      </w:r>
      <w:r w:rsidRPr="00D25555">
        <w:rPr>
          <w:rFonts w:ascii="Corbel" w:hAnsi="Corbel"/>
          <w:lang w:val="en"/>
        </w:rPr>
        <w:lastRenderedPageBreak/>
        <w:t xml:space="preserve">addition,  the Methodological Guidelines for ex-ante evaluation of the impact of public policies and </w:t>
      </w:r>
      <w:r w:rsidRPr="00CE3198">
        <w:rPr>
          <w:rFonts w:ascii="Corbel" w:hAnsi="Corbel"/>
          <w:lang w:val="en"/>
        </w:rPr>
        <w:t>for the mid-term and ex-post evaluation of public policies</w:t>
      </w:r>
      <w:r w:rsidRPr="67A6E253">
        <w:rPr>
          <w:rFonts w:ascii="Corbel" w:hAnsi="Corbel"/>
          <w:lang w:val="en"/>
        </w:rPr>
        <w:t xml:space="preserve"> have been updated and implemented</w:t>
      </w:r>
      <w:r w:rsidR="002A3873">
        <w:rPr>
          <w:rFonts w:ascii="Corbel" w:hAnsi="Corbel"/>
          <w:lang w:val="en"/>
        </w:rPr>
        <w:t xml:space="preserve">. </w:t>
      </w:r>
      <w:r w:rsidR="00690FC9">
        <w:rPr>
          <w:rStyle w:val="FootnoteReference"/>
          <w:rFonts w:ascii="Corbel" w:hAnsi="Corbel"/>
          <w:lang w:val="en"/>
        </w:rPr>
        <w:footnoteReference w:id="2"/>
      </w:r>
    </w:p>
    <w:p w14:paraId="562C44C0" w14:textId="77777777" w:rsidR="00D25555" w:rsidRPr="00D25555" w:rsidRDefault="00D25555" w:rsidP="00D25555">
      <w:pPr>
        <w:spacing w:after="0" w:line="240" w:lineRule="auto"/>
        <w:rPr>
          <w:rFonts w:ascii="Corbel" w:hAnsi="Corbel"/>
          <w:sz w:val="24"/>
          <w:szCs w:val="24"/>
          <w:lang w:val="ro-MD"/>
        </w:rPr>
      </w:pPr>
    </w:p>
    <w:p w14:paraId="1166ABE8" w14:textId="77777777" w:rsidR="00E81A4B" w:rsidRPr="00D25555" w:rsidRDefault="00E81A4B" w:rsidP="004310BE">
      <w:pPr>
        <w:spacing w:after="0" w:line="240" w:lineRule="auto"/>
        <w:rPr>
          <w:rFonts w:ascii="Corbel" w:hAnsi="Corbel"/>
          <w:lang w:val="ro-MD"/>
        </w:rPr>
      </w:pPr>
      <w:r w:rsidRPr="00D25555">
        <w:rPr>
          <w:rFonts w:ascii="Corbel" w:hAnsi="Corbel"/>
          <w:lang w:val="en"/>
        </w:rPr>
        <w:t xml:space="preserve">Thus, the current normative and methodological framework defines the type, structure and content of public policy documents, concretizes the stages of planning, elaboration, implementation, monitoring and evaluation at the level of central public administration, establishes procedures for evaluating draft public policy documents, according to predetermined criteria that measure the quality and compliance of projects of those documents according to a checklist. </w:t>
      </w:r>
    </w:p>
    <w:p w14:paraId="43C87A28" w14:textId="77777777" w:rsidR="0008430E" w:rsidRDefault="0008430E" w:rsidP="00D25555">
      <w:pPr>
        <w:spacing w:after="0" w:line="240" w:lineRule="auto"/>
        <w:rPr>
          <w:rFonts w:ascii="Corbel" w:hAnsi="Corbel" w:cs="Arial"/>
          <w:lang w:val="en-US"/>
        </w:rPr>
      </w:pPr>
    </w:p>
    <w:p w14:paraId="05CC85FC" w14:textId="2860B32B" w:rsidR="00D25555" w:rsidRPr="00E86FD9" w:rsidRDefault="00D25555" w:rsidP="00E87BF1">
      <w:pPr>
        <w:spacing w:before="120" w:after="120" w:line="240" w:lineRule="auto"/>
        <w:rPr>
          <w:rFonts w:ascii="Corbel" w:hAnsi="Corbel"/>
          <w:lang w:val="en"/>
        </w:rPr>
      </w:pPr>
      <w:r w:rsidRPr="00E86FD9">
        <w:rPr>
          <w:rFonts w:ascii="Corbel" w:hAnsi="Corbel"/>
          <w:lang w:val="en"/>
        </w:rPr>
        <w:t>At the same time, the evaluations of public policy documents carried out by the Government with the support of partners during the last period, applying the above-mentioned methodologies</w:t>
      </w:r>
      <w:r w:rsidR="00151B2C">
        <w:rPr>
          <w:rFonts w:ascii="Corbel" w:hAnsi="Corbel"/>
          <w:lang w:val="en"/>
        </w:rPr>
        <w:t xml:space="preserve"> e.g.</w:t>
      </w:r>
      <w:r w:rsidRPr="00E86FD9">
        <w:rPr>
          <w:rFonts w:ascii="Corbel" w:hAnsi="Corbel"/>
          <w:lang w:val="en"/>
        </w:rPr>
        <w:t xml:space="preserve">  </w:t>
      </w:r>
      <w:r w:rsidR="00151B2C">
        <w:rPr>
          <w:rFonts w:ascii="Corbel" w:hAnsi="Corbel"/>
          <w:lang w:val="en"/>
        </w:rPr>
        <w:t>E</w:t>
      </w:r>
      <w:r w:rsidRPr="00E86FD9">
        <w:rPr>
          <w:rFonts w:ascii="Corbel" w:hAnsi="Corbel"/>
          <w:lang w:val="en"/>
        </w:rPr>
        <w:t xml:space="preserve">valuation  of the Civil Society Development Strategy for 2018-2020 and the Action Plan for  its implementation </w:t>
      </w:r>
      <w:r w:rsidR="00151B2C">
        <w:rPr>
          <w:rFonts w:ascii="Corbel" w:hAnsi="Corbel"/>
          <w:lang w:val="en"/>
        </w:rPr>
        <w:t xml:space="preserve">, Evaluation of </w:t>
      </w:r>
      <w:r w:rsidRPr="00E86FD9">
        <w:rPr>
          <w:rFonts w:ascii="Corbel" w:hAnsi="Corbel"/>
          <w:lang w:val="en"/>
        </w:rPr>
        <w:t xml:space="preserve"> National Human Rights Plan for 2018-2022</w:t>
      </w:r>
      <w:r w:rsidR="00151B2C">
        <w:rPr>
          <w:rFonts w:ascii="Corbel" w:hAnsi="Corbel"/>
          <w:lang w:val="en"/>
        </w:rPr>
        <w:t xml:space="preserve"> and others</w:t>
      </w:r>
      <w:r w:rsidRPr="00E86FD9">
        <w:rPr>
          <w:rFonts w:ascii="Corbel" w:hAnsi="Corbel"/>
          <w:lang w:val="en"/>
        </w:rPr>
        <w:t>,  to highlight the need for interventions to improve the existing regulatory and methodological framework. In particular, the recommendations of the evaluation reports signaled the need to develop elements related to the "Theory of Change" in the process of developing and analyzing public policies.</w:t>
      </w:r>
    </w:p>
    <w:p w14:paraId="123CC0AF" w14:textId="77777777" w:rsidR="00D25555" w:rsidRPr="00E86FD9" w:rsidRDefault="00D25555" w:rsidP="00E87BF1">
      <w:pPr>
        <w:spacing w:before="120" w:after="120" w:line="240" w:lineRule="auto"/>
        <w:rPr>
          <w:rFonts w:ascii="Corbel" w:hAnsi="Corbel"/>
          <w:lang w:val="en"/>
        </w:rPr>
      </w:pPr>
      <w:r w:rsidRPr="00E86FD9">
        <w:rPr>
          <w:rFonts w:ascii="Corbel" w:hAnsi="Corbel"/>
          <w:lang w:val="en"/>
        </w:rPr>
        <w:t>Additionally, in the process of evaluating public policy documents that are in the middle of the implementation period or already completed, the problem of the impossibility of fully applying the evaluation methodologies was signaled due to the lack  or insufficiency of  the basic elements used in the evaluation process, this constraint generating the need  to achieve an expertise of the normative and methodological framework for the elaboration of public policy documents, which would identify the provisions that need to be developed and consolidated in order to ensure their subsequent evaluability.</w:t>
      </w:r>
    </w:p>
    <w:p w14:paraId="1B389590" w14:textId="77777777" w:rsidR="00EE2190" w:rsidRPr="00DF5F52" w:rsidRDefault="00EE2190" w:rsidP="00EE2190">
      <w:pPr>
        <w:spacing w:after="0" w:line="240" w:lineRule="auto"/>
        <w:rPr>
          <w:rFonts w:ascii="Candara" w:eastAsia="Times New Roman" w:hAnsi="Candara" w:cstheme="majorBidi"/>
          <w:b/>
          <w:bCs/>
          <w:lang w:val="ro-MD"/>
        </w:rPr>
      </w:pPr>
    </w:p>
    <w:p w14:paraId="46CE2EB1" w14:textId="439A8DA4" w:rsidR="00C238E8" w:rsidRPr="00D33BC4" w:rsidRDefault="00387187" w:rsidP="004D0005">
      <w:pPr>
        <w:shd w:val="clear" w:color="auto" w:fill="D0CECE" w:themeFill="background2" w:themeFillShade="E6"/>
        <w:spacing w:after="0" w:line="240" w:lineRule="auto"/>
        <w:rPr>
          <w:rFonts w:ascii="Candara" w:eastAsia="Times New Roman" w:hAnsi="Candara" w:cstheme="majorBidi"/>
          <w:b/>
          <w:bCs/>
          <w:lang w:val="en-US"/>
        </w:rPr>
      </w:pPr>
      <w:r w:rsidRPr="00D33BC4">
        <w:rPr>
          <w:rFonts w:ascii="Candara" w:eastAsia="Times New Roman" w:hAnsi="Candara" w:cstheme="majorBidi"/>
          <w:b/>
          <w:bCs/>
          <w:lang w:val="en-US"/>
        </w:rPr>
        <w:t xml:space="preserve">Purpose </w:t>
      </w:r>
      <w:r w:rsidR="00C238E8" w:rsidRPr="00D33BC4">
        <w:rPr>
          <w:rFonts w:ascii="Candara" w:eastAsia="Times New Roman" w:hAnsi="Candara" w:cstheme="majorBidi"/>
          <w:b/>
          <w:bCs/>
          <w:lang w:val="en-US"/>
        </w:rPr>
        <w:t xml:space="preserve">of the </w:t>
      </w:r>
      <w:r w:rsidR="00D33BC4" w:rsidRPr="00D33BC4">
        <w:rPr>
          <w:rFonts w:ascii="Candara" w:eastAsia="Times New Roman" w:hAnsi="Candara" w:cstheme="majorBidi"/>
          <w:b/>
          <w:bCs/>
          <w:lang w:val="en-US"/>
        </w:rPr>
        <w:t>consultancy</w:t>
      </w:r>
    </w:p>
    <w:p w14:paraId="19BE2164" w14:textId="77777777" w:rsidR="00965E71" w:rsidRDefault="00965E71" w:rsidP="6E587DE8">
      <w:pPr>
        <w:spacing w:after="0" w:line="240" w:lineRule="auto"/>
        <w:jc w:val="both"/>
        <w:rPr>
          <w:rStyle w:val="normaltextrun"/>
          <w:rFonts w:ascii="Candara" w:hAnsi="Candara" w:cstheme="majorBidi"/>
          <w:color w:val="000000"/>
          <w:shd w:val="clear" w:color="auto" w:fill="FFFFFF"/>
        </w:rPr>
      </w:pPr>
    </w:p>
    <w:p w14:paraId="5DCD26BD" w14:textId="054EA47E" w:rsidR="00EA159F" w:rsidRDefault="00B81D78" w:rsidP="00B81D78">
      <w:pPr>
        <w:spacing w:after="0" w:line="240" w:lineRule="auto"/>
        <w:rPr>
          <w:rStyle w:val="normaltextrun"/>
          <w:rFonts w:ascii="Corbel" w:hAnsi="Corbel" w:cstheme="majorBidi"/>
          <w:color w:val="000000"/>
          <w:shd w:val="clear" w:color="auto" w:fill="FFFFFF"/>
        </w:rPr>
      </w:pPr>
      <w:r>
        <w:rPr>
          <w:rStyle w:val="normaltextrun"/>
          <w:rFonts w:ascii="Corbel" w:hAnsi="Corbel" w:cstheme="majorBidi"/>
          <w:color w:val="000000"/>
          <w:shd w:val="clear" w:color="auto" w:fill="FFFFFF"/>
        </w:rPr>
        <w:t xml:space="preserve">The purpose of this consultancy is to assess existing Regulatory </w:t>
      </w:r>
      <w:r w:rsidR="00DB13F6">
        <w:rPr>
          <w:rStyle w:val="normaltextrun"/>
          <w:rFonts w:ascii="Corbel" w:hAnsi="Corbel" w:cstheme="majorBidi"/>
          <w:color w:val="000000"/>
          <w:shd w:val="clear" w:color="auto" w:fill="FFFFFF"/>
        </w:rPr>
        <w:t xml:space="preserve">framework from evaluability </w:t>
      </w:r>
      <w:r w:rsidR="00761D0B">
        <w:rPr>
          <w:rStyle w:val="normaltextrun"/>
          <w:rFonts w:ascii="Corbel" w:hAnsi="Corbel" w:cstheme="majorBidi"/>
          <w:color w:val="000000"/>
          <w:shd w:val="clear" w:color="auto" w:fill="FFFFFF"/>
        </w:rPr>
        <w:t xml:space="preserve">perspectives, paying special attention to the elements of  Theory of changes, to </w:t>
      </w:r>
      <w:r w:rsidR="00630760">
        <w:rPr>
          <w:rStyle w:val="normaltextrun"/>
          <w:rFonts w:ascii="Corbel" w:hAnsi="Corbel" w:cstheme="majorBidi"/>
          <w:color w:val="000000"/>
          <w:shd w:val="clear" w:color="auto" w:fill="FFFFFF"/>
        </w:rPr>
        <w:t xml:space="preserve">provide recommendation and pilot </w:t>
      </w:r>
      <w:r w:rsidR="00630760" w:rsidRPr="00630760">
        <w:rPr>
          <w:rFonts w:ascii="Corbel" w:hAnsi="Corbel" w:cstheme="majorBidi"/>
          <w:color w:val="000000"/>
          <w:shd w:val="clear" w:color="auto" w:fill="FFFFFF"/>
        </w:rPr>
        <w:t xml:space="preserve">suggested adjustments by applying to the </w:t>
      </w:r>
      <w:r w:rsidR="00742889">
        <w:rPr>
          <w:rFonts w:ascii="Corbel" w:hAnsi="Corbel" w:cstheme="majorBidi"/>
          <w:color w:val="000000"/>
          <w:shd w:val="clear" w:color="auto" w:fill="FFFFFF"/>
        </w:rPr>
        <w:t xml:space="preserve">Mid-term </w:t>
      </w:r>
      <w:r w:rsidR="00630760" w:rsidRPr="00630760">
        <w:rPr>
          <w:rFonts w:ascii="Corbel" w:hAnsi="Corbel" w:cstheme="majorBidi"/>
          <w:color w:val="000000"/>
          <w:shd w:val="clear" w:color="auto" w:fill="FFFFFF"/>
        </w:rPr>
        <w:t xml:space="preserve">Human Rights Programme, with particular focus on Child Rights </w:t>
      </w:r>
      <w:r w:rsidR="00630760">
        <w:rPr>
          <w:rFonts w:ascii="Corbel" w:hAnsi="Corbel" w:cstheme="majorBidi"/>
          <w:color w:val="000000"/>
          <w:shd w:val="clear" w:color="auto" w:fill="FFFFFF"/>
        </w:rPr>
        <w:t xml:space="preserve">. Finally, the consultant is expected to elaborate </w:t>
      </w:r>
      <w:r w:rsidR="008E41A1" w:rsidRPr="00257808">
        <w:t>proposals to modify the normative and methodological framework. (</w:t>
      </w:r>
      <w:r w:rsidR="008E41A1">
        <w:t xml:space="preserve"> i.e. </w:t>
      </w:r>
      <w:r w:rsidR="008E41A1" w:rsidRPr="00257808">
        <w:t xml:space="preserve">proposals for amendments to </w:t>
      </w:r>
      <w:r w:rsidR="008E41A1">
        <w:t xml:space="preserve">the Government Decision </w:t>
      </w:r>
      <w:r w:rsidR="008E41A1" w:rsidRPr="00257808">
        <w:t xml:space="preserve"> no. 386 and to the </w:t>
      </w:r>
      <w:r w:rsidR="008E41A1">
        <w:t xml:space="preserve">relevant </w:t>
      </w:r>
      <w:r w:rsidR="008E41A1" w:rsidRPr="00257808">
        <w:t>Methodological Guide</w:t>
      </w:r>
      <w:r w:rsidR="008E41A1">
        <w:t xml:space="preserve">lines), </w:t>
      </w:r>
      <w:r w:rsidR="009375EC">
        <w:rPr>
          <w:rFonts w:ascii="Corbel" w:hAnsi="Corbel" w:cstheme="majorBidi"/>
          <w:color w:val="000000"/>
          <w:shd w:val="clear" w:color="auto" w:fill="FFFFFF"/>
        </w:rPr>
        <w:t>to be agreed with the State Chancellery</w:t>
      </w:r>
      <w:r w:rsidR="00D25AFB">
        <w:rPr>
          <w:rFonts w:ascii="Corbel" w:hAnsi="Corbel" w:cstheme="majorBidi"/>
          <w:color w:val="000000"/>
          <w:shd w:val="clear" w:color="auto" w:fill="FFFFFF"/>
        </w:rPr>
        <w:t>.</w:t>
      </w:r>
    </w:p>
    <w:p w14:paraId="0A61D650" w14:textId="77777777" w:rsidR="00EA159F" w:rsidRDefault="00EA159F" w:rsidP="00B81D78">
      <w:pPr>
        <w:spacing w:after="0" w:line="240" w:lineRule="auto"/>
        <w:rPr>
          <w:rStyle w:val="normaltextrun"/>
          <w:rFonts w:ascii="Corbel" w:hAnsi="Corbel" w:cstheme="majorBidi"/>
          <w:color w:val="000000"/>
          <w:shd w:val="clear" w:color="auto" w:fill="FFFFFF"/>
        </w:rPr>
      </w:pPr>
    </w:p>
    <w:p w14:paraId="12F7C853" w14:textId="35091731" w:rsidR="00B81D78" w:rsidRDefault="00B81D78" w:rsidP="00B81D78">
      <w:pPr>
        <w:spacing w:after="0" w:line="240" w:lineRule="auto"/>
        <w:rPr>
          <w:rFonts w:ascii="Corbel" w:hAnsi="Corbel" w:cs="Arial"/>
          <w:lang w:val="en-US"/>
        </w:rPr>
      </w:pPr>
      <w:r>
        <w:rPr>
          <w:rStyle w:val="normaltextrun"/>
          <w:rFonts w:ascii="Corbel" w:hAnsi="Corbel" w:cstheme="majorBidi"/>
          <w:color w:val="000000"/>
          <w:shd w:val="clear" w:color="auto" w:fill="FFFFFF"/>
        </w:rPr>
        <w:t>Evaluability Assessment is a</w:t>
      </w:r>
      <w:r w:rsidRPr="008F3C17">
        <w:rPr>
          <w:rStyle w:val="normaltextrun"/>
          <w:rFonts w:ascii="Corbel" w:hAnsi="Corbel" w:cstheme="majorBidi"/>
          <w:color w:val="000000"/>
          <w:shd w:val="clear" w:color="auto" w:fill="FFFFFF"/>
        </w:rPr>
        <w:t>n assessment of the extent to which an intervention</w:t>
      </w:r>
      <w:r>
        <w:rPr>
          <w:rStyle w:val="normaltextrun"/>
          <w:rFonts w:ascii="Corbel" w:hAnsi="Corbel" w:cstheme="majorBidi"/>
          <w:color w:val="000000"/>
          <w:shd w:val="clear" w:color="auto" w:fill="FFFFFF"/>
        </w:rPr>
        <w:t xml:space="preserve"> or programme </w:t>
      </w:r>
      <w:r w:rsidRPr="008F3C17">
        <w:rPr>
          <w:rStyle w:val="normaltextrun"/>
          <w:rFonts w:ascii="Corbel" w:hAnsi="Corbel" w:cstheme="majorBidi"/>
          <w:color w:val="000000"/>
          <w:shd w:val="clear" w:color="auto" w:fill="FFFFFF"/>
        </w:rPr>
        <w:t xml:space="preserve"> can be evaluated in a reliable and credible fashion</w:t>
      </w:r>
      <w:r>
        <w:rPr>
          <w:rStyle w:val="normaltextrun"/>
          <w:rFonts w:ascii="Corbel" w:hAnsi="Corbel" w:cstheme="majorBidi"/>
          <w:color w:val="000000"/>
          <w:shd w:val="clear" w:color="auto" w:fill="FFFFFF"/>
        </w:rPr>
        <w:t>.</w:t>
      </w:r>
      <w:r>
        <w:rPr>
          <w:rStyle w:val="FootnoteReference"/>
          <w:rFonts w:ascii="Corbel" w:hAnsi="Corbel" w:cstheme="majorBidi"/>
          <w:color w:val="000000"/>
          <w:shd w:val="clear" w:color="auto" w:fill="FFFFFF"/>
        </w:rPr>
        <w:footnoteReference w:id="3"/>
      </w:r>
      <w:r w:rsidRPr="008F3C17">
        <w:rPr>
          <w:rStyle w:val="normaltextrun"/>
          <w:rFonts w:ascii="Corbel" w:hAnsi="Corbel" w:cstheme="majorBidi"/>
          <w:color w:val="000000"/>
          <w:shd w:val="clear" w:color="auto" w:fill="FFFFFF"/>
        </w:rPr>
        <w:t xml:space="preserve"> </w:t>
      </w:r>
      <w:r>
        <w:rPr>
          <w:rStyle w:val="normaltextrun"/>
          <w:rFonts w:ascii="Corbel" w:hAnsi="Corbel" w:cstheme="majorBidi"/>
          <w:color w:val="000000"/>
          <w:shd w:val="clear" w:color="auto" w:fill="FFFFFF"/>
        </w:rPr>
        <w:t xml:space="preserve">Current </w:t>
      </w:r>
      <w:r w:rsidR="007439D1">
        <w:rPr>
          <w:rStyle w:val="normaltextrun"/>
          <w:rFonts w:ascii="Corbel" w:hAnsi="Corbel" w:cstheme="majorBidi"/>
          <w:color w:val="000000"/>
          <w:shd w:val="clear" w:color="auto" w:fill="FFFFFF"/>
        </w:rPr>
        <w:t xml:space="preserve">exercise is planned to </w:t>
      </w:r>
      <w:r w:rsidR="002B4FCC">
        <w:rPr>
          <w:rStyle w:val="normaltextrun"/>
          <w:rFonts w:ascii="Corbel" w:hAnsi="Corbel" w:cstheme="majorBidi"/>
          <w:color w:val="000000"/>
          <w:shd w:val="clear" w:color="auto" w:fill="FFFFFF"/>
        </w:rPr>
        <w:t xml:space="preserve">increase </w:t>
      </w:r>
      <w:r w:rsidR="007439D1">
        <w:rPr>
          <w:rStyle w:val="normaltextrun"/>
          <w:rFonts w:ascii="Corbel" w:hAnsi="Corbel" w:cstheme="majorBidi"/>
          <w:color w:val="000000"/>
          <w:shd w:val="clear" w:color="auto" w:fill="FFFFFF"/>
        </w:rPr>
        <w:t xml:space="preserve"> evaluability of all policy documents</w:t>
      </w:r>
      <w:r w:rsidR="00715EA3">
        <w:rPr>
          <w:rStyle w:val="normaltextrun"/>
          <w:rFonts w:ascii="Corbel" w:hAnsi="Corbel" w:cstheme="majorBidi"/>
          <w:color w:val="000000"/>
          <w:shd w:val="clear" w:color="auto" w:fill="FFFFFF"/>
        </w:rPr>
        <w:t xml:space="preserve"> </w:t>
      </w:r>
      <w:r w:rsidR="002B4FCC">
        <w:rPr>
          <w:rStyle w:val="normaltextrun"/>
          <w:rFonts w:ascii="Corbel" w:hAnsi="Corbel" w:cstheme="majorBidi"/>
          <w:color w:val="000000"/>
          <w:shd w:val="clear" w:color="auto" w:fill="FFFFFF"/>
        </w:rPr>
        <w:t xml:space="preserve">and adjustments of existing Guidelines </w:t>
      </w:r>
      <w:r w:rsidRPr="70A53919">
        <w:rPr>
          <w:rFonts w:ascii="Corbel" w:hAnsi="Corbel" w:cs="Arial"/>
          <w:lang w:val="en-US"/>
        </w:rPr>
        <w:t xml:space="preserve">in line with UNICEF Evaluability Assessment Guidance </w:t>
      </w:r>
      <w:r w:rsidRPr="70A53919">
        <w:rPr>
          <w:rStyle w:val="FootnoteReference"/>
          <w:rFonts w:ascii="Corbel" w:hAnsi="Corbel" w:cs="Arial"/>
          <w:lang w:val="en-US"/>
        </w:rPr>
        <w:footnoteReference w:id="4"/>
      </w:r>
      <w:r w:rsidR="00A5492D">
        <w:rPr>
          <w:rFonts w:ascii="Corbel" w:hAnsi="Corbel" w:cs="Arial"/>
          <w:lang w:val="en-US"/>
        </w:rPr>
        <w:t>.</w:t>
      </w:r>
    </w:p>
    <w:p w14:paraId="104175E9" w14:textId="77777777" w:rsidR="00560460" w:rsidRDefault="00560460" w:rsidP="00560460">
      <w:pPr>
        <w:spacing w:after="0" w:line="240" w:lineRule="auto"/>
        <w:jc w:val="both"/>
        <w:rPr>
          <w:rStyle w:val="normaltextrun"/>
          <w:rFonts w:ascii="Corbel" w:hAnsi="Corbel" w:cstheme="majorBidi"/>
          <w:color w:val="000000"/>
          <w:shd w:val="clear" w:color="auto" w:fill="FFFFFF"/>
        </w:rPr>
      </w:pPr>
    </w:p>
    <w:p w14:paraId="19A0100E" w14:textId="5450EB42" w:rsidR="007925C6" w:rsidRPr="007925C6" w:rsidRDefault="007925C6" w:rsidP="6E587DE8">
      <w:pPr>
        <w:spacing w:after="0" w:line="240" w:lineRule="auto"/>
        <w:jc w:val="both"/>
        <w:rPr>
          <w:rFonts w:ascii="Corbel" w:hAnsi="Corbel" w:cs="Arial"/>
          <w:szCs w:val="20"/>
          <w:lang w:val="en-US"/>
        </w:rPr>
      </w:pPr>
      <w:r w:rsidRPr="007925C6">
        <w:rPr>
          <w:rFonts w:ascii="Corbel" w:hAnsi="Corbel" w:cs="Arial"/>
          <w:szCs w:val="20"/>
          <w:lang w:val="en-US"/>
        </w:rPr>
        <w:t xml:space="preserve">The following </w:t>
      </w:r>
      <w:r>
        <w:rPr>
          <w:rFonts w:ascii="Corbel" w:hAnsi="Corbel" w:cs="Arial"/>
          <w:szCs w:val="20"/>
          <w:lang w:val="en-US"/>
        </w:rPr>
        <w:t>evaluability parameter</w:t>
      </w:r>
      <w:r w:rsidR="00063145">
        <w:rPr>
          <w:rFonts w:ascii="Corbel" w:hAnsi="Corbel" w:cs="Arial"/>
          <w:szCs w:val="20"/>
          <w:lang w:val="en-US"/>
        </w:rPr>
        <w:t xml:space="preserve"> and key </w:t>
      </w:r>
      <w:r w:rsidRPr="007925C6">
        <w:rPr>
          <w:rFonts w:ascii="Corbel" w:hAnsi="Corbel" w:cs="Arial"/>
          <w:szCs w:val="20"/>
          <w:lang w:val="en-US"/>
        </w:rPr>
        <w:t xml:space="preserve">questions will be taken into consideration while conducting </w:t>
      </w:r>
      <w:r w:rsidR="00A039D2">
        <w:rPr>
          <w:rFonts w:ascii="Corbel" w:hAnsi="Corbel" w:cs="Arial"/>
          <w:szCs w:val="20"/>
          <w:lang w:val="en-US"/>
        </w:rPr>
        <w:t xml:space="preserve">the </w:t>
      </w:r>
      <w:r w:rsidRPr="007925C6">
        <w:rPr>
          <w:rFonts w:ascii="Corbel" w:hAnsi="Corbel" w:cs="Arial"/>
          <w:szCs w:val="20"/>
          <w:lang w:val="en-US"/>
        </w:rPr>
        <w:t xml:space="preserve"> Assessment:</w:t>
      </w:r>
    </w:p>
    <w:p w14:paraId="02B81B55" w14:textId="77777777" w:rsidR="007925C6" w:rsidRDefault="007925C6" w:rsidP="6E587DE8">
      <w:pPr>
        <w:spacing w:after="0" w:line="240" w:lineRule="auto"/>
        <w:jc w:val="both"/>
        <w:rPr>
          <w:rStyle w:val="normaltextrun"/>
          <w:rFonts w:ascii="Candara" w:hAnsi="Candara" w:cstheme="majorBidi"/>
          <w:color w:val="000000"/>
          <w:shd w:val="clear" w:color="auto" w:fill="FFFFFF"/>
        </w:rPr>
      </w:pPr>
    </w:p>
    <w:tbl>
      <w:tblPr>
        <w:tblStyle w:val="TableGrid"/>
        <w:tblW w:w="9351" w:type="dxa"/>
        <w:tblBorders>
          <w:left w:val="none" w:sz="0" w:space="0" w:color="auto"/>
          <w:right w:val="none" w:sz="0" w:space="0" w:color="auto"/>
          <w:insideH w:val="none" w:sz="0" w:space="0" w:color="auto"/>
        </w:tblBorders>
        <w:tblLook w:val="04A0" w:firstRow="1" w:lastRow="0" w:firstColumn="1" w:lastColumn="0" w:noHBand="0" w:noVBand="1"/>
      </w:tblPr>
      <w:tblGrid>
        <w:gridCol w:w="2122"/>
        <w:gridCol w:w="7229"/>
      </w:tblGrid>
      <w:tr w:rsidR="007925C6" w:rsidRPr="007925C6" w14:paraId="53157CC4" w14:textId="77777777" w:rsidTr="008A11E3">
        <w:tc>
          <w:tcPr>
            <w:tcW w:w="2122" w:type="dxa"/>
            <w:tcBorders>
              <w:top w:val="single" w:sz="4" w:space="0" w:color="auto"/>
              <w:bottom w:val="single" w:sz="4" w:space="0" w:color="auto"/>
            </w:tcBorders>
            <w:shd w:val="clear" w:color="auto" w:fill="D9E2F3" w:themeFill="accent1" w:themeFillTint="33"/>
          </w:tcPr>
          <w:p w14:paraId="19D41D16" w14:textId="77777777" w:rsidR="007925C6" w:rsidRPr="00A5492D" w:rsidRDefault="007925C6" w:rsidP="00A865BD">
            <w:pPr>
              <w:rPr>
                <w:rFonts w:ascii="Corbel" w:hAnsi="Corbel"/>
                <w:b/>
              </w:rPr>
            </w:pPr>
            <w:r w:rsidRPr="00A5492D">
              <w:rPr>
                <w:rFonts w:ascii="Corbel" w:hAnsi="Corbel"/>
                <w:b/>
              </w:rPr>
              <w:t>Evaluability Parameter</w:t>
            </w:r>
          </w:p>
        </w:tc>
        <w:tc>
          <w:tcPr>
            <w:tcW w:w="7229" w:type="dxa"/>
            <w:tcBorders>
              <w:top w:val="single" w:sz="4" w:space="0" w:color="auto"/>
              <w:bottom w:val="single" w:sz="4" w:space="0" w:color="auto"/>
            </w:tcBorders>
            <w:shd w:val="clear" w:color="auto" w:fill="D9E2F3" w:themeFill="accent1" w:themeFillTint="33"/>
          </w:tcPr>
          <w:p w14:paraId="796C841E" w14:textId="77777777" w:rsidR="007925C6" w:rsidRPr="00A5492D" w:rsidRDefault="007925C6" w:rsidP="007925C6">
            <w:pPr>
              <w:jc w:val="center"/>
              <w:rPr>
                <w:rFonts w:ascii="Corbel" w:hAnsi="Corbel"/>
                <w:b/>
              </w:rPr>
            </w:pPr>
            <w:r w:rsidRPr="00A5492D">
              <w:rPr>
                <w:rFonts w:ascii="Corbel" w:hAnsi="Corbel"/>
                <w:b/>
              </w:rPr>
              <w:t>Key questions</w:t>
            </w:r>
          </w:p>
        </w:tc>
      </w:tr>
      <w:tr w:rsidR="00063145" w:rsidRPr="007925C6" w14:paraId="77673569" w14:textId="77777777" w:rsidTr="008A11E3">
        <w:tc>
          <w:tcPr>
            <w:tcW w:w="2122" w:type="dxa"/>
            <w:vMerge w:val="restart"/>
            <w:tcBorders>
              <w:top w:val="single" w:sz="4" w:space="0" w:color="auto"/>
              <w:bottom w:val="single" w:sz="4" w:space="0" w:color="auto"/>
            </w:tcBorders>
          </w:tcPr>
          <w:p w14:paraId="7A604D6E" w14:textId="49D0BEB5" w:rsidR="00063145" w:rsidRPr="007925C6" w:rsidRDefault="00063145" w:rsidP="00A865BD">
            <w:pPr>
              <w:rPr>
                <w:rFonts w:ascii="Corbel" w:hAnsi="Corbel"/>
              </w:rPr>
            </w:pPr>
            <w:r w:rsidRPr="007925C6">
              <w:rPr>
                <w:rFonts w:ascii="Corbel" w:hAnsi="Corbel"/>
              </w:rPr>
              <w:t xml:space="preserve">Assess </w:t>
            </w:r>
            <w:r w:rsidRPr="008E41A1">
              <w:rPr>
                <w:rFonts w:ascii="Corbel" w:hAnsi="Corbel"/>
              </w:rPr>
              <w:t>the</w:t>
            </w:r>
            <w:r w:rsidR="004077C8" w:rsidRPr="008E41A1">
              <w:rPr>
                <w:rFonts w:ascii="Corbel" w:hAnsi="Corbel"/>
              </w:rPr>
              <w:t xml:space="preserve"> </w:t>
            </w:r>
            <w:r w:rsidR="00EF5949" w:rsidRPr="008E41A1">
              <w:rPr>
                <w:rFonts w:ascii="Corbel" w:hAnsi="Corbel"/>
              </w:rPr>
              <w:t>Regulatory framework</w:t>
            </w:r>
            <w:r w:rsidR="00EF5949">
              <w:rPr>
                <w:rFonts w:ascii="Corbel" w:hAnsi="Corbel"/>
              </w:rPr>
              <w:t xml:space="preserve">  on</w:t>
            </w:r>
            <w:r w:rsidRPr="007925C6">
              <w:rPr>
                <w:rFonts w:ascii="Corbel" w:hAnsi="Corbel"/>
              </w:rPr>
              <w:t xml:space="preserve"> </w:t>
            </w:r>
            <w:r w:rsidRPr="007925C6">
              <w:rPr>
                <w:rFonts w:ascii="Corbel" w:hAnsi="Corbel"/>
              </w:rPr>
              <w:lastRenderedPageBreak/>
              <w:t xml:space="preserve">relevance logic and coherence of results structures, alignment to country context and coherence of the sector / </w:t>
            </w:r>
            <w:r w:rsidR="008E41A1">
              <w:rPr>
                <w:rFonts w:ascii="Corbel" w:hAnsi="Corbel"/>
              </w:rPr>
              <w:t xml:space="preserve">national development </w:t>
            </w:r>
            <w:r w:rsidRPr="007925C6">
              <w:rPr>
                <w:rFonts w:ascii="Corbel" w:hAnsi="Corbel"/>
              </w:rPr>
              <w:t>programme</w:t>
            </w:r>
          </w:p>
        </w:tc>
        <w:tc>
          <w:tcPr>
            <w:tcW w:w="7229" w:type="dxa"/>
            <w:tcBorders>
              <w:top w:val="single" w:sz="4" w:space="0" w:color="auto"/>
              <w:bottom w:val="single" w:sz="4" w:space="0" w:color="auto"/>
            </w:tcBorders>
          </w:tcPr>
          <w:p w14:paraId="5B877A2F" w14:textId="26AAA7A7" w:rsidR="00063145" w:rsidRPr="007925C6" w:rsidRDefault="00063145" w:rsidP="00A865BD">
            <w:pPr>
              <w:rPr>
                <w:rFonts w:ascii="Corbel" w:hAnsi="Corbel"/>
              </w:rPr>
            </w:pPr>
            <w:r w:rsidRPr="007925C6">
              <w:rPr>
                <w:rFonts w:ascii="Corbel" w:hAnsi="Corbel"/>
              </w:rPr>
              <w:lastRenderedPageBreak/>
              <w:t>Do</w:t>
            </w:r>
            <w:r w:rsidR="00A039D2">
              <w:rPr>
                <w:rFonts w:ascii="Corbel" w:hAnsi="Corbel"/>
              </w:rPr>
              <w:t>es</w:t>
            </w:r>
            <w:r w:rsidRPr="007925C6">
              <w:rPr>
                <w:rFonts w:ascii="Corbel" w:hAnsi="Corbel"/>
              </w:rPr>
              <w:t xml:space="preserve"> the </w:t>
            </w:r>
            <w:r w:rsidR="004077C8">
              <w:rPr>
                <w:rFonts w:ascii="Corbel" w:hAnsi="Corbel"/>
              </w:rPr>
              <w:t xml:space="preserve">Regulatory framework  </w:t>
            </w:r>
            <w:r w:rsidR="00EF5949">
              <w:rPr>
                <w:rFonts w:ascii="Corbel" w:hAnsi="Corbel"/>
              </w:rPr>
              <w:t>specify</w:t>
            </w:r>
            <w:r w:rsidR="004077C8">
              <w:rPr>
                <w:rFonts w:ascii="Corbel" w:hAnsi="Corbel"/>
              </w:rPr>
              <w:t xml:space="preserve"> </w:t>
            </w:r>
            <w:r w:rsidR="005F6FF1">
              <w:rPr>
                <w:rFonts w:ascii="Corbel" w:hAnsi="Corbel"/>
              </w:rPr>
              <w:t xml:space="preserve"> </w:t>
            </w:r>
            <w:r w:rsidRPr="007925C6">
              <w:rPr>
                <w:rFonts w:ascii="Corbel" w:hAnsi="Corbel"/>
              </w:rPr>
              <w:t>a clear theory of change/logic model? Does it address the problems identified?</w:t>
            </w:r>
          </w:p>
        </w:tc>
      </w:tr>
      <w:tr w:rsidR="00063145" w:rsidRPr="007925C6" w14:paraId="21ECE7F4" w14:textId="77777777" w:rsidTr="79E0738B">
        <w:tc>
          <w:tcPr>
            <w:tcW w:w="2122" w:type="dxa"/>
            <w:vMerge/>
          </w:tcPr>
          <w:p w14:paraId="4D790344" w14:textId="77777777" w:rsidR="00063145" w:rsidRPr="007925C6" w:rsidRDefault="00063145" w:rsidP="00A865BD">
            <w:pPr>
              <w:rPr>
                <w:rFonts w:ascii="Corbel" w:hAnsi="Corbel"/>
              </w:rPr>
            </w:pPr>
          </w:p>
        </w:tc>
        <w:tc>
          <w:tcPr>
            <w:tcW w:w="7229" w:type="dxa"/>
            <w:tcBorders>
              <w:top w:val="single" w:sz="4" w:space="0" w:color="auto"/>
              <w:left w:val="single" w:sz="4" w:space="0" w:color="auto"/>
              <w:bottom w:val="single" w:sz="4" w:space="0" w:color="auto"/>
            </w:tcBorders>
          </w:tcPr>
          <w:p w14:paraId="367F26F0" w14:textId="5C16AB96" w:rsidR="00063145" w:rsidRPr="007925C6" w:rsidRDefault="00063145" w:rsidP="00A865BD">
            <w:pPr>
              <w:rPr>
                <w:rFonts w:ascii="Corbel" w:hAnsi="Corbel"/>
              </w:rPr>
            </w:pPr>
            <w:r w:rsidRPr="007925C6">
              <w:rPr>
                <w:rFonts w:ascii="Corbel" w:hAnsi="Corbel"/>
              </w:rPr>
              <w:t>Is the results framework coherently articulated and aligned to country context and national priorities?</w:t>
            </w:r>
            <w:r w:rsidR="005F6FF1">
              <w:rPr>
                <w:rFonts w:ascii="Corbel" w:hAnsi="Corbel"/>
              </w:rPr>
              <w:t xml:space="preserve"> </w:t>
            </w:r>
            <w:r w:rsidRPr="007925C6">
              <w:rPr>
                <w:rFonts w:ascii="Corbel" w:hAnsi="Corbel"/>
              </w:rPr>
              <w:t xml:space="preserve"> Do the outputs, outcomes and overall goal follow the result chain logic?</w:t>
            </w:r>
          </w:p>
          <w:p w14:paraId="3CEC4A24" w14:textId="77777777" w:rsidR="00063145" w:rsidRPr="007925C6" w:rsidRDefault="00063145" w:rsidP="00A865BD">
            <w:pPr>
              <w:rPr>
                <w:rFonts w:ascii="Corbel" w:hAnsi="Corbel"/>
              </w:rPr>
            </w:pPr>
            <w:r w:rsidRPr="007925C6">
              <w:rPr>
                <w:rFonts w:ascii="Corbel" w:hAnsi="Corbel"/>
              </w:rPr>
              <w:t xml:space="preserve">The results chains are coherent, logical, with clearly articulated statements </w:t>
            </w:r>
          </w:p>
          <w:p w14:paraId="20BA30C0" w14:textId="77777777" w:rsidR="00063145" w:rsidRPr="007925C6" w:rsidRDefault="00063145" w:rsidP="00A865BD">
            <w:pPr>
              <w:rPr>
                <w:rFonts w:ascii="Corbel" w:hAnsi="Corbel"/>
              </w:rPr>
            </w:pPr>
            <w:r w:rsidRPr="001B42E0">
              <w:rPr>
                <w:rFonts w:ascii="Corbel" w:hAnsi="Corbel"/>
              </w:rPr>
              <w:t>Are results statements and the results framework taking into account equity considerations to programming and gender-responsive?</w:t>
            </w:r>
          </w:p>
        </w:tc>
      </w:tr>
      <w:tr w:rsidR="00063145" w:rsidRPr="007925C6" w14:paraId="50BFC649" w14:textId="77777777" w:rsidTr="79E0738B">
        <w:trPr>
          <w:trHeight w:val="583"/>
        </w:trPr>
        <w:tc>
          <w:tcPr>
            <w:tcW w:w="2122" w:type="dxa"/>
            <w:vMerge/>
          </w:tcPr>
          <w:p w14:paraId="188B49F2" w14:textId="77777777" w:rsidR="00063145" w:rsidRPr="007925C6" w:rsidRDefault="00063145" w:rsidP="00A865BD">
            <w:pPr>
              <w:rPr>
                <w:rFonts w:ascii="Corbel" w:hAnsi="Corbel"/>
              </w:rPr>
            </w:pPr>
          </w:p>
        </w:tc>
        <w:tc>
          <w:tcPr>
            <w:tcW w:w="7229" w:type="dxa"/>
            <w:tcBorders>
              <w:top w:val="single" w:sz="4" w:space="0" w:color="auto"/>
              <w:bottom w:val="single" w:sz="4" w:space="0" w:color="auto"/>
            </w:tcBorders>
          </w:tcPr>
          <w:p w14:paraId="32A07546" w14:textId="77777777" w:rsidR="00063145" w:rsidRPr="007925C6" w:rsidRDefault="00063145" w:rsidP="00A865BD">
            <w:pPr>
              <w:rPr>
                <w:rFonts w:ascii="Corbel" w:hAnsi="Corbel"/>
              </w:rPr>
            </w:pPr>
            <w:r w:rsidRPr="007925C6">
              <w:rPr>
                <w:rFonts w:ascii="Corbel" w:hAnsi="Corbel"/>
              </w:rPr>
              <w:t>Are the results clear and realistic? Are they measurable (quantitatively or qualitatively)?</w:t>
            </w:r>
          </w:p>
        </w:tc>
      </w:tr>
      <w:tr w:rsidR="00063145" w:rsidRPr="007925C6" w14:paraId="30362C49" w14:textId="77777777" w:rsidTr="79E0738B">
        <w:tc>
          <w:tcPr>
            <w:tcW w:w="2122" w:type="dxa"/>
            <w:vMerge/>
          </w:tcPr>
          <w:p w14:paraId="6826BFC6" w14:textId="77777777" w:rsidR="00063145" w:rsidRPr="007925C6" w:rsidRDefault="00063145" w:rsidP="00A865BD">
            <w:pPr>
              <w:rPr>
                <w:rFonts w:ascii="Corbel" w:hAnsi="Corbel"/>
              </w:rPr>
            </w:pPr>
          </w:p>
        </w:tc>
        <w:tc>
          <w:tcPr>
            <w:tcW w:w="7229" w:type="dxa"/>
            <w:tcBorders>
              <w:top w:val="single" w:sz="4" w:space="0" w:color="auto"/>
              <w:bottom w:val="single" w:sz="4" w:space="0" w:color="auto"/>
            </w:tcBorders>
          </w:tcPr>
          <w:p w14:paraId="3198064B" w14:textId="77777777" w:rsidR="00063145" w:rsidRPr="007925C6" w:rsidRDefault="00063145" w:rsidP="00A865BD">
            <w:pPr>
              <w:rPr>
                <w:rFonts w:ascii="Corbel" w:hAnsi="Corbel"/>
              </w:rPr>
            </w:pPr>
            <w:r w:rsidRPr="007925C6">
              <w:rPr>
                <w:rFonts w:ascii="Corbel" w:hAnsi="Corbel"/>
              </w:rPr>
              <w:t>Are intended beneficiary groups clearly identified?</w:t>
            </w:r>
          </w:p>
        </w:tc>
      </w:tr>
      <w:tr w:rsidR="00063145" w:rsidRPr="007925C6" w14:paraId="62AC11EA" w14:textId="77777777" w:rsidTr="79E0738B">
        <w:tc>
          <w:tcPr>
            <w:tcW w:w="2122" w:type="dxa"/>
            <w:vMerge/>
          </w:tcPr>
          <w:p w14:paraId="294DB979" w14:textId="77777777" w:rsidR="00063145" w:rsidRPr="007925C6" w:rsidRDefault="00063145" w:rsidP="00A865BD">
            <w:pPr>
              <w:rPr>
                <w:rFonts w:ascii="Corbel" w:hAnsi="Corbel"/>
              </w:rPr>
            </w:pPr>
          </w:p>
        </w:tc>
        <w:tc>
          <w:tcPr>
            <w:tcW w:w="7229" w:type="dxa"/>
            <w:tcBorders>
              <w:top w:val="single" w:sz="4" w:space="0" w:color="auto"/>
              <w:bottom w:val="single" w:sz="4" w:space="0" w:color="auto"/>
            </w:tcBorders>
          </w:tcPr>
          <w:p w14:paraId="25D11F57" w14:textId="77777777" w:rsidR="00063145" w:rsidRPr="007925C6" w:rsidRDefault="00063145" w:rsidP="00A865BD">
            <w:pPr>
              <w:rPr>
                <w:rFonts w:ascii="Corbel" w:hAnsi="Corbel"/>
              </w:rPr>
            </w:pPr>
            <w:r w:rsidRPr="007925C6">
              <w:rPr>
                <w:rFonts w:ascii="Corbel" w:hAnsi="Corbel"/>
              </w:rPr>
              <w:t>To what extent are results and indicators measurable?</w:t>
            </w:r>
          </w:p>
        </w:tc>
      </w:tr>
      <w:tr w:rsidR="00063145" w:rsidRPr="007925C6" w14:paraId="3CC64532" w14:textId="77777777" w:rsidTr="79E0738B">
        <w:tc>
          <w:tcPr>
            <w:tcW w:w="2122" w:type="dxa"/>
            <w:vMerge/>
          </w:tcPr>
          <w:p w14:paraId="7E381885" w14:textId="77777777" w:rsidR="00063145" w:rsidRPr="007925C6" w:rsidRDefault="00063145" w:rsidP="00A865BD">
            <w:pPr>
              <w:rPr>
                <w:rFonts w:ascii="Corbel" w:hAnsi="Corbel"/>
              </w:rPr>
            </w:pPr>
          </w:p>
        </w:tc>
        <w:tc>
          <w:tcPr>
            <w:tcW w:w="7229" w:type="dxa"/>
            <w:tcBorders>
              <w:top w:val="single" w:sz="4" w:space="0" w:color="auto"/>
              <w:bottom w:val="single" w:sz="4" w:space="0" w:color="auto"/>
            </w:tcBorders>
          </w:tcPr>
          <w:p w14:paraId="49119057" w14:textId="77777777" w:rsidR="00063145" w:rsidRPr="007925C6" w:rsidRDefault="00063145" w:rsidP="00A865BD">
            <w:pPr>
              <w:rPr>
                <w:rFonts w:ascii="Corbel" w:hAnsi="Corbel"/>
              </w:rPr>
            </w:pPr>
            <w:r w:rsidRPr="007925C6">
              <w:rPr>
                <w:rFonts w:ascii="Corbel" w:hAnsi="Corbel"/>
              </w:rPr>
              <w:t xml:space="preserve">How well have key assumptions, risks and mitigation strategies been specified? </w:t>
            </w:r>
          </w:p>
          <w:p w14:paraId="1173EC8A" w14:textId="77777777" w:rsidR="00063145" w:rsidRPr="007925C6" w:rsidRDefault="00063145" w:rsidP="00A865BD">
            <w:pPr>
              <w:rPr>
                <w:rFonts w:ascii="Corbel" w:hAnsi="Corbel"/>
              </w:rPr>
            </w:pPr>
            <w:r w:rsidRPr="007925C6">
              <w:rPr>
                <w:rFonts w:ascii="Corbel" w:hAnsi="Corbel"/>
              </w:rPr>
              <w:t xml:space="preserve">Have assumptions about the role of partners, government and UNICEF been made explicit? </w:t>
            </w:r>
          </w:p>
          <w:p w14:paraId="46300F43" w14:textId="77777777" w:rsidR="00063145" w:rsidRPr="007925C6" w:rsidRDefault="00063145" w:rsidP="00A865BD">
            <w:pPr>
              <w:rPr>
                <w:rFonts w:ascii="Corbel" w:hAnsi="Corbel"/>
              </w:rPr>
            </w:pPr>
            <w:r w:rsidRPr="007925C6">
              <w:rPr>
                <w:rFonts w:ascii="Corbel" w:hAnsi="Corbel"/>
              </w:rPr>
              <w:t>Are there plausible plans to monitor these in any practicable way?</w:t>
            </w:r>
          </w:p>
        </w:tc>
      </w:tr>
      <w:tr w:rsidR="007925C6" w:rsidRPr="007925C6" w14:paraId="6587AED5" w14:textId="77777777" w:rsidTr="007D4454">
        <w:tc>
          <w:tcPr>
            <w:tcW w:w="2122" w:type="dxa"/>
            <w:vMerge w:val="restart"/>
            <w:tcBorders>
              <w:top w:val="single" w:sz="4" w:space="0" w:color="auto"/>
              <w:bottom w:val="nil"/>
            </w:tcBorders>
          </w:tcPr>
          <w:p w14:paraId="1D59706C" w14:textId="73167D4A" w:rsidR="007925C6" w:rsidRPr="007925C6" w:rsidRDefault="007925C6" w:rsidP="00A865BD">
            <w:pPr>
              <w:rPr>
                <w:rFonts w:ascii="Corbel" w:hAnsi="Corbel"/>
              </w:rPr>
            </w:pPr>
            <w:r w:rsidRPr="007925C6">
              <w:rPr>
                <w:rFonts w:ascii="Corbel" w:hAnsi="Corbel"/>
              </w:rPr>
              <w:t>Assess the adequacy and validity of the indicators, tools and systems for monitoring, measuring and verifying results</w:t>
            </w:r>
            <w:r w:rsidR="001D2391">
              <w:rPr>
                <w:rFonts w:ascii="Corbel" w:hAnsi="Corbel"/>
              </w:rPr>
              <w:t xml:space="preserve"> </w:t>
            </w:r>
            <w:r w:rsidR="001D2391" w:rsidRPr="008E41A1">
              <w:rPr>
                <w:rFonts w:ascii="Corbel" w:hAnsi="Corbel"/>
              </w:rPr>
              <w:t>reflected in  the Regulatory framework</w:t>
            </w:r>
          </w:p>
        </w:tc>
        <w:tc>
          <w:tcPr>
            <w:tcW w:w="7229" w:type="dxa"/>
            <w:tcBorders>
              <w:top w:val="single" w:sz="4" w:space="0" w:color="auto"/>
              <w:bottom w:val="single" w:sz="4" w:space="0" w:color="auto"/>
            </w:tcBorders>
          </w:tcPr>
          <w:p w14:paraId="0B3AB03C" w14:textId="1B0AD5BA" w:rsidR="007925C6" w:rsidRPr="007925C6" w:rsidRDefault="00EF5949" w:rsidP="00A865BD">
            <w:pPr>
              <w:rPr>
                <w:rFonts w:ascii="Corbel" w:hAnsi="Corbel"/>
              </w:rPr>
            </w:pPr>
            <w:r w:rsidRPr="007925C6">
              <w:rPr>
                <w:rFonts w:ascii="Corbel" w:hAnsi="Corbel"/>
              </w:rPr>
              <w:t>Do</w:t>
            </w:r>
            <w:r>
              <w:rPr>
                <w:rFonts w:ascii="Corbel" w:hAnsi="Corbel"/>
              </w:rPr>
              <w:t>es</w:t>
            </w:r>
            <w:r w:rsidRPr="007925C6">
              <w:rPr>
                <w:rFonts w:ascii="Corbel" w:hAnsi="Corbel"/>
              </w:rPr>
              <w:t xml:space="preserve"> the </w:t>
            </w:r>
            <w:r>
              <w:rPr>
                <w:rFonts w:ascii="Corbel" w:hAnsi="Corbel"/>
              </w:rPr>
              <w:t xml:space="preserve">Regulatory framework  specify  </w:t>
            </w:r>
            <w:r w:rsidR="007925C6" w:rsidRPr="007925C6">
              <w:rPr>
                <w:rFonts w:ascii="Corbel" w:hAnsi="Corbel"/>
              </w:rPr>
              <w:t>capacity to provide data for monitoring and evaluation?</w:t>
            </w:r>
          </w:p>
        </w:tc>
      </w:tr>
      <w:tr w:rsidR="007925C6" w:rsidRPr="007925C6" w14:paraId="5178C6AB" w14:textId="77777777" w:rsidTr="79E0738B">
        <w:tc>
          <w:tcPr>
            <w:tcW w:w="2122" w:type="dxa"/>
            <w:vMerge/>
          </w:tcPr>
          <w:p w14:paraId="214B14B2" w14:textId="77777777" w:rsidR="007925C6" w:rsidRPr="007925C6" w:rsidRDefault="007925C6" w:rsidP="00A865BD">
            <w:pPr>
              <w:rPr>
                <w:rFonts w:ascii="Corbel" w:hAnsi="Corbel"/>
              </w:rPr>
            </w:pPr>
          </w:p>
        </w:tc>
        <w:tc>
          <w:tcPr>
            <w:tcW w:w="7229" w:type="dxa"/>
            <w:tcBorders>
              <w:top w:val="single" w:sz="4" w:space="0" w:color="auto"/>
              <w:bottom w:val="single" w:sz="4" w:space="0" w:color="auto"/>
            </w:tcBorders>
          </w:tcPr>
          <w:p w14:paraId="5865B90B" w14:textId="77777777" w:rsidR="007925C6" w:rsidRPr="007925C6" w:rsidRDefault="007925C6" w:rsidP="00A865BD">
            <w:pPr>
              <w:rPr>
                <w:rFonts w:ascii="Corbel" w:hAnsi="Corbel"/>
              </w:rPr>
            </w:pPr>
            <w:r w:rsidRPr="007925C6">
              <w:rPr>
                <w:rFonts w:ascii="Corbel" w:hAnsi="Corbel"/>
              </w:rPr>
              <w:t>Are baselines in place for indicators?</w:t>
            </w:r>
          </w:p>
        </w:tc>
      </w:tr>
      <w:tr w:rsidR="007925C6" w:rsidRPr="007925C6" w14:paraId="60248409" w14:textId="77777777" w:rsidTr="00C03676">
        <w:tc>
          <w:tcPr>
            <w:tcW w:w="2122" w:type="dxa"/>
            <w:vMerge/>
          </w:tcPr>
          <w:p w14:paraId="216A68A3" w14:textId="77777777" w:rsidR="007925C6" w:rsidRPr="007925C6" w:rsidRDefault="007925C6" w:rsidP="00A865BD">
            <w:pPr>
              <w:rPr>
                <w:rFonts w:ascii="Corbel" w:hAnsi="Corbel"/>
              </w:rPr>
            </w:pPr>
          </w:p>
        </w:tc>
        <w:tc>
          <w:tcPr>
            <w:tcW w:w="7229" w:type="dxa"/>
            <w:tcBorders>
              <w:top w:val="single" w:sz="4" w:space="0" w:color="auto"/>
              <w:bottom w:val="single" w:sz="4" w:space="0" w:color="auto"/>
            </w:tcBorders>
          </w:tcPr>
          <w:p w14:paraId="0A3CF8E1" w14:textId="2D4A80B9" w:rsidR="007925C6" w:rsidRPr="007925C6" w:rsidRDefault="001D2391" w:rsidP="00A865BD">
            <w:pPr>
              <w:rPr>
                <w:rFonts w:ascii="Corbel" w:hAnsi="Corbel"/>
              </w:rPr>
            </w:pPr>
            <w:r w:rsidRPr="007925C6">
              <w:rPr>
                <w:rFonts w:ascii="Corbel" w:hAnsi="Corbel"/>
              </w:rPr>
              <w:t>Do</w:t>
            </w:r>
            <w:r>
              <w:rPr>
                <w:rFonts w:ascii="Corbel" w:hAnsi="Corbel"/>
              </w:rPr>
              <w:t>es</w:t>
            </w:r>
            <w:r w:rsidRPr="007925C6">
              <w:rPr>
                <w:rFonts w:ascii="Corbel" w:hAnsi="Corbel"/>
              </w:rPr>
              <w:t xml:space="preserve"> the </w:t>
            </w:r>
            <w:r>
              <w:rPr>
                <w:rFonts w:ascii="Corbel" w:hAnsi="Corbel"/>
              </w:rPr>
              <w:t xml:space="preserve">Regulatory framework  specify  </w:t>
            </w:r>
            <w:r w:rsidR="007925C6" w:rsidRPr="007925C6">
              <w:rPr>
                <w:rFonts w:ascii="Corbel" w:hAnsi="Corbel"/>
              </w:rPr>
              <w:t>a monitoring system to gather and systematize the information with defined responsibilities, sources and periodicity?</w:t>
            </w:r>
          </w:p>
        </w:tc>
      </w:tr>
      <w:tr w:rsidR="007925C6" w:rsidRPr="007925C6" w14:paraId="724F92C3" w14:textId="77777777" w:rsidTr="00166304">
        <w:tc>
          <w:tcPr>
            <w:tcW w:w="2122" w:type="dxa"/>
            <w:vMerge/>
          </w:tcPr>
          <w:p w14:paraId="73EA453A" w14:textId="77777777" w:rsidR="007925C6" w:rsidRPr="007925C6" w:rsidRDefault="007925C6" w:rsidP="00A865BD">
            <w:pPr>
              <w:rPr>
                <w:rFonts w:ascii="Corbel" w:hAnsi="Corbel"/>
              </w:rPr>
            </w:pPr>
          </w:p>
        </w:tc>
        <w:tc>
          <w:tcPr>
            <w:tcW w:w="7229" w:type="dxa"/>
            <w:tcBorders>
              <w:top w:val="single" w:sz="4" w:space="0" w:color="auto"/>
              <w:bottom w:val="single" w:sz="4" w:space="0" w:color="auto"/>
            </w:tcBorders>
          </w:tcPr>
          <w:p w14:paraId="7D6EBADA" w14:textId="77777777" w:rsidR="007925C6" w:rsidRPr="007925C6" w:rsidRDefault="007925C6" w:rsidP="00A865BD">
            <w:pPr>
              <w:rPr>
                <w:rFonts w:ascii="Corbel" w:hAnsi="Corbel"/>
              </w:rPr>
            </w:pPr>
            <w:r w:rsidRPr="007925C6">
              <w:rPr>
                <w:rFonts w:ascii="Corbel" w:hAnsi="Corbel"/>
              </w:rPr>
              <w:t xml:space="preserve">Do indicators and targets take into consideration equity considerations to programming? </w:t>
            </w:r>
          </w:p>
          <w:p w14:paraId="4237D0BC" w14:textId="77777777" w:rsidR="007925C6" w:rsidRPr="007925C6" w:rsidRDefault="007925C6" w:rsidP="00A865BD">
            <w:pPr>
              <w:rPr>
                <w:rFonts w:ascii="Corbel" w:hAnsi="Corbel"/>
              </w:rPr>
            </w:pPr>
            <w:r w:rsidRPr="007925C6">
              <w:rPr>
                <w:rFonts w:ascii="Corbel" w:hAnsi="Corbel"/>
              </w:rPr>
              <w:t>Are indicators and targets gender-responsive?</w:t>
            </w:r>
          </w:p>
        </w:tc>
      </w:tr>
      <w:tr w:rsidR="007925C6" w:rsidRPr="007925C6" w14:paraId="0D78491C" w14:textId="77777777" w:rsidTr="00166304">
        <w:tc>
          <w:tcPr>
            <w:tcW w:w="2122" w:type="dxa"/>
            <w:vMerge/>
          </w:tcPr>
          <w:p w14:paraId="71BE3434" w14:textId="77777777" w:rsidR="007925C6" w:rsidRPr="007925C6" w:rsidRDefault="007925C6" w:rsidP="00A865BD">
            <w:pPr>
              <w:rPr>
                <w:rFonts w:ascii="Corbel" w:hAnsi="Corbel"/>
              </w:rPr>
            </w:pPr>
          </w:p>
        </w:tc>
        <w:tc>
          <w:tcPr>
            <w:tcW w:w="7229" w:type="dxa"/>
            <w:tcBorders>
              <w:top w:val="single" w:sz="4" w:space="0" w:color="auto"/>
              <w:bottom w:val="single" w:sz="4" w:space="0" w:color="auto"/>
            </w:tcBorders>
          </w:tcPr>
          <w:p w14:paraId="28E5A85A" w14:textId="758B537E" w:rsidR="007925C6" w:rsidRPr="007925C6" w:rsidRDefault="007925C6" w:rsidP="00416931">
            <w:pPr>
              <w:rPr>
                <w:rFonts w:ascii="Corbel" w:hAnsi="Corbel"/>
              </w:rPr>
            </w:pPr>
            <w:r w:rsidRPr="007925C6">
              <w:rPr>
                <w:rFonts w:ascii="Corbel" w:hAnsi="Corbel"/>
              </w:rPr>
              <w:t>What are the likely costs of such data collection and analysis (costs in terms of the time of evaluation staff, programme managers and staff and partners)?</w:t>
            </w:r>
          </w:p>
        </w:tc>
      </w:tr>
      <w:tr w:rsidR="007925C6" w:rsidRPr="007925C6" w14:paraId="4B0B8249" w14:textId="77777777" w:rsidTr="00166304">
        <w:tc>
          <w:tcPr>
            <w:tcW w:w="2122" w:type="dxa"/>
            <w:vMerge/>
          </w:tcPr>
          <w:p w14:paraId="5A99646D" w14:textId="77777777" w:rsidR="007925C6" w:rsidRPr="007925C6" w:rsidRDefault="007925C6" w:rsidP="00A865BD">
            <w:pPr>
              <w:rPr>
                <w:rFonts w:ascii="Corbel" w:hAnsi="Corbel"/>
              </w:rPr>
            </w:pPr>
          </w:p>
        </w:tc>
        <w:tc>
          <w:tcPr>
            <w:tcW w:w="7229" w:type="dxa"/>
            <w:tcBorders>
              <w:top w:val="single" w:sz="4" w:space="0" w:color="auto"/>
              <w:bottom w:val="single" w:sz="4" w:space="0" w:color="auto"/>
            </w:tcBorders>
          </w:tcPr>
          <w:p w14:paraId="49AE9EB6" w14:textId="77777777" w:rsidR="007925C6" w:rsidRPr="007925C6" w:rsidRDefault="007925C6" w:rsidP="00A865BD">
            <w:pPr>
              <w:rPr>
                <w:rFonts w:ascii="Corbel" w:hAnsi="Corbel"/>
              </w:rPr>
            </w:pPr>
            <w:r w:rsidRPr="007925C6">
              <w:rPr>
                <w:rFonts w:ascii="Corbel" w:hAnsi="Corbel"/>
              </w:rPr>
              <w:t>Is there a complete set of documents available? Are these documents accessible and well organized?</w:t>
            </w:r>
          </w:p>
        </w:tc>
      </w:tr>
      <w:tr w:rsidR="007925C6" w:rsidRPr="007925C6" w14:paraId="1161E774" w14:textId="77777777" w:rsidTr="79E0738B">
        <w:tc>
          <w:tcPr>
            <w:tcW w:w="2122" w:type="dxa"/>
            <w:vMerge/>
          </w:tcPr>
          <w:p w14:paraId="13920004" w14:textId="77777777" w:rsidR="007925C6" w:rsidRPr="007925C6" w:rsidRDefault="007925C6" w:rsidP="00A865BD">
            <w:pPr>
              <w:rPr>
                <w:rFonts w:ascii="Corbel" w:hAnsi="Corbel"/>
              </w:rPr>
            </w:pPr>
          </w:p>
        </w:tc>
        <w:tc>
          <w:tcPr>
            <w:tcW w:w="7229" w:type="dxa"/>
            <w:tcBorders>
              <w:top w:val="single" w:sz="4" w:space="0" w:color="auto"/>
              <w:bottom w:val="single" w:sz="4" w:space="0" w:color="auto"/>
            </w:tcBorders>
          </w:tcPr>
          <w:p w14:paraId="63175698" w14:textId="41A8AF4B" w:rsidR="007925C6" w:rsidRPr="007925C6" w:rsidRDefault="008E41A1" w:rsidP="00A865BD">
            <w:pPr>
              <w:rPr>
                <w:rFonts w:ascii="Corbel" w:hAnsi="Corbel"/>
              </w:rPr>
            </w:pPr>
            <w:r w:rsidRPr="008E41A1">
              <w:rPr>
                <w:rFonts w:ascii="Corbel" w:hAnsi="Corbel"/>
              </w:rPr>
              <w:t>Are there any data gaps identifies when developed policy document? If so, are there any measures planned to improve data availability and address data gaps’</w:t>
            </w:r>
          </w:p>
        </w:tc>
      </w:tr>
      <w:tr w:rsidR="007925C6" w:rsidRPr="008E41A1" w14:paraId="221A65AE" w14:textId="77777777" w:rsidTr="00166304">
        <w:tc>
          <w:tcPr>
            <w:tcW w:w="2122" w:type="dxa"/>
            <w:vMerge w:val="restart"/>
            <w:tcBorders>
              <w:top w:val="single" w:sz="4" w:space="0" w:color="auto"/>
              <w:bottom w:val="nil"/>
            </w:tcBorders>
          </w:tcPr>
          <w:p w14:paraId="73F905A2" w14:textId="4AA44676" w:rsidR="007925C6" w:rsidRPr="008E41A1" w:rsidRDefault="007925C6" w:rsidP="009C3C18">
            <w:pPr>
              <w:rPr>
                <w:rFonts w:ascii="Corbel" w:hAnsi="Corbel"/>
              </w:rPr>
            </w:pPr>
            <w:r w:rsidRPr="008E41A1">
              <w:rPr>
                <w:rFonts w:ascii="Corbel" w:hAnsi="Corbel"/>
              </w:rPr>
              <w:t>Assess</w:t>
            </w:r>
            <w:r w:rsidR="004660C2" w:rsidRPr="008E41A1">
              <w:rPr>
                <w:rFonts w:ascii="Corbel" w:hAnsi="Corbel"/>
              </w:rPr>
              <w:t xml:space="preserve"> the </w:t>
            </w:r>
            <w:r w:rsidRPr="008E41A1">
              <w:rPr>
                <w:rFonts w:ascii="Corbel" w:hAnsi="Corbel"/>
              </w:rPr>
              <w:t xml:space="preserve">adequacy of financial resources </w:t>
            </w:r>
            <w:r w:rsidR="008C4A8C" w:rsidRPr="008E41A1">
              <w:rPr>
                <w:rFonts w:ascii="Corbel" w:hAnsi="Corbel"/>
              </w:rPr>
              <w:t xml:space="preserve">are clearly </w:t>
            </w:r>
            <w:r w:rsidR="00D018F3" w:rsidRPr="008E41A1">
              <w:rPr>
                <w:rFonts w:ascii="Corbel" w:hAnsi="Corbel"/>
              </w:rPr>
              <w:t xml:space="preserve">specified </w:t>
            </w:r>
            <w:r w:rsidRPr="008E41A1">
              <w:rPr>
                <w:rFonts w:ascii="Corbel" w:hAnsi="Corbel"/>
              </w:rPr>
              <w:t>to meet the expected results</w:t>
            </w:r>
            <w:r w:rsidR="008C4A8C" w:rsidRPr="008E41A1">
              <w:rPr>
                <w:rFonts w:ascii="Corbel" w:hAnsi="Corbel"/>
              </w:rPr>
              <w:t xml:space="preserve"> of public policy</w:t>
            </w:r>
            <w:r w:rsidR="009C3C18" w:rsidRPr="008E41A1">
              <w:rPr>
                <w:rFonts w:ascii="Corbel" w:hAnsi="Corbel"/>
              </w:rPr>
              <w:t xml:space="preserve"> documents  </w:t>
            </w:r>
            <w:r w:rsidR="004660C2" w:rsidRPr="008E41A1">
              <w:rPr>
                <w:rFonts w:ascii="Corbel" w:hAnsi="Corbel"/>
              </w:rPr>
              <w:t>in related  Regulatory framework</w:t>
            </w:r>
          </w:p>
        </w:tc>
        <w:tc>
          <w:tcPr>
            <w:tcW w:w="7229" w:type="dxa"/>
            <w:tcBorders>
              <w:top w:val="single" w:sz="4" w:space="0" w:color="auto"/>
              <w:bottom w:val="single" w:sz="4" w:space="0" w:color="auto"/>
            </w:tcBorders>
          </w:tcPr>
          <w:p w14:paraId="335A1668" w14:textId="77777777" w:rsidR="007925C6" w:rsidRPr="008E41A1" w:rsidRDefault="007925C6" w:rsidP="00A865BD">
            <w:pPr>
              <w:rPr>
                <w:rFonts w:ascii="Corbel" w:hAnsi="Corbel"/>
              </w:rPr>
            </w:pPr>
            <w:r w:rsidRPr="008E41A1">
              <w:rPr>
                <w:rFonts w:ascii="Corbel" w:hAnsi="Corbel"/>
              </w:rPr>
              <w:t>Are the resources aligned with the results?</w:t>
            </w:r>
          </w:p>
        </w:tc>
      </w:tr>
      <w:tr w:rsidR="007925C6" w:rsidRPr="007925C6" w14:paraId="16C96237" w14:textId="77777777" w:rsidTr="79E0738B">
        <w:tc>
          <w:tcPr>
            <w:tcW w:w="2122" w:type="dxa"/>
            <w:vMerge/>
          </w:tcPr>
          <w:p w14:paraId="69BB8C24" w14:textId="77777777" w:rsidR="007925C6" w:rsidRPr="007925C6" w:rsidRDefault="007925C6" w:rsidP="00A865BD">
            <w:pPr>
              <w:rPr>
                <w:rFonts w:ascii="Corbel" w:hAnsi="Corbel"/>
              </w:rPr>
            </w:pPr>
          </w:p>
        </w:tc>
        <w:tc>
          <w:tcPr>
            <w:tcW w:w="7229" w:type="dxa"/>
            <w:tcBorders>
              <w:top w:val="single" w:sz="4" w:space="0" w:color="auto"/>
              <w:bottom w:val="single" w:sz="4" w:space="0" w:color="auto"/>
            </w:tcBorders>
          </w:tcPr>
          <w:p w14:paraId="5AFC294D" w14:textId="7A31B97F" w:rsidR="007925C6" w:rsidRPr="007925C6" w:rsidRDefault="007925C6" w:rsidP="00A865BD">
            <w:pPr>
              <w:rPr>
                <w:rFonts w:ascii="Corbel" w:hAnsi="Corbel"/>
              </w:rPr>
            </w:pPr>
            <w:r w:rsidRPr="007925C6">
              <w:rPr>
                <w:rFonts w:ascii="Corbel" w:hAnsi="Corbel"/>
              </w:rPr>
              <w:t xml:space="preserve">Are data and systems in place to allow </w:t>
            </w:r>
            <w:r w:rsidR="0032292B">
              <w:rPr>
                <w:rFonts w:ascii="Corbel" w:hAnsi="Corbel"/>
              </w:rPr>
              <w:t xml:space="preserve">the Government </w:t>
            </w:r>
            <w:r w:rsidRPr="007925C6">
              <w:rPr>
                <w:rFonts w:ascii="Corbel" w:hAnsi="Corbel"/>
              </w:rPr>
              <w:t>to assess the adequacy of resources to achieve intended results?</w:t>
            </w:r>
          </w:p>
        </w:tc>
      </w:tr>
      <w:tr w:rsidR="007925C6" w:rsidRPr="007925C6" w14:paraId="2A7C5C67" w14:textId="77777777" w:rsidTr="79E0738B">
        <w:tc>
          <w:tcPr>
            <w:tcW w:w="2122" w:type="dxa"/>
            <w:vMerge/>
          </w:tcPr>
          <w:p w14:paraId="46C99965" w14:textId="77777777" w:rsidR="007925C6" w:rsidRPr="007925C6" w:rsidRDefault="007925C6" w:rsidP="00A865BD">
            <w:pPr>
              <w:rPr>
                <w:rFonts w:ascii="Corbel" w:hAnsi="Corbel"/>
              </w:rPr>
            </w:pPr>
          </w:p>
        </w:tc>
        <w:tc>
          <w:tcPr>
            <w:tcW w:w="7229" w:type="dxa"/>
            <w:tcBorders>
              <w:top w:val="single" w:sz="4" w:space="0" w:color="auto"/>
              <w:bottom w:val="single" w:sz="4" w:space="0" w:color="auto"/>
            </w:tcBorders>
          </w:tcPr>
          <w:p w14:paraId="3F0E811F" w14:textId="77777777" w:rsidR="007925C6" w:rsidRPr="007925C6" w:rsidRDefault="007925C6" w:rsidP="00A865BD">
            <w:pPr>
              <w:rPr>
                <w:rFonts w:ascii="Corbel" w:hAnsi="Corbel"/>
              </w:rPr>
            </w:pPr>
            <w:r w:rsidRPr="007925C6">
              <w:rPr>
                <w:rFonts w:ascii="Corbel" w:hAnsi="Corbel"/>
              </w:rPr>
              <w:t xml:space="preserve">Are there resources set aside for evaluation? </w:t>
            </w:r>
          </w:p>
        </w:tc>
      </w:tr>
      <w:tr w:rsidR="007925C6" w:rsidRPr="008E41A1" w14:paraId="012E9900" w14:textId="77777777" w:rsidTr="00166304">
        <w:tc>
          <w:tcPr>
            <w:tcW w:w="2122" w:type="dxa"/>
            <w:vMerge w:val="restart"/>
            <w:tcBorders>
              <w:top w:val="single" w:sz="4" w:space="0" w:color="auto"/>
              <w:bottom w:val="nil"/>
            </w:tcBorders>
          </w:tcPr>
          <w:p w14:paraId="7FF1A299" w14:textId="77777777" w:rsidR="007925C6" w:rsidRPr="008E41A1" w:rsidRDefault="007925C6" w:rsidP="00A865BD">
            <w:pPr>
              <w:rPr>
                <w:rFonts w:ascii="Corbel" w:hAnsi="Corbel"/>
              </w:rPr>
            </w:pPr>
            <w:r w:rsidRPr="008E41A1">
              <w:rPr>
                <w:rFonts w:ascii="Corbel" w:hAnsi="Corbel"/>
              </w:rPr>
              <w:lastRenderedPageBreak/>
              <w:t>Planning Evaluations</w:t>
            </w:r>
          </w:p>
        </w:tc>
        <w:tc>
          <w:tcPr>
            <w:tcW w:w="7229" w:type="dxa"/>
            <w:tcBorders>
              <w:top w:val="single" w:sz="4" w:space="0" w:color="auto"/>
              <w:bottom w:val="single" w:sz="4" w:space="0" w:color="auto"/>
            </w:tcBorders>
          </w:tcPr>
          <w:p w14:paraId="73F7B6D9" w14:textId="6BFB9F6B" w:rsidR="007925C6" w:rsidRPr="008E41A1" w:rsidRDefault="007925C6" w:rsidP="009C3C18">
            <w:pPr>
              <w:rPr>
                <w:rFonts w:ascii="Corbel" w:hAnsi="Corbel"/>
              </w:rPr>
            </w:pPr>
            <w:r w:rsidRPr="008E41A1">
              <w:rPr>
                <w:rFonts w:ascii="Corbel" w:hAnsi="Corbel"/>
              </w:rPr>
              <w:t>Is there demand for evaluation</w:t>
            </w:r>
            <w:r w:rsidR="004A10C5" w:rsidRPr="008E41A1">
              <w:rPr>
                <w:rFonts w:ascii="Corbel" w:hAnsi="Corbel"/>
              </w:rPr>
              <w:t xml:space="preserve"> clearly specified in Regulatory framework</w:t>
            </w:r>
            <w:r w:rsidRPr="008E41A1">
              <w:rPr>
                <w:rFonts w:ascii="Corbel" w:hAnsi="Corbel"/>
              </w:rPr>
              <w:t xml:space="preserve">? If not, why? And are demands realistic given </w:t>
            </w:r>
            <w:r w:rsidR="009C3C18" w:rsidRPr="008E41A1">
              <w:rPr>
                <w:rFonts w:ascii="Corbel" w:hAnsi="Corbel"/>
              </w:rPr>
              <w:t xml:space="preserve">public policy documents </w:t>
            </w:r>
            <w:r w:rsidRPr="008E41A1">
              <w:rPr>
                <w:rFonts w:ascii="Corbel" w:hAnsi="Corbel"/>
              </w:rPr>
              <w:t>design, budget and data availability?</w:t>
            </w:r>
          </w:p>
        </w:tc>
      </w:tr>
      <w:tr w:rsidR="007925C6" w:rsidRPr="008E41A1" w14:paraId="4C34ED09" w14:textId="77777777" w:rsidTr="79E0738B">
        <w:tc>
          <w:tcPr>
            <w:tcW w:w="2122" w:type="dxa"/>
            <w:vMerge/>
          </w:tcPr>
          <w:p w14:paraId="73B03358" w14:textId="77777777" w:rsidR="007925C6" w:rsidRPr="008E41A1" w:rsidRDefault="007925C6" w:rsidP="00A865BD">
            <w:pPr>
              <w:rPr>
                <w:rFonts w:ascii="Corbel" w:hAnsi="Corbel"/>
              </w:rPr>
            </w:pPr>
          </w:p>
        </w:tc>
        <w:tc>
          <w:tcPr>
            <w:tcW w:w="7229" w:type="dxa"/>
            <w:tcBorders>
              <w:top w:val="single" w:sz="4" w:space="0" w:color="auto"/>
              <w:bottom w:val="single" w:sz="4" w:space="0" w:color="auto"/>
            </w:tcBorders>
          </w:tcPr>
          <w:p w14:paraId="49AEA677" w14:textId="473F9C0A" w:rsidR="007925C6" w:rsidRPr="008E41A1" w:rsidRDefault="007925C6" w:rsidP="00A865BD">
            <w:pPr>
              <w:rPr>
                <w:rFonts w:ascii="Corbel" w:hAnsi="Corbel"/>
              </w:rPr>
            </w:pPr>
            <w:r w:rsidRPr="008E41A1">
              <w:rPr>
                <w:rFonts w:ascii="Corbel" w:hAnsi="Corbel"/>
              </w:rPr>
              <w:t>Is there adequate, monitoring, evaluation and learning in place for the sector</w:t>
            </w:r>
            <w:r w:rsidR="004A10C5" w:rsidRPr="008E41A1">
              <w:rPr>
                <w:rFonts w:ascii="Corbel" w:hAnsi="Corbel"/>
              </w:rPr>
              <w:t xml:space="preserve">/ </w:t>
            </w:r>
            <w:r w:rsidR="009C3C18" w:rsidRPr="008E41A1">
              <w:rPr>
                <w:rFonts w:ascii="Corbel" w:hAnsi="Corbel"/>
              </w:rPr>
              <w:t xml:space="preserve">public policy documents </w:t>
            </w:r>
            <w:r w:rsidRPr="008E41A1">
              <w:rPr>
                <w:rFonts w:ascii="Corbel" w:hAnsi="Corbel"/>
              </w:rPr>
              <w:t>to be evaluated?</w:t>
            </w:r>
          </w:p>
        </w:tc>
      </w:tr>
      <w:tr w:rsidR="007925C6" w:rsidRPr="008E41A1" w14:paraId="64F7318F" w14:textId="77777777" w:rsidTr="00166304">
        <w:tc>
          <w:tcPr>
            <w:tcW w:w="2122" w:type="dxa"/>
            <w:vMerge/>
          </w:tcPr>
          <w:p w14:paraId="257648E3" w14:textId="77777777" w:rsidR="007925C6" w:rsidRPr="008E41A1" w:rsidRDefault="007925C6" w:rsidP="00A865BD">
            <w:pPr>
              <w:rPr>
                <w:rFonts w:ascii="Corbel" w:hAnsi="Corbel"/>
              </w:rPr>
            </w:pPr>
          </w:p>
        </w:tc>
        <w:tc>
          <w:tcPr>
            <w:tcW w:w="7229" w:type="dxa"/>
            <w:tcBorders>
              <w:top w:val="single" w:sz="4" w:space="0" w:color="auto"/>
            </w:tcBorders>
          </w:tcPr>
          <w:p w14:paraId="45D70568" w14:textId="3EC1EB5E" w:rsidR="007925C6" w:rsidRPr="008E41A1" w:rsidRDefault="001D2391" w:rsidP="00A865BD">
            <w:pPr>
              <w:rPr>
                <w:rFonts w:ascii="Corbel" w:hAnsi="Corbel"/>
              </w:rPr>
            </w:pPr>
            <w:r w:rsidRPr="008E41A1">
              <w:rPr>
                <w:rFonts w:ascii="Corbel" w:hAnsi="Corbel"/>
              </w:rPr>
              <w:t xml:space="preserve">Does the Regulatory framework  specify  </w:t>
            </w:r>
            <w:r w:rsidR="007925C6" w:rsidRPr="008E41A1">
              <w:rPr>
                <w:rFonts w:ascii="Corbel" w:hAnsi="Corbel"/>
              </w:rPr>
              <w:t>a clear plan and budget for evaluation? Is it clear who will manage the evaluation</w:t>
            </w:r>
            <w:r w:rsidR="005F6FF1" w:rsidRPr="008E41A1">
              <w:rPr>
                <w:rFonts w:ascii="Corbel" w:hAnsi="Corbel"/>
              </w:rPr>
              <w:t>?</w:t>
            </w:r>
          </w:p>
        </w:tc>
      </w:tr>
    </w:tbl>
    <w:p w14:paraId="4A320DAE" w14:textId="77777777" w:rsidR="00A5492D" w:rsidRPr="00B04973" w:rsidRDefault="00A5492D" w:rsidP="00063145">
      <w:pPr>
        <w:spacing w:after="0" w:line="240" w:lineRule="auto"/>
        <w:jc w:val="both"/>
        <w:rPr>
          <w:rStyle w:val="normaltextrun"/>
          <w:rFonts w:ascii="Corbel" w:hAnsi="Corbel" w:cstheme="majorBidi"/>
          <w:color w:val="000000"/>
          <w:shd w:val="clear" w:color="auto" w:fill="FFFFFF"/>
        </w:rPr>
      </w:pPr>
    </w:p>
    <w:p w14:paraId="37B3BB42" w14:textId="38CB8D17" w:rsidR="00EE2190" w:rsidRPr="00B04973" w:rsidRDefault="002C3177" w:rsidP="004D0005">
      <w:pPr>
        <w:shd w:val="clear" w:color="auto" w:fill="D9D9D9" w:themeFill="background1" w:themeFillShade="D9"/>
        <w:spacing w:after="0" w:line="240" w:lineRule="auto"/>
        <w:rPr>
          <w:rFonts w:ascii="Corbel" w:eastAsia="Times New Roman" w:hAnsi="Corbel" w:cstheme="majorBidi"/>
          <w:b/>
          <w:bCs/>
          <w:lang w:val="en-US"/>
        </w:rPr>
      </w:pPr>
      <w:r w:rsidRPr="00B04973">
        <w:rPr>
          <w:rFonts w:ascii="Corbel" w:eastAsia="Times New Roman" w:hAnsi="Corbel" w:cstheme="majorBidi"/>
          <w:b/>
          <w:bCs/>
          <w:lang w:val="en-US"/>
        </w:rPr>
        <w:t>A</w:t>
      </w:r>
      <w:r w:rsidR="00EE2190" w:rsidRPr="00B04973">
        <w:rPr>
          <w:rFonts w:ascii="Corbel" w:eastAsia="Times New Roman" w:hAnsi="Corbel" w:cstheme="majorBidi"/>
          <w:b/>
          <w:bCs/>
          <w:lang w:val="en-US"/>
        </w:rPr>
        <w:t>ccountabilities</w:t>
      </w:r>
      <w:r w:rsidRPr="00B04973">
        <w:rPr>
          <w:rFonts w:ascii="Corbel" w:eastAsia="Times New Roman" w:hAnsi="Corbel" w:cstheme="majorBidi"/>
          <w:b/>
          <w:bCs/>
          <w:lang w:val="en-US"/>
        </w:rPr>
        <w:t>, r</w:t>
      </w:r>
      <w:r w:rsidR="00EE2190" w:rsidRPr="00B04973">
        <w:rPr>
          <w:rFonts w:ascii="Corbel" w:eastAsia="Times New Roman" w:hAnsi="Corbel" w:cstheme="majorBidi"/>
          <w:b/>
          <w:bCs/>
          <w:lang w:val="en-US"/>
        </w:rPr>
        <w:t>elated duties/tasks</w:t>
      </w:r>
      <w:r w:rsidRPr="00B04973">
        <w:rPr>
          <w:rFonts w:ascii="Corbel" w:eastAsia="Times New Roman" w:hAnsi="Corbel" w:cstheme="majorBidi"/>
          <w:b/>
          <w:bCs/>
          <w:lang w:val="en-US"/>
        </w:rPr>
        <w:t xml:space="preserve"> and expected results</w:t>
      </w:r>
    </w:p>
    <w:p w14:paraId="0D68A3CE" w14:textId="0260D6E1" w:rsidR="00E00AD5" w:rsidRDefault="00E00AD5" w:rsidP="00E00AD5">
      <w:pPr>
        <w:spacing w:after="0" w:line="240" w:lineRule="auto"/>
        <w:rPr>
          <w:rFonts w:ascii="Corbel" w:eastAsia="Times New Roman" w:hAnsi="Corbel" w:cstheme="majorBidi"/>
          <w:lang w:val="en-US"/>
        </w:rPr>
      </w:pPr>
    </w:p>
    <w:p w14:paraId="09EC8D9F" w14:textId="771105F7" w:rsidR="00D1793C" w:rsidRDefault="00D1793C" w:rsidP="00D1793C">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rPr>
        <w:t xml:space="preserve">The consultant will review existing </w:t>
      </w:r>
      <w:r w:rsidR="009C3C18">
        <w:rPr>
          <w:rStyle w:val="normaltextrun"/>
          <w:rFonts w:ascii="Corbel" w:hAnsi="Corbel" w:cs="Segoe UI"/>
          <w:sz w:val="22"/>
          <w:szCs w:val="22"/>
        </w:rPr>
        <w:t xml:space="preserve">normative </w:t>
      </w:r>
      <w:r w:rsidR="008E41A1">
        <w:rPr>
          <w:rStyle w:val="normaltextrun"/>
          <w:rFonts w:ascii="Corbel" w:hAnsi="Corbel" w:cs="Segoe UI"/>
          <w:sz w:val="22"/>
          <w:szCs w:val="22"/>
        </w:rPr>
        <w:t xml:space="preserve">documents </w:t>
      </w:r>
      <w:r w:rsidR="009C3C18">
        <w:rPr>
          <w:rStyle w:val="normaltextrun"/>
          <w:rFonts w:ascii="Corbel" w:hAnsi="Corbel" w:cs="Segoe UI"/>
          <w:sz w:val="22"/>
          <w:szCs w:val="22"/>
        </w:rPr>
        <w:t>and g</w:t>
      </w:r>
      <w:r w:rsidR="00B41117">
        <w:rPr>
          <w:rStyle w:val="normaltextrun"/>
          <w:rFonts w:ascii="Corbel" w:hAnsi="Corbel" w:cs="Segoe UI"/>
          <w:sz w:val="22"/>
          <w:szCs w:val="22"/>
        </w:rPr>
        <w:t xml:space="preserve">uidelines </w:t>
      </w:r>
      <w:r>
        <w:rPr>
          <w:rStyle w:val="normaltextrun"/>
          <w:rFonts w:ascii="Corbel" w:hAnsi="Corbel" w:cs="Segoe UI"/>
          <w:sz w:val="22"/>
          <w:szCs w:val="22"/>
        </w:rPr>
        <w:t>and conduct interviews with relevant government partners to tailor evaluability assessment checklist</w:t>
      </w:r>
      <w:r w:rsidR="00A452C2">
        <w:rPr>
          <w:rStyle w:val="FootnoteReference"/>
          <w:rFonts w:ascii="Corbel" w:hAnsi="Corbel" w:cs="Segoe UI"/>
          <w:sz w:val="22"/>
          <w:szCs w:val="22"/>
        </w:rPr>
        <w:footnoteReference w:id="5"/>
      </w:r>
      <w:r>
        <w:rPr>
          <w:rStyle w:val="normaltextrun"/>
          <w:rFonts w:ascii="Corbel" w:hAnsi="Corbel" w:cs="Segoe UI"/>
          <w:sz w:val="22"/>
          <w:szCs w:val="22"/>
        </w:rPr>
        <w:t xml:space="preserve">  </w:t>
      </w:r>
      <w:r w:rsidR="002763AF">
        <w:rPr>
          <w:rStyle w:val="normaltextrun"/>
          <w:rFonts w:ascii="Corbel" w:hAnsi="Corbel" w:cs="Segoe UI"/>
          <w:sz w:val="22"/>
          <w:szCs w:val="22"/>
        </w:rPr>
        <w:t xml:space="preserve">and </w:t>
      </w:r>
      <w:r>
        <w:rPr>
          <w:rStyle w:val="normaltextrun"/>
          <w:rFonts w:ascii="Corbel" w:hAnsi="Corbel" w:cs="Segoe UI"/>
          <w:sz w:val="22"/>
          <w:szCs w:val="22"/>
        </w:rPr>
        <w:t>to provide the answers on the following:</w:t>
      </w:r>
      <w:r>
        <w:rPr>
          <w:rStyle w:val="eop"/>
          <w:rFonts w:ascii="Corbel" w:hAnsi="Corbel" w:cs="Segoe UI"/>
          <w:sz w:val="22"/>
          <w:szCs w:val="22"/>
        </w:rPr>
        <w:t> </w:t>
      </w:r>
    </w:p>
    <w:p w14:paraId="5301B359" w14:textId="74D97DE8" w:rsidR="00D1793C" w:rsidRDefault="00D1793C" w:rsidP="00D1793C">
      <w:pPr>
        <w:pStyle w:val="paragraph"/>
        <w:spacing w:before="0" w:beforeAutospacing="0" w:after="0" w:afterAutospacing="0"/>
        <w:ind w:left="720"/>
        <w:textAlignment w:val="baseline"/>
        <w:rPr>
          <w:rFonts w:ascii="Segoe UI" w:hAnsi="Segoe UI" w:cs="Segoe UI"/>
          <w:sz w:val="18"/>
          <w:szCs w:val="18"/>
        </w:rPr>
      </w:pPr>
      <w:r>
        <w:rPr>
          <w:rStyle w:val="normaltextrun"/>
          <w:rFonts w:ascii="Corbel" w:hAnsi="Corbel" w:cs="Segoe UI"/>
          <w:sz w:val="22"/>
          <w:szCs w:val="22"/>
        </w:rPr>
        <w:t xml:space="preserve">1. </w:t>
      </w:r>
      <w:r w:rsidR="009C3C18">
        <w:rPr>
          <w:rStyle w:val="normaltextrun"/>
          <w:rFonts w:ascii="Corbel" w:hAnsi="Corbel" w:cs="Segoe UI"/>
          <w:sz w:val="22"/>
          <w:szCs w:val="22"/>
        </w:rPr>
        <w:t>P</w:t>
      </w:r>
      <w:r w:rsidR="009C3C18">
        <w:rPr>
          <w:rFonts w:ascii="Corbel" w:hAnsi="Corbel"/>
        </w:rPr>
        <w:t>ublic policy documents</w:t>
      </w:r>
      <w:r w:rsidR="009C3C18" w:rsidRPr="007925C6">
        <w:rPr>
          <w:rFonts w:ascii="Corbel" w:hAnsi="Corbel"/>
        </w:rPr>
        <w:t xml:space="preserve"> </w:t>
      </w:r>
      <w:r>
        <w:rPr>
          <w:rStyle w:val="normaltextrun"/>
          <w:rFonts w:ascii="Corbel" w:hAnsi="Corbel" w:cs="Segoe UI"/>
          <w:sz w:val="22"/>
          <w:szCs w:val="22"/>
        </w:rPr>
        <w:t>Design (as described in a Theory of Change, Logical Framework or narrative) – clarity, relevance, validity and reliability etc.;</w:t>
      </w:r>
      <w:r>
        <w:rPr>
          <w:rStyle w:val="eop"/>
          <w:rFonts w:ascii="Corbel" w:hAnsi="Corbel" w:cs="Segoe UI"/>
          <w:sz w:val="22"/>
          <w:szCs w:val="22"/>
        </w:rPr>
        <w:t> </w:t>
      </w:r>
    </w:p>
    <w:p w14:paraId="034A4C14" w14:textId="5C5BE26B" w:rsidR="00D1793C" w:rsidRDefault="00D1793C" w:rsidP="00D1793C">
      <w:pPr>
        <w:pStyle w:val="paragraph"/>
        <w:spacing w:before="0" w:beforeAutospacing="0" w:after="0" w:afterAutospacing="0"/>
        <w:ind w:left="720"/>
        <w:textAlignment w:val="baseline"/>
        <w:rPr>
          <w:rFonts w:ascii="Segoe UI" w:hAnsi="Segoe UI" w:cs="Segoe UI"/>
          <w:sz w:val="18"/>
          <w:szCs w:val="18"/>
        </w:rPr>
      </w:pPr>
      <w:r>
        <w:rPr>
          <w:rStyle w:val="normaltextrun"/>
          <w:rFonts w:ascii="Corbel" w:hAnsi="Corbel" w:cs="Segoe UI"/>
          <w:sz w:val="22"/>
          <w:szCs w:val="22"/>
        </w:rPr>
        <w:t>2. Information availability - availability of, baseline measures, indicators, gender disaggregation etc.;</w:t>
      </w:r>
      <w:r>
        <w:rPr>
          <w:rStyle w:val="eop"/>
          <w:rFonts w:ascii="Corbel" w:hAnsi="Corbel" w:cs="Segoe UI"/>
          <w:sz w:val="22"/>
          <w:szCs w:val="22"/>
        </w:rPr>
        <w:t> </w:t>
      </w:r>
    </w:p>
    <w:p w14:paraId="54556093" w14:textId="77777777" w:rsidR="00D1793C" w:rsidRDefault="00D1793C" w:rsidP="00D1793C">
      <w:pPr>
        <w:pStyle w:val="paragraph"/>
        <w:spacing w:before="0" w:beforeAutospacing="0" w:after="0" w:afterAutospacing="0"/>
        <w:ind w:left="720"/>
        <w:textAlignment w:val="baseline"/>
        <w:rPr>
          <w:rFonts w:ascii="Segoe UI" w:hAnsi="Segoe UI" w:cs="Segoe UI"/>
          <w:sz w:val="18"/>
          <w:szCs w:val="18"/>
        </w:rPr>
      </w:pPr>
      <w:r>
        <w:rPr>
          <w:rStyle w:val="normaltextrun"/>
          <w:rFonts w:ascii="Corbel" w:hAnsi="Corbel" w:cs="Segoe UI"/>
          <w:sz w:val="22"/>
          <w:szCs w:val="22"/>
        </w:rPr>
        <w:t>3. Institutional context (practicality and  utility). </w:t>
      </w:r>
      <w:r>
        <w:rPr>
          <w:rStyle w:val="eop"/>
          <w:rFonts w:ascii="Corbel" w:hAnsi="Corbel" w:cs="Segoe UI"/>
          <w:sz w:val="22"/>
          <w:szCs w:val="22"/>
        </w:rPr>
        <w:t> </w:t>
      </w:r>
    </w:p>
    <w:p w14:paraId="19D49160" w14:textId="77777777" w:rsidR="00D1793C" w:rsidRDefault="00D1793C" w:rsidP="001D2391">
      <w:pPr>
        <w:spacing w:after="0" w:line="240" w:lineRule="auto"/>
        <w:rPr>
          <w:rFonts w:ascii="Corbel" w:hAnsi="Corbel" w:cs="Arial"/>
          <w:szCs w:val="20"/>
          <w:lang w:val="en-US"/>
        </w:rPr>
      </w:pPr>
    </w:p>
    <w:p w14:paraId="60B329F4" w14:textId="13CFE06C" w:rsidR="009971C2" w:rsidRDefault="00B41117" w:rsidP="00E00AD5">
      <w:pPr>
        <w:spacing w:after="0" w:line="240" w:lineRule="auto"/>
        <w:rPr>
          <w:rFonts w:ascii="Corbel" w:eastAsia="Times New Roman" w:hAnsi="Corbel" w:cstheme="majorBidi"/>
          <w:lang w:val="en-US"/>
        </w:rPr>
      </w:pPr>
      <w:r>
        <w:rPr>
          <w:rFonts w:ascii="Corbel" w:eastAsia="Times New Roman" w:hAnsi="Corbel" w:cstheme="majorBidi"/>
          <w:lang w:val="en-US"/>
        </w:rPr>
        <w:t>The</w:t>
      </w:r>
      <w:r w:rsidR="007B2457">
        <w:rPr>
          <w:rFonts w:ascii="Corbel" w:eastAsia="Times New Roman" w:hAnsi="Corbel" w:cstheme="majorBidi"/>
          <w:lang w:val="en-US"/>
        </w:rPr>
        <w:t xml:space="preserve"> </w:t>
      </w:r>
      <w:r w:rsidR="008F6EAF">
        <w:rPr>
          <w:rFonts w:ascii="Corbel" w:eastAsia="Times New Roman" w:hAnsi="Corbel" w:cstheme="majorBidi"/>
          <w:lang w:val="en-US"/>
        </w:rPr>
        <w:t>Regulatory framework</w:t>
      </w:r>
      <w:r w:rsidR="007B2457">
        <w:rPr>
          <w:rFonts w:ascii="Corbel" w:eastAsia="Times New Roman" w:hAnsi="Corbel" w:cstheme="majorBidi"/>
          <w:lang w:val="en-US"/>
        </w:rPr>
        <w:t xml:space="preserve"> will be </w:t>
      </w:r>
      <w:r w:rsidR="00466031">
        <w:rPr>
          <w:rFonts w:ascii="Corbel" w:eastAsia="Times New Roman" w:hAnsi="Corbel" w:cstheme="majorBidi"/>
          <w:lang w:val="en-US"/>
        </w:rPr>
        <w:t>analyzed</w:t>
      </w:r>
      <w:r w:rsidR="007B2457">
        <w:rPr>
          <w:rFonts w:ascii="Corbel" w:eastAsia="Times New Roman" w:hAnsi="Corbel" w:cstheme="majorBidi"/>
          <w:lang w:val="en-US"/>
        </w:rPr>
        <w:t xml:space="preserve"> </w:t>
      </w:r>
      <w:r w:rsidR="00643CF8">
        <w:rPr>
          <w:rFonts w:ascii="Corbel" w:eastAsia="Times New Roman" w:hAnsi="Corbel" w:cstheme="majorBidi"/>
          <w:lang w:val="en-US"/>
        </w:rPr>
        <w:t>through evaluability criteria</w:t>
      </w:r>
      <w:r w:rsidR="00466031">
        <w:rPr>
          <w:rFonts w:ascii="Corbel" w:eastAsia="Times New Roman" w:hAnsi="Corbel" w:cstheme="majorBidi"/>
          <w:lang w:val="en-US"/>
        </w:rPr>
        <w:t>. The report will incorporate key findings and recommendations to adjust the Regulatory framework</w:t>
      </w:r>
      <w:r w:rsidR="008F6EAF">
        <w:rPr>
          <w:rFonts w:ascii="Corbel" w:eastAsia="Times New Roman" w:hAnsi="Corbel" w:cstheme="majorBidi"/>
          <w:lang w:val="en-US"/>
        </w:rPr>
        <w:t xml:space="preserve"> </w:t>
      </w:r>
      <w:r w:rsidR="00452CEF">
        <w:rPr>
          <w:rFonts w:ascii="Corbel" w:eastAsia="Times New Roman" w:hAnsi="Corbel" w:cstheme="majorBidi"/>
          <w:lang w:val="en-US"/>
        </w:rPr>
        <w:t xml:space="preserve">that will be piloted </w:t>
      </w:r>
      <w:r w:rsidR="00452CEF" w:rsidRPr="00452CEF">
        <w:rPr>
          <w:rFonts w:ascii="Corbel" w:eastAsia="Times New Roman" w:hAnsi="Corbel" w:cstheme="majorBidi"/>
          <w:lang w:val="en-US"/>
        </w:rPr>
        <w:t xml:space="preserve">by applying </w:t>
      </w:r>
      <w:r w:rsidR="009971C2">
        <w:rPr>
          <w:rFonts w:ascii="Corbel" w:eastAsia="Times New Roman" w:hAnsi="Corbel" w:cstheme="majorBidi"/>
          <w:lang w:val="en-US"/>
        </w:rPr>
        <w:t xml:space="preserve">them </w:t>
      </w:r>
      <w:r w:rsidR="00452CEF" w:rsidRPr="00452CEF">
        <w:rPr>
          <w:rFonts w:ascii="Corbel" w:eastAsia="Times New Roman" w:hAnsi="Corbel" w:cstheme="majorBidi"/>
          <w:lang w:val="en-US"/>
        </w:rPr>
        <w:t xml:space="preserve">to the </w:t>
      </w:r>
      <w:r w:rsidR="007D7FEB">
        <w:rPr>
          <w:rFonts w:ascii="Corbel" w:eastAsia="Times New Roman" w:hAnsi="Corbel" w:cstheme="majorBidi"/>
          <w:lang w:val="en-US"/>
        </w:rPr>
        <w:t xml:space="preserve">Mid-term </w:t>
      </w:r>
      <w:r w:rsidR="00452CEF" w:rsidRPr="00452CEF">
        <w:rPr>
          <w:rFonts w:ascii="Corbel" w:eastAsia="Times New Roman" w:hAnsi="Corbel" w:cstheme="majorBidi"/>
          <w:lang w:val="en-US"/>
        </w:rPr>
        <w:t xml:space="preserve">Human Rights </w:t>
      </w:r>
      <w:proofErr w:type="spellStart"/>
      <w:r w:rsidR="00452CEF" w:rsidRPr="00452CEF">
        <w:rPr>
          <w:rFonts w:ascii="Corbel" w:eastAsia="Times New Roman" w:hAnsi="Corbel" w:cstheme="majorBidi"/>
          <w:lang w:val="en-US"/>
        </w:rPr>
        <w:t>Programme</w:t>
      </w:r>
      <w:proofErr w:type="spellEnd"/>
      <w:r w:rsidR="00452CEF" w:rsidRPr="00452CEF">
        <w:rPr>
          <w:rFonts w:ascii="Corbel" w:eastAsia="Times New Roman" w:hAnsi="Corbel" w:cstheme="majorBidi"/>
          <w:lang w:val="en-US"/>
        </w:rPr>
        <w:t>, with  particular focus on Child Rights</w:t>
      </w:r>
      <w:r w:rsidR="009971C2">
        <w:rPr>
          <w:rFonts w:ascii="Corbel" w:eastAsia="Times New Roman" w:hAnsi="Corbel" w:cstheme="majorBidi"/>
          <w:lang w:val="en-US"/>
        </w:rPr>
        <w:t>.</w:t>
      </w:r>
    </w:p>
    <w:p w14:paraId="1912C8F6" w14:textId="213DB79B" w:rsidR="00857602" w:rsidRDefault="009971C2" w:rsidP="00E00AD5">
      <w:pPr>
        <w:spacing w:after="0" w:line="240" w:lineRule="auto"/>
        <w:rPr>
          <w:rFonts w:ascii="Corbel" w:eastAsia="Times New Roman" w:hAnsi="Corbel" w:cstheme="majorBidi"/>
          <w:lang w:val="en-US"/>
        </w:rPr>
      </w:pPr>
      <w:r>
        <w:rPr>
          <w:rFonts w:ascii="Corbel" w:eastAsia="Times New Roman" w:hAnsi="Corbel" w:cstheme="majorBidi"/>
          <w:lang w:val="en-US"/>
        </w:rPr>
        <w:t>Based on the results of the piloting, the final version of evaluability</w:t>
      </w:r>
      <w:r w:rsidR="00857602">
        <w:rPr>
          <w:rFonts w:ascii="Corbel" w:eastAsia="Times New Roman" w:hAnsi="Corbel" w:cstheme="majorBidi"/>
          <w:lang w:val="en-US"/>
        </w:rPr>
        <w:t xml:space="preserve"> </w:t>
      </w:r>
      <w:r>
        <w:rPr>
          <w:rFonts w:ascii="Corbel" w:eastAsia="Times New Roman" w:hAnsi="Corbel" w:cstheme="majorBidi"/>
          <w:lang w:val="en-US"/>
        </w:rPr>
        <w:t>criteria</w:t>
      </w:r>
      <w:r w:rsidR="00025FFF">
        <w:rPr>
          <w:rFonts w:ascii="Corbel" w:eastAsia="Times New Roman" w:hAnsi="Corbel" w:cstheme="majorBidi"/>
          <w:lang w:val="en-US"/>
        </w:rPr>
        <w:t xml:space="preserve">, including Theory of </w:t>
      </w:r>
      <w:r w:rsidR="0074027B">
        <w:rPr>
          <w:rFonts w:ascii="Corbel" w:eastAsia="Times New Roman" w:hAnsi="Corbel" w:cstheme="majorBidi"/>
          <w:lang w:val="en-US"/>
        </w:rPr>
        <w:t>c</w:t>
      </w:r>
      <w:r w:rsidR="00025FFF">
        <w:rPr>
          <w:rFonts w:ascii="Corbel" w:eastAsia="Times New Roman" w:hAnsi="Corbel" w:cstheme="majorBidi"/>
          <w:lang w:val="en-US"/>
        </w:rPr>
        <w:t>hange</w:t>
      </w:r>
      <w:r w:rsidR="0074027B">
        <w:rPr>
          <w:rFonts w:ascii="Corbel" w:eastAsia="Times New Roman" w:hAnsi="Corbel" w:cstheme="majorBidi"/>
          <w:lang w:val="en-US"/>
        </w:rPr>
        <w:t xml:space="preserve"> approach</w:t>
      </w:r>
      <w:r w:rsidR="00025FFF">
        <w:rPr>
          <w:rFonts w:ascii="Corbel" w:eastAsia="Times New Roman" w:hAnsi="Corbel" w:cstheme="majorBidi"/>
          <w:lang w:val="en-US"/>
        </w:rPr>
        <w:t>,</w:t>
      </w:r>
      <w:r>
        <w:rPr>
          <w:rFonts w:ascii="Corbel" w:eastAsia="Times New Roman" w:hAnsi="Corbel" w:cstheme="majorBidi"/>
          <w:lang w:val="en-US"/>
        </w:rPr>
        <w:t xml:space="preserve"> will be fine-tuned</w:t>
      </w:r>
      <w:r w:rsidR="00401436">
        <w:rPr>
          <w:rFonts w:ascii="Corbel" w:eastAsia="Times New Roman" w:hAnsi="Corbel" w:cstheme="majorBidi"/>
          <w:lang w:val="en-US"/>
        </w:rPr>
        <w:t xml:space="preserve"> </w:t>
      </w:r>
      <w:r>
        <w:rPr>
          <w:rFonts w:ascii="Corbel" w:eastAsia="Times New Roman" w:hAnsi="Corbel" w:cstheme="majorBidi"/>
          <w:lang w:val="en-US"/>
        </w:rPr>
        <w:t xml:space="preserve"> and </w:t>
      </w:r>
      <w:r w:rsidR="00401436">
        <w:rPr>
          <w:rFonts w:ascii="Corbel" w:eastAsia="Times New Roman" w:hAnsi="Corbel" w:cstheme="majorBidi"/>
          <w:lang w:val="en-US"/>
        </w:rPr>
        <w:t>p</w:t>
      </w:r>
      <w:r w:rsidR="0074027B" w:rsidRPr="0074027B">
        <w:rPr>
          <w:rFonts w:ascii="Corbel" w:eastAsia="Times New Roman" w:hAnsi="Corbel" w:cstheme="majorBidi"/>
          <w:lang w:val="en-US"/>
        </w:rPr>
        <w:t xml:space="preserve">roposals to amend the regulatory and methodological framework </w:t>
      </w:r>
      <w:r w:rsidR="00857602">
        <w:rPr>
          <w:rFonts w:ascii="Corbel" w:eastAsia="Times New Roman" w:hAnsi="Corbel" w:cstheme="majorBidi"/>
          <w:lang w:val="en-US"/>
        </w:rPr>
        <w:t>will be elaborated</w:t>
      </w:r>
      <w:r w:rsidR="00401436">
        <w:rPr>
          <w:rFonts w:ascii="Corbel" w:eastAsia="Times New Roman" w:hAnsi="Corbel" w:cstheme="majorBidi"/>
          <w:lang w:val="en-US"/>
        </w:rPr>
        <w:t xml:space="preserve"> and agreed by </w:t>
      </w:r>
      <w:r w:rsidR="00401436" w:rsidRPr="00401436">
        <w:rPr>
          <w:rFonts w:ascii="Corbel" w:eastAsia="Times New Roman" w:hAnsi="Corbel" w:cstheme="majorBidi"/>
          <w:lang w:val="en-US"/>
        </w:rPr>
        <w:t>the State Chancellery</w:t>
      </w:r>
      <w:r w:rsidR="00972265">
        <w:rPr>
          <w:rFonts w:ascii="Corbel" w:eastAsia="Times New Roman" w:hAnsi="Corbel" w:cstheme="majorBidi"/>
          <w:lang w:val="en-US"/>
        </w:rPr>
        <w:t>.</w:t>
      </w:r>
      <w:r w:rsidR="00452CEF" w:rsidRPr="00452CEF">
        <w:rPr>
          <w:rFonts w:ascii="Corbel" w:eastAsia="Times New Roman" w:hAnsi="Corbel" w:cstheme="majorBidi"/>
          <w:lang w:val="en-US"/>
        </w:rPr>
        <w:t xml:space="preserve"> </w:t>
      </w:r>
    </w:p>
    <w:p w14:paraId="201F1B77" w14:textId="77777777" w:rsidR="00A35235" w:rsidRPr="00E00AD5" w:rsidRDefault="00A35235" w:rsidP="00972265">
      <w:pPr>
        <w:spacing w:after="0" w:line="240" w:lineRule="auto"/>
        <w:rPr>
          <w:rFonts w:ascii="Corbel" w:eastAsia="Times New Roman" w:hAnsi="Corbel" w:cstheme="majorBidi"/>
          <w:lang w:val="en-US"/>
        </w:rPr>
      </w:pPr>
    </w:p>
    <w:p w14:paraId="4C0D5964" w14:textId="1B80312F" w:rsidR="009124BE" w:rsidRPr="002871FF" w:rsidRDefault="009124BE" w:rsidP="009124BE">
      <w:pPr>
        <w:shd w:val="clear" w:color="auto" w:fill="D0CECE" w:themeFill="background2" w:themeFillShade="E6"/>
        <w:rPr>
          <w:rFonts w:ascii="Candara" w:hAnsi="Candara"/>
          <w:b/>
        </w:rPr>
      </w:pPr>
      <w:r w:rsidRPr="5ACC44D0">
        <w:rPr>
          <w:rFonts w:ascii="Candara" w:hAnsi="Candara"/>
          <w:b/>
        </w:rPr>
        <w:t>Key deliverables and delivery dates/timeline</w:t>
      </w:r>
      <w:r w:rsidR="000B17AB">
        <w:rPr>
          <w:rFonts w:ascii="Candara" w:hAnsi="Candara"/>
          <w:b/>
        </w:rPr>
        <w:t xml:space="preserve"> </w:t>
      </w:r>
      <w:r w:rsidR="000B17AB">
        <w:rPr>
          <w:rStyle w:val="FootnoteReference"/>
          <w:rFonts w:ascii="Candara" w:hAnsi="Candara"/>
          <w:b/>
        </w:rPr>
        <w:footnoteReference w:id="6"/>
      </w:r>
    </w:p>
    <w:p w14:paraId="7F03A68E" w14:textId="792058ED" w:rsidR="001F79FD" w:rsidRDefault="001F79FD" w:rsidP="008A25B9">
      <w:pPr>
        <w:spacing w:after="0" w:line="240" w:lineRule="auto"/>
        <w:rPr>
          <w:rFonts w:ascii="Corbel" w:eastAsia="Times New Roman" w:hAnsi="Corbel" w:cstheme="majorHAnsi"/>
          <w:lang w:val="en-US"/>
        </w:rPr>
      </w:pPr>
      <w:r w:rsidRPr="001F79FD">
        <w:rPr>
          <w:rFonts w:ascii="Corbel" w:eastAsia="Times New Roman" w:hAnsi="Corbel" w:cstheme="majorHAnsi"/>
          <w:lang w:val="en-US"/>
        </w:rPr>
        <w:t>Stage 1</w:t>
      </w:r>
      <w:r w:rsidR="00D616DC">
        <w:rPr>
          <w:rFonts w:ascii="Corbel" w:eastAsia="Times New Roman" w:hAnsi="Corbel" w:cstheme="majorHAnsi"/>
          <w:lang w:val="en-US"/>
        </w:rPr>
        <w:t>:</w:t>
      </w:r>
      <w:r w:rsidRPr="001F79FD">
        <w:rPr>
          <w:rFonts w:ascii="Corbel" w:eastAsia="Times New Roman" w:hAnsi="Corbel" w:cstheme="majorHAnsi"/>
          <w:lang w:val="en-US"/>
        </w:rPr>
        <w:t xml:space="preserve"> Preparatory stage</w:t>
      </w:r>
      <w:r w:rsidR="00DF4FDE">
        <w:rPr>
          <w:rFonts w:ascii="Corbel" w:eastAsia="Times New Roman" w:hAnsi="Corbel" w:cstheme="majorHAnsi"/>
          <w:lang w:val="en-US"/>
        </w:rPr>
        <w:t xml:space="preserve">: </w:t>
      </w:r>
      <w:r w:rsidR="00401436">
        <w:rPr>
          <w:rFonts w:ascii="Corbel" w:eastAsia="Times New Roman" w:hAnsi="Corbel" w:cstheme="majorHAnsi"/>
          <w:lang w:val="en-US"/>
        </w:rPr>
        <w:t>d</w:t>
      </w:r>
      <w:r w:rsidRPr="001F79FD">
        <w:rPr>
          <w:rFonts w:ascii="Corbel" w:eastAsia="Times New Roman" w:hAnsi="Corbel" w:cstheme="majorHAnsi"/>
          <w:lang w:val="en-US"/>
        </w:rPr>
        <w:t>esk review of existing documents</w:t>
      </w:r>
      <w:r w:rsidR="00401436">
        <w:rPr>
          <w:rFonts w:ascii="Corbel" w:eastAsia="Times New Roman" w:hAnsi="Corbel" w:cstheme="majorHAnsi"/>
          <w:lang w:val="en-US"/>
        </w:rPr>
        <w:t>, elaboration of methodology of the assessment</w:t>
      </w:r>
      <w:r w:rsidR="00CF5371">
        <w:rPr>
          <w:rFonts w:ascii="Corbel" w:eastAsia="Times New Roman" w:hAnsi="Corbel" w:cstheme="majorHAnsi"/>
          <w:lang w:val="en-US"/>
        </w:rPr>
        <w:t xml:space="preserve"> </w:t>
      </w:r>
      <w:r w:rsidRPr="001F79FD">
        <w:rPr>
          <w:rFonts w:ascii="Corbel" w:eastAsia="Times New Roman" w:hAnsi="Corbel" w:cstheme="majorHAnsi"/>
          <w:lang w:val="en-US"/>
        </w:rPr>
        <w:t>(questionnaires , face-to-face interviews, FGD etc.</w:t>
      </w:r>
      <w:r w:rsidR="00CF5371">
        <w:rPr>
          <w:rFonts w:ascii="Corbel" w:eastAsia="Times New Roman" w:hAnsi="Corbel" w:cstheme="majorHAnsi"/>
          <w:lang w:val="en-US"/>
        </w:rPr>
        <w:t xml:space="preserve">) </w:t>
      </w:r>
      <w:r w:rsidR="00DF4FDE">
        <w:rPr>
          <w:rFonts w:ascii="Corbel" w:eastAsia="Times New Roman" w:hAnsi="Corbel" w:cstheme="majorHAnsi"/>
          <w:lang w:val="en-US"/>
        </w:rPr>
        <w:t>and detailed workplan</w:t>
      </w:r>
      <w:r w:rsidR="006A62F7">
        <w:rPr>
          <w:rFonts w:ascii="Corbel" w:eastAsia="Times New Roman" w:hAnsi="Corbel" w:cstheme="majorHAnsi"/>
          <w:lang w:val="en-US"/>
        </w:rPr>
        <w:t xml:space="preserve"> </w:t>
      </w:r>
    </w:p>
    <w:p w14:paraId="086C0B82" w14:textId="304C88EC" w:rsidR="008A25B9" w:rsidRPr="001F79FD" w:rsidRDefault="008A25B9" w:rsidP="008A25B9">
      <w:pPr>
        <w:spacing w:after="0" w:line="240" w:lineRule="auto"/>
        <w:ind w:left="720"/>
        <w:rPr>
          <w:rFonts w:ascii="Corbel" w:eastAsia="Times New Roman" w:hAnsi="Corbel" w:cstheme="majorHAnsi"/>
          <w:lang w:val="en-US"/>
        </w:rPr>
      </w:pPr>
      <w:r w:rsidRPr="001F79FD">
        <w:rPr>
          <w:rFonts w:ascii="Corbel" w:eastAsia="Times New Roman" w:hAnsi="Corbel" w:cstheme="majorHAnsi"/>
          <w:lang w:val="en-US"/>
        </w:rPr>
        <w:t xml:space="preserve">August – </w:t>
      </w:r>
      <w:r>
        <w:rPr>
          <w:rFonts w:ascii="Corbel" w:eastAsia="Times New Roman" w:hAnsi="Corbel" w:cstheme="majorHAnsi"/>
          <w:lang w:val="en-US"/>
        </w:rPr>
        <w:t>September</w:t>
      </w:r>
      <w:r w:rsidRPr="001F79FD">
        <w:rPr>
          <w:rFonts w:ascii="Corbel" w:eastAsia="Times New Roman" w:hAnsi="Corbel" w:cstheme="majorHAnsi"/>
          <w:lang w:val="en-US"/>
        </w:rPr>
        <w:t xml:space="preserve"> 2023 </w:t>
      </w:r>
      <w:r>
        <w:rPr>
          <w:rFonts w:ascii="Corbel" w:eastAsia="Times New Roman" w:hAnsi="Corbel" w:cstheme="majorHAnsi"/>
          <w:lang w:val="en-US"/>
        </w:rPr>
        <w:t>( 1</w:t>
      </w:r>
      <w:r w:rsidR="007A1FB8">
        <w:rPr>
          <w:rFonts w:ascii="Corbel" w:eastAsia="Times New Roman" w:hAnsi="Corbel" w:cstheme="majorHAnsi"/>
          <w:lang w:val="en-US"/>
        </w:rPr>
        <w:t>5</w:t>
      </w:r>
      <w:r>
        <w:rPr>
          <w:rFonts w:ascii="Corbel" w:eastAsia="Times New Roman" w:hAnsi="Corbel" w:cstheme="majorHAnsi"/>
          <w:lang w:val="en-US"/>
        </w:rPr>
        <w:t xml:space="preserve"> </w:t>
      </w:r>
      <w:r w:rsidR="00972265">
        <w:rPr>
          <w:rFonts w:ascii="Corbel" w:eastAsia="Times New Roman" w:hAnsi="Corbel" w:cstheme="majorHAnsi"/>
          <w:lang w:val="en-US"/>
        </w:rPr>
        <w:t xml:space="preserve">working </w:t>
      </w:r>
      <w:r>
        <w:rPr>
          <w:rFonts w:ascii="Corbel" w:eastAsia="Times New Roman" w:hAnsi="Corbel" w:cstheme="majorHAnsi"/>
          <w:lang w:val="en-US"/>
        </w:rPr>
        <w:t xml:space="preserve"> days)</w:t>
      </w:r>
    </w:p>
    <w:p w14:paraId="422EE150" w14:textId="383260F1" w:rsidR="00CF5371" w:rsidRPr="001D7C8A" w:rsidRDefault="001F79FD" w:rsidP="001A2F00">
      <w:pPr>
        <w:pStyle w:val="ListParagraph"/>
        <w:numPr>
          <w:ilvl w:val="0"/>
          <w:numId w:val="46"/>
        </w:numPr>
        <w:shd w:val="clear" w:color="auto" w:fill="D9E2F3" w:themeFill="accent1" w:themeFillTint="33"/>
        <w:spacing w:after="0" w:line="240" w:lineRule="auto"/>
        <w:rPr>
          <w:rFonts w:ascii="Corbel" w:eastAsia="Times New Roman" w:hAnsi="Corbel" w:cstheme="majorHAnsi"/>
          <w:lang w:val="en-US"/>
        </w:rPr>
      </w:pPr>
      <w:r w:rsidRPr="001A2F00">
        <w:rPr>
          <w:rFonts w:ascii="Corbel" w:eastAsia="Times New Roman" w:hAnsi="Corbel" w:cstheme="majorHAnsi"/>
          <w:shd w:val="clear" w:color="auto" w:fill="D9E2F3" w:themeFill="accent1" w:themeFillTint="33"/>
          <w:lang w:val="en-US"/>
        </w:rPr>
        <w:t>First payment</w:t>
      </w:r>
      <w:r w:rsidR="007A1FB8">
        <w:rPr>
          <w:rFonts w:ascii="Corbel" w:eastAsia="Times New Roman" w:hAnsi="Corbel" w:cstheme="majorHAnsi"/>
          <w:shd w:val="clear" w:color="auto" w:fill="D9E2F3" w:themeFill="accent1" w:themeFillTint="33"/>
          <w:lang w:val="en-US"/>
        </w:rPr>
        <w:t xml:space="preserve"> ( 1</w:t>
      </w:r>
      <w:r w:rsidR="008A0166">
        <w:rPr>
          <w:rFonts w:ascii="Corbel" w:eastAsia="Times New Roman" w:hAnsi="Corbel" w:cstheme="majorHAnsi"/>
          <w:shd w:val="clear" w:color="auto" w:fill="D9E2F3" w:themeFill="accent1" w:themeFillTint="33"/>
          <w:lang w:val="en-US"/>
        </w:rPr>
        <w:t>0</w:t>
      </w:r>
      <w:r w:rsidR="007A1FB8">
        <w:rPr>
          <w:rFonts w:ascii="Corbel" w:eastAsia="Times New Roman" w:hAnsi="Corbel" w:cstheme="majorHAnsi"/>
          <w:shd w:val="clear" w:color="auto" w:fill="D9E2F3" w:themeFill="accent1" w:themeFillTint="33"/>
          <w:lang w:val="en-US"/>
        </w:rPr>
        <w:t xml:space="preserve"> </w:t>
      </w:r>
      <w:r w:rsidR="00972265">
        <w:rPr>
          <w:rFonts w:ascii="Corbel" w:eastAsia="Times New Roman" w:hAnsi="Corbel" w:cstheme="majorHAnsi"/>
          <w:shd w:val="clear" w:color="auto" w:fill="D9E2F3" w:themeFill="accent1" w:themeFillTint="33"/>
          <w:lang w:val="en-US"/>
        </w:rPr>
        <w:t xml:space="preserve">working </w:t>
      </w:r>
      <w:r w:rsidR="007A1FB8">
        <w:rPr>
          <w:rFonts w:ascii="Corbel" w:eastAsia="Times New Roman" w:hAnsi="Corbel" w:cstheme="majorHAnsi"/>
          <w:shd w:val="clear" w:color="auto" w:fill="D9E2F3" w:themeFill="accent1" w:themeFillTint="33"/>
          <w:lang w:val="en-US"/>
        </w:rPr>
        <w:t xml:space="preserve"> days) </w:t>
      </w:r>
      <w:r w:rsidRPr="001A2F00">
        <w:rPr>
          <w:rFonts w:ascii="Corbel" w:eastAsia="Times New Roman" w:hAnsi="Corbel" w:cstheme="majorHAnsi"/>
          <w:shd w:val="clear" w:color="auto" w:fill="D9E2F3" w:themeFill="accent1" w:themeFillTint="33"/>
          <w:lang w:val="en-US"/>
        </w:rPr>
        <w:t xml:space="preserve"> -  30% upon submission of  </w:t>
      </w:r>
      <w:r w:rsidR="00CF5371" w:rsidRPr="001A2F00">
        <w:rPr>
          <w:rFonts w:ascii="Corbel" w:eastAsia="Times New Roman" w:hAnsi="Corbel" w:cstheme="majorHAnsi"/>
          <w:shd w:val="clear" w:color="auto" w:fill="D9E2F3" w:themeFill="accent1" w:themeFillTint="33"/>
          <w:lang w:val="en-US"/>
        </w:rPr>
        <w:t xml:space="preserve">Assessment </w:t>
      </w:r>
      <w:r w:rsidR="00C945FA" w:rsidRPr="001A2F00">
        <w:rPr>
          <w:rFonts w:ascii="Corbel" w:eastAsia="Times New Roman" w:hAnsi="Corbel" w:cstheme="majorHAnsi"/>
          <w:shd w:val="clear" w:color="auto" w:fill="D9E2F3" w:themeFill="accent1" w:themeFillTint="33"/>
          <w:lang w:val="en-US"/>
        </w:rPr>
        <w:t xml:space="preserve">work plan and methodology </w:t>
      </w:r>
    </w:p>
    <w:p w14:paraId="2CCE001F" w14:textId="77777777" w:rsidR="00574EFF" w:rsidRDefault="00574EFF" w:rsidP="003F777F">
      <w:pPr>
        <w:spacing w:after="0" w:line="240" w:lineRule="auto"/>
        <w:rPr>
          <w:rFonts w:ascii="Corbel" w:eastAsia="Times New Roman" w:hAnsi="Corbel" w:cstheme="majorHAnsi"/>
          <w:lang w:val="en-US"/>
        </w:rPr>
      </w:pPr>
    </w:p>
    <w:p w14:paraId="7778AC4C" w14:textId="34B977E1" w:rsidR="008A25B9" w:rsidRPr="001F79FD" w:rsidRDefault="001F79FD" w:rsidP="008A25B9">
      <w:pPr>
        <w:spacing w:after="0" w:line="240" w:lineRule="auto"/>
        <w:rPr>
          <w:rFonts w:ascii="Corbel" w:eastAsia="Times New Roman" w:hAnsi="Corbel" w:cstheme="majorHAnsi"/>
          <w:lang w:val="en-US"/>
        </w:rPr>
      </w:pPr>
      <w:r w:rsidRPr="001F79FD">
        <w:rPr>
          <w:rFonts w:ascii="Corbel" w:eastAsia="Times New Roman" w:hAnsi="Corbel" w:cstheme="majorHAnsi"/>
          <w:lang w:val="en-US"/>
        </w:rPr>
        <w:t>Stage 2</w:t>
      </w:r>
      <w:r w:rsidR="00D616DC">
        <w:rPr>
          <w:rFonts w:ascii="Corbel" w:eastAsia="Times New Roman" w:hAnsi="Corbel" w:cstheme="majorHAnsi"/>
          <w:lang w:val="en-US"/>
        </w:rPr>
        <w:t>:</w:t>
      </w:r>
      <w:r w:rsidRPr="001F79FD">
        <w:rPr>
          <w:rFonts w:ascii="Corbel" w:eastAsia="Times New Roman" w:hAnsi="Corbel" w:cstheme="majorHAnsi"/>
          <w:lang w:val="en-US"/>
        </w:rPr>
        <w:t xml:space="preserve"> </w:t>
      </w:r>
      <w:r w:rsidR="00C945FA">
        <w:rPr>
          <w:rFonts w:ascii="Corbel" w:eastAsia="Times New Roman" w:hAnsi="Corbel" w:cstheme="majorHAnsi"/>
          <w:lang w:val="en-US"/>
        </w:rPr>
        <w:t>D</w:t>
      </w:r>
      <w:r w:rsidR="008A25B9">
        <w:rPr>
          <w:rFonts w:ascii="Corbel" w:eastAsia="Times New Roman" w:hAnsi="Corbel" w:cstheme="majorHAnsi"/>
          <w:lang w:val="en-US"/>
        </w:rPr>
        <w:t xml:space="preserve">ata </w:t>
      </w:r>
      <w:r w:rsidR="001A2F00">
        <w:rPr>
          <w:rFonts w:ascii="Corbel" w:eastAsia="Times New Roman" w:hAnsi="Corbel" w:cstheme="majorHAnsi"/>
          <w:lang w:val="en-US"/>
        </w:rPr>
        <w:t xml:space="preserve">gathering, </w:t>
      </w:r>
      <w:r w:rsidR="008A25B9">
        <w:rPr>
          <w:rFonts w:ascii="Corbel" w:eastAsia="Times New Roman" w:hAnsi="Corbel" w:cstheme="majorHAnsi"/>
          <w:lang w:val="en-US"/>
        </w:rPr>
        <w:t>analysis and Report writing</w:t>
      </w:r>
    </w:p>
    <w:p w14:paraId="6B76E08F" w14:textId="2D3CD432" w:rsidR="008A25B9" w:rsidRPr="001F79FD" w:rsidRDefault="006D511E" w:rsidP="006D511E">
      <w:pPr>
        <w:spacing w:after="0" w:line="240" w:lineRule="auto"/>
        <w:ind w:left="720"/>
        <w:rPr>
          <w:rFonts w:ascii="Corbel" w:eastAsia="Times New Roman" w:hAnsi="Corbel" w:cstheme="majorHAnsi"/>
          <w:lang w:val="en-US"/>
        </w:rPr>
      </w:pPr>
      <w:r>
        <w:rPr>
          <w:rFonts w:ascii="Corbel" w:eastAsia="Times New Roman" w:hAnsi="Corbel" w:cstheme="majorHAnsi"/>
          <w:lang w:val="en-US"/>
        </w:rPr>
        <w:t>September-</w:t>
      </w:r>
      <w:r w:rsidR="008A25B9">
        <w:rPr>
          <w:rFonts w:ascii="Corbel" w:eastAsia="Times New Roman" w:hAnsi="Corbel" w:cstheme="majorHAnsi"/>
          <w:lang w:val="en-US"/>
        </w:rPr>
        <w:t>October</w:t>
      </w:r>
      <w:r w:rsidR="008A25B9" w:rsidRPr="001F79FD">
        <w:rPr>
          <w:rFonts w:ascii="Corbel" w:eastAsia="Times New Roman" w:hAnsi="Corbel" w:cstheme="majorHAnsi"/>
          <w:lang w:val="en-US"/>
        </w:rPr>
        <w:t xml:space="preserve"> 2023 </w:t>
      </w:r>
      <w:r>
        <w:rPr>
          <w:rFonts w:ascii="Corbel" w:eastAsia="Times New Roman" w:hAnsi="Corbel" w:cstheme="majorHAnsi"/>
          <w:lang w:val="en-US"/>
        </w:rPr>
        <w:t>(</w:t>
      </w:r>
      <w:r w:rsidR="001A2F00">
        <w:rPr>
          <w:rFonts w:ascii="Corbel" w:eastAsia="Times New Roman" w:hAnsi="Corbel" w:cstheme="majorHAnsi"/>
          <w:lang w:val="en-US"/>
        </w:rPr>
        <w:t>2</w:t>
      </w:r>
      <w:r w:rsidR="00C57228">
        <w:rPr>
          <w:rFonts w:ascii="Corbel" w:eastAsia="Times New Roman" w:hAnsi="Corbel" w:cstheme="majorHAnsi"/>
          <w:lang w:val="en-US"/>
        </w:rPr>
        <w:t>0</w:t>
      </w:r>
      <w:r w:rsidR="00726212">
        <w:rPr>
          <w:rFonts w:ascii="Corbel" w:eastAsia="Times New Roman" w:hAnsi="Corbel" w:cstheme="majorHAnsi"/>
          <w:lang w:val="en-US"/>
        </w:rPr>
        <w:t xml:space="preserve"> </w:t>
      </w:r>
      <w:r w:rsidR="00972265">
        <w:rPr>
          <w:rFonts w:ascii="Corbel" w:eastAsia="Times New Roman" w:hAnsi="Corbel" w:cstheme="majorHAnsi"/>
          <w:lang w:val="en-US"/>
        </w:rPr>
        <w:t xml:space="preserve">working </w:t>
      </w:r>
      <w:r w:rsidR="00726212">
        <w:rPr>
          <w:rFonts w:ascii="Corbel" w:eastAsia="Times New Roman" w:hAnsi="Corbel" w:cstheme="majorHAnsi"/>
          <w:lang w:val="en-US"/>
        </w:rPr>
        <w:t xml:space="preserve"> days)</w:t>
      </w:r>
    </w:p>
    <w:p w14:paraId="674BB086" w14:textId="77777777" w:rsidR="003F777F" w:rsidRDefault="003F777F" w:rsidP="004B23FB">
      <w:pPr>
        <w:spacing w:after="0" w:line="240" w:lineRule="auto"/>
        <w:rPr>
          <w:rFonts w:ascii="Corbel" w:eastAsia="Times New Roman" w:hAnsi="Corbel" w:cstheme="majorHAnsi"/>
          <w:lang w:val="en-US"/>
        </w:rPr>
      </w:pPr>
    </w:p>
    <w:p w14:paraId="5077D071" w14:textId="3770391C" w:rsidR="001F79FD" w:rsidRPr="001F79FD" w:rsidRDefault="006D511E" w:rsidP="004B23FB">
      <w:pPr>
        <w:spacing w:after="0" w:line="240" w:lineRule="auto"/>
        <w:rPr>
          <w:rFonts w:ascii="Corbel" w:eastAsia="Times New Roman" w:hAnsi="Corbel" w:cstheme="majorHAnsi"/>
          <w:lang w:val="en-US"/>
        </w:rPr>
      </w:pPr>
      <w:r>
        <w:rPr>
          <w:rFonts w:ascii="Corbel" w:eastAsia="Times New Roman" w:hAnsi="Corbel" w:cstheme="majorHAnsi"/>
          <w:lang w:val="en-US"/>
        </w:rPr>
        <w:t>Stage 3</w:t>
      </w:r>
      <w:r w:rsidR="00D616DC">
        <w:rPr>
          <w:rFonts w:ascii="Corbel" w:eastAsia="Times New Roman" w:hAnsi="Corbel" w:cstheme="majorHAnsi"/>
          <w:lang w:val="en-US"/>
        </w:rPr>
        <w:t>:</w:t>
      </w:r>
      <w:r>
        <w:rPr>
          <w:rFonts w:ascii="Corbel" w:eastAsia="Times New Roman" w:hAnsi="Corbel" w:cstheme="majorHAnsi"/>
          <w:lang w:val="en-US"/>
        </w:rPr>
        <w:t xml:space="preserve"> </w:t>
      </w:r>
      <w:r w:rsidR="001F79FD" w:rsidRPr="001F79FD">
        <w:rPr>
          <w:rFonts w:ascii="Corbel" w:eastAsia="Times New Roman" w:hAnsi="Corbel" w:cstheme="majorHAnsi"/>
          <w:lang w:val="en-US"/>
        </w:rPr>
        <w:t xml:space="preserve">Piloting of suggested adjustments by applying to the </w:t>
      </w:r>
      <w:r w:rsidR="00C70269">
        <w:rPr>
          <w:rFonts w:ascii="Corbel" w:eastAsia="Times New Roman" w:hAnsi="Corbel" w:cstheme="majorHAnsi"/>
          <w:lang w:val="en-US"/>
        </w:rPr>
        <w:t xml:space="preserve">Mid-term </w:t>
      </w:r>
      <w:r w:rsidR="001F79FD" w:rsidRPr="001F79FD">
        <w:rPr>
          <w:rFonts w:ascii="Corbel" w:eastAsia="Times New Roman" w:hAnsi="Corbel" w:cstheme="majorHAnsi"/>
          <w:lang w:val="en-US"/>
        </w:rPr>
        <w:t xml:space="preserve">Human Rights </w:t>
      </w:r>
      <w:proofErr w:type="spellStart"/>
      <w:r w:rsidR="001F79FD" w:rsidRPr="001F79FD">
        <w:rPr>
          <w:rFonts w:ascii="Corbel" w:eastAsia="Times New Roman" w:hAnsi="Corbel" w:cstheme="majorHAnsi"/>
          <w:lang w:val="en-US"/>
        </w:rPr>
        <w:t>Programme</w:t>
      </w:r>
      <w:proofErr w:type="spellEnd"/>
      <w:r w:rsidR="001F79FD" w:rsidRPr="001F79FD">
        <w:rPr>
          <w:rFonts w:ascii="Corbel" w:eastAsia="Times New Roman" w:hAnsi="Corbel" w:cstheme="majorHAnsi"/>
          <w:lang w:val="en-US"/>
        </w:rPr>
        <w:t xml:space="preserve">, with  particular focus on Child Rights   </w:t>
      </w:r>
    </w:p>
    <w:p w14:paraId="1F8466E7" w14:textId="0F03ECD5" w:rsidR="001F79FD" w:rsidRPr="001F79FD" w:rsidRDefault="001F79FD" w:rsidP="006D511E">
      <w:pPr>
        <w:spacing w:after="0" w:line="240" w:lineRule="auto"/>
        <w:ind w:left="720"/>
        <w:rPr>
          <w:rFonts w:ascii="Corbel" w:eastAsia="Times New Roman" w:hAnsi="Corbel" w:cstheme="majorHAnsi"/>
          <w:lang w:val="en-US"/>
        </w:rPr>
      </w:pPr>
      <w:r w:rsidRPr="001F79FD">
        <w:rPr>
          <w:rFonts w:ascii="Corbel" w:eastAsia="Times New Roman" w:hAnsi="Corbel" w:cstheme="majorHAnsi"/>
          <w:lang w:val="en-US"/>
        </w:rPr>
        <w:t>October</w:t>
      </w:r>
      <w:r w:rsidR="00D25DA2">
        <w:rPr>
          <w:rFonts w:ascii="Corbel" w:eastAsia="Times New Roman" w:hAnsi="Corbel" w:cstheme="majorHAnsi"/>
          <w:lang w:val="en-US"/>
        </w:rPr>
        <w:t xml:space="preserve"> - November</w:t>
      </w:r>
      <w:r w:rsidRPr="001F79FD">
        <w:rPr>
          <w:rFonts w:ascii="Corbel" w:eastAsia="Times New Roman" w:hAnsi="Corbel" w:cstheme="majorHAnsi"/>
          <w:lang w:val="en-US"/>
        </w:rPr>
        <w:t xml:space="preserve"> 2023 </w:t>
      </w:r>
      <w:r w:rsidR="00D25DA2">
        <w:rPr>
          <w:rFonts w:ascii="Corbel" w:eastAsia="Times New Roman" w:hAnsi="Corbel" w:cstheme="majorHAnsi"/>
          <w:lang w:val="en-US"/>
        </w:rPr>
        <w:t>(</w:t>
      </w:r>
      <w:r w:rsidR="00726212">
        <w:rPr>
          <w:rFonts w:ascii="Corbel" w:eastAsia="Times New Roman" w:hAnsi="Corbel" w:cstheme="majorHAnsi"/>
          <w:lang w:val="en-US"/>
        </w:rPr>
        <w:t>10</w:t>
      </w:r>
      <w:r w:rsidR="00D516D5">
        <w:rPr>
          <w:rFonts w:ascii="Corbel" w:eastAsia="Times New Roman" w:hAnsi="Corbel" w:cstheme="majorHAnsi"/>
          <w:lang w:val="en-US"/>
        </w:rPr>
        <w:t xml:space="preserve"> </w:t>
      </w:r>
      <w:r w:rsidR="00972265">
        <w:rPr>
          <w:rFonts w:ascii="Corbel" w:eastAsia="Times New Roman" w:hAnsi="Corbel" w:cstheme="majorHAnsi"/>
          <w:lang w:val="en-US"/>
        </w:rPr>
        <w:t xml:space="preserve">working </w:t>
      </w:r>
      <w:r w:rsidR="00D516D5">
        <w:rPr>
          <w:rFonts w:ascii="Corbel" w:eastAsia="Times New Roman" w:hAnsi="Corbel" w:cstheme="majorHAnsi"/>
          <w:lang w:val="en-US"/>
        </w:rPr>
        <w:t xml:space="preserve"> days)</w:t>
      </w:r>
    </w:p>
    <w:p w14:paraId="356C7C51" w14:textId="5ED681D4" w:rsidR="001F79FD" w:rsidRPr="001A2F00" w:rsidRDefault="001F79FD" w:rsidP="001A2F00">
      <w:pPr>
        <w:pStyle w:val="ListParagraph"/>
        <w:numPr>
          <w:ilvl w:val="0"/>
          <w:numId w:val="45"/>
        </w:numPr>
        <w:shd w:val="clear" w:color="auto" w:fill="D9E2F3" w:themeFill="accent1" w:themeFillTint="33"/>
        <w:spacing w:after="0" w:line="240" w:lineRule="auto"/>
        <w:rPr>
          <w:rFonts w:ascii="Corbel" w:eastAsia="Times New Roman" w:hAnsi="Corbel" w:cstheme="majorHAnsi"/>
          <w:lang w:val="en-US"/>
        </w:rPr>
      </w:pPr>
      <w:r w:rsidRPr="001A2F00">
        <w:rPr>
          <w:rFonts w:ascii="Corbel" w:eastAsia="Times New Roman" w:hAnsi="Corbel" w:cstheme="majorHAnsi"/>
          <w:lang w:val="en-US"/>
        </w:rPr>
        <w:t xml:space="preserve">Second  payment </w:t>
      </w:r>
      <w:r w:rsidR="007A1FB8">
        <w:rPr>
          <w:rFonts w:ascii="Corbel" w:eastAsia="Times New Roman" w:hAnsi="Corbel" w:cstheme="majorHAnsi"/>
          <w:lang w:val="en-US"/>
        </w:rPr>
        <w:t>(3</w:t>
      </w:r>
      <w:r w:rsidR="008A0166">
        <w:rPr>
          <w:rFonts w:ascii="Corbel" w:eastAsia="Times New Roman" w:hAnsi="Corbel" w:cstheme="majorHAnsi"/>
          <w:lang w:val="en-US"/>
        </w:rPr>
        <w:t>0</w:t>
      </w:r>
      <w:r w:rsidR="007A1FB8">
        <w:rPr>
          <w:rFonts w:ascii="Corbel" w:eastAsia="Times New Roman" w:hAnsi="Corbel" w:cstheme="majorHAnsi"/>
          <w:lang w:val="en-US"/>
        </w:rPr>
        <w:t xml:space="preserve"> </w:t>
      </w:r>
      <w:r w:rsidR="00972265">
        <w:rPr>
          <w:rFonts w:ascii="Corbel" w:eastAsia="Times New Roman" w:hAnsi="Corbel" w:cstheme="majorHAnsi"/>
          <w:lang w:val="en-US"/>
        </w:rPr>
        <w:t xml:space="preserve">working </w:t>
      </w:r>
      <w:r w:rsidR="007A1FB8">
        <w:rPr>
          <w:rFonts w:ascii="Corbel" w:eastAsia="Times New Roman" w:hAnsi="Corbel" w:cstheme="majorHAnsi"/>
          <w:lang w:val="en-US"/>
        </w:rPr>
        <w:t xml:space="preserve"> days) </w:t>
      </w:r>
      <w:r w:rsidRPr="001A2F00">
        <w:rPr>
          <w:rFonts w:ascii="Corbel" w:eastAsia="Times New Roman" w:hAnsi="Corbel" w:cstheme="majorHAnsi"/>
          <w:lang w:val="en-US"/>
        </w:rPr>
        <w:t xml:space="preserve">-  </w:t>
      </w:r>
      <w:r w:rsidR="00726212" w:rsidRPr="001A2F00">
        <w:rPr>
          <w:rFonts w:ascii="Corbel" w:eastAsia="Times New Roman" w:hAnsi="Corbel" w:cstheme="majorHAnsi"/>
          <w:lang w:val="en-US"/>
        </w:rPr>
        <w:t>40</w:t>
      </w:r>
      <w:r w:rsidRPr="001A2F00">
        <w:rPr>
          <w:rFonts w:ascii="Corbel" w:eastAsia="Times New Roman" w:hAnsi="Corbel" w:cstheme="majorHAnsi"/>
          <w:lang w:val="en-US"/>
        </w:rPr>
        <w:t xml:space="preserve">% upon submission of </w:t>
      </w:r>
      <w:r w:rsidR="0010798A">
        <w:rPr>
          <w:rFonts w:ascii="Corbel" w:eastAsia="Times New Roman" w:hAnsi="Corbel" w:cstheme="majorHAnsi"/>
          <w:lang w:val="en-US"/>
        </w:rPr>
        <w:t xml:space="preserve">mature draft of </w:t>
      </w:r>
      <w:r w:rsidR="00726212" w:rsidRPr="001A2F00">
        <w:rPr>
          <w:rFonts w:ascii="Corbel" w:eastAsia="Times New Roman" w:hAnsi="Corbel" w:cstheme="majorHAnsi"/>
          <w:lang w:val="en-US"/>
        </w:rPr>
        <w:t xml:space="preserve">Assessment report and </w:t>
      </w:r>
      <w:r w:rsidR="001D7C8A" w:rsidRPr="001A2F00">
        <w:rPr>
          <w:rFonts w:ascii="Corbel" w:eastAsia="Times New Roman" w:hAnsi="Corbel" w:cstheme="majorHAnsi"/>
          <w:lang w:val="en-US"/>
        </w:rPr>
        <w:t xml:space="preserve">Summary of the results of the piloting </w:t>
      </w:r>
    </w:p>
    <w:p w14:paraId="5E66992D" w14:textId="77777777" w:rsidR="001F79FD" w:rsidRPr="001F79FD" w:rsidRDefault="001F79FD" w:rsidP="004B23FB">
      <w:pPr>
        <w:spacing w:after="0" w:line="240" w:lineRule="auto"/>
        <w:rPr>
          <w:rFonts w:ascii="Corbel" w:eastAsia="Times New Roman" w:hAnsi="Corbel" w:cstheme="majorHAnsi"/>
          <w:lang w:val="en-US"/>
        </w:rPr>
      </w:pPr>
    </w:p>
    <w:p w14:paraId="1DEA0572" w14:textId="53908615" w:rsidR="001F79FD" w:rsidRPr="001F79FD" w:rsidRDefault="001F79FD" w:rsidP="004B23FB">
      <w:pPr>
        <w:spacing w:after="0" w:line="240" w:lineRule="auto"/>
        <w:rPr>
          <w:rFonts w:ascii="Corbel" w:eastAsia="Times New Roman" w:hAnsi="Corbel" w:cstheme="majorHAnsi"/>
          <w:lang w:val="en-US"/>
        </w:rPr>
      </w:pPr>
      <w:r w:rsidRPr="001F79FD">
        <w:rPr>
          <w:rFonts w:ascii="Corbel" w:eastAsia="Times New Roman" w:hAnsi="Corbel" w:cstheme="majorHAnsi"/>
          <w:lang w:val="en-US"/>
        </w:rPr>
        <w:t xml:space="preserve">Stage </w:t>
      </w:r>
      <w:r w:rsidR="008D44E4">
        <w:rPr>
          <w:rFonts w:ascii="Corbel" w:eastAsia="Times New Roman" w:hAnsi="Corbel" w:cstheme="majorHAnsi"/>
          <w:lang w:val="en-US"/>
        </w:rPr>
        <w:t>4</w:t>
      </w:r>
      <w:r w:rsidR="00D616DC">
        <w:rPr>
          <w:rFonts w:ascii="Corbel" w:eastAsia="Times New Roman" w:hAnsi="Corbel" w:cstheme="majorHAnsi"/>
          <w:lang w:val="en-US"/>
        </w:rPr>
        <w:t>:</w:t>
      </w:r>
      <w:r w:rsidRPr="001F79FD">
        <w:rPr>
          <w:rFonts w:ascii="Corbel" w:eastAsia="Times New Roman" w:hAnsi="Corbel" w:cstheme="majorHAnsi"/>
          <w:lang w:val="en-US"/>
        </w:rPr>
        <w:t xml:space="preserve"> Finalization of </w:t>
      </w:r>
      <w:r w:rsidR="00486ADB">
        <w:rPr>
          <w:rFonts w:ascii="Corbel" w:eastAsia="Times New Roman" w:hAnsi="Corbel" w:cstheme="majorHAnsi"/>
          <w:lang w:val="en-US"/>
        </w:rPr>
        <w:t>Assessment</w:t>
      </w:r>
      <w:r w:rsidR="0055335C">
        <w:rPr>
          <w:rFonts w:ascii="Corbel" w:eastAsia="Times New Roman" w:hAnsi="Corbel" w:cstheme="majorHAnsi"/>
          <w:lang w:val="en-US"/>
        </w:rPr>
        <w:t xml:space="preserve"> and development of</w:t>
      </w:r>
      <w:r w:rsidRPr="001F79FD">
        <w:rPr>
          <w:rFonts w:ascii="Corbel" w:eastAsia="Times New Roman" w:hAnsi="Corbel" w:cstheme="majorHAnsi"/>
          <w:lang w:val="en-US"/>
        </w:rPr>
        <w:t xml:space="preserve"> </w:t>
      </w:r>
      <w:r w:rsidR="00401436" w:rsidRPr="00257808">
        <w:t xml:space="preserve">proposals to modify the </w:t>
      </w:r>
      <w:r w:rsidR="00401436" w:rsidRPr="0074027B">
        <w:rPr>
          <w:rFonts w:ascii="Corbel" w:eastAsia="Times New Roman" w:hAnsi="Corbel" w:cstheme="majorBidi"/>
          <w:lang w:val="en-US"/>
        </w:rPr>
        <w:t>regulatory and methodological</w:t>
      </w:r>
      <w:r w:rsidR="00401436" w:rsidRPr="00257808">
        <w:t xml:space="preserve"> framework</w:t>
      </w:r>
    </w:p>
    <w:p w14:paraId="52BE9517" w14:textId="3187184B" w:rsidR="000E4F1E" w:rsidRPr="001F79FD" w:rsidRDefault="001F79FD" w:rsidP="000E4F1E">
      <w:pPr>
        <w:spacing w:after="0" w:line="240" w:lineRule="auto"/>
        <w:ind w:left="720"/>
        <w:rPr>
          <w:rFonts w:ascii="Corbel" w:eastAsia="Times New Roman" w:hAnsi="Corbel" w:cstheme="majorHAnsi"/>
          <w:lang w:val="en-US"/>
        </w:rPr>
      </w:pPr>
      <w:r w:rsidRPr="001F79FD">
        <w:rPr>
          <w:rFonts w:ascii="Corbel" w:eastAsia="Times New Roman" w:hAnsi="Corbel" w:cstheme="majorHAnsi"/>
          <w:lang w:val="en-US"/>
        </w:rPr>
        <w:lastRenderedPageBreak/>
        <w:t>November  – December  2023</w:t>
      </w:r>
      <w:r w:rsidR="000E4F1E">
        <w:rPr>
          <w:rFonts w:ascii="Corbel" w:eastAsia="Times New Roman" w:hAnsi="Corbel" w:cstheme="majorHAnsi"/>
          <w:lang w:val="en-US"/>
        </w:rPr>
        <w:t xml:space="preserve"> (10 </w:t>
      </w:r>
      <w:r w:rsidR="00972265">
        <w:rPr>
          <w:rFonts w:ascii="Corbel" w:eastAsia="Times New Roman" w:hAnsi="Corbel" w:cstheme="majorHAnsi"/>
          <w:lang w:val="en-US"/>
        </w:rPr>
        <w:t xml:space="preserve">working </w:t>
      </w:r>
      <w:r w:rsidR="000E4F1E">
        <w:rPr>
          <w:rFonts w:ascii="Corbel" w:eastAsia="Times New Roman" w:hAnsi="Corbel" w:cstheme="majorHAnsi"/>
          <w:lang w:val="en-US"/>
        </w:rPr>
        <w:t xml:space="preserve"> days)</w:t>
      </w:r>
    </w:p>
    <w:p w14:paraId="4574B9FF" w14:textId="4400DB3D" w:rsidR="001F79FD" w:rsidRPr="000E78C1" w:rsidRDefault="004B23FB" w:rsidP="008A0166">
      <w:pPr>
        <w:pStyle w:val="ListParagraph"/>
        <w:numPr>
          <w:ilvl w:val="0"/>
          <w:numId w:val="45"/>
        </w:numPr>
        <w:shd w:val="clear" w:color="auto" w:fill="D9E2F3" w:themeFill="accent1" w:themeFillTint="33"/>
        <w:spacing w:after="0" w:line="240" w:lineRule="auto"/>
        <w:rPr>
          <w:rFonts w:ascii="Corbel" w:eastAsia="Times New Roman" w:hAnsi="Corbel" w:cstheme="majorBidi"/>
          <w:lang w:val="en-US"/>
        </w:rPr>
      </w:pPr>
      <w:r w:rsidRPr="31C86C96">
        <w:rPr>
          <w:rFonts w:ascii="Corbel" w:eastAsia="Times New Roman" w:hAnsi="Corbel" w:cstheme="majorBidi"/>
          <w:shd w:val="clear" w:color="auto" w:fill="D9E2F3" w:themeFill="accent1" w:themeFillTint="33"/>
          <w:lang w:val="en-US"/>
        </w:rPr>
        <w:t>Third (final</w:t>
      </w:r>
      <w:r w:rsidR="008A0166" w:rsidRPr="31C86C96">
        <w:rPr>
          <w:rFonts w:ascii="Corbel" w:eastAsia="Times New Roman" w:hAnsi="Corbel" w:cstheme="majorBidi"/>
          <w:shd w:val="clear" w:color="auto" w:fill="D9E2F3" w:themeFill="accent1" w:themeFillTint="33"/>
          <w:lang w:val="en-US"/>
        </w:rPr>
        <w:t xml:space="preserve">) </w:t>
      </w:r>
      <w:r w:rsidRPr="31C86C96">
        <w:rPr>
          <w:rFonts w:ascii="Corbel" w:eastAsia="Times New Roman" w:hAnsi="Corbel" w:cstheme="majorBidi"/>
          <w:shd w:val="clear" w:color="auto" w:fill="D9E2F3" w:themeFill="accent1" w:themeFillTint="33"/>
          <w:lang w:val="en-US"/>
        </w:rPr>
        <w:t xml:space="preserve">payment </w:t>
      </w:r>
      <w:r w:rsidR="008A0166" w:rsidRPr="31C86C96">
        <w:rPr>
          <w:rFonts w:ascii="Corbel" w:eastAsia="Times New Roman" w:hAnsi="Corbel" w:cstheme="majorBidi"/>
          <w:lang w:val="en-US"/>
        </w:rPr>
        <w:t xml:space="preserve">(10 </w:t>
      </w:r>
      <w:r w:rsidR="00972265" w:rsidRPr="31C86C96">
        <w:rPr>
          <w:rFonts w:ascii="Corbel" w:eastAsia="Times New Roman" w:hAnsi="Corbel" w:cstheme="majorBidi"/>
          <w:lang w:val="en-US"/>
        </w:rPr>
        <w:t xml:space="preserve">working </w:t>
      </w:r>
      <w:r w:rsidR="008A0166" w:rsidRPr="31C86C96">
        <w:rPr>
          <w:rFonts w:ascii="Corbel" w:eastAsia="Times New Roman" w:hAnsi="Corbel" w:cstheme="majorBidi"/>
          <w:lang w:val="en-US"/>
        </w:rPr>
        <w:t xml:space="preserve"> days) </w:t>
      </w:r>
      <w:r w:rsidR="00097F22" w:rsidRPr="31C86C96">
        <w:rPr>
          <w:rFonts w:ascii="Corbel" w:eastAsia="Times New Roman" w:hAnsi="Corbel" w:cstheme="majorBidi"/>
          <w:lang w:val="en-US"/>
        </w:rPr>
        <w:t xml:space="preserve">– </w:t>
      </w:r>
      <w:r w:rsidRPr="209ED1B7">
        <w:rPr>
          <w:rFonts w:ascii="Corbel" w:eastAsia="Times New Roman" w:hAnsi="Corbel" w:cstheme="majorBidi"/>
          <w:shd w:val="clear" w:color="auto" w:fill="D9E2F3" w:themeFill="accent1" w:themeFillTint="33"/>
          <w:lang w:val="en-US"/>
        </w:rPr>
        <w:t>3</w:t>
      </w:r>
      <w:r w:rsidR="690A4104" w:rsidRPr="209ED1B7">
        <w:rPr>
          <w:rFonts w:ascii="Corbel" w:eastAsia="Times New Roman" w:hAnsi="Corbel" w:cstheme="majorBidi"/>
          <w:shd w:val="clear" w:color="auto" w:fill="D9E2F3" w:themeFill="accent1" w:themeFillTint="33"/>
          <w:lang w:val="en-US"/>
        </w:rPr>
        <w:t>0</w:t>
      </w:r>
      <w:r w:rsidRPr="31C86C96">
        <w:rPr>
          <w:rFonts w:ascii="Corbel" w:eastAsia="Times New Roman" w:hAnsi="Corbel" w:cstheme="majorBidi"/>
          <w:shd w:val="clear" w:color="auto" w:fill="D9E2F3" w:themeFill="accent1" w:themeFillTint="33"/>
          <w:lang w:val="en-US"/>
        </w:rPr>
        <w:t>%, upon submission of</w:t>
      </w:r>
      <w:r w:rsidRPr="000E78C1">
        <w:rPr>
          <w:rFonts w:ascii="Candara" w:hAnsi="Candara"/>
          <w:shd w:val="clear" w:color="auto" w:fill="D9E2F3" w:themeFill="accent1" w:themeFillTint="33"/>
        </w:rPr>
        <w:t xml:space="preserve"> </w:t>
      </w:r>
      <w:r w:rsidR="00AD710D" w:rsidRPr="31C86C96">
        <w:rPr>
          <w:rFonts w:ascii="Corbel" w:eastAsia="Times New Roman" w:hAnsi="Corbel" w:cstheme="majorBidi"/>
          <w:shd w:val="clear" w:color="auto" w:fill="D9E2F3" w:themeFill="accent1" w:themeFillTint="33"/>
          <w:lang w:val="en-US"/>
        </w:rPr>
        <w:t>Final assessment report and</w:t>
      </w:r>
      <w:r w:rsidR="000E78C1" w:rsidRPr="31C86C96">
        <w:rPr>
          <w:rFonts w:ascii="Corbel" w:eastAsia="Times New Roman" w:hAnsi="Corbel" w:cstheme="majorBidi"/>
          <w:shd w:val="clear" w:color="auto" w:fill="D9E2F3" w:themeFill="accent1" w:themeFillTint="33"/>
          <w:lang w:val="en-US"/>
        </w:rPr>
        <w:t xml:space="preserve"> proposals </w:t>
      </w:r>
      <w:r w:rsidR="00D163DD" w:rsidRPr="31C86C96">
        <w:rPr>
          <w:rFonts w:ascii="Corbel" w:eastAsia="Times New Roman" w:hAnsi="Corbel" w:cstheme="majorBidi"/>
          <w:shd w:val="clear" w:color="auto" w:fill="D9E2F3" w:themeFill="accent1" w:themeFillTint="33"/>
          <w:lang w:val="en-US"/>
        </w:rPr>
        <w:t>to modify the regulatory and methodological framework</w:t>
      </w:r>
    </w:p>
    <w:p w14:paraId="4F263565" w14:textId="77777777" w:rsidR="001F79FD" w:rsidRDefault="001F79FD" w:rsidP="00EE2190">
      <w:pPr>
        <w:spacing w:after="0" w:line="240" w:lineRule="auto"/>
        <w:jc w:val="both"/>
        <w:rPr>
          <w:rFonts w:ascii="Corbel" w:eastAsia="Times New Roman" w:hAnsi="Corbel" w:cstheme="majorHAnsi"/>
          <w:lang w:val="en-US"/>
        </w:rPr>
      </w:pPr>
    </w:p>
    <w:p w14:paraId="194178DA" w14:textId="21E588D7" w:rsidR="004B23FB" w:rsidRDefault="004B23FB" w:rsidP="004B23FB">
      <w:pPr>
        <w:pStyle w:val="titleTOR"/>
        <w:numPr>
          <w:ilvl w:val="0"/>
          <w:numId w:val="0"/>
        </w:numPr>
        <w:tabs>
          <w:tab w:val="clear" w:pos="2520"/>
        </w:tabs>
        <w:spacing w:before="0" w:after="0"/>
        <w:ind w:left="360" w:hanging="360"/>
        <w:rPr>
          <w:rFonts w:ascii="Candara" w:hAnsi="Candara"/>
          <w:bCs/>
          <w:sz w:val="20"/>
          <w:szCs w:val="20"/>
          <w:u w:val="single"/>
        </w:rPr>
      </w:pPr>
      <w:r w:rsidRPr="006328E8">
        <w:rPr>
          <w:rFonts w:ascii="Candara" w:hAnsi="Candara"/>
          <w:bCs/>
          <w:sz w:val="20"/>
          <w:szCs w:val="20"/>
          <w:u w:val="single"/>
        </w:rPr>
        <w:t>Total –</w:t>
      </w:r>
      <w:r>
        <w:rPr>
          <w:rFonts w:ascii="Candara" w:hAnsi="Candara"/>
          <w:bCs/>
          <w:sz w:val="20"/>
          <w:szCs w:val="20"/>
          <w:u w:val="single"/>
        </w:rPr>
        <w:t xml:space="preserve"> 50 </w:t>
      </w:r>
      <w:r w:rsidRPr="006328E8">
        <w:rPr>
          <w:rFonts w:ascii="Candara" w:hAnsi="Candara"/>
          <w:bCs/>
          <w:sz w:val="20"/>
          <w:szCs w:val="20"/>
          <w:u w:val="single"/>
        </w:rPr>
        <w:t xml:space="preserve"> </w:t>
      </w:r>
      <w:r w:rsidR="00972265">
        <w:rPr>
          <w:rFonts w:ascii="Candara" w:hAnsi="Candara"/>
          <w:bCs/>
          <w:sz w:val="20"/>
          <w:szCs w:val="20"/>
          <w:u w:val="single"/>
        </w:rPr>
        <w:t xml:space="preserve">working </w:t>
      </w:r>
      <w:r w:rsidRPr="006328E8">
        <w:rPr>
          <w:rFonts w:ascii="Candara" w:hAnsi="Candara"/>
          <w:bCs/>
          <w:sz w:val="20"/>
          <w:szCs w:val="20"/>
          <w:u w:val="single"/>
        </w:rPr>
        <w:t xml:space="preserve"> days – August to </w:t>
      </w:r>
      <w:r>
        <w:rPr>
          <w:rFonts w:ascii="Candara" w:hAnsi="Candara"/>
          <w:bCs/>
          <w:sz w:val="20"/>
          <w:szCs w:val="20"/>
          <w:u w:val="single"/>
        </w:rPr>
        <w:t xml:space="preserve">December </w:t>
      </w:r>
      <w:r w:rsidRPr="006328E8">
        <w:rPr>
          <w:rFonts w:ascii="Candara" w:hAnsi="Candara"/>
          <w:bCs/>
          <w:sz w:val="20"/>
          <w:szCs w:val="20"/>
          <w:u w:val="single"/>
        </w:rPr>
        <w:t>2023</w:t>
      </w:r>
    </w:p>
    <w:p w14:paraId="1920646A" w14:textId="77777777" w:rsidR="004B23FB" w:rsidRDefault="004B23FB" w:rsidP="004B23FB">
      <w:pPr>
        <w:pStyle w:val="titleTOR"/>
        <w:numPr>
          <w:ilvl w:val="0"/>
          <w:numId w:val="0"/>
        </w:numPr>
        <w:tabs>
          <w:tab w:val="clear" w:pos="2520"/>
        </w:tabs>
        <w:spacing w:before="0" w:after="0"/>
        <w:ind w:left="360" w:hanging="360"/>
        <w:rPr>
          <w:rFonts w:ascii="Candara" w:hAnsi="Candara"/>
          <w:bCs/>
          <w:sz w:val="20"/>
          <w:szCs w:val="20"/>
          <w:u w:val="single"/>
        </w:rPr>
      </w:pPr>
    </w:p>
    <w:p w14:paraId="7BDAF61F" w14:textId="7826C193" w:rsidR="004B23FB" w:rsidRPr="00D163DD" w:rsidRDefault="00D163DD" w:rsidP="004B23FB">
      <w:pPr>
        <w:pStyle w:val="titleTOR"/>
        <w:numPr>
          <w:ilvl w:val="0"/>
          <w:numId w:val="0"/>
        </w:numPr>
        <w:tabs>
          <w:tab w:val="clear" w:pos="2520"/>
        </w:tabs>
        <w:spacing w:before="0" w:after="0"/>
        <w:rPr>
          <w:rFonts w:ascii="Corbel" w:hAnsi="Corbel"/>
          <w:bCs/>
          <w:sz w:val="22"/>
          <w:szCs w:val="22"/>
          <w:u w:val="single"/>
        </w:rPr>
      </w:pPr>
      <w:r>
        <w:rPr>
          <w:rFonts w:ascii="Corbel" w:eastAsiaTheme="minorHAnsi" w:hAnsi="Corbel" w:cstheme="minorBidi"/>
          <w:b w:val="0"/>
          <w:sz w:val="22"/>
          <w:szCs w:val="22"/>
        </w:rPr>
        <w:t xml:space="preserve">Note: </w:t>
      </w:r>
      <w:r w:rsidR="006F7BFE">
        <w:rPr>
          <w:rFonts w:ascii="Corbel" w:eastAsiaTheme="minorHAnsi" w:hAnsi="Corbel" w:cstheme="minorBidi"/>
          <w:b w:val="0"/>
          <w:sz w:val="22"/>
          <w:szCs w:val="22"/>
        </w:rPr>
        <w:t>c</w:t>
      </w:r>
      <w:r w:rsidR="004B23FB" w:rsidRPr="00D163DD">
        <w:rPr>
          <w:rFonts w:ascii="Corbel" w:eastAsiaTheme="minorHAnsi" w:hAnsi="Corbel" w:cstheme="minorBidi"/>
          <w:b w:val="0"/>
          <w:sz w:val="22"/>
          <w:szCs w:val="22"/>
        </w:rPr>
        <w:t>onsultation and preparation for approval of recommended adjustments to the regulatory framework  will be conducted by the State Chancellery in  January  – March 2024</w:t>
      </w:r>
    </w:p>
    <w:p w14:paraId="735415F3" w14:textId="77777777" w:rsidR="004B23FB" w:rsidRDefault="004B23FB" w:rsidP="004B23FB">
      <w:pPr>
        <w:pStyle w:val="titleTOR"/>
        <w:numPr>
          <w:ilvl w:val="0"/>
          <w:numId w:val="0"/>
        </w:numPr>
        <w:tabs>
          <w:tab w:val="clear" w:pos="2520"/>
        </w:tabs>
        <w:spacing w:before="0" w:after="0"/>
        <w:ind w:left="360" w:hanging="360"/>
        <w:rPr>
          <w:rFonts w:ascii="Candara" w:hAnsi="Candara"/>
          <w:bCs/>
          <w:sz w:val="20"/>
          <w:szCs w:val="20"/>
          <w:u w:val="single"/>
        </w:rPr>
      </w:pPr>
    </w:p>
    <w:p w14:paraId="7681FE52" w14:textId="3F20FA0B" w:rsidR="00387187" w:rsidRPr="0026622A" w:rsidRDefault="00387187" w:rsidP="00D616DC">
      <w:pPr>
        <w:pStyle w:val="titleTOR"/>
        <w:numPr>
          <w:ilvl w:val="0"/>
          <w:numId w:val="0"/>
        </w:numPr>
        <w:shd w:val="clear" w:color="auto" w:fill="D0CECE" w:themeFill="background2" w:themeFillShade="E6"/>
        <w:tabs>
          <w:tab w:val="clear" w:pos="2520"/>
        </w:tabs>
        <w:spacing w:before="0" w:after="0"/>
        <w:rPr>
          <w:rFonts w:ascii="Corbel" w:hAnsi="Corbel" w:cstheme="majorHAnsi"/>
          <w:sz w:val="22"/>
          <w:szCs w:val="22"/>
        </w:rPr>
      </w:pPr>
      <w:r w:rsidRPr="0026622A">
        <w:rPr>
          <w:rFonts w:ascii="Corbel" w:hAnsi="Corbel" w:cstheme="majorHAnsi"/>
          <w:sz w:val="22"/>
          <w:szCs w:val="22"/>
        </w:rPr>
        <w:t xml:space="preserve">Reporting </w:t>
      </w:r>
    </w:p>
    <w:p w14:paraId="09CA3045" w14:textId="3B27B15F" w:rsidR="00B96572" w:rsidRPr="0026622A" w:rsidRDefault="3A4F22FA" w:rsidP="00B11FDD">
      <w:pPr>
        <w:spacing w:before="240" w:after="0" w:line="240" w:lineRule="auto"/>
        <w:rPr>
          <w:rFonts w:ascii="Corbel" w:eastAsia="Times New Roman" w:hAnsi="Corbel" w:cstheme="majorBidi"/>
          <w:lang w:val="en-US"/>
        </w:rPr>
      </w:pPr>
      <w:r w:rsidRPr="0026622A">
        <w:rPr>
          <w:rFonts w:ascii="Corbel" w:eastAsia="Times New Roman" w:hAnsi="Corbel" w:cstheme="majorBidi"/>
          <w:lang w:val="en-US"/>
        </w:rPr>
        <w:t xml:space="preserve">The Consultant will work under direct supervision of the </w:t>
      </w:r>
      <w:r w:rsidR="0B8A8251" w:rsidRPr="0026622A">
        <w:rPr>
          <w:rFonts w:ascii="Corbel" w:eastAsia="Times New Roman" w:hAnsi="Corbel" w:cstheme="majorBidi"/>
          <w:lang w:val="en-US"/>
        </w:rPr>
        <w:t>Monitoring</w:t>
      </w:r>
      <w:r w:rsidR="40CE677A" w:rsidRPr="0026622A">
        <w:rPr>
          <w:rFonts w:ascii="Corbel" w:eastAsia="Times New Roman" w:hAnsi="Corbel" w:cstheme="majorBidi"/>
          <w:lang w:val="en-US"/>
        </w:rPr>
        <w:t xml:space="preserve"> </w:t>
      </w:r>
      <w:r w:rsidR="08FA6F70" w:rsidRPr="0026622A">
        <w:rPr>
          <w:rFonts w:ascii="Corbel" w:eastAsia="Times New Roman" w:hAnsi="Corbel" w:cstheme="majorBidi"/>
          <w:lang w:val="en-US"/>
        </w:rPr>
        <w:t>&amp;</w:t>
      </w:r>
      <w:r w:rsidR="3ADF05B6" w:rsidRPr="0026622A">
        <w:rPr>
          <w:rFonts w:ascii="Corbel" w:eastAsia="Times New Roman" w:hAnsi="Corbel" w:cstheme="majorBidi"/>
          <w:lang w:val="en-US"/>
        </w:rPr>
        <w:t xml:space="preserve"> </w:t>
      </w:r>
      <w:r w:rsidR="0B8A8251" w:rsidRPr="0026622A">
        <w:rPr>
          <w:rFonts w:ascii="Corbel" w:eastAsia="Times New Roman" w:hAnsi="Corbel" w:cstheme="majorBidi"/>
          <w:lang w:val="en-US"/>
        </w:rPr>
        <w:t xml:space="preserve">Evaluation </w:t>
      </w:r>
      <w:r w:rsidR="1E34A15C" w:rsidRPr="0026622A">
        <w:rPr>
          <w:rFonts w:ascii="Corbel" w:eastAsia="Times New Roman" w:hAnsi="Corbel" w:cstheme="majorBidi"/>
          <w:lang w:val="en-US"/>
        </w:rPr>
        <w:t>Specialist</w:t>
      </w:r>
      <w:r w:rsidR="08FA6F70" w:rsidRPr="0026622A">
        <w:rPr>
          <w:rFonts w:ascii="Corbel" w:eastAsia="Times New Roman" w:hAnsi="Corbel" w:cstheme="majorBidi"/>
          <w:lang w:val="en-US"/>
        </w:rPr>
        <w:t xml:space="preserve"> </w:t>
      </w:r>
      <w:r w:rsidR="594A10CC" w:rsidRPr="0026622A">
        <w:rPr>
          <w:rFonts w:ascii="Corbel" w:eastAsia="Times New Roman" w:hAnsi="Corbel" w:cstheme="majorBidi"/>
          <w:lang w:val="en-US"/>
        </w:rPr>
        <w:t xml:space="preserve">. </w:t>
      </w:r>
      <w:r w:rsidRPr="0026622A">
        <w:rPr>
          <w:rFonts w:ascii="Corbel" w:eastAsia="Times New Roman" w:hAnsi="Corbel" w:cstheme="majorBidi"/>
          <w:lang w:val="en-US"/>
        </w:rPr>
        <w:t xml:space="preserve">UNICEF will regularly communicate with the </w:t>
      </w:r>
      <w:r w:rsidR="08FA6F70" w:rsidRPr="0026622A">
        <w:rPr>
          <w:rFonts w:ascii="Corbel" w:eastAsia="Times New Roman" w:hAnsi="Corbel" w:cstheme="majorBidi"/>
          <w:lang w:val="en-US"/>
        </w:rPr>
        <w:t>C</w:t>
      </w:r>
      <w:r w:rsidRPr="0026622A">
        <w:rPr>
          <w:rFonts w:ascii="Corbel" w:eastAsia="Times New Roman" w:hAnsi="Corbel" w:cstheme="majorBidi"/>
          <w:lang w:val="en-US"/>
        </w:rPr>
        <w:t>onsultant and provide</w:t>
      </w:r>
      <w:r w:rsidR="1E34A15C" w:rsidRPr="0026622A">
        <w:rPr>
          <w:rFonts w:ascii="Corbel" w:eastAsia="Times New Roman" w:hAnsi="Corbel" w:cstheme="majorBidi"/>
          <w:lang w:val="en-US"/>
        </w:rPr>
        <w:t xml:space="preserve"> </w:t>
      </w:r>
      <w:r w:rsidRPr="0026622A">
        <w:rPr>
          <w:rFonts w:ascii="Corbel" w:eastAsia="Times New Roman" w:hAnsi="Corbel" w:cstheme="majorBidi"/>
          <w:lang w:val="en-US"/>
        </w:rPr>
        <w:t xml:space="preserve">feedback on </w:t>
      </w:r>
      <w:r w:rsidR="4ADAB4D5" w:rsidRPr="0026622A">
        <w:rPr>
          <w:rFonts w:ascii="Corbel" w:eastAsia="Times New Roman" w:hAnsi="Corbel" w:cstheme="majorBidi"/>
          <w:lang w:val="en-US"/>
        </w:rPr>
        <w:t xml:space="preserve">deliverables </w:t>
      </w:r>
      <w:r w:rsidRPr="0026622A">
        <w:rPr>
          <w:rFonts w:ascii="Corbel" w:eastAsia="Times New Roman" w:hAnsi="Corbel" w:cstheme="majorBidi"/>
          <w:lang w:val="en-US"/>
        </w:rPr>
        <w:t xml:space="preserve">performance and all other necessary support to achieve objectives of the assignment, as well as remain aware of any upcoming issues related to </w:t>
      </w:r>
      <w:r w:rsidR="08FA6F70" w:rsidRPr="0026622A">
        <w:rPr>
          <w:rFonts w:ascii="Corbel" w:eastAsia="Times New Roman" w:hAnsi="Corbel" w:cstheme="majorBidi"/>
          <w:lang w:val="en-US"/>
        </w:rPr>
        <w:t xml:space="preserve">the </w:t>
      </w:r>
      <w:r w:rsidRPr="0026622A">
        <w:rPr>
          <w:rFonts w:ascii="Corbel" w:eastAsia="Times New Roman" w:hAnsi="Corbel" w:cstheme="majorBidi"/>
          <w:lang w:val="en-US"/>
        </w:rPr>
        <w:t xml:space="preserve">Consultant performance and </w:t>
      </w:r>
      <w:r w:rsidR="41148FA1" w:rsidRPr="0026622A">
        <w:rPr>
          <w:rFonts w:ascii="Corbel" w:eastAsia="Times New Roman" w:hAnsi="Corbel" w:cstheme="majorBidi"/>
          <w:lang w:val="en-US"/>
        </w:rPr>
        <w:t xml:space="preserve">the </w:t>
      </w:r>
      <w:r w:rsidRPr="0026622A">
        <w:rPr>
          <w:rFonts w:ascii="Corbel" w:eastAsia="Times New Roman" w:hAnsi="Corbel" w:cstheme="majorBidi"/>
          <w:lang w:val="en-US"/>
        </w:rPr>
        <w:t xml:space="preserve">quality of work. All </w:t>
      </w:r>
      <w:r w:rsidR="769ADFF7" w:rsidRPr="0026622A">
        <w:rPr>
          <w:rFonts w:ascii="Corbel" w:eastAsia="Times New Roman" w:hAnsi="Corbel" w:cstheme="majorBidi"/>
          <w:lang w:val="en-US"/>
        </w:rPr>
        <w:t xml:space="preserve">the </w:t>
      </w:r>
      <w:r w:rsidRPr="0026622A">
        <w:rPr>
          <w:rFonts w:ascii="Corbel" w:eastAsia="Times New Roman" w:hAnsi="Corbel" w:cstheme="majorBidi"/>
          <w:lang w:val="en-US"/>
        </w:rPr>
        <w:t xml:space="preserve">activities and deliverables undertaken by the Consultant shall be discussed and planned in consultation with UNICEF.  </w:t>
      </w:r>
    </w:p>
    <w:p w14:paraId="1BF9192D" w14:textId="77777777" w:rsidR="00AC34FA" w:rsidRPr="0026622A" w:rsidRDefault="00AC34FA" w:rsidP="00EE2190">
      <w:pPr>
        <w:spacing w:after="0" w:line="240" w:lineRule="auto"/>
        <w:rPr>
          <w:rFonts w:ascii="Corbel" w:eastAsia="Times New Roman" w:hAnsi="Corbel" w:cstheme="majorBidi"/>
          <w:lang w:val="en-US"/>
        </w:rPr>
      </w:pPr>
    </w:p>
    <w:p w14:paraId="09E7D8AD" w14:textId="287C7A4E" w:rsidR="00D500DE" w:rsidRPr="0026622A" w:rsidRDefault="594A10CC" w:rsidP="4EF8D16A">
      <w:pPr>
        <w:spacing w:after="0" w:line="240" w:lineRule="auto"/>
        <w:rPr>
          <w:rFonts w:ascii="Corbel" w:eastAsia="Times New Roman" w:hAnsi="Corbel" w:cstheme="majorBidi"/>
          <w:lang w:val="en-US"/>
        </w:rPr>
      </w:pPr>
      <w:r w:rsidRPr="0026622A">
        <w:rPr>
          <w:rFonts w:ascii="Corbel" w:eastAsia="Times New Roman" w:hAnsi="Corbel" w:cstheme="majorBidi"/>
          <w:lang w:val="en-US"/>
        </w:rPr>
        <w:t>All</w:t>
      </w:r>
      <w:r w:rsidR="757A58F7" w:rsidRPr="0026622A">
        <w:rPr>
          <w:rFonts w:ascii="Corbel" w:eastAsia="Times New Roman" w:hAnsi="Corbel" w:cstheme="majorBidi"/>
          <w:lang w:val="en-US"/>
        </w:rPr>
        <w:t xml:space="preserve"> product</w:t>
      </w:r>
      <w:r w:rsidRPr="0026622A">
        <w:rPr>
          <w:rFonts w:ascii="Corbel" w:eastAsia="Times New Roman" w:hAnsi="Corbel" w:cstheme="majorBidi"/>
          <w:lang w:val="en-US"/>
        </w:rPr>
        <w:t>s</w:t>
      </w:r>
      <w:r w:rsidR="757A58F7" w:rsidRPr="0026622A">
        <w:rPr>
          <w:rFonts w:ascii="Corbel" w:eastAsia="Times New Roman" w:hAnsi="Corbel" w:cstheme="majorBidi"/>
          <w:lang w:val="en-US"/>
        </w:rPr>
        <w:t xml:space="preserve"> will be subject to </w:t>
      </w:r>
      <w:r w:rsidR="757A58F7" w:rsidRPr="009A78F0">
        <w:rPr>
          <w:rFonts w:ascii="Corbel" w:eastAsia="Times New Roman" w:hAnsi="Corbel" w:cstheme="majorBidi"/>
          <w:lang w:val="en-US"/>
        </w:rPr>
        <w:t>UNICEF</w:t>
      </w:r>
      <w:r w:rsidR="00090B81" w:rsidRPr="009A78F0">
        <w:rPr>
          <w:rFonts w:ascii="Corbel" w:eastAsia="Times New Roman" w:hAnsi="Corbel" w:cstheme="majorBidi"/>
          <w:lang w:val="en-US"/>
        </w:rPr>
        <w:t xml:space="preserve"> and the State Chancellery </w:t>
      </w:r>
      <w:r w:rsidR="757A58F7" w:rsidRPr="009A78F0">
        <w:rPr>
          <w:rFonts w:ascii="Corbel" w:eastAsia="Times New Roman" w:hAnsi="Corbel" w:cstheme="majorBidi"/>
          <w:lang w:val="en-US"/>
        </w:rPr>
        <w:t xml:space="preserve"> review</w:t>
      </w:r>
      <w:r w:rsidR="757A58F7" w:rsidRPr="0026622A">
        <w:rPr>
          <w:rFonts w:ascii="Corbel" w:eastAsia="Times New Roman" w:hAnsi="Corbel" w:cstheme="majorBidi"/>
          <w:lang w:val="en-US"/>
        </w:rPr>
        <w:t xml:space="preserve"> before approval. All deliverables need to be submitted in electronic format (Word</w:t>
      </w:r>
      <w:r w:rsidRPr="0026622A">
        <w:rPr>
          <w:rFonts w:ascii="Corbel" w:eastAsia="Times New Roman" w:hAnsi="Corbel" w:cstheme="majorBidi"/>
          <w:lang w:val="en-US"/>
        </w:rPr>
        <w:t xml:space="preserve">, Excel, Visual </w:t>
      </w:r>
      <w:proofErr w:type="spellStart"/>
      <w:r w:rsidRPr="0026622A">
        <w:rPr>
          <w:rFonts w:ascii="Corbel" w:eastAsia="Times New Roman" w:hAnsi="Corbel" w:cstheme="majorBidi"/>
          <w:lang w:val="en-US"/>
        </w:rPr>
        <w:t>etc</w:t>
      </w:r>
      <w:proofErr w:type="spellEnd"/>
      <w:r w:rsidRPr="0026622A">
        <w:rPr>
          <w:rFonts w:ascii="Corbel" w:eastAsia="Times New Roman" w:hAnsi="Corbel" w:cstheme="majorBidi"/>
          <w:lang w:val="en-US"/>
        </w:rPr>
        <w:t>,</w:t>
      </w:r>
      <w:r w:rsidR="757A58F7" w:rsidRPr="0026622A">
        <w:rPr>
          <w:rFonts w:ascii="Corbel" w:eastAsia="Times New Roman" w:hAnsi="Corbel" w:cstheme="majorBidi"/>
          <w:lang w:val="en-US"/>
        </w:rPr>
        <w:t xml:space="preserve">) in </w:t>
      </w:r>
      <w:r w:rsidR="009A78F0">
        <w:rPr>
          <w:rFonts w:ascii="Corbel" w:eastAsia="Times New Roman" w:hAnsi="Corbel" w:cstheme="majorBidi"/>
          <w:lang w:val="en-US"/>
        </w:rPr>
        <w:t>Romanian</w:t>
      </w:r>
      <w:r w:rsidRPr="0026622A">
        <w:rPr>
          <w:rFonts w:ascii="Corbel" w:eastAsia="Times New Roman" w:hAnsi="Corbel" w:cstheme="majorBidi"/>
          <w:lang w:val="en-US"/>
        </w:rPr>
        <w:t xml:space="preserve">. </w:t>
      </w:r>
    </w:p>
    <w:p w14:paraId="6464ABA9" w14:textId="051A5E12" w:rsidR="00AF1F0F" w:rsidRPr="0026622A" w:rsidRDefault="00AF1F0F" w:rsidP="00EE2190">
      <w:pPr>
        <w:spacing w:after="0" w:line="240" w:lineRule="auto"/>
        <w:rPr>
          <w:rFonts w:ascii="Corbel" w:eastAsia="Times New Roman" w:hAnsi="Corbel" w:cstheme="majorHAnsi"/>
          <w:lang w:val="en-US"/>
        </w:rPr>
      </w:pPr>
    </w:p>
    <w:p w14:paraId="53FD25F6" w14:textId="77777777" w:rsidR="00AF1F0F" w:rsidRPr="0026622A" w:rsidRDefault="00AF1F0F" w:rsidP="00AF1F0F">
      <w:pPr>
        <w:shd w:val="clear" w:color="auto" w:fill="D0CECE" w:themeFill="background2" w:themeFillShade="E6"/>
        <w:autoSpaceDE w:val="0"/>
        <w:autoSpaceDN w:val="0"/>
        <w:adjustRightInd w:val="0"/>
        <w:spacing w:after="0" w:line="240" w:lineRule="auto"/>
        <w:rPr>
          <w:rFonts w:ascii="Corbel" w:eastAsia="Times New Roman" w:hAnsi="Corbel" w:cs="Times New Roman"/>
          <w:b/>
          <w:bCs/>
          <w:color w:val="333333"/>
          <w:lang w:val="en-US"/>
        </w:rPr>
      </w:pPr>
      <w:r w:rsidRPr="0026622A">
        <w:rPr>
          <w:rFonts w:ascii="Corbel" w:eastAsia="Times New Roman" w:hAnsi="Corbel" w:cs="Times New Roman"/>
          <w:b/>
          <w:bCs/>
          <w:color w:val="333333"/>
          <w:lang w:val="en-US"/>
        </w:rPr>
        <w:t>Branding, communication and audiences</w:t>
      </w:r>
    </w:p>
    <w:p w14:paraId="18EFF632" w14:textId="77777777" w:rsidR="00B11FDD" w:rsidRDefault="00B11FDD" w:rsidP="00AF1F0F">
      <w:pPr>
        <w:shd w:val="clear" w:color="auto" w:fill="FFFFFF"/>
        <w:spacing w:after="0" w:line="240" w:lineRule="auto"/>
        <w:rPr>
          <w:rFonts w:ascii="Corbel" w:eastAsia="Times New Roman" w:hAnsi="Corbel" w:cs="Times New Roman"/>
          <w:color w:val="333333"/>
          <w:lang w:val="en-US"/>
        </w:rPr>
      </w:pPr>
    </w:p>
    <w:p w14:paraId="31A62908" w14:textId="7E518889" w:rsidR="00AF1F0F" w:rsidRPr="0026622A" w:rsidRDefault="00AF1F0F" w:rsidP="00AF1F0F">
      <w:pPr>
        <w:shd w:val="clear" w:color="auto" w:fill="FFFFFF"/>
        <w:spacing w:after="0" w:line="240" w:lineRule="auto"/>
        <w:rPr>
          <w:rFonts w:ascii="Corbel" w:eastAsia="Times New Roman" w:hAnsi="Corbel" w:cs="Times New Roman"/>
          <w:color w:val="333333"/>
          <w:lang w:val="en-US"/>
        </w:rPr>
      </w:pPr>
      <w:r w:rsidRPr="0026622A">
        <w:rPr>
          <w:rFonts w:ascii="Corbel" w:eastAsia="Times New Roman" w:hAnsi="Corbel" w:cs="Times New Roman"/>
          <w:color w:val="333333"/>
          <w:lang w:val="en-US"/>
        </w:rPr>
        <w:t>All resources developed will remain the property of UNICEF. These resources may be utilized for other purposes, now, in the future and/or with other partners with which UNICEF collaborates.</w:t>
      </w:r>
    </w:p>
    <w:p w14:paraId="5F978CB0" w14:textId="77777777" w:rsidR="00AF1F0F" w:rsidRPr="0026622A" w:rsidRDefault="00AF1F0F" w:rsidP="00EE2190">
      <w:pPr>
        <w:spacing w:after="0" w:line="240" w:lineRule="auto"/>
        <w:rPr>
          <w:rFonts w:ascii="Corbel" w:eastAsia="Times New Roman" w:hAnsi="Corbel" w:cstheme="majorHAnsi"/>
          <w:lang w:val="en-US"/>
        </w:rPr>
      </w:pPr>
    </w:p>
    <w:p w14:paraId="3796B51A" w14:textId="66B37240" w:rsidR="00387187" w:rsidRPr="0026622A" w:rsidRDefault="00387187" w:rsidP="00951ECC">
      <w:pPr>
        <w:shd w:val="clear" w:color="auto" w:fill="D0CECE" w:themeFill="background2" w:themeFillShade="E6"/>
        <w:autoSpaceDE w:val="0"/>
        <w:autoSpaceDN w:val="0"/>
        <w:adjustRightInd w:val="0"/>
        <w:spacing w:after="0" w:line="240" w:lineRule="auto"/>
        <w:rPr>
          <w:rFonts w:ascii="Corbel" w:eastAsia="Times New Roman" w:hAnsi="Corbel" w:cs="Times New Roman"/>
          <w:b/>
          <w:bCs/>
          <w:color w:val="333333"/>
          <w:lang w:val="en-US"/>
        </w:rPr>
      </w:pPr>
      <w:r w:rsidRPr="0026622A">
        <w:rPr>
          <w:rFonts w:ascii="Corbel" w:eastAsia="Times New Roman" w:hAnsi="Corbel" w:cs="Times New Roman"/>
          <w:b/>
          <w:bCs/>
          <w:color w:val="333333"/>
          <w:lang w:val="en-US"/>
        </w:rPr>
        <w:t>Performance indicators for evaluation of results</w:t>
      </w:r>
    </w:p>
    <w:p w14:paraId="7A0777C4" w14:textId="77777777" w:rsidR="00B11FDD" w:rsidRDefault="00B11FDD" w:rsidP="00EE2190">
      <w:pPr>
        <w:spacing w:after="0" w:line="240" w:lineRule="auto"/>
        <w:rPr>
          <w:rFonts w:ascii="Corbel" w:eastAsia="Times New Roman" w:hAnsi="Corbel" w:cstheme="majorHAnsi"/>
        </w:rPr>
      </w:pPr>
    </w:p>
    <w:p w14:paraId="2BAE7BA4" w14:textId="198AB9D2" w:rsidR="00387187" w:rsidRPr="0026622A" w:rsidRDefault="00387187" w:rsidP="00EE2190">
      <w:pPr>
        <w:spacing w:after="0" w:line="240" w:lineRule="auto"/>
        <w:rPr>
          <w:rFonts w:ascii="Corbel" w:eastAsia="Times New Roman" w:hAnsi="Corbel" w:cstheme="majorHAnsi"/>
        </w:rPr>
      </w:pPr>
      <w:r w:rsidRPr="0026622A">
        <w:rPr>
          <w:rFonts w:ascii="Corbel" w:eastAsia="Times New Roman" w:hAnsi="Corbel" w:cstheme="majorHAnsi"/>
        </w:rPr>
        <w:t>The performance of work will be evaluated based on the following indicators:</w:t>
      </w:r>
    </w:p>
    <w:p w14:paraId="5FCA0A35" w14:textId="77777777" w:rsidR="00387187" w:rsidRPr="0026622A" w:rsidRDefault="00387187" w:rsidP="00EE2190">
      <w:pPr>
        <w:numPr>
          <w:ilvl w:val="0"/>
          <w:numId w:val="3"/>
        </w:numPr>
        <w:spacing w:after="0" w:line="240" w:lineRule="auto"/>
        <w:rPr>
          <w:rFonts w:ascii="Corbel" w:eastAsia="Times New Roman" w:hAnsi="Corbel" w:cstheme="majorHAnsi"/>
        </w:rPr>
      </w:pPr>
      <w:r w:rsidRPr="0026622A">
        <w:rPr>
          <w:rFonts w:ascii="Corbel" w:eastAsia="Times New Roman" w:hAnsi="Corbel" w:cstheme="majorHAnsi"/>
        </w:rPr>
        <w:t xml:space="preserve">Completion of tasks specified in </w:t>
      </w:r>
      <w:proofErr w:type="spellStart"/>
      <w:r w:rsidRPr="0026622A">
        <w:rPr>
          <w:rFonts w:ascii="Corbel" w:eastAsia="Times New Roman" w:hAnsi="Corbel" w:cstheme="majorHAnsi"/>
        </w:rPr>
        <w:t>ToR</w:t>
      </w:r>
      <w:proofErr w:type="spellEnd"/>
      <w:r w:rsidRPr="0026622A">
        <w:rPr>
          <w:rFonts w:ascii="Corbel" w:eastAsia="Times New Roman" w:hAnsi="Corbel" w:cstheme="majorHAnsi"/>
        </w:rPr>
        <w:t>;</w:t>
      </w:r>
    </w:p>
    <w:p w14:paraId="64F685F8" w14:textId="77777777" w:rsidR="00387187" w:rsidRPr="0026622A" w:rsidRDefault="00387187" w:rsidP="00EE2190">
      <w:pPr>
        <w:numPr>
          <w:ilvl w:val="0"/>
          <w:numId w:val="3"/>
        </w:numPr>
        <w:spacing w:after="0" w:line="240" w:lineRule="auto"/>
        <w:rPr>
          <w:rFonts w:ascii="Corbel" w:eastAsia="Times New Roman" w:hAnsi="Corbel" w:cstheme="majorHAnsi"/>
        </w:rPr>
      </w:pPr>
      <w:r w:rsidRPr="0026622A">
        <w:rPr>
          <w:rFonts w:ascii="Corbel" w:eastAsia="Times New Roman" w:hAnsi="Corbel" w:cstheme="majorHAnsi"/>
        </w:rPr>
        <w:t>Compliance with the established deadlines for submission of deliverables;</w:t>
      </w:r>
    </w:p>
    <w:p w14:paraId="607E5874" w14:textId="77777777" w:rsidR="00387187" w:rsidRPr="0026622A" w:rsidRDefault="00387187" w:rsidP="00EE2190">
      <w:pPr>
        <w:numPr>
          <w:ilvl w:val="0"/>
          <w:numId w:val="3"/>
        </w:numPr>
        <w:spacing w:after="0" w:line="240" w:lineRule="auto"/>
        <w:rPr>
          <w:rFonts w:ascii="Corbel" w:eastAsia="Times New Roman" w:hAnsi="Corbel" w:cstheme="majorHAnsi"/>
        </w:rPr>
      </w:pPr>
      <w:r w:rsidRPr="0026622A">
        <w:rPr>
          <w:rFonts w:ascii="Corbel" w:eastAsia="Times New Roman" w:hAnsi="Corbel" w:cstheme="majorHAnsi"/>
        </w:rPr>
        <w:t>Quality of work;</w:t>
      </w:r>
    </w:p>
    <w:p w14:paraId="6A14406A" w14:textId="0342A48A" w:rsidR="00387187" w:rsidRPr="0026622A" w:rsidRDefault="00387187" w:rsidP="00EE2190">
      <w:pPr>
        <w:numPr>
          <w:ilvl w:val="0"/>
          <w:numId w:val="3"/>
        </w:numPr>
        <w:spacing w:after="0" w:line="240" w:lineRule="auto"/>
        <w:rPr>
          <w:rFonts w:ascii="Corbel" w:eastAsia="Times New Roman" w:hAnsi="Corbel" w:cstheme="majorHAnsi"/>
        </w:rPr>
      </w:pPr>
      <w:r w:rsidRPr="0026622A">
        <w:rPr>
          <w:rFonts w:ascii="Corbel" w:eastAsia="Times New Roman" w:hAnsi="Corbel" w:cstheme="majorHAnsi"/>
        </w:rPr>
        <w:t>Demonstration of high standards in cooperation and communication with UNICEF and counterparts</w:t>
      </w:r>
      <w:r w:rsidR="00B96572" w:rsidRPr="0026622A">
        <w:rPr>
          <w:rFonts w:ascii="Corbel" w:eastAsia="Times New Roman" w:hAnsi="Corbel" w:cstheme="majorHAnsi"/>
        </w:rPr>
        <w:t>.</w:t>
      </w:r>
    </w:p>
    <w:p w14:paraId="2EAEEE31" w14:textId="07F4A027" w:rsidR="00AF1F0F" w:rsidRPr="0026622A" w:rsidRDefault="00AF1F0F" w:rsidP="00AF1F0F">
      <w:pPr>
        <w:spacing w:after="0" w:line="240" w:lineRule="auto"/>
        <w:rPr>
          <w:rFonts w:ascii="Corbel" w:eastAsia="Times New Roman" w:hAnsi="Corbel" w:cstheme="majorHAnsi"/>
        </w:rPr>
      </w:pPr>
    </w:p>
    <w:p w14:paraId="5013270F" w14:textId="77777777" w:rsidR="00AF1F0F" w:rsidRPr="0026622A" w:rsidRDefault="00AF1F0F" w:rsidP="00AF1F0F">
      <w:pPr>
        <w:shd w:val="clear" w:color="auto" w:fill="D0CECE" w:themeFill="background2" w:themeFillShade="E6"/>
        <w:autoSpaceDE w:val="0"/>
        <w:autoSpaceDN w:val="0"/>
        <w:adjustRightInd w:val="0"/>
        <w:spacing w:after="0" w:line="240" w:lineRule="auto"/>
        <w:rPr>
          <w:rFonts w:ascii="Corbel" w:eastAsia="Times New Roman" w:hAnsi="Corbel" w:cs="Times New Roman"/>
          <w:b/>
          <w:bCs/>
          <w:color w:val="333333"/>
          <w:lang w:val="en-US"/>
        </w:rPr>
      </w:pPr>
      <w:r w:rsidRPr="0026622A">
        <w:rPr>
          <w:rFonts w:ascii="Corbel" w:eastAsia="Times New Roman" w:hAnsi="Corbel" w:cs="Times New Roman"/>
          <w:b/>
          <w:bCs/>
          <w:color w:val="333333"/>
          <w:lang w:val="en-US"/>
        </w:rPr>
        <w:t>Qualifications</w:t>
      </w:r>
    </w:p>
    <w:p w14:paraId="5CBD3746" w14:textId="77777777" w:rsidR="00B11FDD" w:rsidRDefault="00B11FDD" w:rsidP="00AF1F0F">
      <w:pPr>
        <w:autoSpaceDE w:val="0"/>
        <w:autoSpaceDN w:val="0"/>
        <w:adjustRightInd w:val="0"/>
        <w:spacing w:after="0" w:line="240" w:lineRule="auto"/>
        <w:rPr>
          <w:rFonts w:ascii="Corbel" w:hAnsi="Corbel" w:cs="Arial"/>
        </w:rPr>
      </w:pPr>
    </w:p>
    <w:p w14:paraId="09CE55C0" w14:textId="0B8A892D" w:rsidR="00AF1F0F" w:rsidRPr="0026622A" w:rsidRDefault="00AF1F0F" w:rsidP="00AF1F0F">
      <w:pPr>
        <w:autoSpaceDE w:val="0"/>
        <w:autoSpaceDN w:val="0"/>
        <w:adjustRightInd w:val="0"/>
        <w:spacing w:after="0" w:line="240" w:lineRule="auto"/>
        <w:rPr>
          <w:rFonts w:ascii="Corbel" w:hAnsi="Corbel" w:cs="Arial"/>
        </w:rPr>
      </w:pPr>
      <w:r w:rsidRPr="0026622A">
        <w:rPr>
          <w:rFonts w:ascii="Corbel" w:hAnsi="Corbel" w:cs="Arial"/>
        </w:rPr>
        <w:t>Education:</w:t>
      </w:r>
    </w:p>
    <w:p w14:paraId="4BBC5E6C" w14:textId="7F09EECE" w:rsidR="00AF1F0F" w:rsidRPr="0026622A" w:rsidRDefault="00AF1F0F" w:rsidP="00AF1F0F">
      <w:pPr>
        <w:pStyle w:val="ListParagraph"/>
        <w:numPr>
          <w:ilvl w:val="0"/>
          <w:numId w:val="32"/>
        </w:numPr>
        <w:autoSpaceDE w:val="0"/>
        <w:autoSpaceDN w:val="0"/>
        <w:adjustRightInd w:val="0"/>
        <w:spacing w:after="0" w:line="240" w:lineRule="auto"/>
        <w:rPr>
          <w:rFonts w:ascii="Corbel" w:hAnsi="Corbel" w:cs="Arial"/>
        </w:rPr>
      </w:pPr>
      <w:r w:rsidRPr="0026622A">
        <w:rPr>
          <w:rFonts w:ascii="Corbel" w:hAnsi="Corbel" w:cs="Arial"/>
        </w:rPr>
        <w:t xml:space="preserve">Advanced university degree (Masters or higher) in the social sciences is </w:t>
      </w:r>
      <w:r w:rsidR="00E439E0" w:rsidRPr="0026622A">
        <w:rPr>
          <w:rFonts w:ascii="Corbel" w:hAnsi="Corbel" w:cs="Arial"/>
        </w:rPr>
        <w:t xml:space="preserve">required </w:t>
      </w:r>
      <w:r w:rsidRPr="0026622A">
        <w:rPr>
          <w:rFonts w:ascii="Corbel" w:hAnsi="Corbel" w:cs="Arial"/>
        </w:rPr>
        <w:t xml:space="preserve">(i.e. sociology, demography, psychology, political science, social policy or economics), public policy, public administration, international development, or in an area relevant to UNICEF’s </w:t>
      </w:r>
      <w:r w:rsidR="00EC766C">
        <w:rPr>
          <w:rFonts w:ascii="Corbel" w:hAnsi="Corbel" w:cs="Arial"/>
        </w:rPr>
        <w:t>cross-</w:t>
      </w:r>
      <w:r w:rsidRPr="0026622A">
        <w:rPr>
          <w:rFonts w:ascii="Corbel" w:hAnsi="Corbel" w:cs="Arial"/>
        </w:rPr>
        <w:t>sectoral work (e.g.</w:t>
      </w:r>
      <w:r w:rsidR="00EC766C">
        <w:rPr>
          <w:rFonts w:ascii="Corbel" w:hAnsi="Corbel" w:cs="Arial"/>
        </w:rPr>
        <w:t xml:space="preserve"> Child Rights, </w:t>
      </w:r>
      <w:r w:rsidRPr="0026622A">
        <w:rPr>
          <w:rFonts w:ascii="Corbel" w:hAnsi="Corbel" w:cs="Arial"/>
        </w:rPr>
        <w:t xml:space="preserve"> Social Inclusion etc.)</w:t>
      </w:r>
      <w:r w:rsidR="00E439E0">
        <w:rPr>
          <w:rFonts w:ascii="Corbel" w:hAnsi="Corbel" w:cs="Arial"/>
        </w:rPr>
        <w:t>;</w:t>
      </w:r>
    </w:p>
    <w:p w14:paraId="45D7DA16" w14:textId="77777777" w:rsidR="00AF1F0F" w:rsidRPr="0026622A" w:rsidRDefault="00AF1F0F" w:rsidP="00AF1F0F">
      <w:pPr>
        <w:autoSpaceDE w:val="0"/>
        <w:autoSpaceDN w:val="0"/>
        <w:adjustRightInd w:val="0"/>
        <w:spacing w:after="0" w:line="240" w:lineRule="auto"/>
        <w:rPr>
          <w:rFonts w:ascii="Corbel" w:hAnsi="Corbel" w:cs="Arial"/>
        </w:rPr>
      </w:pPr>
      <w:r w:rsidRPr="0026622A">
        <w:rPr>
          <w:rFonts w:ascii="Corbel" w:hAnsi="Corbel" w:cs="Arial"/>
        </w:rPr>
        <w:t>Knowledge / Experience:</w:t>
      </w:r>
    </w:p>
    <w:p w14:paraId="04D66AB8" w14:textId="15DC628D" w:rsidR="00AF1F0F" w:rsidRPr="0026622A" w:rsidRDefault="00AF1F0F" w:rsidP="00AF1F0F">
      <w:pPr>
        <w:pStyle w:val="ListParagraph"/>
        <w:numPr>
          <w:ilvl w:val="0"/>
          <w:numId w:val="33"/>
        </w:numPr>
        <w:autoSpaceDE w:val="0"/>
        <w:autoSpaceDN w:val="0"/>
        <w:adjustRightInd w:val="0"/>
        <w:spacing w:after="0" w:line="240" w:lineRule="auto"/>
        <w:rPr>
          <w:rFonts w:ascii="Corbel" w:hAnsi="Corbel" w:cs="Arial"/>
        </w:rPr>
      </w:pPr>
      <w:r w:rsidRPr="0026622A">
        <w:rPr>
          <w:rFonts w:ascii="Corbel" w:hAnsi="Corbel" w:cs="Arial"/>
        </w:rPr>
        <w:t xml:space="preserve">Minimum four years of progressively responsible professional experience and demonstrated track record of having undertaken and led substantive programming and research on </w:t>
      </w:r>
      <w:r w:rsidR="00106A67">
        <w:rPr>
          <w:rFonts w:ascii="Corbel" w:hAnsi="Corbel" w:cs="Arial"/>
        </w:rPr>
        <w:t>education</w:t>
      </w:r>
      <w:r w:rsidR="00D87C7E">
        <w:rPr>
          <w:rFonts w:ascii="Corbel" w:hAnsi="Corbel" w:cs="Arial"/>
        </w:rPr>
        <w:t>, inclusion etc.</w:t>
      </w:r>
      <w:r w:rsidR="001C7993">
        <w:rPr>
          <w:rFonts w:ascii="Corbel" w:hAnsi="Corbel" w:cs="Arial"/>
        </w:rPr>
        <w:t>;</w:t>
      </w:r>
      <w:r w:rsidR="00106A67">
        <w:rPr>
          <w:rFonts w:ascii="Corbel" w:hAnsi="Corbel" w:cs="Arial"/>
        </w:rPr>
        <w:t xml:space="preserve"> </w:t>
      </w:r>
    </w:p>
    <w:p w14:paraId="30C8B776" w14:textId="36DAEDFE" w:rsidR="00AF1F0F" w:rsidRPr="0073514B" w:rsidRDefault="00FC7D11" w:rsidP="00A865BD">
      <w:pPr>
        <w:pStyle w:val="ListParagraph"/>
        <w:numPr>
          <w:ilvl w:val="0"/>
          <w:numId w:val="33"/>
        </w:numPr>
        <w:autoSpaceDE w:val="0"/>
        <w:autoSpaceDN w:val="0"/>
        <w:adjustRightInd w:val="0"/>
        <w:spacing w:after="0" w:line="240" w:lineRule="auto"/>
        <w:rPr>
          <w:rFonts w:ascii="Corbel" w:hAnsi="Corbel" w:cs="Arial"/>
        </w:rPr>
      </w:pPr>
      <w:r w:rsidRPr="0073514B">
        <w:rPr>
          <w:rFonts w:ascii="Corbel" w:hAnsi="Corbel" w:cs="Arial"/>
        </w:rPr>
        <w:t>Strong Results Based Management (RBM)  and evaluation skills</w:t>
      </w:r>
      <w:r w:rsidR="0073514B" w:rsidRPr="0073514B">
        <w:rPr>
          <w:rFonts w:ascii="Corbel" w:hAnsi="Corbel" w:cs="Arial"/>
        </w:rPr>
        <w:t xml:space="preserve">, particularly </w:t>
      </w:r>
      <w:r w:rsidR="0023172D" w:rsidRPr="0073514B">
        <w:rPr>
          <w:rFonts w:ascii="Corbel" w:hAnsi="Corbel" w:cs="Arial"/>
        </w:rPr>
        <w:t>in evaluation of national programmes, designing and  managing results-based programmes/projects on education, inclusion or any other cross cutting programmes</w:t>
      </w:r>
      <w:r w:rsidR="00AF1F0F" w:rsidRPr="0073514B">
        <w:rPr>
          <w:rFonts w:ascii="Corbel" w:hAnsi="Corbel" w:cs="Arial"/>
        </w:rPr>
        <w:t>, required</w:t>
      </w:r>
      <w:r w:rsidR="00584345" w:rsidRPr="0073514B">
        <w:rPr>
          <w:rFonts w:ascii="Corbel" w:hAnsi="Corbel" w:cs="Arial"/>
        </w:rPr>
        <w:t>;</w:t>
      </w:r>
    </w:p>
    <w:p w14:paraId="1F330090" w14:textId="389D1F07" w:rsidR="00AF1F0F" w:rsidRPr="0026622A" w:rsidRDefault="00AF1F0F" w:rsidP="00AF1F0F">
      <w:pPr>
        <w:pStyle w:val="ListParagraph"/>
        <w:numPr>
          <w:ilvl w:val="0"/>
          <w:numId w:val="33"/>
        </w:numPr>
        <w:autoSpaceDE w:val="0"/>
        <w:autoSpaceDN w:val="0"/>
        <w:adjustRightInd w:val="0"/>
        <w:spacing w:after="0" w:line="240" w:lineRule="auto"/>
        <w:rPr>
          <w:rFonts w:ascii="Corbel" w:hAnsi="Corbel" w:cs="Arial"/>
        </w:rPr>
      </w:pPr>
      <w:r w:rsidRPr="0026622A">
        <w:rPr>
          <w:rFonts w:ascii="Corbel" w:hAnsi="Corbel" w:cs="Arial"/>
        </w:rPr>
        <w:t>Experience in working with international organizations (working with UNICEF/other UN Agencies highly preferred)</w:t>
      </w:r>
      <w:r w:rsidR="00584345">
        <w:rPr>
          <w:rFonts w:ascii="Corbel" w:hAnsi="Corbel" w:cs="Arial"/>
        </w:rPr>
        <w:t>;</w:t>
      </w:r>
    </w:p>
    <w:p w14:paraId="4CBB8D9F" w14:textId="32501D55" w:rsidR="00AF1F0F" w:rsidRPr="0026622A" w:rsidRDefault="00AF1F0F" w:rsidP="00AF1F0F">
      <w:pPr>
        <w:autoSpaceDE w:val="0"/>
        <w:autoSpaceDN w:val="0"/>
        <w:adjustRightInd w:val="0"/>
        <w:spacing w:after="0" w:line="240" w:lineRule="auto"/>
        <w:rPr>
          <w:rFonts w:ascii="Corbel" w:hAnsi="Corbel" w:cs="Arial"/>
        </w:rPr>
      </w:pPr>
      <w:r w:rsidRPr="0026622A">
        <w:rPr>
          <w:rFonts w:ascii="Corbel" w:hAnsi="Corbel" w:cs="Arial"/>
        </w:rPr>
        <w:t>Language Proficiency</w:t>
      </w:r>
      <w:r w:rsidR="004A6FA7">
        <w:rPr>
          <w:rFonts w:ascii="Corbel" w:hAnsi="Corbel" w:cs="Arial"/>
        </w:rPr>
        <w:t>:</w:t>
      </w:r>
    </w:p>
    <w:p w14:paraId="5234E9F9" w14:textId="15BD09E3" w:rsidR="00AF1F0F" w:rsidRPr="0026622A" w:rsidRDefault="008F1A1C" w:rsidP="00AF1F0F">
      <w:pPr>
        <w:pStyle w:val="ListParagraph"/>
        <w:numPr>
          <w:ilvl w:val="0"/>
          <w:numId w:val="32"/>
        </w:numPr>
        <w:autoSpaceDE w:val="0"/>
        <w:autoSpaceDN w:val="0"/>
        <w:adjustRightInd w:val="0"/>
        <w:spacing w:after="0" w:line="240" w:lineRule="auto"/>
        <w:rPr>
          <w:rFonts w:ascii="Corbel" w:hAnsi="Corbel" w:cs="Arial"/>
        </w:rPr>
      </w:pPr>
      <w:r>
        <w:rPr>
          <w:rFonts w:ascii="Corbel" w:hAnsi="Corbel" w:cs="Arial"/>
        </w:rPr>
        <w:t>Fluency in written and oral</w:t>
      </w:r>
      <w:r w:rsidR="00AF1F0F" w:rsidRPr="0026622A">
        <w:rPr>
          <w:rFonts w:ascii="Corbel" w:hAnsi="Corbel" w:cs="Arial"/>
        </w:rPr>
        <w:t xml:space="preserve"> communication in </w:t>
      </w:r>
      <w:r w:rsidR="00ED5B95" w:rsidRPr="0026622A">
        <w:rPr>
          <w:rFonts w:ascii="Corbel" w:hAnsi="Corbel" w:cs="Arial"/>
        </w:rPr>
        <w:t>Romanian</w:t>
      </w:r>
      <w:r w:rsidR="0070076F">
        <w:rPr>
          <w:rFonts w:ascii="Corbel" w:hAnsi="Corbel" w:cs="Arial"/>
        </w:rPr>
        <w:t>;</w:t>
      </w:r>
      <w:r w:rsidR="00AF1F0F" w:rsidRPr="0026622A">
        <w:rPr>
          <w:rFonts w:ascii="Corbel" w:hAnsi="Corbel" w:cs="Arial"/>
        </w:rPr>
        <w:t xml:space="preserve"> </w:t>
      </w:r>
    </w:p>
    <w:p w14:paraId="5300CDCC" w14:textId="0B486E8D" w:rsidR="00AF1F0F" w:rsidRPr="0026622A" w:rsidRDefault="008F1A1C" w:rsidP="00AF1F0F">
      <w:pPr>
        <w:pStyle w:val="ListParagraph"/>
        <w:numPr>
          <w:ilvl w:val="0"/>
          <w:numId w:val="32"/>
        </w:numPr>
        <w:autoSpaceDE w:val="0"/>
        <w:autoSpaceDN w:val="0"/>
        <w:adjustRightInd w:val="0"/>
        <w:spacing w:after="0" w:line="240" w:lineRule="auto"/>
        <w:rPr>
          <w:rFonts w:ascii="Corbel" w:hAnsi="Corbel" w:cs="Arial"/>
        </w:rPr>
      </w:pPr>
      <w:r>
        <w:rPr>
          <w:rFonts w:ascii="Corbel" w:hAnsi="Corbel" w:cs="Arial"/>
        </w:rPr>
        <w:lastRenderedPageBreak/>
        <w:t xml:space="preserve">Advanced knowledge </w:t>
      </w:r>
      <w:r w:rsidR="00AF1F0F" w:rsidRPr="0026622A">
        <w:rPr>
          <w:rFonts w:ascii="Corbel" w:hAnsi="Corbel" w:cs="Arial"/>
        </w:rPr>
        <w:t xml:space="preserve"> in</w:t>
      </w:r>
      <w:r w:rsidR="00ED5B95">
        <w:rPr>
          <w:rFonts w:ascii="Corbel" w:hAnsi="Corbel" w:cs="Arial"/>
        </w:rPr>
        <w:t xml:space="preserve"> English will be an asset</w:t>
      </w:r>
      <w:r w:rsidR="0070076F">
        <w:rPr>
          <w:rFonts w:ascii="Corbel" w:hAnsi="Corbel" w:cs="Arial"/>
        </w:rPr>
        <w:t>;</w:t>
      </w:r>
    </w:p>
    <w:p w14:paraId="22B625BC" w14:textId="77777777" w:rsidR="00AF1F0F" w:rsidRPr="0026622A" w:rsidRDefault="00AF1F0F" w:rsidP="00AF1F0F">
      <w:pPr>
        <w:autoSpaceDE w:val="0"/>
        <w:autoSpaceDN w:val="0"/>
        <w:adjustRightInd w:val="0"/>
        <w:spacing w:after="0" w:line="240" w:lineRule="auto"/>
        <w:rPr>
          <w:rFonts w:ascii="Corbel" w:hAnsi="Corbel" w:cs="Arial"/>
        </w:rPr>
      </w:pPr>
      <w:r w:rsidRPr="0026622A">
        <w:rPr>
          <w:rFonts w:ascii="Corbel" w:hAnsi="Corbel" w:cs="Arial"/>
        </w:rPr>
        <w:t>Skills:</w:t>
      </w:r>
    </w:p>
    <w:p w14:paraId="40D26408" w14:textId="34987B6B" w:rsidR="00AF1F0F" w:rsidRPr="0026622A" w:rsidRDefault="00AF1F0F" w:rsidP="00AF1F0F">
      <w:pPr>
        <w:pStyle w:val="ListParagraph"/>
        <w:numPr>
          <w:ilvl w:val="0"/>
          <w:numId w:val="35"/>
        </w:numPr>
        <w:autoSpaceDE w:val="0"/>
        <w:autoSpaceDN w:val="0"/>
        <w:adjustRightInd w:val="0"/>
        <w:spacing w:after="0" w:line="240" w:lineRule="auto"/>
        <w:rPr>
          <w:rFonts w:ascii="Corbel" w:hAnsi="Corbel" w:cs="Arial"/>
        </w:rPr>
      </w:pPr>
      <w:r w:rsidRPr="0026622A">
        <w:rPr>
          <w:rFonts w:ascii="Corbel" w:hAnsi="Corbel" w:cs="Arial"/>
        </w:rPr>
        <w:t>Strong writing and communication skills especially in team environments</w:t>
      </w:r>
      <w:r w:rsidR="005444D0">
        <w:rPr>
          <w:rFonts w:ascii="Corbel" w:hAnsi="Corbel" w:cs="Arial"/>
        </w:rPr>
        <w:t xml:space="preserve"> is</w:t>
      </w:r>
      <w:r w:rsidRPr="0026622A">
        <w:rPr>
          <w:rFonts w:ascii="Corbel" w:hAnsi="Corbel" w:cs="Arial"/>
        </w:rPr>
        <w:t xml:space="preserve"> highly preferred</w:t>
      </w:r>
      <w:r w:rsidR="006F77B1">
        <w:rPr>
          <w:rFonts w:ascii="Corbel" w:hAnsi="Corbel" w:cs="Arial"/>
        </w:rPr>
        <w:t>;</w:t>
      </w:r>
    </w:p>
    <w:p w14:paraId="62544C5D" w14:textId="08562903" w:rsidR="00AF1F0F" w:rsidRPr="0026622A" w:rsidRDefault="00AF1F0F" w:rsidP="00AF1F0F">
      <w:pPr>
        <w:pStyle w:val="ListParagraph"/>
        <w:numPr>
          <w:ilvl w:val="0"/>
          <w:numId w:val="35"/>
        </w:numPr>
        <w:autoSpaceDE w:val="0"/>
        <w:autoSpaceDN w:val="0"/>
        <w:adjustRightInd w:val="0"/>
        <w:spacing w:after="0" w:line="240" w:lineRule="auto"/>
        <w:rPr>
          <w:rFonts w:ascii="Corbel" w:hAnsi="Corbel" w:cs="Arial"/>
        </w:rPr>
      </w:pPr>
      <w:r w:rsidRPr="0026622A">
        <w:rPr>
          <w:rFonts w:ascii="Corbel" w:hAnsi="Corbel" w:cs="Arial"/>
        </w:rPr>
        <w:t>Ability to work independently with confidence and self-motivation</w:t>
      </w:r>
      <w:r w:rsidR="005444D0">
        <w:rPr>
          <w:rFonts w:ascii="Corbel" w:hAnsi="Corbel" w:cs="Arial"/>
        </w:rPr>
        <w:t xml:space="preserve"> is</w:t>
      </w:r>
      <w:r w:rsidRPr="0026622A">
        <w:rPr>
          <w:rFonts w:ascii="Corbel" w:hAnsi="Corbel" w:cs="Arial"/>
        </w:rPr>
        <w:t xml:space="preserve"> necessary</w:t>
      </w:r>
      <w:r w:rsidR="006F77B1">
        <w:rPr>
          <w:rFonts w:ascii="Corbel" w:hAnsi="Corbel" w:cs="Arial"/>
        </w:rPr>
        <w:t>;</w:t>
      </w:r>
    </w:p>
    <w:p w14:paraId="5702743C" w14:textId="6F9B6F20" w:rsidR="00AF1F0F" w:rsidRDefault="00AF1F0F" w:rsidP="00AF1F0F">
      <w:pPr>
        <w:pStyle w:val="ListParagraph"/>
        <w:numPr>
          <w:ilvl w:val="0"/>
          <w:numId w:val="35"/>
        </w:numPr>
        <w:autoSpaceDE w:val="0"/>
        <w:autoSpaceDN w:val="0"/>
        <w:adjustRightInd w:val="0"/>
        <w:spacing w:after="0" w:line="240" w:lineRule="auto"/>
        <w:rPr>
          <w:rFonts w:ascii="Corbel" w:hAnsi="Corbel" w:cs="Arial"/>
        </w:rPr>
      </w:pPr>
      <w:r w:rsidRPr="0026622A">
        <w:rPr>
          <w:rFonts w:ascii="Corbel" w:hAnsi="Corbel" w:cs="Arial"/>
        </w:rPr>
        <w:t>Highly organized and proactive with timely production of materials</w:t>
      </w:r>
      <w:r w:rsidR="005444D0">
        <w:rPr>
          <w:rFonts w:ascii="Corbel" w:hAnsi="Corbel" w:cs="Arial"/>
        </w:rPr>
        <w:t xml:space="preserve"> is</w:t>
      </w:r>
      <w:r w:rsidRPr="0026622A">
        <w:rPr>
          <w:rFonts w:ascii="Corbel" w:hAnsi="Corbel" w:cs="Arial"/>
        </w:rPr>
        <w:t xml:space="preserve"> necessary.</w:t>
      </w:r>
    </w:p>
    <w:p w14:paraId="71BA49F5" w14:textId="77777777" w:rsidR="00AF1F0F" w:rsidRPr="0026622A" w:rsidRDefault="00AF1F0F" w:rsidP="00AF1F0F">
      <w:pPr>
        <w:spacing w:after="0" w:line="240" w:lineRule="auto"/>
        <w:rPr>
          <w:rFonts w:ascii="Corbel" w:eastAsia="Times New Roman" w:hAnsi="Corbel" w:cstheme="majorHAnsi"/>
        </w:rPr>
      </w:pPr>
    </w:p>
    <w:p w14:paraId="43B9DD1B" w14:textId="77777777" w:rsidR="00BA4B57" w:rsidRPr="0026622A" w:rsidRDefault="00BA4B57" w:rsidP="00BA4B57">
      <w:pPr>
        <w:shd w:val="clear" w:color="auto" w:fill="D0CECE" w:themeFill="background2" w:themeFillShade="E6"/>
        <w:spacing w:after="0" w:line="240" w:lineRule="auto"/>
        <w:rPr>
          <w:rFonts w:ascii="Corbel" w:eastAsia="Times New Roman" w:hAnsi="Corbel" w:cs="Times New Roman"/>
          <w:color w:val="333333"/>
          <w:lang w:val="en-US"/>
        </w:rPr>
      </w:pPr>
      <w:r w:rsidRPr="0026622A">
        <w:rPr>
          <w:rFonts w:ascii="Corbel" w:eastAsia="Times New Roman" w:hAnsi="Corbel" w:cs="Times New Roman"/>
          <w:b/>
          <w:bCs/>
          <w:color w:val="333333"/>
          <w:lang w:val="en-US"/>
        </w:rPr>
        <w:t>Requirements</w:t>
      </w:r>
    </w:p>
    <w:p w14:paraId="4C642C66" w14:textId="2B53B25F" w:rsidR="00BA4B57" w:rsidRPr="0026622A" w:rsidRDefault="00BA4B57" w:rsidP="00B11FDD">
      <w:pPr>
        <w:numPr>
          <w:ilvl w:val="0"/>
          <w:numId w:val="34"/>
        </w:numPr>
        <w:shd w:val="clear" w:color="auto" w:fill="FFFFFF"/>
        <w:spacing w:before="240" w:after="0" w:line="240" w:lineRule="auto"/>
        <w:rPr>
          <w:rFonts w:ascii="Corbel" w:eastAsia="Times New Roman" w:hAnsi="Corbel" w:cs="Times New Roman"/>
          <w:color w:val="333333"/>
          <w:lang w:val="en-US"/>
        </w:rPr>
      </w:pPr>
      <w:r w:rsidRPr="0026622A">
        <w:rPr>
          <w:rFonts w:ascii="Corbel" w:eastAsia="Times New Roman" w:hAnsi="Corbel" w:cs="Times New Roman"/>
          <w:color w:val="333333"/>
          <w:lang w:val="en-US"/>
        </w:rPr>
        <w:t>Completed profile in UNICEF's e-Recruitment system; with copy of academic credentials</w:t>
      </w:r>
      <w:r w:rsidR="00B11FDD">
        <w:rPr>
          <w:rFonts w:ascii="Corbel" w:eastAsia="Times New Roman" w:hAnsi="Corbel" w:cs="Times New Roman"/>
          <w:color w:val="333333"/>
          <w:lang w:val="en-US"/>
        </w:rPr>
        <w:t>;</w:t>
      </w:r>
    </w:p>
    <w:p w14:paraId="3A082BDB" w14:textId="23DDA315" w:rsidR="00BA4B57" w:rsidRPr="0026622A" w:rsidRDefault="00BA4B57" w:rsidP="7308E9F5">
      <w:pPr>
        <w:pStyle w:val="ListParagraph"/>
        <w:numPr>
          <w:ilvl w:val="0"/>
          <w:numId w:val="34"/>
        </w:numPr>
        <w:shd w:val="clear" w:color="auto" w:fill="FFFFFF" w:themeFill="background1"/>
        <w:spacing w:after="0" w:line="240" w:lineRule="auto"/>
        <w:rPr>
          <w:rFonts w:ascii="Corbel" w:eastAsia="Times New Roman" w:hAnsi="Corbel" w:cs="Times New Roman"/>
          <w:color w:val="333333"/>
          <w:lang w:val="en-US"/>
        </w:rPr>
      </w:pPr>
      <w:r w:rsidRPr="0026622A">
        <w:rPr>
          <w:rFonts w:ascii="Corbel" w:eastAsia="Times New Roman" w:hAnsi="Corbel" w:cs="Times New Roman"/>
          <w:color w:val="333333"/>
          <w:lang w:val="en-US"/>
        </w:rPr>
        <w:t xml:space="preserve">Financial proposal will include daily/monthly rate (in </w:t>
      </w:r>
      <w:r w:rsidR="005444D0">
        <w:rPr>
          <w:rFonts w:ascii="Corbel" w:eastAsia="Times New Roman" w:hAnsi="Corbel" w:cs="Times New Roman"/>
          <w:color w:val="333333"/>
          <w:lang w:val="en-US"/>
        </w:rPr>
        <w:t>MDL</w:t>
      </w:r>
      <w:r w:rsidR="00B63489" w:rsidRPr="00B63489">
        <w:rPr>
          <w:rFonts w:ascii="Corbel" w:eastAsia="Times New Roman" w:hAnsi="Corbel" w:cs="Times New Roman"/>
          <w:color w:val="333333"/>
          <w:lang w:val="en-US"/>
        </w:rPr>
        <w:t>)</w:t>
      </w:r>
      <w:r w:rsidRPr="0026622A">
        <w:rPr>
          <w:rFonts w:ascii="Corbel" w:eastAsia="Times New Roman" w:hAnsi="Corbel" w:cs="Times New Roman"/>
          <w:color w:val="333333"/>
          <w:lang w:val="en-US"/>
        </w:rPr>
        <w:t xml:space="preserve"> to undertake the terms of reference.</w:t>
      </w:r>
    </w:p>
    <w:p w14:paraId="6687527D" w14:textId="77777777" w:rsidR="00BA4B57" w:rsidRPr="0026622A" w:rsidRDefault="00BA4B57" w:rsidP="00BA4B57">
      <w:pPr>
        <w:numPr>
          <w:ilvl w:val="0"/>
          <w:numId w:val="34"/>
        </w:numPr>
        <w:shd w:val="clear" w:color="auto" w:fill="FFFFFF"/>
        <w:spacing w:after="0" w:line="240" w:lineRule="auto"/>
        <w:rPr>
          <w:rFonts w:ascii="Corbel" w:eastAsia="Times New Roman" w:hAnsi="Corbel" w:cs="Times New Roman"/>
          <w:color w:val="333333"/>
          <w:lang w:val="en-US"/>
        </w:rPr>
      </w:pPr>
      <w:r w:rsidRPr="0026622A">
        <w:rPr>
          <w:rFonts w:ascii="Corbel" w:eastAsia="Times New Roman" w:hAnsi="Corbel" w:cs="Times New Roman"/>
          <w:color w:val="333333"/>
          <w:lang w:val="en-US"/>
        </w:rPr>
        <w:t>Indication of your availability to undertake the terms of reference.</w:t>
      </w:r>
    </w:p>
    <w:p w14:paraId="70746EC2" w14:textId="77777777" w:rsidR="00BA4B57" w:rsidRPr="0026622A" w:rsidRDefault="00BA4B57" w:rsidP="00B93014">
      <w:pPr>
        <w:shd w:val="clear" w:color="auto" w:fill="FFFFFF"/>
        <w:spacing w:before="100" w:beforeAutospacing="1" w:after="100" w:afterAutospacing="1" w:line="240" w:lineRule="auto"/>
        <w:rPr>
          <w:rFonts w:ascii="Corbel" w:eastAsia="Times New Roman" w:hAnsi="Corbel" w:cs="Times New Roman"/>
          <w:color w:val="333333"/>
          <w:lang w:val="en-US"/>
        </w:rPr>
      </w:pPr>
      <w:r w:rsidRPr="0026622A">
        <w:rPr>
          <w:rFonts w:ascii="Corbel" w:eastAsia="Times New Roman" w:hAnsi="Corbel" w:cs="Times New Roman"/>
          <w:color w:val="333333"/>
          <w:lang w:val="en-US"/>
        </w:rPr>
        <w:t>Payment of professional fees will be based on submission of agreed satisfactory deliverables. UNICEF reserves the right to withhold payment in case the deliverables submitted are not up to the required standard or in case of delays in submitting the deliverables on the part of the consultant.</w:t>
      </w:r>
    </w:p>
    <w:p w14:paraId="07353592" w14:textId="29C1EE6D" w:rsidR="00BA4B57" w:rsidRPr="0026622A" w:rsidRDefault="00BA4B57" w:rsidP="00BA4B57">
      <w:pPr>
        <w:autoSpaceDE w:val="0"/>
        <w:autoSpaceDN w:val="0"/>
        <w:adjustRightInd w:val="0"/>
        <w:spacing w:after="0" w:line="240" w:lineRule="auto"/>
        <w:rPr>
          <w:rFonts w:ascii="Corbel" w:eastAsia="Times New Roman" w:hAnsi="Corbel" w:cstheme="majorHAnsi"/>
          <w:lang w:eastAsia="sr-Latn-CS"/>
        </w:rPr>
      </w:pPr>
      <w:r w:rsidRPr="0026622A">
        <w:rPr>
          <w:rFonts w:ascii="Corbel" w:eastAsia="Times New Roman" w:hAnsi="Corbel" w:cstheme="majorHAnsi"/>
          <w:lang w:eastAsia="sr-Latn-CS"/>
        </w:rPr>
        <w:t>The contract does not allow payment of off-hours, medical insurance, taxes, and sick leave.</w:t>
      </w:r>
      <w:r w:rsidR="00D447E7" w:rsidRPr="0026622A">
        <w:rPr>
          <w:rFonts w:ascii="Corbel" w:eastAsia="Times New Roman" w:hAnsi="Corbel" w:cstheme="majorHAnsi"/>
          <w:lang w:eastAsia="sr-Latn-CS"/>
        </w:rPr>
        <w:t xml:space="preserve"> </w:t>
      </w:r>
      <w:r w:rsidRPr="0026622A">
        <w:rPr>
          <w:rFonts w:ascii="Corbel" w:eastAsia="Times New Roman" w:hAnsi="Corbel" w:cstheme="majorHAnsi"/>
          <w:lang w:eastAsia="sr-Latn-CS"/>
        </w:rPr>
        <w:t xml:space="preserve">UNICEF reserves the right to withhold all or a portion of the payment if performance is unsatisfactory, if work/output is incomplete, not delivered or for failure to meet the agreed deadlines. </w:t>
      </w:r>
    </w:p>
    <w:p w14:paraId="0E9B2D17" w14:textId="77777777" w:rsidR="002839B8" w:rsidRPr="00984BF4" w:rsidRDefault="002839B8" w:rsidP="00EE2190">
      <w:pPr>
        <w:spacing w:after="0" w:line="240" w:lineRule="auto"/>
        <w:rPr>
          <w:rFonts w:asciiTheme="majorHAnsi" w:hAnsiTheme="majorHAnsi" w:cstheme="majorHAnsi"/>
          <w:b/>
        </w:rPr>
      </w:pPr>
    </w:p>
    <w:p w14:paraId="47ACF206" w14:textId="796AE23F" w:rsidR="00387187" w:rsidRPr="00F5694D" w:rsidRDefault="00387187" w:rsidP="00F5694D">
      <w:pPr>
        <w:shd w:val="clear" w:color="auto" w:fill="D0CECE" w:themeFill="background2" w:themeFillShade="E6"/>
        <w:autoSpaceDE w:val="0"/>
        <w:autoSpaceDN w:val="0"/>
        <w:adjustRightInd w:val="0"/>
        <w:spacing w:after="0" w:line="240" w:lineRule="auto"/>
        <w:rPr>
          <w:rFonts w:ascii="Candara" w:hAnsi="Candara" w:cstheme="majorBidi"/>
          <w:b/>
          <w:bCs/>
          <w:lang w:eastAsia="sr-Latn-CS"/>
        </w:rPr>
      </w:pPr>
      <w:r w:rsidRPr="00F5694D">
        <w:rPr>
          <w:rFonts w:ascii="Candara" w:hAnsi="Candara" w:cstheme="majorBidi"/>
          <w:b/>
          <w:bCs/>
          <w:lang w:eastAsia="sr-Latn-CS"/>
        </w:rPr>
        <w:t>Work location</w:t>
      </w:r>
      <w:r w:rsidR="009124BE">
        <w:rPr>
          <w:rFonts w:ascii="Candara" w:hAnsi="Candara" w:cstheme="majorBidi"/>
          <w:b/>
          <w:bCs/>
          <w:lang w:eastAsia="sr-Latn-CS"/>
        </w:rPr>
        <w:t xml:space="preserve">, </w:t>
      </w:r>
      <w:r w:rsidRPr="00F5694D">
        <w:rPr>
          <w:rFonts w:ascii="Candara" w:hAnsi="Candara" w:cstheme="majorBidi"/>
          <w:b/>
          <w:bCs/>
          <w:lang w:eastAsia="sr-Latn-CS"/>
        </w:rPr>
        <w:t>official travel involved</w:t>
      </w:r>
      <w:r w:rsidR="009124BE" w:rsidRPr="009124BE">
        <w:rPr>
          <w:rFonts w:ascii="Candara" w:hAnsi="Candara" w:cstheme="majorBidi"/>
          <w:b/>
          <w:bCs/>
          <w:lang w:eastAsia="sr-Latn-CS"/>
        </w:rPr>
        <w:t xml:space="preserve"> </w:t>
      </w:r>
      <w:r w:rsidR="009124BE">
        <w:rPr>
          <w:rFonts w:ascii="Candara" w:hAnsi="Candara" w:cstheme="majorBidi"/>
          <w:b/>
          <w:bCs/>
          <w:lang w:eastAsia="sr-Latn-CS"/>
        </w:rPr>
        <w:t>and s</w:t>
      </w:r>
      <w:r w:rsidR="009124BE" w:rsidRPr="00900AC2">
        <w:rPr>
          <w:rFonts w:ascii="Candara" w:hAnsi="Candara" w:cstheme="majorBidi"/>
          <w:b/>
          <w:bCs/>
          <w:lang w:eastAsia="sr-Latn-CS"/>
        </w:rPr>
        <w:t>upport provided by UNICEF</w:t>
      </w:r>
    </w:p>
    <w:p w14:paraId="2A26F11C" w14:textId="4FEDD436" w:rsidR="009124BE" w:rsidRPr="00C76CEA" w:rsidRDefault="00103EB2" w:rsidP="00502FF8">
      <w:pPr>
        <w:shd w:val="clear" w:color="auto" w:fill="FFFFFF"/>
        <w:spacing w:before="240" w:after="0" w:line="240" w:lineRule="auto"/>
        <w:rPr>
          <w:rFonts w:ascii="Corbel" w:eastAsia="Times New Roman" w:hAnsi="Corbel" w:cs="Times New Roman"/>
          <w:color w:val="333333"/>
          <w:lang w:val="en-US"/>
        </w:rPr>
      </w:pPr>
      <w:r w:rsidRPr="00C76CEA">
        <w:rPr>
          <w:rFonts w:ascii="Corbel" w:eastAsia="Times New Roman" w:hAnsi="Corbel" w:cstheme="majorBidi"/>
          <w:lang w:eastAsia="sr-Latn-CS"/>
        </w:rPr>
        <w:t xml:space="preserve">Considering the time period for implementation of the assignment, </w:t>
      </w:r>
      <w:r w:rsidR="006F3534" w:rsidRPr="00C76CEA">
        <w:rPr>
          <w:rFonts w:ascii="Corbel" w:eastAsia="Times New Roman" w:hAnsi="Corbel" w:cstheme="majorBidi"/>
          <w:lang w:eastAsia="sr-Latn-CS"/>
        </w:rPr>
        <w:t xml:space="preserve">majority of </w:t>
      </w:r>
      <w:r w:rsidR="00371662" w:rsidRPr="00C76CEA">
        <w:rPr>
          <w:rFonts w:ascii="Corbel" w:eastAsia="Times New Roman" w:hAnsi="Corbel" w:cstheme="majorBidi"/>
          <w:lang w:eastAsia="sr-Latn-CS"/>
        </w:rPr>
        <w:t>the</w:t>
      </w:r>
      <w:r w:rsidR="006F3534" w:rsidRPr="00C76CEA">
        <w:rPr>
          <w:rFonts w:ascii="Corbel" w:eastAsia="Times New Roman" w:hAnsi="Corbel" w:cstheme="majorBidi"/>
          <w:lang w:eastAsia="sr-Latn-CS"/>
        </w:rPr>
        <w:t xml:space="preserve"> planned </w:t>
      </w:r>
      <w:r w:rsidR="00371662" w:rsidRPr="00C76CEA">
        <w:rPr>
          <w:rFonts w:ascii="Corbel" w:eastAsia="Times New Roman" w:hAnsi="Corbel" w:cstheme="majorBidi"/>
          <w:lang w:eastAsia="sr-Latn-CS"/>
        </w:rPr>
        <w:t xml:space="preserve"> tasks </w:t>
      </w:r>
      <w:r w:rsidR="004660E4" w:rsidRPr="00C76CEA">
        <w:rPr>
          <w:rFonts w:ascii="Corbel" w:eastAsia="Times New Roman" w:hAnsi="Corbel" w:cstheme="majorBidi"/>
          <w:lang w:eastAsia="sr-Latn-CS"/>
        </w:rPr>
        <w:t xml:space="preserve">could be </w:t>
      </w:r>
      <w:r w:rsidR="00E1540D" w:rsidRPr="00C76CEA">
        <w:rPr>
          <w:rFonts w:ascii="Corbel" w:eastAsia="Times New Roman" w:hAnsi="Corbel" w:cstheme="majorBidi"/>
          <w:lang w:eastAsia="sr-Latn-CS"/>
        </w:rPr>
        <w:t xml:space="preserve">done remotely, </w:t>
      </w:r>
      <w:r w:rsidR="006F3534" w:rsidRPr="00C76CEA">
        <w:rPr>
          <w:rFonts w:ascii="Corbel" w:eastAsia="Times New Roman" w:hAnsi="Corbel" w:cstheme="majorBidi"/>
          <w:lang w:eastAsia="sr-Latn-CS"/>
        </w:rPr>
        <w:t xml:space="preserve">including </w:t>
      </w:r>
      <w:r w:rsidR="00522E58" w:rsidRPr="00C76CEA">
        <w:rPr>
          <w:rFonts w:ascii="Corbel" w:eastAsia="Times New Roman" w:hAnsi="Corbel" w:cstheme="majorBidi"/>
          <w:lang w:eastAsia="sr-Latn-CS"/>
        </w:rPr>
        <w:t>face-to-face meetings will be possible.</w:t>
      </w:r>
      <w:r w:rsidR="009124BE" w:rsidRPr="00C76CEA">
        <w:rPr>
          <w:rFonts w:ascii="Corbel" w:eastAsia="Times New Roman" w:hAnsi="Corbel" w:cstheme="majorBidi"/>
        </w:rPr>
        <w:t xml:space="preserve"> Office space </w:t>
      </w:r>
      <w:r w:rsidR="00C76CEA" w:rsidRPr="00C76CEA">
        <w:rPr>
          <w:rFonts w:ascii="Corbel" w:eastAsia="Times New Roman" w:hAnsi="Corbel" w:cstheme="majorBidi"/>
        </w:rPr>
        <w:t>will not</w:t>
      </w:r>
      <w:r w:rsidR="009124BE" w:rsidRPr="00C76CEA">
        <w:rPr>
          <w:rFonts w:ascii="Corbel" w:eastAsia="Times New Roman" w:hAnsi="Corbel" w:cstheme="majorBidi"/>
        </w:rPr>
        <w:t xml:space="preserve"> be provided. </w:t>
      </w:r>
      <w:r w:rsidR="009124BE" w:rsidRPr="00C76CEA">
        <w:rPr>
          <w:rFonts w:ascii="Corbel" w:eastAsia="Times New Roman" w:hAnsi="Corbel" w:cs="Times New Roman"/>
          <w:color w:val="333333"/>
          <w:lang w:val="en-US"/>
        </w:rPr>
        <w:t> </w:t>
      </w:r>
    </w:p>
    <w:p w14:paraId="08317649" w14:textId="77777777" w:rsidR="00D500DE" w:rsidRPr="00C76CEA" w:rsidRDefault="00D500DE" w:rsidP="7124855E">
      <w:pPr>
        <w:shd w:val="clear" w:color="auto" w:fill="FFFFFF" w:themeFill="background1"/>
        <w:spacing w:after="0" w:line="240" w:lineRule="auto"/>
        <w:rPr>
          <w:rFonts w:ascii="Corbel" w:eastAsia="Times New Roman" w:hAnsi="Corbel" w:cs="Times New Roman"/>
          <w:color w:val="333333"/>
          <w:lang w:val="en-US"/>
        </w:rPr>
      </w:pPr>
    </w:p>
    <w:p w14:paraId="15BDE65C" w14:textId="29115B28" w:rsidR="004358FD" w:rsidRPr="00C76CEA" w:rsidRDefault="00900AC2" w:rsidP="00900AC2">
      <w:pPr>
        <w:autoSpaceDE w:val="0"/>
        <w:autoSpaceDN w:val="0"/>
        <w:adjustRightInd w:val="0"/>
        <w:spacing w:after="0" w:line="240" w:lineRule="auto"/>
        <w:rPr>
          <w:rFonts w:ascii="Corbel" w:eastAsia="Times New Roman" w:hAnsi="Corbel" w:cstheme="majorBidi"/>
        </w:rPr>
      </w:pPr>
      <w:r w:rsidRPr="00C76CEA">
        <w:rPr>
          <w:rFonts w:ascii="Corbel" w:eastAsia="Times New Roman" w:hAnsi="Corbel" w:cstheme="majorBidi"/>
        </w:rPr>
        <w:t xml:space="preserve">UNICEF will provide the Consultant with relevant policies, documents, reports etc. , as well as </w:t>
      </w:r>
      <w:r w:rsidR="00466AFF" w:rsidRPr="00C76CEA">
        <w:rPr>
          <w:rFonts w:ascii="Corbel" w:eastAsia="Times New Roman" w:hAnsi="Corbel" w:cstheme="majorBidi"/>
        </w:rPr>
        <w:t xml:space="preserve"> facilitate the contact with </w:t>
      </w:r>
      <w:r w:rsidRPr="00C76CEA">
        <w:rPr>
          <w:rFonts w:ascii="Corbel" w:eastAsia="Times New Roman" w:hAnsi="Corbel" w:cstheme="majorBidi"/>
        </w:rPr>
        <w:t xml:space="preserve">relevant </w:t>
      </w:r>
      <w:r w:rsidR="006F3534" w:rsidRPr="00C76CEA">
        <w:rPr>
          <w:rFonts w:ascii="Corbel" w:eastAsia="Times New Roman" w:hAnsi="Corbel" w:cstheme="majorBidi"/>
        </w:rPr>
        <w:t>stakeholders</w:t>
      </w:r>
      <w:r w:rsidRPr="00C76CEA">
        <w:rPr>
          <w:rFonts w:ascii="Corbel" w:eastAsia="Times New Roman" w:hAnsi="Corbel" w:cstheme="majorBidi"/>
        </w:rPr>
        <w:t xml:space="preserve"> and partners. UNICEF will ensure timely feedback to all deliverables to be presented by the Consultant. </w:t>
      </w:r>
    </w:p>
    <w:p w14:paraId="23CB68CD" w14:textId="4A2066A5" w:rsidR="00387187" w:rsidRPr="00C76CEA" w:rsidRDefault="00466AFF" w:rsidP="00EE2190">
      <w:pPr>
        <w:autoSpaceDE w:val="0"/>
        <w:autoSpaceDN w:val="0"/>
        <w:adjustRightInd w:val="0"/>
        <w:spacing w:after="0" w:line="240" w:lineRule="auto"/>
        <w:rPr>
          <w:rFonts w:ascii="Corbel" w:eastAsia="Times New Roman" w:hAnsi="Corbel" w:cstheme="majorBidi"/>
        </w:rPr>
      </w:pPr>
      <w:r w:rsidRPr="00C76CEA">
        <w:rPr>
          <w:rFonts w:ascii="Corbel" w:eastAsia="Times New Roman" w:hAnsi="Corbel" w:cstheme="majorBidi"/>
        </w:rPr>
        <w:t xml:space="preserve"> </w:t>
      </w:r>
    </w:p>
    <w:p w14:paraId="3D7C2E93" w14:textId="75BABDCD" w:rsidR="0029506C" w:rsidRPr="00C76CEA" w:rsidRDefault="0010566D" w:rsidP="00D63933">
      <w:pPr>
        <w:shd w:val="clear" w:color="auto" w:fill="D0CECE" w:themeFill="background2" w:themeFillShade="E6"/>
        <w:autoSpaceDE w:val="0"/>
        <w:autoSpaceDN w:val="0"/>
        <w:adjustRightInd w:val="0"/>
        <w:spacing w:after="0" w:line="240" w:lineRule="auto"/>
        <w:rPr>
          <w:rFonts w:ascii="Corbel" w:eastAsia="Times New Roman" w:hAnsi="Corbel" w:cstheme="majorBidi"/>
          <w:b/>
          <w:bCs/>
          <w:lang w:eastAsia="sr-Latn-CS"/>
        </w:rPr>
      </w:pPr>
      <w:r w:rsidRPr="00C76CEA">
        <w:rPr>
          <w:rFonts w:ascii="Corbel" w:hAnsi="Corbel" w:cstheme="majorBidi"/>
          <w:b/>
          <w:bCs/>
          <w:lang w:eastAsia="sr-Latn-CS"/>
        </w:rPr>
        <w:t xml:space="preserve">Child Safeguarding </w:t>
      </w:r>
    </w:p>
    <w:p w14:paraId="59194DEB" w14:textId="486A9FAB" w:rsidR="0029506C" w:rsidRPr="00C76CEA" w:rsidRDefault="0029506C" w:rsidP="00502FF8">
      <w:pPr>
        <w:pStyle w:val="paragraph"/>
        <w:spacing w:before="240" w:beforeAutospacing="0" w:after="0" w:afterAutospacing="0"/>
        <w:jc w:val="both"/>
        <w:textAlignment w:val="baseline"/>
        <w:rPr>
          <w:rStyle w:val="normaltextrun"/>
          <w:rFonts w:ascii="Corbel" w:hAnsi="Corbel" w:cstheme="majorHAnsi"/>
          <w:sz w:val="22"/>
          <w:szCs w:val="22"/>
          <w:lang w:val="en-AU"/>
        </w:rPr>
      </w:pPr>
      <w:r w:rsidRPr="00C76CEA">
        <w:rPr>
          <w:rStyle w:val="normaltextrun"/>
          <w:rFonts w:ascii="Corbel" w:hAnsi="Corbel" w:cstheme="majorHAnsi"/>
          <w:sz w:val="22"/>
          <w:szCs w:val="22"/>
          <w:lang w:val="en-AU"/>
        </w:rPr>
        <w:t>Is this project/assignment considered as “</w:t>
      </w:r>
      <w:hyperlink r:id="rId14">
        <w:r w:rsidRPr="00C76CEA">
          <w:rPr>
            <w:rStyle w:val="normaltextrun"/>
            <w:rFonts w:ascii="Corbel" w:hAnsi="Corbel" w:cstheme="majorHAnsi"/>
            <w:color w:val="0000FF"/>
            <w:sz w:val="22"/>
            <w:szCs w:val="22"/>
            <w:u w:val="single"/>
            <w:lang w:val="en-AU"/>
          </w:rPr>
          <w:t>Elevated Risk Role</w:t>
        </w:r>
      </w:hyperlink>
      <w:r w:rsidRPr="00C76CEA">
        <w:rPr>
          <w:rStyle w:val="normaltextrun"/>
          <w:rFonts w:ascii="Corbel" w:hAnsi="Corbel" w:cstheme="majorHAnsi"/>
          <w:sz w:val="22"/>
          <w:szCs w:val="22"/>
          <w:lang w:val="en-AU"/>
        </w:rPr>
        <w:t>” from a child safeguarding perspective?   </w:t>
      </w:r>
    </w:p>
    <w:p w14:paraId="332F3225" w14:textId="499A831E" w:rsidR="0029506C" w:rsidRPr="00C76CEA" w:rsidRDefault="0029506C" w:rsidP="00EE2190">
      <w:pPr>
        <w:pStyle w:val="paragraph"/>
        <w:spacing w:before="0" w:beforeAutospacing="0" w:after="0" w:afterAutospacing="0"/>
        <w:jc w:val="both"/>
        <w:textAlignment w:val="baseline"/>
        <w:rPr>
          <w:rStyle w:val="normaltextrun"/>
          <w:rFonts w:ascii="Corbel" w:hAnsi="Corbel" w:cstheme="majorHAnsi"/>
          <w:sz w:val="22"/>
          <w:szCs w:val="22"/>
          <w:lang w:val="en-AU"/>
        </w:rPr>
      </w:pPr>
      <w:r w:rsidRPr="00C76CEA">
        <w:rPr>
          <w:rFonts w:ascii="Corbel" w:eastAsia="Arial Unicode MS" w:hAnsi="Corbel" w:cstheme="majorHAnsi"/>
          <w:sz w:val="22"/>
          <w:szCs w:val="22"/>
          <w:lang w:val="en-AU"/>
        </w:rPr>
        <w:fldChar w:fldCharType="begin"/>
      </w:r>
      <w:r w:rsidRPr="00C76CEA">
        <w:rPr>
          <w:rFonts w:ascii="Corbel" w:eastAsia="Arial Unicode MS" w:hAnsi="Corbel" w:cstheme="majorHAnsi"/>
          <w:sz w:val="22"/>
          <w:szCs w:val="22"/>
          <w:lang w:val="en-AU"/>
        </w:rPr>
        <w:instrText xml:space="preserve"> FORMCHECKBOX </w:instrText>
      </w:r>
      <w:r w:rsidR="00A8394F">
        <w:rPr>
          <w:rFonts w:ascii="Corbel" w:eastAsia="Arial Unicode MS" w:hAnsi="Corbel" w:cstheme="majorHAnsi"/>
          <w:sz w:val="22"/>
          <w:szCs w:val="22"/>
          <w:lang w:val="en-AU"/>
        </w:rPr>
        <w:fldChar w:fldCharType="separate"/>
      </w:r>
      <w:r w:rsidRPr="00C76CEA">
        <w:rPr>
          <w:rFonts w:ascii="Corbel" w:eastAsia="Arial Unicode MS" w:hAnsi="Corbel" w:cstheme="majorHAnsi"/>
          <w:sz w:val="22"/>
          <w:szCs w:val="22"/>
          <w:lang w:val="en-AU"/>
        </w:rPr>
        <w:fldChar w:fldCharType="end"/>
      </w:r>
      <w:r w:rsidRPr="00C76CEA">
        <w:rPr>
          <w:rStyle w:val="normaltextrun"/>
          <w:rFonts w:ascii="Corbel" w:hAnsi="Corbel" w:cstheme="majorHAnsi"/>
          <w:sz w:val="22"/>
          <w:szCs w:val="22"/>
          <w:lang w:val="en-AU"/>
        </w:rPr>
        <w:t>   YES </w:t>
      </w:r>
      <w:sdt>
        <w:sdtPr>
          <w:rPr>
            <w:rStyle w:val="normaltextrun"/>
            <w:rFonts w:ascii="Corbel" w:hAnsi="Corbel" w:cstheme="majorHAnsi"/>
            <w:sz w:val="22"/>
            <w:szCs w:val="22"/>
            <w:lang w:val="en-AU"/>
          </w:rPr>
          <w:id w:val="1691483163"/>
          <w14:checkbox>
            <w14:checked w14:val="0"/>
            <w14:checkedState w14:val="2612" w14:font="MS Gothic"/>
            <w14:uncheckedState w14:val="2610" w14:font="MS Gothic"/>
          </w14:checkbox>
        </w:sdtPr>
        <w:sdtEndPr>
          <w:rPr>
            <w:rStyle w:val="normaltextrun"/>
          </w:rPr>
        </w:sdtEndPr>
        <w:sdtContent>
          <w:r w:rsidRPr="00C76CEA">
            <w:rPr>
              <w:rStyle w:val="normaltextrun"/>
              <w:rFonts w:ascii="Segoe UI Symbol" w:eastAsia="MS Gothic" w:hAnsi="Segoe UI Symbol" w:cs="Segoe UI Symbol"/>
              <w:sz w:val="22"/>
              <w:szCs w:val="22"/>
              <w:lang w:val="en-AU"/>
            </w:rPr>
            <w:t>☐</w:t>
          </w:r>
        </w:sdtContent>
      </w:sdt>
      <w:r w:rsidRPr="00C76CEA">
        <w:rPr>
          <w:rStyle w:val="normaltextrun"/>
          <w:rFonts w:ascii="Corbel" w:hAnsi="Corbel" w:cstheme="majorHAnsi"/>
          <w:sz w:val="22"/>
          <w:szCs w:val="22"/>
          <w:lang w:val="en-AU"/>
        </w:rPr>
        <w:t>    NO </w:t>
      </w:r>
      <w:r w:rsidRPr="00C76CEA">
        <w:rPr>
          <w:rStyle w:val="eop"/>
          <w:rFonts w:ascii="Corbel" w:hAnsi="Corbel" w:cstheme="majorHAnsi"/>
          <w:sz w:val="22"/>
          <w:szCs w:val="22"/>
        </w:rPr>
        <w:t> </w:t>
      </w:r>
      <w:r w:rsidRPr="00C76CEA">
        <w:rPr>
          <w:rFonts w:ascii="Corbel" w:eastAsia="Arial Unicode MS" w:hAnsi="Corbel" w:cstheme="majorHAnsi"/>
          <w:sz w:val="22"/>
          <w:szCs w:val="22"/>
          <w:lang w:val="en-AU"/>
        </w:rPr>
        <w:fldChar w:fldCharType="begin"/>
      </w:r>
      <w:r w:rsidRPr="00C76CEA">
        <w:rPr>
          <w:rFonts w:ascii="Corbel" w:eastAsia="Arial Unicode MS" w:hAnsi="Corbel" w:cstheme="majorHAnsi"/>
          <w:sz w:val="22"/>
          <w:szCs w:val="22"/>
          <w:lang w:val="en-AU"/>
        </w:rPr>
        <w:instrText xml:space="preserve"> FORMCHECKBOX </w:instrText>
      </w:r>
      <w:r w:rsidR="00A8394F">
        <w:rPr>
          <w:rFonts w:ascii="Corbel" w:eastAsia="Arial Unicode MS" w:hAnsi="Corbel" w:cstheme="majorHAnsi"/>
          <w:sz w:val="22"/>
          <w:szCs w:val="22"/>
          <w:lang w:val="en-AU"/>
        </w:rPr>
        <w:fldChar w:fldCharType="separate"/>
      </w:r>
      <w:r w:rsidRPr="00C76CEA">
        <w:rPr>
          <w:rFonts w:ascii="Corbel" w:eastAsia="Arial Unicode MS" w:hAnsi="Corbel" w:cstheme="majorHAnsi"/>
          <w:sz w:val="22"/>
          <w:szCs w:val="22"/>
          <w:lang w:val="en-AU"/>
        </w:rPr>
        <w:fldChar w:fldCharType="end"/>
      </w:r>
      <w:r w:rsidRPr="00C76CEA">
        <w:rPr>
          <w:rStyle w:val="normaltextrun"/>
          <w:rFonts w:ascii="Corbel" w:hAnsi="Corbel" w:cstheme="majorHAnsi"/>
          <w:sz w:val="22"/>
          <w:szCs w:val="22"/>
          <w:lang w:val="en-AU"/>
        </w:rPr>
        <w:t> </w:t>
      </w:r>
      <w:sdt>
        <w:sdtPr>
          <w:rPr>
            <w:rStyle w:val="normaltextrun"/>
            <w:rFonts w:ascii="Corbel" w:hAnsi="Corbel" w:cstheme="majorHAnsi"/>
            <w:sz w:val="22"/>
            <w:szCs w:val="22"/>
            <w:lang w:val="en-AU"/>
          </w:rPr>
          <w:id w:val="1317839785"/>
          <w14:checkbox>
            <w14:checked w14:val="1"/>
            <w14:checkedState w14:val="2612" w14:font="MS Gothic"/>
            <w14:uncheckedState w14:val="2610" w14:font="MS Gothic"/>
          </w14:checkbox>
        </w:sdtPr>
        <w:sdtEndPr>
          <w:rPr>
            <w:rStyle w:val="normaltextrun"/>
          </w:rPr>
        </w:sdtEndPr>
        <w:sdtContent>
          <w:r w:rsidR="008C2121" w:rsidRPr="00C76CEA">
            <w:rPr>
              <w:rStyle w:val="normaltextrun"/>
              <w:rFonts w:ascii="Segoe UI Symbol" w:eastAsia="MS Gothic" w:hAnsi="Segoe UI Symbol" w:cs="Segoe UI Symbol"/>
              <w:sz w:val="22"/>
              <w:szCs w:val="22"/>
              <w:lang w:val="en-AU"/>
            </w:rPr>
            <w:t>☒</w:t>
          </w:r>
        </w:sdtContent>
      </w:sdt>
      <w:r w:rsidRPr="00C76CEA">
        <w:rPr>
          <w:rStyle w:val="normaltextrun"/>
          <w:rFonts w:ascii="Corbel" w:hAnsi="Corbel" w:cstheme="majorHAnsi"/>
          <w:sz w:val="22"/>
          <w:szCs w:val="22"/>
          <w:lang w:val="en-AU"/>
        </w:rPr>
        <w:t> </w:t>
      </w:r>
      <w:r w:rsidRPr="00C76CEA">
        <w:rPr>
          <w:rStyle w:val="eop"/>
          <w:rFonts w:ascii="Corbel" w:hAnsi="Corbel" w:cstheme="majorHAnsi"/>
          <w:sz w:val="22"/>
          <w:szCs w:val="22"/>
        </w:rPr>
        <w:t xml:space="preserve"> </w:t>
      </w:r>
      <w:r w:rsidRPr="00C76CEA">
        <w:rPr>
          <w:rStyle w:val="normaltextrun"/>
          <w:rFonts w:ascii="Corbel" w:hAnsi="Corbel" w:cstheme="majorHAnsi"/>
          <w:sz w:val="22"/>
          <w:szCs w:val="22"/>
          <w:lang w:val="en-AU"/>
        </w:rPr>
        <w:t xml:space="preserve">      </w:t>
      </w:r>
      <w:bookmarkStart w:id="2" w:name="Check9"/>
      <w:bookmarkEnd w:id="2"/>
    </w:p>
    <w:p w14:paraId="166E013F" w14:textId="372802A3" w:rsidR="008C6637" w:rsidRPr="00C76CEA" w:rsidRDefault="0029506C" w:rsidP="00EE2190">
      <w:pPr>
        <w:pStyle w:val="paragraph"/>
        <w:spacing w:before="0" w:beforeAutospacing="0" w:after="0" w:afterAutospacing="0"/>
        <w:jc w:val="both"/>
        <w:textAlignment w:val="baseline"/>
        <w:rPr>
          <w:rStyle w:val="normaltextrun"/>
          <w:rFonts w:ascii="Corbel" w:hAnsi="Corbel" w:cstheme="majorHAnsi"/>
          <w:color w:val="0000FF"/>
          <w:sz w:val="22"/>
          <w:szCs w:val="22"/>
          <w:u w:val="single"/>
          <w:lang w:val="en-AU"/>
        </w:rPr>
      </w:pPr>
      <w:r w:rsidRPr="00C76CEA">
        <w:rPr>
          <w:rStyle w:val="normaltextrun"/>
          <w:rFonts w:ascii="Corbel" w:hAnsi="Corbel" w:cstheme="majorHAnsi"/>
          <w:sz w:val="22"/>
          <w:szCs w:val="22"/>
          <w:lang w:val="en-AU"/>
        </w:rPr>
        <w:t>More information is available in the </w:t>
      </w:r>
      <w:hyperlink r:id="rId15">
        <w:r w:rsidRPr="00C76CEA">
          <w:rPr>
            <w:rStyle w:val="normaltextrun"/>
            <w:rFonts w:ascii="Corbel" w:hAnsi="Corbel" w:cstheme="majorHAnsi"/>
            <w:color w:val="0000FF"/>
            <w:sz w:val="22"/>
            <w:szCs w:val="22"/>
            <w:u w:val="single"/>
            <w:lang w:val="en-AU"/>
          </w:rPr>
          <w:t>Child Safeguarding SharePoint</w:t>
        </w:r>
      </w:hyperlink>
      <w:r w:rsidRPr="00C76CEA">
        <w:rPr>
          <w:rStyle w:val="normaltextrun"/>
          <w:rFonts w:ascii="Corbel" w:hAnsi="Corbel" w:cstheme="majorHAnsi"/>
          <w:sz w:val="22"/>
          <w:szCs w:val="22"/>
          <w:lang w:val="en-AU"/>
        </w:rPr>
        <w:t> and </w:t>
      </w:r>
      <w:hyperlink r:id="rId16">
        <w:r w:rsidRPr="00C76CEA">
          <w:rPr>
            <w:rStyle w:val="normaltextrun"/>
            <w:rFonts w:ascii="Corbel" w:hAnsi="Corbel" w:cstheme="majorHAnsi"/>
            <w:color w:val="0000FF"/>
            <w:sz w:val="22"/>
            <w:szCs w:val="22"/>
            <w:u w:val="single"/>
            <w:lang w:val="en-AU"/>
          </w:rPr>
          <w:t>Child Safeguarding FAQs and Updates</w:t>
        </w:r>
      </w:hyperlink>
    </w:p>
    <w:p w14:paraId="14F9F285" w14:textId="77777777" w:rsidR="006F66E1" w:rsidRPr="00C76CEA" w:rsidRDefault="006F66E1" w:rsidP="00EE2190">
      <w:pPr>
        <w:pStyle w:val="paragraph"/>
        <w:spacing w:before="0" w:beforeAutospacing="0" w:after="0" w:afterAutospacing="0"/>
        <w:jc w:val="both"/>
        <w:textAlignment w:val="baseline"/>
        <w:rPr>
          <w:rFonts w:ascii="Corbel" w:hAnsi="Corbel" w:cstheme="majorHAnsi"/>
          <w:color w:val="000000"/>
        </w:rPr>
      </w:pPr>
    </w:p>
    <w:p w14:paraId="4D803C91" w14:textId="77777777" w:rsidR="00387187" w:rsidRPr="00C76CEA" w:rsidRDefault="00387187" w:rsidP="00D63933">
      <w:pPr>
        <w:shd w:val="clear" w:color="auto" w:fill="D0CECE" w:themeFill="background2" w:themeFillShade="E6"/>
        <w:autoSpaceDE w:val="0"/>
        <w:autoSpaceDN w:val="0"/>
        <w:adjustRightInd w:val="0"/>
        <w:spacing w:after="0" w:line="240" w:lineRule="auto"/>
        <w:jc w:val="both"/>
        <w:rPr>
          <w:rFonts w:ascii="Corbel" w:eastAsia="Times New Roman" w:hAnsi="Corbel" w:cstheme="majorHAnsi"/>
          <w:b/>
        </w:rPr>
      </w:pPr>
      <w:r w:rsidRPr="00C76CEA">
        <w:rPr>
          <w:rFonts w:ascii="Corbel" w:eastAsia="Times New Roman" w:hAnsi="Corbel" w:cstheme="majorHAnsi"/>
          <w:b/>
        </w:rPr>
        <w:t>Ethical considerations</w:t>
      </w:r>
    </w:p>
    <w:p w14:paraId="346B5186" w14:textId="13CD8F6B" w:rsidR="00897B03" w:rsidRPr="00C76CEA" w:rsidRDefault="00593F38" w:rsidP="00502FF8">
      <w:pPr>
        <w:spacing w:before="240" w:after="0" w:line="240" w:lineRule="auto"/>
        <w:rPr>
          <w:rFonts w:ascii="Corbel" w:eastAsia="Times New Roman" w:hAnsi="Corbel" w:cstheme="majorHAnsi"/>
          <w:lang w:eastAsia="sr-Latn-CS"/>
        </w:rPr>
      </w:pPr>
      <w:r w:rsidRPr="00C76CEA">
        <w:rPr>
          <w:rFonts w:ascii="Corbel" w:hAnsi="Corbel" w:cstheme="majorHAnsi"/>
        </w:rPr>
        <w:t>Potential con</w:t>
      </w:r>
      <w:r w:rsidR="00502FF8">
        <w:rPr>
          <w:rFonts w:ascii="Corbel" w:hAnsi="Corbel" w:cstheme="majorHAnsi"/>
        </w:rPr>
        <w:t>sultant</w:t>
      </w:r>
      <w:r w:rsidRPr="00C76CEA">
        <w:rPr>
          <w:rFonts w:ascii="Corbel" w:hAnsi="Corbel" w:cstheme="majorHAnsi"/>
        </w:rPr>
        <w:t xml:space="preserve"> will need to agree to meet the standards set in the </w:t>
      </w:r>
      <w:hyperlink r:id="rId17" w:history="1">
        <w:r w:rsidRPr="00C76CEA">
          <w:rPr>
            <w:rStyle w:val="Hyperlink"/>
            <w:rFonts w:ascii="Corbel" w:hAnsi="Corbel" w:cstheme="majorHAnsi"/>
          </w:rPr>
          <w:t>UNICEF Procedure for Ethical Standards in Research, Evaluation, Data Collection and Analysis</w:t>
        </w:r>
      </w:hyperlink>
      <w:r w:rsidRPr="00C76CEA">
        <w:rPr>
          <w:rFonts w:ascii="Corbel" w:hAnsi="Corbel" w:cstheme="majorHAnsi"/>
        </w:rPr>
        <w:t xml:space="preserve">. No major ethical, cultural or organizational risks are foreseen. </w:t>
      </w:r>
      <w:r w:rsidR="00387187" w:rsidRPr="00C76CEA">
        <w:rPr>
          <w:rFonts w:ascii="Corbel" w:eastAsia="Times New Roman" w:hAnsi="Corbel" w:cstheme="majorHAnsi"/>
          <w:lang w:eastAsia="sr-Latn-CS"/>
        </w:rPr>
        <w:t xml:space="preserve">The </w:t>
      </w:r>
      <w:r w:rsidR="00D63933" w:rsidRPr="00C76CEA">
        <w:rPr>
          <w:rFonts w:ascii="Corbel" w:eastAsia="Times New Roman" w:hAnsi="Corbel" w:cstheme="majorHAnsi"/>
          <w:lang w:eastAsia="sr-Latn-CS"/>
        </w:rPr>
        <w:t xml:space="preserve">Consultant </w:t>
      </w:r>
      <w:r w:rsidR="00387187" w:rsidRPr="00C76CEA">
        <w:rPr>
          <w:rFonts w:ascii="Corbel" w:eastAsia="Times New Roman" w:hAnsi="Corbel" w:cstheme="majorHAnsi"/>
          <w:lang w:eastAsia="sr-Latn-CS"/>
        </w:rPr>
        <w:t xml:space="preserve">should be sensitive to beliefs, manners and customs and act with integrity and honesty while interacting with stakeholders and beneficiaries. Furthermore, the </w:t>
      </w:r>
      <w:r w:rsidR="00D63933" w:rsidRPr="00C76CEA">
        <w:rPr>
          <w:rFonts w:ascii="Corbel" w:eastAsia="Times New Roman" w:hAnsi="Corbel" w:cstheme="majorHAnsi"/>
          <w:lang w:eastAsia="sr-Latn-CS"/>
        </w:rPr>
        <w:t>Consultant</w:t>
      </w:r>
      <w:r w:rsidR="00387187" w:rsidRPr="00C76CEA">
        <w:rPr>
          <w:rFonts w:ascii="Corbel" w:eastAsia="Times New Roman" w:hAnsi="Corbel" w:cstheme="majorHAnsi"/>
          <w:lang w:eastAsia="sr-Latn-CS"/>
        </w:rPr>
        <w:t xml:space="preserve"> should protect the anonymity and confidentiality of individual information. </w:t>
      </w:r>
      <w:r w:rsidR="00D63933" w:rsidRPr="00C76CEA">
        <w:rPr>
          <w:rFonts w:ascii="Corbel" w:eastAsia="Times New Roman" w:hAnsi="Corbel" w:cstheme="majorHAnsi"/>
          <w:lang w:eastAsia="sr-Latn-CS"/>
        </w:rPr>
        <w:t>and</w:t>
      </w:r>
      <w:r w:rsidR="00387187" w:rsidRPr="00C76CEA">
        <w:rPr>
          <w:rFonts w:ascii="Corbel" w:eastAsia="Times New Roman" w:hAnsi="Corbel" w:cstheme="majorHAnsi"/>
          <w:lang w:eastAsia="sr-Latn-CS"/>
        </w:rPr>
        <w:t xml:space="preserve"> use documents and information provided only for the tasks related to these terms of reference.</w:t>
      </w:r>
    </w:p>
    <w:p w14:paraId="36BF157E" w14:textId="77777777" w:rsidR="00D63933" w:rsidRPr="00C76CEA" w:rsidRDefault="00D63933" w:rsidP="00EE2190">
      <w:pPr>
        <w:autoSpaceDE w:val="0"/>
        <w:autoSpaceDN w:val="0"/>
        <w:adjustRightInd w:val="0"/>
        <w:spacing w:after="0" w:line="240" w:lineRule="auto"/>
        <w:rPr>
          <w:rFonts w:ascii="Corbel" w:eastAsia="Times New Roman" w:hAnsi="Corbel" w:cstheme="majorHAnsi"/>
          <w:lang w:eastAsia="sr-Latn-CS"/>
        </w:rPr>
      </w:pPr>
    </w:p>
    <w:p w14:paraId="4E2274E3" w14:textId="73EC4757" w:rsidR="002839B8" w:rsidRDefault="72672409" w:rsidP="00EE2190">
      <w:pPr>
        <w:autoSpaceDE w:val="0"/>
        <w:autoSpaceDN w:val="0"/>
        <w:adjustRightInd w:val="0"/>
        <w:spacing w:after="0" w:line="240" w:lineRule="auto"/>
        <w:rPr>
          <w:rFonts w:ascii="Corbel" w:eastAsia="Times New Roman" w:hAnsi="Corbel" w:cstheme="majorBidi"/>
          <w:lang w:eastAsia="sr-Latn-CS"/>
        </w:rPr>
      </w:pPr>
      <w:r w:rsidRPr="00C76CEA">
        <w:rPr>
          <w:rFonts w:ascii="Corbel" w:eastAsia="Times New Roman" w:hAnsi="Corbel" w:cstheme="majorBidi"/>
          <w:lang w:eastAsia="sr-Latn-CS"/>
        </w:rPr>
        <w:t xml:space="preserve">As per the </w:t>
      </w:r>
      <w:hyperlink r:id="rId18">
        <w:r w:rsidR="458CC6B2" w:rsidRPr="00C76CEA">
          <w:rPr>
            <w:rFonts w:ascii="Corbel" w:eastAsia="Times New Roman" w:hAnsi="Corbel" w:cstheme="majorBidi"/>
            <w:lang w:eastAsia="sr-Latn-CS"/>
          </w:rPr>
          <w:t>DHR Procedure on consultants and individual contractors</w:t>
        </w:r>
      </w:hyperlink>
      <w:r w:rsidR="458CC6B2" w:rsidRPr="00C76CEA">
        <w:rPr>
          <w:rFonts w:ascii="Corbel" w:eastAsia="Times New Roman" w:hAnsi="Corbel" w:cstheme="majorBidi"/>
          <w:lang w:eastAsia="sr-Latn-CS"/>
        </w:rPr>
        <w:t xml:space="preserve">, </w:t>
      </w:r>
      <w:r w:rsidRPr="00C76CEA">
        <w:rPr>
          <w:rFonts w:ascii="Corbel" w:eastAsia="Times New Roman" w:hAnsi="Corbel" w:cstheme="majorBidi"/>
          <w:lang w:eastAsia="sr-Latn-CS"/>
        </w:rPr>
        <w:t xml:space="preserve">together with the Notification letter, the </w:t>
      </w:r>
      <w:r w:rsidR="458CC6B2" w:rsidRPr="00C76CEA">
        <w:rPr>
          <w:rFonts w:ascii="Corbel" w:eastAsia="Times New Roman" w:hAnsi="Corbel" w:cstheme="majorBidi"/>
          <w:lang w:eastAsia="sr-Latn-CS"/>
        </w:rPr>
        <w:t>Consultant</w:t>
      </w:r>
      <w:r w:rsidRPr="00C76CEA">
        <w:rPr>
          <w:rFonts w:ascii="Corbel" w:eastAsia="Times New Roman" w:hAnsi="Corbel" w:cstheme="majorBidi"/>
          <w:lang w:eastAsia="sr-Latn-CS"/>
        </w:rPr>
        <w:t xml:space="preserve"> will be sent the </w:t>
      </w:r>
      <w:hyperlink r:id="rId19">
        <w:r w:rsidRPr="00C76CEA">
          <w:rPr>
            <w:rFonts w:ascii="Corbel" w:eastAsia="Times New Roman" w:hAnsi="Corbel" w:cstheme="majorBidi"/>
            <w:lang w:eastAsia="sr-Latn-CS"/>
          </w:rPr>
          <w:t>link on Agora</w:t>
        </w:r>
      </w:hyperlink>
      <w:r w:rsidRPr="00C76CEA">
        <w:rPr>
          <w:rFonts w:ascii="Corbel" w:eastAsia="Times New Roman" w:hAnsi="Corbel" w:cstheme="majorBidi"/>
          <w:lang w:eastAsia="sr-Latn-CS"/>
        </w:rPr>
        <w:t xml:space="preserve"> containing UNICEF policies on Prohibiting and Combatting Fraud and Corruption; Prohibition of discrimination, harassment, sexual harassment and abuse of authority and other relevant policies for their information and acknowledgment. The selected candidate must complete the applicable mandatory online courses on UNICEF’s learning platform prior to signature of contract. All certificates should be presented as part of the contract.</w:t>
      </w:r>
    </w:p>
    <w:p w14:paraId="5DFE2E3F" w14:textId="77777777" w:rsidR="00D500DE" w:rsidRPr="00C76CEA" w:rsidRDefault="00D500DE" w:rsidP="00EE2190">
      <w:pPr>
        <w:autoSpaceDE w:val="0"/>
        <w:autoSpaceDN w:val="0"/>
        <w:adjustRightInd w:val="0"/>
        <w:spacing w:after="0" w:line="240" w:lineRule="auto"/>
        <w:rPr>
          <w:rFonts w:ascii="Corbel" w:eastAsia="Times New Roman" w:hAnsi="Corbel" w:cstheme="majorHAnsi"/>
          <w:lang w:eastAsia="sr-Latn-CS"/>
        </w:rPr>
      </w:pPr>
    </w:p>
    <w:p w14:paraId="74F0D500" w14:textId="77777777" w:rsidR="00AF1F0F" w:rsidRPr="00363EF6" w:rsidRDefault="00AF1F0F" w:rsidP="00AF1F0F">
      <w:pPr>
        <w:pStyle w:val="NormalWeb"/>
        <w:pBdr>
          <w:top w:val="single" w:sz="6" w:space="6" w:color="EEEEEE"/>
        </w:pBdr>
        <w:shd w:val="clear" w:color="auto" w:fill="FFFFFF"/>
        <w:spacing w:before="120" w:beforeAutospacing="0" w:after="150" w:afterAutospacing="0"/>
        <w:rPr>
          <w:rFonts w:ascii="Corbel" w:hAnsi="Corbel"/>
          <w:color w:val="333333"/>
          <w:sz w:val="22"/>
          <w:szCs w:val="22"/>
        </w:rPr>
      </w:pPr>
      <w:r w:rsidRPr="00363EF6">
        <w:rPr>
          <w:rStyle w:val="Strong"/>
          <w:rFonts w:ascii="Corbel" w:hAnsi="Corbel"/>
          <w:color w:val="333333"/>
          <w:sz w:val="22"/>
          <w:szCs w:val="22"/>
        </w:rPr>
        <w:lastRenderedPageBreak/>
        <w:t>Only shortlisted candidates will be contacted and advance to the next stage of the selection process</w:t>
      </w:r>
    </w:p>
    <w:p w14:paraId="56284EEB" w14:textId="77777777" w:rsidR="00AF1F0F" w:rsidRPr="00363EF6" w:rsidRDefault="00AF1F0F" w:rsidP="00AF1F0F">
      <w:pPr>
        <w:pStyle w:val="NormalWeb"/>
        <w:pBdr>
          <w:top w:val="single" w:sz="6" w:space="6" w:color="EEEEEE"/>
        </w:pBdr>
        <w:shd w:val="clear" w:color="auto" w:fill="FFFFFF"/>
        <w:spacing w:before="120" w:beforeAutospacing="0" w:after="150" w:afterAutospacing="0"/>
        <w:rPr>
          <w:rFonts w:ascii="Corbel" w:hAnsi="Corbel"/>
          <w:color w:val="333333"/>
          <w:sz w:val="22"/>
          <w:szCs w:val="22"/>
        </w:rPr>
      </w:pPr>
      <w:r w:rsidRPr="00363EF6">
        <w:rPr>
          <w:rStyle w:val="Strong"/>
          <w:rFonts w:ascii="Corbel" w:hAnsi="Corbel"/>
          <w:color w:val="333333"/>
          <w:sz w:val="22"/>
          <w:szCs w:val="22"/>
        </w:rPr>
        <w:t>For every Child, you demonstrate...</w:t>
      </w:r>
    </w:p>
    <w:p w14:paraId="48F3AA8F" w14:textId="69723AE2" w:rsidR="00F95E80" w:rsidRDefault="00F95E80" w:rsidP="00F95E80">
      <w:pPr>
        <w:pStyle w:val="NormalWeb"/>
        <w:pBdr>
          <w:top w:val="single" w:sz="6" w:space="6" w:color="EEEEEE"/>
        </w:pBdr>
        <w:shd w:val="clear" w:color="auto" w:fill="FFFFFF"/>
        <w:spacing w:before="120" w:after="150"/>
        <w:rPr>
          <w:rFonts w:ascii="Corbel" w:hAnsi="Corbel"/>
          <w:color w:val="333333"/>
          <w:sz w:val="22"/>
          <w:szCs w:val="22"/>
        </w:rPr>
      </w:pPr>
      <w:r w:rsidRPr="00F95E80">
        <w:rPr>
          <w:rFonts w:ascii="Corbel" w:hAnsi="Corbel"/>
          <w:color w:val="333333"/>
          <w:sz w:val="22"/>
          <w:szCs w:val="22"/>
        </w:rPr>
        <w:t>UNICEF's values of Care, Respect, Integrity, Trust, Accountability, and Sustainability (CRITAS). To view our competency framework, please visit</w:t>
      </w:r>
      <w:r w:rsidRPr="00F95E80">
        <w:rPr>
          <w:rFonts w:ascii="Arial" w:hAnsi="Arial" w:cs="Arial"/>
          <w:color w:val="333333"/>
          <w:sz w:val="22"/>
          <w:szCs w:val="22"/>
        </w:rPr>
        <w:t> </w:t>
      </w:r>
      <w:hyperlink r:id="rId20" w:anchor="Values" w:history="1">
        <w:r w:rsidRPr="00805B80">
          <w:rPr>
            <w:rStyle w:val="Hyperlink"/>
            <w:rFonts w:ascii="Corbel" w:hAnsi="Corbel"/>
            <w:sz w:val="22"/>
            <w:szCs w:val="22"/>
          </w:rPr>
          <w:t>here</w:t>
        </w:r>
      </w:hyperlink>
      <w:r w:rsidRPr="00F95E80">
        <w:rPr>
          <w:rFonts w:ascii="Corbel" w:hAnsi="Corbel"/>
          <w:color w:val="333333"/>
          <w:sz w:val="22"/>
          <w:szCs w:val="22"/>
        </w:rPr>
        <w:t>. </w:t>
      </w:r>
    </w:p>
    <w:p w14:paraId="39FE3540" w14:textId="4C3C8629" w:rsidR="00AF1F0F" w:rsidRPr="00363EF6" w:rsidRDefault="00F95E80" w:rsidP="00F95E80">
      <w:pPr>
        <w:pStyle w:val="NormalWeb"/>
        <w:pBdr>
          <w:top w:val="single" w:sz="6" w:space="6" w:color="EEEEEE"/>
        </w:pBdr>
        <w:shd w:val="clear" w:color="auto" w:fill="FFFFFF"/>
        <w:spacing w:before="120" w:after="150"/>
        <w:rPr>
          <w:rFonts w:ascii="Corbel" w:hAnsi="Corbel"/>
          <w:color w:val="333333"/>
          <w:sz w:val="22"/>
          <w:szCs w:val="22"/>
        </w:rPr>
      </w:pPr>
      <w:r w:rsidRPr="00F95E80">
        <w:rPr>
          <w:rFonts w:ascii="Corbel" w:hAnsi="Corbel"/>
          <w:color w:val="333333"/>
          <w:sz w:val="22"/>
          <w:szCs w:val="22"/>
        </w:rPr>
        <w:t xml:space="preserve"> </w:t>
      </w:r>
      <w:r w:rsidR="00AF1F0F" w:rsidRPr="00363EF6">
        <w:rPr>
          <w:rFonts w:ascii="Corbel" w:hAnsi="Corbel"/>
          <w:color w:val="333333"/>
          <w:sz w:val="22"/>
          <w:szCs w:val="22"/>
        </w:rPr>
        <w:t>UNICEF is committed to diversity and inclusion within its workforce, and encourages all candidates, irrespective of gender, race, sexual orientation, nationality, culture, appearance, socio-economic status, ability, age, religious, and ethnic backgrounds, to apply to become a part of the organization.</w:t>
      </w:r>
    </w:p>
    <w:p w14:paraId="092EE6C0" w14:textId="1B48C247" w:rsidR="00AF1F0F" w:rsidRPr="003F777F" w:rsidRDefault="00AF1F0F" w:rsidP="003F777F">
      <w:pPr>
        <w:pStyle w:val="NormalWeb"/>
        <w:pBdr>
          <w:top w:val="single" w:sz="6" w:space="6" w:color="EEEEEE"/>
        </w:pBdr>
        <w:shd w:val="clear" w:color="auto" w:fill="FFFFFF"/>
        <w:spacing w:before="120" w:beforeAutospacing="0" w:after="150" w:afterAutospacing="0"/>
        <w:rPr>
          <w:rFonts w:ascii="Corbel" w:hAnsi="Corbel"/>
          <w:color w:val="333333"/>
          <w:sz w:val="22"/>
          <w:szCs w:val="22"/>
        </w:rPr>
      </w:pPr>
      <w:r w:rsidRPr="00363EF6">
        <w:rPr>
          <w:rFonts w:ascii="Corbel" w:hAnsi="Corbel"/>
          <w:color w:val="333333"/>
          <w:sz w:val="22"/>
          <w:szCs w:val="22"/>
        </w:rPr>
        <w:t>UNICEF has a zero-tolerance policy on conduct that is incompatible with the aims and objectives of the United Nations and UNICEF, including sexual exploitation and abuse, sexual harassment, abuse of authority and discrimination. UNICEF also adheres to strict child safeguarding principles. All selected candidates will, therefore, undergo rigorous reference and background checks, and will be expected to adhere to these standards and principles.</w:t>
      </w:r>
    </w:p>
    <w:sectPr w:rsidR="00AF1F0F" w:rsidRPr="003F777F" w:rsidSect="009D2F7C">
      <w:headerReference w:type="default" r:id="rId21"/>
      <w:footerReference w:type="default" r:id="rId22"/>
      <w:pgSz w:w="11906" w:h="16838"/>
      <w:pgMar w:top="1440" w:right="1106" w:bottom="1276"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4BB4D" w14:textId="77777777" w:rsidR="00A8394F" w:rsidRDefault="00A8394F" w:rsidP="00387187">
      <w:pPr>
        <w:spacing w:after="0" w:line="240" w:lineRule="auto"/>
      </w:pPr>
      <w:r>
        <w:separator/>
      </w:r>
    </w:p>
  </w:endnote>
  <w:endnote w:type="continuationSeparator" w:id="0">
    <w:p w14:paraId="37F131F8" w14:textId="77777777" w:rsidR="00A8394F" w:rsidRDefault="00A8394F" w:rsidP="00387187">
      <w:pPr>
        <w:spacing w:after="0" w:line="240" w:lineRule="auto"/>
      </w:pPr>
      <w:r>
        <w:continuationSeparator/>
      </w:r>
    </w:p>
  </w:endnote>
  <w:endnote w:type="continuationNotice" w:id="1">
    <w:p w14:paraId="74CD58D5" w14:textId="77777777" w:rsidR="00A8394F" w:rsidRDefault="00A839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353795"/>
      <w:docPartObj>
        <w:docPartGallery w:val="Page Numbers (Bottom of Page)"/>
        <w:docPartUnique/>
      </w:docPartObj>
    </w:sdtPr>
    <w:sdtEndPr>
      <w:rPr>
        <w:noProof/>
        <w:sz w:val="16"/>
        <w:szCs w:val="16"/>
      </w:rPr>
    </w:sdtEndPr>
    <w:sdtContent>
      <w:p w14:paraId="241E65D2" w14:textId="359ABC9A" w:rsidR="00C249A8" w:rsidRPr="00401F94" w:rsidRDefault="00C249A8">
        <w:pPr>
          <w:pStyle w:val="Footer"/>
          <w:jc w:val="right"/>
          <w:rPr>
            <w:sz w:val="16"/>
            <w:szCs w:val="16"/>
          </w:rPr>
        </w:pPr>
        <w:r w:rsidRPr="00401F94">
          <w:rPr>
            <w:sz w:val="16"/>
            <w:szCs w:val="16"/>
          </w:rPr>
          <w:fldChar w:fldCharType="begin"/>
        </w:r>
        <w:r w:rsidRPr="00401F94">
          <w:rPr>
            <w:sz w:val="16"/>
            <w:szCs w:val="16"/>
          </w:rPr>
          <w:instrText xml:space="preserve"> PAGE   \* MERGEFORMAT </w:instrText>
        </w:r>
        <w:r w:rsidRPr="00401F94">
          <w:rPr>
            <w:sz w:val="16"/>
            <w:szCs w:val="16"/>
          </w:rPr>
          <w:fldChar w:fldCharType="separate"/>
        </w:r>
        <w:r w:rsidR="00923859">
          <w:rPr>
            <w:noProof/>
            <w:sz w:val="16"/>
            <w:szCs w:val="16"/>
          </w:rPr>
          <w:t>6</w:t>
        </w:r>
        <w:r w:rsidRPr="00401F94">
          <w:rPr>
            <w:noProof/>
            <w:sz w:val="16"/>
            <w:szCs w:val="16"/>
          </w:rPr>
          <w:fldChar w:fldCharType="end"/>
        </w:r>
      </w:p>
    </w:sdtContent>
  </w:sdt>
  <w:p w14:paraId="6FAB6EBD" w14:textId="77777777" w:rsidR="00C249A8" w:rsidRDefault="00C24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5573B" w14:textId="77777777" w:rsidR="00A8394F" w:rsidRDefault="00A8394F" w:rsidP="00387187">
      <w:pPr>
        <w:spacing w:after="0" w:line="240" w:lineRule="auto"/>
      </w:pPr>
      <w:r>
        <w:separator/>
      </w:r>
    </w:p>
  </w:footnote>
  <w:footnote w:type="continuationSeparator" w:id="0">
    <w:p w14:paraId="275E00E3" w14:textId="77777777" w:rsidR="00A8394F" w:rsidRDefault="00A8394F" w:rsidP="00387187">
      <w:pPr>
        <w:spacing w:after="0" w:line="240" w:lineRule="auto"/>
      </w:pPr>
      <w:r>
        <w:continuationSeparator/>
      </w:r>
    </w:p>
  </w:footnote>
  <w:footnote w:type="continuationNotice" w:id="1">
    <w:p w14:paraId="3C0436C6" w14:textId="77777777" w:rsidR="00A8394F" w:rsidRDefault="00A8394F">
      <w:pPr>
        <w:spacing w:after="0" w:line="240" w:lineRule="auto"/>
      </w:pPr>
    </w:p>
  </w:footnote>
  <w:footnote w:id="2">
    <w:p w14:paraId="042CA96D" w14:textId="0192EB2B" w:rsidR="00690FC9" w:rsidRPr="001C3A79" w:rsidRDefault="00690FC9">
      <w:pPr>
        <w:pStyle w:val="FootnoteText"/>
        <w:rPr>
          <w:rFonts w:ascii="Corbel" w:hAnsi="Corbel"/>
          <w:sz w:val="16"/>
          <w:szCs w:val="16"/>
        </w:rPr>
      </w:pPr>
      <w:r w:rsidRPr="001C3A79">
        <w:rPr>
          <w:rStyle w:val="FootnoteReference"/>
          <w:rFonts w:ascii="Corbel" w:hAnsi="Corbel"/>
          <w:sz w:val="16"/>
          <w:szCs w:val="16"/>
        </w:rPr>
        <w:footnoteRef/>
      </w:r>
      <w:r w:rsidRPr="001C3A79">
        <w:rPr>
          <w:rFonts w:ascii="Corbel" w:hAnsi="Corbel"/>
          <w:sz w:val="16"/>
          <w:szCs w:val="16"/>
        </w:rPr>
        <w:t xml:space="preserve"> </w:t>
      </w:r>
      <w:hyperlink r:id="rId1" w:history="1">
        <w:r w:rsidR="006D4F10" w:rsidRPr="00FB437A">
          <w:rPr>
            <w:rStyle w:val="Hyperlink"/>
            <w:rFonts w:ascii="Corbel" w:hAnsi="Corbel"/>
            <w:sz w:val="16"/>
            <w:szCs w:val="16"/>
          </w:rPr>
          <w:t>Policy coordination and strategic planning</w:t>
        </w:r>
      </w:hyperlink>
      <w:r w:rsidR="006D4F10" w:rsidRPr="001C3A79">
        <w:rPr>
          <w:rFonts w:ascii="Corbel" w:hAnsi="Corbel"/>
          <w:sz w:val="16"/>
          <w:szCs w:val="16"/>
        </w:rPr>
        <w:t xml:space="preserve"> </w:t>
      </w:r>
      <w:r w:rsidRPr="001C3A79">
        <w:rPr>
          <w:rFonts w:ascii="Corbel" w:hAnsi="Corbel"/>
          <w:sz w:val="16"/>
          <w:szCs w:val="16"/>
        </w:rPr>
        <w:t xml:space="preserve"> </w:t>
      </w:r>
      <w:r w:rsidR="003022AA">
        <w:rPr>
          <w:rFonts w:ascii="Corbel" w:hAnsi="Corbel"/>
          <w:sz w:val="16"/>
          <w:szCs w:val="16"/>
        </w:rPr>
        <w:t>the State Chancellery of the Republic of Moldova</w:t>
      </w:r>
    </w:p>
  </w:footnote>
  <w:footnote w:id="3">
    <w:p w14:paraId="46CCDBBD" w14:textId="77777777" w:rsidR="00B81D78" w:rsidRPr="003B44C0" w:rsidRDefault="00B81D78" w:rsidP="00B81D78">
      <w:pPr>
        <w:pStyle w:val="FootnoteText"/>
        <w:rPr>
          <w:rFonts w:ascii="Corbel" w:hAnsi="Corbel"/>
          <w:sz w:val="16"/>
          <w:szCs w:val="16"/>
        </w:rPr>
      </w:pPr>
      <w:r w:rsidRPr="003B44C0">
        <w:rPr>
          <w:rStyle w:val="FootnoteReference"/>
          <w:rFonts w:ascii="Corbel" w:hAnsi="Corbel"/>
          <w:sz w:val="16"/>
          <w:szCs w:val="16"/>
        </w:rPr>
        <w:footnoteRef/>
      </w:r>
      <w:r w:rsidRPr="003B44C0">
        <w:rPr>
          <w:rFonts w:ascii="Corbel" w:hAnsi="Corbel"/>
          <w:sz w:val="16"/>
          <w:szCs w:val="16"/>
        </w:rPr>
        <w:t xml:space="preserve"> </w:t>
      </w:r>
      <w:r>
        <w:rPr>
          <w:rFonts w:ascii="Corbel" w:hAnsi="Corbel"/>
          <w:sz w:val="16"/>
          <w:szCs w:val="16"/>
        </w:rPr>
        <w:t xml:space="preserve">DFID Working paper, </w:t>
      </w:r>
      <w:r w:rsidRPr="003B44C0">
        <w:rPr>
          <w:rFonts w:ascii="Corbel" w:hAnsi="Corbel"/>
          <w:sz w:val="16"/>
          <w:szCs w:val="16"/>
        </w:rPr>
        <w:t xml:space="preserve">Rick Davies </w:t>
      </w:r>
      <w:hyperlink r:id="rId2" w:history="1">
        <w:r w:rsidRPr="003B44C0">
          <w:rPr>
            <w:rStyle w:val="Hyperlink"/>
            <w:rFonts w:ascii="Corbel" w:hAnsi="Corbel"/>
            <w:sz w:val="16"/>
            <w:szCs w:val="16"/>
          </w:rPr>
          <w:t xml:space="preserve">‘Evaluability Assessment’ </w:t>
        </w:r>
      </w:hyperlink>
      <w:r w:rsidRPr="003B44C0">
        <w:rPr>
          <w:rFonts w:ascii="Corbel" w:hAnsi="Corbel"/>
          <w:sz w:val="16"/>
          <w:szCs w:val="16"/>
        </w:rPr>
        <w:t xml:space="preserve"> </w:t>
      </w:r>
      <w:r>
        <w:rPr>
          <w:rFonts w:ascii="Corbel" w:hAnsi="Corbel"/>
          <w:sz w:val="16"/>
          <w:szCs w:val="16"/>
        </w:rPr>
        <w:t xml:space="preserve"> </w:t>
      </w:r>
    </w:p>
  </w:footnote>
  <w:footnote w:id="4">
    <w:p w14:paraId="3C16B55B" w14:textId="77777777" w:rsidR="00B81D78" w:rsidRDefault="00B81D78" w:rsidP="00B81D78">
      <w:pPr>
        <w:pStyle w:val="FootnoteText"/>
        <w:rPr>
          <w:rFonts w:ascii="Corbel" w:hAnsi="Corbel"/>
          <w:sz w:val="16"/>
          <w:szCs w:val="16"/>
        </w:rPr>
      </w:pPr>
      <w:r w:rsidRPr="70A53919">
        <w:rPr>
          <w:rStyle w:val="FootnoteReference"/>
          <w:rFonts w:ascii="Corbel" w:hAnsi="Corbel"/>
          <w:sz w:val="16"/>
          <w:szCs w:val="16"/>
        </w:rPr>
        <w:footnoteRef/>
      </w:r>
      <w:r w:rsidRPr="70A53919">
        <w:rPr>
          <w:rFonts w:ascii="Corbel" w:hAnsi="Corbel"/>
          <w:sz w:val="16"/>
          <w:szCs w:val="16"/>
        </w:rPr>
        <w:t xml:space="preserve"> </w:t>
      </w:r>
      <w:hyperlink r:id="rId3">
        <w:r w:rsidRPr="70A53919">
          <w:rPr>
            <w:rStyle w:val="Hyperlink"/>
            <w:rFonts w:ascii="Corbel" w:hAnsi="Corbel"/>
            <w:sz w:val="16"/>
            <w:szCs w:val="16"/>
          </w:rPr>
          <w:t>Evaluability Assessments Guidance.pdf (unicef.org)</w:t>
        </w:r>
      </w:hyperlink>
      <w:r w:rsidRPr="70A53919">
        <w:rPr>
          <w:rFonts w:ascii="Corbel" w:hAnsi="Corbel"/>
          <w:sz w:val="16"/>
          <w:szCs w:val="16"/>
        </w:rPr>
        <w:t xml:space="preserve"> </w:t>
      </w:r>
    </w:p>
  </w:footnote>
  <w:footnote w:id="5">
    <w:p w14:paraId="705ACDEF" w14:textId="6C060BCD" w:rsidR="00A452C2" w:rsidRPr="006F7BFE" w:rsidRDefault="00A452C2" w:rsidP="00A452C2">
      <w:pPr>
        <w:pStyle w:val="FootnoteText"/>
        <w:rPr>
          <w:rFonts w:ascii="Corbel" w:hAnsi="Corbel"/>
          <w:sz w:val="18"/>
          <w:szCs w:val="18"/>
        </w:rPr>
      </w:pPr>
      <w:r w:rsidRPr="006F7BFE">
        <w:rPr>
          <w:rStyle w:val="FootnoteReference"/>
          <w:rFonts w:ascii="Corbel" w:hAnsi="Corbel"/>
          <w:sz w:val="18"/>
          <w:szCs w:val="18"/>
        </w:rPr>
        <w:footnoteRef/>
      </w:r>
      <w:r w:rsidRPr="006F7BFE">
        <w:rPr>
          <w:rFonts w:ascii="Corbel" w:hAnsi="Corbel"/>
          <w:sz w:val="18"/>
          <w:szCs w:val="18"/>
        </w:rPr>
        <w:t xml:space="preserve">  An evaluability assessment </w:t>
      </w:r>
      <w:hyperlink r:id="rId4" w:history="1">
        <w:r w:rsidRPr="006F7BFE">
          <w:rPr>
            <w:rStyle w:val="Hyperlink"/>
            <w:rFonts w:ascii="Corbel" w:hAnsi="Corbel"/>
            <w:sz w:val="18"/>
            <w:szCs w:val="18"/>
          </w:rPr>
          <w:t>checklist</w:t>
        </w:r>
      </w:hyperlink>
      <w:r w:rsidRPr="006F7BFE">
        <w:rPr>
          <w:rFonts w:ascii="Corbel" w:hAnsi="Corbel"/>
          <w:sz w:val="18"/>
          <w:szCs w:val="18"/>
        </w:rPr>
        <w:t xml:space="preserve">, Rick Davis </w:t>
      </w:r>
    </w:p>
    <w:p w14:paraId="03DC8E98" w14:textId="6AD06A30" w:rsidR="00A452C2" w:rsidRDefault="00A452C2">
      <w:pPr>
        <w:pStyle w:val="FootnoteText"/>
      </w:pPr>
    </w:p>
  </w:footnote>
  <w:footnote w:id="6">
    <w:p w14:paraId="0A8C0F88" w14:textId="2792506D" w:rsidR="000B17AB" w:rsidRPr="006F7BFE" w:rsidRDefault="000B17AB" w:rsidP="000B17AB">
      <w:pPr>
        <w:autoSpaceDE w:val="0"/>
        <w:autoSpaceDN w:val="0"/>
        <w:adjustRightInd w:val="0"/>
        <w:spacing w:after="0" w:line="240" w:lineRule="atLeast"/>
        <w:rPr>
          <w:rFonts w:ascii="Corbel" w:hAnsi="Corbel" w:cstheme="majorBidi"/>
          <w:sz w:val="18"/>
          <w:szCs w:val="18"/>
          <w:lang w:val="en-US"/>
        </w:rPr>
      </w:pPr>
      <w:r w:rsidRPr="006F7BFE">
        <w:rPr>
          <w:rStyle w:val="FootnoteReference"/>
          <w:sz w:val="18"/>
          <w:szCs w:val="18"/>
        </w:rPr>
        <w:footnoteRef/>
      </w:r>
      <w:r w:rsidRPr="006F7BFE">
        <w:rPr>
          <w:sz w:val="18"/>
          <w:szCs w:val="18"/>
        </w:rPr>
        <w:t xml:space="preserve"> </w:t>
      </w:r>
      <w:r w:rsidRPr="006F7BFE">
        <w:rPr>
          <w:rFonts w:ascii="Corbel" w:eastAsia="Times New Roman" w:hAnsi="Corbel" w:cstheme="majorBidi"/>
          <w:sz w:val="18"/>
          <w:szCs w:val="18"/>
        </w:rPr>
        <w:t>Detailed deliverables and exact deadlines will be mutually agreed upon contract signature</w:t>
      </w:r>
    </w:p>
    <w:p w14:paraId="03BBB2BE" w14:textId="3A3C96CB" w:rsidR="000B17AB" w:rsidRDefault="000B17A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5520" w14:textId="0C5188B9" w:rsidR="00B21549" w:rsidRDefault="00B21549" w:rsidP="00B21549">
    <w:pPr>
      <w:pStyle w:val="Header"/>
      <w:ind w:hanging="1418"/>
      <w:jc w:val="both"/>
    </w:pPr>
  </w:p>
  <w:p w14:paraId="48726B1A" w14:textId="53A1D864" w:rsidR="00B21549" w:rsidRDefault="0028224C" w:rsidP="0028224C">
    <w:pPr>
      <w:pStyle w:val="Header"/>
    </w:pPr>
    <w:r w:rsidRPr="00650861">
      <w:rPr>
        <w:noProof/>
      </w:rPr>
      <w:drawing>
        <wp:inline distT="0" distB="0" distL="0" distR="0" wp14:anchorId="02F75B6F" wp14:editId="0A21DAC4">
          <wp:extent cx="5943600" cy="722641"/>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7226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83E"/>
    <w:multiLevelType w:val="hybridMultilevel"/>
    <w:tmpl w:val="3C3EA9E0"/>
    <w:lvl w:ilvl="0" w:tplc="6176443C">
      <w:start w:val="1"/>
      <w:numFmt w:val="decimal"/>
      <w:lvlText w:val="%1."/>
      <w:lvlJc w:val="left"/>
      <w:pPr>
        <w:ind w:left="644" w:hanging="360"/>
      </w:pPr>
      <w:rPr>
        <w:rFonts w:hint="default"/>
        <w:b/>
      </w:rPr>
    </w:lvl>
    <w:lvl w:ilvl="1" w:tplc="7C98529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14FE5"/>
    <w:multiLevelType w:val="hybridMultilevel"/>
    <w:tmpl w:val="921845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A6620"/>
    <w:multiLevelType w:val="hybridMultilevel"/>
    <w:tmpl w:val="65305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34902"/>
    <w:multiLevelType w:val="hybridMultilevel"/>
    <w:tmpl w:val="A43E7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582A76"/>
    <w:multiLevelType w:val="multilevel"/>
    <w:tmpl w:val="9D4A97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E449C"/>
    <w:multiLevelType w:val="hybridMultilevel"/>
    <w:tmpl w:val="CCAC8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07E6BB9"/>
    <w:multiLevelType w:val="hybridMultilevel"/>
    <w:tmpl w:val="B21E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B0AF5"/>
    <w:multiLevelType w:val="hybridMultilevel"/>
    <w:tmpl w:val="F70A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6979CF"/>
    <w:multiLevelType w:val="hybridMultilevel"/>
    <w:tmpl w:val="880CA4E8"/>
    <w:lvl w:ilvl="0" w:tplc="BD8E9682">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0F594A"/>
    <w:multiLevelType w:val="hybridMultilevel"/>
    <w:tmpl w:val="46047A06"/>
    <w:lvl w:ilvl="0" w:tplc="B3428936">
      <w:start w:val="1"/>
      <w:numFmt w:val="bullet"/>
      <w:lvlText w:val="•"/>
      <w:lvlJc w:val="left"/>
      <w:pPr>
        <w:tabs>
          <w:tab w:val="num" w:pos="720"/>
        </w:tabs>
        <w:ind w:left="720" w:hanging="360"/>
      </w:pPr>
      <w:rPr>
        <w:rFonts w:ascii="Arial" w:hAnsi="Arial" w:hint="default"/>
      </w:rPr>
    </w:lvl>
    <w:lvl w:ilvl="1" w:tplc="3F6A4D5E" w:tentative="1">
      <w:start w:val="1"/>
      <w:numFmt w:val="bullet"/>
      <w:lvlText w:val="•"/>
      <w:lvlJc w:val="left"/>
      <w:pPr>
        <w:tabs>
          <w:tab w:val="num" w:pos="1440"/>
        </w:tabs>
        <w:ind w:left="1440" w:hanging="360"/>
      </w:pPr>
      <w:rPr>
        <w:rFonts w:ascii="Arial" w:hAnsi="Arial" w:hint="default"/>
      </w:rPr>
    </w:lvl>
    <w:lvl w:ilvl="2" w:tplc="A3904A50" w:tentative="1">
      <w:start w:val="1"/>
      <w:numFmt w:val="bullet"/>
      <w:lvlText w:val="•"/>
      <w:lvlJc w:val="left"/>
      <w:pPr>
        <w:tabs>
          <w:tab w:val="num" w:pos="2160"/>
        </w:tabs>
        <w:ind w:left="2160" w:hanging="360"/>
      </w:pPr>
      <w:rPr>
        <w:rFonts w:ascii="Arial" w:hAnsi="Arial" w:hint="default"/>
      </w:rPr>
    </w:lvl>
    <w:lvl w:ilvl="3" w:tplc="3282FD1C" w:tentative="1">
      <w:start w:val="1"/>
      <w:numFmt w:val="bullet"/>
      <w:lvlText w:val="•"/>
      <w:lvlJc w:val="left"/>
      <w:pPr>
        <w:tabs>
          <w:tab w:val="num" w:pos="2880"/>
        </w:tabs>
        <w:ind w:left="2880" w:hanging="360"/>
      </w:pPr>
      <w:rPr>
        <w:rFonts w:ascii="Arial" w:hAnsi="Arial" w:hint="default"/>
      </w:rPr>
    </w:lvl>
    <w:lvl w:ilvl="4" w:tplc="BBDC90F6" w:tentative="1">
      <w:start w:val="1"/>
      <w:numFmt w:val="bullet"/>
      <w:lvlText w:val="•"/>
      <w:lvlJc w:val="left"/>
      <w:pPr>
        <w:tabs>
          <w:tab w:val="num" w:pos="3600"/>
        </w:tabs>
        <w:ind w:left="3600" w:hanging="360"/>
      </w:pPr>
      <w:rPr>
        <w:rFonts w:ascii="Arial" w:hAnsi="Arial" w:hint="default"/>
      </w:rPr>
    </w:lvl>
    <w:lvl w:ilvl="5" w:tplc="CD0A9F4E" w:tentative="1">
      <w:start w:val="1"/>
      <w:numFmt w:val="bullet"/>
      <w:lvlText w:val="•"/>
      <w:lvlJc w:val="left"/>
      <w:pPr>
        <w:tabs>
          <w:tab w:val="num" w:pos="4320"/>
        </w:tabs>
        <w:ind w:left="4320" w:hanging="360"/>
      </w:pPr>
      <w:rPr>
        <w:rFonts w:ascii="Arial" w:hAnsi="Arial" w:hint="default"/>
      </w:rPr>
    </w:lvl>
    <w:lvl w:ilvl="6" w:tplc="0F8819D4" w:tentative="1">
      <w:start w:val="1"/>
      <w:numFmt w:val="bullet"/>
      <w:lvlText w:val="•"/>
      <w:lvlJc w:val="left"/>
      <w:pPr>
        <w:tabs>
          <w:tab w:val="num" w:pos="5040"/>
        </w:tabs>
        <w:ind w:left="5040" w:hanging="360"/>
      </w:pPr>
      <w:rPr>
        <w:rFonts w:ascii="Arial" w:hAnsi="Arial" w:hint="default"/>
      </w:rPr>
    </w:lvl>
    <w:lvl w:ilvl="7" w:tplc="29ECBA76" w:tentative="1">
      <w:start w:val="1"/>
      <w:numFmt w:val="bullet"/>
      <w:lvlText w:val="•"/>
      <w:lvlJc w:val="left"/>
      <w:pPr>
        <w:tabs>
          <w:tab w:val="num" w:pos="5760"/>
        </w:tabs>
        <w:ind w:left="5760" w:hanging="360"/>
      </w:pPr>
      <w:rPr>
        <w:rFonts w:ascii="Arial" w:hAnsi="Arial" w:hint="default"/>
      </w:rPr>
    </w:lvl>
    <w:lvl w:ilvl="8" w:tplc="DA9E763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6BE296E"/>
    <w:multiLevelType w:val="hybridMultilevel"/>
    <w:tmpl w:val="3DD2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357AEC"/>
    <w:multiLevelType w:val="multilevel"/>
    <w:tmpl w:val="12C2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FD7D56"/>
    <w:multiLevelType w:val="hybridMultilevel"/>
    <w:tmpl w:val="4F9CA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305FE9"/>
    <w:multiLevelType w:val="hybridMultilevel"/>
    <w:tmpl w:val="6E04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843B32"/>
    <w:multiLevelType w:val="hybridMultilevel"/>
    <w:tmpl w:val="4F7A77FE"/>
    <w:lvl w:ilvl="0" w:tplc="BD8E9682">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85B81"/>
    <w:multiLevelType w:val="hybridMultilevel"/>
    <w:tmpl w:val="4C56D8EC"/>
    <w:lvl w:ilvl="0" w:tplc="BD8E9682">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B31D32"/>
    <w:multiLevelType w:val="hybridMultilevel"/>
    <w:tmpl w:val="6E4E35DC"/>
    <w:lvl w:ilvl="0" w:tplc="0409000F">
      <w:start w:val="1"/>
      <w:numFmt w:val="decimal"/>
      <w:lvlText w:val="%1."/>
      <w:lvlJc w:val="left"/>
      <w:pPr>
        <w:ind w:left="720" w:hanging="360"/>
      </w:pPr>
    </w:lvl>
    <w:lvl w:ilvl="1" w:tplc="C53AE5F6">
      <w:numFmt w:val="bullet"/>
      <w:lvlText w:val="•"/>
      <w:lvlJc w:val="left"/>
      <w:pPr>
        <w:ind w:left="1440" w:hanging="360"/>
      </w:pPr>
      <w:rPr>
        <w:rFonts w:ascii="Candara" w:eastAsiaTheme="minorHAnsi" w:hAnsi="Candara" w:cstheme="minorBidi"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6B12D3"/>
    <w:multiLevelType w:val="hybridMultilevel"/>
    <w:tmpl w:val="658872C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C503AA"/>
    <w:multiLevelType w:val="hybridMultilevel"/>
    <w:tmpl w:val="7C4E4018"/>
    <w:lvl w:ilvl="0" w:tplc="6C2C4CC8">
      <w:start w:val="1"/>
      <w:numFmt w:val="bullet"/>
      <w:lvlText w:val="-"/>
      <w:lvlJc w:val="left"/>
      <w:pPr>
        <w:tabs>
          <w:tab w:val="num" w:pos="720"/>
        </w:tabs>
        <w:ind w:left="720" w:hanging="360"/>
      </w:pPr>
      <w:rPr>
        <w:rFonts w:ascii="Times New Roman" w:hAnsi="Times New Roman" w:hint="default"/>
      </w:rPr>
    </w:lvl>
    <w:lvl w:ilvl="1" w:tplc="F670C124" w:tentative="1">
      <w:start w:val="1"/>
      <w:numFmt w:val="bullet"/>
      <w:lvlText w:val="-"/>
      <w:lvlJc w:val="left"/>
      <w:pPr>
        <w:tabs>
          <w:tab w:val="num" w:pos="1440"/>
        </w:tabs>
        <w:ind w:left="1440" w:hanging="360"/>
      </w:pPr>
      <w:rPr>
        <w:rFonts w:ascii="Times New Roman" w:hAnsi="Times New Roman" w:hint="default"/>
      </w:rPr>
    </w:lvl>
    <w:lvl w:ilvl="2" w:tplc="26B0AE3E" w:tentative="1">
      <w:start w:val="1"/>
      <w:numFmt w:val="bullet"/>
      <w:lvlText w:val="-"/>
      <w:lvlJc w:val="left"/>
      <w:pPr>
        <w:tabs>
          <w:tab w:val="num" w:pos="2160"/>
        </w:tabs>
        <w:ind w:left="2160" w:hanging="360"/>
      </w:pPr>
      <w:rPr>
        <w:rFonts w:ascii="Times New Roman" w:hAnsi="Times New Roman" w:hint="default"/>
      </w:rPr>
    </w:lvl>
    <w:lvl w:ilvl="3" w:tplc="28EA152C" w:tentative="1">
      <w:start w:val="1"/>
      <w:numFmt w:val="bullet"/>
      <w:lvlText w:val="-"/>
      <w:lvlJc w:val="left"/>
      <w:pPr>
        <w:tabs>
          <w:tab w:val="num" w:pos="2880"/>
        </w:tabs>
        <w:ind w:left="2880" w:hanging="360"/>
      </w:pPr>
      <w:rPr>
        <w:rFonts w:ascii="Times New Roman" w:hAnsi="Times New Roman" w:hint="default"/>
      </w:rPr>
    </w:lvl>
    <w:lvl w:ilvl="4" w:tplc="B80E9050" w:tentative="1">
      <w:start w:val="1"/>
      <w:numFmt w:val="bullet"/>
      <w:lvlText w:val="-"/>
      <w:lvlJc w:val="left"/>
      <w:pPr>
        <w:tabs>
          <w:tab w:val="num" w:pos="3600"/>
        </w:tabs>
        <w:ind w:left="3600" w:hanging="360"/>
      </w:pPr>
      <w:rPr>
        <w:rFonts w:ascii="Times New Roman" w:hAnsi="Times New Roman" w:hint="default"/>
      </w:rPr>
    </w:lvl>
    <w:lvl w:ilvl="5" w:tplc="B8FE80DE" w:tentative="1">
      <w:start w:val="1"/>
      <w:numFmt w:val="bullet"/>
      <w:lvlText w:val="-"/>
      <w:lvlJc w:val="left"/>
      <w:pPr>
        <w:tabs>
          <w:tab w:val="num" w:pos="4320"/>
        </w:tabs>
        <w:ind w:left="4320" w:hanging="360"/>
      </w:pPr>
      <w:rPr>
        <w:rFonts w:ascii="Times New Roman" w:hAnsi="Times New Roman" w:hint="default"/>
      </w:rPr>
    </w:lvl>
    <w:lvl w:ilvl="6" w:tplc="5DACE378" w:tentative="1">
      <w:start w:val="1"/>
      <w:numFmt w:val="bullet"/>
      <w:lvlText w:val="-"/>
      <w:lvlJc w:val="left"/>
      <w:pPr>
        <w:tabs>
          <w:tab w:val="num" w:pos="5040"/>
        </w:tabs>
        <w:ind w:left="5040" w:hanging="360"/>
      </w:pPr>
      <w:rPr>
        <w:rFonts w:ascii="Times New Roman" w:hAnsi="Times New Roman" w:hint="default"/>
      </w:rPr>
    </w:lvl>
    <w:lvl w:ilvl="7" w:tplc="FFFCF06C" w:tentative="1">
      <w:start w:val="1"/>
      <w:numFmt w:val="bullet"/>
      <w:lvlText w:val="-"/>
      <w:lvlJc w:val="left"/>
      <w:pPr>
        <w:tabs>
          <w:tab w:val="num" w:pos="5760"/>
        </w:tabs>
        <w:ind w:left="5760" w:hanging="360"/>
      </w:pPr>
      <w:rPr>
        <w:rFonts w:ascii="Times New Roman" w:hAnsi="Times New Roman" w:hint="default"/>
      </w:rPr>
    </w:lvl>
    <w:lvl w:ilvl="8" w:tplc="16703ED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71022AB"/>
    <w:multiLevelType w:val="hybridMultilevel"/>
    <w:tmpl w:val="6554B708"/>
    <w:lvl w:ilvl="0" w:tplc="C4EE9166">
      <w:start w:val="3"/>
      <w:numFmt w:val="bullet"/>
      <w:lvlText w:val="-"/>
      <w:lvlJc w:val="left"/>
      <w:pPr>
        <w:ind w:left="1440" w:hanging="360"/>
      </w:pPr>
      <w:rPr>
        <w:rFonts w:ascii="Calibri" w:eastAsiaTheme="minorHAnsi" w:hAnsi="Calibri" w:cs="Calibri"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8EE4F2D"/>
    <w:multiLevelType w:val="hybridMultilevel"/>
    <w:tmpl w:val="6016B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8D161D"/>
    <w:multiLevelType w:val="hybridMultilevel"/>
    <w:tmpl w:val="3280D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6B5CF9"/>
    <w:multiLevelType w:val="hybridMultilevel"/>
    <w:tmpl w:val="8D5EF536"/>
    <w:lvl w:ilvl="0" w:tplc="D65ACCAE">
      <w:start w:val="1"/>
      <w:numFmt w:val="decimal"/>
      <w:pStyle w:val="titleTOR"/>
      <w:lvlText w:val="%1."/>
      <w:lvlJc w:val="left"/>
      <w:pPr>
        <w:tabs>
          <w:tab w:val="num" w:pos="2520"/>
        </w:tabs>
        <w:ind w:left="2520" w:hanging="360"/>
      </w:pPr>
      <w:rPr>
        <w:b/>
      </w:rPr>
    </w:lvl>
    <w:lvl w:ilvl="1" w:tplc="04090011">
      <w:start w:val="1"/>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000035A"/>
    <w:multiLevelType w:val="hybridMultilevel"/>
    <w:tmpl w:val="964C6074"/>
    <w:lvl w:ilvl="0" w:tplc="BD8E9682">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BC453D"/>
    <w:multiLevelType w:val="hybridMultilevel"/>
    <w:tmpl w:val="1276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8F617B"/>
    <w:multiLevelType w:val="hybridMultilevel"/>
    <w:tmpl w:val="02A85B36"/>
    <w:lvl w:ilvl="0" w:tplc="C4EE9166">
      <w:start w:val="3"/>
      <w:numFmt w:val="bullet"/>
      <w:lvlText w:val="-"/>
      <w:lvlJc w:val="left"/>
      <w:pPr>
        <w:ind w:left="1440" w:hanging="360"/>
      </w:pPr>
      <w:rPr>
        <w:rFonts w:ascii="Calibri" w:eastAsiaTheme="minorHAnsi" w:hAnsi="Calibri" w:cs="Calibri"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9C6C9C"/>
    <w:multiLevelType w:val="multilevel"/>
    <w:tmpl w:val="9D4A97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1C21D9"/>
    <w:multiLevelType w:val="hybridMultilevel"/>
    <w:tmpl w:val="32E2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AD4813"/>
    <w:multiLevelType w:val="hybridMultilevel"/>
    <w:tmpl w:val="ADBCBBB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15:restartNumberingAfterBreak="0">
    <w:nsid w:val="55137AAE"/>
    <w:multiLevelType w:val="hybridMultilevel"/>
    <w:tmpl w:val="4D60D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741357"/>
    <w:multiLevelType w:val="multilevel"/>
    <w:tmpl w:val="9D4A97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D53C90"/>
    <w:multiLevelType w:val="hybridMultilevel"/>
    <w:tmpl w:val="571A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DE5E3B"/>
    <w:multiLevelType w:val="hybridMultilevel"/>
    <w:tmpl w:val="8F961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B3E11B7"/>
    <w:multiLevelType w:val="hybridMultilevel"/>
    <w:tmpl w:val="4CC228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ED55338"/>
    <w:multiLevelType w:val="hybridMultilevel"/>
    <w:tmpl w:val="C604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0808F2"/>
    <w:multiLevelType w:val="hybridMultilevel"/>
    <w:tmpl w:val="DCA65D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5E0316"/>
    <w:multiLevelType w:val="multilevel"/>
    <w:tmpl w:val="3C4C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395D5F"/>
    <w:multiLevelType w:val="multilevel"/>
    <w:tmpl w:val="9D4A97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847F55"/>
    <w:multiLevelType w:val="hybridMultilevel"/>
    <w:tmpl w:val="6A38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420E8F"/>
    <w:multiLevelType w:val="hybridMultilevel"/>
    <w:tmpl w:val="12A6E2CE"/>
    <w:lvl w:ilvl="0" w:tplc="8B5E2EEE">
      <w:start w:val="1"/>
      <w:numFmt w:val="bullet"/>
      <w:lvlText w:val=""/>
      <w:lvlJc w:val="left"/>
      <w:pPr>
        <w:ind w:left="720" w:hanging="360"/>
      </w:pPr>
      <w:rPr>
        <w:rFonts w:ascii="Symbol" w:hAnsi="Symbol" w:hint="default"/>
      </w:rPr>
    </w:lvl>
    <w:lvl w:ilvl="1" w:tplc="CFC07038">
      <w:start w:val="1"/>
      <w:numFmt w:val="bullet"/>
      <w:lvlText w:val="o"/>
      <w:lvlJc w:val="left"/>
      <w:pPr>
        <w:ind w:left="1440" w:hanging="360"/>
      </w:pPr>
      <w:rPr>
        <w:rFonts w:ascii="Courier New" w:hAnsi="Courier New" w:hint="default"/>
      </w:rPr>
    </w:lvl>
    <w:lvl w:ilvl="2" w:tplc="95C0579C">
      <w:start w:val="1"/>
      <w:numFmt w:val="bullet"/>
      <w:lvlText w:val=""/>
      <w:lvlJc w:val="left"/>
      <w:pPr>
        <w:ind w:left="2160" w:hanging="360"/>
      </w:pPr>
      <w:rPr>
        <w:rFonts w:ascii="Wingdings" w:hAnsi="Wingdings" w:hint="default"/>
      </w:rPr>
    </w:lvl>
    <w:lvl w:ilvl="3" w:tplc="95487A84">
      <w:start w:val="1"/>
      <w:numFmt w:val="bullet"/>
      <w:lvlText w:val=""/>
      <w:lvlJc w:val="left"/>
      <w:pPr>
        <w:ind w:left="2880" w:hanging="360"/>
      </w:pPr>
      <w:rPr>
        <w:rFonts w:ascii="Symbol" w:hAnsi="Symbol" w:hint="default"/>
      </w:rPr>
    </w:lvl>
    <w:lvl w:ilvl="4" w:tplc="AE3A568C">
      <w:start w:val="1"/>
      <w:numFmt w:val="bullet"/>
      <w:lvlText w:val="o"/>
      <w:lvlJc w:val="left"/>
      <w:pPr>
        <w:ind w:left="3600" w:hanging="360"/>
      </w:pPr>
      <w:rPr>
        <w:rFonts w:ascii="Courier New" w:hAnsi="Courier New" w:hint="default"/>
      </w:rPr>
    </w:lvl>
    <w:lvl w:ilvl="5" w:tplc="991EB99C">
      <w:start w:val="1"/>
      <w:numFmt w:val="bullet"/>
      <w:lvlText w:val=""/>
      <w:lvlJc w:val="left"/>
      <w:pPr>
        <w:ind w:left="4320" w:hanging="360"/>
      </w:pPr>
      <w:rPr>
        <w:rFonts w:ascii="Wingdings" w:hAnsi="Wingdings" w:hint="default"/>
      </w:rPr>
    </w:lvl>
    <w:lvl w:ilvl="6" w:tplc="05CCE508">
      <w:start w:val="1"/>
      <w:numFmt w:val="bullet"/>
      <w:lvlText w:val=""/>
      <w:lvlJc w:val="left"/>
      <w:pPr>
        <w:ind w:left="5040" w:hanging="360"/>
      </w:pPr>
      <w:rPr>
        <w:rFonts w:ascii="Symbol" w:hAnsi="Symbol" w:hint="default"/>
      </w:rPr>
    </w:lvl>
    <w:lvl w:ilvl="7" w:tplc="253E2708">
      <w:start w:val="1"/>
      <w:numFmt w:val="bullet"/>
      <w:lvlText w:val="o"/>
      <w:lvlJc w:val="left"/>
      <w:pPr>
        <w:ind w:left="5760" w:hanging="360"/>
      </w:pPr>
      <w:rPr>
        <w:rFonts w:ascii="Courier New" w:hAnsi="Courier New" w:hint="default"/>
      </w:rPr>
    </w:lvl>
    <w:lvl w:ilvl="8" w:tplc="B59CB40E">
      <w:start w:val="1"/>
      <w:numFmt w:val="bullet"/>
      <w:lvlText w:val=""/>
      <w:lvlJc w:val="left"/>
      <w:pPr>
        <w:ind w:left="6480" w:hanging="360"/>
      </w:pPr>
      <w:rPr>
        <w:rFonts w:ascii="Wingdings" w:hAnsi="Wingdings" w:hint="default"/>
      </w:rPr>
    </w:lvl>
  </w:abstractNum>
  <w:abstractNum w:abstractNumId="40" w15:restartNumberingAfterBreak="0">
    <w:nsid w:val="6AB61E26"/>
    <w:multiLevelType w:val="hybridMultilevel"/>
    <w:tmpl w:val="99BC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327D8C"/>
    <w:multiLevelType w:val="hybridMultilevel"/>
    <w:tmpl w:val="6D1C5DF0"/>
    <w:lvl w:ilvl="0" w:tplc="C4EE9166">
      <w:start w:val="3"/>
      <w:numFmt w:val="bullet"/>
      <w:lvlText w:val="-"/>
      <w:lvlJc w:val="left"/>
      <w:pPr>
        <w:ind w:left="1440" w:hanging="720"/>
      </w:pPr>
      <w:rPr>
        <w:rFonts w:ascii="Calibri" w:eastAsiaTheme="minorHAnsi" w:hAnsi="Calibri" w:cs="Calibr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EB152C6"/>
    <w:multiLevelType w:val="multilevel"/>
    <w:tmpl w:val="9D4A97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7B121C"/>
    <w:multiLevelType w:val="hybridMultilevel"/>
    <w:tmpl w:val="CA141F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2A67AD"/>
    <w:multiLevelType w:val="hybridMultilevel"/>
    <w:tmpl w:val="CD442B8C"/>
    <w:lvl w:ilvl="0" w:tplc="0409000F">
      <w:start w:val="1"/>
      <w:numFmt w:val="decimal"/>
      <w:lvlText w:val="%1."/>
      <w:lvlJc w:val="left"/>
      <w:pPr>
        <w:ind w:left="36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6"/>
  </w:num>
  <w:num w:numId="6">
    <w:abstractNumId w:val="12"/>
  </w:num>
  <w:num w:numId="7">
    <w:abstractNumId w:val="19"/>
  </w:num>
  <w:num w:numId="8">
    <w:abstractNumId w:val="41"/>
  </w:num>
  <w:num w:numId="9">
    <w:abstractNumId w:val="25"/>
  </w:num>
  <w:num w:numId="10">
    <w:abstractNumId w:val="15"/>
  </w:num>
  <w:num w:numId="11">
    <w:abstractNumId w:val="14"/>
  </w:num>
  <w:num w:numId="12">
    <w:abstractNumId w:val="23"/>
  </w:num>
  <w:num w:numId="13">
    <w:abstractNumId w:val="8"/>
  </w:num>
  <w:num w:numId="14">
    <w:abstractNumId w:val="22"/>
  </w:num>
  <w:num w:numId="15">
    <w:abstractNumId w:val="2"/>
  </w:num>
  <w:num w:numId="16">
    <w:abstractNumId w:val="10"/>
  </w:num>
  <w:num w:numId="17">
    <w:abstractNumId w:val="44"/>
  </w:num>
  <w:num w:numId="18">
    <w:abstractNumId w:val="34"/>
  </w:num>
  <w:num w:numId="19">
    <w:abstractNumId w:val="24"/>
  </w:num>
  <w:num w:numId="20">
    <w:abstractNumId w:val="40"/>
  </w:num>
  <w:num w:numId="21">
    <w:abstractNumId w:val="17"/>
  </w:num>
  <w:num w:numId="22">
    <w:abstractNumId w:val="28"/>
  </w:num>
  <w:num w:numId="23">
    <w:abstractNumId w:val="33"/>
  </w:num>
  <w:num w:numId="24">
    <w:abstractNumId w:val="1"/>
  </w:num>
  <w:num w:numId="25">
    <w:abstractNumId w:val="32"/>
  </w:num>
  <w:num w:numId="26">
    <w:abstractNumId w:val="21"/>
  </w:num>
  <w:num w:numId="27">
    <w:abstractNumId w:val="38"/>
  </w:num>
  <w:num w:numId="28">
    <w:abstractNumId w:val="43"/>
  </w:num>
  <w:num w:numId="29">
    <w:abstractNumId w:val="35"/>
  </w:num>
  <w:num w:numId="30">
    <w:abstractNumId w:val="13"/>
  </w:num>
  <w:num w:numId="31">
    <w:abstractNumId w:val="11"/>
  </w:num>
  <w:num w:numId="32">
    <w:abstractNumId w:val="29"/>
  </w:num>
  <w:num w:numId="33">
    <w:abstractNumId w:val="27"/>
  </w:num>
  <w:num w:numId="34">
    <w:abstractNumId w:val="37"/>
  </w:num>
  <w:num w:numId="35">
    <w:abstractNumId w:val="42"/>
  </w:num>
  <w:num w:numId="36">
    <w:abstractNumId w:val="36"/>
  </w:num>
  <w:num w:numId="37">
    <w:abstractNumId w:val="30"/>
  </w:num>
  <w:num w:numId="38">
    <w:abstractNumId w:val="26"/>
  </w:num>
  <w:num w:numId="39">
    <w:abstractNumId w:val="4"/>
  </w:num>
  <w:num w:numId="40">
    <w:abstractNumId w:val="7"/>
  </w:num>
  <w:num w:numId="41">
    <w:abstractNumId w:val="31"/>
  </w:num>
  <w:num w:numId="42">
    <w:abstractNumId w:val="16"/>
  </w:num>
  <w:num w:numId="43">
    <w:abstractNumId w:val="18"/>
  </w:num>
  <w:num w:numId="44">
    <w:abstractNumId w:val="9"/>
  </w:num>
  <w:num w:numId="45">
    <w:abstractNumId w:val="3"/>
  </w:num>
  <w:num w:numId="46">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C8"/>
    <w:rsid w:val="000013E3"/>
    <w:rsid w:val="0000241D"/>
    <w:rsid w:val="000034B5"/>
    <w:rsid w:val="000040AA"/>
    <w:rsid w:val="000047E6"/>
    <w:rsid w:val="00004E53"/>
    <w:rsid w:val="000050B6"/>
    <w:rsid w:val="00005470"/>
    <w:rsid w:val="000065E1"/>
    <w:rsid w:val="0001050F"/>
    <w:rsid w:val="00011D38"/>
    <w:rsid w:val="00013598"/>
    <w:rsid w:val="0001465E"/>
    <w:rsid w:val="00014F9B"/>
    <w:rsid w:val="00016C48"/>
    <w:rsid w:val="00016F05"/>
    <w:rsid w:val="0001767D"/>
    <w:rsid w:val="00017AE0"/>
    <w:rsid w:val="00017CA5"/>
    <w:rsid w:val="0002094E"/>
    <w:rsid w:val="00022462"/>
    <w:rsid w:val="000229D4"/>
    <w:rsid w:val="00022F59"/>
    <w:rsid w:val="000232E0"/>
    <w:rsid w:val="000237D7"/>
    <w:rsid w:val="000237DE"/>
    <w:rsid w:val="00023D69"/>
    <w:rsid w:val="00024620"/>
    <w:rsid w:val="000252E7"/>
    <w:rsid w:val="00025FFF"/>
    <w:rsid w:val="000272C7"/>
    <w:rsid w:val="0003021F"/>
    <w:rsid w:val="00030550"/>
    <w:rsid w:val="0003095C"/>
    <w:rsid w:val="00030B28"/>
    <w:rsid w:val="00032447"/>
    <w:rsid w:val="00033328"/>
    <w:rsid w:val="000339D7"/>
    <w:rsid w:val="00034F84"/>
    <w:rsid w:val="0004162C"/>
    <w:rsid w:val="000421D2"/>
    <w:rsid w:val="00042501"/>
    <w:rsid w:val="000425B6"/>
    <w:rsid w:val="000435CA"/>
    <w:rsid w:val="000449B9"/>
    <w:rsid w:val="0004536A"/>
    <w:rsid w:val="000457DD"/>
    <w:rsid w:val="0004696B"/>
    <w:rsid w:val="00046EF2"/>
    <w:rsid w:val="000470DB"/>
    <w:rsid w:val="000473BF"/>
    <w:rsid w:val="00051E33"/>
    <w:rsid w:val="00052D8E"/>
    <w:rsid w:val="00052F5C"/>
    <w:rsid w:val="00054590"/>
    <w:rsid w:val="00054E3C"/>
    <w:rsid w:val="00055181"/>
    <w:rsid w:val="00057BD9"/>
    <w:rsid w:val="00062676"/>
    <w:rsid w:val="00062C80"/>
    <w:rsid w:val="00062EEC"/>
    <w:rsid w:val="00063145"/>
    <w:rsid w:val="000632AB"/>
    <w:rsid w:val="000636FF"/>
    <w:rsid w:val="000657BF"/>
    <w:rsid w:val="00066E5E"/>
    <w:rsid w:val="00067152"/>
    <w:rsid w:val="00067196"/>
    <w:rsid w:val="00067E9D"/>
    <w:rsid w:val="00070B43"/>
    <w:rsid w:val="000716B3"/>
    <w:rsid w:val="00072563"/>
    <w:rsid w:val="00072DF6"/>
    <w:rsid w:val="00072E03"/>
    <w:rsid w:val="00073AE5"/>
    <w:rsid w:val="0007439B"/>
    <w:rsid w:val="00077094"/>
    <w:rsid w:val="000774B4"/>
    <w:rsid w:val="000805EC"/>
    <w:rsid w:val="000809D7"/>
    <w:rsid w:val="00081615"/>
    <w:rsid w:val="00083AB3"/>
    <w:rsid w:val="00083BA9"/>
    <w:rsid w:val="0008430E"/>
    <w:rsid w:val="00085E03"/>
    <w:rsid w:val="00086E9C"/>
    <w:rsid w:val="0008725B"/>
    <w:rsid w:val="000873A9"/>
    <w:rsid w:val="0008768E"/>
    <w:rsid w:val="0008777A"/>
    <w:rsid w:val="0009078B"/>
    <w:rsid w:val="000907FE"/>
    <w:rsid w:val="00090B81"/>
    <w:rsid w:val="00093216"/>
    <w:rsid w:val="00093260"/>
    <w:rsid w:val="000932B1"/>
    <w:rsid w:val="00094166"/>
    <w:rsid w:val="000947D3"/>
    <w:rsid w:val="000950FE"/>
    <w:rsid w:val="000961FD"/>
    <w:rsid w:val="00096E2E"/>
    <w:rsid w:val="00097F22"/>
    <w:rsid w:val="000A0753"/>
    <w:rsid w:val="000A0CF7"/>
    <w:rsid w:val="000A1736"/>
    <w:rsid w:val="000A24C5"/>
    <w:rsid w:val="000A2961"/>
    <w:rsid w:val="000A41BA"/>
    <w:rsid w:val="000A4D6D"/>
    <w:rsid w:val="000A4FEE"/>
    <w:rsid w:val="000B047D"/>
    <w:rsid w:val="000B17AB"/>
    <w:rsid w:val="000B1B09"/>
    <w:rsid w:val="000B2FD5"/>
    <w:rsid w:val="000B3E8F"/>
    <w:rsid w:val="000B472B"/>
    <w:rsid w:val="000B69AA"/>
    <w:rsid w:val="000B6C2E"/>
    <w:rsid w:val="000C0857"/>
    <w:rsid w:val="000C115D"/>
    <w:rsid w:val="000C186B"/>
    <w:rsid w:val="000C26E2"/>
    <w:rsid w:val="000C4F26"/>
    <w:rsid w:val="000C5045"/>
    <w:rsid w:val="000C799B"/>
    <w:rsid w:val="000D1F68"/>
    <w:rsid w:val="000D2E4E"/>
    <w:rsid w:val="000D3668"/>
    <w:rsid w:val="000D36DD"/>
    <w:rsid w:val="000D5135"/>
    <w:rsid w:val="000D5AC2"/>
    <w:rsid w:val="000D61AE"/>
    <w:rsid w:val="000D661D"/>
    <w:rsid w:val="000D78AD"/>
    <w:rsid w:val="000D7E51"/>
    <w:rsid w:val="000E0C04"/>
    <w:rsid w:val="000E1548"/>
    <w:rsid w:val="000E1726"/>
    <w:rsid w:val="000E1B9E"/>
    <w:rsid w:val="000E2594"/>
    <w:rsid w:val="000E2A80"/>
    <w:rsid w:val="000E4E69"/>
    <w:rsid w:val="000E4F1E"/>
    <w:rsid w:val="000E5691"/>
    <w:rsid w:val="000E5AAE"/>
    <w:rsid w:val="000E6A7C"/>
    <w:rsid w:val="000E6AA0"/>
    <w:rsid w:val="000E7401"/>
    <w:rsid w:val="000E78C1"/>
    <w:rsid w:val="000F0EEF"/>
    <w:rsid w:val="000F2324"/>
    <w:rsid w:val="000F4544"/>
    <w:rsid w:val="000F4D20"/>
    <w:rsid w:val="0010144D"/>
    <w:rsid w:val="001019D3"/>
    <w:rsid w:val="00101A19"/>
    <w:rsid w:val="00102225"/>
    <w:rsid w:val="00103B76"/>
    <w:rsid w:val="00103EB2"/>
    <w:rsid w:val="00104C56"/>
    <w:rsid w:val="00104E9D"/>
    <w:rsid w:val="00105042"/>
    <w:rsid w:val="0010566D"/>
    <w:rsid w:val="00106843"/>
    <w:rsid w:val="00106A67"/>
    <w:rsid w:val="0010798A"/>
    <w:rsid w:val="00110E42"/>
    <w:rsid w:val="00111D07"/>
    <w:rsid w:val="0012145A"/>
    <w:rsid w:val="00121937"/>
    <w:rsid w:val="00121B41"/>
    <w:rsid w:val="0012237C"/>
    <w:rsid w:val="00123A5A"/>
    <w:rsid w:val="00123AAB"/>
    <w:rsid w:val="00125BE4"/>
    <w:rsid w:val="001260CA"/>
    <w:rsid w:val="00130113"/>
    <w:rsid w:val="00130C28"/>
    <w:rsid w:val="00131CBF"/>
    <w:rsid w:val="00132640"/>
    <w:rsid w:val="001331DD"/>
    <w:rsid w:val="00133985"/>
    <w:rsid w:val="001341FC"/>
    <w:rsid w:val="001350E1"/>
    <w:rsid w:val="001352E1"/>
    <w:rsid w:val="00135B23"/>
    <w:rsid w:val="00135C22"/>
    <w:rsid w:val="001370F8"/>
    <w:rsid w:val="001379F6"/>
    <w:rsid w:val="00137F9D"/>
    <w:rsid w:val="001402DD"/>
    <w:rsid w:val="001425A3"/>
    <w:rsid w:val="00142D1A"/>
    <w:rsid w:val="00147773"/>
    <w:rsid w:val="00147A6F"/>
    <w:rsid w:val="00150574"/>
    <w:rsid w:val="0015076B"/>
    <w:rsid w:val="00151B2C"/>
    <w:rsid w:val="0015262E"/>
    <w:rsid w:val="001541C7"/>
    <w:rsid w:val="0015519E"/>
    <w:rsid w:val="00155ADC"/>
    <w:rsid w:val="00155B2B"/>
    <w:rsid w:val="001573BD"/>
    <w:rsid w:val="0015764A"/>
    <w:rsid w:val="0016028B"/>
    <w:rsid w:val="00160609"/>
    <w:rsid w:val="0016080E"/>
    <w:rsid w:val="001616A1"/>
    <w:rsid w:val="00161D6B"/>
    <w:rsid w:val="00161EB4"/>
    <w:rsid w:val="00165277"/>
    <w:rsid w:val="00166304"/>
    <w:rsid w:val="0017055A"/>
    <w:rsid w:val="00171171"/>
    <w:rsid w:val="00172E6F"/>
    <w:rsid w:val="00172ECA"/>
    <w:rsid w:val="0017392D"/>
    <w:rsid w:val="00174077"/>
    <w:rsid w:val="0017468D"/>
    <w:rsid w:val="00174737"/>
    <w:rsid w:val="001762E0"/>
    <w:rsid w:val="00177ED8"/>
    <w:rsid w:val="00180F6B"/>
    <w:rsid w:val="00183178"/>
    <w:rsid w:val="001832FE"/>
    <w:rsid w:val="00183C07"/>
    <w:rsid w:val="001849B0"/>
    <w:rsid w:val="00184BC3"/>
    <w:rsid w:val="0018563F"/>
    <w:rsid w:val="00185D09"/>
    <w:rsid w:val="001860CD"/>
    <w:rsid w:val="001860F5"/>
    <w:rsid w:val="0018705D"/>
    <w:rsid w:val="00190B21"/>
    <w:rsid w:val="00191539"/>
    <w:rsid w:val="00194388"/>
    <w:rsid w:val="0019600A"/>
    <w:rsid w:val="00196209"/>
    <w:rsid w:val="00197020"/>
    <w:rsid w:val="001A0A60"/>
    <w:rsid w:val="001A0C3D"/>
    <w:rsid w:val="001A133A"/>
    <w:rsid w:val="001A2CC6"/>
    <w:rsid w:val="001A2F00"/>
    <w:rsid w:val="001A487E"/>
    <w:rsid w:val="001A530E"/>
    <w:rsid w:val="001A7452"/>
    <w:rsid w:val="001B1A73"/>
    <w:rsid w:val="001B22CF"/>
    <w:rsid w:val="001B2B63"/>
    <w:rsid w:val="001B420C"/>
    <w:rsid w:val="001B42E0"/>
    <w:rsid w:val="001B4899"/>
    <w:rsid w:val="001B4B0A"/>
    <w:rsid w:val="001C160C"/>
    <w:rsid w:val="001C3A79"/>
    <w:rsid w:val="001C438C"/>
    <w:rsid w:val="001C4A1F"/>
    <w:rsid w:val="001C4AAD"/>
    <w:rsid w:val="001C52F2"/>
    <w:rsid w:val="001C5D47"/>
    <w:rsid w:val="001C67D6"/>
    <w:rsid w:val="001C7375"/>
    <w:rsid w:val="001C7993"/>
    <w:rsid w:val="001D1550"/>
    <w:rsid w:val="001D2391"/>
    <w:rsid w:val="001D4413"/>
    <w:rsid w:val="001D49FB"/>
    <w:rsid w:val="001D7BAC"/>
    <w:rsid w:val="001D7C8A"/>
    <w:rsid w:val="001D7E70"/>
    <w:rsid w:val="001E193A"/>
    <w:rsid w:val="001E20D0"/>
    <w:rsid w:val="001E3511"/>
    <w:rsid w:val="001E3BA2"/>
    <w:rsid w:val="001E420A"/>
    <w:rsid w:val="001E45EA"/>
    <w:rsid w:val="001E4E67"/>
    <w:rsid w:val="001E5C9E"/>
    <w:rsid w:val="001E7367"/>
    <w:rsid w:val="001E7D6A"/>
    <w:rsid w:val="001E7D8C"/>
    <w:rsid w:val="001F30EB"/>
    <w:rsid w:val="001F34B9"/>
    <w:rsid w:val="001F3EE0"/>
    <w:rsid w:val="001F4CB7"/>
    <w:rsid w:val="001F79FD"/>
    <w:rsid w:val="00202B77"/>
    <w:rsid w:val="00204AC5"/>
    <w:rsid w:val="002050BA"/>
    <w:rsid w:val="002050C0"/>
    <w:rsid w:val="00206076"/>
    <w:rsid w:val="00206233"/>
    <w:rsid w:val="00210836"/>
    <w:rsid w:val="0021119F"/>
    <w:rsid w:val="00212B79"/>
    <w:rsid w:val="0021366B"/>
    <w:rsid w:val="002150AE"/>
    <w:rsid w:val="002173DF"/>
    <w:rsid w:val="00220943"/>
    <w:rsid w:val="00220EDD"/>
    <w:rsid w:val="00222564"/>
    <w:rsid w:val="00222CE1"/>
    <w:rsid w:val="002256F8"/>
    <w:rsid w:val="002302C0"/>
    <w:rsid w:val="00230D0A"/>
    <w:rsid w:val="0023172D"/>
    <w:rsid w:val="002323D9"/>
    <w:rsid w:val="002341D9"/>
    <w:rsid w:val="002345E4"/>
    <w:rsid w:val="00235ABF"/>
    <w:rsid w:val="002375C3"/>
    <w:rsid w:val="00242CF7"/>
    <w:rsid w:val="00243D96"/>
    <w:rsid w:val="00245C0B"/>
    <w:rsid w:val="00250116"/>
    <w:rsid w:val="00252515"/>
    <w:rsid w:val="00253EF5"/>
    <w:rsid w:val="00254E6F"/>
    <w:rsid w:val="00254EDA"/>
    <w:rsid w:val="00254F98"/>
    <w:rsid w:val="002552E6"/>
    <w:rsid w:val="00256423"/>
    <w:rsid w:val="00256C87"/>
    <w:rsid w:val="00257808"/>
    <w:rsid w:val="00257B68"/>
    <w:rsid w:val="00260DF1"/>
    <w:rsid w:val="00262343"/>
    <w:rsid w:val="00262D62"/>
    <w:rsid w:val="00264496"/>
    <w:rsid w:val="002649AC"/>
    <w:rsid w:val="00264F50"/>
    <w:rsid w:val="00265228"/>
    <w:rsid w:val="002654B6"/>
    <w:rsid w:val="0026559A"/>
    <w:rsid w:val="00265EC8"/>
    <w:rsid w:val="0026622A"/>
    <w:rsid w:val="00267645"/>
    <w:rsid w:val="002708BA"/>
    <w:rsid w:val="00271CAF"/>
    <w:rsid w:val="00273865"/>
    <w:rsid w:val="00273D0D"/>
    <w:rsid w:val="00274364"/>
    <w:rsid w:val="00274FD4"/>
    <w:rsid w:val="002760A4"/>
    <w:rsid w:val="002763AF"/>
    <w:rsid w:val="0027752B"/>
    <w:rsid w:val="00280763"/>
    <w:rsid w:val="002808CA"/>
    <w:rsid w:val="00280D00"/>
    <w:rsid w:val="00281A2A"/>
    <w:rsid w:val="00281DBD"/>
    <w:rsid w:val="0028224C"/>
    <w:rsid w:val="002826E4"/>
    <w:rsid w:val="002839B8"/>
    <w:rsid w:val="00284324"/>
    <w:rsid w:val="00285188"/>
    <w:rsid w:val="002851B8"/>
    <w:rsid w:val="0028595F"/>
    <w:rsid w:val="00285BBE"/>
    <w:rsid w:val="00285EFF"/>
    <w:rsid w:val="0028609D"/>
    <w:rsid w:val="002871FF"/>
    <w:rsid w:val="002875D3"/>
    <w:rsid w:val="002908BB"/>
    <w:rsid w:val="00290948"/>
    <w:rsid w:val="00291C14"/>
    <w:rsid w:val="00292CD4"/>
    <w:rsid w:val="002947A0"/>
    <w:rsid w:val="00294AB8"/>
    <w:rsid w:val="0029506C"/>
    <w:rsid w:val="0029624E"/>
    <w:rsid w:val="0029650C"/>
    <w:rsid w:val="002A0DBC"/>
    <w:rsid w:val="002A18EC"/>
    <w:rsid w:val="002A1E1A"/>
    <w:rsid w:val="002A2098"/>
    <w:rsid w:val="002A2962"/>
    <w:rsid w:val="002A3873"/>
    <w:rsid w:val="002B1CD1"/>
    <w:rsid w:val="002B2491"/>
    <w:rsid w:val="002B29A8"/>
    <w:rsid w:val="002B3706"/>
    <w:rsid w:val="002B3BCD"/>
    <w:rsid w:val="002B4E8B"/>
    <w:rsid w:val="002B4FCC"/>
    <w:rsid w:val="002B7CBF"/>
    <w:rsid w:val="002C077E"/>
    <w:rsid w:val="002C1E54"/>
    <w:rsid w:val="002C26D4"/>
    <w:rsid w:val="002C2AA4"/>
    <w:rsid w:val="002C3177"/>
    <w:rsid w:val="002C4212"/>
    <w:rsid w:val="002C4330"/>
    <w:rsid w:val="002C48E1"/>
    <w:rsid w:val="002C7E99"/>
    <w:rsid w:val="002D009C"/>
    <w:rsid w:val="002D1B16"/>
    <w:rsid w:val="002D4F4F"/>
    <w:rsid w:val="002D540D"/>
    <w:rsid w:val="002D58B4"/>
    <w:rsid w:val="002D5EFA"/>
    <w:rsid w:val="002D6256"/>
    <w:rsid w:val="002D67D3"/>
    <w:rsid w:val="002D7E1E"/>
    <w:rsid w:val="002E05FB"/>
    <w:rsid w:val="002E0D74"/>
    <w:rsid w:val="002E147D"/>
    <w:rsid w:val="002E1F0B"/>
    <w:rsid w:val="002E2498"/>
    <w:rsid w:val="002E3938"/>
    <w:rsid w:val="002E43D9"/>
    <w:rsid w:val="002E44B8"/>
    <w:rsid w:val="002E488D"/>
    <w:rsid w:val="002E699F"/>
    <w:rsid w:val="002F1975"/>
    <w:rsid w:val="002F2B71"/>
    <w:rsid w:val="002F2CD9"/>
    <w:rsid w:val="002F3134"/>
    <w:rsid w:val="002F37A0"/>
    <w:rsid w:val="002F3C19"/>
    <w:rsid w:val="002F3C2C"/>
    <w:rsid w:val="002F4717"/>
    <w:rsid w:val="002F4869"/>
    <w:rsid w:val="002F4D0C"/>
    <w:rsid w:val="002F5029"/>
    <w:rsid w:val="002F6E2A"/>
    <w:rsid w:val="002F7795"/>
    <w:rsid w:val="002F797B"/>
    <w:rsid w:val="00301EBE"/>
    <w:rsid w:val="003022AA"/>
    <w:rsid w:val="003036DE"/>
    <w:rsid w:val="00305290"/>
    <w:rsid w:val="00305546"/>
    <w:rsid w:val="003057E0"/>
    <w:rsid w:val="0030580F"/>
    <w:rsid w:val="00306BD7"/>
    <w:rsid w:val="00307744"/>
    <w:rsid w:val="003104D9"/>
    <w:rsid w:val="00311B33"/>
    <w:rsid w:val="00313356"/>
    <w:rsid w:val="00315470"/>
    <w:rsid w:val="00315A85"/>
    <w:rsid w:val="00316E2D"/>
    <w:rsid w:val="003224D8"/>
    <w:rsid w:val="0032292B"/>
    <w:rsid w:val="003238D2"/>
    <w:rsid w:val="00324ADA"/>
    <w:rsid w:val="003275AF"/>
    <w:rsid w:val="003301FD"/>
    <w:rsid w:val="00330417"/>
    <w:rsid w:val="00330EA1"/>
    <w:rsid w:val="003318A8"/>
    <w:rsid w:val="00332EDC"/>
    <w:rsid w:val="0033470C"/>
    <w:rsid w:val="003357C6"/>
    <w:rsid w:val="003361D0"/>
    <w:rsid w:val="00337437"/>
    <w:rsid w:val="0033777F"/>
    <w:rsid w:val="00341CA9"/>
    <w:rsid w:val="00342C30"/>
    <w:rsid w:val="00343826"/>
    <w:rsid w:val="00343961"/>
    <w:rsid w:val="00343C97"/>
    <w:rsid w:val="00344106"/>
    <w:rsid w:val="00344F7E"/>
    <w:rsid w:val="0034599D"/>
    <w:rsid w:val="00347FC6"/>
    <w:rsid w:val="00350A61"/>
    <w:rsid w:val="0035151F"/>
    <w:rsid w:val="003520EA"/>
    <w:rsid w:val="00352103"/>
    <w:rsid w:val="003530E6"/>
    <w:rsid w:val="00353E49"/>
    <w:rsid w:val="003543CC"/>
    <w:rsid w:val="00354D33"/>
    <w:rsid w:val="00354D44"/>
    <w:rsid w:val="00355530"/>
    <w:rsid w:val="00355BEE"/>
    <w:rsid w:val="0035763C"/>
    <w:rsid w:val="003576BE"/>
    <w:rsid w:val="00360CE0"/>
    <w:rsid w:val="00360F11"/>
    <w:rsid w:val="00362A0C"/>
    <w:rsid w:val="00362C5B"/>
    <w:rsid w:val="00363EF6"/>
    <w:rsid w:val="003645F7"/>
    <w:rsid w:val="00364B9E"/>
    <w:rsid w:val="003668A6"/>
    <w:rsid w:val="00366C3D"/>
    <w:rsid w:val="003700C0"/>
    <w:rsid w:val="003703E4"/>
    <w:rsid w:val="00370901"/>
    <w:rsid w:val="00370B4E"/>
    <w:rsid w:val="00371577"/>
    <w:rsid w:val="00371662"/>
    <w:rsid w:val="00371D86"/>
    <w:rsid w:val="0037230F"/>
    <w:rsid w:val="0037257E"/>
    <w:rsid w:val="00373077"/>
    <w:rsid w:val="00373F48"/>
    <w:rsid w:val="00374355"/>
    <w:rsid w:val="00375266"/>
    <w:rsid w:val="003768DB"/>
    <w:rsid w:val="00380520"/>
    <w:rsid w:val="00381715"/>
    <w:rsid w:val="00381B90"/>
    <w:rsid w:val="003829A0"/>
    <w:rsid w:val="00382E71"/>
    <w:rsid w:val="00384002"/>
    <w:rsid w:val="0038439C"/>
    <w:rsid w:val="00384983"/>
    <w:rsid w:val="003855D0"/>
    <w:rsid w:val="00385CEC"/>
    <w:rsid w:val="00386A0C"/>
    <w:rsid w:val="00386E53"/>
    <w:rsid w:val="00387187"/>
    <w:rsid w:val="003908CD"/>
    <w:rsid w:val="00393534"/>
    <w:rsid w:val="0039455A"/>
    <w:rsid w:val="00394BF8"/>
    <w:rsid w:val="00396D54"/>
    <w:rsid w:val="00396E4A"/>
    <w:rsid w:val="003A0FBA"/>
    <w:rsid w:val="003A15FC"/>
    <w:rsid w:val="003A2D13"/>
    <w:rsid w:val="003A4197"/>
    <w:rsid w:val="003A5F27"/>
    <w:rsid w:val="003A608C"/>
    <w:rsid w:val="003A73E3"/>
    <w:rsid w:val="003B23CB"/>
    <w:rsid w:val="003B2901"/>
    <w:rsid w:val="003B2D50"/>
    <w:rsid w:val="003B33B5"/>
    <w:rsid w:val="003B424E"/>
    <w:rsid w:val="003B44C0"/>
    <w:rsid w:val="003B458B"/>
    <w:rsid w:val="003B6157"/>
    <w:rsid w:val="003B67AE"/>
    <w:rsid w:val="003B6DE5"/>
    <w:rsid w:val="003B6E25"/>
    <w:rsid w:val="003C19D8"/>
    <w:rsid w:val="003C1DD8"/>
    <w:rsid w:val="003C32F9"/>
    <w:rsid w:val="003C4B78"/>
    <w:rsid w:val="003C5616"/>
    <w:rsid w:val="003D0676"/>
    <w:rsid w:val="003D3979"/>
    <w:rsid w:val="003D54E7"/>
    <w:rsid w:val="003D671C"/>
    <w:rsid w:val="003D6B5E"/>
    <w:rsid w:val="003D6D11"/>
    <w:rsid w:val="003E0D4D"/>
    <w:rsid w:val="003E1C0F"/>
    <w:rsid w:val="003E1F2F"/>
    <w:rsid w:val="003E1F8A"/>
    <w:rsid w:val="003E216E"/>
    <w:rsid w:val="003E220D"/>
    <w:rsid w:val="003E272E"/>
    <w:rsid w:val="003E2A95"/>
    <w:rsid w:val="003E3690"/>
    <w:rsid w:val="003E5522"/>
    <w:rsid w:val="003E6A01"/>
    <w:rsid w:val="003E7B75"/>
    <w:rsid w:val="003F031C"/>
    <w:rsid w:val="003F0423"/>
    <w:rsid w:val="003F0DD1"/>
    <w:rsid w:val="003F15A8"/>
    <w:rsid w:val="003F2DE0"/>
    <w:rsid w:val="003F403D"/>
    <w:rsid w:val="003F42D1"/>
    <w:rsid w:val="003F4D56"/>
    <w:rsid w:val="003F6BE3"/>
    <w:rsid w:val="003F777F"/>
    <w:rsid w:val="00400045"/>
    <w:rsid w:val="00400B75"/>
    <w:rsid w:val="00401436"/>
    <w:rsid w:val="004017BC"/>
    <w:rsid w:val="00401F94"/>
    <w:rsid w:val="0040506D"/>
    <w:rsid w:val="004057A8"/>
    <w:rsid w:val="004057CB"/>
    <w:rsid w:val="00405DE1"/>
    <w:rsid w:val="00406AD1"/>
    <w:rsid w:val="004077C8"/>
    <w:rsid w:val="00407D0A"/>
    <w:rsid w:val="00407DC9"/>
    <w:rsid w:val="00407ECE"/>
    <w:rsid w:val="00410676"/>
    <w:rsid w:val="004106C2"/>
    <w:rsid w:val="004128A2"/>
    <w:rsid w:val="0041309A"/>
    <w:rsid w:val="00413873"/>
    <w:rsid w:val="00414C74"/>
    <w:rsid w:val="00414F3F"/>
    <w:rsid w:val="00415DF8"/>
    <w:rsid w:val="00416931"/>
    <w:rsid w:val="00420864"/>
    <w:rsid w:val="00421824"/>
    <w:rsid w:val="004219BD"/>
    <w:rsid w:val="0042238D"/>
    <w:rsid w:val="00423E26"/>
    <w:rsid w:val="00424F9B"/>
    <w:rsid w:val="004252A9"/>
    <w:rsid w:val="00425818"/>
    <w:rsid w:val="00425C91"/>
    <w:rsid w:val="00426AD7"/>
    <w:rsid w:val="00427398"/>
    <w:rsid w:val="00427884"/>
    <w:rsid w:val="00427E74"/>
    <w:rsid w:val="00430303"/>
    <w:rsid w:val="00430379"/>
    <w:rsid w:val="0043048A"/>
    <w:rsid w:val="004304AB"/>
    <w:rsid w:val="004310BE"/>
    <w:rsid w:val="004315A6"/>
    <w:rsid w:val="00431C1E"/>
    <w:rsid w:val="00433A33"/>
    <w:rsid w:val="004348D0"/>
    <w:rsid w:val="00434E9A"/>
    <w:rsid w:val="004358FD"/>
    <w:rsid w:val="00437D18"/>
    <w:rsid w:val="00441356"/>
    <w:rsid w:val="00442FFA"/>
    <w:rsid w:val="004435F9"/>
    <w:rsid w:val="00443A39"/>
    <w:rsid w:val="004446B5"/>
    <w:rsid w:val="004503A7"/>
    <w:rsid w:val="00450ACE"/>
    <w:rsid w:val="0045124A"/>
    <w:rsid w:val="004529BF"/>
    <w:rsid w:val="00452CEF"/>
    <w:rsid w:val="0045369C"/>
    <w:rsid w:val="00455BE0"/>
    <w:rsid w:val="00461E52"/>
    <w:rsid w:val="0046239F"/>
    <w:rsid w:val="00465138"/>
    <w:rsid w:val="004655E4"/>
    <w:rsid w:val="00466031"/>
    <w:rsid w:val="004660C2"/>
    <w:rsid w:val="004660E4"/>
    <w:rsid w:val="004661EB"/>
    <w:rsid w:val="00466AFF"/>
    <w:rsid w:val="004707BD"/>
    <w:rsid w:val="00471D8C"/>
    <w:rsid w:val="004764BD"/>
    <w:rsid w:val="00476A78"/>
    <w:rsid w:val="00477DF6"/>
    <w:rsid w:val="00480BBD"/>
    <w:rsid w:val="00481D56"/>
    <w:rsid w:val="00482A9F"/>
    <w:rsid w:val="00482F9D"/>
    <w:rsid w:val="0048341F"/>
    <w:rsid w:val="00483586"/>
    <w:rsid w:val="004846D3"/>
    <w:rsid w:val="00484D60"/>
    <w:rsid w:val="00485532"/>
    <w:rsid w:val="00485865"/>
    <w:rsid w:val="00486ADB"/>
    <w:rsid w:val="004870E0"/>
    <w:rsid w:val="00490B60"/>
    <w:rsid w:val="0049187F"/>
    <w:rsid w:val="0049411E"/>
    <w:rsid w:val="004958D0"/>
    <w:rsid w:val="0049596E"/>
    <w:rsid w:val="0049636D"/>
    <w:rsid w:val="00496D2D"/>
    <w:rsid w:val="00497BA3"/>
    <w:rsid w:val="004A08FA"/>
    <w:rsid w:val="004A10C5"/>
    <w:rsid w:val="004A1452"/>
    <w:rsid w:val="004A19BB"/>
    <w:rsid w:val="004A4620"/>
    <w:rsid w:val="004A5326"/>
    <w:rsid w:val="004A6CD4"/>
    <w:rsid w:val="004A6FA7"/>
    <w:rsid w:val="004A74B5"/>
    <w:rsid w:val="004A798B"/>
    <w:rsid w:val="004B0A76"/>
    <w:rsid w:val="004B1B09"/>
    <w:rsid w:val="004B1B20"/>
    <w:rsid w:val="004B23FB"/>
    <w:rsid w:val="004B2955"/>
    <w:rsid w:val="004B2CA4"/>
    <w:rsid w:val="004B39B6"/>
    <w:rsid w:val="004B5097"/>
    <w:rsid w:val="004B55D1"/>
    <w:rsid w:val="004B574F"/>
    <w:rsid w:val="004B658D"/>
    <w:rsid w:val="004B7553"/>
    <w:rsid w:val="004B75ED"/>
    <w:rsid w:val="004C3021"/>
    <w:rsid w:val="004C38FA"/>
    <w:rsid w:val="004C4FDD"/>
    <w:rsid w:val="004C5117"/>
    <w:rsid w:val="004C52B1"/>
    <w:rsid w:val="004C59B7"/>
    <w:rsid w:val="004C7192"/>
    <w:rsid w:val="004D0005"/>
    <w:rsid w:val="004D0FE3"/>
    <w:rsid w:val="004D34D5"/>
    <w:rsid w:val="004D3543"/>
    <w:rsid w:val="004D5990"/>
    <w:rsid w:val="004E00DC"/>
    <w:rsid w:val="004E2E4D"/>
    <w:rsid w:val="004E40EB"/>
    <w:rsid w:val="004E5DC6"/>
    <w:rsid w:val="004E7191"/>
    <w:rsid w:val="004F0044"/>
    <w:rsid w:val="004F1027"/>
    <w:rsid w:val="004F16C1"/>
    <w:rsid w:val="004F245F"/>
    <w:rsid w:val="004F3CEF"/>
    <w:rsid w:val="004F52DF"/>
    <w:rsid w:val="004F55AA"/>
    <w:rsid w:val="004F5A09"/>
    <w:rsid w:val="004F6FC3"/>
    <w:rsid w:val="004F78FD"/>
    <w:rsid w:val="004F7C9A"/>
    <w:rsid w:val="0050160D"/>
    <w:rsid w:val="00501B52"/>
    <w:rsid w:val="00502FF8"/>
    <w:rsid w:val="00503100"/>
    <w:rsid w:val="005033A7"/>
    <w:rsid w:val="005034D7"/>
    <w:rsid w:val="00503AA5"/>
    <w:rsid w:val="00503CD1"/>
    <w:rsid w:val="00504A83"/>
    <w:rsid w:val="00504E86"/>
    <w:rsid w:val="00505828"/>
    <w:rsid w:val="00505F01"/>
    <w:rsid w:val="005103B0"/>
    <w:rsid w:val="00511575"/>
    <w:rsid w:val="0051347E"/>
    <w:rsid w:val="00513490"/>
    <w:rsid w:val="005134D2"/>
    <w:rsid w:val="00513B84"/>
    <w:rsid w:val="0051576E"/>
    <w:rsid w:val="00516138"/>
    <w:rsid w:val="0051668E"/>
    <w:rsid w:val="00517C21"/>
    <w:rsid w:val="00520663"/>
    <w:rsid w:val="00520F23"/>
    <w:rsid w:val="005221E9"/>
    <w:rsid w:val="0052298B"/>
    <w:rsid w:val="00522E58"/>
    <w:rsid w:val="00524699"/>
    <w:rsid w:val="00524C0D"/>
    <w:rsid w:val="00525118"/>
    <w:rsid w:val="00527820"/>
    <w:rsid w:val="00527FCF"/>
    <w:rsid w:val="00527FDC"/>
    <w:rsid w:val="00530BE5"/>
    <w:rsid w:val="00537545"/>
    <w:rsid w:val="00537780"/>
    <w:rsid w:val="0054404A"/>
    <w:rsid w:val="005444D0"/>
    <w:rsid w:val="005454F2"/>
    <w:rsid w:val="00546049"/>
    <w:rsid w:val="005462C7"/>
    <w:rsid w:val="00546383"/>
    <w:rsid w:val="005476F8"/>
    <w:rsid w:val="0055066F"/>
    <w:rsid w:val="0055335C"/>
    <w:rsid w:val="00553C62"/>
    <w:rsid w:val="005541EC"/>
    <w:rsid w:val="00554D56"/>
    <w:rsid w:val="005553A0"/>
    <w:rsid w:val="005557F4"/>
    <w:rsid w:val="0055615C"/>
    <w:rsid w:val="00556D76"/>
    <w:rsid w:val="005574CF"/>
    <w:rsid w:val="00557EF0"/>
    <w:rsid w:val="0056039B"/>
    <w:rsid w:val="00560460"/>
    <w:rsid w:val="00560C98"/>
    <w:rsid w:val="005648B2"/>
    <w:rsid w:val="00566019"/>
    <w:rsid w:val="0056731D"/>
    <w:rsid w:val="00570FF5"/>
    <w:rsid w:val="005712F6"/>
    <w:rsid w:val="005721BB"/>
    <w:rsid w:val="00573658"/>
    <w:rsid w:val="00574EFF"/>
    <w:rsid w:val="005761EB"/>
    <w:rsid w:val="00580F48"/>
    <w:rsid w:val="005814A8"/>
    <w:rsid w:val="00581809"/>
    <w:rsid w:val="0058198A"/>
    <w:rsid w:val="00584345"/>
    <w:rsid w:val="0058527D"/>
    <w:rsid w:val="0058646D"/>
    <w:rsid w:val="00586ADA"/>
    <w:rsid w:val="00591521"/>
    <w:rsid w:val="00592F71"/>
    <w:rsid w:val="00593F38"/>
    <w:rsid w:val="00594534"/>
    <w:rsid w:val="00594855"/>
    <w:rsid w:val="0059499C"/>
    <w:rsid w:val="00594A8C"/>
    <w:rsid w:val="00595FD8"/>
    <w:rsid w:val="005A02DD"/>
    <w:rsid w:val="005A138F"/>
    <w:rsid w:val="005A16EB"/>
    <w:rsid w:val="005A30F2"/>
    <w:rsid w:val="005A3360"/>
    <w:rsid w:val="005A3848"/>
    <w:rsid w:val="005A428A"/>
    <w:rsid w:val="005A4437"/>
    <w:rsid w:val="005A5706"/>
    <w:rsid w:val="005A61A9"/>
    <w:rsid w:val="005A6E1B"/>
    <w:rsid w:val="005A75B8"/>
    <w:rsid w:val="005A7CBD"/>
    <w:rsid w:val="005B43CF"/>
    <w:rsid w:val="005B453D"/>
    <w:rsid w:val="005B5944"/>
    <w:rsid w:val="005B6276"/>
    <w:rsid w:val="005C0BFC"/>
    <w:rsid w:val="005C192B"/>
    <w:rsid w:val="005C31FF"/>
    <w:rsid w:val="005C42E6"/>
    <w:rsid w:val="005C5E8E"/>
    <w:rsid w:val="005C6357"/>
    <w:rsid w:val="005C754A"/>
    <w:rsid w:val="005D05C1"/>
    <w:rsid w:val="005D2333"/>
    <w:rsid w:val="005D27D1"/>
    <w:rsid w:val="005D2C80"/>
    <w:rsid w:val="005D38BE"/>
    <w:rsid w:val="005D3A4C"/>
    <w:rsid w:val="005D49F4"/>
    <w:rsid w:val="005D5201"/>
    <w:rsid w:val="005D651B"/>
    <w:rsid w:val="005D6CF2"/>
    <w:rsid w:val="005D6F66"/>
    <w:rsid w:val="005D7A86"/>
    <w:rsid w:val="005E14F7"/>
    <w:rsid w:val="005E1A14"/>
    <w:rsid w:val="005E3AA3"/>
    <w:rsid w:val="005E4093"/>
    <w:rsid w:val="005E4199"/>
    <w:rsid w:val="005E4444"/>
    <w:rsid w:val="005E5445"/>
    <w:rsid w:val="005E5574"/>
    <w:rsid w:val="005E671A"/>
    <w:rsid w:val="005E7C1F"/>
    <w:rsid w:val="005F1917"/>
    <w:rsid w:val="005F2DDA"/>
    <w:rsid w:val="005F3EEC"/>
    <w:rsid w:val="005F65D2"/>
    <w:rsid w:val="005F6982"/>
    <w:rsid w:val="005F6C03"/>
    <w:rsid w:val="005F6FF1"/>
    <w:rsid w:val="005F7958"/>
    <w:rsid w:val="005F7DEE"/>
    <w:rsid w:val="00600585"/>
    <w:rsid w:val="00600686"/>
    <w:rsid w:val="00602FF3"/>
    <w:rsid w:val="006036AC"/>
    <w:rsid w:val="0060377E"/>
    <w:rsid w:val="00603B38"/>
    <w:rsid w:val="00604FE0"/>
    <w:rsid w:val="00605621"/>
    <w:rsid w:val="00605992"/>
    <w:rsid w:val="0060605D"/>
    <w:rsid w:val="00607695"/>
    <w:rsid w:val="00607BDE"/>
    <w:rsid w:val="00607F29"/>
    <w:rsid w:val="00610CDF"/>
    <w:rsid w:val="00613280"/>
    <w:rsid w:val="006134F3"/>
    <w:rsid w:val="00613C7E"/>
    <w:rsid w:val="006144CA"/>
    <w:rsid w:val="00615154"/>
    <w:rsid w:val="0061516D"/>
    <w:rsid w:val="00616647"/>
    <w:rsid w:val="0061690F"/>
    <w:rsid w:val="00622164"/>
    <w:rsid w:val="00622EA9"/>
    <w:rsid w:val="006234C8"/>
    <w:rsid w:val="00625954"/>
    <w:rsid w:val="006264CE"/>
    <w:rsid w:val="0062796F"/>
    <w:rsid w:val="00630760"/>
    <w:rsid w:val="006328E8"/>
    <w:rsid w:val="00632C3A"/>
    <w:rsid w:val="00633FF8"/>
    <w:rsid w:val="00634D91"/>
    <w:rsid w:val="0064023D"/>
    <w:rsid w:val="00641B23"/>
    <w:rsid w:val="00641CA4"/>
    <w:rsid w:val="00642892"/>
    <w:rsid w:val="00643191"/>
    <w:rsid w:val="00643CF8"/>
    <w:rsid w:val="00643D35"/>
    <w:rsid w:val="00644C9E"/>
    <w:rsid w:val="0064511C"/>
    <w:rsid w:val="0064732A"/>
    <w:rsid w:val="00651234"/>
    <w:rsid w:val="00651CBC"/>
    <w:rsid w:val="00652D30"/>
    <w:rsid w:val="0065313C"/>
    <w:rsid w:val="006543E5"/>
    <w:rsid w:val="006546F3"/>
    <w:rsid w:val="00654EF5"/>
    <w:rsid w:val="006551CB"/>
    <w:rsid w:val="00656A44"/>
    <w:rsid w:val="00656D6D"/>
    <w:rsid w:val="00657FEC"/>
    <w:rsid w:val="006608CB"/>
    <w:rsid w:val="00660E43"/>
    <w:rsid w:val="006616DD"/>
    <w:rsid w:val="00661F42"/>
    <w:rsid w:val="00662F49"/>
    <w:rsid w:val="00666759"/>
    <w:rsid w:val="00666833"/>
    <w:rsid w:val="00671B28"/>
    <w:rsid w:val="00672ECF"/>
    <w:rsid w:val="00673151"/>
    <w:rsid w:val="00673B89"/>
    <w:rsid w:val="00674130"/>
    <w:rsid w:val="006745EF"/>
    <w:rsid w:val="006762E4"/>
    <w:rsid w:val="006776AA"/>
    <w:rsid w:val="00677851"/>
    <w:rsid w:val="006806C8"/>
    <w:rsid w:val="00680C1C"/>
    <w:rsid w:val="0068102F"/>
    <w:rsid w:val="006833B8"/>
    <w:rsid w:val="00683944"/>
    <w:rsid w:val="00684105"/>
    <w:rsid w:val="00685D20"/>
    <w:rsid w:val="0068648B"/>
    <w:rsid w:val="006873DC"/>
    <w:rsid w:val="00687D5B"/>
    <w:rsid w:val="00690FC9"/>
    <w:rsid w:val="00691F84"/>
    <w:rsid w:val="00694589"/>
    <w:rsid w:val="00696052"/>
    <w:rsid w:val="00696874"/>
    <w:rsid w:val="00696FFD"/>
    <w:rsid w:val="006979E1"/>
    <w:rsid w:val="00697F77"/>
    <w:rsid w:val="006A148E"/>
    <w:rsid w:val="006A1CB3"/>
    <w:rsid w:val="006A2594"/>
    <w:rsid w:val="006A3685"/>
    <w:rsid w:val="006A5B25"/>
    <w:rsid w:val="006A62F7"/>
    <w:rsid w:val="006A6AC3"/>
    <w:rsid w:val="006A7DF4"/>
    <w:rsid w:val="006B0333"/>
    <w:rsid w:val="006B0448"/>
    <w:rsid w:val="006B0489"/>
    <w:rsid w:val="006B09AA"/>
    <w:rsid w:val="006B11C4"/>
    <w:rsid w:val="006B16B3"/>
    <w:rsid w:val="006B1FF6"/>
    <w:rsid w:val="006B2F90"/>
    <w:rsid w:val="006B45AB"/>
    <w:rsid w:val="006B544F"/>
    <w:rsid w:val="006B5790"/>
    <w:rsid w:val="006B6203"/>
    <w:rsid w:val="006B65EE"/>
    <w:rsid w:val="006B7363"/>
    <w:rsid w:val="006C0479"/>
    <w:rsid w:val="006C1F7E"/>
    <w:rsid w:val="006C293B"/>
    <w:rsid w:val="006C4555"/>
    <w:rsid w:val="006C52EF"/>
    <w:rsid w:val="006C6279"/>
    <w:rsid w:val="006C6535"/>
    <w:rsid w:val="006C71B5"/>
    <w:rsid w:val="006D2AFB"/>
    <w:rsid w:val="006D4E3F"/>
    <w:rsid w:val="006D4F10"/>
    <w:rsid w:val="006D511E"/>
    <w:rsid w:val="006D53D7"/>
    <w:rsid w:val="006D6584"/>
    <w:rsid w:val="006D6949"/>
    <w:rsid w:val="006D74C9"/>
    <w:rsid w:val="006D7FE5"/>
    <w:rsid w:val="006E1408"/>
    <w:rsid w:val="006E38C9"/>
    <w:rsid w:val="006E73C9"/>
    <w:rsid w:val="006F0FF6"/>
    <w:rsid w:val="006F2755"/>
    <w:rsid w:val="006F3534"/>
    <w:rsid w:val="006F36BB"/>
    <w:rsid w:val="006F46AD"/>
    <w:rsid w:val="006F49DB"/>
    <w:rsid w:val="006F66E1"/>
    <w:rsid w:val="006F77B1"/>
    <w:rsid w:val="006F7BFE"/>
    <w:rsid w:val="006F7FE9"/>
    <w:rsid w:val="0070076F"/>
    <w:rsid w:val="00701ECE"/>
    <w:rsid w:val="007028AD"/>
    <w:rsid w:val="00702AA4"/>
    <w:rsid w:val="00702B26"/>
    <w:rsid w:val="00703131"/>
    <w:rsid w:val="00704007"/>
    <w:rsid w:val="00705013"/>
    <w:rsid w:val="00705CEE"/>
    <w:rsid w:val="00707CF7"/>
    <w:rsid w:val="0071244B"/>
    <w:rsid w:val="00713CD6"/>
    <w:rsid w:val="00714877"/>
    <w:rsid w:val="00715CB5"/>
    <w:rsid w:val="00715EA3"/>
    <w:rsid w:val="00716328"/>
    <w:rsid w:val="007168C2"/>
    <w:rsid w:val="00716AD1"/>
    <w:rsid w:val="00717911"/>
    <w:rsid w:val="00717C79"/>
    <w:rsid w:val="007200EA"/>
    <w:rsid w:val="007209B8"/>
    <w:rsid w:val="00720A2E"/>
    <w:rsid w:val="00720AC1"/>
    <w:rsid w:val="007241D1"/>
    <w:rsid w:val="0072425F"/>
    <w:rsid w:val="007251B2"/>
    <w:rsid w:val="007252B0"/>
    <w:rsid w:val="00726212"/>
    <w:rsid w:val="007269D2"/>
    <w:rsid w:val="00727B18"/>
    <w:rsid w:val="00727D9C"/>
    <w:rsid w:val="007308EB"/>
    <w:rsid w:val="00730BF1"/>
    <w:rsid w:val="00731859"/>
    <w:rsid w:val="0073218E"/>
    <w:rsid w:val="007330EF"/>
    <w:rsid w:val="00733ACB"/>
    <w:rsid w:val="0073514B"/>
    <w:rsid w:val="00735E2E"/>
    <w:rsid w:val="007365F0"/>
    <w:rsid w:val="0073793F"/>
    <w:rsid w:val="00737BD5"/>
    <w:rsid w:val="0074027B"/>
    <w:rsid w:val="007412B8"/>
    <w:rsid w:val="00742889"/>
    <w:rsid w:val="007439D1"/>
    <w:rsid w:val="007444B7"/>
    <w:rsid w:val="00745443"/>
    <w:rsid w:val="00746449"/>
    <w:rsid w:val="007476F7"/>
    <w:rsid w:val="00752287"/>
    <w:rsid w:val="00753541"/>
    <w:rsid w:val="007535B7"/>
    <w:rsid w:val="00753C28"/>
    <w:rsid w:val="00755A8F"/>
    <w:rsid w:val="007602B0"/>
    <w:rsid w:val="007602C0"/>
    <w:rsid w:val="00760887"/>
    <w:rsid w:val="00760CE7"/>
    <w:rsid w:val="00761BFD"/>
    <w:rsid w:val="00761D0B"/>
    <w:rsid w:val="0076230E"/>
    <w:rsid w:val="0076283B"/>
    <w:rsid w:val="00762F4A"/>
    <w:rsid w:val="00763BB2"/>
    <w:rsid w:val="0076427F"/>
    <w:rsid w:val="00764E18"/>
    <w:rsid w:val="0076556A"/>
    <w:rsid w:val="0077033F"/>
    <w:rsid w:val="00772B8C"/>
    <w:rsid w:val="00774695"/>
    <w:rsid w:val="00774D83"/>
    <w:rsid w:val="00774E47"/>
    <w:rsid w:val="0077582C"/>
    <w:rsid w:val="00775BB0"/>
    <w:rsid w:val="0077656A"/>
    <w:rsid w:val="0077717F"/>
    <w:rsid w:val="007804D5"/>
    <w:rsid w:val="00780E7D"/>
    <w:rsid w:val="00780F3A"/>
    <w:rsid w:val="0078119D"/>
    <w:rsid w:val="00781863"/>
    <w:rsid w:val="007829F7"/>
    <w:rsid w:val="00783952"/>
    <w:rsid w:val="00784227"/>
    <w:rsid w:val="00784703"/>
    <w:rsid w:val="007854B5"/>
    <w:rsid w:val="00785528"/>
    <w:rsid w:val="00785C7C"/>
    <w:rsid w:val="0078623F"/>
    <w:rsid w:val="0078657F"/>
    <w:rsid w:val="00786A57"/>
    <w:rsid w:val="007901BD"/>
    <w:rsid w:val="007912E3"/>
    <w:rsid w:val="00791DDB"/>
    <w:rsid w:val="007925C6"/>
    <w:rsid w:val="00792C78"/>
    <w:rsid w:val="007931B2"/>
    <w:rsid w:val="00793C4B"/>
    <w:rsid w:val="00795114"/>
    <w:rsid w:val="00795BDE"/>
    <w:rsid w:val="00796EFC"/>
    <w:rsid w:val="0079709A"/>
    <w:rsid w:val="0079775C"/>
    <w:rsid w:val="007A03F8"/>
    <w:rsid w:val="007A1FB8"/>
    <w:rsid w:val="007A2D34"/>
    <w:rsid w:val="007A3E80"/>
    <w:rsid w:val="007A4173"/>
    <w:rsid w:val="007A43FC"/>
    <w:rsid w:val="007A4A08"/>
    <w:rsid w:val="007A4DA7"/>
    <w:rsid w:val="007A662A"/>
    <w:rsid w:val="007A66BE"/>
    <w:rsid w:val="007A66FB"/>
    <w:rsid w:val="007B1E4F"/>
    <w:rsid w:val="007B2457"/>
    <w:rsid w:val="007B34F7"/>
    <w:rsid w:val="007B3AE7"/>
    <w:rsid w:val="007B62E4"/>
    <w:rsid w:val="007B6E86"/>
    <w:rsid w:val="007B74F1"/>
    <w:rsid w:val="007C0AE5"/>
    <w:rsid w:val="007C18A0"/>
    <w:rsid w:val="007C195F"/>
    <w:rsid w:val="007C1D82"/>
    <w:rsid w:val="007C4297"/>
    <w:rsid w:val="007C621F"/>
    <w:rsid w:val="007C6FAA"/>
    <w:rsid w:val="007D0682"/>
    <w:rsid w:val="007D0935"/>
    <w:rsid w:val="007D10D6"/>
    <w:rsid w:val="007D156E"/>
    <w:rsid w:val="007D2207"/>
    <w:rsid w:val="007D23AC"/>
    <w:rsid w:val="007D3084"/>
    <w:rsid w:val="007D42AF"/>
    <w:rsid w:val="007D4454"/>
    <w:rsid w:val="007D5CD0"/>
    <w:rsid w:val="007D619F"/>
    <w:rsid w:val="007D69C2"/>
    <w:rsid w:val="007D719A"/>
    <w:rsid w:val="007D7778"/>
    <w:rsid w:val="007D7B3F"/>
    <w:rsid w:val="007D7FEB"/>
    <w:rsid w:val="007E05E3"/>
    <w:rsid w:val="007E1DA5"/>
    <w:rsid w:val="007E2353"/>
    <w:rsid w:val="007E27BF"/>
    <w:rsid w:val="007E2DA3"/>
    <w:rsid w:val="007E2EAA"/>
    <w:rsid w:val="007E2F6C"/>
    <w:rsid w:val="007E4737"/>
    <w:rsid w:val="007E634C"/>
    <w:rsid w:val="007E6643"/>
    <w:rsid w:val="007F10F9"/>
    <w:rsid w:val="007F2710"/>
    <w:rsid w:val="007F3AC7"/>
    <w:rsid w:val="007F6786"/>
    <w:rsid w:val="0080125D"/>
    <w:rsid w:val="00801728"/>
    <w:rsid w:val="00803208"/>
    <w:rsid w:val="0080352F"/>
    <w:rsid w:val="00805730"/>
    <w:rsid w:val="00805B80"/>
    <w:rsid w:val="00806AA2"/>
    <w:rsid w:val="00807A08"/>
    <w:rsid w:val="00810768"/>
    <w:rsid w:val="0081076E"/>
    <w:rsid w:val="00812949"/>
    <w:rsid w:val="008129EF"/>
    <w:rsid w:val="0081404D"/>
    <w:rsid w:val="00815D55"/>
    <w:rsid w:val="0081638F"/>
    <w:rsid w:val="008178D2"/>
    <w:rsid w:val="008228F7"/>
    <w:rsid w:val="008239EB"/>
    <w:rsid w:val="00824C99"/>
    <w:rsid w:val="008261A1"/>
    <w:rsid w:val="00827292"/>
    <w:rsid w:val="008273C1"/>
    <w:rsid w:val="008276CA"/>
    <w:rsid w:val="00827BAC"/>
    <w:rsid w:val="00830783"/>
    <w:rsid w:val="00830BB4"/>
    <w:rsid w:val="00831EC6"/>
    <w:rsid w:val="00832F3E"/>
    <w:rsid w:val="0083304B"/>
    <w:rsid w:val="008332AD"/>
    <w:rsid w:val="0083408D"/>
    <w:rsid w:val="00834406"/>
    <w:rsid w:val="00834A7F"/>
    <w:rsid w:val="00834B9D"/>
    <w:rsid w:val="00834D6A"/>
    <w:rsid w:val="008356EF"/>
    <w:rsid w:val="008377BC"/>
    <w:rsid w:val="008379FB"/>
    <w:rsid w:val="00842DEF"/>
    <w:rsid w:val="008432A7"/>
    <w:rsid w:val="00843989"/>
    <w:rsid w:val="0084452A"/>
    <w:rsid w:val="0084628A"/>
    <w:rsid w:val="008463E2"/>
    <w:rsid w:val="00850AF0"/>
    <w:rsid w:val="00850CDB"/>
    <w:rsid w:val="008544E8"/>
    <w:rsid w:val="00855A70"/>
    <w:rsid w:val="0085606E"/>
    <w:rsid w:val="00857602"/>
    <w:rsid w:val="00863886"/>
    <w:rsid w:val="008660D8"/>
    <w:rsid w:val="008702E7"/>
    <w:rsid w:val="008721D6"/>
    <w:rsid w:val="00875107"/>
    <w:rsid w:val="00876040"/>
    <w:rsid w:val="00877063"/>
    <w:rsid w:val="00877AF4"/>
    <w:rsid w:val="00877EB7"/>
    <w:rsid w:val="00880726"/>
    <w:rsid w:val="00881BFF"/>
    <w:rsid w:val="008829AE"/>
    <w:rsid w:val="00884653"/>
    <w:rsid w:val="00887A65"/>
    <w:rsid w:val="00887DD6"/>
    <w:rsid w:val="00887ECB"/>
    <w:rsid w:val="00890C91"/>
    <w:rsid w:val="00890EB0"/>
    <w:rsid w:val="008911D5"/>
    <w:rsid w:val="008925F3"/>
    <w:rsid w:val="0089279F"/>
    <w:rsid w:val="00893049"/>
    <w:rsid w:val="00893AA0"/>
    <w:rsid w:val="00896804"/>
    <w:rsid w:val="008972BC"/>
    <w:rsid w:val="00897B03"/>
    <w:rsid w:val="00897D98"/>
    <w:rsid w:val="008A0166"/>
    <w:rsid w:val="008A0311"/>
    <w:rsid w:val="008A0536"/>
    <w:rsid w:val="008A1078"/>
    <w:rsid w:val="008A11E3"/>
    <w:rsid w:val="008A2289"/>
    <w:rsid w:val="008A25B9"/>
    <w:rsid w:val="008A333B"/>
    <w:rsid w:val="008A3496"/>
    <w:rsid w:val="008A398E"/>
    <w:rsid w:val="008A3A20"/>
    <w:rsid w:val="008A5C0B"/>
    <w:rsid w:val="008AF2FE"/>
    <w:rsid w:val="008B0A24"/>
    <w:rsid w:val="008B11BE"/>
    <w:rsid w:val="008B202A"/>
    <w:rsid w:val="008B264E"/>
    <w:rsid w:val="008B3F37"/>
    <w:rsid w:val="008B489B"/>
    <w:rsid w:val="008B727F"/>
    <w:rsid w:val="008C096E"/>
    <w:rsid w:val="008C0B4B"/>
    <w:rsid w:val="008C1041"/>
    <w:rsid w:val="008C2121"/>
    <w:rsid w:val="008C21EF"/>
    <w:rsid w:val="008C2907"/>
    <w:rsid w:val="008C4444"/>
    <w:rsid w:val="008C4A8C"/>
    <w:rsid w:val="008C57ED"/>
    <w:rsid w:val="008C6637"/>
    <w:rsid w:val="008C6D66"/>
    <w:rsid w:val="008C6F06"/>
    <w:rsid w:val="008C7972"/>
    <w:rsid w:val="008D296E"/>
    <w:rsid w:val="008D2EF7"/>
    <w:rsid w:val="008D375F"/>
    <w:rsid w:val="008D44E4"/>
    <w:rsid w:val="008D57DC"/>
    <w:rsid w:val="008D5ACA"/>
    <w:rsid w:val="008D5D6C"/>
    <w:rsid w:val="008D704A"/>
    <w:rsid w:val="008E1B02"/>
    <w:rsid w:val="008E41A1"/>
    <w:rsid w:val="008E5E6E"/>
    <w:rsid w:val="008E5FAF"/>
    <w:rsid w:val="008E69BE"/>
    <w:rsid w:val="008E6A5F"/>
    <w:rsid w:val="008E7CFC"/>
    <w:rsid w:val="008F1A1C"/>
    <w:rsid w:val="008F2D99"/>
    <w:rsid w:val="008F31E7"/>
    <w:rsid w:val="008F3C17"/>
    <w:rsid w:val="008F60D2"/>
    <w:rsid w:val="008F6EAF"/>
    <w:rsid w:val="008F72D0"/>
    <w:rsid w:val="00900962"/>
    <w:rsid w:val="00900AC2"/>
    <w:rsid w:val="009019BF"/>
    <w:rsid w:val="00901A84"/>
    <w:rsid w:val="00902A86"/>
    <w:rsid w:val="009040EC"/>
    <w:rsid w:val="00905C17"/>
    <w:rsid w:val="00905C6D"/>
    <w:rsid w:val="009068D9"/>
    <w:rsid w:val="00906D94"/>
    <w:rsid w:val="00906DDD"/>
    <w:rsid w:val="00907A21"/>
    <w:rsid w:val="009101D8"/>
    <w:rsid w:val="00910374"/>
    <w:rsid w:val="00910821"/>
    <w:rsid w:val="00911928"/>
    <w:rsid w:val="009124BE"/>
    <w:rsid w:val="00912BE0"/>
    <w:rsid w:val="00912D9C"/>
    <w:rsid w:val="009155B6"/>
    <w:rsid w:val="00916E5C"/>
    <w:rsid w:val="00916FF4"/>
    <w:rsid w:val="00917FB9"/>
    <w:rsid w:val="00920A10"/>
    <w:rsid w:val="009220E6"/>
    <w:rsid w:val="009228C7"/>
    <w:rsid w:val="00923859"/>
    <w:rsid w:val="00923A93"/>
    <w:rsid w:val="00924352"/>
    <w:rsid w:val="0092444C"/>
    <w:rsid w:val="0092623D"/>
    <w:rsid w:val="00926913"/>
    <w:rsid w:val="00926FD8"/>
    <w:rsid w:val="00934675"/>
    <w:rsid w:val="00936044"/>
    <w:rsid w:val="009375EC"/>
    <w:rsid w:val="009409A9"/>
    <w:rsid w:val="00941DED"/>
    <w:rsid w:val="00945548"/>
    <w:rsid w:val="009459C7"/>
    <w:rsid w:val="00946BD1"/>
    <w:rsid w:val="00946F0A"/>
    <w:rsid w:val="00950051"/>
    <w:rsid w:val="009514E5"/>
    <w:rsid w:val="00951ECC"/>
    <w:rsid w:val="009528CB"/>
    <w:rsid w:val="00953403"/>
    <w:rsid w:val="00953C2E"/>
    <w:rsid w:val="00953DC9"/>
    <w:rsid w:val="009540BD"/>
    <w:rsid w:val="009542D2"/>
    <w:rsid w:val="009545FE"/>
    <w:rsid w:val="00955D7B"/>
    <w:rsid w:val="009563BD"/>
    <w:rsid w:val="009564CB"/>
    <w:rsid w:val="00956EB1"/>
    <w:rsid w:val="00960276"/>
    <w:rsid w:val="00961343"/>
    <w:rsid w:val="00963123"/>
    <w:rsid w:val="00965013"/>
    <w:rsid w:val="009659F6"/>
    <w:rsid w:val="00965A3D"/>
    <w:rsid w:val="00965E71"/>
    <w:rsid w:val="00965FC2"/>
    <w:rsid w:val="0096719B"/>
    <w:rsid w:val="0096724C"/>
    <w:rsid w:val="00970CB5"/>
    <w:rsid w:val="0097148C"/>
    <w:rsid w:val="00971D43"/>
    <w:rsid w:val="00972265"/>
    <w:rsid w:val="00972820"/>
    <w:rsid w:val="00972964"/>
    <w:rsid w:val="00972AC7"/>
    <w:rsid w:val="00973E56"/>
    <w:rsid w:val="00974570"/>
    <w:rsid w:val="00974BC9"/>
    <w:rsid w:val="00974F26"/>
    <w:rsid w:val="00975FEE"/>
    <w:rsid w:val="009817AA"/>
    <w:rsid w:val="00984857"/>
    <w:rsid w:val="009848AC"/>
    <w:rsid w:val="00984BF4"/>
    <w:rsid w:val="00985B24"/>
    <w:rsid w:val="00985C55"/>
    <w:rsid w:val="00987B09"/>
    <w:rsid w:val="00987F70"/>
    <w:rsid w:val="00991570"/>
    <w:rsid w:val="00992367"/>
    <w:rsid w:val="00993D45"/>
    <w:rsid w:val="00994D25"/>
    <w:rsid w:val="00995788"/>
    <w:rsid w:val="0099578E"/>
    <w:rsid w:val="00995D9E"/>
    <w:rsid w:val="00996BBF"/>
    <w:rsid w:val="009971C2"/>
    <w:rsid w:val="009A0010"/>
    <w:rsid w:val="009A0F97"/>
    <w:rsid w:val="009A0FB9"/>
    <w:rsid w:val="009A5181"/>
    <w:rsid w:val="009A70A3"/>
    <w:rsid w:val="009A7151"/>
    <w:rsid w:val="009A78F0"/>
    <w:rsid w:val="009B0AB4"/>
    <w:rsid w:val="009B31E4"/>
    <w:rsid w:val="009B3C82"/>
    <w:rsid w:val="009B4EE4"/>
    <w:rsid w:val="009C00CA"/>
    <w:rsid w:val="009C21E1"/>
    <w:rsid w:val="009C3C18"/>
    <w:rsid w:val="009C56F9"/>
    <w:rsid w:val="009C6905"/>
    <w:rsid w:val="009D16E1"/>
    <w:rsid w:val="009D1F1C"/>
    <w:rsid w:val="009D2BA6"/>
    <w:rsid w:val="009D2F7C"/>
    <w:rsid w:val="009D3842"/>
    <w:rsid w:val="009D4727"/>
    <w:rsid w:val="009D549C"/>
    <w:rsid w:val="009D6B7F"/>
    <w:rsid w:val="009E01CE"/>
    <w:rsid w:val="009E141F"/>
    <w:rsid w:val="009E554E"/>
    <w:rsid w:val="009E6F8C"/>
    <w:rsid w:val="009E7024"/>
    <w:rsid w:val="009F0187"/>
    <w:rsid w:val="009F3706"/>
    <w:rsid w:val="009F3EE4"/>
    <w:rsid w:val="009F4F02"/>
    <w:rsid w:val="009F5142"/>
    <w:rsid w:val="009F5C0F"/>
    <w:rsid w:val="009F78BC"/>
    <w:rsid w:val="00A011E4"/>
    <w:rsid w:val="00A01206"/>
    <w:rsid w:val="00A01555"/>
    <w:rsid w:val="00A039D2"/>
    <w:rsid w:val="00A0448B"/>
    <w:rsid w:val="00A04E1C"/>
    <w:rsid w:val="00A07422"/>
    <w:rsid w:val="00A07447"/>
    <w:rsid w:val="00A12504"/>
    <w:rsid w:val="00A12A04"/>
    <w:rsid w:val="00A1453F"/>
    <w:rsid w:val="00A1470F"/>
    <w:rsid w:val="00A17326"/>
    <w:rsid w:val="00A17A76"/>
    <w:rsid w:val="00A17B42"/>
    <w:rsid w:val="00A2066F"/>
    <w:rsid w:val="00A21DA4"/>
    <w:rsid w:val="00A22033"/>
    <w:rsid w:val="00A254B9"/>
    <w:rsid w:val="00A269C9"/>
    <w:rsid w:val="00A27767"/>
    <w:rsid w:val="00A30C19"/>
    <w:rsid w:val="00A337EA"/>
    <w:rsid w:val="00A35235"/>
    <w:rsid w:val="00A3531E"/>
    <w:rsid w:val="00A35710"/>
    <w:rsid w:val="00A36CC9"/>
    <w:rsid w:val="00A41750"/>
    <w:rsid w:val="00A42502"/>
    <w:rsid w:val="00A43782"/>
    <w:rsid w:val="00A44580"/>
    <w:rsid w:val="00A44884"/>
    <w:rsid w:val="00A452C2"/>
    <w:rsid w:val="00A45A3B"/>
    <w:rsid w:val="00A45C07"/>
    <w:rsid w:val="00A472B0"/>
    <w:rsid w:val="00A47679"/>
    <w:rsid w:val="00A50817"/>
    <w:rsid w:val="00A513FE"/>
    <w:rsid w:val="00A515CA"/>
    <w:rsid w:val="00A5236A"/>
    <w:rsid w:val="00A53028"/>
    <w:rsid w:val="00A538E7"/>
    <w:rsid w:val="00A5492D"/>
    <w:rsid w:val="00A552C7"/>
    <w:rsid w:val="00A564A4"/>
    <w:rsid w:val="00A5660C"/>
    <w:rsid w:val="00A57DC5"/>
    <w:rsid w:val="00A6021A"/>
    <w:rsid w:val="00A61BF3"/>
    <w:rsid w:val="00A624B0"/>
    <w:rsid w:val="00A62A0A"/>
    <w:rsid w:val="00A64DDF"/>
    <w:rsid w:val="00A65690"/>
    <w:rsid w:val="00A658BB"/>
    <w:rsid w:val="00A66603"/>
    <w:rsid w:val="00A66A20"/>
    <w:rsid w:val="00A70E2D"/>
    <w:rsid w:val="00A71B7E"/>
    <w:rsid w:val="00A72844"/>
    <w:rsid w:val="00A72FC8"/>
    <w:rsid w:val="00A742B4"/>
    <w:rsid w:val="00A74DBD"/>
    <w:rsid w:val="00A762B4"/>
    <w:rsid w:val="00A76381"/>
    <w:rsid w:val="00A8394F"/>
    <w:rsid w:val="00A865BD"/>
    <w:rsid w:val="00A86935"/>
    <w:rsid w:val="00A86D65"/>
    <w:rsid w:val="00A87386"/>
    <w:rsid w:val="00A87898"/>
    <w:rsid w:val="00A9029C"/>
    <w:rsid w:val="00A91866"/>
    <w:rsid w:val="00A92231"/>
    <w:rsid w:val="00A922C5"/>
    <w:rsid w:val="00A92611"/>
    <w:rsid w:val="00A92FEF"/>
    <w:rsid w:val="00A9399B"/>
    <w:rsid w:val="00A943FE"/>
    <w:rsid w:val="00A94F25"/>
    <w:rsid w:val="00A956D6"/>
    <w:rsid w:val="00A961E7"/>
    <w:rsid w:val="00A965C1"/>
    <w:rsid w:val="00AA0C8B"/>
    <w:rsid w:val="00AA2AB5"/>
    <w:rsid w:val="00AA3040"/>
    <w:rsid w:val="00AA34A5"/>
    <w:rsid w:val="00AA3D4D"/>
    <w:rsid w:val="00AA69C6"/>
    <w:rsid w:val="00AA6F4F"/>
    <w:rsid w:val="00AA7F83"/>
    <w:rsid w:val="00AB13AB"/>
    <w:rsid w:val="00AB175C"/>
    <w:rsid w:val="00AB1845"/>
    <w:rsid w:val="00AB275F"/>
    <w:rsid w:val="00AB5F4D"/>
    <w:rsid w:val="00AB639F"/>
    <w:rsid w:val="00AB7D34"/>
    <w:rsid w:val="00AC1794"/>
    <w:rsid w:val="00AC19EA"/>
    <w:rsid w:val="00AC2BD3"/>
    <w:rsid w:val="00AC34FA"/>
    <w:rsid w:val="00AC3794"/>
    <w:rsid w:val="00AC442F"/>
    <w:rsid w:val="00AD1A17"/>
    <w:rsid w:val="00AD225F"/>
    <w:rsid w:val="00AD233F"/>
    <w:rsid w:val="00AD2FA4"/>
    <w:rsid w:val="00AD30E7"/>
    <w:rsid w:val="00AD6F69"/>
    <w:rsid w:val="00AD710D"/>
    <w:rsid w:val="00AD71C7"/>
    <w:rsid w:val="00AE2607"/>
    <w:rsid w:val="00AE38F7"/>
    <w:rsid w:val="00AE44D4"/>
    <w:rsid w:val="00AE4A15"/>
    <w:rsid w:val="00AE5A5C"/>
    <w:rsid w:val="00AE5BD3"/>
    <w:rsid w:val="00AE6347"/>
    <w:rsid w:val="00AE7897"/>
    <w:rsid w:val="00AE7F56"/>
    <w:rsid w:val="00AF026D"/>
    <w:rsid w:val="00AF0539"/>
    <w:rsid w:val="00AF1F0F"/>
    <w:rsid w:val="00AF2851"/>
    <w:rsid w:val="00AF38A6"/>
    <w:rsid w:val="00AF3F2F"/>
    <w:rsid w:val="00AF4E1D"/>
    <w:rsid w:val="00AF62DB"/>
    <w:rsid w:val="00AF6FD1"/>
    <w:rsid w:val="00AF7374"/>
    <w:rsid w:val="00B012E7"/>
    <w:rsid w:val="00B013A4"/>
    <w:rsid w:val="00B01467"/>
    <w:rsid w:val="00B038B9"/>
    <w:rsid w:val="00B04973"/>
    <w:rsid w:val="00B06F69"/>
    <w:rsid w:val="00B117B3"/>
    <w:rsid w:val="00B11FDD"/>
    <w:rsid w:val="00B13FAF"/>
    <w:rsid w:val="00B171B0"/>
    <w:rsid w:val="00B17CCD"/>
    <w:rsid w:val="00B21549"/>
    <w:rsid w:val="00B22672"/>
    <w:rsid w:val="00B22B1D"/>
    <w:rsid w:val="00B23908"/>
    <w:rsid w:val="00B23AC0"/>
    <w:rsid w:val="00B25525"/>
    <w:rsid w:val="00B262A3"/>
    <w:rsid w:val="00B2638F"/>
    <w:rsid w:val="00B26AF3"/>
    <w:rsid w:val="00B27496"/>
    <w:rsid w:val="00B300EA"/>
    <w:rsid w:val="00B3020F"/>
    <w:rsid w:val="00B323A4"/>
    <w:rsid w:val="00B3274A"/>
    <w:rsid w:val="00B33797"/>
    <w:rsid w:val="00B342D6"/>
    <w:rsid w:val="00B35097"/>
    <w:rsid w:val="00B36117"/>
    <w:rsid w:val="00B41117"/>
    <w:rsid w:val="00B4535D"/>
    <w:rsid w:val="00B45E78"/>
    <w:rsid w:val="00B477D6"/>
    <w:rsid w:val="00B50AA5"/>
    <w:rsid w:val="00B52B15"/>
    <w:rsid w:val="00B53809"/>
    <w:rsid w:val="00B543D9"/>
    <w:rsid w:val="00B54754"/>
    <w:rsid w:val="00B55ECA"/>
    <w:rsid w:val="00B5623E"/>
    <w:rsid w:val="00B60E29"/>
    <w:rsid w:val="00B62895"/>
    <w:rsid w:val="00B63489"/>
    <w:rsid w:val="00B64376"/>
    <w:rsid w:val="00B66E44"/>
    <w:rsid w:val="00B7007A"/>
    <w:rsid w:val="00B71512"/>
    <w:rsid w:val="00B74750"/>
    <w:rsid w:val="00B74820"/>
    <w:rsid w:val="00B74ED8"/>
    <w:rsid w:val="00B75485"/>
    <w:rsid w:val="00B75D01"/>
    <w:rsid w:val="00B75F72"/>
    <w:rsid w:val="00B76323"/>
    <w:rsid w:val="00B76383"/>
    <w:rsid w:val="00B80693"/>
    <w:rsid w:val="00B80AB4"/>
    <w:rsid w:val="00B812D6"/>
    <w:rsid w:val="00B814C3"/>
    <w:rsid w:val="00B81D78"/>
    <w:rsid w:val="00B84E35"/>
    <w:rsid w:val="00B86155"/>
    <w:rsid w:val="00B87684"/>
    <w:rsid w:val="00B90159"/>
    <w:rsid w:val="00B909B4"/>
    <w:rsid w:val="00B90A83"/>
    <w:rsid w:val="00B90F70"/>
    <w:rsid w:val="00B91088"/>
    <w:rsid w:val="00B91366"/>
    <w:rsid w:val="00B92BB9"/>
    <w:rsid w:val="00B93014"/>
    <w:rsid w:val="00B95652"/>
    <w:rsid w:val="00B95EF6"/>
    <w:rsid w:val="00B96572"/>
    <w:rsid w:val="00B9672D"/>
    <w:rsid w:val="00B96785"/>
    <w:rsid w:val="00B969B8"/>
    <w:rsid w:val="00B96B34"/>
    <w:rsid w:val="00BA02CB"/>
    <w:rsid w:val="00BA0579"/>
    <w:rsid w:val="00BA0677"/>
    <w:rsid w:val="00BA0E8A"/>
    <w:rsid w:val="00BA4B57"/>
    <w:rsid w:val="00BA5E7C"/>
    <w:rsid w:val="00BA6FCB"/>
    <w:rsid w:val="00BA760D"/>
    <w:rsid w:val="00BA7E0B"/>
    <w:rsid w:val="00BB07E5"/>
    <w:rsid w:val="00BB0E1E"/>
    <w:rsid w:val="00BB62C1"/>
    <w:rsid w:val="00BB7136"/>
    <w:rsid w:val="00BB78C3"/>
    <w:rsid w:val="00BC1176"/>
    <w:rsid w:val="00BC1468"/>
    <w:rsid w:val="00BC1607"/>
    <w:rsid w:val="00BC2A9C"/>
    <w:rsid w:val="00BC2AF7"/>
    <w:rsid w:val="00BC2FA8"/>
    <w:rsid w:val="00BC401F"/>
    <w:rsid w:val="00BC4EF7"/>
    <w:rsid w:val="00BC5202"/>
    <w:rsid w:val="00BC569F"/>
    <w:rsid w:val="00BC6C15"/>
    <w:rsid w:val="00BC73E5"/>
    <w:rsid w:val="00BD06F1"/>
    <w:rsid w:val="00BD0C2B"/>
    <w:rsid w:val="00BD1481"/>
    <w:rsid w:val="00BD1A69"/>
    <w:rsid w:val="00BD26BE"/>
    <w:rsid w:val="00BD2FE3"/>
    <w:rsid w:val="00BD3605"/>
    <w:rsid w:val="00BD4EDC"/>
    <w:rsid w:val="00BD5600"/>
    <w:rsid w:val="00BD59FF"/>
    <w:rsid w:val="00BD5CDD"/>
    <w:rsid w:val="00BE1AEB"/>
    <w:rsid w:val="00BE1C4D"/>
    <w:rsid w:val="00BE3B9D"/>
    <w:rsid w:val="00BE52EF"/>
    <w:rsid w:val="00BE7738"/>
    <w:rsid w:val="00BE7B04"/>
    <w:rsid w:val="00BF19D4"/>
    <w:rsid w:val="00BF2ED0"/>
    <w:rsid w:val="00BF3FD2"/>
    <w:rsid w:val="00BF4691"/>
    <w:rsid w:val="00BF475D"/>
    <w:rsid w:val="00BF61F4"/>
    <w:rsid w:val="00BF6F81"/>
    <w:rsid w:val="00C00422"/>
    <w:rsid w:val="00C01A59"/>
    <w:rsid w:val="00C035B3"/>
    <w:rsid w:val="00C03676"/>
    <w:rsid w:val="00C03EF3"/>
    <w:rsid w:val="00C04F5E"/>
    <w:rsid w:val="00C064CD"/>
    <w:rsid w:val="00C07313"/>
    <w:rsid w:val="00C1108F"/>
    <w:rsid w:val="00C15199"/>
    <w:rsid w:val="00C15D04"/>
    <w:rsid w:val="00C17AF4"/>
    <w:rsid w:val="00C22BC3"/>
    <w:rsid w:val="00C238E8"/>
    <w:rsid w:val="00C2491F"/>
    <w:rsid w:val="00C249A8"/>
    <w:rsid w:val="00C2522F"/>
    <w:rsid w:val="00C266ED"/>
    <w:rsid w:val="00C3027C"/>
    <w:rsid w:val="00C31595"/>
    <w:rsid w:val="00C32457"/>
    <w:rsid w:val="00C32C83"/>
    <w:rsid w:val="00C34FEF"/>
    <w:rsid w:val="00C363B7"/>
    <w:rsid w:val="00C40CF3"/>
    <w:rsid w:val="00C42226"/>
    <w:rsid w:val="00C424E8"/>
    <w:rsid w:val="00C430AE"/>
    <w:rsid w:val="00C438B6"/>
    <w:rsid w:val="00C446BE"/>
    <w:rsid w:val="00C45306"/>
    <w:rsid w:val="00C45C92"/>
    <w:rsid w:val="00C461F0"/>
    <w:rsid w:val="00C501DE"/>
    <w:rsid w:val="00C50A35"/>
    <w:rsid w:val="00C52289"/>
    <w:rsid w:val="00C52930"/>
    <w:rsid w:val="00C55266"/>
    <w:rsid w:val="00C55A61"/>
    <w:rsid w:val="00C5721C"/>
    <w:rsid w:val="00C57228"/>
    <w:rsid w:val="00C575BB"/>
    <w:rsid w:val="00C602CC"/>
    <w:rsid w:val="00C610EB"/>
    <w:rsid w:val="00C6282F"/>
    <w:rsid w:val="00C62ECE"/>
    <w:rsid w:val="00C63EA6"/>
    <w:rsid w:val="00C656ED"/>
    <w:rsid w:val="00C66715"/>
    <w:rsid w:val="00C70269"/>
    <w:rsid w:val="00C713EB"/>
    <w:rsid w:val="00C71CEB"/>
    <w:rsid w:val="00C72239"/>
    <w:rsid w:val="00C759F4"/>
    <w:rsid w:val="00C75AF0"/>
    <w:rsid w:val="00C75B6E"/>
    <w:rsid w:val="00C76498"/>
    <w:rsid w:val="00C76CEA"/>
    <w:rsid w:val="00C76D64"/>
    <w:rsid w:val="00C813BE"/>
    <w:rsid w:val="00C83A84"/>
    <w:rsid w:val="00C8403B"/>
    <w:rsid w:val="00C85C2A"/>
    <w:rsid w:val="00C861F6"/>
    <w:rsid w:val="00C86294"/>
    <w:rsid w:val="00C86460"/>
    <w:rsid w:val="00C90911"/>
    <w:rsid w:val="00C9333A"/>
    <w:rsid w:val="00C94035"/>
    <w:rsid w:val="00C94323"/>
    <w:rsid w:val="00C944EF"/>
    <w:rsid w:val="00C94501"/>
    <w:rsid w:val="00C945FA"/>
    <w:rsid w:val="00C9464D"/>
    <w:rsid w:val="00C94B68"/>
    <w:rsid w:val="00CA0AD6"/>
    <w:rsid w:val="00CA19B5"/>
    <w:rsid w:val="00CA1C86"/>
    <w:rsid w:val="00CA2395"/>
    <w:rsid w:val="00CA2999"/>
    <w:rsid w:val="00CA2D9D"/>
    <w:rsid w:val="00CA2FFD"/>
    <w:rsid w:val="00CA3CEE"/>
    <w:rsid w:val="00CA6795"/>
    <w:rsid w:val="00CA68B7"/>
    <w:rsid w:val="00CA7932"/>
    <w:rsid w:val="00CB174A"/>
    <w:rsid w:val="00CB35C7"/>
    <w:rsid w:val="00CB530C"/>
    <w:rsid w:val="00CB671B"/>
    <w:rsid w:val="00CB6A46"/>
    <w:rsid w:val="00CB7105"/>
    <w:rsid w:val="00CB7CB7"/>
    <w:rsid w:val="00CC4094"/>
    <w:rsid w:val="00CC48EA"/>
    <w:rsid w:val="00CC4D23"/>
    <w:rsid w:val="00CC6D01"/>
    <w:rsid w:val="00CC6EBE"/>
    <w:rsid w:val="00CC721B"/>
    <w:rsid w:val="00CC72FE"/>
    <w:rsid w:val="00CD1842"/>
    <w:rsid w:val="00CD3912"/>
    <w:rsid w:val="00CD4BC3"/>
    <w:rsid w:val="00CD4FA9"/>
    <w:rsid w:val="00CD55AA"/>
    <w:rsid w:val="00CD6CFE"/>
    <w:rsid w:val="00CD70E9"/>
    <w:rsid w:val="00CD7A58"/>
    <w:rsid w:val="00CE0978"/>
    <w:rsid w:val="00CE1603"/>
    <w:rsid w:val="00CE244E"/>
    <w:rsid w:val="00CE3198"/>
    <w:rsid w:val="00CE3DF7"/>
    <w:rsid w:val="00CE4D48"/>
    <w:rsid w:val="00CE4E05"/>
    <w:rsid w:val="00CE4F23"/>
    <w:rsid w:val="00CE515A"/>
    <w:rsid w:val="00CE71E1"/>
    <w:rsid w:val="00CF0E1C"/>
    <w:rsid w:val="00CF157A"/>
    <w:rsid w:val="00CF15F2"/>
    <w:rsid w:val="00CF188C"/>
    <w:rsid w:val="00CF3803"/>
    <w:rsid w:val="00CF5371"/>
    <w:rsid w:val="00CF6061"/>
    <w:rsid w:val="00CF7EE6"/>
    <w:rsid w:val="00D018F3"/>
    <w:rsid w:val="00D02336"/>
    <w:rsid w:val="00D025A5"/>
    <w:rsid w:val="00D03065"/>
    <w:rsid w:val="00D03C08"/>
    <w:rsid w:val="00D10DF8"/>
    <w:rsid w:val="00D125B9"/>
    <w:rsid w:val="00D1440E"/>
    <w:rsid w:val="00D14C38"/>
    <w:rsid w:val="00D15DEB"/>
    <w:rsid w:val="00D163DD"/>
    <w:rsid w:val="00D1782D"/>
    <w:rsid w:val="00D17920"/>
    <w:rsid w:val="00D1793C"/>
    <w:rsid w:val="00D204BB"/>
    <w:rsid w:val="00D21B13"/>
    <w:rsid w:val="00D22076"/>
    <w:rsid w:val="00D22849"/>
    <w:rsid w:val="00D22D55"/>
    <w:rsid w:val="00D2451C"/>
    <w:rsid w:val="00D25555"/>
    <w:rsid w:val="00D255BA"/>
    <w:rsid w:val="00D258E8"/>
    <w:rsid w:val="00D25AFB"/>
    <w:rsid w:val="00D25D4B"/>
    <w:rsid w:val="00D25DA2"/>
    <w:rsid w:val="00D269AC"/>
    <w:rsid w:val="00D27D10"/>
    <w:rsid w:val="00D318E4"/>
    <w:rsid w:val="00D3350D"/>
    <w:rsid w:val="00D33BC4"/>
    <w:rsid w:val="00D33DD7"/>
    <w:rsid w:val="00D350E3"/>
    <w:rsid w:val="00D366D0"/>
    <w:rsid w:val="00D36891"/>
    <w:rsid w:val="00D4031F"/>
    <w:rsid w:val="00D41290"/>
    <w:rsid w:val="00D44696"/>
    <w:rsid w:val="00D447E7"/>
    <w:rsid w:val="00D4630E"/>
    <w:rsid w:val="00D47950"/>
    <w:rsid w:val="00D500DE"/>
    <w:rsid w:val="00D516D5"/>
    <w:rsid w:val="00D51A18"/>
    <w:rsid w:val="00D52011"/>
    <w:rsid w:val="00D520CB"/>
    <w:rsid w:val="00D53376"/>
    <w:rsid w:val="00D53EA9"/>
    <w:rsid w:val="00D55F1C"/>
    <w:rsid w:val="00D565C7"/>
    <w:rsid w:val="00D56C84"/>
    <w:rsid w:val="00D56F3A"/>
    <w:rsid w:val="00D571AA"/>
    <w:rsid w:val="00D5735F"/>
    <w:rsid w:val="00D5779C"/>
    <w:rsid w:val="00D613A7"/>
    <w:rsid w:val="00D616DC"/>
    <w:rsid w:val="00D62D2C"/>
    <w:rsid w:val="00D63933"/>
    <w:rsid w:val="00D649C3"/>
    <w:rsid w:val="00D64D02"/>
    <w:rsid w:val="00D654C8"/>
    <w:rsid w:val="00D65A58"/>
    <w:rsid w:val="00D67F6B"/>
    <w:rsid w:val="00D713FD"/>
    <w:rsid w:val="00D71A6D"/>
    <w:rsid w:val="00D72548"/>
    <w:rsid w:val="00D726DC"/>
    <w:rsid w:val="00D72CDF"/>
    <w:rsid w:val="00D72D6A"/>
    <w:rsid w:val="00D72E5C"/>
    <w:rsid w:val="00D72EF9"/>
    <w:rsid w:val="00D73872"/>
    <w:rsid w:val="00D75CA2"/>
    <w:rsid w:val="00D763B2"/>
    <w:rsid w:val="00D76ED3"/>
    <w:rsid w:val="00D802E7"/>
    <w:rsid w:val="00D80CAC"/>
    <w:rsid w:val="00D81F87"/>
    <w:rsid w:val="00D830BA"/>
    <w:rsid w:val="00D86045"/>
    <w:rsid w:val="00D864D2"/>
    <w:rsid w:val="00D8694F"/>
    <w:rsid w:val="00D87206"/>
    <w:rsid w:val="00D8772D"/>
    <w:rsid w:val="00D87748"/>
    <w:rsid w:val="00D87C7E"/>
    <w:rsid w:val="00D912AF"/>
    <w:rsid w:val="00D923FD"/>
    <w:rsid w:val="00D92842"/>
    <w:rsid w:val="00D956C7"/>
    <w:rsid w:val="00D97ACB"/>
    <w:rsid w:val="00DA06E1"/>
    <w:rsid w:val="00DA0CF7"/>
    <w:rsid w:val="00DA1BEF"/>
    <w:rsid w:val="00DA1F0C"/>
    <w:rsid w:val="00DA27A3"/>
    <w:rsid w:val="00DA7745"/>
    <w:rsid w:val="00DA7839"/>
    <w:rsid w:val="00DB0DDF"/>
    <w:rsid w:val="00DB13F6"/>
    <w:rsid w:val="00DB2646"/>
    <w:rsid w:val="00DB28C1"/>
    <w:rsid w:val="00DB4FCB"/>
    <w:rsid w:val="00DC0ADF"/>
    <w:rsid w:val="00DC34C0"/>
    <w:rsid w:val="00DC53B0"/>
    <w:rsid w:val="00DC661C"/>
    <w:rsid w:val="00DC6A89"/>
    <w:rsid w:val="00DC6D49"/>
    <w:rsid w:val="00DD00A6"/>
    <w:rsid w:val="00DD0BF2"/>
    <w:rsid w:val="00DD0E55"/>
    <w:rsid w:val="00DD17BA"/>
    <w:rsid w:val="00DD2D6C"/>
    <w:rsid w:val="00DD2F63"/>
    <w:rsid w:val="00DD42CC"/>
    <w:rsid w:val="00DD5DB8"/>
    <w:rsid w:val="00DD5FED"/>
    <w:rsid w:val="00DD7751"/>
    <w:rsid w:val="00DE06E9"/>
    <w:rsid w:val="00DE10C6"/>
    <w:rsid w:val="00DE15FC"/>
    <w:rsid w:val="00DE16C8"/>
    <w:rsid w:val="00DE3399"/>
    <w:rsid w:val="00DE5772"/>
    <w:rsid w:val="00DE6929"/>
    <w:rsid w:val="00DE6DFC"/>
    <w:rsid w:val="00DE7157"/>
    <w:rsid w:val="00DE7418"/>
    <w:rsid w:val="00DE78EF"/>
    <w:rsid w:val="00DF04AA"/>
    <w:rsid w:val="00DF0CFC"/>
    <w:rsid w:val="00DF17B6"/>
    <w:rsid w:val="00DF203A"/>
    <w:rsid w:val="00DF217D"/>
    <w:rsid w:val="00DF26D3"/>
    <w:rsid w:val="00DF3B30"/>
    <w:rsid w:val="00DF3F9C"/>
    <w:rsid w:val="00DF433E"/>
    <w:rsid w:val="00DF4FDE"/>
    <w:rsid w:val="00DF5F52"/>
    <w:rsid w:val="00DF6D22"/>
    <w:rsid w:val="00DF7568"/>
    <w:rsid w:val="00E000D2"/>
    <w:rsid w:val="00E004D3"/>
    <w:rsid w:val="00E005C6"/>
    <w:rsid w:val="00E00AD5"/>
    <w:rsid w:val="00E03F15"/>
    <w:rsid w:val="00E045D6"/>
    <w:rsid w:val="00E0523A"/>
    <w:rsid w:val="00E05C05"/>
    <w:rsid w:val="00E06A1C"/>
    <w:rsid w:val="00E108F8"/>
    <w:rsid w:val="00E118A1"/>
    <w:rsid w:val="00E11DDE"/>
    <w:rsid w:val="00E1374F"/>
    <w:rsid w:val="00E14014"/>
    <w:rsid w:val="00E1540D"/>
    <w:rsid w:val="00E16185"/>
    <w:rsid w:val="00E1666B"/>
    <w:rsid w:val="00E173AE"/>
    <w:rsid w:val="00E201D6"/>
    <w:rsid w:val="00E20478"/>
    <w:rsid w:val="00E2098E"/>
    <w:rsid w:val="00E20D31"/>
    <w:rsid w:val="00E21C3A"/>
    <w:rsid w:val="00E22403"/>
    <w:rsid w:val="00E22FEC"/>
    <w:rsid w:val="00E23DE9"/>
    <w:rsid w:val="00E24812"/>
    <w:rsid w:val="00E24D0C"/>
    <w:rsid w:val="00E24D1B"/>
    <w:rsid w:val="00E25240"/>
    <w:rsid w:val="00E2536F"/>
    <w:rsid w:val="00E26504"/>
    <w:rsid w:val="00E26DC7"/>
    <w:rsid w:val="00E2705D"/>
    <w:rsid w:val="00E30537"/>
    <w:rsid w:val="00E34EC9"/>
    <w:rsid w:val="00E357F9"/>
    <w:rsid w:val="00E35E6E"/>
    <w:rsid w:val="00E3647E"/>
    <w:rsid w:val="00E3784F"/>
    <w:rsid w:val="00E412F9"/>
    <w:rsid w:val="00E4155B"/>
    <w:rsid w:val="00E439E0"/>
    <w:rsid w:val="00E44379"/>
    <w:rsid w:val="00E461B0"/>
    <w:rsid w:val="00E4661A"/>
    <w:rsid w:val="00E4746A"/>
    <w:rsid w:val="00E5007E"/>
    <w:rsid w:val="00E53AC8"/>
    <w:rsid w:val="00E53C0F"/>
    <w:rsid w:val="00E5423D"/>
    <w:rsid w:val="00E54778"/>
    <w:rsid w:val="00E55527"/>
    <w:rsid w:val="00E555FB"/>
    <w:rsid w:val="00E55890"/>
    <w:rsid w:val="00E560C1"/>
    <w:rsid w:val="00E56BC7"/>
    <w:rsid w:val="00E56D81"/>
    <w:rsid w:val="00E61EB2"/>
    <w:rsid w:val="00E62674"/>
    <w:rsid w:val="00E62E79"/>
    <w:rsid w:val="00E6334E"/>
    <w:rsid w:val="00E636FD"/>
    <w:rsid w:val="00E63E61"/>
    <w:rsid w:val="00E65463"/>
    <w:rsid w:val="00E66115"/>
    <w:rsid w:val="00E6727A"/>
    <w:rsid w:val="00E67465"/>
    <w:rsid w:val="00E679AB"/>
    <w:rsid w:val="00E67CD7"/>
    <w:rsid w:val="00E710F9"/>
    <w:rsid w:val="00E7186A"/>
    <w:rsid w:val="00E7278C"/>
    <w:rsid w:val="00E72FF9"/>
    <w:rsid w:val="00E74720"/>
    <w:rsid w:val="00E76082"/>
    <w:rsid w:val="00E763B7"/>
    <w:rsid w:val="00E77394"/>
    <w:rsid w:val="00E80B0B"/>
    <w:rsid w:val="00E81A4B"/>
    <w:rsid w:val="00E83547"/>
    <w:rsid w:val="00E84AA3"/>
    <w:rsid w:val="00E86781"/>
    <w:rsid w:val="00E86B54"/>
    <w:rsid w:val="00E86E51"/>
    <w:rsid w:val="00E86FD9"/>
    <w:rsid w:val="00E87610"/>
    <w:rsid w:val="00E87BF1"/>
    <w:rsid w:val="00E917DE"/>
    <w:rsid w:val="00E92012"/>
    <w:rsid w:val="00E9257E"/>
    <w:rsid w:val="00E93575"/>
    <w:rsid w:val="00E94597"/>
    <w:rsid w:val="00E95158"/>
    <w:rsid w:val="00E96A35"/>
    <w:rsid w:val="00EA015B"/>
    <w:rsid w:val="00EA04D5"/>
    <w:rsid w:val="00EA159F"/>
    <w:rsid w:val="00EA2EA4"/>
    <w:rsid w:val="00EA3154"/>
    <w:rsid w:val="00EA5DEE"/>
    <w:rsid w:val="00EA7B34"/>
    <w:rsid w:val="00EA7FE7"/>
    <w:rsid w:val="00EB03E5"/>
    <w:rsid w:val="00EB0C18"/>
    <w:rsid w:val="00EB1B77"/>
    <w:rsid w:val="00EB2376"/>
    <w:rsid w:val="00EB2764"/>
    <w:rsid w:val="00EB524D"/>
    <w:rsid w:val="00EB6703"/>
    <w:rsid w:val="00EC042F"/>
    <w:rsid w:val="00EC15DD"/>
    <w:rsid w:val="00EC1895"/>
    <w:rsid w:val="00EC1F3B"/>
    <w:rsid w:val="00EC234E"/>
    <w:rsid w:val="00EC3302"/>
    <w:rsid w:val="00EC349D"/>
    <w:rsid w:val="00EC38E5"/>
    <w:rsid w:val="00EC4149"/>
    <w:rsid w:val="00EC5E0B"/>
    <w:rsid w:val="00EC766C"/>
    <w:rsid w:val="00ED07C9"/>
    <w:rsid w:val="00ED1FF9"/>
    <w:rsid w:val="00ED2E37"/>
    <w:rsid w:val="00ED4CB2"/>
    <w:rsid w:val="00ED5B95"/>
    <w:rsid w:val="00ED5E77"/>
    <w:rsid w:val="00ED63F1"/>
    <w:rsid w:val="00ED6614"/>
    <w:rsid w:val="00ED66F5"/>
    <w:rsid w:val="00ED6A08"/>
    <w:rsid w:val="00ED7C5D"/>
    <w:rsid w:val="00EE051A"/>
    <w:rsid w:val="00EE0713"/>
    <w:rsid w:val="00EE2190"/>
    <w:rsid w:val="00EE4F5C"/>
    <w:rsid w:val="00EE552B"/>
    <w:rsid w:val="00EE7039"/>
    <w:rsid w:val="00EE7E6F"/>
    <w:rsid w:val="00EF0FCC"/>
    <w:rsid w:val="00EF21FD"/>
    <w:rsid w:val="00EF284B"/>
    <w:rsid w:val="00EF390B"/>
    <w:rsid w:val="00EF3EAC"/>
    <w:rsid w:val="00EF43B1"/>
    <w:rsid w:val="00EF5949"/>
    <w:rsid w:val="00EF7027"/>
    <w:rsid w:val="00EF7566"/>
    <w:rsid w:val="00F0044B"/>
    <w:rsid w:val="00F012C7"/>
    <w:rsid w:val="00F02198"/>
    <w:rsid w:val="00F02AFD"/>
    <w:rsid w:val="00F05CF2"/>
    <w:rsid w:val="00F0682E"/>
    <w:rsid w:val="00F07280"/>
    <w:rsid w:val="00F0757E"/>
    <w:rsid w:val="00F139E2"/>
    <w:rsid w:val="00F14F2F"/>
    <w:rsid w:val="00F15F4D"/>
    <w:rsid w:val="00F16DB2"/>
    <w:rsid w:val="00F21B78"/>
    <w:rsid w:val="00F21EDD"/>
    <w:rsid w:val="00F234D3"/>
    <w:rsid w:val="00F2496E"/>
    <w:rsid w:val="00F25678"/>
    <w:rsid w:val="00F279D9"/>
    <w:rsid w:val="00F27A47"/>
    <w:rsid w:val="00F30712"/>
    <w:rsid w:val="00F327FE"/>
    <w:rsid w:val="00F33414"/>
    <w:rsid w:val="00F33E82"/>
    <w:rsid w:val="00F35753"/>
    <w:rsid w:val="00F36E2E"/>
    <w:rsid w:val="00F3754D"/>
    <w:rsid w:val="00F37A82"/>
    <w:rsid w:val="00F40D95"/>
    <w:rsid w:val="00F411BD"/>
    <w:rsid w:val="00F42923"/>
    <w:rsid w:val="00F42FB5"/>
    <w:rsid w:val="00F44253"/>
    <w:rsid w:val="00F459AA"/>
    <w:rsid w:val="00F45DA1"/>
    <w:rsid w:val="00F46165"/>
    <w:rsid w:val="00F463A3"/>
    <w:rsid w:val="00F46E9B"/>
    <w:rsid w:val="00F46F34"/>
    <w:rsid w:val="00F5007C"/>
    <w:rsid w:val="00F51B4A"/>
    <w:rsid w:val="00F52285"/>
    <w:rsid w:val="00F52F83"/>
    <w:rsid w:val="00F530AE"/>
    <w:rsid w:val="00F53DFD"/>
    <w:rsid w:val="00F53F71"/>
    <w:rsid w:val="00F54AC1"/>
    <w:rsid w:val="00F55796"/>
    <w:rsid w:val="00F56385"/>
    <w:rsid w:val="00F5694D"/>
    <w:rsid w:val="00F57343"/>
    <w:rsid w:val="00F57BCE"/>
    <w:rsid w:val="00F60598"/>
    <w:rsid w:val="00F6133B"/>
    <w:rsid w:val="00F62C25"/>
    <w:rsid w:val="00F669AB"/>
    <w:rsid w:val="00F67244"/>
    <w:rsid w:val="00F7301E"/>
    <w:rsid w:val="00F744D2"/>
    <w:rsid w:val="00F75B59"/>
    <w:rsid w:val="00F77DCB"/>
    <w:rsid w:val="00F8372B"/>
    <w:rsid w:val="00F85496"/>
    <w:rsid w:val="00F86584"/>
    <w:rsid w:val="00F87C71"/>
    <w:rsid w:val="00F90082"/>
    <w:rsid w:val="00F9055B"/>
    <w:rsid w:val="00F91FEA"/>
    <w:rsid w:val="00F92D1B"/>
    <w:rsid w:val="00F95CD5"/>
    <w:rsid w:val="00F95E80"/>
    <w:rsid w:val="00F96355"/>
    <w:rsid w:val="00F96422"/>
    <w:rsid w:val="00F9693A"/>
    <w:rsid w:val="00F97487"/>
    <w:rsid w:val="00FA00E2"/>
    <w:rsid w:val="00FA1221"/>
    <w:rsid w:val="00FA165E"/>
    <w:rsid w:val="00FA1EE7"/>
    <w:rsid w:val="00FA3BA0"/>
    <w:rsid w:val="00FA65BA"/>
    <w:rsid w:val="00FA6879"/>
    <w:rsid w:val="00FA747D"/>
    <w:rsid w:val="00FA74AC"/>
    <w:rsid w:val="00FA7CFF"/>
    <w:rsid w:val="00FB1F79"/>
    <w:rsid w:val="00FB437A"/>
    <w:rsid w:val="00FB4E81"/>
    <w:rsid w:val="00FB70AB"/>
    <w:rsid w:val="00FC0344"/>
    <w:rsid w:val="00FC05C7"/>
    <w:rsid w:val="00FC062C"/>
    <w:rsid w:val="00FC0B39"/>
    <w:rsid w:val="00FC2840"/>
    <w:rsid w:val="00FC3697"/>
    <w:rsid w:val="00FC45CC"/>
    <w:rsid w:val="00FC4B70"/>
    <w:rsid w:val="00FC58D4"/>
    <w:rsid w:val="00FC5EA0"/>
    <w:rsid w:val="00FC7060"/>
    <w:rsid w:val="00FC7D11"/>
    <w:rsid w:val="00FD0D8B"/>
    <w:rsid w:val="00FD115F"/>
    <w:rsid w:val="00FD15D4"/>
    <w:rsid w:val="00FD2779"/>
    <w:rsid w:val="00FD383B"/>
    <w:rsid w:val="00FD54BD"/>
    <w:rsid w:val="00FD682B"/>
    <w:rsid w:val="00FD69ED"/>
    <w:rsid w:val="00FD6D0C"/>
    <w:rsid w:val="00FD6FCE"/>
    <w:rsid w:val="00FD7E93"/>
    <w:rsid w:val="00FE0DBF"/>
    <w:rsid w:val="00FE4238"/>
    <w:rsid w:val="00FE5F6A"/>
    <w:rsid w:val="00FE6619"/>
    <w:rsid w:val="00FE69BF"/>
    <w:rsid w:val="00FE6A4B"/>
    <w:rsid w:val="00FE6C7E"/>
    <w:rsid w:val="00FF0F6B"/>
    <w:rsid w:val="00FF1912"/>
    <w:rsid w:val="00FF20CC"/>
    <w:rsid w:val="00FF2489"/>
    <w:rsid w:val="00FF2BA5"/>
    <w:rsid w:val="00FF36E4"/>
    <w:rsid w:val="00FF58F5"/>
    <w:rsid w:val="00FF716B"/>
    <w:rsid w:val="012D2664"/>
    <w:rsid w:val="01595A3C"/>
    <w:rsid w:val="01A39487"/>
    <w:rsid w:val="01C60CA9"/>
    <w:rsid w:val="01C81C8B"/>
    <w:rsid w:val="01D3BCB7"/>
    <w:rsid w:val="01F121F4"/>
    <w:rsid w:val="01F3A808"/>
    <w:rsid w:val="02095B25"/>
    <w:rsid w:val="02181C58"/>
    <w:rsid w:val="022AE52D"/>
    <w:rsid w:val="024FF7CD"/>
    <w:rsid w:val="02570BA0"/>
    <w:rsid w:val="0263AD57"/>
    <w:rsid w:val="027FC317"/>
    <w:rsid w:val="028078AE"/>
    <w:rsid w:val="02A5F2F1"/>
    <w:rsid w:val="02C1233F"/>
    <w:rsid w:val="02D5548F"/>
    <w:rsid w:val="02F97C42"/>
    <w:rsid w:val="02FDF4BC"/>
    <w:rsid w:val="032D0C21"/>
    <w:rsid w:val="0348501C"/>
    <w:rsid w:val="036C1256"/>
    <w:rsid w:val="036E9936"/>
    <w:rsid w:val="03EBB232"/>
    <w:rsid w:val="03F7C08E"/>
    <w:rsid w:val="03FB5457"/>
    <w:rsid w:val="04158A8C"/>
    <w:rsid w:val="04719DB1"/>
    <w:rsid w:val="049DFD9B"/>
    <w:rsid w:val="04AD3352"/>
    <w:rsid w:val="04B4782B"/>
    <w:rsid w:val="04B70ABC"/>
    <w:rsid w:val="04C18B45"/>
    <w:rsid w:val="04C6E81A"/>
    <w:rsid w:val="04DE6E2C"/>
    <w:rsid w:val="052A6B6C"/>
    <w:rsid w:val="053121D6"/>
    <w:rsid w:val="056AAFFC"/>
    <w:rsid w:val="05997070"/>
    <w:rsid w:val="059B40AA"/>
    <w:rsid w:val="0607AAD1"/>
    <w:rsid w:val="062E16CE"/>
    <w:rsid w:val="063DC41B"/>
    <w:rsid w:val="064A07B8"/>
    <w:rsid w:val="064B490D"/>
    <w:rsid w:val="065F5539"/>
    <w:rsid w:val="0660C692"/>
    <w:rsid w:val="0692A37D"/>
    <w:rsid w:val="06C21F97"/>
    <w:rsid w:val="06CD2508"/>
    <w:rsid w:val="074FEFA9"/>
    <w:rsid w:val="07687CB2"/>
    <w:rsid w:val="0784750F"/>
    <w:rsid w:val="079ACF0F"/>
    <w:rsid w:val="07AE52C8"/>
    <w:rsid w:val="07B8FA75"/>
    <w:rsid w:val="080E94C3"/>
    <w:rsid w:val="08211719"/>
    <w:rsid w:val="08324E14"/>
    <w:rsid w:val="08A9BC3F"/>
    <w:rsid w:val="08F98144"/>
    <w:rsid w:val="08FA6F70"/>
    <w:rsid w:val="09192E8F"/>
    <w:rsid w:val="091AFD61"/>
    <w:rsid w:val="09597254"/>
    <w:rsid w:val="095FC046"/>
    <w:rsid w:val="09719B98"/>
    <w:rsid w:val="097830D2"/>
    <w:rsid w:val="099EE984"/>
    <w:rsid w:val="09B31ACB"/>
    <w:rsid w:val="09BDB799"/>
    <w:rsid w:val="09C87116"/>
    <w:rsid w:val="09F893F1"/>
    <w:rsid w:val="0A26D473"/>
    <w:rsid w:val="0A29711F"/>
    <w:rsid w:val="0A61837F"/>
    <w:rsid w:val="0A66B0DE"/>
    <w:rsid w:val="0A9A76C3"/>
    <w:rsid w:val="0AC9B18C"/>
    <w:rsid w:val="0AF1366B"/>
    <w:rsid w:val="0AF903E9"/>
    <w:rsid w:val="0AFDE835"/>
    <w:rsid w:val="0B1FFB15"/>
    <w:rsid w:val="0B285FCC"/>
    <w:rsid w:val="0B7739A2"/>
    <w:rsid w:val="0B8A8251"/>
    <w:rsid w:val="0BFA8D0D"/>
    <w:rsid w:val="0BFBBB22"/>
    <w:rsid w:val="0C0285A3"/>
    <w:rsid w:val="0C16C6E7"/>
    <w:rsid w:val="0C483EF2"/>
    <w:rsid w:val="0C6BC3E0"/>
    <w:rsid w:val="0C884987"/>
    <w:rsid w:val="0D18D28F"/>
    <w:rsid w:val="0D24C397"/>
    <w:rsid w:val="0D2D753F"/>
    <w:rsid w:val="0D332592"/>
    <w:rsid w:val="0D454FB3"/>
    <w:rsid w:val="0D4DD0B9"/>
    <w:rsid w:val="0D7BFADB"/>
    <w:rsid w:val="0DDC40ED"/>
    <w:rsid w:val="0E62092B"/>
    <w:rsid w:val="0ECF6FE6"/>
    <w:rsid w:val="0ED938B4"/>
    <w:rsid w:val="0EDAEDE6"/>
    <w:rsid w:val="0EF29D13"/>
    <w:rsid w:val="0F17958D"/>
    <w:rsid w:val="0F27CDC4"/>
    <w:rsid w:val="0F301F89"/>
    <w:rsid w:val="0F307D81"/>
    <w:rsid w:val="0F416615"/>
    <w:rsid w:val="0F6224CB"/>
    <w:rsid w:val="0F835425"/>
    <w:rsid w:val="0FA87C80"/>
    <w:rsid w:val="0FAF0F50"/>
    <w:rsid w:val="0FB7A59E"/>
    <w:rsid w:val="0FC3E1B5"/>
    <w:rsid w:val="102F0B72"/>
    <w:rsid w:val="1069706D"/>
    <w:rsid w:val="1079B6AE"/>
    <w:rsid w:val="108317AA"/>
    <w:rsid w:val="108E372B"/>
    <w:rsid w:val="109AA720"/>
    <w:rsid w:val="10CD0C6B"/>
    <w:rsid w:val="10DE808E"/>
    <w:rsid w:val="111E8093"/>
    <w:rsid w:val="112EA121"/>
    <w:rsid w:val="117FFDB7"/>
    <w:rsid w:val="11D26464"/>
    <w:rsid w:val="122CD2A9"/>
    <w:rsid w:val="122E46E0"/>
    <w:rsid w:val="1230D90D"/>
    <w:rsid w:val="12561B55"/>
    <w:rsid w:val="1278019A"/>
    <w:rsid w:val="128248F9"/>
    <w:rsid w:val="129FBEC0"/>
    <w:rsid w:val="12D8F251"/>
    <w:rsid w:val="1301AF47"/>
    <w:rsid w:val="13585908"/>
    <w:rsid w:val="13919E1A"/>
    <w:rsid w:val="139FD663"/>
    <w:rsid w:val="13CD7F48"/>
    <w:rsid w:val="13E161D5"/>
    <w:rsid w:val="13FD9DB5"/>
    <w:rsid w:val="1454C478"/>
    <w:rsid w:val="14A18E9B"/>
    <w:rsid w:val="14A78A5F"/>
    <w:rsid w:val="14E5F589"/>
    <w:rsid w:val="14ECDFA4"/>
    <w:rsid w:val="152D68A4"/>
    <w:rsid w:val="153BC5B7"/>
    <w:rsid w:val="15638601"/>
    <w:rsid w:val="15726F38"/>
    <w:rsid w:val="157A7E93"/>
    <w:rsid w:val="15870567"/>
    <w:rsid w:val="1593DD26"/>
    <w:rsid w:val="1593F744"/>
    <w:rsid w:val="163A3696"/>
    <w:rsid w:val="1647545B"/>
    <w:rsid w:val="16712513"/>
    <w:rsid w:val="1694B0E8"/>
    <w:rsid w:val="169573A9"/>
    <w:rsid w:val="1716FC96"/>
    <w:rsid w:val="1725289D"/>
    <w:rsid w:val="172F42A6"/>
    <w:rsid w:val="175C6D45"/>
    <w:rsid w:val="17651754"/>
    <w:rsid w:val="1783A47D"/>
    <w:rsid w:val="17A94B9A"/>
    <w:rsid w:val="17B6C02B"/>
    <w:rsid w:val="17B75303"/>
    <w:rsid w:val="17C2A9D4"/>
    <w:rsid w:val="186BA036"/>
    <w:rsid w:val="1873FF61"/>
    <w:rsid w:val="1876C706"/>
    <w:rsid w:val="187E10F8"/>
    <w:rsid w:val="18CF5C88"/>
    <w:rsid w:val="18D13C86"/>
    <w:rsid w:val="18E56557"/>
    <w:rsid w:val="18FEDC90"/>
    <w:rsid w:val="19924C32"/>
    <w:rsid w:val="1993F555"/>
    <w:rsid w:val="199FD9A8"/>
    <w:rsid w:val="19D58DFE"/>
    <w:rsid w:val="1A4893B0"/>
    <w:rsid w:val="1A85D2B2"/>
    <w:rsid w:val="1A86CBD6"/>
    <w:rsid w:val="1A9C3FCC"/>
    <w:rsid w:val="1AE26705"/>
    <w:rsid w:val="1B28291D"/>
    <w:rsid w:val="1B8FAD8D"/>
    <w:rsid w:val="1B8FE4F1"/>
    <w:rsid w:val="1C105AF9"/>
    <w:rsid w:val="1C1D6325"/>
    <w:rsid w:val="1C4115E1"/>
    <w:rsid w:val="1C890E59"/>
    <w:rsid w:val="1C920215"/>
    <w:rsid w:val="1C96E11F"/>
    <w:rsid w:val="1CAF4676"/>
    <w:rsid w:val="1CF34681"/>
    <w:rsid w:val="1D07B704"/>
    <w:rsid w:val="1D13300F"/>
    <w:rsid w:val="1D28ABEF"/>
    <w:rsid w:val="1D46E433"/>
    <w:rsid w:val="1D5F2EC5"/>
    <w:rsid w:val="1D5FE037"/>
    <w:rsid w:val="1D689CDB"/>
    <w:rsid w:val="1D6A50F2"/>
    <w:rsid w:val="1DA877F5"/>
    <w:rsid w:val="1DF1ACE1"/>
    <w:rsid w:val="1DF5CF86"/>
    <w:rsid w:val="1E189399"/>
    <w:rsid w:val="1E34A15C"/>
    <w:rsid w:val="1E4984F4"/>
    <w:rsid w:val="1E4F6818"/>
    <w:rsid w:val="1E98E4C6"/>
    <w:rsid w:val="1E9DD188"/>
    <w:rsid w:val="1E9EA22E"/>
    <w:rsid w:val="1EA5C2AA"/>
    <w:rsid w:val="1ECADCEE"/>
    <w:rsid w:val="1F1105A3"/>
    <w:rsid w:val="1F1E4E9C"/>
    <w:rsid w:val="1F3A8FB1"/>
    <w:rsid w:val="1F42FE3D"/>
    <w:rsid w:val="1F6FF8AE"/>
    <w:rsid w:val="1FAB5C06"/>
    <w:rsid w:val="1FAE6986"/>
    <w:rsid w:val="1FB96993"/>
    <w:rsid w:val="1FD4B329"/>
    <w:rsid w:val="1FE7CD0A"/>
    <w:rsid w:val="1FF87BB8"/>
    <w:rsid w:val="2041E653"/>
    <w:rsid w:val="20441A80"/>
    <w:rsid w:val="204A90FE"/>
    <w:rsid w:val="206873BE"/>
    <w:rsid w:val="208954AA"/>
    <w:rsid w:val="208E9596"/>
    <w:rsid w:val="209ED1B7"/>
    <w:rsid w:val="20CC9F71"/>
    <w:rsid w:val="20ECF186"/>
    <w:rsid w:val="2156BDE0"/>
    <w:rsid w:val="2172A0ED"/>
    <w:rsid w:val="218A5B06"/>
    <w:rsid w:val="218EAED9"/>
    <w:rsid w:val="21C705EC"/>
    <w:rsid w:val="21CC647C"/>
    <w:rsid w:val="220A1597"/>
    <w:rsid w:val="221C1545"/>
    <w:rsid w:val="2221F1D2"/>
    <w:rsid w:val="2248A091"/>
    <w:rsid w:val="2283A530"/>
    <w:rsid w:val="22A9142C"/>
    <w:rsid w:val="23167D13"/>
    <w:rsid w:val="23254C95"/>
    <w:rsid w:val="232932DB"/>
    <w:rsid w:val="2383D8A8"/>
    <w:rsid w:val="23A7140B"/>
    <w:rsid w:val="23AE97A3"/>
    <w:rsid w:val="23CC0B02"/>
    <w:rsid w:val="23D26D8A"/>
    <w:rsid w:val="23E0D875"/>
    <w:rsid w:val="23ED6F75"/>
    <w:rsid w:val="23F0F73D"/>
    <w:rsid w:val="24192E2B"/>
    <w:rsid w:val="2437BA29"/>
    <w:rsid w:val="24605A38"/>
    <w:rsid w:val="24A1E19C"/>
    <w:rsid w:val="24B34084"/>
    <w:rsid w:val="24BD45EA"/>
    <w:rsid w:val="24BF2256"/>
    <w:rsid w:val="24C6838C"/>
    <w:rsid w:val="24D6AAE6"/>
    <w:rsid w:val="24E81CEE"/>
    <w:rsid w:val="2526EBC6"/>
    <w:rsid w:val="2551555C"/>
    <w:rsid w:val="258EEE37"/>
    <w:rsid w:val="25D06D8E"/>
    <w:rsid w:val="25E590E0"/>
    <w:rsid w:val="25FD44B1"/>
    <w:rsid w:val="260B5B37"/>
    <w:rsid w:val="262404F8"/>
    <w:rsid w:val="264972CD"/>
    <w:rsid w:val="265FF074"/>
    <w:rsid w:val="26697CFA"/>
    <w:rsid w:val="2691DCF5"/>
    <w:rsid w:val="26A72596"/>
    <w:rsid w:val="26DE92C9"/>
    <w:rsid w:val="2718E104"/>
    <w:rsid w:val="2798C06B"/>
    <w:rsid w:val="27A09705"/>
    <w:rsid w:val="27A44729"/>
    <w:rsid w:val="27AFF355"/>
    <w:rsid w:val="27B7BCE9"/>
    <w:rsid w:val="27D9B692"/>
    <w:rsid w:val="28006D3C"/>
    <w:rsid w:val="28139B81"/>
    <w:rsid w:val="2827775A"/>
    <w:rsid w:val="28A866F9"/>
    <w:rsid w:val="28DE6795"/>
    <w:rsid w:val="291B2BFB"/>
    <w:rsid w:val="29473DDB"/>
    <w:rsid w:val="296F3DF1"/>
    <w:rsid w:val="297C3282"/>
    <w:rsid w:val="29836F41"/>
    <w:rsid w:val="298B6EA1"/>
    <w:rsid w:val="298DA76E"/>
    <w:rsid w:val="2A002AC1"/>
    <w:rsid w:val="2A13BC5E"/>
    <w:rsid w:val="2A1F3B0F"/>
    <w:rsid w:val="2A2404F4"/>
    <w:rsid w:val="2A7B96C5"/>
    <w:rsid w:val="2A868C5B"/>
    <w:rsid w:val="2A95232D"/>
    <w:rsid w:val="2A95B8FA"/>
    <w:rsid w:val="2A9F9A57"/>
    <w:rsid w:val="2AB211C0"/>
    <w:rsid w:val="2AE31657"/>
    <w:rsid w:val="2B12B1AB"/>
    <w:rsid w:val="2B262576"/>
    <w:rsid w:val="2B3F682B"/>
    <w:rsid w:val="2B600B59"/>
    <w:rsid w:val="2B8B3996"/>
    <w:rsid w:val="2BAB70AF"/>
    <w:rsid w:val="2BBD7302"/>
    <w:rsid w:val="2BDAABC2"/>
    <w:rsid w:val="2C3AD3C3"/>
    <w:rsid w:val="2C4D5A0E"/>
    <w:rsid w:val="2CB378F5"/>
    <w:rsid w:val="2CEF1CF5"/>
    <w:rsid w:val="2CFF016E"/>
    <w:rsid w:val="2D58F205"/>
    <w:rsid w:val="2D8EBB36"/>
    <w:rsid w:val="2DB131E1"/>
    <w:rsid w:val="2DD7E00A"/>
    <w:rsid w:val="2DE3E9DD"/>
    <w:rsid w:val="2DFC5529"/>
    <w:rsid w:val="2E024190"/>
    <w:rsid w:val="2E10BF41"/>
    <w:rsid w:val="2EDB4007"/>
    <w:rsid w:val="2EDCCF06"/>
    <w:rsid w:val="2F9B3606"/>
    <w:rsid w:val="2FA87D38"/>
    <w:rsid w:val="2FB90DAA"/>
    <w:rsid w:val="2FD4CA16"/>
    <w:rsid w:val="2FE636A2"/>
    <w:rsid w:val="2FED5781"/>
    <w:rsid w:val="2FF2B671"/>
    <w:rsid w:val="302758C0"/>
    <w:rsid w:val="3039E75B"/>
    <w:rsid w:val="3061B48E"/>
    <w:rsid w:val="3068771D"/>
    <w:rsid w:val="3073B2FA"/>
    <w:rsid w:val="308FCB43"/>
    <w:rsid w:val="3094E324"/>
    <w:rsid w:val="30D0C702"/>
    <w:rsid w:val="30DABB28"/>
    <w:rsid w:val="30F36FA8"/>
    <w:rsid w:val="3107A25C"/>
    <w:rsid w:val="31307CC1"/>
    <w:rsid w:val="318098D8"/>
    <w:rsid w:val="319BE219"/>
    <w:rsid w:val="319EEB09"/>
    <w:rsid w:val="31C79DCE"/>
    <w:rsid w:val="31C86C96"/>
    <w:rsid w:val="3231BBE7"/>
    <w:rsid w:val="324CD983"/>
    <w:rsid w:val="32655915"/>
    <w:rsid w:val="328CA087"/>
    <w:rsid w:val="329787DE"/>
    <w:rsid w:val="32D18F57"/>
    <w:rsid w:val="32E62AF7"/>
    <w:rsid w:val="32FA89D8"/>
    <w:rsid w:val="3310223E"/>
    <w:rsid w:val="3318EAF9"/>
    <w:rsid w:val="331C6939"/>
    <w:rsid w:val="3320A1C9"/>
    <w:rsid w:val="33320496"/>
    <w:rsid w:val="3383552E"/>
    <w:rsid w:val="33B9DC01"/>
    <w:rsid w:val="33DADAE8"/>
    <w:rsid w:val="33E7AF39"/>
    <w:rsid w:val="33EC8199"/>
    <w:rsid w:val="3450944D"/>
    <w:rsid w:val="34585362"/>
    <w:rsid w:val="34695B48"/>
    <w:rsid w:val="34C0E9F3"/>
    <w:rsid w:val="34D4E48B"/>
    <w:rsid w:val="34EA160E"/>
    <w:rsid w:val="352383A8"/>
    <w:rsid w:val="3524F047"/>
    <w:rsid w:val="3525B8DA"/>
    <w:rsid w:val="353F40AA"/>
    <w:rsid w:val="35F40CE5"/>
    <w:rsid w:val="361086E9"/>
    <w:rsid w:val="369093A6"/>
    <w:rsid w:val="36EDFF7A"/>
    <w:rsid w:val="36FE5BF1"/>
    <w:rsid w:val="36FFA502"/>
    <w:rsid w:val="3724D037"/>
    <w:rsid w:val="379346F3"/>
    <w:rsid w:val="379BD89D"/>
    <w:rsid w:val="37AC8A1B"/>
    <w:rsid w:val="383AB291"/>
    <w:rsid w:val="3847F51F"/>
    <w:rsid w:val="384DE149"/>
    <w:rsid w:val="3892543B"/>
    <w:rsid w:val="38A24872"/>
    <w:rsid w:val="38BA0405"/>
    <w:rsid w:val="38D6CAB2"/>
    <w:rsid w:val="38E075F1"/>
    <w:rsid w:val="38EDF9D6"/>
    <w:rsid w:val="38F22F5B"/>
    <w:rsid w:val="398BCB0B"/>
    <w:rsid w:val="39C67B00"/>
    <w:rsid w:val="39CDAE32"/>
    <w:rsid w:val="39D7AF46"/>
    <w:rsid w:val="39DD78A3"/>
    <w:rsid w:val="39E12D54"/>
    <w:rsid w:val="3A1B1CA9"/>
    <w:rsid w:val="3A399EB6"/>
    <w:rsid w:val="3A4F22FA"/>
    <w:rsid w:val="3A7C4CFD"/>
    <w:rsid w:val="3AA11BF9"/>
    <w:rsid w:val="3AA99ABC"/>
    <w:rsid w:val="3AB72D5B"/>
    <w:rsid w:val="3AC50CFD"/>
    <w:rsid w:val="3ADF05B6"/>
    <w:rsid w:val="3B08D632"/>
    <w:rsid w:val="3B0CC7A9"/>
    <w:rsid w:val="3B645DBD"/>
    <w:rsid w:val="3B702305"/>
    <w:rsid w:val="3B8CEF27"/>
    <w:rsid w:val="3BC16AB8"/>
    <w:rsid w:val="3BE53B2E"/>
    <w:rsid w:val="3C082901"/>
    <w:rsid w:val="3C2CDD4C"/>
    <w:rsid w:val="3C5EA692"/>
    <w:rsid w:val="3CAA9388"/>
    <w:rsid w:val="3CE4C61A"/>
    <w:rsid w:val="3CFB5DF9"/>
    <w:rsid w:val="3D27A405"/>
    <w:rsid w:val="3D5D3B19"/>
    <w:rsid w:val="3D8AD440"/>
    <w:rsid w:val="3D8CABD8"/>
    <w:rsid w:val="3D8E4625"/>
    <w:rsid w:val="3D99909A"/>
    <w:rsid w:val="3DB3257A"/>
    <w:rsid w:val="3DC504D2"/>
    <w:rsid w:val="3DD99737"/>
    <w:rsid w:val="3DF773C2"/>
    <w:rsid w:val="3E4EF4BC"/>
    <w:rsid w:val="3E54F144"/>
    <w:rsid w:val="3E58075A"/>
    <w:rsid w:val="3E7A7F0A"/>
    <w:rsid w:val="3E80C49A"/>
    <w:rsid w:val="3E9C4021"/>
    <w:rsid w:val="3EED3C63"/>
    <w:rsid w:val="3EF59384"/>
    <w:rsid w:val="3F98A531"/>
    <w:rsid w:val="3F9F67B2"/>
    <w:rsid w:val="3FB79A28"/>
    <w:rsid w:val="3FE0D10D"/>
    <w:rsid w:val="40033D30"/>
    <w:rsid w:val="4004F616"/>
    <w:rsid w:val="40112593"/>
    <w:rsid w:val="401BF622"/>
    <w:rsid w:val="403F69E6"/>
    <w:rsid w:val="404B3C7A"/>
    <w:rsid w:val="40616FD6"/>
    <w:rsid w:val="40AA94AA"/>
    <w:rsid w:val="40BEDE80"/>
    <w:rsid w:val="40C5BC76"/>
    <w:rsid w:val="40CE677A"/>
    <w:rsid w:val="41148FA1"/>
    <w:rsid w:val="41198CDE"/>
    <w:rsid w:val="41443CFD"/>
    <w:rsid w:val="4162C604"/>
    <w:rsid w:val="4197936E"/>
    <w:rsid w:val="41BC4DBE"/>
    <w:rsid w:val="41D8E8D6"/>
    <w:rsid w:val="41DC9C81"/>
    <w:rsid w:val="41E93C45"/>
    <w:rsid w:val="41F0B8D9"/>
    <w:rsid w:val="420C68E2"/>
    <w:rsid w:val="4245A199"/>
    <w:rsid w:val="4247EB0F"/>
    <w:rsid w:val="42723221"/>
    <w:rsid w:val="428634AE"/>
    <w:rsid w:val="42C995DD"/>
    <w:rsid w:val="42FF16D3"/>
    <w:rsid w:val="4319E8B3"/>
    <w:rsid w:val="433C7DB8"/>
    <w:rsid w:val="435C50EF"/>
    <w:rsid w:val="438C82AC"/>
    <w:rsid w:val="43D25B5B"/>
    <w:rsid w:val="43E83BBC"/>
    <w:rsid w:val="43EFA841"/>
    <w:rsid w:val="443710C8"/>
    <w:rsid w:val="44448DE2"/>
    <w:rsid w:val="446A17F5"/>
    <w:rsid w:val="44874F0F"/>
    <w:rsid w:val="4489B722"/>
    <w:rsid w:val="44BA5DA8"/>
    <w:rsid w:val="44DA93ED"/>
    <w:rsid w:val="455C5DE9"/>
    <w:rsid w:val="4562ED75"/>
    <w:rsid w:val="456F4348"/>
    <w:rsid w:val="457CF113"/>
    <w:rsid w:val="458CC6B2"/>
    <w:rsid w:val="45A8F7FA"/>
    <w:rsid w:val="45F69001"/>
    <w:rsid w:val="4602C5CB"/>
    <w:rsid w:val="462053E8"/>
    <w:rsid w:val="4625AE94"/>
    <w:rsid w:val="465BE8B4"/>
    <w:rsid w:val="46DB00AB"/>
    <w:rsid w:val="46E64A5D"/>
    <w:rsid w:val="474876B4"/>
    <w:rsid w:val="476F154E"/>
    <w:rsid w:val="47854425"/>
    <w:rsid w:val="47CCCCB0"/>
    <w:rsid w:val="47CF94BC"/>
    <w:rsid w:val="47DD09BD"/>
    <w:rsid w:val="47F7661C"/>
    <w:rsid w:val="480BD276"/>
    <w:rsid w:val="48104861"/>
    <w:rsid w:val="4841405B"/>
    <w:rsid w:val="48447C67"/>
    <w:rsid w:val="4869E983"/>
    <w:rsid w:val="4870E271"/>
    <w:rsid w:val="4872AF7E"/>
    <w:rsid w:val="488677AD"/>
    <w:rsid w:val="488AE237"/>
    <w:rsid w:val="48EE2C6E"/>
    <w:rsid w:val="4930F852"/>
    <w:rsid w:val="49312312"/>
    <w:rsid w:val="4969CB4C"/>
    <w:rsid w:val="4978FEEA"/>
    <w:rsid w:val="499637DC"/>
    <w:rsid w:val="49A25909"/>
    <w:rsid w:val="4A7F3EBB"/>
    <w:rsid w:val="4A955B31"/>
    <w:rsid w:val="4AA2FFE9"/>
    <w:rsid w:val="4AB6C5DA"/>
    <w:rsid w:val="4ADAB4D5"/>
    <w:rsid w:val="4B368EC2"/>
    <w:rsid w:val="4B4DAD2D"/>
    <w:rsid w:val="4B4F51F2"/>
    <w:rsid w:val="4B7C18A5"/>
    <w:rsid w:val="4B883799"/>
    <w:rsid w:val="4BA39F39"/>
    <w:rsid w:val="4BE68758"/>
    <w:rsid w:val="4BF4A255"/>
    <w:rsid w:val="4C186A9B"/>
    <w:rsid w:val="4C5D11EF"/>
    <w:rsid w:val="4C66343B"/>
    <w:rsid w:val="4CAA43CE"/>
    <w:rsid w:val="4CAFC2ED"/>
    <w:rsid w:val="4D114E09"/>
    <w:rsid w:val="4D731F79"/>
    <w:rsid w:val="4D9CE5A2"/>
    <w:rsid w:val="4DAB7E78"/>
    <w:rsid w:val="4DAD455C"/>
    <w:rsid w:val="4DCA97B9"/>
    <w:rsid w:val="4E2CBC5A"/>
    <w:rsid w:val="4E3286E1"/>
    <w:rsid w:val="4E58F6C6"/>
    <w:rsid w:val="4E5B5DDE"/>
    <w:rsid w:val="4E6AC720"/>
    <w:rsid w:val="4EF8D16A"/>
    <w:rsid w:val="4F38628F"/>
    <w:rsid w:val="4F9FDDD7"/>
    <w:rsid w:val="4FBD6F5D"/>
    <w:rsid w:val="4FC24308"/>
    <w:rsid w:val="4FC6E284"/>
    <w:rsid w:val="4FF3124B"/>
    <w:rsid w:val="50276188"/>
    <w:rsid w:val="505C2FE1"/>
    <w:rsid w:val="50A207A4"/>
    <w:rsid w:val="50AF4B9A"/>
    <w:rsid w:val="50EE79EE"/>
    <w:rsid w:val="5129F611"/>
    <w:rsid w:val="51308C07"/>
    <w:rsid w:val="513836D9"/>
    <w:rsid w:val="513AE101"/>
    <w:rsid w:val="514202C4"/>
    <w:rsid w:val="51465CE7"/>
    <w:rsid w:val="51816228"/>
    <w:rsid w:val="51863DB0"/>
    <w:rsid w:val="518CDCC7"/>
    <w:rsid w:val="51942FCD"/>
    <w:rsid w:val="51E1DD90"/>
    <w:rsid w:val="51E5DDAF"/>
    <w:rsid w:val="522AE799"/>
    <w:rsid w:val="5248426D"/>
    <w:rsid w:val="524FE23B"/>
    <w:rsid w:val="52ABEA3C"/>
    <w:rsid w:val="52EA6C82"/>
    <w:rsid w:val="5322A9C2"/>
    <w:rsid w:val="532BC4FF"/>
    <w:rsid w:val="5344BC3F"/>
    <w:rsid w:val="5348C3E4"/>
    <w:rsid w:val="5386D832"/>
    <w:rsid w:val="53E60167"/>
    <w:rsid w:val="53F11A1C"/>
    <w:rsid w:val="541720CB"/>
    <w:rsid w:val="541F30EF"/>
    <w:rsid w:val="54465FD3"/>
    <w:rsid w:val="54751949"/>
    <w:rsid w:val="54824C22"/>
    <w:rsid w:val="549C29F7"/>
    <w:rsid w:val="54A29EEC"/>
    <w:rsid w:val="54C0DF44"/>
    <w:rsid w:val="5501465B"/>
    <w:rsid w:val="55509B9A"/>
    <w:rsid w:val="5558B29C"/>
    <w:rsid w:val="5579F94D"/>
    <w:rsid w:val="5589A2CF"/>
    <w:rsid w:val="55A1ECEC"/>
    <w:rsid w:val="55BF1117"/>
    <w:rsid w:val="55D061FE"/>
    <w:rsid w:val="55FBD39D"/>
    <w:rsid w:val="5651E43B"/>
    <w:rsid w:val="56559964"/>
    <w:rsid w:val="566F4758"/>
    <w:rsid w:val="56708A95"/>
    <w:rsid w:val="56A2454A"/>
    <w:rsid w:val="56A82F49"/>
    <w:rsid w:val="56B41581"/>
    <w:rsid w:val="56E5A941"/>
    <w:rsid w:val="56FCB848"/>
    <w:rsid w:val="57035642"/>
    <w:rsid w:val="57092B08"/>
    <w:rsid w:val="571B2452"/>
    <w:rsid w:val="5721F5DE"/>
    <w:rsid w:val="572CF0EF"/>
    <w:rsid w:val="573699B4"/>
    <w:rsid w:val="573ED3B4"/>
    <w:rsid w:val="576AECFD"/>
    <w:rsid w:val="57922D97"/>
    <w:rsid w:val="57A878F8"/>
    <w:rsid w:val="58282F96"/>
    <w:rsid w:val="5839698E"/>
    <w:rsid w:val="5841B2F7"/>
    <w:rsid w:val="585CB7F9"/>
    <w:rsid w:val="585D0C86"/>
    <w:rsid w:val="5861FED3"/>
    <w:rsid w:val="5873CA77"/>
    <w:rsid w:val="5878738D"/>
    <w:rsid w:val="589957FF"/>
    <w:rsid w:val="58B11EF7"/>
    <w:rsid w:val="58D16579"/>
    <w:rsid w:val="58F86334"/>
    <w:rsid w:val="5917B6F6"/>
    <w:rsid w:val="593E2257"/>
    <w:rsid w:val="594A10CC"/>
    <w:rsid w:val="5983A0FC"/>
    <w:rsid w:val="59921FD3"/>
    <w:rsid w:val="59E1E119"/>
    <w:rsid w:val="5A0BCF7F"/>
    <w:rsid w:val="5ACC44D0"/>
    <w:rsid w:val="5AFEA022"/>
    <w:rsid w:val="5B6357BA"/>
    <w:rsid w:val="5B657564"/>
    <w:rsid w:val="5B68D9DE"/>
    <w:rsid w:val="5B85B6CD"/>
    <w:rsid w:val="5BC0FA71"/>
    <w:rsid w:val="5BF5B9BB"/>
    <w:rsid w:val="5BFFBE6D"/>
    <w:rsid w:val="5C08F75A"/>
    <w:rsid w:val="5C0A60C9"/>
    <w:rsid w:val="5C115326"/>
    <w:rsid w:val="5C54AF4B"/>
    <w:rsid w:val="5C598AD6"/>
    <w:rsid w:val="5C70ED91"/>
    <w:rsid w:val="5CB27D1E"/>
    <w:rsid w:val="5CB4C3A9"/>
    <w:rsid w:val="5CCF212C"/>
    <w:rsid w:val="5CF198B6"/>
    <w:rsid w:val="5CF8A09F"/>
    <w:rsid w:val="5D27E97E"/>
    <w:rsid w:val="5D417FFA"/>
    <w:rsid w:val="5D5A507A"/>
    <w:rsid w:val="5D87A7B1"/>
    <w:rsid w:val="5D9545F7"/>
    <w:rsid w:val="5DBE6800"/>
    <w:rsid w:val="5E026578"/>
    <w:rsid w:val="5E27626C"/>
    <w:rsid w:val="5E3FCCD1"/>
    <w:rsid w:val="5E5EDDB0"/>
    <w:rsid w:val="5E7E0793"/>
    <w:rsid w:val="5EB634C9"/>
    <w:rsid w:val="5ECA6008"/>
    <w:rsid w:val="5ED0FCA9"/>
    <w:rsid w:val="5FB2AC02"/>
    <w:rsid w:val="5FC3C800"/>
    <w:rsid w:val="5FD3054C"/>
    <w:rsid w:val="5FDEDF6C"/>
    <w:rsid w:val="5FECA699"/>
    <w:rsid w:val="5FFF50D3"/>
    <w:rsid w:val="60062955"/>
    <w:rsid w:val="603001C4"/>
    <w:rsid w:val="60522AE4"/>
    <w:rsid w:val="60CB9701"/>
    <w:rsid w:val="60CC7B65"/>
    <w:rsid w:val="60CE76F6"/>
    <w:rsid w:val="60E7E53F"/>
    <w:rsid w:val="61112B4F"/>
    <w:rsid w:val="6120B4CF"/>
    <w:rsid w:val="61291F71"/>
    <w:rsid w:val="612EA3AC"/>
    <w:rsid w:val="61A449D5"/>
    <w:rsid w:val="61BB8326"/>
    <w:rsid w:val="6224513C"/>
    <w:rsid w:val="62960D92"/>
    <w:rsid w:val="62BD3166"/>
    <w:rsid w:val="62EAC1F1"/>
    <w:rsid w:val="63064D42"/>
    <w:rsid w:val="6337EA32"/>
    <w:rsid w:val="635934DE"/>
    <w:rsid w:val="6371E597"/>
    <w:rsid w:val="6387F3B9"/>
    <w:rsid w:val="63888FAD"/>
    <w:rsid w:val="6402C5F9"/>
    <w:rsid w:val="6413D992"/>
    <w:rsid w:val="645AD25B"/>
    <w:rsid w:val="6479F2C3"/>
    <w:rsid w:val="6489A2D4"/>
    <w:rsid w:val="64A48598"/>
    <w:rsid w:val="64BC7EBB"/>
    <w:rsid w:val="64C78412"/>
    <w:rsid w:val="64CD122C"/>
    <w:rsid w:val="64D50360"/>
    <w:rsid w:val="650628BB"/>
    <w:rsid w:val="653B6BC6"/>
    <w:rsid w:val="656931E8"/>
    <w:rsid w:val="65BA6B82"/>
    <w:rsid w:val="65CFE8C1"/>
    <w:rsid w:val="65D3A0D3"/>
    <w:rsid w:val="660FFE64"/>
    <w:rsid w:val="6617CDD5"/>
    <w:rsid w:val="663354AF"/>
    <w:rsid w:val="663CC90A"/>
    <w:rsid w:val="664125A6"/>
    <w:rsid w:val="66512CDA"/>
    <w:rsid w:val="66546F70"/>
    <w:rsid w:val="6656105C"/>
    <w:rsid w:val="66695055"/>
    <w:rsid w:val="668DE7AE"/>
    <w:rsid w:val="66DFF219"/>
    <w:rsid w:val="66EB8807"/>
    <w:rsid w:val="6723EEDC"/>
    <w:rsid w:val="6770837E"/>
    <w:rsid w:val="677EB8A5"/>
    <w:rsid w:val="67A6E253"/>
    <w:rsid w:val="67BC687B"/>
    <w:rsid w:val="67BF0041"/>
    <w:rsid w:val="680203C3"/>
    <w:rsid w:val="68099686"/>
    <w:rsid w:val="68229E7A"/>
    <w:rsid w:val="685FCCC5"/>
    <w:rsid w:val="686155F2"/>
    <w:rsid w:val="68806B65"/>
    <w:rsid w:val="68B83A6D"/>
    <w:rsid w:val="690A4104"/>
    <w:rsid w:val="692A6F32"/>
    <w:rsid w:val="69478FF8"/>
    <w:rsid w:val="694EDB6B"/>
    <w:rsid w:val="695F33B6"/>
    <w:rsid w:val="698E7FC4"/>
    <w:rsid w:val="6990C21C"/>
    <w:rsid w:val="69B62FC5"/>
    <w:rsid w:val="69E885BC"/>
    <w:rsid w:val="6A06B740"/>
    <w:rsid w:val="6A4D751E"/>
    <w:rsid w:val="6A51F561"/>
    <w:rsid w:val="6A8A2AE5"/>
    <w:rsid w:val="6B3CF418"/>
    <w:rsid w:val="6B5AF9A5"/>
    <w:rsid w:val="6B5E9230"/>
    <w:rsid w:val="6B9D182D"/>
    <w:rsid w:val="6BA88DB8"/>
    <w:rsid w:val="6BD4D2C9"/>
    <w:rsid w:val="6C10F79B"/>
    <w:rsid w:val="6C26D482"/>
    <w:rsid w:val="6C4F63BB"/>
    <w:rsid w:val="6C4F93FE"/>
    <w:rsid w:val="6C636F59"/>
    <w:rsid w:val="6C8955E9"/>
    <w:rsid w:val="6C9A76D7"/>
    <w:rsid w:val="6C9F779B"/>
    <w:rsid w:val="6CCDD4A3"/>
    <w:rsid w:val="6CD08A18"/>
    <w:rsid w:val="6CDBA2AC"/>
    <w:rsid w:val="6D0A54CC"/>
    <w:rsid w:val="6D17AFCD"/>
    <w:rsid w:val="6D2FDEED"/>
    <w:rsid w:val="6D3FEFB0"/>
    <w:rsid w:val="6D45E79E"/>
    <w:rsid w:val="6D6A1F3D"/>
    <w:rsid w:val="6D72DF4A"/>
    <w:rsid w:val="6D966DB9"/>
    <w:rsid w:val="6D98BD0C"/>
    <w:rsid w:val="6DA2FDAB"/>
    <w:rsid w:val="6DB21109"/>
    <w:rsid w:val="6DE23071"/>
    <w:rsid w:val="6DEEC929"/>
    <w:rsid w:val="6E070918"/>
    <w:rsid w:val="6E234D3A"/>
    <w:rsid w:val="6E4DF250"/>
    <w:rsid w:val="6E54131F"/>
    <w:rsid w:val="6E587DE8"/>
    <w:rsid w:val="6EB7F84B"/>
    <w:rsid w:val="6EC55D09"/>
    <w:rsid w:val="6EDA4DA0"/>
    <w:rsid w:val="6EEB4928"/>
    <w:rsid w:val="6EF2CAD4"/>
    <w:rsid w:val="6F02211E"/>
    <w:rsid w:val="6F1F5426"/>
    <w:rsid w:val="6F2B04B2"/>
    <w:rsid w:val="6F4878D3"/>
    <w:rsid w:val="6F6334C7"/>
    <w:rsid w:val="6F65CF15"/>
    <w:rsid w:val="6F8764AE"/>
    <w:rsid w:val="6FA0E040"/>
    <w:rsid w:val="6FBDF638"/>
    <w:rsid w:val="6FD0DE88"/>
    <w:rsid w:val="6FF2177D"/>
    <w:rsid w:val="70093250"/>
    <w:rsid w:val="7065CA43"/>
    <w:rsid w:val="70730F38"/>
    <w:rsid w:val="70988EDF"/>
    <w:rsid w:val="709F016F"/>
    <w:rsid w:val="70A53919"/>
    <w:rsid w:val="70C3209B"/>
    <w:rsid w:val="70DBCDC0"/>
    <w:rsid w:val="70EB592A"/>
    <w:rsid w:val="710FBE73"/>
    <w:rsid w:val="711FCF55"/>
    <w:rsid w:val="7124855E"/>
    <w:rsid w:val="7168C3FC"/>
    <w:rsid w:val="716B7B54"/>
    <w:rsid w:val="7189F9BD"/>
    <w:rsid w:val="71BE2D2C"/>
    <w:rsid w:val="720548E7"/>
    <w:rsid w:val="720C9CCD"/>
    <w:rsid w:val="7210F259"/>
    <w:rsid w:val="721379A6"/>
    <w:rsid w:val="723FE2AD"/>
    <w:rsid w:val="7241E13C"/>
    <w:rsid w:val="7247626E"/>
    <w:rsid w:val="72672409"/>
    <w:rsid w:val="7270BB6A"/>
    <w:rsid w:val="72C13EA3"/>
    <w:rsid w:val="72DFB905"/>
    <w:rsid w:val="72E6DDAA"/>
    <w:rsid w:val="7308E9F5"/>
    <w:rsid w:val="731DAD4A"/>
    <w:rsid w:val="732E02CE"/>
    <w:rsid w:val="73B797D7"/>
    <w:rsid w:val="73E6D8D5"/>
    <w:rsid w:val="73FAD2B8"/>
    <w:rsid w:val="73FC6E7C"/>
    <w:rsid w:val="7425276E"/>
    <w:rsid w:val="74311968"/>
    <w:rsid w:val="744F0D31"/>
    <w:rsid w:val="74805BA2"/>
    <w:rsid w:val="74B7B61A"/>
    <w:rsid w:val="74F5CFD4"/>
    <w:rsid w:val="75321B13"/>
    <w:rsid w:val="754A1A88"/>
    <w:rsid w:val="755C9377"/>
    <w:rsid w:val="757A53FA"/>
    <w:rsid w:val="757A58F7"/>
    <w:rsid w:val="75B46D40"/>
    <w:rsid w:val="75BB5B4E"/>
    <w:rsid w:val="7626F04D"/>
    <w:rsid w:val="7687A961"/>
    <w:rsid w:val="769ADFF7"/>
    <w:rsid w:val="76AB1DB6"/>
    <w:rsid w:val="76BB2E10"/>
    <w:rsid w:val="76E70F7F"/>
    <w:rsid w:val="770513A7"/>
    <w:rsid w:val="77285E36"/>
    <w:rsid w:val="772C326B"/>
    <w:rsid w:val="772F39E7"/>
    <w:rsid w:val="7758B7D5"/>
    <w:rsid w:val="775E3AD6"/>
    <w:rsid w:val="7765C856"/>
    <w:rsid w:val="77B31562"/>
    <w:rsid w:val="7803D3E5"/>
    <w:rsid w:val="782B80DC"/>
    <w:rsid w:val="7836C6B6"/>
    <w:rsid w:val="7870A88F"/>
    <w:rsid w:val="788741BB"/>
    <w:rsid w:val="789438C5"/>
    <w:rsid w:val="78AC806B"/>
    <w:rsid w:val="78C30D56"/>
    <w:rsid w:val="78D0D73C"/>
    <w:rsid w:val="7929680F"/>
    <w:rsid w:val="793FD5FB"/>
    <w:rsid w:val="795866E0"/>
    <w:rsid w:val="798ABB85"/>
    <w:rsid w:val="79C2B131"/>
    <w:rsid w:val="79D06DC3"/>
    <w:rsid w:val="79E0738B"/>
    <w:rsid w:val="79F72602"/>
    <w:rsid w:val="7A03C7FC"/>
    <w:rsid w:val="7A5F42CA"/>
    <w:rsid w:val="7A6698A4"/>
    <w:rsid w:val="7A68710A"/>
    <w:rsid w:val="7A95EB72"/>
    <w:rsid w:val="7AA9CA0B"/>
    <w:rsid w:val="7AB4424B"/>
    <w:rsid w:val="7AC374A7"/>
    <w:rsid w:val="7ACDA89E"/>
    <w:rsid w:val="7B5EA3CE"/>
    <w:rsid w:val="7B7192E6"/>
    <w:rsid w:val="7BA319CA"/>
    <w:rsid w:val="7BC3D215"/>
    <w:rsid w:val="7BC8DD8A"/>
    <w:rsid w:val="7BE86672"/>
    <w:rsid w:val="7C133786"/>
    <w:rsid w:val="7C1DC341"/>
    <w:rsid w:val="7C4A793B"/>
    <w:rsid w:val="7C679CAC"/>
    <w:rsid w:val="7C9DD4C9"/>
    <w:rsid w:val="7CA01389"/>
    <w:rsid w:val="7CA8952E"/>
    <w:rsid w:val="7D00A1B4"/>
    <w:rsid w:val="7D01FA0A"/>
    <w:rsid w:val="7D0EE639"/>
    <w:rsid w:val="7D29BBD3"/>
    <w:rsid w:val="7D39A8D1"/>
    <w:rsid w:val="7D90A6C1"/>
    <w:rsid w:val="7DCBA5E5"/>
    <w:rsid w:val="7E37826B"/>
    <w:rsid w:val="7E800051"/>
    <w:rsid w:val="7E851C60"/>
    <w:rsid w:val="7E885C6C"/>
    <w:rsid w:val="7EE2970E"/>
    <w:rsid w:val="7EF6D74B"/>
    <w:rsid w:val="7F0677DB"/>
    <w:rsid w:val="7F4AA15D"/>
    <w:rsid w:val="7F5DD633"/>
    <w:rsid w:val="7FB4B5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72974"/>
  <w15:chartTrackingRefBased/>
  <w15:docId w15:val="{A40E2263-4E7A-4EDE-853C-15D181D7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F1E"/>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387187"/>
    <w:pPr>
      <w:spacing w:after="0" w:line="240" w:lineRule="auto"/>
    </w:pPr>
    <w:rPr>
      <w:sz w:val="20"/>
      <w:szCs w:val="20"/>
    </w:rPr>
  </w:style>
  <w:style w:type="character" w:customStyle="1" w:styleId="FootnoteTextChar">
    <w:name w:val="Footnote Text Char"/>
    <w:basedOn w:val="DefaultParagraphFont"/>
    <w:link w:val="FootnoteText"/>
    <w:rsid w:val="00387187"/>
    <w:rPr>
      <w:sz w:val="20"/>
      <w:szCs w:val="20"/>
      <w:lang w:val="en-GB"/>
    </w:rPr>
  </w:style>
  <w:style w:type="character" w:styleId="FootnoteReference">
    <w:name w:val="footnote reference"/>
    <w:basedOn w:val="DefaultParagraphFont"/>
    <w:uiPriority w:val="99"/>
    <w:unhideWhenUsed/>
    <w:rsid w:val="00387187"/>
    <w:rPr>
      <w:vertAlign w:val="superscript"/>
    </w:rPr>
  </w:style>
  <w:style w:type="paragraph" w:styleId="ListParagraph">
    <w:name w:val="List Paragraph"/>
    <w:aliases w:val="References,Bullet List,FooterText,List Paragraph1,Colorful List Accent 1"/>
    <w:basedOn w:val="Normal"/>
    <w:link w:val="ListParagraphChar"/>
    <w:uiPriority w:val="34"/>
    <w:qFormat/>
    <w:rsid w:val="00387187"/>
    <w:pPr>
      <w:ind w:left="720"/>
      <w:contextualSpacing/>
    </w:pPr>
  </w:style>
  <w:style w:type="paragraph" w:customStyle="1" w:styleId="titleTOR">
    <w:name w:val="title TOR"/>
    <w:basedOn w:val="Normal"/>
    <w:qFormat/>
    <w:rsid w:val="00387187"/>
    <w:pPr>
      <w:keepNext/>
      <w:numPr>
        <w:numId w:val="2"/>
      </w:numPr>
      <w:tabs>
        <w:tab w:val="clear" w:pos="2520"/>
        <w:tab w:val="num" w:pos="360"/>
        <w:tab w:val="num" w:pos="720"/>
      </w:tabs>
      <w:spacing w:before="240" w:after="120" w:line="240" w:lineRule="auto"/>
      <w:ind w:left="360"/>
    </w:pPr>
    <w:rPr>
      <w:rFonts w:ascii="Times New Roman" w:eastAsia="Times New Roman" w:hAnsi="Times New Roman" w:cs="Times New Roman"/>
      <w:b/>
      <w:sz w:val="24"/>
      <w:szCs w:val="24"/>
    </w:rPr>
  </w:style>
  <w:style w:type="paragraph" w:styleId="BodyTextIndent">
    <w:name w:val="Body Text Indent"/>
    <w:basedOn w:val="Normal"/>
    <w:link w:val="BodyTextIndentChar"/>
    <w:unhideWhenUsed/>
    <w:rsid w:val="00387187"/>
    <w:pPr>
      <w:spacing w:after="120" w:line="240" w:lineRule="auto"/>
      <w:ind w:left="360"/>
    </w:pPr>
    <w:rPr>
      <w:rFonts w:ascii="Times New Roman" w:eastAsia="Times New Roman" w:hAnsi="Times New Roman" w:cs="Times New Roman"/>
      <w:sz w:val="24"/>
      <w:szCs w:val="24"/>
      <w:lang w:val="ru-RU" w:eastAsia="ru-RU"/>
    </w:rPr>
  </w:style>
  <w:style w:type="character" w:customStyle="1" w:styleId="BodyTextIndentChar">
    <w:name w:val="Body Text Indent Char"/>
    <w:basedOn w:val="DefaultParagraphFont"/>
    <w:link w:val="BodyTextIndent"/>
    <w:rsid w:val="00387187"/>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387187"/>
    <w:rPr>
      <w:color w:val="0000FF"/>
      <w:u w:val="single"/>
    </w:rPr>
  </w:style>
  <w:style w:type="table" w:styleId="TableGrid">
    <w:name w:val="Table Grid"/>
    <w:basedOn w:val="TableNormal"/>
    <w:uiPriority w:val="39"/>
    <w:rsid w:val="00387187"/>
    <w:pPr>
      <w:spacing w:after="0" w:line="240" w:lineRule="auto"/>
    </w:pPr>
    <w:rPr>
      <w:rFonts w:ascii="Arial Narrow" w:eastAsia="Calibri" w:hAnsi="Arial Narrow"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x1">
    <w:name w:val="fax1"/>
    <w:basedOn w:val="DefaultParagraphFont"/>
    <w:rsid w:val="00387187"/>
    <w:rPr>
      <w:color w:val="363636"/>
      <w:sz w:val="26"/>
      <w:szCs w:val="26"/>
    </w:rPr>
  </w:style>
  <w:style w:type="character" w:customStyle="1" w:styleId="ListParagraphChar">
    <w:name w:val="List Paragraph Char"/>
    <w:aliases w:val="References Char,Bullet List Char,FooterText Char,List Paragraph1 Char,Colorful List Accent 1 Char"/>
    <w:link w:val="ListParagraph"/>
    <w:uiPriority w:val="34"/>
    <w:locked/>
    <w:rsid w:val="00387187"/>
    <w:rPr>
      <w:lang w:val="en-GB"/>
    </w:rPr>
  </w:style>
  <w:style w:type="paragraph" w:styleId="NoSpacing">
    <w:name w:val="No Spacing"/>
    <w:uiPriority w:val="1"/>
    <w:qFormat/>
    <w:rsid w:val="00387187"/>
    <w:pPr>
      <w:spacing w:after="0" w:line="240" w:lineRule="auto"/>
    </w:pPr>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semiHidden/>
    <w:unhideWhenUsed/>
    <w:rsid w:val="007379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93F"/>
    <w:rPr>
      <w:rFonts w:ascii="Segoe UI" w:hAnsi="Segoe UI" w:cs="Segoe UI"/>
      <w:sz w:val="18"/>
      <w:szCs w:val="18"/>
      <w:lang w:val="en-GB"/>
    </w:rPr>
  </w:style>
  <w:style w:type="character" w:styleId="CommentReference">
    <w:name w:val="annotation reference"/>
    <w:basedOn w:val="DefaultParagraphFont"/>
    <w:uiPriority w:val="99"/>
    <w:semiHidden/>
    <w:unhideWhenUsed/>
    <w:rsid w:val="008C096E"/>
    <w:rPr>
      <w:sz w:val="16"/>
      <w:szCs w:val="16"/>
    </w:rPr>
  </w:style>
  <w:style w:type="paragraph" w:styleId="CommentText">
    <w:name w:val="annotation text"/>
    <w:basedOn w:val="Normal"/>
    <w:link w:val="CommentTextChar"/>
    <w:uiPriority w:val="99"/>
    <w:unhideWhenUsed/>
    <w:rsid w:val="008C096E"/>
    <w:pPr>
      <w:spacing w:after="160" w:line="240" w:lineRule="auto"/>
    </w:pPr>
    <w:rPr>
      <w:sz w:val="20"/>
      <w:szCs w:val="20"/>
      <w:lang w:val="en-US"/>
    </w:rPr>
  </w:style>
  <w:style w:type="character" w:customStyle="1" w:styleId="CommentTextChar">
    <w:name w:val="Comment Text Char"/>
    <w:basedOn w:val="DefaultParagraphFont"/>
    <w:link w:val="CommentText"/>
    <w:uiPriority w:val="99"/>
    <w:rsid w:val="008C096E"/>
    <w:rPr>
      <w:sz w:val="20"/>
      <w:szCs w:val="20"/>
    </w:rPr>
  </w:style>
  <w:style w:type="paragraph" w:customStyle="1" w:styleId="paragraph">
    <w:name w:val="paragraph"/>
    <w:basedOn w:val="Normal"/>
    <w:rsid w:val="00A94F2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A94F25"/>
  </w:style>
  <w:style w:type="character" w:customStyle="1" w:styleId="eop">
    <w:name w:val="eop"/>
    <w:basedOn w:val="DefaultParagraphFont"/>
    <w:rsid w:val="00A94F25"/>
  </w:style>
  <w:style w:type="paragraph" w:styleId="Header">
    <w:name w:val="header"/>
    <w:basedOn w:val="Normal"/>
    <w:link w:val="HeaderChar"/>
    <w:uiPriority w:val="99"/>
    <w:unhideWhenUsed/>
    <w:rsid w:val="00B9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A83"/>
    <w:rPr>
      <w:lang w:val="en-GB"/>
    </w:rPr>
  </w:style>
  <w:style w:type="paragraph" w:styleId="Footer">
    <w:name w:val="footer"/>
    <w:basedOn w:val="Normal"/>
    <w:link w:val="FooterChar"/>
    <w:uiPriority w:val="99"/>
    <w:unhideWhenUsed/>
    <w:rsid w:val="00B9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A83"/>
    <w:rPr>
      <w:lang w:val="en-GB"/>
    </w:rPr>
  </w:style>
  <w:style w:type="character" w:styleId="FollowedHyperlink">
    <w:name w:val="FollowedHyperlink"/>
    <w:basedOn w:val="DefaultParagraphFont"/>
    <w:uiPriority w:val="99"/>
    <w:semiHidden/>
    <w:unhideWhenUsed/>
    <w:rsid w:val="00642892"/>
    <w:rPr>
      <w:color w:val="954F72" w:themeColor="followedHyperlink"/>
      <w:u w:val="single"/>
    </w:rPr>
  </w:style>
  <w:style w:type="character" w:customStyle="1" w:styleId="UnresolvedMention1">
    <w:name w:val="Unresolved Mention1"/>
    <w:basedOn w:val="DefaultParagraphFont"/>
    <w:uiPriority w:val="99"/>
    <w:unhideWhenUsed/>
    <w:rsid w:val="00BC117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D3605"/>
    <w:pPr>
      <w:spacing w:after="200"/>
    </w:pPr>
    <w:rPr>
      <w:b/>
      <w:bCs/>
      <w:lang w:val="en-GB"/>
    </w:rPr>
  </w:style>
  <w:style w:type="character" w:customStyle="1" w:styleId="CommentSubjectChar">
    <w:name w:val="Comment Subject Char"/>
    <w:basedOn w:val="CommentTextChar"/>
    <w:link w:val="CommentSubject"/>
    <w:uiPriority w:val="99"/>
    <w:semiHidden/>
    <w:rsid w:val="00BD3605"/>
    <w:rPr>
      <w:b/>
      <w:bCs/>
      <w:sz w:val="20"/>
      <w:szCs w:val="20"/>
      <w:lang w:val="en-GB"/>
    </w:rPr>
  </w:style>
  <w:style w:type="paragraph" w:styleId="NormalWeb">
    <w:name w:val="Normal (Web)"/>
    <w:basedOn w:val="Normal"/>
    <w:uiPriority w:val="99"/>
    <w:unhideWhenUsed/>
    <w:rsid w:val="0061664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xw180366545">
    <w:name w:val="scxw180366545"/>
    <w:basedOn w:val="DefaultParagraphFont"/>
    <w:rsid w:val="008463E2"/>
  </w:style>
  <w:style w:type="table" w:styleId="GridTable6Colorful">
    <w:name w:val="Grid Table 6 Colorful"/>
    <w:basedOn w:val="TableNormal"/>
    <w:uiPriority w:val="51"/>
    <w:rsid w:val="00703131"/>
    <w:pPr>
      <w:spacing w:after="0" w:line="240" w:lineRule="auto"/>
    </w:pPr>
    <w:rPr>
      <w:color w:val="000000" w:themeColor="text1"/>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tion1">
    <w:name w:val="Mention1"/>
    <w:basedOn w:val="DefaultParagraphFont"/>
    <w:uiPriority w:val="99"/>
    <w:unhideWhenUsed/>
    <w:rsid w:val="009A0010"/>
    <w:rPr>
      <w:color w:val="2B579A"/>
      <w:shd w:val="clear" w:color="auto" w:fill="E1DFDD"/>
    </w:rPr>
  </w:style>
  <w:style w:type="paragraph" w:styleId="Revision">
    <w:name w:val="Revision"/>
    <w:hidden/>
    <w:uiPriority w:val="99"/>
    <w:semiHidden/>
    <w:rsid w:val="00294AB8"/>
    <w:pPr>
      <w:spacing w:after="0" w:line="240" w:lineRule="auto"/>
    </w:pPr>
    <w:rPr>
      <w:lang w:val="en-GB"/>
    </w:rPr>
  </w:style>
  <w:style w:type="character" w:styleId="IntenseEmphasis">
    <w:name w:val="Intense Emphasis"/>
    <w:basedOn w:val="DefaultParagraphFont"/>
    <w:uiPriority w:val="21"/>
    <w:qFormat/>
    <w:rsid w:val="004D0005"/>
    <w:rPr>
      <w:i/>
      <w:iCs/>
      <w:color w:val="4472C4" w:themeColor="accent1"/>
    </w:rPr>
  </w:style>
  <w:style w:type="character" w:styleId="Strong">
    <w:name w:val="Strong"/>
    <w:basedOn w:val="DefaultParagraphFont"/>
    <w:uiPriority w:val="22"/>
    <w:qFormat/>
    <w:rsid w:val="005F6C03"/>
    <w:rPr>
      <w:b/>
      <w:bCs/>
    </w:rPr>
  </w:style>
  <w:style w:type="character" w:customStyle="1" w:styleId="superscript">
    <w:name w:val="superscript"/>
    <w:basedOn w:val="DefaultParagraphFont"/>
    <w:rsid w:val="00D1793C"/>
  </w:style>
  <w:style w:type="character" w:styleId="UnresolvedMention">
    <w:name w:val="Unresolved Mention"/>
    <w:basedOn w:val="DefaultParagraphFont"/>
    <w:uiPriority w:val="99"/>
    <w:semiHidden/>
    <w:unhideWhenUsed/>
    <w:rsid w:val="00382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0804">
      <w:bodyDiv w:val="1"/>
      <w:marLeft w:val="0"/>
      <w:marRight w:val="0"/>
      <w:marTop w:val="0"/>
      <w:marBottom w:val="0"/>
      <w:divBdr>
        <w:top w:val="none" w:sz="0" w:space="0" w:color="auto"/>
        <w:left w:val="none" w:sz="0" w:space="0" w:color="auto"/>
        <w:bottom w:val="none" w:sz="0" w:space="0" w:color="auto"/>
        <w:right w:val="none" w:sz="0" w:space="0" w:color="auto"/>
      </w:divBdr>
      <w:divsChild>
        <w:div w:id="109670161">
          <w:marLeft w:val="0"/>
          <w:marRight w:val="0"/>
          <w:marTop w:val="0"/>
          <w:marBottom w:val="0"/>
          <w:divBdr>
            <w:top w:val="none" w:sz="0" w:space="0" w:color="auto"/>
            <w:left w:val="none" w:sz="0" w:space="0" w:color="auto"/>
            <w:bottom w:val="none" w:sz="0" w:space="0" w:color="auto"/>
            <w:right w:val="none" w:sz="0" w:space="0" w:color="auto"/>
          </w:divBdr>
          <w:divsChild>
            <w:div w:id="38097054">
              <w:marLeft w:val="0"/>
              <w:marRight w:val="0"/>
              <w:marTop w:val="0"/>
              <w:marBottom w:val="0"/>
              <w:divBdr>
                <w:top w:val="none" w:sz="0" w:space="0" w:color="auto"/>
                <w:left w:val="none" w:sz="0" w:space="0" w:color="auto"/>
                <w:bottom w:val="none" w:sz="0" w:space="0" w:color="auto"/>
                <w:right w:val="none" w:sz="0" w:space="0" w:color="auto"/>
              </w:divBdr>
            </w:div>
            <w:div w:id="527372535">
              <w:marLeft w:val="0"/>
              <w:marRight w:val="0"/>
              <w:marTop w:val="0"/>
              <w:marBottom w:val="0"/>
              <w:divBdr>
                <w:top w:val="none" w:sz="0" w:space="0" w:color="auto"/>
                <w:left w:val="none" w:sz="0" w:space="0" w:color="auto"/>
                <w:bottom w:val="none" w:sz="0" w:space="0" w:color="auto"/>
                <w:right w:val="none" w:sz="0" w:space="0" w:color="auto"/>
              </w:divBdr>
            </w:div>
            <w:div w:id="826016003">
              <w:marLeft w:val="0"/>
              <w:marRight w:val="0"/>
              <w:marTop w:val="0"/>
              <w:marBottom w:val="0"/>
              <w:divBdr>
                <w:top w:val="none" w:sz="0" w:space="0" w:color="auto"/>
                <w:left w:val="none" w:sz="0" w:space="0" w:color="auto"/>
                <w:bottom w:val="none" w:sz="0" w:space="0" w:color="auto"/>
                <w:right w:val="none" w:sz="0" w:space="0" w:color="auto"/>
              </w:divBdr>
            </w:div>
            <w:div w:id="878779374">
              <w:marLeft w:val="0"/>
              <w:marRight w:val="0"/>
              <w:marTop w:val="0"/>
              <w:marBottom w:val="0"/>
              <w:divBdr>
                <w:top w:val="none" w:sz="0" w:space="0" w:color="auto"/>
                <w:left w:val="none" w:sz="0" w:space="0" w:color="auto"/>
                <w:bottom w:val="none" w:sz="0" w:space="0" w:color="auto"/>
                <w:right w:val="none" w:sz="0" w:space="0" w:color="auto"/>
              </w:divBdr>
            </w:div>
            <w:div w:id="1854345741">
              <w:marLeft w:val="0"/>
              <w:marRight w:val="0"/>
              <w:marTop w:val="0"/>
              <w:marBottom w:val="0"/>
              <w:divBdr>
                <w:top w:val="none" w:sz="0" w:space="0" w:color="auto"/>
                <w:left w:val="none" w:sz="0" w:space="0" w:color="auto"/>
                <w:bottom w:val="none" w:sz="0" w:space="0" w:color="auto"/>
                <w:right w:val="none" w:sz="0" w:space="0" w:color="auto"/>
              </w:divBdr>
            </w:div>
          </w:divsChild>
        </w:div>
        <w:div w:id="503787718">
          <w:marLeft w:val="0"/>
          <w:marRight w:val="0"/>
          <w:marTop w:val="0"/>
          <w:marBottom w:val="0"/>
          <w:divBdr>
            <w:top w:val="none" w:sz="0" w:space="0" w:color="auto"/>
            <w:left w:val="none" w:sz="0" w:space="0" w:color="auto"/>
            <w:bottom w:val="none" w:sz="0" w:space="0" w:color="auto"/>
            <w:right w:val="none" w:sz="0" w:space="0" w:color="auto"/>
          </w:divBdr>
          <w:divsChild>
            <w:div w:id="562108548">
              <w:marLeft w:val="0"/>
              <w:marRight w:val="0"/>
              <w:marTop w:val="0"/>
              <w:marBottom w:val="0"/>
              <w:divBdr>
                <w:top w:val="none" w:sz="0" w:space="0" w:color="auto"/>
                <w:left w:val="none" w:sz="0" w:space="0" w:color="auto"/>
                <w:bottom w:val="none" w:sz="0" w:space="0" w:color="auto"/>
                <w:right w:val="none" w:sz="0" w:space="0" w:color="auto"/>
              </w:divBdr>
            </w:div>
          </w:divsChild>
        </w:div>
        <w:div w:id="930625287">
          <w:marLeft w:val="0"/>
          <w:marRight w:val="0"/>
          <w:marTop w:val="0"/>
          <w:marBottom w:val="0"/>
          <w:divBdr>
            <w:top w:val="none" w:sz="0" w:space="0" w:color="auto"/>
            <w:left w:val="none" w:sz="0" w:space="0" w:color="auto"/>
            <w:bottom w:val="none" w:sz="0" w:space="0" w:color="auto"/>
            <w:right w:val="none" w:sz="0" w:space="0" w:color="auto"/>
          </w:divBdr>
          <w:divsChild>
            <w:div w:id="430400627">
              <w:marLeft w:val="0"/>
              <w:marRight w:val="0"/>
              <w:marTop w:val="0"/>
              <w:marBottom w:val="0"/>
              <w:divBdr>
                <w:top w:val="none" w:sz="0" w:space="0" w:color="auto"/>
                <w:left w:val="none" w:sz="0" w:space="0" w:color="auto"/>
                <w:bottom w:val="none" w:sz="0" w:space="0" w:color="auto"/>
                <w:right w:val="none" w:sz="0" w:space="0" w:color="auto"/>
              </w:divBdr>
            </w:div>
            <w:div w:id="990981979">
              <w:marLeft w:val="0"/>
              <w:marRight w:val="0"/>
              <w:marTop w:val="0"/>
              <w:marBottom w:val="0"/>
              <w:divBdr>
                <w:top w:val="none" w:sz="0" w:space="0" w:color="auto"/>
                <w:left w:val="none" w:sz="0" w:space="0" w:color="auto"/>
                <w:bottom w:val="none" w:sz="0" w:space="0" w:color="auto"/>
                <w:right w:val="none" w:sz="0" w:space="0" w:color="auto"/>
              </w:divBdr>
            </w:div>
            <w:div w:id="14539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8263">
      <w:bodyDiv w:val="1"/>
      <w:marLeft w:val="0"/>
      <w:marRight w:val="0"/>
      <w:marTop w:val="0"/>
      <w:marBottom w:val="0"/>
      <w:divBdr>
        <w:top w:val="none" w:sz="0" w:space="0" w:color="auto"/>
        <w:left w:val="none" w:sz="0" w:space="0" w:color="auto"/>
        <w:bottom w:val="none" w:sz="0" w:space="0" w:color="auto"/>
        <w:right w:val="none" w:sz="0" w:space="0" w:color="auto"/>
      </w:divBdr>
      <w:divsChild>
        <w:div w:id="695230238">
          <w:marLeft w:val="0"/>
          <w:marRight w:val="0"/>
          <w:marTop w:val="0"/>
          <w:marBottom w:val="0"/>
          <w:divBdr>
            <w:top w:val="none" w:sz="0" w:space="0" w:color="auto"/>
            <w:left w:val="none" w:sz="0" w:space="0" w:color="auto"/>
            <w:bottom w:val="none" w:sz="0" w:space="0" w:color="auto"/>
            <w:right w:val="none" w:sz="0" w:space="0" w:color="auto"/>
          </w:divBdr>
        </w:div>
        <w:div w:id="788625610">
          <w:marLeft w:val="0"/>
          <w:marRight w:val="0"/>
          <w:marTop w:val="0"/>
          <w:marBottom w:val="0"/>
          <w:divBdr>
            <w:top w:val="none" w:sz="0" w:space="0" w:color="auto"/>
            <w:left w:val="none" w:sz="0" w:space="0" w:color="auto"/>
            <w:bottom w:val="none" w:sz="0" w:space="0" w:color="auto"/>
            <w:right w:val="none" w:sz="0" w:space="0" w:color="auto"/>
          </w:divBdr>
        </w:div>
        <w:div w:id="1830709106">
          <w:marLeft w:val="0"/>
          <w:marRight w:val="0"/>
          <w:marTop w:val="0"/>
          <w:marBottom w:val="0"/>
          <w:divBdr>
            <w:top w:val="none" w:sz="0" w:space="0" w:color="auto"/>
            <w:left w:val="none" w:sz="0" w:space="0" w:color="auto"/>
            <w:bottom w:val="none" w:sz="0" w:space="0" w:color="auto"/>
            <w:right w:val="none" w:sz="0" w:space="0" w:color="auto"/>
          </w:divBdr>
        </w:div>
      </w:divsChild>
    </w:div>
    <w:div w:id="503709983">
      <w:bodyDiv w:val="1"/>
      <w:marLeft w:val="0"/>
      <w:marRight w:val="0"/>
      <w:marTop w:val="0"/>
      <w:marBottom w:val="0"/>
      <w:divBdr>
        <w:top w:val="none" w:sz="0" w:space="0" w:color="auto"/>
        <w:left w:val="none" w:sz="0" w:space="0" w:color="auto"/>
        <w:bottom w:val="none" w:sz="0" w:space="0" w:color="auto"/>
        <w:right w:val="none" w:sz="0" w:space="0" w:color="auto"/>
      </w:divBdr>
      <w:divsChild>
        <w:div w:id="16515691">
          <w:marLeft w:val="0"/>
          <w:marRight w:val="0"/>
          <w:marTop w:val="0"/>
          <w:marBottom w:val="0"/>
          <w:divBdr>
            <w:top w:val="none" w:sz="0" w:space="0" w:color="auto"/>
            <w:left w:val="none" w:sz="0" w:space="0" w:color="auto"/>
            <w:bottom w:val="none" w:sz="0" w:space="0" w:color="auto"/>
            <w:right w:val="none" w:sz="0" w:space="0" w:color="auto"/>
          </w:divBdr>
        </w:div>
        <w:div w:id="1243639642">
          <w:marLeft w:val="0"/>
          <w:marRight w:val="0"/>
          <w:marTop w:val="0"/>
          <w:marBottom w:val="0"/>
          <w:divBdr>
            <w:top w:val="none" w:sz="0" w:space="0" w:color="auto"/>
            <w:left w:val="none" w:sz="0" w:space="0" w:color="auto"/>
            <w:bottom w:val="none" w:sz="0" w:space="0" w:color="auto"/>
            <w:right w:val="none" w:sz="0" w:space="0" w:color="auto"/>
          </w:divBdr>
        </w:div>
        <w:div w:id="1275402605">
          <w:marLeft w:val="0"/>
          <w:marRight w:val="0"/>
          <w:marTop w:val="0"/>
          <w:marBottom w:val="0"/>
          <w:divBdr>
            <w:top w:val="none" w:sz="0" w:space="0" w:color="auto"/>
            <w:left w:val="none" w:sz="0" w:space="0" w:color="auto"/>
            <w:bottom w:val="none" w:sz="0" w:space="0" w:color="auto"/>
            <w:right w:val="none" w:sz="0" w:space="0" w:color="auto"/>
          </w:divBdr>
        </w:div>
        <w:div w:id="1582912623">
          <w:marLeft w:val="0"/>
          <w:marRight w:val="0"/>
          <w:marTop w:val="0"/>
          <w:marBottom w:val="0"/>
          <w:divBdr>
            <w:top w:val="none" w:sz="0" w:space="0" w:color="auto"/>
            <w:left w:val="none" w:sz="0" w:space="0" w:color="auto"/>
            <w:bottom w:val="none" w:sz="0" w:space="0" w:color="auto"/>
            <w:right w:val="none" w:sz="0" w:space="0" w:color="auto"/>
          </w:divBdr>
        </w:div>
        <w:div w:id="1972008745">
          <w:marLeft w:val="0"/>
          <w:marRight w:val="0"/>
          <w:marTop w:val="0"/>
          <w:marBottom w:val="0"/>
          <w:divBdr>
            <w:top w:val="none" w:sz="0" w:space="0" w:color="auto"/>
            <w:left w:val="none" w:sz="0" w:space="0" w:color="auto"/>
            <w:bottom w:val="none" w:sz="0" w:space="0" w:color="auto"/>
            <w:right w:val="none" w:sz="0" w:space="0" w:color="auto"/>
          </w:divBdr>
        </w:div>
        <w:div w:id="2075544360">
          <w:marLeft w:val="0"/>
          <w:marRight w:val="0"/>
          <w:marTop w:val="0"/>
          <w:marBottom w:val="0"/>
          <w:divBdr>
            <w:top w:val="none" w:sz="0" w:space="0" w:color="auto"/>
            <w:left w:val="none" w:sz="0" w:space="0" w:color="auto"/>
            <w:bottom w:val="none" w:sz="0" w:space="0" w:color="auto"/>
            <w:right w:val="none" w:sz="0" w:space="0" w:color="auto"/>
          </w:divBdr>
        </w:div>
        <w:div w:id="2142991328">
          <w:marLeft w:val="0"/>
          <w:marRight w:val="0"/>
          <w:marTop w:val="0"/>
          <w:marBottom w:val="0"/>
          <w:divBdr>
            <w:top w:val="none" w:sz="0" w:space="0" w:color="auto"/>
            <w:left w:val="none" w:sz="0" w:space="0" w:color="auto"/>
            <w:bottom w:val="none" w:sz="0" w:space="0" w:color="auto"/>
            <w:right w:val="none" w:sz="0" w:space="0" w:color="auto"/>
          </w:divBdr>
        </w:div>
      </w:divsChild>
    </w:div>
    <w:div w:id="585959944">
      <w:bodyDiv w:val="1"/>
      <w:marLeft w:val="0"/>
      <w:marRight w:val="0"/>
      <w:marTop w:val="0"/>
      <w:marBottom w:val="0"/>
      <w:divBdr>
        <w:top w:val="none" w:sz="0" w:space="0" w:color="auto"/>
        <w:left w:val="none" w:sz="0" w:space="0" w:color="auto"/>
        <w:bottom w:val="none" w:sz="0" w:space="0" w:color="auto"/>
        <w:right w:val="none" w:sz="0" w:space="0" w:color="auto"/>
      </w:divBdr>
      <w:divsChild>
        <w:div w:id="1486583325">
          <w:marLeft w:val="0"/>
          <w:marRight w:val="0"/>
          <w:marTop w:val="0"/>
          <w:marBottom w:val="0"/>
          <w:divBdr>
            <w:top w:val="none" w:sz="0" w:space="0" w:color="auto"/>
            <w:left w:val="none" w:sz="0" w:space="0" w:color="auto"/>
            <w:bottom w:val="none" w:sz="0" w:space="0" w:color="auto"/>
            <w:right w:val="none" w:sz="0" w:space="0" w:color="auto"/>
          </w:divBdr>
          <w:divsChild>
            <w:div w:id="1877617155">
              <w:marLeft w:val="0"/>
              <w:marRight w:val="0"/>
              <w:marTop w:val="0"/>
              <w:marBottom w:val="0"/>
              <w:divBdr>
                <w:top w:val="none" w:sz="0" w:space="0" w:color="auto"/>
                <w:left w:val="none" w:sz="0" w:space="0" w:color="auto"/>
                <w:bottom w:val="none" w:sz="0" w:space="0" w:color="auto"/>
                <w:right w:val="none" w:sz="0" w:space="0" w:color="auto"/>
              </w:divBdr>
            </w:div>
          </w:divsChild>
        </w:div>
        <w:div w:id="1570648661">
          <w:marLeft w:val="0"/>
          <w:marRight w:val="0"/>
          <w:marTop w:val="0"/>
          <w:marBottom w:val="0"/>
          <w:divBdr>
            <w:top w:val="none" w:sz="0" w:space="0" w:color="auto"/>
            <w:left w:val="none" w:sz="0" w:space="0" w:color="auto"/>
            <w:bottom w:val="none" w:sz="0" w:space="0" w:color="auto"/>
            <w:right w:val="none" w:sz="0" w:space="0" w:color="auto"/>
          </w:divBdr>
          <w:divsChild>
            <w:div w:id="122387536">
              <w:marLeft w:val="0"/>
              <w:marRight w:val="0"/>
              <w:marTop w:val="0"/>
              <w:marBottom w:val="0"/>
              <w:divBdr>
                <w:top w:val="none" w:sz="0" w:space="0" w:color="auto"/>
                <w:left w:val="none" w:sz="0" w:space="0" w:color="auto"/>
                <w:bottom w:val="none" w:sz="0" w:space="0" w:color="auto"/>
                <w:right w:val="none" w:sz="0" w:space="0" w:color="auto"/>
              </w:divBdr>
            </w:div>
            <w:div w:id="354623069">
              <w:marLeft w:val="0"/>
              <w:marRight w:val="0"/>
              <w:marTop w:val="0"/>
              <w:marBottom w:val="0"/>
              <w:divBdr>
                <w:top w:val="none" w:sz="0" w:space="0" w:color="auto"/>
                <w:left w:val="none" w:sz="0" w:space="0" w:color="auto"/>
                <w:bottom w:val="none" w:sz="0" w:space="0" w:color="auto"/>
                <w:right w:val="none" w:sz="0" w:space="0" w:color="auto"/>
              </w:divBdr>
            </w:div>
            <w:div w:id="623538691">
              <w:marLeft w:val="0"/>
              <w:marRight w:val="0"/>
              <w:marTop w:val="0"/>
              <w:marBottom w:val="0"/>
              <w:divBdr>
                <w:top w:val="none" w:sz="0" w:space="0" w:color="auto"/>
                <w:left w:val="none" w:sz="0" w:space="0" w:color="auto"/>
                <w:bottom w:val="none" w:sz="0" w:space="0" w:color="auto"/>
                <w:right w:val="none" w:sz="0" w:space="0" w:color="auto"/>
              </w:divBdr>
            </w:div>
            <w:div w:id="671445686">
              <w:marLeft w:val="0"/>
              <w:marRight w:val="0"/>
              <w:marTop w:val="0"/>
              <w:marBottom w:val="0"/>
              <w:divBdr>
                <w:top w:val="none" w:sz="0" w:space="0" w:color="auto"/>
                <w:left w:val="none" w:sz="0" w:space="0" w:color="auto"/>
                <w:bottom w:val="none" w:sz="0" w:space="0" w:color="auto"/>
                <w:right w:val="none" w:sz="0" w:space="0" w:color="auto"/>
              </w:divBdr>
            </w:div>
            <w:div w:id="1762799906">
              <w:marLeft w:val="0"/>
              <w:marRight w:val="0"/>
              <w:marTop w:val="0"/>
              <w:marBottom w:val="0"/>
              <w:divBdr>
                <w:top w:val="none" w:sz="0" w:space="0" w:color="auto"/>
                <w:left w:val="none" w:sz="0" w:space="0" w:color="auto"/>
                <w:bottom w:val="none" w:sz="0" w:space="0" w:color="auto"/>
                <w:right w:val="none" w:sz="0" w:space="0" w:color="auto"/>
              </w:divBdr>
            </w:div>
            <w:div w:id="2061585901">
              <w:marLeft w:val="0"/>
              <w:marRight w:val="0"/>
              <w:marTop w:val="0"/>
              <w:marBottom w:val="0"/>
              <w:divBdr>
                <w:top w:val="none" w:sz="0" w:space="0" w:color="auto"/>
                <w:left w:val="none" w:sz="0" w:space="0" w:color="auto"/>
                <w:bottom w:val="none" w:sz="0" w:space="0" w:color="auto"/>
                <w:right w:val="none" w:sz="0" w:space="0" w:color="auto"/>
              </w:divBdr>
            </w:div>
            <w:div w:id="2109422770">
              <w:marLeft w:val="0"/>
              <w:marRight w:val="0"/>
              <w:marTop w:val="0"/>
              <w:marBottom w:val="0"/>
              <w:divBdr>
                <w:top w:val="none" w:sz="0" w:space="0" w:color="auto"/>
                <w:left w:val="none" w:sz="0" w:space="0" w:color="auto"/>
                <w:bottom w:val="none" w:sz="0" w:space="0" w:color="auto"/>
                <w:right w:val="none" w:sz="0" w:space="0" w:color="auto"/>
              </w:divBdr>
            </w:div>
          </w:divsChild>
        </w:div>
        <w:div w:id="1911890970">
          <w:marLeft w:val="0"/>
          <w:marRight w:val="0"/>
          <w:marTop w:val="0"/>
          <w:marBottom w:val="0"/>
          <w:divBdr>
            <w:top w:val="none" w:sz="0" w:space="0" w:color="auto"/>
            <w:left w:val="none" w:sz="0" w:space="0" w:color="auto"/>
            <w:bottom w:val="none" w:sz="0" w:space="0" w:color="auto"/>
            <w:right w:val="none" w:sz="0" w:space="0" w:color="auto"/>
          </w:divBdr>
          <w:divsChild>
            <w:div w:id="9954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42163">
      <w:bodyDiv w:val="1"/>
      <w:marLeft w:val="0"/>
      <w:marRight w:val="0"/>
      <w:marTop w:val="0"/>
      <w:marBottom w:val="0"/>
      <w:divBdr>
        <w:top w:val="none" w:sz="0" w:space="0" w:color="auto"/>
        <w:left w:val="none" w:sz="0" w:space="0" w:color="auto"/>
        <w:bottom w:val="none" w:sz="0" w:space="0" w:color="auto"/>
        <w:right w:val="none" w:sz="0" w:space="0" w:color="auto"/>
      </w:divBdr>
      <w:divsChild>
        <w:div w:id="1502428771">
          <w:marLeft w:val="1166"/>
          <w:marRight w:val="0"/>
          <w:marTop w:val="0"/>
          <w:marBottom w:val="0"/>
          <w:divBdr>
            <w:top w:val="none" w:sz="0" w:space="0" w:color="auto"/>
            <w:left w:val="none" w:sz="0" w:space="0" w:color="auto"/>
            <w:bottom w:val="none" w:sz="0" w:space="0" w:color="auto"/>
            <w:right w:val="none" w:sz="0" w:space="0" w:color="auto"/>
          </w:divBdr>
        </w:div>
        <w:div w:id="1960796281">
          <w:marLeft w:val="1166"/>
          <w:marRight w:val="0"/>
          <w:marTop w:val="0"/>
          <w:marBottom w:val="0"/>
          <w:divBdr>
            <w:top w:val="none" w:sz="0" w:space="0" w:color="auto"/>
            <w:left w:val="none" w:sz="0" w:space="0" w:color="auto"/>
            <w:bottom w:val="none" w:sz="0" w:space="0" w:color="auto"/>
            <w:right w:val="none" w:sz="0" w:space="0" w:color="auto"/>
          </w:divBdr>
        </w:div>
      </w:divsChild>
    </w:div>
    <w:div w:id="625965521">
      <w:bodyDiv w:val="1"/>
      <w:marLeft w:val="0"/>
      <w:marRight w:val="0"/>
      <w:marTop w:val="0"/>
      <w:marBottom w:val="0"/>
      <w:divBdr>
        <w:top w:val="none" w:sz="0" w:space="0" w:color="auto"/>
        <w:left w:val="none" w:sz="0" w:space="0" w:color="auto"/>
        <w:bottom w:val="none" w:sz="0" w:space="0" w:color="auto"/>
        <w:right w:val="none" w:sz="0" w:space="0" w:color="auto"/>
      </w:divBdr>
      <w:divsChild>
        <w:div w:id="805195930">
          <w:marLeft w:val="0"/>
          <w:marRight w:val="0"/>
          <w:marTop w:val="0"/>
          <w:marBottom w:val="0"/>
          <w:divBdr>
            <w:top w:val="none" w:sz="0" w:space="0" w:color="auto"/>
            <w:left w:val="none" w:sz="0" w:space="0" w:color="auto"/>
            <w:bottom w:val="none" w:sz="0" w:space="0" w:color="auto"/>
            <w:right w:val="none" w:sz="0" w:space="0" w:color="auto"/>
          </w:divBdr>
        </w:div>
        <w:div w:id="1003439830">
          <w:marLeft w:val="0"/>
          <w:marRight w:val="0"/>
          <w:marTop w:val="0"/>
          <w:marBottom w:val="0"/>
          <w:divBdr>
            <w:top w:val="none" w:sz="0" w:space="0" w:color="auto"/>
            <w:left w:val="none" w:sz="0" w:space="0" w:color="auto"/>
            <w:bottom w:val="none" w:sz="0" w:space="0" w:color="auto"/>
            <w:right w:val="none" w:sz="0" w:space="0" w:color="auto"/>
          </w:divBdr>
        </w:div>
        <w:div w:id="1882328952">
          <w:marLeft w:val="0"/>
          <w:marRight w:val="0"/>
          <w:marTop w:val="0"/>
          <w:marBottom w:val="0"/>
          <w:divBdr>
            <w:top w:val="none" w:sz="0" w:space="0" w:color="auto"/>
            <w:left w:val="none" w:sz="0" w:space="0" w:color="auto"/>
            <w:bottom w:val="none" w:sz="0" w:space="0" w:color="auto"/>
            <w:right w:val="none" w:sz="0" w:space="0" w:color="auto"/>
          </w:divBdr>
        </w:div>
        <w:div w:id="2101679457">
          <w:marLeft w:val="0"/>
          <w:marRight w:val="0"/>
          <w:marTop w:val="0"/>
          <w:marBottom w:val="0"/>
          <w:divBdr>
            <w:top w:val="none" w:sz="0" w:space="0" w:color="auto"/>
            <w:left w:val="none" w:sz="0" w:space="0" w:color="auto"/>
            <w:bottom w:val="none" w:sz="0" w:space="0" w:color="auto"/>
            <w:right w:val="none" w:sz="0" w:space="0" w:color="auto"/>
          </w:divBdr>
        </w:div>
      </w:divsChild>
    </w:div>
    <w:div w:id="728846546">
      <w:bodyDiv w:val="1"/>
      <w:marLeft w:val="0"/>
      <w:marRight w:val="0"/>
      <w:marTop w:val="0"/>
      <w:marBottom w:val="0"/>
      <w:divBdr>
        <w:top w:val="none" w:sz="0" w:space="0" w:color="auto"/>
        <w:left w:val="none" w:sz="0" w:space="0" w:color="auto"/>
        <w:bottom w:val="none" w:sz="0" w:space="0" w:color="auto"/>
        <w:right w:val="none" w:sz="0" w:space="0" w:color="auto"/>
      </w:divBdr>
    </w:div>
    <w:div w:id="976689069">
      <w:bodyDiv w:val="1"/>
      <w:marLeft w:val="0"/>
      <w:marRight w:val="0"/>
      <w:marTop w:val="0"/>
      <w:marBottom w:val="0"/>
      <w:divBdr>
        <w:top w:val="none" w:sz="0" w:space="0" w:color="auto"/>
        <w:left w:val="none" w:sz="0" w:space="0" w:color="auto"/>
        <w:bottom w:val="none" w:sz="0" w:space="0" w:color="auto"/>
        <w:right w:val="none" w:sz="0" w:space="0" w:color="auto"/>
      </w:divBdr>
      <w:divsChild>
        <w:div w:id="738985963">
          <w:marLeft w:val="0"/>
          <w:marRight w:val="0"/>
          <w:marTop w:val="0"/>
          <w:marBottom w:val="0"/>
          <w:divBdr>
            <w:top w:val="none" w:sz="0" w:space="0" w:color="auto"/>
            <w:left w:val="none" w:sz="0" w:space="0" w:color="auto"/>
            <w:bottom w:val="none" w:sz="0" w:space="0" w:color="auto"/>
            <w:right w:val="none" w:sz="0" w:space="0" w:color="auto"/>
          </w:divBdr>
          <w:divsChild>
            <w:div w:id="2071877162">
              <w:marLeft w:val="0"/>
              <w:marRight w:val="0"/>
              <w:marTop w:val="0"/>
              <w:marBottom w:val="0"/>
              <w:divBdr>
                <w:top w:val="none" w:sz="0" w:space="0" w:color="auto"/>
                <w:left w:val="none" w:sz="0" w:space="0" w:color="auto"/>
                <w:bottom w:val="none" w:sz="0" w:space="0" w:color="auto"/>
                <w:right w:val="none" w:sz="0" w:space="0" w:color="auto"/>
              </w:divBdr>
            </w:div>
          </w:divsChild>
        </w:div>
        <w:div w:id="1641032521">
          <w:marLeft w:val="0"/>
          <w:marRight w:val="0"/>
          <w:marTop w:val="0"/>
          <w:marBottom w:val="0"/>
          <w:divBdr>
            <w:top w:val="none" w:sz="0" w:space="0" w:color="auto"/>
            <w:left w:val="none" w:sz="0" w:space="0" w:color="auto"/>
            <w:bottom w:val="none" w:sz="0" w:space="0" w:color="auto"/>
            <w:right w:val="none" w:sz="0" w:space="0" w:color="auto"/>
          </w:divBdr>
          <w:divsChild>
            <w:div w:id="1241018769">
              <w:marLeft w:val="0"/>
              <w:marRight w:val="0"/>
              <w:marTop w:val="0"/>
              <w:marBottom w:val="0"/>
              <w:divBdr>
                <w:top w:val="none" w:sz="0" w:space="0" w:color="auto"/>
                <w:left w:val="none" w:sz="0" w:space="0" w:color="auto"/>
                <w:bottom w:val="none" w:sz="0" w:space="0" w:color="auto"/>
                <w:right w:val="none" w:sz="0" w:space="0" w:color="auto"/>
              </w:divBdr>
            </w:div>
            <w:div w:id="2101291623">
              <w:marLeft w:val="0"/>
              <w:marRight w:val="0"/>
              <w:marTop w:val="0"/>
              <w:marBottom w:val="0"/>
              <w:divBdr>
                <w:top w:val="none" w:sz="0" w:space="0" w:color="auto"/>
                <w:left w:val="none" w:sz="0" w:space="0" w:color="auto"/>
                <w:bottom w:val="none" w:sz="0" w:space="0" w:color="auto"/>
                <w:right w:val="none" w:sz="0" w:space="0" w:color="auto"/>
              </w:divBdr>
            </w:div>
          </w:divsChild>
        </w:div>
        <w:div w:id="1897278248">
          <w:marLeft w:val="0"/>
          <w:marRight w:val="0"/>
          <w:marTop w:val="0"/>
          <w:marBottom w:val="0"/>
          <w:divBdr>
            <w:top w:val="none" w:sz="0" w:space="0" w:color="auto"/>
            <w:left w:val="none" w:sz="0" w:space="0" w:color="auto"/>
            <w:bottom w:val="none" w:sz="0" w:space="0" w:color="auto"/>
            <w:right w:val="none" w:sz="0" w:space="0" w:color="auto"/>
          </w:divBdr>
          <w:divsChild>
            <w:div w:id="68918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7550">
      <w:bodyDiv w:val="1"/>
      <w:marLeft w:val="0"/>
      <w:marRight w:val="0"/>
      <w:marTop w:val="0"/>
      <w:marBottom w:val="0"/>
      <w:divBdr>
        <w:top w:val="none" w:sz="0" w:space="0" w:color="auto"/>
        <w:left w:val="none" w:sz="0" w:space="0" w:color="auto"/>
        <w:bottom w:val="none" w:sz="0" w:space="0" w:color="auto"/>
        <w:right w:val="none" w:sz="0" w:space="0" w:color="auto"/>
      </w:divBdr>
      <w:divsChild>
        <w:div w:id="395125955">
          <w:marLeft w:val="0"/>
          <w:marRight w:val="0"/>
          <w:marTop w:val="0"/>
          <w:marBottom w:val="0"/>
          <w:divBdr>
            <w:top w:val="none" w:sz="0" w:space="0" w:color="auto"/>
            <w:left w:val="none" w:sz="0" w:space="0" w:color="auto"/>
            <w:bottom w:val="none" w:sz="0" w:space="0" w:color="auto"/>
            <w:right w:val="none" w:sz="0" w:space="0" w:color="auto"/>
          </w:divBdr>
          <w:divsChild>
            <w:div w:id="1025402204">
              <w:marLeft w:val="0"/>
              <w:marRight w:val="0"/>
              <w:marTop w:val="0"/>
              <w:marBottom w:val="0"/>
              <w:divBdr>
                <w:top w:val="none" w:sz="0" w:space="0" w:color="auto"/>
                <w:left w:val="none" w:sz="0" w:space="0" w:color="auto"/>
                <w:bottom w:val="none" w:sz="0" w:space="0" w:color="auto"/>
                <w:right w:val="none" w:sz="0" w:space="0" w:color="auto"/>
              </w:divBdr>
            </w:div>
          </w:divsChild>
        </w:div>
        <w:div w:id="1508640426">
          <w:marLeft w:val="0"/>
          <w:marRight w:val="0"/>
          <w:marTop w:val="0"/>
          <w:marBottom w:val="0"/>
          <w:divBdr>
            <w:top w:val="none" w:sz="0" w:space="0" w:color="auto"/>
            <w:left w:val="none" w:sz="0" w:space="0" w:color="auto"/>
            <w:bottom w:val="none" w:sz="0" w:space="0" w:color="auto"/>
            <w:right w:val="none" w:sz="0" w:space="0" w:color="auto"/>
          </w:divBdr>
          <w:divsChild>
            <w:div w:id="1957370534">
              <w:marLeft w:val="0"/>
              <w:marRight w:val="0"/>
              <w:marTop w:val="0"/>
              <w:marBottom w:val="0"/>
              <w:divBdr>
                <w:top w:val="none" w:sz="0" w:space="0" w:color="auto"/>
                <w:left w:val="none" w:sz="0" w:space="0" w:color="auto"/>
                <w:bottom w:val="none" w:sz="0" w:space="0" w:color="auto"/>
                <w:right w:val="none" w:sz="0" w:space="0" w:color="auto"/>
              </w:divBdr>
            </w:div>
          </w:divsChild>
        </w:div>
        <w:div w:id="1940719478">
          <w:marLeft w:val="0"/>
          <w:marRight w:val="0"/>
          <w:marTop w:val="0"/>
          <w:marBottom w:val="0"/>
          <w:divBdr>
            <w:top w:val="none" w:sz="0" w:space="0" w:color="auto"/>
            <w:left w:val="none" w:sz="0" w:space="0" w:color="auto"/>
            <w:bottom w:val="none" w:sz="0" w:space="0" w:color="auto"/>
            <w:right w:val="none" w:sz="0" w:space="0" w:color="auto"/>
          </w:divBdr>
          <w:divsChild>
            <w:div w:id="7222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9809">
      <w:bodyDiv w:val="1"/>
      <w:marLeft w:val="0"/>
      <w:marRight w:val="0"/>
      <w:marTop w:val="0"/>
      <w:marBottom w:val="0"/>
      <w:divBdr>
        <w:top w:val="none" w:sz="0" w:space="0" w:color="auto"/>
        <w:left w:val="none" w:sz="0" w:space="0" w:color="auto"/>
        <w:bottom w:val="none" w:sz="0" w:space="0" w:color="auto"/>
        <w:right w:val="none" w:sz="0" w:space="0" w:color="auto"/>
      </w:divBdr>
    </w:div>
    <w:div w:id="1085106028">
      <w:bodyDiv w:val="1"/>
      <w:marLeft w:val="0"/>
      <w:marRight w:val="0"/>
      <w:marTop w:val="0"/>
      <w:marBottom w:val="0"/>
      <w:divBdr>
        <w:top w:val="none" w:sz="0" w:space="0" w:color="auto"/>
        <w:left w:val="none" w:sz="0" w:space="0" w:color="auto"/>
        <w:bottom w:val="none" w:sz="0" w:space="0" w:color="auto"/>
        <w:right w:val="none" w:sz="0" w:space="0" w:color="auto"/>
      </w:divBdr>
    </w:div>
    <w:div w:id="1230118373">
      <w:bodyDiv w:val="1"/>
      <w:marLeft w:val="0"/>
      <w:marRight w:val="0"/>
      <w:marTop w:val="0"/>
      <w:marBottom w:val="0"/>
      <w:divBdr>
        <w:top w:val="none" w:sz="0" w:space="0" w:color="auto"/>
        <w:left w:val="none" w:sz="0" w:space="0" w:color="auto"/>
        <w:bottom w:val="none" w:sz="0" w:space="0" w:color="auto"/>
        <w:right w:val="none" w:sz="0" w:space="0" w:color="auto"/>
      </w:divBdr>
      <w:divsChild>
        <w:div w:id="141239914">
          <w:marLeft w:val="446"/>
          <w:marRight w:val="0"/>
          <w:marTop w:val="0"/>
          <w:marBottom w:val="0"/>
          <w:divBdr>
            <w:top w:val="none" w:sz="0" w:space="0" w:color="auto"/>
            <w:left w:val="none" w:sz="0" w:space="0" w:color="auto"/>
            <w:bottom w:val="none" w:sz="0" w:space="0" w:color="auto"/>
            <w:right w:val="none" w:sz="0" w:space="0" w:color="auto"/>
          </w:divBdr>
        </w:div>
        <w:div w:id="970329790">
          <w:marLeft w:val="446"/>
          <w:marRight w:val="0"/>
          <w:marTop w:val="0"/>
          <w:marBottom w:val="0"/>
          <w:divBdr>
            <w:top w:val="none" w:sz="0" w:space="0" w:color="auto"/>
            <w:left w:val="none" w:sz="0" w:space="0" w:color="auto"/>
            <w:bottom w:val="none" w:sz="0" w:space="0" w:color="auto"/>
            <w:right w:val="none" w:sz="0" w:space="0" w:color="auto"/>
          </w:divBdr>
        </w:div>
        <w:div w:id="1434860741">
          <w:marLeft w:val="446"/>
          <w:marRight w:val="0"/>
          <w:marTop w:val="0"/>
          <w:marBottom w:val="0"/>
          <w:divBdr>
            <w:top w:val="none" w:sz="0" w:space="0" w:color="auto"/>
            <w:left w:val="none" w:sz="0" w:space="0" w:color="auto"/>
            <w:bottom w:val="none" w:sz="0" w:space="0" w:color="auto"/>
            <w:right w:val="none" w:sz="0" w:space="0" w:color="auto"/>
          </w:divBdr>
        </w:div>
        <w:div w:id="1685474820">
          <w:marLeft w:val="446"/>
          <w:marRight w:val="0"/>
          <w:marTop w:val="0"/>
          <w:marBottom w:val="0"/>
          <w:divBdr>
            <w:top w:val="none" w:sz="0" w:space="0" w:color="auto"/>
            <w:left w:val="none" w:sz="0" w:space="0" w:color="auto"/>
            <w:bottom w:val="none" w:sz="0" w:space="0" w:color="auto"/>
            <w:right w:val="none" w:sz="0" w:space="0" w:color="auto"/>
          </w:divBdr>
        </w:div>
        <w:div w:id="1850215627">
          <w:marLeft w:val="446"/>
          <w:marRight w:val="0"/>
          <w:marTop w:val="0"/>
          <w:marBottom w:val="0"/>
          <w:divBdr>
            <w:top w:val="none" w:sz="0" w:space="0" w:color="auto"/>
            <w:left w:val="none" w:sz="0" w:space="0" w:color="auto"/>
            <w:bottom w:val="none" w:sz="0" w:space="0" w:color="auto"/>
            <w:right w:val="none" w:sz="0" w:space="0" w:color="auto"/>
          </w:divBdr>
        </w:div>
        <w:div w:id="1863014174">
          <w:marLeft w:val="446"/>
          <w:marRight w:val="0"/>
          <w:marTop w:val="0"/>
          <w:marBottom w:val="0"/>
          <w:divBdr>
            <w:top w:val="none" w:sz="0" w:space="0" w:color="auto"/>
            <w:left w:val="none" w:sz="0" w:space="0" w:color="auto"/>
            <w:bottom w:val="none" w:sz="0" w:space="0" w:color="auto"/>
            <w:right w:val="none" w:sz="0" w:space="0" w:color="auto"/>
          </w:divBdr>
        </w:div>
        <w:div w:id="2141072972">
          <w:marLeft w:val="446"/>
          <w:marRight w:val="0"/>
          <w:marTop w:val="0"/>
          <w:marBottom w:val="0"/>
          <w:divBdr>
            <w:top w:val="none" w:sz="0" w:space="0" w:color="auto"/>
            <w:left w:val="none" w:sz="0" w:space="0" w:color="auto"/>
            <w:bottom w:val="none" w:sz="0" w:space="0" w:color="auto"/>
            <w:right w:val="none" w:sz="0" w:space="0" w:color="auto"/>
          </w:divBdr>
        </w:div>
      </w:divsChild>
    </w:div>
    <w:div w:id="1325890558">
      <w:bodyDiv w:val="1"/>
      <w:marLeft w:val="0"/>
      <w:marRight w:val="0"/>
      <w:marTop w:val="0"/>
      <w:marBottom w:val="0"/>
      <w:divBdr>
        <w:top w:val="none" w:sz="0" w:space="0" w:color="auto"/>
        <w:left w:val="none" w:sz="0" w:space="0" w:color="auto"/>
        <w:bottom w:val="none" w:sz="0" w:space="0" w:color="auto"/>
        <w:right w:val="none" w:sz="0" w:space="0" w:color="auto"/>
      </w:divBdr>
    </w:div>
    <w:div w:id="1350135517">
      <w:bodyDiv w:val="1"/>
      <w:marLeft w:val="0"/>
      <w:marRight w:val="0"/>
      <w:marTop w:val="0"/>
      <w:marBottom w:val="0"/>
      <w:divBdr>
        <w:top w:val="none" w:sz="0" w:space="0" w:color="auto"/>
        <w:left w:val="none" w:sz="0" w:space="0" w:color="auto"/>
        <w:bottom w:val="none" w:sz="0" w:space="0" w:color="auto"/>
        <w:right w:val="none" w:sz="0" w:space="0" w:color="auto"/>
      </w:divBdr>
    </w:div>
    <w:div w:id="1368145386">
      <w:bodyDiv w:val="1"/>
      <w:marLeft w:val="0"/>
      <w:marRight w:val="0"/>
      <w:marTop w:val="0"/>
      <w:marBottom w:val="0"/>
      <w:divBdr>
        <w:top w:val="none" w:sz="0" w:space="0" w:color="auto"/>
        <w:left w:val="none" w:sz="0" w:space="0" w:color="auto"/>
        <w:bottom w:val="none" w:sz="0" w:space="0" w:color="auto"/>
        <w:right w:val="none" w:sz="0" w:space="0" w:color="auto"/>
      </w:divBdr>
      <w:divsChild>
        <w:div w:id="1770344392">
          <w:marLeft w:val="0"/>
          <w:marRight w:val="0"/>
          <w:marTop w:val="0"/>
          <w:marBottom w:val="0"/>
          <w:divBdr>
            <w:top w:val="none" w:sz="0" w:space="0" w:color="auto"/>
            <w:left w:val="none" w:sz="0" w:space="0" w:color="auto"/>
            <w:bottom w:val="none" w:sz="0" w:space="0" w:color="auto"/>
            <w:right w:val="none" w:sz="0" w:space="0" w:color="auto"/>
          </w:divBdr>
          <w:divsChild>
            <w:div w:id="817066128">
              <w:marLeft w:val="0"/>
              <w:marRight w:val="0"/>
              <w:marTop w:val="0"/>
              <w:marBottom w:val="0"/>
              <w:divBdr>
                <w:top w:val="none" w:sz="0" w:space="0" w:color="auto"/>
                <w:left w:val="none" w:sz="0" w:space="0" w:color="auto"/>
                <w:bottom w:val="none" w:sz="0" w:space="0" w:color="auto"/>
                <w:right w:val="none" w:sz="0" w:space="0" w:color="auto"/>
              </w:divBdr>
            </w:div>
            <w:div w:id="18566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4839">
      <w:bodyDiv w:val="1"/>
      <w:marLeft w:val="0"/>
      <w:marRight w:val="0"/>
      <w:marTop w:val="0"/>
      <w:marBottom w:val="0"/>
      <w:divBdr>
        <w:top w:val="none" w:sz="0" w:space="0" w:color="auto"/>
        <w:left w:val="none" w:sz="0" w:space="0" w:color="auto"/>
        <w:bottom w:val="none" w:sz="0" w:space="0" w:color="auto"/>
        <w:right w:val="none" w:sz="0" w:space="0" w:color="auto"/>
      </w:divBdr>
    </w:div>
    <w:div w:id="1570849833">
      <w:bodyDiv w:val="1"/>
      <w:marLeft w:val="0"/>
      <w:marRight w:val="0"/>
      <w:marTop w:val="0"/>
      <w:marBottom w:val="0"/>
      <w:divBdr>
        <w:top w:val="none" w:sz="0" w:space="0" w:color="auto"/>
        <w:left w:val="none" w:sz="0" w:space="0" w:color="auto"/>
        <w:bottom w:val="none" w:sz="0" w:space="0" w:color="auto"/>
        <w:right w:val="none" w:sz="0" w:space="0" w:color="auto"/>
      </w:divBdr>
    </w:div>
    <w:div w:id="1628004404">
      <w:bodyDiv w:val="1"/>
      <w:marLeft w:val="0"/>
      <w:marRight w:val="0"/>
      <w:marTop w:val="0"/>
      <w:marBottom w:val="0"/>
      <w:divBdr>
        <w:top w:val="none" w:sz="0" w:space="0" w:color="auto"/>
        <w:left w:val="none" w:sz="0" w:space="0" w:color="auto"/>
        <w:bottom w:val="none" w:sz="0" w:space="0" w:color="auto"/>
        <w:right w:val="none" w:sz="0" w:space="0" w:color="auto"/>
      </w:divBdr>
      <w:divsChild>
        <w:div w:id="766464362">
          <w:marLeft w:val="0"/>
          <w:marRight w:val="0"/>
          <w:marTop w:val="0"/>
          <w:marBottom w:val="0"/>
          <w:divBdr>
            <w:top w:val="none" w:sz="0" w:space="0" w:color="auto"/>
            <w:left w:val="none" w:sz="0" w:space="0" w:color="auto"/>
            <w:bottom w:val="none" w:sz="0" w:space="0" w:color="auto"/>
            <w:right w:val="none" w:sz="0" w:space="0" w:color="auto"/>
          </w:divBdr>
        </w:div>
        <w:div w:id="1647011568">
          <w:marLeft w:val="0"/>
          <w:marRight w:val="0"/>
          <w:marTop w:val="0"/>
          <w:marBottom w:val="0"/>
          <w:divBdr>
            <w:top w:val="none" w:sz="0" w:space="0" w:color="auto"/>
            <w:left w:val="none" w:sz="0" w:space="0" w:color="auto"/>
            <w:bottom w:val="none" w:sz="0" w:space="0" w:color="auto"/>
            <w:right w:val="none" w:sz="0" w:space="0" w:color="auto"/>
          </w:divBdr>
        </w:div>
        <w:div w:id="2108453101">
          <w:marLeft w:val="0"/>
          <w:marRight w:val="0"/>
          <w:marTop w:val="0"/>
          <w:marBottom w:val="0"/>
          <w:divBdr>
            <w:top w:val="none" w:sz="0" w:space="0" w:color="auto"/>
            <w:left w:val="none" w:sz="0" w:space="0" w:color="auto"/>
            <w:bottom w:val="none" w:sz="0" w:space="0" w:color="auto"/>
            <w:right w:val="none" w:sz="0" w:space="0" w:color="auto"/>
          </w:divBdr>
        </w:div>
      </w:divsChild>
    </w:div>
    <w:div w:id="1684239707">
      <w:bodyDiv w:val="1"/>
      <w:marLeft w:val="0"/>
      <w:marRight w:val="0"/>
      <w:marTop w:val="0"/>
      <w:marBottom w:val="0"/>
      <w:divBdr>
        <w:top w:val="none" w:sz="0" w:space="0" w:color="auto"/>
        <w:left w:val="none" w:sz="0" w:space="0" w:color="auto"/>
        <w:bottom w:val="none" w:sz="0" w:space="0" w:color="auto"/>
        <w:right w:val="none" w:sz="0" w:space="0" w:color="auto"/>
      </w:divBdr>
    </w:div>
    <w:div w:id="1738429759">
      <w:bodyDiv w:val="1"/>
      <w:marLeft w:val="0"/>
      <w:marRight w:val="0"/>
      <w:marTop w:val="0"/>
      <w:marBottom w:val="0"/>
      <w:divBdr>
        <w:top w:val="none" w:sz="0" w:space="0" w:color="auto"/>
        <w:left w:val="none" w:sz="0" w:space="0" w:color="auto"/>
        <w:bottom w:val="none" w:sz="0" w:space="0" w:color="auto"/>
        <w:right w:val="none" w:sz="0" w:space="0" w:color="auto"/>
      </w:divBdr>
      <w:divsChild>
        <w:div w:id="180320322">
          <w:marLeft w:val="0"/>
          <w:marRight w:val="0"/>
          <w:marTop w:val="0"/>
          <w:marBottom w:val="0"/>
          <w:divBdr>
            <w:top w:val="none" w:sz="0" w:space="0" w:color="auto"/>
            <w:left w:val="none" w:sz="0" w:space="0" w:color="auto"/>
            <w:bottom w:val="none" w:sz="0" w:space="0" w:color="auto"/>
            <w:right w:val="none" w:sz="0" w:space="0" w:color="auto"/>
          </w:divBdr>
        </w:div>
        <w:div w:id="196090882">
          <w:marLeft w:val="0"/>
          <w:marRight w:val="0"/>
          <w:marTop w:val="0"/>
          <w:marBottom w:val="0"/>
          <w:divBdr>
            <w:top w:val="none" w:sz="0" w:space="0" w:color="auto"/>
            <w:left w:val="none" w:sz="0" w:space="0" w:color="auto"/>
            <w:bottom w:val="none" w:sz="0" w:space="0" w:color="auto"/>
            <w:right w:val="none" w:sz="0" w:space="0" w:color="auto"/>
          </w:divBdr>
        </w:div>
        <w:div w:id="576941824">
          <w:marLeft w:val="0"/>
          <w:marRight w:val="0"/>
          <w:marTop w:val="0"/>
          <w:marBottom w:val="0"/>
          <w:divBdr>
            <w:top w:val="none" w:sz="0" w:space="0" w:color="auto"/>
            <w:left w:val="none" w:sz="0" w:space="0" w:color="auto"/>
            <w:bottom w:val="none" w:sz="0" w:space="0" w:color="auto"/>
            <w:right w:val="none" w:sz="0" w:space="0" w:color="auto"/>
          </w:divBdr>
        </w:div>
        <w:div w:id="741608013">
          <w:marLeft w:val="0"/>
          <w:marRight w:val="0"/>
          <w:marTop w:val="0"/>
          <w:marBottom w:val="0"/>
          <w:divBdr>
            <w:top w:val="none" w:sz="0" w:space="0" w:color="auto"/>
            <w:left w:val="none" w:sz="0" w:space="0" w:color="auto"/>
            <w:bottom w:val="none" w:sz="0" w:space="0" w:color="auto"/>
            <w:right w:val="none" w:sz="0" w:space="0" w:color="auto"/>
          </w:divBdr>
        </w:div>
        <w:div w:id="1147433382">
          <w:marLeft w:val="0"/>
          <w:marRight w:val="0"/>
          <w:marTop w:val="0"/>
          <w:marBottom w:val="0"/>
          <w:divBdr>
            <w:top w:val="none" w:sz="0" w:space="0" w:color="auto"/>
            <w:left w:val="none" w:sz="0" w:space="0" w:color="auto"/>
            <w:bottom w:val="none" w:sz="0" w:space="0" w:color="auto"/>
            <w:right w:val="none" w:sz="0" w:space="0" w:color="auto"/>
          </w:divBdr>
        </w:div>
        <w:div w:id="1392388389">
          <w:marLeft w:val="0"/>
          <w:marRight w:val="0"/>
          <w:marTop w:val="0"/>
          <w:marBottom w:val="0"/>
          <w:divBdr>
            <w:top w:val="none" w:sz="0" w:space="0" w:color="auto"/>
            <w:left w:val="none" w:sz="0" w:space="0" w:color="auto"/>
            <w:bottom w:val="none" w:sz="0" w:space="0" w:color="auto"/>
            <w:right w:val="none" w:sz="0" w:space="0" w:color="auto"/>
          </w:divBdr>
        </w:div>
        <w:div w:id="1675298266">
          <w:marLeft w:val="0"/>
          <w:marRight w:val="0"/>
          <w:marTop w:val="0"/>
          <w:marBottom w:val="0"/>
          <w:divBdr>
            <w:top w:val="none" w:sz="0" w:space="0" w:color="auto"/>
            <w:left w:val="none" w:sz="0" w:space="0" w:color="auto"/>
            <w:bottom w:val="none" w:sz="0" w:space="0" w:color="auto"/>
            <w:right w:val="none" w:sz="0" w:space="0" w:color="auto"/>
          </w:divBdr>
        </w:div>
        <w:div w:id="1684892127">
          <w:marLeft w:val="0"/>
          <w:marRight w:val="0"/>
          <w:marTop w:val="0"/>
          <w:marBottom w:val="0"/>
          <w:divBdr>
            <w:top w:val="none" w:sz="0" w:space="0" w:color="auto"/>
            <w:left w:val="none" w:sz="0" w:space="0" w:color="auto"/>
            <w:bottom w:val="none" w:sz="0" w:space="0" w:color="auto"/>
            <w:right w:val="none" w:sz="0" w:space="0" w:color="auto"/>
          </w:divBdr>
        </w:div>
        <w:div w:id="2039233016">
          <w:marLeft w:val="0"/>
          <w:marRight w:val="0"/>
          <w:marTop w:val="0"/>
          <w:marBottom w:val="0"/>
          <w:divBdr>
            <w:top w:val="none" w:sz="0" w:space="0" w:color="auto"/>
            <w:left w:val="none" w:sz="0" w:space="0" w:color="auto"/>
            <w:bottom w:val="none" w:sz="0" w:space="0" w:color="auto"/>
            <w:right w:val="none" w:sz="0" w:space="0" w:color="auto"/>
          </w:divBdr>
        </w:div>
        <w:div w:id="2059013474">
          <w:marLeft w:val="0"/>
          <w:marRight w:val="0"/>
          <w:marTop w:val="0"/>
          <w:marBottom w:val="0"/>
          <w:divBdr>
            <w:top w:val="none" w:sz="0" w:space="0" w:color="auto"/>
            <w:left w:val="none" w:sz="0" w:space="0" w:color="auto"/>
            <w:bottom w:val="none" w:sz="0" w:space="0" w:color="auto"/>
            <w:right w:val="none" w:sz="0" w:space="0" w:color="auto"/>
          </w:divBdr>
        </w:div>
        <w:div w:id="2114934292">
          <w:marLeft w:val="0"/>
          <w:marRight w:val="0"/>
          <w:marTop w:val="0"/>
          <w:marBottom w:val="0"/>
          <w:divBdr>
            <w:top w:val="none" w:sz="0" w:space="0" w:color="auto"/>
            <w:left w:val="none" w:sz="0" w:space="0" w:color="auto"/>
            <w:bottom w:val="none" w:sz="0" w:space="0" w:color="auto"/>
            <w:right w:val="none" w:sz="0" w:space="0" w:color="auto"/>
          </w:divBdr>
        </w:div>
      </w:divsChild>
    </w:div>
    <w:div w:id="1847355083">
      <w:bodyDiv w:val="1"/>
      <w:marLeft w:val="0"/>
      <w:marRight w:val="0"/>
      <w:marTop w:val="0"/>
      <w:marBottom w:val="0"/>
      <w:divBdr>
        <w:top w:val="none" w:sz="0" w:space="0" w:color="auto"/>
        <w:left w:val="none" w:sz="0" w:space="0" w:color="auto"/>
        <w:bottom w:val="none" w:sz="0" w:space="0" w:color="auto"/>
        <w:right w:val="none" w:sz="0" w:space="0" w:color="auto"/>
      </w:divBdr>
    </w:div>
    <w:div w:id="1948924867">
      <w:bodyDiv w:val="1"/>
      <w:marLeft w:val="0"/>
      <w:marRight w:val="0"/>
      <w:marTop w:val="0"/>
      <w:marBottom w:val="0"/>
      <w:divBdr>
        <w:top w:val="none" w:sz="0" w:space="0" w:color="auto"/>
        <w:left w:val="none" w:sz="0" w:space="0" w:color="auto"/>
        <w:bottom w:val="none" w:sz="0" w:space="0" w:color="auto"/>
        <w:right w:val="none" w:sz="0" w:space="0" w:color="auto"/>
      </w:divBdr>
    </w:div>
    <w:div w:id="1956524946">
      <w:bodyDiv w:val="1"/>
      <w:marLeft w:val="0"/>
      <w:marRight w:val="0"/>
      <w:marTop w:val="0"/>
      <w:marBottom w:val="0"/>
      <w:divBdr>
        <w:top w:val="none" w:sz="0" w:space="0" w:color="auto"/>
        <w:left w:val="none" w:sz="0" w:space="0" w:color="auto"/>
        <w:bottom w:val="none" w:sz="0" w:space="0" w:color="auto"/>
        <w:right w:val="none" w:sz="0" w:space="0" w:color="auto"/>
      </w:divBdr>
      <w:divsChild>
        <w:div w:id="509369267">
          <w:marLeft w:val="0"/>
          <w:marRight w:val="0"/>
          <w:marTop w:val="0"/>
          <w:marBottom w:val="0"/>
          <w:divBdr>
            <w:top w:val="none" w:sz="0" w:space="0" w:color="auto"/>
            <w:left w:val="none" w:sz="0" w:space="0" w:color="auto"/>
            <w:bottom w:val="none" w:sz="0" w:space="0" w:color="auto"/>
            <w:right w:val="none" w:sz="0" w:space="0" w:color="auto"/>
          </w:divBdr>
        </w:div>
        <w:div w:id="547373691">
          <w:marLeft w:val="0"/>
          <w:marRight w:val="0"/>
          <w:marTop w:val="0"/>
          <w:marBottom w:val="0"/>
          <w:divBdr>
            <w:top w:val="none" w:sz="0" w:space="0" w:color="auto"/>
            <w:left w:val="none" w:sz="0" w:space="0" w:color="auto"/>
            <w:bottom w:val="none" w:sz="0" w:space="0" w:color="auto"/>
            <w:right w:val="none" w:sz="0" w:space="0" w:color="auto"/>
          </w:divBdr>
        </w:div>
      </w:divsChild>
    </w:div>
    <w:div w:id="1962757361">
      <w:bodyDiv w:val="1"/>
      <w:marLeft w:val="0"/>
      <w:marRight w:val="0"/>
      <w:marTop w:val="0"/>
      <w:marBottom w:val="0"/>
      <w:divBdr>
        <w:top w:val="none" w:sz="0" w:space="0" w:color="auto"/>
        <w:left w:val="none" w:sz="0" w:space="0" w:color="auto"/>
        <w:bottom w:val="none" w:sz="0" w:space="0" w:color="auto"/>
        <w:right w:val="none" w:sz="0" w:space="0" w:color="auto"/>
      </w:divBdr>
      <w:divsChild>
        <w:div w:id="243489250">
          <w:marLeft w:val="0"/>
          <w:marRight w:val="0"/>
          <w:marTop w:val="0"/>
          <w:marBottom w:val="0"/>
          <w:divBdr>
            <w:top w:val="none" w:sz="0" w:space="0" w:color="auto"/>
            <w:left w:val="none" w:sz="0" w:space="0" w:color="auto"/>
            <w:bottom w:val="none" w:sz="0" w:space="0" w:color="auto"/>
            <w:right w:val="none" w:sz="0" w:space="0" w:color="auto"/>
          </w:divBdr>
          <w:divsChild>
            <w:div w:id="1515604854">
              <w:marLeft w:val="0"/>
              <w:marRight w:val="0"/>
              <w:marTop w:val="0"/>
              <w:marBottom w:val="0"/>
              <w:divBdr>
                <w:top w:val="none" w:sz="0" w:space="0" w:color="auto"/>
                <w:left w:val="none" w:sz="0" w:space="0" w:color="auto"/>
                <w:bottom w:val="none" w:sz="0" w:space="0" w:color="auto"/>
                <w:right w:val="none" w:sz="0" w:space="0" w:color="auto"/>
              </w:divBdr>
            </w:div>
          </w:divsChild>
        </w:div>
        <w:div w:id="943341206">
          <w:marLeft w:val="0"/>
          <w:marRight w:val="0"/>
          <w:marTop w:val="0"/>
          <w:marBottom w:val="0"/>
          <w:divBdr>
            <w:top w:val="none" w:sz="0" w:space="0" w:color="auto"/>
            <w:left w:val="none" w:sz="0" w:space="0" w:color="auto"/>
            <w:bottom w:val="none" w:sz="0" w:space="0" w:color="auto"/>
            <w:right w:val="none" w:sz="0" w:space="0" w:color="auto"/>
          </w:divBdr>
          <w:divsChild>
            <w:div w:id="919019657">
              <w:marLeft w:val="0"/>
              <w:marRight w:val="0"/>
              <w:marTop w:val="0"/>
              <w:marBottom w:val="0"/>
              <w:divBdr>
                <w:top w:val="none" w:sz="0" w:space="0" w:color="auto"/>
                <w:left w:val="none" w:sz="0" w:space="0" w:color="auto"/>
                <w:bottom w:val="none" w:sz="0" w:space="0" w:color="auto"/>
                <w:right w:val="none" w:sz="0" w:space="0" w:color="auto"/>
              </w:divBdr>
            </w:div>
          </w:divsChild>
        </w:div>
        <w:div w:id="1675257819">
          <w:marLeft w:val="0"/>
          <w:marRight w:val="0"/>
          <w:marTop w:val="0"/>
          <w:marBottom w:val="0"/>
          <w:divBdr>
            <w:top w:val="none" w:sz="0" w:space="0" w:color="auto"/>
            <w:left w:val="none" w:sz="0" w:space="0" w:color="auto"/>
            <w:bottom w:val="none" w:sz="0" w:space="0" w:color="auto"/>
            <w:right w:val="none" w:sz="0" w:space="0" w:color="auto"/>
          </w:divBdr>
          <w:divsChild>
            <w:div w:id="1863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766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unicef.sharepoint.com/sites/portals/RF/Regulatory%20Framework%20Library/DHR%20Procedure%20on%20Consultants%20-%20DHR_PROCEDURE_2018_005.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unicef.org/supply/files/ATTACHMENT_IV-UNICEF_Procedure_for_Ethical_Standards.PDF" TargetMode="Externa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hyperlink" Target="https://www.unicef.org/careers/get-prepare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agora.unicef.org/course/view.php?id=15620"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unicef.org/evaluation/media/1506/file/Evaluability%20Assessments%20Guidance.pdf" TargetMode="External"/><Relationship Id="rId2" Type="http://schemas.openxmlformats.org/officeDocument/2006/relationships/hyperlink" Target="https://www.betterevaluation.org/methods-approaches/themes/evaluability-assessment" TargetMode="External"/><Relationship Id="rId1" Type="http://schemas.openxmlformats.org/officeDocument/2006/relationships/hyperlink" Target="https://cancelaria.gov.md/ro/advanced-page-type/domeniile-de-competenta" TargetMode="External"/><Relationship Id="rId4" Type="http://schemas.openxmlformats.org/officeDocument/2006/relationships/hyperlink" Target="https://www.betterevaluation.org/sites/default/files/2022-03/An%20Evaluability%20Assessment%20checklist.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3f51738-d318-4883-9d64-4f0bd0ccc55e" ContentTypeId="0x0101009BA85F8052A6DA4FA3E31FF9F74C6970" PreviousValue="false"/>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5CD96641AB7144EB8E3C178816FE118" ma:contentTypeVersion="42" ma:contentTypeDescription="" ma:contentTypeScope="" ma:versionID="591a079c2086aafc22759dd5ed28c902">
  <xsd:schema xmlns:xsd="http://www.w3.org/2001/XMLSchema" xmlns:xs="http://www.w3.org/2001/XMLSchema" xmlns:p="http://schemas.microsoft.com/office/2006/metadata/properties" xmlns:ns1="http://schemas.microsoft.com/sharepoint/v3" xmlns:ns2="ca283e0b-db31-4043-a2ef-b80661bf084a" xmlns:ns3="http://schemas.microsoft.com/sharepoint.v3" xmlns:ns4="5bee2a90-8ff5-4c63-a13e-2ea07a36722d" xmlns:ns5="967c71e7-b447-4a5a-972a-1b51aa352961" xmlns:ns6="http://schemas.microsoft.com/sharepoint/v4" targetNamespace="http://schemas.microsoft.com/office/2006/metadata/properties" ma:root="true" ma:fieldsID="a9655001df0b6e6c48a75dae8d9c5c1c" ns1:_="" ns2:_="" ns3:_="" ns4:_="" ns5:_="" ns6:_="">
    <xsd:import namespace="http://schemas.microsoft.com/sharepoint/v3"/>
    <xsd:import namespace="ca283e0b-db31-4043-a2ef-b80661bf084a"/>
    <xsd:import namespace="http://schemas.microsoft.com/sharepoint.v3"/>
    <xsd:import namespace="5bee2a90-8ff5-4c63-a13e-2ea07a36722d"/>
    <xsd:import namespace="967c71e7-b447-4a5a-972a-1b51aa352961"/>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SharedWithUsers" minOccurs="0"/>
                <xsd:element ref="ns4:SharedWithDetails" minOccurs="0"/>
                <xsd:element ref="ns5:MediaServiceMetadata" minOccurs="0"/>
                <xsd:element ref="ns5:MediaServiceFastMetadata" minOccurs="0"/>
                <xsd:element ref="ns5:MediaServiceOCR" minOccurs="0"/>
                <xsd:element ref="ns5:MediaServiceGenerationTime" minOccurs="0"/>
                <xsd:element ref="ns5:MediaServiceEventHashCode" minOccurs="0"/>
                <xsd:element ref="ns5:MediaServiceDateTaken" minOccurs="0"/>
                <xsd:element ref="ns5:MediaServiceAutoKeyPoints" minOccurs="0"/>
                <xsd:element ref="ns5:MediaServiceKeyPoints" minOccurs="0"/>
                <xsd:element ref="ns4:TaxKeywordTaxHTField" minOccurs="0"/>
                <xsd:element ref="ns1:_vti_ItemHoldRecordStatus" minOccurs="0"/>
                <xsd:element ref="ns6:IconOverlay" minOccurs="0"/>
                <xsd:element ref="ns1:_vti_ItemDeclaredRecord" minOccurs="0"/>
                <xsd:element ref="ns4:SemaphoreItemMetadata" minOccurs="0"/>
                <xsd:element ref="ns5:MediaServiceLocation"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2" nillable="true" ma:displayName="Hold and Record Status" ma:decimals="0" ma:description="" ma:hidden="true" ma:indexed="true" ma:internalName="_vti_ItemHoldRecordStatus" ma:readOnly="true">
      <xsd:simpleType>
        <xsd:restriction base="dms:Unknown"/>
      </xsd:simpleType>
    </xsd:element>
    <xsd:element name="_vti_ItemDeclaredRecord" ma:index="44"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5;#Moldova-5640|b62612e9-4193-4e7f-8abd-777128824bf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97ecdd4d-1c3e-4252-8e36-853d648aaf61}" ma:internalName="TaxCatchAllLabel" ma:readOnly="true" ma:showField="CatchAllDataLabel"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97ecdd4d-1c3e-4252-8e36-853d648aaf61}" ma:internalName="TaxCatchAll" ma:showField="CatchAllData"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e2a90-8ff5-4c63-a13e-2ea07a36722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axKeywordTaxHTField" ma:index="41"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5"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c71e7-b447-4a5a-972a-1b51aa352961"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6" nillable="true" ma:displayName="Location" ma:internalName="MediaServiceLocation"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Moldova-5640</TermName>
          <TermId xmlns="http://schemas.microsoft.com/office/infopath/2007/PartnerControls">b62612e9-4193-4e7f-8abd-777128824bf7</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SemaphoreItemMetadata xmlns="5bee2a90-8ff5-4c63-a13e-2ea07a36722d"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5bee2a90-8ff5-4c63-a13e-2ea07a36722d">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SharedWithUsers xmlns="5bee2a90-8ff5-4c63-a13e-2ea07a36722d">
      <UserInfo>
        <DisplayName>Maria Osbeck</DisplayName>
        <AccountId>1123</AccountId>
        <AccountType/>
      </UserInfo>
      <UserInfo>
        <DisplayName>Saltanat Rasulova</DisplayName>
        <AccountId>331</AccountId>
        <AccountType/>
      </UserInfo>
      <UserInfo>
        <DisplayName>Larisa Virtosu</DisplayName>
        <AccountId>64</AccountId>
        <AccountType/>
      </UserInfo>
    </SharedWithUsers>
    <lcf76f155ced4ddcb4097134ff3c332f xmlns="967c71e7-b447-4a5a-972a-1b51aa3529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9C67FE-0065-44BA-BB73-1A18F771D9DE}">
  <ds:schemaRefs>
    <ds:schemaRef ds:uri="Microsoft.SharePoint.Taxonomy.ContentTypeSync"/>
  </ds:schemaRefs>
</ds:datastoreItem>
</file>

<file path=customXml/itemProps2.xml><?xml version="1.0" encoding="utf-8"?>
<ds:datastoreItem xmlns:ds="http://schemas.openxmlformats.org/officeDocument/2006/customXml" ds:itemID="{CF64AC7B-AE41-4420-816E-F39821558B28}">
  <ds:schemaRefs>
    <ds:schemaRef ds:uri="http://schemas.microsoft.com/office/2006/metadata/customXsn"/>
  </ds:schemaRefs>
</ds:datastoreItem>
</file>

<file path=customXml/itemProps3.xml><?xml version="1.0" encoding="utf-8"?>
<ds:datastoreItem xmlns:ds="http://schemas.openxmlformats.org/officeDocument/2006/customXml" ds:itemID="{403EC876-7164-43E9-AE10-2814DDC56D0F}">
  <ds:schemaRefs>
    <ds:schemaRef ds:uri="http://schemas.microsoft.com/sharepoint/v3/contenttype/forms"/>
  </ds:schemaRefs>
</ds:datastoreItem>
</file>

<file path=customXml/itemProps4.xml><?xml version="1.0" encoding="utf-8"?>
<ds:datastoreItem xmlns:ds="http://schemas.openxmlformats.org/officeDocument/2006/customXml" ds:itemID="{CF03094C-4E20-4D40-B10D-E7780A78A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bee2a90-8ff5-4c63-a13e-2ea07a36722d"/>
    <ds:schemaRef ds:uri="967c71e7-b447-4a5a-972a-1b51aa35296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BD91AC-F210-4368-9BA0-B60B02868B6D}">
  <ds:schemaRefs>
    <ds:schemaRef ds:uri="http://schemas.microsoft.com/sharepoint/events"/>
  </ds:schemaRefs>
</ds:datastoreItem>
</file>

<file path=customXml/itemProps6.xml><?xml version="1.0" encoding="utf-8"?>
<ds:datastoreItem xmlns:ds="http://schemas.openxmlformats.org/officeDocument/2006/customXml" ds:itemID="{B48B1562-ACEA-484E-820F-617390C3AF07}">
  <ds:schemaRefs>
    <ds:schemaRef ds:uri="http://schemas.openxmlformats.org/officeDocument/2006/bibliography"/>
  </ds:schemaRefs>
</ds:datastoreItem>
</file>

<file path=customXml/itemProps7.xml><?xml version="1.0" encoding="utf-8"?>
<ds:datastoreItem xmlns:ds="http://schemas.openxmlformats.org/officeDocument/2006/customXml" ds:itemID="{BB4F1E51-EE14-46DE-8DB8-7D2255AF2156}">
  <ds:schemaRefs>
    <ds:schemaRef ds:uri="http://schemas.microsoft.com/office/2006/metadata/properties"/>
    <ds:schemaRef ds:uri="http://schemas.microsoft.com/office/infopath/2007/PartnerControls"/>
    <ds:schemaRef ds:uri="ca283e0b-db31-4043-a2ef-b80661bf084a"/>
    <ds:schemaRef ds:uri="http://schemas.microsoft.com/sharepoint/v4"/>
    <ds:schemaRef ds:uri="5bee2a90-8ff5-4c63-a13e-2ea07a36722d"/>
    <ds:schemaRef ds:uri="http://schemas.microsoft.com/sharepoint.v3"/>
    <ds:schemaRef ds:uri="967c71e7-b447-4a5a-972a-1b51aa35296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2888</Words>
  <Characters>16464</Characters>
  <Application>Microsoft Office Word</Application>
  <DocSecurity>0</DocSecurity>
  <Lines>137</Lines>
  <Paragraphs>38</Paragraphs>
  <ScaleCrop>false</ScaleCrop>
  <Company/>
  <LinksUpToDate>false</LinksUpToDate>
  <CharactersWithSpaces>19314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Goinic</dc:creator>
  <cp:keywords/>
  <dc:description/>
  <cp:lastModifiedBy>Elena Griu</cp:lastModifiedBy>
  <cp:revision>4</cp:revision>
  <dcterms:created xsi:type="dcterms:W3CDTF">2023-07-20T08:43:00Z</dcterms:created>
  <dcterms:modified xsi:type="dcterms:W3CDTF">2023-07-20T08:55:00Z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0x0101009BA85F8052A6DA4FA3E31FF9F74C697000E5CD96641AB7144EB8E3C178816FE118</vt:lpwstr>
  </property>
  <property fmtid="{D5CDD505-2E9C-101B-9397-08002B2CF9AE}" pid="3" name="SystemDTAC">
    <vt:lpwstr/>
  </property>
  <property fmtid="{D5CDD505-2E9C-101B-9397-08002B2CF9AE}" pid="4" name="TaxKeyword">
    <vt:lpwstr/>
  </property>
  <property fmtid="{D5CDD505-2E9C-101B-9397-08002B2CF9AE}" pid="5" name="Topic">
    <vt:lpwstr/>
  </property>
  <property fmtid="{D5CDD505-2E9C-101B-9397-08002B2CF9AE}" pid="6" name="OfficeDivision">
    <vt:lpwstr>2;#Moldova-5640|b62612e9-4193-4e7f-8abd-777128824bf7</vt:lpwstr>
  </property>
  <property fmtid="{D5CDD505-2E9C-101B-9397-08002B2CF9AE}" pid="7" name="CriticalForLongTermRetention">
    <vt:lpwstr/>
  </property>
  <property fmtid="{D5CDD505-2E9C-101B-9397-08002B2CF9AE}" pid="8" name="DocumentType">
    <vt:lpwstr/>
  </property>
  <property fmtid="{D5CDD505-2E9C-101B-9397-08002B2CF9AE}" pid="9" name="GeographicScope">
    <vt:lpwstr/>
  </property>
  <property fmtid="{D5CDD505-2E9C-101B-9397-08002B2CF9AE}" pid="10" name="MediaServiceImageTags">
    <vt:lpwstr/>
  </property>
</Properties>
</file>