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D9141" w14:textId="77777777" w:rsidR="002F765D" w:rsidRPr="00EF795C" w:rsidRDefault="002F765D" w:rsidP="001677D6">
      <w:pPr>
        <w:jc w:val="center"/>
        <w:rPr>
          <w:rFonts w:ascii="Arial" w:eastAsia="Times New Roman" w:hAnsi="Arial" w:cs="Arial"/>
          <w:b/>
        </w:rPr>
      </w:pPr>
      <w:r w:rsidRPr="00EF795C">
        <w:rPr>
          <w:rFonts w:ascii="Arial" w:eastAsia="Times New Roman" w:hAnsi="Arial" w:cs="Arial"/>
          <w:b/>
        </w:rPr>
        <w:t>UNICEF Moldova</w:t>
      </w:r>
    </w:p>
    <w:p w14:paraId="50512B40" w14:textId="652D2907" w:rsidR="00701CC4" w:rsidRPr="00EF795C" w:rsidRDefault="00861765" w:rsidP="00EF795C">
      <w:pPr>
        <w:jc w:val="center"/>
        <w:rPr>
          <w:rFonts w:ascii="Arial" w:eastAsia="Times New Roman" w:hAnsi="Arial" w:cs="Arial"/>
          <w:b/>
        </w:rPr>
      </w:pPr>
      <w:r w:rsidRPr="00EF795C">
        <w:rPr>
          <w:rFonts w:ascii="Arial" w:eastAsia="Times New Roman" w:hAnsi="Arial" w:cs="Arial"/>
          <w:b/>
        </w:rPr>
        <w:t>Terms of Reference</w:t>
      </w:r>
    </w:p>
    <w:p w14:paraId="54F50C31" w14:textId="55F0CB5C" w:rsidR="00701CC4" w:rsidRPr="00EF795C" w:rsidRDefault="001677D6" w:rsidP="78D6816D">
      <w:pPr>
        <w:rPr>
          <w:rFonts w:ascii="Arial" w:eastAsia="Times New Roman" w:hAnsi="Arial" w:cs="Arial"/>
          <w:b/>
          <w:bCs/>
        </w:rPr>
      </w:pPr>
      <w:r>
        <w:rPr>
          <w:rFonts w:ascii="Arial" w:eastAsia="Times New Roman" w:hAnsi="Arial" w:cs="Arial"/>
          <w:b/>
          <w:bCs/>
        </w:rPr>
        <w:t>National I</w:t>
      </w:r>
      <w:r w:rsidR="00701CC4" w:rsidRPr="00EF795C">
        <w:rPr>
          <w:rFonts w:ascii="Arial" w:eastAsia="Times New Roman" w:hAnsi="Arial" w:cs="Arial"/>
          <w:b/>
          <w:bCs/>
        </w:rPr>
        <w:t xml:space="preserve">ndividual </w:t>
      </w:r>
      <w:r>
        <w:rPr>
          <w:rFonts w:ascii="Arial" w:eastAsia="Times New Roman" w:hAnsi="Arial" w:cs="Arial"/>
          <w:b/>
          <w:bCs/>
        </w:rPr>
        <w:t>C</w:t>
      </w:r>
      <w:r w:rsidR="00701CC4" w:rsidRPr="00EF795C">
        <w:rPr>
          <w:rFonts w:ascii="Arial" w:eastAsia="Times New Roman" w:hAnsi="Arial" w:cs="Arial"/>
          <w:b/>
          <w:bCs/>
        </w:rPr>
        <w:t xml:space="preserve">onsultancy </w:t>
      </w:r>
      <w:r w:rsidR="001A23CC">
        <w:rPr>
          <w:rFonts w:ascii="Arial" w:eastAsia="Times New Roman" w:hAnsi="Arial" w:cs="Arial"/>
          <w:b/>
          <w:bCs/>
        </w:rPr>
        <w:t>on SBC (</w:t>
      </w:r>
      <w:r>
        <w:rPr>
          <w:rFonts w:ascii="Arial" w:eastAsia="Times New Roman" w:hAnsi="Arial" w:cs="Arial"/>
          <w:b/>
          <w:bCs/>
        </w:rPr>
        <w:t>C</w:t>
      </w:r>
      <w:r w:rsidR="001A23CC">
        <w:rPr>
          <w:rFonts w:ascii="Arial" w:eastAsia="Times New Roman" w:hAnsi="Arial" w:cs="Arial"/>
          <w:b/>
          <w:bCs/>
        </w:rPr>
        <w:t xml:space="preserve">hild </w:t>
      </w:r>
      <w:r>
        <w:rPr>
          <w:rFonts w:ascii="Arial" w:eastAsia="Times New Roman" w:hAnsi="Arial" w:cs="Arial"/>
          <w:b/>
          <w:bCs/>
        </w:rPr>
        <w:t>P</w:t>
      </w:r>
      <w:r w:rsidR="001A23CC">
        <w:rPr>
          <w:rFonts w:ascii="Arial" w:eastAsia="Times New Roman" w:hAnsi="Arial" w:cs="Arial"/>
          <w:b/>
          <w:bCs/>
        </w:rPr>
        <w:t xml:space="preserve">rotection) </w:t>
      </w:r>
    </w:p>
    <w:p w14:paraId="57E19AC0" w14:textId="162B3F5F" w:rsidR="00701CC4" w:rsidRPr="00EF795C" w:rsidRDefault="00701CC4" w:rsidP="00701CC4">
      <w:pPr>
        <w:rPr>
          <w:rFonts w:ascii="Arial" w:eastAsia="Times New Roman" w:hAnsi="Arial" w:cs="Arial"/>
        </w:rPr>
      </w:pPr>
      <w:r w:rsidRPr="00EF795C">
        <w:rPr>
          <w:rFonts w:ascii="Arial" w:eastAsia="Times New Roman" w:hAnsi="Arial" w:cs="Arial"/>
          <w:b/>
        </w:rPr>
        <w:t xml:space="preserve">Location: </w:t>
      </w:r>
      <w:r w:rsidR="001A23CC">
        <w:rPr>
          <w:rFonts w:ascii="Arial" w:eastAsia="Times New Roman" w:hAnsi="Arial" w:cs="Arial"/>
        </w:rPr>
        <w:t>Office</w:t>
      </w:r>
      <w:r w:rsidRPr="00EF795C">
        <w:rPr>
          <w:rFonts w:ascii="Arial" w:eastAsia="Times New Roman" w:hAnsi="Arial" w:cs="Arial"/>
        </w:rPr>
        <w:t>-based</w:t>
      </w:r>
      <w:r w:rsidR="005B17C9">
        <w:rPr>
          <w:rFonts w:ascii="Arial" w:eastAsia="Times New Roman" w:hAnsi="Arial" w:cs="Arial"/>
        </w:rPr>
        <w:t>, with possible local travel</w:t>
      </w:r>
    </w:p>
    <w:p w14:paraId="6EC7B5F1" w14:textId="47584688" w:rsidR="006D773F" w:rsidRDefault="00701CC4" w:rsidP="002F765D">
      <w:pPr>
        <w:rPr>
          <w:rFonts w:ascii="Arial" w:eastAsia="Times New Roman" w:hAnsi="Arial" w:cs="Arial"/>
        </w:rPr>
      </w:pPr>
      <w:r w:rsidRPr="00EF795C">
        <w:rPr>
          <w:rFonts w:ascii="Arial" w:eastAsia="Times New Roman" w:hAnsi="Arial" w:cs="Arial"/>
          <w:b/>
        </w:rPr>
        <w:t>Duration and timeline:</w:t>
      </w:r>
      <w:r w:rsidRPr="00EF795C">
        <w:rPr>
          <w:rFonts w:ascii="Arial" w:eastAsia="Times New Roman" w:hAnsi="Arial" w:cs="Arial"/>
        </w:rPr>
        <w:t xml:space="preserve"> </w:t>
      </w:r>
      <w:r w:rsidR="006B2096" w:rsidRPr="001A23CC">
        <w:rPr>
          <w:rFonts w:ascii="Arial" w:eastAsia="Times New Roman" w:hAnsi="Arial" w:cs="Arial"/>
        </w:rPr>
        <w:t>4</w:t>
      </w:r>
      <w:r w:rsidR="006B2096">
        <w:rPr>
          <w:rFonts w:ascii="Arial" w:eastAsia="Times New Roman" w:hAnsi="Arial" w:cs="Arial"/>
        </w:rPr>
        <w:t>5</w:t>
      </w:r>
      <w:r w:rsidR="006B2096" w:rsidRPr="001A23CC">
        <w:rPr>
          <w:rFonts w:ascii="Arial" w:eastAsia="Times New Roman" w:hAnsi="Arial" w:cs="Arial"/>
        </w:rPr>
        <w:t xml:space="preserve"> </w:t>
      </w:r>
      <w:r w:rsidRPr="001A23CC">
        <w:rPr>
          <w:rFonts w:ascii="Arial" w:eastAsia="Times New Roman" w:hAnsi="Arial" w:cs="Arial"/>
        </w:rPr>
        <w:t>working days</w:t>
      </w:r>
      <w:r w:rsidRPr="00EF795C">
        <w:rPr>
          <w:rFonts w:ascii="Arial" w:eastAsia="Times New Roman" w:hAnsi="Arial" w:cs="Arial"/>
        </w:rPr>
        <w:t xml:space="preserve"> </w:t>
      </w:r>
    </w:p>
    <w:p w14:paraId="4DD693D8" w14:textId="77777777" w:rsidR="004123FB" w:rsidRPr="005B17C9" w:rsidRDefault="004123FB" w:rsidP="002F765D">
      <w:pPr>
        <w:rPr>
          <w:rFonts w:ascii="Arial" w:eastAsia="Times New Roman" w:hAnsi="Arial" w:cs="Arial"/>
        </w:rPr>
      </w:pPr>
    </w:p>
    <w:p w14:paraId="6AB280E3" w14:textId="402FE80A" w:rsidR="00874A62" w:rsidRPr="001677D6" w:rsidRDefault="00701CC4" w:rsidP="001677D6">
      <w:pPr>
        <w:pStyle w:val="ListParagraph"/>
        <w:numPr>
          <w:ilvl w:val="0"/>
          <w:numId w:val="5"/>
        </w:numPr>
        <w:rPr>
          <w:rFonts w:ascii="Arial" w:eastAsia="Times New Roman" w:hAnsi="Arial" w:cs="Arial"/>
          <w:b/>
          <w:lang w:val="en-US"/>
        </w:rPr>
      </w:pPr>
      <w:r w:rsidRPr="00EF795C">
        <w:rPr>
          <w:rFonts w:ascii="Arial" w:eastAsia="Times New Roman" w:hAnsi="Arial" w:cs="Arial"/>
          <w:b/>
          <w:lang w:val="en-US"/>
        </w:rPr>
        <w:t>Background</w:t>
      </w:r>
    </w:p>
    <w:p w14:paraId="798C61F0" w14:textId="77777777" w:rsidR="00C463EF" w:rsidRPr="00C463EF" w:rsidRDefault="00C463EF" w:rsidP="00C463EF">
      <w:pPr>
        <w:pStyle w:val="paragraph"/>
        <w:spacing w:before="0" w:beforeAutospacing="0" w:after="0" w:afterAutospacing="0" w:line="276" w:lineRule="auto"/>
        <w:jc w:val="both"/>
        <w:textAlignment w:val="baseline"/>
        <w:rPr>
          <w:rFonts w:asciiTheme="minorBidi" w:eastAsia="Roboto" w:hAnsiTheme="minorBidi" w:cstheme="minorBidi"/>
          <w:sz w:val="22"/>
          <w:szCs w:val="22"/>
          <w:lang w:val="en-GB"/>
        </w:rPr>
      </w:pPr>
      <w:r w:rsidRPr="00C463EF">
        <w:rPr>
          <w:rFonts w:asciiTheme="minorBidi" w:eastAsia="Roboto" w:hAnsiTheme="minorBidi" w:cstheme="minorBidi"/>
          <w:sz w:val="22"/>
          <w:szCs w:val="22"/>
          <w:lang w:val="en-GB"/>
        </w:rPr>
        <w:t>Violence Against Children (VAC) and Violence Against Women (VAW) are pervasive issues affecting millions globally. According to UNICEF global data, the lives of approximately one billion children worldwide are impacted annually by these issues. In Moldova, two in five children have been subjected to violence. The numbers are remarkably similar for women,</w:t>
      </w:r>
      <w:r w:rsidRPr="00C463EF">
        <w:rPr>
          <w:rFonts w:asciiTheme="minorBidi" w:eastAsia="Roboto" w:hAnsiTheme="minorBidi" w:cstheme="minorBidi"/>
          <w:kern w:val="2"/>
          <w:sz w:val="22"/>
          <w:szCs w:val="22"/>
          <w:lang w:val="en-GB"/>
          <w14:ligatures w14:val="standardContextual"/>
        </w:rPr>
        <w:t xml:space="preserve"> with</w:t>
      </w:r>
      <w:r w:rsidRPr="00C463EF">
        <w:rPr>
          <w:rFonts w:asciiTheme="minorBidi" w:eastAsia="Roboto" w:hAnsiTheme="minorBidi" w:cstheme="minorBidi"/>
          <w:sz w:val="22"/>
          <w:szCs w:val="22"/>
          <w:lang w:val="en-GB"/>
        </w:rPr>
        <w:t xml:space="preserve"> two in five women and girls subjected to physical or sexual abuse since the age of 15</w:t>
      </w:r>
      <w:r w:rsidRPr="00C463EF">
        <w:rPr>
          <w:rStyle w:val="FootnoteReference"/>
          <w:rFonts w:asciiTheme="minorBidi" w:eastAsia="Roboto" w:hAnsiTheme="minorBidi" w:cstheme="minorBidi"/>
          <w:sz w:val="22"/>
          <w:szCs w:val="22"/>
          <w:lang w:val="en-GB"/>
        </w:rPr>
        <w:footnoteReference w:id="2"/>
      </w:r>
      <w:r w:rsidRPr="00C463EF">
        <w:rPr>
          <w:rFonts w:asciiTheme="minorBidi" w:eastAsia="Roboto" w:hAnsiTheme="minorBidi" w:cstheme="minorBidi"/>
          <w:sz w:val="22"/>
          <w:szCs w:val="22"/>
          <w:lang w:val="en-GB"/>
        </w:rPr>
        <w:t xml:space="preserve">. These forms of violence coexist within the same environments, whether in households, communities or broader societal structures. Many types of harmful behaviours, particularly those that occur in the home, have common drivers such as gender inequality, power imbalances and socio-economic disparities. </w:t>
      </w:r>
    </w:p>
    <w:p w14:paraId="19961A51" w14:textId="77777777" w:rsidR="00C463EF" w:rsidRPr="00C463EF" w:rsidRDefault="00C463EF" w:rsidP="00C463EF">
      <w:pPr>
        <w:pStyle w:val="paragraph"/>
        <w:spacing w:before="0" w:beforeAutospacing="0" w:after="0" w:afterAutospacing="0" w:line="276" w:lineRule="auto"/>
        <w:jc w:val="both"/>
        <w:textAlignment w:val="baseline"/>
        <w:rPr>
          <w:rFonts w:asciiTheme="minorBidi" w:eastAsia="Roboto" w:hAnsiTheme="minorBidi" w:cstheme="minorBidi"/>
          <w:sz w:val="22"/>
          <w:szCs w:val="22"/>
          <w:lang w:val="en-GB"/>
        </w:rPr>
      </w:pPr>
      <w:r w:rsidRPr="00C463EF">
        <w:rPr>
          <w:rFonts w:asciiTheme="minorBidi" w:eastAsia="Roboto" w:hAnsiTheme="minorBidi" w:cstheme="minorBidi"/>
          <w:sz w:val="22"/>
          <w:szCs w:val="22"/>
          <w:lang w:val="en-GB"/>
        </w:rPr>
        <w:t>Evidence shows that such early experiences of violence are precursors to future victimization/perpetration of violence</w:t>
      </w:r>
      <w:r w:rsidRPr="00C463EF">
        <w:rPr>
          <w:rStyle w:val="FootnoteReference"/>
          <w:rFonts w:asciiTheme="minorBidi" w:eastAsia="Roboto" w:hAnsiTheme="minorBidi" w:cstheme="minorBidi"/>
          <w:sz w:val="22"/>
          <w:szCs w:val="22"/>
          <w:lang w:val="en-GB"/>
        </w:rPr>
        <w:footnoteReference w:id="3"/>
      </w:r>
      <w:r w:rsidRPr="00C463EF">
        <w:rPr>
          <w:rFonts w:asciiTheme="minorBidi" w:eastAsia="Roboto" w:hAnsiTheme="minorBidi" w:cstheme="minorBidi"/>
          <w:sz w:val="22"/>
          <w:szCs w:val="22"/>
          <w:lang w:val="en-GB"/>
        </w:rPr>
        <w:t xml:space="preserve">. </w:t>
      </w:r>
      <w:r w:rsidRPr="00C463EF">
        <w:rPr>
          <w:rFonts w:asciiTheme="minorBidi" w:eastAsia="Roboto" w:hAnsiTheme="minorBidi" w:cstheme="minorBidi"/>
          <w:kern w:val="2"/>
          <w:sz w:val="22"/>
          <w:szCs w:val="22"/>
          <w:lang w:val="en-GB"/>
          <w14:ligatures w14:val="standardContextual"/>
        </w:rPr>
        <w:t>Physical and sexual violence is a common feature of adolescent intimate partner relationships, affecting about one in four (25 per cent) girls aged 15-19 in such relationships. The OSCE-led survey clearly shows that nearly three-quarters (73 per cent) of Moldovan women and girls who have ever had an intimate partner have experienced some form of intimate partner violence (IPV). Such violence is underpinned by patriarchal social norms: as many as 1 in 10 adolescents believe that a husband may sometimes hit or beat his wife</w:t>
      </w:r>
      <w:r w:rsidRPr="00C463EF">
        <w:rPr>
          <w:rFonts w:asciiTheme="minorBidi" w:eastAsia="Roboto" w:hAnsiTheme="minorBidi" w:cstheme="minorBidi"/>
          <w:sz w:val="22"/>
          <w:szCs w:val="22"/>
          <w:vertAlign w:val="superscript"/>
          <w:lang w:val="en-GB"/>
        </w:rPr>
        <w:footnoteReference w:id="4"/>
      </w:r>
      <w:r w:rsidRPr="00C463EF">
        <w:rPr>
          <w:rFonts w:asciiTheme="minorBidi" w:eastAsia="Roboto" w:hAnsiTheme="minorBidi" w:cstheme="minorBidi"/>
          <w:kern w:val="2"/>
          <w:sz w:val="22"/>
          <w:szCs w:val="22"/>
          <w:lang w:val="en-GB"/>
          <w14:ligatures w14:val="standardContextual"/>
        </w:rPr>
        <w:t>. Additionally, women with children experience nearly all forms of intimate partner violence at higher rates, including physical and/or sexual abuse (8 per cent versus 5 per cent for women without children), psychological violence (21 per cent versus 15 per cent), and sexual harassment (18 per cent versus 15 per cent). This data would be higher if it included the full continuum of violence such as sexual harassment or violence in digital contexts. In addition, sexual relations remain largely unreported due to the impunity, silence, stigma and shame surrounding them.</w:t>
      </w:r>
      <w:r w:rsidRPr="00C463EF">
        <w:rPr>
          <w:rFonts w:asciiTheme="minorBidi" w:eastAsia="Roboto" w:hAnsiTheme="minorBidi" w:cstheme="minorBidi"/>
          <w:sz w:val="22"/>
          <w:szCs w:val="22"/>
          <w:lang w:val="en-GB"/>
        </w:rPr>
        <w:t xml:space="preserve"> </w:t>
      </w:r>
    </w:p>
    <w:p w14:paraId="2E7C5F15" w14:textId="392093CD" w:rsidR="00C463EF" w:rsidRPr="00C463EF" w:rsidRDefault="00C463EF" w:rsidP="00C463EF">
      <w:pPr>
        <w:pStyle w:val="paragraph"/>
        <w:spacing w:before="0" w:beforeAutospacing="0" w:after="200" w:afterAutospacing="0" w:line="276" w:lineRule="auto"/>
        <w:jc w:val="both"/>
        <w:textAlignment w:val="baseline"/>
        <w:rPr>
          <w:rFonts w:asciiTheme="minorBidi" w:eastAsia="Roboto" w:hAnsiTheme="minorBidi" w:cstheme="minorBidi"/>
          <w:sz w:val="22"/>
          <w:szCs w:val="22"/>
          <w:lang w:val="en-GB"/>
        </w:rPr>
      </w:pPr>
      <w:r w:rsidRPr="00C463EF">
        <w:rPr>
          <w:rFonts w:asciiTheme="minorBidi" w:eastAsia="Roboto" w:hAnsiTheme="minorBidi" w:cstheme="minorBidi"/>
          <w:sz w:val="22"/>
          <w:szCs w:val="22"/>
          <w:lang w:val="en-GB"/>
        </w:rPr>
        <w:t>VAC and VAW are undisputedly intersecting areas of work. Research suggests that VAW and VAC are interconnected and occur intergenerationally in the family. However, to date, coordination of efforts to address VAW and VAC remains fragmented and siloed. Evidence of common correlates indicates that coordinating VAW and VAC interventions to address shared risk factors, including harmful gender and social norms, will contribute significantly to breaking the cycle of violence. Indeed, common consequences and intergenerational effects suggest a need for more integrated early intervention and focus on adolescence.</w:t>
      </w:r>
      <w:r>
        <w:rPr>
          <w:rFonts w:asciiTheme="minorBidi" w:eastAsia="Roboto" w:hAnsiTheme="minorBidi" w:cstheme="minorBidi"/>
          <w:sz w:val="22"/>
          <w:szCs w:val="22"/>
          <w:lang w:val="en-GB"/>
        </w:rPr>
        <w:t xml:space="preserve"> </w:t>
      </w:r>
      <w:r w:rsidRPr="00C463EF">
        <w:rPr>
          <w:rFonts w:asciiTheme="minorBidi" w:eastAsia="Roboto" w:hAnsiTheme="minorBidi" w:cstheme="minorBidi"/>
          <w:sz w:val="22"/>
          <w:szCs w:val="22"/>
          <w:lang w:val="en-GB"/>
        </w:rPr>
        <w:t xml:space="preserve">Opportunities for strengthened collaboration include preparing service providers to address multiple forms of violence, including the delivery of better-coordinated services for women and children, school-based strategies, gender transformative parenting programmes, and programming for </w:t>
      </w:r>
      <w:r w:rsidRPr="00C463EF">
        <w:rPr>
          <w:rFonts w:asciiTheme="minorBidi" w:eastAsia="Roboto" w:hAnsiTheme="minorBidi" w:cstheme="minorBidi"/>
          <w:sz w:val="22"/>
          <w:szCs w:val="22"/>
          <w:lang w:val="en-GB"/>
        </w:rPr>
        <w:lastRenderedPageBreak/>
        <w:t xml:space="preserve">adolescent health and development. </w:t>
      </w:r>
      <w:r w:rsidR="00CD6760">
        <w:rPr>
          <w:rFonts w:asciiTheme="minorBidi" w:eastAsia="Roboto" w:hAnsiTheme="minorBidi" w:cstheme="minorBidi"/>
          <w:sz w:val="22"/>
          <w:szCs w:val="22"/>
          <w:lang w:val="en-GB"/>
        </w:rPr>
        <w:t>As well, t</w:t>
      </w:r>
      <w:r w:rsidR="00CD6760" w:rsidRPr="00CD6760">
        <w:rPr>
          <w:rFonts w:asciiTheme="minorBidi" w:eastAsia="Roboto" w:hAnsiTheme="minorBidi" w:cstheme="minorBidi"/>
          <w:sz w:val="22"/>
          <w:szCs w:val="22"/>
          <w:lang w:val="en-GB"/>
        </w:rPr>
        <w:t>here is a clear need of more data and evidence on intersections of VAC and VAW in Moldova to understand how these forms of violence often co-occur and reinforce each other.</w:t>
      </w:r>
    </w:p>
    <w:p w14:paraId="4E24A67C" w14:textId="77777777" w:rsidR="00701CC4" w:rsidRPr="00EF795C" w:rsidRDefault="00701CC4" w:rsidP="00701CC4">
      <w:pPr>
        <w:pStyle w:val="ListParagraph"/>
        <w:numPr>
          <w:ilvl w:val="0"/>
          <w:numId w:val="5"/>
        </w:numPr>
        <w:spacing w:line="240" w:lineRule="auto"/>
        <w:jc w:val="both"/>
        <w:rPr>
          <w:rFonts w:ascii="Arial" w:eastAsia="Times New Roman" w:hAnsi="Arial" w:cs="Arial"/>
          <w:b/>
          <w:lang w:val="en-US"/>
        </w:rPr>
      </w:pPr>
      <w:r w:rsidRPr="00EF795C">
        <w:rPr>
          <w:rFonts w:ascii="Arial" w:eastAsia="Times New Roman" w:hAnsi="Arial" w:cs="Arial"/>
          <w:b/>
          <w:lang w:val="en-US"/>
        </w:rPr>
        <w:t>Purpose of the assignment</w:t>
      </w:r>
    </w:p>
    <w:p w14:paraId="6198B546" w14:textId="5C0C969A" w:rsidR="00643677" w:rsidRDefault="00701CC4" w:rsidP="009517FA">
      <w:pPr>
        <w:rPr>
          <w:rFonts w:ascii="Arial" w:eastAsia="Times New Roman" w:hAnsi="Arial" w:cs="Arial"/>
          <w:lang w:val="en-US"/>
        </w:rPr>
      </w:pPr>
      <w:r w:rsidRPr="00EF795C">
        <w:rPr>
          <w:rFonts w:ascii="Arial" w:eastAsia="Times New Roman" w:hAnsi="Arial" w:cs="Arial"/>
          <w:lang w:val="en-US"/>
        </w:rPr>
        <w:t xml:space="preserve">The purpose of this consultancy </w:t>
      </w:r>
      <w:r w:rsidR="004E3BAF" w:rsidRPr="004E3BAF">
        <w:rPr>
          <w:rFonts w:ascii="Arial" w:eastAsia="Times New Roman" w:hAnsi="Arial" w:cs="Arial"/>
          <w:lang w:val="en-US"/>
        </w:rPr>
        <w:t xml:space="preserve">is to develop and implement strategic initiatives aimed at preventing Violence Against Children (VAC) and Violence Against Women (VAW) through comprehensive social and behavior change (SBC) </w:t>
      </w:r>
      <w:r w:rsidR="004E3BAF">
        <w:rPr>
          <w:rFonts w:ascii="Arial" w:eastAsia="Times New Roman" w:hAnsi="Arial" w:cs="Arial"/>
          <w:lang w:val="en-US"/>
        </w:rPr>
        <w:t>activities</w:t>
      </w:r>
      <w:r w:rsidR="004E3BAF" w:rsidRPr="004E3BAF">
        <w:rPr>
          <w:rFonts w:ascii="Arial" w:eastAsia="Times New Roman" w:hAnsi="Arial" w:cs="Arial"/>
          <w:lang w:val="en-US"/>
        </w:rPr>
        <w:t xml:space="preserve">. Key activities will include the design and execution of targeted </w:t>
      </w:r>
      <w:r w:rsidR="004E3BAF">
        <w:rPr>
          <w:rFonts w:ascii="Arial" w:eastAsia="Times New Roman" w:hAnsi="Arial" w:cs="Arial"/>
          <w:lang w:val="en-US"/>
        </w:rPr>
        <w:t>interventions (a)</w:t>
      </w:r>
      <w:r w:rsidR="004E3BAF" w:rsidRPr="004E3BAF">
        <w:rPr>
          <w:rFonts w:ascii="Arial" w:eastAsia="Times New Roman" w:hAnsi="Arial" w:cs="Arial"/>
          <w:lang w:val="en-US"/>
        </w:rPr>
        <w:t xml:space="preserve"> to raise awareness and promote community engagement</w:t>
      </w:r>
      <w:r w:rsidR="004E3BAF">
        <w:rPr>
          <w:rFonts w:ascii="Arial" w:eastAsia="Times New Roman" w:hAnsi="Arial" w:cs="Arial"/>
          <w:lang w:val="en-US"/>
        </w:rPr>
        <w:t xml:space="preserve"> through a door-to-door campaign</w:t>
      </w:r>
      <w:r w:rsidR="004E3BAF" w:rsidRPr="004E3BAF">
        <w:rPr>
          <w:rFonts w:ascii="Arial" w:eastAsia="Times New Roman" w:hAnsi="Arial" w:cs="Arial"/>
          <w:lang w:val="en-US"/>
        </w:rPr>
        <w:t xml:space="preserve">, </w:t>
      </w:r>
      <w:r w:rsidR="004E3BAF">
        <w:rPr>
          <w:rFonts w:ascii="Arial" w:eastAsia="Times New Roman" w:hAnsi="Arial" w:cs="Arial"/>
          <w:lang w:val="en-US"/>
        </w:rPr>
        <w:t xml:space="preserve">(b) development of a concept note for a </w:t>
      </w:r>
      <w:r w:rsidR="004E3BAF" w:rsidRPr="004E3BAF">
        <w:rPr>
          <w:rFonts w:ascii="Arial" w:eastAsia="Times New Roman" w:hAnsi="Arial" w:cs="Arial"/>
          <w:lang w:val="en-US"/>
        </w:rPr>
        <w:t>study to explore the intersections of VAC and VAW</w:t>
      </w:r>
      <w:r w:rsidR="004E3BAF">
        <w:rPr>
          <w:rFonts w:ascii="Arial" w:eastAsia="Times New Roman" w:hAnsi="Arial" w:cs="Arial"/>
          <w:lang w:val="en-US"/>
        </w:rPr>
        <w:t xml:space="preserve"> in Moldova</w:t>
      </w:r>
      <w:r w:rsidR="004E3BAF" w:rsidRPr="004E3BAF">
        <w:rPr>
          <w:rFonts w:ascii="Arial" w:eastAsia="Times New Roman" w:hAnsi="Arial" w:cs="Arial"/>
          <w:lang w:val="en-US"/>
        </w:rPr>
        <w:t xml:space="preserve">, and </w:t>
      </w:r>
      <w:r w:rsidR="004E3BAF">
        <w:rPr>
          <w:rFonts w:ascii="Arial" w:eastAsia="Times New Roman" w:hAnsi="Arial" w:cs="Arial"/>
          <w:lang w:val="en-US"/>
        </w:rPr>
        <w:t xml:space="preserve">(c) the concept note for a </w:t>
      </w:r>
      <w:r w:rsidR="004E3BAF" w:rsidRPr="004E3BAF">
        <w:rPr>
          <w:rFonts w:ascii="Arial" w:eastAsia="Times New Roman" w:hAnsi="Arial" w:cs="Arial"/>
          <w:lang w:val="en-US"/>
        </w:rPr>
        <w:t xml:space="preserve">mapping </w:t>
      </w:r>
      <w:r w:rsidR="004E3BAF">
        <w:rPr>
          <w:rFonts w:ascii="Arial" w:eastAsia="Times New Roman" w:hAnsi="Arial" w:cs="Arial"/>
          <w:lang w:val="en-US"/>
        </w:rPr>
        <w:t xml:space="preserve">of </w:t>
      </w:r>
      <w:r w:rsidR="004E3BAF" w:rsidRPr="004E3BAF">
        <w:rPr>
          <w:rFonts w:ascii="Arial" w:eastAsia="Times New Roman" w:hAnsi="Arial" w:cs="Arial"/>
          <w:lang w:val="en-US"/>
        </w:rPr>
        <w:t xml:space="preserve">existing parenting programs to enhance their effectiveness in addressing </w:t>
      </w:r>
      <w:r w:rsidR="004E3BAF">
        <w:rPr>
          <w:rFonts w:ascii="Arial" w:eastAsia="Times New Roman" w:hAnsi="Arial" w:cs="Arial"/>
          <w:lang w:val="en-US"/>
        </w:rPr>
        <w:t xml:space="preserve">both types of violence and (d) providing support in the adaptation and organization of </w:t>
      </w:r>
      <w:r w:rsidR="004E3BAF" w:rsidRPr="004E3BAF">
        <w:rPr>
          <w:rFonts w:ascii="Arial" w:eastAsia="Times New Roman" w:hAnsi="Arial" w:cs="Arial"/>
          <w:lang w:val="en-US"/>
        </w:rPr>
        <w:t xml:space="preserve">interpersonal communication skills </w:t>
      </w:r>
      <w:r w:rsidR="004E3BAF">
        <w:rPr>
          <w:rFonts w:ascii="Arial" w:eastAsia="Times New Roman" w:hAnsi="Arial" w:cs="Arial"/>
          <w:lang w:val="en-US"/>
        </w:rPr>
        <w:t xml:space="preserve">training of </w:t>
      </w:r>
      <w:r w:rsidR="004E3BAF" w:rsidRPr="004E3BAF">
        <w:rPr>
          <w:rFonts w:ascii="Arial" w:eastAsia="Times New Roman" w:hAnsi="Arial" w:cs="Arial"/>
          <w:lang w:val="en-US"/>
        </w:rPr>
        <w:t xml:space="preserve">the social workforce, ensuring that professionals are equipped to respond effectively to instances of violence and support affected </w:t>
      </w:r>
      <w:r w:rsidR="004E3BAF">
        <w:rPr>
          <w:rFonts w:ascii="Arial" w:eastAsia="Times New Roman" w:hAnsi="Arial" w:cs="Arial"/>
          <w:lang w:val="en-US"/>
        </w:rPr>
        <w:t>girls, boys and women</w:t>
      </w:r>
      <w:r w:rsidR="004E3BAF" w:rsidRPr="004E3BAF">
        <w:rPr>
          <w:rFonts w:ascii="Arial" w:eastAsia="Times New Roman" w:hAnsi="Arial" w:cs="Arial"/>
          <w:lang w:val="en-US"/>
        </w:rPr>
        <w:t>. Through these efforts, the assignment aims to foster a holistic approach to violence prevention, ultimately contributing to safer and more supportive environments for children and women</w:t>
      </w:r>
      <w:r w:rsidR="004E3BAF">
        <w:rPr>
          <w:rFonts w:ascii="Arial" w:eastAsia="Times New Roman" w:hAnsi="Arial" w:cs="Arial"/>
          <w:lang w:val="en-US"/>
        </w:rPr>
        <w:t xml:space="preserve"> in the Republic of Moldova</w:t>
      </w:r>
      <w:r w:rsidR="004E3BAF" w:rsidRPr="004E3BAF">
        <w:rPr>
          <w:rFonts w:ascii="Arial" w:eastAsia="Times New Roman" w:hAnsi="Arial" w:cs="Arial"/>
          <w:lang w:val="en-US"/>
        </w:rPr>
        <w:t>.</w:t>
      </w:r>
    </w:p>
    <w:p w14:paraId="3A6F3A70" w14:textId="77777777" w:rsidR="00701CC4" w:rsidRPr="00EF795C" w:rsidRDefault="00701CC4" w:rsidP="00701CC4">
      <w:pPr>
        <w:pStyle w:val="ListParagraph"/>
        <w:numPr>
          <w:ilvl w:val="0"/>
          <w:numId w:val="5"/>
        </w:numPr>
        <w:spacing w:line="240" w:lineRule="auto"/>
        <w:jc w:val="both"/>
        <w:rPr>
          <w:rFonts w:ascii="Arial" w:eastAsia="Times New Roman" w:hAnsi="Arial" w:cs="Arial"/>
          <w:b/>
          <w:lang w:val="en-US"/>
        </w:rPr>
      </w:pPr>
      <w:r w:rsidRPr="00EF795C">
        <w:rPr>
          <w:rFonts w:ascii="Arial" w:eastAsia="Times New Roman" w:hAnsi="Arial" w:cs="Arial"/>
          <w:b/>
          <w:lang w:val="en-US"/>
        </w:rPr>
        <w:t>Objectives of the consultancy</w:t>
      </w:r>
    </w:p>
    <w:p w14:paraId="0F5B2712" w14:textId="0E5EDCB4" w:rsidR="005209EB" w:rsidRDefault="005209EB" w:rsidP="001677D6">
      <w:pPr>
        <w:pStyle w:val="titleTOR"/>
        <w:numPr>
          <w:ilvl w:val="0"/>
          <w:numId w:val="0"/>
        </w:numPr>
        <w:tabs>
          <w:tab w:val="clear" w:pos="2520"/>
        </w:tabs>
        <w:spacing w:before="360"/>
        <w:jc w:val="both"/>
        <w:rPr>
          <w:rFonts w:ascii="Arial" w:hAnsi="Arial" w:cs="Arial"/>
          <w:b w:val="0"/>
          <w:sz w:val="22"/>
          <w:szCs w:val="22"/>
          <w:lang w:val="en-US"/>
        </w:rPr>
      </w:pPr>
      <w:r>
        <w:rPr>
          <w:rFonts w:ascii="Arial" w:hAnsi="Arial" w:cs="Arial"/>
          <w:b w:val="0"/>
          <w:sz w:val="22"/>
          <w:szCs w:val="22"/>
          <w:lang w:val="en-US"/>
        </w:rPr>
        <w:t>The objective of this assignment is to:</w:t>
      </w:r>
    </w:p>
    <w:p w14:paraId="00EB9C3A" w14:textId="77777777" w:rsidR="00CD6760" w:rsidRDefault="00CD6760" w:rsidP="00CD6760">
      <w:pPr>
        <w:pStyle w:val="ListParagraph"/>
        <w:numPr>
          <w:ilvl w:val="0"/>
          <w:numId w:val="29"/>
        </w:numPr>
        <w:rPr>
          <w:rFonts w:ascii="Arial" w:hAnsi="Arial" w:cs="Arial"/>
        </w:rPr>
      </w:pPr>
      <w:r w:rsidRPr="00CD6760">
        <w:rPr>
          <w:rFonts w:ascii="Arial" w:hAnsi="Arial" w:cs="Arial"/>
        </w:rPr>
        <w:t xml:space="preserve">Foster community-level awareness and engagement to prevent Violence Against Children (VAC) and Violence Against Women (VAW) by implementing a range of outreach activities, including targeted campaigns and community events that facilitate open dialogue about both forms of violence. </w:t>
      </w:r>
    </w:p>
    <w:p w14:paraId="79437037" w14:textId="1807A6AD" w:rsidR="00CD6760" w:rsidRDefault="00CD6760" w:rsidP="00CD6760">
      <w:pPr>
        <w:pStyle w:val="ListParagraph"/>
        <w:numPr>
          <w:ilvl w:val="0"/>
          <w:numId w:val="29"/>
        </w:numPr>
        <w:rPr>
          <w:rFonts w:ascii="Arial" w:hAnsi="Arial" w:cs="Arial"/>
        </w:rPr>
      </w:pPr>
      <w:r w:rsidRPr="00CD6760">
        <w:rPr>
          <w:rFonts w:ascii="Arial" w:hAnsi="Arial" w:cs="Arial"/>
        </w:rPr>
        <w:t>Strengthen</w:t>
      </w:r>
      <w:r>
        <w:rPr>
          <w:rFonts w:ascii="Arial" w:hAnsi="Arial" w:cs="Arial"/>
        </w:rPr>
        <w:t xml:space="preserve"> understanding</w:t>
      </w:r>
      <w:r w:rsidRPr="00CD6760">
        <w:rPr>
          <w:rFonts w:ascii="Arial" w:hAnsi="Arial" w:cs="Arial"/>
        </w:rPr>
        <w:t xml:space="preserve"> of VAC and VAW </w:t>
      </w:r>
      <w:r>
        <w:rPr>
          <w:rFonts w:ascii="Arial" w:hAnsi="Arial" w:cs="Arial"/>
        </w:rPr>
        <w:t xml:space="preserve">intersections </w:t>
      </w:r>
      <w:r w:rsidRPr="00CD6760">
        <w:rPr>
          <w:rFonts w:ascii="Arial" w:hAnsi="Arial" w:cs="Arial"/>
        </w:rPr>
        <w:t>in Moldova</w:t>
      </w:r>
      <w:r>
        <w:rPr>
          <w:rFonts w:ascii="Arial" w:hAnsi="Arial" w:cs="Arial"/>
        </w:rPr>
        <w:t xml:space="preserve">, including the </w:t>
      </w:r>
      <w:r w:rsidRPr="00CD6760">
        <w:rPr>
          <w:rFonts w:ascii="Arial" w:hAnsi="Arial" w:cs="Arial"/>
        </w:rPr>
        <w:t xml:space="preserve">dynamics of these </w:t>
      </w:r>
      <w:r>
        <w:rPr>
          <w:rFonts w:ascii="Arial" w:hAnsi="Arial" w:cs="Arial"/>
        </w:rPr>
        <w:t>forms of violence and how they reinforce each other.</w:t>
      </w:r>
    </w:p>
    <w:p w14:paraId="72F7024F" w14:textId="27B2CA51" w:rsidR="005209EB" w:rsidRPr="00CD6760" w:rsidRDefault="00CD6760" w:rsidP="00CD6760">
      <w:pPr>
        <w:pStyle w:val="ListParagraph"/>
        <w:numPr>
          <w:ilvl w:val="0"/>
          <w:numId w:val="29"/>
        </w:numPr>
        <w:rPr>
          <w:rFonts w:ascii="Arial" w:hAnsi="Arial" w:cs="Arial"/>
        </w:rPr>
      </w:pPr>
      <w:r w:rsidRPr="00CD6760">
        <w:rPr>
          <w:rFonts w:ascii="Arial" w:hAnsi="Arial" w:cs="Arial"/>
        </w:rPr>
        <w:t>Support system strengthening and capacity building among professionals by designing and organizing Training of Trainers (</w:t>
      </w:r>
      <w:proofErr w:type="spellStart"/>
      <w:r w:rsidRPr="00CD6760">
        <w:rPr>
          <w:rFonts w:ascii="Arial" w:hAnsi="Arial" w:cs="Arial"/>
        </w:rPr>
        <w:t>ToT</w:t>
      </w:r>
      <w:proofErr w:type="spellEnd"/>
      <w:r w:rsidRPr="00CD6760">
        <w:rPr>
          <w:rFonts w:ascii="Arial" w:hAnsi="Arial" w:cs="Arial"/>
        </w:rPr>
        <w:t xml:space="preserve">) workshops focused on interpersonal communication </w:t>
      </w:r>
      <w:r>
        <w:rPr>
          <w:rFonts w:ascii="Arial" w:hAnsi="Arial" w:cs="Arial"/>
        </w:rPr>
        <w:t>for social workforce</w:t>
      </w:r>
      <w:r w:rsidRPr="00CD6760">
        <w:rPr>
          <w:rFonts w:ascii="Arial" w:hAnsi="Arial" w:cs="Arial"/>
        </w:rPr>
        <w:t>. This objective aims to ensure that social workforce members are well-equipped to effectively support affected children and women in their communities.</w:t>
      </w:r>
    </w:p>
    <w:p w14:paraId="65C42620" w14:textId="1897A7EA" w:rsidR="00701CC4" w:rsidRPr="00EF795C" w:rsidRDefault="00701CC4" w:rsidP="009D75DD">
      <w:pPr>
        <w:pStyle w:val="titleTOR"/>
        <w:numPr>
          <w:ilvl w:val="0"/>
          <w:numId w:val="5"/>
        </w:numPr>
        <w:spacing w:before="360"/>
        <w:jc w:val="both"/>
        <w:rPr>
          <w:rFonts w:ascii="Arial" w:hAnsi="Arial" w:cs="Arial"/>
          <w:sz w:val="22"/>
          <w:szCs w:val="22"/>
        </w:rPr>
      </w:pPr>
      <w:r w:rsidRPr="00EF795C">
        <w:rPr>
          <w:rFonts w:ascii="Arial" w:hAnsi="Arial" w:cs="Arial"/>
          <w:sz w:val="22"/>
          <w:szCs w:val="22"/>
        </w:rPr>
        <w:t>Details of how the work should be delivered</w:t>
      </w:r>
    </w:p>
    <w:p w14:paraId="736D18EB" w14:textId="2CD53EAA" w:rsidR="003A6953" w:rsidRDefault="003A6953" w:rsidP="003A6953">
      <w:pPr>
        <w:pStyle w:val="titleTOR"/>
        <w:numPr>
          <w:ilvl w:val="0"/>
          <w:numId w:val="0"/>
        </w:numPr>
        <w:tabs>
          <w:tab w:val="clear" w:pos="2520"/>
        </w:tabs>
        <w:rPr>
          <w:rFonts w:ascii="Arial" w:hAnsi="Arial" w:cs="Arial"/>
          <w:b w:val="0"/>
          <w:sz w:val="22"/>
          <w:szCs w:val="22"/>
        </w:rPr>
      </w:pPr>
      <w:r w:rsidRPr="003A6953">
        <w:rPr>
          <w:rFonts w:ascii="Arial" w:hAnsi="Arial" w:cs="Arial"/>
          <w:b w:val="0"/>
          <w:sz w:val="22"/>
          <w:szCs w:val="22"/>
        </w:rPr>
        <w:t xml:space="preserve">The requested services focus on the prevention of </w:t>
      </w:r>
      <w:r>
        <w:rPr>
          <w:rFonts w:ascii="Arial" w:hAnsi="Arial" w:cs="Arial"/>
          <w:b w:val="0"/>
          <w:sz w:val="22"/>
          <w:szCs w:val="22"/>
        </w:rPr>
        <w:t>VAC and VAW</w:t>
      </w:r>
      <w:r w:rsidRPr="003A6953">
        <w:rPr>
          <w:rFonts w:ascii="Arial" w:hAnsi="Arial" w:cs="Arial"/>
          <w:b w:val="0"/>
          <w:sz w:val="22"/>
          <w:szCs w:val="22"/>
        </w:rPr>
        <w:t xml:space="preserve"> in Moldova through the development and implementation of social and </w:t>
      </w:r>
      <w:proofErr w:type="spellStart"/>
      <w:r w:rsidRPr="003A6953">
        <w:rPr>
          <w:rFonts w:ascii="Arial" w:hAnsi="Arial" w:cs="Arial"/>
          <w:b w:val="0"/>
          <w:sz w:val="22"/>
          <w:szCs w:val="22"/>
        </w:rPr>
        <w:t>behavior</w:t>
      </w:r>
      <w:proofErr w:type="spellEnd"/>
      <w:r w:rsidRPr="003A6953">
        <w:rPr>
          <w:rFonts w:ascii="Arial" w:hAnsi="Arial" w:cs="Arial"/>
          <w:b w:val="0"/>
          <w:sz w:val="22"/>
          <w:szCs w:val="22"/>
        </w:rPr>
        <w:t xml:space="preserve"> change (SBC) initiatives. The consultancy will be framed by specific</w:t>
      </w:r>
      <w:r>
        <w:rPr>
          <w:rFonts w:ascii="Arial" w:hAnsi="Arial" w:cs="Arial"/>
          <w:b w:val="0"/>
          <w:sz w:val="22"/>
          <w:szCs w:val="22"/>
        </w:rPr>
        <w:t xml:space="preserve"> </w:t>
      </w:r>
      <w:r w:rsidRPr="003A6953">
        <w:rPr>
          <w:rFonts w:ascii="Arial" w:hAnsi="Arial" w:cs="Arial"/>
          <w:b w:val="0"/>
          <w:sz w:val="22"/>
          <w:szCs w:val="22"/>
        </w:rPr>
        <w:t xml:space="preserve">activities and interventions, aimed at raising awareness, building professional capacity, and generating </w:t>
      </w:r>
      <w:r>
        <w:rPr>
          <w:rFonts w:ascii="Arial" w:hAnsi="Arial" w:cs="Arial"/>
          <w:b w:val="0"/>
          <w:sz w:val="22"/>
          <w:szCs w:val="22"/>
        </w:rPr>
        <w:t>knowledge</w:t>
      </w:r>
      <w:r w:rsidRPr="003A6953">
        <w:rPr>
          <w:rFonts w:ascii="Arial" w:hAnsi="Arial" w:cs="Arial"/>
          <w:b w:val="0"/>
          <w:sz w:val="22"/>
          <w:szCs w:val="22"/>
        </w:rPr>
        <w:t xml:space="preserve"> to inform future strategies. The scope is realistic, taking into account available resources and time constraints. Key activities will address both community-level engagement and system-level strengthening to ensure an integrated and sustainable approach to violence prevention.</w:t>
      </w:r>
    </w:p>
    <w:p w14:paraId="5DD0AC92" w14:textId="77777777" w:rsidR="000F37C3" w:rsidRPr="00785C07" w:rsidRDefault="000F37C3" w:rsidP="003A6953">
      <w:pPr>
        <w:pStyle w:val="titleTOR"/>
        <w:numPr>
          <w:ilvl w:val="0"/>
          <w:numId w:val="0"/>
        </w:numPr>
        <w:tabs>
          <w:tab w:val="clear" w:pos="2520"/>
        </w:tabs>
        <w:rPr>
          <w:rFonts w:ascii="Arial" w:hAnsi="Arial" w:cs="Arial"/>
          <w:sz w:val="22"/>
          <w:szCs w:val="22"/>
        </w:rPr>
      </w:pPr>
      <w:r w:rsidRPr="00785C07">
        <w:rPr>
          <w:rFonts w:ascii="Arial" w:hAnsi="Arial" w:cs="Arial"/>
          <w:sz w:val="22"/>
          <w:szCs w:val="22"/>
        </w:rPr>
        <w:t>The key activities to be done are:</w:t>
      </w:r>
    </w:p>
    <w:p w14:paraId="1A3E71B9" w14:textId="77777777" w:rsidR="00EE4E64" w:rsidRDefault="000F37C3" w:rsidP="00785C07">
      <w:pPr>
        <w:pStyle w:val="titleTOR"/>
        <w:numPr>
          <w:ilvl w:val="0"/>
          <w:numId w:val="0"/>
        </w:numPr>
        <w:tabs>
          <w:tab w:val="clear" w:pos="2520"/>
        </w:tabs>
        <w:rPr>
          <w:rFonts w:ascii="Arial" w:hAnsi="Arial" w:cs="Arial"/>
          <w:b w:val="0"/>
          <w:bCs/>
          <w:sz w:val="22"/>
          <w:szCs w:val="22"/>
        </w:rPr>
      </w:pPr>
      <w:r w:rsidRPr="00785C07">
        <w:rPr>
          <w:rFonts w:ascii="Arial" w:hAnsi="Arial" w:cs="Arial"/>
          <w:sz w:val="22"/>
          <w:szCs w:val="22"/>
        </w:rPr>
        <w:t>Design the d</w:t>
      </w:r>
      <w:r w:rsidR="003A6953" w:rsidRPr="00785C07">
        <w:rPr>
          <w:rFonts w:ascii="Arial" w:hAnsi="Arial" w:cs="Arial"/>
          <w:sz w:val="22"/>
          <w:szCs w:val="22"/>
        </w:rPr>
        <w:t>oor-to-</w:t>
      </w:r>
      <w:r w:rsidRPr="00785C07">
        <w:rPr>
          <w:rFonts w:ascii="Arial" w:hAnsi="Arial" w:cs="Arial"/>
          <w:sz w:val="22"/>
          <w:szCs w:val="22"/>
        </w:rPr>
        <w:t>d</w:t>
      </w:r>
      <w:r w:rsidR="003A6953" w:rsidRPr="00785C07">
        <w:rPr>
          <w:rFonts w:ascii="Arial" w:hAnsi="Arial" w:cs="Arial"/>
          <w:sz w:val="22"/>
          <w:szCs w:val="22"/>
        </w:rPr>
        <w:t xml:space="preserve">oor </w:t>
      </w:r>
      <w:r w:rsidRPr="00785C07">
        <w:rPr>
          <w:rFonts w:ascii="Arial" w:hAnsi="Arial" w:cs="Arial"/>
          <w:sz w:val="22"/>
          <w:szCs w:val="22"/>
        </w:rPr>
        <w:t>c</w:t>
      </w:r>
      <w:r w:rsidR="003A6953" w:rsidRPr="00785C07">
        <w:rPr>
          <w:rFonts w:ascii="Arial" w:hAnsi="Arial" w:cs="Arial"/>
          <w:sz w:val="22"/>
          <w:szCs w:val="22"/>
        </w:rPr>
        <w:t>ampaign</w:t>
      </w:r>
      <w:r w:rsidR="003A6953" w:rsidRPr="003A6953">
        <w:rPr>
          <w:rFonts w:ascii="Arial" w:hAnsi="Arial" w:cs="Arial"/>
          <w:b w:val="0"/>
          <w:bCs/>
          <w:sz w:val="22"/>
          <w:szCs w:val="22"/>
        </w:rPr>
        <w:t xml:space="preserve"> </w:t>
      </w:r>
      <w:r w:rsidR="00785C07" w:rsidRPr="00785C07">
        <w:rPr>
          <w:rFonts w:ascii="Arial" w:hAnsi="Arial" w:cs="Arial"/>
          <w:sz w:val="22"/>
          <w:szCs w:val="22"/>
        </w:rPr>
        <w:t>package</w:t>
      </w:r>
      <w:r w:rsidR="00785C07">
        <w:rPr>
          <w:rFonts w:ascii="Arial" w:hAnsi="Arial" w:cs="Arial"/>
          <w:b w:val="0"/>
          <w:bCs/>
          <w:sz w:val="22"/>
          <w:szCs w:val="22"/>
        </w:rPr>
        <w:t xml:space="preserve"> </w:t>
      </w:r>
      <w:r w:rsidR="003A6953" w:rsidRPr="003A6953">
        <w:rPr>
          <w:rFonts w:ascii="Arial" w:hAnsi="Arial" w:cs="Arial"/>
          <w:b w:val="0"/>
          <w:bCs/>
          <w:sz w:val="22"/>
          <w:szCs w:val="22"/>
        </w:rPr>
        <w:t>(</w:t>
      </w:r>
      <w:r>
        <w:rPr>
          <w:rFonts w:ascii="Arial" w:hAnsi="Arial" w:cs="Arial"/>
          <w:b w:val="0"/>
          <w:bCs/>
          <w:sz w:val="22"/>
          <w:szCs w:val="22"/>
        </w:rPr>
        <w:t>a</w:t>
      </w:r>
      <w:r w:rsidR="003A6953" w:rsidRPr="003A6953">
        <w:rPr>
          <w:rFonts w:ascii="Arial" w:hAnsi="Arial" w:cs="Arial"/>
          <w:b w:val="0"/>
          <w:bCs/>
          <w:sz w:val="22"/>
          <w:szCs w:val="22"/>
        </w:rPr>
        <w:t xml:space="preserve">wareness &amp; </w:t>
      </w:r>
      <w:r>
        <w:rPr>
          <w:rFonts w:ascii="Arial" w:hAnsi="Arial" w:cs="Arial"/>
          <w:b w:val="0"/>
          <w:bCs/>
          <w:sz w:val="22"/>
          <w:szCs w:val="22"/>
        </w:rPr>
        <w:t>c</w:t>
      </w:r>
      <w:r w:rsidR="003A6953" w:rsidRPr="003A6953">
        <w:rPr>
          <w:rFonts w:ascii="Arial" w:hAnsi="Arial" w:cs="Arial"/>
          <w:b w:val="0"/>
          <w:bCs/>
          <w:sz w:val="22"/>
          <w:szCs w:val="22"/>
        </w:rPr>
        <w:t xml:space="preserve">ommunity </w:t>
      </w:r>
      <w:r>
        <w:rPr>
          <w:rFonts w:ascii="Arial" w:hAnsi="Arial" w:cs="Arial"/>
          <w:b w:val="0"/>
          <w:bCs/>
          <w:sz w:val="22"/>
          <w:szCs w:val="22"/>
        </w:rPr>
        <w:t>e</w:t>
      </w:r>
      <w:r w:rsidR="003A6953" w:rsidRPr="003A6953">
        <w:rPr>
          <w:rFonts w:ascii="Arial" w:hAnsi="Arial" w:cs="Arial"/>
          <w:b w:val="0"/>
          <w:bCs/>
          <w:sz w:val="22"/>
          <w:szCs w:val="22"/>
        </w:rPr>
        <w:t>ngagement)</w:t>
      </w:r>
      <w:r>
        <w:rPr>
          <w:rFonts w:ascii="Arial" w:hAnsi="Arial" w:cs="Arial"/>
          <w:b w:val="0"/>
          <w:bCs/>
          <w:sz w:val="22"/>
          <w:szCs w:val="22"/>
        </w:rPr>
        <w:t xml:space="preserve"> </w:t>
      </w:r>
      <w:r w:rsidR="00785C07">
        <w:rPr>
          <w:rFonts w:ascii="Arial" w:hAnsi="Arial" w:cs="Arial"/>
          <w:b w:val="0"/>
          <w:bCs/>
          <w:sz w:val="22"/>
          <w:szCs w:val="22"/>
        </w:rPr>
        <w:t xml:space="preserve">to </w:t>
      </w:r>
      <w:r w:rsidR="003A6953" w:rsidRPr="003A6953">
        <w:rPr>
          <w:rFonts w:ascii="Arial" w:hAnsi="Arial" w:cs="Arial"/>
          <w:b w:val="0"/>
          <w:bCs/>
          <w:sz w:val="22"/>
          <w:szCs w:val="22"/>
        </w:rPr>
        <w:t xml:space="preserve">engage </w:t>
      </w:r>
      <w:r w:rsidR="00785C07">
        <w:rPr>
          <w:rFonts w:ascii="Arial" w:hAnsi="Arial" w:cs="Arial"/>
          <w:b w:val="0"/>
          <w:bCs/>
          <w:sz w:val="22"/>
          <w:szCs w:val="22"/>
        </w:rPr>
        <w:t xml:space="preserve">Child Protection specialists to </w:t>
      </w:r>
      <w:r w:rsidR="003A6953" w:rsidRPr="003A6953">
        <w:rPr>
          <w:rFonts w:ascii="Arial" w:hAnsi="Arial" w:cs="Arial"/>
          <w:b w:val="0"/>
          <w:bCs/>
          <w:sz w:val="22"/>
          <w:szCs w:val="22"/>
        </w:rPr>
        <w:t xml:space="preserve">provide information on recognizing and preventing </w:t>
      </w:r>
      <w:r w:rsidR="00785C07" w:rsidRPr="003A6953">
        <w:rPr>
          <w:rFonts w:ascii="Arial" w:hAnsi="Arial" w:cs="Arial"/>
          <w:b w:val="0"/>
          <w:bCs/>
          <w:sz w:val="22"/>
          <w:szCs w:val="22"/>
        </w:rPr>
        <w:t>violence and</w:t>
      </w:r>
      <w:r w:rsidR="003A6953" w:rsidRPr="003A6953">
        <w:rPr>
          <w:rFonts w:ascii="Arial" w:hAnsi="Arial" w:cs="Arial"/>
          <w:b w:val="0"/>
          <w:bCs/>
          <w:sz w:val="22"/>
          <w:szCs w:val="22"/>
        </w:rPr>
        <w:t xml:space="preserve"> </w:t>
      </w:r>
      <w:r w:rsidR="00785C07">
        <w:rPr>
          <w:rFonts w:ascii="Arial" w:hAnsi="Arial" w:cs="Arial"/>
          <w:b w:val="0"/>
          <w:bCs/>
          <w:sz w:val="22"/>
          <w:szCs w:val="22"/>
        </w:rPr>
        <w:t>build trust in available services</w:t>
      </w:r>
      <w:r w:rsidR="003A6953" w:rsidRPr="003A6953">
        <w:rPr>
          <w:rFonts w:ascii="Arial" w:hAnsi="Arial" w:cs="Arial"/>
          <w:b w:val="0"/>
          <w:bCs/>
          <w:sz w:val="22"/>
          <w:szCs w:val="22"/>
        </w:rPr>
        <w:t xml:space="preserve">. </w:t>
      </w:r>
      <w:r w:rsidR="00785C07" w:rsidRPr="00785C07">
        <w:rPr>
          <w:rFonts w:ascii="Arial" w:hAnsi="Arial" w:cs="Arial"/>
          <w:b w:val="0"/>
          <w:bCs/>
          <w:sz w:val="22"/>
          <w:szCs w:val="22"/>
        </w:rPr>
        <w:t xml:space="preserve">By targeting families and leveraging the trust in </w:t>
      </w:r>
      <w:r w:rsidR="00785C07" w:rsidRPr="00785C07">
        <w:rPr>
          <w:rFonts w:ascii="Arial" w:hAnsi="Arial" w:cs="Arial"/>
          <w:b w:val="0"/>
          <w:bCs/>
          <w:sz w:val="22"/>
          <w:szCs w:val="22"/>
        </w:rPr>
        <w:lastRenderedPageBreak/>
        <w:t>CP, the campaign seeks to build trust, improve awareness of prevention and response services, and encourage reporting among survivors of violence or children at risk.</w:t>
      </w:r>
      <w:r w:rsidR="00785C07">
        <w:rPr>
          <w:rFonts w:ascii="Arial" w:hAnsi="Arial" w:cs="Arial"/>
          <w:b w:val="0"/>
          <w:bCs/>
          <w:sz w:val="22"/>
          <w:szCs w:val="22"/>
        </w:rPr>
        <w:t xml:space="preserve"> </w:t>
      </w:r>
      <w:r w:rsidR="00785C07" w:rsidRPr="00785C07">
        <w:rPr>
          <w:rFonts w:ascii="Arial" w:hAnsi="Arial" w:cs="Arial"/>
          <w:b w:val="0"/>
          <w:bCs/>
          <w:sz w:val="22"/>
          <w:szCs w:val="22"/>
        </w:rPr>
        <w:t>CP (Child Protection) specialists (including community social workers) will lead community-based efforts, conducting direct outreach to raise awareness of their roles, available services and increase trust in these mechanisms.</w:t>
      </w:r>
      <w:r w:rsidR="00785C07">
        <w:rPr>
          <w:rFonts w:ascii="Arial" w:hAnsi="Arial" w:cs="Arial"/>
          <w:b w:val="0"/>
          <w:bCs/>
          <w:sz w:val="22"/>
          <w:szCs w:val="22"/>
        </w:rPr>
        <w:t xml:space="preserve"> </w:t>
      </w:r>
    </w:p>
    <w:p w14:paraId="09B5B55D" w14:textId="2E3B9923" w:rsidR="003A6953" w:rsidRDefault="003A6953" w:rsidP="00785C07">
      <w:pPr>
        <w:pStyle w:val="titleTOR"/>
        <w:numPr>
          <w:ilvl w:val="0"/>
          <w:numId w:val="0"/>
        </w:numPr>
        <w:tabs>
          <w:tab w:val="clear" w:pos="2520"/>
        </w:tabs>
        <w:rPr>
          <w:rFonts w:ascii="Arial" w:hAnsi="Arial" w:cs="Arial"/>
          <w:b w:val="0"/>
          <w:bCs/>
          <w:sz w:val="22"/>
          <w:szCs w:val="22"/>
        </w:rPr>
      </w:pPr>
      <w:r w:rsidRPr="003A6953">
        <w:rPr>
          <w:rFonts w:ascii="Arial" w:hAnsi="Arial" w:cs="Arial"/>
          <w:b w:val="0"/>
          <w:bCs/>
          <w:sz w:val="22"/>
          <w:szCs w:val="22"/>
        </w:rPr>
        <w:t xml:space="preserve">The campaign will be executed </w:t>
      </w:r>
      <w:r w:rsidR="00785C07">
        <w:rPr>
          <w:rFonts w:ascii="Arial" w:hAnsi="Arial" w:cs="Arial"/>
          <w:b w:val="0"/>
          <w:bCs/>
          <w:sz w:val="22"/>
          <w:szCs w:val="22"/>
        </w:rPr>
        <w:t xml:space="preserve">through the development of </w:t>
      </w:r>
      <w:r w:rsidR="00785C07" w:rsidRPr="00785C07">
        <w:rPr>
          <w:rFonts w:ascii="Arial" w:hAnsi="Arial" w:cs="Arial"/>
          <w:b w:val="0"/>
          <w:bCs/>
          <w:sz w:val="22"/>
          <w:szCs w:val="22"/>
        </w:rPr>
        <w:t>a community-based SBC communication package on ending violence against children and women in Moldova</w:t>
      </w:r>
      <w:r w:rsidR="00785C07">
        <w:rPr>
          <w:rFonts w:ascii="Arial" w:hAnsi="Arial" w:cs="Arial"/>
          <w:b w:val="0"/>
          <w:bCs/>
          <w:sz w:val="22"/>
          <w:szCs w:val="22"/>
        </w:rPr>
        <w:t>. In this regard, a</w:t>
      </w:r>
      <w:r w:rsidR="00785C07" w:rsidRPr="00785C07">
        <w:rPr>
          <w:rFonts w:ascii="Arial" w:hAnsi="Arial" w:cs="Arial"/>
          <w:b w:val="0"/>
          <w:bCs/>
          <w:sz w:val="22"/>
          <w:szCs w:val="22"/>
        </w:rPr>
        <w:t xml:space="preserve"> set of materials and a guideline for professionals to conduct interpersonal communication at households and at community gatherings on ending violence against children and women in the home setting and informing about their roles and available services. </w:t>
      </w:r>
      <w:r w:rsidR="00785C07">
        <w:rPr>
          <w:rFonts w:ascii="Arial" w:hAnsi="Arial" w:cs="Arial"/>
          <w:b w:val="0"/>
          <w:bCs/>
          <w:sz w:val="22"/>
          <w:szCs w:val="22"/>
        </w:rPr>
        <w:t>As well, the campaign should include a series of t</w:t>
      </w:r>
      <w:r w:rsidR="00785C07" w:rsidRPr="00785C07">
        <w:rPr>
          <w:rFonts w:ascii="Arial" w:hAnsi="Arial" w:cs="Arial"/>
          <w:b w:val="0"/>
          <w:bCs/>
          <w:sz w:val="22"/>
          <w:szCs w:val="22"/>
        </w:rPr>
        <w:t>raining for the professionals on how to conduct such community engagement events. Awareness materials to increase the trust in professionals (videos, explainers, photo essays)</w:t>
      </w:r>
      <w:r w:rsidR="00785C07">
        <w:rPr>
          <w:rFonts w:ascii="Arial" w:hAnsi="Arial" w:cs="Arial"/>
          <w:b w:val="0"/>
          <w:bCs/>
          <w:sz w:val="22"/>
          <w:szCs w:val="22"/>
        </w:rPr>
        <w:t xml:space="preserve"> should </w:t>
      </w:r>
      <w:r w:rsidR="006D4710">
        <w:rPr>
          <w:rFonts w:ascii="Arial" w:hAnsi="Arial" w:cs="Arial"/>
          <w:b w:val="0"/>
          <w:bCs/>
          <w:sz w:val="22"/>
          <w:szCs w:val="22"/>
        </w:rPr>
        <w:t>be</w:t>
      </w:r>
      <w:r w:rsidR="00785C07">
        <w:rPr>
          <w:rFonts w:ascii="Arial" w:hAnsi="Arial" w:cs="Arial"/>
          <w:b w:val="0"/>
          <w:bCs/>
          <w:sz w:val="22"/>
          <w:szCs w:val="22"/>
        </w:rPr>
        <w:t xml:space="preserve"> proposed.</w:t>
      </w:r>
    </w:p>
    <w:p w14:paraId="10395DF9" w14:textId="3B6B746A" w:rsidR="006D4710" w:rsidRDefault="006D4710" w:rsidP="00785C07">
      <w:pPr>
        <w:pStyle w:val="titleTOR"/>
        <w:numPr>
          <w:ilvl w:val="0"/>
          <w:numId w:val="0"/>
        </w:numPr>
        <w:tabs>
          <w:tab w:val="clear" w:pos="2520"/>
        </w:tabs>
        <w:rPr>
          <w:rFonts w:ascii="Arial" w:hAnsi="Arial" w:cs="Arial"/>
          <w:b w:val="0"/>
          <w:bCs/>
          <w:sz w:val="22"/>
          <w:szCs w:val="22"/>
        </w:rPr>
      </w:pPr>
      <w:r w:rsidRPr="006D4710">
        <w:rPr>
          <w:rFonts w:ascii="Arial" w:hAnsi="Arial" w:cs="Arial"/>
          <w:sz w:val="22"/>
          <w:szCs w:val="22"/>
        </w:rPr>
        <w:t xml:space="preserve">Development of a Concept Note for a </w:t>
      </w:r>
      <w:r>
        <w:rPr>
          <w:rFonts w:ascii="Arial" w:hAnsi="Arial" w:cs="Arial"/>
          <w:sz w:val="22"/>
          <w:szCs w:val="22"/>
        </w:rPr>
        <w:t>s</w:t>
      </w:r>
      <w:r w:rsidRPr="006D4710">
        <w:rPr>
          <w:rFonts w:ascii="Arial" w:hAnsi="Arial" w:cs="Arial"/>
          <w:sz w:val="22"/>
          <w:szCs w:val="22"/>
        </w:rPr>
        <w:t xml:space="preserve">tudy on VAC and VAW </w:t>
      </w:r>
      <w:r>
        <w:rPr>
          <w:rFonts w:ascii="Arial" w:hAnsi="Arial" w:cs="Arial"/>
          <w:sz w:val="22"/>
          <w:szCs w:val="22"/>
        </w:rPr>
        <w:t>i</w:t>
      </w:r>
      <w:r w:rsidRPr="006D4710">
        <w:rPr>
          <w:rFonts w:ascii="Arial" w:hAnsi="Arial" w:cs="Arial"/>
          <w:sz w:val="22"/>
          <w:szCs w:val="22"/>
        </w:rPr>
        <w:t>ntersections</w:t>
      </w:r>
      <w:r w:rsidRPr="006D4710">
        <w:rPr>
          <w:rFonts w:ascii="Arial" w:hAnsi="Arial" w:cs="Arial"/>
          <w:b w:val="0"/>
          <w:bCs/>
          <w:sz w:val="22"/>
          <w:szCs w:val="22"/>
        </w:rPr>
        <w:t xml:space="preserve"> </w:t>
      </w:r>
      <w:r>
        <w:rPr>
          <w:rFonts w:ascii="Arial" w:hAnsi="Arial" w:cs="Arial"/>
          <w:b w:val="0"/>
          <w:bCs/>
          <w:sz w:val="22"/>
          <w:szCs w:val="22"/>
        </w:rPr>
        <w:t xml:space="preserve">that </w:t>
      </w:r>
      <w:r w:rsidRPr="006D4710">
        <w:rPr>
          <w:rFonts w:ascii="Arial" w:hAnsi="Arial" w:cs="Arial"/>
          <w:b w:val="0"/>
          <w:bCs/>
          <w:sz w:val="22"/>
          <w:szCs w:val="22"/>
        </w:rPr>
        <w:t xml:space="preserve">will explore common risk factors, </w:t>
      </w:r>
      <w:r>
        <w:rPr>
          <w:rFonts w:ascii="Arial" w:hAnsi="Arial" w:cs="Arial"/>
          <w:b w:val="0"/>
          <w:bCs/>
          <w:sz w:val="22"/>
          <w:szCs w:val="22"/>
        </w:rPr>
        <w:t xml:space="preserve">common consequences, </w:t>
      </w:r>
      <w:r w:rsidRPr="006D4710">
        <w:rPr>
          <w:rFonts w:ascii="Arial" w:hAnsi="Arial" w:cs="Arial"/>
          <w:b w:val="0"/>
          <w:bCs/>
          <w:sz w:val="22"/>
          <w:szCs w:val="22"/>
        </w:rPr>
        <w:t>providing a deeper understanding of how these two forms of violence intersect. The consultant will work with key stakeholders, including relevant government bodies and partners, to define the scope of the study. The concept note will outline research methodologies, potential data sources, and key deliverables, ensuring that the study aligns with ongoing efforts in violence prevention and policy development.</w:t>
      </w:r>
    </w:p>
    <w:p w14:paraId="5A9EA871" w14:textId="39B982E7" w:rsidR="003551D9" w:rsidRDefault="003551D9" w:rsidP="00785C07">
      <w:pPr>
        <w:pStyle w:val="titleTOR"/>
        <w:numPr>
          <w:ilvl w:val="0"/>
          <w:numId w:val="0"/>
        </w:numPr>
        <w:tabs>
          <w:tab w:val="clear" w:pos="2520"/>
        </w:tabs>
        <w:rPr>
          <w:rFonts w:ascii="Arial" w:hAnsi="Arial" w:cs="Arial"/>
          <w:b w:val="0"/>
          <w:bCs/>
          <w:sz w:val="22"/>
          <w:szCs w:val="22"/>
        </w:rPr>
      </w:pPr>
      <w:r w:rsidRPr="003551D9">
        <w:rPr>
          <w:rFonts w:ascii="Arial" w:hAnsi="Arial" w:cs="Arial"/>
          <w:sz w:val="22"/>
          <w:szCs w:val="22"/>
        </w:rPr>
        <w:t xml:space="preserve">Development of a Concept Note for </w:t>
      </w:r>
      <w:r>
        <w:rPr>
          <w:rFonts w:ascii="Arial" w:hAnsi="Arial" w:cs="Arial"/>
          <w:sz w:val="22"/>
          <w:szCs w:val="22"/>
        </w:rPr>
        <w:t>m</w:t>
      </w:r>
      <w:r w:rsidRPr="003551D9">
        <w:rPr>
          <w:rFonts w:ascii="Arial" w:hAnsi="Arial" w:cs="Arial"/>
          <w:sz w:val="22"/>
          <w:szCs w:val="22"/>
        </w:rPr>
        <w:t xml:space="preserve">apping </w:t>
      </w:r>
      <w:r>
        <w:rPr>
          <w:rFonts w:ascii="Arial" w:hAnsi="Arial" w:cs="Arial"/>
          <w:sz w:val="22"/>
          <w:szCs w:val="22"/>
        </w:rPr>
        <w:t>of p</w:t>
      </w:r>
      <w:r w:rsidRPr="003551D9">
        <w:rPr>
          <w:rFonts w:ascii="Arial" w:hAnsi="Arial" w:cs="Arial"/>
          <w:sz w:val="22"/>
          <w:szCs w:val="22"/>
        </w:rPr>
        <w:t xml:space="preserve">arenting </w:t>
      </w:r>
      <w:r>
        <w:rPr>
          <w:rFonts w:ascii="Arial" w:hAnsi="Arial" w:cs="Arial"/>
          <w:sz w:val="22"/>
          <w:szCs w:val="22"/>
        </w:rPr>
        <w:t>p</w:t>
      </w:r>
      <w:r w:rsidRPr="003551D9">
        <w:rPr>
          <w:rFonts w:ascii="Arial" w:hAnsi="Arial" w:cs="Arial"/>
          <w:sz w:val="22"/>
          <w:szCs w:val="22"/>
        </w:rPr>
        <w:t>rograms</w:t>
      </w:r>
      <w:r w:rsidRPr="003551D9">
        <w:rPr>
          <w:rFonts w:ascii="Arial" w:hAnsi="Arial" w:cs="Arial"/>
          <w:b w:val="0"/>
          <w:bCs/>
          <w:sz w:val="22"/>
          <w:szCs w:val="22"/>
        </w:rPr>
        <w:t xml:space="preserve">, assessing their ability to address both VAC and VAW. This will help identify gaps and opportunities for adapting programs to better prevent violence. The consultant will </w:t>
      </w:r>
      <w:r>
        <w:rPr>
          <w:rFonts w:ascii="Arial" w:hAnsi="Arial" w:cs="Arial"/>
          <w:b w:val="0"/>
          <w:bCs/>
          <w:sz w:val="22"/>
          <w:szCs w:val="22"/>
        </w:rPr>
        <w:t>contribute to the development in collaboration with key partners</w:t>
      </w:r>
      <w:r w:rsidRPr="003551D9">
        <w:rPr>
          <w:rFonts w:ascii="Arial" w:hAnsi="Arial" w:cs="Arial"/>
          <w:b w:val="0"/>
          <w:bCs/>
          <w:sz w:val="22"/>
          <w:szCs w:val="22"/>
        </w:rPr>
        <w:t xml:space="preserve">. A stakeholder consultation process will help inform the mapping exercise, ensuring that the final concept note reflects the current landscape and needs for enhancement. </w:t>
      </w:r>
    </w:p>
    <w:p w14:paraId="4B19766F" w14:textId="599ABCB6" w:rsidR="003551D9" w:rsidRPr="003A6953" w:rsidRDefault="003551D9" w:rsidP="00785C07">
      <w:pPr>
        <w:pStyle w:val="titleTOR"/>
        <w:numPr>
          <w:ilvl w:val="0"/>
          <w:numId w:val="0"/>
        </w:numPr>
        <w:tabs>
          <w:tab w:val="clear" w:pos="2520"/>
        </w:tabs>
        <w:rPr>
          <w:rFonts w:ascii="Arial" w:hAnsi="Arial" w:cs="Arial"/>
          <w:b w:val="0"/>
          <w:bCs/>
          <w:sz w:val="22"/>
          <w:szCs w:val="22"/>
        </w:rPr>
      </w:pPr>
      <w:r w:rsidRPr="0001280A">
        <w:rPr>
          <w:rFonts w:ascii="Arial" w:hAnsi="Arial" w:cs="Arial"/>
          <w:sz w:val="22"/>
          <w:szCs w:val="22"/>
        </w:rPr>
        <w:t>Support for Training of Trainers (</w:t>
      </w:r>
      <w:proofErr w:type="spellStart"/>
      <w:r w:rsidR="0001280A">
        <w:rPr>
          <w:rFonts w:ascii="Arial" w:hAnsi="Arial" w:cs="Arial"/>
          <w:sz w:val="22"/>
          <w:szCs w:val="22"/>
        </w:rPr>
        <w:t>ToT</w:t>
      </w:r>
      <w:proofErr w:type="spellEnd"/>
      <w:r w:rsidRPr="0001280A">
        <w:rPr>
          <w:rFonts w:ascii="Arial" w:hAnsi="Arial" w:cs="Arial"/>
          <w:sz w:val="22"/>
          <w:szCs w:val="22"/>
        </w:rPr>
        <w:t>) on Interpersonal Communication Skills</w:t>
      </w:r>
      <w:r w:rsidR="0001280A">
        <w:rPr>
          <w:rFonts w:ascii="Arial" w:hAnsi="Arial" w:cs="Arial"/>
          <w:sz w:val="22"/>
          <w:szCs w:val="22"/>
        </w:rPr>
        <w:t xml:space="preserve"> training package</w:t>
      </w:r>
      <w:r w:rsidRPr="003551D9">
        <w:rPr>
          <w:rFonts w:ascii="Arial" w:hAnsi="Arial" w:cs="Arial"/>
          <w:b w:val="0"/>
          <w:bCs/>
          <w:sz w:val="22"/>
          <w:szCs w:val="22"/>
        </w:rPr>
        <w:t xml:space="preserve"> in designing and organizing Training of Trainers (</w:t>
      </w:r>
      <w:proofErr w:type="spellStart"/>
      <w:r w:rsidRPr="003551D9">
        <w:rPr>
          <w:rFonts w:ascii="Arial" w:hAnsi="Arial" w:cs="Arial"/>
          <w:b w:val="0"/>
          <w:bCs/>
          <w:sz w:val="22"/>
          <w:szCs w:val="22"/>
        </w:rPr>
        <w:t>ToT</w:t>
      </w:r>
      <w:proofErr w:type="spellEnd"/>
      <w:r w:rsidRPr="003551D9">
        <w:rPr>
          <w:rFonts w:ascii="Arial" w:hAnsi="Arial" w:cs="Arial"/>
          <w:b w:val="0"/>
          <w:bCs/>
          <w:sz w:val="22"/>
          <w:szCs w:val="22"/>
        </w:rPr>
        <w:t xml:space="preserve">) </w:t>
      </w:r>
      <w:r w:rsidR="0001280A">
        <w:rPr>
          <w:rFonts w:ascii="Arial" w:hAnsi="Arial" w:cs="Arial"/>
          <w:b w:val="0"/>
          <w:bCs/>
          <w:sz w:val="22"/>
          <w:szCs w:val="22"/>
        </w:rPr>
        <w:t xml:space="preserve">the materials and </w:t>
      </w:r>
      <w:r w:rsidRPr="003551D9">
        <w:rPr>
          <w:rFonts w:ascii="Arial" w:hAnsi="Arial" w:cs="Arial"/>
          <w:b w:val="0"/>
          <w:bCs/>
          <w:sz w:val="22"/>
          <w:szCs w:val="22"/>
        </w:rPr>
        <w:t>workshops</w:t>
      </w:r>
      <w:r w:rsidR="0001280A">
        <w:rPr>
          <w:rFonts w:ascii="Arial" w:hAnsi="Arial" w:cs="Arial"/>
          <w:b w:val="0"/>
          <w:bCs/>
          <w:sz w:val="22"/>
          <w:szCs w:val="22"/>
        </w:rPr>
        <w:t xml:space="preserve">. </w:t>
      </w:r>
      <w:r w:rsidRPr="003551D9">
        <w:rPr>
          <w:rFonts w:ascii="Arial" w:hAnsi="Arial" w:cs="Arial"/>
          <w:b w:val="0"/>
          <w:bCs/>
          <w:sz w:val="22"/>
          <w:szCs w:val="22"/>
        </w:rPr>
        <w:t xml:space="preserve">These trainings will equip professionals to effectively support victims of VAC and VAW. The consultant will adapt existing training materials and develop new content where needed. The </w:t>
      </w:r>
      <w:proofErr w:type="spellStart"/>
      <w:r w:rsidRPr="003551D9">
        <w:rPr>
          <w:rFonts w:ascii="Arial" w:hAnsi="Arial" w:cs="Arial"/>
          <w:b w:val="0"/>
          <w:bCs/>
          <w:sz w:val="22"/>
          <w:szCs w:val="22"/>
        </w:rPr>
        <w:t>ToT</w:t>
      </w:r>
      <w:proofErr w:type="spellEnd"/>
      <w:r w:rsidRPr="003551D9">
        <w:rPr>
          <w:rFonts w:ascii="Arial" w:hAnsi="Arial" w:cs="Arial"/>
          <w:b w:val="0"/>
          <w:bCs/>
          <w:sz w:val="22"/>
          <w:szCs w:val="22"/>
        </w:rPr>
        <w:t xml:space="preserve"> sessions will be designed to create a multiplier effect, where trained professionals can further train their peers. Collaboration with UNICEF, relevant ministries, and social service providers will ensure that the trainings are contextually relevant and sustainable.</w:t>
      </w:r>
    </w:p>
    <w:p w14:paraId="67683614" w14:textId="39F5B746" w:rsidR="00874A62" w:rsidRDefault="00701CC4" w:rsidP="001677D6">
      <w:pPr>
        <w:pStyle w:val="titleTOR"/>
        <w:numPr>
          <w:ilvl w:val="0"/>
          <w:numId w:val="5"/>
        </w:numPr>
        <w:tabs>
          <w:tab w:val="clear" w:pos="2520"/>
        </w:tabs>
        <w:rPr>
          <w:rFonts w:ascii="Arial" w:hAnsi="Arial" w:cs="Arial"/>
          <w:sz w:val="22"/>
          <w:szCs w:val="22"/>
        </w:rPr>
      </w:pPr>
      <w:r w:rsidRPr="00EF795C">
        <w:rPr>
          <w:rFonts w:ascii="Arial" w:hAnsi="Arial" w:cs="Arial"/>
          <w:sz w:val="22"/>
          <w:szCs w:val="22"/>
        </w:rPr>
        <w:t>Deliverables and delivery dates</w:t>
      </w:r>
    </w:p>
    <w:tbl>
      <w:tblPr>
        <w:tblStyle w:val="TableGrid"/>
        <w:tblW w:w="0" w:type="auto"/>
        <w:tblLook w:val="04A0" w:firstRow="1" w:lastRow="0" w:firstColumn="1" w:lastColumn="0" w:noHBand="0" w:noVBand="1"/>
      </w:tblPr>
      <w:tblGrid>
        <w:gridCol w:w="5035"/>
        <w:gridCol w:w="1530"/>
        <w:gridCol w:w="2451"/>
      </w:tblGrid>
      <w:tr w:rsidR="007213C4" w:rsidRPr="00EF795C" w14:paraId="6B5E72F4" w14:textId="77777777" w:rsidTr="00C269BF">
        <w:tc>
          <w:tcPr>
            <w:tcW w:w="5035" w:type="dxa"/>
          </w:tcPr>
          <w:p w14:paraId="13B53AF7" w14:textId="77777777" w:rsidR="007213C4" w:rsidRPr="005B17C9" w:rsidRDefault="007213C4" w:rsidP="005B17C9">
            <w:pPr>
              <w:rPr>
                <w:rFonts w:ascii="Arial" w:eastAsia="Times New Roman" w:hAnsi="Arial" w:cs="Arial"/>
                <w:b/>
                <w:lang w:val="en-US"/>
              </w:rPr>
            </w:pPr>
            <w:r w:rsidRPr="005B17C9">
              <w:rPr>
                <w:rFonts w:ascii="Arial" w:eastAsia="Times New Roman" w:hAnsi="Arial" w:cs="Arial"/>
                <w:b/>
                <w:lang w:val="en-US"/>
              </w:rPr>
              <w:t>Tasks</w:t>
            </w:r>
          </w:p>
        </w:tc>
        <w:tc>
          <w:tcPr>
            <w:tcW w:w="1530" w:type="dxa"/>
          </w:tcPr>
          <w:p w14:paraId="2AA3CA42" w14:textId="77777777" w:rsidR="007213C4" w:rsidRPr="00EF795C" w:rsidRDefault="007213C4" w:rsidP="00C269BF">
            <w:pPr>
              <w:rPr>
                <w:rFonts w:ascii="Arial" w:eastAsia="Times New Roman" w:hAnsi="Arial" w:cs="Arial"/>
                <w:b/>
                <w:sz w:val="22"/>
                <w:szCs w:val="22"/>
                <w:lang w:val="en-US"/>
              </w:rPr>
            </w:pPr>
            <w:r w:rsidRPr="00EF795C">
              <w:rPr>
                <w:rFonts w:ascii="Arial" w:eastAsia="Times New Roman" w:hAnsi="Arial" w:cs="Arial"/>
                <w:b/>
                <w:sz w:val="22"/>
                <w:szCs w:val="22"/>
                <w:lang w:val="en-US"/>
              </w:rPr>
              <w:t>Deliverable</w:t>
            </w:r>
          </w:p>
        </w:tc>
        <w:tc>
          <w:tcPr>
            <w:tcW w:w="2451" w:type="dxa"/>
          </w:tcPr>
          <w:p w14:paraId="6893061D" w14:textId="77777777" w:rsidR="007213C4" w:rsidRPr="00EF795C" w:rsidRDefault="007213C4" w:rsidP="00C269BF">
            <w:pPr>
              <w:rPr>
                <w:rFonts w:ascii="Arial" w:eastAsia="Times New Roman" w:hAnsi="Arial" w:cs="Arial"/>
                <w:b/>
                <w:sz w:val="22"/>
                <w:szCs w:val="22"/>
                <w:lang w:val="en-US"/>
              </w:rPr>
            </w:pPr>
            <w:r w:rsidRPr="00EF795C">
              <w:rPr>
                <w:rFonts w:ascii="Arial" w:eastAsia="Times New Roman" w:hAnsi="Arial" w:cs="Arial"/>
                <w:b/>
                <w:sz w:val="22"/>
                <w:szCs w:val="22"/>
                <w:lang w:val="en-US"/>
              </w:rPr>
              <w:t>Timeline*</w:t>
            </w:r>
          </w:p>
        </w:tc>
      </w:tr>
      <w:tr w:rsidR="007213C4" w:rsidRPr="00EF795C" w14:paraId="6BEBAD48" w14:textId="77777777" w:rsidTr="00C269BF">
        <w:tc>
          <w:tcPr>
            <w:tcW w:w="9016" w:type="dxa"/>
            <w:gridSpan w:val="3"/>
          </w:tcPr>
          <w:p w14:paraId="216CF47A" w14:textId="77777777" w:rsidR="007213C4" w:rsidRPr="00EF795C" w:rsidRDefault="007213C4" w:rsidP="00C269BF">
            <w:pPr>
              <w:rPr>
                <w:rFonts w:ascii="Arial" w:eastAsia="Times New Roman" w:hAnsi="Arial" w:cs="Arial"/>
                <w:b/>
                <w:lang w:val="en-US"/>
              </w:rPr>
            </w:pPr>
            <w:r>
              <w:rPr>
                <w:rFonts w:ascii="Arial" w:eastAsia="Times New Roman" w:hAnsi="Arial" w:cs="Arial"/>
                <w:b/>
                <w:lang w:val="en-US"/>
              </w:rPr>
              <w:t xml:space="preserve">Door to door campaign </w:t>
            </w:r>
          </w:p>
        </w:tc>
      </w:tr>
      <w:tr w:rsidR="007213C4" w:rsidRPr="00EF795C" w14:paraId="54802DB5" w14:textId="77777777" w:rsidTr="00C269BF">
        <w:tc>
          <w:tcPr>
            <w:tcW w:w="5035" w:type="dxa"/>
          </w:tcPr>
          <w:p w14:paraId="4B638F81" w14:textId="77777777" w:rsidR="007213C4" w:rsidRPr="003551D9" w:rsidRDefault="007213C4" w:rsidP="00C269BF">
            <w:pPr>
              <w:pStyle w:val="titleTOR"/>
              <w:numPr>
                <w:ilvl w:val="0"/>
                <w:numId w:val="0"/>
              </w:numPr>
              <w:tabs>
                <w:tab w:val="num" w:pos="720"/>
              </w:tabs>
              <w:autoSpaceDE w:val="0"/>
              <w:autoSpaceDN w:val="0"/>
              <w:adjustRightInd w:val="0"/>
              <w:spacing w:before="0"/>
              <w:rPr>
                <w:rFonts w:ascii="Arial" w:eastAsia="Calibri" w:hAnsi="Arial" w:cs="Arial"/>
                <w:b w:val="0"/>
                <w:sz w:val="22"/>
                <w:szCs w:val="22"/>
                <w:lang w:val="en-US"/>
              </w:rPr>
            </w:pPr>
            <w:r w:rsidRPr="00EF795C">
              <w:rPr>
                <w:rFonts w:ascii="Arial" w:hAnsi="Arial" w:cs="Arial"/>
                <w:b w:val="0"/>
                <w:sz w:val="22"/>
                <w:szCs w:val="22"/>
                <w:lang w:val="en-US"/>
              </w:rPr>
              <w:t xml:space="preserve">- </w:t>
            </w:r>
            <w:r w:rsidRPr="003551D9">
              <w:rPr>
                <w:rFonts w:ascii="Arial" w:eastAsia="Calibri" w:hAnsi="Arial" w:cs="Arial"/>
                <w:b w:val="0"/>
                <w:sz w:val="22"/>
                <w:szCs w:val="22"/>
                <w:lang w:val="en-US"/>
              </w:rPr>
              <w:t xml:space="preserve">Develop and propose a Concept Note of the door-to-door campaign </w:t>
            </w:r>
          </w:p>
          <w:p w14:paraId="45851484" w14:textId="77777777" w:rsidR="007213C4" w:rsidRPr="003551D9" w:rsidRDefault="007213C4" w:rsidP="00C269BF">
            <w:pPr>
              <w:pStyle w:val="titleTOR"/>
              <w:numPr>
                <w:ilvl w:val="0"/>
                <w:numId w:val="0"/>
              </w:numPr>
              <w:tabs>
                <w:tab w:val="num" w:pos="720"/>
              </w:tabs>
              <w:autoSpaceDE w:val="0"/>
              <w:autoSpaceDN w:val="0"/>
              <w:adjustRightInd w:val="0"/>
              <w:spacing w:before="0"/>
              <w:rPr>
                <w:rFonts w:ascii="Arial" w:eastAsia="Calibri" w:hAnsi="Arial" w:cs="Arial"/>
                <w:b w:val="0"/>
                <w:sz w:val="22"/>
                <w:szCs w:val="22"/>
                <w:lang w:val="en-US"/>
              </w:rPr>
            </w:pPr>
            <w:r w:rsidRPr="003551D9">
              <w:rPr>
                <w:rFonts w:ascii="Arial" w:eastAsia="Calibri" w:hAnsi="Arial" w:cs="Arial"/>
                <w:b w:val="0"/>
                <w:sz w:val="22"/>
                <w:szCs w:val="22"/>
                <w:lang w:val="en-US"/>
              </w:rPr>
              <w:t>- Provide detailed outline of campaign, including methodology</w:t>
            </w:r>
          </w:p>
          <w:p w14:paraId="1D70DED4" w14:textId="77777777" w:rsidR="007213C4" w:rsidRPr="00EF795C" w:rsidRDefault="007213C4" w:rsidP="00C269BF">
            <w:pPr>
              <w:pStyle w:val="titleTOR"/>
              <w:numPr>
                <w:ilvl w:val="0"/>
                <w:numId w:val="0"/>
              </w:numPr>
              <w:tabs>
                <w:tab w:val="num" w:pos="720"/>
              </w:tabs>
              <w:autoSpaceDE w:val="0"/>
              <w:autoSpaceDN w:val="0"/>
              <w:adjustRightInd w:val="0"/>
              <w:spacing w:before="0"/>
              <w:rPr>
                <w:rFonts w:ascii="Arial" w:hAnsi="Arial" w:cs="Arial"/>
                <w:sz w:val="22"/>
                <w:szCs w:val="22"/>
                <w:lang w:val="en-US"/>
              </w:rPr>
            </w:pPr>
            <w:r w:rsidRPr="003551D9">
              <w:rPr>
                <w:rFonts w:ascii="Arial" w:eastAsia="Calibri" w:hAnsi="Arial" w:cs="Arial"/>
                <w:b w:val="0"/>
                <w:sz w:val="22"/>
                <w:szCs w:val="22"/>
                <w:lang w:val="en-US"/>
              </w:rPr>
              <w:t>- Approve with UNICEF the concept</w:t>
            </w:r>
          </w:p>
        </w:tc>
        <w:tc>
          <w:tcPr>
            <w:tcW w:w="1530" w:type="dxa"/>
          </w:tcPr>
          <w:p w14:paraId="0E211A73" w14:textId="77777777" w:rsidR="007213C4" w:rsidRPr="00EF795C" w:rsidRDefault="007213C4" w:rsidP="00C269BF">
            <w:pPr>
              <w:rPr>
                <w:rFonts w:ascii="Arial" w:hAnsi="Arial" w:cs="Arial"/>
                <w:sz w:val="22"/>
                <w:szCs w:val="22"/>
                <w:lang w:val="en-US"/>
              </w:rPr>
            </w:pPr>
            <w:r w:rsidRPr="00EF795C">
              <w:rPr>
                <w:rFonts w:ascii="Arial" w:hAnsi="Arial" w:cs="Arial"/>
                <w:sz w:val="22"/>
                <w:szCs w:val="22"/>
                <w:lang w:val="en-US"/>
              </w:rPr>
              <w:t>Inception Report</w:t>
            </w:r>
          </w:p>
        </w:tc>
        <w:tc>
          <w:tcPr>
            <w:tcW w:w="2451" w:type="dxa"/>
          </w:tcPr>
          <w:p w14:paraId="2700606E" w14:textId="77777777" w:rsidR="007213C4" w:rsidRPr="00EF795C" w:rsidRDefault="007213C4" w:rsidP="00C269BF">
            <w:pPr>
              <w:rPr>
                <w:rFonts w:ascii="Arial" w:eastAsia="Times New Roman" w:hAnsi="Arial" w:cs="Arial"/>
                <w:i/>
                <w:sz w:val="22"/>
                <w:szCs w:val="22"/>
                <w:lang w:val="en-US"/>
              </w:rPr>
            </w:pPr>
            <w:r>
              <w:rPr>
                <w:rFonts w:ascii="Arial" w:eastAsia="Times New Roman" w:hAnsi="Arial" w:cs="Arial"/>
                <w:sz w:val="22"/>
                <w:szCs w:val="22"/>
                <w:lang w:val="en-US"/>
              </w:rPr>
              <w:t>3</w:t>
            </w:r>
            <w:r w:rsidRPr="00EF795C">
              <w:rPr>
                <w:rFonts w:ascii="Arial" w:eastAsia="Times New Roman" w:hAnsi="Arial" w:cs="Arial"/>
                <w:sz w:val="22"/>
                <w:szCs w:val="22"/>
                <w:lang w:val="en-US"/>
              </w:rPr>
              <w:t xml:space="preserve"> working days</w:t>
            </w:r>
          </w:p>
        </w:tc>
      </w:tr>
      <w:tr w:rsidR="007213C4" w:rsidRPr="00EF795C" w14:paraId="7ACEC895" w14:textId="77777777" w:rsidTr="00C269BF">
        <w:tc>
          <w:tcPr>
            <w:tcW w:w="5035" w:type="dxa"/>
          </w:tcPr>
          <w:p w14:paraId="5466591C" w14:textId="77777777" w:rsidR="007213C4" w:rsidRDefault="007213C4" w:rsidP="00C269BF">
            <w:pPr>
              <w:rPr>
                <w:rFonts w:ascii="Arial" w:hAnsi="Arial" w:cs="Arial"/>
                <w:sz w:val="22"/>
                <w:szCs w:val="22"/>
                <w:lang w:val="en-US"/>
              </w:rPr>
            </w:pPr>
            <w:r w:rsidRPr="00EF795C">
              <w:rPr>
                <w:rFonts w:ascii="Arial" w:hAnsi="Arial" w:cs="Arial"/>
                <w:sz w:val="22"/>
                <w:szCs w:val="22"/>
                <w:lang w:val="en-US"/>
              </w:rPr>
              <w:t xml:space="preserve">- </w:t>
            </w:r>
            <w:r>
              <w:rPr>
                <w:rFonts w:ascii="Arial" w:hAnsi="Arial" w:cs="Arial"/>
                <w:sz w:val="22"/>
                <w:szCs w:val="22"/>
                <w:lang w:val="en-US"/>
              </w:rPr>
              <w:t>Lead the organization of</w:t>
            </w:r>
            <w:r w:rsidRPr="00EE4E64">
              <w:rPr>
                <w:rFonts w:ascii="Arial" w:hAnsi="Arial" w:cs="Arial"/>
                <w:sz w:val="22"/>
                <w:szCs w:val="22"/>
                <w:lang w:val="en-US"/>
              </w:rPr>
              <w:t xml:space="preserve"> 3 focus group discussions with target audiences </w:t>
            </w:r>
            <w:r>
              <w:rPr>
                <w:rFonts w:ascii="Arial" w:hAnsi="Arial" w:cs="Arial"/>
                <w:sz w:val="22"/>
                <w:szCs w:val="22"/>
                <w:lang w:val="en-US"/>
              </w:rPr>
              <w:t>to understand the needs for the package.</w:t>
            </w:r>
            <w:r w:rsidRPr="00EE4E64">
              <w:rPr>
                <w:rFonts w:ascii="Arial" w:hAnsi="Arial" w:cs="Arial"/>
                <w:sz w:val="22"/>
                <w:szCs w:val="22"/>
                <w:lang w:val="en-US"/>
              </w:rPr>
              <w:t xml:space="preserve"> </w:t>
            </w:r>
          </w:p>
          <w:p w14:paraId="757577A3" w14:textId="77777777" w:rsidR="007213C4" w:rsidRPr="00EE4E64" w:rsidRDefault="007213C4" w:rsidP="00C269BF">
            <w:pPr>
              <w:rPr>
                <w:rFonts w:ascii="Arial" w:hAnsi="Arial" w:cs="Arial"/>
                <w:sz w:val="22"/>
                <w:szCs w:val="22"/>
                <w:lang w:val="en-US"/>
              </w:rPr>
            </w:pPr>
            <w:r>
              <w:rPr>
                <w:rFonts w:ascii="Arial" w:hAnsi="Arial" w:cs="Arial"/>
                <w:sz w:val="22"/>
                <w:szCs w:val="22"/>
                <w:lang w:val="en-US"/>
              </w:rPr>
              <w:t>- Organize a workshop with all parties involved to validate the key messages.</w:t>
            </w:r>
          </w:p>
        </w:tc>
        <w:tc>
          <w:tcPr>
            <w:tcW w:w="1530" w:type="dxa"/>
          </w:tcPr>
          <w:p w14:paraId="367B9AB5" w14:textId="77777777" w:rsidR="007213C4" w:rsidRPr="00EF795C" w:rsidRDefault="007213C4" w:rsidP="00C269BF">
            <w:pPr>
              <w:rPr>
                <w:rFonts w:ascii="Arial" w:hAnsi="Arial" w:cs="Arial"/>
                <w:sz w:val="22"/>
                <w:szCs w:val="22"/>
                <w:lang w:val="en-US"/>
              </w:rPr>
            </w:pPr>
            <w:r>
              <w:rPr>
                <w:rFonts w:ascii="Arial" w:hAnsi="Arial" w:cs="Arial"/>
                <w:sz w:val="22"/>
                <w:szCs w:val="22"/>
                <w:lang w:val="en-US"/>
              </w:rPr>
              <w:t>Report of FGD and workshops</w:t>
            </w:r>
          </w:p>
        </w:tc>
        <w:tc>
          <w:tcPr>
            <w:tcW w:w="2451" w:type="dxa"/>
          </w:tcPr>
          <w:p w14:paraId="3EEADA36" w14:textId="77777777" w:rsidR="007213C4" w:rsidRDefault="007213C4" w:rsidP="00C269BF">
            <w:pPr>
              <w:rPr>
                <w:rFonts w:ascii="Arial" w:hAnsi="Arial" w:cs="Arial"/>
                <w:sz w:val="22"/>
                <w:szCs w:val="22"/>
                <w:lang w:val="en-US"/>
              </w:rPr>
            </w:pPr>
            <w:r>
              <w:rPr>
                <w:rFonts w:ascii="Arial" w:hAnsi="Arial" w:cs="Arial"/>
                <w:sz w:val="22"/>
                <w:szCs w:val="22"/>
                <w:lang w:val="en-US"/>
              </w:rPr>
              <w:t>3 working days</w:t>
            </w:r>
          </w:p>
          <w:p w14:paraId="52C215E5" w14:textId="541771A7" w:rsidR="007213C4" w:rsidRPr="00EF795C" w:rsidRDefault="006B2096" w:rsidP="00C269BF">
            <w:pPr>
              <w:rPr>
                <w:rFonts w:ascii="Arial" w:hAnsi="Arial" w:cs="Arial"/>
                <w:sz w:val="22"/>
                <w:szCs w:val="22"/>
                <w:lang w:val="en-US"/>
              </w:rPr>
            </w:pPr>
            <w:r>
              <w:rPr>
                <w:rFonts w:ascii="Arial" w:hAnsi="Arial" w:cs="Arial"/>
                <w:sz w:val="22"/>
                <w:szCs w:val="22"/>
                <w:lang w:val="en-US"/>
              </w:rPr>
              <w:t xml:space="preserve">(by 20 </w:t>
            </w:r>
            <w:r w:rsidR="007213C4">
              <w:rPr>
                <w:rFonts w:ascii="Arial" w:hAnsi="Arial" w:cs="Arial"/>
                <w:sz w:val="22"/>
                <w:szCs w:val="22"/>
                <w:lang w:val="en-US"/>
              </w:rPr>
              <w:t>November</w:t>
            </w:r>
            <w:r>
              <w:rPr>
                <w:rFonts w:ascii="Arial" w:hAnsi="Arial" w:cs="Arial"/>
                <w:sz w:val="22"/>
                <w:szCs w:val="22"/>
                <w:lang w:val="en-US"/>
              </w:rPr>
              <w:t xml:space="preserve"> </w:t>
            </w:r>
            <w:r w:rsidR="007213C4">
              <w:rPr>
                <w:rFonts w:ascii="Arial" w:hAnsi="Arial" w:cs="Arial"/>
                <w:sz w:val="22"/>
                <w:szCs w:val="22"/>
                <w:lang w:val="en-US"/>
              </w:rPr>
              <w:t>2024</w:t>
            </w:r>
          </w:p>
        </w:tc>
      </w:tr>
      <w:tr w:rsidR="007213C4" w:rsidRPr="00EF795C" w14:paraId="1FB4C11A" w14:textId="77777777" w:rsidTr="00C269BF">
        <w:tc>
          <w:tcPr>
            <w:tcW w:w="5035" w:type="dxa"/>
          </w:tcPr>
          <w:p w14:paraId="69F1E686" w14:textId="77777777" w:rsidR="007213C4" w:rsidRPr="006C1781" w:rsidRDefault="007213C4" w:rsidP="00C269BF">
            <w:pPr>
              <w:rPr>
                <w:rFonts w:ascii="Arial" w:hAnsi="Arial" w:cs="Arial"/>
                <w:sz w:val="22"/>
                <w:szCs w:val="22"/>
                <w:lang w:val="en-US"/>
              </w:rPr>
            </w:pPr>
            <w:r w:rsidRPr="00EF795C">
              <w:rPr>
                <w:rFonts w:ascii="Arial" w:hAnsi="Arial" w:cs="Arial"/>
                <w:sz w:val="22"/>
                <w:szCs w:val="22"/>
                <w:lang w:val="en-US"/>
              </w:rPr>
              <w:lastRenderedPageBreak/>
              <w:t xml:space="preserve">- </w:t>
            </w:r>
            <w:r>
              <w:rPr>
                <w:rFonts w:ascii="Arial" w:hAnsi="Arial" w:cs="Arial"/>
                <w:sz w:val="22"/>
                <w:szCs w:val="22"/>
                <w:lang w:val="en-US"/>
              </w:rPr>
              <w:t xml:space="preserve">Develop a </w:t>
            </w:r>
            <w:proofErr w:type="spellStart"/>
            <w:r>
              <w:rPr>
                <w:rFonts w:ascii="Arial" w:hAnsi="Arial" w:cs="Arial"/>
                <w:sz w:val="22"/>
                <w:szCs w:val="22"/>
                <w:lang w:val="en-US"/>
              </w:rPr>
              <w:t>ToR</w:t>
            </w:r>
            <w:proofErr w:type="spellEnd"/>
            <w:r>
              <w:rPr>
                <w:rFonts w:ascii="Arial" w:hAnsi="Arial" w:cs="Arial"/>
                <w:sz w:val="22"/>
                <w:szCs w:val="22"/>
                <w:lang w:val="en-US"/>
              </w:rPr>
              <w:t xml:space="preserve"> or Task Orders, based on the needs identified to support the procurement of the products (such as video or design, event management, etc.)</w:t>
            </w:r>
          </w:p>
        </w:tc>
        <w:tc>
          <w:tcPr>
            <w:tcW w:w="1530" w:type="dxa"/>
          </w:tcPr>
          <w:p w14:paraId="0025A030" w14:textId="77777777" w:rsidR="007213C4" w:rsidRPr="006C1781" w:rsidRDefault="007213C4" w:rsidP="00C269BF">
            <w:pPr>
              <w:rPr>
                <w:rFonts w:ascii="Arial" w:hAnsi="Arial" w:cs="Arial"/>
                <w:sz w:val="22"/>
                <w:szCs w:val="22"/>
                <w:lang w:val="en-US"/>
              </w:rPr>
            </w:pPr>
            <w:proofErr w:type="spellStart"/>
            <w:r w:rsidRPr="006C1781">
              <w:rPr>
                <w:rFonts w:ascii="Arial" w:hAnsi="Arial" w:cs="Arial"/>
                <w:sz w:val="22"/>
                <w:szCs w:val="22"/>
                <w:lang w:val="en-US"/>
              </w:rPr>
              <w:t>ToR</w:t>
            </w:r>
            <w:proofErr w:type="spellEnd"/>
            <w:r w:rsidRPr="006C1781">
              <w:rPr>
                <w:rFonts w:ascii="Arial" w:hAnsi="Arial" w:cs="Arial"/>
                <w:sz w:val="22"/>
                <w:szCs w:val="22"/>
                <w:lang w:val="en-US"/>
              </w:rPr>
              <w:t xml:space="preserve"> </w:t>
            </w:r>
          </w:p>
        </w:tc>
        <w:tc>
          <w:tcPr>
            <w:tcW w:w="2451" w:type="dxa"/>
          </w:tcPr>
          <w:p w14:paraId="3E7F0E6E" w14:textId="2270020A" w:rsidR="007213C4" w:rsidRDefault="007213C4" w:rsidP="00C269BF">
            <w:pPr>
              <w:rPr>
                <w:rFonts w:ascii="Arial" w:hAnsi="Arial" w:cs="Arial"/>
                <w:sz w:val="22"/>
                <w:szCs w:val="22"/>
                <w:lang w:val="en-US"/>
              </w:rPr>
            </w:pPr>
            <w:r w:rsidRPr="006C1781">
              <w:rPr>
                <w:rFonts w:ascii="Arial" w:hAnsi="Arial" w:cs="Arial"/>
                <w:sz w:val="22"/>
                <w:szCs w:val="22"/>
                <w:lang w:val="en-US"/>
              </w:rPr>
              <w:t>2 working days</w:t>
            </w:r>
          </w:p>
          <w:p w14:paraId="2B596642" w14:textId="3E0B0277" w:rsidR="007213C4" w:rsidRPr="006C1781" w:rsidRDefault="006B2096" w:rsidP="00C269BF">
            <w:pPr>
              <w:rPr>
                <w:rFonts w:ascii="Arial" w:hAnsi="Arial" w:cs="Arial"/>
                <w:sz w:val="22"/>
                <w:szCs w:val="22"/>
                <w:lang w:val="en-US"/>
              </w:rPr>
            </w:pPr>
            <w:r>
              <w:rPr>
                <w:rFonts w:ascii="Arial" w:hAnsi="Arial" w:cs="Arial"/>
                <w:sz w:val="22"/>
                <w:szCs w:val="22"/>
                <w:lang w:val="en-US"/>
              </w:rPr>
              <w:t>(by 20 November 2024)</w:t>
            </w:r>
          </w:p>
        </w:tc>
      </w:tr>
      <w:tr w:rsidR="007213C4" w:rsidRPr="00EF795C" w14:paraId="5FAB09F9" w14:textId="77777777" w:rsidTr="00C269BF">
        <w:tc>
          <w:tcPr>
            <w:tcW w:w="5035" w:type="dxa"/>
          </w:tcPr>
          <w:p w14:paraId="7460D517" w14:textId="77777777" w:rsidR="007213C4" w:rsidRDefault="007213C4" w:rsidP="00C269BF">
            <w:pPr>
              <w:rPr>
                <w:rFonts w:ascii="Arial" w:hAnsi="Arial" w:cs="Arial"/>
                <w:sz w:val="22"/>
                <w:szCs w:val="22"/>
                <w:lang w:val="en-US"/>
              </w:rPr>
            </w:pPr>
            <w:r w:rsidRPr="00EF795C">
              <w:rPr>
                <w:rFonts w:ascii="Arial" w:hAnsi="Arial" w:cs="Arial"/>
                <w:sz w:val="22"/>
                <w:szCs w:val="22"/>
                <w:lang w:val="en-US"/>
              </w:rPr>
              <w:t xml:space="preserve">- </w:t>
            </w:r>
            <w:r>
              <w:rPr>
                <w:rFonts w:ascii="Arial" w:hAnsi="Arial" w:cs="Arial"/>
                <w:sz w:val="22"/>
                <w:szCs w:val="22"/>
                <w:lang w:val="en-US"/>
              </w:rPr>
              <w:t>Develop an overall plan of the campaign with the Key messages</w:t>
            </w:r>
          </w:p>
          <w:p w14:paraId="41DBBA9B" w14:textId="77777777" w:rsidR="007213C4" w:rsidRPr="00EF795C" w:rsidRDefault="007213C4" w:rsidP="00C269BF">
            <w:pPr>
              <w:rPr>
                <w:rFonts w:ascii="Arial" w:hAnsi="Arial" w:cs="Arial"/>
                <w:sz w:val="22"/>
                <w:szCs w:val="22"/>
                <w:lang w:val="en-US"/>
              </w:rPr>
            </w:pPr>
            <w:r>
              <w:rPr>
                <w:rFonts w:ascii="Arial" w:hAnsi="Arial" w:cs="Arial"/>
                <w:sz w:val="22"/>
                <w:szCs w:val="22"/>
                <w:lang w:val="en-US"/>
              </w:rPr>
              <w:t xml:space="preserve">- Review the </w:t>
            </w:r>
            <w:r w:rsidRPr="00EE4E64">
              <w:rPr>
                <w:rFonts w:ascii="Arial" w:hAnsi="Arial" w:cs="Arial"/>
                <w:sz w:val="22"/>
                <w:szCs w:val="22"/>
                <w:lang w:val="en-US"/>
              </w:rPr>
              <w:t xml:space="preserve">guidelines </w:t>
            </w:r>
            <w:r>
              <w:rPr>
                <w:rFonts w:ascii="Arial" w:hAnsi="Arial" w:cs="Arial"/>
                <w:sz w:val="22"/>
                <w:szCs w:val="22"/>
                <w:lang w:val="en-US"/>
              </w:rPr>
              <w:t xml:space="preserve">content </w:t>
            </w:r>
            <w:r w:rsidRPr="00EE4E64">
              <w:rPr>
                <w:rFonts w:ascii="Arial" w:hAnsi="Arial" w:cs="Arial"/>
                <w:sz w:val="22"/>
                <w:szCs w:val="22"/>
                <w:lang w:val="en-US"/>
              </w:rPr>
              <w:t xml:space="preserve">and visual tools </w:t>
            </w:r>
            <w:r>
              <w:rPr>
                <w:rFonts w:ascii="Arial" w:hAnsi="Arial" w:cs="Arial"/>
                <w:sz w:val="22"/>
                <w:szCs w:val="22"/>
                <w:lang w:val="en-US"/>
              </w:rPr>
              <w:t xml:space="preserve">that need to be </w:t>
            </w:r>
            <w:r w:rsidRPr="00EE4E64">
              <w:rPr>
                <w:rFonts w:ascii="Arial" w:hAnsi="Arial" w:cs="Arial"/>
                <w:sz w:val="22"/>
                <w:szCs w:val="22"/>
                <w:lang w:val="en-US"/>
              </w:rPr>
              <w:t>developed to accompany the guidelines to facilitate interpersonal communication</w:t>
            </w:r>
          </w:p>
        </w:tc>
        <w:tc>
          <w:tcPr>
            <w:tcW w:w="1530" w:type="dxa"/>
          </w:tcPr>
          <w:p w14:paraId="2592B1D7" w14:textId="77777777" w:rsidR="007213C4" w:rsidRPr="00EF795C" w:rsidRDefault="007213C4" w:rsidP="00C269BF">
            <w:pPr>
              <w:rPr>
                <w:rFonts w:ascii="Arial" w:hAnsi="Arial" w:cs="Arial"/>
                <w:sz w:val="22"/>
                <w:szCs w:val="22"/>
                <w:lang w:val="en-US"/>
              </w:rPr>
            </w:pPr>
            <w:r>
              <w:rPr>
                <w:rFonts w:ascii="Arial" w:hAnsi="Arial" w:cs="Arial"/>
                <w:sz w:val="22"/>
                <w:szCs w:val="22"/>
                <w:lang w:val="en-US"/>
              </w:rPr>
              <w:t xml:space="preserve">Plan with key messages and content </w:t>
            </w:r>
          </w:p>
        </w:tc>
        <w:tc>
          <w:tcPr>
            <w:tcW w:w="2451" w:type="dxa"/>
          </w:tcPr>
          <w:p w14:paraId="07BD3D4E" w14:textId="77777777" w:rsidR="007213C4" w:rsidRDefault="007213C4" w:rsidP="00C269BF">
            <w:pPr>
              <w:rPr>
                <w:rFonts w:ascii="Arial" w:hAnsi="Arial" w:cs="Arial"/>
                <w:sz w:val="22"/>
                <w:szCs w:val="22"/>
                <w:lang w:val="en-US"/>
              </w:rPr>
            </w:pPr>
            <w:r>
              <w:rPr>
                <w:rFonts w:ascii="Arial" w:hAnsi="Arial" w:cs="Arial"/>
                <w:sz w:val="22"/>
                <w:szCs w:val="22"/>
                <w:lang w:val="en-US"/>
              </w:rPr>
              <w:t>3 working days</w:t>
            </w:r>
          </w:p>
          <w:p w14:paraId="01E595A8" w14:textId="476A57FC" w:rsidR="007213C4" w:rsidRPr="00EF795C" w:rsidRDefault="006B2096" w:rsidP="00C269BF">
            <w:pPr>
              <w:rPr>
                <w:rFonts w:ascii="Arial" w:hAnsi="Arial" w:cs="Arial"/>
                <w:sz w:val="22"/>
                <w:szCs w:val="22"/>
                <w:lang w:val="en-US"/>
              </w:rPr>
            </w:pPr>
            <w:r>
              <w:rPr>
                <w:rFonts w:ascii="Arial" w:hAnsi="Arial" w:cs="Arial"/>
                <w:sz w:val="22"/>
                <w:szCs w:val="22"/>
                <w:lang w:val="en-US"/>
              </w:rPr>
              <w:t xml:space="preserve">(by 25 </w:t>
            </w:r>
            <w:r w:rsidR="007213C4">
              <w:rPr>
                <w:rFonts w:ascii="Arial" w:hAnsi="Arial" w:cs="Arial"/>
                <w:sz w:val="22"/>
                <w:szCs w:val="22"/>
                <w:lang w:val="en-US"/>
              </w:rPr>
              <w:t>November</w:t>
            </w:r>
            <w:r>
              <w:rPr>
                <w:rFonts w:ascii="Arial" w:hAnsi="Arial" w:cs="Arial"/>
                <w:sz w:val="22"/>
                <w:szCs w:val="22"/>
                <w:lang w:val="en-US"/>
              </w:rPr>
              <w:t xml:space="preserve"> </w:t>
            </w:r>
            <w:r w:rsidR="007213C4">
              <w:rPr>
                <w:rFonts w:ascii="Arial" w:hAnsi="Arial" w:cs="Arial"/>
                <w:sz w:val="22"/>
                <w:szCs w:val="22"/>
                <w:lang w:val="en-US"/>
              </w:rPr>
              <w:t>2024</w:t>
            </w:r>
            <w:r>
              <w:rPr>
                <w:rFonts w:ascii="Arial" w:hAnsi="Arial" w:cs="Arial"/>
                <w:sz w:val="22"/>
                <w:szCs w:val="22"/>
                <w:lang w:val="en-US"/>
              </w:rPr>
              <w:t>)</w:t>
            </w:r>
          </w:p>
        </w:tc>
      </w:tr>
      <w:tr w:rsidR="007213C4" w:rsidRPr="00EF795C" w14:paraId="7FFBFBBB" w14:textId="77777777" w:rsidTr="00C269BF">
        <w:tc>
          <w:tcPr>
            <w:tcW w:w="5035" w:type="dxa"/>
          </w:tcPr>
          <w:p w14:paraId="3FAA7B4A" w14:textId="77777777" w:rsidR="007213C4" w:rsidRDefault="007213C4" w:rsidP="00C269BF">
            <w:pPr>
              <w:rPr>
                <w:rFonts w:ascii="Arial" w:hAnsi="Arial" w:cs="Arial"/>
                <w:sz w:val="22"/>
                <w:szCs w:val="22"/>
                <w:lang w:val="en-US"/>
              </w:rPr>
            </w:pPr>
            <w:r w:rsidRPr="00EF795C">
              <w:rPr>
                <w:rFonts w:ascii="Arial" w:hAnsi="Arial" w:cs="Arial"/>
                <w:sz w:val="22"/>
                <w:szCs w:val="22"/>
                <w:lang w:val="en-US"/>
              </w:rPr>
              <w:t xml:space="preserve">- </w:t>
            </w:r>
            <w:r>
              <w:rPr>
                <w:rFonts w:ascii="Arial" w:hAnsi="Arial" w:cs="Arial"/>
                <w:sz w:val="22"/>
                <w:szCs w:val="22"/>
                <w:lang w:val="en-US"/>
              </w:rPr>
              <w:t>Propose a series of messages and guidance for the development of key assets for distribution in different spaces such as schools, local markets, etc.</w:t>
            </w:r>
          </w:p>
          <w:p w14:paraId="0A488A98" w14:textId="77777777" w:rsidR="007213C4" w:rsidRPr="00EF795C" w:rsidRDefault="007213C4" w:rsidP="00C269BF">
            <w:pPr>
              <w:rPr>
                <w:rFonts w:ascii="Arial" w:hAnsi="Arial" w:cs="Arial"/>
                <w:sz w:val="22"/>
                <w:szCs w:val="22"/>
                <w:lang w:val="en-US"/>
              </w:rPr>
            </w:pPr>
            <w:r>
              <w:rPr>
                <w:rFonts w:ascii="Arial" w:hAnsi="Arial" w:cs="Arial"/>
                <w:sz w:val="22"/>
                <w:szCs w:val="22"/>
                <w:lang w:val="en-US"/>
              </w:rPr>
              <w:t>- Ask for UNICEF comments and i</w:t>
            </w:r>
            <w:r w:rsidRPr="00EF795C">
              <w:rPr>
                <w:rFonts w:ascii="Arial" w:hAnsi="Arial" w:cs="Arial"/>
                <w:sz w:val="22"/>
                <w:szCs w:val="22"/>
                <w:lang w:val="en-US"/>
              </w:rPr>
              <w:t>ntegrate comments received from UNICEF and other relevant stakeholders</w:t>
            </w:r>
          </w:p>
          <w:p w14:paraId="1BF9B25A" w14:textId="77777777" w:rsidR="007213C4" w:rsidRPr="00EF795C" w:rsidRDefault="007213C4" w:rsidP="00C269BF">
            <w:pPr>
              <w:rPr>
                <w:rFonts w:ascii="Arial" w:hAnsi="Arial" w:cs="Arial"/>
                <w:sz w:val="22"/>
                <w:szCs w:val="22"/>
                <w:lang w:val="en-US"/>
              </w:rPr>
            </w:pPr>
          </w:p>
        </w:tc>
        <w:tc>
          <w:tcPr>
            <w:tcW w:w="1530" w:type="dxa"/>
          </w:tcPr>
          <w:p w14:paraId="553BE4F6" w14:textId="77777777" w:rsidR="007213C4" w:rsidRPr="00EF795C" w:rsidRDefault="007213C4" w:rsidP="00C269BF">
            <w:pPr>
              <w:rPr>
                <w:rFonts w:ascii="Arial" w:hAnsi="Arial" w:cs="Arial"/>
                <w:sz w:val="22"/>
                <w:szCs w:val="22"/>
                <w:lang w:val="en-US"/>
              </w:rPr>
            </w:pPr>
            <w:r>
              <w:rPr>
                <w:rFonts w:ascii="Arial" w:hAnsi="Arial" w:cs="Arial"/>
                <w:sz w:val="22"/>
                <w:szCs w:val="22"/>
                <w:lang w:val="en-US"/>
              </w:rPr>
              <w:t>Draft of key messages to be created and distributed</w:t>
            </w:r>
          </w:p>
        </w:tc>
        <w:tc>
          <w:tcPr>
            <w:tcW w:w="2451" w:type="dxa"/>
          </w:tcPr>
          <w:p w14:paraId="75CB8908" w14:textId="77777777" w:rsidR="007213C4" w:rsidRDefault="007213C4" w:rsidP="00C269BF">
            <w:pPr>
              <w:rPr>
                <w:rFonts w:ascii="Arial" w:hAnsi="Arial" w:cs="Arial"/>
                <w:sz w:val="22"/>
                <w:szCs w:val="22"/>
                <w:lang w:val="en-US"/>
              </w:rPr>
            </w:pPr>
            <w:r>
              <w:rPr>
                <w:rFonts w:ascii="Arial" w:hAnsi="Arial" w:cs="Arial"/>
                <w:sz w:val="22"/>
                <w:szCs w:val="22"/>
                <w:lang w:val="en-US"/>
              </w:rPr>
              <w:t>2 working days</w:t>
            </w:r>
          </w:p>
          <w:p w14:paraId="1C54E5AE" w14:textId="55BE46B2" w:rsidR="007213C4" w:rsidRPr="00EF795C" w:rsidRDefault="006B2096" w:rsidP="00C269BF">
            <w:pPr>
              <w:rPr>
                <w:rFonts w:ascii="Arial" w:hAnsi="Arial" w:cs="Arial"/>
                <w:sz w:val="22"/>
                <w:szCs w:val="22"/>
                <w:lang w:val="en-US"/>
              </w:rPr>
            </w:pPr>
            <w:r>
              <w:rPr>
                <w:rFonts w:ascii="Arial" w:hAnsi="Arial" w:cs="Arial"/>
                <w:sz w:val="22"/>
                <w:szCs w:val="22"/>
                <w:lang w:val="en-US"/>
              </w:rPr>
              <w:t xml:space="preserve">(by 5 </w:t>
            </w:r>
            <w:r w:rsidR="007213C4">
              <w:rPr>
                <w:rFonts w:ascii="Arial" w:hAnsi="Arial" w:cs="Arial"/>
                <w:sz w:val="22"/>
                <w:szCs w:val="22"/>
                <w:lang w:val="en-US"/>
              </w:rPr>
              <w:t>December 2024</w:t>
            </w:r>
            <w:r>
              <w:rPr>
                <w:rFonts w:ascii="Arial" w:hAnsi="Arial" w:cs="Arial"/>
                <w:sz w:val="22"/>
                <w:szCs w:val="22"/>
                <w:lang w:val="en-US"/>
              </w:rPr>
              <w:t>)</w:t>
            </w:r>
          </w:p>
        </w:tc>
      </w:tr>
      <w:tr w:rsidR="007213C4" w:rsidRPr="00EF795C" w14:paraId="57B14C28" w14:textId="77777777" w:rsidTr="00C269BF">
        <w:tc>
          <w:tcPr>
            <w:tcW w:w="9016" w:type="dxa"/>
            <w:gridSpan w:val="3"/>
          </w:tcPr>
          <w:p w14:paraId="00F525A1" w14:textId="77777777" w:rsidR="007213C4" w:rsidRPr="006D4710" w:rsidRDefault="007213C4" w:rsidP="00C269BF">
            <w:pPr>
              <w:rPr>
                <w:rFonts w:ascii="Arial" w:hAnsi="Arial" w:cs="Arial"/>
                <w:b/>
                <w:bCs/>
                <w:lang w:val="en-US"/>
              </w:rPr>
            </w:pPr>
            <w:r w:rsidRPr="006D4710">
              <w:rPr>
                <w:rFonts w:ascii="Arial" w:hAnsi="Arial" w:cs="Arial"/>
                <w:b/>
                <w:bCs/>
                <w:sz w:val="22"/>
                <w:szCs w:val="22"/>
              </w:rPr>
              <w:t>Development of a Concept Note for a study on VAC and VAW intersections</w:t>
            </w:r>
          </w:p>
        </w:tc>
      </w:tr>
      <w:tr w:rsidR="007213C4" w:rsidRPr="00EF795C" w14:paraId="3BD94FBB" w14:textId="77777777" w:rsidTr="00C269BF">
        <w:tc>
          <w:tcPr>
            <w:tcW w:w="5035" w:type="dxa"/>
          </w:tcPr>
          <w:p w14:paraId="47C37CFD" w14:textId="77777777" w:rsidR="007213C4" w:rsidRDefault="007213C4" w:rsidP="00C269BF">
            <w:pPr>
              <w:rPr>
                <w:rFonts w:ascii="Arial" w:hAnsi="Arial" w:cs="Arial"/>
                <w:sz w:val="22"/>
                <w:szCs w:val="22"/>
                <w:lang w:val="en-US"/>
              </w:rPr>
            </w:pPr>
            <w:r>
              <w:rPr>
                <w:rFonts w:ascii="Arial" w:hAnsi="Arial" w:cs="Arial"/>
                <w:sz w:val="22"/>
                <w:szCs w:val="22"/>
                <w:lang w:val="en-US"/>
              </w:rPr>
              <w:t xml:space="preserve">- </w:t>
            </w:r>
            <w:proofErr w:type="spellStart"/>
            <w:r>
              <w:rPr>
                <w:rFonts w:ascii="Arial" w:hAnsi="Arial" w:cs="Arial"/>
                <w:sz w:val="22"/>
                <w:szCs w:val="22"/>
                <w:lang w:val="en-US"/>
              </w:rPr>
              <w:t>Organise</w:t>
            </w:r>
            <w:proofErr w:type="spellEnd"/>
            <w:r>
              <w:rPr>
                <w:rFonts w:ascii="Arial" w:hAnsi="Arial" w:cs="Arial"/>
                <w:sz w:val="22"/>
                <w:szCs w:val="22"/>
                <w:lang w:val="en-US"/>
              </w:rPr>
              <w:t xml:space="preserve"> consultation meetings with key partners (UNFPA and NAPCV) to discuss the key consideration for the development of a concept note </w:t>
            </w:r>
          </w:p>
          <w:p w14:paraId="319ECEC7" w14:textId="77777777" w:rsidR="007213C4" w:rsidRDefault="007213C4" w:rsidP="00C269BF">
            <w:pPr>
              <w:rPr>
                <w:rFonts w:ascii="Arial" w:hAnsi="Arial" w:cs="Arial"/>
                <w:sz w:val="22"/>
                <w:szCs w:val="22"/>
                <w:lang w:val="en-US"/>
              </w:rPr>
            </w:pPr>
            <w:r>
              <w:rPr>
                <w:rFonts w:ascii="Arial" w:hAnsi="Arial" w:cs="Arial"/>
                <w:sz w:val="22"/>
                <w:szCs w:val="22"/>
                <w:lang w:val="en-US"/>
              </w:rPr>
              <w:t>- Draft a concept note to better understand the VAC and VAW intersections</w:t>
            </w:r>
            <w:r w:rsidRPr="006D4710">
              <w:rPr>
                <w:rFonts w:ascii="Arial" w:hAnsi="Arial" w:cs="Arial"/>
                <w:sz w:val="22"/>
                <w:szCs w:val="22"/>
                <w:lang w:val="en-US"/>
              </w:rPr>
              <w:t xml:space="preserve"> </w:t>
            </w:r>
          </w:p>
          <w:p w14:paraId="346F6C1B" w14:textId="77777777" w:rsidR="007213C4" w:rsidRPr="00EF795C" w:rsidRDefault="007213C4" w:rsidP="00C269BF">
            <w:pPr>
              <w:rPr>
                <w:rFonts w:ascii="Arial" w:hAnsi="Arial" w:cs="Arial"/>
                <w:sz w:val="22"/>
                <w:szCs w:val="22"/>
                <w:lang w:val="en-US"/>
              </w:rPr>
            </w:pPr>
            <w:r>
              <w:rPr>
                <w:rFonts w:ascii="Arial" w:hAnsi="Arial" w:cs="Arial"/>
                <w:sz w:val="22"/>
                <w:szCs w:val="22"/>
                <w:lang w:val="en-US"/>
              </w:rPr>
              <w:t>-</w:t>
            </w:r>
            <w:proofErr w:type="spellStart"/>
            <w:r w:rsidRPr="006D4710">
              <w:rPr>
                <w:rFonts w:ascii="Arial" w:hAnsi="Arial" w:cs="Arial"/>
                <w:sz w:val="22"/>
                <w:szCs w:val="22"/>
                <w:lang w:val="en-US"/>
              </w:rPr>
              <w:t>Organise</w:t>
            </w:r>
            <w:proofErr w:type="spellEnd"/>
            <w:r w:rsidRPr="006D4710">
              <w:rPr>
                <w:rFonts w:ascii="Arial" w:hAnsi="Arial" w:cs="Arial"/>
                <w:sz w:val="22"/>
                <w:szCs w:val="22"/>
                <w:lang w:val="en-US"/>
              </w:rPr>
              <w:t xml:space="preserve"> follow-up meeting</w:t>
            </w:r>
            <w:r>
              <w:rPr>
                <w:rFonts w:ascii="Arial" w:hAnsi="Arial" w:cs="Arial"/>
                <w:sz w:val="22"/>
                <w:szCs w:val="22"/>
                <w:lang w:val="en-US"/>
              </w:rPr>
              <w:t xml:space="preserve"> with key partners</w:t>
            </w:r>
          </w:p>
          <w:p w14:paraId="31930A0C" w14:textId="77777777" w:rsidR="007213C4" w:rsidRPr="006D4710" w:rsidRDefault="007213C4" w:rsidP="00C269BF">
            <w:pPr>
              <w:tabs>
                <w:tab w:val="left" w:pos="1180"/>
              </w:tabs>
              <w:rPr>
                <w:rFonts w:ascii="Arial" w:hAnsi="Arial" w:cs="Arial"/>
                <w:lang w:val="en-US"/>
              </w:rPr>
            </w:pPr>
          </w:p>
        </w:tc>
        <w:tc>
          <w:tcPr>
            <w:tcW w:w="1530" w:type="dxa"/>
          </w:tcPr>
          <w:p w14:paraId="70F537B6" w14:textId="77777777" w:rsidR="007213C4" w:rsidRDefault="007213C4" w:rsidP="00C269BF">
            <w:pPr>
              <w:rPr>
                <w:rFonts w:ascii="Arial" w:hAnsi="Arial" w:cs="Arial"/>
                <w:lang w:val="en-US"/>
              </w:rPr>
            </w:pPr>
            <w:r w:rsidRPr="003551D9">
              <w:rPr>
                <w:rFonts w:ascii="Arial" w:hAnsi="Arial" w:cs="Arial"/>
                <w:sz w:val="22"/>
                <w:szCs w:val="22"/>
                <w:lang w:val="en-US"/>
              </w:rPr>
              <w:t>Draft conce</w:t>
            </w:r>
            <w:r>
              <w:rPr>
                <w:rFonts w:ascii="Arial" w:hAnsi="Arial" w:cs="Arial"/>
                <w:sz w:val="22"/>
                <w:szCs w:val="22"/>
                <w:lang w:val="en-US"/>
              </w:rPr>
              <w:t>p</w:t>
            </w:r>
            <w:r w:rsidRPr="003551D9">
              <w:rPr>
                <w:rFonts w:ascii="Arial" w:hAnsi="Arial" w:cs="Arial"/>
                <w:sz w:val="22"/>
                <w:szCs w:val="22"/>
                <w:lang w:val="en-US"/>
              </w:rPr>
              <w:t>t note</w:t>
            </w:r>
          </w:p>
        </w:tc>
        <w:tc>
          <w:tcPr>
            <w:tcW w:w="2451" w:type="dxa"/>
          </w:tcPr>
          <w:p w14:paraId="0A673AA8" w14:textId="77777777" w:rsidR="007213C4" w:rsidRDefault="007213C4" w:rsidP="00C269BF">
            <w:pPr>
              <w:rPr>
                <w:rFonts w:ascii="Arial" w:hAnsi="Arial" w:cs="Arial"/>
                <w:sz w:val="22"/>
                <w:szCs w:val="22"/>
                <w:lang w:val="en-US"/>
              </w:rPr>
            </w:pPr>
            <w:r>
              <w:rPr>
                <w:rFonts w:ascii="Arial" w:hAnsi="Arial" w:cs="Arial"/>
                <w:sz w:val="22"/>
                <w:szCs w:val="22"/>
                <w:lang w:val="en-US"/>
              </w:rPr>
              <w:t>4 working days</w:t>
            </w:r>
          </w:p>
          <w:p w14:paraId="3541E41F" w14:textId="7FAB06EF" w:rsidR="007213C4" w:rsidRPr="0001280A" w:rsidRDefault="006B2096" w:rsidP="00C269BF">
            <w:pPr>
              <w:rPr>
                <w:rFonts w:ascii="Arial" w:hAnsi="Arial" w:cs="Arial"/>
                <w:sz w:val="22"/>
                <w:szCs w:val="22"/>
                <w:lang w:val="en-US"/>
              </w:rPr>
            </w:pPr>
            <w:r>
              <w:rPr>
                <w:rFonts w:ascii="Arial" w:hAnsi="Arial" w:cs="Arial"/>
                <w:sz w:val="22"/>
                <w:szCs w:val="22"/>
                <w:lang w:val="en-US"/>
              </w:rPr>
              <w:t xml:space="preserve">(by 15 </w:t>
            </w:r>
            <w:r w:rsidR="007213C4" w:rsidRPr="0001280A">
              <w:rPr>
                <w:rFonts w:ascii="Arial" w:hAnsi="Arial" w:cs="Arial"/>
                <w:sz w:val="22"/>
                <w:szCs w:val="22"/>
                <w:lang w:val="en-US"/>
              </w:rPr>
              <w:t>November</w:t>
            </w:r>
            <w:r>
              <w:rPr>
                <w:rFonts w:ascii="Arial" w:hAnsi="Arial" w:cs="Arial"/>
                <w:sz w:val="22"/>
                <w:szCs w:val="22"/>
                <w:lang w:val="en-US"/>
              </w:rPr>
              <w:t xml:space="preserve"> </w:t>
            </w:r>
            <w:r w:rsidR="007213C4" w:rsidRPr="0001280A">
              <w:rPr>
                <w:rFonts w:ascii="Arial" w:hAnsi="Arial" w:cs="Arial"/>
                <w:sz w:val="22"/>
                <w:szCs w:val="22"/>
                <w:lang w:val="en-US"/>
              </w:rPr>
              <w:t>2024</w:t>
            </w:r>
            <w:r>
              <w:rPr>
                <w:rFonts w:ascii="Arial" w:hAnsi="Arial" w:cs="Arial"/>
                <w:sz w:val="22"/>
                <w:szCs w:val="22"/>
                <w:lang w:val="en-US"/>
              </w:rPr>
              <w:t xml:space="preserve">) </w:t>
            </w:r>
          </w:p>
        </w:tc>
      </w:tr>
      <w:tr w:rsidR="007213C4" w:rsidRPr="00EF795C" w14:paraId="59733E93" w14:textId="77777777" w:rsidTr="00C269BF">
        <w:tc>
          <w:tcPr>
            <w:tcW w:w="5035" w:type="dxa"/>
          </w:tcPr>
          <w:p w14:paraId="1AD483F0" w14:textId="77777777" w:rsidR="007213C4" w:rsidRDefault="007213C4" w:rsidP="00C269BF">
            <w:pPr>
              <w:shd w:val="clear" w:color="auto" w:fill="FFFFFF"/>
              <w:rPr>
                <w:rFonts w:ascii="Arial" w:hAnsi="Arial" w:cs="Arial"/>
                <w:sz w:val="22"/>
                <w:szCs w:val="22"/>
                <w:lang w:val="en-US"/>
              </w:rPr>
            </w:pPr>
            <w:r w:rsidRPr="006D4710">
              <w:rPr>
                <w:rFonts w:ascii="Arial" w:hAnsi="Arial" w:cs="Arial"/>
                <w:sz w:val="22"/>
                <w:szCs w:val="22"/>
                <w:lang w:val="en-US"/>
              </w:rPr>
              <w:t xml:space="preserve">-Check potential companies </w:t>
            </w:r>
            <w:r>
              <w:rPr>
                <w:rFonts w:ascii="Arial" w:hAnsi="Arial" w:cs="Arial"/>
                <w:sz w:val="22"/>
                <w:szCs w:val="22"/>
                <w:lang w:val="en-US"/>
              </w:rPr>
              <w:t>that would be available to conduct the</w:t>
            </w:r>
            <w:r w:rsidRPr="006D4710">
              <w:rPr>
                <w:rFonts w:ascii="Arial" w:hAnsi="Arial" w:cs="Arial"/>
                <w:sz w:val="22"/>
                <w:szCs w:val="22"/>
                <w:lang w:val="en-US"/>
              </w:rPr>
              <w:t xml:space="preserve"> research companies for the research.</w:t>
            </w:r>
          </w:p>
          <w:p w14:paraId="65D66135" w14:textId="77777777" w:rsidR="007213C4" w:rsidRPr="00EF795C" w:rsidRDefault="007213C4" w:rsidP="00C269BF">
            <w:pPr>
              <w:shd w:val="clear" w:color="auto" w:fill="FFFFFF"/>
              <w:rPr>
                <w:rFonts w:ascii="Arial" w:hAnsi="Arial" w:cs="Arial"/>
                <w:lang w:val="en-US"/>
              </w:rPr>
            </w:pPr>
            <w:r w:rsidRPr="003551D9">
              <w:rPr>
                <w:rFonts w:ascii="Arial" w:hAnsi="Arial" w:cs="Arial"/>
                <w:sz w:val="22"/>
                <w:szCs w:val="22"/>
                <w:lang w:val="en-US"/>
              </w:rPr>
              <w:t>-</w:t>
            </w:r>
            <w:r>
              <w:rPr>
                <w:rFonts w:ascii="Arial" w:hAnsi="Arial" w:cs="Arial"/>
                <w:sz w:val="22"/>
                <w:szCs w:val="22"/>
                <w:lang w:val="en-US"/>
              </w:rPr>
              <w:t>F</w:t>
            </w:r>
            <w:r w:rsidRPr="003551D9">
              <w:rPr>
                <w:rFonts w:ascii="Arial" w:hAnsi="Arial" w:cs="Arial"/>
                <w:sz w:val="22"/>
                <w:szCs w:val="22"/>
                <w:lang w:val="en-US"/>
              </w:rPr>
              <w:t>inalize the concept note and present to UNICEF</w:t>
            </w:r>
          </w:p>
        </w:tc>
        <w:tc>
          <w:tcPr>
            <w:tcW w:w="1530" w:type="dxa"/>
          </w:tcPr>
          <w:p w14:paraId="6C5C11FB" w14:textId="77777777" w:rsidR="007213C4" w:rsidRPr="0001280A" w:rsidRDefault="007213C4" w:rsidP="00C269BF">
            <w:pPr>
              <w:rPr>
                <w:rFonts w:ascii="Arial" w:hAnsi="Arial" w:cs="Arial"/>
                <w:sz w:val="22"/>
                <w:szCs w:val="22"/>
                <w:lang w:val="en-US"/>
              </w:rPr>
            </w:pPr>
            <w:r w:rsidRPr="0001280A">
              <w:rPr>
                <w:rFonts w:ascii="Arial" w:hAnsi="Arial" w:cs="Arial"/>
                <w:sz w:val="22"/>
                <w:szCs w:val="22"/>
                <w:lang w:val="en-US"/>
              </w:rPr>
              <w:t xml:space="preserve">Final concept Note </w:t>
            </w:r>
          </w:p>
        </w:tc>
        <w:tc>
          <w:tcPr>
            <w:tcW w:w="2451" w:type="dxa"/>
          </w:tcPr>
          <w:p w14:paraId="232AC152" w14:textId="77777777" w:rsidR="007213C4" w:rsidRDefault="007213C4" w:rsidP="00C269BF">
            <w:pPr>
              <w:rPr>
                <w:rFonts w:ascii="Arial" w:hAnsi="Arial" w:cs="Arial"/>
                <w:sz w:val="22"/>
                <w:szCs w:val="22"/>
                <w:lang w:val="en-US"/>
              </w:rPr>
            </w:pPr>
            <w:r>
              <w:rPr>
                <w:rFonts w:ascii="Arial" w:hAnsi="Arial" w:cs="Arial"/>
                <w:sz w:val="22"/>
                <w:szCs w:val="22"/>
                <w:lang w:val="en-US"/>
              </w:rPr>
              <w:t>1 working day</w:t>
            </w:r>
          </w:p>
          <w:p w14:paraId="3A473970" w14:textId="2EC94A81" w:rsidR="007213C4" w:rsidRPr="0001280A" w:rsidRDefault="006B2096" w:rsidP="00C269BF">
            <w:pPr>
              <w:rPr>
                <w:rFonts w:ascii="Arial" w:hAnsi="Arial" w:cs="Arial"/>
                <w:sz w:val="22"/>
                <w:szCs w:val="22"/>
                <w:lang w:val="en-US"/>
              </w:rPr>
            </w:pPr>
            <w:r>
              <w:rPr>
                <w:rFonts w:ascii="Arial" w:hAnsi="Arial" w:cs="Arial"/>
                <w:sz w:val="22"/>
                <w:szCs w:val="22"/>
                <w:lang w:val="en-US"/>
              </w:rPr>
              <w:t xml:space="preserve">(by </w:t>
            </w:r>
            <w:r w:rsidR="007213C4" w:rsidRPr="0001280A">
              <w:rPr>
                <w:rFonts w:ascii="Arial" w:hAnsi="Arial" w:cs="Arial"/>
                <w:sz w:val="22"/>
                <w:szCs w:val="22"/>
                <w:lang w:val="en-US"/>
              </w:rPr>
              <w:t>November 20, 2024</w:t>
            </w:r>
            <w:r>
              <w:rPr>
                <w:rFonts w:ascii="Arial" w:hAnsi="Arial" w:cs="Arial"/>
                <w:sz w:val="22"/>
                <w:szCs w:val="22"/>
                <w:lang w:val="en-US"/>
              </w:rPr>
              <w:t>)</w:t>
            </w:r>
          </w:p>
        </w:tc>
      </w:tr>
      <w:tr w:rsidR="007213C4" w:rsidRPr="00EF795C" w14:paraId="12595100" w14:textId="77777777" w:rsidTr="00C269BF">
        <w:tc>
          <w:tcPr>
            <w:tcW w:w="5035" w:type="dxa"/>
          </w:tcPr>
          <w:p w14:paraId="353472C8" w14:textId="77777777" w:rsidR="007213C4" w:rsidRPr="006C1781" w:rsidRDefault="007213C4" w:rsidP="00C269BF">
            <w:pPr>
              <w:shd w:val="clear" w:color="auto" w:fill="FFFFFF"/>
              <w:rPr>
                <w:rFonts w:ascii="Arial" w:hAnsi="Arial" w:cs="Arial"/>
                <w:sz w:val="22"/>
                <w:szCs w:val="22"/>
                <w:lang w:val="en-US"/>
              </w:rPr>
            </w:pPr>
            <w:r w:rsidRPr="00EF795C">
              <w:rPr>
                <w:rFonts w:ascii="Arial" w:hAnsi="Arial" w:cs="Arial"/>
                <w:sz w:val="22"/>
                <w:szCs w:val="22"/>
                <w:lang w:val="en-US"/>
              </w:rPr>
              <w:t xml:space="preserve">- </w:t>
            </w:r>
            <w:r>
              <w:rPr>
                <w:rFonts w:ascii="Arial" w:hAnsi="Arial" w:cs="Arial"/>
                <w:sz w:val="22"/>
                <w:szCs w:val="22"/>
                <w:lang w:val="en-US"/>
              </w:rPr>
              <w:t xml:space="preserve">Develop a </w:t>
            </w:r>
            <w:proofErr w:type="spellStart"/>
            <w:r>
              <w:rPr>
                <w:rFonts w:ascii="Arial" w:hAnsi="Arial" w:cs="Arial"/>
                <w:sz w:val="22"/>
                <w:szCs w:val="22"/>
                <w:lang w:val="en-US"/>
              </w:rPr>
              <w:t>ToR</w:t>
            </w:r>
            <w:proofErr w:type="spellEnd"/>
            <w:r>
              <w:rPr>
                <w:rFonts w:ascii="Arial" w:hAnsi="Arial" w:cs="Arial"/>
                <w:sz w:val="22"/>
                <w:szCs w:val="22"/>
                <w:lang w:val="en-US"/>
              </w:rPr>
              <w:t xml:space="preserve"> or Task Orders, based on the needs identified to support the procurement of the products (such as video or design, etc.)</w:t>
            </w:r>
          </w:p>
        </w:tc>
        <w:tc>
          <w:tcPr>
            <w:tcW w:w="1530" w:type="dxa"/>
          </w:tcPr>
          <w:p w14:paraId="38243348" w14:textId="77777777" w:rsidR="007213C4" w:rsidRPr="006C1781" w:rsidRDefault="007213C4" w:rsidP="00C269BF">
            <w:pPr>
              <w:rPr>
                <w:rFonts w:ascii="Arial" w:hAnsi="Arial" w:cs="Arial"/>
                <w:sz w:val="22"/>
                <w:szCs w:val="22"/>
                <w:lang w:val="en-US"/>
              </w:rPr>
            </w:pPr>
            <w:r w:rsidRPr="006C1781">
              <w:rPr>
                <w:rFonts w:ascii="Arial" w:hAnsi="Arial" w:cs="Arial"/>
                <w:sz w:val="22"/>
                <w:szCs w:val="22"/>
                <w:lang w:val="en-US"/>
              </w:rPr>
              <w:t xml:space="preserve">Final </w:t>
            </w:r>
            <w:proofErr w:type="spellStart"/>
            <w:r w:rsidRPr="006C1781">
              <w:rPr>
                <w:rFonts w:ascii="Arial" w:hAnsi="Arial" w:cs="Arial"/>
                <w:sz w:val="22"/>
                <w:szCs w:val="22"/>
                <w:lang w:val="en-US"/>
              </w:rPr>
              <w:t>ToR</w:t>
            </w:r>
            <w:proofErr w:type="spellEnd"/>
          </w:p>
        </w:tc>
        <w:tc>
          <w:tcPr>
            <w:tcW w:w="2451" w:type="dxa"/>
          </w:tcPr>
          <w:p w14:paraId="5FD015B7" w14:textId="77777777" w:rsidR="007213C4" w:rsidRDefault="007213C4" w:rsidP="00C269BF">
            <w:pPr>
              <w:rPr>
                <w:rFonts w:ascii="Arial" w:hAnsi="Arial" w:cs="Arial"/>
                <w:sz w:val="22"/>
                <w:szCs w:val="22"/>
                <w:lang w:val="en-US"/>
              </w:rPr>
            </w:pPr>
            <w:r>
              <w:rPr>
                <w:rFonts w:ascii="Arial" w:hAnsi="Arial" w:cs="Arial"/>
                <w:sz w:val="22"/>
                <w:szCs w:val="22"/>
                <w:lang w:val="en-US"/>
              </w:rPr>
              <w:t>2</w:t>
            </w:r>
            <w:r w:rsidRPr="006C1781">
              <w:rPr>
                <w:rFonts w:ascii="Arial" w:hAnsi="Arial" w:cs="Arial"/>
                <w:sz w:val="22"/>
                <w:szCs w:val="22"/>
                <w:lang w:val="en-US"/>
              </w:rPr>
              <w:t xml:space="preserve"> working days</w:t>
            </w:r>
          </w:p>
          <w:p w14:paraId="4CDDEF09" w14:textId="5F35EAB8" w:rsidR="007213C4" w:rsidRPr="006C1781" w:rsidRDefault="006B2096" w:rsidP="00C269BF">
            <w:pPr>
              <w:rPr>
                <w:rFonts w:ascii="Arial" w:hAnsi="Arial" w:cs="Arial"/>
                <w:sz w:val="22"/>
                <w:szCs w:val="22"/>
                <w:lang w:val="en-US"/>
              </w:rPr>
            </w:pPr>
            <w:r>
              <w:rPr>
                <w:rFonts w:ascii="Arial" w:hAnsi="Arial" w:cs="Arial"/>
                <w:sz w:val="22"/>
                <w:szCs w:val="22"/>
                <w:lang w:val="en-US"/>
              </w:rPr>
              <w:t xml:space="preserve">(by 23 </w:t>
            </w:r>
            <w:r w:rsidR="007213C4">
              <w:rPr>
                <w:rFonts w:ascii="Arial" w:hAnsi="Arial" w:cs="Arial"/>
                <w:sz w:val="22"/>
                <w:szCs w:val="22"/>
                <w:lang w:val="en-US"/>
              </w:rPr>
              <w:t>November</w:t>
            </w:r>
            <w:r>
              <w:rPr>
                <w:rFonts w:ascii="Arial" w:hAnsi="Arial" w:cs="Arial"/>
                <w:sz w:val="22"/>
                <w:szCs w:val="22"/>
                <w:lang w:val="en-US"/>
              </w:rPr>
              <w:t xml:space="preserve"> </w:t>
            </w:r>
            <w:r w:rsidR="007213C4">
              <w:rPr>
                <w:rFonts w:ascii="Arial" w:hAnsi="Arial" w:cs="Arial"/>
                <w:sz w:val="22"/>
                <w:szCs w:val="22"/>
                <w:lang w:val="en-US"/>
              </w:rPr>
              <w:t>2024</w:t>
            </w:r>
            <w:r w:rsidR="006D773F">
              <w:rPr>
                <w:rFonts w:ascii="Arial" w:hAnsi="Arial" w:cs="Arial"/>
                <w:sz w:val="22"/>
                <w:szCs w:val="22"/>
                <w:lang w:val="en-US"/>
              </w:rPr>
              <w:t>)</w:t>
            </w:r>
          </w:p>
          <w:p w14:paraId="79281923" w14:textId="77777777" w:rsidR="007213C4" w:rsidRPr="006C1781" w:rsidRDefault="007213C4" w:rsidP="00C269BF">
            <w:pPr>
              <w:rPr>
                <w:rFonts w:ascii="Arial" w:hAnsi="Arial" w:cs="Arial"/>
                <w:sz w:val="22"/>
                <w:szCs w:val="22"/>
                <w:lang w:val="en-US"/>
              </w:rPr>
            </w:pPr>
          </w:p>
        </w:tc>
      </w:tr>
      <w:tr w:rsidR="007213C4" w:rsidRPr="00EF795C" w14:paraId="1786CDA7" w14:textId="77777777" w:rsidTr="00C269BF">
        <w:tc>
          <w:tcPr>
            <w:tcW w:w="9016" w:type="dxa"/>
            <w:gridSpan w:val="3"/>
          </w:tcPr>
          <w:p w14:paraId="07851517" w14:textId="77777777" w:rsidR="007213C4" w:rsidRPr="00EF795C" w:rsidRDefault="007213C4" w:rsidP="00C269BF">
            <w:pPr>
              <w:rPr>
                <w:rFonts w:ascii="Arial" w:hAnsi="Arial" w:cs="Arial"/>
                <w:lang w:val="en-US"/>
              </w:rPr>
            </w:pPr>
            <w:r w:rsidRPr="003551D9">
              <w:rPr>
                <w:rFonts w:ascii="Arial" w:hAnsi="Arial" w:cs="Arial"/>
                <w:b/>
                <w:bCs/>
                <w:sz w:val="22"/>
                <w:szCs w:val="22"/>
              </w:rPr>
              <w:t>Development of a concept note for the mapping of a parenting programme</w:t>
            </w:r>
          </w:p>
        </w:tc>
      </w:tr>
      <w:tr w:rsidR="007213C4" w:rsidRPr="00EF795C" w14:paraId="4292D11A" w14:textId="77777777" w:rsidTr="00C269BF">
        <w:tc>
          <w:tcPr>
            <w:tcW w:w="5035" w:type="dxa"/>
          </w:tcPr>
          <w:p w14:paraId="298C3F49" w14:textId="77777777" w:rsidR="007213C4" w:rsidRDefault="007213C4" w:rsidP="00C269BF">
            <w:pPr>
              <w:rPr>
                <w:rFonts w:ascii="Arial" w:hAnsi="Arial" w:cs="Arial"/>
                <w:sz w:val="22"/>
                <w:szCs w:val="22"/>
                <w:lang w:val="en-US"/>
              </w:rPr>
            </w:pPr>
            <w:r>
              <w:rPr>
                <w:rFonts w:ascii="Arial" w:hAnsi="Arial" w:cs="Arial"/>
                <w:sz w:val="22"/>
                <w:szCs w:val="22"/>
                <w:lang w:val="en-US"/>
              </w:rPr>
              <w:t xml:space="preserve">- </w:t>
            </w:r>
            <w:proofErr w:type="spellStart"/>
            <w:r>
              <w:rPr>
                <w:rFonts w:ascii="Arial" w:hAnsi="Arial" w:cs="Arial"/>
                <w:sz w:val="22"/>
                <w:szCs w:val="22"/>
                <w:lang w:val="en-US"/>
              </w:rPr>
              <w:t>Organise</w:t>
            </w:r>
            <w:proofErr w:type="spellEnd"/>
            <w:r>
              <w:rPr>
                <w:rFonts w:ascii="Arial" w:hAnsi="Arial" w:cs="Arial"/>
                <w:sz w:val="22"/>
                <w:szCs w:val="22"/>
                <w:lang w:val="en-US"/>
              </w:rPr>
              <w:t xml:space="preserve"> consultation meetings with key partners (UNFPA and NAPCV) to discuss the key consideration for the development of a concept note </w:t>
            </w:r>
          </w:p>
          <w:p w14:paraId="04648F2B" w14:textId="77777777" w:rsidR="007213C4" w:rsidRPr="00EF795C" w:rsidRDefault="007213C4" w:rsidP="00C269BF">
            <w:pPr>
              <w:rPr>
                <w:rFonts w:ascii="Arial" w:hAnsi="Arial" w:cs="Arial"/>
                <w:lang w:val="en-US"/>
              </w:rPr>
            </w:pPr>
            <w:r>
              <w:rPr>
                <w:rFonts w:ascii="Arial" w:hAnsi="Arial" w:cs="Arial"/>
                <w:sz w:val="22"/>
                <w:szCs w:val="22"/>
                <w:lang w:val="en-US"/>
              </w:rPr>
              <w:t xml:space="preserve">- Draft </w:t>
            </w:r>
            <w:r w:rsidRPr="003551D9">
              <w:rPr>
                <w:rFonts w:ascii="Arial" w:hAnsi="Arial" w:cs="Arial"/>
                <w:sz w:val="22"/>
                <w:szCs w:val="22"/>
              </w:rPr>
              <w:t xml:space="preserve">a Concept Note for </w:t>
            </w:r>
            <w:r>
              <w:rPr>
                <w:rFonts w:ascii="Arial" w:hAnsi="Arial" w:cs="Arial"/>
                <w:sz w:val="22"/>
                <w:szCs w:val="22"/>
              </w:rPr>
              <w:t>m</w:t>
            </w:r>
            <w:r w:rsidRPr="003551D9">
              <w:rPr>
                <w:rFonts w:ascii="Arial" w:hAnsi="Arial" w:cs="Arial"/>
                <w:sz w:val="22"/>
                <w:szCs w:val="22"/>
              </w:rPr>
              <w:t xml:space="preserve">apping </w:t>
            </w:r>
            <w:r>
              <w:rPr>
                <w:rFonts w:ascii="Arial" w:hAnsi="Arial" w:cs="Arial"/>
                <w:sz w:val="22"/>
                <w:szCs w:val="22"/>
              </w:rPr>
              <w:t>the existing p</w:t>
            </w:r>
            <w:r w:rsidRPr="003551D9">
              <w:rPr>
                <w:rFonts w:ascii="Arial" w:hAnsi="Arial" w:cs="Arial"/>
                <w:sz w:val="22"/>
                <w:szCs w:val="22"/>
              </w:rPr>
              <w:t xml:space="preserve">arenting </w:t>
            </w:r>
            <w:r>
              <w:rPr>
                <w:rFonts w:ascii="Arial" w:hAnsi="Arial" w:cs="Arial"/>
                <w:sz w:val="22"/>
                <w:szCs w:val="22"/>
              </w:rPr>
              <w:t>p</w:t>
            </w:r>
            <w:r w:rsidRPr="003551D9">
              <w:rPr>
                <w:rFonts w:ascii="Arial" w:hAnsi="Arial" w:cs="Arial"/>
                <w:sz w:val="22"/>
                <w:szCs w:val="22"/>
              </w:rPr>
              <w:t>rograms</w:t>
            </w:r>
            <w:r w:rsidRPr="003551D9">
              <w:rPr>
                <w:rFonts w:ascii="Arial" w:hAnsi="Arial" w:cs="Arial"/>
                <w:bCs/>
                <w:sz w:val="22"/>
                <w:szCs w:val="22"/>
              </w:rPr>
              <w:t>, assessing their ability to address both VAC and VAW.</w:t>
            </w:r>
          </w:p>
        </w:tc>
        <w:tc>
          <w:tcPr>
            <w:tcW w:w="1530" w:type="dxa"/>
          </w:tcPr>
          <w:p w14:paraId="20D50837" w14:textId="77777777" w:rsidR="007213C4" w:rsidRPr="0001280A" w:rsidRDefault="007213C4" w:rsidP="00C269BF">
            <w:pPr>
              <w:rPr>
                <w:rFonts w:ascii="Arial" w:hAnsi="Arial" w:cs="Arial"/>
                <w:sz w:val="22"/>
                <w:szCs w:val="22"/>
                <w:lang w:val="en-US"/>
              </w:rPr>
            </w:pPr>
            <w:r w:rsidRPr="0001280A">
              <w:rPr>
                <w:rFonts w:ascii="Arial" w:hAnsi="Arial" w:cs="Arial"/>
                <w:sz w:val="22"/>
                <w:szCs w:val="22"/>
                <w:lang w:val="en-US"/>
              </w:rPr>
              <w:t>Concept Note</w:t>
            </w:r>
          </w:p>
        </w:tc>
        <w:tc>
          <w:tcPr>
            <w:tcW w:w="2451" w:type="dxa"/>
          </w:tcPr>
          <w:p w14:paraId="27A8E42C" w14:textId="77777777" w:rsidR="007213C4" w:rsidRDefault="007213C4" w:rsidP="00C269BF">
            <w:pPr>
              <w:rPr>
                <w:rFonts w:ascii="Arial" w:hAnsi="Arial" w:cs="Arial"/>
                <w:sz w:val="22"/>
                <w:szCs w:val="22"/>
                <w:lang w:val="en-US"/>
              </w:rPr>
            </w:pPr>
            <w:r>
              <w:rPr>
                <w:rFonts w:ascii="Arial" w:hAnsi="Arial" w:cs="Arial"/>
                <w:sz w:val="22"/>
                <w:szCs w:val="22"/>
                <w:lang w:val="en-US"/>
              </w:rPr>
              <w:t>3 working days</w:t>
            </w:r>
          </w:p>
          <w:p w14:paraId="15463CAF" w14:textId="327A8443" w:rsidR="007213C4" w:rsidRPr="0001280A" w:rsidRDefault="006B2096" w:rsidP="00C269BF">
            <w:pPr>
              <w:rPr>
                <w:rFonts w:ascii="Arial" w:hAnsi="Arial" w:cs="Arial"/>
                <w:sz w:val="22"/>
                <w:szCs w:val="22"/>
                <w:lang w:val="en-US"/>
              </w:rPr>
            </w:pPr>
            <w:r>
              <w:rPr>
                <w:rFonts w:ascii="Arial" w:hAnsi="Arial" w:cs="Arial"/>
                <w:sz w:val="22"/>
                <w:szCs w:val="22"/>
                <w:lang w:val="en-US"/>
              </w:rPr>
              <w:t xml:space="preserve">(by 25 </w:t>
            </w:r>
            <w:r w:rsidR="007213C4" w:rsidRPr="0001280A">
              <w:rPr>
                <w:rFonts w:ascii="Arial" w:hAnsi="Arial" w:cs="Arial"/>
                <w:sz w:val="22"/>
                <w:szCs w:val="22"/>
                <w:lang w:val="en-US"/>
              </w:rPr>
              <w:t>November 2024</w:t>
            </w:r>
            <w:r>
              <w:rPr>
                <w:rFonts w:ascii="Arial" w:hAnsi="Arial" w:cs="Arial"/>
                <w:sz w:val="22"/>
                <w:szCs w:val="22"/>
                <w:lang w:val="en-US"/>
              </w:rPr>
              <w:t>)</w:t>
            </w:r>
          </w:p>
        </w:tc>
      </w:tr>
      <w:tr w:rsidR="007213C4" w:rsidRPr="00EF795C" w14:paraId="325FAAC3" w14:textId="77777777" w:rsidTr="00C269BF">
        <w:tc>
          <w:tcPr>
            <w:tcW w:w="5035" w:type="dxa"/>
          </w:tcPr>
          <w:p w14:paraId="156CAFE2" w14:textId="77777777" w:rsidR="007213C4" w:rsidRDefault="007213C4" w:rsidP="00C269BF">
            <w:pPr>
              <w:rPr>
                <w:rFonts w:ascii="Arial" w:hAnsi="Arial" w:cs="Arial"/>
                <w:lang w:val="en-US"/>
              </w:rPr>
            </w:pPr>
            <w:r w:rsidRPr="00EF795C">
              <w:rPr>
                <w:rFonts w:ascii="Arial" w:hAnsi="Arial" w:cs="Arial"/>
                <w:sz w:val="22"/>
                <w:szCs w:val="22"/>
                <w:lang w:val="en-US"/>
              </w:rPr>
              <w:t xml:space="preserve">- </w:t>
            </w:r>
            <w:r>
              <w:rPr>
                <w:rFonts w:ascii="Arial" w:hAnsi="Arial" w:cs="Arial"/>
                <w:sz w:val="22"/>
                <w:szCs w:val="22"/>
                <w:lang w:val="en-US"/>
              </w:rPr>
              <w:t xml:space="preserve">Develop a </w:t>
            </w:r>
            <w:proofErr w:type="spellStart"/>
            <w:r>
              <w:rPr>
                <w:rFonts w:ascii="Arial" w:hAnsi="Arial" w:cs="Arial"/>
                <w:sz w:val="22"/>
                <w:szCs w:val="22"/>
                <w:lang w:val="en-US"/>
              </w:rPr>
              <w:t>ToR</w:t>
            </w:r>
            <w:proofErr w:type="spellEnd"/>
            <w:r>
              <w:rPr>
                <w:rFonts w:ascii="Arial" w:hAnsi="Arial" w:cs="Arial"/>
                <w:sz w:val="22"/>
                <w:szCs w:val="22"/>
                <w:lang w:val="en-US"/>
              </w:rPr>
              <w:t>, based on the needs identified to support the procurement of the products (such as research company or consultancy, etc.)</w:t>
            </w:r>
          </w:p>
        </w:tc>
        <w:tc>
          <w:tcPr>
            <w:tcW w:w="1530" w:type="dxa"/>
          </w:tcPr>
          <w:p w14:paraId="05A437FD" w14:textId="77777777" w:rsidR="007213C4" w:rsidRPr="0001280A" w:rsidRDefault="007213C4" w:rsidP="00C269BF">
            <w:pPr>
              <w:rPr>
                <w:rFonts w:ascii="Arial" w:hAnsi="Arial" w:cs="Arial"/>
                <w:lang w:val="en-US"/>
              </w:rPr>
            </w:pPr>
            <w:r w:rsidRPr="006C1781">
              <w:rPr>
                <w:rFonts w:ascii="Arial" w:hAnsi="Arial" w:cs="Arial"/>
                <w:sz w:val="22"/>
                <w:szCs w:val="22"/>
              </w:rPr>
              <w:t xml:space="preserve">Final </w:t>
            </w:r>
            <w:proofErr w:type="spellStart"/>
            <w:r w:rsidRPr="006C1781">
              <w:rPr>
                <w:rFonts w:ascii="Arial" w:hAnsi="Arial" w:cs="Arial"/>
                <w:sz w:val="22"/>
                <w:szCs w:val="22"/>
              </w:rPr>
              <w:t>ToR</w:t>
            </w:r>
            <w:proofErr w:type="spellEnd"/>
          </w:p>
        </w:tc>
        <w:tc>
          <w:tcPr>
            <w:tcW w:w="2451" w:type="dxa"/>
          </w:tcPr>
          <w:p w14:paraId="7EF7897C" w14:textId="77777777" w:rsidR="007213C4" w:rsidRDefault="007213C4" w:rsidP="00C269BF">
            <w:pPr>
              <w:rPr>
                <w:rFonts w:ascii="Arial" w:hAnsi="Arial" w:cs="Arial"/>
                <w:sz w:val="22"/>
                <w:szCs w:val="22"/>
                <w:lang w:val="en-US"/>
              </w:rPr>
            </w:pPr>
            <w:r>
              <w:rPr>
                <w:rFonts w:ascii="Arial" w:hAnsi="Arial" w:cs="Arial"/>
                <w:sz w:val="22"/>
                <w:szCs w:val="22"/>
                <w:lang w:val="en-US"/>
              </w:rPr>
              <w:t>3</w:t>
            </w:r>
            <w:r w:rsidRPr="00DF4A3D">
              <w:rPr>
                <w:rFonts w:ascii="Arial" w:hAnsi="Arial" w:cs="Arial"/>
                <w:sz w:val="22"/>
                <w:szCs w:val="22"/>
                <w:lang w:val="en-US"/>
              </w:rPr>
              <w:t xml:space="preserve"> working days</w:t>
            </w:r>
          </w:p>
          <w:p w14:paraId="080491F2" w14:textId="09D391B7" w:rsidR="006D773F" w:rsidRPr="0001280A" w:rsidRDefault="006D773F" w:rsidP="00C269BF">
            <w:pPr>
              <w:rPr>
                <w:rFonts w:ascii="Arial" w:hAnsi="Arial" w:cs="Arial"/>
                <w:lang w:val="en-US"/>
              </w:rPr>
            </w:pPr>
            <w:r>
              <w:rPr>
                <w:rFonts w:ascii="Arial" w:hAnsi="Arial" w:cs="Arial"/>
                <w:lang w:val="en-US"/>
              </w:rPr>
              <w:t>(by 28 November 2024)</w:t>
            </w:r>
          </w:p>
        </w:tc>
      </w:tr>
      <w:tr w:rsidR="007213C4" w:rsidRPr="00EF795C" w14:paraId="37479C19" w14:textId="77777777" w:rsidTr="00C269BF">
        <w:tc>
          <w:tcPr>
            <w:tcW w:w="9016" w:type="dxa"/>
            <w:gridSpan w:val="3"/>
          </w:tcPr>
          <w:p w14:paraId="1B26B703" w14:textId="77777777" w:rsidR="007213C4" w:rsidRPr="0001280A" w:rsidRDefault="007213C4" w:rsidP="00C269BF">
            <w:pPr>
              <w:rPr>
                <w:rFonts w:ascii="Arial" w:hAnsi="Arial" w:cs="Arial"/>
                <w:b/>
                <w:bCs/>
                <w:lang w:val="en-US"/>
              </w:rPr>
            </w:pPr>
            <w:r w:rsidRPr="0001280A">
              <w:rPr>
                <w:rFonts w:ascii="Arial" w:hAnsi="Arial" w:cs="Arial"/>
                <w:b/>
                <w:bCs/>
                <w:sz w:val="22"/>
                <w:szCs w:val="22"/>
              </w:rPr>
              <w:t>Support for Training of Trainers (</w:t>
            </w:r>
            <w:proofErr w:type="spellStart"/>
            <w:r w:rsidRPr="0001280A">
              <w:rPr>
                <w:rFonts w:ascii="Arial" w:hAnsi="Arial" w:cs="Arial"/>
                <w:b/>
                <w:bCs/>
                <w:sz w:val="22"/>
                <w:szCs w:val="22"/>
              </w:rPr>
              <w:t>ToT</w:t>
            </w:r>
            <w:proofErr w:type="spellEnd"/>
            <w:r w:rsidRPr="0001280A">
              <w:rPr>
                <w:rFonts w:ascii="Arial" w:hAnsi="Arial" w:cs="Arial"/>
                <w:b/>
                <w:bCs/>
                <w:sz w:val="22"/>
                <w:szCs w:val="22"/>
              </w:rPr>
              <w:t>) on Interpersonal Communication Skills</w:t>
            </w:r>
          </w:p>
        </w:tc>
      </w:tr>
      <w:tr w:rsidR="007213C4" w:rsidRPr="00EF795C" w14:paraId="21B7F013" w14:textId="77777777" w:rsidTr="00C269BF">
        <w:tc>
          <w:tcPr>
            <w:tcW w:w="5035" w:type="dxa"/>
          </w:tcPr>
          <w:p w14:paraId="513C32CA" w14:textId="77777777" w:rsidR="007213C4" w:rsidRPr="0001280A" w:rsidRDefault="007213C4" w:rsidP="00C269BF">
            <w:pPr>
              <w:rPr>
                <w:rFonts w:ascii="Arial" w:hAnsi="Arial" w:cs="Arial"/>
                <w:sz w:val="22"/>
                <w:szCs w:val="22"/>
                <w:lang w:val="en-US"/>
              </w:rPr>
            </w:pPr>
            <w:r w:rsidRPr="0001280A">
              <w:rPr>
                <w:rFonts w:ascii="Arial" w:hAnsi="Arial" w:cs="Arial"/>
                <w:sz w:val="22"/>
                <w:szCs w:val="22"/>
                <w:lang w:val="en-US"/>
              </w:rPr>
              <w:t>Provide support to UNICEF in the translation of IPC training package in Romanian and Russian languages (about 400 pages), including 5 Power Point presentations</w:t>
            </w:r>
          </w:p>
        </w:tc>
        <w:tc>
          <w:tcPr>
            <w:tcW w:w="1530" w:type="dxa"/>
          </w:tcPr>
          <w:p w14:paraId="0D7542B5" w14:textId="77777777" w:rsidR="007213C4" w:rsidRPr="0001280A" w:rsidRDefault="007213C4" w:rsidP="00C269BF">
            <w:pPr>
              <w:rPr>
                <w:rFonts w:ascii="Arial" w:hAnsi="Arial" w:cs="Arial"/>
                <w:sz w:val="22"/>
                <w:szCs w:val="22"/>
                <w:lang w:val="en-US"/>
              </w:rPr>
            </w:pPr>
            <w:r>
              <w:rPr>
                <w:rFonts w:ascii="Arial" w:hAnsi="Arial" w:cs="Arial"/>
                <w:sz w:val="22"/>
                <w:szCs w:val="22"/>
                <w:lang w:val="en-US"/>
              </w:rPr>
              <w:t xml:space="preserve">Translation review of </w:t>
            </w:r>
            <w:proofErr w:type="spellStart"/>
            <w:r>
              <w:rPr>
                <w:rFonts w:ascii="Arial" w:hAnsi="Arial" w:cs="Arial"/>
                <w:sz w:val="22"/>
                <w:szCs w:val="22"/>
                <w:lang w:val="en-US"/>
              </w:rPr>
              <w:t>of</w:t>
            </w:r>
            <w:proofErr w:type="spellEnd"/>
            <w:r>
              <w:rPr>
                <w:rFonts w:ascii="Arial" w:hAnsi="Arial" w:cs="Arial"/>
                <w:sz w:val="22"/>
                <w:szCs w:val="22"/>
                <w:lang w:val="en-US"/>
              </w:rPr>
              <w:t xml:space="preserve"> 5 facilitators guides and 5 PPTs</w:t>
            </w:r>
          </w:p>
        </w:tc>
        <w:tc>
          <w:tcPr>
            <w:tcW w:w="2451" w:type="dxa"/>
          </w:tcPr>
          <w:p w14:paraId="668CCCA1" w14:textId="77777777" w:rsidR="007213C4" w:rsidRDefault="007213C4" w:rsidP="00C269BF">
            <w:pPr>
              <w:rPr>
                <w:rFonts w:ascii="Arial" w:hAnsi="Arial" w:cs="Arial"/>
                <w:sz w:val="22"/>
                <w:szCs w:val="22"/>
                <w:lang w:val="en-US"/>
              </w:rPr>
            </w:pPr>
            <w:r>
              <w:rPr>
                <w:rFonts w:ascii="Arial" w:hAnsi="Arial" w:cs="Arial"/>
                <w:sz w:val="22"/>
                <w:szCs w:val="22"/>
                <w:lang w:val="en-US"/>
              </w:rPr>
              <w:t>8 working days</w:t>
            </w:r>
          </w:p>
          <w:p w14:paraId="42932324" w14:textId="2130DC01" w:rsidR="007213C4" w:rsidRPr="0001280A" w:rsidRDefault="006B2096" w:rsidP="00C269BF">
            <w:pPr>
              <w:rPr>
                <w:rFonts w:ascii="Arial" w:hAnsi="Arial" w:cs="Arial"/>
                <w:sz w:val="22"/>
                <w:szCs w:val="22"/>
                <w:lang w:val="en-US"/>
              </w:rPr>
            </w:pPr>
            <w:r>
              <w:rPr>
                <w:rFonts w:ascii="Arial" w:hAnsi="Arial" w:cs="Arial"/>
                <w:sz w:val="22"/>
                <w:szCs w:val="22"/>
                <w:lang w:val="en-US"/>
              </w:rPr>
              <w:t xml:space="preserve">(by 26 </w:t>
            </w:r>
            <w:r w:rsidR="007213C4">
              <w:rPr>
                <w:rFonts w:ascii="Arial" w:hAnsi="Arial" w:cs="Arial"/>
                <w:sz w:val="22"/>
                <w:szCs w:val="22"/>
                <w:lang w:val="en-US"/>
              </w:rPr>
              <w:t>November</w:t>
            </w:r>
            <w:r>
              <w:rPr>
                <w:rFonts w:ascii="Arial" w:hAnsi="Arial" w:cs="Arial"/>
                <w:sz w:val="22"/>
                <w:szCs w:val="22"/>
                <w:lang w:val="en-US"/>
              </w:rPr>
              <w:t xml:space="preserve"> </w:t>
            </w:r>
            <w:r w:rsidR="007213C4">
              <w:rPr>
                <w:rFonts w:ascii="Arial" w:hAnsi="Arial" w:cs="Arial"/>
                <w:sz w:val="22"/>
                <w:szCs w:val="22"/>
                <w:lang w:val="en-US"/>
              </w:rPr>
              <w:t>2024</w:t>
            </w:r>
            <w:r>
              <w:rPr>
                <w:rFonts w:ascii="Arial" w:hAnsi="Arial" w:cs="Arial"/>
                <w:sz w:val="22"/>
                <w:szCs w:val="22"/>
                <w:lang w:val="en-US"/>
              </w:rPr>
              <w:t>)</w:t>
            </w:r>
          </w:p>
        </w:tc>
      </w:tr>
      <w:tr w:rsidR="007213C4" w:rsidRPr="00EF795C" w14:paraId="6ED4D0DC" w14:textId="77777777" w:rsidTr="00C269BF">
        <w:tc>
          <w:tcPr>
            <w:tcW w:w="5035" w:type="dxa"/>
          </w:tcPr>
          <w:p w14:paraId="2881D422" w14:textId="77777777" w:rsidR="007213C4" w:rsidRPr="0001280A" w:rsidRDefault="007213C4" w:rsidP="00C269BF">
            <w:pPr>
              <w:rPr>
                <w:rFonts w:ascii="Arial" w:hAnsi="Arial" w:cs="Arial"/>
                <w:sz w:val="22"/>
                <w:szCs w:val="22"/>
                <w:lang w:val="en-US"/>
              </w:rPr>
            </w:pPr>
            <w:r>
              <w:rPr>
                <w:rFonts w:ascii="Arial" w:hAnsi="Arial" w:cs="Arial"/>
                <w:sz w:val="22"/>
                <w:szCs w:val="22"/>
                <w:lang w:val="en-US"/>
              </w:rPr>
              <w:lastRenderedPageBreak/>
              <w:t xml:space="preserve">Provide support to UNICEF in the organization of the event (including the development of materials for the training), including the coordination of logistical arrangement for in person training </w:t>
            </w:r>
            <w:proofErr w:type="spellStart"/>
            <w:r>
              <w:rPr>
                <w:rFonts w:ascii="Arial" w:hAnsi="Arial" w:cs="Arial"/>
                <w:sz w:val="22"/>
                <w:szCs w:val="22"/>
                <w:lang w:val="en-US"/>
              </w:rPr>
              <w:t>dor</w:t>
            </w:r>
            <w:proofErr w:type="spellEnd"/>
            <w:r>
              <w:rPr>
                <w:rFonts w:ascii="Arial" w:hAnsi="Arial" w:cs="Arial"/>
                <w:sz w:val="22"/>
                <w:szCs w:val="22"/>
                <w:lang w:val="en-US"/>
              </w:rPr>
              <w:t xml:space="preserve"> 5-days during the period of December 2-5, 2024.</w:t>
            </w:r>
          </w:p>
        </w:tc>
        <w:tc>
          <w:tcPr>
            <w:tcW w:w="1530" w:type="dxa"/>
          </w:tcPr>
          <w:p w14:paraId="17B3DDEB" w14:textId="77777777" w:rsidR="007213C4" w:rsidRPr="0001280A" w:rsidRDefault="007213C4" w:rsidP="00C269BF">
            <w:pPr>
              <w:rPr>
                <w:rFonts w:ascii="Arial" w:hAnsi="Arial" w:cs="Arial"/>
                <w:sz w:val="22"/>
                <w:szCs w:val="22"/>
                <w:lang w:val="en-US"/>
              </w:rPr>
            </w:pPr>
            <w:r>
              <w:rPr>
                <w:rFonts w:ascii="Arial" w:hAnsi="Arial" w:cs="Arial"/>
                <w:sz w:val="22"/>
                <w:szCs w:val="22"/>
                <w:lang w:val="en-US"/>
              </w:rPr>
              <w:t>5-days of training support</w:t>
            </w:r>
          </w:p>
        </w:tc>
        <w:tc>
          <w:tcPr>
            <w:tcW w:w="2451" w:type="dxa"/>
          </w:tcPr>
          <w:p w14:paraId="6A55315F" w14:textId="77777777" w:rsidR="007213C4" w:rsidRDefault="007213C4" w:rsidP="00C269BF">
            <w:pPr>
              <w:rPr>
                <w:rFonts w:ascii="Arial" w:hAnsi="Arial" w:cs="Arial"/>
                <w:sz w:val="22"/>
                <w:szCs w:val="22"/>
                <w:lang w:val="en-US"/>
              </w:rPr>
            </w:pPr>
            <w:r>
              <w:rPr>
                <w:rFonts w:ascii="Arial" w:hAnsi="Arial" w:cs="Arial"/>
                <w:sz w:val="22"/>
                <w:szCs w:val="22"/>
                <w:lang w:val="en-US"/>
              </w:rPr>
              <w:t>7 working days</w:t>
            </w:r>
          </w:p>
          <w:p w14:paraId="615401C5" w14:textId="6A74C7C9" w:rsidR="007213C4" w:rsidRPr="0001280A" w:rsidRDefault="006B2096" w:rsidP="00C269BF">
            <w:pPr>
              <w:rPr>
                <w:rFonts w:ascii="Arial" w:hAnsi="Arial" w:cs="Arial"/>
                <w:sz w:val="22"/>
                <w:szCs w:val="22"/>
                <w:lang w:val="en-US"/>
              </w:rPr>
            </w:pPr>
            <w:r>
              <w:rPr>
                <w:rFonts w:ascii="Arial" w:hAnsi="Arial" w:cs="Arial"/>
                <w:sz w:val="22"/>
                <w:szCs w:val="22"/>
                <w:lang w:val="en-US"/>
              </w:rPr>
              <w:t xml:space="preserve">(by 10 </w:t>
            </w:r>
            <w:r w:rsidR="007213C4">
              <w:rPr>
                <w:rFonts w:ascii="Arial" w:hAnsi="Arial" w:cs="Arial"/>
                <w:sz w:val="22"/>
                <w:szCs w:val="22"/>
                <w:lang w:val="en-US"/>
              </w:rPr>
              <w:t>December 2024</w:t>
            </w:r>
            <w:r>
              <w:rPr>
                <w:rFonts w:ascii="Arial" w:hAnsi="Arial" w:cs="Arial"/>
                <w:sz w:val="22"/>
                <w:szCs w:val="22"/>
                <w:lang w:val="en-US"/>
              </w:rPr>
              <w:t>)</w:t>
            </w:r>
          </w:p>
        </w:tc>
      </w:tr>
      <w:tr w:rsidR="007213C4" w:rsidRPr="00EF795C" w14:paraId="349EED1A" w14:textId="77777777" w:rsidTr="00C269BF">
        <w:tc>
          <w:tcPr>
            <w:tcW w:w="5035" w:type="dxa"/>
          </w:tcPr>
          <w:p w14:paraId="755D7025" w14:textId="77777777" w:rsidR="007213C4" w:rsidRPr="006C1781" w:rsidRDefault="007213C4" w:rsidP="00C269BF">
            <w:pPr>
              <w:rPr>
                <w:rFonts w:ascii="Arial" w:hAnsi="Arial" w:cs="Arial"/>
                <w:sz w:val="22"/>
                <w:szCs w:val="22"/>
                <w:lang w:val="en-US"/>
              </w:rPr>
            </w:pPr>
            <w:r w:rsidRPr="00EF795C">
              <w:rPr>
                <w:rFonts w:ascii="Arial" w:hAnsi="Arial" w:cs="Arial"/>
                <w:sz w:val="22"/>
                <w:szCs w:val="22"/>
                <w:lang w:val="en-US"/>
              </w:rPr>
              <w:t xml:space="preserve">- </w:t>
            </w:r>
            <w:r>
              <w:rPr>
                <w:rFonts w:ascii="Arial" w:hAnsi="Arial" w:cs="Arial"/>
                <w:sz w:val="22"/>
                <w:szCs w:val="22"/>
                <w:lang w:val="en-US"/>
              </w:rPr>
              <w:t xml:space="preserve">Develop a </w:t>
            </w:r>
            <w:proofErr w:type="spellStart"/>
            <w:r>
              <w:rPr>
                <w:rFonts w:ascii="Arial" w:hAnsi="Arial" w:cs="Arial"/>
                <w:sz w:val="22"/>
                <w:szCs w:val="22"/>
                <w:lang w:val="en-US"/>
              </w:rPr>
              <w:t>ToR</w:t>
            </w:r>
            <w:proofErr w:type="spellEnd"/>
            <w:r>
              <w:rPr>
                <w:rFonts w:ascii="Arial" w:hAnsi="Arial" w:cs="Arial"/>
                <w:sz w:val="22"/>
                <w:szCs w:val="22"/>
                <w:lang w:val="en-US"/>
              </w:rPr>
              <w:t xml:space="preserve"> or Task Orders, based on the needs identified to support the procurement of the products (such as event management, etc.)</w:t>
            </w:r>
          </w:p>
        </w:tc>
        <w:tc>
          <w:tcPr>
            <w:tcW w:w="1530" w:type="dxa"/>
          </w:tcPr>
          <w:p w14:paraId="1CA42EC2" w14:textId="77777777" w:rsidR="007213C4" w:rsidRPr="006C1781" w:rsidRDefault="007213C4" w:rsidP="00C269BF">
            <w:pPr>
              <w:rPr>
                <w:rFonts w:ascii="Arial" w:hAnsi="Arial" w:cs="Arial"/>
                <w:sz w:val="22"/>
                <w:szCs w:val="22"/>
                <w:lang w:val="en-US"/>
              </w:rPr>
            </w:pPr>
            <w:proofErr w:type="spellStart"/>
            <w:r w:rsidRPr="006C1781">
              <w:rPr>
                <w:rFonts w:ascii="Arial" w:hAnsi="Arial" w:cs="Arial"/>
                <w:sz w:val="22"/>
                <w:szCs w:val="22"/>
                <w:lang w:val="en-US"/>
              </w:rPr>
              <w:t>ToR</w:t>
            </w:r>
            <w:proofErr w:type="spellEnd"/>
            <w:r w:rsidRPr="006C1781">
              <w:rPr>
                <w:rFonts w:ascii="Arial" w:hAnsi="Arial" w:cs="Arial"/>
                <w:sz w:val="22"/>
                <w:szCs w:val="22"/>
                <w:lang w:val="en-US"/>
              </w:rPr>
              <w:t xml:space="preserve"> </w:t>
            </w:r>
          </w:p>
        </w:tc>
        <w:tc>
          <w:tcPr>
            <w:tcW w:w="2451" w:type="dxa"/>
          </w:tcPr>
          <w:p w14:paraId="4634A6CC" w14:textId="77777777" w:rsidR="007213C4" w:rsidRDefault="007213C4" w:rsidP="00C269BF">
            <w:pPr>
              <w:rPr>
                <w:rFonts w:ascii="Arial" w:hAnsi="Arial" w:cs="Arial"/>
                <w:sz w:val="22"/>
                <w:szCs w:val="22"/>
                <w:lang w:val="en-US"/>
              </w:rPr>
            </w:pPr>
            <w:r w:rsidRPr="00DF4A3D">
              <w:rPr>
                <w:rFonts w:ascii="Arial" w:hAnsi="Arial" w:cs="Arial"/>
                <w:sz w:val="22"/>
                <w:szCs w:val="22"/>
                <w:lang w:val="en-US"/>
              </w:rPr>
              <w:t>2 working days</w:t>
            </w:r>
          </w:p>
          <w:p w14:paraId="61A290EE" w14:textId="36FC955A" w:rsidR="006D773F" w:rsidRDefault="006D773F" w:rsidP="00C269BF">
            <w:pPr>
              <w:rPr>
                <w:rFonts w:ascii="Arial" w:hAnsi="Arial" w:cs="Arial"/>
                <w:lang w:val="en-US"/>
              </w:rPr>
            </w:pPr>
            <w:r>
              <w:rPr>
                <w:rFonts w:ascii="Arial" w:hAnsi="Arial" w:cs="Arial"/>
                <w:lang w:val="en-US"/>
              </w:rPr>
              <w:t>(by 15 December 2025)</w:t>
            </w:r>
          </w:p>
        </w:tc>
      </w:tr>
      <w:tr w:rsidR="007213C4" w:rsidRPr="00EF795C" w14:paraId="2DDD8E53" w14:textId="77777777" w:rsidTr="00C269BF">
        <w:tc>
          <w:tcPr>
            <w:tcW w:w="5035" w:type="dxa"/>
          </w:tcPr>
          <w:p w14:paraId="4FFAD4D6" w14:textId="77777777" w:rsidR="007213C4" w:rsidRPr="0001280A" w:rsidRDefault="007213C4" w:rsidP="00C269BF">
            <w:pPr>
              <w:rPr>
                <w:rFonts w:ascii="Arial" w:hAnsi="Arial" w:cs="Arial"/>
                <w:sz w:val="22"/>
                <w:szCs w:val="22"/>
                <w:lang w:val="en-US"/>
              </w:rPr>
            </w:pPr>
            <w:r w:rsidRPr="0001280A">
              <w:rPr>
                <w:rFonts w:ascii="Arial" w:hAnsi="Arial" w:cs="Arial"/>
                <w:sz w:val="22"/>
                <w:szCs w:val="22"/>
                <w:lang w:val="en-US"/>
              </w:rPr>
              <w:t>Provide a report after the training summarizing the content and the results of the events.</w:t>
            </w:r>
          </w:p>
        </w:tc>
        <w:tc>
          <w:tcPr>
            <w:tcW w:w="1530" w:type="dxa"/>
          </w:tcPr>
          <w:p w14:paraId="64C40023" w14:textId="77777777" w:rsidR="007213C4" w:rsidRPr="0001280A" w:rsidRDefault="007213C4" w:rsidP="00C269BF">
            <w:pPr>
              <w:rPr>
                <w:rFonts w:ascii="Arial" w:hAnsi="Arial" w:cs="Arial"/>
                <w:sz w:val="22"/>
                <w:szCs w:val="22"/>
                <w:lang w:val="en-US"/>
              </w:rPr>
            </w:pPr>
            <w:r w:rsidRPr="0001280A">
              <w:rPr>
                <w:rFonts w:ascii="Arial" w:hAnsi="Arial" w:cs="Arial"/>
                <w:sz w:val="22"/>
                <w:szCs w:val="22"/>
                <w:lang w:val="en-US"/>
              </w:rPr>
              <w:t>Report</w:t>
            </w:r>
          </w:p>
        </w:tc>
        <w:tc>
          <w:tcPr>
            <w:tcW w:w="2451" w:type="dxa"/>
          </w:tcPr>
          <w:p w14:paraId="4E463C38" w14:textId="77777777" w:rsidR="007213C4" w:rsidRDefault="007213C4" w:rsidP="00C269BF">
            <w:pPr>
              <w:rPr>
                <w:rFonts w:ascii="Arial" w:hAnsi="Arial" w:cs="Arial"/>
                <w:sz w:val="22"/>
                <w:szCs w:val="22"/>
                <w:lang w:val="en-US"/>
              </w:rPr>
            </w:pPr>
            <w:r>
              <w:rPr>
                <w:rFonts w:ascii="Arial" w:hAnsi="Arial" w:cs="Arial"/>
                <w:sz w:val="22"/>
                <w:szCs w:val="22"/>
                <w:lang w:val="en-US"/>
              </w:rPr>
              <w:t>2 working days</w:t>
            </w:r>
          </w:p>
          <w:p w14:paraId="778113B2" w14:textId="1D21576B" w:rsidR="007213C4" w:rsidRPr="0001280A" w:rsidRDefault="006B2096" w:rsidP="00C269BF">
            <w:pPr>
              <w:rPr>
                <w:rFonts w:ascii="Arial" w:hAnsi="Arial" w:cs="Arial"/>
                <w:sz w:val="22"/>
                <w:szCs w:val="22"/>
                <w:lang w:val="en-US"/>
              </w:rPr>
            </w:pPr>
            <w:r>
              <w:rPr>
                <w:rFonts w:ascii="Arial" w:hAnsi="Arial" w:cs="Arial"/>
                <w:sz w:val="22"/>
                <w:szCs w:val="22"/>
                <w:lang w:val="en-US"/>
              </w:rPr>
              <w:t xml:space="preserve">(by 24 </w:t>
            </w:r>
            <w:r w:rsidR="007213C4" w:rsidRPr="0001280A">
              <w:rPr>
                <w:rFonts w:ascii="Arial" w:hAnsi="Arial" w:cs="Arial"/>
                <w:sz w:val="22"/>
                <w:szCs w:val="22"/>
                <w:lang w:val="en-US"/>
              </w:rPr>
              <w:t>December 2024</w:t>
            </w:r>
            <w:r>
              <w:rPr>
                <w:rFonts w:ascii="Arial" w:hAnsi="Arial" w:cs="Arial"/>
                <w:sz w:val="22"/>
                <w:szCs w:val="22"/>
                <w:lang w:val="en-US"/>
              </w:rPr>
              <w:t>)</w:t>
            </w:r>
          </w:p>
        </w:tc>
      </w:tr>
      <w:tr w:rsidR="007213C4" w:rsidRPr="00EF795C" w14:paraId="1937C9D3" w14:textId="77777777" w:rsidTr="00C269BF">
        <w:tc>
          <w:tcPr>
            <w:tcW w:w="6565" w:type="dxa"/>
            <w:gridSpan w:val="2"/>
          </w:tcPr>
          <w:p w14:paraId="27A9C6F8" w14:textId="77777777" w:rsidR="007213C4" w:rsidRPr="00EF795C" w:rsidRDefault="007213C4" w:rsidP="00C269BF">
            <w:pPr>
              <w:rPr>
                <w:rFonts w:ascii="Arial" w:hAnsi="Arial" w:cs="Arial"/>
                <w:sz w:val="22"/>
                <w:szCs w:val="22"/>
                <w:lang w:val="en-US"/>
              </w:rPr>
            </w:pPr>
            <w:r w:rsidRPr="00EF795C">
              <w:rPr>
                <w:rFonts w:ascii="Arial" w:hAnsi="Arial" w:cs="Arial"/>
                <w:b/>
                <w:sz w:val="22"/>
                <w:szCs w:val="22"/>
                <w:lang w:val="en-US"/>
              </w:rPr>
              <w:t>Total:</w:t>
            </w:r>
          </w:p>
        </w:tc>
        <w:tc>
          <w:tcPr>
            <w:tcW w:w="2451" w:type="dxa"/>
          </w:tcPr>
          <w:p w14:paraId="3742D024" w14:textId="77777777" w:rsidR="007213C4" w:rsidRPr="00EF795C" w:rsidRDefault="007213C4" w:rsidP="00C269BF">
            <w:pPr>
              <w:rPr>
                <w:rFonts w:ascii="Arial" w:hAnsi="Arial" w:cs="Arial"/>
                <w:sz w:val="22"/>
                <w:szCs w:val="22"/>
                <w:lang w:val="en-US"/>
              </w:rPr>
            </w:pPr>
            <w:r>
              <w:rPr>
                <w:rFonts w:ascii="Arial" w:hAnsi="Arial" w:cs="Arial"/>
                <w:sz w:val="22"/>
                <w:szCs w:val="22"/>
                <w:lang w:val="en-US"/>
              </w:rPr>
              <w:t>45</w:t>
            </w:r>
            <w:r w:rsidRPr="00EF795C">
              <w:rPr>
                <w:rFonts w:ascii="Arial" w:hAnsi="Arial" w:cs="Arial"/>
                <w:sz w:val="22"/>
                <w:szCs w:val="22"/>
                <w:lang w:val="en-US"/>
              </w:rPr>
              <w:t xml:space="preserve"> working days</w:t>
            </w:r>
          </w:p>
        </w:tc>
      </w:tr>
    </w:tbl>
    <w:p w14:paraId="189B27D3" w14:textId="23235ED7" w:rsidR="007213C4" w:rsidRPr="001677D6" w:rsidRDefault="007213C4" w:rsidP="005B17C9">
      <w:pPr>
        <w:spacing w:after="120"/>
      </w:pPr>
      <w:r w:rsidRPr="00EF795C">
        <w:rPr>
          <w:rFonts w:ascii="Arial" w:eastAsia="Times New Roman" w:hAnsi="Arial" w:cs="Arial"/>
          <w:i/>
        </w:rPr>
        <w:t>* Exact deadlines will be mutually agreed upon contract signature.</w:t>
      </w:r>
    </w:p>
    <w:p w14:paraId="5392FCDA" w14:textId="77777777" w:rsidR="00701CC4" w:rsidRPr="00EF795C" w:rsidRDefault="00701CC4" w:rsidP="00701CC4">
      <w:pPr>
        <w:pStyle w:val="titleTOR"/>
        <w:numPr>
          <w:ilvl w:val="0"/>
          <w:numId w:val="5"/>
        </w:numPr>
        <w:tabs>
          <w:tab w:val="clear" w:pos="2520"/>
        </w:tabs>
        <w:rPr>
          <w:rFonts w:ascii="Arial" w:hAnsi="Arial" w:cs="Arial"/>
          <w:sz w:val="22"/>
          <w:szCs w:val="22"/>
        </w:rPr>
      </w:pPr>
      <w:r w:rsidRPr="00EF795C">
        <w:rPr>
          <w:rFonts w:ascii="Arial" w:hAnsi="Arial" w:cs="Arial"/>
          <w:sz w:val="22"/>
          <w:szCs w:val="22"/>
        </w:rPr>
        <w:t>Reporting requirements</w:t>
      </w:r>
    </w:p>
    <w:p w14:paraId="176079C3" w14:textId="7D298C69" w:rsidR="00701CC4" w:rsidRPr="00EF795C" w:rsidRDefault="0021069F" w:rsidP="00701CC4">
      <w:pPr>
        <w:spacing w:after="120"/>
        <w:jc w:val="both"/>
        <w:rPr>
          <w:rFonts w:ascii="Arial" w:eastAsia="Times New Roman" w:hAnsi="Arial" w:cs="Arial"/>
          <w:lang w:val="en-US"/>
        </w:rPr>
      </w:pPr>
      <w:r w:rsidRPr="00EF795C">
        <w:rPr>
          <w:rFonts w:ascii="Arial" w:eastAsia="Times New Roman" w:hAnsi="Arial" w:cs="Arial"/>
          <w:lang w:val="en-US"/>
        </w:rPr>
        <w:t xml:space="preserve">The consultant will report to </w:t>
      </w:r>
      <w:r w:rsidR="009D75DD" w:rsidRPr="00EF795C">
        <w:rPr>
          <w:rFonts w:ascii="Arial" w:eastAsia="Times New Roman" w:hAnsi="Arial" w:cs="Arial"/>
          <w:lang w:val="en-US"/>
        </w:rPr>
        <w:t xml:space="preserve">the </w:t>
      </w:r>
      <w:r w:rsidR="0001280A">
        <w:rPr>
          <w:rFonts w:ascii="Arial" w:eastAsia="Times New Roman" w:hAnsi="Arial" w:cs="Arial"/>
          <w:lang w:val="en-US"/>
        </w:rPr>
        <w:t>Child Protection</w:t>
      </w:r>
      <w:r w:rsidRPr="00EF795C">
        <w:rPr>
          <w:rFonts w:ascii="Arial" w:eastAsia="Times New Roman" w:hAnsi="Arial" w:cs="Arial"/>
          <w:lang w:val="en-US"/>
        </w:rPr>
        <w:t xml:space="preserve"> Specialist</w:t>
      </w:r>
      <w:r w:rsidR="009D75DD" w:rsidRPr="00EF795C">
        <w:rPr>
          <w:rFonts w:ascii="Arial" w:eastAsia="Times New Roman" w:hAnsi="Arial" w:cs="Arial"/>
          <w:lang w:val="en-US"/>
        </w:rPr>
        <w:t>, who</w:t>
      </w:r>
      <w:r w:rsidR="00701CC4" w:rsidRPr="00EF795C">
        <w:rPr>
          <w:rFonts w:ascii="Arial" w:eastAsia="Times New Roman" w:hAnsi="Arial" w:cs="Arial"/>
          <w:lang w:val="en-US"/>
        </w:rPr>
        <w:t xml:space="preserve"> will regularly communicate with the consultant and provide feedback and guidance on his/her performance and all other necessary support so to achieve objectives of the consultancy, as well as remain aware of any upcoming issues related to consultant’s performance and quality of work. </w:t>
      </w:r>
    </w:p>
    <w:p w14:paraId="6B2BEFB3" w14:textId="1645CC9E" w:rsidR="00701CC4" w:rsidRPr="00EF795C" w:rsidRDefault="00701CC4" w:rsidP="00701CC4">
      <w:pPr>
        <w:spacing w:before="120" w:after="120"/>
        <w:jc w:val="both"/>
        <w:rPr>
          <w:rFonts w:ascii="Arial" w:eastAsia="Times New Roman" w:hAnsi="Arial" w:cs="Arial"/>
          <w:lang w:val="en-US"/>
        </w:rPr>
      </w:pPr>
      <w:r w:rsidRPr="00EF795C">
        <w:rPr>
          <w:rFonts w:ascii="Arial" w:eastAsia="Times New Roman" w:hAnsi="Arial" w:cs="Arial"/>
          <w:lang w:val="en-US"/>
        </w:rPr>
        <w:t>All activities and deliverables undertaken by the consultant shall be discussed and planned in consultation with UNICEF. The consultant is expected to deliver each component of the workplan electronically</w:t>
      </w:r>
      <w:r w:rsidR="00EB5DEE" w:rsidRPr="00EF795C">
        <w:rPr>
          <w:rFonts w:ascii="Arial" w:eastAsia="Times New Roman" w:hAnsi="Arial" w:cs="Arial"/>
          <w:lang w:val="en-US"/>
        </w:rPr>
        <w:t xml:space="preserve"> (Word </w:t>
      </w:r>
      <w:r w:rsidRPr="00EF795C">
        <w:rPr>
          <w:rFonts w:ascii="Arial" w:eastAsia="Times New Roman" w:hAnsi="Arial" w:cs="Arial"/>
          <w:lang w:val="en-US"/>
        </w:rPr>
        <w:t xml:space="preserve">format) and in English. At each stage, the deliverable shall be sent to the </w:t>
      </w:r>
      <w:r w:rsidR="00D515EC">
        <w:rPr>
          <w:rFonts w:ascii="Arial" w:eastAsia="Times New Roman" w:hAnsi="Arial" w:cs="Arial"/>
          <w:lang w:val="en-US"/>
        </w:rPr>
        <w:t xml:space="preserve">Child Protection </w:t>
      </w:r>
      <w:r w:rsidR="006D773F">
        <w:rPr>
          <w:rFonts w:ascii="Arial" w:eastAsia="Times New Roman" w:hAnsi="Arial" w:cs="Arial"/>
          <w:lang w:val="en-US"/>
        </w:rPr>
        <w:t>S</w:t>
      </w:r>
      <w:r w:rsidR="00D515EC">
        <w:rPr>
          <w:rFonts w:ascii="Arial" w:eastAsia="Times New Roman" w:hAnsi="Arial" w:cs="Arial"/>
          <w:lang w:val="en-US"/>
        </w:rPr>
        <w:t>pecialist</w:t>
      </w:r>
      <w:r w:rsidRPr="00EF795C">
        <w:rPr>
          <w:rFonts w:ascii="Arial" w:eastAsia="Times New Roman" w:hAnsi="Arial" w:cs="Arial"/>
          <w:lang w:val="en-US"/>
        </w:rPr>
        <w:t xml:space="preserve">. </w:t>
      </w:r>
    </w:p>
    <w:p w14:paraId="0F979945" w14:textId="77777777" w:rsidR="00701CC4" w:rsidRPr="00EF795C" w:rsidRDefault="00701CC4" w:rsidP="00701CC4">
      <w:pPr>
        <w:pStyle w:val="titleTOR"/>
        <w:numPr>
          <w:ilvl w:val="0"/>
          <w:numId w:val="5"/>
        </w:numPr>
        <w:tabs>
          <w:tab w:val="clear" w:pos="2520"/>
        </w:tabs>
        <w:rPr>
          <w:rFonts w:ascii="Arial" w:hAnsi="Arial" w:cs="Arial"/>
          <w:sz w:val="22"/>
          <w:szCs w:val="22"/>
        </w:rPr>
      </w:pPr>
      <w:r w:rsidRPr="00EF795C">
        <w:rPr>
          <w:rFonts w:ascii="Arial" w:hAnsi="Arial" w:cs="Arial"/>
          <w:sz w:val="22"/>
          <w:szCs w:val="22"/>
        </w:rPr>
        <w:t xml:space="preserve"> Performance indicators for evaluation of results:</w:t>
      </w:r>
    </w:p>
    <w:p w14:paraId="45DFADA1" w14:textId="77777777" w:rsidR="00701CC4" w:rsidRPr="00EF795C" w:rsidRDefault="00701CC4" w:rsidP="00701CC4">
      <w:pPr>
        <w:spacing w:after="120"/>
        <w:rPr>
          <w:rFonts w:ascii="Arial" w:eastAsia="Times New Roman" w:hAnsi="Arial" w:cs="Arial"/>
        </w:rPr>
      </w:pPr>
      <w:r w:rsidRPr="00EF795C">
        <w:rPr>
          <w:rFonts w:ascii="Arial" w:eastAsia="Times New Roman" w:hAnsi="Arial" w:cs="Arial"/>
        </w:rPr>
        <w:t>The performance of work will be evaluated based on the following indicators:</w:t>
      </w:r>
    </w:p>
    <w:p w14:paraId="3114D0DB" w14:textId="77777777" w:rsidR="00701CC4" w:rsidRPr="00EF795C" w:rsidRDefault="00701CC4" w:rsidP="00701CC4">
      <w:pPr>
        <w:numPr>
          <w:ilvl w:val="0"/>
          <w:numId w:val="3"/>
        </w:numPr>
        <w:spacing w:after="0" w:line="240" w:lineRule="auto"/>
        <w:rPr>
          <w:rFonts w:ascii="Arial" w:eastAsia="Times New Roman" w:hAnsi="Arial" w:cs="Arial"/>
        </w:rPr>
      </w:pPr>
      <w:r w:rsidRPr="00EF795C">
        <w:rPr>
          <w:rFonts w:ascii="Arial" w:eastAsia="Times New Roman" w:hAnsi="Arial" w:cs="Arial"/>
        </w:rPr>
        <w:t xml:space="preserve">Completion of tasks specified in </w:t>
      </w:r>
      <w:proofErr w:type="spellStart"/>
      <w:r w:rsidRPr="00EF795C">
        <w:rPr>
          <w:rFonts w:ascii="Arial" w:eastAsia="Times New Roman" w:hAnsi="Arial" w:cs="Arial"/>
        </w:rPr>
        <w:t>ToR</w:t>
      </w:r>
      <w:proofErr w:type="spellEnd"/>
      <w:r w:rsidRPr="00EF795C">
        <w:rPr>
          <w:rFonts w:ascii="Arial" w:eastAsia="Times New Roman" w:hAnsi="Arial" w:cs="Arial"/>
        </w:rPr>
        <w:t>;</w:t>
      </w:r>
    </w:p>
    <w:p w14:paraId="069D3376" w14:textId="77777777" w:rsidR="00701CC4" w:rsidRPr="00EF795C" w:rsidRDefault="00701CC4" w:rsidP="00701CC4">
      <w:pPr>
        <w:numPr>
          <w:ilvl w:val="0"/>
          <w:numId w:val="3"/>
        </w:numPr>
        <w:spacing w:after="0" w:line="240" w:lineRule="auto"/>
        <w:rPr>
          <w:rFonts w:ascii="Arial" w:eastAsia="Times New Roman" w:hAnsi="Arial" w:cs="Arial"/>
        </w:rPr>
      </w:pPr>
      <w:r w:rsidRPr="00EF795C">
        <w:rPr>
          <w:rFonts w:ascii="Arial" w:eastAsia="Times New Roman" w:hAnsi="Arial" w:cs="Arial"/>
        </w:rPr>
        <w:t>Compliance with the established deadlines for submission of deliverables;</w:t>
      </w:r>
    </w:p>
    <w:p w14:paraId="57CBD76F" w14:textId="77777777" w:rsidR="00701CC4" w:rsidRPr="00EF795C" w:rsidRDefault="00701CC4" w:rsidP="00701CC4">
      <w:pPr>
        <w:numPr>
          <w:ilvl w:val="0"/>
          <w:numId w:val="3"/>
        </w:numPr>
        <w:spacing w:after="0" w:line="240" w:lineRule="auto"/>
        <w:rPr>
          <w:rFonts w:ascii="Arial" w:eastAsia="Times New Roman" w:hAnsi="Arial" w:cs="Arial"/>
        </w:rPr>
      </w:pPr>
      <w:r w:rsidRPr="00EF795C">
        <w:rPr>
          <w:rFonts w:ascii="Arial" w:eastAsia="Times New Roman" w:hAnsi="Arial" w:cs="Arial"/>
        </w:rPr>
        <w:t>Quality of work;</w:t>
      </w:r>
    </w:p>
    <w:p w14:paraId="4214A58D" w14:textId="77777777" w:rsidR="00701CC4" w:rsidRPr="00EF795C" w:rsidRDefault="00701CC4" w:rsidP="00701CC4">
      <w:pPr>
        <w:numPr>
          <w:ilvl w:val="0"/>
          <w:numId w:val="3"/>
        </w:numPr>
        <w:spacing w:after="0" w:line="240" w:lineRule="auto"/>
        <w:rPr>
          <w:rFonts w:ascii="Arial" w:eastAsia="Times New Roman" w:hAnsi="Arial" w:cs="Arial"/>
        </w:rPr>
      </w:pPr>
      <w:r w:rsidRPr="00EF795C">
        <w:rPr>
          <w:rFonts w:ascii="Arial" w:eastAsia="Times New Roman" w:hAnsi="Arial" w:cs="Arial"/>
        </w:rPr>
        <w:t>Demonstration of high standards in cooperation</w:t>
      </w:r>
      <w:r w:rsidR="00D163FB" w:rsidRPr="00EF795C">
        <w:rPr>
          <w:rFonts w:ascii="Arial" w:eastAsia="Times New Roman" w:hAnsi="Arial" w:cs="Arial"/>
        </w:rPr>
        <w:t xml:space="preserve"> and communication</w:t>
      </w:r>
      <w:r w:rsidRPr="00EF795C">
        <w:rPr>
          <w:rFonts w:ascii="Arial" w:eastAsia="Times New Roman" w:hAnsi="Arial" w:cs="Arial"/>
        </w:rPr>
        <w:t xml:space="preserve"> with UNICEF and counterparts</w:t>
      </w:r>
    </w:p>
    <w:p w14:paraId="2D1FDF1A" w14:textId="77777777" w:rsidR="00701CC4" w:rsidRPr="00EF795C" w:rsidRDefault="00701CC4" w:rsidP="00701CC4">
      <w:pPr>
        <w:spacing w:after="0" w:line="240" w:lineRule="auto"/>
        <w:rPr>
          <w:rFonts w:ascii="Arial" w:hAnsi="Arial" w:cs="Arial"/>
        </w:rPr>
      </w:pPr>
    </w:p>
    <w:p w14:paraId="7FDE5CD4" w14:textId="2EF60F3F" w:rsidR="00EF795C" w:rsidRPr="000D189F" w:rsidRDefault="00701CC4" w:rsidP="000D189F">
      <w:pPr>
        <w:pStyle w:val="titleTOR"/>
        <w:numPr>
          <w:ilvl w:val="0"/>
          <w:numId w:val="5"/>
        </w:numPr>
        <w:tabs>
          <w:tab w:val="clear" w:pos="2520"/>
        </w:tabs>
        <w:autoSpaceDE w:val="0"/>
        <w:autoSpaceDN w:val="0"/>
        <w:adjustRightInd w:val="0"/>
        <w:spacing w:before="120"/>
        <w:rPr>
          <w:rFonts w:ascii="Arial" w:hAnsi="Arial" w:cs="Arial"/>
          <w:sz w:val="22"/>
          <w:szCs w:val="22"/>
        </w:rPr>
      </w:pPr>
      <w:r w:rsidRPr="00EF795C">
        <w:rPr>
          <w:rFonts w:ascii="Arial" w:hAnsi="Arial" w:cs="Arial"/>
          <w:sz w:val="22"/>
          <w:szCs w:val="22"/>
        </w:rPr>
        <w:t>Qualifications and experience</w:t>
      </w:r>
    </w:p>
    <w:p w14:paraId="2B0A0901" w14:textId="59841536" w:rsidR="00701CC4" w:rsidRPr="00EF795C" w:rsidRDefault="00701CC4" w:rsidP="00701CC4">
      <w:pPr>
        <w:pStyle w:val="titleTOR"/>
        <w:numPr>
          <w:ilvl w:val="0"/>
          <w:numId w:val="6"/>
        </w:numPr>
        <w:spacing w:before="0" w:after="0"/>
        <w:rPr>
          <w:rFonts w:ascii="Arial" w:hAnsi="Arial" w:cs="Arial"/>
          <w:b w:val="0"/>
          <w:sz w:val="22"/>
          <w:szCs w:val="22"/>
        </w:rPr>
      </w:pPr>
      <w:r w:rsidRPr="00EF795C">
        <w:rPr>
          <w:rFonts w:ascii="Arial" w:hAnsi="Arial" w:cs="Arial"/>
          <w:b w:val="0"/>
          <w:sz w:val="22"/>
          <w:szCs w:val="22"/>
        </w:rPr>
        <w:t xml:space="preserve">Advanced academic degree in </w:t>
      </w:r>
      <w:r w:rsidR="00D515EC">
        <w:rPr>
          <w:rFonts w:ascii="Arial" w:hAnsi="Arial" w:cs="Arial"/>
          <w:b w:val="0"/>
          <w:sz w:val="22"/>
          <w:szCs w:val="22"/>
        </w:rPr>
        <w:t>communication, media, social sciences, o</w:t>
      </w:r>
      <w:r w:rsidRPr="00EF795C">
        <w:rPr>
          <w:rFonts w:ascii="Arial" w:hAnsi="Arial" w:cs="Arial"/>
          <w:b w:val="0"/>
          <w:sz w:val="22"/>
          <w:szCs w:val="22"/>
        </w:rPr>
        <w:t>r other relevant studies</w:t>
      </w:r>
    </w:p>
    <w:p w14:paraId="3B083B16" w14:textId="0560EB5B" w:rsidR="00701CC4" w:rsidRPr="00EF795C" w:rsidRDefault="00701CC4" w:rsidP="00701CC4">
      <w:pPr>
        <w:pStyle w:val="titleTOR"/>
        <w:numPr>
          <w:ilvl w:val="0"/>
          <w:numId w:val="6"/>
        </w:numPr>
        <w:tabs>
          <w:tab w:val="clear" w:pos="2520"/>
        </w:tabs>
        <w:spacing w:before="0" w:after="0"/>
        <w:rPr>
          <w:rFonts w:ascii="Arial" w:hAnsi="Arial" w:cs="Arial"/>
          <w:b w:val="0"/>
          <w:sz w:val="22"/>
          <w:szCs w:val="22"/>
        </w:rPr>
      </w:pPr>
      <w:r w:rsidRPr="00EF795C">
        <w:rPr>
          <w:rFonts w:ascii="Arial" w:hAnsi="Arial" w:cs="Arial"/>
          <w:b w:val="0"/>
          <w:sz w:val="22"/>
          <w:szCs w:val="22"/>
        </w:rPr>
        <w:t xml:space="preserve">A minimum of </w:t>
      </w:r>
      <w:r w:rsidR="00D515EC">
        <w:rPr>
          <w:rFonts w:ascii="Arial" w:hAnsi="Arial" w:cs="Arial"/>
          <w:b w:val="0"/>
          <w:sz w:val="22"/>
          <w:szCs w:val="22"/>
        </w:rPr>
        <w:t xml:space="preserve">3 </w:t>
      </w:r>
      <w:r w:rsidRPr="00EF795C">
        <w:rPr>
          <w:rFonts w:ascii="Arial" w:hAnsi="Arial" w:cs="Arial"/>
          <w:b w:val="0"/>
          <w:sz w:val="22"/>
          <w:szCs w:val="22"/>
        </w:rPr>
        <w:t xml:space="preserve">years of professional experience in the field of </w:t>
      </w:r>
      <w:r w:rsidR="00D515EC">
        <w:rPr>
          <w:rFonts w:ascii="Arial" w:hAnsi="Arial" w:cs="Arial"/>
          <w:b w:val="0"/>
          <w:sz w:val="22"/>
          <w:szCs w:val="22"/>
        </w:rPr>
        <w:t xml:space="preserve">communication, media, social and </w:t>
      </w:r>
      <w:proofErr w:type="spellStart"/>
      <w:r w:rsidR="00D515EC">
        <w:rPr>
          <w:rFonts w:ascii="Arial" w:hAnsi="Arial" w:cs="Arial"/>
          <w:b w:val="0"/>
          <w:sz w:val="22"/>
          <w:szCs w:val="22"/>
        </w:rPr>
        <w:t>behavior</w:t>
      </w:r>
      <w:proofErr w:type="spellEnd"/>
      <w:r w:rsidR="00D515EC">
        <w:rPr>
          <w:rFonts w:ascii="Arial" w:hAnsi="Arial" w:cs="Arial"/>
          <w:b w:val="0"/>
          <w:sz w:val="22"/>
          <w:szCs w:val="22"/>
        </w:rPr>
        <w:t xml:space="preserve"> change, child protection, GBV/VAC/VAW</w:t>
      </w:r>
      <w:r w:rsidR="00BF6924" w:rsidRPr="00EF795C">
        <w:rPr>
          <w:rFonts w:ascii="Arial" w:hAnsi="Arial" w:cs="Arial"/>
          <w:b w:val="0"/>
          <w:sz w:val="22"/>
          <w:szCs w:val="22"/>
        </w:rPr>
        <w:t xml:space="preserve">, including experience </w:t>
      </w:r>
      <w:r w:rsidR="006A0686" w:rsidRPr="00EF795C">
        <w:rPr>
          <w:rFonts w:ascii="Arial" w:hAnsi="Arial" w:cs="Arial"/>
          <w:b w:val="0"/>
          <w:sz w:val="22"/>
          <w:szCs w:val="22"/>
        </w:rPr>
        <w:t xml:space="preserve">implementing or </w:t>
      </w:r>
      <w:r w:rsidR="00D515EC">
        <w:rPr>
          <w:rFonts w:ascii="Arial" w:hAnsi="Arial" w:cs="Arial"/>
          <w:b w:val="0"/>
          <w:sz w:val="22"/>
          <w:szCs w:val="22"/>
        </w:rPr>
        <w:t>supervising campaigns</w:t>
      </w:r>
    </w:p>
    <w:p w14:paraId="45CF9F05" w14:textId="150EF149" w:rsidR="00CA5ED2" w:rsidRPr="00EF795C" w:rsidRDefault="00CA5ED2" w:rsidP="00CA5ED2">
      <w:pPr>
        <w:pStyle w:val="titleTOR"/>
        <w:numPr>
          <w:ilvl w:val="0"/>
          <w:numId w:val="6"/>
        </w:numPr>
        <w:spacing w:before="0" w:after="0"/>
        <w:rPr>
          <w:rFonts w:ascii="Arial" w:hAnsi="Arial" w:cs="Arial"/>
          <w:b w:val="0"/>
          <w:sz w:val="22"/>
          <w:szCs w:val="22"/>
        </w:rPr>
      </w:pPr>
      <w:r w:rsidRPr="00EF795C">
        <w:rPr>
          <w:rFonts w:ascii="Arial" w:hAnsi="Arial" w:cs="Arial"/>
          <w:b w:val="0"/>
          <w:sz w:val="22"/>
          <w:szCs w:val="22"/>
        </w:rPr>
        <w:t xml:space="preserve">Familiarity with child-sensitive </w:t>
      </w:r>
      <w:r w:rsidR="00D515EC">
        <w:rPr>
          <w:rFonts w:ascii="Arial" w:hAnsi="Arial" w:cs="Arial"/>
          <w:b w:val="0"/>
          <w:sz w:val="22"/>
          <w:szCs w:val="22"/>
        </w:rPr>
        <w:t>language</w:t>
      </w:r>
    </w:p>
    <w:p w14:paraId="49146F76" w14:textId="53BF4FED" w:rsidR="00BF6924" w:rsidRPr="00EF795C" w:rsidRDefault="00BF6924" w:rsidP="00CA5ED2">
      <w:pPr>
        <w:pStyle w:val="titleTOR"/>
        <w:numPr>
          <w:ilvl w:val="0"/>
          <w:numId w:val="6"/>
        </w:numPr>
        <w:tabs>
          <w:tab w:val="clear" w:pos="2520"/>
        </w:tabs>
        <w:spacing w:before="0" w:after="0"/>
        <w:rPr>
          <w:rFonts w:ascii="Arial" w:hAnsi="Arial" w:cs="Arial"/>
          <w:b w:val="0"/>
          <w:sz w:val="22"/>
          <w:szCs w:val="22"/>
        </w:rPr>
      </w:pPr>
      <w:r w:rsidRPr="00EF795C">
        <w:rPr>
          <w:rFonts w:ascii="Arial" w:hAnsi="Arial" w:cs="Arial"/>
          <w:b w:val="0"/>
          <w:sz w:val="22"/>
          <w:szCs w:val="22"/>
        </w:rPr>
        <w:t xml:space="preserve">Demonstrated experience </w:t>
      </w:r>
      <w:r w:rsidR="00D515EC">
        <w:rPr>
          <w:rFonts w:ascii="Arial" w:hAnsi="Arial" w:cs="Arial"/>
          <w:b w:val="0"/>
          <w:sz w:val="22"/>
          <w:szCs w:val="22"/>
        </w:rPr>
        <w:t>conducting VAC/VAW campaigns</w:t>
      </w:r>
    </w:p>
    <w:p w14:paraId="479B2756" w14:textId="2EB61DE6" w:rsidR="00701CC4" w:rsidRPr="00EF795C" w:rsidRDefault="000D189F" w:rsidP="00701CC4">
      <w:pPr>
        <w:pStyle w:val="titleTOR"/>
        <w:numPr>
          <w:ilvl w:val="0"/>
          <w:numId w:val="6"/>
        </w:numPr>
        <w:spacing w:before="0" w:after="0"/>
        <w:rPr>
          <w:rFonts w:ascii="Arial" w:hAnsi="Arial" w:cs="Arial"/>
          <w:b w:val="0"/>
          <w:sz w:val="22"/>
          <w:szCs w:val="22"/>
        </w:rPr>
      </w:pPr>
      <w:r>
        <w:rPr>
          <w:rFonts w:ascii="Arial" w:hAnsi="Arial" w:cs="Arial"/>
          <w:b w:val="0"/>
          <w:sz w:val="22"/>
          <w:szCs w:val="22"/>
        </w:rPr>
        <w:t xml:space="preserve">Advanced knowledge of </w:t>
      </w:r>
      <w:r w:rsidR="006B7A19" w:rsidRPr="00EF795C">
        <w:rPr>
          <w:rFonts w:ascii="Arial" w:hAnsi="Arial" w:cs="Arial"/>
          <w:b w:val="0"/>
          <w:sz w:val="22"/>
          <w:szCs w:val="22"/>
        </w:rPr>
        <w:t>in</w:t>
      </w:r>
      <w:r w:rsidR="00701CC4" w:rsidRPr="00EF795C">
        <w:rPr>
          <w:rFonts w:ascii="Arial" w:hAnsi="Arial" w:cs="Arial"/>
          <w:b w:val="0"/>
          <w:sz w:val="22"/>
          <w:szCs w:val="22"/>
        </w:rPr>
        <w:t xml:space="preserve"> English and </w:t>
      </w:r>
      <w:r w:rsidR="006B7A19" w:rsidRPr="00EF795C">
        <w:rPr>
          <w:rFonts w:ascii="Arial" w:hAnsi="Arial" w:cs="Arial"/>
          <w:b w:val="0"/>
          <w:sz w:val="22"/>
          <w:szCs w:val="22"/>
        </w:rPr>
        <w:t xml:space="preserve">strong </w:t>
      </w:r>
      <w:r w:rsidR="00701CC4" w:rsidRPr="00EF795C">
        <w:rPr>
          <w:rFonts w:ascii="Arial" w:hAnsi="Arial" w:cs="Arial"/>
          <w:b w:val="0"/>
          <w:sz w:val="22"/>
          <w:szCs w:val="22"/>
        </w:rPr>
        <w:t>writing skills</w:t>
      </w:r>
      <w:r w:rsidR="00CC3B4F" w:rsidRPr="00EF795C">
        <w:rPr>
          <w:rFonts w:ascii="Arial" w:hAnsi="Arial" w:cs="Arial"/>
          <w:b w:val="0"/>
          <w:sz w:val="22"/>
          <w:szCs w:val="22"/>
        </w:rPr>
        <w:t xml:space="preserve"> required</w:t>
      </w:r>
    </w:p>
    <w:p w14:paraId="53D0FAD0" w14:textId="41F2264F" w:rsidR="00EF795C" w:rsidRPr="00EF795C" w:rsidRDefault="00CA5ED2" w:rsidP="00EF795C">
      <w:pPr>
        <w:pStyle w:val="titleTOR"/>
        <w:numPr>
          <w:ilvl w:val="0"/>
          <w:numId w:val="6"/>
        </w:numPr>
        <w:spacing w:before="0" w:after="0"/>
        <w:rPr>
          <w:rFonts w:ascii="Arial" w:hAnsi="Arial" w:cs="Arial"/>
          <w:b w:val="0"/>
          <w:sz w:val="22"/>
          <w:szCs w:val="22"/>
        </w:rPr>
      </w:pPr>
      <w:r w:rsidRPr="00EF795C">
        <w:rPr>
          <w:rFonts w:ascii="Arial" w:hAnsi="Arial" w:cs="Arial"/>
          <w:b w:val="0"/>
          <w:sz w:val="22"/>
          <w:szCs w:val="22"/>
        </w:rPr>
        <w:t xml:space="preserve">Fluency in Romanian </w:t>
      </w:r>
      <w:r w:rsidR="000D189F">
        <w:rPr>
          <w:rFonts w:ascii="Arial" w:hAnsi="Arial" w:cs="Arial"/>
          <w:b w:val="0"/>
          <w:sz w:val="22"/>
          <w:szCs w:val="22"/>
        </w:rPr>
        <w:t>and</w:t>
      </w:r>
      <w:r w:rsidRPr="00EF795C">
        <w:rPr>
          <w:rFonts w:ascii="Arial" w:hAnsi="Arial" w:cs="Arial"/>
          <w:b w:val="0"/>
          <w:sz w:val="22"/>
          <w:szCs w:val="22"/>
        </w:rPr>
        <w:t xml:space="preserve"> Russian </w:t>
      </w:r>
      <w:r w:rsidR="00D515EC">
        <w:rPr>
          <w:rFonts w:ascii="Arial" w:hAnsi="Arial" w:cs="Arial"/>
          <w:b w:val="0"/>
          <w:sz w:val="22"/>
          <w:szCs w:val="22"/>
        </w:rPr>
        <w:t>is required</w:t>
      </w:r>
      <w:r w:rsidR="000D189F">
        <w:rPr>
          <w:rFonts w:ascii="Arial" w:hAnsi="Arial" w:cs="Arial"/>
          <w:b w:val="0"/>
          <w:sz w:val="22"/>
          <w:szCs w:val="22"/>
        </w:rPr>
        <w:t xml:space="preserve">. </w:t>
      </w:r>
    </w:p>
    <w:p w14:paraId="23EEB579" w14:textId="77777777" w:rsidR="00701CC4" w:rsidRPr="00EF795C" w:rsidRDefault="00701CC4" w:rsidP="00701CC4">
      <w:pPr>
        <w:spacing w:after="0" w:line="240" w:lineRule="auto"/>
        <w:rPr>
          <w:rFonts w:ascii="Arial" w:hAnsi="Arial" w:cs="Arial"/>
        </w:rPr>
      </w:pPr>
    </w:p>
    <w:p w14:paraId="17B4B60E" w14:textId="77777777" w:rsidR="00701CC4" w:rsidRPr="00EF795C" w:rsidRDefault="00701CC4" w:rsidP="00701CC4">
      <w:pPr>
        <w:pStyle w:val="ListParagraph"/>
        <w:numPr>
          <w:ilvl w:val="0"/>
          <w:numId w:val="5"/>
        </w:numPr>
        <w:spacing w:after="0" w:line="240" w:lineRule="auto"/>
        <w:rPr>
          <w:rFonts w:ascii="Arial" w:eastAsia="Times New Roman" w:hAnsi="Arial" w:cs="Arial"/>
          <w:b/>
        </w:rPr>
      </w:pPr>
      <w:r w:rsidRPr="00EF795C">
        <w:rPr>
          <w:rFonts w:ascii="Arial" w:eastAsia="Times New Roman" w:hAnsi="Arial" w:cs="Arial"/>
          <w:b/>
        </w:rPr>
        <w:t>Content of technical proposal</w:t>
      </w:r>
    </w:p>
    <w:p w14:paraId="0AB8FB6D" w14:textId="77777777" w:rsidR="00701CC4" w:rsidRPr="00EF795C" w:rsidRDefault="00701CC4" w:rsidP="00701CC4">
      <w:pPr>
        <w:spacing w:after="0" w:line="240" w:lineRule="auto"/>
        <w:rPr>
          <w:rFonts w:ascii="Arial" w:hAnsi="Arial" w:cs="Arial"/>
        </w:rPr>
      </w:pPr>
    </w:p>
    <w:p w14:paraId="75922AE2" w14:textId="77777777" w:rsidR="00CC3B4F" w:rsidRPr="00EF795C" w:rsidRDefault="00CC3B4F" w:rsidP="00CA5ED2">
      <w:pPr>
        <w:pStyle w:val="ListParagraph"/>
        <w:numPr>
          <w:ilvl w:val="0"/>
          <w:numId w:val="9"/>
        </w:numPr>
        <w:spacing w:after="0" w:line="240" w:lineRule="auto"/>
        <w:rPr>
          <w:rFonts w:ascii="Arial" w:hAnsi="Arial" w:cs="Arial"/>
        </w:rPr>
      </w:pPr>
      <w:r w:rsidRPr="00EF795C">
        <w:rPr>
          <w:rFonts w:ascii="Arial" w:hAnsi="Arial" w:cs="Arial"/>
        </w:rPr>
        <w:t xml:space="preserve">Relevant experience with similar type of assignments (max </w:t>
      </w:r>
      <w:r w:rsidR="00384ECE" w:rsidRPr="00EF795C">
        <w:rPr>
          <w:rFonts w:ascii="Arial" w:hAnsi="Arial" w:cs="Arial"/>
        </w:rPr>
        <w:t>3</w:t>
      </w:r>
      <w:r w:rsidRPr="00EF795C">
        <w:rPr>
          <w:rFonts w:ascii="Arial" w:hAnsi="Arial" w:cs="Arial"/>
        </w:rPr>
        <w:t>00 words)</w:t>
      </w:r>
    </w:p>
    <w:p w14:paraId="53ED531F" w14:textId="77777777" w:rsidR="00C77BF6" w:rsidRDefault="00C77BF6" w:rsidP="00C77BF6">
      <w:pPr>
        <w:spacing w:after="0" w:line="240" w:lineRule="auto"/>
        <w:rPr>
          <w:rFonts w:ascii="Arial" w:hAnsi="Arial" w:cs="Arial"/>
        </w:rPr>
      </w:pPr>
    </w:p>
    <w:p w14:paraId="06135971" w14:textId="62BEFC99" w:rsidR="00701CC4" w:rsidRPr="005B17C9" w:rsidRDefault="00CC3B4F" w:rsidP="005B17C9">
      <w:pPr>
        <w:spacing w:after="0" w:line="240" w:lineRule="auto"/>
        <w:rPr>
          <w:rFonts w:ascii="Arial" w:hAnsi="Arial" w:cs="Arial"/>
        </w:rPr>
      </w:pPr>
      <w:r w:rsidRPr="005B17C9">
        <w:rPr>
          <w:rFonts w:ascii="Arial" w:hAnsi="Arial" w:cs="Arial"/>
        </w:rPr>
        <w:t>Annex</w:t>
      </w:r>
      <w:r w:rsidR="004854ED" w:rsidRPr="005B17C9">
        <w:rPr>
          <w:rFonts w:ascii="Arial" w:hAnsi="Arial" w:cs="Arial"/>
        </w:rPr>
        <w:t>:</w:t>
      </w:r>
      <w:r w:rsidRPr="005B17C9">
        <w:rPr>
          <w:rFonts w:ascii="Arial" w:hAnsi="Arial" w:cs="Arial"/>
        </w:rPr>
        <w:t xml:space="preserve"> Short Sample or links to </w:t>
      </w:r>
      <w:r w:rsidR="007F1BFC" w:rsidRPr="005B17C9">
        <w:rPr>
          <w:rFonts w:ascii="Arial" w:hAnsi="Arial" w:cs="Arial"/>
        </w:rPr>
        <w:t xml:space="preserve">related </w:t>
      </w:r>
      <w:r w:rsidRPr="005B17C9">
        <w:rPr>
          <w:rFonts w:ascii="Arial" w:hAnsi="Arial" w:cs="Arial"/>
        </w:rPr>
        <w:t>work</w:t>
      </w:r>
      <w:r w:rsidR="007F1BFC" w:rsidRPr="005B17C9">
        <w:rPr>
          <w:rFonts w:ascii="Arial" w:hAnsi="Arial" w:cs="Arial"/>
        </w:rPr>
        <w:t xml:space="preserve"> previously conducted by the consultant</w:t>
      </w:r>
    </w:p>
    <w:p w14:paraId="2F5AE7B8" w14:textId="77777777" w:rsidR="00206846" w:rsidRPr="00EF795C" w:rsidRDefault="00206846" w:rsidP="00CC3B4F">
      <w:pPr>
        <w:spacing w:after="0" w:line="240" w:lineRule="auto"/>
        <w:rPr>
          <w:rFonts w:ascii="Arial" w:hAnsi="Arial" w:cs="Arial"/>
        </w:rPr>
      </w:pPr>
    </w:p>
    <w:p w14:paraId="4D784301" w14:textId="77777777" w:rsidR="00206846" w:rsidRPr="00EF795C" w:rsidRDefault="00206846" w:rsidP="00CC3B4F">
      <w:pPr>
        <w:spacing w:after="0" w:line="240" w:lineRule="auto"/>
        <w:rPr>
          <w:rFonts w:ascii="Arial" w:hAnsi="Arial" w:cs="Arial"/>
        </w:rPr>
      </w:pPr>
      <w:r w:rsidRPr="00EF795C">
        <w:rPr>
          <w:rFonts w:ascii="Arial" w:hAnsi="Arial" w:cs="Arial"/>
        </w:rPr>
        <w:t xml:space="preserve">In addition, please provide your </w:t>
      </w:r>
      <w:r w:rsidRPr="00EF795C">
        <w:rPr>
          <w:rFonts w:ascii="Arial" w:hAnsi="Arial" w:cs="Arial"/>
          <w:i/>
        </w:rPr>
        <w:t>Curriculum Vitae</w:t>
      </w:r>
      <w:r w:rsidRPr="00EF795C">
        <w:rPr>
          <w:rFonts w:ascii="Arial" w:hAnsi="Arial" w:cs="Arial"/>
        </w:rPr>
        <w:t>.</w:t>
      </w:r>
    </w:p>
    <w:p w14:paraId="6B972247" w14:textId="768CD90B" w:rsidR="003A2756" w:rsidRPr="00EF795C" w:rsidRDefault="003A2756" w:rsidP="00701CC4">
      <w:pPr>
        <w:spacing w:after="0" w:line="240" w:lineRule="auto"/>
        <w:rPr>
          <w:rFonts w:ascii="Arial" w:hAnsi="Arial" w:cs="Arial"/>
        </w:rPr>
      </w:pPr>
    </w:p>
    <w:p w14:paraId="48FE320E" w14:textId="77777777" w:rsidR="00701CC4" w:rsidRPr="00EF795C" w:rsidRDefault="00701CC4" w:rsidP="00701CC4">
      <w:pPr>
        <w:pStyle w:val="ListParagraph"/>
        <w:numPr>
          <w:ilvl w:val="0"/>
          <w:numId w:val="5"/>
        </w:numPr>
        <w:spacing w:after="0" w:line="240" w:lineRule="auto"/>
        <w:rPr>
          <w:rFonts w:ascii="Arial" w:eastAsia="Times New Roman" w:hAnsi="Arial" w:cs="Arial"/>
          <w:b/>
        </w:rPr>
      </w:pPr>
      <w:r w:rsidRPr="00EF795C">
        <w:rPr>
          <w:rFonts w:ascii="Arial" w:eastAsia="Times New Roman" w:hAnsi="Arial" w:cs="Arial"/>
          <w:b/>
        </w:rPr>
        <w:t>Content of financial proposal</w:t>
      </w:r>
    </w:p>
    <w:p w14:paraId="2482849C" w14:textId="77777777" w:rsidR="00EA2983" w:rsidRDefault="00EA2983" w:rsidP="00EA2983">
      <w:pPr>
        <w:autoSpaceDE w:val="0"/>
        <w:autoSpaceDN w:val="0"/>
        <w:adjustRightInd w:val="0"/>
        <w:spacing w:before="240"/>
        <w:jc w:val="both"/>
        <w:rPr>
          <w:rFonts w:ascii="Arial" w:eastAsia="Times New Roman" w:hAnsi="Arial" w:cs="Arial"/>
          <w:color w:val="000000" w:themeColor="text1"/>
          <w:lang w:eastAsia="sr-Latn-CS"/>
        </w:rPr>
      </w:pPr>
      <w:r w:rsidRPr="00EA2983">
        <w:rPr>
          <w:rFonts w:ascii="Arial" w:eastAsia="Times New Roman" w:hAnsi="Arial" w:cs="Arial"/>
          <w:color w:val="000000" w:themeColor="text1"/>
          <w:lang w:eastAsia="sr-Latn-CS"/>
        </w:rPr>
        <w:t xml:space="preserve">The applicant should fill in the Financial Offer Template and specify an all-inclusive fee in MDL, to complete the tasks/deliverables described in the Terms of Reference. </w:t>
      </w:r>
    </w:p>
    <w:p w14:paraId="3822E8EE" w14:textId="35D416FC" w:rsidR="00EA2983" w:rsidRPr="00EA2983" w:rsidRDefault="00EA2983" w:rsidP="00EA2983">
      <w:pPr>
        <w:autoSpaceDE w:val="0"/>
        <w:autoSpaceDN w:val="0"/>
        <w:adjustRightInd w:val="0"/>
        <w:jc w:val="both"/>
        <w:rPr>
          <w:rFonts w:ascii="Arial" w:eastAsia="Times New Roman" w:hAnsi="Arial" w:cs="Arial"/>
          <w:color w:val="000000" w:themeColor="text1"/>
          <w:lang w:eastAsia="sr-Latn-CS"/>
        </w:rPr>
      </w:pPr>
      <w:r w:rsidRPr="00EA2983">
        <w:rPr>
          <w:rFonts w:ascii="Arial" w:eastAsia="Times New Roman" w:hAnsi="Arial" w:cs="Arial"/>
          <w:color w:val="000000" w:themeColor="text1"/>
          <w:lang w:eastAsia="sr-Latn-CS"/>
        </w:rPr>
        <w:t xml:space="preserve">Other expenses directly related to the </w:t>
      </w:r>
      <w:proofErr w:type="spellStart"/>
      <w:r w:rsidRPr="00EA2983">
        <w:rPr>
          <w:rFonts w:ascii="Arial" w:eastAsia="Times New Roman" w:hAnsi="Arial" w:cs="Arial"/>
          <w:color w:val="000000" w:themeColor="text1"/>
          <w:lang w:eastAsia="sr-Latn-CS"/>
        </w:rPr>
        <w:t>ToR</w:t>
      </w:r>
      <w:proofErr w:type="spellEnd"/>
      <w:r w:rsidRPr="00EA2983">
        <w:rPr>
          <w:rFonts w:ascii="Arial" w:eastAsia="Times New Roman" w:hAnsi="Arial" w:cs="Arial"/>
          <w:color w:val="000000" w:themeColor="text1"/>
          <w:lang w:eastAsia="sr-Latn-CS"/>
        </w:rPr>
        <w:t xml:space="preserve"> assignments and deliverables such as: (translation/interpretation costs, local transportation etc.) may be included in the financial offer unless specified that UNICEF will cover them separately (see paragraph 14 and 15 below).</w:t>
      </w:r>
    </w:p>
    <w:p w14:paraId="08F1A305" w14:textId="4D889FC6" w:rsidR="00817176" w:rsidRPr="00EF795C" w:rsidRDefault="00EA2983" w:rsidP="00EA2983">
      <w:pPr>
        <w:autoSpaceDE w:val="0"/>
        <w:autoSpaceDN w:val="0"/>
        <w:adjustRightInd w:val="0"/>
        <w:jc w:val="both"/>
        <w:rPr>
          <w:rFonts w:ascii="Arial" w:eastAsia="Times New Roman" w:hAnsi="Arial" w:cs="Arial"/>
          <w:color w:val="0000FF"/>
          <w:lang w:eastAsia="sr-Latn-CS"/>
        </w:rPr>
      </w:pPr>
      <w:r w:rsidRPr="00EA2983">
        <w:rPr>
          <w:rFonts w:ascii="Arial" w:eastAsia="Times New Roman" w:hAnsi="Arial" w:cs="Arial"/>
          <w:color w:val="000000" w:themeColor="text1"/>
          <w:lang w:eastAsia="sr-Latn-CS"/>
        </w:rPr>
        <w:t xml:space="preserve">The final selection will be based on the principle of “best value for money” i.e. achieving desired outcome at lowest possible fee. If not provided by </w:t>
      </w:r>
      <w:proofErr w:type="spellStart"/>
      <w:r w:rsidRPr="00EA2983">
        <w:rPr>
          <w:rFonts w:ascii="Arial" w:eastAsia="Times New Roman" w:hAnsi="Arial" w:cs="Arial"/>
          <w:color w:val="000000" w:themeColor="text1"/>
          <w:lang w:eastAsia="sr-Latn-CS"/>
        </w:rPr>
        <w:t>ToR</w:t>
      </w:r>
      <w:proofErr w:type="spellEnd"/>
      <w:r w:rsidRPr="00EA2983">
        <w:rPr>
          <w:rFonts w:ascii="Arial" w:eastAsia="Times New Roman" w:hAnsi="Arial" w:cs="Arial"/>
          <w:color w:val="000000" w:themeColor="text1"/>
          <w:lang w:eastAsia="sr-Latn-CS"/>
        </w:rPr>
        <w:t>, UNICEF will not reimburse costs not directly related to the assignment. This contract does not allow payment of off-hours, medical insurance, taxes, and sick leave.</w:t>
      </w:r>
      <w:r>
        <w:rPr>
          <w:rFonts w:ascii="Arial" w:eastAsia="Times New Roman" w:hAnsi="Arial" w:cs="Arial"/>
          <w:color w:val="000000" w:themeColor="text1"/>
          <w:lang w:eastAsia="sr-Latn-CS"/>
        </w:rPr>
        <w:t xml:space="preserve"> </w:t>
      </w:r>
    </w:p>
    <w:p w14:paraId="1096EC3F" w14:textId="1DE19D4C" w:rsidR="00A331CD" w:rsidRPr="000D189F" w:rsidRDefault="00701CC4" w:rsidP="000D189F">
      <w:pPr>
        <w:pStyle w:val="ListParagraph"/>
        <w:numPr>
          <w:ilvl w:val="0"/>
          <w:numId w:val="5"/>
        </w:numPr>
        <w:autoSpaceDE w:val="0"/>
        <w:autoSpaceDN w:val="0"/>
        <w:adjustRightInd w:val="0"/>
        <w:jc w:val="both"/>
        <w:rPr>
          <w:rFonts w:ascii="Arial" w:eastAsia="Times New Roman" w:hAnsi="Arial" w:cs="Arial"/>
          <w:b/>
        </w:rPr>
      </w:pPr>
      <w:r w:rsidRPr="000D189F">
        <w:rPr>
          <w:rFonts w:ascii="Arial" w:eastAsia="Times New Roman" w:hAnsi="Arial" w:cs="Arial"/>
          <w:b/>
        </w:rPr>
        <w:t>Evaluation criteria for selection</w:t>
      </w:r>
    </w:p>
    <w:p w14:paraId="08F1F68B" w14:textId="77777777" w:rsidR="00A331CD" w:rsidRPr="00EF795C" w:rsidRDefault="004B13CA" w:rsidP="00A331CD">
      <w:pPr>
        <w:spacing w:after="0" w:line="240" w:lineRule="auto"/>
        <w:rPr>
          <w:rFonts w:ascii="Arial" w:eastAsia="Times New Roman" w:hAnsi="Arial" w:cs="Arial"/>
          <w:color w:val="000000" w:themeColor="text1"/>
        </w:rPr>
      </w:pPr>
      <w:r w:rsidRPr="00EF795C">
        <w:rPr>
          <w:rFonts w:ascii="Arial" w:eastAsia="Times New Roman" w:hAnsi="Arial" w:cs="Arial"/>
          <w:color w:val="000000" w:themeColor="text1"/>
        </w:rPr>
        <w:t xml:space="preserve">The candidate is expected to reflect in the </w:t>
      </w:r>
      <w:r w:rsidR="001B2E97" w:rsidRPr="00EF795C">
        <w:rPr>
          <w:rFonts w:ascii="Arial" w:eastAsia="Times New Roman" w:hAnsi="Arial" w:cs="Arial"/>
          <w:color w:val="000000" w:themeColor="text1"/>
        </w:rPr>
        <w:t>submission</w:t>
      </w:r>
      <w:r w:rsidRPr="00EF795C">
        <w:rPr>
          <w:rFonts w:ascii="Arial" w:eastAsia="Times New Roman" w:hAnsi="Arial" w:cs="Arial"/>
          <w:color w:val="000000" w:themeColor="text1"/>
        </w:rPr>
        <w:t xml:space="preserve"> the qualifications, knowledge and experience related to the requirements listed above. Technical evaluation will be performed through a desk review of applications</w:t>
      </w:r>
      <w:r w:rsidR="00BC2A8A" w:rsidRPr="00EF795C">
        <w:rPr>
          <w:rFonts w:ascii="Arial" w:eastAsia="Times New Roman" w:hAnsi="Arial" w:cs="Arial"/>
          <w:color w:val="000000" w:themeColor="text1"/>
        </w:rPr>
        <w:t>, evaluation of technical proposals</w:t>
      </w:r>
      <w:r w:rsidRPr="00EF795C">
        <w:rPr>
          <w:rFonts w:ascii="Arial" w:eastAsia="Times New Roman" w:hAnsi="Arial" w:cs="Arial"/>
          <w:color w:val="000000" w:themeColor="text1"/>
        </w:rPr>
        <w:t>, and if necessary, may be supplemented by an interview.</w:t>
      </w:r>
    </w:p>
    <w:p w14:paraId="5EEB9115" w14:textId="77777777" w:rsidR="00701CC4" w:rsidRPr="00EF795C" w:rsidRDefault="00701CC4" w:rsidP="00701CC4">
      <w:pPr>
        <w:spacing w:after="0" w:line="240" w:lineRule="auto"/>
        <w:rPr>
          <w:rFonts w:ascii="Arial" w:hAnsi="Arial" w:cs="Arial"/>
          <w:b/>
        </w:rPr>
      </w:pPr>
    </w:p>
    <w:p w14:paraId="0E29AAAC" w14:textId="77777777" w:rsidR="00701CC4" w:rsidRPr="00EF795C" w:rsidRDefault="00701CC4" w:rsidP="00701CC4">
      <w:pPr>
        <w:spacing w:after="0" w:line="240" w:lineRule="auto"/>
        <w:ind w:right="-514"/>
        <w:jc w:val="both"/>
        <w:rPr>
          <w:rFonts w:ascii="Arial" w:eastAsia="Times New Roman" w:hAnsi="Arial" w:cs="Arial"/>
        </w:rPr>
      </w:pPr>
      <w:r w:rsidRPr="00EF795C">
        <w:rPr>
          <w:rFonts w:ascii="Arial" w:eastAsia="Times New Roman" w:hAnsi="Arial" w:cs="Arial"/>
        </w:rPr>
        <w:t>The total amount of points to be allocated for the price component is 30. The maximum number of points (30) will be allotted to the lowest price proposal of a technically qualified offer. Points for other offers will be calculated as Points (x) = (lowest offer/ offer x) * 30.</w:t>
      </w:r>
    </w:p>
    <w:p w14:paraId="6F854C5E" w14:textId="77777777" w:rsidR="00701CC4" w:rsidRPr="00EF795C" w:rsidRDefault="00701CC4" w:rsidP="00701CC4">
      <w:pPr>
        <w:spacing w:after="0" w:line="240" w:lineRule="auto"/>
        <w:ind w:right="-514"/>
        <w:jc w:val="both"/>
        <w:rPr>
          <w:rFonts w:ascii="Arial" w:hAnsi="Arial" w:cs="Arial"/>
        </w:rPr>
      </w:pPr>
    </w:p>
    <w:p w14:paraId="6AD8E43B" w14:textId="02FDD7D0" w:rsidR="00701CC4" w:rsidRPr="00EF795C" w:rsidRDefault="00701CC4" w:rsidP="00701CC4">
      <w:pPr>
        <w:spacing w:after="0" w:line="240" w:lineRule="auto"/>
        <w:rPr>
          <w:rFonts w:ascii="Arial" w:eastAsia="Times New Roman" w:hAnsi="Arial" w:cs="Arial"/>
          <w:color w:val="0000FF"/>
          <w:lang w:eastAsia="sr-Latn-CS"/>
        </w:rPr>
      </w:pPr>
      <w:r w:rsidRPr="00EF795C">
        <w:rPr>
          <w:rFonts w:ascii="Arial" w:eastAsia="Times New Roman" w:hAnsi="Arial" w:cs="Arial"/>
          <w:color w:val="0000FF"/>
          <w:lang w:eastAsia="sr-Latn-CS"/>
        </w:rPr>
        <w:t xml:space="preserve">The </w:t>
      </w:r>
      <w:r w:rsidR="00ED0874" w:rsidRPr="00EF795C">
        <w:rPr>
          <w:rFonts w:ascii="Arial" w:eastAsia="Times New Roman" w:hAnsi="Arial" w:cs="Arial"/>
          <w:color w:val="0000FF"/>
          <w:lang w:eastAsia="sr-Latn-CS"/>
        </w:rPr>
        <w:t xml:space="preserve">selection process is aimed at selecting the applicant who obtains </w:t>
      </w:r>
      <w:r w:rsidRPr="00EF795C">
        <w:rPr>
          <w:rFonts w:ascii="Arial" w:eastAsia="Times New Roman" w:hAnsi="Arial" w:cs="Arial"/>
          <w:color w:val="0000FF"/>
          <w:lang w:eastAsia="sr-Latn-CS"/>
        </w:rPr>
        <w:t>the highest cumulative score (technical</w:t>
      </w:r>
      <w:r w:rsidR="00ED0874" w:rsidRPr="00EF795C">
        <w:rPr>
          <w:rFonts w:ascii="Arial" w:eastAsia="Times New Roman" w:hAnsi="Arial" w:cs="Arial"/>
          <w:color w:val="0000FF"/>
          <w:lang w:eastAsia="sr-Latn-CS"/>
        </w:rPr>
        <w:t xml:space="preserve"> evaluation</w:t>
      </w:r>
      <w:r w:rsidRPr="00EF795C">
        <w:rPr>
          <w:rFonts w:ascii="Arial" w:eastAsia="Times New Roman" w:hAnsi="Arial" w:cs="Arial"/>
          <w:color w:val="0000FF"/>
          <w:lang w:eastAsia="sr-Latn-CS"/>
        </w:rPr>
        <w:t xml:space="preserve"> + </w:t>
      </w:r>
      <w:r w:rsidR="00ED0874" w:rsidRPr="00EF795C">
        <w:rPr>
          <w:rFonts w:ascii="Arial" w:eastAsia="Times New Roman" w:hAnsi="Arial" w:cs="Arial"/>
          <w:color w:val="0000FF"/>
          <w:lang w:eastAsia="sr-Latn-CS"/>
        </w:rPr>
        <w:t>financial offer evaluation</w:t>
      </w:r>
      <w:r w:rsidRPr="00EF795C">
        <w:rPr>
          <w:rFonts w:ascii="Arial" w:eastAsia="Times New Roman" w:hAnsi="Arial" w:cs="Arial"/>
          <w:color w:val="0000FF"/>
          <w:lang w:eastAsia="sr-Latn-CS"/>
        </w:rPr>
        <w:t xml:space="preserve"> points)</w:t>
      </w:r>
      <w:r w:rsidR="00577660" w:rsidRPr="00EF795C">
        <w:rPr>
          <w:rFonts w:ascii="Arial" w:eastAsia="Times New Roman" w:hAnsi="Arial" w:cs="Arial"/>
          <w:color w:val="0000FF"/>
          <w:lang w:eastAsia="sr-Latn-CS"/>
        </w:rPr>
        <w:t xml:space="preserve"> following “best value for money”</w:t>
      </w:r>
      <w:r w:rsidR="00817176" w:rsidRPr="00EF795C">
        <w:rPr>
          <w:rFonts w:ascii="Arial" w:eastAsia="Times New Roman" w:hAnsi="Arial" w:cs="Arial"/>
          <w:color w:val="0000FF"/>
          <w:lang w:eastAsia="sr-Latn-CS"/>
        </w:rPr>
        <w:t xml:space="preserve"> principle</w:t>
      </w:r>
      <w:r w:rsidRPr="00EF795C">
        <w:rPr>
          <w:rFonts w:ascii="Arial" w:eastAsia="Times New Roman" w:hAnsi="Arial" w:cs="Arial"/>
          <w:color w:val="0000FF"/>
          <w:lang w:eastAsia="sr-Latn-CS"/>
        </w:rPr>
        <w:t>.</w:t>
      </w:r>
    </w:p>
    <w:p w14:paraId="0E54CF32" w14:textId="77777777" w:rsidR="00701CC4" w:rsidRDefault="00701CC4" w:rsidP="00701CC4">
      <w:pPr>
        <w:spacing w:after="0" w:line="240" w:lineRule="auto"/>
        <w:rPr>
          <w:rFonts w:ascii="Arial" w:hAnsi="Arial" w:cs="Arial"/>
          <w:b/>
        </w:rPr>
      </w:pPr>
    </w:p>
    <w:p w14:paraId="04659B8F" w14:textId="77777777" w:rsidR="005C6EE2" w:rsidRPr="00EF795C" w:rsidRDefault="005C6EE2" w:rsidP="00701CC4">
      <w:pPr>
        <w:spacing w:after="0" w:line="240" w:lineRule="auto"/>
        <w:rPr>
          <w:rFonts w:ascii="Arial" w:hAnsi="Arial" w:cs="Arial"/>
          <w:b/>
        </w:rPr>
      </w:pPr>
    </w:p>
    <w:p w14:paraId="669D6C48" w14:textId="77777777" w:rsidR="00701CC4" w:rsidRPr="00EF795C" w:rsidRDefault="00701CC4" w:rsidP="00701CC4">
      <w:pPr>
        <w:pStyle w:val="ListParagraph"/>
        <w:numPr>
          <w:ilvl w:val="0"/>
          <w:numId w:val="5"/>
        </w:numPr>
        <w:spacing w:after="0" w:line="240" w:lineRule="auto"/>
        <w:rPr>
          <w:rFonts w:ascii="Arial" w:eastAsia="Times New Roman" w:hAnsi="Arial" w:cs="Arial"/>
          <w:b/>
        </w:rPr>
      </w:pPr>
      <w:r w:rsidRPr="00EF795C">
        <w:rPr>
          <w:rFonts w:ascii="Arial" w:eastAsia="Times New Roman" w:hAnsi="Arial" w:cs="Arial"/>
          <w:b/>
        </w:rPr>
        <w:t>Payment schedule</w:t>
      </w:r>
    </w:p>
    <w:p w14:paraId="4E71AD19" w14:textId="77777777" w:rsidR="00304DEC" w:rsidRDefault="00304DEC" w:rsidP="00304DEC">
      <w:pPr>
        <w:spacing w:after="0" w:line="240" w:lineRule="auto"/>
        <w:rPr>
          <w:rFonts w:ascii="Arial" w:hAnsi="Arial" w:cs="Arial"/>
          <w:b/>
        </w:rPr>
      </w:pPr>
    </w:p>
    <w:p w14:paraId="4174477C" w14:textId="1037F9AA" w:rsidR="00701CC4" w:rsidRPr="00EF795C" w:rsidRDefault="00AD70ED" w:rsidP="00304DEC">
      <w:pPr>
        <w:spacing w:after="0" w:line="240" w:lineRule="auto"/>
        <w:rPr>
          <w:rFonts w:ascii="Arial" w:hAnsi="Arial" w:cs="Arial"/>
        </w:rPr>
      </w:pPr>
      <w:r w:rsidRPr="00EF795C">
        <w:rPr>
          <w:rFonts w:ascii="Arial" w:eastAsia="Times New Roman" w:hAnsi="Arial" w:cs="Arial"/>
          <w:lang w:val="en-US"/>
        </w:rPr>
        <w:t>The payment will be linked to the following deliverables upon satisfactory completion and acceptance by UNICEF:</w:t>
      </w:r>
    </w:p>
    <w:tbl>
      <w:tblPr>
        <w:tblStyle w:val="TableGrid"/>
        <w:tblW w:w="0" w:type="auto"/>
        <w:tblLook w:val="04A0" w:firstRow="1" w:lastRow="0" w:firstColumn="1" w:lastColumn="0" w:noHBand="0" w:noVBand="1"/>
      </w:tblPr>
      <w:tblGrid>
        <w:gridCol w:w="5575"/>
        <w:gridCol w:w="3441"/>
      </w:tblGrid>
      <w:tr w:rsidR="00701CC4" w:rsidRPr="00EF795C" w14:paraId="5526F104" w14:textId="77777777" w:rsidTr="00161689">
        <w:tc>
          <w:tcPr>
            <w:tcW w:w="5575" w:type="dxa"/>
          </w:tcPr>
          <w:p w14:paraId="24E7443A" w14:textId="77777777" w:rsidR="00701CC4" w:rsidRPr="00EF795C" w:rsidRDefault="00701CC4" w:rsidP="00E37C52">
            <w:pPr>
              <w:ind w:left="247"/>
              <w:jc w:val="center"/>
              <w:rPr>
                <w:rFonts w:ascii="Arial" w:eastAsia="Times New Roman,Calibri" w:hAnsi="Arial" w:cs="Arial"/>
                <w:b/>
                <w:sz w:val="22"/>
                <w:szCs w:val="22"/>
                <w:lang w:val="en-US" w:eastAsia="en-US"/>
              </w:rPr>
            </w:pPr>
            <w:r w:rsidRPr="00EF795C">
              <w:rPr>
                <w:rFonts w:ascii="Arial" w:eastAsia="Times New Roman,Calibri" w:hAnsi="Arial" w:cs="Arial"/>
                <w:b/>
                <w:sz w:val="22"/>
                <w:szCs w:val="22"/>
                <w:lang w:val="en-US" w:eastAsia="en-US"/>
              </w:rPr>
              <w:t>Deliverable</w:t>
            </w:r>
          </w:p>
          <w:p w14:paraId="5731394A" w14:textId="77777777" w:rsidR="00701CC4" w:rsidRPr="00EF795C" w:rsidRDefault="00701CC4" w:rsidP="00161689">
            <w:pPr>
              <w:ind w:left="247"/>
              <w:jc w:val="center"/>
              <w:rPr>
                <w:rFonts w:ascii="Arial" w:eastAsia="Times New Roman,Calibri" w:hAnsi="Arial" w:cs="Arial"/>
                <w:b/>
                <w:sz w:val="22"/>
                <w:szCs w:val="22"/>
                <w:lang w:val="en-US" w:eastAsia="en-US"/>
              </w:rPr>
            </w:pPr>
            <w:r w:rsidRPr="00EF795C">
              <w:rPr>
                <w:rFonts w:ascii="Arial" w:eastAsia="Times New Roman,Calibri" w:hAnsi="Arial" w:cs="Arial"/>
                <w:b/>
                <w:sz w:val="22"/>
                <w:szCs w:val="22"/>
                <w:lang w:val="en-US" w:eastAsia="en-US"/>
              </w:rPr>
              <w:t xml:space="preserve">(delivered according to </w:t>
            </w:r>
            <w:r w:rsidR="00161689" w:rsidRPr="00EF795C">
              <w:rPr>
                <w:rFonts w:ascii="Arial" w:eastAsia="Times New Roman,Calibri" w:hAnsi="Arial" w:cs="Arial"/>
                <w:b/>
                <w:sz w:val="22"/>
                <w:szCs w:val="22"/>
                <w:lang w:val="en-US" w:eastAsia="en-US"/>
              </w:rPr>
              <w:t xml:space="preserve">the </w:t>
            </w:r>
            <w:r w:rsidRPr="00EF795C">
              <w:rPr>
                <w:rFonts w:ascii="Arial" w:eastAsia="Times New Roman,Calibri" w:hAnsi="Arial" w:cs="Arial"/>
                <w:b/>
                <w:sz w:val="22"/>
                <w:szCs w:val="22"/>
                <w:lang w:val="en-US" w:eastAsia="en-US"/>
              </w:rPr>
              <w:t>timeline</w:t>
            </w:r>
            <w:r w:rsidR="00161689" w:rsidRPr="00EF795C">
              <w:rPr>
                <w:rFonts w:ascii="Arial" w:eastAsia="Times New Roman,Calibri" w:hAnsi="Arial" w:cs="Arial"/>
                <w:b/>
                <w:sz w:val="22"/>
                <w:szCs w:val="22"/>
                <w:lang w:val="en-US" w:eastAsia="en-US"/>
              </w:rPr>
              <w:t xml:space="preserve"> agreed upon with UNICEF</w:t>
            </w:r>
            <w:r w:rsidRPr="00EF795C">
              <w:rPr>
                <w:rFonts w:ascii="Arial" w:eastAsia="Times New Roman,Calibri" w:hAnsi="Arial" w:cs="Arial"/>
                <w:b/>
                <w:sz w:val="22"/>
                <w:szCs w:val="22"/>
                <w:lang w:val="en-US" w:eastAsia="en-US"/>
              </w:rPr>
              <w:t>)</w:t>
            </w:r>
          </w:p>
        </w:tc>
        <w:tc>
          <w:tcPr>
            <w:tcW w:w="3441" w:type="dxa"/>
          </w:tcPr>
          <w:p w14:paraId="166FAC05" w14:textId="77777777" w:rsidR="00701CC4" w:rsidRPr="00EF795C" w:rsidRDefault="00701CC4" w:rsidP="00E37C52">
            <w:pPr>
              <w:ind w:left="720"/>
              <w:rPr>
                <w:rFonts w:ascii="Arial" w:eastAsia="Times New Roman,Calibri" w:hAnsi="Arial" w:cs="Arial"/>
                <w:b/>
                <w:sz w:val="22"/>
                <w:szCs w:val="22"/>
                <w:lang w:val="en-US" w:eastAsia="en-US"/>
              </w:rPr>
            </w:pPr>
            <w:r w:rsidRPr="00EF795C">
              <w:rPr>
                <w:rFonts w:ascii="Arial" w:eastAsia="Times New Roman,Calibri" w:hAnsi="Arial" w:cs="Arial"/>
                <w:b/>
                <w:sz w:val="22"/>
                <w:szCs w:val="22"/>
                <w:lang w:val="en-US" w:eastAsia="en-US"/>
              </w:rPr>
              <w:t>Proportion of payment</w:t>
            </w:r>
          </w:p>
        </w:tc>
      </w:tr>
      <w:tr w:rsidR="0081296B" w:rsidRPr="00EF795C" w14:paraId="43E759F0" w14:textId="77777777" w:rsidTr="00161689">
        <w:tc>
          <w:tcPr>
            <w:tcW w:w="5575" w:type="dxa"/>
          </w:tcPr>
          <w:p w14:paraId="7EB83169" w14:textId="3A5219BD" w:rsidR="0081296B" w:rsidRPr="00EF795C" w:rsidRDefault="0081296B" w:rsidP="00161689">
            <w:pPr>
              <w:rPr>
                <w:rFonts w:ascii="Arial" w:eastAsia="Times New Roman,Calibri" w:hAnsi="Arial" w:cs="Arial"/>
                <w:sz w:val="22"/>
                <w:szCs w:val="22"/>
                <w:lang w:val="en-US" w:eastAsia="en-US"/>
              </w:rPr>
            </w:pPr>
            <w:r w:rsidRPr="00EF795C">
              <w:rPr>
                <w:rFonts w:ascii="Arial" w:hAnsi="Arial" w:cs="Arial"/>
                <w:sz w:val="22"/>
                <w:szCs w:val="22"/>
                <w:lang w:val="en-US"/>
              </w:rPr>
              <w:t xml:space="preserve">Draft </w:t>
            </w:r>
            <w:r w:rsidR="006A0686" w:rsidRPr="00EF795C">
              <w:rPr>
                <w:rFonts w:ascii="Arial" w:hAnsi="Arial" w:cs="Arial"/>
                <w:sz w:val="22"/>
                <w:szCs w:val="22"/>
                <w:lang w:val="en-US"/>
              </w:rPr>
              <w:t xml:space="preserve">1 </w:t>
            </w:r>
            <w:r w:rsidRPr="00EF795C">
              <w:rPr>
                <w:rFonts w:ascii="Arial" w:hAnsi="Arial" w:cs="Arial"/>
                <w:sz w:val="22"/>
                <w:szCs w:val="22"/>
                <w:lang w:val="en-US"/>
              </w:rPr>
              <w:t xml:space="preserve">of </w:t>
            </w:r>
            <w:r w:rsidR="00D515EC">
              <w:rPr>
                <w:rFonts w:ascii="Arial" w:hAnsi="Arial" w:cs="Arial"/>
                <w:sz w:val="22"/>
                <w:szCs w:val="22"/>
                <w:lang w:val="en-US"/>
              </w:rPr>
              <w:t>report</w:t>
            </w:r>
            <w:r w:rsidR="00E074D7">
              <w:rPr>
                <w:rFonts w:ascii="Arial" w:hAnsi="Arial" w:cs="Arial"/>
                <w:sz w:val="22"/>
                <w:szCs w:val="22"/>
                <w:lang w:val="en-US"/>
              </w:rPr>
              <w:t xml:space="preserve"> (Door to Door Campaign)</w:t>
            </w:r>
          </w:p>
        </w:tc>
        <w:tc>
          <w:tcPr>
            <w:tcW w:w="3441" w:type="dxa"/>
          </w:tcPr>
          <w:p w14:paraId="7B4C946F" w14:textId="77777777" w:rsidR="0081296B" w:rsidRPr="00EF795C" w:rsidRDefault="00416FDC" w:rsidP="0081296B">
            <w:pPr>
              <w:ind w:left="720"/>
              <w:rPr>
                <w:rFonts w:ascii="Arial" w:eastAsia="Times New Roman,Calibri" w:hAnsi="Arial" w:cs="Arial"/>
                <w:sz w:val="22"/>
                <w:szCs w:val="22"/>
                <w:lang w:val="en-US" w:eastAsia="en-US"/>
              </w:rPr>
            </w:pPr>
            <w:r w:rsidRPr="00EF795C">
              <w:rPr>
                <w:rFonts w:ascii="Arial" w:eastAsia="Times New Roman,Calibri" w:hAnsi="Arial" w:cs="Arial"/>
                <w:sz w:val="22"/>
                <w:szCs w:val="22"/>
                <w:lang w:val="en-US" w:eastAsia="en-US"/>
              </w:rPr>
              <w:t>2</w:t>
            </w:r>
            <w:r w:rsidR="0081296B" w:rsidRPr="00EF795C">
              <w:rPr>
                <w:rFonts w:ascii="Arial" w:eastAsia="Times New Roman,Calibri" w:hAnsi="Arial" w:cs="Arial"/>
                <w:sz w:val="22"/>
                <w:szCs w:val="22"/>
                <w:lang w:val="en-US" w:eastAsia="en-US"/>
              </w:rPr>
              <w:t>0%</w:t>
            </w:r>
          </w:p>
        </w:tc>
      </w:tr>
      <w:tr w:rsidR="00416FDC" w:rsidRPr="00EF795C" w14:paraId="0B427C11" w14:textId="77777777" w:rsidTr="00161689">
        <w:tc>
          <w:tcPr>
            <w:tcW w:w="5575" w:type="dxa"/>
          </w:tcPr>
          <w:p w14:paraId="1D723085" w14:textId="37F03E1B" w:rsidR="00416FDC" w:rsidRPr="00EF795C" w:rsidRDefault="00416FDC" w:rsidP="00161689">
            <w:pPr>
              <w:rPr>
                <w:rFonts w:ascii="Arial" w:hAnsi="Arial" w:cs="Arial"/>
                <w:sz w:val="22"/>
                <w:szCs w:val="22"/>
                <w:lang w:val="en-US"/>
              </w:rPr>
            </w:pPr>
            <w:r w:rsidRPr="00EF795C">
              <w:rPr>
                <w:rFonts w:ascii="Arial" w:hAnsi="Arial" w:cs="Arial"/>
                <w:sz w:val="22"/>
                <w:szCs w:val="22"/>
                <w:lang w:val="en-US"/>
              </w:rPr>
              <w:t xml:space="preserve">Draft 2 of </w:t>
            </w:r>
            <w:r w:rsidR="00D515EC">
              <w:rPr>
                <w:rFonts w:ascii="Arial" w:hAnsi="Arial" w:cs="Arial"/>
                <w:sz w:val="22"/>
                <w:szCs w:val="22"/>
                <w:lang w:val="en-US"/>
              </w:rPr>
              <w:t>report</w:t>
            </w:r>
            <w:r w:rsidR="00C32A60">
              <w:rPr>
                <w:rFonts w:ascii="Arial" w:hAnsi="Arial" w:cs="Arial"/>
                <w:sz w:val="22"/>
                <w:szCs w:val="22"/>
                <w:lang w:val="en-US"/>
              </w:rPr>
              <w:t xml:space="preserve"> (Research VAC/VAW + parenting programs mapping)</w:t>
            </w:r>
          </w:p>
        </w:tc>
        <w:tc>
          <w:tcPr>
            <w:tcW w:w="3441" w:type="dxa"/>
          </w:tcPr>
          <w:p w14:paraId="40BC1A1C" w14:textId="7C4D1D9F" w:rsidR="00416FDC" w:rsidRPr="00EF795C" w:rsidRDefault="00C32A60" w:rsidP="0081296B">
            <w:pPr>
              <w:ind w:left="720"/>
              <w:rPr>
                <w:rFonts w:ascii="Arial" w:eastAsia="Times New Roman,Calibri" w:hAnsi="Arial" w:cs="Arial"/>
                <w:sz w:val="22"/>
                <w:szCs w:val="22"/>
                <w:lang w:val="en-US"/>
              </w:rPr>
            </w:pPr>
            <w:r>
              <w:rPr>
                <w:rFonts w:ascii="Arial" w:eastAsia="Times New Roman,Calibri" w:hAnsi="Arial" w:cs="Arial"/>
                <w:sz w:val="22"/>
                <w:szCs w:val="22"/>
                <w:lang w:val="en-US"/>
              </w:rPr>
              <w:t>4</w:t>
            </w:r>
            <w:r w:rsidR="00416FDC" w:rsidRPr="00EF795C">
              <w:rPr>
                <w:rFonts w:ascii="Arial" w:eastAsia="Times New Roman,Calibri" w:hAnsi="Arial" w:cs="Arial"/>
                <w:sz w:val="22"/>
                <w:szCs w:val="22"/>
                <w:lang w:val="en-US"/>
              </w:rPr>
              <w:t>0%</w:t>
            </w:r>
          </w:p>
        </w:tc>
      </w:tr>
      <w:tr w:rsidR="0081296B" w:rsidRPr="00EF795C" w14:paraId="2BA4E463" w14:textId="77777777" w:rsidTr="00161689">
        <w:tc>
          <w:tcPr>
            <w:tcW w:w="5575" w:type="dxa"/>
          </w:tcPr>
          <w:p w14:paraId="109E4E21" w14:textId="57A40DCD" w:rsidR="0081296B" w:rsidRPr="00EF795C" w:rsidRDefault="0081296B" w:rsidP="0081296B">
            <w:pPr>
              <w:rPr>
                <w:rFonts w:ascii="Arial" w:eastAsia="Times New Roman,Calibri" w:hAnsi="Arial" w:cs="Arial"/>
                <w:sz w:val="22"/>
                <w:szCs w:val="22"/>
                <w:lang w:val="en-US" w:eastAsia="en-US"/>
              </w:rPr>
            </w:pPr>
            <w:r w:rsidRPr="00EF795C">
              <w:rPr>
                <w:rFonts w:ascii="Arial" w:hAnsi="Arial" w:cs="Arial"/>
                <w:sz w:val="22"/>
                <w:szCs w:val="22"/>
                <w:lang w:val="en-US"/>
              </w:rPr>
              <w:t>Final Report</w:t>
            </w:r>
            <w:r w:rsidR="00C32A60">
              <w:rPr>
                <w:rFonts w:ascii="Arial" w:hAnsi="Arial" w:cs="Arial"/>
                <w:sz w:val="22"/>
                <w:szCs w:val="22"/>
                <w:lang w:val="en-US"/>
              </w:rPr>
              <w:t xml:space="preserve"> (IPC training) </w:t>
            </w:r>
          </w:p>
        </w:tc>
        <w:tc>
          <w:tcPr>
            <w:tcW w:w="3441" w:type="dxa"/>
          </w:tcPr>
          <w:p w14:paraId="2427F313" w14:textId="35765B8B" w:rsidR="0081296B" w:rsidRPr="00EF795C" w:rsidRDefault="006D773F" w:rsidP="0081296B">
            <w:pPr>
              <w:ind w:left="720"/>
              <w:rPr>
                <w:rFonts w:ascii="Arial" w:eastAsia="Times New Roman,Calibri" w:hAnsi="Arial" w:cs="Arial"/>
                <w:sz w:val="22"/>
                <w:szCs w:val="22"/>
                <w:lang w:val="en-US" w:eastAsia="en-US"/>
              </w:rPr>
            </w:pPr>
            <w:r>
              <w:rPr>
                <w:rFonts w:ascii="Arial" w:eastAsia="Times New Roman,Calibri" w:hAnsi="Arial" w:cs="Arial"/>
                <w:sz w:val="22"/>
                <w:szCs w:val="22"/>
                <w:lang w:val="en-US" w:eastAsia="en-US"/>
              </w:rPr>
              <w:t>4</w:t>
            </w:r>
            <w:r w:rsidR="0081296B" w:rsidRPr="00EF795C">
              <w:rPr>
                <w:rFonts w:ascii="Arial" w:eastAsia="Times New Roman,Calibri" w:hAnsi="Arial" w:cs="Arial"/>
                <w:sz w:val="22"/>
                <w:szCs w:val="22"/>
                <w:lang w:val="en-US" w:eastAsia="en-US"/>
              </w:rPr>
              <w:t>0%</w:t>
            </w:r>
          </w:p>
        </w:tc>
      </w:tr>
    </w:tbl>
    <w:p w14:paraId="6FDA848D" w14:textId="77777777" w:rsidR="00701CC4" w:rsidRPr="00EF795C" w:rsidRDefault="00701CC4" w:rsidP="00701CC4">
      <w:pPr>
        <w:spacing w:after="0" w:line="240" w:lineRule="auto"/>
        <w:ind w:left="720"/>
        <w:rPr>
          <w:rFonts w:ascii="Arial" w:hAnsi="Arial" w:cs="Arial"/>
        </w:rPr>
      </w:pPr>
    </w:p>
    <w:p w14:paraId="2D1C0637" w14:textId="77777777" w:rsidR="00D04E2A" w:rsidRPr="00EF795C" w:rsidRDefault="00D04E2A" w:rsidP="00D04E2A">
      <w:pPr>
        <w:spacing w:after="0" w:line="240" w:lineRule="auto"/>
        <w:rPr>
          <w:rFonts w:ascii="Arial" w:hAnsi="Arial" w:cs="Arial"/>
          <w:lang w:val="en-US"/>
        </w:rPr>
      </w:pPr>
      <w:r w:rsidRPr="00EF795C">
        <w:rPr>
          <w:rFonts w:ascii="Arial" w:hAnsi="Arial" w:cs="Arial"/>
          <w:lang w:val="en-US"/>
        </w:rPr>
        <w:t>UNICEF reserves the right to withhold all or a portion of payment if performance is unsatisfactory, if work/outputs are incomplete, not delivered for failure to meet deadlines.</w:t>
      </w:r>
    </w:p>
    <w:p w14:paraId="27274286" w14:textId="77777777" w:rsidR="00701CC4" w:rsidRPr="00EF795C" w:rsidRDefault="00701CC4" w:rsidP="00701CC4">
      <w:pPr>
        <w:pStyle w:val="titleTOR"/>
        <w:numPr>
          <w:ilvl w:val="0"/>
          <w:numId w:val="5"/>
        </w:numPr>
        <w:tabs>
          <w:tab w:val="clear" w:pos="2520"/>
        </w:tabs>
        <w:rPr>
          <w:rFonts w:ascii="Arial" w:hAnsi="Arial" w:cs="Arial"/>
          <w:sz w:val="22"/>
          <w:szCs w:val="22"/>
        </w:rPr>
      </w:pPr>
      <w:r w:rsidRPr="00EF795C">
        <w:rPr>
          <w:rFonts w:ascii="Arial" w:hAnsi="Arial" w:cs="Arial"/>
          <w:sz w:val="22"/>
          <w:szCs w:val="22"/>
        </w:rPr>
        <w:t>Definition of supervisory arrangements</w:t>
      </w:r>
    </w:p>
    <w:p w14:paraId="282FE0A7" w14:textId="18A2A3DD" w:rsidR="00701CC4" w:rsidRPr="00EF795C" w:rsidRDefault="00701CC4" w:rsidP="00701CC4">
      <w:pPr>
        <w:spacing w:after="120"/>
        <w:jc w:val="both"/>
        <w:rPr>
          <w:rFonts w:ascii="Arial" w:eastAsia="Times New Roman" w:hAnsi="Arial" w:cs="Arial"/>
          <w:lang w:val="en-US"/>
        </w:rPr>
      </w:pPr>
      <w:r w:rsidRPr="00EF795C">
        <w:rPr>
          <w:rFonts w:ascii="Arial" w:eastAsia="Times New Roman" w:hAnsi="Arial" w:cs="Arial"/>
          <w:lang w:val="en-US"/>
        </w:rPr>
        <w:t xml:space="preserve">The </w:t>
      </w:r>
      <w:r w:rsidR="00626D1D">
        <w:rPr>
          <w:rFonts w:ascii="Arial" w:eastAsia="Times New Roman" w:hAnsi="Arial" w:cs="Arial"/>
          <w:lang w:val="en-US"/>
        </w:rPr>
        <w:t>consultant</w:t>
      </w:r>
      <w:r w:rsidRPr="00EF795C">
        <w:rPr>
          <w:rFonts w:ascii="Arial" w:eastAsia="Times New Roman" w:hAnsi="Arial" w:cs="Arial"/>
          <w:lang w:val="en-US"/>
        </w:rPr>
        <w:t xml:space="preserve"> will work under the oversight of </w:t>
      </w:r>
      <w:r w:rsidR="008B31CA">
        <w:rPr>
          <w:rFonts w:ascii="Arial" w:eastAsia="Times New Roman" w:hAnsi="Arial" w:cs="Arial"/>
          <w:lang w:val="en-US"/>
        </w:rPr>
        <w:t>Child Protection</w:t>
      </w:r>
      <w:r w:rsidRPr="00EF795C">
        <w:rPr>
          <w:rFonts w:ascii="Arial" w:eastAsia="Times New Roman" w:hAnsi="Arial" w:cs="Arial"/>
          <w:lang w:val="en-US"/>
        </w:rPr>
        <w:t xml:space="preserve"> Specialist of UNICEF Moldova. Payments will be rendered upon successful completion of each task, as per the schedule outlined above.</w:t>
      </w:r>
    </w:p>
    <w:p w14:paraId="4FCA3591" w14:textId="77777777" w:rsidR="00701CC4" w:rsidRPr="00EF795C" w:rsidRDefault="00CA49F9" w:rsidP="00701CC4">
      <w:pPr>
        <w:pStyle w:val="titleTOR"/>
        <w:numPr>
          <w:ilvl w:val="0"/>
          <w:numId w:val="5"/>
        </w:numPr>
        <w:tabs>
          <w:tab w:val="clear" w:pos="2520"/>
        </w:tabs>
        <w:rPr>
          <w:rFonts w:ascii="Arial" w:hAnsi="Arial" w:cs="Arial"/>
          <w:sz w:val="22"/>
          <w:szCs w:val="22"/>
        </w:rPr>
      </w:pPr>
      <w:r w:rsidRPr="00EF795C">
        <w:rPr>
          <w:rFonts w:ascii="Arial" w:hAnsi="Arial" w:cs="Arial"/>
          <w:sz w:val="22"/>
          <w:szCs w:val="22"/>
        </w:rPr>
        <w:lastRenderedPageBreak/>
        <w:t>Work location and</w:t>
      </w:r>
      <w:r w:rsidR="00701CC4" w:rsidRPr="00EF795C">
        <w:rPr>
          <w:rFonts w:ascii="Arial" w:hAnsi="Arial" w:cs="Arial"/>
          <w:sz w:val="22"/>
          <w:szCs w:val="22"/>
        </w:rPr>
        <w:t xml:space="preserve"> official travel involved</w:t>
      </w:r>
    </w:p>
    <w:p w14:paraId="137EF74D" w14:textId="093502AF" w:rsidR="00D163FB" w:rsidRPr="00EF795C" w:rsidRDefault="00701CC4" w:rsidP="00701CC4">
      <w:pPr>
        <w:autoSpaceDE w:val="0"/>
        <w:autoSpaceDN w:val="0"/>
        <w:adjustRightInd w:val="0"/>
        <w:jc w:val="both"/>
        <w:rPr>
          <w:rFonts w:ascii="Arial" w:eastAsia="Times New Roman" w:hAnsi="Arial" w:cs="Arial"/>
          <w:lang w:eastAsia="sr-Latn-CS"/>
        </w:rPr>
      </w:pPr>
      <w:r w:rsidRPr="00EF795C">
        <w:rPr>
          <w:rFonts w:ascii="Arial" w:eastAsia="Times New Roman" w:hAnsi="Arial" w:cs="Arial"/>
          <w:lang w:eastAsia="sr-Latn-CS"/>
        </w:rPr>
        <w:t>The work will require local travels in order to conduct in-person visits and</w:t>
      </w:r>
      <w:r w:rsidR="006D773F">
        <w:rPr>
          <w:rFonts w:ascii="Arial" w:eastAsia="Times New Roman" w:hAnsi="Arial" w:cs="Arial"/>
          <w:lang w:eastAsia="sr-Latn-CS"/>
        </w:rPr>
        <w:t xml:space="preserve"> consultations</w:t>
      </w:r>
      <w:r w:rsidRPr="00EF795C">
        <w:rPr>
          <w:rFonts w:ascii="Arial" w:eastAsia="Times New Roman" w:hAnsi="Arial" w:cs="Arial"/>
          <w:lang w:eastAsia="sr-Latn-CS"/>
        </w:rPr>
        <w:t xml:space="preserve"> with the different government authorities, as per their availability. The consultant is expected to </w:t>
      </w:r>
      <w:r w:rsidR="00817176" w:rsidRPr="00EF795C">
        <w:rPr>
          <w:rFonts w:ascii="Arial" w:eastAsia="Times New Roman" w:hAnsi="Arial" w:cs="Arial"/>
          <w:lang w:eastAsia="sr-Latn-CS"/>
        </w:rPr>
        <w:t xml:space="preserve">cover costs, </w:t>
      </w:r>
      <w:r w:rsidRPr="00EF795C">
        <w:rPr>
          <w:rFonts w:ascii="Arial" w:eastAsia="Times New Roman" w:hAnsi="Arial" w:cs="Arial"/>
          <w:lang w:eastAsia="sr-Latn-CS"/>
        </w:rPr>
        <w:t>arrange and schedule such visits, including transportation.</w:t>
      </w:r>
      <w:r w:rsidR="00D163FB" w:rsidRPr="00EF795C">
        <w:rPr>
          <w:rFonts w:ascii="Arial" w:eastAsia="Times New Roman" w:hAnsi="Arial" w:cs="Arial"/>
          <w:lang w:eastAsia="sr-Latn-CS"/>
        </w:rPr>
        <w:t xml:space="preserve"> The UNICEF office will facilitate introductions to key informants. </w:t>
      </w:r>
    </w:p>
    <w:p w14:paraId="0CA0EB04" w14:textId="77777777" w:rsidR="00701CC4" w:rsidRPr="00EF795C" w:rsidRDefault="00701CC4" w:rsidP="00701CC4">
      <w:pPr>
        <w:pStyle w:val="titleTOR"/>
        <w:numPr>
          <w:ilvl w:val="0"/>
          <w:numId w:val="5"/>
        </w:numPr>
        <w:tabs>
          <w:tab w:val="clear" w:pos="2520"/>
        </w:tabs>
        <w:rPr>
          <w:rFonts w:ascii="Arial" w:hAnsi="Arial" w:cs="Arial"/>
          <w:sz w:val="22"/>
          <w:szCs w:val="22"/>
        </w:rPr>
      </w:pPr>
      <w:r w:rsidRPr="00EF795C">
        <w:rPr>
          <w:rFonts w:ascii="Arial" w:hAnsi="Arial" w:cs="Arial"/>
          <w:sz w:val="22"/>
          <w:szCs w:val="22"/>
        </w:rPr>
        <w:t>Support provided by UNICEF</w:t>
      </w:r>
    </w:p>
    <w:p w14:paraId="786075E2" w14:textId="75CEC18B" w:rsidR="00701CC4" w:rsidRPr="00EF795C" w:rsidRDefault="00701CC4" w:rsidP="00701CC4">
      <w:pPr>
        <w:autoSpaceDE w:val="0"/>
        <w:autoSpaceDN w:val="0"/>
        <w:adjustRightInd w:val="0"/>
        <w:jc w:val="both"/>
        <w:rPr>
          <w:rFonts w:ascii="Arial" w:eastAsia="Times New Roman" w:hAnsi="Arial" w:cs="Arial"/>
        </w:rPr>
      </w:pPr>
      <w:r w:rsidRPr="00EF795C">
        <w:rPr>
          <w:rFonts w:ascii="Arial" w:eastAsia="Times New Roman" w:hAnsi="Arial" w:cs="Arial"/>
        </w:rPr>
        <w:t xml:space="preserve">UNICEF will regularly communicate with the </w:t>
      </w:r>
      <w:r w:rsidR="00304DEC">
        <w:rPr>
          <w:rFonts w:ascii="Arial" w:eastAsia="Times New Roman" w:hAnsi="Arial" w:cs="Arial"/>
        </w:rPr>
        <w:t>consultant</w:t>
      </w:r>
      <w:r w:rsidRPr="00EF795C">
        <w:rPr>
          <w:rFonts w:ascii="Arial" w:eastAsia="Times New Roman" w:hAnsi="Arial" w:cs="Arial"/>
        </w:rPr>
        <w:t xml:space="preserve"> and provide feedback and guidance and necessary support so to achieve objectives of the work, as well as remain aware of any upcoming issues related to the performance and quality of work. UNICEF will provide an initial package of relevant documents and available research, and an initial list of relevant experts and counterparts to work with. </w:t>
      </w:r>
      <w:r w:rsidR="004854ED" w:rsidRPr="00EF795C">
        <w:rPr>
          <w:rFonts w:ascii="Arial" w:eastAsia="Times New Roman" w:hAnsi="Arial" w:cs="Arial"/>
        </w:rPr>
        <w:t>UNICEF will also request relevant data – as agreed upon with the consultant – from relevant government counterparts.</w:t>
      </w:r>
    </w:p>
    <w:p w14:paraId="6C667BC7" w14:textId="36676CF3" w:rsidR="00075FE9" w:rsidRPr="00EF795C" w:rsidRDefault="00075FE9" w:rsidP="00075FE9">
      <w:pPr>
        <w:pStyle w:val="paragraph"/>
        <w:numPr>
          <w:ilvl w:val="0"/>
          <w:numId w:val="5"/>
        </w:numPr>
        <w:spacing w:before="0" w:beforeAutospacing="0" w:after="0" w:afterAutospacing="0"/>
        <w:jc w:val="both"/>
        <w:textAlignment w:val="baseline"/>
        <w:rPr>
          <w:rFonts w:ascii="Arial" w:hAnsi="Arial" w:cs="Arial"/>
          <w:b/>
          <w:bCs/>
          <w:sz w:val="22"/>
          <w:szCs w:val="22"/>
          <w:lang w:val="en-GB"/>
        </w:rPr>
      </w:pPr>
      <w:r w:rsidRPr="00EF795C">
        <w:rPr>
          <w:rFonts w:ascii="Arial" w:hAnsi="Arial" w:cs="Arial"/>
          <w:b/>
          <w:bCs/>
          <w:sz w:val="22"/>
          <w:szCs w:val="22"/>
          <w:lang w:val="en-GB"/>
        </w:rPr>
        <w:t>Child Safeguarding  </w:t>
      </w:r>
    </w:p>
    <w:p w14:paraId="32A7768F" w14:textId="77777777" w:rsidR="00075FE9" w:rsidRPr="00EF795C" w:rsidRDefault="00075FE9" w:rsidP="00075FE9">
      <w:pPr>
        <w:pStyle w:val="paragraph"/>
        <w:spacing w:before="240" w:beforeAutospacing="0" w:after="0" w:afterAutospacing="0"/>
        <w:jc w:val="both"/>
        <w:textAlignment w:val="baseline"/>
        <w:rPr>
          <w:rStyle w:val="normaltextrun"/>
          <w:rFonts w:ascii="Arial" w:eastAsiaTheme="minorEastAsia" w:hAnsi="Arial" w:cs="Arial"/>
          <w:sz w:val="22"/>
          <w:szCs w:val="22"/>
          <w:lang w:val="en-AU"/>
        </w:rPr>
      </w:pPr>
      <w:r w:rsidRPr="00EF795C">
        <w:rPr>
          <w:rStyle w:val="normaltextrun"/>
          <w:rFonts w:ascii="Arial" w:eastAsiaTheme="minorEastAsia" w:hAnsi="Arial" w:cs="Arial"/>
          <w:sz w:val="22"/>
          <w:szCs w:val="22"/>
          <w:lang w:val="en-AU"/>
        </w:rPr>
        <w:t>Is this project/assignment considered as “</w:t>
      </w:r>
      <w:hyperlink r:id="rId14" w:tgtFrame="_blank" w:history="1">
        <w:r w:rsidRPr="00EF795C">
          <w:rPr>
            <w:rStyle w:val="normaltextrun"/>
            <w:rFonts w:ascii="Arial" w:eastAsiaTheme="minorEastAsia" w:hAnsi="Arial" w:cs="Arial"/>
            <w:color w:val="0000FF"/>
            <w:sz w:val="22"/>
            <w:szCs w:val="22"/>
            <w:u w:val="single"/>
            <w:lang w:val="en-AU"/>
          </w:rPr>
          <w:t>Elevated Risk Role</w:t>
        </w:r>
      </w:hyperlink>
      <w:r w:rsidRPr="00EF795C">
        <w:rPr>
          <w:rStyle w:val="normaltextrun"/>
          <w:rFonts w:ascii="Arial" w:eastAsiaTheme="minorEastAsia" w:hAnsi="Arial" w:cs="Arial"/>
          <w:sz w:val="22"/>
          <w:szCs w:val="22"/>
          <w:lang w:val="en-AU"/>
        </w:rPr>
        <w:t>” from a child safeguarding perspective?   </w:t>
      </w:r>
    </w:p>
    <w:p w14:paraId="5D7C09C3" w14:textId="77777777" w:rsidR="00075FE9" w:rsidRPr="00EF795C" w:rsidRDefault="00075FE9" w:rsidP="00075FE9">
      <w:pPr>
        <w:pStyle w:val="paragraph"/>
        <w:spacing w:before="0" w:beforeAutospacing="0" w:after="0" w:afterAutospacing="0"/>
        <w:jc w:val="both"/>
        <w:textAlignment w:val="baseline"/>
        <w:rPr>
          <w:rStyle w:val="normaltextrun"/>
          <w:rFonts w:ascii="Arial" w:eastAsiaTheme="minorEastAsia" w:hAnsi="Arial" w:cs="Arial"/>
          <w:sz w:val="22"/>
          <w:szCs w:val="22"/>
          <w:lang w:val="en-AU"/>
        </w:rPr>
      </w:pPr>
    </w:p>
    <w:p w14:paraId="7A8F786B" w14:textId="5AD067BE" w:rsidR="00075FE9" w:rsidRPr="00EF795C" w:rsidRDefault="00075FE9" w:rsidP="00075FE9">
      <w:pPr>
        <w:pStyle w:val="paragraph"/>
        <w:spacing w:before="0" w:beforeAutospacing="0" w:after="0" w:afterAutospacing="0"/>
        <w:jc w:val="both"/>
        <w:textAlignment w:val="baseline"/>
        <w:rPr>
          <w:rStyle w:val="normaltextrun"/>
          <w:rFonts w:ascii="Arial" w:eastAsiaTheme="minorEastAsia" w:hAnsi="Arial" w:cs="Arial"/>
          <w:sz w:val="22"/>
          <w:szCs w:val="22"/>
          <w:lang w:val="en-AU"/>
        </w:rPr>
      </w:pPr>
      <w:r w:rsidRPr="00EF795C">
        <w:rPr>
          <w:rFonts w:ascii="Arial" w:eastAsia="Arial Unicode MS" w:hAnsi="Arial" w:cs="Arial"/>
          <w:sz w:val="22"/>
          <w:szCs w:val="22"/>
          <w:lang w:val="en-AU"/>
        </w:rPr>
        <w:fldChar w:fldCharType="begin">
          <w:ffData>
            <w:name w:val="Check9"/>
            <w:enabled/>
            <w:calcOnExit w:val="0"/>
            <w:checkBox>
              <w:sizeAuto/>
              <w:default w:val="0"/>
            </w:checkBox>
          </w:ffData>
        </w:fldChar>
      </w:r>
      <w:r w:rsidRPr="00EF795C">
        <w:rPr>
          <w:rFonts w:ascii="Arial" w:eastAsia="Arial Unicode MS" w:hAnsi="Arial" w:cs="Arial"/>
          <w:sz w:val="22"/>
          <w:szCs w:val="22"/>
          <w:lang w:val="en-AU"/>
        </w:rPr>
        <w:instrText xml:space="preserve"> FORMCHECKBOX </w:instrText>
      </w:r>
      <w:r w:rsidR="00000000">
        <w:rPr>
          <w:rFonts w:ascii="Arial" w:eastAsia="Arial Unicode MS" w:hAnsi="Arial" w:cs="Arial"/>
          <w:sz w:val="22"/>
          <w:szCs w:val="22"/>
          <w:lang w:val="en-AU"/>
        </w:rPr>
      </w:r>
      <w:r w:rsidR="00000000">
        <w:rPr>
          <w:rFonts w:ascii="Arial" w:eastAsia="Arial Unicode MS" w:hAnsi="Arial" w:cs="Arial"/>
          <w:sz w:val="22"/>
          <w:szCs w:val="22"/>
          <w:lang w:val="en-AU"/>
        </w:rPr>
        <w:fldChar w:fldCharType="separate"/>
      </w:r>
      <w:r w:rsidRPr="00EF795C">
        <w:rPr>
          <w:rFonts w:ascii="Arial" w:eastAsia="Arial Unicode MS" w:hAnsi="Arial" w:cs="Arial"/>
          <w:sz w:val="22"/>
          <w:szCs w:val="22"/>
          <w:lang w:val="en-AU"/>
        </w:rPr>
        <w:fldChar w:fldCharType="end"/>
      </w:r>
      <w:r w:rsidRPr="00EF795C">
        <w:rPr>
          <w:rStyle w:val="normaltextrun"/>
          <w:rFonts w:ascii="Arial" w:eastAsiaTheme="minorEastAsia" w:hAnsi="Arial" w:cs="Arial"/>
          <w:sz w:val="22"/>
          <w:szCs w:val="22"/>
          <w:lang w:val="en-AU"/>
        </w:rPr>
        <w:t>   YES     NO </w:t>
      </w:r>
      <w:r w:rsidRPr="00EF795C">
        <w:rPr>
          <w:rStyle w:val="eop"/>
          <w:rFonts w:ascii="Arial" w:hAnsi="Arial" w:cs="Arial"/>
          <w:sz w:val="22"/>
          <w:szCs w:val="22"/>
        </w:rPr>
        <w:t> </w:t>
      </w:r>
      <w:r w:rsidR="00C32A60">
        <w:rPr>
          <w:rFonts w:ascii="Arial" w:eastAsia="Arial Unicode MS" w:hAnsi="Arial" w:cs="Arial"/>
          <w:sz w:val="22"/>
          <w:szCs w:val="22"/>
          <w:lang w:val="en-AU"/>
        </w:rPr>
        <w:fldChar w:fldCharType="begin">
          <w:ffData>
            <w:name w:val="Check9"/>
            <w:enabled/>
            <w:calcOnExit w:val="0"/>
            <w:checkBox>
              <w:sizeAuto/>
              <w:default w:val="1"/>
            </w:checkBox>
          </w:ffData>
        </w:fldChar>
      </w:r>
      <w:r w:rsidR="00C32A60">
        <w:rPr>
          <w:rFonts w:ascii="Arial" w:eastAsia="Arial Unicode MS" w:hAnsi="Arial" w:cs="Arial"/>
          <w:sz w:val="22"/>
          <w:szCs w:val="22"/>
          <w:lang w:val="en-AU"/>
        </w:rPr>
        <w:instrText xml:space="preserve"> </w:instrText>
      </w:r>
      <w:bookmarkStart w:id="0" w:name="Check9"/>
      <w:r w:rsidR="00C32A60">
        <w:rPr>
          <w:rFonts w:ascii="Arial" w:eastAsia="Arial Unicode MS" w:hAnsi="Arial" w:cs="Arial"/>
          <w:sz w:val="22"/>
          <w:szCs w:val="22"/>
          <w:lang w:val="en-AU"/>
        </w:rPr>
        <w:instrText xml:space="preserve">FORMCHECKBOX </w:instrText>
      </w:r>
      <w:r w:rsidR="00000000">
        <w:rPr>
          <w:rFonts w:ascii="Arial" w:eastAsia="Arial Unicode MS" w:hAnsi="Arial" w:cs="Arial"/>
          <w:sz w:val="22"/>
          <w:szCs w:val="22"/>
          <w:lang w:val="en-AU"/>
        </w:rPr>
      </w:r>
      <w:r w:rsidR="00000000">
        <w:rPr>
          <w:rFonts w:ascii="Arial" w:eastAsia="Arial Unicode MS" w:hAnsi="Arial" w:cs="Arial"/>
          <w:sz w:val="22"/>
          <w:szCs w:val="22"/>
          <w:lang w:val="en-AU"/>
        </w:rPr>
        <w:fldChar w:fldCharType="separate"/>
      </w:r>
      <w:r w:rsidR="00C32A60">
        <w:rPr>
          <w:rFonts w:ascii="Arial" w:eastAsia="Arial Unicode MS" w:hAnsi="Arial" w:cs="Arial"/>
          <w:sz w:val="22"/>
          <w:szCs w:val="22"/>
          <w:lang w:val="en-AU"/>
        </w:rPr>
        <w:fldChar w:fldCharType="end"/>
      </w:r>
      <w:bookmarkEnd w:id="0"/>
      <w:r w:rsidRPr="00EF795C">
        <w:rPr>
          <w:rStyle w:val="normaltextrun"/>
          <w:rFonts w:ascii="Arial" w:eastAsiaTheme="minorEastAsia" w:hAnsi="Arial" w:cs="Arial"/>
          <w:sz w:val="22"/>
          <w:szCs w:val="22"/>
          <w:lang w:val="en-AU"/>
        </w:rPr>
        <w:t>  </w:t>
      </w:r>
      <w:r w:rsidRPr="00EF795C">
        <w:rPr>
          <w:rStyle w:val="eop"/>
          <w:rFonts w:ascii="Arial" w:hAnsi="Arial" w:cs="Arial"/>
          <w:sz w:val="22"/>
          <w:szCs w:val="22"/>
        </w:rPr>
        <w:t xml:space="preserve"> </w:t>
      </w:r>
      <w:r w:rsidRPr="00EF795C">
        <w:rPr>
          <w:rStyle w:val="normaltextrun"/>
          <w:rFonts w:ascii="Arial" w:eastAsiaTheme="minorEastAsia" w:hAnsi="Arial" w:cs="Arial"/>
          <w:sz w:val="22"/>
          <w:szCs w:val="22"/>
          <w:lang w:val="en-AU"/>
        </w:rPr>
        <w:t>      If YES, check all that apply:</w:t>
      </w:r>
    </w:p>
    <w:p w14:paraId="6D0BA75D" w14:textId="77777777" w:rsidR="00075FE9" w:rsidRPr="00EF795C" w:rsidRDefault="00075FE9" w:rsidP="00075FE9">
      <w:pPr>
        <w:pStyle w:val="paragraph"/>
        <w:spacing w:before="0" w:beforeAutospacing="0" w:after="0" w:afterAutospacing="0"/>
        <w:jc w:val="both"/>
        <w:textAlignment w:val="baseline"/>
        <w:rPr>
          <w:rFonts w:ascii="Arial" w:hAnsi="Arial" w:cs="Arial"/>
          <w:color w:val="000000"/>
          <w:sz w:val="22"/>
          <w:szCs w:val="22"/>
        </w:rPr>
      </w:pPr>
      <w:r w:rsidRPr="00EF795C">
        <w:rPr>
          <w:rStyle w:val="normaltextrun"/>
          <w:rFonts w:ascii="Arial" w:eastAsiaTheme="minorEastAsia" w:hAnsi="Arial" w:cs="Arial"/>
          <w:sz w:val="22"/>
          <w:szCs w:val="22"/>
          <w:lang w:val="en-AU"/>
        </w:rPr>
        <w:t>                                                                                                                                                  </w:t>
      </w:r>
      <w:r w:rsidRPr="00EF795C">
        <w:rPr>
          <w:rStyle w:val="eop"/>
          <w:rFonts w:ascii="Arial" w:hAnsi="Arial" w:cs="Arial"/>
          <w:sz w:val="22"/>
          <w:szCs w:val="22"/>
        </w:rPr>
        <w:t> </w:t>
      </w:r>
    </w:p>
    <w:p w14:paraId="16C0F604" w14:textId="77777777" w:rsidR="00075FE9" w:rsidRPr="00EF795C" w:rsidRDefault="00075FE9" w:rsidP="00075FE9">
      <w:pPr>
        <w:pStyle w:val="paragraph"/>
        <w:spacing w:before="0" w:beforeAutospacing="0" w:after="0" w:afterAutospacing="0"/>
        <w:jc w:val="both"/>
        <w:textAlignment w:val="baseline"/>
        <w:rPr>
          <w:rStyle w:val="eop"/>
          <w:rFonts w:ascii="Arial" w:hAnsi="Arial" w:cs="Arial"/>
          <w:sz w:val="22"/>
          <w:szCs w:val="22"/>
        </w:rPr>
      </w:pPr>
    </w:p>
    <w:p w14:paraId="73DB6D32" w14:textId="1B573C40" w:rsidR="009A7B3A" w:rsidRPr="00EF795C" w:rsidRDefault="00075FE9" w:rsidP="005323D5">
      <w:pPr>
        <w:pStyle w:val="paragraph"/>
        <w:spacing w:before="0" w:beforeAutospacing="0" w:after="0" w:afterAutospacing="0"/>
        <w:jc w:val="both"/>
        <w:textAlignment w:val="baseline"/>
        <w:rPr>
          <w:rStyle w:val="eop"/>
          <w:rFonts w:ascii="Arial" w:hAnsi="Arial" w:cs="Arial"/>
          <w:sz w:val="22"/>
          <w:szCs w:val="22"/>
        </w:rPr>
      </w:pPr>
      <w:r w:rsidRPr="00EF795C">
        <w:rPr>
          <w:rStyle w:val="normaltextrun"/>
          <w:rFonts w:ascii="Arial" w:eastAsiaTheme="minorEastAsia" w:hAnsi="Arial" w:cs="Arial"/>
          <w:sz w:val="22"/>
          <w:szCs w:val="22"/>
          <w:lang w:val="en-AU"/>
        </w:rPr>
        <w:t>More information is available in the </w:t>
      </w:r>
      <w:hyperlink r:id="rId15" w:tgtFrame="_blank" w:history="1">
        <w:r w:rsidRPr="00EF795C">
          <w:rPr>
            <w:rStyle w:val="normaltextrun"/>
            <w:rFonts w:ascii="Arial" w:eastAsiaTheme="minorEastAsia" w:hAnsi="Arial" w:cs="Arial"/>
            <w:color w:val="0000FF"/>
            <w:sz w:val="22"/>
            <w:szCs w:val="22"/>
            <w:u w:val="single"/>
            <w:lang w:val="en-AU"/>
          </w:rPr>
          <w:t>Child Safeguarding SharePoint</w:t>
        </w:r>
      </w:hyperlink>
      <w:r w:rsidRPr="00EF795C">
        <w:rPr>
          <w:rStyle w:val="normaltextrun"/>
          <w:rFonts w:ascii="Arial" w:eastAsiaTheme="minorEastAsia" w:hAnsi="Arial" w:cs="Arial"/>
          <w:sz w:val="22"/>
          <w:szCs w:val="22"/>
          <w:lang w:val="en-AU"/>
        </w:rPr>
        <w:t> and </w:t>
      </w:r>
      <w:hyperlink r:id="rId16" w:tgtFrame="_blank" w:history="1">
        <w:r w:rsidRPr="00EF795C">
          <w:rPr>
            <w:rStyle w:val="normaltextrun"/>
            <w:rFonts w:ascii="Arial" w:eastAsiaTheme="minorEastAsia" w:hAnsi="Arial" w:cs="Arial"/>
            <w:color w:val="0000FF"/>
            <w:sz w:val="22"/>
            <w:szCs w:val="22"/>
            <w:u w:val="single"/>
            <w:lang w:val="en-AU"/>
          </w:rPr>
          <w:t>Child Safeguarding FAQs and Updates</w:t>
        </w:r>
      </w:hyperlink>
      <w:r w:rsidRPr="00EF795C">
        <w:rPr>
          <w:rStyle w:val="eop"/>
          <w:rFonts w:ascii="Arial" w:hAnsi="Arial" w:cs="Arial"/>
          <w:sz w:val="22"/>
          <w:szCs w:val="22"/>
        </w:rPr>
        <w:t> </w:t>
      </w:r>
    </w:p>
    <w:p w14:paraId="7CAF33CB" w14:textId="77777777" w:rsidR="005323D5" w:rsidRPr="00EF795C" w:rsidRDefault="005323D5" w:rsidP="005323D5">
      <w:pPr>
        <w:pStyle w:val="paragraph"/>
        <w:spacing w:before="0" w:beforeAutospacing="0" w:after="0" w:afterAutospacing="0"/>
        <w:jc w:val="both"/>
        <w:textAlignment w:val="baseline"/>
        <w:rPr>
          <w:rFonts w:ascii="Arial" w:hAnsi="Arial" w:cs="Arial"/>
          <w:color w:val="000000"/>
          <w:sz w:val="22"/>
          <w:szCs w:val="22"/>
        </w:rPr>
      </w:pPr>
    </w:p>
    <w:p w14:paraId="27976141" w14:textId="77777777" w:rsidR="00701CC4" w:rsidRPr="00EF795C" w:rsidRDefault="00701CC4" w:rsidP="00701CC4">
      <w:pPr>
        <w:pStyle w:val="ListParagraph"/>
        <w:numPr>
          <w:ilvl w:val="0"/>
          <w:numId w:val="5"/>
        </w:numPr>
        <w:autoSpaceDE w:val="0"/>
        <w:autoSpaceDN w:val="0"/>
        <w:adjustRightInd w:val="0"/>
        <w:jc w:val="both"/>
        <w:rPr>
          <w:rFonts w:ascii="Arial" w:eastAsia="Times New Roman" w:hAnsi="Arial" w:cs="Arial"/>
          <w:b/>
        </w:rPr>
      </w:pPr>
      <w:r w:rsidRPr="00EF795C">
        <w:rPr>
          <w:rFonts w:ascii="Arial" w:eastAsia="Times New Roman" w:hAnsi="Arial" w:cs="Arial"/>
          <w:b/>
        </w:rPr>
        <w:t>Ethical considerations</w:t>
      </w:r>
    </w:p>
    <w:p w14:paraId="7B198405" w14:textId="485E2F2F" w:rsidR="005323D5" w:rsidRPr="00EF795C" w:rsidRDefault="005323D5" w:rsidP="005323D5">
      <w:pPr>
        <w:autoSpaceDE w:val="0"/>
        <w:autoSpaceDN w:val="0"/>
        <w:adjustRightInd w:val="0"/>
        <w:jc w:val="both"/>
        <w:rPr>
          <w:rFonts w:ascii="Arial" w:eastAsia="Times New Roman" w:hAnsi="Arial" w:cs="Arial"/>
        </w:rPr>
      </w:pPr>
      <w:r w:rsidRPr="00EF795C">
        <w:rPr>
          <w:rFonts w:ascii="Arial" w:eastAsia="Times New Roman" w:hAnsi="Arial" w:cs="Arial"/>
        </w:rPr>
        <w:t>The Contractor will ensure that the process is in line with the United Nations Evaluation Group (UNEG) Ethical Guidelines</w:t>
      </w:r>
      <w:r w:rsidRPr="00EF795C">
        <w:rPr>
          <w:rFonts w:ascii="Arial" w:eastAsia="Times New Roman" w:hAnsi="Arial" w:cs="Arial"/>
        </w:rPr>
        <w:footnoteReference w:id="5"/>
      </w:r>
      <w:r w:rsidRPr="00EF795C">
        <w:rPr>
          <w:rFonts w:ascii="Arial" w:eastAsia="Times New Roman" w:hAnsi="Arial" w:cs="Arial"/>
        </w:rPr>
        <w:t xml:space="preserve">. The </w:t>
      </w:r>
      <w:r w:rsidR="008B31CA">
        <w:rPr>
          <w:rFonts w:ascii="Arial" w:eastAsia="Times New Roman" w:hAnsi="Arial" w:cs="Arial"/>
        </w:rPr>
        <w:t xml:space="preserve">Consultant </w:t>
      </w:r>
      <w:r w:rsidRPr="00EF795C">
        <w:rPr>
          <w:rFonts w:ascii="Arial" w:eastAsia="Times New Roman" w:hAnsi="Arial" w:cs="Arial"/>
        </w:rPr>
        <w:t xml:space="preserve">should be sensitive to beliefs, manners and customs and act with integrity and honesty while interacting with stakeholders and beneficiaries. Furthermore, the </w:t>
      </w:r>
      <w:r w:rsidR="008B31CA">
        <w:rPr>
          <w:rFonts w:ascii="Arial" w:eastAsia="Times New Roman" w:hAnsi="Arial" w:cs="Arial"/>
        </w:rPr>
        <w:t>consultant</w:t>
      </w:r>
      <w:r w:rsidR="008B31CA" w:rsidRPr="00EF795C">
        <w:rPr>
          <w:rFonts w:ascii="Arial" w:eastAsia="Times New Roman" w:hAnsi="Arial" w:cs="Arial"/>
        </w:rPr>
        <w:t xml:space="preserve"> </w:t>
      </w:r>
      <w:r w:rsidRPr="00EF795C">
        <w:rPr>
          <w:rFonts w:ascii="Arial" w:eastAsia="Times New Roman" w:hAnsi="Arial" w:cs="Arial"/>
        </w:rPr>
        <w:t>should protect the anonymity and confidentiality of individual information</w:t>
      </w:r>
      <w:r w:rsidR="00D236A9">
        <w:rPr>
          <w:rFonts w:ascii="Arial" w:eastAsia="Times New Roman" w:hAnsi="Arial" w:cs="Arial"/>
        </w:rPr>
        <w:t xml:space="preserve">. </w:t>
      </w:r>
      <w:r w:rsidRPr="00EF795C">
        <w:rPr>
          <w:rFonts w:ascii="Arial" w:eastAsia="Times New Roman" w:hAnsi="Arial" w:cs="Arial"/>
        </w:rPr>
        <w:t xml:space="preserve">The </w:t>
      </w:r>
      <w:r w:rsidR="008B31CA">
        <w:rPr>
          <w:rFonts w:ascii="Arial" w:eastAsia="Times New Roman" w:hAnsi="Arial" w:cs="Arial"/>
        </w:rPr>
        <w:t>consultant i</w:t>
      </w:r>
      <w:r w:rsidRPr="00EF795C">
        <w:rPr>
          <w:rFonts w:ascii="Arial" w:eastAsia="Times New Roman" w:hAnsi="Arial" w:cs="Arial"/>
        </w:rPr>
        <w:t>s allowed to use documents and information provided only for the tasks related to these terms of reference.</w:t>
      </w:r>
    </w:p>
    <w:p w14:paraId="1C1FAA31" w14:textId="77777777" w:rsidR="00884485" w:rsidRDefault="005323D5" w:rsidP="00701CC4">
      <w:pPr>
        <w:autoSpaceDE w:val="0"/>
        <w:autoSpaceDN w:val="0"/>
        <w:adjustRightInd w:val="0"/>
        <w:jc w:val="both"/>
        <w:rPr>
          <w:rFonts w:ascii="Arial" w:eastAsia="Times New Roman" w:hAnsi="Arial" w:cs="Arial"/>
        </w:rPr>
      </w:pPr>
      <w:r w:rsidRPr="00EF795C">
        <w:rPr>
          <w:rFonts w:ascii="Arial" w:eastAsia="Times New Roman" w:hAnsi="Arial" w:cs="Arial"/>
        </w:rPr>
        <w:t xml:space="preserve">As per </w:t>
      </w:r>
      <w:r w:rsidR="00884485">
        <w:rPr>
          <w:rFonts w:ascii="Arial" w:eastAsia="Times New Roman" w:hAnsi="Arial" w:cs="Arial"/>
        </w:rPr>
        <w:t>UNICEF’s procedure on Individual Consultants</w:t>
      </w:r>
      <w:r w:rsidRPr="00EF795C">
        <w:rPr>
          <w:rFonts w:ascii="Arial" w:eastAsia="Times New Roman" w:hAnsi="Arial" w:cs="Arial"/>
        </w:rPr>
        <w:t xml:space="preserve">, the </w:t>
      </w:r>
      <w:r w:rsidR="00884485">
        <w:rPr>
          <w:rFonts w:ascii="Arial" w:eastAsia="Times New Roman" w:hAnsi="Arial" w:cs="Arial"/>
        </w:rPr>
        <w:t xml:space="preserve">selected candidate </w:t>
      </w:r>
      <w:r w:rsidRPr="00EF795C">
        <w:rPr>
          <w:rFonts w:ascii="Arial" w:eastAsia="Times New Roman" w:hAnsi="Arial" w:cs="Arial"/>
        </w:rPr>
        <w:t xml:space="preserve">will be sent the </w:t>
      </w:r>
      <w:hyperlink r:id="rId17" w:history="1">
        <w:r w:rsidRPr="00EF795C">
          <w:rPr>
            <w:rFonts w:ascii="Arial" w:eastAsia="Times New Roman" w:hAnsi="Arial" w:cs="Arial"/>
          </w:rPr>
          <w:t>link on UNICEF’s learning platform, Agora</w:t>
        </w:r>
      </w:hyperlink>
      <w:r w:rsidRPr="00EF795C">
        <w:rPr>
          <w:rFonts w:ascii="Arial" w:eastAsia="Times New Roman" w:hAnsi="Arial" w:cs="Arial"/>
        </w:rPr>
        <w:t xml:space="preserve">, containing UNICEF policies on Prohibiting and Combatting Fraud and Corruption; Prohibition of discrimination, harassment, sexual harassment and abuse of authority and other relevant policies for their information and acknowledgment. </w:t>
      </w:r>
    </w:p>
    <w:p w14:paraId="15500202" w14:textId="20133687" w:rsidR="00FE291F" w:rsidRPr="00EF795C" w:rsidRDefault="005323D5" w:rsidP="00701CC4">
      <w:pPr>
        <w:autoSpaceDE w:val="0"/>
        <w:autoSpaceDN w:val="0"/>
        <w:adjustRightInd w:val="0"/>
        <w:jc w:val="both"/>
        <w:rPr>
          <w:rFonts w:ascii="Arial" w:eastAsia="Times New Roman" w:hAnsi="Arial" w:cs="Arial"/>
        </w:rPr>
      </w:pPr>
      <w:r w:rsidRPr="00EF795C">
        <w:rPr>
          <w:rFonts w:ascii="Arial" w:eastAsia="Times New Roman" w:hAnsi="Arial" w:cs="Arial"/>
        </w:rPr>
        <w:t>The selected candidate must complete the applicable mandatory online courses on UNICEF’s learning platform prior to signature of contract.  All certificates should be presented as part of the contract.</w:t>
      </w:r>
    </w:p>
    <w:p w14:paraId="222BE587" w14:textId="1C7D06EC" w:rsidR="004C4A00" w:rsidRPr="00EF795C" w:rsidRDefault="004C4A00" w:rsidP="004C4A00">
      <w:pPr>
        <w:pStyle w:val="ListParagraph"/>
        <w:numPr>
          <w:ilvl w:val="0"/>
          <w:numId w:val="5"/>
        </w:numPr>
        <w:autoSpaceDE w:val="0"/>
        <w:autoSpaceDN w:val="0"/>
        <w:adjustRightInd w:val="0"/>
        <w:jc w:val="both"/>
        <w:rPr>
          <w:rFonts w:ascii="Arial" w:eastAsia="Times New Roman" w:hAnsi="Arial" w:cs="Arial"/>
          <w:b/>
          <w:bCs/>
        </w:rPr>
      </w:pPr>
      <w:r w:rsidRPr="00EF795C">
        <w:rPr>
          <w:rFonts w:ascii="Arial" w:eastAsia="Times New Roman" w:hAnsi="Arial" w:cs="Arial"/>
          <w:b/>
          <w:bCs/>
        </w:rPr>
        <w:t>Other considerations</w:t>
      </w:r>
    </w:p>
    <w:p w14:paraId="5455D51F" w14:textId="77777777" w:rsidR="009A0837" w:rsidRPr="00EF795C" w:rsidRDefault="009A0837" w:rsidP="009A0837">
      <w:pPr>
        <w:pStyle w:val="ListParagraph"/>
        <w:autoSpaceDE w:val="0"/>
        <w:autoSpaceDN w:val="0"/>
        <w:adjustRightInd w:val="0"/>
        <w:spacing w:before="240"/>
        <w:ind w:left="0"/>
        <w:jc w:val="both"/>
        <w:rPr>
          <w:rFonts w:ascii="Arial" w:eastAsia="Times New Roman" w:hAnsi="Arial" w:cs="Arial"/>
        </w:rPr>
      </w:pPr>
    </w:p>
    <w:p w14:paraId="4C12F0F0" w14:textId="51ED1C5D" w:rsidR="009A0837" w:rsidRPr="00EF795C" w:rsidRDefault="00983BC1" w:rsidP="009A0837">
      <w:pPr>
        <w:pStyle w:val="ListParagraph"/>
        <w:autoSpaceDE w:val="0"/>
        <w:autoSpaceDN w:val="0"/>
        <w:adjustRightInd w:val="0"/>
        <w:spacing w:before="240"/>
        <w:ind w:left="0"/>
        <w:jc w:val="both"/>
        <w:rPr>
          <w:rFonts w:ascii="Arial" w:eastAsia="Times New Roman" w:hAnsi="Arial" w:cs="Arial"/>
        </w:rPr>
      </w:pPr>
      <w:r w:rsidRPr="00EF795C">
        <w:rPr>
          <w:rFonts w:ascii="Arial" w:eastAsia="Times New Roman" w:hAnsi="Arial" w:cs="Arial"/>
        </w:rPr>
        <w:t xml:space="preserve">Individuals engaged under a consultancy or will not be considered “staff members” under the Staff Regulations and Rules of the United Nations and UNICEF’s policies and procedures and will not be entitled to benefits provided therein (such as leave entitlements and medical </w:t>
      </w:r>
      <w:r w:rsidRPr="00EF795C">
        <w:rPr>
          <w:rFonts w:ascii="Arial" w:eastAsia="Times New Roman" w:hAnsi="Arial" w:cs="Arial"/>
        </w:rPr>
        <w:lastRenderedPageBreak/>
        <w:t>insurance coverage). Their conditions of service will be governed by their contract and the General Conditions of Contracts for the Services of Consultants</w:t>
      </w:r>
      <w:r w:rsidR="00D377DA">
        <w:rPr>
          <w:rFonts w:ascii="Arial" w:eastAsia="Times New Roman" w:hAnsi="Arial" w:cs="Arial"/>
        </w:rPr>
        <w:t xml:space="preserve">. </w:t>
      </w:r>
      <w:r w:rsidRPr="00EF795C">
        <w:rPr>
          <w:rFonts w:ascii="Arial" w:eastAsia="Times New Roman" w:hAnsi="Arial" w:cs="Arial"/>
        </w:rPr>
        <w:t xml:space="preserve">Consultants are responsible for determining their tax liabilities and for the payment of any taxes and/or duties, in accordance with local or other applicable laws. </w:t>
      </w:r>
    </w:p>
    <w:p w14:paraId="0AE2639F" w14:textId="77777777" w:rsidR="009A0837" w:rsidRPr="00EF795C" w:rsidRDefault="009A0837" w:rsidP="00491A37">
      <w:pPr>
        <w:pStyle w:val="ListParagraph"/>
        <w:autoSpaceDE w:val="0"/>
        <w:autoSpaceDN w:val="0"/>
        <w:adjustRightInd w:val="0"/>
        <w:spacing w:before="240"/>
        <w:ind w:left="0"/>
        <w:jc w:val="both"/>
        <w:rPr>
          <w:rFonts w:ascii="Arial" w:eastAsia="Times New Roman" w:hAnsi="Arial" w:cs="Arial"/>
        </w:rPr>
      </w:pPr>
    </w:p>
    <w:p w14:paraId="701ED19D" w14:textId="5A27EEAB" w:rsidR="009A0837" w:rsidRPr="00EF795C" w:rsidRDefault="00983BC1" w:rsidP="00491A37">
      <w:pPr>
        <w:pStyle w:val="ListParagraph"/>
        <w:autoSpaceDE w:val="0"/>
        <w:autoSpaceDN w:val="0"/>
        <w:adjustRightInd w:val="0"/>
        <w:spacing w:before="240"/>
        <w:ind w:left="0"/>
        <w:jc w:val="both"/>
        <w:rPr>
          <w:rFonts w:ascii="Arial" w:eastAsia="Times New Roman" w:hAnsi="Arial" w:cs="Arial"/>
        </w:rPr>
      </w:pPr>
      <w:r w:rsidRPr="00EF795C">
        <w:rPr>
          <w:rFonts w:ascii="Arial" w:eastAsia="Times New Roman" w:hAnsi="Arial" w:cs="Arial"/>
        </w:rPr>
        <w:t>The selected candidate is solely responsible to ensure that the visa (</w:t>
      </w:r>
      <w:r w:rsidR="009A0837" w:rsidRPr="00EF795C">
        <w:rPr>
          <w:rFonts w:ascii="Arial" w:eastAsia="Times New Roman" w:hAnsi="Arial" w:cs="Arial"/>
        </w:rPr>
        <w:t xml:space="preserve">if </w:t>
      </w:r>
      <w:r w:rsidRPr="00EF795C">
        <w:rPr>
          <w:rFonts w:ascii="Arial" w:eastAsia="Times New Roman" w:hAnsi="Arial" w:cs="Arial"/>
        </w:rPr>
        <w:t xml:space="preserve">applicable) and health insurance required to perform the duties of the contract are valid for the entire period of the contract. </w:t>
      </w:r>
    </w:p>
    <w:p w14:paraId="18071AD0" w14:textId="77777777" w:rsidR="009A0837" w:rsidRPr="00EF795C" w:rsidRDefault="009A0837" w:rsidP="00491A37">
      <w:pPr>
        <w:pStyle w:val="ListParagraph"/>
        <w:autoSpaceDE w:val="0"/>
        <w:autoSpaceDN w:val="0"/>
        <w:adjustRightInd w:val="0"/>
        <w:spacing w:before="240"/>
        <w:ind w:left="0"/>
        <w:jc w:val="both"/>
        <w:rPr>
          <w:rFonts w:ascii="Arial" w:eastAsia="Times New Roman" w:hAnsi="Arial" w:cs="Arial"/>
        </w:rPr>
      </w:pPr>
    </w:p>
    <w:p w14:paraId="07455A45" w14:textId="77777777" w:rsidR="00491A37" w:rsidRDefault="00983BC1" w:rsidP="00491A37">
      <w:pPr>
        <w:pStyle w:val="ListParagraph"/>
        <w:autoSpaceDE w:val="0"/>
        <w:autoSpaceDN w:val="0"/>
        <w:adjustRightInd w:val="0"/>
        <w:spacing w:before="240"/>
        <w:ind w:left="0"/>
        <w:jc w:val="both"/>
        <w:rPr>
          <w:rFonts w:ascii="Arial" w:eastAsia="Times New Roman" w:hAnsi="Arial" w:cs="Arial"/>
        </w:rPr>
      </w:pPr>
      <w:r w:rsidRPr="00EF795C">
        <w:rPr>
          <w:rFonts w:ascii="Arial" w:eastAsia="Times New Roman" w:hAnsi="Arial" w:cs="Arial"/>
        </w:rPr>
        <w:t>Selected</w:t>
      </w:r>
      <w:r w:rsidR="009A0837" w:rsidRPr="00EF795C">
        <w:rPr>
          <w:rFonts w:ascii="Arial" w:eastAsia="Times New Roman" w:hAnsi="Arial" w:cs="Arial"/>
        </w:rPr>
        <w:t xml:space="preserve"> candidates </w:t>
      </w:r>
      <w:r w:rsidR="00884485">
        <w:rPr>
          <w:rFonts w:ascii="Arial" w:eastAsia="Times New Roman" w:hAnsi="Arial" w:cs="Arial"/>
        </w:rPr>
        <w:t xml:space="preserve">are </w:t>
      </w:r>
      <w:r w:rsidR="00884485" w:rsidRPr="00884485">
        <w:rPr>
          <w:rFonts w:ascii="Arial" w:eastAsia="Times New Roman" w:hAnsi="Arial" w:cs="Arial"/>
        </w:rPr>
        <w:t>required to be fully vaccinated</w:t>
      </w:r>
      <w:r w:rsidR="009A0837" w:rsidRPr="00EF795C">
        <w:rPr>
          <w:rFonts w:ascii="Arial" w:eastAsia="Times New Roman" w:hAnsi="Arial" w:cs="Arial"/>
        </w:rPr>
        <w:t xml:space="preserve"> against SARS-CoV-2 (C</w:t>
      </w:r>
      <w:r w:rsidR="005C49C3" w:rsidRPr="00EF795C">
        <w:rPr>
          <w:rFonts w:ascii="Arial" w:eastAsia="Times New Roman" w:hAnsi="Arial" w:cs="Arial"/>
        </w:rPr>
        <w:t>OVID</w:t>
      </w:r>
      <w:r w:rsidR="009A0837" w:rsidRPr="00EF795C">
        <w:rPr>
          <w:rFonts w:ascii="Arial" w:eastAsia="Times New Roman" w:hAnsi="Arial" w:cs="Arial"/>
        </w:rPr>
        <w:t xml:space="preserve">-19) with a World Health Organization (WHO)-endorsed vaccine, which must be met prior to taking up the assignment. </w:t>
      </w:r>
      <w:r w:rsidR="00491A37" w:rsidRPr="00491A37">
        <w:rPr>
          <w:rFonts w:ascii="Arial" w:eastAsia="Times New Roman" w:hAnsi="Arial" w:cs="Arial"/>
        </w:rPr>
        <w:t>The consultant may be required to show proof of vaccination when entering on premises or programme locations and should be able to demonstrate that the vaccinations where received. </w:t>
      </w:r>
    </w:p>
    <w:p w14:paraId="010E4517" w14:textId="77CD02E4" w:rsidR="009A0837" w:rsidRPr="00EF795C" w:rsidRDefault="009A0837" w:rsidP="00491A37">
      <w:pPr>
        <w:pStyle w:val="ListParagraph"/>
        <w:autoSpaceDE w:val="0"/>
        <w:autoSpaceDN w:val="0"/>
        <w:adjustRightInd w:val="0"/>
        <w:spacing w:before="240"/>
        <w:ind w:left="0"/>
        <w:jc w:val="both"/>
        <w:rPr>
          <w:rFonts w:ascii="Arial" w:eastAsia="Times New Roman" w:hAnsi="Arial" w:cs="Arial"/>
        </w:rPr>
      </w:pPr>
      <w:r w:rsidRPr="00EF795C">
        <w:rPr>
          <w:rFonts w:ascii="Arial" w:eastAsia="Times New Roman" w:hAnsi="Arial" w:cs="Arial"/>
        </w:rPr>
        <w:t xml:space="preserve">It does not apply to consultants who will work remotely and are not expected to work on or visit UNICEF premises, programme delivery locations or directly interact with communities UNICEF works with, nor to travel to perform functions for UNICEF for the duration of their consultancy contracts. </w:t>
      </w:r>
    </w:p>
    <w:p w14:paraId="2DE9B856" w14:textId="77777777" w:rsidR="009A0837" w:rsidRPr="00EF795C" w:rsidRDefault="009A0837" w:rsidP="00491A37">
      <w:pPr>
        <w:pStyle w:val="ListParagraph"/>
        <w:autoSpaceDE w:val="0"/>
        <w:autoSpaceDN w:val="0"/>
        <w:adjustRightInd w:val="0"/>
        <w:spacing w:before="240"/>
        <w:ind w:left="0"/>
        <w:jc w:val="both"/>
        <w:rPr>
          <w:rFonts w:ascii="Arial" w:eastAsia="Times New Roman" w:hAnsi="Arial" w:cs="Arial"/>
        </w:rPr>
      </w:pPr>
    </w:p>
    <w:p w14:paraId="037F4FA0" w14:textId="1B7D3868" w:rsidR="004C4A00" w:rsidRDefault="009A0837" w:rsidP="00491A37">
      <w:pPr>
        <w:pStyle w:val="ListParagraph"/>
        <w:autoSpaceDE w:val="0"/>
        <w:autoSpaceDN w:val="0"/>
        <w:adjustRightInd w:val="0"/>
        <w:spacing w:before="240"/>
        <w:ind w:left="0"/>
        <w:jc w:val="both"/>
        <w:rPr>
          <w:rFonts w:ascii="Arial" w:eastAsia="Times New Roman" w:hAnsi="Arial" w:cs="Arial"/>
        </w:rPr>
      </w:pPr>
      <w:r w:rsidRPr="00EF795C">
        <w:rPr>
          <w:rFonts w:ascii="Arial" w:eastAsia="Times New Roman" w:hAnsi="Arial" w:cs="Arial"/>
        </w:rPr>
        <w:t>UNICEF offers reasonable accommodation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w:t>
      </w:r>
    </w:p>
    <w:p w14:paraId="39656316" w14:textId="41B9F971" w:rsidR="00B964E0" w:rsidRPr="00EF795C" w:rsidRDefault="00B964E0" w:rsidP="00206A64">
      <w:pPr>
        <w:rPr>
          <w:rFonts w:ascii="Arial" w:hAnsi="Arial" w:cs="Arial"/>
        </w:rPr>
      </w:pPr>
    </w:p>
    <w:sectPr w:rsidR="00B964E0" w:rsidRPr="00EF795C" w:rsidSect="003A2756">
      <w:pgSz w:w="11906" w:h="16838"/>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4282E" w14:textId="77777777" w:rsidR="000860AE" w:rsidRDefault="000860AE" w:rsidP="00701CC4">
      <w:pPr>
        <w:spacing w:after="0" w:line="240" w:lineRule="auto"/>
      </w:pPr>
      <w:r>
        <w:separator/>
      </w:r>
    </w:p>
  </w:endnote>
  <w:endnote w:type="continuationSeparator" w:id="0">
    <w:p w14:paraId="6C3FD957" w14:textId="77777777" w:rsidR="000860AE" w:rsidRDefault="000860AE" w:rsidP="00701CC4">
      <w:pPr>
        <w:spacing w:after="0" w:line="240" w:lineRule="auto"/>
      </w:pPr>
      <w:r>
        <w:continuationSeparator/>
      </w:r>
    </w:p>
  </w:endnote>
  <w:endnote w:type="continuationNotice" w:id="1">
    <w:p w14:paraId="55B2D1EC" w14:textId="77777777" w:rsidR="000860AE" w:rsidRDefault="000860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Times New Roman,Calibri">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E0CC1" w14:textId="77777777" w:rsidR="000860AE" w:rsidRDefault="000860AE" w:rsidP="00701CC4">
      <w:pPr>
        <w:spacing w:after="0" w:line="240" w:lineRule="auto"/>
      </w:pPr>
      <w:r>
        <w:separator/>
      </w:r>
    </w:p>
  </w:footnote>
  <w:footnote w:type="continuationSeparator" w:id="0">
    <w:p w14:paraId="1362BB91" w14:textId="77777777" w:rsidR="000860AE" w:rsidRDefault="000860AE" w:rsidP="00701CC4">
      <w:pPr>
        <w:spacing w:after="0" w:line="240" w:lineRule="auto"/>
      </w:pPr>
      <w:r>
        <w:continuationSeparator/>
      </w:r>
    </w:p>
  </w:footnote>
  <w:footnote w:type="continuationNotice" w:id="1">
    <w:p w14:paraId="33C19B3F" w14:textId="77777777" w:rsidR="000860AE" w:rsidRDefault="000860AE">
      <w:pPr>
        <w:spacing w:after="0" w:line="240" w:lineRule="auto"/>
      </w:pPr>
    </w:p>
  </w:footnote>
  <w:footnote w:id="2">
    <w:p w14:paraId="7458714E" w14:textId="77777777" w:rsidR="00C463EF" w:rsidRPr="00313B34" w:rsidRDefault="00C463EF" w:rsidP="00C463EF">
      <w:pPr>
        <w:pStyle w:val="FootnoteText"/>
      </w:pPr>
      <w:r>
        <w:rPr>
          <w:rStyle w:val="FootnoteReference"/>
        </w:rPr>
        <w:footnoteRef/>
      </w:r>
      <w:r>
        <w:t xml:space="preserve"> </w:t>
      </w:r>
      <w:hyperlink r:id="rId1" w:history="1">
        <w:r>
          <w:rPr>
            <w:rStyle w:val="Hyperlink"/>
          </w:rPr>
          <w:t>OSCE-led Survey on Violence Against Women: Moldova (2019)</w:t>
        </w:r>
      </w:hyperlink>
      <w:r>
        <w:t xml:space="preserve"> </w:t>
      </w:r>
    </w:p>
  </w:footnote>
  <w:footnote w:id="3">
    <w:p w14:paraId="7FFFC4E1" w14:textId="77777777" w:rsidR="00C463EF" w:rsidRPr="00D227CD" w:rsidRDefault="00C463EF" w:rsidP="00C463EF">
      <w:pPr>
        <w:pStyle w:val="FootnoteText"/>
      </w:pPr>
      <w:r>
        <w:rPr>
          <w:rStyle w:val="FootnoteReference"/>
        </w:rPr>
        <w:footnoteRef/>
      </w:r>
      <w:r>
        <w:t xml:space="preserve"> </w:t>
      </w:r>
      <w:hyperlink r:id="rId2" w:history="1">
        <w:r>
          <w:rPr>
            <w:rStyle w:val="Hyperlink"/>
          </w:rPr>
          <w:t>Bridging the gaps: A global review of intersections of violence against women and violence against children</w:t>
        </w:r>
      </w:hyperlink>
      <w:r>
        <w:t xml:space="preserve"> </w:t>
      </w:r>
    </w:p>
  </w:footnote>
  <w:footnote w:id="4">
    <w:p w14:paraId="1230DC35" w14:textId="77777777" w:rsidR="00C463EF" w:rsidRDefault="00C463EF" w:rsidP="00C463EF">
      <w:pPr>
        <w:pStyle w:val="FootnoteText"/>
      </w:pPr>
      <w:r>
        <w:rPr>
          <w:rStyle w:val="FootnoteReference"/>
        </w:rPr>
        <w:footnoteRef/>
      </w:r>
      <w:r>
        <w:t xml:space="preserve"> </w:t>
      </w:r>
      <w:hyperlink r:id="rId3" w:history="1">
        <w:r>
          <w:rPr>
            <w:rStyle w:val="Hyperlink"/>
          </w:rPr>
          <w:t>Moldova Violence Against Children and Youth Survey (VACS, 2020)</w:t>
        </w:r>
      </w:hyperlink>
    </w:p>
  </w:footnote>
  <w:footnote w:id="5">
    <w:p w14:paraId="4D810CF3" w14:textId="77777777" w:rsidR="005323D5" w:rsidRPr="007460AB" w:rsidRDefault="005323D5" w:rsidP="005323D5">
      <w:pPr>
        <w:pStyle w:val="FootnoteText"/>
        <w:rPr>
          <w:lang w:val="en-US"/>
        </w:rPr>
      </w:pPr>
      <w:r w:rsidRPr="007460AB">
        <w:rPr>
          <w:rStyle w:val="FootnoteReference"/>
        </w:rPr>
        <w:footnoteRef/>
      </w:r>
      <w:r w:rsidRPr="00CE7316">
        <w:rPr>
          <w:lang w:val="en-US"/>
        </w:rPr>
        <w:t xml:space="preserve"> UNEG Guidelines </w:t>
      </w:r>
      <w:hyperlink r:id="rId4" w:history="1">
        <w:r w:rsidRPr="00CE7316">
          <w:rPr>
            <w:rStyle w:val="Hyperlink"/>
            <w:lang w:val="en-US"/>
          </w:rPr>
          <w:t>http://www.uneval.org/document/detail/102</w:t>
        </w:r>
      </w:hyperlink>
      <w:r w:rsidRPr="00CE7316">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770"/>
    <w:multiLevelType w:val="hybridMultilevel"/>
    <w:tmpl w:val="19CAB01E"/>
    <w:lvl w:ilvl="0" w:tplc="08090001">
      <w:start w:val="1"/>
      <w:numFmt w:val="bullet"/>
      <w:lvlText w:val=""/>
      <w:lvlJc w:val="left"/>
      <w:pPr>
        <w:ind w:left="448" w:hanging="360"/>
      </w:pPr>
      <w:rPr>
        <w:rFonts w:ascii="Symbol" w:hAnsi="Symbol" w:hint="default"/>
      </w:rPr>
    </w:lvl>
    <w:lvl w:ilvl="1" w:tplc="08090003" w:tentative="1">
      <w:start w:val="1"/>
      <w:numFmt w:val="bullet"/>
      <w:lvlText w:val="o"/>
      <w:lvlJc w:val="left"/>
      <w:pPr>
        <w:ind w:left="1168" w:hanging="360"/>
      </w:pPr>
      <w:rPr>
        <w:rFonts w:ascii="Courier New" w:hAnsi="Courier New" w:cs="Courier New" w:hint="default"/>
      </w:rPr>
    </w:lvl>
    <w:lvl w:ilvl="2" w:tplc="08090005" w:tentative="1">
      <w:start w:val="1"/>
      <w:numFmt w:val="bullet"/>
      <w:lvlText w:val=""/>
      <w:lvlJc w:val="left"/>
      <w:pPr>
        <w:ind w:left="1888" w:hanging="360"/>
      </w:pPr>
      <w:rPr>
        <w:rFonts w:ascii="Wingdings" w:hAnsi="Wingdings" w:hint="default"/>
      </w:rPr>
    </w:lvl>
    <w:lvl w:ilvl="3" w:tplc="08090001" w:tentative="1">
      <w:start w:val="1"/>
      <w:numFmt w:val="bullet"/>
      <w:lvlText w:val=""/>
      <w:lvlJc w:val="left"/>
      <w:pPr>
        <w:ind w:left="2608" w:hanging="360"/>
      </w:pPr>
      <w:rPr>
        <w:rFonts w:ascii="Symbol" w:hAnsi="Symbol" w:hint="default"/>
      </w:rPr>
    </w:lvl>
    <w:lvl w:ilvl="4" w:tplc="08090003" w:tentative="1">
      <w:start w:val="1"/>
      <w:numFmt w:val="bullet"/>
      <w:lvlText w:val="o"/>
      <w:lvlJc w:val="left"/>
      <w:pPr>
        <w:ind w:left="3328" w:hanging="360"/>
      </w:pPr>
      <w:rPr>
        <w:rFonts w:ascii="Courier New" w:hAnsi="Courier New" w:cs="Courier New" w:hint="default"/>
      </w:rPr>
    </w:lvl>
    <w:lvl w:ilvl="5" w:tplc="08090005" w:tentative="1">
      <w:start w:val="1"/>
      <w:numFmt w:val="bullet"/>
      <w:lvlText w:val=""/>
      <w:lvlJc w:val="left"/>
      <w:pPr>
        <w:ind w:left="4048" w:hanging="360"/>
      </w:pPr>
      <w:rPr>
        <w:rFonts w:ascii="Wingdings" w:hAnsi="Wingdings" w:hint="default"/>
      </w:rPr>
    </w:lvl>
    <w:lvl w:ilvl="6" w:tplc="08090001" w:tentative="1">
      <w:start w:val="1"/>
      <w:numFmt w:val="bullet"/>
      <w:lvlText w:val=""/>
      <w:lvlJc w:val="left"/>
      <w:pPr>
        <w:ind w:left="4768" w:hanging="360"/>
      </w:pPr>
      <w:rPr>
        <w:rFonts w:ascii="Symbol" w:hAnsi="Symbol" w:hint="default"/>
      </w:rPr>
    </w:lvl>
    <w:lvl w:ilvl="7" w:tplc="08090003" w:tentative="1">
      <w:start w:val="1"/>
      <w:numFmt w:val="bullet"/>
      <w:lvlText w:val="o"/>
      <w:lvlJc w:val="left"/>
      <w:pPr>
        <w:ind w:left="5488" w:hanging="360"/>
      </w:pPr>
      <w:rPr>
        <w:rFonts w:ascii="Courier New" w:hAnsi="Courier New" w:cs="Courier New" w:hint="default"/>
      </w:rPr>
    </w:lvl>
    <w:lvl w:ilvl="8" w:tplc="08090005" w:tentative="1">
      <w:start w:val="1"/>
      <w:numFmt w:val="bullet"/>
      <w:lvlText w:val=""/>
      <w:lvlJc w:val="left"/>
      <w:pPr>
        <w:ind w:left="6208" w:hanging="360"/>
      </w:pPr>
      <w:rPr>
        <w:rFonts w:ascii="Wingdings" w:hAnsi="Wingdings" w:hint="default"/>
      </w:rPr>
    </w:lvl>
  </w:abstractNum>
  <w:abstractNum w:abstractNumId="1" w15:restartNumberingAfterBreak="0">
    <w:nsid w:val="003F283E"/>
    <w:multiLevelType w:val="hybridMultilevel"/>
    <w:tmpl w:val="7C8EB85E"/>
    <w:lvl w:ilvl="0" w:tplc="617644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41581"/>
    <w:multiLevelType w:val="hybridMultilevel"/>
    <w:tmpl w:val="6FA46634"/>
    <w:lvl w:ilvl="0" w:tplc="9ABCAD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E449C"/>
    <w:multiLevelType w:val="hybridMultilevel"/>
    <w:tmpl w:val="CCAC8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07E6BB9"/>
    <w:multiLevelType w:val="hybridMultilevel"/>
    <w:tmpl w:val="B21EB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95EA1"/>
    <w:multiLevelType w:val="hybridMultilevel"/>
    <w:tmpl w:val="533C9E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C6ABA"/>
    <w:multiLevelType w:val="hybridMultilevel"/>
    <w:tmpl w:val="5C22D98E"/>
    <w:lvl w:ilvl="0" w:tplc="E8DC01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C1A45"/>
    <w:multiLevelType w:val="hybridMultilevel"/>
    <w:tmpl w:val="A6489C82"/>
    <w:lvl w:ilvl="0" w:tplc="E5463CC2">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77E76C9"/>
    <w:multiLevelType w:val="hybridMultilevel"/>
    <w:tmpl w:val="07BE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12803"/>
    <w:multiLevelType w:val="hybridMultilevel"/>
    <w:tmpl w:val="EFC2940E"/>
    <w:lvl w:ilvl="0" w:tplc="512C9AEC">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AB58D7"/>
    <w:multiLevelType w:val="hybridMultilevel"/>
    <w:tmpl w:val="DE260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FD7D56"/>
    <w:multiLevelType w:val="hybridMultilevel"/>
    <w:tmpl w:val="4F9CA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0F3885"/>
    <w:multiLevelType w:val="hybridMultilevel"/>
    <w:tmpl w:val="0AC6ACE4"/>
    <w:lvl w:ilvl="0" w:tplc="9ABCAD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2A3134"/>
    <w:multiLevelType w:val="hybridMultilevel"/>
    <w:tmpl w:val="A790F098"/>
    <w:lvl w:ilvl="0" w:tplc="9ABCAD7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941549"/>
    <w:multiLevelType w:val="hybridMultilevel"/>
    <w:tmpl w:val="7EC24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822E3D"/>
    <w:multiLevelType w:val="hybridMultilevel"/>
    <w:tmpl w:val="76FC0D0E"/>
    <w:lvl w:ilvl="0" w:tplc="2A0A36D2">
      <w:start w:val="1"/>
      <w:numFmt w:val="decimal"/>
      <w:lvlText w:val="%1."/>
      <w:lvlJc w:val="left"/>
      <w:pPr>
        <w:ind w:left="108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4F0D64"/>
    <w:multiLevelType w:val="hybridMultilevel"/>
    <w:tmpl w:val="42DEA838"/>
    <w:lvl w:ilvl="0" w:tplc="4C62CC90">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457078"/>
    <w:multiLevelType w:val="hybridMultilevel"/>
    <w:tmpl w:val="30E8B422"/>
    <w:lvl w:ilvl="0" w:tplc="1D62A85A">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8" w15:restartNumberingAfterBreak="0">
    <w:nsid w:val="36203588"/>
    <w:multiLevelType w:val="hybridMultilevel"/>
    <w:tmpl w:val="BEF41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F6D81"/>
    <w:multiLevelType w:val="hybridMultilevel"/>
    <w:tmpl w:val="91B8B93E"/>
    <w:lvl w:ilvl="0" w:tplc="9ABCAD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6B5CF9"/>
    <w:multiLevelType w:val="hybridMultilevel"/>
    <w:tmpl w:val="8D5EF536"/>
    <w:lvl w:ilvl="0" w:tplc="D65ACCAE">
      <w:start w:val="1"/>
      <w:numFmt w:val="decimal"/>
      <w:pStyle w:val="titleTOR"/>
      <w:lvlText w:val="%1."/>
      <w:lvlJc w:val="left"/>
      <w:pPr>
        <w:tabs>
          <w:tab w:val="num" w:pos="2520"/>
        </w:tabs>
        <w:ind w:left="2520" w:hanging="360"/>
      </w:pPr>
      <w:rPr>
        <w:b/>
      </w:rPr>
    </w:lvl>
    <w:lvl w:ilvl="1" w:tplc="04090011">
      <w:start w:val="1"/>
      <w:numFmt w:val="decimal"/>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FAD13C9"/>
    <w:multiLevelType w:val="hybridMultilevel"/>
    <w:tmpl w:val="7A1E35D8"/>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22" w15:restartNumberingAfterBreak="0">
    <w:nsid w:val="41BD31D5"/>
    <w:multiLevelType w:val="hybridMultilevel"/>
    <w:tmpl w:val="E7E49D0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C72046"/>
    <w:multiLevelType w:val="hybridMultilevel"/>
    <w:tmpl w:val="BA48D038"/>
    <w:lvl w:ilvl="0" w:tplc="9ABCAD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062100"/>
    <w:multiLevelType w:val="hybridMultilevel"/>
    <w:tmpl w:val="AF5283FC"/>
    <w:lvl w:ilvl="0" w:tplc="F0CC6574">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6E53C8"/>
    <w:multiLevelType w:val="hybridMultilevel"/>
    <w:tmpl w:val="812044C4"/>
    <w:lvl w:ilvl="0" w:tplc="2E0AA7D8">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B2864"/>
    <w:multiLevelType w:val="hybridMultilevel"/>
    <w:tmpl w:val="8C2AA82A"/>
    <w:lvl w:ilvl="0" w:tplc="9ABCAD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F81881"/>
    <w:multiLevelType w:val="hybridMultilevel"/>
    <w:tmpl w:val="93FA4300"/>
    <w:lvl w:ilvl="0" w:tplc="FFFFFFFF">
      <w:start w:val="1"/>
      <w:numFmt w:val="decimal"/>
      <w:lvlText w:val="%1."/>
      <w:lvlJc w:val="left"/>
      <w:pPr>
        <w:tabs>
          <w:tab w:val="num" w:pos="720"/>
        </w:tabs>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585C0731"/>
    <w:multiLevelType w:val="hybridMultilevel"/>
    <w:tmpl w:val="A6FE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3268BF"/>
    <w:multiLevelType w:val="hybridMultilevel"/>
    <w:tmpl w:val="692AD304"/>
    <w:lvl w:ilvl="0" w:tplc="9ABCAD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3E6550"/>
    <w:multiLevelType w:val="hybridMultilevel"/>
    <w:tmpl w:val="76FC0D0E"/>
    <w:lvl w:ilvl="0" w:tplc="2A0A36D2">
      <w:start w:val="1"/>
      <w:numFmt w:val="decimal"/>
      <w:lvlText w:val="%1."/>
      <w:lvlJc w:val="left"/>
      <w:pPr>
        <w:ind w:left="108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444FFA"/>
    <w:multiLevelType w:val="hybridMultilevel"/>
    <w:tmpl w:val="F5601112"/>
    <w:lvl w:ilvl="0" w:tplc="38D0DCFE">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2B9ED2C0">
      <w:numFmt w:val="bullet"/>
      <w:lvlText w:val="•"/>
      <w:lvlJc w:val="left"/>
      <w:pPr>
        <w:ind w:left="3960" w:hanging="360"/>
      </w:pPr>
      <w:rPr>
        <w:rFonts w:ascii="Arial" w:eastAsia="Times New Roman" w:hAnsi="Arial" w:cs="Arial"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F4116A7"/>
    <w:multiLevelType w:val="hybridMultilevel"/>
    <w:tmpl w:val="D9345844"/>
    <w:lvl w:ilvl="0" w:tplc="D2C8F15C">
      <w:numFmt w:val="bullet"/>
      <w:lvlText w:val="-"/>
      <w:lvlJc w:val="left"/>
      <w:pPr>
        <w:ind w:left="720" w:hanging="360"/>
      </w:pPr>
      <w:rPr>
        <w:rFonts w:ascii="Times New Roman" w:eastAsiaTheme="minorHAns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24026"/>
    <w:multiLevelType w:val="multilevel"/>
    <w:tmpl w:val="62A8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7851FA"/>
    <w:multiLevelType w:val="hybridMultilevel"/>
    <w:tmpl w:val="5E28A8C0"/>
    <w:lvl w:ilvl="0" w:tplc="9ABCAD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57276E"/>
    <w:multiLevelType w:val="hybridMultilevel"/>
    <w:tmpl w:val="B21C7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10E66BF"/>
    <w:multiLevelType w:val="hybridMultilevel"/>
    <w:tmpl w:val="F7BA5084"/>
    <w:lvl w:ilvl="0" w:tplc="04090001">
      <w:start w:val="1"/>
      <w:numFmt w:val="bullet"/>
      <w:lvlText w:val=""/>
      <w:lvlJc w:val="left"/>
      <w:pPr>
        <w:ind w:left="448" w:hanging="360"/>
      </w:pPr>
      <w:rPr>
        <w:rFonts w:ascii="Symbol" w:hAnsi="Symbol" w:hint="default"/>
      </w:rPr>
    </w:lvl>
    <w:lvl w:ilvl="1" w:tplc="04090003" w:tentative="1">
      <w:start w:val="1"/>
      <w:numFmt w:val="bullet"/>
      <w:lvlText w:val="o"/>
      <w:lvlJc w:val="left"/>
      <w:pPr>
        <w:ind w:left="1168" w:hanging="360"/>
      </w:pPr>
      <w:rPr>
        <w:rFonts w:ascii="Courier New" w:hAnsi="Courier New" w:cs="Courier New" w:hint="default"/>
      </w:rPr>
    </w:lvl>
    <w:lvl w:ilvl="2" w:tplc="04090005" w:tentative="1">
      <w:start w:val="1"/>
      <w:numFmt w:val="bullet"/>
      <w:lvlText w:val=""/>
      <w:lvlJc w:val="left"/>
      <w:pPr>
        <w:ind w:left="1888" w:hanging="360"/>
      </w:pPr>
      <w:rPr>
        <w:rFonts w:ascii="Wingdings" w:hAnsi="Wingdings" w:hint="default"/>
      </w:rPr>
    </w:lvl>
    <w:lvl w:ilvl="3" w:tplc="04090001" w:tentative="1">
      <w:start w:val="1"/>
      <w:numFmt w:val="bullet"/>
      <w:lvlText w:val=""/>
      <w:lvlJc w:val="left"/>
      <w:pPr>
        <w:ind w:left="2608" w:hanging="360"/>
      </w:pPr>
      <w:rPr>
        <w:rFonts w:ascii="Symbol" w:hAnsi="Symbol" w:hint="default"/>
      </w:rPr>
    </w:lvl>
    <w:lvl w:ilvl="4" w:tplc="04090003" w:tentative="1">
      <w:start w:val="1"/>
      <w:numFmt w:val="bullet"/>
      <w:lvlText w:val="o"/>
      <w:lvlJc w:val="left"/>
      <w:pPr>
        <w:ind w:left="3328" w:hanging="360"/>
      </w:pPr>
      <w:rPr>
        <w:rFonts w:ascii="Courier New" w:hAnsi="Courier New" w:cs="Courier New" w:hint="default"/>
      </w:rPr>
    </w:lvl>
    <w:lvl w:ilvl="5" w:tplc="04090005" w:tentative="1">
      <w:start w:val="1"/>
      <w:numFmt w:val="bullet"/>
      <w:lvlText w:val=""/>
      <w:lvlJc w:val="left"/>
      <w:pPr>
        <w:ind w:left="4048" w:hanging="360"/>
      </w:pPr>
      <w:rPr>
        <w:rFonts w:ascii="Wingdings" w:hAnsi="Wingdings" w:hint="default"/>
      </w:rPr>
    </w:lvl>
    <w:lvl w:ilvl="6" w:tplc="04090001" w:tentative="1">
      <w:start w:val="1"/>
      <w:numFmt w:val="bullet"/>
      <w:lvlText w:val=""/>
      <w:lvlJc w:val="left"/>
      <w:pPr>
        <w:ind w:left="4768" w:hanging="360"/>
      </w:pPr>
      <w:rPr>
        <w:rFonts w:ascii="Symbol" w:hAnsi="Symbol" w:hint="default"/>
      </w:rPr>
    </w:lvl>
    <w:lvl w:ilvl="7" w:tplc="04090003" w:tentative="1">
      <w:start w:val="1"/>
      <w:numFmt w:val="bullet"/>
      <w:lvlText w:val="o"/>
      <w:lvlJc w:val="left"/>
      <w:pPr>
        <w:ind w:left="5488" w:hanging="360"/>
      </w:pPr>
      <w:rPr>
        <w:rFonts w:ascii="Courier New" w:hAnsi="Courier New" w:cs="Courier New" w:hint="default"/>
      </w:rPr>
    </w:lvl>
    <w:lvl w:ilvl="8" w:tplc="04090005" w:tentative="1">
      <w:start w:val="1"/>
      <w:numFmt w:val="bullet"/>
      <w:lvlText w:val=""/>
      <w:lvlJc w:val="left"/>
      <w:pPr>
        <w:ind w:left="6208" w:hanging="360"/>
      </w:pPr>
      <w:rPr>
        <w:rFonts w:ascii="Wingdings" w:hAnsi="Wingdings" w:hint="default"/>
      </w:rPr>
    </w:lvl>
  </w:abstractNum>
  <w:abstractNum w:abstractNumId="37" w15:restartNumberingAfterBreak="0">
    <w:nsid w:val="78244566"/>
    <w:multiLevelType w:val="hybridMultilevel"/>
    <w:tmpl w:val="93FA4300"/>
    <w:lvl w:ilvl="0" w:tplc="E5463CC2">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8B348AA"/>
    <w:multiLevelType w:val="hybridMultilevel"/>
    <w:tmpl w:val="C5C842DA"/>
    <w:lvl w:ilvl="0" w:tplc="04090001">
      <w:start w:val="1"/>
      <w:numFmt w:val="bullet"/>
      <w:lvlText w:val=""/>
      <w:lvlJc w:val="left"/>
      <w:pPr>
        <w:ind w:left="448" w:hanging="360"/>
      </w:pPr>
      <w:rPr>
        <w:rFonts w:ascii="Symbol" w:hAnsi="Symbol" w:hint="default"/>
      </w:rPr>
    </w:lvl>
    <w:lvl w:ilvl="1" w:tplc="04090003" w:tentative="1">
      <w:start w:val="1"/>
      <w:numFmt w:val="bullet"/>
      <w:lvlText w:val="o"/>
      <w:lvlJc w:val="left"/>
      <w:pPr>
        <w:ind w:left="1168" w:hanging="360"/>
      </w:pPr>
      <w:rPr>
        <w:rFonts w:ascii="Courier New" w:hAnsi="Courier New" w:cs="Courier New" w:hint="default"/>
      </w:rPr>
    </w:lvl>
    <w:lvl w:ilvl="2" w:tplc="04090005" w:tentative="1">
      <w:start w:val="1"/>
      <w:numFmt w:val="bullet"/>
      <w:lvlText w:val=""/>
      <w:lvlJc w:val="left"/>
      <w:pPr>
        <w:ind w:left="1888" w:hanging="360"/>
      </w:pPr>
      <w:rPr>
        <w:rFonts w:ascii="Wingdings" w:hAnsi="Wingdings" w:hint="default"/>
      </w:rPr>
    </w:lvl>
    <w:lvl w:ilvl="3" w:tplc="04090001" w:tentative="1">
      <w:start w:val="1"/>
      <w:numFmt w:val="bullet"/>
      <w:lvlText w:val=""/>
      <w:lvlJc w:val="left"/>
      <w:pPr>
        <w:ind w:left="2608" w:hanging="360"/>
      </w:pPr>
      <w:rPr>
        <w:rFonts w:ascii="Symbol" w:hAnsi="Symbol" w:hint="default"/>
      </w:rPr>
    </w:lvl>
    <w:lvl w:ilvl="4" w:tplc="04090003" w:tentative="1">
      <w:start w:val="1"/>
      <w:numFmt w:val="bullet"/>
      <w:lvlText w:val="o"/>
      <w:lvlJc w:val="left"/>
      <w:pPr>
        <w:ind w:left="3328" w:hanging="360"/>
      </w:pPr>
      <w:rPr>
        <w:rFonts w:ascii="Courier New" w:hAnsi="Courier New" w:cs="Courier New" w:hint="default"/>
      </w:rPr>
    </w:lvl>
    <w:lvl w:ilvl="5" w:tplc="04090005" w:tentative="1">
      <w:start w:val="1"/>
      <w:numFmt w:val="bullet"/>
      <w:lvlText w:val=""/>
      <w:lvlJc w:val="left"/>
      <w:pPr>
        <w:ind w:left="4048" w:hanging="360"/>
      </w:pPr>
      <w:rPr>
        <w:rFonts w:ascii="Wingdings" w:hAnsi="Wingdings" w:hint="default"/>
      </w:rPr>
    </w:lvl>
    <w:lvl w:ilvl="6" w:tplc="04090001" w:tentative="1">
      <w:start w:val="1"/>
      <w:numFmt w:val="bullet"/>
      <w:lvlText w:val=""/>
      <w:lvlJc w:val="left"/>
      <w:pPr>
        <w:ind w:left="4768" w:hanging="360"/>
      </w:pPr>
      <w:rPr>
        <w:rFonts w:ascii="Symbol" w:hAnsi="Symbol" w:hint="default"/>
      </w:rPr>
    </w:lvl>
    <w:lvl w:ilvl="7" w:tplc="04090003" w:tentative="1">
      <w:start w:val="1"/>
      <w:numFmt w:val="bullet"/>
      <w:lvlText w:val="o"/>
      <w:lvlJc w:val="left"/>
      <w:pPr>
        <w:ind w:left="5488" w:hanging="360"/>
      </w:pPr>
      <w:rPr>
        <w:rFonts w:ascii="Courier New" w:hAnsi="Courier New" w:cs="Courier New" w:hint="default"/>
      </w:rPr>
    </w:lvl>
    <w:lvl w:ilvl="8" w:tplc="04090005" w:tentative="1">
      <w:start w:val="1"/>
      <w:numFmt w:val="bullet"/>
      <w:lvlText w:val=""/>
      <w:lvlJc w:val="left"/>
      <w:pPr>
        <w:ind w:left="6208" w:hanging="360"/>
      </w:pPr>
      <w:rPr>
        <w:rFonts w:ascii="Wingdings" w:hAnsi="Wingdings" w:hint="default"/>
      </w:rPr>
    </w:lvl>
  </w:abstractNum>
  <w:abstractNum w:abstractNumId="39" w15:restartNumberingAfterBreak="0">
    <w:nsid w:val="78C14788"/>
    <w:multiLevelType w:val="hybridMultilevel"/>
    <w:tmpl w:val="47F62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492898"/>
    <w:multiLevelType w:val="hybridMultilevel"/>
    <w:tmpl w:val="7C8EB85E"/>
    <w:lvl w:ilvl="0" w:tplc="617644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4A6765"/>
    <w:multiLevelType w:val="hybridMultilevel"/>
    <w:tmpl w:val="93FA4300"/>
    <w:lvl w:ilvl="0" w:tplc="FFFFFFFF">
      <w:start w:val="1"/>
      <w:numFmt w:val="decimal"/>
      <w:lvlText w:val="%1."/>
      <w:lvlJc w:val="left"/>
      <w:pPr>
        <w:tabs>
          <w:tab w:val="num" w:pos="720"/>
        </w:tabs>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2515013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2739606">
    <w:abstractNumId w:val="37"/>
  </w:num>
  <w:num w:numId="3" w16cid:durableId="281770524">
    <w:abstractNumId w:val="3"/>
  </w:num>
  <w:num w:numId="4" w16cid:durableId="1625229870">
    <w:abstractNumId w:val="22"/>
  </w:num>
  <w:num w:numId="5" w16cid:durableId="104887021">
    <w:abstractNumId w:val="1"/>
  </w:num>
  <w:num w:numId="6" w16cid:durableId="1193373179">
    <w:abstractNumId w:val="4"/>
  </w:num>
  <w:num w:numId="7" w16cid:durableId="466624825">
    <w:abstractNumId w:val="32"/>
  </w:num>
  <w:num w:numId="8" w16cid:durableId="452595196">
    <w:abstractNumId w:val="20"/>
  </w:num>
  <w:num w:numId="9" w16cid:durableId="337269662">
    <w:abstractNumId w:val="11"/>
  </w:num>
  <w:num w:numId="10" w16cid:durableId="309213718">
    <w:abstractNumId w:val="6"/>
  </w:num>
  <w:num w:numId="11" w16cid:durableId="1553540435">
    <w:abstractNumId w:val="7"/>
  </w:num>
  <w:num w:numId="12" w16cid:durableId="1502157097">
    <w:abstractNumId w:val="10"/>
  </w:num>
  <w:num w:numId="13" w16cid:durableId="2019575172">
    <w:abstractNumId w:val="40"/>
  </w:num>
  <w:num w:numId="14" w16cid:durableId="2034531405">
    <w:abstractNumId w:val="18"/>
  </w:num>
  <w:num w:numId="15" w16cid:durableId="1322195449">
    <w:abstractNumId w:val="35"/>
  </w:num>
  <w:num w:numId="16" w16cid:durableId="1738674215">
    <w:abstractNumId w:val="17"/>
  </w:num>
  <w:num w:numId="17" w16cid:durableId="1419524874">
    <w:abstractNumId w:val="36"/>
  </w:num>
  <w:num w:numId="18" w16cid:durableId="2051683264">
    <w:abstractNumId w:val="0"/>
  </w:num>
  <w:num w:numId="19" w16cid:durableId="1534074172">
    <w:abstractNumId w:val="21"/>
  </w:num>
  <w:num w:numId="20" w16cid:durableId="702248513">
    <w:abstractNumId w:val="38"/>
  </w:num>
  <w:num w:numId="21" w16cid:durableId="1607538130">
    <w:abstractNumId w:val="13"/>
  </w:num>
  <w:num w:numId="22" w16cid:durableId="412436048">
    <w:abstractNumId w:val="15"/>
  </w:num>
  <w:num w:numId="23" w16cid:durableId="1590311014">
    <w:abstractNumId w:val="8"/>
  </w:num>
  <w:num w:numId="24" w16cid:durableId="918490328">
    <w:abstractNumId w:val="28"/>
  </w:num>
  <w:num w:numId="25" w16cid:durableId="1146169376">
    <w:abstractNumId w:val="14"/>
  </w:num>
  <w:num w:numId="26" w16cid:durableId="591008350">
    <w:abstractNumId w:val="30"/>
  </w:num>
  <w:num w:numId="27" w16cid:durableId="941184318">
    <w:abstractNumId w:val="31"/>
  </w:num>
  <w:num w:numId="28" w16cid:durableId="1972785958">
    <w:abstractNumId w:val="5"/>
  </w:num>
  <w:num w:numId="29" w16cid:durableId="987786034">
    <w:abstractNumId w:val="39"/>
  </w:num>
  <w:num w:numId="30" w16cid:durableId="588543831">
    <w:abstractNumId w:val="25"/>
  </w:num>
  <w:num w:numId="31" w16cid:durableId="2067684602">
    <w:abstractNumId w:val="16"/>
  </w:num>
  <w:num w:numId="32" w16cid:durableId="1296522252">
    <w:abstractNumId w:val="24"/>
  </w:num>
  <w:num w:numId="33" w16cid:durableId="361368003">
    <w:abstractNumId w:val="33"/>
  </w:num>
  <w:num w:numId="34" w16cid:durableId="121921823">
    <w:abstractNumId w:val="9"/>
  </w:num>
  <w:num w:numId="35" w16cid:durableId="1435052676">
    <w:abstractNumId w:val="41"/>
  </w:num>
  <w:num w:numId="36" w16cid:durableId="1292370095">
    <w:abstractNumId w:val="27"/>
  </w:num>
  <w:num w:numId="37" w16cid:durableId="1312834737">
    <w:abstractNumId w:val="2"/>
  </w:num>
  <w:num w:numId="38" w16cid:durableId="1003750699">
    <w:abstractNumId w:val="34"/>
  </w:num>
  <w:num w:numId="39" w16cid:durableId="1677270406">
    <w:abstractNumId w:val="29"/>
  </w:num>
  <w:num w:numId="40" w16cid:durableId="953365591">
    <w:abstractNumId w:val="12"/>
  </w:num>
  <w:num w:numId="41" w16cid:durableId="675614875">
    <w:abstractNumId w:val="23"/>
  </w:num>
  <w:num w:numId="42" w16cid:durableId="1614746679">
    <w:abstractNumId w:val="19"/>
  </w:num>
  <w:num w:numId="43" w16cid:durableId="203472688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zNTExNTcwNLI0NTVR0lEKTi0uzszPAykwqgUAUe9b9SwAAAA="/>
  </w:docVars>
  <w:rsids>
    <w:rsidRoot w:val="00701CC4"/>
    <w:rsid w:val="0001280A"/>
    <w:rsid w:val="00036EB0"/>
    <w:rsid w:val="00052F79"/>
    <w:rsid w:val="00075FE9"/>
    <w:rsid w:val="000860AE"/>
    <w:rsid w:val="000B1B0B"/>
    <w:rsid w:val="000B6D80"/>
    <w:rsid w:val="000C77AA"/>
    <w:rsid w:val="000D189F"/>
    <w:rsid w:val="000E1153"/>
    <w:rsid w:val="000F37C3"/>
    <w:rsid w:val="000F410E"/>
    <w:rsid w:val="0012724F"/>
    <w:rsid w:val="0014184D"/>
    <w:rsid w:val="00155CEC"/>
    <w:rsid w:val="00161689"/>
    <w:rsid w:val="001677D6"/>
    <w:rsid w:val="00177733"/>
    <w:rsid w:val="001A23CC"/>
    <w:rsid w:val="001B2E97"/>
    <w:rsid w:val="001F0784"/>
    <w:rsid w:val="00206846"/>
    <w:rsid w:val="00206A64"/>
    <w:rsid w:val="0021069F"/>
    <w:rsid w:val="00212896"/>
    <w:rsid w:val="00214778"/>
    <w:rsid w:val="002745EC"/>
    <w:rsid w:val="002C4915"/>
    <w:rsid w:val="002D55F0"/>
    <w:rsid w:val="002F6EED"/>
    <w:rsid w:val="002F765D"/>
    <w:rsid w:val="00304DEC"/>
    <w:rsid w:val="003109BE"/>
    <w:rsid w:val="00312692"/>
    <w:rsid w:val="00323524"/>
    <w:rsid w:val="00341C17"/>
    <w:rsid w:val="003551D9"/>
    <w:rsid w:val="00384ECE"/>
    <w:rsid w:val="003A2756"/>
    <w:rsid w:val="003A6953"/>
    <w:rsid w:val="003B3179"/>
    <w:rsid w:val="003B327E"/>
    <w:rsid w:val="003E08DE"/>
    <w:rsid w:val="003E28BC"/>
    <w:rsid w:val="003F1245"/>
    <w:rsid w:val="003F5D64"/>
    <w:rsid w:val="004123FB"/>
    <w:rsid w:val="00416FDC"/>
    <w:rsid w:val="00456B71"/>
    <w:rsid w:val="00481EBF"/>
    <w:rsid w:val="004854ED"/>
    <w:rsid w:val="00491A37"/>
    <w:rsid w:val="004A5596"/>
    <w:rsid w:val="004B13CA"/>
    <w:rsid w:val="004C4A00"/>
    <w:rsid w:val="004D6D28"/>
    <w:rsid w:val="004E3BAF"/>
    <w:rsid w:val="004E6EF4"/>
    <w:rsid w:val="00501430"/>
    <w:rsid w:val="00503446"/>
    <w:rsid w:val="00506F19"/>
    <w:rsid w:val="00512CA5"/>
    <w:rsid w:val="00515CCB"/>
    <w:rsid w:val="005209EB"/>
    <w:rsid w:val="00523623"/>
    <w:rsid w:val="005323D5"/>
    <w:rsid w:val="00534BE8"/>
    <w:rsid w:val="00536F49"/>
    <w:rsid w:val="0055352B"/>
    <w:rsid w:val="00577660"/>
    <w:rsid w:val="00581320"/>
    <w:rsid w:val="00582756"/>
    <w:rsid w:val="005852DF"/>
    <w:rsid w:val="005A5AFB"/>
    <w:rsid w:val="005B17C9"/>
    <w:rsid w:val="005B6E14"/>
    <w:rsid w:val="005C49C3"/>
    <w:rsid w:val="005C6EE2"/>
    <w:rsid w:val="005E1A4F"/>
    <w:rsid w:val="00600AF6"/>
    <w:rsid w:val="006167B7"/>
    <w:rsid w:val="00626D1D"/>
    <w:rsid w:val="006316C5"/>
    <w:rsid w:val="0064059B"/>
    <w:rsid w:val="0064181D"/>
    <w:rsid w:val="00643677"/>
    <w:rsid w:val="00643737"/>
    <w:rsid w:val="006809C5"/>
    <w:rsid w:val="00684EA6"/>
    <w:rsid w:val="00687AA8"/>
    <w:rsid w:val="00690817"/>
    <w:rsid w:val="006A0686"/>
    <w:rsid w:val="006B2096"/>
    <w:rsid w:val="006B7A19"/>
    <w:rsid w:val="006D4710"/>
    <w:rsid w:val="006D773F"/>
    <w:rsid w:val="00701CC4"/>
    <w:rsid w:val="007213C4"/>
    <w:rsid w:val="007460AB"/>
    <w:rsid w:val="00785C07"/>
    <w:rsid w:val="007A2B99"/>
    <w:rsid w:val="007C1024"/>
    <w:rsid w:val="007D6F29"/>
    <w:rsid w:val="007D733E"/>
    <w:rsid w:val="007E0FB9"/>
    <w:rsid w:val="007F1BFC"/>
    <w:rsid w:val="0080193C"/>
    <w:rsid w:val="0081296B"/>
    <w:rsid w:val="00817176"/>
    <w:rsid w:val="00850B37"/>
    <w:rsid w:val="00861765"/>
    <w:rsid w:val="00874739"/>
    <w:rsid w:val="00874A62"/>
    <w:rsid w:val="00884485"/>
    <w:rsid w:val="008B31CA"/>
    <w:rsid w:val="008C2F46"/>
    <w:rsid w:val="0092006F"/>
    <w:rsid w:val="009229C4"/>
    <w:rsid w:val="009517FA"/>
    <w:rsid w:val="00971C93"/>
    <w:rsid w:val="00983BC1"/>
    <w:rsid w:val="00997C14"/>
    <w:rsid w:val="009A0837"/>
    <w:rsid w:val="009A7594"/>
    <w:rsid w:val="009A7B3A"/>
    <w:rsid w:val="009D75DD"/>
    <w:rsid w:val="009E5215"/>
    <w:rsid w:val="00A07608"/>
    <w:rsid w:val="00A1199F"/>
    <w:rsid w:val="00A123E5"/>
    <w:rsid w:val="00A331CD"/>
    <w:rsid w:val="00A33669"/>
    <w:rsid w:val="00A37523"/>
    <w:rsid w:val="00A45B81"/>
    <w:rsid w:val="00A8787B"/>
    <w:rsid w:val="00AA2A3A"/>
    <w:rsid w:val="00AA630E"/>
    <w:rsid w:val="00AD6D05"/>
    <w:rsid w:val="00AD70ED"/>
    <w:rsid w:val="00AF4809"/>
    <w:rsid w:val="00B343BB"/>
    <w:rsid w:val="00B5270D"/>
    <w:rsid w:val="00B55487"/>
    <w:rsid w:val="00B81BB9"/>
    <w:rsid w:val="00B964E0"/>
    <w:rsid w:val="00B97477"/>
    <w:rsid w:val="00BA4A24"/>
    <w:rsid w:val="00BC042B"/>
    <w:rsid w:val="00BC2A8A"/>
    <w:rsid w:val="00BD2E9A"/>
    <w:rsid w:val="00BF6924"/>
    <w:rsid w:val="00C13F41"/>
    <w:rsid w:val="00C15564"/>
    <w:rsid w:val="00C2495C"/>
    <w:rsid w:val="00C32A60"/>
    <w:rsid w:val="00C37EAA"/>
    <w:rsid w:val="00C463EF"/>
    <w:rsid w:val="00C62870"/>
    <w:rsid w:val="00C77BF6"/>
    <w:rsid w:val="00CA49F9"/>
    <w:rsid w:val="00CA5ED2"/>
    <w:rsid w:val="00CC3B4F"/>
    <w:rsid w:val="00CC4901"/>
    <w:rsid w:val="00CD6760"/>
    <w:rsid w:val="00CD7DF0"/>
    <w:rsid w:val="00CF3893"/>
    <w:rsid w:val="00D020B0"/>
    <w:rsid w:val="00D04E2A"/>
    <w:rsid w:val="00D163FB"/>
    <w:rsid w:val="00D236A9"/>
    <w:rsid w:val="00D239ED"/>
    <w:rsid w:val="00D30795"/>
    <w:rsid w:val="00D377DA"/>
    <w:rsid w:val="00D37A51"/>
    <w:rsid w:val="00D43550"/>
    <w:rsid w:val="00D515EC"/>
    <w:rsid w:val="00D51772"/>
    <w:rsid w:val="00D87A27"/>
    <w:rsid w:val="00DD4AEB"/>
    <w:rsid w:val="00DE35F4"/>
    <w:rsid w:val="00E03A69"/>
    <w:rsid w:val="00E0591D"/>
    <w:rsid w:val="00E074D7"/>
    <w:rsid w:val="00E37C52"/>
    <w:rsid w:val="00E474E4"/>
    <w:rsid w:val="00E77556"/>
    <w:rsid w:val="00EA2983"/>
    <w:rsid w:val="00EA2ED2"/>
    <w:rsid w:val="00EB079C"/>
    <w:rsid w:val="00EB5DEE"/>
    <w:rsid w:val="00EB6D3E"/>
    <w:rsid w:val="00EC4F4A"/>
    <w:rsid w:val="00ED0874"/>
    <w:rsid w:val="00EE4E64"/>
    <w:rsid w:val="00EF1E89"/>
    <w:rsid w:val="00EF795C"/>
    <w:rsid w:val="00EF7BB6"/>
    <w:rsid w:val="00F02A2E"/>
    <w:rsid w:val="00F146D4"/>
    <w:rsid w:val="00F441B4"/>
    <w:rsid w:val="00F45CD0"/>
    <w:rsid w:val="00F47DBB"/>
    <w:rsid w:val="00F52498"/>
    <w:rsid w:val="00F73ABF"/>
    <w:rsid w:val="00F90724"/>
    <w:rsid w:val="00FC6109"/>
    <w:rsid w:val="00FD473F"/>
    <w:rsid w:val="00FD7C8D"/>
    <w:rsid w:val="00FE291F"/>
    <w:rsid w:val="00FF13A6"/>
    <w:rsid w:val="2990684A"/>
    <w:rsid w:val="3C374E58"/>
    <w:rsid w:val="3CBEA86C"/>
    <w:rsid w:val="3E23D40A"/>
    <w:rsid w:val="5362EAED"/>
    <w:rsid w:val="78D6816D"/>
    <w:rsid w:val="7CF41A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A0BB"/>
  <w15:chartTrackingRefBased/>
  <w15:docId w15:val="{8C56AB84-4630-4ED1-8D45-DCCACEF27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C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t,single space,footnote text,Footnote Text Char Char Char Char Char Char Char Char Char Char,Footnote Text Char Char Char Char Char Char Char Char Char Char Char Char,Footnote Text2,ft2,FOOTNOTES,fn,Footnote Text1,Fodnotetekst Tegn,f,A"/>
    <w:basedOn w:val="Normal"/>
    <w:link w:val="FootnoteTextChar"/>
    <w:uiPriority w:val="99"/>
    <w:unhideWhenUsed/>
    <w:qFormat/>
    <w:rsid w:val="00701CC4"/>
    <w:pPr>
      <w:spacing w:after="0" w:line="240" w:lineRule="auto"/>
    </w:pPr>
    <w:rPr>
      <w:sz w:val="20"/>
      <w:szCs w:val="20"/>
    </w:rPr>
  </w:style>
  <w:style w:type="character" w:customStyle="1" w:styleId="FootnoteTextChar">
    <w:name w:val="Footnote Text Char"/>
    <w:aliases w:val="ft Char,single space Char,footnote text Char,Footnote Text Char Char Char Char Char Char Char Char Char Char Char,Footnote Text Char Char Char Char Char Char Char Char Char Char Char Char Char,Footnote Text2 Char,ft2 Char,fn Char"/>
    <w:basedOn w:val="DefaultParagraphFont"/>
    <w:link w:val="FootnoteText"/>
    <w:uiPriority w:val="99"/>
    <w:rsid w:val="00701CC4"/>
    <w:rPr>
      <w:sz w:val="20"/>
      <w:szCs w:val="20"/>
    </w:rPr>
  </w:style>
  <w:style w:type="character" w:styleId="FootnoteReference">
    <w:name w:val="footnote reference"/>
    <w:aliases w:val="BVI fnr,16 Point,Superscript 6 Point,nota pié di pagina,ftref,Footnotes refss,Footnote Reference Number,Times 10 Point, Exposant 3 Point,Footnote symbol,Footnote reference number,Exposant 3 Point,EN Footnote Reference,note TESI,Ref,4"/>
    <w:basedOn w:val="DefaultParagraphFont"/>
    <w:link w:val="Char2"/>
    <w:uiPriority w:val="99"/>
    <w:unhideWhenUsed/>
    <w:qFormat/>
    <w:rsid w:val="00701CC4"/>
    <w:rPr>
      <w:vertAlign w:val="superscript"/>
    </w:rPr>
  </w:style>
  <w:style w:type="paragraph" w:styleId="ListParagraph">
    <w:name w:val="List Paragraph"/>
    <w:basedOn w:val="Normal"/>
    <w:link w:val="ListParagraphChar"/>
    <w:uiPriority w:val="34"/>
    <w:qFormat/>
    <w:rsid w:val="00701CC4"/>
    <w:pPr>
      <w:ind w:left="720"/>
      <w:contextualSpacing/>
    </w:pPr>
  </w:style>
  <w:style w:type="paragraph" w:customStyle="1" w:styleId="titleTOR">
    <w:name w:val="title TOR"/>
    <w:basedOn w:val="Normal"/>
    <w:qFormat/>
    <w:rsid w:val="00701CC4"/>
    <w:pPr>
      <w:keepNext/>
      <w:numPr>
        <w:numId w:val="1"/>
      </w:numPr>
      <w:tabs>
        <w:tab w:val="clear" w:pos="2520"/>
        <w:tab w:val="num" w:pos="360"/>
        <w:tab w:val="num" w:pos="720"/>
      </w:tabs>
      <w:spacing w:before="240" w:after="120" w:line="240" w:lineRule="auto"/>
      <w:ind w:left="360"/>
    </w:pPr>
    <w:rPr>
      <w:rFonts w:ascii="Times New Roman" w:eastAsia="Times New Roman" w:hAnsi="Times New Roman" w:cs="Times New Roman"/>
      <w:b/>
      <w:sz w:val="24"/>
      <w:szCs w:val="24"/>
    </w:rPr>
  </w:style>
  <w:style w:type="paragraph" w:styleId="BodyTextIndent">
    <w:name w:val="Body Text Indent"/>
    <w:basedOn w:val="Normal"/>
    <w:link w:val="BodyTextIndentChar"/>
    <w:unhideWhenUsed/>
    <w:rsid w:val="00701CC4"/>
    <w:pPr>
      <w:spacing w:after="120" w:line="240" w:lineRule="auto"/>
      <w:ind w:left="360"/>
    </w:pPr>
    <w:rPr>
      <w:rFonts w:ascii="Times New Roman" w:eastAsia="Times New Roman" w:hAnsi="Times New Roman" w:cs="Times New Roman"/>
      <w:sz w:val="24"/>
      <w:szCs w:val="24"/>
      <w:lang w:val="ru-RU" w:eastAsia="ru-RU"/>
    </w:rPr>
  </w:style>
  <w:style w:type="character" w:customStyle="1" w:styleId="BodyTextIndentChar">
    <w:name w:val="Body Text Indent Char"/>
    <w:basedOn w:val="DefaultParagraphFont"/>
    <w:link w:val="BodyTextIndent"/>
    <w:rsid w:val="00701CC4"/>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701CC4"/>
    <w:rPr>
      <w:color w:val="0000FF"/>
      <w:u w:val="single"/>
    </w:rPr>
  </w:style>
  <w:style w:type="table" w:styleId="TableGrid">
    <w:name w:val="Table Grid"/>
    <w:basedOn w:val="TableNormal"/>
    <w:rsid w:val="00701CC4"/>
    <w:pPr>
      <w:spacing w:after="0" w:line="240" w:lineRule="auto"/>
    </w:pPr>
    <w:rPr>
      <w:rFonts w:ascii="Arial Narrow" w:eastAsia="Calibri" w:hAnsi="Arial Narrow"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B554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5487"/>
  </w:style>
  <w:style w:type="paragraph" w:styleId="Footer">
    <w:name w:val="footer"/>
    <w:basedOn w:val="Normal"/>
    <w:link w:val="FooterChar"/>
    <w:uiPriority w:val="99"/>
    <w:semiHidden/>
    <w:unhideWhenUsed/>
    <w:rsid w:val="00B554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5487"/>
  </w:style>
  <w:style w:type="paragraph" w:styleId="BalloonText">
    <w:name w:val="Balloon Text"/>
    <w:basedOn w:val="Normal"/>
    <w:link w:val="BalloonTextChar"/>
    <w:uiPriority w:val="99"/>
    <w:semiHidden/>
    <w:unhideWhenUsed/>
    <w:rsid w:val="008129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96B"/>
    <w:rPr>
      <w:rFonts w:ascii="Segoe UI" w:hAnsi="Segoe UI" w:cs="Segoe UI"/>
      <w:sz w:val="18"/>
      <w:szCs w:val="18"/>
    </w:rPr>
  </w:style>
  <w:style w:type="character" w:styleId="CommentReference">
    <w:name w:val="annotation reference"/>
    <w:basedOn w:val="DefaultParagraphFont"/>
    <w:uiPriority w:val="99"/>
    <w:semiHidden/>
    <w:unhideWhenUsed/>
    <w:rsid w:val="00A33669"/>
    <w:rPr>
      <w:sz w:val="16"/>
      <w:szCs w:val="16"/>
    </w:rPr>
  </w:style>
  <w:style w:type="paragraph" w:styleId="CommentText">
    <w:name w:val="annotation text"/>
    <w:basedOn w:val="Normal"/>
    <w:link w:val="CommentTextChar"/>
    <w:uiPriority w:val="99"/>
    <w:unhideWhenUsed/>
    <w:rsid w:val="00A33669"/>
    <w:pPr>
      <w:spacing w:line="240" w:lineRule="auto"/>
    </w:pPr>
    <w:rPr>
      <w:sz w:val="20"/>
      <w:szCs w:val="20"/>
    </w:rPr>
  </w:style>
  <w:style w:type="character" w:customStyle="1" w:styleId="CommentTextChar">
    <w:name w:val="Comment Text Char"/>
    <w:basedOn w:val="DefaultParagraphFont"/>
    <w:link w:val="CommentText"/>
    <w:uiPriority w:val="99"/>
    <w:rsid w:val="00A33669"/>
    <w:rPr>
      <w:sz w:val="20"/>
      <w:szCs w:val="20"/>
    </w:rPr>
  </w:style>
  <w:style w:type="paragraph" w:styleId="CommentSubject">
    <w:name w:val="annotation subject"/>
    <w:basedOn w:val="CommentText"/>
    <w:next w:val="CommentText"/>
    <w:link w:val="CommentSubjectChar"/>
    <w:uiPriority w:val="99"/>
    <w:semiHidden/>
    <w:unhideWhenUsed/>
    <w:rsid w:val="00A33669"/>
    <w:rPr>
      <w:b/>
      <w:bCs/>
    </w:rPr>
  </w:style>
  <w:style w:type="character" w:customStyle="1" w:styleId="CommentSubjectChar">
    <w:name w:val="Comment Subject Char"/>
    <w:basedOn w:val="CommentTextChar"/>
    <w:link w:val="CommentSubject"/>
    <w:uiPriority w:val="99"/>
    <w:semiHidden/>
    <w:rsid w:val="00A33669"/>
    <w:rPr>
      <w:b/>
      <w:bCs/>
      <w:sz w:val="20"/>
      <w:szCs w:val="20"/>
    </w:rPr>
  </w:style>
  <w:style w:type="character" w:customStyle="1" w:styleId="fax1">
    <w:name w:val="fax1"/>
    <w:basedOn w:val="DefaultParagraphFont"/>
    <w:rsid w:val="00416FDC"/>
    <w:rPr>
      <w:color w:val="363636"/>
      <w:sz w:val="26"/>
      <w:szCs w:val="26"/>
    </w:rPr>
  </w:style>
  <w:style w:type="character" w:customStyle="1" w:styleId="ListParagraphChar">
    <w:name w:val="List Paragraph Char"/>
    <w:link w:val="ListParagraph"/>
    <w:uiPriority w:val="34"/>
    <w:locked/>
    <w:rsid w:val="009517FA"/>
  </w:style>
  <w:style w:type="paragraph" w:styleId="NoSpacing">
    <w:name w:val="No Spacing"/>
    <w:uiPriority w:val="1"/>
    <w:qFormat/>
    <w:rsid w:val="009517FA"/>
    <w:pPr>
      <w:spacing w:after="0" w:line="240" w:lineRule="auto"/>
    </w:pPr>
    <w:rPr>
      <w:rFonts w:ascii="Times New Roman" w:eastAsia="Times New Roman" w:hAnsi="Times New Roman" w:cs="Times New Roman"/>
      <w:sz w:val="24"/>
      <w:szCs w:val="24"/>
      <w:lang w:val="ru-RU" w:eastAsia="ru-RU"/>
    </w:rPr>
  </w:style>
  <w:style w:type="paragraph" w:customStyle="1" w:styleId="paragraph">
    <w:name w:val="paragraph"/>
    <w:basedOn w:val="Normal"/>
    <w:rsid w:val="00075FE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075FE9"/>
  </w:style>
  <w:style w:type="character" w:customStyle="1" w:styleId="eop">
    <w:name w:val="eop"/>
    <w:basedOn w:val="DefaultParagraphFont"/>
    <w:rsid w:val="00075FE9"/>
  </w:style>
  <w:style w:type="paragraph" w:customStyle="1" w:styleId="Char2">
    <w:name w:val="Char2"/>
    <w:basedOn w:val="Normal"/>
    <w:link w:val="FootnoteReference"/>
    <w:uiPriority w:val="99"/>
    <w:rsid w:val="005323D5"/>
    <w:pPr>
      <w:spacing w:after="160" w:line="240" w:lineRule="exact"/>
    </w:pPr>
    <w:rPr>
      <w:vertAlign w:val="superscript"/>
    </w:rPr>
  </w:style>
  <w:style w:type="paragraph" w:styleId="Revision">
    <w:name w:val="Revision"/>
    <w:hidden/>
    <w:uiPriority w:val="99"/>
    <w:semiHidden/>
    <w:rsid w:val="008B31CA"/>
    <w:pPr>
      <w:spacing w:after="0" w:line="240" w:lineRule="auto"/>
    </w:pPr>
  </w:style>
  <w:style w:type="character" w:customStyle="1" w:styleId="ui-provider">
    <w:name w:val="ui-provider"/>
    <w:basedOn w:val="DefaultParagraphFont"/>
    <w:rsid w:val="00323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937899">
      <w:bodyDiv w:val="1"/>
      <w:marLeft w:val="0"/>
      <w:marRight w:val="0"/>
      <w:marTop w:val="0"/>
      <w:marBottom w:val="0"/>
      <w:divBdr>
        <w:top w:val="none" w:sz="0" w:space="0" w:color="auto"/>
        <w:left w:val="none" w:sz="0" w:space="0" w:color="auto"/>
        <w:bottom w:val="none" w:sz="0" w:space="0" w:color="auto"/>
        <w:right w:val="none" w:sz="0" w:space="0" w:color="auto"/>
      </w:divBdr>
    </w:div>
    <w:div w:id="77556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agora.unicef.org/course/view.php?id=15620" TargetMode="Externa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Child%20Safeguarding%20FAQs%20and%20Updates%20Dec%202020.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unicef.sharepoint.com/sites/DHR-ChildSafeguarding/SitePages/Amendments-to-the-Recruitment-Guidance.aspx"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sharepoint.com/sites/DHR-ChildSafeguarding/DocumentLibrary1/Guidance%20on%20Identifying%20Elevated%20Risk%20Roles_finalversion.pdf?CT=1590792470221&amp;OR=ItemsView"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togetherforgirls.org/en/resources/moldova-vacs-report-2020" TargetMode="External"/><Relationship Id="rId2" Type="http://schemas.openxmlformats.org/officeDocument/2006/relationships/hyperlink" Target="https://www.researchgate.net/publication/304152568_Bridging_the_gaps_A_global_review_of_intersections_of_violence_against_women_and_violence_against_children" TargetMode="External"/><Relationship Id="rId1" Type="http://schemas.openxmlformats.org/officeDocument/2006/relationships/hyperlink" Target="https://www.osce.org/secretariat/424979" TargetMode="External"/><Relationship Id="rId4" Type="http://schemas.openxmlformats.org/officeDocument/2006/relationships/hyperlink" Target="http://www.uneval.org/document/detail/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E5CD96641AB7144EB8E3C178816FE118" ma:contentTypeVersion="43" ma:contentTypeDescription="" ma:contentTypeScope="" ma:versionID="21f7ba10ee548423e5dd7b5a6715016d">
  <xsd:schema xmlns:xsd="http://www.w3.org/2001/XMLSchema" xmlns:xs="http://www.w3.org/2001/XMLSchema" xmlns:p="http://schemas.microsoft.com/office/2006/metadata/properties" xmlns:ns1="http://schemas.microsoft.com/sharepoint/v3" xmlns:ns2="ca283e0b-db31-4043-a2ef-b80661bf084a" xmlns:ns3="http://schemas.microsoft.com/sharepoint.v3" xmlns:ns4="5bee2a90-8ff5-4c63-a13e-2ea07a36722d" xmlns:ns5="967c71e7-b447-4a5a-972a-1b51aa352961" xmlns:ns6="http://schemas.microsoft.com/sharepoint/v4" targetNamespace="http://schemas.microsoft.com/office/2006/metadata/properties" ma:root="true" ma:fieldsID="07c63b4dcd621761809d9a1b3593ddbd" ns1:_="" ns2:_="" ns3:_="" ns4:_="" ns5:_="" ns6:_="">
    <xsd:import namespace="http://schemas.microsoft.com/sharepoint/v3"/>
    <xsd:import namespace="ca283e0b-db31-4043-a2ef-b80661bf084a"/>
    <xsd:import namespace="http://schemas.microsoft.com/sharepoint.v3"/>
    <xsd:import namespace="5bee2a90-8ff5-4c63-a13e-2ea07a36722d"/>
    <xsd:import namespace="967c71e7-b447-4a5a-972a-1b51aa352961"/>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SharedWithUsers" minOccurs="0"/>
                <xsd:element ref="ns4:SharedWithDetails" minOccurs="0"/>
                <xsd:element ref="ns5:MediaServiceMetadata" minOccurs="0"/>
                <xsd:element ref="ns5:MediaServiceFastMetadata" minOccurs="0"/>
                <xsd:element ref="ns5:MediaServiceOCR" minOccurs="0"/>
                <xsd:element ref="ns5:MediaServiceGenerationTime" minOccurs="0"/>
                <xsd:element ref="ns5:MediaServiceEventHashCode" minOccurs="0"/>
                <xsd:element ref="ns5:MediaServiceDateTaken" minOccurs="0"/>
                <xsd:element ref="ns5:MediaServiceAutoKeyPoints" minOccurs="0"/>
                <xsd:element ref="ns5:MediaServiceKeyPoints" minOccurs="0"/>
                <xsd:element ref="ns4:TaxKeywordTaxHTField" minOccurs="0"/>
                <xsd:element ref="ns1:_vti_ItemHoldRecordStatus" minOccurs="0"/>
                <xsd:element ref="ns6:IconOverlay" minOccurs="0"/>
                <xsd:element ref="ns1:_vti_ItemDeclaredRecord" minOccurs="0"/>
                <xsd:element ref="ns4:SemaphoreItemMetadata" minOccurs="0"/>
                <xsd:element ref="ns5:MediaServiceLocation"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2" nillable="true" ma:displayName="Hold and Record Status" ma:decimals="0" ma:description="" ma:hidden="true" ma:indexed="true" ma:internalName="_vti_ItemHoldRecordStatus" ma:readOnly="true">
      <xsd:simpleType>
        <xsd:restriction base="dms:Unknown"/>
      </xsd:simpleType>
    </xsd:element>
    <xsd:element name="_vti_ItemDeclaredRecord" ma:index="44"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75;#Moldova-5640|b62612e9-4193-4e7f-8abd-777128824bf7"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97ecdd4d-1c3e-4252-8e36-853d648aaf61}" ma:internalName="TaxCatchAllLabel" ma:readOnly="true" ma:showField="CatchAllDataLabel"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97ecdd4d-1c3e-4252-8e36-853d648aaf61}" ma:internalName="TaxCatchAll" ma:showField="CatchAllData"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ee2a90-8ff5-4c63-a13e-2ea07a36722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TaxKeywordTaxHTField" ma:index="41"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5"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7c71e7-b447-4a5a-972a-1b51aa352961"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Location" ma:index="46" nillable="true" ma:displayName="Location" ma:internalName="MediaServiceLocation"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Moldova-5640</TermName>
          <TermId xmlns="http://schemas.microsoft.com/office/infopath/2007/PartnerControls">b62612e9-4193-4e7f-8abd-777128824bf7</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h6a71f3e574e4344bc34f3fc9dd20054>
    <TaxKeywordTaxHTField xmlns="5bee2a90-8ff5-4c63-a13e-2ea07a36722d">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j169e817e0ee4eb8974e6fc4a2762909 xmlns="ca283e0b-db31-4043-a2ef-b80661bf084a">
      <Terms xmlns="http://schemas.microsoft.com/office/infopath/2007/PartnerControls"/>
    </j169e817e0ee4eb8974e6fc4a2762909>
    <SemaphoreItemMetadata xmlns="5bee2a90-8ff5-4c63-a13e-2ea07a36722d">{"ClassificationOrdered":false,"ClassificationRequested":"2021-03-09T14:58:40.9846038Z","Columns":[],"HasBodyChanged":true,"HasPendingClassification":false,"IsUpdate":false,"IsUploading":false,"ShouldCancel":false,"SkipClassification":false,"ShouldDelay":false}</SemaphoreItemMetadata>
    <j048a4f9aaad4a8990a1d5e5f53cb451 xmlns="ca283e0b-db31-4043-a2ef-b80661bf084a">
      <Terms xmlns="http://schemas.microsoft.com/office/infopath/2007/PartnerControls"/>
    </j048a4f9aaad4a8990a1d5e5f53cb451>
    <lcf76f155ced4ddcb4097134ff3c332f xmlns="967c71e7-b447-4a5a-972a-1b51aa3529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CFA8ED-F181-4BCC-B257-06ECEF4EA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5bee2a90-8ff5-4c63-a13e-2ea07a36722d"/>
    <ds:schemaRef ds:uri="967c71e7-b447-4a5a-972a-1b51aa35296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1339B-821D-4CCB-85EA-4DA5EB09A210}">
  <ds:schemaRefs>
    <ds:schemaRef ds:uri="http://schemas.microsoft.com/office/2006/metadata/customXsn"/>
  </ds:schemaRefs>
</ds:datastoreItem>
</file>

<file path=customXml/itemProps3.xml><?xml version="1.0" encoding="utf-8"?>
<ds:datastoreItem xmlns:ds="http://schemas.openxmlformats.org/officeDocument/2006/customXml" ds:itemID="{2DB8B1F3-32A7-4154-BCB3-302334B01779}">
  <ds:schemaRefs>
    <ds:schemaRef ds:uri="Microsoft.SharePoint.Taxonomy.ContentTypeSync"/>
  </ds:schemaRefs>
</ds:datastoreItem>
</file>

<file path=customXml/itemProps4.xml><?xml version="1.0" encoding="utf-8"?>
<ds:datastoreItem xmlns:ds="http://schemas.openxmlformats.org/officeDocument/2006/customXml" ds:itemID="{DE444B89-9706-41DE-9ED0-FD8EC915CBF6}">
  <ds:schemaRefs>
    <ds:schemaRef ds:uri="http://schemas.microsoft.com/sharepoint/events"/>
  </ds:schemaRefs>
</ds:datastoreItem>
</file>

<file path=customXml/itemProps5.xml><?xml version="1.0" encoding="utf-8"?>
<ds:datastoreItem xmlns:ds="http://schemas.openxmlformats.org/officeDocument/2006/customXml" ds:itemID="{420C016B-8518-4632-ADD7-06BFF140F16E}">
  <ds:schemaRefs>
    <ds:schemaRef ds:uri="http://schemas.microsoft.com/sharepoint/v3/contenttype/forms"/>
  </ds:schemaRefs>
</ds:datastoreItem>
</file>

<file path=customXml/itemProps6.xml><?xml version="1.0" encoding="utf-8"?>
<ds:datastoreItem xmlns:ds="http://schemas.openxmlformats.org/officeDocument/2006/customXml" ds:itemID="{150997A1-ADC9-41FF-8B70-D4CCB737DFB2}">
  <ds:schemaRefs>
    <ds:schemaRef ds:uri="http://schemas.openxmlformats.org/officeDocument/2006/bibliography"/>
  </ds:schemaRefs>
</ds:datastoreItem>
</file>

<file path=customXml/itemProps7.xml><?xml version="1.0" encoding="utf-8"?>
<ds:datastoreItem xmlns:ds="http://schemas.openxmlformats.org/officeDocument/2006/customXml" ds:itemID="{8542F5D2-57D0-45EF-A6ED-0BB0A7805F8D}">
  <ds:schemaRefs>
    <ds:schemaRef ds:uri="http://schemas.microsoft.com/office/2006/metadata/properties"/>
    <ds:schemaRef ds:uri="http://schemas.microsoft.com/office/infopath/2007/PartnerControls"/>
    <ds:schemaRef ds:uri="ca283e0b-db31-4043-a2ef-b80661bf084a"/>
    <ds:schemaRef ds:uri="http://schemas.microsoft.com/sharepoint/v4"/>
    <ds:schemaRef ds:uri="5bee2a90-8ff5-4c63-a13e-2ea07a36722d"/>
    <ds:schemaRef ds:uri="http://schemas.microsoft.com/sharepoint.v3"/>
    <ds:schemaRef ds:uri="967c71e7-b447-4a5a-972a-1b51aa352961"/>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3267</Words>
  <Characters>18625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21849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Deolinda Martins</dc:creator>
  <cp:keywords/>
  <dc:description/>
  <cp:lastModifiedBy>Elena Griu</cp:lastModifiedBy>
  <cp:revision>4</cp:revision>
  <dcterms:created xsi:type="dcterms:W3CDTF">2024-11-01T09:19:00Z</dcterms:created>
  <dcterms:modified xsi:type="dcterms:W3CDTF">2024-11-01T09:37:00Z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0x0101009BA85F8052A6DA4FA3E31FF9F74C697000E16004C52E32044FAFCD51C14D8E8F3F</vt:lpwstr>
  </property>
  <property fmtid="{D5CDD505-2E9C-101B-9397-08002B2CF9AE}" pid="3" name="TaxKeyword">
    <vt:lpwstr/>
  </property>
  <property fmtid="{D5CDD505-2E9C-101B-9397-08002B2CF9AE}" pid="4" name="Topic">
    <vt:lpwstr/>
  </property>
  <property fmtid="{D5CDD505-2E9C-101B-9397-08002B2CF9AE}" pid="5" name="OfficeDivision">
    <vt:lpwstr>2;#Moldova-5640|b62612e9-4193-4e7f-8abd-777128824bf7</vt:lpwstr>
  </property>
  <property fmtid="{D5CDD505-2E9C-101B-9397-08002B2CF9AE}" pid="6" name="DocumentType">
    <vt:lpwstr/>
  </property>
  <property fmtid="{D5CDD505-2E9C-101B-9397-08002B2CF9AE}" pid="7" name="GeographicScope">
    <vt:lpwstr/>
  </property>
  <property fmtid="{D5CDD505-2E9C-101B-9397-08002B2CF9AE}" pid="8" name="SystemDTAC">
    <vt:lpwstr/>
  </property>
  <property fmtid="{D5CDD505-2E9C-101B-9397-08002B2CF9AE}" pid="9" name="CriticalForLongTermRetention">
    <vt:lpwstr/>
  </property>
  <property fmtid="{D5CDD505-2E9C-101B-9397-08002B2CF9AE}" pid="10" name="MediaServiceImageTags">
    <vt:lpwstr/>
  </property>
</Properties>
</file>