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4752"/>
      </w:tblGrid>
      <w:tr w:rsidR="0094656B" w:rsidRPr="0094656B" w14:paraId="7C3D3D3D" w14:textId="77777777" w:rsidTr="00B21542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0FE5C181" w14:textId="061DE7F2" w:rsidR="009F6FCA" w:rsidRPr="0094656B" w:rsidRDefault="00F9069B" w:rsidP="002D4929">
            <w:pPr>
              <w:pBdr>
                <w:bottom w:val="dotted" w:sz="6" w:space="2" w:color="666666"/>
              </w:pBdr>
              <w:spacing w:before="75" w:after="45" w:line="312" w:lineRule="auto"/>
              <w:outlineLvl w:val="2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Assignment Title:</w:t>
            </w:r>
            <w:r w:rsidRPr="00923DA8">
              <w:rPr>
                <w:rFonts w:ascii="Arial" w:eastAsia="Times New Roman" w:hAnsi="Arial" w:cstheme="minorHAnsi"/>
                <w:color w:val="0070C0"/>
                <w:sz w:val="22"/>
                <w:szCs w:val="22"/>
                <w:lang w:val="en-US" w:bidi="km-KH"/>
              </w:rPr>
              <w:t xml:space="preserve"> </w:t>
            </w:r>
            <w:r w:rsidR="00003779" w:rsidRPr="00003779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Internship with</w:t>
            </w:r>
            <w:r w:rsidR="00003779">
              <w:rPr>
                <w:rFonts w:ascii="Arial" w:eastAsia="Times New Roman" w:hAnsi="Arial" w:cstheme="minorHAnsi"/>
                <w:color w:val="0070C0"/>
                <w:sz w:val="22"/>
                <w:szCs w:val="22"/>
                <w:lang w:val="en-US" w:bidi="km-KH"/>
              </w:rPr>
              <w:t xml:space="preserve"> </w:t>
            </w:r>
            <w:r w:rsidR="00E95DB9"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UNICEF Cambodia </w:t>
            </w:r>
          </w:p>
        </w:tc>
      </w:tr>
      <w:tr w:rsidR="0094656B" w:rsidRPr="0094656B" w14:paraId="7F5ABED9" w14:textId="77777777" w:rsidTr="00B21542">
        <w:trPr>
          <w:tblCellSpacing w:w="30" w:type="dxa"/>
        </w:trPr>
        <w:tc>
          <w:tcPr>
            <w:tcW w:w="0" w:type="auto"/>
            <w:vAlign w:val="center"/>
            <w:hideMark/>
          </w:tcPr>
          <w:p w14:paraId="54634305" w14:textId="77777777" w:rsidR="009F6FCA" w:rsidRPr="00923DA8" w:rsidRDefault="009F6FCA" w:rsidP="009F6FCA">
            <w:pPr>
              <w:spacing w:after="0" w:line="240" w:lineRule="auto"/>
              <w:rPr>
                <w:rFonts w:ascii="Arial" w:eastAsia="Times New Roman" w:hAnsi="Arial" w:cstheme="minorHAnsi"/>
                <w:color w:val="0070C0"/>
                <w:sz w:val="22"/>
                <w:szCs w:val="22"/>
                <w:lang w:val="en-US" w:bidi="km-KH"/>
              </w:rPr>
            </w:pPr>
            <w:proofErr w:type="gramStart"/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Location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F0F0C60" w14:textId="77777777" w:rsidR="009F6FCA" w:rsidRPr="0094656B" w:rsidRDefault="009F6FCA" w:rsidP="009F6FCA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Phnom Penh, CAMBODIA </w:t>
            </w:r>
          </w:p>
        </w:tc>
      </w:tr>
      <w:tr w:rsidR="0094656B" w:rsidRPr="0094656B" w14:paraId="1BD48641" w14:textId="77777777" w:rsidTr="00B21542">
        <w:trPr>
          <w:tblCellSpacing w:w="30" w:type="dxa"/>
        </w:trPr>
        <w:tc>
          <w:tcPr>
            <w:tcW w:w="0" w:type="auto"/>
            <w:vAlign w:val="center"/>
            <w:hideMark/>
          </w:tcPr>
          <w:p w14:paraId="57589453" w14:textId="77777777" w:rsidR="009F6FCA" w:rsidRPr="00923DA8" w:rsidRDefault="00390221" w:rsidP="009F6FCA">
            <w:pPr>
              <w:spacing w:after="0" w:line="240" w:lineRule="auto"/>
              <w:rPr>
                <w:rFonts w:ascii="Arial" w:eastAsia="Times New Roman" w:hAnsi="Arial" w:cstheme="minorHAnsi"/>
                <w:color w:val="0070C0"/>
                <w:sz w:val="22"/>
                <w:szCs w:val="22"/>
                <w:lang w:val="en-US" w:bidi="km-KH"/>
              </w:rPr>
            </w:pPr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Section:</w:t>
            </w:r>
          </w:p>
        </w:tc>
        <w:tc>
          <w:tcPr>
            <w:tcW w:w="0" w:type="auto"/>
            <w:vAlign w:val="center"/>
            <w:hideMark/>
          </w:tcPr>
          <w:p w14:paraId="7C3F19FA" w14:textId="160FD02A" w:rsidR="009F6FCA" w:rsidRPr="0094656B" w:rsidRDefault="00003779" w:rsidP="009F6FCA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Planning and Monitoring</w:t>
            </w:r>
            <w:r w:rsidR="002640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/Programme Coordination</w:t>
            </w:r>
          </w:p>
        </w:tc>
      </w:tr>
      <w:tr w:rsidR="0094656B" w:rsidRPr="0094656B" w14:paraId="7E435BE2" w14:textId="77777777" w:rsidTr="00B21542">
        <w:trPr>
          <w:tblCellSpacing w:w="30" w:type="dxa"/>
        </w:trPr>
        <w:tc>
          <w:tcPr>
            <w:tcW w:w="0" w:type="auto"/>
            <w:vAlign w:val="center"/>
            <w:hideMark/>
          </w:tcPr>
          <w:p w14:paraId="432F3DF6" w14:textId="77777777" w:rsidR="009F6FCA" w:rsidRPr="00923DA8" w:rsidRDefault="009F6FCA" w:rsidP="009F6FCA">
            <w:pPr>
              <w:spacing w:after="0" w:line="240" w:lineRule="auto"/>
              <w:rPr>
                <w:rFonts w:ascii="Arial" w:eastAsia="Times New Roman" w:hAnsi="Arial" w:cstheme="minorHAnsi"/>
                <w:color w:val="0070C0"/>
                <w:sz w:val="22"/>
                <w:szCs w:val="22"/>
                <w:lang w:val="en-US" w:bidi="km-KH"/>
              </w:rPr>
            </w:pPr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 xml:space="preserve">Type of </w:t>
            </w:r>
            <w:proofErr w:type="gramStart"/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Contract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668D1C0" w14:textId="13E4DA98" w:rsidR="009F6FCA" w:rsidRPr="0094656B" w:rsidRDefault="006D0AD4" w:rsidP="009F6FCA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National</w:t>
            </w:r>
            <w:r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 </w:t>
            </w:r>
            <w:r w:rsidR="009F6FCA"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Internship</w:t>
            </w:r>
          </w:p>
        </w:tc>
      </w:tr>
      <w:tr w:rsidR="0094656B" w:rsidRPr="0094656B" w14:paraId="28064ED4" w14:textId="77777777" w:rsidTr="00B21542">
        <w:trPr>
          <w:tblCellSpacing w:w="30" w:type="dxa"/>
        </w:trPr>
        <w:tc>
          <w:tcPr>
            <w:tcW w:w="0" w:type="auto"/>
            <w:vAlign w:val="center"/>
            <w:hideMark/>
          </w:tcPr>
          <w:p w14:paraId="7928E296" w14:textId="3846EE7E" w:rsidR="009F6FCA" w:rsidRPr="00923DA8" w:rsidRDefault="005572B0" w:rsidP="009F6FCA">
            <w:pPr>
              <w:spacing w:after="0" w:line="240" w:lineRule="auto"/>
              <w:rPr>
                <w:rFonts w:ascii="Arial" w:eastAsia="Times New Roman" w:hAnsi="Arial" w:cstheme="minorHAnsi"/>
                <w:color w:val="0070C0"/>
                <w:sz w:val="22"/>
                <w:szCs w:val="22"/>
                <w:lang w:val="en-US" w:bidi="km-KH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Post Level</w:t>
            </w:r>
            <w:r w:rsidR="009F6FCA"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0898D81" w14:textId="4DA2BF6D" w:rsidR="009F6FCA" w:rsidRPr="0094656B" w:rsidRDefault="009F6FCA" w:rsidP="00F9069B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Intern</w:t>
            </w:r>
            <w:r w:rsidR="00755214"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 (</w:t>
            </w:r>
            <w:r w:rsidR="00BE383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National</w:t>
            </w:r>
            <w:r w:rsidR="00755214"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)</w:t>
            </w:r>
          </w:p>
        </w:tc>
      </w:tr>
      <w:tr w:rsidR="0094656B" w:rsidRPr="0094656B" w14:paraId="41B5DECC" w14:textId="77777777" w:rsidTr="00B21542">
        <w:trPr>
          <w:tblCellSpacing w:w="30" w:type="dxa"/>
        </w:trPr>
        <w:tc>
          <w:tcPr>
            <w:tcW w:w="0" w:type="auto"/>
            <w:vAlign w:val="center"/>
            <w:hideMark/>
          </w:tcPr>
          <w:p w14:paraId="150AE100" w14:textId="77777777" w:rsidR="009F6FCA" w:rsidRPr="00923DA8" w:rsidRDefault="009F6FCA" w:rsidP="009F6FCA">
            <w:pPr>
              <w:spacing w:after="0" w:line="240" w:lineRule="auto"/>
              <w:rPr>
                <w:rFonts w:ascii="Arial" w:eastAsia="Times New Roman" w:hAnsi="Arial" w:cstheme="minorHAnsi"/>
                <w:color w:val="0070C0"/>
                <w:sz w:val="22"/>
                <w:szCs w:val="22"/>
                <w:lang w:val="en-US" w:bidi="km-KH"/>
              </w:rPr>
            </w:pPr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 xml:space="preserve">Languages </w:t>
            </w:r>
            <w:proofErr w:type="gramStart"/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Required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668980" w14:textId="77777777" w:rsidR="009F6FCA" w:rsidRPr="0094656B" w:rsidRDefault="009F6FCA" w:rsidP="009F6FCA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English   </w:t>
            </w:r>
          </w:p>
        </w:tc>
      </w:tr>
      <w:tr w:rsidR="0094656B" w:rsidRPr="0094656B" w14:paraId="7A5035B1" w14:textId="77777777" w:rsidTr="00B21542">
        <w:trPr>
          <w:tblCellSpacing w:w="30" w:type="dxa"/>
        </w:trPr>
        <w:tc>
          <w:tcPr>
            <w:tcW w:w="0" w:type="auto"/>
            <w:vAlign w:val="center"/>
            <w:hideMark/>
          </w:tcPr>
          <w:p w14:paraId="79311624" w14:textId="77777777" w:rsidR="009F6FCA" w:rsidRPr="0094656B" w:rsidRDefault="009F6FCA" w:rsidP="009F6FCA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 xml:space="preserve">Starting </w:t>
            </w:r>
            <w:proofErr w:type="gramStart"/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Date :</w:t>
            </w:r>
            <w:proofErr w:type="gramEnd"/>
            <w:r w:rsidRPr="009465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br/>
              <w:t>(date when the selected candidate is expected to start)</w:t>
            </w:r>
          </w:p>
        </w:tc>
        <w:tc>
          <w:tcPr>
            <w:tcW w:w="0" w:type="auto"/>
            <w:vAlign w:val="center"/>
            <w:hideMark/>
          </w:tcPr>
          <w:p w14:paraId="6B2B61B4" w14:textId="3EA70AD5" w:rsidR="009F6FCA" w:rsidRPr="0063701C" w:rsidRDefault="00003779" w:rsidP="009F6FCA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March</w:t>
            </w:r>
            <w:r w:rsidR="0091446F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- </w:t>
            </w:r>
            <w: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August</w:t>
            </w:r>
            <w:r w:rsidR="00A40FC7" w:rsidRPr="0063701C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 2022</w:t>
            </w:r>
          </w:p>
        </w:tc>
      </w:tr>
      <w:tr w:rsidR="0094656B" w:rsidRPr="0094656B" w14:paraId="4A6293F9" w14:textId="77777777" w:rsidTr="00B21542">
        <w:trPr>
          <w:tblCellSpacing w:w="30" w:type="dxa"/>
        </w:trPr>
        <w:tc>
          <w:tcPr>
            <w:tcW w:w="0" w:type="auto"/>
            <w:vAlign w:val="center"/>
            <w:hideMark/>
          </w:tcPr>
          <w:p w14:paraId="7228B884" w14:textId="00527AF8" w:rsidR="009F6FCA" w:rsidRPr="0094656B" w:rsidRDefault="00E95DB9" w:rsidP="009F6FCA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Expected Duration of Assignment</w:t>
            </w:r>
            <w:r w:rsidR="009F6FCA"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F3B8B7A" w14:textId="30D497CD" w:rsidR="009F6FCA" w:rsidRPr="0094656B" w:rsidRDefault="006D747E" w:rsidP="003D5A82">
            <w:pPr>
              <w:spacing w:after="0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044C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3-</w:t>
            </w:r>
            <w:r w:rsidR="00003779" w:rsidRPr="00044C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6</w:t>
            </w:r>
            <w:r w:rsidR="001F1A9B" w:rsidRPr="00044C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 </w:t>
            </w:r>
            <w:r w:rsidR="009F6FCA" w:rsidRPr="00044C6B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months</w:t>
            </w:r>
            <w:r w:rsidR="0063701C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 </w:t>
            </w:r>
          </w:p>
        </w:tc>
      </w:tr>
      <w:tr w:rsidR="0094656B" w:rsidRPr="0094656B" w14:paraId="486E8E4F" w14:textId="77777777" w:rsidTr="00923DA8">
        <w:trPr>
          <w:trHeight w:val="98"/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42D38A54" w14:textId="77777777" w:rsidR="009F6FCA" w:rsidRPr="0094656B" w:rsidRDefault="009F6FCA" w:rsidP="009F6FCA">
            <w:pPr>
              <w:spacing w:line="240" w:lineRule="auto"/>
              <w:jc w:val="right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</w:p>
        </w:tc>
      </w:tr>
      <w:tr w:rsidR="0094656B" w:rsidRPr="0094656B" w14:paraId="0CBD4F3B" w14:textId="77777777" w:rsidTr="00B21542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545645B7" w14:textId="77777777" w:rsidR="009F6FCA" w:rsidRPr="00923DA8" w:rsidRDefault="009F6FCA" w:rsidP="009F6FCA">
            <w:pPr>
              <w:pBdr>
                <w:bottom w:val="dotted" w:sz="6" w:space="2" w:color="666666"/>
              </w:pBdr>
              <w:spacing w:before="75" w:after="45" w:line="312" w:lineRule="auto"/>
              <w:outlineLvl w:val="2"/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</w:pPr>
            <w:r w:rsidRPr="00923DA8">
              <w:rPr>
                <w:rFonts w:ascii="Arial" w:eastAsia="Times New Roman" w:hAnsi="Arial" w:cstheme="minorHAnsi"/>
                <w:b/>
                <w:bCs/>
                <w:color w:val="0070C0"/>
                <w:sz w:val="22"/>
                <w:szCs w:val="22"/>
                <w:lang w:val="en-US" w:bidi="km-KH"/>
              </w:rPr>
              <w:t>Background</w:t>
            </w:r>
          </w:p>
        </w:tc>
      </w:tr>
      <w:tr w:rsidR="0094656B" w:rsidRPr="0094656B" w14:paraId="6E7C2A4D" w14:textId="77777777" w:rsidTr="00830CF8">
        <w:trPr>
          <w:tblCellSpacing w:w="30" w:type="dxa"/>
        </w:trPr>
        <w:tc>
          <w:tcPr>
            <w:tcW w:w="0" w:type="auto"/>
            <w:gridSpan w:val="2"/>
            <w:vAlign w:val="center"/>
          </w:tcPr>
          <w:p w14:paraId="5B1D4B0E" w14:textId="77777777" w:rsidR="007E4225" w:rsidRDefault="0020023F" w:rsidP="006D747E">
            <w:pPr>
              <w:tabs>
                <w:tab w:val="left" w:pos="3060"/>
                <w:tab w:val="decimal" w:pos="9498"/>
              </w:tabs>
              <w:ind w:right="21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20023F">
              <w:rPr>
                <w:rFonts w:ascii="Arial" w:hAnsi="Arial" w:cs="Arial"/>
                <w:bCs/>
                <w:sz w:val="22"/>
                <w:szCs w:val="22"/>
              </w:rPr>
              <w:t>he fundamental mission of UNICEF is to promote the rights of every child, everywhere, in everything the organization does — in programmes, in advocacy and in operations.</w:t>
            </w:r>
            <w:r w:rsidR="00885676" w:rsidRPr="007E42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5676" w:rsidRPr="00885676">
              <w:rPr>
                <w:rFonts w:ascii="Arial" w:hAnsi="Arial" w:cs="Arial"/>
                <w:bCs/>
                <w:sz w:val="22"/>
                <w:szCs w:val="22"/>
              </w:rPr>
              <w:t xml:space="preserve">The vision guiding the UNICEF Cambodia Country Programme 2019-2023 is to contribute to national efforts so that all girls and boys, especially the most disadvantaged, progressively fulfil their basic rights to survival, care, </w:t>
            </w:r>
            <w:proofErr w:type="gramStart"/>
            <w:r w:rsidR="00885676" w:rsidRPr="00885676">
              <w:rPr>
                <w:rFonts w:ascii="Arial" w:hAnsi="Arial" w:cs="Arial"/>
                <w:bCs/>
                <w:sz w:val="22"/>
                <w:szCs w:val="22"/>
              </w:rPr>
              <w:t>protection</w:t>
            </w:r>
            <w:proofErr w:type="gramEnd"/>
            <w:r w:rsidR="00885676" w:rsidRPr="00885676">
              <w:rPr>
                <w:rFonts w:ascii="Arial" w:hAnsi="Arial" w:cs="Arial"/>
                <w:bCs/>
                <w:sz w:val="22"/>
                <w:szCs w:val="22"/>
              </w:rPr>
              <w:t xml:space="preserve"> and participation to reach their full potential. This will be achieved through five interdependent programme components: (a) health and nutrition; (b) WASH; (c) education; (d) child protection; and (e) policy and public financing for children. </w:t>
            </w:r>
          </w:p>
          <w:p w14:paraId="5A6EFA10" w14:textId="1AEC45BC" w:rsidR="007D56A5" w:rsidRPr="009078C7" w:rsidRDefault="007D56A5" w:rsidP="006D747E">
            <w:pPr>
              <w:tabs>
                <w:tab w:val="left" w:pos="3060"/>
                <w:tab w:val="decimal" w:pos="9498"/>
              </w:tabs>
              <w:ind w:right="21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UNICEF’s Planning and Monitoring unit provide</w:t>
            </w:r>
            <w:r w:rsidR="005C5E4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cross-sectoral support and coordination and is placed under direct supervision of the UNICEF Deputy Representative Programme and work closely with other </w:t>
            </w:r>
            <w:r w:rsidR="004B42E4">
              <w:rPr>
                <w:rFonts w:ascii="Arial" w:hAnsi="Arial" w:cs="Arial"/>
                <w:bCs/>
                <w:sz w:val="22"/>
                <w:szCs w:val="22"/>
              </w:rPr>
              <w:t>Sections and two Zone Offices.</w:t>
            </w:r>
          </w:p>
        </w:tc>
      </w:tr>
      <w:tr w:rsidR="0094656B" w:rsidRPr="0094656B" w14:paraId="555DCA19" w14:textId="77777777" w:rsidTr="00B21542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2C6FBACB" w14:textId="77777777" w:rsidR="009F6FCA" w:rsidRPr="009078C7" w:rsidRDefault="00F9069B" w:rsidP="00F9069B">
            <w:pPr>
              <w:pBdr>
                <w:bottom w:val="dotted" w:sz="6" w:space="2" w:color="666666"/>
              </w:pBdr>
              <w:spacing w:before="75" w:after="45" w:line="312" w:lineRule="auto"/>
              <w:outlineLvl w:val="2"/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</w:pPr>
            <w:r w:rsidRPr="009078C7"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  <w:t xml:space="preserve">Description of </w:t>
            </w:r>
            <w:r w:rsidR="002D3AEA" w:rsidRPr="009078C7"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  <w:t>Duties</w:t>
            </w:r>
          </w:p>
        </w:tc>
      </w:tr>
      <w:tr w:rsidR="0094656B" w:rsidRPr="0094656B" w14:paraId="1EB98442" w14:textId="77777777" w:rsidTr="00B21542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3B680BF3" w14:textId="65E485DB" w:rsidR="00351210" w:rsidRPr="009078C7" w:rsidRDefault="00351210" w:rsidP="003512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78C7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830CF8">
              <w:rPr>
                <w:rFonts w:ascii="Arial" w:hAnsi="Arial" w:cs="Arial"/>
                <w:bCs/>
                <w:sz w:val="22"/>
                <w:szCs w:val="22"/>
              </w:rPr>
              <w:t>intern</w:t>
            </w:r>
            <w:r w:rsidRPr="009078C7">
              <w:rPr>
                <w:rFonts w:ascii="Arial" w:hAnsi="Arial" w:cs="Arial"/>
                <w:bCs/>
                <w:sz w:val="22"/>
                <w:szCs w:val="22"/>
              </w:rPr>
              <w:t xml:space="preserve"> will work under the direct supervis</w:t>
            </w:r>
            <w:r w:rsidR="00DE5E7B" w:rsidRPr="009078C7">
              <w:rPr>
                <w:rFonts w:ascii="Arial" w:hAnsi="Arial" w:cs="Arial"/>
                <w:bCs/>
                <w:sz w:val="22"/>
                <w:szCs w:val="22"/>
              </w:rPr>
              <w:t xml:space="preserve">ion of </w:t>
            </w:r>
            <w:r w:rsidR="00BE50D3">
              <w:rPr>
                <w:rFonts w:ascii="Arial" w:hAnsi="Arial" w:cs="Arial"/>
                <w:bCs/>
                <w:sz w:val="22"/>
                <w:szCs w:val="22"/>
              </w:rPr>
              <w:t>Planning and Mo</w:t>
            </w:r>
            <w:r w:rsidR="009E200F">
              <w:rPr>
                <w:rFonts w:ascii="Arial" w:hAnsi="Arial" w:cs="Arial"/>
                <w:bCs/>
                <w:sz w:val="22"/>
                <w:szCs w:val="22"/>
              </w:rPr>
              <w:t xml:space="preserve">nitoring </w:t>
            </w:r>
            <w:r w:rsidR="00830CF8">
              <w:rPr>
                <w:rFonts w:ascii="Arial" w:hAnsi="Arial" w:cs="Arial"/>
                <w:bCs/>
                <w:sz w:val="22"/>
                <w:szCs w:val="22"/>
              </w:rPr>
              <w:t>Specialist (</w:t>
            </w:r>
            <w:r w:rsidR="009E200F">
              <w:rPr>
                <w:rFonts w:ascii="Arial" w:hAnsi="Arial" w:cs="Arial"/>
                <w:bCs/>
                <w:sz w:val="22"/>
                <w:szCs w:val="22"/>
              </w:rPr>
              <w:t>currently placed under officer-in-charge (OIC) arrangement</w:t>
            </w:r>
            <w:r w:rsidR="00F85707" w:rsidRPr="00F85707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9078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52C7">
              <w:rPr>
                <w:rFonts w:ascii="Arial" w:hAnsi="Arial" w:cs="Arial"/>
                <w:bCs/>
                <w:sz w:val="22"/>
                <w:szCs w:val="22"/>
              </w:rPr>
              <w:t xml:space="preserve">and support </w:t>
            </w:r>
            <w:r w:rsidRPr="009078C7">
              <w:rPr>
                <w:rFonts w:ascii="Arial" w:hAnsi="Arial" w:cs="Arial"/>
                <w:bCs/>
                <w:sz w:val="22"/>
                <w:szCs w:val="22"/>
              </w:rPr>
              <w:t xml:space="preserve">to undertake the following tasks: </w:t>
            </w:r>
          </w:p>
          <w:p w14:paraId="52A09D08" w14:textId="77777777" w:rsidR="009F6FCA" w:rsidRPr="001858CE" w:rsidRDefault="001858CE" w:rsidP="000D5A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858CE">
              <w:rPr>
                <w:rFonts w:ascii="Arial" w:hAnsi="Arial" w:cs="Arial"/>
                <w:b/>
                <w:sz w:val="22"/>
                <w:szCs w:val="22"/>
                <w:u w:val="single"/>
              </w:rPr>
              <w:t>Results planning</w:t>
            </w:r>
          </w:p>
          <w:p w14:paraId="16DA4833" w14:textId="0DF41C24" w:rsidR="001858CE" w:rsidRDefault="077D5058" w:rsidP="4708B36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870FB06">
              <w:rPr>
                <w:rFonts w:ascii="Arial" w:hAnsi="Arial" w:cs="Arial"/>
                <w:sz w:val="22"/>
                <w:szCs w:val="22"/>
              </w:rPr>
              <w:t>Facilitate review and q</w:t>
            </w:r>
            <w:r w:rsidR="001858CE" w:rsidRPr="00150B31">
              <w:rPr>
                <w:rFonts w:ascii="Arial" w:hAnsi="Arial" w:cs="Arial"/>
                <w:sz w:val="22"/>
                <w:szCs w:val="22"/>
              </w:rPr>
              <w:t xml:space="preserve">uality assurance of results framework of </w:t>
            </w:r>
            <w:r w:rsidR="00150B31" w:rsidRPr="00150B31">
              <w:rPr>
                <w:rFonts w:ascii="Arial" w:hAnsi="Arial" w:cs="Arial"/>
                <w:sz w:val="22"/>
                <w:szCs w:val="22"/>
              </w:rPr>
              <w:t xml:space="preserve">funding </w:t>
            </w:r>
            <w:r w:rsidR="001858CE" w:rsidRPr="00150B31">
              <w:rPr>
                <w:rFonts w:ascii="Arial" w:hAnsi="Arial" w:cs="Arial"/>
                <w:sz w:val="22"/>
                <w:szCs w:val="22"/>
              </w:rPr>
              <w:t>proposals</w:t>
            </w:r>
            <w:r w:rsidR="00150B31" w:rsidRPr="00150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2B06BF4" w:rsidRPr="6B32FC8E">
              <w:rPr>
                <w:rFonts w:ascii="Arial" w:hAnsi="Arial" w:cs="Arial"/>
                <w:sz w:val="22"/>
                <w:szCs w:val="22"/>
              </w:rPr>
              <w:t xml:space="preserve">for submission </w:t>
            </w:r>
            <w:r w:rsidR="00150B31" w:rsidRPr="6B32FC8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84CE42F" w:rsidRPr="6B32FC8E">
              <w:rPr>
                <w:rFonts w:ascii="Arial" w:hAnsi="Arial" w:cs="Arial"/>
                <w:sz w:val="22"/>
                <w:szCs w:val="22"/>
              </w:rPr>
              <w:t>other</w:t>
            </w:r>
            <w:r w:rsidR="00150B31" w:rsidRPr="00150B31">
              <w:rPr>
                <w:rFonts w:ascii="Arial" w:hAnsi="Arial" w:cs="Arial"/>
                <w:sz w:val="22"/>
                <w:szCs w:val="22"/>
              </w:rPr>
              <w:t xml:space="preserve"> Programme Documents</w:t>
            </w:r>
          </w:p>
          <w:p w14:paraId="33BE1783" w14:textId="1AAB5F16" w:rsidR="004A60FA" w:rsidRDefault="004A60FA" w:rsidP="6B32FC8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6B32FC8E">
              <w:rPr>
                <w:rFonts w:ascii="Arial" w:hAnsi="Arial" w:cs="Arial"/>
                <w:sz w:val="22"/>
                <w:szCs w:val="22"/>
              </w:rPr>
              <w:t xml:space="preserve">Prepare for and </w:t>
            </w:r>
            <w:r w:rsidR="6437E2C4" w:rsidRPr="6B32FC8E">
              <w:rPr>
                <w:rFonts w:ascii="Arial" w:hAnsi="Arial" w:cs="Arial"/>
                <w:sz w:val="22"/>
                <w:szCs w:val="22"/>
              </w:rPr>
              <w:t xml:space="preserve">support organisation of </w:t>
            </w:r>
            <w:r w:rsidRPr="6B32FC8E">
              <w:rPr>
                <w:rFonts w:ascii="Arial" w:hAnsi="Arial" w:cs="Arial"/>
                <w:sz w:val="22"/>
                <w:szCs w:val="22"/>
              </w:rPr>
              <w:t>internal weekly What’s Up meetings including taking notes and tracking</w:t>
            </w:r>
            <w:r w:rsidR="6D8B6058" w:rsidRPr="6B32FC8E">
              <w:rPr>
                <w:rFonts w:ascii="Arial" w:hAnsi="Arial" w:cs="Arial"/>
                <w:sz w:val="22"/>
                <w:szCs w:val="22"/>
              </w:rPr>
              <w:t xml:space="preserve"> action points</w:t>
            </w:r>
          </w:p>
          <w:p w14:paraId="5E25623A" w14:textId="39AAFE01" w:rsidR="00490D7F" w:rsidRDefault="00490D7F" w:rsidP="00490D7F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4AF4A" w14:textId="5855E09D" w:rsidR="00450163" w:rsidRPr="00AE2569" w:rsidRDefault="00450163" w:rsidP="0045016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E25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Results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monitoring</w:t>
            </w:r>
          </w:p>
          <w:p w14:paraId="11A596E8" w14:textId="451B6F22" w:rsidR="00450163" w:rsidRPr="00511354" w:rsidRDefault="31AA582A" w:rsidP="6B32FC8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6B32FC8E">
              <w:rPr>
                <w:rFonts w:ascii="Arial" w:hAnsi="Arial" w:cs="Arial"/>
                <w:sz w:val="22"/>
                <w:szCs w:val="22"/>
              </w:rPr>
              <w:t xml:space="preserve">Facilitate review and </w:t>
            </w:r>
            <w:r w:rsidR="00450163" w:rsidRPr="6B32FC8E">
              <w:rPr>
                <w:rFonts w:ascii="Arial" w:hAnsi="Arial" w:cs="Arial"/>
                <w:sz w:val="22"/>
                <w:szCs w:val="22"/>
              </w:rPr>
              <w:t xml:space="preserve">quality assurance of </w:t>
            </w:r>
            <w:r w:rsidR="005C52C7" w:rsidRPr="6B32FC8E">
              <w:rPr>
                <w:rFonts w:ascii="Arial" w:hAnsi="Arial" w:cs="Arial"/>
                <w:sz w:val="22"/>
                <w:szCs w:val="22"/>
              </w:rPr>
              <w:t>mid</w:t>
            </w:r>
            <w:r w:rsidR="34A97A8B" w:rsidRPr="6B32FC8E">
              <w:rPr>
                <w:rFonts w:ascii="Arial" w:hAnsi="Arial" w:cs="Arial"/>
                <w:sz w:val="22"/>
                <w:szCs w:val="22"/>
              </w:rPr>
              <w:t>-</w:t>
            </w:r>
            <w:r w:rsidR="005C52C7" w:rsidRPr="6B32FC8E">
              <w:rPr>
                <w:rFonts w:ascii="Arial" w:hAnsi="Arial" w:cs="Arial"/>
                <w:sz w:val="22"/>
                <w:szCs w:val="22"/>
              </w:rPr>
              <w:t>year assessment of results and upload in UNICEF online system (RAM)</w:t>
            </w:r>
          </w:p>
          <w:p w14:paraId="6FDF30EC" w14:textId="77777777" w:rsidR="00450163" w:rsidRDefault="00450163" w:rsidP="00490D7F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09967B" w14:textId="09139F06" w:rsidR="00AE2569" w:rsidRPr="00AE2569" w:rsidRDefault="00AE2569" w:rsidP="00490D7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E2569">
              <w:rPr>
                <w:rFonts w:ascii="Arial" w:hAnsi="Arial" w:cs="Arial"/>
                <w:b/>
                <w:sz w:val="22"/>
                <w:szCs w:val="22"/>
                <w:u w:val="single"/>
              </w:rPr>
              <w:t>Results reporting</w:t>
            </w:r>
          </w:p>
          <w:p w14:paraId="441ED412" w14:textId="6EBA5DB4" w:rsidR="00AE2569" w:rsidRPr="00511354" w:rsidRDefault="057128C3" w:rsidP="6B32FC8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6B32FC8E">
              <w:rPr>
                <w:rFonts w:ascii="Arial" w:hAnsi="Arial" w:cs="Arial"/>
                <w:sz w:val="22"/>
                <w:szCs w:val="22"/>
              </w:rPr>
              <w:t xml:space="preserve">Facilitate review </w:t>
            </w:r>
            <w:r w:rsidR="00511354" w:rsidRPr="6B32FC8E">
              <w:rPr>
                <w:rFonts w:ascii="Arial" w:hAnsi="Arial" w:cs="Arial"/>
                <w:sz w:val="22"/>
                <w:szCs w:val="22"/>
              </w:rPr>
              <w:t xml:space="preserve">and quality assurance of </w:t>
            </w:r>
            <w:r w:rsidR="00AE2569" w:rsidRPr="00511354">
              <w:rPr>
                <w:rFonts w:ascii="Arial" w:hAnsi="Arial" w:cs="Arial"/>
                <w:sz w:val="22"/>
                <w:szCs w:val="22"/>
              </w:rPr>
              <w:t xml:space="preserve">donor reports submitted by Sections </w:t>
            </w:r>
            <w:r w:rsidR="00511354" w:rsidRPr="6B32FC8E">
              <w:rPr>
                <w:rFonts w:ascii="Arial" w:hAnsi="Arial" w:cs="Arial"/>
                <w:sz w:val="22"/>
                <w:szCs w:val="22"/>
              </w:rPr>
              <w:t xml:space="preserve">with a focus on </w:t>
            </w:r>
            <w:r w:rsidR="2F24B32F" w:rsidRPr="6B32FC8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11354" w:rsidRPr="6B32FC8E">
              <w:rPr>
                <w:rFonts w:ascii="Arial" w:hAnsi="Arial" w:cs="Arial"/>
                <w:sz w:val="22"/>
                <w:szCs w:val="22"/>
              </w:rPr>
              <w:t>results</w:t>
            </w:r>
            <w:r w:rsidR="76F89F92" w:rsidRPr="6B32FC8E"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14:paraId="2BEDCC22" w14:textId="070B6C74" w:rsidR="00AE2569" w:rsidRDefault="00AE2569" w:rsidP="00490D7F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4C42A1" w14:textId="4017A814" w:rsidR="00790E66" w:rsidRPr="00572B03" w:rsidRDefault="00790E66" w:rsidP="00490D7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2B03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Evidence generation and knowledge management</w:t>
            </w:r>
          </w:p>
          <w:p w14:paraId="1EAA6B47" w14:textId="62011182" w:rsidR="00790E66" w:rsidRDefault="00BD645F" w:rsidP="00790E6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D645F">
              <w:rPr>
                <w:rFonts w:ascii="Arial" w:hAnsi="Arial" w:cs="Arial"/>
                <w:bCs/>
                <w:sz w:val="22"/>
                <w:szCs w:val="22"/>
              </w:rPr>
              <w:t>Provide secretariat support to Research and Evaluation Steering Committee (RESC)</w:t>
            </w:r>
          </w:p>
          <w:p w14:paraId="5E0987E9" w14:textId="27A3F9D1" w:rsidR="00BD645F" w:rsidRDefault="26A0C972" w:rsidP="6B32FC8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6B32FC8E">
              <w:rPr>
                <w:rFonts w:ascii="Arial" w:hAnsi="Arial" w:cs="Arial"/>
                <w:sz w:val="22"/>
                <w:szCs w:val="22"/>
              </w:rPr>
              <w:t>Support the development of the</w:t>
            </w:r>
            <w:r w:rsidR="00BD645F" w:rsidRPr="6B32FC8E">
              <w:rPr>
                <w:rFonts w:ascii="Arial" w:hAnsi="Arial" w:cs="Arial"/>
                <w:sz w:val="22"/>
                <w:szCs w:val="22"/>
              </w:rPr>
              <w:t xml:space="preserve"> 2022 Integrated Monitoring and Evaluation Plan (IMEP), </w:t>
            </w:r>
            <w:r w:rsidR="35E8E679" w:rsidRPr="6B32FC8E">
              <w:rPr>
                <w:rFonts w:ascii="Arial" w:hAnsi="Arial" w:cs="Arial"/>
                <w:sz w:val="22"/>
                <w:szCs w:val="22"/>
              </w:rPr>
              <w:t xml:space="preserve">and track </w:t>
            </w:r>
            <w:r w:rsidR="00BD645F" w:rsidRPr="6B32FC8E">
              <w:rPr>
                <w:rFonts w:ascii="Arial" w:hAnsi="Arial" w:cs="Arial"/>
                <w:sz w:val="22"/>
                <w:szCs w:val="22"/>
              </w:rPr>
              <w:t xml:space="preserve">implementation progress </w:t>
            </w:r>
          </w:p>
          <w:p w14:paraId="6697D5DD" w14:textId="17B4B610" w:rsidR="00790E66" w:rsidRPr="00790E66" w:rsidRDefault="00790E66" w:rsidP="00790E6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90E66">
              <w:rPr>
                <w:rFonts w:ascii="Arial" w:hAnsi="Arial" w:cs="Arial"/>
                <w:bCs/>
                <w:sz w:val="22"/>
                <w:szCs w:val="22"/>
              </w:rPr>
              <w:t xml:space="preserve">Upload publications in </w:t>
            </w:r>
            <w:r w:rsidR="009A1638">
              <w:rPr>
                <w:rFonts w:ascii="Arial" w:hAnsi="Arial" w:cs="Arial"/>
                <w:bCs/>
                <w:sz w:val="22"/>
                <w:szCs w:val="22"/>
              </w:rPr>
              <w:t xml:space="preserve">UNICEF online system (EISI) and </w:t>
            </w:r>
            <w:r w:rsidRPr="00790E66">
              <w:rPr>
                <w:rFonts w:ascii="Arial" w:hAnsi="Arial" w:cs="Arial"/>
                <w:bCs/>
                <w:sz w:val="22"/>
                <w:szCs w:val="22"/>
              </w:rPr>
              <w:t>UNRCO Report</w:t>
            </w:r>
            <w:r w:rsidR="009A1638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790E66">
              <w:rPr>
                <w:rFonts w:ascii="Arial" w:hAnsi="Arial" w:cs="Arial"/>
                <w:bCs/>
                <w:sz w:val="22"/>
                <w:szCs w:val="22"/>
              </w:rPr>
              <w:t xml:space="preserve"> Portal</w:t>
            </w:r>
          </w:p>
          <w:p w14:paraId="79E18DCB" w14:textId="77777777" w:rsidR="00790E66" w:rsidRDefault="00790E66" w:rsidP="00490D7F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19DBA7" w14:textId="77777777" w:rsidR="00490D7F" w:rsidRPr="00641187" w:rsidRDefault="00490D7F" w:rsidP="00490D7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1187">
              <w:rPr>
                <w:rFonts w:ascii="Arial" w:hAnsi="Arial" w:cs="Arial"/>
                <w:b/>
                <w:sz w:val="22"/>
                <w:szCs w:val="22"/>
                <w:u w:val="single"/>
              </w:rPr>
              <w:t>Cross-sectoral programming</w:t>
            </w:r>
          </w:p>
          <w:p w14:paraId="7253F369" w14:textId="47A99325" w:rsidR="00490D7F" w:rsidRDefault="00490D7F" w:rsidP="6B32FC8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90D7F">
              <w:rPr>
                <w:rFonts w:ascii="Arial" w:hAnsi="Arial" w:cs="Arial"/>
                <w:sz w:val="22"/>
                <w:szCs w:val="22"/>
              </w:rPr>
              <w:t xml:space="preserve">Facilitate </w:t>
            </w:r>
            <w:r w:rsidR="0650D8F1" w:rsidRPr="6B32FC8E">
              <w:rPr>
                <w:rFonts w:ascii="Arial" w:hAnsi="Arial" w:cs="Arial"/>
                <w:sz w:val="22"/>
                <w:szCs w:val="22"/>
              </w:rPr>
              <w:t>organising</w:t>
            </w:r>
            <w:r w:rsidRPr="6B32F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0D7F">
              <w:rPr>
                <w:rFonts w:ascii="Arial" w:hAnsi="Arial" w:cs="Arial"/>
                <w:sz w:val="22"/>
                <w:szCs w:val="22"/>
              </w:rPr>
              <w:t xml:space="preserve">Task Force meetings, </w:t>
            </w:r>
            <w:r w:rsidR="5123E7B5" w:rsidRPr="6B32FC8E">
              <w:rPr>
                <w:rFonts w:ascii="Arial" w:hAnsi="Arial" w:cs="Arial"/>
                <w:sz w:val="22"/>
                <w:szCs w:val="22"/>
              </w:rPr>
              <w:t xml:space="preserve">and tracking actions points and targets </w:t>
            </w:r>
            <w:r w:rsidRPr="00490D7F">
              <w:rPr>
                <w:rFonts w:ascii="Arial" w:hAnsi="Arial" w:cs="Arial"/>
                <w:sz w:val="22"/>
                <w:szCs w:val="22"/>
              </w:rPr>
              <w:t xml:space="preserve">of Cross-Sectoral programming </w:t>
            </w:r>
            <w:r w:rsidR="26BA8B18" w:rsidRPr="6B32FC8E">
              <w:rPr>
                <w:rFonts w:ascii="Arial" w:hAnsi="Arial" w:cs="Arial"/>
                <w:sz w:val="22"/>
                <w:szCs w:val="22"/>
              </w:rPr>
              <w:t>(</w:t>
            </w:r>
            <w:r w:rsidRPr="00490D7F">
              <w:rPr>
                <w:rFonts w:ascii="Arial" w:hAnsi="Arial" w:cs="Arial"/>
                <w:sz w:val="22"/>
                <w:szCs w:val="22"/>
              </w:rPr>
              <w:t>A</w:t>
            </w:r>
            <w:r w:rsidR="000F1125" w:rsidRPr="6B32FC8E">
              <w:rPr>
                <w:rFonts w:ascii="Arial" w:hAnsi="Arial" w:cs="Arial"/>
                <w:sz w:val="22"/>
                <w:szCs w:val="22"/>
              </w:rPr>
              <w:t xml:space="preserve">dolescent </w:t>
            </w:r>
            <w:r w:rsidRPr="00490D7F">
              <w:rPr>
                <w:rFonts w:ascii="Arial" w:hAnsi="Arial" w:cs="Arial"/>
                <w:sz w:val="22"/>
                <w:szCs w:val="22"/>
              </w:rPr>
              <w:t>D</w:t>
            </w:r>
            <w:r w:rsidR="000F1125" w:rsidRPr="6B32FC8E">
              <w:rPr>
                <w:rFonts w:ascii="Arial" w:hAnsi="Arial" w:cs="Arial"/>
                <w:sz w:val="22"/>
                <w:szCs w:val="22"/>
              </w:rPr>
              <w:t xml:space="preserve">evelopment </w:t>
            </w:r>
            <w:r w:rsidR="00B06CF3" w:rsidRPr="6B32FC8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490D7F">
              <w:rPr>
                <w:rFonts w:ascii="Arial" w:hAnsi="Arial" w:cs="Arial"/>
                <w:sz w:val="22"/>
                <w:szCs w:val="22"/>
              </w:rPr>
              <w:t>P</w:t>
            </w:r>
            <w:r w:rsidR="00B06CF3" w:rsidRPr="6B32FC8E">
              <w:rPr>
                <w:rFonts w:ascii="Arial" w:hAnsi="Arial" w:cs="Arial"/>
                <w:sz w:val="22"/>
                <w:szCs w:val="22"/>
              </w:rPr>
              <w:t>articipation (ADAP)</w:t>
            </w:r>
            <w:r w:rsidR="2FAE4CEC" w:rsidRPr="6B32FC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90D7F">
              <w:rPr>
                <w:rFonts w:ascii="Arial" w:hAnsi="Arial" w:cs="Arial"/>
                <w:sz w:val="22"/>
                <w:szCs w:val="22"/>
              </w:rPr>
              <w:t>I</w:t>
            </w:r>
            <w:r w:rsidR="00B06CF3" w:rsidRPr="6B32FC8E">
              <w:rPr>
                <w:rFonts w:ascii="Arial" w:hAnsi="Arial" w:cs="Arial"/>
                <w:sz w:val="22"/>
                <w:szCs w:val="22"/>
              </w:rPr>
              <w:t xml:space="preserve">ntegrated </w:t>
            </w:r>
            <w:r w:rsidRPr="00490D7F">
              <w:rPr>
                <w:rFonts w:ascii="Arial" w:hAnsi="Arial" w:cs="Arial"/>
                <w:sz w:val="22"/>
                <w:szCs w:val="22"/>
              </w:rPr>
              <w:t>E</w:t>
            </w:r>
            <w:r w:rsidR="00B06CF3" w:rsidRPr="6B32FC8E">
              <w:rPr>
                <w:rFonts w:ascii="Arial" w:hAnsi="Arial" w:cs="Arial"/>
                <w:sz w:val="22"/>
                <w:szCs w:val="22"/>
              </w:rPr>
              <w:t xml:space="preserve">arly </w:t>
            </w:r>
            <w:r w:rsidRPr="00490D7F">
              <w:rPr>
                <w:rFonts w:ascii="Arial" w:hAnsi="Arial" w:cs="Arial"/>
                <w:sz w:val="22"/>
                <w:szCs w:val="22"/>
              </w:rPr>
              <w:t>C</w:t>
            </w:r>
            <w:r w:rsidR="00B06CF3" w:rsidRPr="6B32FC8E">
              <w:rPr>
                <w:rFonts w:ascii="Arial" w:hAnsi="Arial" w:cs="Arial"/>
                <w:sz w:val="22"/>
                <w:szCs w:val="22"/>
              </w:rPr>
              <w:t xml:space="preserve">hildhood </w:t>
            </w:r>
            <w:r w:rsidRPr="00490D7F">
              <w:rPr>
                <w:rFonts w:ascii="Arial" w:hAnsi="Arial" w:cs="Arial"/>
                <w:sz w:val="22"/>
                <w:szCs w:val="22"/>
              </w:rPr>
              <w:t>D</w:t>
            </w:r>
            <w:r w:rsidR="00B06CF3" w:rsidRPr="6B32FC8E">
              <w:rPr>
                <w:rFonts w:ascii="Arial" w:hAnsi="Arial" w:cs="Arial"/>
                <w:sz w:val="22"/>
                <w:szCs w:val="22"/>
              </w:rPr>
              <w:t>evelopment (IECD</w:t>
            </w:r>
            <w:r w:rsidRPr="6B32FC8E">
              <w:rPr>
                <w:rFonts w:ascii="Arial" w:hAnsi="Arial" w:cs="Arial"/>
                <w:sz w:val="22"/>
                <w:szCs w:val="22"/>
              </w:rPr>
              <w:t>)</w:t>
            </w:r>
            <w:r w:rsidR="30750897" w:rsidRPr="6B32FC8E">
              <w:rPr>
                <w:rFonts w:ascii="Arial" w:hAnsi="Arial" w:cs="Arial"/>
                <w:sz w:val="22"/>
                <w:szCs w:val="22"/>
              </w:rPr>
              <w:t xml:space="preserve">, Climate Change </w:t>
            </w:r>
            <w:r w:rsidR="00044C6B">
              <w:rPr>
                <w:rFonts w:ascii="Arial" w:hAnsi="Arial" w:cs="Arial"/>
                <w:sz w:val="22"/>
                <w:szCs w:val="22"/>
              </w:rPr>
              <w:t xml:space="preserve">(CC) </w:t>
            </w:r>
            <w:r w:rsidR="30750897" w:rsidRPr="6B32FC8E">
              <w:rPr>
                <w:rFonts w:ascii="Arial" w:hAnsi="Arial" w:cs="Arial"/>
                <w:sz w:val="22"/>
                <w:szCs w:val="22"/>
              </w:rPr>
              <w:t>actions</w:t>
            </w:r>
          </w:p>
          <w:p w14:paraId="24A5E925" w14:textId="1DAAF333" w:rsidR="00F46BBD" w:rsidRDefault="00F46BBD" w:rsidP="6B32FC8E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3BF12E44">
              <w:rPr>
                <w:rFonts w:ascii="Arial" w:hAnsi="Arial" w:cs="Arial"/>
                <w:sz w:val="22"/>
                <w:szCs w:val="22"/>
              </w:rPr>
              <w:t xml:space="preserve">Monitor </w:t>
            </w:r>
            <w:r w:rsidR="00A4605E" w:rsidRPr="3BF12E44">
              <w:rPr>
                <w:rFonts w:ascii="Arial" w:hAnsi="Arial" w:cs="Arial"/>
                <w:sz w:val="22"/>
                <w:szCs w:val="22"/>
              </w:rPr>
              <w:t xml:space="preserve">and report on progress of </w:t>
            </w:r>
            <w:r w:rsidRPr="3BF12E44">
              <w:rPr>
                <w:rFonts w:ascii="Arial" w:hAnsi="Arial" w:cs="Arial"/>
                <w:sz w:val="22"/>
                <w:szCs w:val="22"/>
              </w:rPr>
              <w:t xml:space="preserve">Cross-sectoral programming </w:t>
            </w:r>
            <w:r w:rsidR="29D2C015" w:rsidRPr="3BF12E44">
              <w:rPr>
                <w:rFonts w:ascii="Arial" w:hAnsi="Arial" w:cs="Arial"/>
                <w:sz w:val="22"/>
                <w:szCs w:val="22"/>
              </w:rPr>
              <w:t>results</w:t>
            </w:r>
          </w:p>
          <w:p w14:paraId="109B5165" w14:textId="5B262049" w:rsidR="00572B03" w:rsidRDefault="00572B03" w:rsidP="00572B03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B17A77" w14:textId="46F8C296" w:rsidR="00572B03" w:rsidRDefault="00572B03" w:rsidP="00572B03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Perform other tasks as assigned by </w:t>
            </w:r>
            <w:r w:rsidR="00CF47BA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supervisor</w:t>
            </w:r>
          </w:p>
          <w:p w14:paraId="006DE99B" w14:textId="77777777" w:rsidR="00572B03" w:rsidRPr="00572B03" w:rsidRDefault="00572B03" w:rsidP="00572B03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57E358" w14:textId="67EDB0D6" w:rsidR="00AE2569" w:rsidRPr="00490D7F" w:rsidRDefault="00AE2569" w:rsidP="00AE2569">
            <w:pPr>
              <w:pStyle w:val="ListParagraph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656B" w:rsidRPr="0094656B" w14:paraId="5FAB895F" w14:textId="77777777" w:rsidTr="00B21542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4E1390EC" w14:textId="7280FB50" w:rsidR="009F6FCA" w:rsidRPr="009078C7" w:rsidRDefault="005953DE" w:rsidP="009F6FCA">
            <w:pPr>
              <w:pBdr>
                <w:bottom w:val="dotted" w:sz="6" w:space="2" w:color="666666"/>
              </w:pBdr>
              <w:spacing w:before="75" w:after="45" w:line="312" w:lineRule="auto"/>
              <w:outlineLvl w:val="2"/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</w:pPr>
            <w:r w:rsidRPr="005953DE"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  <w:lastRenderedPageBreak/>
              <w:t>Experience and education requirements</w:t>
            </w:r>
          </w:p>
        </w:tc>
      </w:tr>
      <w:tr w:rsidR="0094656B" w:rsidRPr="0094656B" w14:paraId="27C23E57" w14:textId="77777777" w:rsidTr="00B21542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62DAD76E" w14:textId="47FF5EC1" w:rsidR="00CF30F7" w:rsidRPr="009078C7" w:rsidRDefault="00791AA4" w:rsidP="00CF30F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Fresh graduates from</w:t>
            </w:r>
            <w:r w:rsidR="006D16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1203A">
              <w:rPr>
                <w:rFonts w:ascii="Arial" w:hAnsi="Arial" w:cs="Arial"/>
                <w:bCs/>
                <w:sz w:val="22"/>
                <w:szCs w:val="22"/>
              </w:rPr>
              <w:t>Master</w:t>
            </w:r>
            <w:r w:rsidR="00C317F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proofErr w:type="spellEnd"/>
            <w:proofErr w:type="gramEnd"/>
            <w:r w:rsidR="003120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degree </w:t>
            </w:r>
            <w:r w:rsidR="0031203A">
              <w:rPr>
                <w:rFonts w:ascii="Arial" w:hAnsi="Arial" w:cs="Arial"/>
                <w:bCs/>
                <w:sz w:val="22"/>
                <w:szCs w:val="22"/>
              </w:rPr>
              <w:t xml:space="preserve">or </w:t>
            </w:r>
            <w:r w:rsidR="00C317F8">
              <w:rPr>
                <w:rFonts w:ascii="Arial" w:hAnsi="Arial" w:cs="Arial"/>
                <w:bCs/>
                <w:sz w:val="22"/>
                <w:szCs w:val="22"/>
              </w:rPr>
              <w:t xml:space="preserve">at least currently enrolled in a </w:t>
            </w:r>
            <w:proofErr w:type="spellStart"/>
            <w:r w:rsidR="00C317F8">
              <w:rPr>
                <w:rFonts w:ascii="Arial" w:hAnsi="Arial" w:cs="Arial"/>
                <w:bCs/>
                <w:sz w:val="22"/>
                <w:szCs w:val="22"/>
              </w:rPr>
              <w:t>Masters</w:t>
            </w:r>
            <w:proofErr w:type="spellEnd"/>
            <w:r w:rsidR="00C317F8">
              <w:rPr>
                <w:rFonts w:ascii="Arial" w:hAnsi="Arial" w:cs="Arial"/>
                <w:bCs/>
                <w:sz w:val="22"/>
                <w:szCs w:val="22"/>
              </w:rPr>
              <w:t xml:space="preserve"> programme </w:t>
            </w:r>
            <w:r w:rsidR="006C1E6C">
              <w:rPr>
                <w:rFonts w:ascii="Arial" w:hAnsi="Arial" w:cs="Arial"/>
                <w:bCs/>
                <w:sz w:val="22"/>
                <w:szCs w:val="22"/>
              </w:rPr>
              <w:t>on international studies, or similar.</w:t>
            </w:r>
            <w:r w:rsidR="00CF30F7" w:rsidRPr="009078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615BE24" w14:textId="76A1546A" w:rsidR="00A05DBE" w:rsidRDefault="00A05DBE" w:rsidP="00CF30F7">
            <w:pPr>
              <w:pStyle w:val="Default"/>
              <w:numPr>
                <w:ilvl w:val="0"/>
                <w:numId w:val="2"/>
              </w:numPr>
              <w:rPr>
                <w:rFonts w:ascii="Arial" w:hAnsi="Arial" w:cstheme="minorBidi"/>
                <w:color w:val="auto"/>
                <w:sz w:val="22"/>
                <w:szCs w:val="22"/>
              </w:rPr>
            </w:pP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Proficien</w:t>
            </w:r>
            <w:r w:rsidR="13D9BD3E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cy in</w:t>
            </w: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</w:t>
            </w:r>
            <w:r w:rsidR="002C118F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English</w:t>
            </w: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language both spoken and written</w:t>
            </w:r>
          </w:p>
          <w:p w14:paraId="2A8E234C" w14:textId="263052EE" w:rsidR="00A05DBE" w:rsidRDefault="00A05DBE" w:rsidP="00CF30F7">
            <w:pPr>
              <w:pStyle w:val="Default"/>
              <w:numPr>
                <w:ilvl w:val="0"/>
                <w:numId w:val="2"/>
              </w:numPr>
              <w:rPr>
                <w:rFonts w:ascii="Arial" w:hAnsi="Arial" w:cstheme="minorBidi"/>
                <w:color w:val="auto"/>
                <w:sz w:val="22"/>
                <w:szCs w:val="22"/>
              </w:rPr>
            </w:pP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E</w:t>
            </w:r>
            <w:r w:rsidR="002C118F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xcellent communication skills and </w:t>
            </w:r>
            <w:r w:rsidR="16D8DF9F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strong </w:t>
            </w:r>
            <w:r w:rsidR="002C118F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analytical skills</w:t>
            </w:r>
          </w:p>
          <w:p w14:paraId="38809E1C" w14:textId="04D93C83" w:rsidR="00B55EA3" w:rsidRDefault="00B55EA3" w:rsidP="00CF30F7">
            <w:pPr>
              <w:pStyle w:val="Default"/>
              <w:numPr>
                <w:ilvl w:val="0"/>
                <w:numId w:val="2"/>
              </w:numPr>
              <w:rPr>
                <w:rFonts w:ascii="Arial" w:hAnsi="Arial" w:cstheme="minorBidi"/>
                <w:color w:val="auto"/>
                <w:sz w:val="22"/>
                <w:szCs w:val="22"/>
              </w:rPr>
            </w:pP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Well organized and structur</w:t>
            </w:r>
            <w:r w:rsidR="1FCCA173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ed</w:t>
            </w: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approach</w:t>
            </w:r>
            <w:r w:rsidR="000D725A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</w:t>
            </w:r>
            <w:r w:rsidR="004F0374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with attention to </w:t>
            </w:r>
            <w:r w:rsidR="614C32A3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details </w:t>
            </w:r>
            <w:proofErr w:type="gramStart"/>
            <w:r w:rsidR="614C32A3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and </w:t>
            </w:r>
            <w:r w:rsidR="004F0374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deadlines</w:t>
            </w:r>
            <w:proofErr w:type="gramEnd"/>
          </w:p>
          <w:p w14:paraId="52C1E0F8" w14:textId="46D5C0BD" w:rsidR="0045739A" w:rsidRPr="009078C7" w:rsidRDefault="00A05DBE" w:rsidP="00CF30F7">
            <w:pPr>
              <w:pStyle w:val="Default"/>
              <w:numPr>
                <w:ilvl w:val="0"/>
                <w:numId w:val="2"/>
              </w:numPr>
              <w:rPr>
                <w:rFonts w:ascii="Arial" w:hAnsi="Arial" w:cstheme="minorBidi"/>
                <w:color w:val="auto"/>
                <w:sz w:val="22"/>
                <w:szCs w:val="22"/>
              </w:rPr>
            </w:pP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S</w:t>
            </w:r>
            <w:r w:rsidR="002C118F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trong c</w:t>
            </w:r>
            <w:r w:rsidR="0045739A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ommitment a</w:t>
            </w:r>
            <w:r w:rsidR="002C118F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nd passion for UNICEF’s mission. </w:t>
            </w:r>
          </w:p>
          <w:p w14:paraId="72E073AA" w14:textId="77777777" w:rsidR="009F6FCA" w:rsidRPr="009078C7" w:rsidRDefault="009F6FCA" w:rsidP="0045739A">
            <w:pPr>
              <w:pStyle w:val="Default"/>
              <w:ind w:left="720"/>
              <w:rPr>
                <w:rFonts w:ascii="Arial" w:hAnsi="Arial" w:cstheme="minorHAnsi"/>
                <w:color w:val="auto"/>
                <w:sz w:val="22"/>
                <w:szCs w:val="22"/>
              </w:rPr>
            </w:pPr>
          </w:p>
        </w:tc>
      </w:tr>
      <w:tr w:rsidR="00B21542" w:rsidRPr="0094656B" w14:paraId="2755163C" w14:textId="77777777" w:rsidTr="00B21542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14:paraId="7FD0DF9E" w14:textId="225D8CFF" w:rsidR="00B21542" w:rsidRPr="009078C7" w:rsidRDefault="00CF30F7" w:rsidP="00B21542">
            <w:pPr>
              <w:pStyle w:val="Default"/>
              <w:rPr>
                <w:rFonts w:ascii="Arial" w:hAnsi="Arial" w:cstheme="minorHAnsi"/>
                <w:b/>
                <w:bCs/>
                <w:color w:val="auto"/>
                <w:sz w:val="22"/>
                <w:szCs w:val="22"/>
              </w:rPr>
            </w:pPr>
            <w:r w:rsidRPr="009078C7">
              <w:rPr>
                <w:rFonts w:ascii="Arial" w:hAnsi="Arial" w:cstheme="minorHAnsi"/>
                <w:b/>
                <w:bCs/>
                <w:color w:val="auto"/>
                <w:sz w:val="22"/>
                <w:szCs w:val="22"/>
              </w:rPr>
              <w:t>The</w:t>
            </w:r>
            <w:r w:rsidR="00AD6920" w:rsidRPr="009078C7">
              <w:rPr>
                <w:rFonts w:ascii="Arial" w:hAnsi="Arial" w:cstheme="minorHAnsi"/>
                <w:b/>
                <w:bCs/>
                <w:color w:val="auto"/>
                <w:sz w:val="22"/>
                <w:szCs w:val="22"/>
              </w:rPr>
              <w:t xml:space="preserve"> intern should be: </w:t>
            </w:r>
          </w:p>
          <w:p w14:paraId="0B7B6658" w14:textId="121A4122" w:rsidR="00B21542" w:rsidRPr="009078C7" w:rsidRDefault="00044C6B" w:rsidP="001E6BF7">
            <w:pPr>
              <w:pStyle w:val="Default"/>
              <w:numPr>
                <w:ilvl w:val="0"/>
                <w:numId w:val="10"/>
              </w:numPr>
              <w:spacing w:after="25"/>
              <w:rPr>
                <w:rFonts w:ascii="Arial" w:hAnsi="Arial" w:cstheme="minorBidi"/>
                <w:color w:val="auto"/>
                <w:sz w:val="22"/>
                <w:szCs w:val="22"/>
              </w:rPr>
            </w:pPr>
            <w:r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Sensitive to </w:t>
            </w:r>
            <w:r w:rsidR="0045739A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child right</w:t>
            </w:r>
            <w:r w:rsidR="67271070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s</w:t>
            </w:r>
            <w:r w:rsidR="0045739A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</w:t>
            </w:r>
            <w:r w:rsidR="00E73A53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and child safeguarding </w:t>
            </w:r>
            <w:r w:rsidR="0045739A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principles</w:t>
            </w:r>
          </w:p>
          <w:p w14:paraId="1811EC6D" w14:textId="367F4593" w:rsidR="0045739A" w:rsidRPr="009078C7" w:rsidRDefault="701AD244" w:rsidP="001E6BF7">
            <w:pPr>
              <w:pStyle w:val="Default"/>
              <w:numPr>
                <w:ilvl w:val="0"/>
                <w:numId w:val="10"/>
              </w:numPr>
              <w:rPr>
                <w:rFonts w:ascii="Arial" w:hAnsi="Arial" w:cstheme="minorBidi"/>
                <w:color w:val="auto"/>
                <w:sz w:val="22"/>
                <w:szCs w:val="22"/>
              </w:rPr>
            </w:pPr>
            <w:r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Sensitive to a </w:t>
            </w:r>
            <w:r w:rsidR="00DE5E7B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multi-</w:t>
            </w:r>
            <w:r w:rsidR="0045739A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>culture</w:t>
            </w:r>
            <w:r w:rsidR="00DE5E7B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environment</w:t>
            </w:r>
            <w:r w:rsidR="0045739A" w:rsidRPr="0E9E0822"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</w:t>
            </w:r>
          </w:p>
          <w:p w14:paraId="02A7DCC1" w14:textId="77777777" w:rsidR="00B21542" w:rsidRPr="009078C7" w:rsidRDefault="00B21542" w:rsidP="00B21542">
            <w:pPr>
              <w:pStyle w:val="Default"/>
              <w:rPr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7CCC92B4" w14:textId="77777777" w:rsidR="009F6FCA" w:rsidRPr="009078C7" w:rsidRDefault="009F6FCA" w:rsidP="009F6FCA">
            <w:pPr>
              <w:spacing w:after="0" w:line="240" w:lineRule="auto"/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</w:pPr>
            <w:r w:rsidRPr="009078C7"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  <w:t>Availability:</w:t>
            </w:r>
          </w:p>
          <w:p w14:paraId="4F25053E" w14:textId="50A1509D" w:rsidR="009F6FCA" w:rsidRPr="00961845" w:rsidRDefault="009F6FCA" w:rsidP="001E6BF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078C7">
              <w:rPr>
                <w:rFonts w:ascii="Arial" w:hAnsi="Arial" w:cstheme="minorHAnsi"/>
                <w:sz w:val="22"/>
                <w:szCs w:val="22"/>
              </w:rPr>
              <w:t xml:space="preserve">Desired role period </w:t>
            </w:r>
            <w:r w:rsidR="00542C26">
              <w:rPr>
                <w:rFonts w:ascii="Arial" w:hAnsi="Arial" w:cstheme="minorHAnsi"/>
                <w:sz w:val="22"/>
                <w:szCs w:val="22"/>
              </w:rPr>
              <w:t xml:space="preserve">from </w:t>
            </w:r>
            <w:r w:rsidR="00542C26" w:rsidRPr="00044C6B">
              <w:rPr>
                <w:rFonts w:ascii="Arial" w:hAnsi="Arial" w:cstheme="minorHAnsi"/>
                <w:sz w:val="22"/>
                <w:szCs w:val="22"/>
              </w:rPr>
              <w:t xml:space="preserve">3 to </w:t>
            </w:r>
            <w:r w:rsidR="0063446A" w:rsidRPr="00044C6B">
              <w:rPr>
                <w:rFonts w:ascii="Arial" w:hAnsi="Arial" w:cstheme="minorHAnsi"/>
                <w:sz w:val="22"/>
                <w:szCs w:val="22"/>
              </w:rPr>
              <w:t>6</w:t>
            </w:r>
            <w:r w:rsidRPr="00044C6B">
              <w:rPr>
                <w:rFonts w:ascii="Arial" w:hAnsi="Arial" w:cstheme="minorHAnsi"/>
                <w:sz w:val="22"/>
                <w:szCs w:val="22"/>
              </w:rPr>
              <w:t xml:space="preserve"> months</w:t>
            </w:r>
            <w:r w:rsidRPr="009078C7">
              <w:rPr>
                <w:rFonts w:ascii="Arial" w:hAnsi="Arial" w:cstheme="minorHAnsi"/>
                <w:sz w:val="22"/>
                <w:szCs w:val="22"/>
              </w:rPr>
              <w:t>, Mon - Fri (full time- 5 days per week)</w:t>
            </w:r>
          </w:p>
          <w:p w14:paraId="579E7B4A" w14:textId="16101ECE" w:rsidR="00961845" w:rsidRPr="009078C7" w:rsidRDefault="00961845" w:rsidP="001E6BF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/>
                <w:sz w:val="22"/>
                <w:szCs w:val="22"/>
                <w:lang w:val="en-US" w:bidi="km-KH"/>
              </w:rPr>
            </w:pPr>
            <w:r w:rsidRPr="0E9E0822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 xml:space="preserve">In-country presence </w:t>
            </w:r>
            <w:r w:rsidR="446B3C9A" w:rsidRPr="0E9E0822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>required especially for the first three months</w:t>
            </w:r>
            <w:r w:rsidRPr="0E9E0822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 xml:space="preserve"> </w:t>
            </w:r>
          </w:p>
          <w:p w14:paraId="5A47040C" w14:textId="77777777" w:rsidR="002D3AEA" w:rsidRPr="009078C7" w:rsidRDefault="002D3AEA" w:rsidP="002D3AEA">
            <w:pP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9078C7">
              <w:rPr>
                <w:rFonts w:ascii="Arial" w:eastAsia="Times New Roman" w:hAnsi="Arial" w:cstheme="minorHAnsi"/>
                <w:b/>
                <w:bCs/>
                <w:sz w:val="22"/>
                <w:szCs w:val="22"/>
                <w:lang w:val="en-US" w:bidi="km-KH"/>
              </w:rPr>
              <w:t>Conditions of the Internship:</w:t>
            </w:r>
          </w:p>
          <w:p w14:paraId="1AD36814" w14:textId="26E99845" w:rsidR="004F1E5F" w:rsidRDefault="00755214" w:rsidP="00755214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sz w:val="22"/>
                <w:szCs w:val="22"/>
                <w:lang w:val="en-US" w:bidi="km-KH"/>
              </w:rPr>
            </w:pPr>
            <w:r w:rsidRPr="594FAA2B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>Interns with UNICEF may be remunerated with a living allowance, depending on the specific conditions. Preferably t</w:t>
            </w:r>
            <w:r w:rsidR="002D3AEA" w:rsidRPr="594FAA2B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 xml:space="preserve">he costs associated must be borne by the nominating institution, related </w:t>
            </w:r>
            <w:proofErr w:type="gramStart"/>
            <w:r w:rsidR="002D3AEA" w:rsidRPr="594FAA2B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>institution</w:t>
            </w:r>
            <w:proofErr w:type="gramEnd"/>
            <w:r w:rsidR="002D3AEA" w:rsidRPr="594FAA2B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 xml:space="preserve"> or government, which may provide the required financial assistance to its students; or by the student, who will have to obtain financing for subsistence and make his or her own arr</w:t>
            </w:r>
            <w:r w:rsidR="00EC2CC6" w:rsidRPr="594FAA2B">
              <w:rPr>
                <w:rFonts w:ascii="Arial" w:eastAsia="Times New Roman" w:hAnsi="Arial"/>
                <w:sz w:val="22"/>
                <w:szCs w:val="22"/>
                <w:lang w:val="en-US" w:bidi="km-KH"/>
              </w:rPr>
              <w:t>angements to take on this assignment.</w:t>
            </w:r>
          </w:p>
          <w:p w14:paraId="20200943" w14:textId="78C545ED" w:rsidR="007256B3" w:rsidRPr="007256B3" w:rsidRDefault="007256B3" w:rsidP="00755214">
            <w:pPr>
              <w:spacing w:before="100" w:beforeAutospacing="1" w:after="100" w:afterAutospacing="1" w:line="240" w:lineRule="auto"/>
              <w:rPr>
                <w:rFonts w:ascii="Arial" w:eastAsia="Times New Roman" w:hAnsi="Arial" w:cstheme="minorHAnsi"/>
                <w:b/>
                <w:bCs/>
                <w:sz w:val="22"/>
                <w:szCs w:val="22"/>
                <w:u w:val="single"/>
                <w:lang w:val="en-US" w:bidi="km-KH"/>
              </w:rPr>
            </w:pPr>
            <w:r w:rsidRPr="007256B3">
              <w:rPr>
                <w:rFonts w:ascii="Arial" w:eastAsia="Times New Roman" w:hAnsi="Arial" w:cstheme="minorHAnsi"/>
                <w:b/>
                <w:bCs/>
                <w:sz w:val="22"/>
                <w:szCs w:val="22"/>
                <w:u w:val="single"/>
                <w:lang w:val="en-US" w:bidi="km-KH"/>
              </w:rPr>
              <w:t>Other information</w:t>
            </w:r>
          </w:p>
          <w:p w14:paraId="69FCEE76" w14:textId="2CD06155" w:rsidR="00C513D6" w:rsidRPr="009078C7" w:rsidRDefault="007256B3" w:rsidP="005C0D97">
            <w:pPr>
              <w:spacing w:before="100" w:beforeAutospacing="1" w:after="100" w:afterAutospacing="1" w:line="240" w:lineRule="auto"/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</w:pPr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Cambodia remains one of the top countries with the highest fully vaccinated rates among targeted populations. As of December 31, 2021, 98.1% of the adult population 18 years old and above has been fully vaccinated, with vaccination rates of children at 75.7% for </w:t>
            </w:r>
            <w:proofErr w:type="gramStart"/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5 year </w:t>
            </w:r>
            <w:proofErr w:type="spellStart"/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olds</w:t>
            </w:r>
            <w:proofErr w:type="spellEnd"/>
            <w:proofErr w:type="gramEnd"/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, 100% for 6-11 year </w:t>
            </w:r>
            <w:proofErr w:type="spellStart"/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olds</w:t>
            </w:r>
            <w:proofErr w:type="spellEnd"/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, and 94.8% for 12-17 year </w:t>
            </w:r>
            <w:proofErr w:type="spellStart"/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olds</w:t>
            </w:r>
            <w:proofErr w:type="spellEnd"/>
            <w:r w:rsidRPr="007256B3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.  </w:t>
            </w:r>
            <w: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Currently, the country </w:t>
            </w:r>
            <w:r w:rsidR="0056274F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is opening </w:t>
            </w:r>
            <w: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its socio and economic sectors</w:t>
            </w:r>
            <w:r w:rsidR="0056274F"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 xml:space="preserve"> and placing minimal restrictions</w:t>
            </w:r>
            <w:r>
              <w:rPr>
                <w:rFonts w:ascii="Arial" w:eastAsia="Times New Roman" w:hAnsi="Arial" w:cstheme="minorHAnsi"/>
                <w:sz w:val="22"/>
                <w:szCs w:val="22"/>
                <w:lang w:val="en-US" w:bidi="km-KH"/>
              </w:rPr>
              <w:t>.</w:t>
            </w:r>
          </w:p>
        </w:tc>
      </w:tr>
    </w:tbl>
    <w:p w14:paraId="0642CED2" w14:textId="77777777" w:rsidR="00B964E0" w:rsidRPr="0094656B" w:rsidRDefault="00B964E0">
      <w:pPr>
        <w:rPr>
          <w:rFonts w:ascii="Arial" w:hAnsi="Arial" w:cstheme="minorHAnsi"/>
          <w:sz w:val="22"/>
          <w:szCs w:val="22"/>
        </w:rPr>
      </w:pPr>
    </w:p>
    <w:sectPr w:rsidR="00B964E0" w:rsidRPr="009465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CB3F" w14:textId="77777777" w:rsidR="003216A9" w:rsidRDefault="003216A9" w:rsidP="00030F2D">
      <w:pPr>
        <w:spacing w:after="0" w:line="240" w:lineRule="auto"/>
      </w:pPr>
      <w:r>
        <w:separator/>
      </w:r>
    </w:p>
  </w:endnote>
  <w:endnote w:type="continuationSeparator" w:id="0">
    <w:p w14:paraId="6FF22B2D" w14:textId="77777777" w:rsidR="003216A9" w:rsidRDefault="003216A9" w:rsidP="00030F2D">
      <w:pPr>
        <w:spacing w:after="0" w:line="240" w:lineRule="auto"/>
      </w:pPr>
      <w:r>
        <w:continuationSeparator/>
      </w:r>
    </w:p>
  </w:endnote>
  <w:endnote w:type="continuationNotice" w:id="1">
    <w:p w14:paraId="1EE40FE8" w14:textId="77777777" w:rsidR="003216A9" w:rsidRDefault="00321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A0A8" w14:textId="77777777" w:rsidR="003216A9" w:rsidRDefault="003216A9" w:rsidP="00030F2D">
      <w:pPr>
        <w:spacing w:after="0" w:line="240" w:lineRule="auto"/>
      </w:pPr>
      <w:r>
        <w:separator/>
      </w:r>
    </w:p>
  </w:footnote>
  <w:footnote w:type="continuationSeparator" w:id="0">
    <w:p w14:paraId="27777DF1" w14:textId="77777777" w:rsidR="003216A9" w:rsidRDefault="003216A9" w:rsidP="00030F2D">
      <w:pPr>
        <w:spacing w:after="0" w:line="240" w:lineRule="auto"/>
      </w:pPr>
      <w:r>
        <w:continuationSeparator/>
      </w:r>
    </w:p>
  </w:footnote>
  <w:footnote w:type="continuationNotice" w:id="1">
    <w:p w14:paraId="33FDB84A" w14:textId="77777777" w:rsidR="003216A9" w:rsidRDefault="003216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numPicBullet w:numPicBulletId="36">
    <w:pict>
      <v:shape id="_x0000_i1062" type="#_x0000_t75" style="width:3in;height:3in" o:bullet="t"/>
    </w:pict>
  </w:numPicBullet>
  <w:numPicBullet w:numPicBulletId="37">
    <w:pict>
      <v:shape id="_x0000_i1063" type="#_x0000_t75" style="width:3in;height:3in" o:bullet="t"/>
    </w:pict>
  </w:numPicBullet>
  <w:numPicBullet w:numPicBulletId="38">
    <w:pict>
      <v:shape id="_x0000_i1064" type="#_x0000_t75" style="width:3in;height:3in" o:bullet="t"/>
    </w:pict>
  </w:numPicBullet>
  <w:numPicBullet w:numPicBulletId="39">
    <w:pict>
      <v:shape id="_x0000_i1065" type="#_x0000_t75" style="width:3in;height:3in" o:bullet="t"/>
    </w:pict>
  </w:numPicBullet>
  <w:numPicBullet w:numPicBulletId="40">
    <w:pict>
      <v:shape id="_x0000_i1066" type="#_x0000_t75" style="width:3in;height:3in" o:bullet="t"/>
    </w:pict>
  </w:numPicBullet>
  <w:numPicBullet w:numPicBulletId="41">
    <w:pict>
      <v:shape id="_x0000_i1067" type="#_x0000_t75" style="width:3in;height:3in" o:bullet="t"/>
    </w:pict>
  </w:numPicBullet>
  <w:numPicBullet w:numPicBulletId="42">
    <w:pict>
      <v:shape id="_x0000_i1068" type="#_x0000_t75" style="width:3in;height:3in" o:bullet="t"/>
    </w:pict>
  </w:numPicBullet>
  <w:numPicBullet w:numPicBulletId="43">
    <w:pict>
      <v:shape id="_x0000_i1069" type="#_x0000_t75" style="width:3in;height:3in" o:bullet="t"/>
    </w:pict>
  </w:numPicBullet>
  <w:abstractNum w:abstractNumId="0" w15:restartNumberingAfterBreak="0">
    <w:nsid w:val="038C3D6C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A26A1"/>
    <w:multiLevelType w:val="multilevel"/>
    <w:tmpl w:val="2A94EC1C"/>
    <w:lvl w:ilvl="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14C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D27F0"/>
    <w:multiLevelType w:val="hybridMultilevel"/>
    <w:tmpl w:val="C52E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6E7C"/>
    <w:multiLevelType w:val="hybridMultilevel"/>
    <w:tmpl w:val="31BE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5285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63445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87EF3"/>
    <w:multiLevelType w:val="multilevel"/>
    <w:tmpl w:val="FEAC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91C82"/>
    <w:multiLevelType w:val="multilevel"/>
    <w:tmpl w:val="D338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45030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D7C8B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77352"/>
    <w:multiLevelType w:val="multilevel"/>
    <w:tmpl w:val="A2A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70BBD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700ED"/>
    <w:multiLevelType w:val="multilevel"/>
    <w:tmpl w:val="4D12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F4DBC"/>
    <w:multiLevelType w:val="hybridMultilevel"/>
    <w:tmpl w:val="A90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65B45"/>
    <w:multiLevelType w:val="multilevel"/>
    <w:tmpl w:val="46C8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A5C8A"/>
    <w:multiLevelType w:val="multilevel"/>
    <w:tmpl w:val="E00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52E59"/>
    <w:multiLevelType w:val="multilevel"/>
    <w:tmpl w:val="B1F4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5512D"/>
    <w:multiLevelType w:val="hybridMultilevel"/>
    <w:tmpl w:val="35F41E0C"/>
    <w:lvl w:ilvl="0" w:tplc="7B8C4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5039"/>
    <w:multiLevelType w:val="hybridMultilevel"/>
    <w:tmpl w:val="2A94EC1C"/>
    <w:lvl w:ilvl="0" w:tplc="87E042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260EF"/>
    <w:multiLevelType w:val="multilevel"/>
    <w:tmpl w:val="EF8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A4925"/>
    <w:multiLevelType w:val="multilevel"/>
    <w:tmpl w:val="9FFA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A120B"/>
    <w:multiLevelType w:val="multilevel"/>
    <w:tmpl w:val="D38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7623E"/>
    <w:multiLevelType w:val="multilevel"/>
    <w:tmpl w:val="3E30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1"/>
  </w:num>
  <w:num w:numId="5">
    <w:abstractNumId w:val="13"/>
  </w:num>
  <w:num w:numId="6">
    <w:abstractNumId w:val="2"/>
  </w:num>
  <w:num w:numId="7">
    <w:abstractNumId w:val="19"/>
  </w:num>
  <w:num w:numId="8">
    <w:abstractNumId w:val="1"/>
  </w:num>
  <w:num w:numId="9">
    <w:abstractNumId w:val="9"/>
  </w:num>
  <w:num w:numId="10">
    <w:abstractNumId w:val="6"/>
  </w:num>
  <w:num w:numId="11">
    <w:abstractNumId w:val="20"/>
  </w:num>
  <w:num w:numId="12">
    <w:abstractNumId w:val="12"/>
  </w:num>
  <w:num w:numId="13">
    <w:abstractNumId w:val="5"/>
  </w:num>
  <w:num w:numId="14">
    <w:abstractNumId w:val="0"/>
  </w:num>
  <w:num w:numId="15">
    <w:abstractNumId w:val="15"/>
  </w:num>
  <w:num w:numId="16">
    <w:abstractNumId w:val="21"/>
  </w:num>
  <w:num w:numId="17">
    <w:abstractNumId w:val="10"/>
  </w:num>
  <w:num w:numId="18">
    <w:abstractNumId w:val="23"/>
  </w:num>
  <w:num w:numId="19">
    <w:abstractNumId w:val="7"/>
  </w:num>
  <w:num w:numId="20">
    <w:abstractNumId w:val="4"/>
  </w:num>
  <w:num w:numId="21">
    <w:abstractNumId w:val="3"/>
  </w:num>
  <w:num w:numId="22">
    <w:abstractNumId w:val="18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CA"/>
    <w:rsid w:val="00003779"/>
    <w:rsid w:val="00004B41"/>
    <w:rsid w:val="000179DA"/>
    <w:rsid w:val="00030F2D"/>
    <w:rsid w:val="0003450D"/>
    <w:rsid w:val="000412BB"/>
    <w:rsid w:val="00044C6B"/>
    <w:rsid w:val="00060A59"/>
    <w:rsid w:val="00065884"/>
    <w:rsid w:val="00097AED"/>
    <w:rsid w:val="000A112C"/>
    <w:rsid w:val="000D22AB"/>
    <w:rsid w:val="000D428E"/>
    <w:rsid w:val="000D5A1A"/>
    <w:rsid w:val="000D725A"/>
    <w:rsid w:val="000E2A1C"/>
    <w:rsid w:val="000E4782"/>
    <w:rsid w:val="000E6509"/>
    <w:rsid w:val="000F1125"/>
    <w:rsid w:val="000F19D5"/>
    <w:rsid w:val="000F5BC7"/>
    <w:rsid w:val="00117BAE"/>
    <w:rsid w:val="00150B31"/>
    <w:rsid w:val="00152CD9"/>
    <w:rsid w:val="00177772"/>
    <w:rsid w:val="00177A1D"/>
    <w:rsid w:val="001825F1"/>
    <w:rsid w:val="001858CE"/>
    <w:rsid w:val="00191CAF"/>
    <w:rsid w:val="00193587"/>
    <w:rsid w:val="001967E4"/>
    <w:rsid w:val="001A24FB"/>
    <w:rsid w:val="001A7382"/>
    <w:rsid w:val="001C6365"/>
    <w:rsid w:val="001D08E3"/>
    <w:rsid w:val="001D593C"/>
    <w:rsid w:val="001E538C"/>
    <w:rsid w:val="001E6BF7"/>
    <w:rsid w:val="001F1A9B"/>
    <w:rsid w:val="001F70D1"/>
    <w:rsid w:val="0020023F"/>
    <w:rsid w:val="00200BBC"/>
    <w:rsid w:val="002010FF"/>
    <w:rsid w:val="0020593F"/>
    <w:rsid w:val="00211FB1"/>
    <w:rsid w:val="00215E20"/>
    <w:rsid w:val="002337EA"/>
    <w:rsid w:val="0025443B"/>
    <w:rsid w:val="002640B3"/>
    <w:rsid w:val="0026635A"/>
    <w:rsid w:val="002724F4"/>
    <w:rsid w:val="0027466C"/>
    <w:rsid w:val="002933E4"/>
    <w:rsid w:val="002B7AC8"/>
    <w:rsid w:val="002B7FCE"/>
    <w:rsid w:val="002C118F"/>
    <w:rsid w:val="002C3297"/>
    <w:rsid w:val="002C3387"/>
    <w:rsid w:val="002D3AEA"/>
    <w:rsid w:val="002D4929"/>
    <w:rsid w:val="002E2B09"/>
    <w:rsid w:val="002E6752"/>
    <w:rsid w:val="002F710D"/>
    <w:rsid w:val="002F7C44"/>
    <w:rsid w:val="0031203A"/>
    <w:rsid w:val="003216A9"/>
    <w:rsid w:val="00323844"/>
    <w:rsid w:val="00340D48"/>
    <w:rsid w:val="00351210"/>
    <w:rsid w:val="00380497"/>
    <w:rsid w:val="00384439"/>
    <w:rsid w:val="00390221"/>
    <w:rsid w:val="003B1848"/>
    <w:rsid w:val="003B4CF1"/>
    <w:rsid w:val="003C3BC7"/>
    <w:rsid w:val="003D1306"/>
    <w:rsid w:val="003D5A82"/>
    <w:rsid w:val="003E28BC"/>
    <w:rsid w:val="00450163"/>
    <w:rsid w:val="0045739A"/>
    <w:rsid w:val="004622F7"/>
    <w:rsid w:val="00466907"/>
    <w:rsid w:val="0047044F"/>
    <w:rsid w:val="00490D7F"/>
    <w:rsid w:val="004A60FA"/>
    <w:rsid w:val="004B018F"/>
    <w:rsid w:val="004B3999"/>
    <w:rsid w:val="004B42E4"/>
    <w:rsid w:val="004C55CB"/>
    <w:rsid w:val="004F0374"/>
    <w:rsid w:val="004F1E5F"/>
    <w:rsid w:val="004F4A25"/>
    <w:rsid w:val="005008F7"/>
    <w:rsid w:val="00502339"/>
    <w:rsid w:val="005067CE"/>
    <w:rsid w:val="0050718C"/>
    <w:rsid w:val="00511354"/>
    <w:rsid w:val="00542C26"/>
    <w:rsid w:val="00551AA5"/>
    <w:rsid w:val="005572B0"/>
    <w:rsid w:val="00561C1E"/>
    <w:rsid w:val="0056274F"/>
    <w:rsid w:val="00572B03"/>
    <w:rsid w:val="005807BE"/>
    <w:rsid w:val="005953DE"/>
    <w:rsid w:val="005C0D97"/>
    <w:rsid w:val="005C52C7"/>
    <w:rsid w:val="005C5BEE"/>
    <w:rsid w:val="005C5E44"/>
    <w:rsid w:val="00602038"/>
    <w:rsid w:val="0063446A"/>
    <w:rsid w:val="0063701C"/>
    <w:rsid w:val="00641187"/>
    <w:rsid w:val="00642BB1"/>
    <w:rsid w:val="006513EA"/>
    <w:rsid w:val="0065170F"/>
    <w:rsid w:val="006672EE"/>
    <w:rsid w:val="00682F8F"/>
    <w:rsid w:val="006831D7"/>
    <w:rsid w:val="00691164"/>
    <w:rsid w:val="0069715E"/>
    <w:rsid w:val="006C1E6C"/>
    <w:rsid w:val="006D0AD4"/>
    <w:rsid w:val="006D1632"/>
    <w:rsid w:val="006D747E"/>
    <w:rsid w:val="006F499F"/>
    <w:rsid w:val="00701ED0"/>
    <w:rsid w:val="00704AD1"/>
    <w:rsid w:val="00724203"/>
    <w:rsid w:val="00724A26"/>
    <w:rsid w:val="007256B3"/>
    <w:rsid w:val="007350FF"/>
    <w:rsid w:val="00741902"/>
    <w:rsid w:val="00753E5F"/>
    <w:rsid w:val="00755214"/>
    <w:rsid w:val="007568EE"/>
    <w:rsid w:val="00757024"/>
    <w:rsid w:val="0077063A"/>
    <w:rsid w:val="00790E66"/>
    <w:rsid w:val="00791AA4"/>
    <w:rsid w:val="00796CA8"/>
    <w:rsid w:val="007C43FF"/>
    <w:rsid w:val="007C7C72"/>
    <w:rsid w:val="007D56A5"/>
    <w:rsid w:val="007D612F"/>
    <w:rsid w:val="007E4225"/>
    <w:rsid w:val="00811787"/>
    <w:rsid w:val="0081483F"/>
    <w:rsid w:val="00816F3C"/>
    <w:rsid w:val="00827C82"/>
    <w:rsid w:val="00830CF8"/>
    <w:rsid w:val="00846921"/>
    <w:rsid w:val="00853827"/>
    <w:rsid w:val="00854549"/>
    <w:rsid w:val="0086628B"/>
    <w:rsid w:val="00870DC1"/>
    <w:rsid w:val="0087105B"/>
    <w:rsid w:val="00885676"/>
    <w:rsid w:val="00894DA1"/>
    <w:rsid w:val="008C1831"/>
    <w:rsid w:val="008C45C7"/>
    <w:rsid w:val="008E232F"/>
    <w:rsid w:val="008E7900"/>
    <w:rsid w:val="0090268C"/>
    <w:rsid w:val="009078C7"/>
    <w:rsid w:val="00914095"/>
    <w:rsid w:val="0091446F"/>
    <w:rsid w:val="0092095C"/>
    <w:rsid w:val="00923DA8"/>
    <w:rsid w:val="0092453C"/>
    <w:rsid w:val="00931CB5"/>
    <w:rsid w:val="00932311"/>
    <w:rsid w:val="0094656B"/>
    <w:rsid w:val="0095594D"/>
    <w:rsid w:val="00961845"/>
    <w:rsid w:val="009651FB"/>
    <w:rsid w:val="00965362"/>
    <w:rsid w:val="009852C9"/>
    <w:rsid w:val="009A1638"/>
    <w:rsid w:val="009B11DD"/>
    <w:rsid w:val="009B1A2F"/>
    <w:rsid w:val="009D1EB1"/>
    <w:rsid w:val="009E200F"/>
    <w:rsid w:val="009F13DC"/>
    <w:rsid w:val="009F4503"/>
    <w:rsid w:val="009F6FCA"/>
    <w:rsid w:val="00A05DBE"/>
    <w:rsid w:val="00A24CD0"/>
    <w:rsid w:val="00A272A3"/>
    <w:rsid w:val="00A31CA0"/>
    <w:rsid w:val="00A3255B"/>
    <w:rsid w:val="00A40FC7"/>
    <w:rsid w:val="00A4605E"/>
    <w:rsid w:val="00A80446"/>
    <w:rsid w:val="00AA02C0"/>
    <w:rsid w:val="00AC592E"/>
    <w:rsid w:val="00AD6630"/>
    <w:rsid w:val="00AD6920"/>
    <w:rsid w:val="00AE1450"/>
    <w:rsid w:val="00AE2569"/>
    <w:rsid w:val="00B06B8B"/>
    <w:rsid w:val="00B06CF3"/>
    <w:rsid w:val="00B21542"/>
    <w:rsid w:val="00B45420"/>
    <w:rsid w:val="00B537B7"/>
    <w:rsid w:val="00B55EA3"/>
    <w:rsid w:val="00B673B5"/>
    <w:rsid w:val="00B71DA3"/>
    <w:rsid w:val="00B72CDB"/>
    <w:rsid w:val="00B756D4"/>
    <w:rsid w:val="00B95A19"/>
    <w:rsid w:val="00B95D77"/>
    <w:rsid w:val="00B964E0"/>
    <w:rsid w:val="00B97B5C"/>
    <w:rsid w:val="00BB1C89"/>
    <w:rsid w:val="00BD2C4D"/>
    <w:rsid w:val="00BD645F"/>
    <w:rsid w:val="00BE383B"/>
    <w:rsid w:val="00BE50D3"/>
    <w:rsid w:val="00BF4C30"/>
    <w:rsid w:val="00C04E20"/>
    <w:rsid w:val="00C05346"/>
    <w:rsid w:val="00C0568B"/>
    <w:rsid w:val="00C060D4"/>
    <w:rsid w:val="00C1185D"/>
    <w:rsid w:val="00C253AF"/>
    <w:rsid w:val="00C26BEE"/>
    <w:rsid w:val="00C317F8"/>
    <w:rsid w:val="00C44F9F"/>
    <w:rsid w:val="00C45C12"/>
    <w:rsid w:val="00C46ACA"/>
    <w:rsid w:val="00C513D6"/>
    <w:rsid w:val="00C63885"/>
    <w:rsid w:val="00C672AB"/>
    <w:rsid w:val="00C75567"/>
    <w:rsid w:val="00C85D18"/>
    <w:rsid w:val="00CC2B2D"/>
    <w:rsid w:val="00CD7A92"/>
    <w:rsid w:val="00CE2525"/>
    <w:rsid w:val="00CF029F"/>
    <w:rsid w:val="00CF30F7"/>
    <w:rsid w:val="00CF47BA"/>
    <w:rsid w:val="00D012D7"/>
    <w:rsid w:val="00D25F18"/>
    <w:rsid w:val="00D31DE7"/>
    <w:rsid w:val="00D41E05"/>
    <w:rsid w:val="00D61B69"/>
    <w:rsid w:val="00D754E9"/>
    <w:rsid w:val="00D91DB5"/>
    <w:rsid w:val="00DC5618"/>
    <w:rsid w:val="00DE54E4"/>
    <w:rsid w:val="00DE5E7B"/>
    <w:rsid w:val="00DE6A4C"/>
    <w:rsid w:val="00E13C9D"/>
    <w:rsid w:val="00E23D9D"/>
    <w:rsid w:val="00E24C25"/>
    <w:rsid w:val="00E4028D"/>
    <w:rsid w:val="00E73A53"/>
    <w:rsid w:val="00E80B39"/>
    <w:rsid w:val="00E80FF6"/>
    <w:rsid w:val="00E95DB9"/>
    <w:rsid w:val="00EA5E51"/>
    <w:rsid w:val="00EC2CC6"/>
    <w:rsid w:val="00EE1B27"/>
    <w:rsid w:val="00EF5DAC"/>
    <w:rsid w:val="00F043C4"/>
    <w:rsid w:val="00F06633"/>
    <w:rsid w:val="00F072B4"/>
    <w:rsid w:val="00F262D1"/>
    <w:rsid w:val="00F309DE"/>
    <w:rsid w:val="00F43EDA"/>
    <w:rsid w:val="00F46BBD"/>
    <w:rsid w:val="00F57F28"/>
    <w:rsid w:val="00F7677C"/>
    <w:rsid w:val="00F85707"/>
    <w:rsid w:val="00F9069B"/>
    <w:rsid w:val="00FB1901"/>
    <w:rsid w:val="00FB4566"/>
    <w:rsid w:val="00FD60E0"/>
    <w:rsid w:val="00FE21F8"/>
    <w:rsid w:val="00FE2914"/>
    <w:rsid w:val="00FF4F97"/>
    <w:rsid w:val="018643F4"/>
    <w:rsid w:val="028D9F9E"/>
    <w:rsid w:val="03D1DC78"/>
    <w:rsid w:val="057128C3"/>
    <w:rsid w:val="0650D8F1"/>
    <w:rsid w:val="076D90D3"/>
    <w:rsid w:val="077D5058"/>
    <w:rsid w:val="07CA812F"/>
    <w:rsid w:val="07DF5273"/>
    <w:rsid w:val="084CE42F"/>
    <w:rsid w:val="0870FB06"/>
    <w:rsid w:val="09303798"/>
    <w:rsid w:val="0B0A0E7C"/>
    <w:rsid w:val="0B7F89DC"/>
    <w:rsid w:val="0D6A838C"/>
    <w:rsid w:val="0E9E0822"/>
    <w:rsid w:val="13D9BD3E"/>
    <w:rsid w:val="16D8DF9F"/>
    <w:rsid w:val="171A7700"/>
    <w:rsid w:val="19F393CF"/>
    <w:rsid w:val="1D774EBD"/>
    <w:rsid w:val="1E406E4C"/>
    <w:rsid w:val="1F25243E"/>
    <w:rsid w:val="1FC2E741"/>
    <w:rsid w:val="1FCCA173"/>
    <w:rsid w:val="23B863CF"/>
    <w:rsid w:val="257B0A94"/>
    <w:rsid w:val="2650ADF7"/>
    <w:rsid w:val="26657F3B"/>
    <w:rsid w:val="26A0C972"/>
    <w:rsid w:val="26BA8B18"/>
    <w:rsid w:val="29D2C015"/>
    <w:rsid w:val="2A5E23F2"/>
    <w:rsid w:val="2ABFA6DA"/>
    <w:rsid w:val="2E0EA991"/>
    <w:rsid w:val="2F24B32F"/>
    <w:rsid w:val="2F8B9019"/>
    <w:rsid w:val="2FAE4CEC"/>
    <w:rsid w:val="30750897"/>
    <w:rsid w:val="31AA582A"/>
    <w:rsid w:val="3213E0DB"/>
    <w:rsid w:val="32DA92D0"/>
    <w:rsid w:val="330859A0"/>
    <w:rsid w:val="34A97A8B"/>
    <w:rsid w:val="35E8E679"/>
    <w:rsid w:val="361A201D"/>
    <w:rsid w:val="362E2813"/>
    <w:rsid w:val="3762813F"/>
    <w:rsid w:val="3A8899E7"/>
    <w:rsid w:val="3BF12E44"/>
    <w:rsid w:val="3DD75269"/>
    <w:rsid w:val="3E491409"/>
    <w:rsid w:val="3EEF8DE0"/>
    <w:rsid w:val="3FC5FA91"/>
    <w:rsid w:val="4314FD48"/>
    <w:rsid w:val="446B3C9A"/>
    <w:rsid w:val="45954E03"/>
    <w:rsid w:val="45DB0E40"/>
    <w:rsid w:val="4708B36E"/>
    <w:rsid w:val="476D5413"/>
    <w:rsid w:val="4931CBAC"/>
    <w:rsid w:val="49A2C3FE"/>
    <w:rsid w:val="49B79542"/>
    <w:rsid w:val="4B347BCA"/>
    <w:rsid w:val="4C94D659"/>
    <w:rsid w:val="4D27483A"/>
    <w:rsid w:val="50006509"/>
    <w:rsid w:val="5103CF3C"/>
    <w:rsid w:val="5123E7B5"/>
    <w:rsid w:val="5278FB0F"/>
    <w:rsid w:val="52DDA620"/>
    <w:rsid w:val="53B50EF0"/>
    <w:rsid w:val="55114537"/>
    <w:rsid w:val="55A3B718"/>
    <w:rsid w:val="562CA8D7"/>
    <w:rsid w:val="57925F40"/>
    <w:rsid w:val="594FAA2B"/>
    <w:rsid w:val="596C3624"/>
    <w:rsid w:val="5A9BA1BA"/>
    <w:rsid w:val="5D1437C0"/>
    <w:rsid w:val="5F4F918C"/>
    <w:rsid w:val="614C32A3"/>
    <w:rsid w:val="619B2A10"/>
    <w:rsid w:val="6437E2C4"/>
    <w:rsid w:val="65DE2190"/>
    <w:rsid w:val="67271070"/>
    <w:rsid w:val="67ADF83E"/>
    <w:rsid w:val="67B7F874"/>
    <w:rsid w:val="685D2D26"/>
    <w:rsid w:val="68E7640A"/>
    <w:rsid w:val="69EACE3D"/>
    <w:rsid w:val="6AB1C584"/>
    <w:rsid w:val="6B32FC8E"/>
    <w:rsid w:val="6B4BF21A"/>
    <w:rsid w:val="6D09AB49"/>
    <w:rsid w:val="6D8B6058"/>
    <w:rsid w:val="6E8691D1"/>
    <w:rsid w:val="701AD244"/>
    <w:rsid w:val="71A99325"/>
    <w:rsid w:val="72B06BF4"/>
    <w:rsid w:val="73D5A18E"/>
    <w:rsid w:val="7455E543"/>
    <w:rsid w:val="75454780"/>
    <w:rsid w:val="75594F76"/>
    <w:rsid w:val="76BA7353"/>
    <w:rsid w:val="76F89F92"/>
    <w:rsid w:val="7A2538B5"/>
    <w:rsid w:val="7B556D99"/>
    <w:rsid w:val="7BE7DF7A"/>
    <w:rsid w:val="7DC1B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65C67"/>
  <w15:docId w15:val="{C91D281A-0A02-4441-A3F8-4C96DE1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542"/>
    <w:pPr>
      <w:autoSpaceDE w:val="0"/>
      <w:autoSpaceDN w:val="0"/>
      <w:adjustRightInd w:val="0"/>
      <w:spacing w:after="0" w:line="240" w:lineRule="auto"/>
    </w:pPr>
    <w:rPr>
      <w:rFonts w:cs="Calibri"/>
      <w:color w:val="000000"/>
      <w:lang w:val="en-US" w:bidi="km-KH"/>
    </w:rPr>
  </w:style>
  <w:style w:type="paragraph" w:styleId="ListParagraph">
    <w:name w:val="List Paragraph"/>
    <w:basedOn w:val="Normal"/>
    <w:uiPriority w:val="34"/>
    <w:qFormat/>
    <w:rsid w:val="009F1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2D"/>
  </w:style>
  <w:style w:type="paragraph" w:styleId="Footer">
    <w:name w:val="footer"/>
    <w:basedOn w:val="Normal"/>
    <w:link w:val="FooterChar"/>
    <w:uiPriority w:val="99"/>
    <w:unhideWhenUsed/>
    <w:rsid w:val="0003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2D"/>
  </w:style>
  <w:style w:type="character" w:styleId="Hyperlink">
    <w:name w:val="Hyperlink"/>
    <w:basedOn w:val="DefaultParagraphFont"/>
    <w:uiPriority w:val="99"/>
    <w:unhideWhenUsed/>
    <w:rsid w:val="00F06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18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84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4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3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26BEE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26BEE"/>
    <w:rPr>
      <w:rFonts w:ascii="CG Omega" w:eastAsia="Times New Roman" w:hAnsi="CG Omega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C26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1551D00EA7E23C44A07CD1B2EDF3E37F" ma:contentTypeVersion="37" ma:contentTypeDescription="" ma:contentTypeScope="" ma:versionID="dba79e7690cb7a6f28f693cadbf471b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0fa79404-89bf-4cd2-9453-61e1e8115e31" xmlns:ns5="fc0c3e18-c5f8-4a9f-930a-7f1931161728" xmlns:ns6="http://schemas.microsoft.com/sharepoint/v4" targetNamespace="http://schemas.microsoft.com/office/2006/metadata/properties" ma:root="true" ma:fieldsID="46c8b4e7b3289fdfe3e109334db63f8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0fa79404-89bf-4cd2-9453-61e1e8115e31"/>
    <xsd:import namespace="fc0c3e18-c5f8-4a9f-930a-7f193116172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MediaServiceGenerationTime" minOccurs="0"/>
                <xsd:element ref="ns4:MediaServiceEventHashCode" minOccurs="0"/>
                <xsd:element ref="ns4:MediaServiceMetadata" minOccurs="0"/>
                <xsd:element ref="ns5:TaxKeywordTaxHTField" minOccurs="0"/>
                <xsd:element ref="ns4:MediaServiceFastMetadata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5:SemaphoreItemMetadata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3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43;#Cambodia-0660|89839cab-018c-4a1b-befe-dbb6b1a9562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8fcc9285-f90f-4822-8e32-a719f42b71e7}" ma:internalName="TaxCatchAllLabel" ma:readOnly="true" ma:showField="CatchAllDataLabel" ma:web="fc0c3e18-c5f8-4a9f-930a-7f1931161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8fcc9285-f90f-4822-8e32-a719f42b71e7}" ma:internalName="TaxCatchAll" ma:showField="CatchAllData" ma:web="fc0c3e18-c5f8-4a9f-930a-7f1931161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9404-89bf-4cd2-9453-61e1e8115e31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c3e18-c5f8-4a9f-930a-7f193116172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Cambodia-0660</TermName>
          <TermId xmlns="http://schemas.microsoft.com/office/infopath/2007/PartnerControls">89839cab-018c-4a1b-befe-dbb6b1a9562b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SemaphoreItemMetadata xmlns="fc0c3e18-c5f8-4a9f-930a-7f1931161728" xsi:nil="true"/>
    <TaxKeywordTaxHTField xmlns="fc0c3e18-c5f8-4a9f-930a-7f1931161728">
      <Terms xmlns="http://schemas.microsoft.com/office/infopath/2007/PartnerControls"/>
    </TaxKeywordTaxHTField>
    <IconOverlay xmlns="http://schemas.microsoft.com/sharepoint/v4" xsi:nil="true"/>
    <SharedWithUsers xmlns="fc0c3e18-c5f8-4a9f-930a-7f1931161728">
      <UserInfo>
        <DisplayName>Madhavi Johnson</DisplayName>
        <AccountId>13159</AccountId>
        <AccountType/>
      </UserInfo>
      <UserInfo>
        <DisplayName>Saky Lim</DisplayName>
        <AccountId>79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92820-E0E2-457E-A3A4-F15D31D1354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DF99B52-1142-4940-B1F6-1335373DBE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76CC5F-4B30-4C3A-BE41-7006BC3A469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1A29C0-C33D-49FA-9898-0618C0C0F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0fa79404-89bf-4cd2-9453-61e1e8115e31"/>
    <ds:schemaRef ds:uri="fc0c3e18-c5f8-4a9f-930a-7f193116172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191A61-67B0-43B0-BB86-030FC49E4C3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.v3"/>
    <ds:schemaRef ds:uri="http://schemas.microsoft.com/office/2006/metadata/properties"/>
    <ds:schemaRef ds:uri="http://schemas.microsoft.com/sharepoint/v3"/>
    <ds:schemaRef ds:uri="http://purl.org/dc/elements/1.1/"/>
    <ds:schemaRef ds:uri="http://www.w3.org/XML/1998/namespace"/>
    <ds:schemaRef ds:uri="http://schemas.microsoft.com/sharepoint/v4"/>
    <ds:schemaRef ds:uri="fc0c3e18-c5f8-4a9f-930a-7f1931161728"/>
    <ds:schemaRef ds:uri="0fa79404-89bf-4cd2-9453-61e1e8115e31"/>
    <ds:schemaRef ds:uri="ca283e0b-db31-4043-a2ef-b80661bf084a"/>
  </ds:schemaRefs>
</ds:datastoreItem>
</file>

<file path=customXml/itemProps6.xml><?xml version="1.0" encoding="utf-8"?>
<ds:datastoreItem xmlns:ds="http://schemas.openxmlformats.org/officeDocument/2006/customXml" ds:itemID="{6CED2CBE-9B10-480A-A986-065CA1041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Reid</dc:creator>
  <cp:lastModifiedBy>Theany Ang</cp:lastModifiedBy>
  <cp:revision>2</cp:revision>
  <dcterms:created xsi:type="dcterms:W3CDTF">2022-02-02T08:59:00Z</dcterms:created>
  <dcterms:modified xsi:type="dcterms:W3CDTF">2022-02-02T08:59:00Z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0x0101009BA85F8052A6DA4FA3E31FF9F74C6970001551D00EA7E23C44A07CD1B2EDF3E37F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OfficeDivision">
    <vt:lpwstr>2;#Cambodia-0660|89839cab-018c-4a1b-befe-dbb6b1a9562b</vt:lpwstr>
  </property>
  <property fmtid="{D5CDD505-2E9C-101B-9397-08002B2CF9AE}" pid="7" name="CriticalForLongTermRetention">
    <vt:lpwstr/>
  </property>
  <property fmtid="{D5CDD505-2E9C-101B-9397-08002B2CF9AE}" pid="8" name="DocumentType">
    <vt:lpwstr/>
  </property>
  <property fmtid="{D5CDD505-2E9C-101B-9397-08002B2CF9AE}" pid="9" name="GeographicScope">
    <vt:lpwstr/>
  </property>
</Properties>
</file>