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0539" w14:textId="634F262F" w:rsidR="00B6623D" w:rsidRPr="00E56333" w:rsidRDefault="00B6623D" w:rsidP="00B6623D">
      <w:pPr>
        <w:pStyle w:val="Header"/>
        <w:jc w:val="center"/>
        <w:rPr>
          <w:rFonts w:ascii="Verdana" w:hAnsi="Verdana"/>
          <w:b/>
          <w:sz w:val="22"/>
        </w:rPr>
      </w:pPr>
      <w:r w:rsidRPr="00E56333">
        <w:rPr>
          <w:rFonts w:ascii="Verdana" w:hAnsi="Verdana"/>
          <w:b/>
          <w:sz w:val="28"/>
        </w:rPr>
        <w:t>Terms of Reference</w:t>
      </w:r>
    </w:p>
    <w:p w14:paraId="2112014B" w14:textId="77777777" w:rsidR="00B6623D" w:rsidRDefault="00B6623D" w:rsidP="00B6623D">
      <w:pPr>
        <w:rPr>
          <w:rFonts w:asciiTheme="minorHAnsi" w:hAnsiTheme="minorHAnsi" w:cs="Arial"/>
          <w:b/>
          <w:szCs w:val="22"/>
        </w:rPr>
      </w:pPr>
    </w:p>
    <w:p w14:paraId="7BE2C6C9" w14:textId="4BEB2A2C" w:rsidR="00B6623D" w:rsidRPr="00431D96" w:rsidRDefault="00B6623D" w:rsidP="00075AC4">
      <w:pPr>
        <w:ind w:left="900" w:hanging="900"/>
        <w:rPr>
          <w:rFonts w:asciiTheme="minorHAnsi" w:eastAsiaTheme="minorEastAsia" w:hAnsiTheme="minorHAnsi" w:cs="Arial"/>
          <w:b/>
          <w:szCs w:val="22"/>
        </w:rPr>
      </w:pPr>
      <w:r w:rsidRPr="00DB69F8">
        <w:rPr>
          <w:rFonts w:asciiTheme="minorHAnsi" w:hAnsiTheme="minorHAnsi" w:cs="Arial"/>
          <w:b/>
          <w:szCs w:val="22"/>
        </w:rPr>
        <w:t>Subject:</w:t>
      </w:r>
      <w:r w:rsidRPr="00DB69F8">
        <w:rPr>
          <w:rFonts w:asciiTheme="minorHAnsi" w:eastAsiaTheme="minorEastAsia" w:hAnsiTheme="minorHAnsi" w:cs="Arial"/>
          <w:iCs/>
          <w:szCs w:val="22"/>
        </w:rPr>
        <w:t xml:space="preserve"> Consultancy to </w:t>
      </w:r>
      <w:r w:rsidR="00A255E0">
        <w:rPr>
          <w:rFonts w:asciiTheme="minorHAnsi" w:eastAsiaTheme="minorEastAsia" w:hAnsiTheme="minorHAnsi" w:cs="Arial"/>
          <w:iCs/>
          <w:szCs w:val="22"/>
        </w:rPr>
        <w:t xml:space="preserve">undertake </w:t>
      </w:r>
      <w:r w:rsidR="00075AC4">
        <w:rPr>
          <w:rFonts w:asciiTheme="minorHAnsi" w:eastAsiaTheme="minorEastAsia" w:hAnsiTheme="minorHAnsi" w:cs="Arial"/>
          <w:iCs/>
          <w:szCs w:val="22"/>
        </w:rPr>
        <w:t>E</w:t>
      </w:r>
      <w:r w:rsidR="00A255E0">
        <w:rPr>
          <w:rFonts w:asciiTheme="minorHAnsi" w:eastAsiaTheme="minorEastAsia" w:hAnsiTheme="minorHAnsi" w:cs="Arial"/>
          <w:iCs/>
          <w:szCs w:val="22"/>
        </w:rPr>
        <w:t xml:space="preserve">ffective </w:t>
      </w:r>
      <w:r w:rsidR="00075AC4">
        <w:rPr>
          <w:rFonts w:asciiTheme="minorHAnsi" w:eastAsiaTheme="minorEastAsia" w:hAnsiTheme="minorHAnsi" w:cs="Arial"/>
          <w:iCs/>
          <w:szCs w:val="22"/>
        </w:rPr>
        <w:t xml:space="preserve">Vaccine Management Assessment (EVMA) </w:t>
      </w:r>
      <w:r w:rsidR="00A255E0">
        <w:rPr>
          <w:rFonts w:asciiTheme="minorHAnsi" w:eastAsiaTheme="minorEastAsia" w:hAnsiTheme="minorHAnsi" w:cs="Arial"/>
          <w:iCs/>
          <w:szCs w:val="22"/>
        </w:rPr>
        <w:t>f</w:t>
      </w:r>
      <w:r>
        <w:rPr>
          <w:rFonts w:asciiTheme="minorHAnsi" w:eastAsiaTheme="minorEastAsia" w:hAnsiTheme="minorHAnsi" w:cs="Arial"/>
          <w:iCs/>
          <w:szCs w:val="22"/>
        </w:rPr>
        <w:t>or DPRK EPI programme</w:t>
      </w:r>
      <w:r w:rsidRPr="00DB69F8">
        <w:rPr>
          <w:rFonts w:asciiTheme="minorHAnsi" w:eastAsiaTheme="minorEastAsia" w:hAnsiTheme="minorHAnsi" w:cs="Arial"/>
          <w:iCs/>
          <w:szCs w:val="22"/>
        </w:rPr>
        <w:t xml:space="preserve"> </w:t>
      </w:r>
    </w:p>
    <w:p w14:paraId="4830FC83" w14:textId="77777777" w:rsidR="00B6623D" w:rsidRPr="00DB69F8" w:rsidRDefault="00B6623D" w:rsidP="00B6623D">
      <w:pPr>
        <w:rPr>
          <w:rFonts w:asciiTheme="minorHAnsi" w:hAnsiTheme="minorHAnsi" w:cs="Arial"/>
          <w:szCs w:val="22"/>
        </w:rPr>
      </w:pPr>
      <w:r w:rsidRPr="00DB69F8">
        <w:rPr>
          <w:rFonts w:asciiTheme="minorHAnsi" w:hAnsiTheme="minorHAnsi" w:cs="Arial"/>
          <w:b/>
          <w:szCs w:val="22"/>
        </w:rPr>
        <w:t>Type of contract</w:t>
      </w:r>
      <w:r w:rsidRPr="00DB69F8">
        <w:rPr>
          <w:rFonts w:asciiTheme="minorHAnsi" w:hAnsiTheme="minorHAnsi" w:cs="Arial"/>
          <w:szCs w:val="22"/>
        </w:rPr>
        <w:t xml:space="preserve">: </w:t>
      </w:r>
      <w:r w:rsidRPr="00DB69F8">
        <w:rPr>
          <w:rFonts w:asciiTheme="minorHAnsi" w:hAnsiTheme="minorHAnsi" w:cs="Arial"/>
          <w:iCs/>
          <w:szCs w:val="22"/>
        </w:rPr>
        <w:t xml:space="preserve">Consultant </w:t>
      </w:r>
    </w:p>
    <w:p w14:paraId="2271D25F" w14:textId="77777777" w:rsidR="00B6623D" w:rsidRPr="00DB69F8" w:rsidRDefault="00B6623D" w:rsidP="00B6623D">
      <w:pPr>
        <w:rPr>
          <w:rFonts w:asciiTheme="minorHAnsi" w:hAnsiTheme="minorHAnsi" w:cs="Arial"/>
          <w:b/>
          <w:szCs w:val="22"/>
        </w:rPr>
      </w:pPr>
      <w:r w:rsidRPr="00DB69F8">
        <w:rPr>
          <w:rFonts w:asciiTheme="minorHAnsi" w:hAnsiTheme="minorHAnsi" w:cs="Arial"/>
          <w:b/>
          <w:szCs w:val="22"/>
        </w:rPr>
        <w:t xml:space="preserve">National / International: </w:t>
      </w:r>
      <w:r w:rsidRPr="00DB69F8">
        <w:rPr>
          <w:rFonts w:asciiTheme="minorHAnsi" w:hAnsiTheme="minorHAnsi" w:cs="Arial"/>
          <w:szCs w:val="22"/>
        </w:rPr>
        <w:t xml:space="preserve">International </w:t>
      </w:r>
    </w:p>
    <w:p w14:paraId="36F6F866" w14:textId="77777777" w:rsidR="00B6623D" w:rsidRPr="00DB69F8" w:rsidRDefault="00B6623D" w:rsidP="00B6623D">
      <w:pPr>
        <w:rPr>
          <w:rFonts w:asciiTheme="minorHAnsi" w:hAnsiTheme="minorHAnsi" w:cs="Arial"/>
          <w:szCs w:val="22"/>
        </w:rPr>
      </w:pPr>
      <w:r w:rsidRPr="00DB69F8">
        <w:rPr>
          <w:rFonts w:asciiTheme="minorHAnsi" w:hAnsiTheme="minorHAnsi" w:cs="Arial"/>
          <w:b/>
          <w:szCs w:val="22"/>
        </w:rPr>
        <w:t>Proposed level</w:t>
      </w:r>
      <w:r w:rsidRPr="00DB69F8">
        <w:rPr>
          <w:rFonts w:asciiTheme="minorHAnsi" w:hAnsiTheme="minorHAnsi" w:cs="Arial"/>
          <w:szCs w:val="22"/>
        </w:rPr>
        <w:t xml:space="preserve">: Senior </w:t>
      </w:r>
      <w:r w:rsidRPr="00DB69F8">
        <w:rPr>
          <w:rFonts w:asciiTheme="minorHAnsi" w:hAnsiTheme="minorHAnsi" w:cs="Arial"/>
          <w:szCs w:val="22"/>
        </w:rPr>
        <w:tab/>
        <w:t xml:space="preserve"> </w:t>
      </w:r>
    </w:p>
    <w:p w14:paraId="25E19B76" w14:textId="6B66FE68" w:rsidR="00B6623D" w:rsidRPr="00DB69F8" w:rsidRDefault="00B6623D" w:rsidP="00B6623D">
      <w:pPr>
        <w:rPr>
          <w:rFonts w:asciiTheme="minorHAnsi" w:hAnsiTheme="minorHAnsi" w:cs="Arial"/>
          <w:szCs w:val="22"/>
        </w:rPr>
      </w:pPr>
      <w:r w:rsidRPr="00DB69F8">
        <w:rPr>
          <w:rFonts w:asciiTheme="minorHAnsi" w:hAnsiTheme="minorHAnsi" w:cs="Arial"/>
          <w:b/>
          <w:szCs w:val="22"/>
        </w:rPr>
        <w:t>Expected start date</w:t>
      </w:r>
      <w:r w:rsidRPr="00DB69F8">
        <w:rPr>
          <w:rFonts w:asciiTheme="minorHAnsi" w:hAnsiTheme="minorHAnsi" w:cs="Arial"/>
          <w:szCs w:val="22"/>
        </w:rPr>
        <w:t xml:space="preserve">: </w:t>
      </w:r>
      <w:r>
        <w:rPr>
          <w:rFonts w:asciiTheme="minorHAnsi" w:hAnsiTheme="minorHAnsi" w:cs="Arial"/>
          <w:szCs w:val="22"/>
        </w:rPr>
        <w:t>1</w:t>
      </w:r>
      <w:r w:rsidRPr="00B6623D">
        <w:rPr>
          <w:rFonts w:asciiTheme="minorHAnsi" w:hAnsiTheme="minorHAnsi" w:cs="Arial"/>
          <w:szCs w:val="22"/>
          <w:vertAlign w:val="superscript"/>
        </w:rPr>
        <w:t>st</w:t>
      </w:r>
      <w:r>
        <w:rPr>
          <w:rFonts w:asciiTheme="minorHAnsi" w:hAnsiTheme="minorHAnsi" w:cs="Arial"/>
          <w:szCs w:val="22"/>
        </w:rPr>
        <w:t xml:space="preserve"> Week of </w:t>
      </w:r>
      <w:r w:rsidR="00A255E0">
        <w:rPr>
          <w:rFonts w:asciiTheme="minorHAnsi" w:hAnsiTheme="minorHAnsi" w:cs="Arial"/>
          <w:szCs w:val="22"/>
        </w:rPr>
        <w:t>February 2019</w:t>
      </w:r>
      <w:r w:rsidRPr="00DB69F8">
        <w:rPr>
          <w:rFonts w:asciiTheme="minorHAnsi" w:hAnsiTheme="minorHAnsi" w:cs="Arial"/>
          <w:szCs w:val="22"/>
        </w:rPr>
        <w:tab/>
      </w:r>
      <w:r w:rsidRPr="00DB69F8">
        <w:rPr>
          <w:rFonts w:asciiTheme="minorHAnsi" w:hAnsiTheme="minorHAnsi" w:cs="Arial"/>
          <w:szCs w:val="22"/>
        </w:rPr>
        <w:tab/>
      </w:r>
    </w:p>
    <w:p w14:paraId="6CF04FBB" w14:textId="10589844" w:rsidR="00B6623D" w:rsidRPr="00DB69F8" w:rsidRDefault="00B6623D" w:rsidP="00B6623D">
      <w:pPr>
        <w:rPr>
          <w:rFonts w:asciiTheme="minorHAnsi" w:eastAsia="Calibri" w:hAnsiTheme="minorHAnsi" w:cs="Arial"/>
          <w:szCs w:val="22"/>
        </w:rPr>
      </w:pPr>
      <w:r w:rsidRPr="00DB69F8">
        <w:rPr>
          <w:rFonts w:asciiTheme="minorHAnsi" w:eastAsia="Calibri" w:hAnsiTheme="minorHAnsi" w:cs="Arial"/>
          <w:b/>
          <w:szCs w:val="22"/>
        </w:rPr>
        <w:t xml:space="preserve">Duration: </w:t>
      </w:r>
      <w:r w:rsidR="00A255E0">
        <w:rPr>
          <w:rFonts w:asciiTheme="minorHAnsi" w:eastAsia="Calibri" w:hAnsiTheme="minorHAnsi" w:cs="Arial"/>
          <w:szCs w:val="22"/>
        </w:rPr>
        <w:t>3</w:t>
      </w:r>
      <w:r w:rsidR="00997AF4">
        <w:rPr>
          <w:rFonts w:asciiTheme="minorHAnsi" w:eastAsia="Calibri" w:hAnsiTheme="minorHAnsi" w:cs="Arial"/>
          <w:szCs w:val="22"/>
        </w:rPr>
        <w:t>0 days</w:t>
      </w:r>
      <w:r w:rsidRPr="00DB69F8">
        <w:rPr>
          <w:rFonts w:asciiTheme="minorHAnsi" w:eastAsia="Calibri" w:hAnsiTheme="minorHAnsi" w:cs="Arial"/>
          <w:szCs w:val="22"/>
        </w:rPr>
        <w:t xml:space="preserve"> </w:t>
      </w:r>
    </w:p>
    <w:p w14:paraId="6FED52C7" w14:textId="434F9297" w:rsidR="00B6623D" w:rsidRPr="00DB69F8" w:rsidRDefault="00B6623D" w:rsidP="00B6623D">
      <w:pPr>
        <w:rPr>
          <w:rFonts w:asciiTheme="minorHAnsi" w:eastAsia="Calibri" w:hAnsiTheme="minorHAnsi" w:cs="Arial"/>
          <w:szCs w:val="22"/>
        </w:rPr>
      </w:pPr>
      <w:r w:rsidRPr="00DB69F8">
        <w:rPr>
          <w:rFonts w:asciiTheme="minorHAnsi" w:eastAsia="Calibri" w:hAnsiTheme="minorHAnsi" w:cs="Arial"/>
          <w:b/>
          <w:szCs w:val="22"/>
        </w:rPr>
        <w:t>Supervisor</w:t>
      </w:r>
      <w:r w:rsidRPr="00DB69F8">
        <w:rPr>
          <w:rFonts w:asciiTheme="minorHAnsi" w:eastAsia="Calibri" w:hAnsiTheme="minorHAnsi" w:cs="Arial"/>
          <w:szCs w:val="22"/>
        </w:rPr>
        <w:t xml:space="preserve">: </w:t>
      </w:r>
      <w:r>
        <w:rPr>
          <w:rFonts w:asciiTheme="minorHAnsi" w:eastAsia="Calibri" w:hAnsiTheme="minorHAnsi" w:cs="Arial"/>
          <w:szCs w:val="22"/>
        </w:rPr>
        <w:t>Health Specialist (Immunization) under guidance of Chief Health</w:t>
      </w:r>
    </w:p>
    <w:p w14:paraId="2BD625CA" w14:textId="77777777" w:rsidR="009B4848" w:rsidRDefault="009B4848" w:rsidP="00DF519C">
      <w:pPr>
        <w:pStyle w:val="Title"/>
        <w:jc w:val="center"/>
        <w:rPr>
          <w:rFonts w:asciiTheme="minorHAnsi" w:hAnsiTheme="minorHAnsi" w:cstheme="minorHAnsi"/>
          <w:b/>
          <w:sz w:val="22"/>
          <w:szCs w:val="22"/>
        </w:rPr>
      </w:pPr>
    </w:p>
    <w:p w14:paraId="7E551D51" w14:textId="77777777" w:rsidR="009B4848" w:rsidRDefault="009B4848" w:rsidP="00DF519C">
      <w:pPr>
        <w:pStyle w:val="Title"/>
        <w:jc w:val="center"/>
        <w:rPr>
          <w:rFonts w:asciiTheme="minorHAnsi" w:hAnsiTheme="minorHAnsi" w:cstheme="minorHAnsi"/>
          <w:b/>
          <w:sz w:val="22"/>
          <w:szCs w:val="22"/>
        </w:rPr>
      </w:pPr>
    </w:p>
    <w:p w14:paraId="3025ECD0" w14:textId="75BDB522" w:rsidR="009B4848" w:rsidRDefault="00E56333" w:rsidP="00DF519C">
      <w:pPr>
        <w:pStyle w:val="Title"/>
        <w:jc w:val="center"/>
        <w:rPr>
          <w:rFonts w:asciiTheme="minorHAnsi" w:hAnsiTheme="minorHAnsi" w:cstheme="minorHAnsi"/>
          <w:b/>
          <w:sz w:val="22"/>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78720" behindDoc="0" locked="0" layoutInCell="0" allowOverlap="1" wp14:anchorId="09DADF67" wp14:editId="2CB9243F">
                <wp:simplePos x="0" y="0"/>
                <wp:positionH relativeFrom="column">
                  <wp:posOffset>0</wp:posOffset>
                </wp:positionH>
                <wp:positionV relativeFrom="paragraph">
                  <wp:posOffset>-635</wp:posOffset>
                </wp:positionV>
                <wp:extent cx="63093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1556" id="Line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m8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" o:allowincell="f" strokeweight="3pt">
                <v:stroke linestyle="thinThin"/>
              </v:line>
            </w:pict>
          </mc:Fallback>
        </mc:AlternateContent>
      </w:r>
    </w:p>
    <w:p w14:paraId="62BDCAE4" w14:textId="77777777" w:rsidR="009B4848" w:rsidRDefault="009B4848" w:rsidP="00DF519C">
      <w:pPr>
        <w:pStyle w:val="Title"/>
        <w:jc w:val="center"/>
        <w:rPr>
          <w:rFonts w:asciiTheme="minorHAnsi" w:hAnsiTheme="minorHAnsi" w:cstheme="minorHAnsi"/>
          <w:b/>
          <w:sz w:val="22"/>
          <w:szCs w:val="22"/>
        </w:rPr>
      </w:pPr>
    </w:p>
    <w:p w14:paraId="0D01C0D1" w14:textId="34159EFC" w:rsidR="00565073" w:rsidRPr="006D23D2" w:rsidRDefault="005C4ABE" w:rsidP="00815AF6">
      <w:pPr>
        <w:pStyle w:val="Heading1"/>
        <w:numPr>
          <w:ilvl w:val="0"/>
          <w:numId w:val="0"/>
        </w:numPr>
        <w:rPr>
          <w:rFonts w:cstheme="minorHAnsi"/>
          <w:sz w:val="22"/>
          <w:szCs w:val="22"/>
        </w:rPr>
      </w:pPr>
      <w:r>
        <w:rPr>
          <w:rFonts w:cstheme="minorHAnsi"/>
          <w:sz w:val="22"/>
          <w:szCs w:val="22"/>
        </w:rPr>
        <w:t>1. Background</w:t>
      </w:r>
    </w:p>
    <w:p w14:paraId="174EDC8F" w14:textId="77777777" w:rsidR="00565073" w:rsidRPr="006D23D2" w:rsidRDefault="00565073" w:rsidP="00075AC4">
      <w:pPr>
        <w:pStyle w:val="Default"/>
        <w:jc w:val="both"/>
        <w:rPr>
          <w:rFonts w:asciiTheme="minorHAnsi" w:hAnsiTheme="minorHAnsi" w:cstheme="minorHAnsi"/>
          <w:sz w:val="22"/>
          <w:szCs w:val="22"/>
        </w:rPr>
      </w:pPr>
      <w:r w:rsidRPr="006D23D2">
        <w:rPr>
          <w:rFonts w:asciiTheme="minorHAnsi" w:hAnsiTheme="minorHAnsi" w:cstheme="minorHAnsi"/>
          <w:sz w:val="22"/>
          <w:szCs w:val="22"/>
        </w:rPr>
        <w:t xml:space="preserve">The National Immunization programme in DPR Korea is executed through National immunization Programme in Ministry of Public Health under the overall guidance of ICC/HSCC. This </w:t>
      </w:r>
      <w:r w:rsidR="009624CF" w:rsidRPr="006D23D2">
        <w:rPr>
          <w:rFonts w:asciiTheme="minorHAnsi" w:hAnsiTheme="minorHAnsi" w:cstheme="minorHAnsi"/>
          <w:sz w:val="22"/>
          <w:szCs w:val="22"/>
        </w:rPr>
        <w:t>high-level</w:t>
      </w:r>
      <w:r w:rsidRPr="006D23D2">
        <w:rPr>
          <w:rFonts w:asciiTheme="minorHAnsi" w:hAnsiTheme="minorHAnsi" w:cstheme="minorHAnsi"/>
          <w:sz w:val="22"/>
          <w:szCs w:val="22"/>
        </w:rPr>
        <w:t xml:space="preserve"> body comprises of membership from different stakeholders within the government of DPR Korea and partner agencies (WHO &amp; UNICEF). ICC/HSCC is highly empowered and led by the Vice-Minister, Ministry of Public Health. </w:t>
      </w:r>
      <w:r w:rsidR="00C633CF" w:rsidRPr="006D23D2">
        <w:rPr>
          <w:rFonts w:asciiTheme="minorHAnsi" w:hAnsiTheme="minorHAnsi" w:cstheme="minorHAnsi"/>
          <w:sz w:val="22"/>
          <w:szCs w:val="22"/>
        </w:rPr>
        <w:t xml:space="preserve">The appears to be a </w:t>
      </w:r>
      <w:r w:rsidRPr="006D23D2">
        <w:rPr>
          <w:rFonts w:asciiTheme="minorHAnsi" w:hAnsiTheme="minorHAnsi" w:cstheme="minorHAnsi"/>
          <w:sz w:val="22"/>
          <w:szCs w:val="22"/>
        </w:rPr>
        <w:t>high level of political commitment towa</w:t>
      </w:r>
      <w:r w:rsidR="00C633CF" w:rsidRPr="006D23D2">
        <w:rPr>
          <w:rFonts w:asciiTheme="minorHAnsi" w:hAnsiTheme="minorHAnsi" w:cstheme="minorHAnsi"/>
          <w:sz w:val="22"/>
          <w:szCs w:val="22"/>
        </w:rPr>
        <w:t>rds the immunization programme with near to gold standard performance.</w:t>
      </w:r>
      <w:r w:rsidR="00B976E2" w:rsidRPr="006D23D2">
        <w:rPr>
          <w:rFonts w:asciiTheme="minorHAnsi" w:hAnsiTheme="minorHAnsi" w:cstheme="minorHAnsi"/>
          <w:sz w:val="22"/>
          <w:szCs w:val="22"/>
        </w:rPr>
        <w:t xml:space="preserve"> This has </w:t>
      </w:r>
      <w:r w:rsidR="000E14E7" w:rsidRPr="006D23D2">
        <w:rPr>
          <w:rFonts w:asciiTheme="minorHAnsi" w:hAnsiTheme="minorHAnsi" w:cstheme="minorHAnsi"/>
          <w:sz w:val="22"/>
          <w:szCs w:val="22"/>
        </w:rPr>
        <w:t>been further</w:t>
      </w:r>
      <w:r w:rsidR="00B976E2" w:rsidRPr="006D23D2">
        <w:rPr>
          <w:rFonts w:asciiTheme="minorHAnsi" w:hAnsiTheme="minorHAnsi" w:cstheme="minorHAnsi"/>
          <w:sz w:val="22"/>
          <w:szCs w:val="22"/>
        </w:rPr>
        <w:t xml:space="preserve"> strengthened by the GAVI HSS1 2007-14 Grant of US$ 4.3m and HSS2 2015-2018 Grant of US$ 26m. </w:t>
      </w:r>
    </w:p>
    <w:p w14:paraId="47700A21" w14:textId="77777777" w:rsidR="00565073" w:rsidRPr="006D23D2" w:rsidRDefault="00565073" w:rsidP="00075AC4">
      <w:pPr>
        <w:pStyle w:val="Default"/>
        <w:jc w:val="both"/>
        <w:rPr>
          <w:rFonts w:asciiTheme="minorHAnsi" w:hAnsiTheme="minorHAnsi" w:cstheme="minorHAnsi"/>
          <w:sz w:val="22"/>
          <w:szCs w:val="22"/>
        </w:rPr>
      </w:pPr>
    </w:p>
    <w:p w14:paraId="304165F6" w14:textId="77777777" w:rsidR="00565073" w:rsidRPr="006D23D2" w:rsidRDefault="00565073" w:rsidP="00075AC4">
      <w:pPr>
        <w:pStyle w:val="Default"/>
        <w:jc w:val="both"/>
        <w:rPr>
          <w:rFonts w:asciiTheme="minorHAnsi" w:hAnsiTheme="minorHAnsi" w:cstheme="minorHAnsi"/>
          <w:sz w:val="22"/>
          <w:szCs w:val="22"/>
        </w:rPr>
      </w:pPr>
      <w:r w:rsidRPr="006D23D2">
        <w:rPr>
          <w:rFonts w:asciiTheme="minorHAnsi" w:hAnsiTheme="minorHAnsi" w:cstheme="minorHAnsi"/>
          <w:sz w:val="22"/>
          <w:szCs w:val="22"/>
        </w:rPr>
        <w:t xml:space="preserve">DPR Korea has achieved substantial gains in immunization coverage in the last decade, and now has a high-performing national immunization programme, with no districts reporting DTP3 coverage less than 80%. These gains have been associated with a halving of the U5MR since 2000. The sustainable gains are closely linked to Gavi support. Of the total immunization costs borne by the country, more than one-third is provided by Gavi. Areas of support include new vaccine (Pentavalent and IPV at present; MCV 2 in the recent past), injection supply and cold chain equipment. </w:t>
      </w:r>
    </w:p>
    <w:p w14:paraId="57F15D44" w14:textId="77777777" w:rsidR="00090F24" w:rsidRPr="006D23D2" w:rsidRDefault="00090F24" w:rsidP="00075AC4">
      <w:pPr>
        <w:pStyle w:val="Default"/>
        <w:jc w:val="both"/>
        <w:rPr>
          <w:rFonts w:asciiTheme="minorHAnsi" w:hAnsiTheme="minorHAnsi" w:cstheme="minorHAnsi"/>
          <w:sz w:val="22"/>
          <w:szCs w:val="22"/>
        </w:rPr>
      </w:pPr>
    </w:p>
    <w:p w14:paraId="0F143D3C" w14:textId="5DEE4766" w:rsidR="00F36C28" w:rsidRPr="006D23D2" w:rsidRDefault="003D02C2" w:rsidP="00075AC4">
      <w:pPr>
        <w:autoSpaceDE w:val="0"/>
        <w:autoSpaceDN w:val="0"/>
        <w:adjustRightInd w:val="0"/>
        <w:spacing w:before="0"/>
        <w:jc w:val="both"/>
        <w:rPr>
          <w:rFonts w:asciiTheme="minorHAnsi" w:hAnsiTheme="minorHAnsi" w:cstheme="minorHAnsi"/>
          <w:color w:val="000000"/>
          <w:sz w:val="22"/>
          <w:szCs w:val="22"/>
          <w:lang w:val="en-US"/>
        </w:rPr>
      </w:pPr>
      <w:r w:rsidRPr="006D23D2">
        <w:rPr>
          <w:rFonts w:asciiTheme="minorHAnsi" w:hAnsiTheme="minorHAnsi" w:cstheme="minorHAnsi"/>
          <w:color w:val="000000"/>
          <w:sz w:val="22"/>
          <w:szCs w:val="22"/>
          <w:lang w:val="en-US"/>
        </w:rPr>
        <w:t xml:space="preserve">Gavi HSS 1 and 2 grants have contributed to cold chain capacity expansion following the effective vaccine management (EVM) assessment in 2008 and 2015 and the cold chain replacement plan. The next EVM assessment has been planned for 2019, the last year of the current Gavi HSS2 grant. The central (national) and provincial cold rooms are equipped with Multilog-2 and fridge tag (FT-2) devices for continuous routine temperature </w:t>
      </w:r>
      <w:r w:rsidR="009C24BE" w:rsidRPr="006D23D2">
        <w:rPr>
          <w:rFonts w:asciiTheme="minorHAnsi" w:hAnsiTheme="minorHAnsi" w:cstheme="minorHAnsi"/>
          <w:color w:val="000000"/>
          <w:sz w:val="22"/>
          <w:szCs w:val="22"/>
          <w:lang w:val="en-US"/>
        </w:rPr>
        <w:t>monitoring.</w:t>
      </w:r>
      <w:r w:rsidR="00F36C28" w:rsidRPr="006D23D2">
        <w:rPr>
          <w:rFonts w:asciiTheme="minorHAnsi" w:hAnsiTheme="minorHAnsi" w:cstheme="minorHAnsi"/>
          <w:color w:val="000000"/>
          <w:sz w:val="22"/>
          <w:szCs w:val="22"/>
          <w:lang w:val="en-US"/>
        </w:rPr>
        <w:t xml:space="preserve"> T</w:t>
      </w:r>
      <w:r w:rsidRPr="006D23D2">
        <w:rPr>
          <w:rFonts w:asciiTheme="minorHAnsi" w:hAnsiTheme="minorHAnsi" w:cstheme="minorHAnsi"/>
          <w:color w:val="000000"/>
          <w:sz w:val="22"/>
          <w:szCs w:val="22"/>
          <w:lang w:val="en-US"/>
        </w:rPr>
        <w:t>hrough the Gavi HSS2 support, all the county medical warehouses were provided with solar direct drive (SDD) refrigerators matching their volume requirements and addressing issues of the reliability of electricity through the national grid. The subsequent need is to equip all Ri hospitals throughout the country with SDD refrigerators to ensure safe storage and delivery of potent vaccines at service delivery points throughout the country, and further enhance the access.</w:t>
      </w:r>
      <w:r w:rsidR="00F36C28" w:rsidRPr="006D23D2">
        <w:rPr>
          <w:rFonts w:asciiTheme="minorHAnsi" w:hAnsiTheme="minorHAnsi" w:cstheme="minorHAnsi"/>
          <w:color w:val="000000"/>
          <w:sz w:val="22"/>
          <w:szCs w:val="22"/>
          <w:lang w:val="en-US"/>
        </w:rPr>
        <w:t xml:space="preserve"> </w:t>
      </w:r>
    </w:p>
    <w:p w14:paraId="3641A946" w14:textId="74889B9F" w:rsidR="007D179F" w:rsidRDefault="007D179F" w:rsidP="00075AC4">
      <w:pPr>
        <w:jc w:val="both"/>
        <w:rPr>
          <w:rFonts w:asciiTheme="minorHAnsi" w:hAnsiTheme="minorHAnsi" w:cstheme="minorHAnsi"/>
          <w:color w:val="000000"/>
          <w:sz w:val="22"/>
          <w:szCs w:val="22"/>
          <w:lang w:val="en-US"/>
        </w:rPr>
      </w:pPr>
      <w:r w:rsidRPr="007D179F">
        <w:rPr>
          <w:rFonts w:asciiTheme="minorHAnsi" w:hAnsiTheme="minorHAnsi" w:cstheme="minorHAnsi"/>
          <w:color w:val="000000"/>
          <w:sz w:val="22"/>
          <w:szCs w:val="22"/>
          <w:lang w:val="en-US"/>
        </w:rPr>
        <w:t xml:space="preserve">The </w:t>
      </w:r>
      <w:r w:rsidR="00474850">
        <w:rPr>
          <w:rFonts w:asciiTheme="minorHAnsi" w:hAnsiTheme="minorHAnsi" w:cstheme="minorHAnsi"/>
          <w:color w:val="000000"/>
          <w:sz w:val="22"/>
          <w:szCs w:val="22"/>
          <w:lang w:val="en-US"/>
        </w:rPr>
        <w:t>last</w:t>
      </w:r>
      <w:r w:rsidRPr="007D179F">
        <w:rPr>
          <w:rFonts w:asciiTheme="minorHAnsi" w:hAnsiTheme="minorHAnsi" w:cstheme="minorHAnsi"/>
          <w:color w:val="000000"/>
          <w:sz w:val="22"/>
          <w:szCs w:val="22"/>
          <w:lang w:val="en-US"/>
        </w:rPr>
        <w:t xml:space="preserve"> Effective Vaccine Management (EVM) assessment in the DPRK was conducted in August 2015.  Key recommendations in response to findings served as take off point for developing the EVM improvement plan in improving the Ministry of Public Health’s National Immunization Programme (NIP) supply chain. Capacity and capability building activities has been undertaken through provisions </w:t>
      </w:r>
      <w:r w:rsidRPr="007D179F">
        <w:rPr>
          <w:rFonts w:asciiTheme="minorHAnsi" w:hAnsiTheme="minorHAnsi" w:cstheme="minorHAnsi"/>
          <w:color w:val="000000"/>
          <w:sz w:val="22"/>
          <w:szCs w:val="22"/>
          <w:lang w:val="en-US"/>
        </w:rPr>
        <w:lastRenderedPageBreak/>
        <w:t xml:space="preserve">of hard and software, and review of policies and strategies. Additionally, new vaccines </w:t>
      </w:r>
      <w:r w:rsidR="00474850">
        <w:rPr>
          <w:rFonts w:asciiTheme="minorHAnsi" w:hAnsiTheme="minorHAnsi" w:cstheme="minorHAnsi"/>
          <w:color w:val="000000"/>
          <w:sz w:val="22"/>
          <w:szCs w:val="22"/>
          <w:lang w:val="en-US"/>
        </w:rPr>
        <w:t xml:space="preserve">(IPV) </w:t>
      </w:r>
      <w:r w:rsidRPr="007D179F">
        <w:rPr>
          <w:rFonts w:asciiTheme="minorHAnsi" w:hAnsiTheme="minorHAnsi" w:cstheme="minorHAnsi"/>
          <w:color w:val="000000"/>
          <w:sz w:val="22"/>
          <w:szCs w:val="22"/>
          <w:lang w:val="en-US"/>
        </w:rPr>
        <w:t>have been added to the national immunization schedule following the assessment. Hence there is a need for another round of assessment to check on areas and needing further improvement and to strengthen the supply chain system</w:t>
      </w:r>
    </w:p>
    <w:p w14:paraId="2DAEF4BC" w14:textId="77777777" w:rsidR="007D179F" w:rsidRPr="007D179F" w:rsidRDefault="007D179F" w:rsidP="007D179F">
      <w:pPr>
        <w:jc w:val="both"/>
        <w:rPr>
          <w:rFonts w:asciiTheme="minorHAnsi" w:hAnsiTheme="minorHAnsi" w:cstheme="minorHAnsi"/>
          <w:color w:val="000000"/>
          <w:sz w:val="22"/>
          <w:szCs w:val="22"/>
          <w:lang w:val="en-US"/>
        </w:rPr>
      </w:pPr>
    </w:p>
    <w:p w14:paraId="44465100" w14:textId="6178C96A" w:rsidR="00D5321A" w:rsidRPr="006D23D2" w:rsidRDefault="007D179F" w:rsidP="003D02C2">
      <w:pPr>
        <w:autoSpaceDE w:val="0"/>
        <w:autoSpaceDN w:val="0"/>
        <w:adjustRightInd w:val="0"/>
        <w:spacing w:before="0"/>
        <w:rPr>
          <w:rFonts w:asciiTheme="minorHAnsi" w:hAnsiTheme="minorHAnsi" w:cstheme="minorHAnsi"/>
          <w:color w:val="000000"/>
          <w:sz w:val="22"/>
          <w:szCs w:val="22"/>
          <w:lang w:val="en-US"/>
        </w:rPr>
      </w:pPr>
      <w:r w:rsidRPr="00607A59">
        <w:rPr>
          <w:rFonts w:asciiTheme="minorHAnsi" w:hAnsiTheme="minorHAnsi" w:cs="Arial"/>
          <w:b/>
          <w:i/>
          <w:noProof/>
          <w:szCs w:val="22"/>
          <w:lang w:val="en-US"/>
        </w:rPr>
        <mc:AlternateContent>
          <mc:Choice Requires="wps">
            <w:drawing>
              <wp:anchor distT="0" distB="0" distL="114300" distR="114300" simplePos="0" relativeHeight="251680768" behindDoc="0" locked="0" layoutInCell="0" allowOverlap="1" wp14:anchorId="71D3BF52" wp14:editId="635FA87E">
                <wp:simplePos x="0" y="0"/>
                <wp:positionH relativeFrom="column">
                  <wp:posOffset>0</wp:posOffset>
                </wp:positionH>
                <wp:positionV relativeFrom="paragraph">
                  <wp:posOffset>-635</wp:posOffset>
                </wp:positionV>
                <wp:extent cx="6309360"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D3BE" id="Line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v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4m8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" o:allowincell="f" strokeweight="3pt">
                <v:stroke linestyle="thinThin"/>
              </v:line>
            </w:pict>
          </mc:Fallback>
        </mc:AlternateContent>
      </w:r>
    </w:p>
    <w:p w14:paraId="038DB3A6" w14:textId="6ECF95F8" w:rsidR="007D179F" w:rsidRPr="00BB7BC9" w:rsidRDefault="007D179F" w:rsidP="007D179F">
      <w:pPr>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2. </w:t>
      </w:r>
      <w:r w:rsidRPr="00BB7BC9">
        <w:rPr>
          <w:rFonts w:asciiTheme="minorHAnsi" w:hAnsiTheme="minorHAnsi"/>
          <w:b/>
          <w:bCs/>
          <w:color w:val="000000" w:themeColor="text1"/>
          <w:sz w:val="22"/>
          <w:szCs w:val="22"/>
        </w:rPr>
        <w:t>Purpose</w:t>
      </w:r>
      <w:r>
        <w:rPr>
          <w:rFonts w:asciiTheme="minorHAnsi" w:hAnsiTheme="minorHAnsi"/>
          <w:b/>
          <w:bCs/>
          <w:color w:val="000000" w:themeColor="text1"/>
          <w:sz w:val="22"/>
          <w:szCs w:val="22"/>
        </w:rPr>
        <w:t xml:space="preserve"> of the assignment</w:t>
      </w:r>
      <w:r w:rsidRPr="00BB7BC9">
        <w:rPr>
          <w:rFonts w:asciiTheme="minorHAnsi" w:hAnsiTheme="minorHAnsi"/>
          <w:b/>
          <w:bCs/>
          <w:color w:val="000000" w:themeColor="text1"/>
          <w:sz w:val="22"/>
          <w:szCs w:val="22"/>
        </w:rPr>
        <w:t>:</w:t>
      </w:r>
    </w:p>
    <w:p w14:paraId="6E318A38" w14:textId="77777777" w:rsidR="007D179F" w:rsidRPr="00BB7BC9" w:rsidRDefault="007D179F" w:rsidP="007D179F">
      <w:pPr>
        <w:autoSpaceDE w:val="0"/>
        <w:autoSpaceDN w:val="0"/>
        <w:adjustRightInd w:val="0"/>
        <w:jc w:val="both"/>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The purpose of this consultancy is to provide technical support to the </w:t>
      </w:r>
      <w:r>
        <w:rPr>
          <w:rFonts w:asciiTheme="minorHAnsi" w:hAnsiTheme="minorHAnsi"/>
          <w:color w:val="000000" w:themeColor="text1"/>
          <w:sz w:val="22"/>
          <w:szCs w:val="22"/>
        </w:rPr>
        <w:t>DPRK</w:t>
      </w:r>
      <w:r w:rsidRPr="00BB7BC9">
        <w:rPr>
          <w:rFonts w:asciiTheme="minorHAnsi" w:hAnsiTheme="minorHAnsi"/>
          <w:color w:val="000000" w:themeColor="text1"/>
          <w:sz w:val="22"/>
          <w:szCs w:val="22"/>
        </w:rPr>
        <w:t xml:space="preserve"> Government in the Assessment phase and the Improvement Planning Phase of the EVM process. This work will be programmed in close collaboration and coordination with the </w:t>
      </w:r>
      <w:r>
        <w:rPr>
          <w:rFonts w:asciiTheme="minorHAnsi" w:hAnsiTheme="minorHAnsi"/>
          <w:color w:val="000000" w:themeColor="text1"/>
          <w:sz w:val="22"/>
          <w:szCs w:val="22"/>
        </w:rPr>
        <w:t xml:space="preserve">Ministry </w:t>
      </w:r>
      <w:r w:rsidRPr="00BB7BC9">
        <w:rPr>
          <w:rFonts w:asciiTheme="minorHAnsi" w:hAnsiTheme="minorHAnsi"/>
          <w:color w:val="000000" w:themeColor="text1"/>
          <w:sz w:val="22"/>
          <w:szCs w:val="22"/>
        </w:rPr>
        <w:t xml:space="preserve">of </w:t>
      </w:r>
      <w:r>
        <w:rPr>
          <w:rFonts w:asciiTheme="minorHAnsi" w:hAnsiTheme="minorHAnsi"/>
          <w:color w:val="000000" w:themeColor="text1"/>
          <w:sz w:val="22"/>
          <w:szCs w:val="22"/>
        </w:rPr>
        <w:t xml:space="preserve">Public </w:t>
      </w:r>
      <w:r w:rsidRPr="00BB7BC9">
        <w:rPr>
          <w:rFonts w:asciiTheme="minorHAnsi" w:hAnsiTheme="minorHAnsi"/>
          <w:color w:val="000000" w:themeColor="text1"/>
          <w:sz w:val="22"/>
          <w:szCs w:val="22"/>
        </w:rPr>
        <w:t>Health, UNICEF</w:t>
      </w:r>
      <w:r>
        <w:rPr>
          <w:rFonts w:asciiTheme="minorHAnsi" w:hAnsiTheme="minorHAnsi"/>
          <w:color w:val="000000" w:themeColor="text1"/>
          <w:sz w:val="22"/>
          <w:szCs w:val="22"/>
        </w:rPr>
        <w:t xml:space="preserve"> and </w:t>
      </w:r>
      <w:r w:rsidRPr="00BB7BC9">
        <w:rPr>
          <w:rFonts w:asciiTheme="minorHAnsi" w:hAnsiTheme="minorHAnsi"/>
          <w:color w:val="000000" w:themeColor="text1"/>
          <w:sz w:val="22"/>
          <w:szCs w:val="22"/>
        </w:rPr>
        <w:t xml:space="preserve"> WHO</w:t>
      </w:r>
      <w:r>
        <w:rPr>
          <w:rFonts w:asciiTheme="minorHAnsi" w:hAnsiTheme="minorHAnsi"/>
          <w:color w:val="000000" w:themeColor="text1"/>
          <w:sz w:val="22"/>
          <w:szCs w:val="22"/>
        </w:rPr>
        <w:t>. The consultant will also conduct the temperature mapping of the cold rooms at the Central Medical Warehouse (CMW) in Pyongyang.</w:t>
      </w:r>
    </w:p>
    <w:p w14:paraId="6C177BA9" w14:textId="386A3B5C" w:rsidR="0091267F" w:rsidRPr="00075AC4" w:rsidRDefault="007D179F" w:rsidP="007D179F">
      <w:pPr>
        <w:pStyle w:val="BulletNumbered"/>
        <w:numPr>
          <w:ilvl w:val="0"/>
          <w:numId w:val="0"/>
        </w:numPr>
        <w:rPr>
          <w:rFonts w:asciiTheme="minorHAnsi" w:hAnsiTheme="minorHAnsi"/>
          <w:color w:val="000000" w:themeColor="text1"/>
          <w:sz w:val="22"/>
          <w:szCs w:val="22"/>
        </w:rPr>
      </w:pPr>
      <w:r w:rsidRPr="00075AC4">
        <w:rPr>
          <w:rFonts w:asciiTheme="minorHAnsi" w:hAnsiTheme="minorHAnsi"/>
          <w:color w:val="000000" w:themeColor="text1"/>
          <w:sz w:val="22"/>
          <w:szCs w:val="22"/>
        </w:rPr>
        <w:t>The total duration of the assignment in the DPRK is from 1</w:t>
      </w:r>
      <w:r w:rsidRPr="00075AC4">
        <w:rPr>
          <w:rFonts w:asciiTheme="minorHAnsi" w:hAnsiTheme="minorHAnsi"/>
          <w:color w:val="000000" w:themeColor="text1"/>
          <w:sz w:val="22"/>
          <w:szCs w:val="22"/>
          <w:vertAlign w:val="superscript"/>
        </w:rPr>
        <w:t>st</w:t>
      </w:r>
      <w:r w:rsidRPr="00075AC4">
        <w:rPr>
          <w:rFonts w:asciiTheme="minorHAnsi" w:hAnsiTheme="minorHAnsi"/>
          <w:color w:val="000000" w:themeColor="text1"/>
          <w:sz w:val="22"/>
          <w:szCs w:val="22"/>
        </w:rPr>
        <w:t xml:space="preserve"> February to 16 March 2019 (i.e. 30 working days). The consultant is responsible to develop the EVM Assessment report, the EVM Improvement plan and temperature mapping studies</w:t>
      </w:r>
      <w:r w:rsidR="000A4292" w:rsidRPr="00075AC4">
        <w:rPr>
          <w:rFonts w:asciiTheme="minorHAnsi" w:hAnsiTheme="minorHAnsi"/>
          <w:color w:val="000000" w:themeColor="text1"/>
          <w:sz w:val="22"/>
          <w:szCs w:val="22"/>
        </w:rPr>
        <w:t xml:space="preserve"> that </w:t>
      </w:r>
      <w:r w:rsidR="000A4292" w:rsidRPr="00075AC4">
        <w:rPr>
          <w:rFonts w:asciiTheme="minorHAnsi" w:hAnsiTheme="minorHAnsi"/>
          <w:i/>
          <w:color w:val="000000" w:themeColor="text1"/>
          <w:sz w:val="22"/>
          <w:szCs w:val="22"/>
        </w:rPr>
        <w:t xml:space="preserve">will inform the </w:t>
      </w:r>
      <w:r w:rsidR="00D20076" w:rsidRPr="00075AC4">
        <w:rPr>
          <w:rFonts w:asciiTheme="minorHAnsi" w:hAnsiTheme="minorHAnsi"/>
          <w:i/>
          <w:color w:val="000000" w:themeColor="text1"/>
          <w:sz w:val="22"/>
          <w:szCs w:val="22"/>
        </w:rPr>
        <w:t xml:space="preserve">programme support rationale (PSR) for the next cycle of </w:t>
      </w:r>
      <w:r w:rsidR="000A4292" w:rsidRPr="00075AC4">
        <w:rPr>
          <w:rFonts w:asciiTheme="minorHAnsi" w:hAnsiTheme="minorHAnsi"/>
          <w:i/>
          <w:color w:val="000000" w:themeColor="text1"/>
          <w:sz w:val="22"/>
          <w:szCs w:val="22"/>
        </w:rPr>
        <w:t>HSS</w:t>
      </w:r>
      <w:r w:rsidR="00D20076" w:rsidRPr="00075AC4">
        <w:rPr>
          <w:rFonts w:asciiTheme="minorHAnsi" w:hAnsiTheme="minorHAnsi"/>
          <w:i/>
          <w:color w:val="000000" w:themeColor="text1"/>
          <w:sz w:val="22"/>
          <w:szCs w:val="22"/>
        </w:rPr>
        <w:t xml:space="preserve"> proposal development in 2019</w:t>
      </w:r>
      <w:r w:rsidRPr="00075AC4">
        <w:rPr>
          <w:rFonts w:asciiTheme="minorHAnsi" w:hAnsiTheme="minorHAnsi"/>
          <w:color w:val="000000" w:themeColor="text1"/>
          <w:sz w:val="22"/>
          <w:szCs w:val="22"/>
        </w:rPr>
        <w:t xml:space="preserve">. </w:t>
      </w:r>
    </w:p>
    <w:p w14:paraId="07AF7A72" w14:textId="77777777" w:rsidR="007D179F" w:rsidRDefault="007D179F" w:rsidP="007D179F">
      <w:pPr>
        <w:pStyle w:val="BulletNumbered"/>
        <w:numPr>
          <w:ilvl w:val="0"/>
          <w:numId w:val="0"/>
        </w:numPr>
        <w:rPr>
          <w:rFonts w:asciiTheme="minorHAnsi" w:hAnsiTheme="minorHAnsi"/>
          <w:color w:val="000000" w:themeColor="text1"/>
          <w:sz w:val="22"/>
          <w:szCs w:val="22"/>
        </w:rPr>
      </w:pPr>
    </w:p>
    <w:p w14:paraId="053121B1" w14:textId="0A489203" w:rsidR="0091267F" w:rsidRPr="00574B09" w:rsidRDefault="0091267F" w:rsidP="0091267F">
      <w:pPr>
        <w:rPr>
          <w:rFonts w:asciiTheme="minorHAnsi" w:hAnsiTheme="minorHAnsi" w:cs="Arial"/>
          <w:i/>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65408" behindDoc="0" locked="0" layoutInCell="0" allowOverlap="1" wp14:anchorId="07591D49" wp14:editId="00C527AE">
                <wp:simplePos x="0" y="0"/>
                <wp:positionH relativeFrom="column">
                  <wp:posOffset>0</wp:posOffset>
                </wp:positionH>
                <wp:positionV relativeFrom="paragraph">
                  <wp:posOffset>95250</wp:posOffset>
                </wp:positionV>
                <wp:extent cx="630936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F09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VGGg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wIyVGGgIAADUEAAAOAAAAAAAAAAAAAAAAAC4CAABkcnMvZTJvRG9jLnhtbFBLAQItABQABgAI&#10;AAAAIQAoTuuB2gAAAAYBAAAPAAAAAAAAAAAAAAAAAHQEAABkcnMvZG93bnJldi54bWxQSwUGAAAA&#10;AAQABADzAAAAewUAAAAA&#10;" o:allowincell="f" strokeweight="3pt">
                <v:stroke linestyle="thinThin"/>
              </v:line>
            </w:pict>
          </mc:Fallback>
        </mc:AlternateContent>
      </w:r>
      <w:r w:rsidRPr="00607A59">
        <w:rPr>
          <w:rFonts w:asciiTheme="minorHAnsi" w:hAnsiTheme="minorHAnsi" w:cs="Arial"/>
          <w:b/>
          <w:i/>
          <w:noProof/>
          <w:szCs w:val="22"/>
          <w:lang w:val="en-US"/>
        </w:rPr>
        <mc:AlternateContent>
          <mc:Choice Requires="wps">
            <w:drawing>
              <wp:anchor distT="0" distB="0" distL="114300" distR="114300" simplePos="0" relativeHeight="251667456" behindDoc="0" locked="0" layoutInCell="0" allowOverlap="1" wp14:anchorId="48E624F2" wp14:editId="402420BF">
                <wp:simplePos x="0" y="0"/>
                <wp:positionH relativeFrom="column">
                  <wp:posOffset>0</wp:posOffset>
                </wp:positionH>
                <wp:positionV relativeFrom="paragraph">
                  <wp:posOffset>95250</wp:posOffset>
                </wp:positionV>
                <wp:extent cx="63093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AC10"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QkGg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gIBQkGgIAADU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367D7F71" w14:textId="7997B860" w:rsidR="001A533B" w:rsidRPr="006D23D2" w:rsidRDefault="005C4ABE" w:rsidP="00815AF6">
      <w:pPr>
        <w:pStyle w:val="Heading1"/>
        <w:numPr>
          <w:ilvl w:val="0"/>
          <w:numId w:val="0"/>
        </w:numPr>
        <w:rPr>
          <w:rFonts w:cstheme="minorHAnsi"/>
          <w:sz w:val="22"/>
          <w:szCs w:val="22"/>
          <w:lang w:val="en-US"/>
        </w:rPr>
      </w:pPr>
      <w:r>
        <w:rPr>
          <w:rFonts w:cstheme="minorHAnsi"/>
          <w:sz w:val="22"/>
          <w:szCs w:val="22"/>
          <w:lang w:val="en-US"/>
        </w:rPr>
        <w:t xml:space="preserve">3. </w:t>
      </w:r>
      <w:r w:rsidR="00484971" w:rsidRPr="006D23D2">
        <w:rPr>
          <w:rFonts w:cstheme="minorHAnsi"/>
          <w:sz w:val="22"/>
          <w:szCs w:val="22"/>
          <w:lang w:val="en-US"/>
        </w:rPr>
        <w:t>Methodology</w:t>
      </w:r>
      <w:r w:rsidR="00AE0ADC" w:rsidRPr="006D23D2">
        <w:rPr>
          <w:rFonts w:cstheme="minorHAnsi"/>
          <w:sz w:val="22"/>
          <w:szCs w:val="22"/>
          <w:lang w:val="en-US"/>
        </w:rPr>
        <w:t xml:space="preserve"> and Level of Effort</w:t>
      </w:r>
    </w:p>
    <w:p w14:paraId="2558C19F" w14:textId="334C0FA8" w:rsidR="00263A5E" w:rsidRPr="006D23D2" w:rsidRDefault="007D179F" w:rsidP="00263A5E">
      <w:pPr>
        <w:pStyle w:val="BulletNumbered"/>
        <w:numPr>
          <w:ilvl w:val="0"/>
          <w:numId w:val="0"/>
        </w:numPr>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263A5E" w:rsidRPr="006D23D2">
        <w:rPr>
          <w:rFonts w:asciiTheme="minorHAnsi" w:hAnsiTheme="minorHAnsi" w:cstheme="minorHAnsi"/>
          <w:sz w:val="22"/>
          <w:szCs w:val="22"/>
        </w:rPr>
        <w:t>Days in Country: 30.</w:t>
      </w:r>
    </w:p>
    <w:p w14:paraId="7F28DE57" w14:textId="77777777" w:rsidR="0091267F" w:rsidRPr="00574B09" w:rsidRDefault="0091267F" w:rsidP="0091267F">
      <w:pPr>
        <w:rPr>
          <w:rFonts w:asciiTheme="minorHAnsi" w:hAnsiTheme="minorHAnsi" w:cs="Arial"/>
          <w:i/>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69504" behindDoc="0" locked="0" layoutInCell="0" allowOverlap="1" wp14:anchorId="5DE69B80" wp14:editId="72E86CEA">
                <wp:simplePos x="0" y="0"/>
                <wp:positionH relativeFrom="column">
                  <wp:posOffset>0</wp:posOffset>
                </wp:positionH>
                <wp:positionV relativeFrom="paragraph">
                  <wp:posOffset>95250</wp:posOffset>
                </wp:positionV>
                <wp:extent cx="630936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EA82"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uzGgIAADU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v3CuzGgIAADU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3F405F6A" w14:textId="371D8C46" w:rsidR="00FE189C" w:rsidRDefault="00E56333" w:rsidP="00815AF6">
      <w:pPr>
        <w:pStyle w:val="Heading1"/>
        <w:numPr>
          <w:ilvl w:val="0"/>
          <w:numId w:val="0"/>
        </w:numPr>
        <w:rPr>
          <w:rFonts w:cstheme="minorHAnsi"/>
          <w:sz w:val="22"/>
          <w:szCs w:val="22"/>
        </w:rPr>
      </w:pPr>
      <w:r>
        <w:rPr>
          <w:rFonts w:cstheme="minorHAnsi"/>
          <w:sz w:val="22"/>
          <w:szCs w:val="22"/>
        </w:rPr>
        <w:t xml:space="preserve">4. </w:t>
      </w:r>
      <w:r w:rsidR="005C4ABE">
        <w:rPr>
          <w:rFonts w:cstheme="minorHAnsi"/>
          <w:sz w:val="22"/>
          <w:szCs w:val="22"/>
        </w:rPr>
        <w:t xml:space="preserve">Major Tasks / </w:t>
      </w:r>
      <w:r w:rsidR="00FE189C" w:rsidRPr="006D23D2">
        <w:rPr>
          <w:rFonts w:cstheme="minorHAnsi"/>
          <w:sz w:val="22"/>
          <w:szCs w:val="22"/>
        </w:rPr>
        <w:t>Deliverable</w:t>
      </w:r>
      <w:r w:rsidR="00484971" w:rsidRPr="006D23D2">
        <w:rPr>
          <w:rFonts w:cstheme="minorHAnsi"/>
          <w:sz w:val="22"/>
          <w:szCs w:val="22"/>
        </w:rPr>
        <w:t>s</w:t>
      </w:r>
      <w:r w:rsidR="005C4ABE">
        <w:rPr>
          <w:rFonts w:cstheme="minorHAnsi"/>
          <w:sz w:val="22"/>
          <w:szCs w:val="22"/>
        </w:rPr>
        <w:t>:</w:t>
      </w:r>
    </w:p>
    <w:p w14:paraId="039B1AD9" w14:textId="77777777" w:rsidR="005C4337" w:rsidRPr="005C4337" w:rsidRDefault="005C4337" w:rsidP="005C4337"/>
    <w:tbl>
      <w:tblPr>
        <w:tblStyle w:val="TableGrid"/>
        <w:tblW w:w="4855" w:type="pct"/>
        <w:tblInd w:w="-113" w:type="dxa"/>
        <w:tblCellMar>
          <w:top w:w="57" w:type="dxa"/>
          <w:bottom w:w="57" w:type="dxa"/>
        </w:tblCellMar>
        <w:tblLook w:val="04A0" w:firstRow="1" w:lastRow="0" w:firstColumn="1" w:lastColumn="0" w:noHBand="0" w:noVBand="1"/>
      </w:tblPr>
      <w:tblGrid>
        <w:gridCol w:w="6105"/>
        <w:gridCol w:w="2649"/>
      </w:tblGrid>
      <w:tr w:rsidR="005C4337" w:rsidRPr="00BB7BC9" w14:paraId="122344E9" w14:textId="77777777" w:rsidTr="00046DA6">
        <w:tc>
          <w:tcPr>
            <w:tcW w:w="3487" w:type="pct"/>
          </w:tcPr>
          <w:p w14:paraId="1155C289" w14:textId="77777777" w:rsidR="005C4337" w:rsidRPr="00BB7BC9" w:rsidRDefault="005C4337" w:rsidP="00046DA6">
            <w:pPr>
              <w:pStyle w:val="ListParagraph"/>
              <w:ind w:left="0"/>
              <w:jc w:val="center"/>
              <w:rPr>
                <w:rFonts w:asciiTheme="minorHAnsi" w:eastAsia="Times" w:hAnsiTheme="minorHAnsi" w:cs="MoolBoran"/>
                <w:b/>
                <w:color w:val="000000"/>
                <w:lang w:eastAsia="en-GB"/>
              </w:rPr>
            </w:pPr>
            <w:r w:rsidRPr="00BB7BC9">
              <w:rPr>
                <w:rFonts w:asciiTheme="minorHAnsi" w:eastAsia="Times" w:hAnsiTheme="minorHAnsi" w:cs="MoolBoran"/>
                <w:b/>
                <w:color w:val="000000"/>
                <w:lang w:eastAsia="en-GB"/>
              </w:rPr>
              <w:t>Deliverable</w:t>
            </w:r>
          </w:p>
        </w:tc>
        <w:tc>
          <w:tcPr>
            <w:tcW w:w="1513" w:type="pct"/>
          </w:tcPr>
          <w:p w14:paraId="2214C701" w14:textId="77777777" w:rsidR="005C4337" w:rsidRPr="00BB7BC9" w:rsidRDefault="005C4337" w:rsidP="00046DA6">
            <w:pPr>
              <w:pStyle w:val="ListParagraph"/>
              <w:ind w:left="0"/>
              <w:jc w:val="center"/>
              <w:rPr>
                <w:rFonts w:asciiTheme="minorHAnsi" w:eastAsia="Times" w:hAnsiTheme="minorHAnsi" w:cs="MoolBoran"/>
                <w:b/>
                <w:color w:val="000000"/>
                <w:lang w:eastAsia="en-GB"/>
              </w:rPr>
            </w:pPr>
            <w:r w:rsidRPr="00BB7BC9">
              <w:rPr>
                <w:rFonts w:asciiTheme="minorHAnsi" w:eastAsia="Times" w:hAnsiTheme="minorHAnsi" w:cs="MoolBoran"/>
                <w:b/>
                <w:color w:val="000000"/>
                <w:lang w:eastAsia="en-GB"/>
              </w:rPr>
              <w:t>Number of Working Days</w:t>
            </w:r>
          </w:p>
        </w:tc>
      </w:tr>
      <w:tr w:rsidR="005C4337" w:rsidRPr="00BB7BC9" w14:paraId="2A47852A" w14:textId="77777777" w:rsidTr="00046DA6">
        <w:tc>
          <w:tcPr>
            <w:tcW w:w="3487" w:type="pct"/>
          </w:tcPr>
          <w:p w14:paraId="6E17666C" w14:textId="77777777" w:rsidR="005C4337" w:rsidRPr="00BB7BC9" w:rsidRDefault="005C4337" w:rsidP="00046DA6">
            <w:pPr>
              <w:pStyle w:val="ListParagraph"/>
              <w:ind w:left="0"/>
              <w:rPr>
                <w:rFonts w:asciiTheme="minorHAnsi" w:hAnsiTheme="minorHAnsi" w:cs="MoolBoran"/>
                <w:b/>
                <w:sz w:val="22"/>
                <w:szCs w:val="22"/>
                <w:lang w:val="en-GB"/>
              </w:rPr>
            </w:pPr>
            <w:r w:rsidRPr="00BB7BC9">
              <w:rPr>
                <w:rFonts w:asciiTheme="minorHAnsi" w:hAnsiTheme="minorHAnsi" w:cs="MoolBoran"/>
                <w:b/>
                <w:sz w:val="22"/>
                <w:szCs w:val="22"/>
                <w:lang w:val="en-GB"/>
              </w:rPr>
              <w:t>Deliverable#1:</w:t>
            </w:r>
          </w:p>
          <w:p w14:paraId="12C13DE4" w14:textId="5E740C0A" w:rsidR="005C4337" w:rsidRPr="00BB7BC9" w:rsidRDefault="005C4337" w:rsidP="00046DA6">
            <w:pPr>
              <w:pStyle w:val="Paragraph"/>
              <w:rPr>
                <w:rFonts w:asciiTheme="minorHAnsi" w:hAnsiTheme="minorHAnsi" w:cs="Angsana New"/>
                <w:color w:val="000000" w:themeColor="text1"/>
                <w:sz w:val="22"/>
                <w:szCs w:val="22"/>
                <w:u w:val="single"/>
                <w:lang w:bidi="th-TH"/>
              </w:rPr>
            </w:pPr>
            <w:r w:rsidRPr="00BB7BC9">
              <w:rPr>
                <w:rFonts w:asciiTheme="minorHAnsi" w:hAnsiTheme="minorHAnsi" w:cs="Angsana New"/>
                <w:color w:val="000000" w:themeColor="text1"/>
                <w:sz w:val="22"/>
                <w:szCs w:val="22"/>
                <w:u w:val="single"/>
                <w:lang w:bidi="th-TH"/>
              </w:rPr>
              <w:t>Comprehensive EVM Assessment (</w:t>
            </w:r>
            <w:proofErr w:type="spellStart"/>
            <w:r w:rsidRPr="00BB7BC9">
              <w:rPr>
                <w:rFonts w:asciiTheme="minorHAnsi" w:hAnsiTheme="minorHAnsi" w:cs="Angsana New"/>
                <w:color w:val="000000" w:themeColor="text1"/>
                <w:sz w:val="22"/>
                <w:szCs w:val="22"/>
                <w:u w:val="single"/>
                <w:lang w:bidi="th-TH"/>
              </w:rPr>
              <w:t>cEVMA</w:t>
            </w:r>
            <w:proofErr w:type="spellEnd"/>
            <w:r w:rsidRPr="00BB7BC9">
              <w:rPr>
                <w:rFonts w:asciiTheme="minorHAnsi" w:hAnsiTheme="minorHAnsi" w:cs="Angsana New"/>
                <w:color w:val="000000" w:themeColor="text1"/>
                <w:sz w:val="22"/>
                <w:szCs w:val="22"/>
                <w:u w:val="single"/>
                <w:lang w:bidi="th-TH"/>
              </w:rPr>
              <w:t>)</w:t>
            </w:r>
          </w:p>
          <w:p w14:paraId="1A7002A9" w14:textId="77777777" w:rsidR="005C4337" w:rsidRPr="00BB7BC9"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Use latest versions of tools and guidance documents from the EVM website and select sites </w:t>
            </w:r>
            <w:r>
              <w:rPr>
                <w:rFonts w:asciiTheme="minorHAnsi" w:hAnsiTheme="minorHAnsi" w:cs="Angsana New"/>
                <w:color w:val="000000" w:themeColor="text1"/>
                <w:sz w:val="22"/>
                <w:szCs w:val="22"/>
                <w:lang w:bidi="th-TH"/>
              </w:rPr>
              <w:t>(EVM 2.0, if ready for use by the time of starting the process)</w:t>
            </w:r>
          </w:p>
          <w:p w14:paraId="5622D506" w14:textId="77777777" w:rsidR="005C4337"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Definition and plan of preparatory measures necessary prior to the preparation of the Comprehensive EVM Improvement Plan (</w:t>
            </w:r>
            <w:proofErr w:type="spellStart"/>
            <w:r w:rsidRPr="00BB7BC9">
              <w:rPr>
                <w:rFonts w:asciiTheme="minorHAnsi" w:hAnsiTheme="minorHAnsi" w:cs="Angsana New"/>
                <w:color w:val="000000" w:themeColor="text1"/>
                <w:sz w:val="22"/>
                <w:szCs w:val="22"/>
                <w:lang w:bidi="th-TH"/>
              </w:rPr>
              <w:t>cEVM</w:t>
            </w:r>
            <w:proofErr w:type="spellEnd"/>
            <w:r w:rsidRPr="00BB7BC9">
              <w:rPr>
                <w:rFonts w:asciiTheme="minorHAnsi" w:hAnsiTheme="minorHAnsi" w:cs="Angsana New"/>
                <w:color w:val="000000" w:themeColor="text1"/>
                <w:sz w:val="22"/>
                <w:szCs w:val="22"/>
                <w:lang w:bidi="th-TH"/>
              </w:rPr>
              <w:t xml:space="preserve"> IP).</w:t>
            </w:r>
          </w:p>
          <w:p w14:paraId="115339E6" w14:textId="77777777" w:rsidR="005C4337" w:rsidRPr="00BB7BC9"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Develop questionnaire and train assessors and supervisors </w:t>
            </w:r>
          </w:p>
          <w:p w14:paraId="40E0E38D" w14:textId="77777777" w:rsidR="005C4337" w:rsidRPr="00BB7BC9"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Clean data and analyze results </w:t>
            </w:r>
          </w:p>
          <w:p w14:paraId="0E867E81" w14:textId="77777777" w:rsidR="005C4337" w:rsidRPr="00BB7BC9"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Present recommendations to government and key partners  </w:t>
            </w:r>
          </w:p>
          <w:p w14:paraId="58AFCC04" w14:textId="77777777" w:rsidR="005C4337" w:rsidRPr="00BB7BC9"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Finalize and share report and dataset </w:t>
            </w:r>
          </w:p>
          <w:p w14:paraId="6B329549" w14:textId="77777777" w:rsidR="005C4337" w:rsidRPr="00C23A8C" w:rsidRDefault="005C4337" w:rsidP="005C4337">
            <w:pPr>
              <w:pStyle w:val="Paragraph"/>
              <w:numPr>
                <w:ilvl w:val="0"/>
                <w:numId w:val="24"/>
              </w:numPr>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Brief report on lessons learned from EVM process: (</w:t>
            </w:r>
            <w:proofErr w:type="spellStart"/>
            <w:r w:rsidRPr="00BB7BC9">
              <w:rPr>
                <w:rFonts w:asciiTheme="minorHAnsi" w:hAnsiTheme="minorHAnsi" w:cs="Angsana New"/>
                <w:color w:val="000000" w:themeColor="text1"/>
                <w:sz w:val="22"/>
                <w:szCs w:val="22"/>
                <w:lang w:bidi="th-TH"/>
              </w:rPr>
              <w:t>i</w:t>
            </w:r>
            <w:proofErr w:type="spellEnd"/>
            <w:r w:rsidRPr="00BB7BC9">
              <w:rPr>
                <w:rFonts w:asciiTheme="minorHAnsi" w:hAnsiTheme="minorHAnsi" w:cs="Angsana New"/>
                <w:color w:val="000000" w:themeColor="text1"/>
                <w:sz w:val="22"/>
                <w:szCs w:val="22"/>
                <w:lang w:bidi="th-TH"/>
              </w:rPr>
              <w:t xml:space="preserve">) the training experience, (ii) the data issues encountered, (iii) observations about comprehension and communication barriers of the assessment team, (iv) general feedback on </w:t>
            </w:r>
            <w:r w:rsidRPr="00BB7BC9">
              <w:rPr>
                <w:rFonts w:asciiTheme="minorHAnsi" w:hAnsiTheme="minorHAnsi" w:cs="Angsana New"/>
                <w:color w:val="000000" w:themeColor="text1"/>
                <w:sz w:val="22"/>
                <w:szCs w:val="22"/>
                <w:lang w:bidi="th-TH"/>
              </w:rPr>
              <w:lastRenderedPageBreak/>
              <w:t>the questionnaire, tool, methodology, etc.</w:t>
            </w:r>
          </w:p>
        </w:tc>
        <w:tc>
          <w:tcPr>
            <w:tcW w:w="1513" w:type="pct"/>
            <w:shd w:val="clear" w:color="auto" w:fill="auto"/>
          </w:tcPr>
          <w:p w14:paraId="0E95F793" w14:textId="77777777" w:rsidR="005C4337" w:rsidRPr="00BB7BC9" w:rsidRDefault="005C4337" w:rsidP="00046DA6">
            <w:pPr>
              <w:pStyle w:val="ListParagraph"/>
              <w:ind w:left="0"/>
              <w:rPr>
                <w:rFonts w:asciiTheme="minorHAnsi" w:hAnsiTheme="minorHAnsi" w:cs="MoolBoran"/>
                <w:bCs/>
                <w:sz w:val="22"/>
                <w:szCs w:val="22"/>
                <w:lang w:val="en-GB"/>
              </w:rPr>
            </w:pPr>
            <w:r w:rsidRPr="00E52754">
              <w:rPr>
                <w:rFonts w:asciiTheme="minorHAnsi" w:hAnsiTheme="minorHAnsi" w:cs="MoolBoran"/>
                <w:bCs/>
                <w:sz w:val="22"/>
                <w:szCs w:val="22"/>
                <w:lang w:val="en-GB"/>
              </w:rPr>
              <w:lastRenderedPageBreak/>
              <w:t>20 working days</w:t>
            </w:r>
            <w:r w:rsidRPr="00BB7BC9">
              <w:rPr>
                <w:rFonts w:asciiTheme="minorHAnsi" w:hAnsiTheme="minorHAnsi" w:cs="MoolBoran"/>
                <w:bCs/>
                <w:sz w:val="22"/>
                <w:szCs w:val="22"/>
                <w:lang w:val="en-GB"/>
              </w:rPr>
              <w:t xml:space="preserve"> </w:t>
            </w:r>
          </w:p>
        </w:tc>
      </w:tr>
      <w:tr w:rsidR="005C4337" w:rsidRPr="00BB7BC9" w14:paraId="422CF0F2" w14:textId="77777777" w:rsidTr="00046DA6">
        <w:tc>
          <w:tcPr>
            <w:tcW w:w="3487" w:type="pct"/>
          </w:tcPr>
          <w:p w14:paraId="14CC7008" w14:textId="77777777" w:rsidR="005C4337" w:rsidRPr="00BB7BC9" w:rsidRDefault="005C4337" w:rsidP="00046DA6">
            <w:pPr>
              <w:pStyle w:val="ListParagraph"/>
              <w:ind w:left="0"/>
              <w:rPr>
                <w:rFonts w:asciiTheme="minorHAnsi" w:hAnsiTheme="minorHAnsi" w:cs="MoolBoran"/>
                <w:b/>
                <w:sz w:val="22"/>
                <w:szCs w:val="22"/>
                <w:lang w:val="en-GB"/>
              </w:rPr>
            </w:pPr>
            <w:r w:rsidRPr="00BB7BC9">
              <w:rPr>
                <w:rFonts w:asciiTheme="minorHAnsi" w:hAnsiTheme="minorHAnsi" w:cs="MoolBoran"/>
                <w:b/>
                <w:sz w:val="22"/>
                <w:szCs w:val="22"/>
                <w:lang w:val="en-GB"/>
              </w:rPr>
              <w:t>Deliverable#2:</w:t>
            </w:r>
          </w:p>
          <w:p w14:paraId="01F2993C" w14:textId="77777777" w:rsidR="005C4337" w:rsidRPr="00BB7BC9" w:rsidRDefault="005C4337" w:rsidP="00046DA6">
            <w:pPr>
              <w:rPr>
                <w:rFonts w:asciiTheme="minorHAnsi" w:hAnsiTheme="minorHAnsi"/>
                <w:color w:val="000000" w:themeColor="text1"/>
                <w:sz w:val="22"/>
                <w:szCs w:val="22"/>
                <w:u w:val="single"/>
              </w:rPr>
            </w:pPr>
            <w:r w:rsidRPr="00BB7BC9">
              <w:rPr>
                <w:rFonts w:asciiTheme="minorHAnsi" w:hAnsiTheme="minorHAnsi"/>
                <w:color w:val="000000" w:themeColor="text1"/>
                <w:sz w:val="22"/>
                <w:szCs w:val="22"/>
                <w:u w:val="single"/>
              </w:rPr>
              <w:t>Comprehensive EVM Improvement Plan (</w:t>
            </w:r>
            <w:proofErr w:type="spellStart"/>
            <w:r w:rsidRPr="00BB7BC9">
              <w:rPr>
                <w:rFonts w:asciiTheme="minorHAnsi" w:hAnsiTheme="minorHAnsi"/>
                <w:color w:val="000000" w:themeColor="text1"/>
                <w:sz w:val="22"/>
                <w:szCs w:val="22"/>
                <w:u w:val="single"/>
              </w:rPr>
              <w:t>cEVM</w:t>
            </w:r>
            <w:proofErr w:type="spellEnd"/>
            <w:r w:rsidRPr="00BB7BC9">
              <w:rPr>
                <w:rFonts w:asciiTheme="minorHAnsi" w:hAnsiTheme="minorHAnsi"/>
                <w:color w:val="000000" w:themeColor="text1"/>
                <w:sz w:val="22"/>
                <w:szCs w:val="22"/>
                <w:u w:val="single"/>
              </w:rPr>
              <w:t xml:space="preserve"> IP)   </w:t>
            </w:r>
          </w:p>
          <w:p w14:paraId="52ED3A5C" w14:textId="77777777" w:rsidR="005C4337" w:rsidRPr="00BB7BC9" w:rsidRDefault="005C4337" w:rsidP="005C4337">
            <w:pPr>
              <w:pStyle w:val="ListParagraph"/>
              <w:numPr>
                <w:ilvl w:val="0"/>
                <w:numId w:val="27"/>
              </w:numPr>
              <w:spacing w:before="0"/>
              <w:ind w:left="709"/>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A retrospective situation analysis based upon the results and recommendations of the </w:t>
            </w:r>
            <w:proofErr w:type="spellStart"/>
            <w:r w:rsidRPr="00BB7BC9">
              <w:rPr>
                <w:rFonts w:asciiTheme="minorHAnsi" w:hAnsiTheme="minorHAnsi"/>
                <w:color w:val="000000" w:themeColor="text1"/>
                <w:sz w:val="22"/>
                <w:szCs w:val="22"/>
              </w:rPr>
              <w:t>cEVM</w:t>
            </w:r>
            <w:proofErr w:type="spellEnd"/>
            <w:r w:rsidRPr="00BB7BC9">
              <w:rPr>
                <w:rFonts w:asciiTheme="minorHAnsi" w:hAnsiTheme="minorHAnsi"/>
                <w:color w:val="000000" w:themeColor="text1"/>
                <w:sz w:val="22"/>
                <w:szCs w:val="22"/>
              </w:rPr>
              <w:t xml:space="preserve"> A, EPI reviews, the equipment inventory or equipment management tool, transport and maintenance statistics, the Management Information System (MIS), a selection of resource documents made available (incl. comprehensive Multi-Year Plan), and additional information provided by UNICEF. </w:t>
            </w:r>
          </w:p>
          <w:p w14:paraId="71E4B1AA" w14:textId="77777777" w:rsidR="005C4337" w:rsidRPr="00BB7BC9" w:rsidRDefault="005C4337" w:rsidP="005C4337">
            <w:pPr>
              <w:pStyle w:val="Paragraph"/>
              <w:numPr>
                <w:ilvl w:val="0"/>
                <w:numId w:val="27"/>
              </w:numPr>
              <w:ind w:left="709"/>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A prospective situation analysis for 5 years based upon plans for new vaccine introductions and other information available, as directed by UNICEF country programme and WHO.   </w:t>
            </w:r>
          </w:p>
          <w:p w14:paraId="6D80BA38" w14:textId="77777777" w:rsidR="005C4337" w:rsidRPr="00BB7BC9" w:rsidRDefault="005C4337" w:rsidP="005C4337">
            <w:pPr>
              <w:pStyle w:val="Paragraph"/>
              <w:numPr>
                <w:ilvl w:val="0"/>
                <w:numId w:val="27"/>
              </w:numPr>
              <w:ind w:left="709"/>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 xml:space="preserve">A collaborative workshop with EPI management to solicit and formulate strategic and programmatic decisions and to review and adopt policies based on </w:t>
            </w:r>
            <w:proofErr w:type="spellStart"/>
            <w:r w:rsidRPr="00BB7BC9">
              <w:rPr>
                <w:rFonts w:asciiTheme="minorHAnsi" w:hAnsiTheme="minorHAnsi" w:cs="Angsana New"/>
                <w:color w:val="000000" w:themeColor="text1"/>
                <w:sz w:val="22"/>
                <w:szCs w:val="22"/>
                <w:lang w:bidi="th-TH"/>
              </w:rPr>
              <w:t>cEVM</w:t>
            </w:r>
            <w:proofErr w:type="spellEnd"/>
            <w:r w:rsidRPr="00BB7BC9">
              <w:rPr>
                <w:rFonts w:asciiTheme="minorHAnsi" w:hAnsiTheme="minorHAnsi" w:cs="Angsana New"/>
                <w:color w:val="000000" w:themeColor="text1"/>
                <w:sz w:val="22"/>
                <w:szCs w:val="22"/>
                <w:lang w:bidi="th-TH"/>
              </w:rPr>
              <w:t xml:space="preserve"> A findings, retrospective and prospective situation analyses. </w:t>
            </w:r>
          </w:p>
          <w:p w14:paraId="7E74F319" w14:textId="77777777" w:rsidR="005C4337" w:rsidRPr="00BB7BC9" w:rsidRDefault="005C4337" w:rsidP="005C4337">
            <w:pPr>
              <w:pStyle w:val="Paragraph"/>
              <w:numPr>
                <w:ilvl w:val="0"/>
                <w:numId w:val="27"/>
              </w:numPr>
              <w:ind w:left="709"/>
              <w:rPr>
                <w:rFonts w:asciiTheme="minorHAnsi" w:hAnsiTheme="minorHAnsi" w:cs="Angsana New"/>
                <w:color w:val="000000" w:themeColor="text1"/>
                <w:sz w:val="22"/>
                <w:szCs w:val="22"/>
                <w:lang w:bidi="th-TH"/>
              </w:rPr>
            </w:pPr>
            <w:r w:rsidRPr="00BB7BC9">
              <w:rPr>
                <w:rFonts w:asciiTheme="minorHAnsi" w:hAnsiTheme="minorHAnsi" w:cs="Angsana New"/>
                <w:color w:val="000000" w:themeColor="text1"/>
                <w:sz w:val="22"/>
                <w:szCs w:val="22"/>
                <w:lang w:bidi="th-TH"/>
              </w:rPr>
              <w:t>In coordination with national EPI partners, a comprehensive EVM Improvement Plan that is costed over multi-years and prioritized and details interventions in the following areas:</w:t>
            </w:r>
          </w:p>
          <w:p w14:paraId="679EF08E"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Cold chain capacity, rehabilitation and management </w:t>
            </w:r>
          </w:p>
          <w:p w14:paraId="577F55C5"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Physical infrastructure </w:t>
            </w:r>
          </w:p>
          <w:p w14:paraId="4B0A4CC5"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Maintenance (buildings, vehicles, cold chain equipment) </w:t>
            </w:r>
          </w:p>
          <w:p w14:paraId="652FF21D"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Transportation and network design </w:t>
            </w:r>
          </w:p>
          <w:p w14:paraId="7B68267C"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Human resource capacity and professionalization of the supply chain manager position </w:t>
            </w:r>
          </w:p>
          <w:p w14:paraId="65996F16"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Logistics Management Information Systems </w:t>
            </w:r>
          </w:p>
          <w:p w14:paraId="4A478B90"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Innovations and operations research </w:t>
            </w:r>
          </w:p>
          <w:p w14:paraId="35C1F4B8" w14:textId="77777777" w:rsidR="005C4337" w:rsidRPr="00BB7BC9" w:rsidRDefault="005C4337" w:rsidP="005C4337">
            <w:pPr>
              <w:pStyle w:val="ListParagraph"/>
              <w:numPr>
                <w:ilvl w:val="0"/>
                <w:numId w:val="25"/>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Waste management system </w:t>
            </w:r>
          </w:p>
          <w:p w14:paraId="6CD615C7" w14:textId="77777777" w:rsidR="005C4337" w:rsidRPr="00BB7BC9" w:rsidRDefault="005C4337" w:rsidP="005C4337">
            <w:pPr>
              <w:pStyle w:val="ListParagraph"/>
              <w:numPr>
                <w:ilvl w:val="0"/>
                <w:numId w:val="28"/>
              </w:numPr>
              <w:spacing w:before="0"/>
              <w:ind w:left="709"/>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The EVM IP also needs to include the following elements: </w:t>
            </w:r>
          </w:p>
          <w:p w14:paraId="6C0E5273"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A detailed and prioritized workplan that is fully budgeted, showing which intervention will be implemented by whom and where. </w:t>
            </w:r>
          </w:p>
          <w:p w14:paraId="7C7DF9FD"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Overview of the technical assistance and outsourcing needs  </w:t>
            </w:r>
          </w:p>
          <w:p w14:paraId="07EC54A0"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An indicative chronology of activities for the implementation </w:t>
            </w:r>
          </w:p>
          <w:p w14:paraId="10773F64"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Description of how recommendations link to E1 to E9 of the </w:t>
            </w:r>
            <w:proofErr w:type="spellStart"/>
            <w:r w:rsidRPr="00BB7BC9">
              <w:rPr>
                <w:rFonts w:asciiTheme="minorHAnsi" w:hAnsiTheme="minorHAnsi"/>
                <w:color w:val="000000" w:themeColor="text1"/>
                <w:sz w:val="22"/>
                <w:szCs w:val="22"/>
              </w:rPr>
              <w:t>cEVM</w:t>
            </w:r>
            <w:proofErr w:type="spellEnd"/>
            <w:r w:rsidRPr="00BB7BC9">
              <w:rPr>
                <w:rFonts w:asciiTheme="minorHAnsi" w:hAnsiTheme="minorHAnsi"/>
                <w:color w:val="000000" w:themeColor="text1"/>
                <w:sz w:val="22"/>
                <w:szCs w:val="22"/>
              </w:rPr>
              <w:t xml:space="preserve"> assessment and strategic measures to achieve strategic objectives: (</w:t>
            </w:r>
            <w:proofErr w:type="spellStart"/>
            <w:r w:rsidRPr="00BB7BC9">
              <w:rPr>
                <w:rFonts w:asciiTheme="minorHAnsi" w:hAnsiTheme="minorHAnsi"/>
                <w:color w:val="000000" w:themeColor="text1"/>
                <w:sz w:val="22"/>
                <w:szCs w:val="22"/>
              </w:rPr>
              <w:t>i</w:t>
            </w:r>
            <w:proofErr w:type="spellEnd"/>
            <w:r w:rsidRPr="00BB7BC9">
              <w:rPr>
                <w:rFonts w:asciiTheme="minorHAnsi" w:hAnsiTheme="minorHAnsi"/>
                <w:color w:val="000000" w:themeColor="text1"/>
                <w:sz w:val="22"/>
                <w:szCs w:val="22"/>
              </w:rPr>
              <w:t xml:space="preserve">) availability of vaccines, (ii) quality of vaccines and (iii) efficiency of the immunization supply chain logistics system.   </w:t>
            </w:r>
          </w:p>
          <w:p w14:paraId="49C79AD2"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Detail of the management and accountability structure for the implementation phase </w:t>
            </w:r>
          </w:p>
          <w:p w14:paraId="098B4CAC" w14:textId="77777777" w:rsidR="005C4337" w:rsidRPr="00BB7BC9" w:rsidRDefault="005C4337" w:rsidP="005C4337">
            <w:pPr>
              <w:pStyle w:val="ListParagraph"/>
              <w:numPr>
                <w:ilvl w:val="1"/>
                <w:numId w:val="26"/>
              </w:numPr>
              <w:spacing w:before="0"/>
              <w:ind w:left="1134"/>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lastRenderedPageBreak/>
              <w:t xml:space="preserve">A description of the identified implementation risks and mitigating factors   </w:t>
            </w:r>
          </w:p>
          <w:p w14:paraId="400928EB" w14:textId="77777777" w:rsidR="005C4337" w:rsidRPr="00BB7BC9" w:rsidRDefault="005C4337" w:rsidP="005C4337">
            <w:pPr>
              <w:pStyle w:val="ListParagraph"/>
              <w:numPr>
                <w:ilvl w:val="0"/>
                <w:numId w:val="29"/>
              </w:numPr>
              <w:spacing w:before="0" w:after="200"/>
              <w:ind w:left="709"/>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Endorse the EVM IP and its governance process by the EPI Program Manager. </w:t>
            </w:r>
          </w:p>
          <w:p w14:paraId="3A738F52" w14:textId="77777777" w:rsidR="005C4337" w:rsidRPr="00BB7BC9" w:rsidRDefault="005C4337" w:rsidP="005C4337">
            <w:pPr>
              <w:pStyle w:val="ListParagraph"/>
              <w:numPr>
                <w:ilvl w:val="0"/>
                <w:numId w:val="29"/>
              </w:numPr>
              <w:spacing w:before="0" w:after="200"/>
              <w:ind w:left="709"/>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 xml:space="preserve">Support the process of linking the EVM IP to cMYP. </w:t>
            </w:r>
          </w:p>
          <w:p w14:paraId="13B01CB5" w14:textId="1F0C3B4F" w:rsidR="005C4337" w:rsidRPr="004C3DB9" w:rsidRDefault="005C4337" w:rsidP="004C3DB9">
            <w:pPr>
              <w:pStyle w:val="ListParagraph"/>
              <w:numPr>
                <w:ilvl w:val="0"/>
                <w:numId w:val="29"/>
              </w:numPr>
              <w:spacing w:before="0" w:after="200"/>
              <w:ind w:left="709"/>
              <w:contextualSpacing/>
              <w:rPr>
                <w:rFonts w:asciiTheme="minorHAnsi" w:hAnsiTheme="minorHAnsi"/>
                <w:color w:val="000000" w:themeColor="text1"/>
                <w:sz w:val="22"/>
                <w:szCs w:val="22"/>
              </w:rPr>
            </w:pPr>
            <w:r w:rsidRPr="00BB7BC9">
              <w:rPr>
                <w:rFonts w:asciiTheme="minorHAnsi" w:hAnsiTheme="minorHAnsi"/>
                <w:color w:val="000000" w:themeColor="text1"/>
                <w:sz w:val="22"/>
                <w:szCs w:val="22"/>
              </w:rPr>
              <w:t>final report including lessons learned from EVM IP process</w:t>
            </w:r>
          </w:p>
        </w:tc>
        <w:tc>
          <w:tcPr>
            <w:tcW w:w="1513" w:type="pct"/>
          </w:tcPr>
          <w:p w14:paraId="6B59E6B1" w14:textId="77777777" w:rsidR="005C4337" w:rsidRDefault="005C4337" w:rsidP="00046DA6">
            <w:pPr>
              <w:pStyle w:val="ListParagraph"/>
              <w:ind w:left="0"/>
              <w:rPr>
                <w:rFonts w:asciiTheme="minorHAnsi" w:hAnsiTheme="minorHAnsi" w:cs="MoolBoran"/>
                <w:bCs/>
                <w:sz w:val="22"/>
                <w:szCs w:val="22"/>
                <w:lang w:val="en-GB"/>
              </w:rPr>
            </w:pPr>
          </w:p>
          <w:p w14:paraId="15FA8AB0" w14:textId="77777777" w:rsidR="005C4337" w:rsidRDefault="005C4337" w:rsidP="00046DA6">
            <w:pPr>
              <w:pStyle w:val="ListParagraph"/>
              <w:ind w:left="0"/>
              <w:rPr>
                <w:rFonts w:asciiTheme="minorHAnsi" w:hAnsiTheme="minorHAnsi" w:cs="MoolBoran"/>
                <w:bCs/>
                <w:sz w:val="22"/>
                <w:szCs w:val="22"/>
                <w:lang w:val="en-GB"/>
              </w:rPr>
            </w:pPr>
          </w:p>
          <w:p w14:paraId="73A50198" w14:textId="77777777" w:rsidR="005C4337" w:rsidRDefault="005C4337" w:rsidP="00046DA6">
            <w:pPr>
              <w:pStyle w:val="ListParagraph"/>
              <w:ind w:left="0"/>
              <w:rPr>
                <w:rFonts w:asciiTheme="minorHAnsi" w:hAnsiTheme="minorHAnsi" w:cs="MoolBoran"/>
                <w:bCs/>
                <w:sz w:val="22"/>
                <w:szCs w:val="22"/>
                <w:lang w:val="en-GB"/>
              </w:rPr>
            </w:pPr>
          </w:p>
          <w:p w14:paraId="1FEC0348" w14:textId="77777777" w:rsidR="005C4337" w:rsidRDefault="005C4337" w:rsidP="00046DA6">
            <w:pPr>
              <w:pStyle w:val="ListParagraph"/>
              <w:ind w:left="0"/>
              <w:rPr>
                <w:rFonts w:asciiTheme="minorHAnsi" w:hAnsiTheme="minorHAnsi" w:cs="MoolBoran"/>
                <w:bCs/>
                <w:sz w:val="22"/>
                <w:szCs w:val="22"/>
                <w:lang w:val="en-GB"/>
              </w:rPr>
            </w:pPr>
          </w:p>
          <w:p w14:paraId="7E5B9302" w14:textId="77777777" w:rsidR="005C4337" w:rsidRDefault="005C4337" w:rsidP="00046DA6">
            <w:pPr>
              <w:pStyle w:val="ListParagraph"/>
              <w:ind w:left="0"/>
              <w:rPr>
                <w:rFonts w:asciiTheme="minorHAnsi" w:hAnsiTheme="minorHAnsi" w:cs="MoolBoran"/>
                <w:bCs/>
                <w:sz w:val="22"/>
                <w:szCs w:val="22"/>
                <w:lang w:val="en-GB"/>
              </w:rPr>
            </w:pPr>
          </w:p>
          <w:p w14:paraId="63E34400" w14:textId="77777777" w:rsidR="005C4337" w:rsidRDefault="005C4337" w:rsidP="00046DA6">
            <w:pPr>
              <w:pStyle w:val="ListParagraph"/>
              <w:ind w:left="0"/>
              <w:rPr>
                <w:rFonts w:asciiTheme="minorHAnsi" w:hAnsiTheme="minorHAnsi" w:cs="MoolBoran"/>
                <w:bCs/>
                <w:sz w:val="22"/>
                <w:szCs w:val="22"/>
                <w:lang w:val="en-GB"/>
              </w:rPr>
            </w:pPr>
          </w:p>
          <w:p w14:paraId="664A0EF6" w14:textId="1A23A0FA" w:rsidR="005C4337" w:rsidRPr="00BB7BC9" w:rsidRDefault="005C4337" w:rsidP="00046DA6">
            <w:pPr>
              <w:pStyle w:val="ListParagraph"/>
              <w:ind w:left="0"/>
              <w:rPr>
                <w:rFonts w:asciiTheme="minorHAnsi" w:hAnsiTheme="minorHAnsi" w:cs="MoolBoran"/>
                <w:bCs/>
                <w:sz w:val="22"/>
                <w:szCs w:val="22"/>
                <w:lang w:val="en-GB"/>
              </w:rPr>
            </w:pPr>
            <w:r w:rsidRPr="00E52754">
              <w:rPr>
                <w:rFonts w:asciiTheme="minorHAnsi" w:hAnsiTheme="minorHAnsi" w:cs="MoolBoran"/>
                <w:bCs/>
                <w:sz w:val="22"/>
                <w:szCs w:val="22"/>
                <w:lang w:val="en-GB"/>
              </w:rPr>
              <w:t>5 working days for in-country workshop(s) and consultations on the IP and report writing</w:t>
            </w:r>
          </w:p>
        </w:tc>
      </w:tr>
      <w:tr w:rsidR="005C4337" w:rsidRPr="00E52754" w14:paraId="11F1E248" w14:textId="77777777" w:rsidTr="00046DA6">
        <w:tc>
          <w:tcPr>
            <w:tcW w:w="3487" w:type="pct"/>
          </w:tcPr>
          <w:p w14:paraId="51245E3D" w14:textId="77777777" w:rsidR="005C4337" w:rsidRPr="00E52754" w:rsidRDefault="005C4337" w:rsidP="00046DA6">
            <w:pPr>
              <w:pStyle w:val="ListParagraph"/>
              <w:ind w:left="0"/>
              <w:rPr>
                <w:rFonts w:asciiTheme="minorHAnsi" w:hAnsiTheme="minorHAnsi" w:cs="MoolBoran"/>
                <w:b/>
                <w:sz w:val="22"/>
                <w:szCs w:val="22"/>
                <w:lang w:val="en-GB"/>
              </w:rPr>
            </w:pPr>
            <w:r w:rsidRPr="00E52754">
              <w:rPr>
                <w:rFonts w:asciiTheme="minorHAnsi" w:hAnsiTheme="minorHAnsi" w:cs="MoolBoran"/>
                <w:b/>
                <w:sz w:val="22"/>
                <w:szCs w:val="22"/>
                <w:lang w:val="en-GB"/>
              </w:rPr>
              <w:t>Deliverable # 3:</w:t>
            </w:r>
          </w:p>
          <w:p w14:paraId="7B401A55" w14:textId="77777777" w:rsidR="005C4337" w:rsidRPr="00E52754" w:rsidRDefault="005C4337" w:rsidP="00046DA6">
            <w:pPr>
              <w:pStyle w:val="ListParagraph"/>
              <w:ind w:left="0"/>
              <w:rPr>
                <w:rFonts w:asciiTheme="minorHAnsi" w:hAnsiTheme="minorHAnsi"/>
                <w:color w:val="000000" w:themeColor="text1"/>
                <w:sz w:val="22"/>
                <w:szCs w:val="22"/>
                <w:u w:val="single"/>
              </w:rPr>
            </w:pPr>
            <w:r w:rsidRPr="00E52754">
              <w:rPr>
                <w:rFonts w:asciiTheme="minorHAnsi" w:hAnsiTheme="minorHAnsi"/>
                <w:color w:val="000000" w:themeColor="text1"/>
                <w:sz w:val="22"/>
                <w:szCs w:val="22"/>
                <w:u w:val="single"/>
              </w:rPr>
              <w:t>Temperature Mapping Studies (TMS) of the cold rooms at CMW (</w:t>
            </w:r>
            <w:proofErr w:type="spellStart"/>
            <w:r w:rsidRPr="00E52754">
              <w:rPr>
                <w:rFonts w:asciiTheme="minorHAnsi" w:hAnsiTheme="minorHAnsi"/>
                <w:color w:val="000000" w:themeColor="text1"/>
                <w:sz w:val="22"/>
                <w:szCs w:val="22"/>
                <w:u w:val="single"/>
              </w:rPr>
              <w:t>cEVM</w:t>
            </w:r>
            <w:proofErr w:type="spellEnd"/>
            <w:r w:rsidRPr="00E52754">
              <w:rPr>
                <w:rFonts w:asciiTheme="minorHAnsi" w:hAnsiTheme="minorHAnsi"/>
                <w:color w:val="000000" w:themeColor="text1"/>
                <w:sz w:val="22"/>
                <w:szCs w:val="22"/>
                <w:u w:val="single"/>
              </w:rPr>
              <w:t xml:space="preserve"> IP)</w:t>
            </w:r>
          </w:p>
          <w:p w14:paraId="653F165A" w14:textId="77777777" w:rsidR="005C4337" w:rsidRPr="00E52754" w:rsidRDefault="005C4337" w:rsidP="005C4337">
            <w:pPr>
              <w:pStyle w:val="ListParagraph"/>
              <w:numPr>
                <w:ilvl w:val="0"/>
                <w:numId w:val="30"/>
              </w:numPr>
              <w:spacing w:before="0"/>
              <w:rPr>
                <w:rFonts w:asciiTheme="minorHAnsi" w:hAnsiTheme="minorHAnsi" w:cs="MoolBoran"/>
                <w:bCs/>
                <w:sz w:val="22"/>
                <w:szCs w:val="22"/>
                <w:lang w:val="en-GB"/>
              </w:rPr>
            </w:pPr>
            <w:r w:rsidRPr="00E52754">
              <w:rPr>
                <w:rFonts w:asciiTheme="minorHAnsi" w:hAnsiTheme="minorHAnsi" w:cs="MoolBoran"/>
                <w:bCs/>
                <w:sz w:val="22"/>
                <w:szCs w:val="22"/>
                <w:lang w:val="en-GB"/>
              </w:rPr>
              <w:t>Conduct the temperature mapping of the walk in cold rooms (WICRs) at the CMW.</w:t>
            </w:r>
          </w:p>
          <w:p w14:paraId="4049750E" w14:textId="77777777" w:rsidR="005C4337" w:rsidRPr="00E52754" w:rsidRDefault="005C4337" w:rsidP="005C4337">
            <w:pPr>
              <w:pStyle w:val="ListParagraph"/>
              <w:numPr>
                <w:ilvl w:val="0"/>
                <w:numId w:val="30"/>
              </w:numPr>
              <w:spacing w:before="0"/>
              <w:rPr>
                <w:rFonts w:asciiTheme="minorHAnsi" w:hAnsiTheme="minorHAnsi" w:cs="MoolBoran"/>
                <w:bCs/>
                <w:sz w:val="22"/>
                <w:szCs w:val="22"/>
                <w:lang w:val="en-GB"/>
              </w:rPr>
            </w:pPr>
            <w:r w:rsidRPr="00E52754">
              <w:rPr>
                <w:rFonts w:asciiTheme="minorHAnsi" w:hAnsiTheme="minorHAnsi" w:cs="MoolBoran"/>
                <w:bCs/>
                <w:sz w:val="22"/>
                <w:szCs w:val="22"/>
                <w:lang w:val="en-GB"/>
              </w:rPr>
              <w:t xml:space="preserve">While conducting the studies, build the capacity of the national staff </w:t>
            </w:r>
            <w:proofErr w:type="gramStart"/>
            <w:r w:rsidRPr="00E52754">
              <w:rPr>
                <w:rFonts w:asciiTheme="minorHAnsi" w:hAnsiTheme="minorHAnsi" w:cs="MoolBoran"/>
                <w:bCs/>
                <w:sz w:val="22"/>
                <w:szCs w:val="22"/>
                <w:lang w:val="en-GB"/>
              </w:rPr>
              <w:t>so as to</w:t>
            </w:r>
            <w:proofErr w:type="gramEnd"/>
            <w:r w:rsidRPr="00E52754">
              <w:rPr>
                <w:rFonts w:asciiTheme="minorHAnsi" w:hAnsiTheme="minorHAnsi" w:cs="MoolBoran"/>
                <w:bCs/>
                <w:sz w:val="22"/>
                <w:szCs w:val="22"/>
                <w:lang w:val="en-GB"/>
              </w:rPr>
              <w:t xml:space="preserve"> enable them to replicate the activity at the provincial medical warehouses.</w:t>
            </w:r>
          </w:p>
          <w:p w14:paraId="5D1C6550" w14:textId="77777777" w:rsidR="005C4337" w:rsidRPr="00E52754" w:rsidRDefault="005C4337" w:rsidP="005C4337">
            <w:pPr>
              <w:pStyle w:val="ListParagraph"/>
              <w:numPr>
                <w:ilvl w:val="0"/>
                <w:numId w:val="30"/>
              </w:numPr>
              <w:spacing w:before="0"/>
              <w:rPr>
                <w:rFonts w:asciiTheme="minorHAnsi" w:hAnsiTheme="minorHAnsi" w:cs="MoolBoran"/>
                <w:bCs/>
                <w:sz w:val="22"/>
                <w:szCs w:val="22"/>
                <w:lang w:val="en-GB"/>
              </w:rPr>
            </w:pPr>
            <w:r w:rsidRPr="00E52754">
              <w:rPr>
                <w:rFonts w:asciiTheme="minorHAnsi" w:hAnsiTheme="minorHAnsi" w:cs="MoolBoran"/>
                <w:bCs/>
                <w:sz w:val="22"/>
                <w:szCs w:val="22"/>
                <w:lang w:val="en-GB"/>
              </w:rPr>
              <w:t xml:space="preserve">Write detailed report and map the cold rooms giving advice for the safe storage of vaccines in the cold rooms   </w:t>
            </w:r>
          </w:p>
        </w:tc>
        <w:tc>
          <w:tcPr>
            <w:tcW w:w="1513" w:type="pct"/>
          </w:tcPr>
          <w:p w14:paraId="256795FD" w14:textId="77777777" w:rsidR="005C4337" w:rsidRPr="00E52754" w:rsidRDefault="005C4337" w:rsidP="00046DA6">
            <w:pPr>
              <w:pStyle w:val="ListParagraph"/>
              <w:ind w:left="0"/>
              <w:rPr>
                <w:rFonts w:asciiTheme="minorHAnsi" w:hAnsiTheme="minorHAnsi" w:cs="MoolBoran"/>
                <w:bCs/>
                <w:sz w:val="22"/>
                <w:szCs w:val="22"/>
                <w:lang w:val="en-GB"/>
              </w:rPr>
            </w:pPr>
            <w:r w:rsidRPr="00E52754">
              <w:rPr>
                <w:rFonts w:asciiTheme="minorHAnsi" w:hAnsiTheme="minorHAnsi" w:cs="MoolBoran"/>
                <w:bCs/>
                <w:sz w:val="22"/>
                <w:szCs w:val="22"/>
                <w:lang w:val="en-GB"/>
              </w:rPr>
              <w:t>5 working days for in-country workshop(s) and consultations on the IP and report writing</w:t>
            </w:r>
          </w:p>
        </w:tc>
      </w:tr>
      <w:tr w:rsidR="005C4337" w:rsidRPr="00BB7BC9" w14:paraId="48065CA9" w14:textId="77777777" w:rsidTr="00046DA6">
        <w:tc>
          <w:tcPr>
            <w:tcW w:w="3487" w:type="pct"/>
          </w:tcPr>
          <w:p w14:paraId="07828FB2" w14:textId="77777777" w:rsidR="005C4337" w:rsidRPr="00E52754" w:rsidRDefault="005C4337" w:rsidP="00046DA6">
            <w:pPr>
              <w:pStyle w:val="ListParagraph"/>
              <w:ind w:left="0"/>
              <w:rPr>
                <w:rFonts w:asciiTheme="minorHAnsi" w:hAnsiTheme="minorHAnsi" w:cs="MoolBoran"/>
                <w:b/>
                <w:sz w:val="22"/>
                <w:szCs w:val="22"/>
                <w:lang w:val="en-GB"/>
              </w:rPr>
            </w:pPr>
            <w:r w:rsidRPr="00E52754">
              <w:rPr>
                <w:rFonts w:asciiTheme="minorHAnsi" w:hAnsiTheme="minorHAnsi" w:cs="MoolBoran"/>
                <w:b/>
                <w:sz w:val="22"/>
                <w:szCs w:val="22"/>
                <w:lang w:val="en-GB"/>
              </w:rPr>
              <w:t xml:space="preserve">Total </w:t>
            </w:r>
          </w:p>
        </w:tc>
        <w:tc>
          <w:tcPr>
            <w:tcW w:w="1513" w:type="pct"/>
          </w:tcPr>
          <w:p w14:paraId="36CF413C" w14:textId="77777777" w:rsidR="005C4337" w:rsidRPr="00E52754" w:rsidRDefault="005C4337" w:rsidP="00046DA6">
            <w:pPr>
              <w:pStyle w:val="ListParagraph"/>
              <w:ind w:left="0"/>
              <w:rPr>
                <w:rFonts w:asciiTheme="minorHAnsi" w:hAnsiTheme="minorHAnsi" w:cs="MoolBoran"/>
                <w:bCs/>
                <w:sz w:val="22"/>
                <w:szCs w:val="22"/>
                <w:lang w:val="en-GB"/>
              </w:rPr>
            </w:pPr>
            <w:r w:rsidRPr="00E52754">
              <w:rPr>
                <w:rFonts w:asciiTheme="minorHAnsi" w:hAnsiTheme="minorHAnsi" w:cs="MoolBoran"/>
                <w:bCs/>
                <w:sz w:val="22"/>
                <w:szCs w:val="22"/>
                <w:lang w:val="en-GB"/>
              </w:rPr>
              <w:t xml:space="preserve">30 working days </w:t>
            </w:r>
          </w:p>
        </w:tc>
      </w:tr>
    </w:tbl>
    <w:p w14:paraId="06751A51" w14:textId="557F520B" w:rsidR="005C4337" w:rsidRDefault="005C4337" w:rsidP="005C4337"/>
    <w:p w14:paraId="107B47D1" w14:textId="77777777" w:rsidR="005C4337" w:rsidRPr="005C4337" w:rsidRDefault="005C4337" w:rsidP="005C4337"/>
    <w:p w14:paraId="6168F8C0" w14:textId="77777777" w:rsidR="004F2289" w:rsidRPr="00574B09" w:rsidRDefault="004F2289" w:rsidP="004F2289">
      <w:pPr>
        <w:pStyle w:val="Bullet1"/>
        <w:numPr>
          <w:ilvl w:val="0"/>
          <w:numId w:val="0"/>
        </w:numPr>
        <w:ind w:left="1457"/>
      </w:pPr>
      <w:r w:rsidRPr="00607A59">
        <w:rPr>
          <w:noProof/>
        </w:rPr>
        <mc:AlternateContent>
          <mc:Choice Requires="wps">
            <w:drawing>
              <wp:anchor distT="0" distB="0" distL="114300" distR="114300" simplePos="0" relativeHeight="251673600" behindDoc="0" locked="0" layoutInCell="0" allowOverlap="1" wp14:anchorId="131BD2CB" wp14:editId="2D725E95">
                <wp:simplePos x="0" y="0"/>
                <wp:positionH relativeFrom="column">
                  <wp:posOffset>0</wp:posOffset>
                </wp:positionH>
                <wp:positionV relativeFrom="paragraph">
                  <wp:posOffset>95250</wp:posOffset>
                </wp:positionV>
                <wp:extent cx="6309360" cy="0"/>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F640" id="Line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VGg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xKpAVGgIAADU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0BD7BA66" w14:textId="7B631863" w:rsidR="003462C0" w:rsidRPr="00E56333" w:rsidRDefault="00E56333" w:rsidP="00E56333">
      <w:pPr>
        <w:pStyle w:val="BulletNumbered"/>
        <w:numPr>
          <w:ilvl w:val="0"/>
          <w:numId w:val="0"/>
        </w:numPr>
        <w:ind w:left="357" w:hanging="267"/>
        <w:rPr>
          <w:rFonts w:asciiTheme="minorHAnsi" w:hAnsiTheme="minorHAnsi" w:cstheme="minorHAnsi"/>
          <w:sz w:val="22"/>
          <w:szCs w:val="22"/>
        </w:rPr>
      </w:pPr>
      <w:r w:rsidRPr="00E56333">
        <w:rPr>
          <w:rFonts w:asciiTheme="minorHAnsi" w:hAnsiTheme="minorHAnsi" w:cstheme="minorHAnsi"/>
          <w:b/>
          <w:sz w:val="22"/>
          <w:szCs w:val="22"/>
        </w:rPr>
        <w:t>5</w:t>
      </w:r>
      <w:r>
        <w:rPr>
          <w:rFonts w:asciiTheme="minorHAnsi" w:hAnsiTheme="minorHAnsi" w:cstheme="minorHAnsi"/>
          <w:sz w:val="22"/>
          <w:szCs w:val="22"/>
        </w:rPr>
        <w:t xml:space="preserve">.  </w:t>
      </w:r>
      <w:r w:rsidR="003462C0" w:rsidRPr="00E56333">
        <w:rPr>
          <w:rFonts w:asciiTheme="minorHAnsi" w:hAnsiTheme="minorHAnsi" w:cstheme="minorHAnsi"/>
          <w:b/>
          <w:sz w:val="22"/>
          <w:szCs w:val="22"/>
        </w:rPr>
        <w:t xml:space="preserve">Schedule/Timeline for </w:t>
      </w:r>
      <w:r>
        <w:rPr>
          <w:rFonts w:asciiTheme="minorHAnsi" w:hAnsiTheme="minorHAnsi" w:cstheme="minorHAnsi"/>
          <w:b/>
          <w:sz w:val="22"/>
          <w:szCs w:val="22"/>
        </w:rPr>
        <w:t>consultancy:</w:t>
      </w:r>
    </w:p>
    <w:p w14:paraId="6E1698DE" w14:textId="62E83484" w:rsidR="008E2F79" w:rsidRDefault="004C3DB9" w:rsidP="008E2F79">
      <w:pPr>
        <w:pStyle w:val="BulletNumbered"/>
        <w:numPr>
          <w:ilvl w:val="0"/>
          <w:numId w:val="0"/>
        </w:numPr>
        <w:ind w:left="714"/>
        <w:rPr>
          <w:rFonts w:asciiTheme="minorHAnsi" w:hAnsiTheme="minorHAnsi" w:cstheme="minorHAnsi"/>
          <w:sz w:val="22"/>
          <w:szCs w:val="22"/>
        </w:rPr>
      </w:pPr>
      <w:r>
        <w:rPr>
          <w:rFonts w:asciiTheme="minorHAnsi" w:hAnsiTheme="minorHAnsi" w:cstheme="minorHAnsi"/>
          <w:sz w:val="22"/>
          <w:szCs w:val="22"/>
        </w:rPr>
        <w:t xml:space="preserve">February 1 </w:t>
      </w:r>
      <w:r w:rsidR="006D48BF">
        <w:rPr>
          <w:rFonts w:asciiTheme="minorHAnsi" w:hAnsiTheme="minorHAnsi" w:cstheme="minorHAnsi"/>
          <w:sz w:val="22"/>
          <w:szCs w:val="22"/>
        </w:rPr>
        <w:t xml:space="preserve">to </w:t>
      </w:r>
      <w:r>
        <w:rPr>
          <w:rFonts w:asciiTheme="minorHAnsi" w:hAnsiTheme="minorHAnsi" w:cstheme="minorHAnsi"/>
          <w:sz w:val="22"/>
          <w:szCs w:val="22"/>
        </w:rPr>
        <w:t>March 16</w:t>
      </w:r>
      <w:r w:rsidRPr="004C3DB9">
        <w:rPr>
          <w:rFonts w:asciiTheme="minorHAnsi" w:hAnsiTheme="minorHAnsi" w:cstheme="minorHAnsi"/>
          <w:sz w:val="22"/>
          <w:szCs w:val="22"/>
          <w:vertAlign w:val="superscript"/>
        </w:rPr>
        <w:t>th</w:t>
      </w:r>
      <w:r w:rsidR="008E2F79" w:rsidRPr="006D23D2">
        <w:rPr>
          <w:rFonts w:asciiTheme="minorHAnsi" w:hAnsiTheme="minorHAnsi" w:cstheme="minorHAnsi"/>
          <w:sz w:val="22"/>
          <w:szCs w:val="22"/>
        </w:rPr>
        <w:t>, 201</w:t>
      </w:r>
      <w:r>
        <w:rPr>
          <w:rFonts w:asciiTheme="minorHAnsi" w:hAnsiTheme="minorHAnsi" w:cstheme="minorHAnsi"/>
          <w:sz w:val="22"/>
          <w:szCs w:val="22"/>
        </w:rPr>
        <w:t>9</w:t>
      </w:r>
    </w:p>
    <w:p w14:paraId="55A49A65" w14:textId="12E66589" w:rsidR="0091267F" w:rsidRPr="005C4337" w:rsidRDefault="004F2289" w:rsidP="00E13C9D">
      <w:pPr>
        <w:rPr>
          <w:rFonts w:asciiTheme="minorHAnsi" w:hAnsiTheme="minorHAnsi" w:cstheme="minorHAnsi"/>
          <w:sz w:val="22"/>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71552" behindDoc="0" locked="0" layoutInCell="0" allowOverlap="1" wp14:anchorId="7475D840" wp14:editId="67F5F29A">
                <wp:simplePos x="0" y="0"/>
                <wp:positionH relativeFrom="column">
                  <wp:posOffset>0</wp:posOffset>
                </wp:positionH>
                <wp:positionV relativeFrom="paragraph">
                  <wp:posOffset>95250</wp:posOffset>
                </wp:positionV>
                <wp:extent cx="6309360"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7535" id="Line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GQIAADU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" o:allowincell="f" strokeweight="3pt">
                <v:stroke linestyle="thinThin"/>
              </v:line>
            </w:pict>
          </mc:Fallback>
        </mc:AlternateContent>
      </w:r>
    </w:p>
    <w:p w14:paraId="05CDA933" w14:textId="77777777" w:rsidR="0091267F" w:rsidRPr="00574B09" w:rsidRDefault="0091267F" w:rsidP="0091267F">
      <w:pPr>
        <w:rPr>
          <w:rFonts w:asciiTheme="minorHAnsi" w:hAnsiTheme="minorHAnsi" w:cs="Arial"/>
          <w:i/>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63360" behindDoc="0" locked="0" layoutInCell="0" allowOverlap="1" wp14:anchorId="3DE0CD31" wp14:editId="742C9C17">
                <wp:simplePos x="0" y="0"/>
                <wp:positionH relativeFrom="column">
                  <wp:posOffset>0</wp:posOffset>
                </wp:positionH>
                <wp:positionV relativeFrom="paragraph">
                  <wp:posOffset>95250</wp:posOffset>
                </wp:positionV>
                <wp:extent cx="630936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FFC9"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RGQ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" o:allowincell="f" strokeweight="3pt">
                <v:stroke linestyle="thinThin"/>
              </v:line>
            </w:pict>
          </mc:Fallback>
        </mc:AlternateContent>
      </w:r>
    </w:p>
    <w:p w14:paraId="5E31F291" w14:textId="07F7CE87" w:rsidR="000E14E7" w:rsidRPr="006D23D2" w:rsidRDefault="00E13C9D" w:rsidP="00815AF6">
      <w:pPr>
        <w:pStyle w:val="Heading1"/>
        <w:numPr>
          <w:ilvl w:val="0"/>
          <w:numId w:val="0"/>
        </w:numPr>
        <w:rPr>
          <w:rFonts w:cstheme="minorHAnsi"/>
          <w:sz w:val="22"/>
          <w:szCs w:val="22"/>
        </w:rPr>
      </w:pPr>
      <w:r>
        <w:rPr>
          <w:rFonts w:cstheme="minorHAnsi"/>
          <w:sz w:val="22"/>
          <w:szCs w:val="22"/>
        </w:rPr>
        <w:t>6</w:t>
      </w:r>
      <w:r w:rsidR="004C3DB9">
        <w:rPr>
          <w:rFonts w:cstheme="minorHAnsi"/>
          <w:sz w:val="22"/>
          <w:szCs w:val="22"/>
        </w:rPr>
        <w:t xml:space="preserve">. </w:t>
      </w:r>
      <w:r w:rsidR="00815AF6" w:rsidRPr="006D23D2">
        <w:rPr>
          <w:rFonts w:cstheme="minorHAnsi"/>
          <w:sz w:val="22"/>
          <w:szCs w:val="22"/>
        </w:rPr>
        <w:t>Duty Station</w:t>
      </w:r>
    </w:p>
    <w:p w14:paraId="3D338050" w14:textId="1F6A0C71" w:rsidR="00815AF6" w:rsidRDefault="00815AF6" w:rsidP="00815AF6">
      <w:pPr>
        <w:rPr>
          <w:rFonts w:asciiTheme="minorHAnsi" w:hAnsiTheme="minorHAnsi" w:cstheme="minorHAnsi"/>
          <w:sz w:val="22"/>
          <w:szCs w:val="22"/>
        </w:rPr>
      </w:pPr>
      <w:r w:rsidRPr="006D23D2">
        <w:rPr>
          <w:rFonts w:asciiTheme="minorHAnsi" w:hAnsiTheme="minorHAnsi" w:cstheme="minorHAnsi"/>
          <w:sz w:val="22"/>
          <w:szCs w:val="22"/>
        </w:rPr>
        <w:t xml:space="preserve">The service provider will be based in UNICEF office, Pyongyang with frequent trips to the EPI programme sites. </w:t>
      </w:r>
    </w:p>
    <w:p w14:paraId="426C0844" w14:textId="458601E7" w:rsidR="0091267F" w:rsidRDefault="0091267F" w:rsidP="00815AF6">
      <w:pPr>
        <w:rPr>
          <w:rFonts w:asciiTheme="minorHAnsi" w:hAnsiTheme="minorHAnsi" w:cstheme="minorHAnsi"/>
          <w:sz w:val="22"/>
          <w:szCs w:val="22"/>
        </w:rPr>
      </w:pPr>
    </w:p>
    <w:p w14:paraId="4B286699" w14:textId="77777777" w:rsidR="0091267F" w:rsidRPr="00574B09" w:rsidRDefault="0091267F" w:rsidP="0091267F">
      <w:pPr>
        <w:rPr>
          <w:rFonts w:asciiTheme="minorHAnsi" w:hAnsiTheme="minorHAnsi" w:cs="Arial"/>
          <w:i/>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61312" behindDoc="0" locked="0" layoutInCell="0" allowOverlap="1" wp14:anchorId="67F4C9E1" wp14:editId="34F1B5D3">
                <wp:simplePos x="0" y="0"/>
                <wp:positionH relativeFrom="column">
                  <wp:posOffset>0</wp:posOffset>
                </wp:positionH>
                <wp:positionV relativeFrom="paragraph">
                  <wp:posOffset>95250</wp:posOffset>
                </wp:positionV>
                <wp:extent cx="630936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9D32"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gVGg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f2HgVGgIAADU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7BCE5C85" w14:textId="6875FB30" w:rsidR="00815AF6" w:rsidRPr="006D23D2" w:rsidRDefault="00E13C9D" w:rsidP="00815AF6">
      <w:pPr>
        <w:pStyle w:val="Heading1"/>
        <w:numPr>
          <w:ilvl w:val="0"/>
          <w:numId w:val="0"/>
        </w:numPr>
        <w:rPr>
          <w:rFonts w:cstheme="minorHAnsi"/>
          <w:sz w:val="22"/>
          <w:szCs w:val="22"/>
        </w:rPr>
      </w:pPr>
      <w:r>
        <w:rPr>
          <w:rFonts w:cstheme="minorHAnsi"/>
          <w:sz w:val="22"/>
          <w:szCs w:val="22"/>
        </w:rPr>
        <w:t>7</w:t>
      </w:r>
      <w:r w:rsidR="004C3DB9">
        <w:rPr>
          <w:rFonts w:cstheme="minorHAnsi"/>
          <w:sz w:val="22"/>
          <w:szCs w:val="22"/>
        </w:rPr>
        <w:t xml:space="preserve">. </w:t>
      </w:r>
      <w:r w:rsidR="00815AF6" w:rsidRPr="006D23D2">
        <w:rPr>
          <w:rFonts w:cstheme="minorHAnsi"/>
          <w:sz w:val="22"/>
          <w:szCs w:val="22"/>
        </w:rPr>
        <w:t>Supervision</w:t>
      </w:r>
    </w:p>
    <w:p w14:paraId="36C043E4" w14:textId="24B687B2" w:rsidR="00815AF6" w:rsidRDefault="00815AF6" w:rsidP="00815AF6">
      <w:pPr>
        <w:rPr>
          <w:rFonts w:asciiTheme="minorHAnsi" w:hAnsiTheme="minorHAnsi" w:cstheme="minorHAnsi"/>
          <w:sz w:val="22"/>
          <w:szCs w:val="22"/>
        </w:rPr>
      </w:pPr>
      <w:r w:rsidRPr="006D23D2">
        <w:rPr>
          <w:rFonts w:asciiTheme="minorHAnsi" w:hAnsiTheme="minorHAnsi" w:cstheme="minorHAnsi"/>
          <w:sz w:val="22"/>
          <w:szCs w:val="22"/>
        </w:rPr>
        <w:t>EPI specialist of UNICEF will provide day-to-day support and supervision with oversight of the Chief of Health.</w:t>
      </w:r>
    </w:p>
    <w:p w14:paraId="0980708A" w14:textId="77777777" w:rsidR="0091267F" w:rsidRDefault="0091267F" w:rsidP="00815AF6">
      <w:pPr>
        <w:rPr>
          <w:rFonts w:asciiTheme="minorHAnsi" w:hAnsiTheme="minorHAnsi" w:cstheme="minorHAnsi"/>
          <w:sz w:val="22"/>
          <w:szCs w:val="22"/>
        </w:rPr>
      </w:pPr>
    </w:p>
    <w:p w14:paraId="67924202" w14:textId="77777777" w:rsidR="0091267F" w:rsidRPr="00574B09" w:rsidRDefault="0091267F" w:rsidP="0091267F">
      <w:pPr>
        <w:rPr>
          <w:rFonts w:asciiTheme="minorHAnsi" w:hAnsiTheme="minorHAnsi" w:cs="Arial"/>
          <w:i/>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59264" behindDoc="0" locked="0" layoutInCell="0" allowOverlap="1" wp14:anchorId="70FB2A3B" wp14:editId="6E8FFBA9">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1528"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08F95920" w14:textId="60D11907" w:rsidR="00815AF6" w:rsidRPr="006D23D2" w:rsidRDefault="00E13C9D" w:rsidP="006D23D2">
      <w:pPr>
        <w:pStyle w:val="Heading1"/>
        <w:numPr>
          <w:ilvl w:val="0"/>
          <w:numId w:val="0"/>
        </w:numPr>
        <w:rPr>
          <w:rFonts w:cstheme="minorHAnsi"/>
          <w:sz w:val="22"/>
          <w:szCs w:val="22"/>
        </w:rPr>
      </w:pPr>
      <w:r>
        <w:rPr>
          <w:rFonts w:cstheme="minorHAnsi"/>
          <w:sz w:val="22"/>
          <w:szCs w:val="22"/>
        </w:rPr>
        <w:t>8</w:t>
      </w:r>
      <w:r w:rsidR="004C3DB9">
        <w:rPr>
          <w:rFonts w:cstheme="minorHAnsi"/>
          <w:sz w:val="22"/>
          <w:szCs w:val="22"/>
        </w:rPr>
        <w:t xml:space="preserve">. </w:t>
      </w:r>
      <w:r w:rsidR="00815AF6" w:rsidRPr="006D23D2">
        <w:rPr>
          <w:rFonts w:cstheme="minorHAnsi"/>
          <w:sz w:val="22"/>
          <w:szCs w:val="22"/>
        </w:rPr>
        <w:t>Travel required.</w:t>
      </w:r>
    </w:p>
    <w:p w14:paraId="466661BC" w14:textId="77777777" w:rsidR="004F2289" w:rsidRDefault="00815AF6" w:rsidP="00815AF6">
      <w:pPr>
        <w:rPr>
          <w:rFonts w:asciiTheme="minorHAnsi" w:hAnsiTheme="minorHAnsi" w:cstheme="minorHAnsi"/>
          <w:sz w:val="22"/>
          <w:szCs w:val="22"/>
        </w:rPr>
      </w:pPr>
      <w:r w:rsidRPr="006D23D2">
        <w:rPr>
          <w:rFonts w:asciiTheme="minorHAnsi" w:hAnsiTheme="minorHAnsi" w:cstheme="minorHAnsi"/>
          <w:sz w:val="22"/>
          <w:szCs w:val="22"/>
        </w:rPr>
        <w:t xml:space="preserve">Yes, </w:t>
      </w:r>
    </w:p>
    <w:p w14:paraId="60DCC530" w14:textId="4B01C5B5" w:rsidR="00815AF6" w:rsidRPr="006D23D2" w:rsidRDefault="004F2289" w:rsidP="00815AF6">
      <w:pPr>
        <w:rPr>
          <w:rFonts w:asciiTheme="minorHAnsi" w:hAnsiTheme="minorHAnsi" w:cstheme="minorHAnsi"/>
          <w:sz w:val="22"/>
          <w:szCs w:val="22"/>
        </w:rPr>
      </w:pPr>
      <w:r>
        <w:rPr>
          <w:rFonts w:asciiTheme="minorHAnsi" w:hAnsiTheme="minorHAnsi" w:cstheme="minorHAnsi"/>
          <w:sz w:val="22"/>
          <w:szCs w:val="22"/>
        </w:rPr>
        <w:lastRenderedPageBreak/>
        <w:t>T</w:t>
      </w:r>
      <w:r w:rsidR="00815AF6" w:rsidRPr="006D23D2">
        <w:rPr>
          <w:rFonts w:asciiTheme="minorHAnsi" w:hAnsiTheme="minorHAnsi" w:cstheme="minorHAnsi"/>
          <w:sz w:val="22"/>
          <w:szCs w:val="22"/>
        </w:rPr>
        <w:t>he consultant will visit the EPI programme sites on different administrative levels including warehouses (central and peripheral) and health facilities (primary, secondary and tertiary care levels)</w:t>
      </w:r>
      <w:r w:rsidR="006D23D2" w:rsidRPr="006D23D2">
        <w:rPr>
          <w:rFonts w:asciiTheme="minorHAnsi" w:hAnsiTheme="minorHAnsi" w:cstheme="minorHAnsi"/>
          <w:sz w:val="22"/>
          <w:szCs w:val="22"/>
        </w:rPr>
        <w:t>.</w:t>
      </w:r>
    </w:p>
    <w:p w14:paraId="31C04691" w14:textId="5857EA4F" w:rsidR="006D23D2" w:rsidRPr="006D23D2" w:rsidRDefault="004C3DB9" w:rsidP="00815AF6">
      <w:pPr>
        <w:rPr>
          <w:rFonts w:asciiTheme="minorHAnsi" w:hAnsiTheme="minorHAnsi" w:cstheme="minorHAnsi"/>
          <w:sz w:val="22"/>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85888" behindDoc="0" locked="0" layoutInCell="0" allowOverlap="1" wp14:anchorId="3FC4AC2B" wp14:editId="70DFA833">
                <wp:simplePos x="0" y="0"/>
                <wp:positionH relativeFrom="column">
                  <wp:posOffset>0</wp:posOffset>
                </wp:positionH>
                <wp:positionV relativeFrom="paragraph">
                  <wp:posOffset>177165</wp:posOffset>
                </wp:positionV>
                <wp:extent cx="6309360" cy="0"/>
                <wp:effectExtent l="0" t="19050" r="34290" b="1905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36E2"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49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gIAADY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" o:allowincell="f" strokeweight="3pt">
                <v:stroke linestyle="thinThin"/>
              </v:line>
            </w:pict>
          </mc:Fallback>
        </mc:AlternateContent>
      </w:r>
    </w:p>
    <w:p w14:paraId="702AEFB4" w14:textId="161D3D01" w:rsidR="004C3DB9" w:rsidRPr="00D57CC0" w:rsidRDefault="00E13C9D" w:rsidP="004C3DB9">
      <w:pPr>
        <w:jc w:val="both"/>
        <w:rPr>
          <w:rFonts w:asciiTheme="minorHAnsi" w:hAnsiTheme="minorHAnsi"/>
          <w:b/>
          <w:color w:val="4472C4" w:themeColor="accent1"/>
        </w:rPr>
      </w:pPr>
      <w:r>
        <w:rPr>
          <w:rFonts w:asciiTheme="minorHAnsi" w:hAnsiTheme="minorHAnsi" w:cs="Arial"/>
          <w:b/>
          <w:bCs/>
          <w:szCs w:val="22"/>
        </w:rPr>
        <w:t>9</w:t>
      </w:r>
      <w:r w:rsidR="004C3DB9" w:rsidRPr="00DB69F8">
        <w:rPr>
          <w:rFonts w:asciiTheme="minorHAnsi" w:hAnsiTheme="minorHAnsi" w:cs="Arial"/>
          <w:b/>
          <w:bCs/>
          <w:szCs w:val="22"/>
        </w:rPr>
        <w:t xml:space="preserve">. </w:t>
      </w:r>
      <w:r w:rsidR="004C3DB9" w:rsidRPr="00DB69F8">
        <w:rPr>
          <w:rFonts w:asciiTheme="minorHAnsi" w:hAnsiTheme="minorHAnsi" w:cs="Arial"/>
          <w:b/>
          <w:bCs/>
          <w:szCs w:val="22"/>
        </w:rPr>
        <w:tab/>
      </w:r>
      <w:r w:rsidR="004C3DB9">
        <w:rPr>
          <w:rFonts w:asciiTheme="minorHAnsi" w:hAnsiTheme="minorHAnsi" w:cs="Arial"/>
          <w:b/>
          <w:bCs/>
          <w:szCs w:val="22"/>
        </w:rPr>
        <w:t>Q</w:t>
      </w:r>
      <w:r w:rsidR="004C3DB9" w:rsidRPr="00240A69">
        <w:rPr>
          <w:rFonts w:asciiTheme="minorHAnsi" w:hAnsiTheme="minorHAnsi" w:cs="Arial"/>
          <w:b/>
          <w:bCs/>
          <w:szCs w:val="22"/>
        </w:rPr>
        <w:t xml:space="preserve">ualification </w:t>
      </w:r>
      <w:r w:rsidR="004C3DB9">
        <w:rPr>
          <w:rFonts w:asciiTheme="minorHAnsi" w:hAnsiTheme="minorHAnsi" w:cs="Arial"/>
          <w:b/>
          <w:bCs/>
          <w:szCs w:val="22"/>
        </w:rPr>
        <w:t xml:space="preserve">and </w:t>
      </w:r>
      <w:r w:rsidR="004C3DB9" w:rsidRPr="00240A69">
        <w:rPr>
          <w:rFonts w:asciiTheme="minorHAnsi" w:hAnsiTheme="minorHAnsi" w:cs="Arial"/>
          <w:b/>
          <w:bCs/>
          <w:szCs w:val="22"/>
        </w:rPr>
        <w:t>requirements</w:t>
      </w:r>
    </w:p>
    <w:p w14:paraId="1C387D50" w14:textId="77777777" w:rsidR="00E73575" w:rsidRDefault="00E73575" w:rsidP="004C3DB9">
      <w:pPr>
        <w:jc w:val="both"/>
        <w:rPr>
          <w:rFonts w:asciiTheme="minorHAnsi" w:hAnsiTheme="minorHAnsi"/>
          <w:b/>
          <w:i/>
          <w:szCs w:val="22"/>
        </w:rPr>
      </w:pPr>
    </w:p>
    <w:p w14:paraId="7C5D59D2" w14:textId="02EB696F" w:rsidR="004C3DB9" w:rsidRPr="006F5055" w:rsidRDefault="004C3DB9" w:rsidP="004C3DB9">
      <w:pPr>
        <w:jc w:val="both"/>
        <w:rPr>
          <w:rFonts w:asciiTheme="minorHAnsi" w:hAnsiTheme="minorHAnsi"/>
          <w:b/>
          <w:i/>
          <w:szCs w:val="22"/>
        </w:rPr>
      </w:pPr>
      <w:r w:rsidRPr="006F5055">
        <w:rPr>
          <w:rFonts w:asciiTheme="minorHAnsi" w:hAnsiTheme="minorHAnsi"/>
          <w:b/>
          <w:i/>
          <w:szCs w:val="22"/>
        </w:rPr>
        <w:t xml:space="preserve">Education: </w:t>
      </w:r>
    </w:p>
    <w:p w14:paraId="244BDA02" w14:textId="39ED4CDF" w:rsidR="004C3DB9" w:rsidRPr="006F5055" w:rsidRDefault="004C3DB9" w:rsidP="004C3DB9">
      <w:pPr>
        <w:pStyle w:val="ListParagraph"/>
        <w:numPr>
          <w:ilvl w:val="0"/>
          <w:numId w:val="33"/>
        </w:numPr>
        <w:spacing w:before="0"/>
        <w:contextualSpacing/>
        <w:jc w:val="both"/>
        <w:rPr>
          <w:rFonts w:asciiTheme="minorHAnsi" w:hAnsiTheme="minorHAnsi"/>
          <w:sz w:val="22"/>
          <w:szCs w:val="22"/>
        </w:rPr>
      </w:pPr>
      <w:r w:rsidRPr="006F5055">
        <w:rPr>
          <w:rFonts w:asciiTheme="minorHAnsi" w:hAnsiTheme="minorHAnsi"/>
          <w:sz w:val="22"/>
          <w:szCs w:val="22"/>
        </w:rPr>
        <w:t>Master</w:t>
      </w:r>
      <w:r>
        <w:rPr>
          <w:rFonts w:asciiTheme="minorHAnsi" w:hAnsiTheme="minorHAnsi"/>
          <w:sz w:val="22"/>
          <w:szCs w:val="22"/>
        </w:rPr>
        <w:t>/Bachelor’s</w:t>
      </w:r>
      <w:r w:rsidRPr="006F5055">
        <w:rPr>
          <w:rFonts w:asciiTheme="minorHAnsi" w:hAnsiTheme="minorHAnsi"/>
          <w:sz w:val="22"/>
          <w:szCs w:val="22"/>
        </w:rPr>
        <w:t xml:space="preserve"> Degree in Medicine/Public Health, Pharmacy, or another relevant discipline for health supply chain and service delivery monitoring. </w:t>
      </w:r>
    </w:p>
    <w:p w14:paraId="0CF73700" w14:textId="3E2C27D1" w:rsidR="004C3DB9" w:rsidRPr="00E73575" w:rsidRDefault="004C3DB9" w:rsidP="004C3DB9">
      <w:pPr>
        <w:pStyle w:val="ListParagraph"/>
        <w:numPr>
          <w:ilvl w:val="0"/>
          <w:numId w:val="33"/>
        </w:numPr>
        <w:spacing w:before="0"/>
        <w:contextualSpacing/>
        <w:jc w:val="both"/>
        <w:rPr>
          <w:rFonts w:asciiTheme="minorHAnsi" w:hAnsiTheme="minorHAnsi"/>
          <w:b/>
          <w:i/>
          <w:sz w:val="22"/>
          <w:szCs w:val="22"/>
        </w:rPr>
      </w:pPr>
      <w:r w:rsidRPr="006F5055">
        <w:rPr>
          <w:rFonts w:asciiTheme="minorHAnsi" w:hAnsiTheme="minorHAnsi"/>
          <w:sz w:val="22"/>
          <w:szCs w:val="22"/>
        </w:rPr>
        <w:t xml:space="preserve">Additional qualification in Supply Chain Management will be an asset. </w:t>
      </w:r>
    </w:p>
    <w:p w14:paraId="3F00432C" w14:textId="77777777" w:rsidR="00E73575" w:rsidRPr="006F5055" w:rsidRDefault="00E73575" w:rsidP="00E73575">
      <w:pPr>
        <w:pStyle w:val="ListParagraph"/>
        <w:spacing w:before="0"/>
        <w:contextualSpacing/>
        <w:jc w:val="both"/>
        <w:rPr>
          <w:rFonts w:asciiTheme="minorHAnsi" w:hAnsiTheme="minorHAnsi"/>
          <w:b/>
          <w:i/>
          <w:sz w:val="22"/>
          <w:szCs w:val="22"/>
        </w:rPr>
      </w:pPr>
    </w:p>
    <w:p w14:paraId="0E61D4B5" w14:textId="77777777" w:rsidR="004C3DB9" w:rsidRPr="006F5055" w:rsidRDefault="004C3DB9" w:rsidP="004C3DB9">
      <w:pPr>
        <w:jc w:val="both"/>
        <w:rPr>
          <w:rFonts w:asciiTheme="minorHAnsi" w:hAnsiTheme="minorHAnsi"/>
          <w:b/>
          <w:i/>
          <w:szCs w:val="22"/>
        </w:rPr>
      </w:pPr>
      <w:r w:rsidRPr="006F5055">
        <w:rPr>
          <w:rFonts w:asciiTheme="minorHAnsi" w:hAnsiTheme="minorHAnsi"/>
          <w:b/>
          <w:i/>
          <w:szCs w:val="22"/>
        </w:rPr>
        <w:t xml:space="preserve">Work Experience: </w:t>
      </w:r>
    </w:p>
    <w:p w14:paraId="5A29E398" w14:textId="3AFF2BAB" w:rsidR="004C3DB9" w:rsidRPr="006F5055" w:rsidRDefault="004C3DB9" w:rsidP="004C3DB9">
      <w:pPr>
        <w:pStyle w:val="ListParagraph"/>
        <w:numPr>
          <w:ilvl w:val="0"/>
          <w:numId w:val="34"/>
        </w:numPr>
        <w:spacing w:before="0"/>
        <w:contextualSpacing/>
        <w:jc w:val="both"/>
        <w:rPr>
          <w:rFonts w:asciiTheme="minorHAnsi" w:hAnsiTheme="minorHAnsi" w:cs="Arial"/>
          <w:sz w:val="22"/>
          <w:szCs w:val="22"/>
        </w:rPr>
      </w:pPr>
      <w:r w:rsidRPr="006F5055">
        <w:rPr>
          <w:rFonts w:asciiTheme="minorHAnsi" w:hAnsiTheme="minorHAnsi" w:cs="Arial"/>
          <w:sz w:val="22"/>
          <w:szCs w:val="22"/>
        </w:rPr>
        <w:t xml:space="preserve">At least </w:t>
      </w:r>
      <w:r>
        <w:rPr>
          <w:rFonts w:asciiTheme="minorHAnsi" w:hAnsiTheme="minorHAnsi" w:cs="Arial"/>
          <w:sz w:val="22"/>
          <w:szCs w:val="22"/>
        </w:rPr>
        <w:t>5-</w:t>
      </w:r>
      <w:r w:rsidRPr="006F5055">
        <w:rPr>
          <w:rFonts w:asciiTheme="minorHAnsi" w:hAnsiTheme="minorHAnsi" w:cs="Arial"/>
          <w:sz w:val="22"/>
          <w:szCs w:val="22"/>
        </w:rPr>
        <w:t>7 years of international professional experience in development/humanitarian interventions</w:t>
      </w:r>
    </w:p>
    <w:p w14:paraId="140D25C6" w14:textId="77777777" w:rsidR="004C3DB9" w:rsidRPr="006F5055" w:rsidRDefault="004C3DB9" w:rsidP="004C3DB9">
      <w:pPr>
        <w:pStyle w:val="ListParagraph"/>
        <w:numPr>
          <w:ilvl w:val="0"/>
          <w:numId w:val="34"/>
        </w:numPr>
        <w:spacing w:before="0"/>
        <w:contextualSpacing/>
        <w:jc w:val="both"/>
        <w:rPr>
          <w:rFonts w:asciiTheme="minorHAnsi" w:eastAsia="Times" w:hAnsiTheme="minorHAnsi" w:cs="Arial"/>
          <w:sz w:val="22"/>
          <w:szCs w:val="22"/>
        </w:rPr>
      </w:pPr>
      <w:r w:rsidRPr="006F5055">
        <w:rPr>
          <w:rFonts w:asciiTheme="minorHAnsi" w:eastAsia="Times" w:hAnsiTheme="minorHAnsi" w:cs="Arial"/>
          <w:sz w:val="22"/>
          <w:szCs w:val="22"/>
        </w:rPr>
        <w:t>Field oriented experience and ready to spend more than 70% of the time in the field</w:t>
      </w:r>
    </w:p>
    <w:p w14:paraId="576ED174" w14:textId="77777777" w:rsidR="004C3DB9" w:rsidRPr="006F5055" w:rsidRDefault="004C3DB9" w:rsidP="004C3DB9">
      <w:pPr>
        <w:pStyle w:val="ListParagraph"/>
        <w:numPr>
          <w:ilvl w:val="0"/>
          <w:numId w:val="34"/>
        </w:numPr>
        <w:spacing w:before="0"/>
        <w:contextualSpacing/>
        <w:jc w:val="both"/>
        <w:rPr>
          <w:rFonts w:asciiTheme="minorHAnsi" w:eastAsia="Times" w:hAnsiTheme="minorHAnsi" w:cs="Arial"/>
          <w:sz w:val="22"/>
          <w:szCs w:val="22"/>
        </w:rPr>
      </w:pPr>
      <w:r w:rsidRPr="006F5055">
        <w:rPr>
          <w:rFonts w:asciiTheme="minorHAnsi" w:eastAsia="Times" w:hAnsiTheme="minorHAnsi" w:cs="Arial"/>
          <w:sz w:val="22"/>
          <w:szCs w:val="22"/>
        </w:rPr>
        <w:t xml:space="preserve">Previous work experience with UNICEF, WHO, UNFPA or other international medical organization </w:t>
      </w:r>
    </w:p>
    <w:p w14:paraId="516635A4" w14:textId="77777777" w:rsidR="004C3DB9" w:rsidRPr="006F5055" w:rsidRDefault="004C3DB9" w:rsidP="004C3DB9">
      <w:pPr>
        <w:pStyle w:val="ListParagraph"/>
        <w:numPr>
          <w:ilvl w:val="0"/>
          <w:numId w:val="34"/>
        </w:numPr>
        <w:spacing w:before="0"/>
        <w:contextualSpacing/>
        <w:jc w:val="both"/>
        <w:rPr>
          <w:rFonts w:asciiTheme="minorHAnsi" w:eastAsia="Times" w:hAnsiTheme="minorHAnsi" w:cs="Arial"/>
          <w:sz w:val="22"/>
          <w:szCs w:val="22"/>
        </w:rPr>
      </w:pPr>
      <w:r w:rsidRPr="006F5055">
        <w:rPr>
          <w:rFonts w:asciiTheme="minorHAnsi" w:eastAsia="Times" w:hAnsiTheme="minorHAnsi" w:cs="Arial"/>
          <w:sz w:val="22"/>
          <w:szCs w:val="22"/>
        </w:rPr>
        <w:t>Familiarity with the DPR Korea health system and health partners will be an asset</w:t>
      </w:r>
    </w:p>
    <w:p w14:paraId="5924C100" w14:textId="77777777" w:rsidR="004C3DB9" w:rsidRPr="006F5055" w:rsidRDefault="004C3DB9" w:rsidP="004C3DB9">
      <w:pPr>
        <w:pStyle w:val="ListParagraph"/>
        <w:numPr>
          <w:ilvl w:val="0"/>
          <w:numId w:val="34"/>
        </w:numPr>
        <w:spacing w:before="0"/>
        <w:contextualSpacing/>
        <w:jc w:val="both"/>
        <w:rPr>
          <w:rFonts w:asciiTheme="minorHAnsi" w:eastAsia="Times" w:hAnsiTheme="minorHAnsi" w:cs="Arial"/>
          <w:sz w:val="22"/>
          <w:szCs w:val="22"/>
        </w:rPr>
      </w:pPr>
      <w:r w:rsidRPr="006F5055">
        <w:rPr>
          <w:rFonts w:asciiTheme="minorHAnsi" w:eastAsia="Times" w:hAnsiTheme="minorHAnsi" w:cs="Arial"/>
          <w:sz w:val="22"/>
          <w:szCs w:val="22"/>
        </w:rPr>
        <w:t xml:space="preserve">Experience in conducting/facilitating trainings </w:t>
      </w:r>
    </w:p>
    <w:p w14:paraId="720CF078" w14:textId="77777777" w:rsidR="004C3DB9" w:rsidRPr="006F5055" w:rsidRDefault="004C3DB9" w:rsidP="004C3DB9">
      <w:pPr>
        <w:pStyle w:val="ListParagraph"/>
        <w:numPr>
          <w:ilvl w:val="0"/>
          <w:numId w:val="34"/>
        </w:numPr>
        <w:spacing w:before="0"/>
        <w:contextualSpacing/>
        <w:jc w:val="both"/>
        <w:rPr>
          <w:rFonts w:asciiTheme="minorHAnsi" w:eastAsia="Times" w:hAnsiTheme="minorHAnsi" w:cs="Arial"/>
          <w:sz w:val="22"/>
          <w:szCs w:val="22"/>
        </w:rPr>
      </w:pPr>
      <w:r w:rsidRPr="006F5055">
        <w:rPr>
          <w:rFonts w:asciiTheme="minorHAnsi" w:eastAsia="Times" w:hAnsiTheme="minorHAnsi" w:cs="Arial"/>
          <w:sz w:val="22"/>
          <w:szCs w:val="22"/>
        </w:rPr>
        <w:t xml:space="preserve">Proven track record of high quality written analytical reports </w:t>
      </w:r>
    </w:p>
    <w:p w14:paraId="757212C4" w14:textId="77777777" w:rsidR="004C3DB9" w:rsidRPr="006F5055" w:rsidRDefault="004C3DB9" w:rsidP="004C3DB9">
      <w:pPr>
        <w:pStyle w:val="ListParagraph"/>
        <w:jc w:val="both"/>
        <w:rPr>
          <w:rFonts w:asciiTheme="minorHAnsi" w:eastAsia="Times" w:hAnsiTheme="minorHAnsi" w:cs="Arial"/>
          <w:sz w:val="22"/>
          <w:szCs w:val="22"/>
        </w:rPr>
      </w:pPr>
    </w:p>
    <w:p w14:paraId="3446EE0D" w14:textId="76819AD3" w:rsidR="004C3DB9" w:rsidRPr="006F5055" w:rsidRDefault="004C3DB9" w:rsidP="004C3DB9">
      <w:pPr>
        <w:jc w:val="both"/>
        <w:rPr>
          <w:rFonts w:asciiTheme="minorHAnsi" w:hAnsiTheme="minorHAnsi" w:cs="Arial"/>
          <w:szCs w:val="22"/>
        </w:rPr>
      </w:pPr>
      <w:r w:rsidRPr="006F5055">
        <w:rPr>
          <w:rFonts w:asciiTheme="minorHAnsi" w:hAnsiTheme="minorHAnsi"/>
          <w:b/>
          <w:i/>
          <w:szCs w:val="22"/>
        </w:rPr>
        <w:t>Competencies:</w:t>
      </w:r>
      <w:r w:rsidRPr="006F5055">
        <w:rPr>
          <w:rFonts w:asciiTheme="minorHAnsi" w:hAnsiTheme="minorHAnsi" w:cs="Arial"/>
          <w:szCs w:val="22"/>
        </w:rPr>
        <w:t xml:space="preserve"> The successful candidate is expected to demonstrate the following competencies that are necessary to this consultancy:</w:t>
      </w:r>
    </w:p>
    <w:p w14:paraId="1D7C1CA0" w14:textId="77777777" w:rsidR="004C3DB9" w:rsidRPr="004C3DB9" w:rsidRDefault="004C3DB9" w:rsidP="004C3DB9">
      <w:pPr>
        <w:ind w:left="360"/>
        <w:jc w:val="both"/>
        <w:rPr>
          <w:rFonts w:asciiTheme="minorHAnsi" w:hAnsiTheme="minorHAnsi" w:cs="Arial"/>
          <w:b/>
          <w:szCs w:val="22"/>
        </w:rPr>
      </w:pPr>
      <w:r w:rsidRPr="004C3DB9">
        <w:rPr>
          <w:rFonts w:asciiTheme="minorHAnsi" w:hAnsiTheme="minorHAnsi" w:cs="Arial"/>
          <w:b/>
          <w:szCs w:val="22"/>
        </w:rPr>
        <w:t>Core Competencies</w:t>
      </w:r>
    </w:p>
    <w:p w14:paraId="3D62E118"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Excellent communicator of concepts both verbally and in writing to a developing country government and international audience.</w:t>
      </w:r>
    </w:p>
    <w:p w14:paraId="15622DB0"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 xml:space="preserve">Able to quickly understand instructions, to proactively seek clarification when needed. </w:t>
      </w:r>
    </w:p>
    <w:p w14:paraId="727F75DA"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Able to work well in a team environment.</w:t>
      </w:r>
    </w:p>
    <w:p w14:paraId="0AA90C54" w14:textId="77777777" w:rsidR="004C3DB9" w:rsidRPr="004C3DB9" w:rsidRDefault="004C3DB9" w:rsidP="004C3DB9">
      <w:pPr>
        <w:ind w:left="360"/>
        <w:jc w:val="both"/>
        <w:rPr>
          <w:rFonts w:asciiTheme="minorHAnsi" w:hAnsiTheme="minorHAnsi" w:cs="Arial"/>
          <w:b/>
          <w:szCs w:val="22"/>
        </w:rPr>
      </w:pPr>
      <w:r w:rsidRPr="004C3DB9">
        <w:rPr>
          <w:rFonts w:asciiTheme="minorHAnsi" w:hAnsiTheme="minorHAnsi" w:cs="Arial"/>
          <w:b/>
          <w:szCs w:val="22"/>
        </w:rPr>
        <w:t>Functional Competencies</w:t>
      </w:r>
    </w:p>
    <w:p w14:paraId="124AA339"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Works independently and is problem-solving oriented.</w:t>
      </w:r>
    </w:p>
    <w:p w14:paraId="546477BB"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Works in a multi-cultural environment and establishes harmonious and effective working relationships.</w:t>
      </w:r>
    </w:p>
    <w:p w14:paraId="2D52195A" w14:textId="77777777" w:rsidR="004C3DB9" w:rsidRPr="006F5055" w:rsidRDefault="004C3DB9" w:rsidP="004C3DB9">
      <w:pPr>
        <w:numPr>
          <w:ilvl w:val="0"/>
          <w:numId w:val="32"/>
        </w:numPr>
        <w:spacing w:before="0"/>
        <w:ind w:left="720"/>
        <w:jc w:val="both"/>
        <w:rPr>
          <w:rFonts w:asciiTheme="minorHAnsi" w:hAnsiTheme="minorHAnsi" w:cs="Arial"/>
          <w:szCs w:val="22"/>
        </w:rPr>
      </w:pPr>
      <w:r w:rsidRPr="006F5055">
        <w:rPr>
          <w:rFonts w:asciiTheme="minorHAnsi" w:hAnsiTheme="minorHAnsi" w:cs="Arial"/>
          <w:szCs w:val="22"/>
        </w:rPr>
        <w:t xml:space="preserve">Demonstrates communication and relationship-building skills. </w:t>
      </w:r>
    </w:p>
    <w:p w14:paraId="41A3520F" w14:textId="77777777" w:rsidR="004C3DB9" w:rsidRPr="006F5055" w:rsidRDefault="004C3DB9" w:rsidP="004C3DB9">
      <w:pPr>
        <w:pStyle w:val="ListParagraph"/>
        <w:numPr>
          <w:ilvl w:val="0"/>
          <w:numId w:val="32"/>
        </w:numPr>
        <w:spacing w:before="0"/>
        <w:ind w:left="720"/>
        <w:contextualSpacing/>
        <w:jc w:val="both"/>
        <w:rPr>
          <w:rFonts w:asciiTheme="minorHAnsi" w:eastAsia="Times" w:hAnsiTheme="minorHAnsi" w:cs="Arial"/>
          <w:color w:val="000000"/>
          <w:sz w:val="22"/>
          <w:szCs w:val="22"/>
          <w:lang w:eastAsia="en-GB"/>
        </w:rPr>
      </w:pPr>
      <w:r w:rsidRPr="006F5055">
        <w:rPr>
          <w:rFonts w:asciiTheme="minorHAnsi" w:eastAsia="Times" w:hAnsiTheme="minorHAnsi" w:cs="Arial"/>
          <w:color w:val="000000"/>
          <w:sz w:val="22"/>
          <w:szCs w:val="22"/>
          <w:lang w:eastAsia="en-GB"/>
        </w:rPr>
        <w:t>Proven capacity to work across different locations utilizing technical skills within supply chain management and data visualization, management and/or monitoring.</w:t>
      </w:r>
    </w:p>
    <w:p w14:paraId="783A7D9D" w14:textId="77777777" w:rsidR="004C3DB9" w:rsidRPr="006F5055" w:rsidRDefault="004C3DB9" w:rsidP="004C3DB9">
      <w:pPr>
        <w:jc w:val="both"/>
        <w:rPr>
          <w:rFonts w:asciiTheme="minorHAnsi" w:hAnsiTheme="minorHAnsi" w:cs="Arial"/>
          <w:szCs w:val="22"/>
        </w:rPr>
      </w:pPr>
      <w:r w:rsidRPr="004C3DB9">
        <w:rPr>
          <w:rFonts w:asciiTheme="minorHAnsi" w:hAnsiTheme="minorHAnsi" w:cs="Arial"/>
          <w:b/>
          <w:szCs w:val="22"/>
        </w:rPr>
        <w:t>Language:</w:t>
      </w:r>
      <w:r w:rsidRPr="006F5055">
        <w:rPr>
          <w:rFonts w:asciiTheme="minorHAnsi" w:hAnsiTheme="minorHAnsi" w:cs="Arial"/>
          <w:szCs w:val="22"/>
        </w:rPr>
        <w:t xml:space="preserve"> Full professional proficiency in English (written and oral) is required. </w:t>
      </w:r>
    </w:p>
    <w:p w14:paraId="37052F16" w14:textId="77777777" w:rsidR="004C3DB9" w:rsidRPr="006F5055" w:rsidRDefault="004C3DB9" w:rsidP="004C3DB9">
      <w:pPr>
        <w:jc w:val="both"/>
        <w:rPr>
          <w:rFonts w:asciiTheme="minorHAnsi" w:hAnsiTheme="minorHAnsi"/>
          <w:b/>
          <w:i/>
          <w:szCs w:val="22"/>
        </w:rPr>
      </w:pPr>
      <w:r w:rsidRPr="006F5055">
        <w:rPr>
          <w:rFonts w:asciiTheme="minorHAnsi" w:hAnsiTheme="minorHAnsi"/>
          <w:b/>
          <w:i/>
          <w:szCs w:val="22"/>
        </w:rPr>
        <w:t>UNICEF core values:</w:t>
      </w:r>
    </w:p>
    <w:p w14:paraId="6EC883FA" w14:textId="77777777" w:rsidR="004C3DB9" w:rsidRPr="006F5055" w:rsidRDefault="004C3DB9" w:rsidP="004C3DB9">
      <w:pPr>
        <w:pStyle w:val="ListParagraph"/>
        <w:numPr>
          <w:ilvl w:val="0"/>
          <w:numId w:val="35"/>
        </w:numPr>
        <w:spacing w:before="0"/>
        <w:contextualSpacing/>
        <w:jc w:val="both"/>
        <w:rPr>
          <w:rFonts w:asciiTheme="minorHAnsi" w:hAnsiTheme="minorHAnsi" w:cs="Arial"/>
          <w:sz w:val="22"/>
          <w:szCs w:val="22"/>
        </w:rPr>
      </w:pPr>
      <w:r w:rsidRPr="006F5055">
        <w:rPr>
          <w:rFonts w:asciiTheme="minorHAnsi" w:hAnsiTheme="minorHAnsi" w:cs="Arial"/>
          <w:sz w:val="22"/>
          <w:szCs w:val="22"/>
        </w:rPr>
        <w:t xml:space="preserve">Diversity and Inclusion </w:t>
      </w:r>
    </w:p>
    <w:p w14:paraId="1D7C06AF" w14:textId="77777777" w:rsidR="004C3DB9" w:rsidRPr="006F5055" w:rsidRDefault="004C3DB9" w:rsidP="004C3DB9">
      <w:pPr>
        <w:pStyle w:val="ListParagraph"/>
        <w:jc w:val="both"/>
        <w:rPr>
          <w:rFonts w:asciiTheme="minorHAnsi" w:hAnsiTheme="minorHAnsi" w:cs="Arial"/>
          <w:sz w:val="22"/>
          <w:szCs w:val="22"/>
        </w:rPr>
      </w:pPr>
      <w:r w:rsidRPr="006F5055">
        <w:rPr>
          <w:rFonts w:asciiTheme="minorHAnsi" w:hAnsiTheme="minorHAnsi" w:cs="Arial"/>
          <w:sz w:val="22"/>
          <w:szCs w:val="22"/>
        </w:rPr>
        <w:t>Treats all people with dignity and respect; shows respect and sensitivity towards gender, cultural and religious differences; challenges prejudice, biases and intolerance in the workplace; encourages diversity wherever possible.</w:t>
      </w:r>
    </w:p>
    <w:p w14:paraId="701E542B" w14:textId="77777777" w:rsidR="004C3DB9" w:rsidRPr="006F5055" w:rsidRDefault="004C3DB9" w:rsidP="004C3DB9">
      <w:pPr>
        <w:pStyle w:val="ListParagraph"/>
        <w:numPr>
          <w:ilvl w:val="0"/>
          <w:numId w:val="35"/>
        </w:numPr>
        <w:spacing w:before="0"/>
        <w:contextualSpacing/>
        <w:jc w:val="both"/>
        <w:rPr>
          <w:rFonts w:asciiTheme="minorHAnsi" w:hAnsiTheme="minorHAnsi" w:cs="Arial"/>
          <w:sz w:val="22"/>
          <w:szCs w:val="22"/>
        </w:rPr>
      </w:pPr>
      <w:r w:rsidRPr="006F5055">
        <w:rPr>
          <w:rFonts w:asciiTheme="minorHAnsi" w:hAnsiTheme="minorHAnsi" w:cs="Arial"/>
          <w:sz w:val="22"/>
          <w:szCs w:val="22"/>
        </w:rPr>
        <w:t>Integrity</w:t>
      </w:r>
    </w:p>
    <w:p w14:paraId="568FE7BC" w14:textId="77777777" w:rsidR="004C3DB9" w:rsidRPr="006F5055" w:rsidRDefault="004C3DB9" w:rsidP="004C3DB9">
      <w:pPr>
        <w:pStyle w:val="ListParagraph"/>
        <w:jc w:val="both"/>
        <w:rPr>
          <w:rFonts w:asciiTheme="minorHAnsi" w:hAnsiTheme="minorHAnsi" w:cs="Arial"/>
          <w:sz w:val="22"/>
          <w:szCs w:val="22"/>
        </w:rPr>
      </w:pPr>
      <w:r w:rsidRPr="006F5055">
        <w:rPr>
          <w:rFonts w:asciiTheme="minorHAnsi" w:hAnsiTheme="minorHAnsi" w:cs="Arial"/>
          <w:sz w:val="22"/>
          <w:szCs w:val="22"/>
        </w:rPr>
        <w:lastRenderedPageBreak/>
        <w:t>Maintains high ethical standards; takes clear ethical stands; keeps promises; immediately addresses untrustworthy or dishonest behaviour; resists pressure in decision-making from internal and external sources; does not abuse power or authority.</w:t>
      </w:r>
    </w:p>
    <w:p w14:paraId="211372F8" w14:textId="77777777" w:rsidR="004C3DB9" w:rsidRPr="006F5055" w:rsidRDefault="004C3DB9" w:rsidP="004C3DB9">
      <w:pPr>
        <w:pStyle w:val="ListParagraph"/>
        <w:numPr>
          <w:ilvl w:val="0"/>
          <w:numId w:val="35"/>
        </w:numPr>
        <w:spacing w:before="0"/>
        <w:contextualSpacing/>
        <w:jc w:val="both"/>
        <w:rPr>
          <w:rFonts w:asciiTheme="minorHAnsi" w:hAnsiTheme="minorHAnsi" w:cs="Arial"/>
          <w:sz w:val="22"/>
          <w:szCs w:val="22"/>
        </w:rPr>
      </w:pPr>
      <w:r w:rsidRPr="006F5055">
        <w:rPr>
          <w:rFonts w:asciiTheme="minorHAnsi" w:hAnsiTheme="minorHAnsi" w:cs="Arial"/>
          <w:sz w:val="22"/>
          <w:szCs w:val="22"/>
        </w:rPr>
        <w:t>Commitment</w:t>
      </w:r>
    </w:p>
    <w:p w14:paraId="022E647F" w14:textId="77777777" w:rsidR="004C3DB9" w:rsidRPr="006F5055" w:rsidRDefault="004C3DB9" w:rsidP="004C3DB9">
      <w:pPr>
        <w:pStyle w:val="ListParagraph"/>
        <w:jc w:val="both"/>
        <w:rPr>
          <w:rFonts w:asciiTheme="minorHAnsi" w:eastAsia="Times" w:hAnsiTheme="minorHAnsi" w:cs="Arial"/>
          <w:color w:val="000000"/>
          <w:sz w:val="22"/>
          <w:szCs w:val="22"/>
        </w:rPr>
      </w:pPr>
      <w:r w:rsidRPr="006F5055">
        <w:rPr>
          <w:rFonts w:asciiTheme="minorHAnsi" w:hAnsiTheme="minorHAnsi" w:cs="Arial"/>
          <w:sz w:val="22"/>
          <w:szCs w:val="22"/>
        </w:rPr>
        <w:t>Demonstrates commitment to UNICEF’s mission and to the wider UN system; demonstrates the values of UNICEF in daily activities and behaviours; seeks out new challenges, assignments and responsibilities; promotes UNICEF’s cause.</w:t>
      </w:r>
    </w:p>
    <w:p w14:paraId="3D1B324E" w14:textId="77777777" w:rsidR="004C3DB9" w:rsidRPr="00574B09" w:rsidRDefault="004C3DB9" w:rsidP="004C3DB9">
      <w:pPr>
        <w:rPr>
          <w:rFonts w:asciiTheme="minorHAnsi" w:hAnsiTheme="minorHAnsi" w:cs="Arial"/>
          <w:szCs w:val="22"/>
        </w:rPr>
      </w:pPr>
      <w:r w:rsidRPr="00DB69F8">
        <w:rPr>
          <w:rFonts w:asciiTheme="minorHAnsi" w:hAnsiTheme="minorHAnsi" w:cs="Arial"/>
          <w:b/>
          <w:i/>
          <w:noProof/>
          <w:szCs w:val="22"/>
        </w:rPr>
        <mc:AlternateContent>
          <mc:Choice Requires="wps">
            <w:drawing>
              <wp:anchor distT="0" distB="0" distL="114300" distR="114300" simplePos="0" relativeHeight="251683840" behindDoc="0" locked="0" layoutInCell="0" allowOverlap="1" wp14:anchorId="1588C748" wp14:editId="3B51C975">
                <wp:simplePos x="0" y="0"/>
                <wp:positionH relativeFrom="column">
                  <wp:posOffset>0</wp:posOffset>
                </wp:positionH>
                <wp:positionV relativeFrom="paragraph">
                  <wp:posOffset>95250</wp:posOffset>
                </wp:positionV>
                <wp:extent cx="630936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4D1F"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X6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XWgl+h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765B6B9" w14:textId="61233137" w:rsidR="004C3DB9" w:rsidRDefault="004C3DB9" w:rsidP="004C3DB9">
      <w:pPr>
        <w:jc w:val="both"/>
        <w:rPr>
          <w:rFonts w:asciiTheme="minorHAnsi" w:hAnsiTheme="minorHAnsi" w:cs="Arial"/>
          <w:b/>
          <w:bCs/>
          <w:szCs w:val="22"/>
        </w:rPr>
      </w:pPr>
      <w:r w:rsidRPr="00DB69F8">
        <w:rPr>
          <w:rFonts w:asciiTheme="minorHAnsi" w:hAnsiTheme="minorHAnsi" w:cs="Arial"/>
          <w:b/>
          <w:bCs/>
          <w:szCs w:val="22"/>
        </w:rPr>
        <w:t>1</w:t>
      </w:r>
      <w:r w:rsidR="00E13C9D">
        <w:rPr>
          <w:rFonts w:asciiTheme="minorHAnsi" w:hAnsiTheme="minorHAnsi" w:cs="Arial"/>
          <w:b/>
          <w:bCs/>
          <w:szCs w:val="22"/>
        </w:rPr>
        <w:t>0</w:t>
      </w:r>
      <w:r w:rsidRPr="00DB69F8">
        <w:rPr>
          <w:rFonts w:asciiTheme="minorHAnsi" w:hAnsiTheme="minorHAnsi" w:cs="Arial"/>
          <w:b/>
          <w:bCs/>
          <w:szCs w:val="22"/>
        </w:rPr>
        <w:t xml:space="preserve">. </w:t>
      </w:r>
      <w:r w:rsidRPr="00DB69F8">
        <w:rPr>
          <w:rFonts w:asciiTheme="minorHAnsi" w:hAnsiTheme="minorHAnsi" w:cs="Arial"/>
          <w:b/>
          <w:bCs/>
          <w:szCs w:val="22"/>
        </w:rPr>
        <w:tab/>
      </w:r>
      <w:r>
        <w:rPr>
          <w:rFonts w:asciiTheme="minorHAnsi" w:hAnsiTheme="minorHAnsi" w:cs="Arial"/>
          <w:b/>
          <w:bCs/>
          <w:szCs w:val="22"/>
        </w:rPr>
        <w:t>Evaluation process</w:t>
      </w:r>
    </w:p>
    <w:p w14:paraId="7EA14D7C" w14:textId="77777777" w:rsidR="004C3DB9" w:rsidRPr="004B635C" w:rsidRDefault="004C3DB9" w:rsidP="004C3DB9">
      <w:pPr>
        <w:jc w:val="both"/>
        <w:rPr>
          <w:rFonts w:asciiTheme="minorHAnsi" w:hAnsiTheme="minorHAnsi" w:cstheme="minorHAnsi"/>
          <w:b/>
          <w:i/>
        </w:rPr>
      </w:pPr>
      <w:r w:rsidRPr="004B635C">
        <w:rPr>
          <w:rFonts w:asciiTheme="minorHAnsi" w:hAnsiTheme="minorHAnsi" w:cstheme="minorHAnsi"/>
          <w:b/>
          <w:i/>
        </w:rPr>
        <w:t>Qualified candidates are requested to submit:</w:t>
      </w:r>
    </w:p>
    <w:p w14:paraId="0D268F74" w14:textId="77777777" w:rsidR="004C3DB9" w:rsidRPr="004B635C" w:rsidRDefault="004C3DB9" w:rsidP="004C3DB9">
      <w:pPr>
        <w:numPr>
          <w:ilvl w:val="0"/>
          <w:numId w:val="31"/>
        </w:numPr>
        <w:spacing w:before="0"/>
        <w:rPr>
          <w:rFonts w:asciiTheme="minorHAnsi" w:hAnsiTheme="minorHAnsi" w:cstheme="minorHAnsi"/>
          <w:u w:val="single"/>
        </w:rPr>
      </w:pPr>
      <w:r w:rsidRPr="004B635C">
        <w:rPr>
          <w:rFonts w:asciiTheme="minorHAnsi" w:hAnsiTheme="minorHAnsi" w:cstheme="minorHAnsi"/>
        </w:rPr>
        <w:t>Cover letter/application.</w:t>
      </w:r>
    </w:p>
    <w:p w14:paraId="1B59FCEE" w14:textId="40DD74C5" w:rsidR="004C3DB9" w:rsidRPr="004B635C" w:rsidRDefault="004C3DB9" w:rsidP="004C3DB9">
      <w:pPr>
        <w:numPr>
          <w:ilvl w:val="0"/>
          <w:numId w:val="31"/>
        </w:numPr>
        <w:spacing w:before="0"/>
        <w:rPr>
          <w:rFonts w:asciiTheme="minorHAnsi" w:hAnsiTheme="minorHAnsi" w:cstheme="minorHAnsi"/>
        </w:rPr>
      </w:pPr>
      <w:r w:rsidRPr="004B635C">
        <w:rPr>
          <w:rFonts w:asciiTheme="minorHAnsi" w:hAnsiTheme="minorHAnsi" w:cstheme="minorHAnsi"/>
        </w:rPr>
        <w:t xml:space="preserve">Financial quote for the consultancy </w:t>
      </w:r>
      <w:r>
        <w:rPr>
          <w:rFonts w:asciiTheme="minorHAnsi" w:hAnsiTheme="minorHAnsi" w:cstheme="minorHAnsi"/>
          <w:u w:val="single"/>
        </w:rPr>
        <w:t>with a breakdown in</w:t>
      </w:r>
      <w:r w:rsidRPr="004B635C">
        <w:rPr>
          <w:rFonts w:asciiTheme="minorHAnsi" w:hAnsiTheme="minorHAnsi" w:cstheme="minorHAnsi"/>
          <w:u w:val="single"/>
        </w:rPr>
        <w:t xml:space="preserve"> daily rate</w:t>
      </w:r>
      <w:r w:rsidR="00957DC7">
        <w:rPr>
          <w:rFonts w:asciiTheme="minorHAnsi" w:hAnsiTheme="minorHAnsi" w:cstheme="minorHAnsi"/>
          <w:u w:val="single"/>
        </w:rPr>
        <w:t>, DSA</w:t>
      </w:r>
      <w:r w:rsidRPr="004B635C">
        <w:rPr>
          <w:rFonts w:asciiTheme="minorHAnsi" w:hAnsiTheme="minorHAnsi" w:cstheme="minorHAnsi"/>
          <w:u w:val="single"/>
        </w:rPr>
        <w:t xml:space="preserve"> </w:t>
      </w:r>
      <w:r>
        <w:rPr>
          <w:rFonts w:asciiTheme="minorHAnsi" w:hAnsiTheme="minorHAnsi" w:cstheme="minorHAnsi"/>
          <w:u w:val="single"/>
        </w:rPr>
        <w:t xml:space="preserve">and travel cost </w:t>
      </w:r>
      <w:r w:rsidRPr="004B635C">
        <w:rPr>
          <w:rFonts w:asciiTheme="minorHAnsi" w:hAnsiTheme="minorHAnsi" w:cstheme="minorHAnsi"/>
          <w:u w:val="single"/>
        </w:rPr>
        <w:t>in US Dollars</w:t>
      </w:r>
      <w:r w:rsidRPr="004B635C">
        <w:rPr>
          <w:rFonts w:asciiTheme="minorHAnsi" w:hAnsiTheme="minorHAnsi" w:cstheme="minorHAnsi"/>
        </w:rPr>
        <w:t>.</w:t>
      </w:r>
    </w:p>
    <w:p w14:paraId="6648FB3E" w14:textId="77777777" w:rsidR="004C3DB9" w:rsidRPr="004B635C" w:rsidRDefault="004C3DB9" w:rsidP="004C3DB9">
      <w:pPr>
        <w:numPr>
          <w:ilvl w:val="0"/>
          <w:numId w:val="31"/>
        </w:numPr>
        <w:spacing w:before="0"/>
        <w:rPr>
          <w:rFonts w:asciiTheme="minorHAnsi" w:hAnsiTheme="minorHAnsi" w:cstheme="minorHAnsi"/>
        </w:rPr>
      </w:pPr>
      <w:r w:rsidRPr="004B635C">
        <w:rPr>
          <w:rFonts w:asciiTheme="minorHAnsi" w:hAnsiTheme="minorHAnsi" w:cstheme="minorHAnsi"/>
        </w:rPr>
        <w:t>CV.</w:t>
      </w:r>
    </w:p>
    <w:p w14:paraId="18DB6FFD" w14:textId="77777777" w:rsidR="004C3DB9" w:rsidRPr="004B635C" w:rsidRDefault="004C3DB9" w:rsidP="004C3DB9">
      <w:pPr>
        <w:numPr>
          <w:ilvl w:val="0"/>
          <w:numId w:val="31"/>
        </w:numPr>
        <w:spacing w:before="0"/>
        <w:rPr>
          <w:rFonts w:asciiTheme="minorHAnsi" w:hAnsiTheme="minorHAnsi" w:cstheme="minorHAnsi"/>
        </w:rPr>
      </w:pPr>
      <w:r w:rsidRPr="004B635C">
        <w:rPr>
          <w:rFonts w:asciiTheme="minorHAnsi" w:hAnsiTheme="minorHAnsi" w:cstheme="minorHAnsi"/>
        </w:rPr>
        <w:t>Examples of previous, relevant work.</w:t>
      </w:r>
    </w:p>
    <w:p w14:paraId="600F2794" w14:textId="733BC657" w:rsidR="004C3DB9" w:rsidRPr="000A4292" w:rsidRDefault="004C3DB9" w:rsidP="000A4292">
      <w:pPr>
        <w:numPr>
          <w:ilvl w:val="0"/>
          <w:numId w:val="31"/>
        </w:numPr>
        <w:spacing w:before="0"/>
        <w:rPr>
          <w:rFonts w:asciiTheme="minorHAnsi" w:hAnsiTheme="minorHAnsi" w:cstheme="minorHAnsi"/>
          <w:u w:val="single"/>
        </w:rPr>
      </w:pPr>
      <w:r w:rsidRPr="004B635C">
        <w:rPr>
          <w:rFonts w:asciiTheme="minorHAnsi" w:hAnsiTheme="minorHAnsi" w:cstheme="minorHAnsi"/>
        </w:rPr>
        <w:t>References.</w:t>
      </w:r>
    </w:p>
    <w:p w14:paraId="2C2D8D8C" w14:textId="16790134" w:rsidR="004C3DB9" w:rsidRPr="000A4292" w:rsidRDefault="004C3DB9" w:rsidP="000A4292">
      <w:pPr>
        <w:pStyle w:val="ListParagraph"/>
        <w:ind w:left="0"/>
        <w:jc w:val="both"/>
        <w:rPr>
          <w:rFonts w:asciiTheme="minorHAnsi" w:hAnsiTheme="minorHAnsi" w:cs="Arial"/>
          <w:sz w:val="22"/>
          <w:szCs w:val="22"/>
        </w:rPr>
      </w:pPr>
      <w:r w:rsidRPr="00574B09">
        <w:rPr>
          <w:rFonts w:asciiTheme="minorHAnsi" w:hAnsiTheme="minorHAnsi" w:cs="Arial"/>
          <w:sz w:val="22"/>
          <w:szCs w:val="22"/>
        </w:rPr>
        <w:t xml:space="preserve">Travel within DPRK will be arranged </w:t>
      </w:r>
      <w:r w:rsidR="00957DC7">
        <w:rPr>
          <w:rFonts w:asciiTheme="minorHAnsi" w:hAnsiTheme="minorHAnsi" w:cs="Arial"/>
          <w:sz w:val="22"/>
          <w:szCs w:val="22"/>
        </w:rPr>
        <w:t xml:space="preserve">and covered </w:t>
      </w:r>
      <w:bookmarkStart w:id="0" w:name="_GoBack"/>
      <w:bookmarkEnd w:id="0"/>
      <w:r w:rsidRPr="00574B09">
        <w:rPr>
          <w:rFonts w:asciiTheme="minorHAnsi" w:hAnsiTheme="minorHAnsi" w:cs="Arial"/>
          <w:sz w:val="22"/>
          <w:szCs w:val="22"/>
        </w:rPr>
        <w:t xml:space="preserve">by UNICEF. No other remunerations apply. UNICEF considers best value for money as </w:t>
      </w:r>
      <w:r w:rsidR="000A4292" w:rsidRPr="00574B09">
        <w:rPr>
          <w:rFonts w:asciiTheme="minorHAnsi" w:hAnsiTheme="minorHAnsi" w:cs="Arial"/>
          <w:sz w:val="22"/>
          <w:szCs w:val="22"/>
        </w:rPr>
        <w:t>a criterion</w:t>
      </w:r>
      <w:r w:rsidRPr="00574B09">
        <w:rPr>
          <w:rFonts w:asciiTheme="minorHAnsi" w:hAnsiTheme="minorHAnsi" w:cs="Arial"/>
          <w:sz w:val="22"/>
          <w:szCs w:val="22"/>
        </w:rPr>
        <w:t xml:space="preserve"> for evaluating potential candidates. As a general principle, the fees payable to a consultant or individual contractor follow the “best value for money” principle, i.e., achieving the desired outcome at the lowest possible fee.</w:t>
      </w:r>
    </w:p>
    <w:p w14:paraId="6A9BF199" w14:textId="77777777" w:rsidR="004C3DB9" w:rsidRDefault="004C3DB9" w:rsidP="004C3DB9">
      <w:pPr>
        <w:rPr>
          <w:rFonts w:asciiTheme="minorHAnsi" w:hAnsiTheme="minorHAnsi" w:cs="Arial"/>
          <w:szCs w:val="22"/>
        </w:rPr>
      </w:pPr>
      <w:r w:rsidRPr="00DB69F8">
        <w:rPr>
          <w:rFonts w:asciiTheme="minorHAnsi" w:hAnsiTheme="minorHAnsi" w:cs="Arial"/>
          <w:b/>
          <w:i/>
          <w:noProof/>
          <w:szCs w:val="22"/>
        </w:rPr>
        <mc:AlternateContent>
          <mc:Choice Requires="wps">
            <w:drawing>
              <wp:anchor distT="0" distB="0" distL="114300" distR="114300" simplePos="0" relativeHeight="251682816" behindDoc="0" locked="0" layoutInCell="0" allowOverlap="1" wp14:anchorId="4BAA5F1A" wp14:editId="620F3ADD">
                <wp:simplePos x="0" y="0"/>
                <wp:positionH relativeFrom="column">
                  <wp:posOffset>0</wp:posOffset>
                </wp:positionH>
                <wp:positionV relativeFrom="paragraph">
                  <wp:posOffset>95250</wp:posOffset>
                </wp:positionV>
                <wp:extent cx="6309360" cy="0"/>
                <wp:effectExtent l="0" t="0" r="0" b="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D3FC" id="Line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SYGgIAADY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NaxSY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7B906E31" w14:textId="3EC18B5F" w:rsidR="004C3DB9" w:rsidRPr="00574B09" w:rsidRDefault="004C3DB9" w:rsidP="004C3DB9">
      <w:pPr>
        <w:rPr>
          <w:rFonts w:asciiTheme="minorHAnsi" w:hAnsiTheme="minorHAnsi" w:cs="Arial"/>
          <w:b/>
          <w:szCs w:val="22"/>
        </w:rPr>
      </w:pPr>
      <w:r w:rsidRPr="00574B09">
        <w:rPr>
          <w:rFonts w:asciiTheme="minorHAnsi" w:hAnsiTheme="minorHAnsi" w:cs="Arial"/>
          <w:b/>
          <w:szCs w:val="22"/>
        </w:rPr>
        <w:t>1</w:t>
      </w:r>
      <w:r w:rsidR="00E13C9D">
        <w:rPr>
          <w:rFonts w:asciiTheme="minorHAnsi" w:hAnsiTheme="minorHAnsi" w:cs="Arial"/>
          <w:b/>
          <w:szCs w:val="22"/>
        </w:rPr>
        <w:t>1</w:t>
      </w:r>
      <w:r w:rsidRPr="00574B09">
        <w:rPr>
          <w:rFonts w:asciiTheme="minorHAnsi" w:hAnsiTheme="minorHAnsi" w:cs="Arial"/>
          <w:b/>
          <w:szCs w:val="22"/>
        </w:rPr>
        <w:t xml:space="preserve">. </w:t>
      </w:r>
      <w:r>
        <w:rPr>
          <w:rFonts w:asciiTheme="minorHAnsi" w:hAnsiTheme="minorHAnsi" w:cs="Arial"/>
          <w:b/>
          <w:szCs w:val="22"/>
        </w:rPr>
        <w:t xml:space="preserve"> </w:t>
      </w:r>
      <w:r>
        <w:rPr>
          <w:rFonts w:asciiTheme="minorHAnsi" w:hAnsiTheme="minorHAnsi" w:cs="Arial"/>
          <w:b/>
          <w:szCs w:val="22"/>
        </w:rPr>
        <w:tab/>
      </w:r>
      <w:r w:rsidRPr="00574B09">
        <w:rPr>
          <w:rFonts w:asciiTheme="minorHAnsi" w:hAnsiTheme="minorHAnsi" w:cs="Arial"/>
          <w:b/>
          <w:szCs w:val="22"/>
        </w:rPr>
        <w:t xml:space="preserve">Other: </w:t>
      </w:r>
    </w:p>
    <w:p w14:paraId="2FACDC36" w14:textId="2FDE6C3F" w:rsidR="004C3DB9" w:rsidRPr="00DB69F8" w:rsidRDefault="004C3DB9" w:rsidP="004C3DB9">
      <w:pPr>
        <w:rPr>
          <w:rFonts w:asciiTheme="minorHAnsi" w:hAnsiTheme="minorHAnsi" w:cs="Arial"/>
          <w:szCs w:val="22"/>
        </w:rPr>
      </w:pPr>
      <w:r>
        <w:rPr>
          <w:rFonts w:asciiTheme="minorHAnsi" w:hAnsiTheme="minorHAnsi" w:cs="Arial"/>
          <w:szCs w:val="22"/>
        </w:rPr>
        <w:t xml:space="preserve">UNICEF </w:t>
      </w:r>
      <w:r w:rsidRPr="00574B09">
        <w:rPr>
          <w:rFonts w:asciiTheme="minorHAnsi" w:hAnsiTheme="minorHAnsi" w:cs="Arial"/>
          <w:szCs w:val="22"/>
        </w:rPr>
        <w:t>General Conditions of Contracts for the Services of Consultants / Individual Contractors</w:t>
      </w:r>
      <w:r>
        <w:rPr>
          <w:rFonts w:asciiTheme="minorHAnsi" w:hAnsiTheme="minorHAnsi" w:cs="Arial"/>
          <w:szCs w:val="22"/>
        </w:rPr>
        <w:t xml:space="preserve"> apply</w:t>
      </w:r>
      <w:r w:rsidR="00E73575">
        <w:rPr>
          <w:rFonts w:asciiTheme="minorHAnsi" w:hAnsiTheme="minorHAnsi" w:cs="Arial"/>
          <w:szCs w:val="22"/>
        </w:rPr>
        <w:t>.</w:t>
      </w:r>
      <w:r>
        <w:rPr>
          <w:rFonts w:asciiTheme="minorHAnsi" w:hAnsiTheme="minorHAnsi" w:cs="Arial"/>
          <w:szCs w:val="22"/>
        </w:rPr>
        <w:t xml:space="preserve"> </w:t>
      </w:r>
    </w:p>
    <w:p w14:paraId="049556AD" w14:textId="77777777" w:rsidR="004C3DB9" w:rsidRDefault="004C3DB9" w:rsidP="00815AF6">
      <w:pPr>
        <w:rPr>
          <w:rFonts w:asciiTheme="minorHAnsi" w:hAnsiTheme="minorHAnsi" w:cstheme="minorHAnsi"/>
          <w:sz w:val="22"/>
          <w:szCs w:val="22"/>
        </w:rPr>
      </w:pPr>
    </w:p>
    <w:p w14:paraId="385FE9F0" w14:textId="7076472C" w:rsidR="00815AF6" w:rsidRPr="006D23D2" w:rsidRDefault="00E56333" w:rsidP="00815AF6">
      <w:pPr>
        <w:rPr>
          <w:rFonts w:asciiTheme="minorHAnsi" w:hAnsiTheme="minorHAnsi" w:cstheme="minorHAnsi"/>
          <w:sz w:val="22"/>
          <w:szCs w:val="22"/>
        </w:rPr>
      </w:pPr>
      <w:r w:rsidRPr="00607A59">
        <w:rPr>
          <w:rFonts w:asciiTheme="minorHAnsi" w:hAnsiTheme="minorHAnsi" w:cs="Arial"/>
          <w:b/>
          <w:i/>
          <w:noProof/>
          <w:szCs w:val="22"/>
          <w:lang w:val="en-US"/>
        </w:rPr>
        <mc:AlternateContent>
          <mc:Choice Requires="wps">
            <w:drawing>
              <wp:anchor distT="0" distB="0" distL="114300" distR="114300" simplePos="0" relativeHeight="251676672" behindDoc="0" locked="0" layoutInCell="0" allowOverlap="1" wp14:anchorId="5CDF3BEC" wp14:editId="7B0AAF69">
                <wp:simplePos x="0" y="0"/>
                <wp:positionH relativeFrom="column">
                  <wp:posOffset>0</wp:posOffset>
                </wp:positionH>
                <wp:positionV relativeFrom="paragraph">
                  <wp:posOffset>-635</wp:posOffset>
                </wp:positionV>
                <wp:extent cx="630936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38B5" id="Line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r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" o:allowincell="f" strokeweight="3pt">
                <v:stroke linestyle="thinThin"/>
              </v:line>
            </w:pict>
          </mc:Fallback>
        </mc:AlternateContent>
      </w:r>
    </w:p>
    <w:p w14:paraId="11FBC963" w14:textId="77777777" w:rsidR="00D67E77" w:rsidRDefault="00D67E77" w:rsidP="00D67E77">
      <w:pPr>
        <w:rPr>
          <w:rFonts w:asciiTheme="minorHAnsi" w:hAnsiTheme="minorHAnsi" w:cs="Arial"/>
          <w:b/>
          <w:szCs w:val="22"/>
        </w:rPr>
      </w:pPr>
    </w:p>
    <w:p w14:paraId="48D66148" w14:textId="54B69DEE" w:rsidR="00D67E77" w:rsidRDefault="00D67E77" w:rsidP="00815AF6">
      <w:pPr>
        <w:rPr>
          <w:rFonts w:asciiTheme="minorHAnsi" w:hAnsiTheme="minorHAnsi" w:cstheme="minorHAnsi"/>
          <w:b/>
          <w:sz w:val="22"/>
          <w:szCs w:val="22"/>
        </w:rPr>
      </w:pPr>
    </w:p>
    <w:sectPr w:rsidR="00D67E77" w:rsidSect="00075AC4">
      <w:headerReference w:type="default" r:id="rId7"/>
      <w:footerReference w:type="default" r:id="rId8"/>
      <w:pgSz w:w="11905" w:h="16837"/>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2F2F" w14:textId="77777777" w:rsidR="00B96BFF" w:rsidRDefault="00B96BFF" w:rsidP="00815AF6">
      <w:pPr>
        <w:spacing w:before="0"/>
      </w:pPr>
      <w:r>
        <w:separator/>
      </w:r>
    </w:p>
  </w:endnote>
  <w:endnote w:type="continuationSeparator" w:id="0">
    <w:p w14:paraId="29CFDDF1" w14:textId="77777777" w:rsidR="00B96BFF" w:rsidRDefault="00B96BFF" w:rsidP="00815A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olBoran">
    <w:charset w:val="00"/>
    <w:family w:val="swiss"/>
    <w:pitch w:val="variable"/>
    <w:sig w:usb0="80000003" w:usb1="00000000" w:usb2="00010000" w:usb3="00000000" w:csb0="0000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CA4F" w14:textId="77777777" w:rsidR="00815AF6" w:rsidRDefault="00815AF6">
    <w:pPr>
      <w:pStyle w:val="Footer"/>
    </w:pPr>
    <w:r>
      <w:rPr>
        <w:rFonts w:ascii="Univers" w:hAnsi="Univers"/>
        <w:noProof/>
        <w:color w:val="36A7E9"/>
        <w:sz w:val="16"/>
        <w:lang w:val="en-US"/>
      </w:rPr>
      <w:drawing>
        <wp:inline distT="0" distB="0" distL="0" distR="0" wp14:anchorId="3484BE6B" wp14:editId="6389D6A7">
          <wp:extent cx="5730875" cy="345934"/>
          <wp:effectExtent l="0" t="0" r="0" b="0"/>
          <wp:docPr id="22" name="Picture 22" descr="Uniteandlogo_E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andlogo_Eng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459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E340" w14:textId="77777777" w:rsidR="00B96BFF" w:rsidRDefault="00B96BFF" w:rsidP="00815AF6">
      <w:pPr>
        <w:spacing w:before="0"/>
      </w:pPr>
      <w:r>
        <w:separator/>
      </w:r>
    </w:p>
  </w:footnote>
  <w:footnote w:type="continuationSeparator" w:id="0">
    <w:p w14:paraId="50C21701" w14:textId="77777777" w:rsidR="00B96BFF" w:rsidRDefault="00B96BFF" w:rsidP="00815AF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D874" w14:textId="520BEF6C" w:rsidR="00815AF6" w:rsidRPr="006254F6" w:rsidRDefault="00815AF6" w:rsidP="00815AF6">
    <w:pPr>
      <w:pStyle w:val="Header"/>
      <w:rPr>
        <w:rFonts w:ascii="Verdana" w:hAnsi="Verdana"/>
      </w:rPr>
    </w:pPr>
    <w:r w:rsidRPr="006254F6">
      <w:rPr>
        <w:rFonts w:ascii="Verdana" w:hAnsi="Verdana"/>
        <w:noProof/>
        <w:sz w:val="32"/>
        <w:lang w:val="en-US"/>
      </w:rPr>
      <mc:AlternateContent>
        <mc:Choice Requires="wps">
          <w:drawing>
            <wp:anchor distT="0" distB="0" distL="114300" distR="114300" simplePos="0" relativeHeight="251659264" behindDoc="0" locked="0" layoutInCell="1" allowOverlap="0" wp14:anchorId="2D4FE9A3" wp14:editId="4084DE12">
              <wp:simplePos x="0" y="0"/>
              <wp:positionH relativeFrom="page">
                <wp:posOffset>2063751</wp:posOffset>
              </wp:positionH>
              <wp:positionV relativeFrom="page">
                <wp:posOffset>137160</wp:posOffset>
              </wp:positionV>
              <wp:extent cx="5080000" cy="14497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4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9EF5" w14:textId="77777777" w:rsidR="00815AF6" w:rsidRDefault="00815AF6" w:rsidP="00815AF6">
                          <w:pPr>
                            <w:pStyle w:val="AddressText"/>
                            <w:tabs>
                              <w:tab w:val="left" w:pos="3119"/>
                              <w:tab w:val="left" w:pos="3976"/>
                            </w:tabs>
                            <w:rPr>
                              <w:b/>
                              <w:color w:val="00B2EC"/>
                            </w:rPr>
                          </w:pPr>
                        </w:p>
                        <w:p w14:paraId="2B6AF220" w14:textId="77777777" w:rsidR="00815AF6" w:rsidRPr="003E34D2" w:rsidRDefault="00815AF6" w:rsidP="00815AF6">
                          <w:pPr>
                            <w:pStyle w:val="AddressText"/>
                            <w:tabs>
                              <w:tab w:val="left" w:pos="3119"/>
                              <w:tab w:val="left" w:pos="3976"/>
                            </w:tabs>
                            <w:rPr>
                              <w:color w:val="00B2EC"/>
                            </w:rPr>
                          </w:pPr>
                          <w:r w:rsidRPr="003E34D2">
                            <w:rPr>
                              <w:b/>
                              <w:color w:val="00B2EC"/>
                            </w:rPr>
                            <w:t>United Nations Children’s Fund</w:t>
                          </w:r>
                          <w:r w:rsidRPr="003E34D2">
                            <w:rPr>
                              <w:color w:val="00B2EC"/>
                            </w:rPr>
                            <w:tab/>
                          </w:r>
                          <w:r w:rsidRPr="003E34D2">
                            <w:rPr>
                              <w:color w:val="00B2EC"/>
                              <w:spacing w:val="-4"/>
                            </w:rPr>
                            <w:t>T</w:t>
                          </w:r>
                          <w:r w:rsidRPr="003E34D2">
                            <w:rPr>
                              <w:color w:val="00B2EC"/>
                            </w:rPr>
                            <w:t xml:space="preserve">elephone </w:t>
                          </w:r>
                          <w:r w:rsidRPr="003E34D2">
                            <w:rPr>
                              <w:color w:val="00B2EC"/>
                            </w:rPr>
                            <w:tab/>
                          </w:r>
                          <w:r w:rsidRPr="003E34D2">
                            <w:rPr>
                              <w:rFonts w:ascii="Univers" w:hAnsi="Univers"/>
                              <w:color w:val="00B2EC"/>
                            </w:rPr>
                            <w:t xml:space="preserve">850-2 </w:t>
                          </w:r>
                          <w:r w:rsidRPr="003E34D2">
                            <w:rPr>
                              <w:rFonts w:ascii="Univers" w:hAnsi="Univers"/>
                              <w:color w:val="00B2EC"/>
                              <w:spacing w:val="3"/>
                            </w:rPr>
                            <w:t>3817150</w:t>
                          </w:r>
                        </w:p>
                        <w:p w14:paraId="40D7764A" w14:textId="77777777" w:rsidR="00815AF6" w:rsidRPr="003E34D2" w:rsidRDefault="00815AF6" w:rsidP="00815AF6">
                          <w:pPr>
                            <w:pStyle w:val="AddressText"/>
                            <w:tabs>
                              <w:tab w:val="left" w:pos="3119"/>
                              <w:tab w:val="left" w:pos="3976"/>
                            </w:tabs>
                            <w:rPr>
                              <w:color w:val="00B2EC"/>
                            </w:rPr>
                          </w:pPr>
                          <w:r w:rsidRPr="003E34D2">
                            <w:rPr>
                              <w:b/>
                              <w:color w:val="00B2EC"/>
                            </w:rPr>
                            <w:t xml:space="preserve">Democratic People’s Republic of </w:t>
                          </w:r>
                          <w:smartTag w:uri="urn:schemas-microsoft-com:office:smarttags" w:element="place">
                            <w:smartTag w:uri="urn:schemas-microsoft-com:office:smarttags" w:element="country-region">
                              <w:r w:rsidRPr="003E34D2">
                                <w:rPr>
                                  <w:b/>
                                  <w:color w:val="00B2EC"/>
                                </w:rPr>
                                <w:t>Korea</w:t>
                              </w:r>
                            </w:smartTag>
                          </w:smartTag>
                          <w:r w:rsidRPr="003E34D2">
                            <w:rPr>
                              <w:b/>
                              <w:color w:val="00B2EC"/>
                            </w:rPr>
                            <w:tab/>
                          </w:r>
                          <w:r w:rsidRPr="003E34D2">
                            <w:rPr>
                              <w:rFonts w:ascii="Univers" w:hAnsi="Univers"/>
                              <w:color w:val="00B2EC"/>
                              <w:spacing w:val="-3"/>
                            </w:rPr>
                            <w:t>F</w:t>
                          </w:r>
                          <w:r w:rsidRPr="003E34D2">
                            <w:rPr>
                              <w:rFonts w:ascii="Univers" w:hAnsi="Univers"/>
                              <w:color w:val="00B2EC"/>
                            </w:rPr>
                            <w:t>acsimile</w:t>
                          </w:r>
                          <w:r w:rsidRPr="003E34D2">
                            <w:rPr>
                              <w:rFonts w:ascii="Univers" w:hAnsi="Univers"/>
                              <w:color w:val="00B2EC"/>
                              <w:spacing w:val="3"/>
                            </w:rPr>
                            <w:tab/>
                          </w:r>
                          <w:r w:rsidRPr="003E34D2">
                            <w:rPr>
                              <w:rFonts w:ascii="Univers" w:hAnsi="Univers"/>
                              <w:color w:val="00B2EC"/>
                            </w:rPr>
                            <w:t>850-2 3817676</w:t>
                          </w:r>
                        </w:p>
                        <w:p w14:paraId="24E1C55C" w14:textId="77777777" w:rsidR="00815AF6" w:rsidRPr="003E34D2" w:rsidRDefault="00815AF6" w:rsidP="00815AF6">
                          <w:pPr>
                            <w:pStyle w:val="AddressText"/>
                            <w:tabs>
                              <w:tab w:val="left" w:pos="3119"/>
                              <w:tab w:val="left" w:pos="3976"/>
                            </w:tabs>
                            <w:rPr>
                              <w:color w:val="00B2EC"/>
                            </w:rPr>
                          </w:pPr>
                          <w:r w:rsidRPr="003E34D2">
                            <w:rPr>
                              <w:color w:val="00B2EC"/>
                            </w:rPr>
                            <w:t>28 Munsudong</w:t>
                          </w:r>
                          <w:r w:rsidRPr="003E34D2">
                            <w:rPr>
                              <w:color w:val="00B2EC"/>
                            </w:rPr>
                            <w:tab/>
                            <w:t>www.unicef.org/dprk</w:t>
                          </w:r>
                          <w:r w:rsidRPr="003E34D2">
                            <w:rPr>
                              <w:color w:val="00B2EC"/>
                            </w:rPr>
                            <w:tab/>
                          </w:r>
                        </w:p>
                        <w:p w14:paraId="045D110C" w14:textId="77777777" w:rsidR="00815AF6" w:rsidRPr="003E34D2" w:rsidRDefault="00815AF6" w:rsidP="00815AF6">
                          <w:pPr>
                            <w:pStyle w:val="AddressText"/>
                            <w:tabs>
                              <w:tab w:val="left" w:pos="3119"/>
                            </w:tabs>
                            <w:rPr>
                              <w:color w:val="00B2EC"/>
                            </w:rPr>
                          </w:pPr>
                          <w:r w:rsidRPr="003E34D2">
                            <w:rPr>
                              <w:color w:val="00B2EC"/>
                            </w:rPr>
                            <w:t>PO Box 90</w:t>
                          </w:r>
                          <w:r w:rsidRPr="003E34D2">
                            <w:rPr>
                              <w:color w:val="00B2EC"/>
                            </w:rPr>
                            <w:tab/>
                          </w:r>
                          <w:r w:rsidRPr="003E34D2">
                            <w:rPr>
                              <w:color w:val="00B2EC"/>
                              <w:spacing w:val="0"/>
                            </w:rPr>
                            <w:t>pyongyang@unicef.org</w:t>
                          </w:r>
                        </w:p>
                        <w:p w14:paraId="0163BCCD" w14:textId="77777777" w:rsidR="00815AF6" w:rsidRPr="003E34D2" w:rsidRDefault="00815AF6" w:rsidP="00815AF6">
                          <w:pPr>
                            <w:pStyle w:val="AddressText"/>
                            <w:tabs>
                              <w:tab w:val="left" w:pos="3119"/>
                            </w:tabs>
                            <w:rPr>
                              <w:color w:val="00B2EC"/>
                              <w:spacing w:val="0"/>
                            </w:rPr>
                          </w:pPr>
                          <w:r w:rsidRPr="003E34D2">
                            <w:rPr>
                              <w:color w:val="00B2EC"/>
                            </w:rPr>
                            <w:t>Pyongyang</w:t>
                          </w:r>
                          <w:r w:rsidRPr="003E34D2">
                            <w:rPr>
                              <w:color w:val="00B2EC"/>
                              <w:spacing w:val="0"/>
                            </w:rPr>
                            <w:tab/>
                          </w:r>
                        </w:p>
                        <w:p w14:paraId="6A4EA3DE" w14:textId="77777777" w:rsidR="00815AF6" w:rsidRPr="003E34D2" w:rsidRDefault="00815AF6" w:rsidP="00815AF6">
                          <w:pPr>
                            <w:pStyle w:val="AddressText"/>
                            <w:tabs>
                              <w:tab w:val="left" w:pos="3119"/>
                            </w:tabs>
                            <w:rPr>
                              <w:color w:val="00B2EC"/>
                            </w:rPr>
                          </w:pPr>
                          <w:r w:rsidRPr="003E34D2">
                            <w:rPr>
                              <w:color w:val="00B2EC"/>
                              <w:spacing w:val="0"/>
                            </w:rPr>
                            <w:t xml:space="preserve">DPR </w:t>
                          </w:r>
                          <w:smartTag w:uri="urn:schemas-microsoft-com:office:smarttags" w:element="place">
                            <w:smartTag w:uri="urn:schemas-microsoft-com:office:smarttags" w:element="country-region">
                              <w:r w:rsidRPr="003E34D2">
                                <w:rPr>
                                  <w:color w:val="00B2EC"/>
                                  <w:spacing w:val="0"/>
                                </w:rPr>
                                <w:t>Korea</w:t>
                              </w:r>
                            </w:smartTag>
                          </w:smartTag>
                          <w:r w:rsidRPr="003E34D2">
                            <w:rPr>
                              <w:color w:val="00B2EC"/>
                              <w:spacing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E9A3" id="_x0000_t202" coordsize="21600,21600" o:spt="202" path="m,l,21600r21600,l21600,xe">
              <v:stroke joinstyle="miter"/>
              <v:path gradientshapeok="t" o:connecttype="rect"/>
            </v:shapetype>
            <v:shape id="Text Box 6" o:spid="_x0000_s1026" type="#_x0000_t202" style="position:absolute;margin-left:162.5pt;margin-top:10.8pt;width:400pt;height:1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Z6tg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" o:allowoverlap="f" filled="f" stroked="f">
              <v:textbox>
                <w:txbxContent>
                  <w:p w14:paraId="39FC9EF5" w14:textId="77777777" w:rsidR="00815AF6" w:rsidRDefault="00815AF6" w:rsidP="00815AF6">
                    <w:pPr>
                      <w:pStyle w:val="AddressText"/>
                      <w:tabs>
                        <w:tab w:val="left" w:pos="3119"/>
                        <w:tab w:val="left" w:pos="3976"/>
                      </w:tabs>
                      <w:rPr>
                        <w:b/>
                        <w:color w:val="00B2EC"/>
                      </w:rPr>
                    </w:pPr>
                  </w:p>
                  <w:p w14:paraId="2B6AF220" w14:textId="77777777" w:rsidR="00815AF6" w:rsidRPr="003E34D2" w:rsidRDefault="00815AF6" w:rsidP="00815AF6">
                    <w:pPr>
                      <w:pStyle w:val="AddressText"/>
                      <w:tabs>
                        <w:tab w:val="left" w:pos="3119"/>
                        <w:tab w:val="left" w:pos="3976"/>
                      </w:tabs>
                      <w:rPr>
                        <w:color w:val="00B2EC"/>
                      </w:rPr>
                    </w:pPr>
                    <w:r w:rsidRPr="003E34D2">
                      <w:rPr>
                        <w:b/>
                        <w:color w:val="00B2EC"/>
                      </w:rPr>
                      <w:t>United Nations Children’s Fund</w:t>
                    </w:r>
                    <w:r w:rsidRPr="003E34D2">
                      <w:rPr>
                        <w:color w:val="00B2EC"/>
                      </w:rPr>
                      <w:tab/>
                    </w:r>
                    <w:r w:rsidRPr="003E34D2">
                      <w:rPr>
                        <w:color w:val="00B2EC"/>
                        <w:spacing w:val="-4"/>
                      </w:rPr>
                      <w:t>T</w:t>
                    </w:r>
                    <w:r w:rsidRPr="003E34D2">
                      <w:rPr>
                        <w:color w:val="00B2EC"/>
                      </w:rPr>
                      <w:t xml:space="preserve">elephone </w:t>
                    </w:r>
                    <w:r w:rsidRPr="003E34D2">
                      <w:rPr>
                        <w:color w:val="00B2EC"/>
                      </w:rPr>
                      <w:tab/>
                    </w:r>
                    <w:r w:rsidRPr="003E34D2">
                      <w:rPr>
                        <w:rFonts w:ascii="Univers" w:hAnsi="Univers"/>
                        <w:color w:val="00B2EC"/>
                      </w:rPr>
                      <w:t xml:space="preserve">850-2 </w:t>
                    </w:r>
                    <w:r w:rsidRPr="003E34D2">
                      <w:rPr>
                        <w:rFonts w:ascii="Univers" w:hAnsi="Univers"/>
                        <w:color w:val="00B2EC"/>
                        <w:spacing w:val="3"/>
                      </w:rPr>
                      <w:t>3817150</w:t>
                    </w:r>
                  </w:p>
                  <w:p w14:paraId="40D7764A" w14:textId="77777777" w:rsidR="00815AF6" w:rsidRPr="003E34D2" w:rsidRDefault="00815AF6" w:rsidP="00815AF6">
                    <w:pPr>
                      <w:pStyle w:val="AddressText"/>
                      <w:tabs>
                        <w:tab w:val="left" w:pos="3119"/>
                        <w:tab w:val="left" w:pos="3976"/>
                      </w:tabs>
                      <w:rPr>
                        <w:color w:val="00B2EC"/>
                      </w:rPr>
                    </w:pPr>
                    <w:r w:rsidRPr="003E34D2">
                      <w:rPr>
                        <w:b/>
                        <w:color w:val="00B2EC"/>
                      </w:rPr>
                      <w:t xml:space="preserve">Democratic People’s Republic of </w:t>
                    </w:r>
                    <w:smartTag w:uri="urn:schemas-microsoft-com:office:smarttags" w:element="place">
                      <w:smartTag w:uri="urn:schemas-microsoft-com:office:smarttags" w:element="country-region">
                        <w:r w:rsidRPr="003E34D2">
                          <w:rPr>
                            <w:b/>
                            <w:color w:val="00B2EC"/>
                          </w:rPr>
                          <w:t>Korea</w:t>
                        </w:r>
                      </w:smartTag>
                    </w:smartTag>
                    <w:r w:rsidRPr="003E34D2">
                      <w:rPr>
                        <w:b/>
                        <w:color w:val="00B2EC"/>
                      </w:rPr>
                      <w:tab/>
                    </w:r>
                    <w:r w:rsidRPr="003E34D2">
                      <w:rPr>
                        <w:rFonts w:ascii="Univers" w:hAnsi="Univers"/>
                        <w:color w:val="00B2EC"/>
                        <w:spacing w:val="-3"/>
                      </w:rPr>
                      <w:t>F</w:t>
                    </w:r>
                    <w:r w:rsidRPr="003E34D2">
                      <w:rPr>
                        <w:rFonts w:ascii="Univers" w:hAnsi="Univers"/>
                        <w:color w:val="00B2EC"/>
                      </w:rPr>
                      <w:t>acsimile</w:t>
                    </w:r>
                    <w:r w:rsidRPr="003E34D2">
                      <w:rPr>
                        <w:rFonts w:ascii="Univers" w:hAnsi="Univers"/>
                        <w:color w:val="00B2EC"/>
                        <w:spacing w:val="3"/>
                      </w:rPr>
                      <w:tab/>
                    </w:r>
                    <w:r w:rsidRPr="003E34D2">
                      <w:rPr>
                        <w:rFonts w:ascii="Univers" w:hAnsi="Univers"/>
                        <w:color w:val="00B2EC"/>
                      </w:rPr>
                      <w:t>850-2 3817676</w:t>
                    </w:r>
                  </w:p>
                  <w:p w14:paraId="24E1C55C" w14:textId="77777777" w:rsidR="00815AF6" w:rsidRPr="003E34D2" w:rsidRDefault="00815AF6" w:rsidP="00815AF6">
                    <w:pPr>
                      <w:pStyle w:val="AddressText"/>
                      <w:tabs>
                        <w:tab w:val="left" w:pos="3119"/>
                        <w:tab w:val="left" w:pos="3976"/>
                      </w:tabs>
                      <w:rPr>
                        <w:color w:val="00B2EC"/>
                      </w:rPr>
                    </w:pPr>
                    <w:r w:rsidRPr="003E34D2">
                      <w:rPr>
                        <w:color w:val="00B2EC"/>
                      </w:rPr>
                      <w:t>28 Munsudong</w:t>
                    </w:r>
                    <w:r w:rsidRPr="003E34D2">
                      <w:rPr>
                        <w:color w:val="00B2EC"/>
                      </w:rPr>
                      <w:tab/>
                      <w:t>www.unicef.org/dprk</w:t>
                    </w:r>
                    <w:r w:rsidRPr="003E34D2">
                      <w:rPr>
                        <w:color w:val="00B2EC"/>
                      </w:rPr>
                      <w:tab/>
                    </w:r>
                  </w:p>
                  <w:p w14:paraId="045D110C" w14:textId="77777777" w:rsidR="00815AF6" w:rsidRPr="003E34D2" w:rsidRDefault="00815AF6" w:rsidP="00815AF6">
                    <w:pPr>
                      <w:pStyle w:val="AddressText"/>
                      <w:tabs>
                        <w:tab w:val="left" w:pos="3119"/>
                      </w:tabs>
                      <w:rPr>
                        <w:color w:val="00B2EC"/>
                      </w:rPr>
                    </w:pPr>
                    <w:r w:rsidRPr="003E34D2">
                      <w:rPr>
                        <w:color w:val="00B2EC"/>
                      </w:rPr>
                      <w:t>PO Box 90</w:t>
                    </w:r>
                    <w:r w:rsidRPr="003E34D2">
                      <w:rPr>
                        <w:color w:val="00B2EC"/>
                      </w:rPr>
                      <w:tab/>
                    </w:r>
                    <w:r w:rsidRPr="003E34D2">
                      <w:rPr>
                        <w:color w:val="00B2EC"/>
                        <w:spacing w:val="0"/>
                      </w:rPr>
                      <w:t>pyongyang@unicef.org</w:t>
                    </w:r>
                  </w:p>
                  <w:p w14:paraId="0163BCCD" w14:textId="77777777" w:rsidR="00815AF6" w:rsidRPr="003E34D2" w:rsidRDefault="00815AF6" w:rsidP="00815AF6">
                    <w:pPr>
                      <w:pStyle w:val="AddressText"/>
                      <w:tabs>
                        <w:tab w:val="left" w:pos="3119"/>
                      </w:tabs>
                      <w:rPr>
                        <w:color w:val="00B2EC"/>
                        <w:spacing w:val="0"/>
                      </w:rPr>
                    </w:pPr>
                    <w:r w:rsidRPr="003E34D2">
                      <w:rPr>
                        <w:color w:val="00B2EC"/>
                      </w:rPr>
                      <w:t>Pyongyang</w:t>
                    </w:r>
                    <w:r w:rsidRPr="003E34D2">
                      <w:rPr>
                        <w:color w:val="00B2EC"/>
                        <w:spacing w:val="0"/>
                      </w:rPr>
                      <w:tab/>
                    </w:r>
                  </w:p>
                  <w:p w14:paraId="6A4EA3DE" w14:textId="77777777" w:rsidR="00815AF6" w:rsidRPr="003E34D2" w:rsidRDefault="00815AF6" w:rsidP="00815AF6">
                    <w:pPr>
                      <w:pStyle w:val="AddressText"/>
                      <w:tabs>
                        <w:tab w:val="left" w:pos="3119"/>
                      </w:tabs>
                      <w:rPr>
                        <w:color w:val="00B2EC"/>
                      </w:rPr>
                    </w:pPr>
                    <w:r w:rsidRPr="003E34D2">
                      <w:rPr>
                        <w:color w:val="00B2EC"/>
                        <w:spacing w:val="0"/>
                      </w:rPr>
                      <w:t xml:space="preserve">DPR </w:t>
                    </w:r>
                    <w:smartTag w:uri="urn:schemas-microsoft-com:office:smarttags" w:element="place">
                      <w:smartTag w:uri="urn:schemas-microsoft-com:office:smarttags" w:element="country-region">
                        <w:r w:rsidRPr="003E34D2">
                          <w:rPr>
                            <w:color w:val="00B2EC"/>
                            <w:spacing w:val="0"/>
                          </w:rPr>
                          <w:t>Korea</w:t>
                        </w:r>
                      </w:smartTag>
                    </w:smartTag>
                    <w:r w:rsidRPr="003E34D2">
                      <w:rPr>
                        <w:color w:val="00B2EC"/>
                        <w:spacing w:val="0"/>
                      </w:rPr>
                      <w:tab/>
                    </w:r>
                  </w:p>
                </w:txbxContent>
              </v:textbox>
              <w10:wrap anchorx="page" anchory="page"/>
            </v:shape>
          </w:pict>
        </mc:Fallback>
      </mc:AlternateContent>
    </w:r>
  </w:p>
  <w:p w14:paraId="2DBC9436" w14:textId="77777777" w:rsidR="00815AF6" w:rsidRDefault="0081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481F9C"/>
    <w:lvl w:ilvl="0">
      <w:start w:val="1"/>
      <w:numFmt w:val="decimal"/>
      <w:pStyle w:val="ListNumber"/>
      <w:lvlText w:val="%1."/>
      <w:lvlJc w:val="left"/>
      <w:pPr>
        <w:tabs>
          <w:tab w:val="num" w:pos="360"/>
        </w:tabs>
        <w:ind w:left="360" w:hanging="360"/>
      </w:pPr>
    </w:lvl>
  </w:abstractNum>
  <w:abstractNum w:abstractNumId="1" w15:restartNumberingAfterBreak="0">
    <w:nsid w:val="00933446"/>
    <w:multiLevelType w:val="hybridMultilevel"/>
    <w:tmpl w:val="AA8E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45935"/>
    <w:multiLevelType w:val="hybridMultilevel"/>
    <w:tmpl w:val="2A9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63249"/>
    <w:multiLevelType w:val="hybridMultilevel"/>
    <w:tmpl w:val="CB8AF542"/>
    <w:lvl w:ilvl="0" w:tplc="96C8D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2A3"/>
    <w:multiLevelType w:val="hybridMultilevel"/>
    <w:tmpl w:val="483CB6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7F84"/>
    <w:multiLevelType w:val="multilevel"/>
    <w:tmpl w:val="F710E502"/>
    <w:lvl w:ilvl="0">
      <w:start w:val="1"/>
      <w:numFmt w:val="decimal"/>
      <w:pStyle w:val="Heading1"/>
      <w:lvlText w:val="%1."/>
      <w:lvlJc w:val="left"/>
      <w:pPr>
        <w:tabs>
          <w:tab w:val="num" w:pos="1429"/>
        </w:tabs>
        <w:ind w:left="1141" w:hanging="432"/>
      </w:pPr>
      <w:rPr>
        <w:rFonts w:ascii="Arial" w:hAnsi="Arial" w:cs="Times New Roman" w:hint="default"/>
        <w:b/>
        <w:i w:val="0"/>
        <w:color w:val="008080"/>
        <w:sz w:val="32"/>
        <w:szCs w:val="32"/>
      </w:rPr>
    </w:lvl>
    <w:lvl w:ilvl="1">
      <w:start w:val="1"/>
      <w:numFmt w:val="decimal"/>
      <w:lvlText w:val="%1.%2"/>
      <w:lvlJc w:val="left"/>
      <w:pPr>
        <w:tabs>
          <w:tab w:val="num" w:pos="900"/>
        </w:tabs>
        <w:ind w:left="756" w:hanging="576"/>
      </w:pPr>
      <w:rPr>
        <w:rFonts w:ascii="Arial" w:hAnsi="Arial" w:cs="Times New Roman" w:hint="default"/>
        <w:b/>
        <w:bCs w:val="0"/>
        <w:i w:val="0"/>
        <w:iCs w:val="0"/>
        <w:caps w:val="0"/>
        <w:smallCaps w:val="0"/>
        <w:strike w:val="0"/>
        <w:dstrike w:val="0"/>
        <w:color w:val="008080"/>
        <w:spacing w:val="0"/>
        <w:w w:val="100"/>
        <w:kern w:val="32"/>
        <w:position w:val="0"/>
        <w:sz w:val="26"/>
        <w:szCs w:val="26"/>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val="0"/>
        <w:i/>
        <w:color w:val="008080"/>
        <w:sz w:val="22"/>
        <w:szCs w:val="22"/>
      </w:rPr>
    </w:lvl>
    <w:lvl w:ilvl="3">
      <w:start w:val="1"/>
      <w:numFmt w:val="decimal"/>
      <w:lvlText w:val="%1.%2.%3.%4"/>
      <w:lvlJc w:val="left"/>
      <w:pPr>
        <w:tabs>
          <w:tab w:val="num" w:pos="3654"/>
        </w:tabs>
        <w:ind w:left="365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8991368"/>
    <w:multiLevelType w:val="hybridMultilevel"/>
    <w:tmpl w:val="99D4EA18"/>
    <w:lvl w:ilvl="0" w:tplc="645EDBB2">
      <w:start w:val="1"/>
      <w:numFmt w:val="bullet"/>
      <w:pStyle w:val="Bullet1"/>
      <w:lvlText w:val=""/>
      <w:lvlJc w:val="left"/>
      <w:pPr>
        <w:ind w:left="1457" w:hanging="360"/>
      </w:pPr>
      <w:rPr>
        <w:rFonts w:ascii="Symbol" w:hAnsi="Symbol" w:hint="default"/>
      </w:rPr>
    </w:lvl>
    <w:lvl w:ilvl="1" w:tplc="04090019" w:tentative="1">
      <w:start w:val="1"/>
      <w:numFmt w:val="lowerLetter"/>
      <w:lvlText w:val="%2."/>
      <w:lvlJc w:val="left"/>
      <w:pPr>
        <w:ind w:left="2560" w:hanging="360"/>
      </w:pPr>
    </w:lvl>
    <w:lvl w:ilvl="2" w:tplc="0409001B">
      <w:start w:val="1"/>
      <w:numFmt w:val="lowerRoman"/>
      <w:pStyle w:val="Heading3"/>
      <w:lvlText w:val="%3."/>
      <w:lvlJc w:val="right"/>
      <w:pPr>
        <w:ind w:left="328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7" w15:restartNumberingAfterBreak="0">
    <w:nsid w:val="39442473"/>
    <w:multiLevelType w:val="hybridMultilevel"/>
    <w:tmpl w:val="F6A6EF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34A9"/>
    <w:multiLevelType w:val="hybridMultilevel"/>
    <w:tmpl w:val="E48A29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26560"/>
    <w:multiLevelType w:val="multilevel"/>
    <w:tmpl w:val="A3BE43E6"/>
    <w:lvl w:ilvl="0">
      <w:start w:val="1"/>
      <w:numFmt w:val="decimal"/>
      <w:pStyle w:val="BulletNumbered"/>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10" w15:restartNumberingAfterBreak="0">
    <w:nsid w:val="4A417464"/>
    <w:multiLevelType w:val="hybridMultilevel"/>
    <w:tmpl w:val="5E7A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957D1"/>
    <w:multiLevelType w:val="hybridMultilevel"/>
    <w:tmpl w:val="5146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F11A3"/>
    <w:multiLevelType w:val="hybridMultilevel"/>
    <w:tmpl w:val="825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86F70"/>
    <w:multiLevelType w:val="hybridMultilevel"/>
    <w:tmpl w:val="E49A78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F0483"/>
    <w:multiLevelType w:val="multilevel"/>
    <w:tmpl w:val="F08A8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4C6B41"/>
    <w:multiLevelType w:val="hybridMultilevel"/>
    <w:tmpl w:val="DCB00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E616A"/>
    <w:multiLevelType w:val="hybridMultilevel"/>
    <w:tmpl w:val="C76AC9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E35103A"/>
    <w:multiLevelType w:val="hybridMultilevel"/>
    <w:tmpl w:val="65D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0"/>
  </w:num>
  <w:num w:numId="6">
    <w:abstractNumId w:val="15"/>
  </w:num>
  <w:num w:numId="7">
    <w:abstractNumId w:val="3"/>
  </w:num>
  <w:num w:numId="8">
    <w:abstractNumId w:val="5"/>
  </w:num>
  <w:num w:numId="9">
    <w:abstractNumId w:val="9"/>
  </w:num>
  <w:num w:numId="10">
    <w:abstractNumId w:val="0"/>
  </w:num>
  <w:num w:numId="11">
    <w:abstractNumId w:val="6"/>
  </w:num>
  <w:num w:numId="12">
    <w:abstractNumId w:val="6"/>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4"/>
  </w:num>
  <w:num w:numId="25">
    <w:abstractNumId w:val="17"/>
  </w:num>
  <w:num w:numId="26">
    <w:abstractNumId w:val="10"/>
  </w:num>
  <w:num w:numId="27">
    <w:abstractNumId w:val="8"/>
  </w:num>
  <w:num w:numId="28">
    <w:abstractNumId w:val="14"/>
  </w:num>
  <w:num w:numId="29">
    <w:abstractNumId w:val="7"/>
  </w:num>
  <w:num w:numId="30">
    <w:abstractNumId w:val="16"/>
  </w:num>
  <w:num w:numId="31">
    <w:abstractNumId w:val="11"/>
  </w:num>
  <w:num w:numId="32">
    <w:abstractNumId w:val="1"/>
  </w:num>
  <w:num w:numId="33">
    <w:abstractNumId w:val="13"/>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24"/>
    <w:rsid w:val="00003824"/>
    <w:rsid w:val="000063A1"/>
    <w:rsid w:val="00075AC4"/>
    <w:rsid w:val="00090F24"/>
    <w:rsid w:val="000A4292"/>
    <w:rsid w:val="000D3E44"/>
    <w:rsid w:val="000E14E7"/>
    <w:rsid w:val="00116051"/>
    <w:rsid w:val="00127AB3"/>
    <w:rsid w:val="00175C8C"/>
    <w:rsid w:val="00193001"/>
    <w:rsid w:val="001941CF"/>
    <w:rsid w:val="001A533B"/>
    <w:rsid w:val="001E4F5B"/>
    <w:rsid w:val="00226BCF"/>
    <w:rsid w:val="00263A5E"/>
    <w:rsid w:val="00277FEA"/>
    <w:rsid w:val="002B4B97"/>
    <w:rsid w:val="003462C0"/>
    <w:rsid w:val="0039064E"/>
    <w:rsid w:val="00392962"/>
    <w:rsid w:val="003D02C2"/>
    <w:rsid w:val="003E6229"/>
    <w:rsid w:val="004106B0"/>
    <w:rsid w:val="00474850"/>
    <w:rsid w:val="00484971"/>
    <w:rsid w:val="004C3DB9"/>
    <w:rsid w:val="004F2289"/>
    <w:rsid w:val="004F3129"/>
    <w:rsid w:val="005005DF"/>
    <w:rsid w:val="00565073"/>
    <w:rsid w:val="005C29F6"/>
    <w:rsid w:val="005C4337"/>
    <w:rsid w:val="005C4ABE"/>
    <w:rsid w:val="00630164"/>
    <w:rsid w:val="00632A0F"/>
    <w:rsid w:val="00657DD8"/>
    <w:rsid w:val="0066671F"/>
    <w:rsid w:val="006A0E5F"/>
    <w:rsid w:val="006D23D2"/>
    <w:rsid w:val="006D48BF"/>
    <w:rsid w:val="00700A2E"/>
    <w:rsid w:val="00740309"/>
    <w:rsid w:val="007530E0"/>
    <w:rsid w:val="00783690"/>
    <w:rsid w:val="007D179F"/>
    <w:rsid w:val="00802A62"/>
    <w:rsid w:val="0081523F"/>
    <w:rsid w:val="00815AF6"/>
    <w:rsid w:val="00836C36"/>
    <w:rsid w:val="00871109"/>
    <w:rsid w:val="00876BA1"/>
    <w:rsid w:val="008909BC"/>
    <w:rsid w:val="00893727"/>
    <w:rsid w:val="008B1154"/>
    <w:rsid w:val="008E1A87"/>
    <w:rsid w:val="008E2F79"/>
    <w:rsid w:val="0091267F"/>
    <w:rsid w:val="00932057"/>
    <w:rsid w:val="00957DC7"/>
    <w:rsid w:val="009624CF"/>
    <w:rsid w:val="00985592"/>
    <w:rsid w:val="00997AF4"/>
    <w:rsid w:val="009A51D9"/>
    <w:rsid w:val="009B4848"/>
    <w:rsid w:val="009C24BE"/>
    <w:rsid w:val="00A04B93"/>
    <w:rsid w:val="00A12EA6"/>
    <w:rsid w:val="00A255E0"/>
    <w:rsid w:val="00A429C2"/>
    <w:rsid w:val="00A662FA"/>
    <w:rsid w:val="00AB6FE4"/>
    <w:rsid w:val="00AE0ADC"/>
    <w:rsid w:val="00B02632"/>
    <w:rsid w:val="00B6623D"/>
    <w:rsid w:val="00B75022"/>
    <w:rsid w:val="00B96BFF"/>
    <w:rsid w:val="00B976E2"/>
    <w:rsid w:val="00BA1CE1"/>
    <w:rsid w:val="00BD6358"/>
    <w:rsid w:val="00C633CF"/>
    <w:rsid w:val="00C76654"/>
    <w:rsid w:val="00C85FBF"/>
    <w:rsid w:val="00CF4424"/>
    <w:rsid w:val="00D027BE"/>
    <w:rsid w:val="00D20076"/>
    <w:rsid w:val="00D239FC"/>
    <w:rsid w:val="00D5321A"/>
    <w:rsid w:val="00D60431"/>
    <w:rsid w:val="00D67E77"/>
    <w:rsid w:val="00DC06EB"/>
    <w:rsid w:val="00DE2F2A"/>
    <w:rsid w:val="00DF519C"/>
    <w:rsid w:val="00E13C9D"/>
    <w:rsid w:val="00E26FAA"/>
    <w:rsid w:val="00E35F3A"/>
    <w:rsid w:val="00E405E6"/>
    <w:rsid w:val="00E56333"/>
    <w:rsid w:val="00E7237F"/>
    <w:rsid w:val="00E73575"/>
    <w:rsid w:val="00E935CE"/>
    <w:rsid w:val="00EB4180"/>
    <w:rsid w:val="00EB4E7C"/>
    <w:rsid w:val="00EF1186"/>
    <w:rsid w:val="00EF179C"/>
    <w:rsid w:val="00F14DCF"/>
    <w:rsid w:val="00F36C28"/>
    <w:rsid w:val="00F95FC1"/>
    <w:rsid w:val="00FA5E05"/>
    <w:rsid w:val="00FB1F9F"/>
    <w:rsid w:val="00FE189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F44B302"/>
  <w15:chartTrackingRefBased/>
  <w15:docId w15:val="{E1519DC5-60F3-494F-A4CD-14703A5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32057"/>
    <w:pPr>
      <w:spacing w:before="120"/>
    </w:pPr>
    <w:rPr>
      <w:rFonts w:ascii="Times New Roman" w:hAnsi="Times New Roman" w:cs="Times New Roman"/>
    </w:rPr>
  </w:style>
  <w:style w:type="paragraph" w:styleId="Heading1">
    <w:name w:val="heading 1"/>
    <w:basedOn w:val="Normal"/>
    <w:next w:val="Normal"/>
    <w:link w:val="Heading1Char"/>
    <w:autoRedefine/>
    <w:uiPriority w:val="9"/>
    <w:qFormat/>
    <w:rsid w:val="00277FEA"/>
    <w:pPr>
      <w:keepNext/>
      <w:keepLines/>
      <w:numPr>
        <w:numId w:val="8"/>
      </w:numPr>
      <w:spacing w:before="240"/>
      <w:outlineLvl w:val="0"/>
    </w:pPr>
    <w:rPr>
      <w:rFonts w:asciiTheme="minorHAnsi" w:eastAsiaTheme="majorEastAsia" w:hAnsiTheme="minorHAnsi" w:cstheme="majorBidi"/>
      <w:b/>
      <w:bCs/>
      <w:sz w:val="28"/>
    </w:rPr>
  </w:style>
  <w:style w:type="paragraph" w:styleId="Heading3">
    <w:name w:val="heading 3"/>
    <w:basedOn w:val="Normal"/>
    <w:next w:val="Normal"/>
    <w:link w:val="Heading3Char"/>
    <w:uiPriority w:val="9"/>
    <w:qFormat/>
    <w:rsid w:val="00EF1186"/>
    <w:pPr>
      <w:keepNext/>
      <w:numPr>
        <w:ilvl w:val="2"/>
        <w:numId w:val="1"/>
      </w:numPr>
      <w:tabs>
        <w:tab w:val="num" w:pos="3060"/>
      </w:tabs>
      <w:spacing w:before="0" w:after="120"/>
      <w:ind w:left="720" w:hanging="720"/>
      <w:outlineLvl w:val="2"/>
    </w:pPr>
    <w:rPr>
      <w:rFonts w:asciiTheme="majorHAnsi" w:hAnsiTheme="majorHAnsi" w:cs="Arial"/>
      <w:bCs/>
      <w:i/>
      <w:color w:val="008080"/>
      <w:sz w:val="22"/>
      <w:szCs w:val="26"/>
    </w:rPr>
  </w:style>
  <w:style w:type="paragraph" w:styleId="Heading5">
    <w:name w:val="heading 5"/>
    <w:basedOn w:val="Normal"/>
    <w:next w:val="Normal"/>
    <w:link w:val="Heading5Char"/>
    <w:uiPriority w:val="9"/>
    <w:semiHidden/>
    <w:unhideWhenUsed/>
    <w:qFormat/>
    <w:rsid w:val="006D48B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autoRedefine/>
    <w:qFormat/>
    <w:rsid w:val="00EF1186"/>
    <w:pPr>
      <w:numPr>
        <w:numId w:val="12"/>
      </w:numPr>
    </w:pPr>
    <w:rPr>
      <w:rFonts w:cs="Arial"/>
      <w:bCs/>
      <w:color w:val="000000"/>
      <w:sz w:val="21"/>
      <w:szCs w:val="21"/>
      <w:lang w:val="en-US"/>
    </w:rPr>
  </w:style>
  <w:style w:type="paragraph" w:styleId="ListNumber">
    <w:name w:val="List Number"/>
    <w:basedOn w:val="Normal"/>
    <w:autoRedefine/>
    <w:uiPriority w:val="99"/>
    <w:unhideWhenUsed/>
    <w:qFormat/>
    <w:rsid w:val="00932057"/>
    <w:pPr>
      <w:numPr>
        <w:numId w:val="10"/>
      </w:numPr>
    </w:pPr>
  </w:style>
  <w:style w:type="character" w:customStyle="1" w:styleId="Heading1Char">
    <w:name w:val="Heading 1 Char"/>
    <w:basedOn w:val="DefaultParagraphFont"/>
    <w:link w:val="Heading1"/>
    <w:uiPriority w:val="9"/>
    <w:rsid w:val="00277FEA"/>
    <w:rPr>
      <w:rFonts w:eastAsiaTheme="majorEastAsia" w:cstheme="majorBidi"/>
      <w:b/>
      <w:bCs/>
      <w:sz w:val="28"/>
    </w:rPr>
  </w:style>
  <w:style w:type="paragraph" w:customStyle="1" w:styleId="BulletNumbered">
    <w:name w:val="BulletNumbered"/>
    <w:basedOn w:val="BodyText"/>
    <w:link w:val="BulletNumberedChar"/>
    <w:qFormat/>
    <w:rsid w:val="00630164"/>
    <w:pPr>
      <w:numPr>
        <w:numId w:val="9"/>
      </w:numPr>
      <w:ind w:left="714" w:hanging="357"/>
    </w:pPr>
    <w:rPr>
      <w:lang w:val="en-US"/>
    </w:rPr>
  </w:style>
  <w:style w:type="character" w:customStyle="1" w:styleId="BulletNumberedChar">
    <w:name w:val="BulletNumbered Char"/>
    <w:link w:val="BulletNumbered"/>
    <w:rsid w:val="00630164"/>
    <w:rPr>
      <w:rFonts w:ascii="Times New Roman" w:hAnsi="Times New Roman" w:cs="Times New Roman"/>
      <w:lang w:val="en-US" w:eastAsia="en-GB"/>
    </w:rPr>
  </w:style>
  <w:style w:type="paragraph" w:styleId="BodyText">
    <w:name w:val="Body Text"/>
    <w:basedOn w:val="Normal"/>
    <w:link w:val="BodyTextChar"/>
    <w:uiPriority w:val="99"/>
    <w:semiHidden/>
    <w:unhideWhenUsed/>
    <w:rsid w:val="00630164"/>
  </w:style>
  <w:style w:type="character" w:customStyle="1" w:styleId="BodyTextChar">
    <w:name w:val="Body Text Char"/>
    <w:basedOn w:val="DefaultParagraphFont"/>
    <w:link w:val="BodyText"/>
    <w:uiPriority w:val="99"/>
    <w:semiHidden/>
    <w:rsid w:val="00630164"/>
    <w:rPr>
      <w:rFonts w:asciiTheme="majorHAnsi" w:hAnsiTheme="majorHAnsi" w:cs="Times New Roman"/>
      <w:sz w:val="22"/>
      <w:lang w:eastAsia="en-GB"/>
    </w:rPr>
  </w:style>
  <w:style w:type="character" w:customStyle="1" w:styleId="Heading3Char">
    <w:name w:val="Heading 3 Char"/>
    <w:link w:val="Heading3"/>
    <w:uiPriority w:val="9"/>
    <w:rsid w:val="00EF1186"/>
    <w:rPr>
      <w:rFonts w:asciiTheme="majorHAnsi" w:hAnsiTheme="majorHAnsi" w:cs="Arial"/>
      <w:bCs/>
      <w:i/>
      <w:color w:val="008080"/>
      <w:sz w:val="22"/>
      <w:szCs w:val="26"/>
    </w:rPr>
  </w:style>
  <w:style w:type="paragraph" w:styleId="ListParagraph">
    <w:name w:val="List Paragraph"/>
    <w:basedOn w:val="Normal"/>
    <w:link w:val="ListParagraphChar"/>
    <w:autoRedefine/>
    <w:uiPriority w:val="34"/>
    <w:qFormat/>
    <w:rsid w:val="00932057"/>
    <w:pPr>
      <w:ind w:left="720"/>
    </w:pPr>
  </w:style>
  <w:style w:type="paragraph" w:styleId="Title">
    <w:name w:val="Title"/>
    <w:basedOn w:val="Normal"/>
    <w:next w:val="Normal"/>
    <w:link w:val="TitleChar"/>
    <w:uiPriority w:val="10"/>
    <w:qFormat/>
    <w:rsid w:val="00090F2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F24"/>
    <w:rPr>
      <w:rFonts w:asciiTheme="majorHAnsi" w:eastAsiaTheme="majorEastAsia" w:hAnsiTheme="majorHAnsi" w:cstheme="majorBidi"/>
      <w:spacing w:val="-10"/>
      <w:kern w:val="28"/>
      <w:sz w:val="56"/>
      <w:szCs w:val="56"/>
    </w:rPr>
  </w:style>
  <w:style w:type="paragraph" w:customStyle="1" w:styleId="Default">
    <w:name w:val="Default"/>
    <w:rsid w:val="00090F24"/>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815AF6"/>
    <w:pPr>
      <w:tabs>
        <w:tab w:val="center" w:pos="4680"/>
        <w:tab w:val="right" w:pos="9360"/>
      </w:tabs>
      <w:spacing w:before="0"/>
    </w:pPr>
  </w:style>
  <w:style w:type="character" w:customStyle="1" w:styleId="HeaderChar">
    <w:name w:val="Header Char"/>
    <w:basedOn w:val="DefaultParagraphFont"/>
    <w:link w:val="Header"/>
    <w:uiPriority w:val="99"/>
    <w:rsid w:val="00815AF6"/>
    <w:rPr>
      <w:rFonts w:ascii="Times New Roman" w:hAnsi="Times New Roman" w:cs="Times New Roman"/>
    </w:rPr>
  </w:style>
  <w:style w:type="paragraph" w:styleId="Footer">
    <w:name w:val="footer"/>
    <w:basedOn w:val="Normal"/>
    <w:link w:val="FooterChar"/>
    <w:uiPriority w:val="99"/>
    <w:unhideWhenUsed/>
    <w:rsid w:val="00815AF6"/>
    <w:pPr>
      <w:tabs>
        <w:tab w:val="center" w:pos="4680"/>
        <w:tab w:val="right" w:pos="9360"/>
      </w:tabs>
      <w:spacing w:before="0"/>
    </w:pPr>
  </w:style>
  <w:style w:type="character" w:customStyle="1" w:styleId="FooterChar">
    <w:name w:val="Footer Char"/>
    <w:basedOn w:val="DefaultParagraphFont"/>
    <w:link w:val="Footer"/>
    <w:uiPriority w:val="99"/>
    <w:rsid w:val="00815AF6"/>
    <w:rPr>
      <w:rFonts w:ascii="Times New Roman" w:hAnsi="Times New Roman" w:cs="Times New Roman"/>
    </w:rPr>
  </w:style>
  <w:style w:type="paragraph" w:customStyle="1" w:styleId="AddressText">
    <w:name w:val="Address Text"/>
    <w:rsid w:val="00815AF6"/>
    <w:pPr>
      <w:spacing w:line="200" w:lineRule="exact"/>
    </w:pPr>
    <w:rPr>
      <w:rFonts w:ascii="Arial" w:eastAsia="Times" w:hAnsi="Arial" w:cs="Times New Roman"/>
      <w:noProof/>
      <w:color w:val="36A7E9"/>
      <w:spacing w:val="-2"/>
      <w:sz w:val="16"/>
      <w:szCs w:val="20"/>
      <w:lang w:eastAsia="en-GB"/>
    </w:rPr>
  </w:style>
  <w:style w:type="character" w:customStyle="1" w:styleId="Heading5Char">
    <w:name w:val="Heading 5 Char"/>
    <w:basedOn w:val="DefaultParagraphFont"/>
    <w:link w:val="Heading5"/>
    <w:uiPriority w:val="9"/>
    <w:semiHidden/>
    <w:rsid w:val="006D48BF"/>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97A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F4"/>
    <w:rPr>
      <w:rFonts w:ascii="Segoe UI" w:hAnsi="Segoe UI" w:cs="Segoe UI"/>
      <w:sz w:val="18"/>
      <w:szCs w:val="18"/>
    </w:rPr>
  </w:style>
  <w:style w:type="paragraph" w:customStyle="1" w:styleId="Paragraph">
    <w:name w:val="* Paragraph"/>
    <w:aliases w:val="left-aligned1"/>
    <w:uiPriority w:val="99"/>
    <w:rsid w:val="007D179F"/>
    <w:pPr>
      <w:widowControl w:val="0"/>
      <w:autoSpaceDE w:val="0"/>
      <w:autoSpaceDN w:val="0"/>
      <w:adjustRightInd w:val="0"/>
      <w:spacing w:line="240" w:lineRule="atLeast"/>
    </w:pPr>
    <w:rPr>
      <w:rFonts w:ascii="Courier New" w:hAnsi="Courier New" w:cs="Courier New"/>
      <w:lang w:val="en-US"/>
    </w:rPr>
  </w:style>
  <w:style w:type="table" w:styleId="TableGrid">
    <w:name w:val="Table Grid"/>
    <w:basedOn w:val="TableNormal"/>
    <w:uiPriority w:val="39"/>
    <w:rsid w:val="005C4337"/>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C4337"/>
    <w:rPr>
      <w:rFonts w:ascii="Times New Roman" w:hAnsi="Times New Roman" w:cs="Times New Roman"/>
    </w:rPr>
  </w:style>
  <w:style w:type="character" w:styleId="Hyperlink">
    <w:name w:val="Hyperlink"/>
    <w:rsid w:val="004C3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Hart</dc:creator>
  <cp:keywords/>
  <dc:description/>
  <cp:lastModifiedBy>Henri Heikura</cp:lastModifiedBy>
  <cp:revision>2</cp:revision>
  <cp:lastPrinted>2018-09-20T06:12:00Z</cp:lastPrinted>
  <dcterms:created xsi:type="dcterms:W3CDTF">2018-12-12T03:33:00Z</dcterms:created>
  <dcterms:modified xsi:type="dcterms:W3CDTF">2018-12-12T03:33:00Z</dcterms:modified>
</cp:coreProperties>
</file>