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A432" w14:textId="77777777" w:rsidR="00316572" w:rsidRDefault="00316572" w:rsidP="00B6482A">
      <w:pPr>
        <w:jc w:val="center"/>
        <w:rPr>
          <w:rFonts w:ascii="Arial" w:hAnsi="Arial" w:cs="Arial"/>
          <w:b/>
          <w:color w:val="000000" w:themeColor="text1"/>
          <w:sz w:val="28"/>
          <w:szCs w:val="28"/>
        </w:rPr>
      </w:pPr>
      <w:bookmarkStart w:id="0" w:name="_GoBack"/>
      <w:bookmarkEnd w:id="0"/>
    </w:p>
    <w:p w14:paraId="0FF4178A" w14:textId="77777777" w:rsidR="00316572" w:rsidRDefault="00316572" w:rsidP="00B6482A">
      <w:pPr>
        <w:jc w:val="center"/>
        <w:rPr>
          <w:rFonts w:ascii="Arial" w:hAnsi="Arial" w:cs="Arial"/>
          <w:b/>
          <w:color w:val="000000" w:themeColor="text1"/>
          <w:sz w:val="28"/>
          <w:szCs w:val="28"/>
        </w:rPr>
      </w:pPr>
    </w:p>
    <w:p w14:paraId="2237C8E6" w14:textId="77777777" w:rsidR="00B6482A" w:rsidRPr="00B6482A" w:rsidRDefault="00B6482A" w:rsidP="00B6482A">
      <w:pPr>
        <w:jc w:val="center"/>
        <w:rPr>
          <w:rFonts w:ascii="Arial" w:hAnsi="Arial" w:cs="Arial"/>
          <w:b/>
          <w:color w:val="000000" w:themeColor="text1"/>
          <w:sz w:val="28"/>
          <w:szCs w:val="28"/>
        </w:rPr>
      </w:pPr>
      <w:r w:rsidRPr="00B6482A">
        <w:rPr>
          <w:rFonts w:ascii="Arial" w:hAnsi="Arial" w:cs="Arial"/>
          <w:b/>
          <w:color w:val="000000" w:themeColor="text1"/>
          <w:sz w:val="28"/>
          <w:szCs w:val="28"/>
        </w:rPr>
        <w:t>Terms of Reference: Individual Contractor</w:t>
      </w:r>
    </w:p>
    <w:p w14:paraId="5122E922" w14:textId="77777777" w:rsidR="00B6482A" w:rsidRDefault="00B6482A" w:rsidP="00ED7FB9">
      <w:pPr>
        <w:jc w:val="both"/>
        <w:rPr>
          <w:rFonts w:ascii="Arial" w:hAnsi="Arial" w:cs="Arial"/>
          <w:b/>
          <w:color w:val="009CFD"/>
          <w:sz w:val="28"/>
          <w:szCs w:val="28"/>
        </w:rPr>
      </w:pPr>
    </w:p>
    <w:p w14:paraId="4356A56D" w14:textId="77777777" w:rsidR="00ED7FB9" w:rsidRPr="005B10CD" w:rsidRDefault="00201BEA" w:rsidP="00ED7FB9">
      <w:pPr>
        <w:jc w:val="both"/>
        <w:rPr>
          <w:rFonts w:ascii="Arial" w:hAnsi="Arial" w:cs="Arial"/>
          <w:b/>
          <w:color w:val="00B0F0"/>
          <w:sz w:val="28"/>
          <w:szCs w:val="28"/>
        </w:rPr>
      </w:pPr>
      <w:r w:rsidRPr="005B10CD">
        <w:rPr>
          <w:rFonts w:ascii="Arial" w:hAnsi="Arial" w:cs="Arial"/>
          <w:b/>
          <w:color w:val="00B0F0"/>
          <w:sz w:val="28"/>
          <w:szCs w:val="28"/>
        </w:rPr>
        <w:t>Summary</w:t>
      </w:r>
    </w:p>
    <w:p w14:paraId="6E152BE6" w14:textId="77777777" w:rsidR="00201BEA" w:rsidRPr="00DE5C49" w:rsidRDefault="00201BEA" w:rsidP="00ED7FB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22"/>
      </w:tblGrid>
      <w:tr w:rsidR="004558D2" w:rsidRPr="00DE5C49" w14:paraId="72DD2CAE" w14:textId="77777777" w:rsidTr="0000496A">
        <w:tc>
          <w:tcPr>
            <w:tcW w:w="2917" w:type="dxa"/>
            <w:shd w:val="clear" w:color="auto" w:fill="auto"/>
          </w:tcPr>
          <w:p w14:paraId="3D420693" w14:textId="77777777" w:rsidR="004558D2" w:rsidRPr="00DE5C49" w:rsidRDefault="004558D2" w:rsidP="00135997">
            <w:pPr>
              <w:jc w:val="both"/>
              <w:rPr>
                <w:rFonts w:ascii="Arial" w:hAnsi="Arial" w:cs="Arial"/>
                <w:b/>
                <w:color w:val="auto"/>
              </w:rPr>
            </w:pPr>
            <w:r w:rsidRPr="00DE5C49">
              <w:rPr>
                <w:rFonts w:ascii="Arial" w:hAnsi="Arial" w:cs="Arial"/>
                <w:b/>
                <w:color w:val="auto"/>
              </w:rPr>
              <w:t>Title</w:t>
            </w:r>
          </w:p>
        </w:tc>
        <w:tc>
          <w:tcPr>
            <w:tcW w:w="6422" w:type="dxa"/>
            <w:shd w:val="clear" w:color="auto" w:fill="auto"/>
          </w:tcPr>
          <w:p w14:paraId="2902FE29" w14:textId="034AF949" w:rsidR="004558D2" w:rsidRPr="00DE5C49" w:rsidRDefault="00456C11" w:rsidP="00081838">
            <w:pPr>
              <w:pStyle w:val="ListParagraph"/>
              <w:spacing w:after="0" w:line="240" w:lineRule="auto"/>
              <w:ind w:left="0"/>
              <w:rPr>
                <w:rFonts w:ascii="Arial" w:hAnsi="Arial" w:cs="Arial"/>
              </w:rPr>
            </w:pPr>
            <w:r>
              <w:rPr>
                <w:rFonts w:ascii="Arial" w:hAnsi="Arial" w:cs="Arial"/>
              </w:rPr>
              <w:t>National Social Media</w:t>
            </w:r>
            <w:r w:rsidR="00081838">
              <w:rPr>
                <w:rFonts w:ascii="Arial" w:hAnsi="Arial" w:cs="Arial"/>
              </w:rPr>
              <w:t xml:space="preserve"> Communication Consultant </w:t>
            </w:r>
          </w:p>
        </w:tc>
      </w:tr>
      <w:tr w:rsidR="00ED7FB9" w:rsidRPr="00DE5C49" w14:paraId="4678C20E" w14:textId="77777777" w:rsidTr="0000496A">
        <w:tc>
          <w:tcPr>
            <w:tcW w:w="2917" w:type="dxa"/>
            <w:shd w:val="clear" w:color="auto" w:fill="auto"/>
          </w:tcPr>
          <w:p w14:paraId="2A07FB7C" w14:textId="77777777" w:rsidR="00ED7FB9" w:rsidRPr="00DE5C49" w:rsidRDefault="00ED7FB9" w:rsidP="00135997">
            <w:pPr>
              <w:jc w:val="both"/>
              <w:rPr>
                <w:rFonts w:ascii="Arial" w:hAnsi="Arial" w:cs="Arial"/>
              </w:rPr>
            </w:pPr>
            <w:r w:rsidRPr="00DE5C49">
              <w:rPr>
                <w:rFonts w:ascii="Arial" w:hAnsi="Arial" w:cs="Arial"/>
                <w:b/>
              </w:rPr>
              <w:t>Purpose</w:t>
            </w:r>
          </w:p>
        </w:tc>
        <w:tc>
          <w:tcPr>
            <w:tcW w:w="6422" w:type="dxa"/>
            <w:shd w:val="clear" w:color="auto" w:fill="auto"/>
          </w:tcPr>
          <w:p w14:paraId="0F4789A9" w14:textId="06C05284" w:rsidR="00505981" w:rsidRPr="00081838" w:rsidRDefault="00081838" w:rsidP="00505981">
            <w:pPr>
              <w:pStyle w:val="ListParagraph"/>
              <w:spacing w:after="0" w:line="240" w:lineRule="auto"/>
              <w:ind w:left="0"/>
              <w:rPr>
                <w:rFonts w:ascii="Arial" w:hAnsi="Arial" w:cs="Arial"/>
              </w:rPr>
            </w:pPr>
            <w:r>
              <w:rPr>
                <w:rFonts w:ascii="Arial" w:hAnsi="Arial" w:cs="Arial"/>
              </w:rPr>
              <w:t>To support</w:t>
            </w:r>
            <w:r w:rsidR="008E3EAE">
              <w:rPr>
                <w:rFonts w:ascii="Arial" w:hAnsi="Arial" w:cs="Arial"/>
              </w:rPr>
              <w:t xml:space="preserve"> </w:t>
            </w:r>
            <w:r w:rsidR="008B5E16">
              <w:rPr>
                <w:rFonts w:ascii="Arial" w:hAnsi="Arial" w:cs="Arial"/>
              </w:rPr>
              <w:t xml:space="preserve">UNICEF </w:t>
            </w:r>
            <w:r w:rsidR="00392E49">
              <w:rPr>
                <w:rFonts w:ascii="Arial" w:hAnsi="Arial" w:cs="Arial"/>
              </w:rPr>
              <w:t>communication</w:t>
            </w:r>
            <w:r w:rsidR="008B5E16">
              <w:rPr>
                <w:rFonts w:ascii="Arial" w:hAnsi="Arial" w:cs="Arial"/>
              </w:rPr>
              <w:t xml:space="preserve"> team in </w:t>
            </w:r>
            <w:r w:rsidR="008E3EAE">
              <w:rPr>
                <w:rFonts w:ascii="Arial" w:hAnsi="Arial" w:cs="Arial"/>
              </w:rPr>
              <w:t>enhanc</w:t>
            </w:r>
            <w:r w:rsidR="008B5E16">
              <w:rPr>
                <w:rFonts w:ascii="Arial" w:hAnsi="Arial" w:cs="Arial"/>
              </w:rPr>
              <w:t>ing</w:t>
            </w:r>
            <w:r w:rsidR="008E3EAE">
              <w:rPr>
                <w:rFonts w:ascii="Arial" w:hAnsi="Arial" w:cs="Arial"/>
              </w:rPr>
              <w:t xml:space="preserve"> </w:t>
            </w:r>
            <w:r>
              <w:rPr>
                <w:rFonts w:ascii="Arial" w:hAnsi="Arial" w:cs="Arial"/>
              </w:rPr>
              <w:t>UNICEF Viet Nam social media platform</w:t>
            </w:r>
          </w:p>
        </w:tc>
      </w:tr>
      <w:tr w:rsidR="00ED7FB9" w:rsidRPr="00DE5C49" w14:paraId="5680CCCA" w14:textId="77777777" w:rsidTr="0000496A">
        <w:tc>
          <w:tcPr>
            <w:tcW w:w="2917" w:type="dxa"/>
            <w:shd w:val="clear" w:color="auto" w:fill="auto"/>
          </w:tcPr>
          <w:p w14:paraId="320B436B" w14:textId="77777777" w:rsidR="00ED7FB9" w:rsidRPr="00DE5C49" w:rsidRDefault="00ED7FB9" w:rsidP="00135997">
            <w:pPr>
              <w:jc w:val="both"/>
              <w:rPr>
                <w:rFonts w:ascii="Arial" w:hAnsi="Arial" w:cs="Arial"/>
                <w:b/>
              </w:rPr>
            </w:pPr>
            <w:r w:rsidRPr="00DE5C49">
              <w:rPr>
                <w:rFonts w:ascii="Arial" w:hAnsi="Arial" w:cs="Arial"/>
                <w:b/>
              </w:rPr>
              <w:t>Location</w:t>
            </w:r>
          </w:p>
        </w:tc>
        <w:tc>
          <w:tcPr>
            <w:tcW w:w="6422" w:type="dxa"/>
            <w:shd w:val="clear" w:color="auto" w:fill="auto"/>
          </w:tcPr>
          <w:p w14:paraId="752639B5" w14:textId="77777777" w:rsidR="00ED7FB9" w:rsidRPr="00DE5C49" w:rsidRDefault="005E29E8" w:rsidP="00135997">
            <w:pPr>
              <w:jc w:val="both"/>
              <w:rPr>
                <w:rFonts w:ascii="Arial" w:hAnsi="Arial" w:cs="Arial"/>
                <w:color w:val="auto"/>
              </w:rPr>
            </w:pPr>
            <w:r w:rsidRPr="00DE5C49">
              <w:rPr>
                <w:rFonts w:ascii="Arial" w:eastAsiaTheme="minorHAnsi" w:hAnsi="Arial" w:cs="Arial"/>
                <w:color w:val="auto"/>
                <w:lang w:eastAsia="en-US"/>
              </w:rPr>
              <w:t>Hanoi, Vietnam</w:t>
            </w:r>
          </w:p>
        </w:tc>
      </w:tr>
      <w:tr w:rsidR="00ED7FB9" w:rsidRPr="00DE5C49" w14:paraId="240E7A11" w14:textId="77777777" w:rsidTr="0000496A">
        <w:tc>
          <w:tcPr>
            <w:tcW w:w="2917" w:type="dxa"/>
            <w:shd w:val="clear" w:color="auto" w:fill="auto"/>
          </w:tcPr>
          <w:p w14:paraId="263D3AED" w14:textId="77777777" w:rsidR="00ED7FB9" w:rsidRPr="00DE5C49" w:rsidRDefault="00ED7FB9" w:rsidP="00135997">
            <w:pPr>
              <w:jc w:val="both"/>
              <w:rPr>
                <w:rFonts w:ascii="Arial" w:hAnsi="Arial" w:cs="Arial"/>
                <w:b/>
              </w:rPr>
            </w:pPr>
            <w:r w:rsidRPr="00DE5C49">
              <w:rPr>
                <w:rFonts w:ascii="Arial" w:hAnsi="Arial" w:cs="Arial"/>
                <w:b/>
              </w:rPr>
              <w:t>Duration</w:t>
            </w:r>
          </w:p>
        </w:tc>
        <w:tc>
          <w:tcPr>
            <w:tcW w:w="6422" w:type="dxa"/>
            <w:shd w:val="clear" w:color="auto" w:fill="auto"/>
          </w:tcPr>
          <w:p w14:paraId="160A4BE6" w14:textId="4575152D" w:rsidR="00ED7FB9" w:rsidRPr="00DE5C49" w:rsidRDefault="005E29E8" w:rsidP="00081838">
            <w:pPr>
              <w:jc w:val="both"/>
              <w:rPr>
                <w:rFonts w:ascii="Arial" w:hAnsi="Arial" w:cs="Arial"/>
                <w:color w:val="auto"/>
              </w:rPr>
            </w:pPr>
            <w:r w:rsidRPr="00DE5C49">
              <w:rPr>
                <w:rFonts w:ascii="Arial" w:eastAsiaTheme="minorHAnsi" w:hAnsi="Arial" w:cs="Arial"/>
                <w:color w:val="auto"/>
                <w:lang w:eastAsia="en-US"/>
              </w:rPr>
              <w:t xml:space="preserve">This assignment is for a duration of </w:t>
            </w:r>
            <w:r w:rsidR="003D5A37">
              <w:rPr>
                <w:rFonts w:ascii="Arial" w:eastAsiaTheme="minorHAnsi" w:hAnsi="Arial" w:cs="Arial"/>
                <w:color w:val="auto"/>
                <w:lang w:eastAsia="en-US"/>
              </w:rPr>
              <w:t>11</w:t>
            </w:r>
            <w:r w:rsidR="00505981">
              <w:rPr>
                <w:rFonts w:ascii="Arial" w:eastAsiaTheme="minorHAnsi" w:hAnsi="Arial" w:cs="Arial"/>
                <w:color w:val="auto"/>
                <w:lang w:eastAsia="en-US"/>
              </w:rPr>
              <w:t xml:space="preserve"> months</w:t>
            </w:r>
            <w:r w:rsidR="00081838">
              <w:rPr>
                <w:rFonts w:ascii="Arial" w:eastAsiaTheme="minorHAnsi" w:hAnsi="Arial" w:cs="Arial"/>
                <w:color w:val="auto"/>
                <w:lang w:eastAsia="en-US"/>
              </w:rPr>
              <w:t xml:space="preserve"> </w:t>
            </w:r>
            <w:r w:rsidRPr="00DE5C49">
              <w:rPr>
                <w:rFonts w:ascii="Arial" w:eastAsiaTheme="minorHAnsi" w:hAnsi="Arial" w:cs="Arial"/>
                <w:color w:val="auto"/>
                <w:lang w:eastAsia="en-US"/>
              </w:rPr>
              <w:t>and is exp</w:t>
            </w:r>
            <w:r w:rsidR="00081838">
              <w:rPr>
                <w:rFonts w:ascii="Arial" w:eastAsiaTheme="minorHAnsi" w:hAnsi="Arial" w:cs="Arial"/>
                <w:color w:val="auto"/>
                <w:lang w:eastAsia="en-US"/>
              </w:rPr>
              <w:t xml:space="preserve">ected to </w:t>
            </w:r>
            <w:r w:rsidR="00CC2E36">
              <w:rPr>
                <w:rFonts w:ascii="Arial" w:eastAsiaTheme="minorHAnsi" w:hAnsi="Arial" w:cs="Arial"/>
                <w:color w:val="auto"/>
                <w:lang w:eastAsia="en-US"/>
              </w:rPr>
              <w:t xml:space="preserve">be completed by 30 </w:t>
            </w:r>
            <w:r w:rsidR="004914C2">
              <w:rPr>
                <w:rFonts w:ascii="Arial" w:eastAsiaTheme="minorHAnsi" w:hAnsi="Arial" w:cs="Arial"/>
                <w:color w:val="auto"/>
                <w:lang w:eastAsia="en-US"/>
              </w:rPr>
              <w:t>Sep</w:t>
            </w:r>
            <w:r w:rsidR="00081838">
              <w:rPr>
                <w:rFonts w:ascii="Arial" w:eastAsiaTheme="minorHAnsi" w:hAnsi="Arial" w:cs="Arial"/>
                <w:color w:val="auto"/>
                <w:lang w:eastAsia="en-US"/>
              </w:rPr>
              <w:t xml:space="preserve"> 20</w:t>
            </w:r>
            <w:r w:rsidR="00456C11">
              <w:rPr>
                <w:rFonts w:ascii="Arial" w:eastAsiaTheme="minorHAnsi" w:hAnsi="Arial" w:cs="Arial"/>
                <w:color w:val="auto"/>
                <w:lang w:eastAsia="en-US"/>
              </w:rPr>
              <w:t>2</w:t>
            </w:r>
            <w:r w:rsidR="003D5A37">
              <w:rPr>
                <w:rFonts w:ascii="Arial" w:eastAsiaTheme="minorHAnsi" w:hAnsi="Arial" w:cs="Arial"/>
                <w:color w:val="auto"/>
                <w:lang w:eastAsia="en-US"/>
              </w:rPr>
              <w:t>1</w:t>
            </w:r>
            <w:r w:rsidR="00081838">
              <w:rPr>
                <w:rFonts w:ascii="Arial" w:eastAsiaTheme="minorHAnsi" w:hAnsi="Arial" w:cs="Arial"/>
                <w:color w:val="auto"/>
                <w:lang w:eastAsia="en-US"/>
              </w:rPr>
              <w:t>.</w:t>
            </w:r>
          </w:p>
        </w:tc>
      </w:tr>
      <w:tr w:rsidR="00ED7FB9" w:rsidRPr="00DE5C49" w14:paraId="53AE9926" w14:textId="77777777" w:rsidTr="0000496A">
        <w:tc>
          <w:tcPr>
            <w:tcW w:w="2917" w:type="dxa"/>
            <w:shd w:val="clear" w:color="auto" w:fill="auto"/>
          </w:tcPr>
          <w:p w14:paraId="5A6DAAE7" w14:textId="77777777" w:rsidR="00ED7FB9" w:rsidRPr="00DE5C49" w:rsidRDefault="00ED7FB9" w:rsidP="00135997">
            <w:pPr>
              <w:jc w:val="both"/>
              <w:rPr>
                <w:rFonts w:ascii="Arial" w:hAnsi="Arial" w:cs="Arial"/>
                <w:b/>
              </w:rPr>
            </w:pPr>
            <w:r w:rsidRPr="00DE5C49">
              <w:rPr>
                <w:rFonts w:ascii="Arial" w:hAnsi="Arial" w:cs="Arial"/>
                <w:b/>
              </w:rPr>
              <w:t>Start Date</w:t>
            </w:r>
          </w:p>
        </w:tc>
        <w:tc>
          <w:tcPr>
            <w:tcW w:w="6422" w:type="dxa"/>
            <w:shd w:val="clear" w:color="auto" w:fill="auto"/>
          </w:tcPr>
          <w:p w14:paraId="3C4239C2" w14:textId="6D3625F0" w:rsidR="00ED7FB9" w:rsidRPr="00DE5C49" w:rsidRDefault="00CC2E36" w:rsidP="00081838">
            <w:pPr>
              <w:jc w:val="both"/>
              <w:rPr>
                <w:rFonts w:ascii="Arial" w:hAnsi="Arial" w:cs="Arial"/>
                <w:color w:val="auto"/>
              </w:rPr>
            </w:pPr>
            <w:r>
              <w:rPr>
                <w:rFonts w:ascii="Arial" w:hAnsi="Arial" w:cs="Arial"/>
                <w:color w:val="auto"/>
              </w:rPr>
              <w:t>01 Nov</w:t>
            </w:r>
            <w:r w:rsidR="00081838">
              <w:rPr>
                <w:rFonts w:ascii="Arial" w:hAnsi="Arial" w:cs="Arial"/>
                <w:color w:val="auto"/>
              </w:rPr>
              <w:t xml:space="preserve"> </w:t>
            </w:r>
            <w:r w:rsidR="00904614">
              <w:rPr>
                <w:rFonts w:ascii="Arial" w:hAnsi="Arial" w:cs="Arial"/>
                <w:color w:val="auto"/>
              </w:rPr>
              <w:t>20</w:t>
            </w:r>
            <w:r w:rsidR="00456C11">
              <w:rPr>
                <w:rFonts w:ascii="Arial" w:hAnsi="Arial" w:cs="Arial"/>
                <w:color w:val="auto"/>
              </w:rPr>
              <w:t>20</w:t>
            </w:r>
          </w:p>
        </w:tc>
      </w:tr>
      <w:tr w:rsidR="00ED7FB9" w:rsidRPr="00DE5C49" w14:paraId="40E28415" w14:textId="77777777" w:rsidTr="0000496A">
        <w:tc>
          <w:tcPr>
            <w:tcW w:w="2917" w:type="dxa"/>
            <w:shd w:val="clear" w:color="auto" w:fill="auto"/>
          </w:tcPr>
          <w:p w14:paraId="6C362031" w14:textId="77777777" w:rsidR="00ED7FB9" w:rsidRPr="00DE5C49" w:rsidRDefault="00ED7FB9" w:rsidP="00135997">
            <w:pPr>
              <w:jc w:val="both"/>
              <w:rPr>
                <w:rFonts w:ascii="Arial" w:eastAsiaTheme="minorHAnsi" w:hAnsi="Arial" w:cs="Arial"/>
                <w:b/>
                <w:color w:val="auto"/>
                <w:lang w:eastAsia="en-US"/>
              </w:rPr>
            </w:pPr>
            <w:r w:rsidRPr="00DE5C49">
              <w:rPr>
                <w:rFonts w:ascii="Arial" w:hAnsi="Arial" w:cs="Arial"/>
                <w:b/>
              </w:rPr>
              <w:t>Reporting to</w:t>
            </w:r>
          </w:p>
        </w:tc>
        <w:tc>
          <w:tcPr>
            <w:tcW w:w="6422" w:type="dxa"/>
            <w:shd w:val="clear" w:color="auto" w:fill="auto"/>
          </w:tcPr>
          <w:p w14:paraId="737DEC63" w14:textId="663F5F8B" w:rsidR="00ED7FB9" w:rsidRPr="00B020E1" w:rsidRDefault="005E29E8" w:rsidP="00135997">
            <w:pPr>
              <w:jc w:val="both"/>
              <w:rPr>
                <w:rFonts w:ascii="Arial" w:eastAsiaTheme="minorHAnsi" w:hAnsi="Arial" w:cs="Arial"/>
                <w:color w:val="auto"/>
                <w:lang w:eastAsia="en-US"/>
              </w:rPr>
            </w:pPr>
            <w:r w:rsidRPr="00B020E1">
              <w:rPr>
                <w:rFonts w:ascii="Arial" w:eastAsiaTheme="minorHAnsi" w:hAnsi="Arial" w:cs="Arial"/>
                <w:color w:val="auto"/>
                <w:lang w:eastAsia="en-US"/>
              </w:rPr>
              <w:t xml:space="preserve">The Consultant will be reporting to the </w:t>
            </w:r>
            <w:r w:rsidR="007B1CAA">
              <w:rPr>
                <w:rFonts w:ascii="Arial" w:eastAsiaTheme="minorHAnsi" w:hAnsi="Arial" w:cs="Arial"/>
                <w:color w:val="auto"/>
                <w:lang w:eastAsia="en-US"/>
              </w:rPr>
              <w:t xml:space="preserve">Digital </w:t>
            </w:r>
            <w:r w:rsidRPr="00B020E1">
              <w:rPr>
                <w:rFonts w:ascii="Arial" w:eastAsiaTheme="minorHAnsi" w:hAnsi="Arial" w:cs="Arial"/>
                <w:color w:val="auto"/>
                <w:lang w:eastAsia="en-US"/>
              </w:rPr>
              <w:t xml:space="preserve">Communication </w:t>
            </w:r>
            <w:r w:rsidR="007B1CAA">
              <w:rPr>
                <w:rFonts w:ascii="Arial" w:eastAsiaTheme="minorHAnsi" w:hAnsi="Arial" w:cs="Arial"/>
                <w:color w:val="auto"/>
                <w:lang w:eastAsia="en-US"/>
              </w:rPr>
              <w:t>Officer</w:t>
            </w:r>
            <w:r w:rsidR="00CC2E36">
              <w:rPr>
                <w:rFonts w:ascii="Arial" w:eastAsiaTheme="minorHAnsi" w:hAnsi="Arial" w:cs="Arial"/>
                <w:color w:val="auto"/>
                <w:lang w:eastAsia="en-US"/>
              </w:rPr>
              <w:t xml:space="preserve"> and C4D Officer</w:t>
            </w:r>
          </w:p>
        </w:tc>
      </w:tr>
      <w:tr w:rsidR="00ED7FB9" w:rsidRPr="00DE5C49" w14:paraId="1C783237" w14:textId="77777777" w:rsidTr="0000496A">
        <w:tc>
          <w:tcPr>
            <w:tcW w:w="2917" w:type="dxa"/>
            <w:shd w:val="clear" w:color="auto" w:fill="auto"/>
          </w:tcPr>
          <w:p w14:paraId="4CF1E5AE" w14:textId="77777777" w:rsidR="00ED7FB9" w:rsidRPr="00DE5C49" w:rsidRDefault="008F5689" w:rsidP="008F5689">
            <w:pPr>
              <w:jc w:val="both"/>
              <w:rPr>
                <w:rFonts w:ascii="Arial" w:hAnsi="Arial" w:cs="Arial"/>
                <w:b/>
              </w:rPr>
            </w:pPr>
            <w:r w:rsidRPr="00DE5C49">
              <w:rPr>
                <w:rFonts w:ascii="Arial" w:hAnsi="Arial" w:cs="Arial"/>
                <w:b/>
              </w:rPr>
              <w:t>WBS</w:t>
            </w:r>
            <w:r w:rsidR="00ED7FB9" w:rsidRPr="00DE5C49">
              <w:rPr>
                <w:rFonts w:ascii="Arial" w:hAnsi="Arial" w:cs="Arial"/>
                <w:b/>
              </w:rPr>
              <w:t xml:space="preserve">/PBA </w:t>
            </w:r>
            <w:r w:rsidRPr="00DE5C49">
              <w:rPr>
                <w:rFonts w:ascii="Arial" w:hAnsi="Arial" w:cs="Arial"/>
                <w:b/>
              </w:rPr>
              <w:t>Expiry Date</w:t>
            </w:r>
          </w:p>
        </w:tc>
        <w:tc>
          <w:tcPr>
            <w:tcW w:w="6422" w:type="dxa"/>
            <w:shd w:val="clear" w:color="auto" w:fill="auto"/>
          </w:tcPr>
          <w:p w14:paraId="479D0F7C" w14:textId="038BBF4E" w:rsidR="00E037C0" w:rsidRPr="00574BA8" w:rsidRDefault="00E037C0" w:rsidP="005E29E8">
            <w:pPr>
              <w:jc w:val="both"/>
              <w:rPr>
                <w:rFonts w:ascii="Arial" w:eastAsiaTheme="minorHAnsi" w:hAnsi="Arial" w:cs="Arial"/>
                <w:color w:val="auto"/>
                <w:lang w:eastAsia="en-US"/>
              </w:rPr>
            </w:pPr>
            <w:r w:rsidRPr="00574BA8">
              <w:rPr>
                <w:rFonts w:ascii="Arial" w:eastAsiaTheme="minorHAnsi" w:hAnsi="Arial" w:cs="Arial"/>
                <w:color w:val="auto"/>
                <w:lang w:eastAsia="en-US"/>
              </w:rPr>
              <w:t>5200/A0/05/884/</w:t>
            </w:r>
            <w:r w:rsidR="009E218B" w:rsidRPr="00574BA8">
              <w:rPr>
                <w:rFonts w:ascii="Arial" w:eastAsiaTheme="minorHAnsi" w:hAnsi="Arial" w:cs="Arial"/>
                <w:color w:val="auto"/>
                <w:lang w:eastAsia="en-US"/>
              </w:rPr>
              <w:t>003/017</w:t>
            </w:r>
          </w:p>
          <w:p w14:paraId="77052C0F" w14:textId="22773AE0" w:rsidR="00ED7FB9" w:rsidRPr="009E218B" w:rsidRDefault="005E29E8" w:rsidP="005E29E8">
            <w:pPr>
              <w:jc w:val="both"/>
              <w:rPr>
                <w:rFonts w:ascii="Arial" w:eastAsiaTheme="minorHAnsi" w:hAnsi="Arial" w:cs="Arial"/>
                <w:color w:val="auto"/>
                <w:lang w:eastAsia="en-US"/>
              </w:rPr>
            </w:pPr>
            <w:r w:rsidRPr="00574BA8">
              <w:rPr>
                <w:rFonts w:ascii="Arial" w:eastAsiaTheme="minorHAnsi" w:hAnsi="Arial" w:cs="Arial"/>
                <w:color w:val="auto"/>
                <w:lang w:eastAsia="en-US"/>
              </w:rPr>
              <w:t>5200/A0/0</w:t>
            </w:r>
            <w:r w:rsidR="00B020E1" w:rsidRPr="00574BA8">
              <w:rPr>
                <w:rFonts w:ascii="Arial" w:eastAsiaTheme="minorHAnsi" w:hAnsi="Arial" w:cs="Arial"/>
                <w:color w:val="auto"/>
                <w:lang w:eastAsia="en-US"/>
              </w:rPr>
              <w:t>5</w:t>
            </w:r>
            <w:r w:rsidRPr="00574BA8">
              <w:rPr>
                <w:rFonts w:ascii="Arial" w:eastAsiaTheme="minorHAnsi" w:hAnsi="Arial" w:cs="Arial"/>
                <w:color w:val="auto"/>
                <w:lang w:eastAsia="en-US"/>
              </w:rPr>
              <w:t>/8</w:t>
            </w:r>
            <w:r w:rsidR="00B020E1" w:rsidRPr="00574BA8">
              <w:rPr>
                <w:rFonts w:ascii="Arial" w:eastAsiaTheme="minorHAnsi" w:hAnsi="Arial" w:cs="Arial"/>
                <w:color w:val="auto"/>
                <w:lang w:eastAsia="en-US"/>
              </w:rPr>
              <w:t>84</w:t>
            </w:r>
            <w:r w:rsidRPr="00574BA8">
              <w:rPr>
                <w:rFonts w:ascii="Arial" w:eastAsiaTheme="minorHAnsi" w:hAnsi="Arial" w:cs="Arial"/>
                <w:color w:val="auto"/>
                <w:lang w:eastAsia="en-US"/>
              </w:rPr>
              <w:t>/</w:t>
            </w:r>
            <w:r w:rsidR="00B020E1" w:rsidRPr="00574BA8">
              <w:rPr>
                <w:rFonts w:ascii="Arial" w:eastAsiaTheme="minorHAnsi" w:hAnsi="Arial" w:cs="Arial"/>
                <w:color w:val="auto"/>
                <w:lang w:eastAsia="en-US"/>
              </w:rPr>
              <w:t>005</w:t>
            </w:r>
            <w:r w:rsidRPr="00574BA8">
              <w:rPr>
                <w:rFonts w:ascii="Arial" w:eastAsiaTheme="minorHAnsi" w:hAnsi="Arial" w:cs="Arial"/>
                <w:color w:val="auto"/>
                <w:lang w:eastAsia="en-US"/>
              </w:rPr>
              <w:t>/00</w:t>
            </w:r>
            <w:r w:rsidR="00B020E1" w:rsidRPr="00574BA8">
              <w:rPr>
                <w:rFonts w:ascii="Arial" w:eastAsiaTheme="minorHAnsi" w:hAnsi="Arial" w:cs="Arial"/>
                <w:color w:val="auto"/>
                <w:lang w:eastAsia="en-US"/>
              </w:rPr>
              <w:t>3</w:t>
            </w:r>
            <w:r w:rsidRPr="00B020E1">
              <w:rPr>
                <w:rFonts w:ascii="Arial" w:hAnsi="Arial" w:cs="Arial"/>
              </w:rPr>
              <w:t xml:space="preserve"> </w:t>
            </w:r>
          </w:p>
        </w:tc>
      </w:tr>
      <w:tr w:rsidR="00ED7FB9" w:rsidRPr="00DE5C49" w14:paraId="207CCE35" w14:textId="77777777" w:rsidTr="0000496A">
        <w:tc>
          <w:tcPr>
            <w:tcW w:w="2917" w:type="dxa"/>
            <w:shd w:val="clear" w:color="auto" w:fill="auto"/>
          </w:tcPr>
          <w:p w14:paraId="4A2B17B6" w14:textId="77777777" w:rsidR="00ED7FB9" w:rsidRPr="00DE5C49" w:rsidRDefault="00ED7FB9" w:rsidP="00135997">
            <w:pPr>
              <w:jc w:val="both"/>
              <w:rPr>
                <w:rFonts w:ascii="Arial" w:hAnsi="Arial" w:cs="Arial"/>
                <w:b/>
              </w:rPr>
            </w:pPr>
            <w:r w:rsidRPr="00DE5C49">
              <w:rPr>
                <w:rFonts w:ascii="Arial" w:hAnsi="Arial" w:cs="Arial"/>
                <w:b/>
              </w:rPr>
              <w:t>Project and activity codes</w:t>
            </w:r>
          </w:p>
        </w:tc>
        <w:tc>
          <w:tcPr>
            <w:tcW w:w="6422" w:type="dxa"/>
            <w:shd w:val="clear" w:color="auto" w:fill="auto"/>
          </w:tcPr>
          <w:p w14:paraId="72396FA4" w14:textId="7B5A5DC6" w:rsidR="00ED7FB9" w:rsidRPr="00B020E1" w:rsidRDefault="009E218B" w:rsidP="009E218B">
            <w:pPr>
              <w:rPr>
                <w:rFonts w:ascii="Arial" w:hAnsi="Arial" w:cs="Arial"/>
              </w:rPr>
            </w:pPr>
            <w:r w:rsidRPr="009E218B">
              <w:rPr>
                <w:rFonts w:ascii="Arial" w:hAnsi="Arial" w:cs="Arial"/>
              </w:rPr>
              <w:t>Output 4.3 - Comms &amp; Public Advocacy</w:t>
            </w:r>
            <w:r>
              <w:rPr>
                <w:rFonts w:ascii="Arial" w:hAnsi="Arial" w:cs="Arial"/>
              </w:rPr>
              <w:br/>
            </w:r>
            <w:r w:rsidR="00B020E1">
              <w:rPr>
                <w:rFonts w:ascii="Arial" w:hAnsi="Arial" w:cs="Arial"/>
              </w:rPr>
              <w:t>Output 4.5</w:t>
            </w:r>
            <w:r w:rsidR="00505981">
              <w:rPr>
                <w:rFonts w:ascii="Arial" w:hAnsi="Arial" w:cs="Arial"/>
              </w:rPr>
              <w:t xml:space="preserve"> - </w:t>
            </w:r>
            <w:r w:rsidR="00505981" w:rsidRPr="00505981">
              <w:rPr>
                <w:rFonts w:ascii="Arial" w:eastAsiaTheme="minorHAnsi" w:hAnsi="Arial" w:cs="Arial"/>
                <w:color w:val="auto"/>
                <w:lang w:eastAsia="en-US"/>
              </w:rPr>
              <w:t>Technical Assistance of COM</w:t>
            </w:r>
          </w:p>
        </w:tc>
      </w:tr>
    </w:tbl>
    <w:p w14:paraId="6EFF82D2" w14:textId="77777777" w:rsidR="00201BEA" w:rsidRPr="00DE5C49" w:rsidRDefault="00201BEA" w:rsidP="00ED7FB9">
      <w:pPr>
        <w:jc w:val="both"/>
        <w:rPr>
          <w:rFonts w:ascii="Arial" w:hAnsi="Arial" w:cs="Arial"/>
        </w:rPr>
      </w:pPr>
    </w:p>
    <w:p w14:paraId="5B4A9BA3" w14:textId="77777777" w:rsidR="00ED7FB9" w:rsidRPr="00DE5C49" w:rsidRDefault="00AB51DB" w:rsidP="00ED7FB9">
      <w:pPr>
        <w:jc w:val="both"/>
        <w:rPr>
          <w:rFonts w:ascii="Arial" w:hAnsi="Arial" w:cs="Arial"/>
          <w:b/>
          <w:color w:val="009CFD"/>
          <w:sz w:val="28"/>
          <w:szCs w:val="28"/>
        </w:rPr>
      </w:pPr>
      <w:r w:rsidRPr="005B10CD">
        <w:rPr>
          <w:rFonts w:ascii="Arial" w:hAnsi="Arial" w:cs="Arial"/>
          <w:b/>
          <w:color w:val="00B0F0"/>
          <w:sz w:val="28"/>
          <w:szCs w:val="28"/>
        </w:rPr>
        <w:t>Background</w:t>
      </w:r>
    </w:p>
    <w:p w14:paraId="5841A50A" w14:textId="77777777" w:rsidR="00201BEA" w:rsidRPr="00DE5C49" w:rsidRDefault="00201BEA" w:rsidP="00ED7FB9">
      <w:pPr>
        <w:jc w:val="both"/>
        <w:rPr>
          <w:rFonts w:ascii="Arial" w:hAnsi="Arial" w:cs="Arial"/>
          <w:color w:val="auto"/>
        </w:rPr>
      </w:pPr>
    </w:p>
    <w:p w14:paraId="69654EE4" w14:textId="77777777" w:rsidR="003F5C0A" w:rsidRDefault="003F5C0A" w:rsidP="003F5C0A">
      <w:pPr>
        <w:rPr>
          <w:rFonts w:ascii="Arial" w:hAnsi="Arial" w:cs="Arial"/>
        </w:rPr>
      </w:pPr>
      <w:r w:rsidRPr="003F5C0A">
        <w:rPr>
          <w:rFonts w:ascii="Arial" w:hAnsi="Arial" w:cs="Arial"/>
        </w:rPr>
        <w:t xml:space="preserve">Digital media, especially social platforms, are changing the ways people interact, giving rise to new and diverse audiences and empowering civil society in ways that have profound implications for communication and advocacy. Nearly half of the world’s population now has Internet access – a figure predicted to increase, even in places with less connectivity and fewer amenities – enabling new forms of communication. </w:t>
      </w:r>
    </w:p>
    <w:p w14:paraId="6E906DFF" w14:textId="77777777" w:rsidR="00531F00" w:rsidRDefault="00531F00" w:rsidP="003F5C0A">
      <w:pPr>
        <w:rPr>
          <w:rFonts w:ascii="Arial" w:hAnsi="Arial" w:cs="Arial"/>
        </w:rPr>
      </w:pPr>
    </w:p>
    <w:p w14:paraId="35D8C26E" w14:textId="77777777" w:rsidR="00531F00" w:rsidRPr="00D40002" w:rsidRDefault="00D40002" w:rsidP="00DB746D">
      <w:pPr>
        <w:autoSpaceDE w:val="0"/>
        <w:autoSpaceDN w:val="0"/>
        <w:adjustRightInd w:val="0"/>
        <w:spacing w:line="240" w:lineRule="auto"/>
        <w:rPr>
          <w:rFonts w:ascii="Arial" w:hAnsi="Arial" w:cs="Arial"/>
        </w:rPr>
      </w:pPr>
      <w:r>
        <w:rPr>
          <w:rFonts w:ascii="Arial" w:eastAsia="SimSun" w:hAnsi="Arial" w:cs="Arial"/>
          <w:bCs/>
          <w:color w:val="auto"/>
          <w:lang w:eastAsia="en-US"/>
        </w:rPr>
        <w:t>VCO Country P</w:t>
      </w:r>
      <w:r w:rsidR="00531F00" w:rsidRPr="00D40002">
        <w:rPr>
          <w:rFonts w:ascii="Arial" w:eastAsia="SimSun" w:hAnsi="Arial" w:cs="Arial"/>
          <w:bCs/>
          <w:color w:val="auto"/>
          <w:lang w:eastAsia="en-US"/>
        </w:rPr>
        <w:t xml:space="preserve">rogramme 2017-2021 </w:t>
      </w:r>
      <w:r>
        <w:rPr>
          <w:rFonts w:ascii="Arial" w:eastAsia="SimSun" w:hAnsi="Arial" w:cs="Arial"/>
          <w:bCs/>
          <w:color w:val="auto"/>
          <w:lang w:eastAsia="en-US"/>
        </w:rPr>
        <w:t>highlighted the importance of the p</w:t>
      </w:r>
      <w:r w:rsidR="00531F00" w:rsidRPr="00D40002">
        <w:rPr>
          <w:rFonts w:ascii="Arial" w:eastAsia="SimSun" w:hAnsi="Arial" w:cs="Arial"/>
          <w:bCs/>
          <w:color w:val="auto"/>
          <w:lang w:eastAsia="en-US"/>
        </w:rPr>
        <w:t>ublic advocacy and communication for child right</w:t>
      </w:r>
      <w:r w:rsidR="006F7359">
        <w:rPr>
          <w:rFonts w:ascii="Arial" w:eastAsia="SimSun" w:hAnsi="Arial" w:cs="Arial"/>
          <w:bCs/>
          <w:color w:val="auto"/>
          <w:lang w:eastAsia="en-US"/>
        </w:rPr>
        <w:t>s</w:t>
      </w:r>
      <w:r w:rsidR="00531F00" w:rsidRPr="00D40002">
        <w:rPr>
          <w:rFonts w:ascii="Arial" w:eastAsia="SimSun" w:hAnsi="Arial" w:cs="Arial"/>
          <w:bCs/>
          <w:color w:val="auto"/>
          <w:lang w:eastAsia="en-US"/>
        </w:rPr>
        <w:t xml:space="preserve">. </w:t>
      </w:r>
      <w:r w:rsidR="00531F00" w:rsidRPr="00D40002">
        <w:rPr>
          <w:rFonts w:ascii="Arial" w:eastAsia="SimSun" w:hAnsi="Arial" w:cs="Arial"/>
          <w:color w:val="auto"/>
          <w:lang w:eastAsia="en-US"/>
        </w:rPr>
        <w:t xml:space="preserve">The programme aims to increase public awareness and action to address vulnerabilities and inequities affecting children. </w:t>
      </w:r>
    </w:p>
    <w:p w14:paraId="57A7B3ED" w14:textId="77777777" w:rsidR="003F5C0A" w:rsidRPr="003F5C0A" w:rsidRDefault="003F5C0A" w:rsidP="003F5C0A">
      <w:pPr>
        <w:rPr>
          <w:rFonts w:ascii="Arial" w:hAnsi="Arial" w:cs="Arial"/>
        </w:rPr>
      </w:pPr>
    </w:p>
    <w:p w14:paraId="57AE6D41" w14:textId="11ADABCA" w:rsidR="003F5C0A" w:rsidRDefault="003F5C0A" w:rsidP="003F5C0A">
      <w:pPr>
        <w:rPr>
          <w:rFonts w:ascii="Arial" w:hAnsi="Arial" w:cs="Arial"/>
        </w:rPr>
      </w:pPr>
      <w:r w:rsidRPr="003F5C0A">
        <w:rPr>
          <w:rFonts w:ascii="Arial" w:hAnsi="Arial" w:cs="Arial"/>
        </w:rPr>
        <w:t xml:space="preserve">In Viet Nam, </w:t>
      </w:r>
      <w:r w:rsidR="00456C11">
        <w:rPr>
          <w:rFonts w:ascii="Arial" w:hAnsi="Arial" w:cs="Arial"/>
        </w:rPr>
        <w:t>60</w:t>
      </w:r>
      <w:r w:rsidRPr="003F5C0A">
        <w:rPr>
          <w:rFonts w:ascii="Arial" w:hAnsi="Arial" w:cs="Arial"/>
        </w:rPr>
        <w:t xml:space="preserve"> </w:t>
      </w:r>
      <w:r w:rsidR="00EB6FF5">
        <w:rPr>
          <w:rFonts w:ascii="Arial" w:hAnsi="Arial" w:cs="Arial"/>
        </w:rPr>
        <w:t>percent</w:t>
      </w:r>
      <w:r w:rsidRPr="003F5C0A">
        <w:rPr>
          <w:rFonts w:ascii="Arial" w:hAnsi="Arial" w:cs="Arial"/>
        </w:rPr>
        <w:t xml:space="preserve"> of population is </w:t>
      </w:r>
      <w:r w:rsidR="00CF5875" w:rsidRPr="003F5C0A">
        <w:rPr>
          <w:rFonts w:ascii="Arial" w:hAnsi="Arial" w:cs="Arial"/>
        </w:rPr>
        <w:t>online,</w:t>
      </w:r>
      <w:r w:rsidRPr="003F5C0A">
        <w:rPr>
          <w:rFonts w:ascii="Arial" w:hAnsi="Arial" w:cs="Arial"/>
        </w:rPr>
        <w:t xml:space="preserve"> and 7</w:t>
      </w:r>
      <w:r w:rsidR="00EB6FF5">
        <w:rPr>
          <w:rFonts w:ascii="Arial" w:hAnsi="Arial" w:cs="Arial"/>
        </w:rPr>
        <w:t>2 percent</w:t>
      </w:r>
      <w:r w:rsidRPr="003F5C0A">
        <w:rPr>
          <w:rFonts w:ascii="Arial" w:hAnsi="Arial" w:cs="Arial"/>
        </w:rPr>
        <w:t xml:space="preserve"> of youth population </w:t>
      </w:r>
      <w:r w:rsidR="00EB6FF5">
        <w:rPr>
          <w:rFonts w:ascii="Arial" w:hAnsi="Arial" w:cs="Arial"/>
        </w:rPr>
        <w:t xml:space="preserve">have access to </w:t>
      </w:r>
      <w:r w:rsidRPr="003F5C0A">
        <w:rPr>
          <w:rFonts w:ascii="Arial" w:hAnsi="Arial" w:cs="Arial"/>
        </w:rPr>
        <w:t xml:space="preserve">internet. </w:t>
      </w:r>
      <w:r w:rsidR="006F7359">
        <w:rPr>
          <w:rFonts w:ascii="Arial" w:hAnsi="Arial" w:cs="Arial"/>
        </w:rPr>
        <w:t>This makes internet a good</w:t>
      </w:r>
      <w:r w:rsidRPr="003F5C0A">
        <w:rPr>
          <w:rFonts w:ascii="Arial" w:hAnsi="Arial" w:cs="Arial"/>
        </w:rPr>
        <w:t xml:space="preserve"> platform to reach various stakeholders to drive change for children. Strategic use of digital media</w:t>
      </w:r>
      <w:r w:rsidR="00EB6FF5">
        <w:rPr>
          <w:rFonts w:ascii="Arial" w:hAnsi="Arial" w:cs="Arial"/>
        </w:rPr>
        <w:t>, especially social media,</w:t>
      </w:r>
      <w:r w:rsidRPr="003F5C0A">
        <w:rPr>
          <w:rFonts w:ascii="Arial" w:hAnsi="Arial" w:cs="Arial"/>
        </w:rPr>
        <w:t xml:space="preserve"> will deepen UNICEF’s dialogue with stakeholders about child rights and equity</w:t>
      </w:r>
      <w:r w:rsidR="00EB6FF5">
        <w:rPr>
          <w:rFonts w:ascii="Arial" w:hAnsi="Arial" w:cs="Arial"/>
        </w:rPr>
        <w:t xml:space="preserve"> as well as </w:t>
      </w:r>
      <w:r w:rsidR="006F7359">
        <w:rPr>
          <w:rFonts w:ascii="Arial" w:hAnsi="Arial" w:cs="Arial"/>
        </w:rPr>
        <w:t xml:space="preserve">broaden </w:t>
      </w:r>
      <w:r w:rsidR="00EB6FF5">
        <w:rPr>
          <w:rFonts w:ascii="Arial" w:hAnsi="Arial" w:cs="Arial"/>
        </w:rPr>
        <w:t>their engagement in issues related to children</w:t>
      </w:r>
      <w:r w:rsidRPr="003F5C0A">
        <w:rPr>
          <w:rFonts w:ascii="Arial" w:hAnsi="Arial" w:cs="Arial"/>
        </w:rPr>
        <w:t>. Greater understanding</w:t>
      </w:r>
      <w:r w:rsidR="00EB6FF5">
        <w:rPr>
          <w:rFonts w:ascii="Arial" w:hAnsi="Arial" w:cs="Arial"/>
        </w:rPr>
        <w:t xml:space="preserve"> </w:t>
      </w:r>
      <w:r w:rsidRPr="003F5C0A">
        <w:rPr>
          <w:rFonts w:ascii="Arial" w:hAnsi="Arial" w:cs="Arial"/>
        </w:rPr>
        <w:t xml:space="preserve">of children’s challenges </w:t>
      </w:r>
      <w:r w:rsidR="00EB6FF5">
        <w:rPr>
          <w:rFonts w:ascii="Arial" w:hAnsi="Arial" w:cs="Arial"/>
        </w:rPr>
        <w:t>and</w:t>
      </w:r>
      <w:r w:rsidR="00DB746D">
        <w:rPr>
          <w:rFonts w:ascii="Arial" w:hAnsi="Arial" w:cs="Arial"/>
        </w:rPr>
        <w:t xml:space="preserve"> better</w:t>
      </w:r>
      <w:r w:rsidR="00EB6FF5">
        <w:rPr>
          <w:rFonts w:ascii="Arial" w:hAnsi="Arial" w:cs="Arial"/>
        </w:rPr>
        <w:t xml:space="preserve"> </w:t>
      </w:r>
      <w:r w:rsidR="00EB6FF5" w:rsidRPr="00DB746D">
        <w:rPr>
          <w:rFonts w:ascii="Arial" w:hAnsi="Arial" w:cs="Arial"/>
        </w:rPr>
        <w:t xml:space="preserve">involvement </w:t>
      </w:r>
      <w:r w:rsidR="00DB746D" w:rsidRPr="00DB746D">
        <w:rPr>
          <w:rFonts w:ascii="Arial" w:hAnsi="Arial" w:cs="Arial"/>
        </w:rPr>
        <w:t>in</w:t>
      </w:r>
      <w:r w:rsidR="00EB6FF5" w:rsidRPr="00DB746D">
        <w:rPr>
          <w:rFonts w:ascii="Arial" w:hAnsi="Arial" w:cs="Arial"/>
        </w:rPr>
        <w:t xml:space="preserve"> ch</w:t>
      </w:r>
      <w:r w:rsidR="00DB746D">
        <w:rPr>
          <w:rFonts w:ascii="Arial" w:hAnsi="Arial" w:cs="Arial"/>
        </w:rPr>
        <w:t>i</w:t>
      </w:r>
      <w:r w:rsidR="00EB6FF5" w:rsidRPr="00DB746D">
        <w:rPr>
          <w:rFonts w:ascii="Arial" w:hAnsi="Arial" w:cs="Arial"/>
        </w:rPr>
        <w:t>ldren’s</w:t>
      </w:r>
      <w:r w:rsidR="00EB6FF5">
        <w:rPr>
          <w:rFonts w:ascii="Arial" w:hAnsi="Arial" w:cs="Arial"/>
        </w:rPr>
        <w:t xml:space="preserve"> issues </w:t>
      </w:r>
      <w:r w:rsidRPr="003F5C0A">
        <w:rPr>
          <w:rFonts w:ascii="Arial" w:hAnsi="Arial" w:cs="Arial"/>
        </w:rPr>
        <w:t>results in more impact: The richer the conversation</w:t>
      </w:r>
      <w:r w:rsidR="006F7359">
        <w:rPr>
          <w:rFonts w:ascii="Arial" w:hAnsi="Arial" w:cs="Arial"/>
        </w:rPr>
        <w:t xml:space="preserve"> and better engagement, </w:t>
      </w:r>
      <w:r w:rsidRPr="003F5C0A">
        <w:rPr>
          <w:rFonts w:ascii="Arial" w:hAnsi="Arial" w:cs="Arial"/>
        </w:rPr>
        <w:t xml:space="preserve">the greater the chance for audience actions in support of </w:t>
      </w:r>
      <w:r w:rsidR="006F7359">
        <w:rPr>
          <w:rFonts w:ascii="Arial" w:hAnsi="Arial" w:cs="Arial"/>
        </w:rPr>
        <w:t xml:space="preserve">UNICEF’s </w:t>
      </w:r>
      <w:r w:rsidRPr="003F5C0A">
        <w:rPr>
          <w:rFonts w:ascii="Arial" w:hAnsi="Arial" w:cs="Arial"/>
        </w:rPr>
        <w:t xml:space="preserve">public advocacy. </w:t>
      </w:r>
      <w:r w:rsidR="003044E0">
        <w:rPr>
          <w:rFonts w:ascii="Arial" w:hAnsi="Arial" w:cs="Arial"/>
        </w:rPr>
        <w:t>In 2020</w:t>
      </w:r>
      <w:r w:rsidR="00897E7C">
        <w:rPr>
          <w:rFonts w:ascii="Arial" w:hAnsi="Arial" w:cs="Arial"/>
        </w:rPr>
        <w:t>,</w:t>
      </w:r>
      <w:r w:rsidR="003044E0">
        <w:rPr>
          <w:rFonts w:ascii="Arial" w:hAnsi="Arial" w:cs="Arial"/>
        </w:rPr>
        <w:t xml:space="preserve"> UNICEF Viet Nam </w:t>
      </w:r>
      <w:r w:rsidR="00897E7C">
        <w:rPr>
          <w:rFonts w:ascii="Arial" w:hAnsi="Arial" w:cs="Arial"/>
        </w:rPr>
        <w:t>has</w:t>
      </w:r>
      <w:r w:rsidR="003044E0">
        <w:rPr>
          <w:rFonts w:ascii="Arial" w:hAnsi="Arial" w:cs="Arial"/>
        </w:rPr>
        <w:t xml:space="preserve"> increased its followers </w:t>
      </w:r>
      <w:r w:rsidR="00897E7C">
        <w:rPr>
          <w:rFonts w:ascii="Arial" w:hAnsi="Arial" w:cs="Arial"/>
        </w:rPr>
        <w:t xml:space="preserve">on social media platform </w:t>
      </w:r>
      <w:r w:rsidR="003044E0">
        <w:rPr>
          <w:rFonts w:ascii="Arial" w:hAnsi="Arial" w:cs="Arial"/>
        </w:rPr>
        <w:t>significantly</w:t>
      </w:r>
      <w:r w:rsidR="00F016C0">
        <w:rPr>
          <w:rFonts w:ascii="Arial" w:hAnsi="Arial" w:cs="Arial"/>
        </w:rPr>
        <w:t>.</w:t>
      </w:r>
      <w:r w:rsidR="003044E0">
        <w:rPr>
          <w:rFonts w:ascii="Arial" w:hAnsi="Arial" w:cs="Arial"/>
        </w:rPr>
        <w:t xml:space="preserve"> It’</w:t>
      </w:r>
      <w:r w:rsidR="00F016C0">
        <w:rPr>
          <w:rFonts w:ascii="Arial" w:hAnsi="Arial" w:cs="Arial"/>
        </w:rPr>
        <w:t xml:space="preserve">s about </w:t>
      </w:r>
      <w:r w:rsidR="003044E0">
        <w:rPr>
          <w:rFonts w:ascii="Arial" w:hAnsi="Arial" w:cs="Arial"/>
        </w:rPr>
        <w:t>time for UNICEF Viet Nam to start investing</w:t>
      </w:r>
      <w:r w:rsidR="00F016C0">
        <w:rPr>
          <w:rFonts w:ascii="Arial" w:hAnsi="Arial" w:cs="Arial"/>
        </w:rPr>
        <w:t xml:space="preserve"> and exploring</w:t>
      </w:r>
      <w:r w:rsidR="005D28F6">
        <w:rPr>
          <w:rFonts w:ascii="Arial" w:hAnsi="Arial" w:cs="Arial"/>
        </w:rPr>
        <w:t xml:space="preserve"> </w:t>
      </w:r>
      <w:r w:rsidR="00203E90">
        <w:rPr>
          <w:rFonts w:ascii="Arial" w:hAnsi="Arial" w:cs="Arial"/>
        </w:rPr>
        <w:t>new area of</w:t>
      </w:r>
      <w:r w:rsidR="003044E0">
        <w:rPr>
          <w:rFonts w:ascii="Arial" w:hAnsi="Arial" w:cs="Arial"/>
        </w:rPr>
        <w:t xml:space="preserve"> digital fundraising.</w:t>
      </w:r>
    </w:p>
    <w:p w14:paraId="12841E28" w14:textId="71859276" w:rsidR="00D73B8C" w:rsidRDefault="00D73B8C" w:rsidP="003F5C0A">
      <w:pPr>
        <w:rPr>
          <w:rFonts w:ascii="Arial" w:hAnsi="Arial" w:cs="Arial"/>
        </w:rPr>
      </w:pPr>
    </w:p>
    <w:p w14:paraId="2C15C489" w14:textId="6F20D899" w:rsidR="00D73B8C" w:rsidRDefault="00D73B8C" w:rsidP="00D73B8C">
      <w:pPr>
        <w:spacing w:line="240" w:lineRule="auto"/>
        <w:rPr>
          <w:rFonts w:ascii="Arial" w:hAnsi="Arial" w:cs="Arial"/>
        </w:rPr>
      </w:pPr>
      <w:r w:rsidRPr="008E3EAE">
        <w:rPr>
          <w:rFonts w:ascii="Arial" w:hAnsi="Arial" w:cs="Arial"/>
        </w:rPr>
        <w:t xml:space="preserve">With the current situation of COVID-19 outbreak </w:t>
      </w:r>
      <w:r w:rsidR="00173F87">
        <w:rPr>
          <w:rFonts w:ascii="Arial" w:hAnsi="Arial" w:cs="Arial"/>
        </w:rPr>
        <w:t xml:space="preserve">without a preventive and effective vaccine </w:t>
      </w:r>
      <w:r w:rsidRPr="008E3EAE">
        <w:rPr>
          <w:rFonts w:ascii="Arial" w:hAnsi="Arial" w:cs="Arial"/>
        </w:rPr>
        <w:t xml:space="preserve">and an emergency unfolding in the Mekong Delta, there’s an urgent requirement for more regular and stronger communications on VCO’s social media channels and website, as well as a need to keep regional and global teams aware of the changing situation. </w:t>
      </w:r>
    </w:p>
    <w:p w14:paraId="5A2194A2" w14:textId="77777777" w:rsidR="00D73B8C" w:rsidRDefault="00D73B8C" w:rsidP="00D73B8C">
      <w:pPr>
        <w:spacing w:line="240" w:lineRule="auto"/>
        <w:rPr>
          <w:rFonts w:ascii="Arial" w:hAnsi="Arial" w:cs="Arial"/>
        </w:rPr>
      </w:pPr>
    </w:p>
    <w:p w14:paraId="6DF5D7D8" w14:textId="60AD183C" w:rsidR="0020385C" w:rsidRDefault="00D73B8C" w:rsidP="002E35C7">
      <w:pPr>
        <w:rPr>
          <w:rFonts w:ascii="Arial" w:eastAsia="Arial Unicode MS" w:hAnsi="Arial" w:cs="Arial"/>
          <w:b/>
          <w:color w:val="00B0F0"/>
          <w:sz w:val="28"/>
          <w:szCs w:val="28"/>
          <w:lang w:eastAsia="en-US"/>
        </w:rPr>
      </w:pPr>
      <w:r w:rsidRPr="00F50426">
        <w:rPr>
          <w:rFonts w:ascii="Arial" w:hAnsi="Arial" w:cs="Arial"/>
        </w:rPr>
        <w:t xml:space="preserve">Digital content and engagement will </w:t>
      </w:r>
      <w:r>
        <w:rPr>
          <w:rFonts w:ascii="Arial" w:hAnsi="Arial" w:cs="Arial"/>
        </w:rPr>
        <w:t xml:space="preserve">remain and </w:t>
      </w:r>
      <w:r w:rsidRPr="00F50426">
        <w:rPr>
          <w:rFonts w:ascii="Arial" w:hAnsi="Arial" w:cs="Arial"/>
        </w:rPr>
        <w:t xml:space="preserve">reinforce UNICEF’s leadership as a credible voice for and with children. </w:t>
      </w:r>
      <w:r>
        <w:rPr>
          <w:rFonts w:ascii="Arial" w:hAnsi="Arial" w:cs="Arial"/>
        </w:rPr>
        <w:t xml:space="preserve">While UNICEF Viet Nam website mainly targets donors, policy makers and general public, its social media platform focus on young people. </w:t>
      </w:r>
      <w:r w:rsidRPr="00F50426">
        <w:rPr>
          <w:rFonts w:ascii="Arial" w:eastAsiaTheme="minorHAnsi" w:hAnsi="Arial" w:cs="Arial"/>
          <w:color w:val="auto"/>
          <w:lang w:eastAsia="en-US"/>
        </w:rPr>
        <w:t xml:space="preserve">In order to </w:t>
      </w:r>
      <w:r>
        <w:rPr>
          <w:rFonts w:ascii="Arial" w:eastAsiaTheme="minorHAnsi" w:hAnsi="Arial" w:cs="Arial"/>
          <w:color w:val="auto"/>
          <w:lang w:eastAsia="en-US"/>
        </w:rPr>
        <w:t xml:space="preserve">reach the young people, the </w:t>
      </w:r>
      <w:r w:rsidRPr="00F50426">
        <w:rPr>
          <w:rFonts w:ascii="Arial" w:eastAsiaTheme="minorHAnsi" w:hAnsi="Arial" w:cs="Arial"/>
          <w:color w:val="auto"/>
          <w:lang w:eastAsia="en-US"/>
        </w:rPr>
        <w:t xml:space="preserve">social media platform need to be </w:t>
      </w:r>
      <w:r w:rsidR="00CF5875" w:rsidRPr="00F50426">
        <w:rPr>
          <w:rFonts w:ascii="Arial" w:eastAsiaTheme="minorHAnsi" w:hAnsi="Arial" w:cs="Arial"/>
          <w:color w:val="auto"/>
          <w:lang w:eastAsia="en-US"/>
        </w:rPr>
        <w:t>strengthened</w:t>
      </w:r>
      <w:r w:rsidRPr="00F50426">
        <w:rPr>
          <w:rFonts w:ascii="Arial" w:eastAsiaTheme="minorHAnsi" w:hAnsi="Arial" w:cs="Arial"/>
          <w:color w:val="auto"/>
          <w:lang w:eastAsia="en-US"/>
        </w:rPr>
        <w:t xml:space="preserve"> to attract attention and encourage the engagement of the young people.</w:t>
      </w:r>
      <w:r w:rsidR="0020385C">
        <w:rPr>
          <w:rFonts w:ascii="Arial" w:hAnsi="Arial" w:cs="Arial"/>
          <w:b/>
          <w:color w:val="00B0F0"/>
          <w:sz w:val="28"/>
          <w:szCs w:val="28"/>
        </w:rPr>
        <w:br w:type="page"/>
      </w:r>
    </w:p>
    <w:p w14:paraId="3DDEE72D" w14:textId="665BE1E4" w:rsidR="00201BEA" w:rsidRPr="005B10CD" w:rsidRDefault="00201BEA" w:rsidP="00201BEA">
      <w:pPr>
        <w:pStyle w:val="BodyText"/>
        <w:rPr>
          <w:rFonts w:ascii="Arial" w:hAnsi="Arial" w:cs="Arial"/>
          <w:b/>
          <w:color w:val="00B0F0"/>
          <w:sz w:val="28"/>
          <w:szCs w:val="28"/>
        </w:rPr>
      </w:pPr>
      <w:r w:rsidRPr="005B10CD">
        <w:rPr>
          <w:rFonts w:ascii="Arial" w:hAnsi="Arial" w:cs="Arial"/>
          <w:b/>
          <w:color w:val="00B0F0"/>
          <w:sz w:val="28"/>
          <w:szCs w:val="28"/>
        </w:rPr>
        <w:lastRenderedPageBreak/>
        <w:t>Justification</w:t>
      </w:r>
      <w:r w:rsidR="00AB51DB" w:rsidRPr="005B10CD">
        <w:rPr>
          <w:rFonts w:ascii="Arial" w:hAnsi="Arial" w:cs="Arial"/>
          <w:b/>
          <w:color w:val="00B0F0"/>
          <w:sz w:val="28"/>
          <w:szCs w:val="28"/>
        </w:rPr>
        <w:t xml:space="preserve"> </w:t>
      </w:r>
    </w:p>
    <w:p w14:paraId="694D40F5" w14:textId="0D9272C5" w:rsidR="00D73B8C" w:rsidRDefault="00F50426" w:rsidP="009B5907">
      <w:pPr>
        <w:spacing w:line="240" w:lineRule="auto"/>
        <w:rPr>
          <w:rFonts w:ascii="Arial" w:eastAsiaTheme="minorHAnsi" w:hAnsi="Arial" w:cs="Arial"/>
          <w:color w:val="auto"/>
          <w:lang w:eastAsia="en-US"/>
        </w:rPr>
      </w:pPr>
      <w:r w:rsidRPr="00F50426">
        <w:rPr>
          <w:rFonts w:ascii="Arial" w:eastAsiaTheme="minorHAnsi" w:hAnsi="Arial" w:cs="Arial"/>
          <w:color w:val="auto"/>
          <w:lang w:eastAsia="en-US"/>
        </w:rPr>
        <w:t xml:space="preserve"> </w:t>
      </w:r>
    </w:p>
    <w:p w14:paraId="2AE3557E" w14:textId="0F2C04AF" w:rsidR="00392E49" w:rsidRDefault="00D73B8C" w:rsidP="006176DB">
      <w:pPr>
        <w:spacing w:line="240" w:lineRule="auto"/>
        <w:rPr>
          <w:rFonts w:ascii="Arial" w:eastAsiaTheme="minorHAnsi" w:hAnsi="Arial" w:cs="Arial"/>
          <w:color w:val="auto"/>
          <w:lang w:eastAsia="en-US"/>
        </w:rPr>
      </w:pPr>
      <w:r w:rsidRPr="00D73B8C">
        <w:rPr>
          <w:rFonts w:ascii="Arial" w:eastAsiaTheme="minorHAnsi" w:hAnsi="Arial" w:cs="Arial"/>
          <w:color w:val="auto"/>
          <w:lang w:eastAsia="en-US"/>
        </w:rPr>
        <w:t>The proposed assignment requires</w:t>
      </w:r>
      <w:r w:rsidR="009C63CE">
        <w:rPr>
          <w:rFonts w:ascii="Arial" w:eastAsiaTheme="minorHAnsi" w:hAnsi="Arial" w:cs="Arial"/>
          <w:color w:val="auto"/>
          <w:lang w:eastAsia="en-US"/>
        </w:rPr>
        <w:t xml:space="preserve"> </w:t>
      </w:r>
      <w:r w:rsidR="006176DB">
        <w:rPr>
          <w:rFonts w:ascii="Arial" w:eastAsiaTheme="minorHAnsi" w:hAnsi="Arial" w:cs="Arial"/>
          <w:color w:val="auto"/>
          <w:lang w:eastAsia="en-US"/>
        </w:rPr>
        <w:t>strong</w:t>
      </w:r>
      <w:r w:rsidR="00392E49" w:rsidRPr="00D73B8C">
        <w:rPr>
          <w:rFonts w:ascii="Arial" w:eastAsiaTheme="minorHAnsi" w:hAnsi="Arial" w:cs="Arial"/>
          <w:color w:val="auto"/>
          <w:lang w:eastAsia="en-US"/>
        </w:rPr>
        <w:t xml:space="preserve"> working experience and expertise in </w:t>
      </w:r>
      <w:r w:rsidR="006176DB">
        <w:rPr>
          <w:rFonts w:ascii="Arial" w:eastAsiaTheme="minorHAnsi" w:hAnsi="Arial" w:cs="Arial"/>
          <w:color w:val="auto"/>
          <w:lang w:eastAsia="en-US"/>
        </w:rPr>
        <w:t>social media and video filming and editing.</w:t>
      </w:r>
      <w:r w:rsidR="00392E49" w:rsidRPr="00D73B8C">
        <w:rPr>
          <w:rFonts w:ascii="Arial" w:eastAsiaTheme="minorHAnsi" w:hAnsi="Arial" w:cs="Arial"/>
          <w:color w:val="auto"/>
          <w:lang w:eastAsia="en-US"/>
        </w:rPr>
        <w:t xml:space="preserve"> UNICEF and counterparts do not possess all the required experience, expertise neither the staff time required to dedicate to this assignment, which requires extensive works. Hence it would be time and cost effective to engage a qualified </w:t>
      </w:r>
      <w:r w:rsidR="006176DB">
        <w:rPr>
          <w:rFonts w:ascii="Arial" w:eastAsiaTheme="minorHAnsi" w:hAnsi="Arial" w:cs="Arial"/>
          <w:color w:val="auto"/>
          <w:lang w:eastAsia="en-US"/>
        </w:rPr>
        <w:t xml:space="preserve">national consultant </w:t>
      </w:r>
      <w:r w:rsidR="00392E49" w:rsidRPr="00D73B8C">
        <w:rPr>
          <w:rFonts w:ascii="Arial" w:eastAsiaTheme="minorHAnsi" w:hAnsi="Arial" w:cs="Arial"/>
          <w:color w:val="auto"/>
          <w:lang w:eastAsia="en-US"/>
        </w:rPr>
        <w:t>to conduct the assignment.</w:t>
      </w:r>
    </w:p>
    <w:p w14:paraId="17AB183F" w14:textId="77777777" w:rsidR="007D367A" w:rsidRDefault="007D367A" w:rsidP="00AB51DB">
      <w:pPr>
        <w:pStyle w:val="BodyText"/>
        <w:rPr>
          <w:rFonts w:ascii="Arial" w:hAnsi="Arial" w:cs="Arial"/>
          <w:b/>
          <w:color w:val="00B0F0"/>
          <w:sz w:val="28"/>
          <w:szCs w:val="28"/>
        </w:rPr>
      </w:pPr>
    </w:p>
    <w:p w14:paraId="6F9A62FE" w14:textId="27C6FB80" w:rsidR="00AB51DB" w:rsidRDefault="00886E6D" w:rsidP="00AB51DB">
      <w:pPr>
        <w:pStyle w:val="BodyText"/>
        <w:rPr>
          <w:rFonts w:ascii="Arial" w:hAnsi="Arial" w:cs="Arial"/>
          <w:b/>
          <w:color w:val="00B0F0"/>
          <w:sz w:val="28"/>
          <w:szCs w:val="28"/>
        </w:rPr>
      </w:pPr>
      <w:r>
        <w:rPr>
          <w:rFonts w:ascii="Arial" w:hAnsi="Arial" w:cs="Arial"/>
          <w:b/>
          <w:color w:val="00B0F0"/>
          <w:sz w:val="28"/>
          <w:szCs w:val="28"/>
        </w:rPr>
        <w:t>Objective</w:t>
      </w:r>
    </w:p>
    <w:p w14:paraId="35C1C6D2" w14:textId="670C5B1F" w:rsidR="005D411E" w:rsidRPr="005D411E" w:rsidRDefault="005D411E" w:rsidP="005D411E">
      <w:pPr>
        <w:pStyle w:val="BodyText"/>
        <w:spacing w:line="240" w:lineRule="auto"/>
        <w:rPr>
          <w:rFonts w:ascii="Arial" w:hAnsi="Arial" w:cs="Arial"/>
          <w:bCs/>
          <w:color w:val="00B0F0"/>
          <w:sz w:val="22"/>
          <w:szCs w:val="22"/>
        </w:rPr>
      </w:pPr>
      <w:r w:rsidRPr="00511639">
        <w:rPr>
          <w:rFonts w:ascii="Arial" w:hAnsi="Arial" w:cs="Arial"/>
          <w:bCs/>
          <w:color w:val="403152" w:themeColor="accent4" w:themeShade="80"/>
          <w:sz w:val="22"/>
          <w:szCs w:val="22"/>
        </w:rPr>
        <w:t xml:space="preserve">The overall objective is to </w:t>
      </w:r>
      <w:r w:rsidRPr="005D411E">
        <w:rPr>
          <w:rFonts w:ascii="Arial" w:hAnsi="Arial" w:cs="Arial"/>
          <w:bCs/>
          <w:sz w:val="22"/>
          <w:szCs w:val="22"/>
        </w:rPr>
        <w:t xml:space="preserve">support </w:t>
      </w:r>
      <w:r w:rsidR="00BE7724">
        <w:rPr>
          <w:rFonts w:ascii="Arial" w:hAnsi="Arial" w:cs="Arial"/>
          <w:bCs/>
          <w:sz w:val="22"/>
          <w:szCs w:val="22"/>
        </w:rPr>
        <w:t>communication</w:t>
      </w:r>
      <w:r>
        <w:rPr>
          <w:rFonts w:ascii="Arial" w:hAnsi="Arial" w:cs="Arial"/>
          <w:bCs/>
          <w:sz w:val="22"/>
          <w:szCs w:val="22"/>
        </w:rPr>
        <w:t xml:space="preserve"> team </w:t>
      </w:r>
      <w:r w:rsidR="006C6E0F">
        <w:rPr>
          <w:rFonts w:ascii="Arial" w:hAnsi="Arial" w:cs="Arial"/>
          <w:bCs/>
          <w:sz w:val="22"/>
          <w:szCs w:val="22"/>
        </w:rPr>
        <w:t>i</w:t>
      </w:r>
      <w:r w:rsidR="008B5E16">
        <w:rPr>
          <w:rFonts w:ascii="Arial" w:hAnsi="Arial" w:cs="Arial"/>
          <w:bCs/>
          <w:sz w:val="22"/>
          <w:szCs w:val="22"/>
        </w:rPr>
        <w:t>n</w:t>
      </w:r>
      <w:r w:rsidRPr="005D411E">
        <w:rPr>
          <w:rFonts w:ascii="Arial" w:hAnsi="Arial" w:cs="Arial"/>
          <w:bCs/>
          <w:sz w:val="22"/>
          <w:szCs w:val="22"/>
        </w:rPr>
        <w:t xml:space="preserve"> enhanc</w:t>
      </w:r>
      <w:r w:rsidR="008B5E16">
        <w:rPr>
          <w:rFonts w:ascii="Arial" w:hAnsi="Arial" w:cs="Arial"/>
          <w:bCs/>
          <w:sz w:val="22"/>
          <w:szCs w:val="22"/>
        </w:rPr>
        <w:t>ing</w:t>
      </w:r>
      <w:r w:rsidRPr="005D411E">
        <w:rPr>
          <w:rFonts w:ascii="Arial" w:hAnsi="Arial" w:cs="Arial"/>
          <w:bCs/>
          <w:sz w:val="22"/>
          <w:szCs w:val="22"/>
        </w:rPr>
        <w:t xml:space="preserve"> UNICEF Viet Nam social media platform, especially in</w:t>
      </w:r>
      <w:r w:rsidR="007E45CF">
        <w:rPr>
          <w:rFonts w:ascii="Arial" w:hAnsi="Arial" w:cs="Arial"/>
          <w:bCs/>
          <w:sz w:val="22"/>
          <w:szCs w:val="22"/>
        </w:rPr>
        <w:t xml:space="preserve"> the</w:t>
      </w:r>
      <w:r w:rsidRPr="005D411E">
        <w:rPr>
          <w:rFonts w:ascii="Arial" w:hAnsi="Arial" w:cs="Arial"/>
          <w:bCs/>
          <w:sz w:val="22"/>
          <w:szCs w:val="22"/>
        </w:rPr>
        <w:t xml:space="preserve"> </w:t>
      </w:r>
      <w:r w:rsidR="00CF5875">
        <w:rPr>
          <w:rFonts w:ascii="Arial" w:hAnsi="Arial" w:cs="Arial"/>
          <w:bCs/>
          <w:sz w:val="22"/>
          <w:szCs w:val="22"/>
        </w:rPr>
        <w:t>Reimagine</w:t>
      </w:r>
      <w:r w:rsidR="00724D57">
        <w:rPr>
          <w:rFonts w:ascii="Arial" w:hAnsi="Arial" w:cs="Arial"/>
          <w:bCs/>
          <w:sz w:val="22"/>
          <w:szCs w:val="22"/>
        </w:rPr>
        <w:t xml:space="preserve"> </w:t>
      </w:r>
      <w:r w:rsidR="00CF5875">
        <w:rPr>
          <w:rFonts w:ascii="Arial" w:hAnsi="Arial" w:cs="Arial"/>
          <w:bCs/>
          <w:sz w:val="22"/>
          <w:szCs w:val="22"/>
        </w:rPr>
        <w:t>Campaign</w:t>
      </w:r>
      <w:r w:rsidR="00724D57">
        <w:rPr>
          <w:rFonts w:ascii="Arial" w:hAnsi="Arial" w:cs="Arial"/>
          <w:bCs/>
          <w:sz w:val="22"/>
          <w:szCs w:val="22"/>
        </w:rPr>
        <w:t xml:space="preserve"> on the World Children’s Day 2020,</w:t>
      </w:r>
      <w:r w:rsidR="00CF5875">
        <w:rPr>
          <w:rFonts w:ascii="Arial" w:hAnsi="Arial" w:cs="Arial"/>
          <w:bCs/>
          <w:sz w:val="22"/>
          <w:szCs w:val="22"/>
        </w:rPr>
        <w:t xml:space="preserve"> </w:t>
      </w:r>
      <w:r w:rsidR="00411894">
        <w:rPr>
          <w:rFonts w:ascii="Arial" w:hAnsi="Arial" w:cs="Arial"/>
          <w:bCs/>
          <w:sz w:val="22"/>
          <w:szCs w:val="22"/>
        </w:rPr>
        <w:t xml:space="preserve">stop the spread of </w:t>
      </w:r>
      <w:r w:rsidRPr="005D411E">
        <w:rPr>
          <w:rFonts w:ascii="Arial" w:hAnsi="Arial" w:cs="Arial"/>
          <w:bCs/>
          <w:sz w:val="22"/>
          <w:szCs w:val="22"/>
        </w:rPr>
        <w:t>COVID-19</w:t>
      </w:r>
      <w:r w:rsidR="005935E0">
        <w:rPr>
          <w:rFonts w:ascii="Arial" w:hAnsi="Arial" w:cs="Arial"/>
          <w:bCs/>
          <w:sz w:val="22"/>
          <w:szCs w:val="22"/>
        </w:rPr>
        <w:t xml:space="preserve">, </w:t>
      </w:r>
      <w:r w:rsidR="00767221">
        <w:rPr>
          <w:rFonts w:ascii="Arial" w:hAnsi="Arial" w:cs="Arial"/>
          <w:bCs/>
          <w:sz w:val="22"/>
          <w:szCs w:val="22"/>
        </w:rPr>
        <w:t xml:space="preserve">digital literacy, </w:t>
      </w:r>
      <w:r w:rsidR="005935E0">
        <w:rPr>
          <w:rFonts w:ascii="Arial" w:hAnsi="Arial" w:cs="Arial"/>
          <w:bCs/>
          <w:sz w:val="22"/>
          <w:szCs w:val="22"/>
        </w:rPr>
        <w:t>digital fundraising</w:t>
      </w:r>
      <w:r w:rsidR="00411894">
        <w:rPr>
          <w:rFonts w:ascii="Arial" w:hAnsi="Arial" w:cs="Arial"/>
          <w:bCs/>
          <w:sz w:val="22"/>
          <w:szCs w:val="22"/>
        </w:rPr>
        <w:t xml:space="preserve"> and</w:t>
      </w:r>
      <w:r w:rsidR="004B5009">
        <w:rPr>
          <w:rFonts w:ascii="Arial" w:hAnsi="Arial" w:cs="Arial"/>
          <w:bCs/>
          <w:sz w:val="22"/>
          <w:szCs w:val="22"/>
        </w:rPr>
        <w:t xml:space="preserve"> ad</w:t>
      </w:r>
      <w:r w:rsidR="00636FC6">
        <w:rPr>
          <w:rFonts w:ascii="Arial" w:hAnsi="Arial" w:cs="Arial"/>
          <w:bCs/>
          <w:sz w:val="22"/>
          <w:szCs w:val="22"/>
        </w:rPr>
        <w:t xml:space="preserve">vocate for </w:t>
      </w:r>
      <w:r w:rsidR="005935E0">
        <w:rPr>
          <w:rFonts w:ascii="Arial" w:hAnsi="Arial" w:cs="Arial"/>
          <w:bCs/>
          <w:sz w:val="22"/>
          <w:szCs w:val="22"/>
        </w:rPr>
        <w:t xml:space="preserve">UNICEF key priorities areas. </w:t>
      </w:r>
      <w:r w:rsidRPr="005D411E">
        <w:rPr>
          <w:rFonts w:ascii="Arial" w:hAnsi="Arial" w:cs="Arial"/>
          <w:bCs/>
          <w:sz w:val="22"/>
          <w:szCs w:val="22"/>
        </w:rPr>
        <w:t xml:space="preserve"> </w:t>
      </w:r>
    </w:p>
    <w:p w14:paraId="0D2B5DD8" w14:textId="77777777" w:rsidR="005D411E" w:rsidRPr="005D411E" w:rsidRDefault="005D411E" w:rsidP="005D411E">
      <w:pPr>
        <w:pStyle w:val="BodyText"/>
        <w:spacing w:line="240" w:lineRule="auto"/>
        <w:rPr>
          <w:rFonts w:ascii="Arial" w:hAnsi="Arial" w:cs="Arial"/>
          <w:bCs/>
          <w:color w:val="00B0F0"/>
          <w:sz w:val="22"/>
          <w:szCs w:val="22"/>
        </w:rPr>
      </w:pPr>
    </w:p>
    <w:p w14:paraId="12169C27" w14:textId="77777777" w:rsidR="00551584" w:rsidRPr="005B10CD" w:rsidRDefault="00551584" w:rsidP="00551584">
      <w:pPr>
        <w:pStyle w:val="BodyText"/>
        <w:rPr>
          <w:rFonts w:ascii="Arial" w:hAnsi="Arial" w:cs="Arial"/>
          <w:b/>
          <w:color w:val="00B0F0"/>
          <w:sz w:val="28"/>
          <w:szCs w:val="28"/>
        </w:rPr>
      </w:pPr>
      <w:r w:rsidRPr="005B10CD">
        <w:rPr>
          <w:rFonts w:ascii="Arial" w:hAnsi="Arial" w:cs="Arial"/>
          <w:b/>
          <w:color w:val="00B0F0"/>
          <w:sz w:val="28"/>
          <w:szCs w:val="28"/>
        </w:rPr>
        <w:t>Specific Tasks</w:t>
      </w:r>
    </w:p>
    <w:p w14:paraId="087134A6" w14:textId="77777777" w:rsidR="000B7154" w:rsidRDefault="00B11AF6" w:rsidP="00B11AF6">
      <w:pPr>
        <w:jc w:val="both"/>
        <w:rPr>
          <w:rFonts w:ascii="Arial" w:hAnsi="Arial" w:cs="Arial"/>
          <w:b/>
          <w:u w:val="single"/>
        </w:rPr>
      </w:pPr>
      <w:r w:rsidRPr="00DE5C49">
        <w:rPr>
          <w:rFonts w:ascii="Arial" w:hAnsi="Arial" w:cs="Arial"/>
          <w:b/>
          <w:u w:val="single"/>
        </w:rPr>
        <w:t xml:space="preserve">Major Duties and Responsibilities </w:t>
      </w:r>
    </w:p>
    <w:p w14:paraId="79FD8BC8" w14:textId="284146FE" w:rsidR="00456C11" w:rsidRPr="00081838" w:rsidRDefault="00456C11" w:rsidP="00456C11">
      <w:pPr>
        <w:pStyle w:val="TxBrp4"/>
        <w:numPr>
          <w:ilvl w:val="0"/>
          <w:numId w:val="10"/>
        </w:numPr>
        <w:tabs>
          <w:tab w:val="left" w:pos="204"/>
        </w:tabs>
        <w:spacing w:before="120" w:after="120" w:line="240" w:lineRule="auto"/>
        <w:rPr>
          <w:rFonts w:ascii="Arial" w:hAnsi="Arial" w:cs="Arial"/>
          <w:sz w:val="22"/>
          <w:szCs w:val="22"/>
        </w:rPr>
      </w:pPr>
      <w:r w:rsidRPr="00081838">
        <w:rPr>
          <w:rFonts w:ascii="Arial" w:hAnsi="Arial" w:cs="Arial"/>
          <w:sz w:val="22"/>
          <w:szCs w:val="22"/>
        </w:rPr>
        <w:t>Explor</w:t>
      </w:r>
      <w:r w:rsidR="00CC2E36">
        <w:rPr>
          <w:rFonts w:ascii="Arial" w:hAnsi="Arial" w:cs="Arial"/>
          <w:sz w:val="22"/>
          <w:szCs w:val="22"/>
        </w:rPr>
        <w:t>e</w:t>
      </w:r>
      <w:r w:rsidRPr="00081838">
        <w:rPr>
          <w:rFonts w:ascii="Arial" w:hAnsi="Arial" w:cs="Arial"/>
          <w:sz w:val="22"/>
          <w:szCs w:val="22"/>
        </w:rPr>
        <w:t xml:space="preserve"> new ways of engaging young people </w:t>
      </w:r>
      <w:r>
        <w:rPr>
          <w:rFonts w:ascii="Arial" w:hAnsi="Arial" w:cs="Arial"/>
          <w:sz w:val="22"/>
          <w:szCs w:val="22"/>
        </w:rPr>
        <w:t>o</w:t>
      </w:r>
      <w:r w:rsidRPr="00081838">
        <w:rPr>
          <w:rFonts w:ascii="Arial" w:hAnsi="Arial" w:cs="Arial"/>
          <w:sz w:val="22"/>
          <w:szCs w:val="22"/>
        </w:rPr>
        <w:t xml:space="preserve">n the social media platforms including running various types of contests and campaigns </w:t>
      </w:r>
      <w:r>
        <w:rPr>
          <w:rFonts w:ascii="Arial" w:hAnsi="Arial" w:cs="Arial"/>
          <w:sz w:val="22"/>
          <w:szCs w:val="22"/>
        </w:rPr>
        <w:t>o</w:t>
      </w:r>
      <w:r w:rsidRPr="00081838">
        <w:rPr>
          <w:rFonts w:ascii="Arial" w:hAnsi="Arial" w:cs="Arial"/>
          <w:sz w:val="22"/>
          <w:szCs w:val="22"/>
        </w:rPr>
        <w:t>n the Facebook</w:t>
      </w:r>
      <w:r>
        <w:rPr>
          <w:rFonts w:ascii="Arial" w:hAnsi="Arial" w:cs="Arial"/>
          <w:sz w:val="22"/>
          <w:szCs w:val="22"/>
        </w:rPr>
        <w:t xml:space="preserve"> during COVID-19 outbreak</w:t>
      </w:r>
      <w:r w:rsidR="00260350">
        <w:rPr>
          <w:rFonts w:ascii="Arial" w:hAnsi="Arial" w:cs="Arial"/>
          <w:sz w:val="22"/>
          <w:szCs w:val="22"/>
        </w:rPr>
        <w:t>.</w:t>
      </w:r>
    </w:p>
    <w:p w14:paraId="0EE882CD" w14:textId="6010A57A" w:rsidR="00456C11" w:rsidRPr="00081838" w:rsidRDefault="00456C11" w:rsidP="00456C11">
      <w:pPr>
        <w:pStyle w:val="TxBrp4"/>
        <w:numPr>
          <w:ilvl w:val="0"/>
          <w:numId w:val="10"/>
        </w:numPr>
        <w:tabs>
          <w:tab w:val="left" w:pos="204"/>
        </w:tabs>
        <w:spacing w:before="120" w:after="120" w:line="240" w:lineRule="auto"/>
        <w:rPr>
          <w:rFonts w:ascii="Arial" w:hAnsi="Arial" w:cs="Arial"/>
          <w:sz w:val="22"/>
          <w:szCs w:val="22"/>
        </w:rPr>
      </w:pPr>
      <w:r w:rsidRPr="00081838">
        <w:rPr>
          <w:rFonts w:ascii="Arial" w:hAnsi="Arial" w:cs="Arial"/>
          <w:sz w:val="22"/>
          <w:szCs w:val="22"/>
        </w:rPr>
        <w:t xml:space="preserve">Support the development and maintenance of UNICEF Viet Nam </w:t>
      </w:r>
      <w:r w:rsidR="00316572">
        <w:rPr>
          <w:rFonts w:ascii="Arial" w:hAnsi="Arial" w:cs="Arial"/>
          <w:sz w:val="22"/>
          <w:szCs w:val="22"/>
        </w:rPr>
        <w:t>assets library</w:t>
      </w:r>
      <w:r>
        <w:rPr>
          <w:rFonts w:ascii="Arial" w:hAnsi="Arial" w:cs="Arial"/>
          <w:sz w:val="22"/>
          <w:szCs w:val="22"/>
        </w:rPr>
        <w:t xml:space="preserve"> </w:t>
      </w:r>
      <w:r w:rsidR="00CF21CA">
        <w:rPr>
          <w:rFonts w:ascii="Arial" w:hAnsi="Arial" w:cs="Arial"/>
          <w:sz w:val="22"/>
          <w:szCs w:val="22"/>
        </w:rPr>
        <w:t>for digital fundraising</w:t>
      </w:r>
      <w:r w:rsidR="00767221">
        <w:rPr>
          <w:rFonts w:ascii="Arial" w:hAnsi="Arial" w:cs="Arial"/>
          <w:sz w:val="22"/>
          <w:szCs w:val="22"/>
        </w:rPr>
        <w:t>.</w:t>
      </w:r>
    </w:p>
    <w:p w14:paraId="08EEB1CA" w14:textId="45FC7927" w:rsidR="005D104E" w:rsidRDefault="005D104E" w:rsidP="00C81C05">
      <w:pPr>
        <w:pStyle w:val="TxBrp4"/>
        <w:numPr>
          <w:ilvl w:val="0"/>
          <w:numId w:val="10"/>
        </w:numPr>
        <w:tabs>
          <w:tab w:val="left" w:pos="204"/>
        </w:tabs>
        <w:spacing w:before="120" w:after="120" w:line="240" w:lineRule="auto"/>
        <w:rPr>
          <w:rFonts w:ascii="Arial" w:hAnsi="Arial" w:cs="Arial"/>
          <w:sz w:val="22"/>
          <w:szCs w:val="22"/>
        </w:rPr>
      </w:pPr>
      <w:r w:rsidRPr="005D104E">
        <w:rPr>
          <w:rFonts w:ascii="Arial" w:hAnsi="Arial" w:cs="Arial"/>
          <w:sz w:val="22"/>
          <w:szCs w:val="22"/>
        </w:rPr>
        <w:t xml:space="preserve">Provide support for public awareness-raising </w:t>
      </w:r>
      <w:r w:rsidR="00474825">
        <w:rPr>
          <w:rFonts w:ascii="Arial" w:hAnsi="Arial" w:cs="Arial"/>
          <w:sz w:val="22"/>
          <w:szCs w:val="22"/>
        </w:rPr>
        <w:t xml:space="preserve">campaign </w:t>
      </w:r>
      <w:r w:rsidRPr="005D104E">
        <w:rPr>
          <w:rFonts w:ascii="Arial" w:hAnsi="Arial" w:cs="Arial"/>
          <w:sz w:val="22"/>
          <w:szCs w:val="22"/>
        </w:rPr>
        <w:t xml:space="preserve">and </w:t>
      </w:r>
      <w:r w:rsidR="00474825">
        <w:rPr>
          <w:rFonts w:ascii="Arial" w:hAnsi="Arial" w:cs="Arial"/>
          <w:sz w:val="22"/>
          <w:szCs w:val="22"/>
        </w:rPr>
        <w:t xml:space="preserve">behaviour and social change communication activities </w:t>
      </w:r>
      <w:r>
        <w:rPr>
          <w:rFonts w:ascii="Arial" w:hAnsi="Arial" w:cs="Arial"/>
          <w:sz w:val="22"/>
          <w:szCs w:val="22"/>
        </w:rPr>
        <w:t>(C4D)</w:t>
      </w:r>
      <w:r w:rsidRPr="005D104E">
        <w:rPr>
          <w:rFonts w:ascii="Arial" w:hAnsi="Arial" w:cs="Arial"/>
          <w:sz w:val="22"/>
          <w:szCs w:val="22"/>
        </w:rPr>
        <w:t xml:space="preserve"> </w:t>
      </w:r>
      <w:r w:rsidR="00474825">
        <w:rPr>
          <w:rFonts w:ascii="Arial" w:hAnsi="Arial" w:cs="Arial"/>
          <w:sz w:val="22"/>
          <w:szCs w:val="22"/>
        </w:rPr>
        <w:t xml:space="preserve">in emergency, </w:t>
      </w:r>
      <w:r w:rsidR="00260350">
        <w:rPr>
          <w:rFonts w:ascii="Arial" w:hAnsi="Arial" w:cs="Arial"/>
          <w:sz w:val="22"/>
          <w:szCs w:val="22"/>
        </w:rPr>
        <w:t xml:space="preserve">WASH, </w:t>
      </w:r>
      <w:r w:rsidRPr="005D104E">
        <w:rPr>
          <w:rFonts w:ascii="Arial" w:hAnsi="Arial" w:cs="Arial"/>
          <w:sz w:val="22"/>
          <w:szCs w:val="22"/>
        </w:rPr>
        <w:t>COVID-19 pandemic</w:t>
      </w:r>
      <w:r w:rsidR="00474825">
        <w:rPr>
          <w:rFonts w:ascii="Arial" w:hAnsi="Arial" w:cs="Arial"/>
          <w:sz w:val="22"/>
          <w:szCs w:val="22"/>
        </w:rPr>
        <w:t xml:space="preserve"> and</w:t>
      </w:r>
      <w:r w:rsidR="00260350">
        <w:rPr>
          <w:rFonts w:ascii="Arial" w:hAnsi="Arial" w:cs="Arial"/>
          <w:sz w:val="22"/>
          <w:szCs w:val="22"/>
        </w:rPr>
        <w:t xml:space="preserve"> Education</w:t>
      </w:r>
      <w:r w:rsidR="00CF21CA">
        <w:rPr>
          <w:rFonts w:ascii="Arial" w:hAnsi="Arial" w:cs="Arial"/>
          <w:sz w:val="22"/>
          <w:szCs w:val="22"/>
        </w:rPr>
        <w:t>.</w:t>
      </w:r>
    </w:p>
    <w:p w14:paraId="48275884" w14:textId="77777777" w:rsidR="000B7154" w:rsidRPr="00081838" w:rsidRDefault="000B7154" w:rsidP="00C81C05">
      <w:pPr>
        <w:pStyle w:val="TxBrp4"/>
        <w:numPr>
          <w:ilvl w:val="0"/>
          <w:numId w:val="10"/>
        </w:numPr>
        <w:tabs>
          <w:tab w:val="left" w:pos="204"/>
        </w:tabs>
        <w:spacing w:before="120" w:after="120" w:line="240" w:lineRule="auto"/>
        <w:rPr>
          <w:rFonts w:ascii="Arial" w:hAnsi="Arial" w:cs="Arial"/>
          <w:sz w:val="22"/>
          <w:szCs w:val="22"/>
        </w:rPr>
      </w:pPr>
      <w:r w:rsidRPr="00081838">
        <w:rPr>
          <w:rFonts w:ascii="Arial" w:hAnsi="Arial" w:cs="Arial"/>
          <w:sz w:val="22"/>
          <w:szCs w:val="22"/>
        </w:rPr>
        <w:t>Contribute to the content forward plan of UNICEF Viet Nam Social media platform</w:t>
      </w:r>
      <w:r w:rsidR="00456C11">
        <w:rPr>
          <w:rFonts w:ascii="Arial" w:hAnsi="Arial" w:cs="Arial"/>
          <w:sz w:val="22"/>
          <w:szCs w:val="22"/>
        </w:rPr>
        <w:t xml:space="preserve"> such as Facebook, Twitter, Instagram, </w:t>
      </w:r>
      <w:proofErr w:type="spellStart"/>
      <w:r w:rsidR="00456C11">
        <w:rPr>
          <w:rFonts w:ascii="Arial" w:hAnsi="Arial" w:cs="Arial"/>
          <w:sz w:val="22"/>
          <w:szCs w:val="22"/>
        </w:rPr>
        <w:t>TikTok</w:t>
      </w:r>
      <w:proofErr w:type="spellEnd"/>
      <w:r w:rsidR="00456C11">
        <w:rPr>
          <w:rFonts w:ascii="Arial" w:hAnsi="Arial" w:cs="Arial"/>
          <w:sz w:val="22"/>
          <w:szCs w:val="22"/>
        </w:rPr>
        <w:t xml:space="preserve">, </w:t>
      </w:r>
      <w:proofErr w:type="spellStart"/>
      <w:r w:rsidR="00456C11">
        <w:rPr>
          <w:rFonts w:ascii="Arial" w:hAnsi="Arial" w:cs="Arial"/>
          <w:sz w:val="22"/>
          <w:szCs w:val="22"/>
        </w:rPr>
        <w:t>Youtube</w:t>
      </w:r>
      <w:proofErr w:type="spellEnd"/>
      <w:r w:rsidR="00456C11">
        <w:rPr>
          <w:rFonts w:ascii="Arial" w:hAnsi="Arial" w:cs="Arial"/>
          <w:sz w:val="22"/>
          <w:szCs w:val="22"/>
        </w:rPr>
        <w:t xml:space="preserve">, </w:t>
      </w:r>
      <w:proofErr w:type="spellStart"/>
      <w:r w:rsidR="00456C11">
        <w:rPr>
          <w:rFonts w:ascii="Arial" w:hAnsi="Arial" w:cs="Arial"/>
          <w:sz w:val="22"/>
          <w:szCs w:val="22"/>
        </w:rPr>
        <w:t>Zalo</w:t>
      </w:r>
      <w:proofErr w:type="spellEnd"/>
      <w:r w:rsidR="00456C11">
        <w:rPr>
          <w:rFonts w:ascii="Arial" w:hAnsi="Arial" w:cs="Arial"/>
          <w:sz w:val="22"/>
          <w:szCs w:val="22"/>
        </w:rPr>
        <w:t xml:space="preserve">, </w:t>
      </w:r>
      <w:proofErr w:type="spellStart"/>
      <w:r w:rsidR="00456C11">
        <w:rPr>
          <w:rFonts w:ascii="Arial" w:hAnsi="Arial" w:cs="Arial"/>
          <w:sz w:val="22"/>
          <w:szCs w:val="22"/>
        </w:rPr>
        <w:t>Linkedin</w:t>
      </w:r>
      <w:proofErr w:type="spellEnd"/>
      <w:r w:rsidR="00456C11">
        <w:rPr>
          <w:rFonts w:ascii="Arial" w:hAnsi="Arial" w:cs="Arial"/>
          <w:sz w:val="22"/>
          <w:szCs w:val="22"/>
        </w:rPr>
        <w:t>, U-report, etc</w:t>
      </w:r>
    </w:p>
    <w:p w14:paraId="287B9A65" w14:textId="77777777" w:rsidR="005D104E" w:rsidRDefault="005D104E" w:rsidP="00C81C05">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Support to d</w:t>
      </w:r>
      <w:r w:rsidRPr="005D104E">
        <w:rPr>
          <w:rFonts w:ascii="Arial" w:hAnsi="Arial" w:cs="Arial"/>
          <w:sz w:val="22"/>
          <w:szCs w:val="22"/>
        </w:rPr>
        <w:t xml:space="preserve">evelop </w:t>
      </w:r>
      <w:r>
        <w:rPr>
          <w:rFonts w:ascii="Arial" w:hAnsi="Arial" w:cs="Arial"/>
          <w:sz w:val="22"/>
          <w:szCs w:val="22"/>
        </w:rPr>
        <w:t xml:space="preserve">social media </w:t>
      </w:r>
      <w:r w:rsidRPr="005D104E">
        <w:rPr>
          <w:rFonts w:ascii="Arial" w:hAnsi="Arial" w:cs="Arial"/>
          <w:sz w:val="22"/>
          <w:szCs w:val="22"/>
        </w:rPr>
        <w:t>content</w:t>
      </w:r>
      <w:r>
        <w:rPr>
          <w:rFonts w:ascii="Arial" w:hAnsi="Arial" w:cs="Arial"/>
          <w:sz w:val="22"/>
          <w:szCs w:val="22"/>
        </w:rPr>
        <w:t xml:space="preserve"> package</w:t>
      </w:r>
      <w:r w:rsidRPr="005D104E">
        <w:rPr>
          <w:rFonts w:ascii="Arial" w:hAnsi="Arial" w:cs="Arial"/>
          <w:sz w:val="22"/>
          <w:szCs w:val="22"/>
        </w:rPr>
        <w:t xml:space="preserve"> to raise awareness of climate-related issues</w:t>
      </w:r>
    </w:p>
    <w:p w14:paraId="28DED163" w14:textId="77777777" w:rsidR="0061212D" w:rsidRDefault="000C33AD" w:rsidP="00C81C05">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Support to e</w:t>
      </w:r>
      <w:r w:rsidR="0061212D">
        <w:rPr>
          <w:rFonts w:ascii="Arial" w:hAnsi="Arial" w:cs="Arial"/>
          <w:sz w:val="22"/>
          <w:szCs w:val="22"/>
        </w:rPr>
        <w:t>ngage with influencers to amplify UNICEF key messages</w:t>
      </w:r>
    </w:p>
    <w:p w14:paraId="07137B64" w14:textId="77777777" w:rsidR="005D104E" w:rsidRDefault="005D104E" w:rsidP="00C81C05">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 xml:space="preserve">Support the development of monthly social media report </w:t>
      </w:r>
    </w:p>
    <w:p w14:paraId="11715631" w14:textId="258ABB81" w:rsidR="000C33AD" w:rsidRDefault="000C33AD" w:rsidP="00C81C05">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 xml:space="preserve">Support to increase the </w:t>
      </w:r>
      <w:r w:rsidR="00316572">
        <w:rPr>
          <w:rFonts w:ascii="Arial" w:hAnsi="Arial" w:cs="Arial"/>
          <w:sz w:val="22"/>
          <w:szCs w:val="22"/>
        </w:rPr>
        <w:t xml:space="preserve">number of </w:t>
      </w:r>
      <w:r>
        <w:rPr>
          <w:rFonts w:ascii="Arial" w:hAnsi="Arial" w:cs="Arial"/>
          <w:sz w:val="22"/>
          <w:szCs w:val="22"/>
        </w:rPr>
        <w:t>fan</w:t>
      </w:r>
      <w:r w:rsidR="00B209C1">
        <w:rPr>
          <w:rFonts w:ascii="Arial" w:hAnsi="Arial" w:cs="Arial"/>
          <w:sz w:val="22"/>
          <w:szCs w:val="22"/>
        </w:rPr>
        <w:t>s</w:t>
      </w:r>
      <w:r>
        <w:rPr>
          <w:rFonts w:ascii="Arial" w:hAnsi="Arial" w:cs="Arial"/>
          <w:sz w:val="22"/>
          <w:szCs w:val="22"/>
        </w:rPr>
        <w:t xml:space="preserve"> and followers on all social media platform</w:t>
      </w:r>
      <w:r w:rsidR="00316572">
        <w:rPr>
          <w:rFonts w:ascii="Arial" w:hAnsi="Arial" w:cs="Arial"/>
          <w:sz w:val="22"/>
          <w:szCs w:val="22"/>
        </w:rPr>
        <w:t>s</w:t>
      </w:r>
    </w:p>
    <w:p w14:paraId="44044561" w14:textId="77777777" w:rsidR="000B7154" w:rsidRPr="00081838" w:rsidRDefault="000B7154" w:rsidP="00C81C05">
      <w:pPr>
        <w:pStyle w:val="TxBrp4"/>
        <w:numPr>
          <w:ilvl w:val="0"/>
          <w:numId w:val="10"/>
        </w:numPr>
        <w:tabs>
          <w:tab w:val="left" w:pos="204"/>
        </w:tabs>
        <w:spacing w:before="120" w:after="120" w:line="240" w:lineRule="auto"/>
        <w:rPr>
          <w:rFonts w:ascii="Arial" w:hAnsi="Arial" w:cs="Arial"/>
          <w:sz w:val="22"/>
          <w:szCs w:val="22"/>
        </w:rPr>
      </w:pPr>
      <w:r w:rsidRPr="00081838">
        <w:rPr>
          <w:rFonts w:ascii="Arial" w:hAnsi="Arial" w:cs="Arial"/>
          <w:sz w:val="22"/>
          <w:szCs w:val="22"/>
        </w:rPr>
        <w:t xml:space="preserve">Support the content creation for both UNICEF Viet Nam webpage and social media platform including producing video stories, human interest stories, photo essays, </w:t>
      </w:r>
      <w:r w:rsidR="00244E85" w:rsidRPr="00081838">
        <w:rPr>
          <w:rFonts w:ascii="Arial" w:hAnsi="Arial" w:cs="Arial"/>
          <w:sz w:val="22"/>
          <w:szCs w:val="22"/>
        </w:rPr>
        <w:t>infographic</w:t>
      </w:r>
    </w:p>
    <w:p w14:paraId="72E68130" w14:textId="77777777" w:rsidR="000B7154" w:rsidRPr="00081838" w:rsidRDefault="000B7154" w:rsidP="00C81C05">
      <w:pPr>
        <w:pStyle w:val="TxBrp4"/>
        <w:numPr>
          <w:ilvl w:val="0"/>
          <w:numId w:val="10"/>
        </w:numPr>
        <w:tabs>
          <w:tab w:val="left" w:pos="204"/>
        </w:tabs>
        <w:spacing w:before="120" w:after="120" w:line="240" w:lineRule="auto"/>
        <w:rPr>
          <w:rFonts w:ascii="Arial" w:hAnsi="Arial" w:cs="Arial"/>
          <w:sz w:val="22"/>
          <w:szCs w:val="22"/>
        </w:rPr>
      </w:pPr>
      <w:r w:rsidRPr="00081838">
        <w:rPr>
          <w:rFonts w:ascii="Arial" w:hAnsi="Arial" w:cs="Arial"/>
          <w:sz w:val="22"/>
          <w:szCs w:val="22"/>
        </w:rPr>
        <w:t>Support the management of the Facebook feedback/commenting</w:t>
      </w:r>
      <w:r w:rsidR="005D104E">
        <w:rPr>
          <w:rFonts w:ascii="Arial" w:hAnsi="Arial" w:cs="Arial"/>
          <w:sz w:val="22"/>
          <w:szCs w:val="22"/>
        </w:rPr>
        <w:t xml:space="preserve"> and monitoring performance of each post</w:t>
      </w:r>
    </w:p>
    <w:p w14:paraId="7C0E312C" w14:textId="5BEC6A43" w:rsidR="007D367A" w:rsidRDefault="007D367A">
      <w:pPr>
        <w:spacing w:line="240" w:lineRule="auto"/>
        <w:rPr>
          <w:rFonts w:ascii="Arial" w:eastAsia="Arial Unicode MS" w:hAnsi="Arial" w:cs="Arial"/>
          <w:b/>
          <w:color w:val="009CFD"/>
          <w:sz w:val="28"/>
          <w:szCs w:val="28"/>
          <w:lang w:eastAsia="en-US"/>
        </w:rPr>
      </w:pPr>
    </w:p>
    <w:p w14:paraId="278208D7" w14:textId="77777777" w:rsidR="007B1CAA" w:rsidRDefault="007B1CAA">
      <w:pPr>
        <w:spacing w:line="240" w:lineRule="auto"/>
        <w:rPr>
          <w:rFonts w:ascii="Arial" w:eastAsia="Arial Unicode MS" w:hAnsi="Arial" w:cs="Arial"/>
          <w:b/>
          <w:color w:val="009CFD"/>
          <w:sz w:val="28"/>
          <w:szCs w:val="28"/>
          <w:lang w:eastAsia="en-US"/>
        </w:rPr>
      </w:pPr>
      <w:r>
        <w:rPr>
          <w:rFonts w:ascii="Arial" w:hAnsi="Arial" w:cs="Arial"/>
          <w:b/>
          <w:color w:val="009CFD"/>
          <w:sz w:val="28"/>
          <w:szCs w:val="28"/>
        </w:rPr>
        <w:br w:type="page"/>
      </w:r>
    </w:p>
    <w:p w14:paraId="0FF6FE4F" w14:textId="17B57624" w:rsidR="00F53471" w:rsidRPr="00DE5C49" w:rsidRDefault="00EB6194" w:rsidP="00F53471">
      <w:pPr>
        <w:pStyle w:val="BodyText"/>
        <w:rPr>
          <w:rFonts w:ascii="Arial" w:hAnsi="Arial" w:cs="Arial"/>
        </w:rPr>
      </w:pPr>
      <w:r w:rsidRPr="00DE5C49">
        <w:rPr>
          <w:rFonts w:ascii="Arial" w:hAnsi="Arial" w:cs="Arial"/>
          <w:b/>
          <w:color w:val="009CFD"/>
          <w:sz w:val="28"/>
          <w:szCs w:val="28"/>
        </w:rPr>
        <w:lastRenderedPageBreak/>
        <w:t>Methodology</w:t>
      </w:r>
      <w:r w:rsidR="00F53471" w:rsidRPr="00DE5C49">
        <w:rPr>
          <w:rFonts w:ascii="Arial" w:hAnsi="Arial" w:cs="Arial"/>
          <w:b/>
          <w:color w:val="009CFD"/>
          <w:sz w:val="28"/>
          <w:szCs w:val="28"/>
        </w:rPr>
        <w:t xml:space="preserve"> &amp; Expected Deliverables</w:t>
      </w:r>
      <w:r w:rsidR="00390838" w:rsidRPr="00DE5C49">
        <w:rPr>
          <w:rFonts w:ascii="Arial" w:hAnsi="Arial" w:cs="Arial"/>
          <w:b/>
          <w:color w:val="009CFD"/>
          <w:sz w:val="28"/>
          <w:szCs w:val="28"/>
        </w:rPr>
        <w:t xml:space="preserve"> (add rows as necessary)</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800"/>
        <w:gridCol w:w="1980"/>
      </w:tblGrid>
      <w:tr w:rsidR="00B6482A" w:rsidRPr="00DE5C49" w14:paraId="74C0286C" w14:textId="77777777" w:rsidTr="00562E4E">
        <w:trPr>
          <w:tblHeader/>
        </w:trPr>
        <w:tc>
          <w:tcPr>
            <w:tcW w:w="5310" w:type="dxa"/>
            <w:shd w:val="clear" w:color="auto" w:fill="auto"/>
            <w:vAlign w:val="center"/>
          </w:tcPr>
          <w:p w14:paraId="1186D785" w14:textId="77777777" w:rsidR="00B6482A" w:rsidRPr="00DE5C49" w:rsidRDefault="00B6482A" w:rsidP="00135997">
            <w:pPr>
              <w:pStyle w:val="BodyText"/>
              <w:widowControl w:val="0"/>
              <w:jc w:val="center"/>
              <w:rPr>
                <w:rFonts w:ascii="Arial" w:hAnsi="Arial" w:cs="Arial"/>
                <w:b/>
                <w:snapToGrid w:val="0"/>
                <w:szCs w:val="24"/>
              </w:rPr>
            </w:pPr>
            <w:r w:rsidRPr="00DE5C49">
              <w:rPr>
                <w:rFonts w:ascii="Arial" w:hAnsi="Arial" w:cs="Arial"/>
                <w:b/>
                <w:snapToGrid w:val="0"/>
                <w:szCs w:val="24"/>
              </w:rPr>
              <w:t>Task</w:t>
            </w:r>
            <w:r>
              <w:rPr>
                <w:rFonts w:ascii="Arial" w:hAnsi="Arial" w:cs="Arial"/>
                <w:b/>
                <w:snapToGrid w:val="0"/>
                <w:szCs w:val="24"/>
              </w:rPr>
              <w:t>/Deliverables</w:t>
            </w:r>
          </w:p>
        </w:tc>
        <w:tc>
          <w:tcPr>
            <w:tcW w:w="1800" w:type="dxa"/>
            <w:shd w:val="clear" w:color="auto" w:fill="auto"/>
            <w:vAlign w:val="center"/>
          </w:tcPr>
          <w:p w14:paraId="7D06D358" w14:textId="77777777" w:rsidR="00B6482A" w:rsidRPr="00DE5C49" w:rsidRDefault="00B6482A" w:rsidP="00316572">
            <w:pPr>
              <w:pStyle w:val="BodyText"/>
              <w:widowControl w:val="0"/>
              <w:spacing w:line="240" w:lineRule="auto"/>
              <w:jc w:val="center"/>
              <w:rPr>
                <w:rFonts w:ascii="Arial" w:hAnsi="Arial" w:cs="Arial"/>
                <w:b/>
                <w:snapToGrid w:val="0"/>
                <w:szCs w:val="24"/>
              </w:rPr>
            </w:pPr>
            <w:r w:rsidRPr="00DE5C49">
              <w:rPr>
                <w:rFonts w:ascii="Arial" w:hAnsi="Arial" w:cs="Arial"/>
                <w:b/>
                <w:snapToGrid w:val="0"/>
                <w:szCs w:val="24"/>
              </w:rPr>
              <w:t>Time Frame (no of days)</w:t>
            </w:r>
          </w:p>
        </w:tc>
        <w:tc>
          <w:tcPr>
            <w:tcW w:w="1980" w:type="dxa"/>
            <w:shd w:val="clear" w:color="auto" w:fill="auto"/>
            <w:vAlign w:val="center"/>
          </w:tcPr>
          <w:p w14:paraId="09E6C27F" w14:textId="77777777" w:rsidR="00B6482A" w:rsidRPr="00DE5C49" w:rsidRDefault="00B6482A" w:rsidP="00316572">
            <w:pPr>
              <w:pStyle w:val="BodyText"/>
              <w:widowControl w:val="0"/>
              <w:spacing w:line="240" w:lineRule="auto"/>
              <w:jc w:val="center"/>
              <w:rPr>
                <w:rFonts w:ascii="Arial" w:hAnsi="Arial" w:cs="Arial"/>
                <w:b/>
                <w:snapToGrid w:val="0"/>
                <w:szCs w:val="24"/>
              </w:rPr>
            </w:pPr>
            <w:r w:rsidRPr="00DE5C49">
              <w:rPr>
                <w:rFonts w:ascii="Arial" w:hAnsi="Arial" w:cs="Arial"/>
                <w:b/>
                <w:snapToGrid w:val="0"/>
                <w:szCs w:val="24"/>
              </w:rPr>
              <w:t>Tentative Dates</w:t>
            </w:r>
          </w:p>
        </w:tc>
      </w:tr>
      <w:tr w:rsidR="00B6482A" w:rsidRPr="00DE5C49" w14:paraId="4EEB01B6" w14:textId="77777777" w:rsidTr="00562E4E">
        <w:tc>
          <w:tcPr>
            <w:tcW w:w="5310" w:type="dxa"/>
            <w:shd w:val="clear" w:color="auto" w:fill="auto"/>
          </w:tcPr>
          <w:p w14:paraId="0ADBB079" w14:textId="242BDE2A" w:rsidR="00B6482A" w:rsidRPr="00BB1827" w:rsidRDefault="00AD765F" w:rsidP="00244E85">
            <w:pPr>
              <w:pStyle w:val="TxBrp4"/>
              <w:tabs>
                <w:tab w:val="left" w:pos="204"/>
              </w:tabs>
              <w:spacing w:before="120" w:after="120" w:line="240" w:lineRule="auto"/>
              <w:rPr>
                <w:rFonts w:ascii="Arial" w:hAnsi="Arial" w:cs="Arial"/>
                <w:bCs/>
                <w:sz w:val="22"/>
                <w:szCs w:val="22"/>
              </w:rPr>
            </w:pPr>
            <w:r w:rsidRPr="00BB1827">
              <w:rPr>
                <w:rFonts w:ascii="Arial" w:hAnsi="Arial" w:cs="Arial"/>
                <w:bCs/>
                <w:sz w:val="22"/>
                <w:szCs w:val="22"/>
              </w:rPr>
              <w:t xml:space="preserve">Support </w:t>
            </w:r>
            <w:r w:rsidR="00CD0EBF" w:rsidRPr="00BB1827">
              <w:rPr>
                <w:rFonts w:ascii="Arial" w:hAnsi="Arial" w:cs="Arial"/>
                <w:bCs/>
                <w:sz w:val="22"/>
                <w:szCs w:val="22"/>
              </w:rPr>
              <w:t xml:space="preserve">promoting </w:t>
            </w:r>
            <w:r w:rsidRPr="00BB1827">
              <w:rPr>
                <w:rFonts w:ascii="Arial" w:hAnsi="Arial" w:cs="Arial"/>
                <w:bCs/>
                <w:sz w:val="22"/>
                <w:szCs w:val="22"/>
              </w:rPr>
              <w:t xml:space="preserve">the </w:t>
            </w:r>
            <w:r w:rsidR="004C66E4" w:rsidRPr="00BB1827">
              <w:rPr>
                <w:rFonts w:ascii="Arial" w:hAnsi="Arial" w:cs="Arial"/>
                <w:bCs/>
                <w:sz w:val="22"/>
                <w:szCs w:val="22"/>
              </w:rPr>
              <w:t>digital fundraising</w:t>
            </w:r>
            <w:r w:rsidR="00D37CB4" w:rsidRPr="00BB1827">
              <w:rPr>
                <w:rFonts w:ascii="Arial" w:hAnsi="Arial" w:cs="Arial"/>
                <w:bCs/>
                <w:sz w:val="22"/>
                <w:szCs w:val="22"/>
              </w:rPr>
              <w:t xml:space="preserve"> for UNICEF,</w:t>
            </w:r>
            <w:r w:rsidR="004C66E4" w:rsidRPr="00BB1827">
              <w:rPr>
                <w:rFonts w:ascii="Arial" w:hAnsi="Arial" w:cs="Arial"/>
                <w:bCs/>
                <w:sz w:val="22"/>
                <w:szCs w:val="22"/>
              </w:rPr>
              <w:t xml:space="preserve"> </w:t>
            </w:r>
            <w:r w:rsidR="00E5756E" w:rsidRPr="00BB1827">
              <w:rPr>
                <w:rFonts w:ascii="Arial" w:hAnsi="Arial" w:cs="Arial"/>
                <w:bCs/>
                <w:sz w:val="22"/>
                <w:szCs w:val="22"/>
              </w:rPr>
              <w:t xml:space="preserve">especially in </w:t>
            </w:r>
            <w:r w:rsidR="005E4CBF" w:rsidRPr="00BB1827">
              <w:rPr>
                <w:rFonts w:ascii="Arial" w:hAnsi="Arial" w:cs="Arial"/>
                <w:bCs/>
                <w:sz w:val="22"/>
                <w:szCs w:val="22"/>
              </w:rPr>
              <w:t>“</w:t>
            </w:r>
            <w:r w:rsidR="00B209C1">
              <w:rPr>
                <w:rFonts w:ascii="Arial" w:hAnsi="Arial" w:cs="Arial"/>
                <w:bCs/>
                <w:sz w:val="22"/>
                <w:szCs w:val="22"/>
              </w:rPr>
              <w:t>R</w:t>
            </w:r>
            <w:r w:rsidR="004C66E4" w:rsidRPr="00BB1827">
              <w:rPr>
                <w:rFonts w:ascii="Arial" w:hAnsi="Arial" w:cs="Arial"/>
                <w:bCs/>
                <w:sz w:val="22"/>
                <w:szCs w:val="22"/>
              </w:rPr>
              <w:t>eimagine</w:t>
            </w:r>
            <w:r w:rsidRPr="00BB1827">
              <w:rPr>
                <w:rFonts w:ascii="Arial" w:hAnsi="Arial" w:cs="Arial"/>
                <w:bCs/>
                <w:sz w:val="22"/>
                <w:szCs w:val="22"/>
              </w:rPr>
              <w:t xml:space="preserve"> campaign</w:t>
            </w:r>
            <w:r w:rsidR="00643D4C" w:rsidRPr="00BB1827">
              <w:rPr>
                <w:rFonts w:ascii="Arial" w:hAnsi="Arial" w:cs="Arial"/>
                <w:bCs/>
                <w:sz w:val="22"/>
                <w:szCs w:val="22"/>
              </w:rPr>
              <w:t xml:space="preserve"> on the world children’s day 2020</w:t>
            </w:r>
            <w:r w:rsidR="005E4CBF" w:rsidRPr="00BB1827">
              <w:rPr>
                <w:rFonts w:ascii="Arial" w:hAnsi="Arial" w:cs="Arial"/>
                <w:bCs/>
                <w:sz w:val="22"/>
                <w:szCs w:val="22"/>
              </w:rPr>
              <w:t>”</w:t>
            </w:r>
            <w:r w:rsidRPr="00BB1827">
              <w:rPr>
                <w:rFonts w:ascii="Arial" w:hAnsi="Arial" w:cs="Arial"/>
                <w:bCs/>
                <w:sz w:val="22"/>
                <w:szCs w:val="22"/>
              </w:rPr>
              <w:t xml:space="preserve"> on </w:t>
            </w:r>
            <w:r w:rsidR="009B1D17" w:rsidRPr="00BB1827">
              <w:rPr>
                <w:rFonts w:ascii="Arial" w:hAnsi="Arial" w:cs="Arial"/>
                <w:bCs/>
                <w:sz w:val="22"/>
                <w:szCs w:val="22"/>
              </w:rPr>
              <w:t>mass and social media</w:t>
            </w:r>
            <w:r w:rsidR="00D37CB4" w:rsidRPr="00BB1827">
              <w:rPr>
                <w:rFonts w:ascii="Arial" w:hAnsi="Arial" w:cs="Arial"/>
                <w:bCs/>
                <w:sz w:val="22"/>
                <w:szCs w:val="22"/>
              </w:rPr>
              <w:t>.</w:t>
            </w:r>
            <w:r w:rsidR="005E4CBF" w:rsidRPr="00BB1827">
              <w:rPr>
                <w:rFonts w:ascii="Arial" w:hAnsi="Arial" w:cs="Arial"/>
                <w:bCs/>
                <w:sz w:val="22"/>
                <w:szCs w:val="22"/>
              </w:rPr>
              <w:t xml:space="preserve"> </w:t>
            </w:r>
            <w:r w:rsidR="00D37CB4" w:rsidRPr="00BB1827">
              <w:rPr>
                <w:rFonts w:ascii="Arial" w:hAnsi="Arial" w:cs="Arial"/>
                <w:bCs/>
                <w:sz w:val="22"/>
                <w:szCs w:val="22"/>
              </w:rPr>
              <w:t>C</w:t>
            </w:r>
            <w:r w:rsidR="005E4CBF" w:rsidRPr="00BB1827">
              <w:rPr>
                <w:rFonts w:ascii="Arial" w:hAnsi="Arial" w:cs="Arial"/>
                <w:bCs/>
                <w:sz w:val="22"/>
                <w:szCs w:val="22"/>
              </w:rPr>
              <w:t xml:space="preserve">reate </w:t>
            </w:r>
            <w:r w:rsidR="009B1D17" w:rsidRPr="00BB1827">
              <w:rPr>
                <w:rFonts w:ascii="Arial" w:hAnsi="Arial" w:cs="Arial"/>
                <w:bCs/>
                <w:sz w:val="22"/>
                <w:szCs w:val="22"/>
              </w:rPr>
              <w:t xml:space="preserve">and promote </w:t>
            </w:r>
            <w:r w:rsidR="00AB48D3" w:rsidRPr="00BB1827">
              <w:rPr>
                <w:rFonts w:ascii="Arial" w:hAnsi="Arial" w:cs="Arial"/>
                <w:bCs/>
                <w:sz w:val="22"/>
                <w:szCs w:val="22"/>
              </w:rPr>
              <w:t xml:space="preserve">social media </w:t>
            </w:r>
            <w:r w:rsidR="005E4CBF" w:rsidRPr="00BB1827">
              <w:rPr>
                <w:rFonts w:ascii="Arial" w:hAnsi="Arial" w:cs="Arial"/>
                <w:bCs/>
                <w:sz w:val="22"/>
                <w:szCs w:val="22"/>
              </w:rPr>
              <w:t xml:space="preserve">posts, </w:t>
            </w:r>
            <w:r w:rsidR="00AB48D3" w:rsidRPr="00BB1827">
              <w:rPr>
                <w:rFonts w:ascii="Arial" w:hAnsi="Arial" w:cs="Arial"/>
                <w:bCs/>
                <w:sz w:val="22"/>
                <w:szCs w:val="22"/>
              </w:rPr>
              <w:t>using</w:t>
            </w:r>
            <w:r w:rsidR="005E4CBF" w:rsidRPr="00BB1827">
              <w:rPr>
                <w:rFonts w:ascii="Arial" w:hAnsi="Arial" w:cs="Arial"/>
                <w:bCs/>
                <w:sz w:val="22"/>
                <w:szCs w:val="22"/>
              </w:rPr>
              <w:t xml:space="preserve"> </w:t>
            </w:r>
            <w:r w:rsidR="004B11EF" w:rsidRPr="00BB1827">
              <w:rPr>
                <w:rFonts w:ascii="Arial" w:hAnsi="Arial" w:cs="Arial"/>
                <w:bCs/>
                <w:sz w:val="22"/>
                <w:szCs w:val="22"/>
              </w:rPr>
              <w:t>‘</w:t>
            </w:r>
            <w:r w:rsidR="00E47939" w:rsidRPr="00BB1827">
              <w:rPr>
                <w:rFonts w:ascii="Arial" w:hAnsi="Arial" w:cs="Arial"/>
                <w:bCs/>
                <w:sz w:val="22"/>
                <w:szCs w:val="22"/>
              </w:rPr>
              <w:t>UNICEF Key Visual</w:t>
            </w:r>
            <w:r w:rsidR="004B11EF" w:rsidRPr="00BB1827">
              <w:rPr>
                <w:rFonts w:ascii="Arial" w:hAnsi="Arial" w:cs="Arial"/>
                <w:bCs/>
                <w:sz w:val="22"/>
                <w:szCs w:val="22"/>
              </w:rPr>
              <w:t>’</w:t>
            </w:r>
            <w:r w:rsidR="00E47939" w:rsidRPr="00BB1827">
              <w:rPr>
                <w:rFonts w:ascii="Arial" w:hAnsi="Arial" w:cs="Arial"/>
                <w:bCs/>
                <w:sz w:val="22"/>
                <w:szCs w:val="22"/>
              </w:rPr>
              <w:t xml:space="preserve"> assets</w:t>
            </w:r>
            <w:r w:rsidR="005E4CBF" w:rsidRPr="00BB1827">
              <w:rPr>
                <w:rFonts w:ascii="Arial" w:hAnsi="Arial" w:cs="Arial"/>
                <w:bCs/>
                <w:sz w:val="22"/>
                <w:szCs w:val="22"/>
              </w:rPr>
              <w:t xml:space="preserve">, </w:t>
            </w:r>
            <w:r w:rsidR="00AB48D3" w:rsidRPr="00BB1827">
              <w:rPr>
                <w:rFonts w:ascii="Arial" w:hAnsi="Arial" w:cs="Arial"/>
                <w:bCs/>
                <w:sz w:val="22"/>
                <w:szCs w:val="22"/>
              </w:rPr>
              <w:t>subtitle</w:t>
            </w:r>
            <w:r w:rsidR="001B563E" w:rsidRPr="00BB1827">
              <w:rPr>
                <w:rFonts w:ascii="Arial" w:hAnsi="Arial" w:cs="Arial"/>
                <w:bCs/>
                <w:sz w:val="22"/>
                <w:szCs w:val="22"/>
              </w:rPr>
              <w:t>/</w:t>
            </w:r>
            <w:r w:rsidR="00AB48D3" w:rsidRPr="00BB1827">
              <w:rPr>
                <w:rFonts w:ascii="Arial" w:hAnsi="Arial" w:cs="Arial"/>
                <w:bCs/>
                <w:sz w:val="22"/>
                <w:szCs w:val="22"/>
              </w:rPr>
              <w:t>e</w:t>
            </w:r>
            <w:r w:rsidR="004B11EF" w:rsidRPr="00BB1827">
              <w:rPr>
                <w:rFonts w:ascii="Arial" w:hAnsi="Arial" w:cs="Arial"/>
                <w:bCs/>
                <w:sz w:val="22"/>
                <w:szCs w:val="22"/>
              </w:rPr>
              <w:t>dit</w:t>
            </w:r>
            <w:r w:rsidR="009B1D17" w:rsidRPr="00BB1827">
              <w:rPr>
                <w:rFonts w:ascii="Arial" w:hAnsi="Arial" w:cs="Arial"/>
                <w:bCs/>
                <w:sz w:val="22"/>
                <w:szCs w:val="22"/>
              </w:rPr>
              <w:t xml:space="preserve"> short video clips for the promotion of the campaign, support media interviewing/Human interest stories/photo essays</w:t>
            </w:r>
            <w:r w:rsidR="001B563E" w:rsidRPr="00BB1827">
              <w:rPr>
                <w:rFonts w:ascii="Arial" w:hAnsi="Arial" w:cs="Arial"/>
                <w:bCs/>
                <w:sz w:val="22"/>
                <w:szCs w:val="22"/>
              </w:rPr>
              <w:t xml:space="preserve"> if required</w:t>
            </w:r>
            <w:r w:rsidR="009B1D17" w:rsidRPr="00BB1827">
              <w:rPr>
                <w:rFonts w:ascii="Arial" w:hAnsi="Arial" w:cs="Arial"/>
                <w:bCs/>
                <w:sz w:val="22"/>
                <w:szCs w:val="22"/>
              </w:rPr>
              <w:t>.</w:t>
            </w:r>
          </w:p>
        </w:tc>
        <w:tc>
          <w:tcPr>
            <w:tcW w:w="1800" w:type="dxa"/>
            <w:shd w:val="clear" w:color="auto" w:fill="auto"/>
          </w:tcPr>
          <w:p w14:paraId="290DC18A" w14:textId="63379653" w:rsidR="00B6482A" w:rsidRPr="00A42EFD" w:rsidRDefault="0006002B"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20</w:t>
            </w:r>
            <w:r w:rsidR="00A42EFD" w:rsidRPr="00A42EFD">
              <w:rPr>
                <w:rFonts w:ascii="Arial" w:hAnsi="Arial" w:cs="Arial"/>
                <w:bCs/>
                <w:sz w:val="22"/>
                <w:szCs w:val="22"/>
              </w:rPr>
              <w:t xml:space="preserve"> days</w:t>
            </w:r>
          </w:p>
        </w:tc>
        <w:tc>
          <w:tcPr>
            <w:tcW w:w="1980" w:type="dxa"/>
            <w:shd w:val="clear" w:color="auto" w:fill="auto"/>
          </w:tcPr>
          <w:p w14:paraId="0FC68BB9" w14:textId="64AE9BB2" w:rsidR="00B6482A" w:rsidRPr="00A42EFD" w:rsidRDefault="002673AA"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3</w:t>
            </w:r>
            <w:r w:rsidR="00966D1B">
              <w:rPr>
                <w:rFonts w:ascii="Arial" w:hAnsi="Arial" w:cs="Arial"/>
                <w:bCs/>
                <w:sz w:val="22"/>
                <w:szCs w:val="22"/>
              </w:rPr>
              <w:t>1</w:t>
            </w:r>
            <w:r w:rsidR="00A42EFD" w:rsidRPr="00A42EFD">
              <w:rPr>
                <w:rFonts w:ascii="Arial" w:hAnsi="Arial" w:cs="Arial"/>
                <w:bCs/>
                <w:sz w:val="22"/>
                <w:szCs w:val="22"/>
              </w:rPr>
              <w:t xml:space="preserve"> </w:t>
            </w:r>
            <w:r w:rsidR="00FC277F">
              <w:rPr>
                <w:rFonts w:ascii="Arial" w:hAnsi="Arial" w:cs="Arial"/>
                <w:bCs/>
                <w:sz w:val="22"/>
                <w:szCs w:val="22"/>
              </w:rPr>
              <w:t>Jan</w:t>
            </w:r>
            <w:r w:rsidR="00A42EFD" w:rsidRPr="00A42EFD">
              <w:rPr>
                <w:rFonts w:ascii="Arial" w:hAnsi="Arial" w:cs="Arial"/>
                <w:bCs/>
                <w:sz w:val="22"/>
                <w:szCs w:val="22"/>
              </w:rPr>
              <w:t xml:space="preserve"> 202</w:t>
            </w:r>
            <w:r w:rsidR="00FC277F">
              <w:rPr>
                <w:rFonts w:ascii="Arial" w:hAnsi="Arial" w:cs="Arial"/>
                <w:bCs/>
                <w:sz w:val="22"/>
                <w:szCs w:val="22"/>
              </w:rPr>
              <w:t>1</w:t>
            </w:r>
          </w:p>
        </w:tc>
      </w:tr>
      <w:tr w:rsidR="0073602B" w:rsidRPr="00DE5C49" w14:paraId="6509780D" w14:textId="77777777" w:rsidTr="00562E4E">
        <w:trPr>
          <w:trHeight w:val="287"/>
        </w:trPr>
        <w:tc>
          <w:tcPr>
            <w:tcW w:w="5310" w:type="dxa"/>
            <w:shd w:val="clear" w:color="auto" w:fill="auto"/>
          </w:tcPr>
          <w:p w14:paraId="28AD843A" w14:textId="4194FF28" w:rsidR="0073602B" w:rsidRPr="00BB1827" w:rsidRDefault="00AD765F" w:rsidP="0073602B">
            <w:pPr>
              <w:pStyle w:val="TxBrp4"/>
              <w:tabs>
                <w:tab w:val="left" w:pos="204"/>
              </w:tabs>
              <w:spacing w:before="120" w:after="120" w:line="240" w:lineRule="auto"/>
              <w:rPr>
                <w:rFonts w:ascii="Arial" w:hAnsi="Arial" w:cs="Arial"/>
                <w:bCs/>
                <w:sz w:val="22"/>
                <w:szCs w:val="22"/>
              </w:rPr>
            </w:pPr>
            <w:r w:rsidRPr="00BB1827">
              <w:rPr>
                <w:rFonts w:ascii="Arial" w:hAnsi="Arial" w:cs="Arial"/>
                <w:bCs/>
                <w:sz w:val="22"/>
                <w:szCs w:val="22"/>
              </w:rPr>
              <w:t xml:space="preserve">Support </w:t>
            </w:r>
            <w:r w:rsidR="00A77108" w:rsidRPr="00BB1827">
              <w:rPr>
                <w:rFonts w:ascii="Arial" w:hAnsi="Arial" w:cs="Arial"/>
                <w:bCs/>
                <w:sz w:val="22"/>
                <w:szCs w:val="22"/>
              </w:rPr>
              <w:t xml:space="preserve">the making of </w:t>
            </w:r>
            <w:r w:rsidR="00F22F83">
              <w:rPr>
                <w:rFonts w:ascii="Arial" w:hAnsi="Arial" w:cs="Arial"/>
                <w:bCs/>
                <w:sz w:val="22"/>
                <w:szCs w:val="22"/>
              </w:rPr>
              <w:t xml:space="preserve">appealing </w:t>
            </w:r>
            <w:r w:rsidR="008F155C">
              <w:rPr>
                <w:rFonts w:ascii="Arial" w:hAnsi="Arial" w:cs="Arial"/>
                <w:bCs/>
                <w:sz w:val="22"/>
                <w:szCs w:val="22"/>
              </w:rPr>
              <w:t xml:space="preserve">and engaging </w:t>
            </w:r>
            <w:r w:rsidR="00A77108" w:rsidRPr="00BB1827">
              <w:rPr>
                <w:rFonts w:ascii="Arial" w:hAnsi="Arial" w:cs="Arial"/>
                <w:bCs/>
                <w:sz w:val="22"/>
                <w:szCs w:val="22"/>
              </w:rPr>
              <w:t xml:space="preserve">videos and visual assets on social media and other activities as part of the communication </w:t>
            </w:r>
            <w:r w:rsidRPr="00BB1827">
              <w:rPr>
                <w:rFonts w:ascii="Arial" w:hAnsi="Arial" w:cs="Arial"/>
                <w:bCs/>
                <w:sz w:val="22"/>
                <w:szCs w:val="22"/>
              </w:rPr>
              <w:t>campaign</w:t>
            </w:r>
            <w:r w:rsidR="00B14EA7" w:rsidRPr="00BB1827">
              <w:rPr>
                <w:rFonts w:ascii="Arial" w:hAnsi="Arial" w:cs="Arial"/>
                <w:bCs/>
                <w:sz w:val="22"/>
                <w:szCs w:val="22"/>
              </w:rPr>
              <w:t>s</w:t>
            </w:r>
            <w:r w:rsidR="00A84C44">
              <w:rPr>
                <w:rFonts w:ascii="Arial" w:hAnsi="Arial" w:cs="Arial"/>
                <w:bCs/>
                <w:sz w:val="22"/>
                <w:szCs w:val="22"/>
              </w:rPr>
              <w:t xml:space="preserve"> and digital fundraising.</w:t>
            </w:r>
          </w:p>
        </w:tc>
        <w:tc>
          <w:tcPr>
            <w:tcW w:w="1800" w:type="dxa"/>
            <w:shd w:val="clear" w:color="auto" w:fill="auto"/>
          </w:tcPr>
          <w:p w14:paraId="23B66822" w14:textId="3BAA0FC0" w:rsidR="0073602B" w:rsidRPr="00A42EFD" w:rsidRDefault="00103C8D"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60</w:t>
            </w:r>
            <w:r w:rsidR="00A42EFD" w:rsidRPr="00A42EFD">
              <w:rPr>
                <w:rFonts w:ascii="Arial" w:hAnsi="Arial" w:cs="Arial"/>
                <w:bCs/>
                <w:sz w:val="22"/>
                <w:szCs w:val="22"/>
              </w:rPr>
              <w:t xml:space="preserve"> days</w:t>
            </w:r>
          </w:p>
        </w:tc>
        <w:tc>
          <w:tcPr>
            <w:tcW w:w="1980" w:type="dxa"/>
            <w:shd w:val="clear" w:color="auto" w:fill="auto"/>
          </w:tcPr>
          <w:p w14:paraId="27C5A9A2" w14:textId="6C853CB5" w:rsidR="0073602B" w:rsidRPr="00A42EFD" w:rsidRDefault="00A42EFD" w:rsidP="00562E4E">
            <w:pPr>
              <w:pStyle w:val="TxBrp4"/>
              <w:tabs>
                <w:tab w:val="left" w:pos="204"/>
              </w:tabs>
              <w:spacing w:before="120" w:after="120" w:line="240" w:lineRule="auto"/>
              <w:jc w:val="center"/>
              <w:rPr>
                <w:rFonts w:ascii="Arial" w:hAnsi="Arial" w:cs="Arial"/>
                <w:bCs/>
                <w:sz w:val="22"/>
                <w:szCs w:val="22"/>
              </w:rPr>
            </w:pPr>
            <w:r w:rsidRPr="00A42EFD">
              <w:rPr>
                <w:rFonts w:ascii="Arial" w:hAnsi="Arial" w:cs="Arial"/>
                <w:bCs/>
                <w:sz w:val="22"/>
                <w:szCs w:val="22"/>
              </w:rPr>
              <w:t>30 Sep 202</w:t>
            </w:r>
            <w:r w:rsidR="008C731A">
              <w:rPr>
                <w:rFonts w:ascii="Arial" w:hAnsi="Arial" w:cs="Arial"/>
                <w:bCs/>
                <w:sz w:val="22"/>
                <w:szCs w:val="22"/>
              </w:rPr>
              <w:t>1</w:t>
            </w:r>
          </w:p>
        </w:tc>
      </w:tr>
      <w:tr w:rsidR="0073602B" w:rsidRPr="00DE5C49" w14:paraId="622B8E0B" w14:textId="77777777" w:rsidTr="00562E4E">
        <w:trPr>
          <w:trHeight w:val="287"/>
        </w:trPr>
        <w:tc>
          <w:tcPr>
            <w:tcW w:w="5310" w:type="dxa"/>
            <w:shd w:val="clear" w:color="auto" w:fill="auto"/>
          </w:tcPr>
          <w:p w14:paraId="374F8083" w14:textId="2811DBFA" w:rsidR="0073602B" w:rsidRPr="00BB1827" w:rsidRDefault="00A42EFD" w:rsidP="00244E85">
            <w:pPr>
              <w:pStyle w:val="TxBrp4"/>
              <w:tabs>
                <w:tab w:val="left" w:pos="204"/>
              </w:tabs>
              <w:spacing w:before="120" w:after="120" w:line="240" w:lineRule="auto"/>
              <w:rPr>
                <w:rFonts w:ascii="Arial" w:eastAsiaTheme="minorHAnsi" w:hAnsi="Arial" w:cs="Arial"/>
                <w:sz w:val="22"/>
                <w:szCs w:val="22"/>
              </w:rPr>
            </w:pPr>
            <w:r w:rsidRPr="00BB1827">
              <w:rPr>
                <w:rFonts w:ascii="Arial" w:hAnsi="Arial" w:cs="Arial"/>
                <w:bCs/>
                <w:sz w:val="22"/>
                <w:szCs w:val="22"/>
              </w:rPr>
              <w:t>Maintain and develop children and youth engagement network through social media to amplify the voice of children</w:t>
            </w:r>
            <w:r w:rsidR="00DC42E6">
              <w:rPr>
                <w:rFonts w:ascii="Arial" w:hAnsi="Arial" w:cs="Arial"/>
                <w:bCs/>
                <w:sz w:val="22"/>
                <w:szCs w:val="22"/>
              </w:rPr>
              <w:t>.</w:t>
            </w:r>
            <w:r w:rsidRPr="00BB1827">
              <w:rPr>
                <w:rFonts w:ascii="Arial" w:eastAsiaTheme="minorHAnsi" w:hAnsi="Arial" w:cs="Arial"/>
                <w:sz w:val="22"/>
                <w:szCs w:val="22"/>
              </w:rPr>
              <w:t xml:space="preserve"> </w:t>
            </w:r>
          </w:p>
        </w:tc>
        <w:tc>
          <w:tcPr>
            <w:tcW w:w="1800" w:type="dxa"/>
            <w:shd w:val="clear" w:color="auto" w:fill="auto"/>
          </w:tcPr>
          <w:p w14:paraId="0001E9C0" w14:textId="31173F47" w:rsidR="0073602B" w:rsidRPr="00A42EFD" w:rsidRDefault="00A50C3E"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3</w:t>
            </w:r>
            <w:r w:rsidR="00A42EFD" w:rsidRPr="00A42EFD">
              <w:rPr>
                <w:rFonts w:ascii="Arial" w:hAnsi="Arial" w:cs="Arial"/>
                <w:bCs/>
                <w:sz w:val="22"/>
                <w:szCs w:val="22"/>
              </w:rPr>
              <w:t>0 days</w:t>
            </w:r>
          </w:p>
        </w:tc>
        <w:tc>
          <w:tcPr>
            <w:tcW w:w="1980" w:type="dxa"/>
            <w:shd w:val="clear" w:color="auto" w:fill="auto"/>
          </w:tcPr>
          <w:p w14:paraId="64711B27" w14:textId="5CD5DF41" w:rsidR="0073602B" w:rsidRPr="00A42EFD" w:rsidRDefault="00A50C3E" w:rsidP="00562E4E">
            <w:pPr>
              <w:pStyle w:val="TxBrp4"/>
              <w:tabs>
                <w:tab w:val="left" w:pos="204"/>
              </w:tabs>
              <w:spacing w:before="120" w:after="120" w:line="240" w:lineRule="auto"/>
              <w:jc w:val="center"/>
              <w:rPr>
                <w:rFonts w:ascii="Arial" w:hAnsi="Arial" w:cs="Arial"/>
                <w:bCs/>
                <w:sz w:val="22"/>
                <w:szCs w:val="22"/>
              </w:rPr>
            </w:pPr>
            <w:r w:rsidRPr="00A42EFD">
              <w:rPr>
                <w:rFonts w:ascii="Arial" w:hAnsi="Arial" w:cs="Arial"/>
                <w:bCs/>
                <w:sz w:val="22"/>
                <w:szCs w:val="22"/>
              </w:rPr>
              <w:t>30 Sep 202</w:t>
            </w:r>
            <w:r>
              <w:rPr>
                <w:rFonts w:ascii="Arial" w:hAnsi="Arial" w:cs="Arial"/>
                <w:bCs/>
                <w:sz w:val="22"/>
                <w:szCs w:val="22"/>
              </w:rPr>
              <w:t>1</w:t>
            </w:r>
          </w:p>
        </w:tc>
      </w:tr>
      <w:tr w:rsidR="0073602B" w:rsidRPr="00DE5C49" w14:paraId="7B78C70B" w14:textId="77777777" w:rsidTr="00562E4E">
        <w:trPr>
          <w:trHeight w:val="287"/>
        </w:trPr>
        <w:tc>
          <w:tcPr>
            <w:tcW w:w="5310" w:type="dxa"/>
            <w:shd w:val="clear" w:color="auto" w:fill="auto"/>
          </w:tcPr>
          <w:p w14:paraId="3BF532C2" w14:textId="59E0456E" w:rsidR="0073602B" w:rsidRPr="00BB1827" w:rsidRDefault="004B7C74" w:rsidP="00244E85">
            <w:pPr>
              <w:pStyle w:val="TxBrp4"/>
              <w:tabs>
                <w:tab w:val="left" w:pos="204"/>
              </w:tabs>
              <w:spacing w:before="120" w:after="120" w:line="240" w:lineRule="auto"/>
              <w:rPr>
                <w:rFonts w:ascii="Arial" w:hAnsi="Arial" w:cs="Arial"/>
                <w:bCs/>
                <w:sz w:val="22"/>
                <w:szCs w:val="22"/>
              </w:rPr>
            </w:pPr>
            <w:r w:rsidRPr="00BB1827">
              <w:rPr>
                <w:rFonts w:ascii="Arial" w:hAnsi="Arial" w:cs="Arial"/>
                <w:bCs/>
                <w:sz w:val="22"/>
                <w:szCs w:val="22"/>
              </w:rPr>
              <w:t>Develop and maintain assets library for social media</w:t>
            </w:r>
            <w:r w:rsidR="00EB45FB" w:rsidRPr="00BB1827">
              <w:rPr>
                <w:rFonts w:ascii="Arial" w:hAnsi="Arial" w:cs="Arial"/>
                <w:bCs/>
                <w:sz w:val="22"/>
                <w:szCs w:val="22"/>
              </w:rPr>
              <w:t xml:space="preserve"> and office wide advocacy</w:t>
            </w:r>
            <w:r w:rsidR="00BB1827" w:rsidRPr="00BB1827">
              <w:rPr>
                <w:rFonts w:ascii="Arial" w:hAnsi="Arial" w:cs="Arial"/>
                <w:bCs/>
                <w:sz w:val="22"/>
                <w:szCs w:val="22"/>
              </w:rPr>
              <w:t xml:space="preserve"> with</w:t>
            </w:r>
            <w:r w:rsidR="00316572" w:rsidRPr="00BB1827">
              <w:rPr>
                <w:rFonts w:ascii="Arial" w:hAnsi="Arial" w:cs="Arial"/>
                <w:bCs/>
                <w:sz w:val="22"/>
                <w:szCs w:val="22"/>
              </w:rPr>
              <w:t xml:space="preserve"> </w:t>
            </w:r>
            <w:r w:rsidR="00B14EA7" w:rsidRPr="00BB1827">
              <w:rPr>
                <w:rFonts w:ascii="Arial" w:hAnsi="Arial" w:cs="Arial"/>
                <w:bCs/>
                <w:sz w:val="22"/>
                <w:szCs w:val="22"/>
              </w:rPr>
              <w:t xml:space="preserve">UNICEF priority areas including </w:t>
            </w:r>
            <w:r w:rsidR="00E4694B" w:rsidRPr="00BB1827">
              <w:rPr>
                <w:rFonts w:ascii="Arial" w:hAnsi="Arial" w:cs="Arial"/>
                <w:bCs/>
                <w:sz w:val="22"/>
                <w:szCs w:val="22"/>
              </w:rPr>
              <w:t xml:space="preserve">COVID-19, Mekong delta drought and saltwater intrusion, </w:t>
            </w:r>
            <w:r w:rsidR="00A42EFD" w:rsidRPr="00BB1827">
              <w:rPr>
                <w:rFonts w:ascii="Arial" w:hAnsi="Arial" w:cs="Arial"/>
                <w:bCs/>
                <w:sz w:val="22"/>
                <w:szCs w:val="22"/>
              </w:rPr>
              <w:t>Climate Change, EVAC, WASH</w:t>
            </w:r>
            <w:r w:rsidR="009B1D17" w:rsidRPr="00BB1827">
              <w:rPr>
                <w:rFonts w:ascii="Arial" w:hAnsi="Arial" w:cs="Arial"/>
                <w:bCs/>
                <w:sz w:val="22"/>
                <w:szCs w:val="22"/>
              </w:rPr>
              <w:t>, IECD</w:t>
            </w:r>
            <w:r w:rsidR="00316572" w:rsidRPr="00BB1827">
              <w:rPr>
                <w:rFonts w:ascii="Arial" w:hAnsi="Arial" w:cs="Arial"/>
                <w:bCs/>
                <w:sz w:val="22"/>
                <w:szCs w:val="22"/>
              </w:rPr>
              <w:t xml:space="preserve"> such as infographic, video footages, vectors, photos</w:t>
            </w:r>
            <w:r w:rsidR="00BB1827" w:rsidRPr="00BB1827">
              <w:rPr>
                <w:rFonts w:ascii="Arial" w:hAnsi="Arial" w:cs="Arial"/>
                <w:bCs/>
                <w:sz w:val="22"/>
                <w:szCs w:val="22"/>
              </w:rPr>
              <w:t>.</w:t>
            </w:r>
            <w:r w:rsidR="008958CF" w:rsidRPr="00BB1827">
              <w:rPr>
                <w:rFonts w:ascii="Arial" w:hAnsi="Arial" w:cs="Arial"/>
                <w:bCs/>
                <w:sz w:val="22"/>
                <w:szCs w:val="22"/>
              </w:rPr>
              <w:t xml:space="preserve"> </w:t>
            </w:r>
          </w:p>
        </w:tc>
        <w:tc>
          <w:tcPr>
            <w:tcW w:w="1800" w:type="dxa"/>
            <w:shd w:val="clear" w:color="auto" w:fill="auto"/>
          </w:tcPr>
          <w:p w14:paraId="48A9127E" w14:textId="5D5F6009" w:rsidR="0073602B" w:rsidRPr="00A42EFD" w:rsidRDefault="00103C8D"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30</w:t>
            </w:r>
            <w:r w:rsidR="00A42EFD" w:rsidRPr="00A42EFD">
              <w:rPr>
                <w:rFonts w:ascii="Arial" w:hAnsi="Arial" w:cs="Arial"/>
                <w:bCs/>
                <w:sz w:val="22"/>
                <w:szCs w:val="22"/>
              </w:rPr>
              <w:t xml:space="preserve"> days</w:t>
            </w:r>
          </w:p>
        </w:tc>
        <w:tc>
          <w:tcPr>
            <w:tcW w:w="1980" w:type="dxa"/>
            <w:shd w:val="clear" w:color="auto" w:fill="auto"/>
          </w:tcPr>
          <w:p w14:paraId="193759B2" w14:textId="20DA617B" w:rsidR="0073602B" w:rsidRPr="00A42EFD" w:rsidRDefault="00A42EFD" w:rsidP="00562E4E">
            <w:pPr>
              <w:pStyle w:val="TxBrp4"/>
              <w:tabs>
                <w:tab w:val="left" w:pos="204"/>
              </w:tabs>
              <w:spacing w:before="120" w:after="120" w:line="240" w:lineRule="auto"/>
              <w:jc w:val="center"/>
              <w:rPr>
                <w:rFonts w:ascii="Arial" w:hAnsi="Arial" w:cs="Arial"/>
                <w:bCs/>
                <w:sz w:val="22"/>
                <w:szCs w:val="22"/>
              </w:rPr>
            </w:pPr>
            <w:r w:rsidRPr="00A42EFD">
              <w:rPr>
                <w:rFonts w:ascii="Arial" w:hAnsi="Arial" w:cs="Arial"/>
                <w:bCs/>
                <w:sz w:val="22"/>
                <w:szCs w:val="22"/>
              </w:rPr>
              <w:t>3</w:t>
            </w:r>
            <w:r w:rsidR="003F4C2A">
              <w:rPr>
                <w:rFonts w:ascii="Arial" w:hAnsi="Arial" w:cs="Arial"/>
                <w:bCs/>
                <w:sz w:val="22"/>
                <w:szCs w:val="22"/>
              </w:rPr>
              <w:t>0</w:t>
            </w:r>
            <w:r w:rsidRPr="00A42EFD">
              <w:rPr>
                <w:rFonts w:ascii="Arial" w:hAnsi="Arial" w:cs="Arial"/>
                <w:bCs/>
                <w:sz w:val="22"/>
                <w:szCs w:val="22"/>
              </w:rPr>
              <w:t xml:space="preserve"> </w:t>
            </w:r>
            <w:r w:rsidR="003F4C2A">
              <w:rPr>
                <w:rFonts w:ascii="Arial" w:hAnsi="Arial" w:cs="Arial"/>
                <w:bCs/>
                <w:sz w:val="22"/>
                <w:szCs w:val="22"/>
              </w:rPr>
              <w:t>Sep</w:t>
            </w:r>
            <w:r w:rsidRPr="00A42EFD">
              <w:rPr>
                <w:rFonts w:ascii="Arial" w:hAnsi="Arial" w:cs="Arial"/>
                <w:bCs/>
                <w:sz w:val="22"/>
                <w:szCs w:val="22"/>
              </w:rPr>
              <w:t xml:space="preserve"> 202</w:t>
            </w:r>
            <w:r w:rsidR="003F4C2A">
              <w:rPr>
                <w:rFonts w:ascii="Arial" w:hAnsi="Arial" w:cs="Arial"/>
                <w:bCs/>
                <w:sz w:val="22"/>
                <w:szCs w:val="22"/>
              </w:rPr>
              <w:t>1</w:t>
            </w:r>
          </w:p>
        </w:tc>
      </w:tr>
      <w:tr w:rsidR="0073602B" w:rsidRPr="00DE5C49" w14:paraId="33B1282C" w14:textId="77777777" w:rsidTr="00562E4E">
        <w:tc>
          <w:tcPr>
            <w:tcW w:w="5310" w:type="dxa"/>
            <w:shd w:val="clear" w:color="auto" w:fill="auto"/>
          </w:tcPr>
          <w:p w14:paraId="6378F8D7" w14:textId="41F6B059" w:rsidR="00244E85" w:rsidRPr="00BB1827" w:rsidRDefault="00450DAB" w:rsidP="0073602B">
            <w:pPr>
              <w:pStyle w:val="TxBrp4"/>
              <w:tabs>
                <w:tab w:val="left" w:pos="204"/>
              </w:tabs>
              <w:spacing w:before="120" w:after="120" w:line="240" w:lineRule="auto"/>
              <w:rPr>
                <w:rFonts w:ascii="Arial" w:hAnsi="Arial" w:cs="Arial"/>
                <w:bCs/>
                <w:sz w:val="22"/>
                <w:szCs w:val="22"/>
              </w:rPr>
            </w:pPr>
            <w:r>
              <w:rPr>
                <w:rFonts w:ascii="Arial" w:hAnsi="Arial" w:cs="Arial"/>
                <w:bCs/>
                <w:sz w:val="22"/>
                <w:szCs w:val="22"/>
              </w:rPr>
              <w:t>Support the development of digital literacy campaign with C4D</w:t>
            </w:r>
            <w:r w:rsidR="005A52C2">
              <w:rPr>
                <w:rFonts w:ascii="Arial" w:hAnsi="Arial" w:cs="Arial"/>
                <w:bCs/>
                <w:sz w:val="22"/>
                <w:szCs w:val="22"/>
              </w:rPr>
              <w:t xml:space="preserve"> </w:t>
            </w:r>
            <w:r w:rsidR="00B209C1">
              <w:rPr>
                <w:rFonts w:ascii="Arial" w:hAnsi="Arial" w:cs="Arial"/>
                <w:bCs/>
                <w:sz w:val="22"/>
                <w:szCs w:val="22"/>
              </w:rPr>
              <w:t>S</w:t>
            </w:r>
            <w:r w:rsidR="005A52C2">
              <w:rPr>
                <w:rFonts w:ascii="Arial" w:hAnsi="Arial" w:cs="Arial"/>
                <w:bCs/>
                <w:sz w:val="22"/>
                <w:szCs w:val="22"/>
              </w:rPr>
              <w:t>pecialist</w:t>
            </w:r>
            <w:r>
              <w:rPr>
                <w:rFonts w:ascii="Arial" w:hAnsi="Arial" w:cs="Arial"/>
                <w:bCs/>
                <w:sz w:val="22"/>
                <w:szCs w:val="22"/>
              </w:rPr>
              <w:t xml:space="preserve"> </w:t>
            </w:r>
            <w:r w:rsidR="005A52C2">
              <w:rPr>
                <w:rFonts w:ascii="Arial" w:hAnsi="Arial" w:cs="Arial"/>
                <w:bCs/>
                <w:sz w:val="22"/>
                <w:szCs w:val="22"/>
              </w:rPr>
              <w:t xml:space="preserve">with a clear </w:t>
            </w:r>
            <w:r w:rsidR="00A42EFD" w:rsidRPr="00BB1827">
              <w:rPr>
                <w:rFonts w:ascii="Arial" w:hAnsi="Arial" w:cs="Arial"/>
                <w:bCs/>
                <w:sz w:val="22"/>
                <w:szCs w:val="22"/>
              </w:rPr>
              <w:t>public</w:t>
            </w:r>
            <w:r w:rsidR="005A52C2">
              <w:rPr>
                <w:rFonts w:ascii="Arial" w:hAnsi="Arial" w:cs="Arial"/>
                <w:bCs/>
                <w:sz w:val="22"/>
                <w:szCs w:val="22"/>
              </w:rPr>
              <w:t xml:space="preserve"> </w:t>
            </w:r>
            <w:r w:rsidR="00245D5F">
              <w:rPr>
                <w:rFonts w:ascii="Arial" w:hAnsi="Arial" w:cs="Arial"/>
                <w:bCs/>
                <w:sz w:val="22"/>
                <w:szCs w:val="22"/>
              </w:rPr>
              <w:t xml:space="preserve">advocacy </w:t>
            </w:r>
            <w:r w:rsidR="005A52C2">
              <w:rPr>
                <w:rFonts w:ascii="Arial" w:hAnsi="Arial" w:cs="Arial"/>
                <w:bCs/>
                <w:sz w:val="22"/>
                <w:szCs w:val="22"/>
              </w:rPr>
              <w:t>and social media</w:t>
            </w:r>
            <w:r w:rsidR="00A42EFD" w:rsidRPr="00BB1827">
              <w:rPr>
                <w:rFonts w:ascii="Arial" w:hAnsi="Arial" w:cs="Arial"/>
                <w:bCs/>
                <w:sz w:val="22"/>
                <w:szCs w:val="22"/>
              </w:rPr>
              <w:t xml:space="preserve"> advocacy plan </w:t>
            </w:r>
            <w:r w:rsidR="005A52C2">
              <w:rPr>
                <w:rFonts w:ascii="Arial" w:hAnsi="Arial" w:cs="Arial"/>
                <w:bCs/>
                <w:sz w:val="22"/>
                <w:szCs w:val="22"/>
              </w:rPr>
              <w:t>a</w:t>
            </w:r>
            <w:r w:rsidR="00245D5F">
              <w:rPr>
                <w:rFonts w:ascii="Arial" w:hAnsi="Arial" w:cs="Arial"/>
                <w:bCs/>
                <w:sz w:val="22"/>
                <w:szCs w:val="22"/>
              </w:rPr>
              <w:t xml:space="preserve">s well as </w:t>
            </w:r>
            <w:r w:rsidR="005A52C2">
              <w:rPr>
                <w:rFonts w:ascii="Arial" w:hAnsi="Arial" w:cs="Arial"/>
                <w:bCs/>
                <w:sz w:val="22"/>
                <w:szCs w:val="22"/>
              </w:rPr>
              <w:t>the</w:t>
            </w:r>
            <w:r w:rsidR="00A42EFD" w:rsidRPr="00BB1827">
              <w:rPr>
                <w:rFonts w:ascii="Arial" w:hAnsi="Arial" w:cs="Arial"/>
                <w:bCs/>
                <w:sz w:val="22"/>
                <w:szCs w:val="22"/>
              </w:rPr>
              <w:t xml:space="preserve"> development of advocacy assets and activities</w:t>
            </w:r>
            <w:r>
              <w:rPr>
                <w:rFonts w:ascii="Arial" w:hAnsi="Arial" w:cs="Arial"/>
                <w:bCs/>
                <w:sz w:val="22"/>
                <w:szCs w:val="22"/>
              </w:rPr>
              <w:t>.</w:t>
            </w:r>
          </w:p>
        </w:tc>
        <w:tc>
          <w:tcPr>
            <w:tcW w:w="1800" w:type="dxa"/>
            <w:shd w:val="clear" w:color="auto" w:fill="auto"/>
          </w:tcPr>
          <w:p w14:paraId="32EF3616" w14:textId="4AB4FD16" w:rsidR="0073602B" w:rsidRPr="00A42EFD" w:rsidRDefault="00A50C3E"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3</w:t>
            </w:r>
            <w:r w:rsidR="00A42EFD" w:rsidRPr="00A42EFD">
              <w:rPr>
                <w:rFonts w:ascii="Arial" w:hAnsi="Arial" w:cs="Arial"/>
                <w:bCs/>
                <w:sz w:val="22"/>
                <w:szCs w:val="22"/>
              </w:rPr>
              <w:t>0 days</w:t>
            </w:r>
          </w:p>
        </w:tc>
        <w:tc>
          <w:tcPr>
            <w:tcW w:w="1980" w:type="dxa"/>
            <w:shd w:val="clear" w:color="auto" w:fill="auto"/>
          </w:tcPr>
          <w:p w14:paraId="1DFAA5A3" w14:textId="312ED449" w:rsidR="0073602B" w:rsidRPr="00A42EFD" w:rsidRDefault="00A42EFD" w:rsidP="00562E4E">
            <w:pPr>
              <w:pStyle w:val="TxBrp4"/>
              <w:tabs>
                <w:tab w:val="left" w:pos="204"/>
              </w:tabs>
              <w:spacing w:before="120" w:after="120" w:line="240" w:lineRule="auto"/>
              <w:jc w:val="center"/>
              <w:rPr>
                <w:rFonts w:ascii="Arial" w:hAnsi="Arial" w:cs="Arial"/>
                <w:bCs/>
                <w:sz w:val="22"/>
                <w:szCs w:val="22"/>
              </w:rPr>
            </w:pPr>
            <w:r w:rsidRPr="00A42EFD">
              <w:rPr>
                <w:rFonts w:ascii="Arial" w:hAnsi="Arial" w:cs="Arial"/>
                <w:bCs/>
                <w:sz w:val="22"/>
                <w:szCs w:val="22"/>
              </w:rPr>
              <w:t xml:space="preserve">31 </w:t>
            </w:r>
            <w:r w:rsidR="00FC277F">
              <w:rPr>
                <w:rFonts w:ascii="Arial" w:hAnsi="Arial" w:cs="Arial"/>
                <w:bCs/>
                <w:sz w:val="22"/>
                <w:szCs w:val="22"/>
              </w:rPr>
              <w:t>Mar</w:t>
            </w:r>
            <w:r w:rsidR="003F4C2A">
              <w:rPr>
                <w:rFonts w:ascii="Arial" w:hAnsi="Arial" w:cs="Arial"/>
                <w:bCs/>
                <w:sz w:val="22"/>
                <w:szCs w:val="22"/>
              </w:rPr>
              <w:t xml:space="preserve"> </w:t>
            </w:r>
            <w:r w:rsidRPr="00A42EFD">
              <w:rPr>
                <w:rFonts w:ascii="Arial" w:hAnsi="Arial" w:cs="Arial"/>
                <w:bCs/>
                <w:sz w:val="22"/>
                <w:szCs w:val="22"/>
              </w:rPr>
              <w:t>202</w:t>
            </w:r>
            <w:r w:rsidR="0089472C">
              <w:rPr>
                <w:rFonts w:ascii="Arial" w:hAnsi="Arial" w:cs="Arial"/>
                <w:bCs/>
                <w:sz w:val="22"/>
                <w:szCs w:val="22"/>
              </w:rPr>
              <w:t>1</w:t>
            </w:r>
          </w:p>
        </w:tc>
      </w:tr>
      <w:tr w:rsidR="0032134F" w:rsidRPr="00DE5C49" w14:paraId="6CA49F41" w14:textId="77777777" w:rsidTr="00562E4E">
        <w:tc>
          <w:tcPr>
            <w:tcW w:w="5310" w:type="dxa"/>
            <w:shd w:val="clear" w:color="auto" w:fill="auto"/>
          </w:tcPr>
          <w:p w14:paraId="66AE5352" w14:textId="65C546F6" w:rsidR="0032134F" w:rsidRDefault="0032134F" w:rsidP="0073602B">
            <w:pPr>
              <w:pStyle w:val="TxBrp4"/>
              <w:tabs>
                <w:tab w:val="left" w:pos="204"/>
              </w:tabs>
              <w:spacing w:before="120" w:after="120" w:line="240" w:lineRule="auto"/>
              <w:rPr>
                <w:rFonts w:ascii="Arial" w:hAnsi="Arial" w:cs="Arial"/>
                <w:bCs/>
                <w:sz w:val="22"/>
                <w:szCs w:val="22"/>
              </w:rPr>
            </w:pPr>
            <w:r w:rsidRPr="00CC2E36">
              <w:rPr>
                <w:rFonts w:ascii="Arial" w:hAnsi="Arial" w:cs="Arial"/>
                <w:bCs/>
                <w:sz w:val="22"/>
                <w:szCs w:val="22"/>
              </w:rPr>
              <w:t xml:space="preserve">Support </w:t>
            </w:r>
            <w:r w:rsidR="002C3FCF" w:rsidRPr="00CC2E36">
              <w:rPr>
                <w:rFonts w:ascii="Arial" w:hAnsi="Arial" w:cs="Arial"/>
                <w:bCs/>
                <w:sz w:val="22"/>
                <w:szCs w:val="22"/>
              </w:rPr>
              <w:t xml:space="preserve">and adapt </w:t>
            </w:r>
            <w:r w:rsidR="001034EE" w:rsidRPr="00CC2E36">
              <w:rPr>
                <w:rFonts w:ascii="Arial" w:hAnsi="Arial" w:cs="Arial"/>
                <w:bCs/>
                <w:sz w:val="22"/>
                <w:szCs w:val="22"/>
              </w:rPr>
              <w:t xml:space="preserve">UNICEF </w:t>
            </w:r>
            <w:r w:rsidR="002C3FCF" w:rsidRPr="00CC2E36">
              <w:rPr>
                <w:rFonts w:ascii="Arial" w:hAnsi="Arial" w:cs="Arial"/>
                <w:bCs/>
                <w:sz w:val="22"/>
                <w:szCs w:val="22"/>
              </w:rPr>
              <w:t xml:space="preserve">HQ’s </w:t>
            </w:r>
            <w:r w:rsidR="00AD2E8B" w:rsidRPr="00CC2E36">
              <w:rPr>
                <w:rFonts w:ascii="Arial" w:hAnsi="Arial" w:cs="Arial"/>
                <w:bCs/>
                <w:sz w:val="22"/>
                <w:szCs w:val="22"/>
              </w:rPr>
              <w:t>Public Facing Cam</w:t>
            </w:r>
            <w:r w:rsidR="00E84DAC" w:rsidRPr="00CC2E36">
              <w:rPr>
                <w:rFonts w:ascii="Arial" w:hAnsi="Arial" w:cs="Arial"/>
                <w:bCs/>
                <w:sz w:val="22"/>
                <w:szCs w:val="22"/>
              </w:rPr>
              <w:t>paign</w:t>
            </w:r>
            <w:r w:rsidR="002E5E05" w:rsidRPr="00CC2E36">
              <w:rPr>
                <w:rFonts w:ascii="Arial" w:hAnsi="Arial" w:cs="Arial"/>
                <w:bCs/>
                <w:sz w:val="22"/>
                <w:szCs w:val="22"/>
              </w:rPr>
              <w:t xml:space="preserve"> on</w:t>
            </w:r>
            <w:r w:rsidRPr="00CC2E36">
              <w:rPr>
                <w:rFonts w:ascii="Arial" w:hAnsi="Arial" w:cs="Arial"/>
                <w:bCs/>
                <w:sz w:val="22"/>
                <w:szCs w:val="22"/>
              </w:rPr>
              <w:t xml:space="preserve"> </w:t>
            </w:r>
            <w:r w:rsidR="00DF2B9C" w:rsidRPr="00CC2E36">
              <w:rPr>
                <w:rFonts w:ascii="Arial" w:hAnsi="Arial" w:cs="Arial"/>
                <w:bCs/>
                <w:sz w:val="22"/>
                <w:szCs w:val="22"/>
              </w:rPr>
              <w:t>COVID-19 vac</w:t>
            </w:r>
            <w:r w:rsidR="002C3FCF" w:rsidRPr="00CC2E36">
              <w:rPr>
                <w:rFonts w:ascii="Arial" w:hAnsi="Arial" w:cs="Arial"/>
                <w:bCs/>
                <w:sz w:val="22"/>
                <w:szCs w:val="22"/>
              </w:rPr>
              <w:t xml:space="preserve">cine (COVAX) </w:t>
            </w:r>
            <w:r w:rsidR="001034EE" w:rsidRPr="00CC2E36">
              <w:rPr>
                <w:rFonts w:ascii="Arial" w:hAnsi="Arial" w:cs="Arial"/>
                <w:bCs/>
                <w:sz w:val="22"/>
                <w:szCs w:val="22"/>
              </w:rPr>
              <w:t>under</w:t>
            </w:r>
            <w:r w:rsidR="00E84DAC" w:rsidRPr="00CC2E36">
              <w:rPr>
                <w:rFonts w:ascii="Arial" w:hAnsi="Arial" w:cs="Arial"/>
                <w:bCs/>
                <w:sz w:val="22"/>
                <w:szCs w:val="22"/>
              </w:rPr>
              <w:t xml:space="preserve"> the</w:t>
            </w:r>
            <w:r w:rsidR="0024625B" w:rsidRPr="00CC2E36">
              <w:rPr>
                <w:rFonts w:ascii="Arial" w:hAnsi="Arial" w:cs="Arial"/>
                <w:bCs/>
                <w:sz w:val="22"/>
                <w:szCs w:val="22"/>
              </w:rPr>
              <w:t xml:space="preserve"> UNICEF </w:t>
            </w:r>
            <w:r w:rsidR="001034EE" w:rsidRPr="00CC2E36">
              <w:rPr>
                <w:rFonts w:ascii="Arial" w:hAnsi="Arial" w:cs="Arial"/>
                <w:bCs/>
                <w:sz w:val="22"/>
                <w:szCs w:val="22"/>
              </w:rPr>
              <w:t>EAPRO guidance for</w:t>
            </w:r>
            <w:r w:rsidR="0024625B" w:rsidRPr="00CC2E36">
              <w:rPr>
                <w:rFonts w:ascii="Arial" w:hAnsi="Arial" w:cs="Arial"/>
                <w:bCs/>
                <w:sz w:val="22"/>
                <w:szCs w:val="22"/>
              </w:rPr>
              <w:t xml:space="preserve"> advocacy &amp; communication</w:t>
            </w:r>
            <w:r w:rsidR="007633F3" w:rsidRPr="00CC2E36">
              <w:rPr>
                <w:rFonts w:ascii="Arial" w:hAnsi="Arial" w:cs="Arial"/>
                <w:bCs/>
                <w:sz w:val="22"/>
                <w:szCs w:val="22"/>
              </w:rPr>
              <w:t xml:space="preserve"> priority.</w:t>
            </w:r>
            <w:r w:rsidR="00E84DAC">
              <w:rPr>
                <w:rFonts w:ascii="Arial" w:hAnsi="Arial" w:cs="Arial"/>
                <w:bCs/>
                <w:sz w:val="22"/>
                <w:szCs w:val="22"/>
              </w:rPr>
              <w:t xml:space="preserve"> </w:t>
            </w:r>
          </w:p>
        </w:tc>
        <w:tc>
          <w:tcPr>
            <w:tcW w:w="1800" w:type="dxa"/>
            <w:shd w:val="clear" w:color="auto" w:fill="auto"/>
          </w:tcPr>
          <w:p w14:paraId="48BF6EF8" w14:textId="1FF65999" w:rsidR="0032134F" w:rsidRPr="00CC2E36" w:rsidRDefault="00606430" w:rsidP="00562E4E">
            <w:pPr>
              <w:pStyle w:val="TxBrp4"/>
              <w:tabs>
                <w:tab w:val="left" w:pos="204"/>
              </w:tabs>
              <w:spacing w:before="120" w:after="120" w:line="240" w:lineRule="auto"/>
              <w:jc w:val="center"/>
              <w:rPr>
                <w:rFonts w:ascii="Arial" w:hAnsi="Arial" w:cs="Arial"/>
                <w:bCs/>
                <w:sz w:val="22"/>
                <w:szCs w:val="22"/>
              </w:rPr>
            </w:pPr>
            <w:r w:rsidRPr="00CC2E36">
              <w:rPr>
                <w:rFonts w:ascii="Arial" w:hAnsi="Arial" w:cs="Arial"/>
                <w:bCs/>
                <w:sz w:val="22"/>
                <w:szCs w:val="22"/>
              </w:rPr>
              <w:t>30</w:t>
            </w:r>
            <w:r w:rsidR="002D6997" w:rsidRPr="00CC2E36">
              <w:rPr>
                <w:rFonts w:ascii="Arial" w:hAnsi="Arial" w:cs="Arial"/>
                <w:bCs/>
                <w:sz w:val="22"/>
                <w:szCs w:val="22"/>
              </w:rPr>
              <w:t xml:space="preserve"> days</w:t>
            </w:r>
          </w:p>
        </w:tc>
        <w:tc>
          <w:tcPr>
            <w:tcW w:w="1980" w:type="dxa"/>
            <w:shd w:val="clear" w:color="auto" w:fill="auto"/>
          </w:tcPr>
          <w:p w14:paraId="7310F56F" w14:textId="2D967598" w:rsidR="0032134F" w:rsidRPr="00CC2E36" w:rsidRDefault="007633F3" w:rsidP="00562E4E">
            <w:pPr>
              <w:pStyle w:val="TxBrp4"/>
              <w:tabs>
                <w:tab w:val="left" w:pos="204"/>
              </w:tabs>
              <w:spacing w:before="120" w:after="120" w:line="240" w:lineRule="auto"/>
              <w:jc w:val="center"/>
              <w:rPr>
                <w:rFonts w:ascii="Arial" w:hAnsi="Arial" w:cs="Arial"/>
                <w:bCs/>
                <w:sz w:val="22"/>
                <w:szCs w:val="22"/>
              </w:rPr>
            </w:pPr>
            <w:r w:rsidRPr="00CC2E36">
              <w:rPr>
                <w:rFonts w:ascii="Arial" w:hAnsi="Arial" w:cs="Arial"/>
                <w:bCs/>
                <w:sz w:val="22"/>
                <w:szCs w:val="22"/>
              </w:rPr>
              <w:t>30</w:t>
            </w:r>
            <w:r w:rsidR="00E050BF" w:rsidRPr="00CC2E36">
              <w:rPr>
                <w:rFonts w:ascii="Arial" w:hAnsi="Arial" w:cs="Arial"/>
                <w:bCs/>
                <w:sz w:val="22"/>
                <w:szCs w:val="22"/>
              </w:rPr>
              <w:t xml:space="preserve"> </w:t>
            </w:r>
            <w:r w:rsidR="00606430" w:rsidRPr="00CC2E36">
              <w:rPr>
                <w:rFonts w:ascii="Arial" w:hAnsi="Arial" w:cs="Arial"/>
                <w:bCs/>
                <w:sz w:val="22"/>
                <w:szCs w:val="22"/>
              </w:rPr>
              <w:t>April</w:t>
            </w:r>
            <w:r w:rsidR="00E050BF" w:rsidRPr="00CC2E36">
              <w:rPr>
                <w:rFonts w:ascii="Arial" w:hAnsi="Arial" w:cs="Arial"/>
                <w:bCs/>
                <w:sz w:val="22"/>
                <w:szCs w:val="22"/>
              </w:rPr>
              <w:t xml:space="preserve"> 202</w:t>
            </w:r>
            <w:r w:rsidR="00606430" w:rsidRPr="00CC2E36">
              <w:rPr>
                <w:rFonts w:ascii="Arial" w:hAnsi="Arial" w:cs="Arial"/>
                <w:bCs/>
                <w:sz w:val="22"/>
                <w:szCs w:val="22"/>
              </w:rPr>
              <w:t>1</w:t>
            </w:r>
          </w:p>
        </w:tc>
      </w:tr>
      <w:tr w:rsidR="0073602B" w:rsidRPr="00DE5C49" w14:paraId="7D1E59E6" w14:textId="77777777" w:rsidTr="00562E4E">
        <w:tc>
          <w:tcPr>
            <w:tcW w:w="5310" w:type="dxa"/>
            <w:shd w:val="clear" w:color="auto" w:fill="auto"/>
          </w:tcPr>
          <w:p w14:paraId="2E5EDE2D" w14:textId="15F119D5" w:rsidR="0073602B" w:rsidRPr="00CC2E36" w:rsidRDefault="00290908" w:rsidP="0073602B">
            <w:pPr>
              <w:pStyle w:val="TxBrp4"/>
              <w:tabs>
                <w:tab w:val="left" w:pos="204"/>
              </w:tabs>
              <w:spacing w:before="120" w:after="120" w:line="240" w:lineRule="auto"/>
              <w:rPr>
                <w:rFonts w:ascii="Arial" w:hAnsi="Arial" w:cs="Arial"/>
                <w:bCs/>
                <w:sz w:val="20"/>
                <w:highlight w:val="yellow"/>
              </w:rPr>
            </w:pPr>
            <w:r w:rsidRPr="00CC2E36">
              <w:rPr>
                <w:rFonts w:ascii="Arial" w:hAnsi="Arial" w:cs="Arial"/>
                <w:bCs/>
                <w:sz w:val="22"/>
                <w:szCs w:val="22"/>
              </w:rPr>
              <w:t xml:space="preserve">Explore </w:t>
            </w:r>
            <w:r w:rsidR="003A2B1C" w:rsidRPr="00CC2E36">
              <w:rPr>
                <w:rFonts w:ascii="Arial" w:hAnsi="Arial" w:cs="Arial"/>
                <w:bCs/>
                <w:sz w:val="22"/>
                <w:szCs w:val="22"/>
              </w:rPr>
              <w:t xml:space="preserve">and contribute to </w:t>
            </w:r>
            <w:r w:rsidRPr="00CC2E36">
              <w:rPr>
                <w:rFonts w:ascii="Arial" w:hAnsi="Arial" w:cs="Arial"/>
                <w:bCs/>
                <w:sz w:val="22"/>
                <w:szCs w:val="22"/>
              </w:rPr>
              <w:t>the</w:t>
            </w:r>
            <w:r w:rsidR="00AE6A73" w:rsidRPr="00CC2E36">
              <w:rPr>
                <w:rFonts w:ascii="Arial" w:hAnsi="Arial" w:cs="Arial"/>
                <w:bCs/>
                <w:sz w:val="22"/>
                <w:szCs w:val="22"/>
              </w:rPr>
              <w:t xml:space="preserve"> </w:t>
            </w:r>
            <w:r w:rsidR="002306F3" w:rsidRPr="00CC2E36">
              <w:rPr>
                <w:rFonts w:ascii="Arial" w:hAnsi="Arial" w:cs="Arial"/>
                <w:bCs/>
                <w:sz w:val="22"/>
                <w:szCs w:val="22"/>
              </w:rPr>
              <w:t xml:space="preserve">innovative ideas for social media </w:t>
            </w:r>
            <w:r w:rsidR="001C4C8A" w:rsidRPr="00CC2E36">
              <w:rPr>
                <w:rFonts w:ascii="Arial" w:hAnsi="Arial" w:cs="Arial"/>
                <w:bCs/>
                <w:sz w:val="22"/>
                <w:szCs w:val="22"/>
              </w:rPr>
              <w:t>engagement</w:t>
            </w:r>
            <w:r w:rsidR="00450DAB" w:rsidRPr="00CC2E36">
              <w:rPr>
                <w:rFonts w:ascii="Arial" w:hAnsi="Arial" w:cs="Arial"/>
                <w:bCs/>
                <w:sz w:val="22"/>
                <w:szCs w:val="22"/>
              </w:rPr>
              <w:t>.</w:t>
            </w:r>
            <w:r w:rsidR="001C4C8A" w:rsidRPr="00CC2E36">
              <w:rPr>
                <w:rFonts w:ascii="Arial" w:hAnsi="Arial" w:cs="Arial"/>
                <w:bCs/>
                <w:sz w:val="22"/>
                <w:szCs w:val="22"/>
              </w:rPr>
              <w:t xml:space="preserve"> </w:t>
            </w:r>
          </w:p>
        </w:tc>
        <w:tc>
          <w:tcPr>
            <w:tcW w:w="1800" w:type="dxa"/>
            <w:shd w:val="clear" w:color="auto" w:fill="auto"/>
          </w:tcPr>
          <w:p w14:paraId="087E350D" w14:textId="2EB4178E" w:rsidR="0073602B" w:rsidRPr="00CC2E36" w:rsidRDefault="00606430" w:rsidP="00562E4E">
            <w:pPr>
              <w:pStyle w:val="TxBrp4"/>
              <w:tabs>
                <w:tab w:val="left" w:pos="204"/>
              </w:tabs>
              <w:spacing w:before="120" w:after="120" w:line="240" w:lineRule="auto"/>
              <w:jc w:val="center"/>
              <w:rPr>
                <w:rFonts w:ascii="Arial" w:hAnsi="Arial" w:cs="Arial"/>
                <w:bCs/>
                <w:sz w:val="22"/>
                <w:szCs w:val="22"/>
              </w:rPr>
            </w:pPr>
            <w:r w:rsidRPr="00CC2E36">
              <w:rPr>
                <w:rFonts w:ascii="Arial" w:hAnsi="Arial" w:cs="Arial"/>
                <w:bCs/>
                <w:sz w:val="22"/>
                <w:szCs w:val="22"/>
              </w:rPr>
              <w:t>1</w:t>
            </w:r>
            <w:r w:rsidR="003F5573" w:rsidRPr="00CC2E36">
              <w:rPr>
                <w:rFonts w:ascii="Arial" w:hAnsi="Arial" w:cs="Arial"/>
                <w:bCs/>
                <w:sz w:val="22"/>
                <w:szCs w:val="22"/>
              </w:rPr>
              <w:t>5</w:t>
            </w:r>
            <w:r w:rsidR="00562E4E" w:rsidRPr="00CC2E36">
              <w:rPr>
                <w:rFonts w:ascii="Arial" w:hAnsi="Arial" w:cs="Arial"/>
                <w:bCs/>
                <w:sz w:val="22"/>
                <w:szCs w:val="22"/>
              </w:rPr>
              <w:t xml:space="preserve"> days</w:t>
            </w:r>
          </w:p>
        </w:tc>
        <w:tc>
          <w:tcPr>
            <w:tcW w:w="1980" w:type="dxa"/>
            <w:shd w:val="clear" w:color="auto" w:fill="auto"/>
          </w:tcPr>
          <w:p w14:paraId="6CC5D8E2" w14:textId="46BEB130" w:rsidR="0073602B" w:rsidRPr="00CC2E36" w:rsidRDefault="00562E4E" w:rsidP="00562E4E">
            <w:pPr>
              <w:pStyle w:val="TxBrp4"/>
              <w:tabs>
                <w:tab w:val="left" w:pos="204"/>
              </w:tabs>
              <w:spacing w:before="120" w:after="120" w:line="240" w:lineRule="auto"/>
              <w:jc w:val="center"/>
              <w:rPr>
                <w:rFonts w:ascii="Arial" w:hAnsi="Arial" w:cs="Arial"/>
                <w:bCs/>
                <w:sz w:val="22"/>
                <w:szCs w:val="22"/>
              </w:rPr>
            </w:pPr>
            <w:r w:rsidRPr="00CC2E36">
              <w:rPr>
                <w:rFonts w:ascii="Arial" w:hAnsi="Arial" w:cs="Arial"/>
                <w:bCs/>
                <w:sz w:val="22"/>
                <w:szCs w:val="22"/>
              </w:rPr>
              <w:t xml:space="preserve">31 </w:t>
            </w:r>
            <w:r w:rsidR="008273D9" w:rsidRPr="00CC2E36">
              <w:rPr>
                <w:rFonts w:ascii="Arial" w:hAnsi="Arial" w:cs="Arial"/>
                <w:bCs/>
                <w:sz w:val="22"/>
                <w:szCs w:val="22"/>
              </w:rPr>
              <w:t>Dec</w:t>
            </w:r>
            <w:r w:rsidRPr="00CC2E36">
              <w:rPr>
                <w:rFonts w:ascii="Arial" w:hAnsi="Arial" w:cs="Arial"/>
                <w:bCs/>
                <w:sz w:val="22"/>
                <w:szCs w:val="22"/>
              </w:rPr>
              <w:t xml:space="preserve"> 2020</w:t>
            </w:r>
          </w:p>
        </w:tc>
      </w:tr>
      <w:tr w:rsidR="00304E8D" w:rsidRPr="00DE5C49" w14:paraId="27B0B3D8" w14:textId="77777777" w:rsidTr="00562E4E">
        <w:tc>
          <w:tcPr>
            <w:tcW w:w="5310" w:type="dxa"/>
            <w:shd w:val="clear" w:color="auto" w:fill="auto"/>
          </w:tcPr>
          <w:p w14:paraId="3C21C14A" w14:textId="608B4F9C" w:rsidR="00304E8D" w:rsidRPr="00304E8D" w:rsidRDefault="00304E8D" w:rsidP="0073602B">
            <w:pPr>
              <w:pStyle w:val="TxBrp4"/>
              <w:tabs>
                <w:tab w:val="left" w:pos="204"/>
              </w:tabs>
              <w:spacing w:before="120" w:after="120" w:line="240" w:lineRule="auto"/>
              <w:rPr>
                <w:rFonts w:ascii="Arial" w:hAnsi="Arial" w:cs="Arial"/>
                <w:bCs/>
                <w:sz w:val="22"/>
                <w:szCs w:val="22"/>
                <w:highlight w:val="yellow"/>
              </w:rPr>
            </w:pPr>
            <w:r w:rsidRPr="00CC2E36">
              <w:rPr>
                <w:rFonts w:ascii="Arial" w:hAnsi="Arial" w:cs="Arial"/>
                <w:bCs/>
                <w:sz w:val="22"/>
                <w:szCs w:val="22"/>
              </w:rPr>
              <w:t>Support daily management of U-Report including social media outreach, youth engagement and conduction of U-Report polls on Rapid Pro-supported platforms</w:t>
            </w:r>
          </w:p>
        </w:tc>
        <w:tc>
          <w:tcPr>
            <w:tcW w:w="1800" w:type="dxa"/>
            <w:shd w:val="clear" w:color="auto" w:fill="auto"/>
          </w:tcPr>
          <w:p w14:paraId="76010C98" w14:textId="0A03D970" w:rsidR="00304E8D" w:rsidRPr="00CC2E36" w:rsidRDefault="00103C8D"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15</w:t>
            </w:r>
            <w:r w:rsidR="00304E8D" w:rsidRPr="00CC2E36">
              <w:rPr>
                <w:rFonts w:ascii="Arial" w:hAnsi="Arial" w:cs="Arial"/>
                <w:bCs/>
                <w:sz w:val="22"/>
                <w:szCs w:val="22"/>
              </w:rPr>
              <w:t xml:space="preserve"> days</w:t>
            </w:r>
          </w:p>
        </w:tc>
        <w:tc>
          <w:tcPr>
            <w:tcW w:w="1980" w:type="dxa"/>
            <w:shd w:val="clear" w:color="auto" w:fill="auto"/>
          </w:tcPr>
          <w:p w14:paraId="214D25D2" w14:textId="0FD48A96" w:rsidR="00304E8D" w:rsidRPr="00CC2E36" w:rsidRDefault="00304E8D" w:rsidP="00562E4E">
            <w:pPr>
              <w:pStyle w:val="TxBrp4"/>
              <w:tabs>
                <w:tab w:val="left" w:pos="204"/>
              </w:tabs>
              <w:spacing w:before="120" w:after="120" w:line="240" w:lineRule="auto"/>
              <w:jc w:val="center"/>
              <w:rPr>
                <w:rFonts w:ascii="Arial" w:hAnsi="Arial" w:cs="Arial"/>
                <w:bCs/>
                <w:sz w:val="22"/>
                <w:szCs w:val="22"/>
              </w:rPr>
            </w:pPr>
            <w:r w:rsidRPr="00CC2E36">
              <w:rPr>
                <w:rFonts w:ascii="Arial" w:hAnsi="Arial" w:cs="Arial"/>
                <w:bCs/>
                <w:sz w:val="22"/>
                <w:szCs w:val="22"/>
              </w:rPr>
              <w:t>3</w:t>
            </w:r>
            <w:r w:rsidR="00CC2E36">
              <w:rPr>
                <w:rFonts w:ascii="Arial" w:hAnsi="Arial" w:cs="Arial"/>
                <w:bCs/>
                <w:sz w:val="22"/>
                <w:szCs w:val="22"/>
              </w:rPr>
              <w:t>0</w:t>
            </w:r>
            <w:r w:rsidRPr="00CC2E36">
              <w:rPr>
                <w:rFonts w:ascii="Arial" w:hAnsi="Arial" w:cs="Arial"/>
                <w:bCs/>
                <w:sz w:val="22"/>
                <w:szCs w:val="22"/>
              </w:rPr>
              <w:t xml:space="preserve"> Sep 202</w:t>
            </w:r>
            <w:r w:rsidR="00BD6C20" w:rsidRPr="00CC2E36">
              <w:rPr>
                <w:rFonts w:ascii="Arial" w:hAnsi="Arial" w:cs="Arial"/>
                <w:bCs/>
                <w:sz w:val="22"/>
                <w:szCs w:val="22"/>
              </w:rPr>
              <w:t>1</w:t>
            </w:r>
          </w:p>
        </w:tc>
      </w:tr>
      <w:tr w:rsidR="00103C8D" w:rsidRPr="00DE5C49" w14:paraId="3E50572A" w14:textId="77777777" w:rsidTr="00562E4E">
        <w:tc>
          <w:tcPr>
            <w:tcW w:w="5310" w:type="dxa"/>
            <w:shd w:val="clear" w:color="auto" w:fill="auto"/>
          </w:tcPr>
          <w:p w14:paraId="33BA4BA3" w14:textId="0823C0C0" w:rsidR="00103C8D" w:rsidRPr="00CC2E36" w:rsidRDefault="00103C8D" w:rsidP="0073602B">
            <w:pPr>
              <w:pStyle w:val="TxBrp4"/>
              <w:tabs>
                <w:tab w:val="left" w:pos="204"/>
              </w:tabs>
              <w:spacing w:before="120" w:after="120" w:line="240" w:lineRule="auto"/>
              <w:rPr>
                <w:rFonts w:ascii="Arial" w:hAnsi="Arial" w:cs="Arial"/>
                <w:bCs/>
                <w:sz w:val="22"/>
                <w:szCs w:val="22"/>
              </w:rPr>
            </w:pPr>
            <w:r>
              <w:rPr>
                <w:rFonts w:ascii="Arial" w:hAnsi="Arial" w:cs="Arial"/>
                <w:bCs/>
                <w:sz w:val="22"/>
                <w:szCs w:val="22"/>
              </w:rPr>
              <w:t>TOTAL</w:t>
            </w:r>
          </w:p>
        </w:tc>
        <w:tc>
          <w:tcPr>
            <w:tcW w:w="1800" w:type="dxa"/>
            <w:shd w:val="clear" w:color="auto" w:fill="auto"/>
          </w:tcPr>
          <w:p w14:paraId="0CF46863" w14:textId="6A70D739" w:rsidR="00103C8D" w:rsidRDefault="00103C8D" w:rsidP="00562E4E">
            <w:pPr>
              <w:pStyle w:val="TxBrp4"/>
              <w:tabs>
                <w:tab w:val="left" w:pos="204"/>
              </w:tabs>
              <w:spacing w:before="120" w:after="120" w:line="240" w:lineRule="auto"/>
              <w:jc w:val="center"/>
              <w:rPr>
                <w:rFonts w:ascii="Arial" w:hAnsi="Arial" w:cs="Arial"/>
                <w:bCs/>
                <w:sz w:val="22"/>
                <w:szCs w:val="22"/>
              </w:rPr>
            </w:pPr>
            <w:r>
              <w:rPr>
                <w:rFonts w:ascii="Arial" w:hAnsi="Arial" w:cs="Arial"/>
                <w:bCs/>
                <w:sz w:val="22"/>
                <w:szCs w:val="22"/>
              </w:rPr>
              <w:t>2</w:t>
            </w:r>
            <w:r w:rsidR="0006002B">
              <w:rPr>
                <w:rFonts w:ascii="Arial" w:hAnsi="Arial" w:cs="Arial"/>
                <w:bCs/>
                <w:sz w:val="22"/>
                <w:szCs w:val="22"/>
              </w:rPr>
              <w:t>30 days</w:t>
            </w:r>
          </w:p>
        </w:tc>
        <w:tc>
          <w:tcPr>
            <w:tcW w:w="1980" w:type="dxa"/>
            <w:shd w:val="clear" w:color="auto" w:fill="auto"/>
          </w:tcPr>
          <w:p w14:paraId="17554BF9" w14:textId="4E3D288E" w:rsidR="00103C8D" w:rsidRPr="00CC2E36" w:rsidRDefault="00103C8D" w:rsidP="0006002B">
            <w:pPr>
              <w:pStyle w:val="TxBrp4"/>
              <w:tabs>
                <w:tab w:val="left" w:pos="204"/>
              </w:tabs>
              <w:spacing w:before="120" w:after="120" w:line="240" w:lineRule="auto"/>
              <w:rPr>
                <w:rFonts w:ascii="Arial" w:hAnsi="Arial" w:cs="Arial"/>
                <w:bCs/>
                <w:sz w:val="22"/>
                <w:szCs w:val="22"/>
              </w:rPr>
            </w:pPr>
          </w:p>
        </w:tc>
      </w:tr>
    </w:tbl>
    <w:p w14:paraId="106BB9E1" w14:textId="77777777" w:rsidR="00EB6194" w:rsidRPr="00DE5C49" w:rsidRDefault="00EB6194" w:rsidP="00F70210">
      <w:pPr>
        <w:spacing w:line="240" w:lineRule="auto"/>
        <w:jc w:val="both"/>
        <w:rPr>
          <w:rFonts w:ascii="Arial" w:hAnsi="Arial" w:cs="Arial"/>
          <w:b/>
          <w:color w:val="009CFD"/>
          <w:sz w:val="28"/>
          <w:szCs w:val="28"/>
          <w:highlight w:val="yellow"/>
        </w:rPr>
      </w:pPr>
    </w:p>
    <w:p w14:paraId="0E793E20" w14:textId="36748CDF" w:rsidR="006D5DEB" w:rsidRDefault="006D5DEB" w:rsidP="006D5DEB">
      <w:pPr>
        <w:spacing w:line="240" w:lineRule="auto"/>
        <w:jc w:val="both"/>
        <w:rPr>
          <w:rFonts w:ascii="Arial" w:hAnsi="Arial" w:cs="Arial"/>
          <w:b/>
          <w:color w:val="00B0F0"/>
          <w:sz w:val="28"/>
          <w:szCs w:val="28"/>
        </w:rPr>
      </w:pPr>
      <w:r w:rsidRPr="006D5DEB">
        <w:rPr>
          <w:rFonts w:ascii="Arial" w:hAnsi="Arial" w:cs="Arial"/>
          <w:b/>
          <w:color w:val="00B0F0"/>
          <w:sz w:val="28"/>
          <w:szCs w:val="28"/>
        </w:rPr>
        <w:t xml:space="preserve">Payment Schedule </w:t>
      </w:r>
    </w:p>
    <w:p w14:paraId="304D0C19" w14:textId="16D5E0B1" w:rsidR="006D5DEB" w:rsidRDefault="006D5DEB" w:rsidP="006D5DEB">
      <w:pPr>
        <w:spacing w:line="240" w:lineRule="auto"/>
        <w:jc w:val="both"/>
        <w:rPr>
          <w:rFonts w:ascii="Arial" w:hAnsi="Arial" w:cs="Arial"/>
          <w:b/>
          <w:color w:val="00B0F0"/>
          <w:sz w:val="28"/>
          <w:szCs w:val="28"/>
        </w:rPr>
      </w:pPr>
    </w:p>
    <w:p w14:paraId="2619B653" w14:textId="45B85108" w:rsidR="006D5DEB" w:rsidRPr="00A77D76" w:rsidRDefault="006D5DEB" w:rsidP="006D5DEB">
      <w:pPr>
        <w:spacing w:line="240" w:lineRule="auto"/>
        <w:jc w:val="both"/>
        <w:rPr>
          <w:rFonts w:ascii="Arial" w:eastAsiaTheme="minorHAnsi" w:hAnsi="Arial" w:cs="Arial"/>
          <w:color w:val="auto"/>
          <w:lang w:eastAsia="en-US"/>
        </w:rPr>
      </w:pPr>
      <w:r w:rsidRPr="00A77D76">
        <w:rPr>
          <w:rFonts w:ascii="Arial" w:eastAsiaTheme="minorHAnsi" w:hAnsi="Arial" w:cs="Arial"/>
          <w:color w:val="auto"/>
          <w:lang w:eastAsia="en-US"/>
        </w:rPr>
        <w:t>The</w:t>
      </w:r>
      <w:r w:rsidR="00A77D76">
        <w:rPr>
          <w:rFonts w:ascii="Arial" w:eastAsiaTheme="minorHAnsi" w:hAnsi="Arial" w:cs="Arial"/>
          <w:color w:val="auto"/>
          <w:lang w:eastAsia="en-US"/>
        </w:rPr>
        <w:t xml:space="preserve"> payment will be</w:t>
      </w:r>
      <w:r w:rsidR="002B0C04">
        <w:rPr>
          <w:rFonts w:ascii="Arial" w:eastAsiaTheme="minorHAnsi" w:hAnsi="Arial" w:cs="Arial"/>
          <w:color w:val="auto"/>
          <w:lang w:eastAsia="en-US"/>
        </w:rPr>
        <w:t xml:space="preserve"> made upon the approval of </w:t>
      </w:r>
      <w:r w:rsidR="00266BD2">
        <w:rPr>
          <w:rFonts w:ascii="Arial" w:eastAsiaTheme="minorHAnsi" w:hAnsi="Arial" w:cs="Arial"/>
          <w:color w:val="auto"/>
          <w:lang w:eastAsia="en-US"/>
        </w:rPr>
        <w:t xml:space="preserve">monthly report by </w:t>
      </w:r>
      <w:r w:rsidR="002B0C04">
        <w:rPr>
          <w:rFonts w:ascii="Arial" w:eastAsiaTheme="minorHAnsi" w:hAnsi="Arial" w:cs="Arial"/>
          <w:color w:val="auto"/>
          <w:lang w:eastAsia="en-US"/>
        </w:rPr>
        <w:t>Communications Section Chief</w:t>
      </w:r>
      <w:r w:rsidR="000970D1">
        <w:rPr>
          <w:rFonts w:ascii="Arial" w:eastAsiaTheme="minorHAnsi" w:hAnsi="Arial" w:cs="Arial"/>
          <w:color w:val="auto"/>
          <w:lang w:eastAsia="en-US"/>
        </w:rPr>
        <w:t>.</w:t>
      </w:r>
      <w:r w:rsidR="00266BD2">
        <w:rPr>
          <w:rFonts w:ascii="Arial" w:eastAsiaTheme="minorHAnsi" w:hAnsi="Arial" w:cs="Arial"/>
          <w:color w:val="auto"/>
          <w:lang w:eastAsia="en-US"/>
        </w:rPr>
        <w:t xml:space="preserve"> </w:t>
      </w:r>
    </w:p>
    <w:p w14:paraId="73C6034B" w14:textId="77777777" w:rsidR="006D5DEB" w:rsidRDefault="006D5DEB" w:rsidP="00F31508">
      <w:pPr>
        <w:spacing w:line="240" w:lineRule="auto"/>
        <w:jc w:val="both"/>
        <w:rPr>
          <w:rFonts w:ascii="Arial" w:hAnsi="Arial" w:cs="Arial"/>
          <w:b/>
          <w:color w:val="00B0F0"/>
          <w:sz w:val="28"/>
          <w:szCs w:val="28"/>
        </w:rPr>
      </w:pPr>
    </w:p>
    <w:p w14:paraId="56A7989F" w14:textId="2ADCCD8A" w:rsidR="00F31508" w:rsidRPr="00DE5C49" w:rsidRDefault="00F31508" w:rsidP="00F31508">
      <w:pPr>
        <w:spacing w:line="240" w:lineRule="auto"/>
        <w:jc w:val="both"/>
        <w:rPr>
          <w:rFonts w:ascii="Arial" w:hAnsi="Arial" w:cs="Arial"/>
          <w:b/>
          <w:color w:val="009CFD"/>
          <w:sz w:val="28"/>
          <w:szCs w:val="28"/>
        </w:rPr>
      </w:pPr>
      <w:r w:rsidRPr="005B10CD">
        <w:rPr>
          <w:rFonts w:ascii="Arial" w:hAnsi="Arial" w:cs="Arial"/>
          <w:b/>
          <w:color w:val="00B0F0"/>
          <w:sz w:val="28"/>
          <w:szCs w:val="28"/>
        </w:rPr>
        <w:lastRenderedPageBreak/>
        <w:t>Reporting</w:t>
      </w:r>
      <w:r w:rsidR="006976B6" w:rsidRPr="00DE5C49">
        <w:rPr>
          <w:rFonts w:ascii="Arial" w:hAnsi="Arial" w:cs="Arial"/>
          <w:b/>
          <w:color w:val="009CFD"/>
          <w:sz w:val="28"/>
          <w:szCs w:val="28"/>
        </w:rPr>
        <w:t xml:space="preserve"> </w:t>
      </w:r>
    </w:p>
    <w:p w14:paraId="7696E66C" w14:textId="77777777" w:rsidR="00ED7FB9" w:rsidRPr="00DE5C49" w:rsidRDefault="00ED7FB9" w:rsidP="00F31508">
      <w:pPr>
        <w:pStyle w:val="BodyText2"/>
        <w:spacing w:after="0" w:line="240" w:lineRule="auto"/>
        <w:rPr>
          <w:rFonts w:ascii="Arial" w:hAnsi="Arial" w:cs="Arial"/>
          <w:color w:val="auto"/>
          <w:lang w:val="en-AU"/>
        </w:rPr>
      </w:pPr>
    </w:p>
    <w:p w14:paraId="66BE11A8" w14:textId="694690DA" w:rsidR="006976B6" w:rsidRDefault="007B1CAA" w:rsidP="005E12F8">
      <w:pPr>
        <w:spacing w:line="240" w:lineRule="auto"/>
        <w:jc w:val="both"/>
        <w:rPr>
          <w:rFonts w:ascii="Arial" w:eastAsiaTheme="minorHAnsi" w:hAnsi="Arial" w:cs="Arial"/>
          <w:color w:val="auto"/>
          <w:lang w:eastAsia="en-US"/>
        </w:rPr>
      </w:pPr>
      <w:r w:rsidRPr="00B020E1">
        <w:rPr>
          <w:rFonts w:ascii="Arial" w:eastAsiaTheme="minorHAnsi" w:hAnsi="Arial" w:cs="Arial"/>
          <w:color w:val="auto"/>
          <w:lang w:eastAsia="en-US"/>
        </w:rPr>
        <w:t xml:space="preserve">The Consultant will be reporting to the </w:t>
      </w:r>
      <w:r>
        <w:rPr>
          <w:rFonts w:ascii="Arial" w:eastAsiaTheme="minorHAnsi" w:hAnsi="Arial" w:cs="Arial"/>
          <w:color w:val="auto"/>
          <w:lang w:eastAsia="en-US"/>
        </w:rPr>
        <w:t xml:space="preserve">Digital </w:t>
      </w:r>
      <w:r w:rsidRPr="00B020E1">
        <w:rPr>
          <w:rFonts w:ascii="Arial" w:eastAsiaTheme="minorHAnsi" w:hAnsi="Arial" w:cs="Arial"/>
          <w:color w:val="auto"/>
          <w:lang w:eastAsia="en-US"/>
        </w:rPr>
        <w:t xml:space="preserve">Communication </w:t>
      </w:r>
      <w:r>
        <w:rPr>
          <w:rFonts w:ascii="Arial" w:eastAsiaTheme="minorHAnsi" w:hAnsi="Arial" w:cs="Arial"/>
          <w:color w:val="auto"/>
          <w:lang w:eastAsia="en-US"/>
        </w:rPr>
        <w:t>Officer</w:t>
      </w:r>
      <w:r w:rsidR="003540A1">
        <w:rPr>
          <w:rFonts w:ascii="Arial" w:eastAsiaTheme="minorHAnsi" w:hAnsi="Arial" w:cs="Arial"/>
          <w:color w:val="auto"/>
          <w:lang w:eastAsia="en-US"/>
        </w:rPr>
        <w:t>.</w:t>
      </w:r>
    </w:p>
    <w:p w14:paraId="2DCD405F" w14:textId="77777777" w:rsidR="005F143E" w:rsidRPr="00DE5C49" w:rsidRDefault="005F143E" w:rsidP="005E12F8">
      <w:pPr>
        <w:spacing w:line="240" w:lineRule="auto"/>
        <w:jc w:val="both"/>
        <w:rPr>
          <w:rFonts w:ascii="Arial" w:hAnsi="Arial" w:cs="Arial"/>
          <w:color w:val="auto"/>
        </w:rPr>
      </w:pPr>
    </w:p>
    <w:p w14:paraId="24B859B6" w14:textId="77777777" w:rsidR="006976B6" w:rsidRPr="005B10CD" w:rsidRDefault="006976B6" w:rsidP="006976B6">
      <w:pPr>
        <w:spacing w:line="240" w:lineRule="auto"/>
        <w:jc w:val="both"/>
        <w:rPr>
          <w:rFonts w:ascii="Arial" w:hAnsi="Arial" w:cs="Arial"/>
          <w:b/>
          <w:color w:val="00B0F0"/>
          <w:sz w:val="28"/>
          <w:szCs w:val="28"/>
        </w:rPr>
      </w:pPr>
      <w:r w:rsidRPr="005B10CD">
        <w:rPr>
          <w:rFonts w:ascii="Arial" w:hAnsi="Arial" w:cs="Arial"/>
          <w:b/>
          <w:color w:val="00B0F0"/>
          <w:sz w:val="28"/>
          <w:szCs w:val="28"/>
        </w:rPr>
        <w:t>Performance indicators for evaluation</w:t>
      </w:r>
    </w:p>
    <w:p w14:paraId="4F566260" w14:textId="77777777" w:rsidR="006976B6" w:rsidRPr="00DE5C49" w:rsidRDefault="006976B6" w:rsidP="005E12F8">
      <w:pPr>
        <w:spacing w:line="240" w:lineRule="auto"/>
        <w:jc w:val="both"/>
        <w:rPr>
          <w:rFonts w:ascii="Arial" w:hAnsi="Arial" w:cs="Arial"/>
          <w:color w:val="auto"/>
        </w:rPr>
      </w:pPr>
    </w:p>
    <w:p w14:paraId="4008CCC0" w14:textId="77777777" w:rsidR="005E12F8" w:rsidRPr="00DE5C49" w:rsidRDefault="00613E28" w:rsidP="005E12F8">
      <w:pPr>
        <w:spacing w:line="240" w:lineRule="auto"/>
        <w:jc w:val="both"/>
        <w:rPr>
          <w:rFonts w:ascii="Arial" w:eastAsiaTheme="minorHAnsi" w:hAnsi="Arial" w:cs="Arial"/>
          <w:color w:val="auto"/>
          <w:lang w:eastAsia="en-US"/>
        </w:rPr>
      </w:pPr>
      <w:r w:rsidRPr="00DE5C49">
        <w:rPr>
          <w:rFonts w:ascii="Arial" w:eastAsiaTheme="minorHAnsi" w:hAnsi="Arial" w:cs="Arial"/>
          <w:color w:val="auto"/>
          <w:lang w:eastAsia="en-US"/>
        </w:rPr>
        <w:t>Timeliness, services rendered. Frequency of evaluation i.e. weekly, midterm, end of assignment.</w:t>
      </w:r>
    </w:p>
    <w:p w14:paraId="2CA3AD5B" w14:textId="77777777" w:rsidR="006976B6" w:rsidRPr="00DE5C49" w:rsidRDefault="006976B6" w:rsidP="00ED7FB9">
      <w:pPr>
        <w:jc w:val="both"/>
        <w:rPr>
          <w:rFonts w:ascii="Arial" w:hAnsi="Arial" w:cs="Arial"/>
          <w:b/>
          <w:color w:val="009CFD"/>
          <w:sz w:val="28"/>
          <w:szCs w:val="28"/>
        </w:rPr>
      </w:pPr>
    </w:p>
    <w:p w14:paraId="1E3E3A1A" w14:textId="185872A3" w:rsidR="009A2A20" w:rsidRPr="00696E43" w:rsidRDefault="00390838" w:rsidP="00ED7FB9">
      <w:pPr>
        <w:jc w:val="both"/>
        <w:rPr>
          <w:rFonts w:ascii="Arial" w:hAnsi="Arial" w:cs="Arial"/>
          <w:b/>
          <w:color w:val="00B0F0"/>
          <w:sz w:val="28"/>
          <w:szCs w:val="28"/>
        </w:rPr>
      </w:pPr>
      <w:r w:rsidRPr="005B10CD">
        <w:rPr>
          <w:rFonts w:ascii="Arial" w:hAnsi="Arial" w:cs="Arial"/>
          <w:b/>
          <w:color w:val="00B0F0"/>
          <w:sz w:val="28"/>
          <w:szCs w:val="28"/>
        </w:rPr>
        <w:t xml:space="preserve">Qualification/Specialised </w:t>
      </w:r>
      <w:r w:rsidR="008F5689" w:rsidRPr="005B10CD">
        <w:rPr>
          <w:rFonts w:ascii="Arial" w:hAnsi="Arial" w:cs="Arial"/>
          <w:b/>
          <w:color w:val="00B0F0"/>
          <w:sz w:val="28"/>
          <w:szCs w:val="28"/>
        </w:rPr>
        <w:t>K</w:t>
      </w:r>
      <w:r w:rsidRPr="005B10CD">
        <w:rPr>
          <w:rFonts w:ascii="Arial" w:hAnsi="Arial" w:cs="Arial"/>
          <w:b/>
          <w:color w:val="00B0F0"/>
          <w:sz w:val="28"/>
          <w:szCs w:val="28"/>
        </w:rPr>
        <w:t>nowledge</w:t>
      </w:r>
      <w:r w:rsidR="00F70210" w:rsidRPr="005B10CD">
        <w:rPr>
          <w:rFonts w:ascii="Arial" w:hAnsi="Arial" w:cs="Arial"/>
          <w:b/>
          <w:color w:val="00B0F0"/>
          <w:sz w:val="28"/>
          <w:szCs w:val="28"/>
        </w:rPr>
        <w:t xml:space="preserve"> and Experience</w:t>
      </w:r>
    </w:p>
    <w:p w14:paraId="5447BA35" w14:textId="354F46E1" w:rsidR="00C81C05" w:rsidRPr="00562E4E" w:rsidRDefault="00C81C05" w:rsidP="00696E43">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University graduates or under-graduates in Communication, Journalism, Public Relations, any other related field or relevant charity work experience/</w:t>
      </w:r>
      <w:r w:rsidR="005F143E" w:rsidRPr="00562E4E">
        <w:rPr>
          <w:rFonts w:ascii="Arial" w:hAnsi="Arial" w:cs="Arial"/>
          <w:sz w:val="22"/>
          <w:szCs w:val="22"/>
        </w:rPr>
        <w:t>exposure;</w:t>
      </w:r>
    </w:p>
    <w:p w14:paraId="5EBF5706" w14:textId="1DC1BCEC" w:rsidR="00C81C05" w:rsidRDefault="00C81C05" w:rsidP="00696E43">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Demonstrate previous knowledge of using social media to share key messages;</w:t>
      </w:r>
    </w:p>
    <w:p w14:paraId="2C795F29" w14:textId="2F3E6AB3" w:rsidR="00837A9F" w:rsidRDefault="00964E7E" w:rsidP="00696E43">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Ability to use digital</w:t>
      </w:r>
      <w:r w:rsidR="00243878">
        <w:rPr>
          <w:rFonts w:ascii="Arial" w:hAnsi="Arial" w:cs="Arial"/>
          <w:sz w:val="22"/>
          <w:szCs w:val="22"/>
        </w:rPr>
        <w:t>/</w:t>
      </w:r>
      <w:r>
        <w:rPr>
          <w:rFonts w:ascii="Arial" w:hAnsi="Arial" w:cs="Arial"/>
          <w:sz w:val="22"/>
          <w:szCs w:val="22"/>
        </w:rPr>
        <w:t>EOS camera</w:t>
      </w:r>
      <w:r w:rsidR="00243878">
        <w:rPr>
          <w:rFonts w:ascii="Arial" w:hAnsi="Arial" w:cs="Arial"/>
          <w:sz w:val="22"/>
          <w:szCs w:val="22"/>
        </w:rPr>
        <w:t xml:space="preserve"> </w:t>
      </w:r>
      <w:r w:rsidR="00BF5B2A">
        <w:rPr>
          <w:rFonts w:ascii="Arial" w:hAnsi="Arial" w:cs="Arial"/>
          <w:sz w:val="22"/>
          <w:szCs w:val="22"/>
        </w:rPr>
        <w:t>for photography and videography</w:t>
      </w:r>
      <w:r w:rsidR="00CB1ACA">
        <w:rPr>
          <w:rFonts w:ascii="Arial" w:hAnsi="Arial" w:cs="Arial"/>
          <w:sz w:val="22"/>
          <w:szCs w:val="22"/>
        </w:rPr>
        <w:t>;</w:t>
      </w:r>
    </w:p>
    <w:p w14:paraId="4675F16B" w14:textId="34A8151B" w:rsidR="00BF5B2A" w:rsidRPr="00562E4E" w:rsidRDefault="00BF5B2A" w:rsidP="00696E43">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 xml:space="preserve">Experience in photography and video </w:t>
      </w:r>
      <w:r w:rsidR="00CB1ACA">
        <w:rPr>
          <w:rFonts w:ascii="Arial" w:hAnsi="Arial" w:cs="Arial"/>
          <w:sz w:val="22"/>
          <w:szCs w:val="22"/>
        </w:rPr>
        <w:t>editing;</w:t>
      </w:r>
    </w:p>
    <w:p w14:paraId="6D7A5DDD" w14:textId="77777777" w:rsidR="00C81C05" w:rsidRPr="00562E4E" w:rsidRDefault="00C81C05" w:rsidP="00696E43">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Excellent communication skills, including writing (in English and Vietnamese) and intercultural communication skills;</w:t>
      </w:r>
    </w:p>
    <w:p w14:paraId="0A6FDB94" w14:textId="08903038" w:rsidR="00C81C05" w:rsidRPr="00562E4E" w:rsidRDefault="00C81C05" w:rsidP="00696E43">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High ethical standards and understanding of sensitivities pertaining to child-related/rights issues and working in a politically sensitive environment</w:t>
      </w:r>
      <w:r w:rsidR="00CB1ACA">
        <w:rPr>
          <w:rFonts w:ascii="Arial" w:hAnsi="Arial" w:cs="Arial"/>
          <w:sz w:val="22"/>
          <w:szCs w:val="22"/>
        </w:rPr>
        <w:t>;</w:t>
      </w:r>
    </w:p>
    <w:p w14:paraId="00476CA6" w14:textId="1E9689FF" w:rsidR="00C81C05" w:rsidRPr="00562E4E" w:rsidRDefault="00C81C05" w:rsidP="00696E43">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Ability to research, design and execute ideas and ability to transfer knowledge and skills</w:t>
      </w:r>
      <w:r w:rsidR="00CB1ACA">
        <w:rPr>
          <w:rFonts w:ascii="Arial" w:hAnsi="Arial" w:cs="Arial"/>
          <w:sz w:val="22"/>
          <w:szCs w:val="22"/>
        </w:rPr>
        <w:t>;</w:t>
      </w:r>
    </w:p>
    <w:p w14:paraId="4F1FD267" w14:textId="69F33995" w:rsidR="00562E4E" w:rsidRDefault="00C81C05" w:rsidP="00696E43">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Excellent teamwork skills (self-starter an asset)</w:t>
      </w:r>
      <w:r w:rsidR="00CB1ACA">
        <w:rPr>
          <w:rFonts w:ascii="Arial" w:hAnsi="Arial" w:cs="Arial"/>
          <w:sz w:val="22"/>
          <w:szCs w:val="22"/>
        </w:rPr>
        <w:t>;</w:t>
      </w:r>
    </w:p>
    <w:p w14:paraId="47F30823" w14:textId="02A4979F" w:rsidR="00736F66" w:rsidRPr="00736F66" w:rsidRDefault="002F666A" w:rsidP="00736F66">
      <w:pPr>
        <w:pStyle w:val="TxBrp4"/>
        <w:tabs>
          <w:tab w:val="left" w:pos="204"/>
        </w:tabs>
        <w:spacing w:before="120" w:after="120" w:line="240" w:lineRule="auto"/>
        <w:ind w:left="720"/>
        <w:rPr>
          <w:rFonts w:ascii="Arial" w:hAnsi="Arial" w:cs="Arial"/>
          <w:sz w:val="22"/>
          <w:szCs w:val="22"/>
        </w:rPr>
      </w:pPr>
      <w:r>
        <w:rPr>
          <w:rFonts w:ascii="Arial" w:eastAsiaTheme="minorHAnsi" w:hAnsi="Arial" w:cs="Arial"/>
          <w:sz w:val="22"/>
          <w:szCs w:val="22"/>
        </w:rPr>
        <w:t xml:space="preserve">(*) </w:t>
      </w:r>
      <w:r w:rsidR="00F10D77">
        <w:rPr>
          <w:rFonts w:ascii="Arial" w:eastAsiaTheme="minorHAnsi" w:hAnsi="Arial" w:cs="Arial"/>
          <w:sz w:val="22"/>
          <w:szCs w:val="22"/>
        </w:rPr>
        <w:t>W</w:t>
      </w:r>
      <w:r w:rsidR="00736F66" w:rsidRPr="00736F66">
        <w:rPr>
          <w:rFonts w:ascii="Arial" w:eastAsiaTheme="minorHAnsi" w:hAnsi="Arial" w:cs="Arial"/>
          <w:sz w:val="22"/>
          <w:szCs w:val="22"/>
        </w:rPr>
        <w:t xml:space="preserve">orking experience with UN </w:t>
      </w:r>
      <w:r w:rsidR="009A4F5F">
        <w:rPr>
          <w:rFonts w:ascii="Arial" w:eastAsiaTheme="minorHAnsi" w:hAnsi="Arial" w:cs="Arial"/>
          <w:sz w:val="22"/>
          <w:szCs w:val="22"/>
        </w:rPr>
        <w:t xml:space="preserve">Agency’s </w:t>
      </w:r>
      <w:r w:rsidR="00736F66" w:rsidRPr="00736F66">
        <w:rPr>
          <w:rFonts w:ascii="Arial" w:eastAsiaTheme="minorHAnsi" w:hAnsi="Arial" w:cs="Arial"/>
          <w:sz w:val="22"/>
          <w:szCs w:val="22"/>
        </w:rPr>
        <w:t xml:space="preserve">communication </w:t>
      </w:r>
      <w:r w:rsidR="002667EE">
        <w:rPr>
          <w:rFonts w:ascii="Arial" w:eastAsiaTheme="minorHAnsi" w:hAnsi="Arial" w:cs="Arial"/>
          <w:sz w:val="22"/>
          <w:szCs w:val="22"/>
        </w:rPr>
        <w:t>is</w:t>
      </w:r>
      <w:r w:rsidR="00736F66" w:rsidRPr="00736F66">
        <w:rPr>
          <w:rFonts w:ascii="Arial" w:eastAsiaTheme="minorHAnsi" w:hAnsi="Arial" w:cs="Arial"/>
          <w:sz w:val="22"/>
          <w:szCs w:val="22"/>
        </w:rPr>
        <w:t xml:space="preserve"> </w:t>
      </w:r>
      <w:r w:rsidR="009A4F5F">
        <w:rPr>
          <w:rFonts w:ascii="Arial" w:eastAsiaTheme="minorHAnsi" w:hAnsi="Arial" w:cs="Arial"/>
          <w:sz w:val="22"/>
          <w:szCs w:val="22"/>
        </w:rPr>
        <w:t xml:space="preserve">a </w:t>
      </w:r>
      <w:r w:rsidR="00F10D77">
        <w:rPr>
          <w:rFonts w:ascii="Arial" w:eastAsiaTheme="minorHAnsi" w:hAnsi="Arial" w:cs="Arial"/>
          <w:sz w:val="22"/>
          <w:szCs w:val="22"/>
        </w:rPr>
        <w:t xml:space="preserve">strong </w:t>
      </w:r>
      <w:r w:rsidR="00736F66" w:rsidRPr="00736F66">
        <w:rPr>
          <w:rFonts w:ascii="Arial" w:eastAsiaTheme="minorHAnsi" w:hAnsi="Arial" w:cs="Arial"/>
          <w:sz w:val="22"/>
          <w:szCs w:val="22"/>
        </w:rPr>
        <w:t xml:space="preserve">advantage. </w:t>
      </w:r>
    </w:p>
    <w:p w14:paraId="12D798CE" w14:textId="77777777" w:rsidR="00ED7FB9" w:rsidRPr="00736F66" w:rsidRDefault="000A2F0B" w:rsidP="000A2F0B">
      <w:pPr>
        <w:rPr>
          <w:rFonts w:ascii="Arial" w:hAnsi="Arial" w:cs="Arial"/>
          <w:b/>
          <w:color w:val="00B0F0"/>
          <w:sz w:val="28"/>
          <w:szCs w:val="28"/>
        </w:rPr>
      </w:pPr>
      <w:r w:rsidRPr="00736F66">
        <w:rPr>
          <w:rFonts w:ascii="Arial" w:hAnsi="Arial" w:cs="Arial"/>
          <w:b/>
          <w:color w:val="00B0F0"/>
          <w:sz w:val="28"/>
          <w:szCs w:val="28"/>
        </w:rPr>
        <w:t>General Conditions</w:t>
      </w:r>
      <w:r w:rsidR="00375CC4" w:rsidRPr="00736F66">
        <w:rPr>
          <w:rFonts w:ascii="Arial" w:hAnsi="Arial" w:cs="Arial"/>
          <w:b/>
          <w:color w:val="00B0F0"/>
          <w:sz w:val="28"/>
          <w:szCs w:val="28"/>
        </w:rPr>
        <w:t>: Procedures and Logistics</w:t>
      </w:r>
    </w:p>
    <w:p w14:paraId="740DE176" w14:textId="77777777" w:rsidR="00174CB6" w:rsidRPr="00DE5C49" w:rsidRDefault="00174CB6" w:rsidP="00174CB6">
      <w:pPr>
        <w:pStyle w:val="BodyText3"/>
        <w:spacing w:after="0" w:line="240" w:lineRule="auto"/>
        <w:jc w:val="both"/>
        <w:rPr>
          <w:rFonts w:ascii="Arial" w:hAnsi="Arial" w:cs="Arial"/>
          <w:color w:val="auto"/>
          <w:sz w:val="22"/>
          <w:szCs w:val="22"/>
        </w:rPr>
      </w:pPr>
    </w:p>
    <w:p w14:paraId="538F68C6" w14:textId="4D7DC054" w:rsidR="001B7E1D" w:rsidRPr="00DE5C49" w:rsidRDefault="001B7E1D" w:rsidP="001B7E1D">
      <w:pPr>
        <w:spacing w:line="240" w:lineRule="auto"/>
        <w:jc w:val="both"/>
        <w:rPr>
          <w:rFonts w:ascii="Arial" w:eastAsiaTheme="minorHAnsi" w:hAnsi="Arial" w:cs="Arial"/>
          <w:color w:val="auto"/>
          <w:lang w:eastAsia="en-US"/>
        </w:rPr>
      </w:pPr>
      <w:r w:rsidRPr="00DE5C49">
        <w:rPr>
          <w:rFonts w:ascii="Arial" w:eastAsiaTheme="minorHAnsi" w:hAnsi="Arial" w:cs="Arial"/>
          <w:color w:val="auto"/>
          <w:lang w:eastAsia="en-US"/>
        </w:rPr>
        <w:t xml:space="preserve">The following general conditions shall apply. The consultant shall </w:t>
      </w:r>
    </w:p>
    <w:p w14:paraId="3FB345FA" w14:textId="77777777" w:rsidR="001B7E1D" w:rsidRPr="006423B6" w:rsidRDefault="001B7E1D" w:rsidP="00696E43">
      <w:pPr>
        <w:pStyle w:val="TxBrp4"/>
        <w:numPr>
          <w:ilvl w:val="0"/>
          <w:numId w:val="10"/>
        </w:numPr>
        <w:tabs>
          <w:tab w:val="left" w:pos="204"/>
        </w:tabs>
        <w:spacing w:before="120" w:after="120" w:line="240" w:lineRule="auto"/>
        <w:rPr>
          <w:rFonts w:ascii="Arial" w:hAnsi="Arial" w:cs="Arial"/>
          <w:sz w:val="22"/>
          <w:szCs w:val="22"/>
        </w:rPr>
      </w:pPr>
      <w:r w:rsidRPr="006423B6">
        <w:rPr>
          <w:rFonts w:ascii="Arial" w:hAnsi="Arial" w:cs="Arial"/>
          <w:sz w:val="22"/>
          <w:szCs w:val="22"/>
        </w:rPr>
        <w:t>The Consultant</w:t>
      </w:r>
      <w:r w:rsidR="00081838" w:rsidRPr="006423B6">
        <w:rPr>
          <w:rFonts w:ascii="Arial" w:hAnsi="Arial" w:cs="Arial"/>
          <w:sz w:val="22"/>
          <w:szCs w:val="22"/>
        </w:rPr>
        <w:t>s</w:t>
      </w:r>
      <w:r w:rsidRPr="006423B6">
        <w:rPr>
          <w:rFonts w:ascii="Arial" w:hAnsi="Arial" w:cs="Arial"/>
          <w:sz w:val="22"/>
          <w:szCs w:val="22"/>
        </w:rPr>
        <w:t xml:space="preserve"> will be assigned temporarily a desk in UNICEF Hanoi office</w:t>
      </w:r>
    </w:p>
    <w:p w14:paraId="5B905DB0" w14:textId="77777777" w:rsidR="001B7E1D" w:rsidRPr="00CC2E36" w:rsidRDefault="001B7E1D" w:rsidP="00696E43">
      <w:pPr>
        <w:pStyle w:val="TxBrp4"/>
        <w:numPr>
          <w:ilvl w:val="0"/>
          <w:numId w:val="10"/>
        </w:numPr>
        <w:tabs>
          <w:tab w:val="left" w:pos="204"/>
        </w:tabs>
        <w:spacing w:before="120" w:after="120" w:line="240" w:lineRule="auto"/>
        <w:rPr>
          <w:rFonts w:ascii="Arial" w:hAnsi="Arial" w:cs="Arial"/>
          <w:sz w:val="22"/>
          <w:szCs w:val="22"/>
        </w:rPr>
      </w:pPr>
      <w:r w:rsidRPr="00CC2E36">
        <w:rPr>
          <w:rFonts w:ascii="Arial" w:hAnsi="Arial" w:cs="Arial"/>
          <w:sz w:val="22"/>
          <w:szCs w:val="22"/>
        </w:rPr>
        <w:t>Travel costs and applicable DSA will be paid if Consultant is hired from outside Hanoi (as per applicable rates for individual Consultants), or if travelling on official mission</w:t>
      </w:r>
    </w:p>
    <w:p w14:paraId="4C6708EC" w14:textId="77777777" w:rsidR="001B7E1D" w:rsidRPr="00CC2E36" w:rsidRDefault="001B7E1D" w:rsidP="00696E43">
      <w:pPr>
        <w:pStyle w:val="TxBrp4"/>
        <w:numPr>
          <w:ilvl w:val="0"/>
          <w:numId w:val="10"/>
        </w:numPr>
        <w:tabs>
          <w:tab w:val="left" w:pos="204"/>
        </w:tabs>
        <w:spacing w:before="120" w:after="120" w:line="240" w:lineRule="auto"/>
        <w:rPr>
          <w:rFonts w:ascii="Arial" w:hAnsi="Arial" w:cs="Arial"/>
          <w:sz w:val="22"/>
          <w:szCs w:val="22"/>
        </w:rPr>
      </w:pPr>
      <w:r w:rsidRPr="00CC2E36">
        <w:rPr>
          <w:rFonts w:ascii="Arial" w:hAnsi="Arial" w:cs="Arial"/>
          <w:sz w:val="22"/>
          <w:szCs w:val="22"/>
        </w:rPr>
        <w:t>The Consultant</w:t>
      </w:r>
      <w:r w:rsidR="00081838" w:rsidRPr="00CC2E36">
        <w:rPr>
          <w:rFonts w:ascii="Arial" w:hAnsi="Arial" w:cs="Arial"/>
          <w:sz w:val="22"/>
          <w:szCs w:val="22"/>
        </w:rPr>
        <w:t>s will provide their</w:t>
      </w:r>
      <w:r w:rsidRPr="00CC2E36">
        <w:rPr>
          <w:rFonts w:ascii="Arial" w:hAnsi="Arial" w:cs="Arial"/>
          <w:sz w:val="22"/>
          <w:szCs w:val="22"/>
        </w:rPr>
        <w:t xml:space="preserve"> own laptop computer and office supplies</w:t>
      </w:r>
    </w:p>
    <w:p w14:paraId="37A336F5" w14:textId="08EB5B5F" w:rsidR="001969F0" w:rsidRPr="006423B6" w:rsidRDefault="00B209C1" w:rsidP="006423B6">
      <w:pPr>
        <w:pStyle w:val="Default"/>
        <w:numPr>
          <w:ilvl w:val="0"/>
          <w:numId w:val="10"/>
        </w:numPr>
        <w:spacing w:line="276" w:lineRule="auto"/>
        <w:jc w:val="both"/>
        <w:rPr>
          <w:rFonts w:ascii="Arial" w:eastAsia="Times New Roman" w:hAnsi="Arial" w:cs="Arial"/>
          <w:snapToGrid w:val="0"/>
          <w:sz w:val="22"/>
          <w:szCs w:val="22"/>
        </w:rPr>
      </w:pPr>
      <w:r w:rsidRPr="006423B6">
        <w:rPr>
          <w:rFonts w:ascii="Arial" w:hAnsi="Arial" w:cs="Arial"/>
          <w:sz w:val="22"/>
          <w:szCs w:val="22"/>
        </w:rPr>
        <w:t>For this assignment, since the consultant will work in a full-time capacity, he/she will be</w:t>
      </w:r>
      <w:r w:rsidR="001B7E1D" w:rsidRPr="006423B6">
        <w:rPr>
          <w:rFonts w:ascii="Arial" w:hAnsi="Arial" w:cs="Arial"/>
          <w:sz w:val="22"/>
          <w:szCs w:val="22"/>
        </w:rPr>
        <w:t xml:space="preserve"> </w:t>
      </w:r>
      <w:r w:rsidR="00BD29A5" w:rsidRPr="006423B6">
        <w:rPr>
          <w:rFonts w:ascii="Arial" w:eastAsia="Times New Roman" w:hAnsi="Arial" w:cs="Arial"/>
          <w:snapToGrid w:val="0"/>
          <w:sz w:val="22"/>
          <w:szCs w:val="22"/>
        </w:rPr>
        <w:t>entitled to receive Paid Time off</w:t>
      </w:r>
      <w:r w:rsidRPr="006423B6">
        <w:rPr>
          <w:rFonts w:ascii="Arial" w:eastAsia="Times New Roman" w:hAnsi="Arial" w:cs="Arial"/>
          <w:snapToGrid w:val="0"/>
          <w:sz w:val="22"/>
          <w:szCs w:val="22"/>
        </w:rPr>
        <w:t xml:space="preserve"> (1.5 days per full month)</w:t>
      </w:r>
      <w:r w:rsidR="00BD29A5" w:rsidRPr="006423B6">
        <w:rPr>
          <w:rFonts w:ascii="Arial" w:eastAsia="Times New Roman" w:hAnsi="Arial" w:cs="Arial"/>
          <w:snapToGrid w:val="0"/>
          <w:sz w:val="22"/>
          <w:szCs w:val="22"/>
        </w:rPr>
        <w:t xml:space="preserve"> and UN official holidays</w:t>
      </w:r>
    </w:p>
    <w:p w14:paraId="4C7E4993" w14:textId="77777777" w:rsidR="001969F0" w:rsidRDefault="001969F0" w:rsidP="009A1085">
      <w:pPr>
        <w:pStyle w:val="Default"/>
        <w:spacing w:line="276" w:lineRule="auto"/>
        <w:jc w:val="both"/>
        <w:rPr>
          <w:rFonts w:ascii="Arial" w:eastAsia="Times New Roman" w:hAnsi="Arial" w:cs="Arial"/>
          <w:b/>
          <w:bCs/>
          <w:snapToGrid w:val="0"/>
        </w:rPr>
      </w:pPr>
    </w:p>
    <w:p w14:paraId="2EA9A0CA" w14:textId="0B801A51" w:rsidR="009A1085" w:rsidRPr="00DC254E" w:rsidRDefault="009A1085" w:rsidP="009A1085">
      <w:pPr>
        <w:pStyle w:val="Default"/>
        <w:spacing w:line="276" w:lineRule="auto"/>
        <w:jc w:val="both"/>
        <w:rPr>
          <w:rFonts w:asciiTheme="minorHAnsi" w:hAnsiTheme="minorHAnsi" w:cstheme="minorHAnsi"/>
          <w:b/>
          <w:color w:val="00CCFF"/>
          <w:sz w:val="22"/>
          <w:szCs w:val="22"/>
        </w:rPr>
      </w:pPr>
      <w:r w:rsidRPr="009A1085">
        <w:rPr>
          <w:rFonts w:ascii="Arial" w:eastAsia="Times" w:hAnsi="Arial" w:cs="Arial"/>
          <w:b/>
          <w:color w:val="00B0F0"/>
          <w:sz w:val="28"/>
          <w:szCs w:val="28"/>
          <w:lang w:eastAsia="en-GB"/>
        </w:rPr>
        <w:t>Assessment criteria</w:t>
      </w:r>
    </w:p>
    <w:p w14:paraId="3C8A35A2" w14:textId="77777777" w:rsidR="009A1085" w:rsidRPr="009A1085" w:rsidRDefault="009A1085" w:rsidP="009A1085">
      <w:pPr>
        <w:rPr>
          <w:rFonts w:ascii="Arial" w:hAnsi="Arial" w:cs="Arial"/>
          <w:b/>
          <w:u w:val="single"/>
        </w:rPr>
      </w:pPr>
    </w:p>
    <w:p w14:paraId="1D384FEF" w14:textId="77777777" w:rsidR="009A1085" w:rsidRPr="009A1085" w:rsidRDefault="009A1085" w:rsidP="009A1085">
      <w:pPr>
        <w:jc w:val="both"/>
        <w:rPr>
          <w:rFonts w:ascii="Arial" w:hAnsi="Arial" w:cs="Arial"/>
          <w:bCs/>
          <w:i/>
          <w:sz w:val="20"/>
        </w:rPr>
      </w:pPr>
      <w:r w:rsidRPr="009A1085">
        <w:rPr>
          <w:rFonts w:ascii="Arial" w:hAnsi="Arial" w:cs="Arial"/>
          <w:bCs/>
          <w:i/>
          <w:sz w:val="20"/>
        </w:rPr>
        <w:t xml:space="preserve">[A two-stage procedure shall be utilized in evaluating proposals, with evaluation of the technical proposal being completed prior to any price proposal being compared. </w:t>
      </w:r>
    </w:p>
    <w:p w14:paraId="145F53A0" w14:textId="77777777" w:rsidR="009A1085" w:rsidRPr="009A1085" w:rsidRDefault="009A1085" w:rsidP="009A1085">
      <w:pPr>
        <w:rPr>
          <w:rFonts w:ascii="Arial" w:hAnsi="Arial" w:cs="Arial"/>
          <w:b/>
          <w:sz w:val="20"/>
          <w:u w:val="single"/>
        </w:rPr>
      </w:pPr>
    </w:p>
    <w:p w14:paraId="2817E5C3" w14:textId="77777777" w:rsidR="009A1085" w:rsidRPr="009A1085" w:rsidRDefault="009A1085" w:rsidP="009A1085">
      <w:pPr>
        <w:jc w:val="both"/>
        <w:rPr>
          <w:rFonts w:ascii="Arial" w:hAnsi="Arial" w:cs="Arial"/>
          <w:bCs/>
          <w:i/>
          <w:iCs/>
          <w:color w:val="000000" w:themeColor="text1"/>
        </w:rPr>
      </w:pPr>
      <w:r w:rsidRPr="009A1085">
        <w:rPr>
          <w:rFonts w:ascii="Arial" w:hAnsi="Arial" w:cs="Arial"/>
          <w:i/>
          <w:iCs/>
          <w:color w:val="000000" w:themeColor="text1"/>
        </w:rPr>
        <w:t xml:space="preserve">[Please enter; below is the example: </w:t>
      </w:r>
    </w:p>
    <w:p w14:paraId="37D62C01" w14:textId="77777777" w:rsidR="009A1085" w:rsidRPr="009A1085" w:rsidRDefault="009A1085" w:rsidP="009A1085">
      <w:pPr>
        <w:jc w:val="both"/>
        <w:rPr>
          <w:rFonts w:ascii="Arial" w:hAnsi="Arial" w:cs="Arial"/>
          <w:i/>
          <w:iCs/>
          <w:color w:val="000000" w:themeColor="text1"/>
        </w:rPr>
      </w:pPr>
    </w:p>
    <w:p w14:paraId="2E62E4C0" w14:textId="0F8E8FB5" w:rsidR="009A1085" w:rsidRDefault="009A1085" w:rsidP="009A1085">
      <w:pPr>
        <w:jc w:val="both"/>
        <w:rPr>
          <w:rFonts w:ascii="Arial" w:hAnsi="Arial" w:cs="Arial"/>
          <w:i/>
          <w:iCs/>
          <w:color w:val="000000" w:themeColor="text1"/>
        </w:rPr>
      </w:pPr>
      <w:r w:rsidRPr="009A1085">
        <w:rPr>
          <w:rFonts w:ascii="Arial" w:hAnsi="Arial" w:cs="Arial"/>
          <w:i/>
          <w:iCs/>
          <w:color w:val="000000" w:themeColor="text1"/>
        </w:rPr>
        <w:t>For evaluation and selection method, the Cumulative Analysis Method (weight combined score method) shall be used for this recruitment:</w:t>
      </w:r>
    </w:p>
    <w:p w14:paraId="6B2BBC7D" w14:textId="77777777" w:rsidR="009A1085" w:rsidRPr="009A1085" w:rsidRDefault="009A1085" w:rsidP="009A1085">
      <w:pPr>
        <w:jc w:val="both"/>
        <w:rPr>
          <w:rFonts w:ascii="Arial" w:hAnsi="Arial" w:cs="Arial"/>
          <w:i/>
          <w:iCs/>
          <w:color w:val="000000" w:themeColor="text1"/>
        </w:rPr>
      </w:pPr>
    </w:p>
    <w:p w14:paraId="22EE710B" w14:textId="2DA0909D" w:rsidR="009A1085" w:rsidRPr="009A1085" w:rsidRDefault="009A1085" w:rsidP="009A1085">
      <w:pPr>
        <w:jc w:val="both"/>
        <w:rPr>
          <w:rFonts w:ascii="Arial" w:hAnsi="Arial" w:cs="Arial"/>
          <w:i/>
          <w:iCs/>
          <w:color w:val="000000" w:themeColor="text1"/>
        </w:rPr>
      </w:pPr>
      <w:r w:rsidRPr="009A1085">
        <w:rPr>
          <w:rFonts w:ascii="Arial" w:hAnsi="Arial" w:cs="Arial"/>
          <w:i/>
          <w:iCs/>
          <w:color w:val="000000" w:themeColor="text1"/>
        </w:rPr>
        <w:t>a) Technical Qualification</w:t>
      </w:r>
      <w:r w:rsidR="003540A1">
        <w:rPr>
          <w:rFonts w:ascii="Arial" w:hAnsi="Arial" w:cs="Arial"/>
          <w:i/>
          <w:iCs/>
          <w:color w:val="000000" w:themeColor="text1"/>
        </w:rPr>
        <w:t xml:space="preserve">: </w:t>
      </w:r>
      <w:r w:rsidRPr="009A1085">
        <w:rPr>
          <w:rFonts w:ascii="Arial" w:hAnsi="Arial" w:cs="Arial"/>
          <w:i/>
          <w:iCs/>
          <w:color w:val="000000" w:themeColor="text1"/>
        </w:rPr>
        <w:t xml:space="preserve">weight </w:t>
      </w:r>
      <w:r>
        <w:rPr>
          <w:rFonts w:ascii="Arial" w:hAnsi="Arial" w:cs="Arial"/>
          <w:i/>
          <w:iCs/>
          <w:color w:val="000000" w:themeColor="text1"/>
        </w:rPr>
        <w:t>8</w:t>
      </w:r>
      <w:r w:rsidRPr="009A1085">
        <w:rPr>
          <w:rFonts w:ascii="Arial" w:hAnsi="Arial" w:cs="Arial"/>
          <w:i/>
          <w:iCs/>
          <w:color w:val="000000" w:themeColor="text1"/>
        </w:rPr>
        <w:t xml:space="preserve">0 % </w:t>
      </w:r>
    </w:p>
    <w:p w14:paraId="05C93AEA" w14:textId="4F826E67" w:rsidR="009A1085" w:rsidRPr="00562E4E" w:rsidRDefault="009A1085" w:rsidP="009A1085">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University graduates or under-graduates in Communication, Journalism, Public Relations, any other related field or relevant charity work experience/exposure;</w:t>
      </w:r>
      <w:r w:rsidR="00163F0B">
        <w:rPr>
          <w:rFonts w:ascii="Arial" w:hAnsi="Arial" w:cs="Arial"/>
          <w:sz w:val="22"/>
          <w:szCs w:val="22"/>
        </w:rPr>
        <w:t xml:space="preserve"> (1</w:t>
      </w:r>
      <w:r w:rsidR="002F2294">
        <w:rPr>
          <w:rFonts w:ascii="Arial" w:hAnsi="Arial" w:cs="Arial"/>
          <w:sz w:val="22"/>
          <w:szCs w:val="22"/>
        </w:rPr>
        <w:t>0</w:t>
      </w:r>
      <w:r w:rsidR="00163F0B">
        <w:rPr>
          <w:rFonts w:ascii="Arial" w:hAnsi="Arial" w:cs="Arial"/>
          <w:sz w:val="22"/>
          <w:szCs w:val="22"/>
        </w:rPr>
        <w:t xml:space="preserve"> points)</w:t>
      </w:r>
    </w:p>
    <w:p w14:paraId="13E5D2C7" w14:textId="2D077F94" w:rsidR="009A1085" w:rsidRDefault="009A1085" w:rsidP="009A1085">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Demonstrate previous knowledge of using social media to share key messages;</w:t>
      </w:r>
      <w:r w:rsidR="00163F0B">
        <w:rPr>
          <w:rFonts w:ascii="Arial" w:hAnsi="Arial" w:cs="Arial"/>
          <w:sz w:val="22"/>
          <w:szCs w:val="22"/>
        </w:rPr>
        <w:t xml:space="preserve"> (</w:t>
      </w:r>
      <w:r w:rsidR="00A37795">
        <w:rPr>
          <w:rFonts w:ascii="Arial" w:hAnsi="Arial" w:cs="Arial"/>
          <w:sz w:val="22"/>
          <w:szCs w:val="22"/>
        </w:rPr>
        <w:t>15</w:t>
      </w:r>
      <w:r w:rsidR="00163F0B">
        <w:rPr>
          <w:rFonts w:ascii="Arial" w:hAnsi="Arial" w:cs="Arial"/>
          <w:sz w:val="22"/>
          <w:szCs w:val="22"/>
        </w:rPr>
        <w:t xml:space="preserve"> </w:t>
      </w:r>
      <w:r w:rsidR="00163F0B">
        <w:rPr>
          <w:rFonts w:ascii="Arial" w:hAnsi="Arial" w:cs="Arial"/>
          <w:sz w:val="22"/>
          <w:szCs w:val="22"/>
        </w:rPr>
        <w:lastRenderedPageBreak/>
        <w:t>points)</w:t>
      </w:r>
    </w:p>
    <w:p w14:paraId="72D3DB1E" w14:textId="2E79549E" w:rsidR="009A1085" w:rsidRDefault="009A1085" w:rsidP="009A1085">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Ability to use digital/EOS camera for photography and videography;</w:t>
      </w:r>
      <w:r w:rsidR="009F7062">
        <w:rPr>
          <w:rFonts w:ascii="Arial" w:hAnsi="Arial" w:cs="Arial"/>
          <w:sz w:val="22"/>
          <w:szCs w:val="22"/>
        </w:rPr>
        <w:t xml:space="preserve"> (1</w:t>
      </w:r>
      <w:r w:rsidR="002F2294">
        <w:rPr>
          <w:rFonts w:ascii="Arial" w:hAnsi="Arial" w:cs="Arial"/>
          <w:sz w:val="22"/>
          <w:szCs w:val="22"/>
        </w:rPr>
        <w:t xml:space="preserve">0 </w:t>
      </w:r>
      <w:r w:rsidR="009F7062">
        <w:rPr>
          <w:rFonts w:ascii="Arial" w:hAnsi="Arial" w:cs="Arial"/>
          <w:sz w:val="22"/>
          <w:szCs w:val="22"/>
        </w:rPr>
        <w:t>points)</w:t>
      </w:r>
    </w:p>
    <w:p w14:paraId="448A06A5" w14:textId="4DC5B62F" w:rsidR="009A1085" w:rsidRPr="00562E4E" w:rsidRDefault="009A1085" w:rsidP="009A1085">
      <w:pPr>
        <w:pStyle w:val="TxBrp4"/>
        <w:numPr>
          <w:ilvl w:val="0"/>
          <w:numId w:val="10"/>
        </w:numPr>
        <w:tabs>
          <w:tab w:val="left" w:pos="204"/>
        </w:tabs>
        <w:spacing w:before="120" w:after="120" w:line="240" w:lineRule="auto"/>
        <w:rPr>
          <w:rFonts w:ascii="Arial" w:hAnsi="Arial" w:cs="Arial"/>
          <w:sz w:val="22"/>
          <w:szCs w:val="22"/>
        </w:rPr>
      </w:pPr>
      <w:r>
        <w:rPr>
          <w:rFonts w:ascii="Arial" w:hAnsi="Arial" w:cs="Arial"/>
          <w:sz w:val="22"/>
          <w:szCs w:val="22"/>
        </w:rPr>
        <w:t>Experience in photography and video editing;</w:t>
      </w:r>
      <w:r w:rsidR="009F7062">
        <w:rPr>
          <w:rFonts w:ascii="Arial" w:hAnsi="Arial" w:cs="Arial"/>
          <w:sz w:val="22"/>
          <w:szCs w:val="22"/>
        </w:rPr>
        <w:t xml:space="preserve"> (10 points)</w:t>
      </w:r>
    </w:p>
    <w:p w14:paraId="7E2DCA05" w14:textId="757F9653" w:rsidR="009A1085" w:rsidRPr="00562E4E" w:rsidRDefault="009A1085" w:rsidP="009A1085">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Excellent communication skills, including writing (in English and Vietnamese) and intercultural communication skills;</w:t>
      </w:r>
      <w:r w:rsidR="009F7062">
        <w:rPr>
          <w:rFonts w:ascii="Arial" w:hAnsi="Arial" w:cs="Arial"/>
          <w:sz w:val="22"/>
          <w:szCs w:val="22"/>
        </w:rPr>
        <w:t xml:space="preserve"> (1</w:t>
      </w:r>
      <w:r w:rsidR="005F4DDB">
        <w:rPr>
          <w:rFonts w:ascii="Arial" w:hAnsi="Arial" w:cs="Arial"/>
          <w:sz w:val="22"/>
          <w:szCs w:val="22"/>
        </w:rPr>
        <w:t>0</w:t>
      </w:r>
      <w:r w:rsidR="009F7062">
        <w:rPr>
          <w:rFonts w:ascii="Arial" w:hAnsi="Arial" w:cs="Arial"/>
          <w:sz w:val="22"/>
          <w:szCs w:val="22"/>
        </w:rPr>
        <w:t xml:space="preserve"> points)</w:t>
      </w:r>
    </w:p>
    <w:p w14:paraId="3DAC191A" w14:textId="21A7AA2B" w:rsidR="009A1085" w:rsidRPr="00562E4E" w:rsidRDefault="009A1085" w:rsidP="009A1085">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High ethical standards and understanding of sensitivities pertaining to child-related/rights issues and working in a politically sensitive environment</w:t>
      </w:r>
      <w:r>
        <w:rPr>
          <w:rFonts w:ascii="Arial" w:hAnsi="Arial" w:cs="Arial"/>
          <w:sz w:val="22"/>
          <w:szCs w:val="22"/>
        </w:rPr>
        <w:t>;</w:t>
      </w:r>
      <w:r w:rsidR="002F2294">
        <w:rPr>
          <w:rFonts w:ascii="Arial" w:hAnsi="Arial" w:cs="Arial"/>
          <w:sz w:val="22"/>
          <w:szCs w:val="22"/>
        </w:rPr>
        <w:t xml:space="preserve"> (5 points)</w:t>
      </w:r>
    </w:p>
    <w:p w14:paraId="0E4BDAE2" w14:textId="4AEEF7ED" w:rsidR="009A1085" w:rsidRPr="00562E4E" w:rsidRDefault="009A1085" w:rsidP="009A1085">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Ability to research, design and execute ideas and ability to transfer knowledge and skills</w:t>
      </w:r>
      <w:r>
        <w:rPr>
          <w:rFonts w:ascii="Arial" w:hAnsi="Arial" w:cs="Arial"/>
          <w:sz w:val="22"/>
          <w:szCs w:val="22"/>
        </w:rPr>
        <w:t>;</w:t>
      </w:r>
      <w:r w:rsidR="00BD789E">
        <w:rPr>
          <w:rFonts w:ascii="Arial" w:hAnsi="Arial" w:cs="Arial"/>
          <w:sz w:val="22"/>
          <w:szCs w:val="22"/>
        </w:rPr>
        <w:t xml:space="preserve"> (5 points)</w:t>
      </w:r>
    </w:p>
    <w:p w14:paraId="0F18BAD0" w14:textId="4E8FA41F" w:rsidR="009A1085" w:rsidRDefault="009A1085" w:rsidP="009A1085">
      <w:pPr>
        <w:pStyle w:val="TxBrp4"/>
        <w:numPr>
          <w:ilvl w:val="0"/>
          <w:numId w:val="10"/>
        </w:numPr>
        <w:tabs>
          <w:tab w:val="left" w:pos="204"/>
        </w:tabs>
        <w:spacing w:before="120" w:after="120" w:line="240" w:lineRule="auto"/>
        <w:rPr>
          <w:rFonts w:ascii="Arial" w:hAnsi="Arial" w:cs="Arial"/>
          <w:sz w:val="22"/>
          <w:szCs w:val="22"/>
        </w:rPr>
      </w:pPr>
      <w:r w:rsidRPr="00562E4E">
        <w:rPr>
          <w:rFonts w:ascii="Arial" w:hAnsi="Arial" w:cs="Arial"/>
          <w:sz w:val="22"/>
          <w:szCs w:val="22"/>
        </w:rPr>
        <w:t>Excellent teamwork skills (self-starter an asset)</w:t>
      </w:r>
      <w:r>
        <w:rPr>
          <w:rFonts w:ascii="Arial" w:hAnsi="Arial" w:cs="Arial"/>
          <w:sz w:val="22"/>
          <w:szCs w:val="22"/>
        </w:rPr>
        <w:t>;</w:t>
      </w:r>
      <w:r w:rsidR="00BD789E">
        <w:rPr>
          <w:rFonts w:ascii="Arial" w:hAnsi="Arial" w:cs="Arial"/>
          <w:sz w:val="22"/>
          <w:szCs w:val="22"/>
        </w:rPr>
        <w:t xml:space="preserve"> (5 points)</w:t>
      </w:r>
    </w:p>
    <w:p w14:paraId="42C38592" w14:textId="15B9E79B" w:rsidR="009A1085" w:rsidRPr="00736F66" w:rsidRDefault="009A1085" w:rsidP="005F4DDB">
      <w:pPr>
        <w:pStyle w:val="TxBrp4"/>
        <w:numPr>
          <w:ilvl w:val="0"/>
          <w:numId w:val="10"/>
        </w:numPr>
        <w:tabs>
          <w:tab w:val="left" w:pos="204"/>
        </w:tabs>
        <w:spacing w:before="120" w:after="120" w:line="240" w:lineRule="auto"/>
        <w:rPr>
          <w:rFonts w:ascii="Arial" w:hAnsi="Arial" w:cs="Arial"/>
          <w:sz w:val="22"/>
          <w:szCs w:val="22"/>
        </w:rPr>
      </w:pPr>
      <w:r>
        <w:rPr>
          <w:rFonts w:ascii="Arial" w:eastAsiaTheme="minorHAnsi" w:hAnsi="Arial" w:cs="Arial"/>
          <w:sz w:val="22"/>
          <w:szCs w:val="22"/>
        </w:rPr>
        <w:t>W</w:t>
      </w:r>
      <w:r w:rsidRPr="00736F66">
        <w:rPr>
          <w:rFonts w:ascii="Arial" w:eastAsiaTheme="minorHAnsi" w:hAnsi="Arial" w:cs="Arial"/>
          <w:sz w:val="22"/>
          <w:szCs w:val="22"/>
        </w:rPr>
        <w:t xml:space="preserve">orking experience with UN </w:t>
      </w:r>
      <w:r>
        <w:rPr>
          <w:rFonts w:ascii="Arial" w:eastAsiaTheme="minorHAnsi" w:hAnsi="Arial" w:cs="Arial"/>
          <w:sz w:val="22"/>
          <w:szCs w:val="22"/>
        </w:rPr>
        <w:t xml:space="preserve">Agency’s </w:t>
      </w:r>
      <w:r w:rsidRPr="00736F66">
        <w:rPr>
          <w:rFonts w:ascii="Arial" w:eastAsiaTheme="minorHAnsi" w:hAnsi="Arial" w:cs="Arial"/>
          <w:sz w:val="22"/>
          <w:szCs w:val="22"/>
        </w:rPr>
        <w:t xml:space="preserve">communication </w:t>
      </w:r>
      <w:r>
        <w:rPr>
          <w:rFonts w:ascii="Arial" w:eastAsiaTheme="minorHAnsi" w:hAnsi="Arial" w:cs="Arial"/>
          <w:sz w:val="22"/>
          <w:szCs w:val="22"/>
        </w:rPr>
        <w:t>is</w:t>
      </w:r>
      <w:r w:rsidRPr="00736F66">
        <w:rPr>
          <w:rFonts w:ascii="Arial" w:eastAsiaTheme="minorHAnsi" w:hAnsi="Arial" w:cs="Arial"/>
          <w:sz w:val="22"/>
          <w:szCs w:val="22"/>
        </w:rPr>
        <w:t xml:space="preserve"> </w:t>
      </w:r>
      <w:r>
        <w:rPr>
          <w:rFonts w:ascii="Arial" w:eastAsiaTheme="minorHAnsi" w:hAnsi="Arial" w:cs="Arial"/>
          <w:sz w:val="22"/>
          <w:szCs w:val="22"/>
        </w:rPr>
        <w:t xml:space="preserve">a strong </w:t>
      </w:r>
      <w:r w:rsidRPr="00736F66">
        <w:rPr>
          <w:rFonts w:ascii="Arial" w:eastAsiaTheme="minorHAnsi" w:hAnsi="Arial" w:cs="Arial"/>
          <w:sz w:val="22"/>
          <w:szCs w:val="22"/>
        </w:rPr>
        <w:t xml:space="preserve">advantage. </w:t>
      </w:r>
      <w:r w:rsidR="005F4DDB">
        <w:rPr>
          <w:rFonts w:ascii="Arial" w:eastAsiaTheme="minorHAnsi" w:hAnsi="Arial" w:cs="Arial"/>
          <w:sz w:val="22"/>
          <w:szCs w:val="22"/>
        </w:rPr>
        <w:t>(10 points)</w:t>
      </w:r>
    </w:p>
    <w:p w14:paraId="43C3FBE8" w14:textId="77777777" w:rsidR="009A1085" w:rsidRPr="00BB41D3" w:rsidRDefault="009A1085" w:rsidP="009A1085">
      <w:pPr>
        <w:jc w:val="both"/>
        <w:rPr>
          <w:rFonts w:asciiTheme="minorHAnsi" w:hAnsiTheme="minorHAnsi" w:cstheme="minorHAnsi"/>
          <w:i/>
          <w:iCs/>
          <w:color w:val="000000" w:themeColor="text1"/>
        </w:rPr>
      </w:pPr>
    </w:p>
    <w:p w14:paraId="5BB87CBD" w14:textId="3284F078" w:rsidR="009A1085" w:rsidRPr="009A1085" w:rsidRDefault="009A1085" w:rsidP="009A1085">
      <w:pPr>
        <w:jc w:val="both"/>
        <w:rPr>
          <w:rFonts w:ascii="Arial" w:hAnsi="Arial" w:cs="Arial"/>
          <w:i/>
          <w:iCs/>
          <w:color w:val="000000" w:themeColor="text1"/>
        </w:rPr>
      </w:pPr>
      <w:r w:rsidRPr="009A1085">
        <w:rPr>
          <w:rFonts w:ascii="Arial" w:hAnsi="Arial" w:cs="Arial"/>
          <w:i/>
          <w:iCs/>
          <w:color w:val="000000" w:themeColor="text1"/>
        </w:rPr>
        <w:t xml:space="preserve">b) Financial Proposal (max. 100 points) weight </w:t>
      </w:r>
      <w:r w:rsidR="00A37795">
        <w:rPr>
          <w:rFonts w:ascii="Arial" w:hAnsi="Arial" w:cs="Arial"/>
          <w:i/>
          <w:iCs/>
          <w:color w:val="000000" w:themeColor="text1"/>
        </w:rPr>
        <w:t>2</w:t>
      </w:r>
      <w:r w:rsidRPr="009A1085">
        <w:rPr>
          <w:rFonts w:ascii="Arial" w:hAnsi="Arial" w:cs="Arial"/>
          <w:i/>
          <w:iCs/>
          <w:color w:val="000000" w:themeColor="text1"/>
        </w:rPr>
        <w:t>0 %</w:t>
      </w:r>
    </w:p>
    <w:p w14:paraId="4F964A68" w14:textId="77777777" w:rsidR="009A1085" w:rsidRPr="009A1085" w:rsidRDefault="009A1085" w:rsidP="009A1085">
      <w:pPr>
        <w:rPr>
          <w:rFonts w:ascii="Arial" w:hAnsi="Arial" w:cs="Arial"/>
          <w:i/>
          <w:iCs/>
          <w:color w:val="000000" w:themeColor="text1"/>
        </w:rPr>
      </w:pPr>
    </w:p>
    <w:p w14:paraId="53B15943" w14:textId="77777777" w:rsidR="009A1085" w:rsidRPr="009A1085" w:rsidRDefault="009A1085" w:rsidP="009A1085">
      <w:pPr>
        <w:jc w:val="both"/>
        <w:rPr>
          <w:rFonts w:ascii="Arial" w:hAnsi="Arial" w:cs="Arial"/>
          <w:i/>
          <w:iCs/>
          <w:color w:val="000000" w:themeColor="text1"/>
        </w:rPr>
      </w:pPr>
      <w:r w:rsidRPr="009A1085">
        <w:rPr>
          <w:rFonts w:ascii="Arial" w:hAnsi="Arial" w:cs="Arial"/>
          <w:i/>
          <w:iCs/>
          <w:color w:val="000000" w:themeColor="text1"/>
        </w:rPr>
        <w:t>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w:t>
      </w:r>
    </w:p>
    <w:p w14:paraId="55BA453E" w14:textId="77777777" w:rsidR="009A1085" w:rsidRPr="009A1085" w:rsidRDefault="009A1085" w:rsidP="009A1085">
      <w:pPr>
        <w:jc w:val="both"/>
        <w:rPr>
          <w:rFonts w:ascii="Arial" w:hAnsi="Arial" w:cs="Arial"/>
          <w:i/>
          <w:iCs/>
          <w:color w:val="000000" w:themeColor="text1"/>
        </w:rPr>
      </w:pPr>
    </w:p>
    <w:p w14:paraId="65FF368F" w14:textId="77777777" w:rsidR="009A1085" w:rsidRPr="009A1085" w:rsidRDefault="009A1085" w:rsidP="009A1085">
      <w:pPr>
        <w:jc w:val="both"/>
        <w:rPr>
          <w:rFonts w:ascii="Arial" w:hAnsi="Arial" w:cs="Arial"/>
          <w:bCs/>
          <w:i/>
          <w:iCs/>
          <w:color w:val="000000" w:themeColor="text1"/>
        </w:rPr>
      </w:pPr>
      <w:r w:rsidRPr="009A1085">
        <w:rPr>
          <w:rFonts w:ascii="Arial" w:hAnsi="Arial" w:cs="Arial"/>
          <w:i/>
          <w:iCs/>
          <w:color w:val="000000" w:themeColor="text1"/>
        </w:rPr>
        <w:t>The Contract shall be awarded to candidate obtaining the highest combined technical and financial scores, subject to the satisfactory result of the verification interview if needed.</w:t>
      </w:r>
      <w:r w:rsidRPr="009A1085">
        <w:rPr>
          <w:rFonts w:ascii="Arial" w:hAnsi="Arial" w:cs="Arial"/>
          <w:bCs/>
          <w:i/>
          <w:iCs/>
          <w:color w:val="000000" w:themeColor="text1"/>
        </w:rPr>
        <w:t>]</w:t>
      </w:r>
    </w:p>
    <w:p w14:paraId="25404BD3" w14:textId="77777777" w:rsidR="009A1085" w:rsidRDefault="009A1085" w:rsidP="00605E6F">
      <w:pPr>
        <w:pStyle w:val="BodyText3"/>
        <w:jc w:val="both"/>
        <w:rPr>
          <w:rFonts w:ascii="Arial" w:hAnsi="Arial" w:cs="Arial"/>
          <w:b/>
          <w:color w:val="00B0F0"/>
          <w:sz w:val="28"/>
          <w:szCs w:val="28"/>
        </w:rPr>
      </w:pPr>
    </w:p>
    <w:p w14:paraId="27C99128" w14:textId="69560D12" w:rsidR="00605E6F" w:rsidRPr="005B10CD" w:rsidRDefault="00605E6F" w:rsidP="00605E6F">
      <w:pPr>
        <w:pStyle w:val="BodyText3"/>
        <w:jc w:val="both"/>
        <w:rPr>
          <w:rFonts w:ascii="Arial" w:hAnsi="Arial" w:cs="Arial"/>
          <w:color w:val="00B0F0"/>
          <w:sz w:val="22"/>
          <w:szCs w:val="22"/>
        </w:rPr>
      </w:pPr>
      <w:r w:rsidRPr="005B10CD">
        <w:rPr>
          <w:rFonts w:ascii="Arial" w:hAnsi="Arial" w:cs="Arial"/>
          <w:b/>
          <w:color w:val="00B0F0"/>
          <w:sz w:val="28"/>
          <w:szCs w:val="28"/>
        </w:rPr>
        <w:t>Policy both parties should be aware of:</w:t>
      </w:r>
    </w:p>
    <w:p w14:paraId="49F3D052" w14:textId="7D59CD8F"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Under the consultancy agreements, a month is defined as 22 working days, and fees are prorated accordingly.  Consultants are not paid for weekends</w:t>
      </w:r>
      <w:r w:rsidR="00B54C5C">
        <w:rPr>
          <w:rFonts w:ascii="Arial" w:eastAsia="Times New Roman" w:hAnsi="Arial" w:cs="Arial"/>
          <w:snapToGrid w:val="0"/>
        </w:rPr>
        <w:t xml:space="preserve">. </w:t>
      </w:r>
    </w:p>
    <w:p w14:paraId="298BAB20" w14:textId="518D6DD0"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Consultants are not entitled to payment of overtime.  All remuneration must be within the contract agreement.</w:t>
      </w:r>
    </w:p>
    <w:p w14:paraId="6E30B7CC" w14:textId="77777777"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No contract may commence unless the contract is signed by both UNICEF and the consultant or Contractor.</w:t>
      </w:r>
    </w:p>
    <w:p w14:paraId="5E0810C2" w14:textId="77777777"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 xml:space="preserve">For international consultants outside the duty station, signed contracts must be sent by fax or email.  </w:t>
      </w:r>
    </w:p>
    <w:p w14:paraId="7677C1DB" w14:textId="77777777"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Consultants will not have supervisory responsibilities or authority on UNICEF budget.</w:t>
      </w:r>
    </w:p>
    <w:p w14:paraId="6B54F786" w14:textId="77777777"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Consultant will be required to sign (1) the Health statement, (2) Certificate of Good Standing for Consultants/Individual Contractor prior to taking up the assignment, and a copy of appropriate health insurance, including Medical Evacuation.</w:t>
      </w:r>
    </w:p>
    <w:p w14:paraId="35A8D162" w14:textId="77777777" w:rsidR="008E51E0" w:rsidRPr="008E51E0" w:rsidRDefault="008E51E0" w:rsidP="008E51E0">
      <w:pPr>
        <w:pStyle w:val="ListParagraph"/>
        <w:numPr>
          <w:ilvl w:val="0"/>
          <w:numId w:val="19"/>
        </w:numPr>
        <w:rPr>
          <w:rFonts w:ascii="Arial" w:eastAsia="Times New Roman" w:hAnsi="Arial" w:cs="Arial"/>
          <w:snapToGrid w:val="0"/>
        </w:rPr>
      </w:pPr>
      <w:r w:rsidRPr="008E51E0">
        <w:rPr>
          <w:rFonts w:ascii="Arial" w:eastAsia="Times New Roman" w:hAnsi="Arial" w:cs="Arial"/>
          <w:snapToGrid w:val="0"/>
        </w:rPr>
        <w:t>The Form 'Designation, change or revocation of beneficiary' must be completed by the consultant.</w:t>
      </w:r>
    </w:p>
    <w:p w14:paraId="7A381E30" w14:textId="77777777" w:rsidR="006976B6" w:rsidRPr="00DE5C49" w:rsidRDefault="006976B6" w:rsidP="006976B6">
      <w:pPr>
        <w:rPr>
          <w:rFonts w:ascii="Arial" w:hAnsi="Arial" w:cs="Arial"/>
          <w:b/>
          <w:color w:val="auto"/>
        </w:rPr>
      </w:pPr>
    </w:p>
    <w:sectPr w:rsidR="006976B6" w:rsidRPr="00DE5C49" w:rsidSect="00316572">
      <w:headerReference w:type="default" r:id="rId10"/>
      <w:footerReference w:type="even" r:id="rId11"/>
      <w:footerReference w:type="default" r:id="rId12"/>
      <w:headerReference w:type="first" r:id="rId13"/>
      <w:pgSz w:w="11901" w:h="16840"/>
      <w:pgMar w:top="1170" w:right="1418" w:bottom="1418" w:left="1134" w:header="432"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0537" w14:textId="77777777" w:rsidR="00B54089" w:rsidRDefault="00B54089">
      <w:r>
        <w:separator/>
      </w:r>
    </w:p>
  </w:endnote>
  <w:endnote w:type="continuationSeparator" w:id="0">
    <w:p w14:paraId="1A7D7E5E" w14:textId="77777777" w:rsidR="00B54089" w:rsidRDefault="00B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66B3" w14:textId="77777777" w:rsidR="00F31508" w:rsidRDefault="00F31508"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F963A" w14:textId="77777777" w:rsidR="00F31508" w:rsidRDefault="00F31508"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E6A5" w14:textId="77777777" w:rsidR="00F31508" w:rsidRPr="005B10CD" w:rsidRDefault="000C7269" w:rsidP="00562E4E">
    <w:pPr>
      <w:jc w:val="center"/>
      <w:rPr>
        <w:rFonts w:ascii="Arial" w:hAnsi="Arial" w:cs="Arial"/>
        <w:sz w:val="18"/>
        <w:szCs w:val="18"/>
      </w:rPr>
    </w:pPr>
    <w:r w:rsidRPr="005B10CD">
      <w:rPr>
        <w:rFonts w:ascii="Arial" w:hAnsi="Arial" w:cs="Arial"/>
      </w:rPr>
      <w:t xml:space="preserve">Page </w:t>
    </w:r>
    <w:r w:rsidRPr="005B10CD">
      <w:rPr>
        <w:rFonts w:ascii="Arial" w:hAnsi="Arial" w:cs="Arial"/>
      </w:rPr>
      <w:fldChar w:fldCharType="begin"/>
    </w:r>
    <w:r w:rsidRPr="005B10CD">
      <w:rPr>
        <w:rFonts w:ascii="Arial" w:hAnsi="Arial" w:cs="Arial"/>
      </w:rPr>
      <w:instrText xml:space="preserve"> PAGE   \* MERGEFORMAT </w:instrText>
    </w:r>
    <w:r w:rsidRPr="005B10CD">
      <w:rPr>
        <w:rFonts w:ascii="Arial" w:hAnsi="Arial" w:cs="Arial"/>
      </w:rPr>
      <w:fldChar w:fldCharType="separate"/>
    </w:r>
    <w:r w:rsidR="00E96697" w:rsidRPr="005B10CD">
      <w:rPr>
        <w:rFonts w:ascii="Arial" w:hAnsi="Arial" w:cs="Arial"/>
      </w:rPr>
      <w:t>5</w:t>
    </w:r>
    <w:r w:rsidRPr="005B10C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391D" w14:textId="77777777" w:rsidR="00B54089" w:rsidRDefault="00B54089">
      <w:r>
        <w:separator/>
      </w:r>
    </w:p>
  </w:footnote>
  <w:footnote w:type="continuationSeparator" w:id="0">
    <w:p w14:paraId="786983F5" w14:textId="77777777" w:rsidR="00B54089" w:rsidRDefault="00B5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E877" w14:textId="77777777" w:rsidR="00F31508" w:rsidRDefault="00316572">
    <w:pPr>
      <w:pStyle w:val="Header"/>
    </w:pPr>
    <w:r w:rsidRPr="00316572">
      <w:rPr>
        <w:noProof/>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CC81" w14:textId="77777777" w:rsidR="00316572" w:rsidRDefault="00316572">
    <w:pPr>
      <w:pStyle w:val="Header"/>
    </w:pPr>
    <w:r>
      <w:rPr>
        <w:noProof/>
      </w:rPr>
      <w:drawing>
        <wp:anchor distT="0" distB="0" distL="114300" distR="114300" simplePos="0" relativeHeight="251659264" behindDoc="0" locked="0" layoutInCell="1" allowOverlap="1" wp14:anchorId="2563B439" wp14:editId="7D05A6E6">
          <wp:simplePos x="0" y="0"/>
          <wp:positionH relativeFrom="margin">
            <wp:posOffset>-142875</wp:posOffset>
          </wp:positionH>
          <wp:positionV relativeFrom="paragraph">
            <wp:posOffset>-76200</wp:posOffset>
          </wp:positionV>
          <wp:extent cx="3486150" cy="712470"/>
          <wp:effectExtent l="0" t="0" r="0" b="0"/>
          <wp:wrapThrough wrapText="bothSides">
            <wp:wrapPolygon edited="0">
              <wp:start x="8498" y="2310"/>
              <wp:lineTo x="2833" y="5198"/>
              <wp:lineTo x="944" y="7508"/>
              <wp:lineTo x="1062" y="12706"/>
              <wp:lineTo x="4957" y="18481"/>
              <wp:lineTo x="5311" y="19636"/>
              <wp:lineTo x="7790" y="19636"/>
              <wp:lineTo x="8498" y="18481"/>
              <wp:lineTo x="20302" y="13283"/>
              <wp:lineTo x="20538" y="5775"/>
              <wp:lineTo x="19593" y="5198"/>
              <wp:lineTo x="9089" y="2310"/>
              <wp:lineTo x="8498" y="2310"/>
            </wp:wrapPolygon>
          </wp:wrapThrough>
          <wp:docPr id="18" name="Picture 18"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ontal_LOGOS_VN_OFFFICE-01.png"/>
                  <pic:cNvPicPr/>
                </pic:nvPicPr>
                <pic:blipFill>
                  <a:blip r:embed="rId1">
                    <a:extLst>
                      <a:ext uri="{28A0092B-C50C-407E-A947-70E740481C1C}">
                        <a14:useLocalDpi xmlns:a14="http://schemas.microsoft.com/office/drawing/2010/main" val="0"/>
                      </a:ext>
                    </a:extLst>
                  </a:blip>
                  <a:stretch>
                    <a:fillRect/>
                  </a:stretch>
                </pic:blipFill>
                <pic:spPr>
                  <a:xfrm>
                    <a:off x="0" y="0"/>
                    <a:ext cx="348615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2D6284B"/>
    <w:multiLevelType w:val="hybridMultilevel"/>
    <w:tmpl w:val="F6AA5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539FA"/>
    <w:multiLevelType w:val="hybridMultilevel"/>
    <w:tmpl w:val="C8C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66E8E"/>
    <w:multiLevelType w:val="hybridMultilevel"/>
    <w:tmpl w:val="31F29C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62217"/>
    <w:multiLevelType w:val="hybridMultilevel"/>
    <w:tmpl w:val="AD308D62"/>
    <w:lvl w:ilvl="0" w:tplc="D1FC64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4233D"/>
    <w:multiLevelType w:val="hybridMultilevel"/>
    <w:tmpl w:val="31AAA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42A90"/>
    <w:multiLevelType w:val="hybridMultilevel"/>
    <w:tmpl w:val="261674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55175"/>
    <w:multiLevelType w:val="hybridMultilevel"/>
    <w:tmpl w:val="52A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C71AE"/>
    <w:multiLevelType w:val="hybridMultilevel"/>
    <w:tmpl w:val="CDD6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623040"/>
    <w:multiLevelType w:val="hybridMultilevel"/>
    <w:tmpl w:val="87F07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758D1"/>
    <w:multiLevelType w:val="hybridMultilevel"/>
    <w:tmpl w:val="028AD25A"/>
    <w:lvl w:ilvl="0" w:tplc="08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46B38"/>
    <w:multiLevelType w:val="hybridMultilevel"/>
    <w:tmpl w:val="06C4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603E1"/>
    <w:multiLevelType w:val="hybridMultilevel"/>
    <w:tmpl w:val="079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60FF1"/>
    <w:multiLevelType w:val="hybridMultilevel"/>
    <w:tmpl w:val="AD785F12"/>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E3790"/>
    <w:multiLevelType w:val="hybridMultilevel"/>
    <w:tmpl w:val="9BDE1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5916FB"/>
    <w:multiLevelType w:val="hybridMultilevel"/>
    <w:tmpl w:val="B862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8D5E1A"/>
    <w:multiLevelType w:val="hybridMultilevel"/>
    <w:tmpl w:val="C6E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108D0"/>
    <w:multiLevelType w:val="hybridMultilevel"/>
    <w:tmpl w:val="78FE3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15"/>
  </w:num>
  <w:num w:numId="5">
    <w:abstractNumId w:val="13"/>
  </w:num>
  <w:num w:numId="6">
    <w:abstractNumId w:val="12"/>
  </w:num>
  <w:num w:numId="7">
    <w:abstractNumId w:val="8"/>
  </w:num>
  <w:num w:numId="8">
    <w:abstractNumId w:val="16"/>
  </w:num>
  <w:num w:numId="9">
    <w:abstractNumId w:val="17"/>
  </w:num>
  <w:num w:numId="10">
    <w:abstractNumId w:val="4"/>
  </w:num>
  <w:num w:numId="11">
    <w:abstractNumId w:val="1"/>
  </w:num>
  <w:num w:numId="12">
    <w:abstractNumId w:val="9"/>
  </w:num>
  <w:num w:numId="13">
    <w:abstractNumId w:val="18"/>
  </w:num>
  <w:num w:numId="14">
    <w:abstractNumId w:val="6"/>
  </w:num>
  <w:num w:numId="15">
    <w:abstractNumId w:val="5"/>
  </w:num>
  <w:num w:numId="16">
    <w:abstractNumId w:val="10"/>
  </w:num>
  <w:num w:numId="17">
    <w:abstractNumId w:val="3"/>
  </w:num>
  <w:num w:numId="18">
    <w:abstractNumId w:val="2"/>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496A"/>
    <w:rsid w:val="0002329D"/>
    <w:rsid w:val="00040005"/>
    <w:rsid w:val="00041F22"/>
    <w:rsid w:val="000449CE"/>
    <w:rsid w:val="000540E2"/>
    <w:rsid w:val="0006002B"/>
    <w:rsid w:val="00063D98"/>
    <w:rsid w:val="0006472A"/>
    <w:rsid w:val="000751BB"/>
    <w:rsid w:val="0007729B"/>
    <w:rsid w:val="00081838"/>
    <w:rsid w:val="00090C16"/>
    <w:rsid w:val="000970D1"/>
    <w:rsid w:val="00097CD2"/>
    <w:rsid w:val="000A2F0B"/>
    <w:rsid w:val="000B2463"/>
    <w:rsid w:val="000B6EAB"/>
    <w:rsid w:val="000B7154"/>
    <w:rsid w:val="000C33AD"/>
    <w:rsid w:val="000C3C3A"/>
    <w:rsid w:val="000C7269"/>
    <w:rsid w:val="000D56FB"/>
    <w:rsid w:val="000E29BF"/>
    <w:rsid w:val="000E498E"/>
    <w:rsid w:val="000F7E2D"/>
    <w:rsid w:val="001034EE"/>
    <w:rsid w:val="00103C8D"/>
    <w:rsid w:val="00113D6F"/>
    <w:rsid w:val="00123D89"/>
    <w:rsid w:val="00135997"/>
    <w:rsid w:val="00135DDB"/>
    <w:rsid w:val="00140922"/>
    <w:rsid w:val="001441ED"/>
    <w:rsid w:val="00154689"/>
    <w:rsid w:val="00155D36"/>
    <w:rsid w:val="00160FFF"/>
    <w:rsid w:val="00163DF6"/>
    <w:rsid w:val="00163F0B"/>
    <w:rsid w:val="00173F87"/>
    <w:rsid w:val="00174CB6"/>
    <w:rsid w:val="0017775D"/>
    <w:rsid w:val="00177D79"/>
    <w:rsid w:val="0018013B"/>
    <w:rsid w:val="001969F0"/>
    <w:rsid w:val="001A2F31"/>
    <w:rsid w:val="001A7120"/>
    <w:rsid w:val="001B563E"/>
    <w:rsid w:val="001B7E1D"/>
    <w:rsid w:val="001C4640"/>
    <w:rsid w:val="001C4C8A"/>
    <w:rsid w:val="001E19F0"/>
    <w:rsid w:val="001E799E"/>
    <w:rsid w:val="001F5BDE"/>
    <w:rsid w:val="00201BEA"/>
    <w:rsid w:val="0020385C"/>
    <w:rsid w:val="00203E90"/>
    <w:rsid w:val="00203EE2"/>
    <w:rsid w:val="00204BFE"/>
    <w:rsid w:val="002170E1"/>
    <w:rsid w:val="002306F3"/>
    <w:rsid w:val="00241BA5"/>
    <w:rsid w:val="00243878"/>
    <w:rsid w:val="00244E85"/>
    <w:rsid w:val="0024518A"/>
    <w:rsid w:val="00245D5F"/>
    <w:rsid w:val="0024625B"/>
    <w:rsid w:val="00250EF6"/>
    <w:rsid w:val="00260350"/>
    <w:rsid w:val="0026104E"/>
    <w:rsid w:val="002667EE"/>
    <w:rsid w:val="00266BD2"/>
    <w:rsid w:val="002673AA"/>
    <w:rsid w:val="00276FF6"/>
    <w:rsid w:val="00290908"/>
    <w:rsid w:val="002A619A"/>
    <w:rsid w:val="002B0C04"/>
    <w:rsid w:val="002C1EDF"/>
    <w:rsid w:val="002C3FCF"/>
    <w:rsid w:val="002D6997"/>
    <w:rsid w:val="002E35C7"/>
    <w:rsid w:val="002E5E05"/>
    <w:rsid w:val="002F2294"/>
    <w:rsid w:val="002F666A"/>
    <w:rsid w:val="00301230"/>
    <w:rsid w:val="0030240E"/>
    <w:rsid w:val="003044E0"/>
    <w:rsid w:val="00304E8D"/>
    <w:rsid w:val="00306219"/>
    <w:rsid w:val="003105AB"/>
    <w:rsid w:val="003116B0"/>
    <w:rsid w:val="00316572"/>
    <w:rsid w:val="00317811"/>
    <w:rsid w:val="0032134F"/>
    <w:rsid w:val="003300EE"/>
    <w:rsid w:val="0033721F"/>
    <w:rsid w:val="003508C7"/>
    <w:rsid w:val="003540A1"/>
    <w:rsid w:val="0035564E"/>
    <w:rsid w:val="003620FC"/>
    <w:rsid w:val="003622F8"/>
    <w:rsid w:val="0036325D"/>
    <w:rsid w:val="003667B8"/>
    <w:rsid w:val="00375CC4"/>
    <w:rsid w:val="00390838"/>
    <w:rsid w:val="00392E49"/>
    <w:rsid w:val="003A2B1C"/>
    <w:rsid w:val="003A3383"/>
    <w:rsid w:val="003A3D80"/>
    <w:rsid w:val="003A4100"/>
    <w:rsid w:val="003B6960"/>
    <w:rsid w:val="003D1BA5"/>
    <w:rsid w:val="003D3EF1"/>
    <w:rsid w:val="003D5A37"/>
    <w:rsid w:val="003E4160"/>
    <w:rsid w:val="003E54C9"/>
    <w:rsid w:val="003F4C2A"/>
    <w:rsid w:val="003F4F0B"/>
    <w:rsid w:val="003F5573"/>
    <w:rsid w:val="003F5C0A"/>
    <w:rsid w:val="00404025"/>
    <w:rsid w:val="00411894"/>
    <w:rsid w:val="00413EC8"/>
    <w:rsid w:val="0041668B"/>
    <w:rsid w:val="0041792E"/>
    <w:rsid w:val="00417F50"/>
    <w:rsid w:val="00420C4C"/>
    <w:rsid w:val="00425B63"/>
    <w:rsid w:val="00433E77"/>
    <w:rsid w:val="00440450"/>
    <w:rsid w:val="004414AE"/>
    <w:rsid w:val="00446DE9"/>
    <w:rsid w:val="00450DAB"/>
    <w:rsid w:val="004545D1"/>
    <w:rsid w:val="004558D2"/>
    <w:rsid w:val="00456C11"/>
    <w:rsid w:val="00465438"/>
    <w:rsid w:val="00474825"/>
    <w:rsid w:val="00484370"/>
    <w:rsid w:val="004914C2"/>
    <w:rsid w:val="004A4E4F"/>
    <w:rsid w:val="004A5257"/>
    <w:rsid w:val="004A66B8"/>
    <w:rsid w:val="004B11EF"/>
    <w:rsid w:val="004B5009"/>
    <w:rsid w:val="004B509C"/>
    <w:rsid w:val="004B5AC8"/>
    <w:rsid w:val="004B7C74"/>
    <w:rsid w:val="004C07F3"/>
    <w:rsid w:val="004C66E4"/>
    <w:rsid w:val="004D32BC"/>
    <w:rsid w:val="004E2347"/>
    <w:rsid w:val="004E51C7"/>
    <w:rsid w:val="004E59EA"/>
    <w:rsid w:val="004E6F98"/>
    <w:rsid w:val="004F123F"/>
    <w:rsid w:val="00505981"/>
    <w:rsid w:val="00505D13"/>
    <w:rsid w:val="00511639"/>
    <w:rsid w:val="00512565"/>
    <w:rsid w:val="00531F00"/>
    <w:rsid w:val="00544148"/>
    <w:rsid w:val="00551584"/>
    <w:rsid w:val="00562E4E"/>
    <w:rsid w:val="0056539A"/>
    <w:rsid w:val="00574BA8"/>
    <w:rsid w:val="00583DC7"/>
    <w:rsid w:val="0058545C"/>
    <w:rsid w:val="005935E0"/>
    <w:rsid w:val="005A0DD3"/>
    <w:rsid w:val="005A2DC5"/>
    <w:rsid w:val="005A5258"/>
    <w:rsid w:val="005A52C2"/>
    <w:rsid w:val="005A728C"/>
    <w:rsid w:val="005B10CD"/>
    <w:rsid w:val="005B3C6A"/>
    <w:rsid w:val="005C410D"/>
    <w:rsid w:val="005D104E"/>
    <w:rsid w:val="005D28F6"/>
    <w:rsid w:val="005D411E"/>
    <w:rsid w:val="005E12F8"/>
    <w:rsid w:val="005E204F"/>
    <w:rsid w:val="005E29E8"/>
    <w:rsid w:val="005E4CBF"/>
    <w:rsid w:val="005E5EFC"/>
    <w:rsid w:val="005F143E"/>
    <w:rsid w:val="005F4DDB"/>
    <w:rsid w:val="006022A3"/>
    <w:rsid w:val="00605E6F"/>
    <w:rsid w:val="0060616E"/>
    <w:rsid w:val="00606430"/>
    <w:rsid w:val="0061212D"/>
    <w:rsid w:val="00613E28"/>
    <w:rsid w:val="006176DB"/>
    <w:rsid w:val="00627146"/>
    <w:rsid w:val="0062792E"/>
    <w:rsid w:val="00631368"/>
    <w:rsid w:val="00636FC6"/>
    <w:rsid w:val="006423B6"/>
    <w:rsid w:val="006428A7"/>
    <w:rsid w:val="00643285"/>
    <w:rsid w:val="00643D4C"/>
    <w:rsid w:val="00651903"/>
    <w:rsid w:val="00657210"/>
    <w:rsid w:val="00657769"/>
    <w:rsid w:val="00662B0A"/>
    <w:rsid w:val="006767D2"/>
    <w:rsid w:val="00693987"/>
    <w:rsid w:val="00696E43"/>
    <w:rsid w:val="006976B6"/>
    <w:rsid w:val="0069772A"/>
    <w:rsid w:val="006A2524"/>
    <w:rsid w:val="006A62EA"/>
    <w:rsid w:val="006C2455"/>
    <w:rsid w:val="006C6E0F"/>
    <w:rsid w:val="006D5DEB"/>
    <w:rsid w:val="006D717E"/>
    <w:rsid w:val="006E1E9A"/>
    <w:rsid w:val="006E2A11"/>
    <w:rsid w:val="006F7359"/>
    <w:rsid w:val="0071318D"/>
    <w:rsid w:val="0072158E"/>
    <w:rsid w:val="00724D57"/>
    <w:rsid w:val="00733EB9"/>
    <w:rsid w:val="0073602B"/>
    <w:rsid w:val="00736F66"/>
    <w:rsid w:val="00755BEB"/>
    <w:rsid w:val="007625F6"/>
    <w:rsid w:val="007632F2"/>
    <w:rsid w:val="007633F3"/>
    <w:rsid w:val="00763D90"/>
    <w:rsid w:val="00767221"/>
    <w:rsid w:val="00776642"/>
    <w:rsid w:val="00785D3E"/>
    <w:rsid w:val="00790506"/>
    <w:rsid w:val="007959CC"/>
    <w:rsid w:val="007A08B4"/>
    <w:rsid w:val="007B1CAA"/>
    <w:rsid w:val="007B1EBA"/>
    <w:rsid w:val="007C0FB7"/>
    <w:rsid w:val="007C1069"/>
    <w:rsid w:val="007C25F3"/>
    <w:rsid w:val="007C2B16"/>
    <w:rsid w:val="007C36F6"/>
    <w:rsid w:val="007D0EC0"/>
    <w:rsid w:val="007D2D2A"/>
    <w:rsid w:val="007D367A"/>
    <w:rsid w:val="007E45CF"/>
    <w:rsid w:val="00803077"/>
    <w:rsid w:val="00803CE7"/>
    <w:rsid w:val="00807613"/>
    <w:rsid w:val="00816A82"/>
    <w:rsid w:val="00824F93"/>
    <w:rsid w:val="008273D9"/>
    <w:rsid w:val="00837A9F"/>
    <w:rsid w:val="00852043"/>
    <w:rsid w:val="008527C3"/>
    <w:rsid w:val="008556EB"/>
    <w:rsid w:val="00873C2D"/>
    <w:rsid w:val="00886E6D"/>
    <w:rsid w:val="0089472C"/>
    <w:rsid w:val="00894C44"/>
    <w:rsid w:val="008958CF"/>
    <w:rsid w:val="00897E7C"/>
    <w:rsid w:val="008B5E16"/>
    <w:rsid w:val="008C390D"/>
    <w:rsid w:val="008C6AA9"/>
    <w:rsid w:val="008C731A"/>
    <w:rsid w:val="008E3EAE"/>
    <w:rsid w:val="008E51E0"/>
    <w:rsid w:val="008E6DAC"/>
    <w:rsid w:val="008F155C"/>
    <w:rsid w:val="008F4B23"/>
    <w:rsid w:val="008F5689"/>
    <w:rsid w:val="00904614"/>
    <w:rsid w:val="00906B7A"/>
    <w:rsid w:val="0090777B"/>
    <w:rsid w:val="00913F80"/>
    <w:rsid w:val="009232E5"/>
    <w:rsid w:val="00963007"/>
    <w:rsid w:val="00963B4E"/>
    <w:rsid w:val="00964E7E"/>
    <w:rsid w:val="00966D1B"/>
    <w:rsid w:val="00971AFF"/>
    <w:rsid w:val="00972B04"/>
    <w:rsid w:val="00973116"/>
    <w:rsid w:val="00982EF1"/>
    <w:rsid w:val="00984DCA"/>
    <w:rsid w:val="009907C0"/>
    <w:rsid w:val="009A1085"/>
    <w:rsid w:val="009A1DD0"/>
    <w:rsid w:val="009A2A20"/>
    <w:rsid w:val="009A4F5F"/>
    <w:rsid w:val="009A7ED6"/>
    <w:rsid w:val="009B1D17"/>
    <w:rsid w:val="009B5907"/>
    <w:rsid w:val="009C63CE"/>
    <w:rsid w:val="009C7AB9"/>
    <w:rsid w:val="009D48A7"/>
    <w:rsid w:val="009D7BC4"/>
    <w:rsid w:val="009E218B"/>
    <w:rsid w:val="009E2A9D"/>
    <w:rsid w:val="009F34D0"/>
    <w:rsid w:val="009F7062"/>
    <w:rsid w:val="00A00980"/>
    <w:rsid w:val="00A065B3"/>
    <w:rsid w:val="00A27BFC"/>
    <w:rsid w:val="00A37795"/>
    <w:rsid w:val="00A42EFD"/>
    <w:rsid w:val="00A4417F"/>
    <w:rsid w:val="00A500FF"/>
    <w:rsid w:val="00A50C3E"/>
    <w:rsid w:val="00A60C76"/>
    <w:rsid w:val="00A6470A"/>
    <w:rsid w:val="00A77108"/>
    <w:rsid w:val="00A77D76"/>
    <w:rsid w:val="00A84C44"/>
    <w:rsid w:val="00A87B44"/>
    <w:rsid w:val="00A95D98"/>
    <w:rsid w:val="00A97FA4"/>
    <w:rsid w:val="00AB2E71"/>
    <w:rsid w:val="00AB48D3"/>
    <w:rsid w:val="00AB50BB"/>
    <w:rsid w:val="00AB51DB"/>
    <w:rsid w:val="00AC0220"/>
    <w:rsid w:val="00AD0517"/>
    <w:rsid w:val="00AD2E8B"/>
    <w:rsid w:val="00AD765F"/>
    <w:rsid w:val="00AE526A"/>
    <w:rsid w:val="00AE6A73"/>
    <w:rsid w:val="00B020E1"/>
    <w:rsid w:val="00B102AC"/>
    <w:rsid w:val="00B11AF6"/>
    <w:rsid w:val="00B13BD2"/>
    <w:rsid w:val="00B14EA7"/>
    <w:rsid w:val="00B17C62"/>
    <w:rsid w:val="00B209C1"/>
    <w:rsid w:val="00B20B3D"/>
    <w:rsid w:val="00B463D0"/>
    <w:rsid w:val="00B531D9"/>
    <w:rsid w:val="00B54089"/>
    <w:rsid w:val="00B54C5C"/>
    <w:rsid w:val="00B555BB"/>
    <w:rsid w:val="00B6482A"/>
    <w:rsid w:val="00B80A41"/>
    <w:rsid w:val="00B8327B"/>
    <w:rsid w:val="00B838F1"/>
    <w:rsid w:val="00B91E3F"/>
    <w:rsid w:val="00B9304C"/>
    <w:rsid w:val="00BB1827"/>
    <w:rsid w:val="00BB5C79"/>
    <w:rsid w:val="00BC3E79"/>
    <w:rsid w:val="00BD29A5"/>
    <w:rsid w:val="00BD6C20"/>
    <w:rsid w:val="00BD789E"/>
    <w:rsid w:val="00BE4463"/>
    <w:rsid w:val="00BE68A8"/>
    <w:rsid w:val="00BE7724"/>
    <w:rsid w:val="00BF5B2A"/>
    <w:rsid w:val="00BF5BE7"/>
    <w:rsid w:val="00C012E1"/>
    <w:rsid w:val="00C063CA"/>
    <w:rsid w:val="00C160A8"/>
    <w:rsid w:val="00C20A13"/>
    <w:rsid w:val="00C20E1B"/>
    <w:rsid w:val="00C26EFF"/>
    <w:rsid w:val="00C3010B"/>
    <w:rsid w:val="00C36B14"/>
    <w:rsid w:val="00C5705D"/>
    <w:rsid w:val="00C81614"/>
    <w:rsid w:val="00C81C05"/>
    <w:rsid w:val="00C83778"/>
    <w:rsid w:val="00C83A71"/>
    <w:rsid w:val="00C91755"/>
    <w:rsid w:val="00CA3D80"/>
    <w:rsid w:val="00CA67E8"/>
    <w:rsid w:val="00CB1ACA"/>
    <w:rsid w:val="00CB317E"/>
    <w:rsid w:val="00CC2E36"/>
    <w:rsid w:val="00CC4238"/>
    <w:rsid w:val="00CD0EBF"/>
    <w:rsid w:val="00CD65C3"/>
    <w:rsid w:val="00CF21CA"/>
    <w:rsid w:val="00CF5875"/>
    <w:rsid w:val="00D1028F"/>
    <w:rsid w:val="00D12548"/>
    <w:rsid w:val="00D14768"/>
    <w:rsid w:val="00D21A5D"/>
    <w:rsid w:val="00D27571"/>
    <w:rsid w:val="00D319CE"/>
    <w:rsid w:val="00D36B8C"/>
    <w:rsid w:val="00D37CB4"/>
    <w:rsid w:val="00D40002"/>
    <w:rsid w:val="00D45BDA"/>
    <w:rsid w:val="00D45D8C"/>
    <w:rsid w:val="00D516EA"/>
    <w:rsid w:val="00D51FB9"/>
    <w:rsid w:val="00D532DC"/>
    <w:rsid w:val="00D72CC4"/>
    <w:rsid w:val="00D73B8C"/>
    <w:rsid w:val="00D90D05"/>
    <w:rsid w:val="00D966C8"/>
    <w:rsid w:val="00D96891"/>
    <w:rsid w:val="00DB07D3"/>
    <w:rsid w:val="00DB7397"/>
    <w:rsid w:val="00DB746D"/>
    <w:rsid w:val="00DC066D"/>
    <w:rsid w:val="00DC42E6"/>
    <w:rsid w:val="00DC480B"/>
    <w:rsid w:val="00DE5C49"/>
    <w:rsid w:val="00DF2B9C"/>
    <w:rsid w:val="00E00585"/>
    <w:rsid w:val="00E00951"/>
    <w:rsid w:val="00E037C0"/>
    <w:rsid w:val="00E050BF"/>
    <w:rsid w:val="00E15C6A"/>
    <w:rsid w:val="00E223A3"/>
    <w:rsid w:val="00E30761"/>
    <w:rsid w:val="00E31108"/>
    <w:rsid w:val="00E4694B"/>
    <w:rsid w:val="00E47939"/>
    <w:rsid w:val="00E51D61"/>
    <w:rsid w:val="00E5756E"/>
    <w:rsid w:val="00E60028"/>
    <w:rsid w:val="00E61A67"/>
    <w:rsid w:val="00E670A2"/>
    <w:rsid w:val="00E83392"/>
    <w:rsid w:val="00E84C56"/>
    <w:rsid w:val="00E84DAC"/>
    <w:rsid w:val="00E94884"/>
    <w:rsid w:val="00E96697"/>
    <w:rsid w:val="00E97CB6"/>
    <w:rsid w:val="00EA214B"/>
    <w:rsid w:val="00EB0A21"/>
    <w:rsid w:val="00EB45FB"/>
    <w:rsid w:val="00EB6194"/>
    <w:rsid w:val="00EB6FF5"/>
    <w:rsid w:val="00EC0CAD"/>
    <w:rsid w:val="00EC577F"/>
    <w:rsid w:val="00ED31B0"/>
    <w:rsid w:val="00ED7FB9"/>
    <w:rsid w:val="00EF10CE"/>
    <w:rsid w:val="00EF6A13"/>
    <w:rsid w:val="00F016C0"/>
    <w:rsid w:val="00F01A8B"/>
    <w:rsid w:val="00F03FD4"/>
    <w:rsid w:val="00F10D77"/>
    <w:rsid w:val="00F21A40"/>
    <w:rsid w:val="00F22F83"/>
    <w:rsid w:val="00F31508"/>
    <w:rsid w:val="00F325A9"/>
    <w:rsid w:val="00F50426"/>
    <w:rsid w:val="00F51AA7"/>
    <w:rsid w:val="00F5338E"/>
    <w:rsid w:val="00F53471"/>
    <w:rsid w:val="00F547E9"/>
    <w:rsid w:val="00F551EF"/>
    <w:rsid w:val="00F578E2"/>
    <w:rsid w:val="00F70210"/>
    <w:rsid w:val="00F7369F"/>
    <w:rsid w:val="00F8355B"/>
    <w:rsid w:val="00F93FE4"/>
    <w:rsid w:val="00FA7242"/>
    <w:rsid w:val="00FB097E"/>
    <w:rsid w:val="00FC2367"/>
    <w:rsid w:val="00FC277F"/>
    <w:rsid w:val="00FC58B4"/>
    <w:rsid w:val="00FD1B5F"/>
    <w:rsid w:val="00FD2EC3"/>
    <w:rsid w:val="00FD6F82"/>
    <w:rsid w:val="00FE104B"/>
    <w:rsid w:val="00FE48FB"/>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62A5F7"/>
  <w15:docId w15:val="{9D151FAF-BC1D-4FCF-B065-C2FE099D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eastAsia="Times"/>
      <w:color w:val="000000"/>
      <w:sz w:val="22"/>
      <w:szCs w:val="22"/>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6">
    <w:name w:val="heading 6"/>
    <w:basedOn w:val="Normal"/>
    <w:next w:val="Normal"/>
    <w:link w:val="Heading6Char"/>
    <w:unhideWhenUsed/>
    <w:qFormat/>
    <w:rsid w:val="006D5DEB"/>
    <w:pPr>
      <w:keepNext/>
      <w:keepLines/>
      <w:spacing w:before="40" w:line="240" w:lineRule="auto"/>
      <w:outlineLvl w:val="5"/>
    </w:pPr>
    <w:rPr>
      <w:rFonts w:asciiTheme="majorHAnsi" w:eastAsiaTheme="majorEastAsia" w:hAnsiTheme="majorHAnsi" w:cstheme="majorBidi"/>
      <w:color w:val="243F60" w:themeColor="accent1" w:themeShade="7F"/>
      <w:sz w:val="24"/>
      <w:szCs w:val="20"/>
      <w:lang w:eastAsia="en-US"/>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369F"/>
    <w:rPr>
      <w:sz w:val="16"/>
      <w:szCs w:val="16"/>
    </w:rPr>
  </w:style>
  <w:style w:type="paragraph" w:styleId="CommentText">
    <w:name w:val="annotation text"/>
    <w:basedOn w:val="Normal"/>
    <w:semiHidden/>
    <w:rsid w:val="00F7369F"/>
    <w:rPr>
      <w:sz w:val="20"/>
      <w:szCs w:val="20"/>
    </w:rPr>
  </w:style>
  <w:style w:type="paragraph" w:styleId="CommentSubject">
    <w:name w:val="annotation subject"/>
    <w:basedOn w:val="CommentText"/>
    <w:next w:val="CommentText"/>
    <w:semiHidden/>
    <w:rsid w:val="00F7369F"/>
    <w:rPr>
      <w:b/>
      <w:bCs/>
    </w:rPr>
  </w:style>
  <w:style w:type="character" w:customStyle="1" w:styleId="FooterChar">
    <w:name w:val="Footer Char"/>
    <w:link w:val="Footer"/>
    <w:uiPriority w:val="99"/>
    <w:rsid w:val="000C7269"/>
    <w:rPr>
      <w:rFonts w:eastAsia="Times"/>
      <w:color w:val="000000"/>
      <w:sz w:val="22"/>
      <w:szCs w:val="22"/>
      <w:lang w:eastAsia="en-GB"/>
    </w:rPr>
  </w:style>
  <w:style w:type="paragraph" w:styleId="ListParagraph">
    <w:name w:val="List Paragraph"/>
    <w:basedOn w:val="Normal"/>
    <w:uiPriority w:val="34"/>
    <w:qFormat/>
    <w:rsid w:val="00E83392"/>
    <w:pPr>
      <w:spacing w:after="160" w:line="259" w:lineRule="auto"/>
      <w:ind w:left="720"/>
      <w:contextualSpacing/>
    </w:pPr>
    <w:rPr>
      <w:rFonts w:asciiTheme="minorHAnsi" w:eastAsiaTheme="minorHAnsi" w:hAnsiTheme="minorHAnsi" w:cstheme="minorBidi"/>
      <w:color w:val="auto"/>
      <w:lang w:eastAsia="en-US"/>
    </w:rPr>
  </w:style>
  <w:style w:type="paragraph" w:customStyle="1" w:styleId="TxBrp4">
    <w:name w:val="TxBr_p4"/>
    <w:basedOn w:val="Normal"/>
    <w:rsid w:val="000B7154"/>
    <w:pPr>
      <w:widowControl w:val="0"/>
      <w:spacing w:line="232" w:lineRule="atLeast"/>
    </w:pPr>
    <w:rPr>
      <w:rFonts w:eastAsia="Times New Roman"/>
      <w:snapToGrid w:val="0"/>
      <w:color w:val="auto"/>
      <w:sz w:val="24"/>
      <w:szCs w:val="20"/>
      <w:lang w:eastAsia="en-US"/>
    </w:rPr>
  </w:style>
  <w:style w:type="character" w:customStyle="1" w:styleId="Heading6Char">
    <w:name w:val="Heading 6 Char"/>
    <w:basedOn w:val="DefaultParagraphFont"/>
    <w:link w:val="Heading6"/>
    <w:rsid w:val="006D5DEB"/>
    <w:rPr>
      <w:rFonts w:asciiTheme="majorHAnsi" w:eastAsiaTheme="majorEastAsia" w:hAnsiTheme="majorHAnsi" w:cstheme="majorBidi"/>
      <w:color w:val="243F60" w:themeColor="accent1" w:themeShade="7F"/>
      <w:sz w:val="24"/>
    </w:rPr>
  </w:style>
  <w:style w:type="paragraph" w:customStyle="1" w:styleId="Default">
    <w:name w:val="Default"/>
    <w:rsid w:val="009A10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349148B667F4245B418578505F41CAC" ma:contentTypeVersion="24" ma:contentTypeDescription="" ma:contentTypeScope="" ma:versionID="6b17659d98d212da347d8e244dbf7927">
  <xsd:schema xmlns:xsd="http://www.w3.org/2001/XMLSchema" xmlns:xs="http://www.w3.org/2001/XMLSchema" xmlns:p="http://schemas.microsoft.com/office/2006/metadata/properties" xmlns:ns2="ca283e0b-db31-4043-a2ef-b80661bf084a" xmlns:ns3="http://schemas.microsoft.com/sharepoint.v3" xmlns:ns4="e81b343e-569a-4336-be8f-26c66602e63e" xmlns:ns5="75718673-8611-4fe2-ab6f-c53bcfc63477" targetNamespace="http://schemas.microsoft.com/office/2006/metadata/properties" ma:root="true" ma:fieldsID="f74b1058e5c3c4f89ce66c390192db79" ns2:_="" ns3:_="" ns4:_="" ns5:_="">
    <xsd:import namespace="ca283e0b-db31-4043-a2ef-b80661bf084a"/>
    <xsd:import namespace="http://schemas.microsoft.com/sharepoint.v3"/>
    <xsd:import namespace="e81b343e-569a-4336-be8f-26c66602e63e"/>
    <xsd:import namespace="75718673-8611-4fe2-ab6f-c53bcfc6347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Location" minOccurs="0"/>
                <xsd:element ref="ns5:_dlc_DocId" minOccurs="0"/>
                <xsd:element ref="ns5:_dlc_DocIdUrl" minOccurs="0"/>
                <xsd:element ref="ns5:_dlc_DocIdPersist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4;#Vietnam-5200|a9198d90-54c6-45ad-bcc1-3ad014af45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d7ba2bf-58e7-4173-8c98-7d3318e177f5}" ma:internalName="TaxCatchAllLabel" ma:readOnly="true" ma:showField="CatchAllDataLabel"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d7ba2bf-58e7-4173-8c98-7d3318e177f5}"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b343e-569a-4336-be8f-26c66602e63e"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Vietnam-5200</TermName>
          <TermId xmlns="http://schemas.microsoft.com/office/infopath/2007/PartnerControls">a9198d90-54c6-45ad-bcc1-3ad014af4504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75718673-8611-4fe2-ab6f-c53bcfc63477">63SCYPM4TVYC-1839399452-56988</_dlc_DocId>
    <_dlc_DocIdUrl xmlns="75718673-8611-4fe2-ab6f-c53bcfc63477">
      <Url>https://unicef.sharepoint.com/teams/VNM-WIP/_layouts/15/DocIdRedir.aspx?ID=63SCYPM4TVYC-1839399452-56988</Url>
      <Description>63SCYPM4TVYC-1839399452-56988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C948D4-B06E-48E8-8EA0-4D0AD2F95F2B}"/>
</file>

<file path=customXml/itemProps2.xml><?xml version="1.0" encoding="utf-8"?>
<ds:datastoreItem xmlns:ds="http://schemas.openxmlformats.org/officeDocument/2006/customXml" ds:itemID="{AFD5C67C-1E7F-42F5-AFC3-56C48F563F94}">
  <ds:schemaRefs>
    <ds:schemaRef ds:uri="b6053df4-7e55-476d-a914-f14119b789aa"/>
    <ds:schemaRef ds:uri="http://schemas.openxmlformats.org/package/2006/metadata/core-properties"/>
    <ds:schemaRef ds:uri="5b351ff6-6869-4ab6-8547-40c296d3637c"/>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CE728AF-704F-4C7B-801F-83DD77250B20}">
  <ds:schemaRefs>
    <ds:schemaRef ds:uri="http://schemas.microsoft.com/sharepoint/v3/contenttype/forms"/>
  </ds:schemaRefs>
</ds:datastoreItem>
</file>

<file path=customXml/itemProps4.xml><?xml version="1.0" encoding="utf-8"?>
<ds:datastoreItem xmlns:ds="http://schemas.openxmlformats.org/officeDocument/2006/customXml" ds:itemID="{977B8839-A422-4D67-AA68-579AD196899E}"/>
</file>

<file path=customXml/itemProps5.xml><?xml version="1.0" encoding="utf-8"?>
<ds:datastoreItem xmlns:ds="http://schemas.openxmlformats.org/officeDocument/2006/customXml" ds:itemID="{AA04C2E1-B668-4E72-BF77-6FD9A72DA7DE}"/>
</file>

<file path=customXml/itemProps6.xml><?xml version="1.0" encoding="utf-8"?>
<ds:datastoreItem xmlns:ds="http://schemas.openxmlformats.org/officeDocument/2006/customXml" ds:itemID="{DF270F93-9CBD-46B4-A44D-078EAAD90193}"/>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Terms of Reference with Guidance notes</vt:lpstr>
    </vt:vector>
  </TitlesOfParts>
  <Company>UNICEF</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creator>Justin Hudnall</dc:creator>
  <cp:lastModifiedBy>Nguyen Thu Ha</cp:lastModifiedBy>
  <cp:revision>4</cp:revision>
  <cp:lastPrinted>2020-10-07T14:13:00Z</cp:lastPrinted>
  <dcterms:created xsi:type="dcterms:W3CDTF">2020-10-12T07:51:00Z</dcterms:created>
  <dcterms:modified xsi:type="dcterms:W3CDTF">2020-10-15T08:36:00Z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0x0101009BA85F8052A6DA4FA3E31FF9F74C6970004349148B667F4245B418578505F41CAC</vt:lpwstr>
  </property>
  <property fmtid="{D5CDD505-2E9C-101B-9397-08002B2CF9AE}" pid="3" name="TaxKeyword">
    <vt:lpwstr/>
  </property>
  <property fmtid="{D5CDD505-2E9C-101B-9397-08002B2CF9AE}" pid="4" name="Topic">
    <vt:lpwstr/>
  </property>
  <property fmtid="{D5CDD505-2E9C-101B-9397-08002B2CF9AE}" pid="5" name="OfficeDivision">
    <vt:lpwstr>3;#Vietnam-5200|a9198d90-54c6-45ad-bcc1-3ad014af4504</vt:lpwstr>
  </property>
  <property fmtid="{D5CDD505-2E9C-101B-9397-08002B2CF9AE}" pid="6" name="TaxKeywordTaxHTField">
    <vt:lpwstr/>
  </property>
  <property fmtid="{D5CDD505-2E9C-101B-9397-08002B2CF9AE}" pid="7" name="_dlc_DocIdItemGuid">
    <vt:lpwstr>be8e9da7-f6e4-444e-b24d-828993e87152</vt:lpwstr>
  </property>
  <property fmtid="{D5CDD505-2E9C-101B-9397-08002B2CF9AE}" pid="8" name="DocumentType">
    <vt:lpwstr/>
  </property>
  <property fmtid="{D5CDD505-2E9C-101B-9397-08002B2CF9AE}" pid="9" name="GeographicScope">
    <vt:lpwstr/>
  </property>
</Properties>
</file>