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1D3D5" w14:textId="0DA22999" w:rsidR="00C31BDF" w:rsidRPr="00DD5CA3" w:rsidRDefault="61576846" w:rsidP="009E6B37">
      <w:pPr>
        <w:pStyle w:val="titleTOR"/>
        <w:numPr>
          <w:ilvl w:val="0"/>
          <w:numId w:val="0"/>
        </w:numPr>
        <w:ind w:left="360"/>
        <w:jc w:val="center"/>
        <w:rPr>
          <w:rFonts w:asciiTheme="minorHAnsi" w:eastAsiaTheme="minorEastAsia" w:hAnsiTheme="minorHAnsi" w:cstheme="minorHAnsi"/>
          <w:bCs/>
          <w:sz w:val="22"/>
          <w:szCs w:val="22"/>
        </w:rPr>
      </w:pPr>
      <w:r w:rsidRPr="00DD5CA3">
        <w:rPr>
          <w:rFonts w:asciiTheme="minorHAnsi" w:eastAsiaTheme="minorEastAsia" w:hAnsiTheme="minorHAnsi" w:cstheme="minorHAnsi"/>
          <w:bCs/>
          <w:sz w:val="22"/>
          <w:szCs w:val="22"/>
        </w:rPr>
        <w:t>UNICEF Country Office</w:t>
      </w:r>
      <w:r w:rsidR="00CB68B5" w:rsidRPr="00DD5CA3">
        <w:rPr>
          <w:rFonts w:asciiTheme="minorHAnsi" w:eastAsiaTheme="minorEastAsia" w:hAnsiTheme="minorHAnsi" w:cstheme="minorHAnsi"/>
          <w:bCs/>
          <w:sz w:val="22"/>
          <w:szCs w:val="22"/>
        </w:rPr>
        <w:t xml:space="preserve"> in Turkmenistan</w:t>
      </w:r>
    </w:p>
    <w:p w14:paraId="28585FC8" w14:textId="212294BF" w:rsidR="00C31BDF" w:rsidRPr="00572A2D" w:rsidRDefault="61576846" w:rsidP="61576846">
      <w:pPr>
        <w:pStyle w:val="Heading1"/>
        <w:spacing w:before="0" w:after="100" w:afterAutospacing="1"/>
        <w:jc w:val="center"/>
        <w:rPr>
          <w:rFonts w:asciiTheme="minorHAnsi" w:eastAsiaTheme="minorEastAsia" w:hAnsiTheme="minorHAnsi" w:cstheme="minorHAnsi"/>
          <w:color w:val="00B0F0"/>
          <w:sz w:val="24"/>
          <w:szCs w:val="24"/>
          <w:lang w:val="en-GB"/>
        </w:rPr>
      </w:pPr>
      <w:r w:rsidRPr="00572A2D">
        <w:rPr>
          <w:rFonts w:asciiTheme="minorHAnsi" w:eastAsiaTheme="minorEastAsia" w:hAnsiTheme="minorHAnsi" w:cstheme="minorHAnsi"/>
          <w:color w:val="00B0F0"/>
          <w:sz w:val="24"/>
          <w:szCs w:val="24"/>
          <w:lang w:val="en-GB"/>
        </w:rPr>
        <w:t>Terms of Reference</w:t>
      </w:r>
    </w:p>
    <w:p w14:paraId="615F477B" w14:textId="3A51F958" w:rsidR="00C31BDF" w:rsidRPr="00572A2D" w:rsidRDefault="00572A2D" w:rsidP="00572A2D">
      <w:pPr>
        <w:pStyle w:val="Heading1"/>
        <w:spacing w:before="120" w:after="120" w:line="360" w:lineRule="auto"/>
        <w:jc w:val="center"/>
        <w:rPr>
          <w:rFonts w:asciiTheme="minorHAnsi" w:eastAsiaTheme="minorEastAsia" w:hAnsiTheme="minorHAnsi" w:cstheme="minorHAnsi"/>
          <w:color w:val="00B0F0"/>
          <w:sz w:val="24"/>
          <w:szCs w:val="24"/>
          <w:lang w:val="en-GB"/>
        </w:rPr>
      </w:pPr>
      <w:r w:rsidRPr="00572A2D">
        <w:rPr>
          <w:rFonts w:asciiTheme="minorHAnsi" w:eastAsiaTheme="minorEastAsia" w:hAnsiTheme="minorHAnsi" w:cstheme="minorHAnsi"/>
          <w:color w:val="00B0F0"/>
          <w:sz w:val="24"/>
          <w:szCs w:val="24"/>
          <w:lang w:val="en-GB"/>
        </w:rPr>
        <w:t xml:space="preserve">Individual </w:t>
      </w:r>
      <w:r w:rsidR="61576846" w:rsidRPr="00572A2D">
        <w:rPr>
          <w:rFonts w:asciiTheme="minorHAnsi" w:eastAsiaTheme="minorEastAsia" w:hAnsiTheme="minorHAnsi" w:cstheme="minorHAnsi"/>
          <w:color w:val="00B0F0"/>
          <w:sz w:val="24"/>
          <w:szCs w:val="24"/>
          <w:lang w:val="en-GB"/>
        </w:rPr>
        <w:t xml:space="preserve">International </w:t>
      </w:r>
      <w:r w:rsidR="00CB68B5" w:rsidRPr="00572A2D">
        <w:rPr>
          <w:rFonts w:asciiTheme="minorHAnsi" w:eastAsiaTheme="minorEastAsia" w:hAnsiTheme="minorHAnsi" w:cstheme="minorHAnsi"/>
          <w:color w:val="00B0F0"/>
          <w:sz w:val="24"/>
          <w:szCs w:val="24"/>
          <w:lang w:val="en-GB"/>
        </w:rPr>
        <w:t xml:space="preserve">Consultancy </w:t>
      </w:r>
      <w:r w:rsidR="009E14EB">
        <w:rPr>
          <w:rFonts w:asciiTheme="minorHAnsi" w:eastAsiaTheme="minorEastAsia" w:hAnsiTheme="minorHAnsi" w:cstheme="minorHAnsi"/>
          <w:color w:val="00B0F0"/>
          <w:sz w:val="24"/>
          <w:szCs w:val="24"/>
          <w:lang w:val="en-GB"/>
        </w:rPr>
        <w:t xml:space="preserve">to provide </w:t>
      </w:r>
      <w:r>
        <w:rPr>
          <w:rFonts w:asciiTheme="minorHAnsi" w:eastAsiaTheme="minorEastAsia" w:hAnsiTheme="minorHAnsi" w:cstheme="minorHAnsi"/>
          <w:color w:val="00B0F0"/>
          <w:sz w:val="24"/>
          <w:szCs w:val="24"/>
          <w:lang w:val="en-GB"/>
        </w:rPr>
        <w:t xml:space="preserve">Technical Assistance to the Ministry of Defence and the Ministry of Education in </w:t>
      </w:r>
      <w:r w:rsidR="00DC7E19" w:rsidRPr="00572A2D">
        <w:rPr>
          <w:rFonts w:asciiTheme="minorHAnsi" w:eastAsiaTheme="minorEastAsia" w:hAnsiTheme="minorHAnsi" w:cstheme="minorHAnsi"/>
          <w:color w:val="00B0F0"/>
          <w:sz w:val="24"/>
          <w:szCs w:val="24"/>
          <w:lang w:val="en-GB"/>
        </w:rPr>
        <w:t>draft</w:t>
      </w:r>
      <w:r>
        <w:rPr>
          <w:rFonts w:asciiTheme="minorHAnsi" w:eastAsiaTheme="minorEastAsia" w:hAnsiTheme="minorHAnsi" w:cstheme="minorHAnsi"/>
          <w:color w:val="00B0F0"/>
          <w:sz w:val="24"/>
          <w:szCs w:val="24"/>
          <w:lang w:val="en-GB"/>
        </w:rPr>
        <w:t>ing</w:t>
      </w:r>
      <w:r w:rsidR="00540F19" w:rsidRPr="00572A2D">
        <w:rPr>
          <w:rFonts w:asciiTheme="minorHAnsi" w:eastAsiaTheme="minorEastAsia" w:hAnsiTheme="minorHAnsi" w:cstheme="minorHAnsi"/>
          <w:color w:val="00B0F0"/>
          <w:sz w:val="24"/>
          <w:szCs w:val="24"/>
          <w:lang w:val="en-GB"/>
        </w:rPr>
        <w:t xml:space="preserve"> the </w:t>
      </w:r>
      <w:r w:rsidR="00DC7E19" w:rsidRPr="00572A2D">
        <w:rPr>
          <w:rFonts w:asciiTheme="minorHAnsi" w:eastAsiaTheme="minorEastAsia" w:hAnsiTheme="minorHAnsi" w:cstheme="minorHAnsi"/>
          <w:color w:val="00B0F0"/>
          <w:sz w:val="24"/>
          <w:szCs w:val="24"/>
          <w:lang w:val="en-GB"/>
        </w:rPr>
        <w:t>N</w:t>
      </w:r>
      <w:r w:rsidR="00DC7E19" w:rsidRPr="00572A2D">
        <w:rPr>
          <w:rFonts w:asciiTheme="minorHAnsi" w:hAnsiTheme="minorHAnsi"/>
          <w:color w:val="00B0F0"/>
          <w:sz w:val="24"/>
          <w:szCs w:val="24"/>
        </w:rPr>
        <w:t>ational</w:t>
      </w:r>
      <w:r w:rsidR="00540F19" w:rsidRPr="00572A2D">
        <w:rPr>
          <w:rFonts w:asciiTheme="minorHAnsi" w:hAnsiTheme="minorHAnsi"/>
          <w:color w:val="00B0F0"/>
          <w:sz w:val="24"/>
          <w:szCs w:val="24"/>
        </w:rPr>
        <w:t xml:space="preserve"> </w:t>
      </w:r>
      <w:r w:rsidR="00DC7E19" w:rsidRPr="00572A2D">
        <w:rPr>
          <w:rFonts w:asciiTheme="minorHAnsi" w:hAnsiTheme="minorHAnsi"/>
          <w:color w:val="00B0F0"/>
          <w:sz w:val="24"/>
          <w:szCs w:val="24"/>
        </w:rPr>
        <w:t>C</w:t>
      </w:r>
      <w:r w:rsidR="00540F19" w:rsidRPr="00572A2D">
        <w:rPr>
          <w:rFonts w:asciiTheme="minorHAnsi" w:hAnsiTheme="minorHAnsi"/>
          <w:color w:val="00B0F0"/>
          <w:sz w:val="24"/>
          <w:szCs w:val="24"/>
        </w:rPr>
        <w:t>hild-centered D</w:t>
      </w:r>
      <w:r w:rsidR="00DC7E19" w:rsidRPr="00572A2D">
        <w:rPr>
          <w:rFonts w:asciiTheme="minorHAnsi" w:hAnsiTheme="minorHAnsi"/>
          <w:color w:val="00B0F0"/>
          <w:sz w:val="24"/>
          <w:szCs w:val="24"/>
        </w:rPr>
        <w:t xml:space="preserve">isaster </w:t>
      </w:r>
      <w:r w:rsidR="00540F19" w:rsidRPr="00572A2D">
        <w:rPr>
          <w:rFonts w:asciiTheme="minorHAnsi" w:hAnsiTheme="minorHAnsi"/>
          <w:color w:val="00B0F0"/>
          <w:sz w:val="24"/>
          <w:szCs w:val="24"/>
        </w:rPr>
        <w:t>R</w:t>
      </w:r>
      <w:r w:rsidR="00DC7E19" w:rsidRPr="00572A2D">
        <w:rPr>
          <w:rFonts w:asciiTheme="minorHAnsi" w:hAnsiTheme="minorHAnsi"/>
          <w:color w:val="00B0F0"/>
          <w:sz w:val="24"/>
          <w:szCs w:val="24"/>
        </w:rPr>
        <w:t xml:space="preserve">isk </w:t>
      </w:r>
      <w:r w:rsidR="00540F19" w:rsidRPr="00572A2D">
        <w:rPr>
          <w:rFonts w:asciiTheme="minorHAnsi" w:hAnsiTheme="minorHAnsi"/>
          <w:color w:val="00B0F0"/>
          <w:sz w:val="24"/>
          <w:szCs w:val="24"/>
        </w:rPr>
        <w:t>R</w:t>
      </w:r>
      <w:r w:rsidR="00DC7E19" w:rsidRPr="00572A2D">
        <w:rPr>
          <w:rFonts w:asciiTheme="minorHAnsi" w:hAnsiTheme="minorHAnsi"/>
          <w:color w:val="00B0F0"/>
          <w:sz w:val="24"/>
          <w:szCs w:val="24"/>
        </w:rPr>
        <w:t>eduction</w:t>
      </w:r>
      <w:r w:rsidR="00540F19" w:rsidRPr="00572A2D">
        <w:rPr>
          <w:rFonts w:asciiTheme="minorHAnsi" w:hAnsiTheme="minorHAnsi"/>
          <w:color w:val="00B0F0"/>
          <w:sz w:val="24"/>
          <w:szCs w:val="24"/>
        </w:rPr>
        <w:t xml:space="preserve"> </w:t>
      </w:r>
      <w:r w:rsidR="00DC7E19" w:rsidRPr="00572A2D">
        <w:rPr>
          <w:rFonts w:asciiTheme="minorHAnsi" w:hAnsiTheme="minorHAnsi"/>
          <w:color w:val="00B0F0"/>
          <w:sz w:val="24"/>
          <w:szCs w:val="24"/>
        </w:rPr>
        <w:t>S</w:t>
      </w:r>
      <w:r w:rsidR="00540F19" w:rsidRPr="00572A2D">
        <w:rPr>
          <w:rFonts w:asciiTheme="minorHAnsi" w:hAnsiTheme="minorHAnsi"/>
          <w:color w:val="00B0F0"/>
          <w:sz w:val="24"/>
          <w:szCs w:val="24"/>
        </w:rPr>
        <w:t xml:space="preserve">trategy for </w:t>
      </w:r>
      <w:r>
        <w:rPr>
          <w:rFonts w:asciiTheme="minorHAnsi" w:hAnsiTheme="minorHAnsi"/>
          <w:color w:val="00B0F0"/>
          <w:sz w:val="24"/>
          <w:szCs w:val="24"/>
        </w:rPr>
        <w:t xml:space="preserve">Turkmenistan </w:t>
      </w:r>
    </w:p>
    <w:p w14:paraId="631F1708" w14:textId="77260F02" w:rsidR="007B4D5E" w:rsidRPr="00DD5CA3" w:rsidRDefault="007B4D5E" w:rsidP="007B4D5E">
      <w:pPr>
        <w:rPr>
          <w:rFonts w:cstheme="minorHAnsi"/>
          <w:color w:val="FF0000"/>
        </w:rPr>
      </w:pPr>
      <w:r w:rsidRPr="00DD5CA3">
        <w:rPr>
          <w:rFonts w:cstheme="minorHAnsi"/>
          <w:b/>
        </w:rPr>
        <w:t>Duration:</w:t>
      </w:r>
      <w:r w:rsidRPr="00DD5CA3">
        <w:rPr>
          <w:rFonts w:cstheme="minorHAnsi"/>
        </w:rPr>
        <w:t xml:space="preserve"> </w:t>
      </w:r>
      <w:r w:rsidR="009E4C8B">
        <w:rPr>
          <w:rFonts w:cstheme="minorHAnsi"/>
        </w:rPr>
        <w:t>20</w:t>
      </w:r>
      <w:r w:rsidR="00540F19">
        <w:rPr>
          <w:rFonts w:cstheme="minorHAnsi"/>
        </w:rPr>
        <w:t xml:space="preserve"> Ju</w:t>
      </w:r>
      <w:r w:rsidR="0012254A">
        <w:rPr>
          <w:rFonts w:cstheme="minorHAnsi"/>
        </w:rPr>
        <w:t>ly</w:t>
      </w:r>
      <w:r w:rsidR="00A96567" w:rsidRPr="00DD5CA3">
        <w:rPr>
          <w:rFonts w:cstheme="minorHAnsi"/>
        </w:rPr>
        <w:t xml:space="preserve"> </w:t>
      </w:r>
      <w:r w:rsidRPr="00DD5CA3">
        <w:rPr>
          <w:rFonts w:cstheme="minorHAnsi"/>
        </w:rPr>
        <w:t>–</w:t>
      </w:r>
      <w:r w:rsidR="00851EC2" w:rsidRPr="00DD5CA3">
        <w:rPr>
          <w:rFonts w:cstheme="minorHAnsi"/>
        </w:rPr>
        <w:t xml:space="preserve"> </w:t>
      </w:r>
      <w:r w:rsidR="009E4C8B">
        <w:rPr>
          <w:rFonts w:cstheme="minorHAnsi"/>
        </w:rPr>
        <w:t>2</w:t>
      </w:r>
      <w:r w:rsidR="00C67ADC">
        <w:rPr>
          <w:rFonts w:cstheme="minorHAnsi"/>
        </w:rPr>
        <w:t>9</w:t>
      </w:r>
      <w:r w:rsidR="00C06F52">
        <w:rPr>
          <w:rFonts w:cstheme="minorHAnsi"/>
        </w:rPr>
        <w:t xml:space="preserve"> </w:t>
      </w:r>
      <w:r w:rsidR="009E4C8B">
        <w:rPr>
          <w:rFonts w:cstheme="minorHAnsi"/>
        </w:rPr>
        <w:t>October</w:t>
      </w:r>
      <w:r w:rsidR="00540F19">
        <w:rPr>
          <w:rFonts w:cstheme="minorHAnsi"/>
        </w:rPr>
        <w:t xml:space="preserve"> </w:t>
      </w:r>
      <w:r w:rsidRPr="00DD5CA3">
        <w:rPr>
          <w:rFonts w:cstheme="minorHAnsi"/>
        </w:rPr>
        <w:t>20</w:t>
      </w:r>
      <w:r w:rsidR="00970112">
        <w:rPr>
          <w:rFonts w:cstheme="minorHAnsi"/>
        </w:rPr>
        <w:t>2</w:t>
      </w:r>
      <w:r w:rsidR="00540F19">
        <w:rPr>
          <w:rFonts w:cstheme="minorHAnsi"/>
        </w:rPr>
        <w:t>1</w:t>
      </w:r>
      <w:r w:rsidR="00556021" w:rsidRPr="00DD5CA3">
        <w:rPr>
          <w:rFonts w:cstheme="minorHAnsi"/>
        </w:rPr>
        <w:t xml:space="preserve"> (</w:t>
      </w:r>
      <w:r w:rsidR="006567A8">
        <w:rPr>
          <w:rFonts w:cstheme="minorHAnsi"/>
        </w:rPr>
        <w:t>45</w:t>
      </w:r>
      <w:r w:rsidR="00211F20" w:rsidRPr="00DD5CA3">
        <w:rPr>
          <w:rFonts w:cstheme="minorHAnsi"/>
        </w:rPr>
        <w:t xml:space="preserve"> </w:t>
      </w:r>
      <w:r w:rsidR="00556021" w:rsidRPr="00DD5CA3">
        <w:rPr>
          <w:rFonts w:eastAsiaTheme="minorEastAsia" w:cstheme="minorHAnsi"/>
        </w:rPr>
        <w:t>working days)</w:t>
      </w:r>
      <w:r w:rsidR="00120A8C" w:rsidRPr="00DD5CA3">
        <w:rPr>
          <w:rFonts w:eastAsiaTheme="minorEastAsia" w:cstheme="minorHAnsi"/>
        </w:rPr>
        <w:t xml:space="preserve"> </w:t>
      </w:r>
    </w:p>
    <w:p w14:paraId="3AC3892A" w14:textId="299D2622" w:rsidR="007B4D5E" w:rsidRPr="00DD5CA3" w:rsidRDefault="007B4D5E" w:rsidP="007B4D5E">
      <w:pPr>
        <w:rPr>
          <w:rFonts w:cstheme="minorHAnsi"/>
        </w:rPr>
      </w:pPr>
      <w:r w:rsidRPr="00DD5CA3">
        <w:rPr>
          <w:rFonts w:cstheme="minorHAnsi"/>
          <w:b/>
        </w:rPr>
        <w:t>Location:</w:t>
      </w:r>
      <w:r w:rsidRPr="00DD5CA3">
        <w:rPr>
          <w:rFonts w:cstheme="minorHAnsi"/>
        </w:rPr>
        <w:t xml:space="preserve"> </w:t>
      </w:r>
      <w:r w:rsidR="00572A2D">
        <w:rPr>
          <w:rFonts w:cstheme="minorHAnsi"/>
        </w:rPr>
        <w:t>Out-of-country</w:t>
      </w:r>
      <w:r w:rsidR="002756B1">
        <w:rPr>
          <w:rFonts w:cstheme="minorHAnsi"/>
        </w:rPr>
        <w:t xml:space="preserve"> (with </w:t>
      </w:r>
      <w:r w:rsidR="009012EE">
        <w:rPr>
          <w:rFonts w:cstheme="minorHAnsi"/>
        </w:rPr>
        <w:t>skype calls/</w:t>
      </w:r>
      <w:r w:rsidR="00413E37">
        <w:rPr>
          <w:rFonts w:cstheme="minorHAnsi"/>
        </w:rPr>
        <w:t xml:space="preserve">online </w:t>
      </w:r>
      <w:r w:rsidR="009012EE">
        <w:rPr>
          <w:rFonts w:cstheme="minorHAnsi"/>
        </w:rPr>
        <w:t>meetings)</w:t>
      </w:r>
      <w:r w:rsidR="002756B1">
        <w:rPr>
          <w:rFonts w:cstheme="minorHAnsi"/>
        </w:rPr>
        <w:t xml:space="preserve"> </w:t>
      </w:r>
      <w:r w:rsidRPr="00DD5CA3">
        <w:rPr>
          <w:rFonts w:cstheme="minorHAnsi"/>
        </w:rPr>
        <w:t xml:space="preserve"> </w:t>
      </w:r>
    </w:p>
    <w:p w14:paraId="7A71E260" w14:textId="5132650F" w:rsidR="007B4D5E" w:rsidRPr="00572A2D" w:rsidRDefault="007B4D5E" w:rsidP="00CB68B5">
      <w:pPr>
        <w:spacing w:after="0"/>
        <w:ind w:left="360"/>
        <w:rPr>
          <w:rFonts w:eastAsiaTheme="minorEastAsia" w:cstheme="minorHAnsi"/>
          <w:color w:val="00B0F0"/>
          <w:sz w:val="28"/>
          <w:szCs w:val="28"/>
          <w:lang w:val="en-US"/>
        </w:rPr>
      </w:pPr>
      <w:r w:rsidRPr="00572A2D">
        <w:rPr>
          <w:rFonts w:eastAsiaTheme="minorEastAsia" w:cstheme="minorHAnsi"/>
          <w:color w:val="00B0F0"/>
          <w:sz w:val="28"/>
          <w:szCs w:val="28"/>
          <w:lang w:val="en-US"/>
        </w:rPr>
        <w:t xml:space="preserve">Background </w:t>
      </w:r>
    </w:p>
    <w:p w14:paraId="7F326866" w14:textId="77777777" w:rsidR="000510CC" w:rsidRDefault="000510CC" w:rsidP="000510CC">
      <w:pPr>
        <w:autoSpaceDE w:val="0"/>
        <w:autoSpaceDN w:val="0"/>
        <w:adjustRightInd w:val="0"/>
        <w:spacing w:after="0" w:line="240" w:lineRule="auto"/>
        <w:jc w:val="both"/>
        <w:rPr>
          <w:rFonts w:eastAsia="Roboto-Regular" w:cstheme="minorHAnsi"/>
          <w:color w:val="323232"/>
        </w:rPr>
      </w:pPr>
      <w:bookmarkStart w:id="0" w:name="_Hlk511466794"/>
    </w:p>
    <w:p w14:paraId="12DF552D" w14:textId="6DBBFB66" w:rsidR="000510CC" w:rsidRDefault="000510CC" w:rsidP="000510CC">
      <w:pPr>
        <w:autoSpaceDE w:val="0"/>
        <w:autoSpaceDN w:val="0"/>
        <w:adjustRightInd w:val="0"/>
        <w:spacing w:after="0" w:line="240" w:lineRule="auto"/>
        <w:jc w:val="both"/>
      </w:pPr>
      <w:r w:rsidRPr="00DC6CA9">
        <w:rPr>
          <w:rFonts w:eastAsia="Roboto-Regular" w:cstheme="minorHAnsi"/>
          <w:color w:val="323232"/>
        </w:rPr>
        <w:t>The Sendai Framework for Disaster Risk Reduction 2015-2030,</w:t>
      </w:r>
      <w:r>
        <w:rPr>
          <w:rFonts w:eastAsia="Roboto-Regular" w:cstheme="minorHAnsi"/>
          <w:color w:val="323232"/>
        </w:rPr>
        <w:t xml:space="preserve"> </w:t>
      </w:r>
      <w:r w:rsidRPr="00DC6CA9">
        <w:rPr>
          <w:rFonts w:eastAsia="Roboto-Regular" w:cstheme="minorHAnsi"/>
          <w:color w:val="323232"/>
        </w:rPr>
        <w:t>adopted by United Nations Member States in 2015, calls for</w:t>
      </w:r>
      <w:r>
        <w:rPr>
          <w:rFonts w:eastAsia="Roboto-Regular" w:cstheme="minorHAnsi"/>
          <w:color w:val="323232"/>
        </w:rPr>
        <w:t xml:space="preserve"> </w:t>
      </w:r>
      <w:r w:rsidRPr="00DC6CA9">
        <w:rPr>
          <w:rFonts w:eastAsia="Roboto-Regular" w:cstheme="minorHAnsi"/>
          <w:color w:val="323232"/>
        </w:rPr>
        <w:t>governments and other decision-makers to include children</w:t>
      </w:r>
      <w:r>
        <w:rPr>
          <w:rFonts w:eastAsia="Roboto-Regular" w:cstheme="minorHAnsi"/>
          <w:color w:val="323232"/>
        </w:rPr>
        <w:t xml:space="preserve"> </w:t>
      </w:r>
      <w:r w:rsidRPr="00DC6CA9">
        <w:rPr>
          <w:rFonts w:eastAsia="Roboto-Regular" w:cstheme="minorHAnsi"/>
          <w:color w:val="323232"/>
        </w:rPr>
        <w:t>and youth in designing and implementing policies, plans and</w:t>
      </w:r>
      <w:r>
        <w:rPr>
          <w:rFonts w:eastAsia="Roboto-Regular" w:cstheme="minorHAnsi"/>
          <w:color w:val="323232"/>
        </w:rPr>
        <w:t xml:space="preserve"> </w:t>
      </w:r>
      <w:r w:rsidRPr="00DC6CA9">
        <w:rPr>
          <w:rFonts w:eastAsia="Roboto-Regular" w:cstheme="minorHAnsi"/>
          <w:color w:val="323232"/>
        </w:rPr>
        <w:t>standards. Putting this into practice requires their meaningful</w:t>
      </w:r>
      <w:r>
        <w:rPr>
          <w:rFonts w:eastAsia="Roboto-Regular" w:cstheme="minorHAnsi"/>
          <w:color w:val="323232"/>
        </w:rPr>
        <w:t xml:space="preserve"> </w:t>
      </w:r>
      <w:r w:rsidRPr="00DC6CA9">
        <w:rPr>
          <w:rFonts w:eastAsia="Roboto-Regular" w:cstheme="minorHAnsi"/>
          <w:color w:val="323232"/>
        </w:rPr>
        <w:t>participation in the decision</w:t>
      </w:r>
      <w:r>
        <w:rPr>
          <w:rFonts w:eastAsia="Roboto-Regular" w:cstheme="minorHAnsi"/>
          <w:color w:val="323232"/>
        </w:rPr>
        <w:t>-</w:t>
      </w:r>
      <w:r w:rsidRPr="00DC6CA9">
        <w:rPr>
          <w:rFonts w:eastAsia="Roboto-Regular" w:cstheme="minorHAnsi"/>
          <w:color w:val="323232"/>
        </w:rPr>
        <w:t>making process and ensuring that</w:t>
      </w:r>
      <w:r>
        <w:rPr>
          <w:rFonts w:eastAsia="Roboto-Regular" w:cstheme="minorHAnsi"/>
          <w:color w:val="323232"/>
        </w:rPr>
        <w:t xml:space="preserve"> </w:t>
      </w:r>
      <w:r w:rsidRPr="00DC6CA9">
        <w:rPr>
          <w:rFonts w:eastAsia="Roboto-Regular" w:cstheme="minorHAnsi"/>
          <w:color w:val="323232"/>
        </w:rPr>
        <w:t>engagement is more than tokenistic</w:t>
      </w:r>
      <w:r w:rsidR="00DC7E19">
        <w:rPr>
          <w:rFonts w:eastAsia="Roboto-Regular" w:cstheme="minorHAnsi"/>
          <w:color w:val="323232"/>
        </w:rPr>
        <w:t xml:space="preserve"> </w:t>
      </w:r>
      <w:r w:rsidRPr="00DC6CA9">
        <w:rPr>
          <w:rFonts w:eastAsia="Roboto-Regular" w:cstheme="minorHAnsi"/>
          <w:color w:val="323232"/>
        </w:rPr>
        <w:t>- such as just being invited to a DRR event.</w:t>
      </w:r>
      <w:r w:rsidR="00D00CA3">
        <w:rPr>
          <w:rFonts w:eastAsia="Roboto-Regular" w:cstheme="minorHAnsi"/>
          <w:color w:val="323232"/>
        </w:rPr>
        <w:t xml:space="preserve"> </w:t>
      </w:r>
      <w:r w:rsidR="00D00CA3">
        <w:t>UNICEF is working in disaster-prone areas across the world to ensure that school buildings are safe</w:t>
      </w:r>
      <w:r w:rsidR="00AA0FAB">
        <w:t xml:space="preserve"> and the</w:t>
      </w:r>
      <w:r w:rsidR="00D00CA3">
        <w:t xml:space="preserve"> teachers and students are prepared for potential disasters </w:t>
      </w:r>
      <w:r w:rsidR="00AA0FAB">
        <w:t>by incorporating the</w:t>
      </w:r>
      <w:r w:rsidR="00D00CA3">
        <w:t xml:space="preserve"> DRR</w:t>
      </w:r>
      <w:r w:rsidR="00AA0FAB">
        <w:t xml:space="preserve"> and Climate Change topics into the </w:t>
      </w:r>
      <w:r w:rsidR="00D00CA3">
        <w:t>school curricula.</w:t>
      </w:r>
    </w:p>
    <w:p w14:paraId="4A635D6C" w14:textId="7EA144F0" w:rsidR="00D00CA3" w:rsidRDefault="00A03E71" w:rsidP="00DC7E19">
      <w:pPr>
        <w:shd w:val="clear" w:color="auto" w:fill="FFFFFF"/>
        <w:spacing w:before="240" w:after="240" w:line="240" w:lineRule="auto"/>
        <w:jc w:val="both"/>
      </w:pPr>
      <w:r w:rsidRPr="00A03E71">
        <w:t xml:space="preserve">Considering the multi-hazard vulnerability of Turkmenistan to </w:t>
      </w:r>
      <w:r w:rsidR="00572A2D">
        <w:t xml:space="preserve">the </w:t>
      </w:r>
      <w:r w:rsidRPr="00A03E71">
        <w:t>risks related</w:t>
      </w:r>
      <w:r w:rsidRPr="00A03E71">
        <w:rPr>
          <w:rFonts w:cs="Times New Roman"/>
        </w:rPr>
        <w:t xml:space="preserve"> to environmental damage, particularly regarding fragile, arid ecosystems and limited water resources</w:t>
      </w:r>
      <w:r w:rsidRPr="00A03E71">
        <w:t xml:space="preserve"> d</w:t>
      </w:r>
      <w:r w:rsidRPr="00A03E71">
        <w:rPr>
          <w:rFonts w:cs="Times New Roman"/>
        </w:rPr>
        <w:t>ue to its geographic and climatic features, the DRR issues became the top of the Climate Change Agenda and recognized by the Government</w:t>
      </w:r>
      <w:r>
        <w:rPr>
          <w:rFonts w:cs="Times New Roman"/>
        </w:rPr>
        <w:t xml:space="preserve"> as one of the key priorities to be deeply explored. </w:t>
      </w:r>
      <w:r w:rsidRPr="003146B5">
        <w:rPr>
          <w:rFonts w:cs="Times New Roman"/>
        </w:rPr>
        <w:t>Turkmenistan is vulnerable to a number of disasters</w:t>
      </w:r>
      <w:r>
        <w:rPr>
          <w:rFonts w:cs="Times New Roman"/>
        </w:rPr>
        <w:t xml:space="preserve"> </w:t>
      </w:r>
      <w:r w:rsidRPr="003146B5">
        <w:rPr>
          <w:rFonts w:cs="Times New Roman"/>
          <w:lang w:val="en"/>
        </w:rPr>
        <w:t xml:space="preserve">especially </w:t>
      </w:r>
      <w:r w:rsidRPr="003146B5">
        <w:rPr>
          <w:rFonts w:cs="Times New Roman"/>
        </w:rPr>
        <w:t xml:space="preserve">earthquakes, </w:t>
      </w:r>
      <w:r w:rsidRPr="003146B5">
        <w:rPr>
          <w:rFonts w:cs="Times New Roman"/>
          <w:lang w:val="en"/>
        </w:rPr>
        <w:t>drought, floods and mudslides, the risks of which become even more heightened in light of climate</w:t>
      </w:r>
      <w:r>
        <w:rPr>
          <w:rFonts w:cs="Times New Roman"/>
          <w:lang w:val="en"/>
        </w:rPr>
        <w:t xml:space="preserve"> change</w:t>
      </w:r>
      <w:r w:rsidRPr="003146B5">
        <w:rPr>
          <w:rFonts w:cs="Times New Roman"/>
          <w:lang w:val="en"/>
        </w:rPr>
        <w:t>.</w:t>
      </w:r>
      <w:r>
        <w:rPr>
          <w:rFonts w:cs="Times New Roman"/>
          <w:lang w:val="en"/>
        </w:rPr>
        <w:t xml:space="preserve">  </w:t>
      </w:r>
      <w:r w:rsidRPr="003E32C4">
        <w:rPr>
          <w:rFonts w:cstheme="minorHAnsi"/>
          <w:color w:val="303030"/>
        </w:rPr>
        <w:t>Climate change and environmental degradation undermine the rights of every child</w:t>
      </w:r>
      <w:r w:rsidR="00572A2D">
        <w:rPr>
          <w:rFonts w:cstheme="minorHAnsi"/>
          <w:color w:val="303030"/>
        </w:rPr>
        <w:t xml:space="preserve"> and becomes </w:t>
      </w:r>
      <w:r w:rsidRPr="003E32C4">
        <w:rPr>
          <w:rFonts w:eastAsia="Times New Roman" w:cstheme="minorHAnsi"/>
          <w:color w:val="303030"/>
          <w:lang w:val="en-US"/>
        </w:rPr>
        <w:t>a direct threat to a child’s ability to survive, grow, and thrive.</w:t>
      </w:r>
      <w:r w:rsidR="00DC7E19">
        <w:rPr>
          <w:rFonts w:eastAsia="Times New Roman" w:cstheme="minorHAnsi"/>
          <w:color w:val="303030"/>
          <w:lang w:val="en-US"/>
        </w:rPr>
        <w:t xml:space="preserve"> </w:t>
      </w:r>
      <w:r w:rsidR="00B928C3">
        <w:t xml:space="preserve">The following </w:t>
      </w:r>
      <w:r w:rsidR="00D00CA3">
        <w:t>UNICEF’s DRR goals: 1) DRR for children and women is a national and local priority; 2</w:t>
      </w:r>
      <w:r w:rsidR="00B928C3">
        <w:t>)</w:t>
      </w:r>
      <w:r w:rsidR="00D00CA3">
        <w:t xml:space="preserve"> Different risks faced by girls, boys and women are identified and addressed; 3) Safer and more resilient conditions for girls, boys and women; 4) Strengthened humanitarian preparedness, response and recovery through capacity development</w:t>
      </w:r>
      <w:r w:rsidR="00B928C3">
        <w:t xml:space="preserve"> -</w:t>
      </w:r>
      <w:r w:rsidR="00D00CA3">
        <w:t xml:space="preserve"> </w:t>
      </w:r>
      <w:r w:rsidR="00FC5473">
        <w:t xml:space="preserve">provide </w:t>
      </w:r>
      <w:r w:rsidR="001601F0">
        <w:t>the foundation for development and implementation of the national DRR strategies with the focus on children rights and needs.</w:t>
      </w:r>
    </w:p>
    <w:p w14:paraId="369A7D19" w14:textId="498C0307" w:rsidR="00A62060" w:rsidRDefault="009C4E14" w:rsidP="00A62060">
      <w:pPr>
        <w:pStyle w:val="NormalWeb"/>
        <w:widowControl w:val="0"/>
        <w:shd w:val="clear" w:color="auto" w:fill="FFFFFF"/>
        <w:spacing w:after="80"/>
        <w:jc w:val="both"/>
        <w:rPr>
          <w:rFonts w:asciiTheme="minorHAnsi" w:hAnsiTheme="minorHAnsi" w:cstheme="minorHAnsi"/>
          <w:sz w:val="22"/>
          <w:szCs w:val="22"/>
          <w:lang w:val="en-GB"/>
        </w:rPr>
      </w:pPr>
      <w:r w:rsidRPr="00A62060">
        <w:rPr>
          <w:rFonts w:asciiTheme="minorHAnsi" w:hAnsiTheme="minorHAnsi" w:cstheme="minorHAnsi"/>
          <w:color w:val="303030"/>
          <w:sz w:val="22"/>
          <w:szCs w:val="22"/>
        </w:rPr>
        <w:t xml:space="preserve">The Government of Turkmenistan, as a signatory </w:t>
      </w:r>
      <w:r w:rsidRPr="00A62060">
        <w:rPr>
          <w:rFonts w:asciiTheme="minorHAnsi" w:hAnsiTheme="minorHAnsi" w:cstheme="minorHAnsi"/>
          <w:sz w:val="22"/>
          <w:szCs w:val="22"/>
        </w:rPr>
        <w:t xml:space="preserve">to the </w:t>
      </w:r>
      <w:r w:rsidRPr="00A62060">
        <w:rPr>
          <w:rFonts w:asciiTheme="minorHAnsi" w:hAnsiTheme="minorHAnsi" w:cstheme="minorHAnsi"/>
          <w:b/>
          <w:bCs/>
          <w:sz w:val="22"/>
          <w:szCs w:val="22"/>
        </w:rPr>
        <w:t xml:space="preserve">Sendai Framework for Disaster Risk Reduction 2015-2030 </w:t>
      </w:r>
      <w:r w:rsidRPr="00A62060">
        <w:rPr>
          <w:rFonts w:asciiTheme="minorHAnsi" w:hAnsiTheme="minorHAnsi" w:cstheme="minorHAnsi"/>
          <w:sz w:val="22"/>
          <w:szCs w:val="22"/>
        </w:rPr>
        <w:t xml:space="preserve">is committed towards disaster risk reduction and building of capacities to improve resilience toward disasters. </w:t>
      </w:r>
      <w:r w:rsidR="00A62060" w:rsidRPr="00A62060">
        <w:rPr>
          <w:rFonts w:asciiTheme="minorHAnsi" w:hAnsiTheme="minorHAnsi" w:cstheme="minorHAnsi"/>
          <w:sz w:val="22"/>
          <w:szCs w:val="22"/>
        </w:rPr>
        <w:t xml:space="preserve">The country also confirmed its support and commitment to the World Initiative on School Safety (WISS) at its 2nd World Conference in Tehran (October 4-5, 2015). </w:t>
      </w:r>
      <w:r w:rsidR="00A62060">
        <w:rPr>
          <w:rFonts w:asciiTheme="minorHAnsi" w:hAnsiTheme="minorHAnsi" w:cstheme="minorHAnsi"/>
          <w:sz w:val="22"/>
          <w:szCs w:val="22"/>
        </w:rPr>
        <w:t>To f</w:t>
      </w:r>
      <w:r w:rsidR="00A62060" w:rsidRPr="00A62060">
        <w:rPr>
          <w:rFonts w:asciiTheme="minorHAnsi" w:hAnsiTheme="minorHAnsi" w:cstheme="minorHAnsi"/>
          <w:sz w:val="22"/>
          <w:szCs w:val="22"/>
        </w:rPr>
        <w:t>ollow</w:t>
      </w:r>
      <w:r w:rsidR="00A62060">
        <w:rPr>
          <w:rFonts w:asciiTheme="minorHAnsi" w:hAnsiTheme="minorHAnsi" w:cstheme="minorHAnsi"/>
          <w:sz w:val="22"/>
          <w:szCs w:val="22"/>
        </w:rPr>
        <w:t xml:space="preserve"> up </w:t>
      </w:r>
      <w:r w:rsidR="00A62060" w:rsidRPr="00A62060">
        <w:rPr>
          <w:rFonts w:asciiTheme="minorHAnsi" w:hAnsiTheme="minorHAnsi" w:cstheme="minorHAnsi"/>
          <w:sz w:val="22"/>
          <w:szCs w:val="22"/>
        </w:rPr>
        <w:t>the undertaken commitments</w:t>
      </w:r>
      <w:r w:rsidR="00A62060">
        <w:rPr>
          <w:rFonts w:asciiTheme="minorHAnsi" w:hAnsiTheme="minorHAnsi" w:cstheme="minorHAnsi"/>
          <w:sz w:val="22"/>
          <w:szCs w:val="22"/>
        </w:rPr>
        <w:t xml:space="preserve"> </w:t>
      </w:r>
      <w:r w:rsidR="00A62060" w:rsidRPr="00A62060">
        <w:rPr>
          <w:rFonts w:asciiTheme="minorHAnsi" w:hAnsiTheme="minorHAnsi" w:cstheme="minorHAnsi"/>
          <w:sz w:val="22"/>
          <w:szCs w:val="22"/>
          <w:lang w:val="en-GB"/>
        </w:rPr>
        <w:t>the Central Service of Civil Defence and Emergencies under the Ministry of Defence of Turkmenistan was set up to carry out the direct management of civil defence in the country. The departments of civil defence and rescue operations were also established in Ashgabat city and all provinces (velayats). In addition, Turkmenistan has established the State Commission for Emergency Situations under the President of Turkmenistan and is responsible for policy and decision making while the Central Service of Civil Defence and Emergencies plays a vital role as an overall facilitator, coordinator and provides technical backstopping to other stakeholders in disaster management.</w:t>
      </w:r>
    </w:p>
    <w:p w14:paraId="407610DC" w14:textId="47430C03" w:rsidR="00211A6F" w:rsidRDefault="00FC5473" w:rsidP="00A62060">
      <w:pPr>
        <w:pStyle w:val="NormalWeb"/>
        <w:widowControl w:val="0"/>
        <w:shd w:val="clear" w:color="auto" w:fill="FFFFFF"/>
        <w:spacing w:after="80"/>
        <w:jc w:val="both"/>
        <w:rPr>
          <w:rFonts w:asciiTheme="minorHAnsi" w:hAnsiTheme="minorHAnsi" w:cstheme="minorHAnsi"/>
          <w:sz w:val="22"/>
          <w:szCs w:val="22"/>
          <w:lang w:val="en-GB"/>
        </w:rPr>
      </w:pPr>
      <w:r>
        <w:rPr>
          <w:rFonts w:asciiTheme="minorHAnsi" w:hAnsiTheme="minorHAnsi" w:cstheme="minorHAnsi"/>
          <w:sz w:val="22"/>
          <w:szCs w:val="22"/>
          <w:lang w:val="en-GB"/>
        </w:rPr>
        <w:lastRenderedPageBreak/>
        <w:t>As a result of joint efforts to promote the DRR and Climate Change Agenda at country level the</w:t>
      </w:r>
      <w:r w:rsidR="00B928C3">
        <w:rPr>
          <w:rFonts w:asciiTheme="minorHAnsi" w:hAnsiTheme="minorHAnsi" w:cstheme="minorHAnsi"/>
          <w:sz w:val="22"/>
          <w:szCs w:val="22"/>
          <w:lang w:val="en-GB"/>
        </w:rPr>
        <w:t xml:space="preserve"> </w:t>
      </w:r>
      <w:r>
        <w:rPr>
          <w:rFonts w:asciiTheme="minorHAnsi" w:hAnsiTheme="minorHAnsi" w:cstheme="minorHAnsi"/>
          <w:sz w:val="22"/>
          <w:szCs w:val="22"/>
          <w:lang w:val="en-GB"/>
        </w:rPr>
        <w:t>MoU on cooperation between the United Nations Country Office in Turkmenistan and the Government of Turkmenistan in coordination in emergency preparedness and response was signed in July 2019</w:t>
      </w:r>
      <w:r w:rsidR="00BC7D83">
        <w:rPr>
          <w:rFonts w:asciiTheme="minorHAnsi" w:hAnsiTheme="minorHAnsi" w:cstheme="minorHAnsi"/>
          <w:sz w:val="22"/>
          <w:szCs w:val="22"/>
          <w:lang w:val="en-GB"/>
        </w:rPr>
        <w:t xml:space="preserve">. </w:t>
      </w:r>
      <w:r w:rsidR="00400251">
        <w:rPr>
          <w:rFonts w:asciiTheme="minorHAnsi" w:hAnsiTheme="minorHAnsi" w:cstheme="minorHAnsi"/>
          <w:sz w:val="22"/>
          <w:szCs w:val="22"/>
          <w:lang w:val="en-GB"/>
        </w:rPr>
        <w:t xml:space="preserve">Drafting of the National Child-centred Disaster Risk Reduction Strategy is an integral part of the joint Action Plan elaborated by the UN Agencies and the Government of Turkmenistan aimed to implementation of the MoU. </w:t>
      </w:r>
      <w:r>
        <w:rPr>
          <w:rFonts w:asciiTheme="minorHAnsi" w:hAnsiTheme="minorHAnsi" w:cstheme="minorHAnsi"/>
          <w:sz w:val="22"/>
          <w:szCs w:val="22"/>
          <w:lang w:val="en-GB"/>
        </w:rPr>
        <w:t xml:space="preserve">Diving deeper, the country </w:t>
      </w:r>
      <w:r w:rsidR="00BC7D83">
        <w:rPr>
          <w:rFonts w:asciiTheme="minorHAnsi" w:hAnsiTheme="minorHAnsi" w:cstheme="minorHAnsi"/>
          <w:sz w:val="22"/>
          <w:szCs w:val="22"/>
          <w:lang w:val="en-GB"/>
        </w:rPr>
        <w:t>revised</w:t>
      </w:r>
      <w:r>
        <w:rPr>
          <w:rFonts w:asciiTheme="minorHAnsi" w:hAnsiTheme="minorHAnsi" w:cstheme="minorHAnsi"/>
          <w:sz w:val="22"/>
          <w:szCs w:val="22"/>
          <w:lang w:val="en-GB"/>
        </w:rPr>
        <w:t xml:space="preserve"> and adopted the</w:t>
      </w:r>
      <w:r w:rsidR="00BC7D83">
        <w:rPr>
          <w:rFonts w:asciiTheme="minorHAnsi" w:hAnsiTheme="minorHAnsi" w:cstheme="minorHAnsi"/>
          <w:sz w:val="22"/>
          <w:szCs w:val="22"/>
          <w:lang w:val="en-GB"/>
        </w:rPr>
        <w:t xml:space="preserve"> National Climate Change Strategy of Turkmenistan in October 2019</w:t>
      </w:r>
      <w:r>
        <w:rPr>
          <w:rFonts w:asciiTheme="minorHAnsi" w:hAnsiTheme="minorHAnsi" w:cstheme="minorHAnsi"/>
          <w:sz w:val="22"/>
          <w:szCs w:val="22"/>
          <w:lang w:val="en-GB"/>
        </w:rPr>
        <w:t xml:space="preserve"> with support of the UN Agencies and in particular UNDP and UNICEF C</w:t>
      </w:r>
      <w:r w:rsidR="00DC7E19">
        <w:rPr>
          <w:rFonts w:asciiTheme="minorHAnsi" w:hAnsiTheme="minorHAnsi" w:cstheme="minorHAnsi"/>
          <w:sz w:val="22"/>
          <w:szCs w:val="22"/>
          <w:lang w:val="en-GB"/>
        </w:rPr>
        <w:t>O</w:t>
      </w:r>
      <w:r>
        <w:rPr>
          <w:rFonts w:asciiTheme="minorHAnsi" w:hAnsiTheme="minorHAnsi" w:cstheme="minorHAnsi"/>
          <w:sz w:val="22"/>
          <w:szCs w:val="22"/>
          <w:lang w:val="en-GB"/>
        </w:rPr>
        <w:t xml:space="preserve">. </w:t>
      </w:r>
    </w:p>
    <w:p w14:paraId="4A386992" w14:textId="16D2B33E" w:rsidR="00DA0379" w:rsidRDefault="00C52BB7" w:rsidP="00A62060">
      <w:pPr>
        <w:pStyle w:val="NormalWeb"/>
        <w:widowControl w:val="0"/>
        <w:shd w:val="clear" w:color="auto" w:fill="FFFFFF"/>
        <w:spacing w:after="80"/>
        <w:jc w:val="both"/>
        <w:rPr>
          <w:rFonts w:asciiTheme="minorHAnsi" w:hAnsiTheme="minorHAnsi" w:cstheme="minorHAnsi"/>
          <w:sz w:val="22"/>
          <w:szCs w:val="22"/>
        </w:rPr>
      </w:pPr>
      <w:r>
        <w:rPr>
          <w:rFonts w:asciiTheme="minorHAnsi" w:hAnsiTheme="minorHAnsi" w:cstheme="minorHAnsi"/>
          <w:sz w:val="22"/>
          <w:szCs w:val="22"/>
        </w:rPr>
        <w:t>T</w:t>
      </w:r>
      <w:r w:rsidR="00004AFA">
        <w:rPr>
          <w:rFonts w:asciiTheme="minorHAnsi" w:hAnsiTheme="minorHAnsi" w:cstheme="minorHAnsi"/>
          <w:sz w:val="22"/>
          <w:szCs w:val="22"/>
        </w:rPr>
        <w:t xml:space="preserve">o follow up </w:t>
      </w:r>
      <w:r w:rsidR="000348B8">
        <w:rPr>
          <w:rFonts w:asciiTheme="minorHAnsi" w:hAnsiTheme="minorHAnsi" w:cstheme="minorHAnsi"/>
          <w:sz w:val="22"/>
          <w:szCs w:val="22"/>
        </w:rPr>
        <w:t>implementation of the above</w:t>
      </w:r>
      <w:r w:rsidR="00004AFA">
        <w:rPr>
          <w:rFonts w:asciiTheme="minorHAnsi" w:hAnsiTheme="minorHAnsi" w:cstheme="minorHAnsi"/>
          <w:sz w:val="22"/>
          <w:szCs w:val="22"/>
        </w:rPr>
        <w:t xml:space="preserve"> MoU Action Plan</w:t>
      </w:r>
      <w:r w:rsidR="00A03E71">
        <w:rPr>
          <w:rFonts w:asciiTheme="minorHAnsi" w:hAnsiTheme="minorHAnsi" w:cstheme="minorHAnsi"/>
          <w:sz w:val="22"/>
          <w:szCs w:val="22"/>
        </w:rPr>
        <w:t>,</w:t>
      </w:r>
      <w:r w:rsidR="00004AFA">
        <w:rPr>
          <w:rFonts w:asciiTheme="minorHAnsi" w:hAnsiTheme="minorHAnsi" w:cstheme="minorHAnsi"/>
          <w:sz w:val="22"/>
          <w:szCs w:val="22"/>
        </w:rPr>
        <w:t xml:space="preserve"> </w:t>
      </w:r>
      <w:r w:rsidR="0029713B">
        <w:rPr>
          <w:rFonts w:asciiTheme="minorHAnsi" w:hAnsiTheme="minorHAnsi" w:cstheme="minorHAnsi"/>
          <w:sz w:val="22"/>
          <w:szCs w:val="22"/>
        </w:rPr>
        <w:t xml:space="preserve">which </w:t>
      </w:r>
      <w:r w:rsidR="00004AFA">
        <w:rPr>
          <w:rFonts w:asciiTheme="minorHAnsi" w:hAnsiTheme="minorHAnsi" w:cstheme="minorHAnsi"/>
          <w:sz w:val="22"/>
          <w:szCs w:val="22"/>
        </w:rPr>
        <w:t xml:space="preserve">UNICEF is </w:t>
      </w:r>
      <w:r w:rsidR="00C022BB">
        <w:rPr>
          <w:rFonts w:asciiTheme="minorHAnsi" w:hAnsiTheme="minorHAnsi" w:cstheme="minorHAnsi"/>
          <w:sz w:val="22"/>
          <w:szCs w:val="22"/>
        </w:rPr>
        <w:t xml:space="preserve">a </w:t>
      </w:r>
      <w:r w:rsidR="00004AFA">
        <w:rPr>
          <w:rFonts w:asciiTheme="minorHAnsi" w:hAnsiTheme="minorHAnsi" w:cstheme="minorHAnsi"/>
          <w:sz w:val="22"/>
          <w:szCs w:val="22"/>
        </w:rPr>
        <w:t xml:space="preserve">part of, the National Child-centered Disaster Risk Reduction Strategy </w:t>
      </w:r>
      <w:r w:rsidR="00C022BB">
        <w:rPr>
          <w:rFonts w:asciiTheme="minorHAnsi" w:hAnsiTheme="minorHAnsi" w:cstheme="minorHAnsi"/>
          <w:sz w:val="22"/>
          <w:szCs w:val="22"/>
        </w:rPr>
        <w:t>will be developed</w:t>
      </w:r>
      <w:r w:rsidR="0029713B">
        <w:rPr>
          <w:rFonts w:asciiTheme="minorHAnsi" w:hAnsiTheme="minorHAnsi" w:cstheme="minorHAnsi"/>
          <w:sz w:val="22"/>
          <w:szCs w:val="22"/>
        </w:rPr>
        <w:t xml:space="preserve"> to </w:t>
      </w:r>
      <w:r w:rsidR="00A03E71">
        <w:rPr>
          <w:rFonts w:asciiTheme="minorHAnsi" w:hAnsiTheme="minorHAnsi" w:cstheme="minorHAnsi"/>
          <w:sz w:val="22"/>
          <w:szCs w:val="22"/>
        </w:rPr>
        <w:t xml:space="preserve">ensure </w:t>
      </w:r>
      <w:r w:rsidR="0029713B">
        <w:rPr>
          <w:rFonts w:asciiTheme="minorHAnsi" w:hAnsiTheme="minorHAnsi" w:cstheme="minorHAnsi"/>
          <w:sz w:val="22"/>
          <w:szCs w:val="22"/>
        </w:rPr>
        <w:t>incorporat</w:t>
      </w:r>
      <w:r w:rsidR="00A03E71">
        <w:rPr>
          <w:rFonts w:asciiTheme="minorHAnsi" w:hAnsiTheme="minorHAnsi" w:cstheme="minorHAnsi"/>
          <w:sz w:val="22"/>
          <w:szCs w:val="22"/>
        </w:rPr>
        <w:t>ion of the</w:t>
      </w:r>
      <w:r w:rsidR="0029713B">
        <w:rPr>
          <w:rFonts w:asciiTheme="minorHAnsi" w:hAnsiTheme="minorHAnsi" w:cstheme="minorHAnsi"/>
          <w:sz w:val="22"/>
          <w:szCs w:val="22"/>
        </w:rPr>
        <w:t xml:space="preserve"> child-centered approach </w:t>
      </w:r>
      <w:r w:rsidR="000348B8">
        <w:rPr>
          <w:rFonts w:asciiTheme="minorHAnsi" w:hAnsiTheme="minorHAnsi" w:cstheme="minorHAnsi"/>
          <w:sz w:val="22"/>
          <w:szCs w:val="22"/>
        </w:rPr>
        <w:t xml:space="preserve">into the national legislation </w:t>
      </w:r>
      <w:r w:rsidR="0029713B">
        <w:rPr>
          <w:rFonts w:asciiTheme="minorHAnsi" w:hAnsiTheme="minorHAnsi" w:cstheme="minorHAnsi"/>
          <w:sz w:val="22"/>
          <w:szCs w:val="22"/>
        </w:rPr>
        <w:t xml:space="preserve">for </w:t>
      </w:r>
      <w:r w:rsidR="00AA0FAB">
        <w:rPr>
          <w:rFonts w:asciiTheme="minorHAnsi" w:hAnsiTheme="minorHAnsi" w:cstheme="minorHAnsi"/>
          <w:sz w:val="22"/>
          <w:szCs w:val="22"/>
        </w:rPr>
        <w:t xml:space="preserve">the </w:t>
      </w:r>
      <w:r w:rsidR="0029713B">
        <w:rPr>
          <w:rFonts w:asciiTheme="minorHAnsi" w:hAnsiTheme="minorHAnsi" w:cstheme="minorHAnsi"/>
          <w:sz w:val="22"/>
          <w:szCs w:val="22"/>
        </w:rPr>
        <w:t>effective implementation of Sendai Framework for DRR</w:t>
      </w:r>
      <w:r w:rsidR="00C022BB">
        <w:rPr>
          <w:rFonts w:asciiTheme="minorHAnsi" w:hAnsiTheme="minorHAnsi" w:cstheme="minorHAnsi"/>
          <w:sz w:val="22"/>
          <w:szCs w:val="22"/>
        </w:rPr>
        <w:t xml:space="preserve">. The National Child-centered Disaster Risk Reduction Strategy will </w:t>
      </w:r>
      <w:r w:rsidR="00AA0FAB">
        <w:rPr>
          <w:rFonts w:asciiTheme="minorHAnsi" w:hAnsiTheme="minorHAnsi" w:cstheme="minorHAnsi"/>
          <w:sz w:val="22"/>
          <w:szCs w:val="22"/>
        </w:rPr>
        <w:t xml:space="preserve">also </w:t>
      </w:r>
      <w:r w:rsidR="00C022BB">
        <w:rPr>
          <w:rFonts w:asciiTheme="minorHAnsi" w:hAnsiTheme="minorHAnsi" w:cstheme="minorHAnsi"/>
          <w:sz w:val="22"/>
          <w:szCs w:val="22"/>
        </w:rPr>
        <w:t xml:space="preserve">ensure </w:t>
      </w:r>
      <w:r w:rsidR="00AA0FAB">
        <w:rPr>
          <w:rFonts w:asciiTheme="minorHAnsi" w:hAnsiTheme="minorHAnsi" w:cstheme="minorHAnsi"/>
          <w:sz w:val="22"/>
          <w:szCs w:val="22"/>
        </w:rPr>
        <w:t xml:space="preserve">integration of the </w:t>
      </w:r>
      <w:r w:rsidR="00C022BB">
        <w:rPr>
          <w:rFonts w:asciiTheme="minorHAnsi" w:hAnsiTheme="minorHAnsi" w:cstheme="minorHAnsi"/>
          <w:sz w:val="22"/>
          <w:szCs w:val="22"/>
        </w:rPr>
        <w:t>key principles of the Convention on the Rights of Child</w:t>
      </w:r>
      <w:r w:rsidR="0029713B">
        <w:rPr>
          <w:rFonts w:asciiTheme="minorHAnsi" w:hAnsiTheme="minorHAnsi" w:cstheme="minorHAnsi"/>
          <w:sz w:val="22"/>
          <w:szCs w:val="22"/>
        </w:rPr>
        <w:t xml:space="preserve"> and</w:t>
      </w:r>
      <w:r w:rsidR="00C022BB">
        <w:rPr>
          <w:rFonts w:asciiTheme="minorHAnsi" w:hAnsiTheme="minorHAnsi" w:cstheme="minorHAnsi"/>
          <w:sz w:val="22"/>
          <w:szCs w:val="22"/>
        </w:rPr>
        <w:t xml:space="preserve"> UNICEF DRR Goals </w:t>
      </w:r>
      <w:r w:rsidR="00AA0FAB">
        <w:rPr>
          <w:rFonts w:asciiTheme="minorHAnsi" w:hAnsiTheme="minorHAnsi" w:cstheme="minorHAnsi"/>
          <w:sz w:val="22"/>
          <w:szCs w:val="22"/>
        </w:rPr>
        <w:t xml:space="preserve">into </w:t>
      </w:r>
      <w:r w:rsidR="000348B8">
        <w:rPr>
          <w:rFonts w:asciiTheme="minorHAnsi" w:hAnsiTheme="minorHAnsi" w:cstheme="minorHAnsi"/>
          <w:sz w:val="22"/>
          <w:szCs w:val="22"/>
        </w:rPr>
        <w:t xml:space="preserve">the </w:t>
      </w:r>
      <w:r w:rsidR="00DA0379">
        <w:rPr>
          <w:rFonts w:asciiTheme="minorHAnsi" w:hAnsiTheme="minorHAnsi" w:cstheme="minorHAnsi"/>
          <w:sz w:val="22"/>
          <w:szCs w:val="22"/>
        </w:rPr>
        <w:t>n</w:t>
      </w:r>
      <w:r w:rsidR="00C022BB">
        <w:rPr>
          <w:rFonts w:asciiTheme="minorHAnsi" w:hAnsiTheme="minorHAnsi" w:cstheme="minorHAnsi"/>
          <w:sz w:val="22"/>
          <w:szCs w:val="22"/>
        </w:rPr>
        <w:t>ational legislation</w:t>
      </w:r>
      <w:r w:rsidR="00DA0379">
        <w:rPr>
          <w:rFonts w:asciiTheme="minorHAnsi" w:hAnsiTheme="minorHAnsi" w:cstheme="minorHAnsi"/>
          <w:sz w:val="22"/>
          <w:szCs w:val="22"/>
        </w:rPr>
        <w:t xml:space="preserve">. </w:t>
      </w:r>
    </w:p>
    <w:p w14:paraId="653A82AD" w14:textId="529F03AC" w:rsidR="0015773E" w:rsidRPr="003146B5" w:rsidRDefault="00520EB6" w:rsidP="00FF094B">
      <w:pPr>
        <w:widowControl w:val="0"/>
        <w:autoSpaceDE w:val="0"/>
        <w:autoSpaceDN w:val="0"/>
        <w:adjustRightInd w:val="0"/>
        <w:spacing w:after="80" w:line="240" w:lineRule="auto"/>
        <w:jc w:val="both"/>
        <w:rPr>
          <w:rFonts w:cs="Times New Roman"/>
          <w:lang w:val="en-US"/>
        </w:rPr>
      </w:pPr>
      <w:r>
        <w:rPr>
          <w:rFonts w:cstheme="minorHAnsi"/>
          <w:lang w:val="en-US"/>
        </w:rPr>
        <w:t>In the</w:t>
      </w:r>
      <w:r w:rsidR="00C52BB7" w:rsidRPr="00E22097">
        <w:rPr>
          <w:rFonts w:cstheme="minorHAnsi"/>
          <w:lang w:val="en-US"/>
        </w:rPr>
        <w:t xml:space="preserve"> context</w:t>
      </w:r>
      <w:r>
        <w:rPr>
          <w:rFonts w:cstheme="minorHAnsi"/>
          <w:lang w:val="en-US"/>
        </w:rPr>
        <w:t xml:space="preserve"> of the above mentioned</w:t>
      </w:r>
      <w:r w:rsidR="00C52BB7" w:rsidRPr="00E22097">
        <w:rPr>
          <w:rFonts w:cstheme="minorHAnsi"/>
          <w:lang w:val="en-US"/>
        </w:rPr>
        <w:t xml:space="preserve">, UNICEF is seeking an International Consultant to </w:t>
      </w:r>
      <w:r w:rsidR="0015773E" w:rsidRPr="003146B5">
        <w:rPr>
          <w:rFonts w:cs="Times New Roman"/>
        </w:rPr>
        <w:t xml:space="preserve">provide technical support to the Government of Turkmenistan, including the Ministry of Defence and other relevant ministries and agencies, in developing the </w:t>
      </w:r>
      <w:r w:rsidR="0015773E">
        <w:rPr>
          <w:rFonts w:cs="Times New Roman"/>
        </w:rPr>
        <w:t>dra</w:t>
      </w:r>
      <w:r w:rsidR="00FF094B">
        <w:rPr>
          <w:rFonts w:cs="Times New Roman"/>
        </w:rPr>
        <w:t>f</w:t>
      </w:r>
      <w:r w:rsidR="0015773E">
        <w:rPr>
          <w:rFonts w:cs="Times New Roman"/>
        </w:rPr>
        <w:t>t of the N</w:t>
      </w:r>
      <w:r w:rsidR="0015773E" w:rsidRPr="003146B5">
        <w:rPr>
          <w:rFonts w:cs="Times New Roman"/>
        </w:rPr>
        <w:t xml:space="preserve">ational </w:t>
      </w:r>
      <w:r w:rsidR="00FF094B">
        <w:rPr>
          <w:rFonts w:cs="Times New Roman"/>
        </w:rPr>
        <w:t>C</w:t>
      </w:r>
      <w:r w:rsidR="0015773E" w:rsidRPr="003146B5">
        <w:rPr>
          <w:rFonts w:cs="Times New Roman"/>
        </w:rPr>
        <w:t>hild-centred D</w:t>
      </w:r>
      <w:r w:rsidR="0015773E">
        <w:rPr>
          <w:rFonts w:cs="Times New Roman"/>
        </w:rPr>
        <w:t xml:space="preserve">isaster </w:t>
      </w:r>
      <w:r w:rsidR="0015773E" w:rsidRPr="003146B5">
        <w:rPr>
          <w:rFonts w:cs="Times New Roman"/>
        </w:rPr>
        <w:t>R</w:t>
      </w:r>
      <w:r w:rsidR="0015773E">
        <w:rPr>
          <w:rFonts w:cs="Times New Roman"/>
        </w:rPr>
        <w:t xml:space="preserve">isk </w:t>
      </w:r>
      <w:r w:rsidR="0015773E" w:rsidRPr="003146B5">
        <w:rPr>
          <w:rFonts w:cs="Times New Roman"/>
        </w:rPr>
        <w:t>R</w:t>
      </w:r>
      <w:r w:rsidR="0015773E">
        <w:rPr>
          <w:rFonts w:cs="Times New Roman"/>
        </w:rPr>
        <w:t>eduction</w:t>
      </w:r>
      <w:r w:rsidR="0015773E" w:rsidRPr="003146B5">
        <w:rPr>
          <w:rFonts w:cs="Times New Roman"/>
        </w:rPr>
        <w:t xml:space="preserve"> </w:t>
      </w:r>
      <w:r w:rsidR="0015773E">
        <w:rPr>
          <w:rFonts w:cs="Times New Roman"/>
        </w:rPr>
        <w:t>S</w:t>
      </w:r>
      <w:r w:rsidR="0015773E" w:rsidRPr="003146B5">
        <w:rPr>
          <w:rFonts w:cs="Times New Roman"/>
        </w:rPr>
        <w:t xml:space="preserve">trategy for effective implementation of Sendai Framework for Disaster Risk Reduction that takes into account </w:t>
      </w:r>
      <w:r w:rsidR="0015773E" w:rsidRPr="003146B5">
        <w:rPr>
          <w:rFonts w:cs="Times New Roman"/>
          <w:lang w:val="en-US"/>
        </w:rPr>
        <w:t>the full spectrum of children’s needs before, during, and after natural disasters</w:t>
      </w:r>
      <w:r w:rsidR="0015773E" w:rsidRPr="003146B5">
        <w:rPr>
          <w:rFonts w:cs="Times New Roman"/>
        </w:rPr>
        <w:t>.</w:t>
      </w:r>
    </w:p>
    <w:p w14:paraId="10ECCBA3" w14:textId="77777777" w:rsidR="0015773E" w:rsidRPr="0015773E" w:rsidRDefault="0015773E" w:rsidP="00C52BB7">
      <w:pPr>
        <w:spacing w:after="0"/>
        <w:jc w:val="both"/>
        <w:rPr>
          <w:rFonts w:cstheme="minorHAnsi"/>
          <w:bCs/>
          <w:lang w:val="en-US"/>
        </w:rPr>
      </w:pPr>
    </w:p>
    <w:p w14:paraId="75BE674D" w14:textId="7439532D" w:rsidR="007B4D5E" w:rsidRPr="00AB2222" w:rsidRDefault="00CB68B5" w:rsidP="00CB68B5">
      <w:pPr>
        <w:spacing w:after="0"/>
        <w:ind w:left="360"/>
        <w:jc w:val="both"/>
        <w:rPr>
          <w:rFonts w:eastAsiaTheme="minorEastAsia" w:cstheme="minorHAnsi"/>
          <w:color w:val="00B0F0"/>
          <w:sz w:val="32"/>
          <w:szCs w:val="32"/>
          <w:lang w:val="en-US"/>
        </w:rPr>
      </w:pPr>
      <w:r w:rsidRPr="00AB2222">
        <w:rPr>
          <w:rFonts w:eastAsiaTheme="minorEastAsia" w:cstheme="minorHAnsi"/>
          <w:color w:val="00B0F0"/>
          <w:sz w:val="32"/>
          <w:szCs w:val="32"/>
          <w:lang w:val="en-US"/>
        </w:rPr>
        <w:t>Purpose of the assignment</w:t>
      </w:r>
    </w:p>
    <w:p w14:paraId="5B272EAE" w14:textId="1C1C51FD" w:rsidR="00FB0F17" w:rsidRDefault="0013016E" w:rsidP="00FF094B">
      <w:pPr>
        <w:widowControl w:val="0"/>
        <w:autoSpaceDE w:val="0"/>
        <w:autoSpaceDN w:val="0"/>
        <w:adjustRightInd w:val="0"/>
        <w:spacing w:after="80" w:line="240" w:lineRule="auto"/>
        <w:jc w:val="both"/>
        <w:rPr>
          <w:rFonts w:cs="Times New Roman"/>
        </w:rPr>
      </w:pPr>
      <w:r>
        <w:rPr>
          <w:rFonts w:cstheme="minorHAnsi"/>
          <w:lang w:val="en-US"/>
        </w:rPr>
        <w:t>T</w:t>
      </w:r>
      <w:r w:rsidRPr="00E22097">
        <w:rPr>
          <w:rFonts w:cstheme="minorHAnsi"/>
          <w:lang w:val="en-US"/>
        </w:rPr>
        <w:t xml:space="preserve">o </w:t>
      </w:r>
      <w:r w:rsidRPr="003146B5">
        <w:rPr>
          <w:rFonts w:cs="Times New Roman"/>
        </w:rPr>
        <w:t>provide technical support to the Government of Turkmenistan, including the Ministry of Defence</w:t>
      </w:r>
      <w:r w:rsidR="00271A62">
        <w:rPr>
          <w:rFonts w:cs="Times New Roman"/>
        </w:rPr>
        <w:t xml:space="preserve">, the Ministry of Education </w:t>
      </w:r>
      <w:r w:rsidRPr="003146B5">
        <w:rPr>
          <w:rFonts w:cs="Times New Roman"/>
        </w:rPr>
        <w:t xml:space="preserve">and other relevant ministries and agencies, in </w:t>
      </w:r>
      <w:r>
        <w:rPr>
          <w:rFonts w:cs="Times New Roman"/>
        </w:rPr>
        <w:t>dra</w:t>
      </w:r>
      <w:r w:rsidR="00FF094B">
        <w:rPr>
          <w:rFonts w:cs="Times New Roman"/>
        </w:rPr>
        <w:t>f</w:t>
      </w:r>
      <w:r>
        <w:rPr>
          <w:rFonts w:cs="Times New Roman"/>
        </w:rPr>
        <w:t>t</w:t>
      </w:r>
      <w:r w:rsidR="00FF094B">
        <w:rPr>
          <w:rFonts w:cs="Times New Roman"/>
        </w:rPr>
        <w:t>ing</w:t>
      </w:r>
      <w:r>
        <w:rPr>
          <w:rFonts w:cs="Times New Roman"/>
        </w:rPr>
        <w:t xml:space="preserve"> the N</w:t>
      </w:r>
      <w:r w:rsidRPr="003146B5">
        <w:rPr>
          <w:rFonts w:cs="Times New Roman"/>
        </w:rPr>
        <w:t xml:space="preserve">ational </w:t>
      </w:r>
      <w:r w:rsidR="00FF094B">
        <w:rPr>
          <w:rFonts w:cs="Times New Roman"/>
        </w:rPr>
        <w:t>C</w:t>
      </w:r>
      <w:r w:rsidRPr="003146B5">
        <w:rPr>
          <w:rFonts w:cs="Times New Roman"/>
        </w:rPr>
        <w:t>hild-centred D</w:t>
      </w:r>
      <w:r>
        <w:rPr>
          <w:rFonts w:cs="Times New Roman"/>
        </w:rPr>
        <w:t xml:space="preserve">isaster </w:t>
      </w:r>
      <w:r w:rsidRPr="003146B5">
        <w:rPr>
          <w:rFonts w:cs="Times New Roman"/>
        </w:rPr>
        <w:t>R</w:t>
      </w:r>
      <w:r>
        <w:rPr>
          <w:rFonts w:cs="Times New Roman"/>
        </w:rPr>
        <w:t xml:space="preserve">isk </w:t>
      </w:r>
      <w:r w:rsidRPr="003146B5">
        <w:rPr>
          <w:rFonts w:cs="Times New Roman"/>
        </w:rPr>
        <w:t>R</w:t>
      </w:r>
      <w:r>
        <w:rPr>
          <w:rFonts w:cs="Times New Roman"/>
        </w:rPr>
        <w:t>eduction</w:t>
      </w:r>
      <w:r w:rsidRPr="003146B5">
        <w:rPr>
          <w:rFonts w:cs="Times New Roman"/>
        </w:rPr>
        <w:t xml:space="preserve"> </w:t>
      </w:r>
      <w:r>
        <w:rPr>
          <w:rFonts w:cs="Times New Roman"/>
        </w:rPr>
        <w:t>S</w:t>
      </w:r>
      <w:r w:rsidRPr="003146B5">
        <w:rPr>
          <w:rFonts w:cs="Times New Roman"/>
        </w:rPr>
        <w:t>trategy</w:t>
      </w:r>
      <w:r w:rsidR="00271A62">
        <w:rPr>
          <w:rFonts w:cs="Times New Roman"/>
        </w:rPr>
        <w:t xml:space="preserve"> aligned with the best international practices</w:t>
      </w:r>
      <w:r w:rsidR="00FF094B">
        <w:rPr>
          <w:rFonts w:cs="Times New Roman"/>
        </w:rPr>
        <w:t xml:space="preserve">. </w:t>
      </w:r>
      <w:r w:rsidR="0015773E" w:rsidRPr="003146B5">
        <w:rPr>
          <w:rFonts w:cs="Times New Roman"/>
          <w:lang w:val="en-US"/>
        </w:rPr>
        <w:t xml:space="preserve">It is expected that </w:t>
      </w:r>
      <w:r w:rsidR="0015773E" w:rsidRPr="003146B5">
        <w:rPr>
          <w:rFonts w:cs="Times New Roman"/>
        </w:rPr>
        <w:t xml:space="preserve">the </w:t>
      </w:r>
      <w:r w:rsidR="0012254A">
        <w:rPr>
          <w:rFonts w:cs="Times New Roman"/>
        </w:rPr>
        <w:t>N</w:t>
      </w:r>
      <w:r w:rsidR="0015773E" w:rsidRPr="003146B5">
        <w:rPr>
          <w:rFonts w:cs="Times New Roman"/>
        </w:rPr>
        <w:t xml:space="preserve">ational </w:t>
      </w:r>
      <w:r w:rsidR="0012254A">
        <w:rPr>
          <w:rFonts w:cs="Times New Roman"/>
        </w:rPr>
        <w:t xml:space="preserve">Child-centred </w:t>
      </w:r>
      <w:r w:rsidR="0015773E" w:rsidRPr="003146B5">
        <w:rPr>
          <w:rFonts w:cs="Times New Roman"/>
        </w:rPr>
        <w:t xml:space="preserve">DRR strategy will outline major directions and actions, which will support the Government of Turkmenistan in the following areas: </w:t>
      </w:r>
    </w:p>
    <w:p w14:paraId="193ED7D1" w14:textId="4A46E1CB" w:rsidR="00FB0F17" w:rsidRPr="00FB0F17" w:rsidRDefault="00FF094B" w:rsidP="00FB0F17">
      <w:pPr>
        <w:pStyle w:val="ListParagraph"/>
        <w:numPr>
          <w:ilvl w:val="0"/>
          <w:numId w:val="31"/>
        </w:numPr>
        <w:spacing w:after="0" w:line="240" w:lineRule="auto"/>
        <w:rPr>
          <w:rFonts w:cs="Times New Roman"/>
        </w:rPr>
      </w:pPr>
      <w:r>
        <w:rPr>
          <w:rFonts w:cs="Times New Roman"/>
        </w:rPr>
        <w:t>To contribute to the d</w:t>
      </w:r>
      <w:r w:rsidR="00FB0F17">
        <w:rPr>
          <w:rFonts w:cs="Times New Roman"/>
        </w:rPr>
        <w:t xml:space="preserve">esign </w:t>
      </w:r>
      <w:r>
        <w:rPr>
          <w:rFonts w:cs="Times New Roman"/>
        </w:rPr>
        <w:t xml:space="preserve">of </w:t>
      </w:r>
      <w:r w:rsidR="0015773E" w:rsidRPr="00FB0F17">
        <w:rPr>
          <w:rFonts w:cs="Times New Roman"/>
        </w:rPr>
        <w:t>a multi-stakeholder DRR platform with human/child rights approaches</w:t>
      </w:r>
      <w:r>
        <w:rPr>
          <w:rFonts w:cs="Times New Roman"/>
        </w:rPr>
        <w:t>;</w:t>
      </w:r>
    </w:p>
    <w:p w14:paraId="3909CCA3" w14:textId="77777777" w:rsidR="00FB0F17" w:rsidRPr="00FB0F17" w:rsidRDefault="00FB0F17" w:rsidP="00FB0F17">
      <w:pPr>
        <w:pStyle w:val="ListParagraph"/>
        <w:spacing w:after="0" w:line="240" w:lineRule="auto"/>
        <w:rPr>
          <w:rFonts w:cs="Times New Roman"/>
        </w:rPr>
      </w:pPr>
    </w:p>
    <w:p w14:paraId="796D1898" w14:textId="1C5112C6" w:rsidR="00FB0F17" w:rsidRDefault="00FF094B" w:rsidP="008C2277">
      <w:pPr>
        <w:pStyle w:val="ListParagraph"/>
        <w:numPr>
          <w:ilvl w:val="0"/>
          <w:numId w:val="31"/>
        </w:numPr>
        <w:spacing w:after="0" w:line="240" w:lineRule="auto"/>
        <w:jc w:val="both"/>
        <w:rPr>
          <w:rFonts w:cstheme="minorHAnsi"/>
        </w:rPr>
      </w:pPr>
      <w:r>
        <w:rPr>
          <w:rFonts w:cs="Times New Roman"/>
        </w:rPr>
        <w:t>To f</w:t>
      </w:r>
      <w:r w:rsidR="0015773E" w:rsidRPr="00FB0F17">
        <w:rPr>
          <w:rFonts w:cs="Times New Roman"/>
        </w:rPr>
        <w:t>ormulat</w:t>
      </w:r>
      <w:r w:rsidR="00FB0F17">
        <w:rPr>
          <w:rFonts w:cs="Times New Roman"/>
        </w:rPr>
        <w:t>e</w:t>
      </w:r>
      <w:r w:rsidR="0015773E" w:rsidRPr="00FB0F17">
        <w:rPr>
          <w:rFonts w:cs="Times New Roman"/>
        </w:rPr>
        <w:t xml:space="preserve"> a strong disaster risk reduction policy </w:t>
      </w:r>
      <w:r w:rsidR="00F64776" w:rsidRPr="00FB0F17">
        <w:rPr>
          <w:rFonts w:cs="Times New Roman"/>
        </w:rPr>
        <w:t xml:space="preserve">aligned with the National Climate Change Strategy of Turkmenistan and </w:t>
      </w:r>
      <w:r w:rsidR="00F64776" w:rsidRPr="00FB0F17">
        <w:rPr>
          <w:rFonts w:cstheme="minorHAnsi"/>
        </w:rPr>
        <w:t>the State Program for implementation of primary areas of state policy in the field of civil defence for 2019–2030 (referred to as the State Program).</w:t>
      </w:r>
      <w:r w:rsidR="004A3FF1" w:rsidRPr="00FB0F17">
        <w:rPr>
          <w:rFonts w:cstheme="minorHAnsi"/>
        </w:rPr>
        <w:t xml:space="preserve"> To focus the National Child-centred DRR Strategy on </w:t>
      </w:r>
      <w:r>
        <w:rPr>
          <w:rFonts w:cstheme="minorHAnsi"/>
        </w:rPr>
        <w:t xml:space="preserve">the </w:t>
      </w:r>
      <w:r w:rsidR="004A3FF1" w:rsidRPr="00FB0F17">
        <w:rPr>
          <w:rFonts w:cstheme="minorHAnsi"/>
        </w:rPr>
        <w:t xml:space="preserve">key principles of the UN Convention on the Rights of Child, </w:t>
      </w:r>
      <w:r>
        <w:rPr>
          <w:rFonts w:cstheme="minorHAnsi"/>
        </w:rPr>
        <w:t xml:space="preserve">the </w:t>
      </w:r>
      <w:r w:rsidR="004A3FF1" w:rsidRPr="00FB0F17">
        <w:rPr>
          <w:rFonts w:cstheme="minorHAnsi"/>
        </w:rPr>
        <w:t xml:space="preserve">Sendai Framework for Disaster Risk Reduction 2015-2030 and the Paris Agreement </w:t>
      </w:r>
      <w:r w:rsidR="00FB0F17" w:rsidRPr="00FB0F17">
        <w:rPr>
          <w:rFonts w:cstheme="minorHAnsi"/>
        </w:rPr>
        <w:t>ensuring alignment with the best international benchmarks and practices</w:t>
      </w:r>
      <w:r>
        <w:rPr>
          <w:rFonts w:cstheme="minorHAnsi"/>
        </w:rPr>
        <w:t>;</w:t>
      </w:r>
      <w:r w:rsidR="004A3FF1" w:rsidRPr="00FB0F17">
        <w:rPr>
          <w:rFonts w:cstheme="minorHAnsi"/>
        </w:rPr>
        <w:t xml:space="preserve"> </w:t>
      </w:r>
    </w:p>
    <w:p w14:paraId="61557497" w14:textId="77777777" w:rsidR="00FB0F17" w:rsidRPr="00FB0F17" w:rsidRDefault="00FB0F17" w:rsidP="00FB0F17">
      <w:pPr>
        <w:pStyle w:val="ListParagraph"/>
        <w:rPr>
          <w:rFonts w:cstheme="minorHAnsi"/>
        </w:rPr>
      </w:pPr>
    </w:p>
    <w:p w14:paraId="1BD90D85" w14:textId="3230B9DC" w:rsidR="00EE11BE" w:rsidRDefault="00E56B9F" w:rsidP="008C2277">
      <w:pPr>
        <w:pStyle w:val="ListParagraph"/>
        <w:numPr>
          <w:ilvl w:val="0"/>
          <w:numId w:val="31"/>
        </w:numPr>
        <w:spacing w:after="0" w:line="240" w:lineRule="auto"/>
        <w:jc w:val="both"/>
        <w:rPr>
          <w:rFonts w:cs="Times New Roman"/>
        </w:rPr>
      </w:pPr>
      <w:r>
        <w:rPr>
          <w:rFonts w:cs="Times New Roman"/>
        </w:rPr>
        <w:t>To m</w:t>
      </w:r>
      <w:r w:rsidR="00EE11BE" w:rsidRPr="003146B5">
        <w:rPr>
          <w:rFonts w:cs="Times New Roman"/>
        </w:rPr>
        <w:t>ake specific recommendations for establishment of a multi-stakeholder DRR platform with human/child rights approaches for effective implementation of Sendai Framework for Disaster Risk Reduction</w:t>
      </w:r>
      <w:r w:rsidR="00EE11BE">
        <w:rPr>
          <w:rFonts w:cs="Times New Roman"/>
        </w:rPr>
        <w:t>;</w:t>
      </w:r>
    </w:p>
    <w:p w14:paraId="70E85EF3" w14:textId="77777777" w:rsidR="00EE11BE" w:rsidRPr="00EE11BE" w:rsidRDefault="00EE11BE" w:rsidP="00EE11BE">
      <w:pPr>
        <w:pStyle w:val="ListParagraph"/>
        <w:rPr>
          <w:rFonts w:cs="Times New Roman"/>
        </w:rPr>
      </w:pPr>
    </w:p>
    <w:p w14:paraId="182AB80F" w14:textId="5952BF3A" w:rsidR="0015773E" w:rsidRPr="00FB0F17" w:rsidRDefault="008C2277" w:rsidP="008C2277">
      <w:pPr>
        <w:pStyle w:val="ListParagraph"/>
        <w:numPr>
          <w:ilvl w:val="0"/>
          <w:numId w:val="31"/>
        </w:numPr>
        <w:spacing w:after="0" w:line="240" w:lineRule="auto"/>
        <w:jc w:val="both"/>
        <w:rPr>
          <w:rFonts w:cs="Times New Roman"/>
        </w:rPr>
      </w:pPr>
      <w:r>
        <w:rPr>
          <w:rFonts w:cs="Times New Roman"/>
        </w:rPr>
        <w:t xml:space="preserve">To </w:t>
      </w:r>
      <w:r w:rsidR="004E2D7F">
        <w:rPr>
          <w:rFonts w:cs="Times New Roman"/>
        </w:rPr>
        <w:t>outline</w:t>
      </w:r>
      <w:r w:rsidR="004A3FF1" w:rsidRPr="00FB0F17">
        <w:rPr>
          <w:rFonts w:cs="Times New Roman"/>
        </w:rPr>
        <w:t xml:space="preserve"> </w:t>
      </w:r>
      <w:bookmarkStart w:id="1" w:name="_Hlk72918010"/>
      <w:r w:rsidR="004A3FF1" w:rsidRPr="00FB0F17">
        <w:rPr>
          <w:rFonts w:cs="Times New Roman"/>
        </w:rPr>
        <w:t xml:space="preserve">mechanism of </w:t>
      </w:r>
      <w:r w:rsidR="00FB0F17">
        <w:rPr>
          <w:rFonts w:cs="Times New Roman"/>
        </w:rPr>
        <w:t>an</w:t>
      </w:r>
      <w:r w:rsidR="004A3FF1" w:rsidRPr="00FB0F17">
        <w:rPr>
          <w:rFonts w:cs="Times New Roman"/>
        </w:rPr>
        <w:t xml:space="preserve"> </w:t>
      </w:r>
      <w:r w:rsidR="0015773E" w:rsidRPr="00FB0F17">
        <w:rPr>
          <w:rFonts w:cs="Times New Roman"/>
        </w:rPr>
        <w:t xml:space="preserve">inter-sectoral system </w:t>
      </w:r>
      <w:bookmarkEnd w:id="1"/>
      <w:r w:rsidR="0015773E" w:rsidRPr="00FB0F17">
        <w:rPr>
          <w:rFonts w:cs="Times New Roman"/>
        </w:rPr>
        <w:t xml:space="preserve">that will enhance the capacity at national level to disseminate it to regional, local and community levels - the system that will ensure a required level of preparedness in communities and will build knowledge and skills of children. Particular consideration will be given to mainstreaming of </w:t>
      </w:r>
      <w:r w:rsidR="004A3FF1" w:rsidRPr="00FB0F17">
        <w:rPr>
          <w:rFonts w:cs="Times New Roman"/>
        </w:rPr>
        <w:t xml:space="preserve">the </w:t>
      </w:r>
      <w:r w:rsidR="0015773E" w:rsidRPr="00FB0F17">
        <w:rPr>
          <w:rFonts w:cs="Times New Roman"/>
        </w:rPr>
        <w:t xml:space="preserve">international </w:t>
      </w:r>
      <w:r>
        <w:rPr>
          <w:rFonts w:cs="Times New Roman"/>
        </w:rPr>
        <w:t xml:space="preserve">child-sensitive </w:t>
      </w:r>
      <w:r w:rsidR="0015773E" w:rsidRPr="00FB0F17">
        <w:rPr>
          <w:rFonts w:cs="Times New Roman"/>
        </w:rPr>
        <w:t>standards on DRR systems into the national sectors planning.</w:t>
      </w:r>
    </w:p>
    <w:p w14:paraId="6174063E" w14:textId="77777777" w:rsidR="00FB0F5D" w:rsidRPr="00AB2222" w:rsidRDefault="00FB0F5D" w:rsidP="005D3673">
      <w:pPr>
        <w:ind w:left="820" w:right="-240" w:firstLine="620"/>
        <w:jc w:val="both"/>
        <w:rPr>
          <w:rFonts w:eastAsiaTheme="minorEastAsia" w:cstheme="minorHAnsi"/>
          <w:color w:val="00B0F0"/>
        </w:rPr>
      </w:pPr>
    </w:p>
    <w:p w14:paraId="74FFBC84" w14:textId="2EE77705" w:rsidR="00FB0F5D" w:rsidRPr="00AB2222" w:rsidRDefault="00FB0F5D" w:rsidP="005D3673">
      <w:pPr>
        <w:ind w:left="820" w:right="-240" w:firstLine="620"/>
        <w:jc w:val="both"/>
        <w:rPr>
          <w:rFonts w:eastAsiaTheme="minorEastAsia" w:cstheme="minorHAnsi"/>
          <w:color w:val="00B0F0"/>
          <w:sz w:val="24"/>
          <w:szCs w:val="24"/>
        </w:rPr>
      </w:pPr>
      <w:r w:rsidRPr="00AB2222">
        <w:rPr>
          <w:rFonts w:eastAsiaTheme="minorEastAsia" w:cstheme="minorHAnsi"/>
          <w:color w:val="00B0F0"/>
          <w:sz w:val="24"/>
          <w:szCs w:val="24"/>
        </w:rPr>
        <w:lastRenderedPageBreak/>
        <w:t>Specific tasks:</w:t>
      </w:r>
    </w:p>
    <w:bookmarkEnd w:id="0"/>
    <w:p w14:paraId="094DFE0B" w14:textId="0D4CC7B9" w:rsidR="00F80025" w:rsidRDefault="00E56B9F" w:rsidP="00F80025">
      <w:pPr>
        <w:pStyle w:val="ListParagraph"/>
        <w:widowControl w:val="0"/>
        <w:numPr>
          <w:ilvl w:val="0"/>
          <w:numId w:val="34"/>
        </w:numPr>
        <w:spacing w:after="80" w:line="240" w:lineRule="auto"/>
        <w:rPr>
          <w:rFonts w:cs="Times New Roman"/>
        </w:rPr>
      </w:pPr>
      <w:r>
        <w:rPr>
          <w:rFonts w:cstheme="minorHAnsi"/>
        </w:rPr>
        <w:t>To u</w:t>
      </w:r>
      <w:r w:rsidR="0024704E" w:rsidRPr="00F80025">
        <w:rPr>
          <w:rFonts w:cstheme="minorHAnsi"/>
        </w:rPr>
        <w:t xml:space="preserve">ndertake </w:t>
      </w:r>
      <w:r w:rsidR="00852E54" w:rsidRPr="00F80025">
        <w:rPr>
          <w:rFonts w:cstheme="minorHAnsi"/>
        </w:rPr>
        <w:t xml:space="preserve">a </w:t>
      </w:r>
      <w:r w:rsidR="00A20355" w:rsidRPr="00F80025">
        <w:rPr>
          <w:rFonts w:cstheme="minorHAnsi"/>
        </w:rPr>
        <w:t xml:space="preserve">desk review of the </w:t>
      </w:r>
      <w:r w:rsidR="00F80025" w:rsidRPr="00F80025">
        <w:rPr>
          <w:rFonts w:cs="Times New Roman"/>
        </w:rPr>
        <w:t>existing national legal and regulatory documents on DRR Turkmenistan vis-à-vis children’s rights and needs and identify the gaps;</w:t>
      </w:r>
    </w:p>
    <w:p w14:paraId="61F8F220" w14:textId="77777777" w:rsidR="00F80025" w:rsidRPr="00F80025" w:rsidRDefault="00F80025" w:rsidP="00F80025">
      <w:pPr>
        <w:pStyle w:val="ListParagraph"/>
        <w:widowControl w:val="0"/>
        <w:spacing w:after="80" w:line="240" w:lineRule="auto"/>
        <w:ind w:left="1080"/>
        <w:rPr>
          <w:rFonts w:cs="Times New Roman"/>
        </w:rPr>
      </w:pPr>
    </w:p>
    <w:p w14:paraId="69EBDF2B" w14:textId="7DA398D0" w:rsidR="00AE63CD" w:rsidRPr="00F80025" w:rsidRDefault="00E56B9F" w:rsidP="008C2277">
      <w:pPr>
        <w:pStyle w:val="ListParagraph"/>
        <w:numPr>
          <w:ilvl w:val="0"/>
          <w:numId w:val="34"/>
        </w:numPr>
        <w:autoSpaceDE w:val="0"/>
        <w:autoSpaceDN w:val="0"/>
        <w:adjustRightInd w:val="0"/>
        <w:spacing w:before="120" w:after="120" w:line="259" w:lineRule="auto"/>
        <w:jc w:val="both"/>
        <w:rPr>
          <w:rFonts w:cstheme="minorHAnsi"/>
        </w:rPr>
      </w:pPr>
      <w:r>
        <w:rPr>
          <w:rFonts w:cs="Times New Roman"/>
        </w:rPr>
        <w:t>To h</w:t>
      </w:r>
      <w:r w:rsidR="00F80025" w:rsidRPr="00F80025">
        <w:rPr>
          <w:rFonts w:cs="Times New Roman"/>
        </w:rPr>
        <w:t xml:space="preserve">ld a series of meetings </w:t>
      </w:r>
      <w:r w:rsidR="009E14EB">
        <w:rPr>
          <w:rFonts w:cs="Times New Roman"/>
        </w:rPr>
        <w:t xml:space="preserve">engaging the representatives of </w:t>
      </w:r>
      <w:r w:rsidR="00F80025" w:rsidRPr="00F80025">
        <w:rPr>
          <w:rFonts w:cs="Times New Roman"/>
        </w:rPr>
        <w:t>the Ministry of Defence</w:t>
      </w:r>
      <w:r w:rsidR="00F80025">
        <w:rPr>
          <w:rFonts w:cs="Times New Roman"/>
          <w:lang w:val="en-US"/>
        </w:rPr>
        <w:t xml:space="preserve">, </w:t>
      </w:r>
      <w:r w:rsidR="009E14EB">
        <w:rPr>
          <w:rFonts w:cs="Times New Roman"/>
          <w:lang w:val="en-US"/>
        </w:rPr>
        <w:t xml:space="preserve">the </w:t>
      </w:r>
      <w:r w:rsidR="00F80025">
        <w:rPr>
          <w:rFonts w:cs="Times New Roman"/>
          <w:lang w:val="en-US"/>
        </w:rPr>
        <w:t>Ministry of Education</w:t>
      </w:r>
      <w:r w:rsidR="00F80025" w:rsidRPr="00F80025">
        <w:rPr>
          <w:rFonts w:cs="Times New Roman"/>
        </w:rPr>
        <w:t xml:space="preserve"> and relevant ministries</w:t>
      </w:r>
      <w:r w:rsidR="00F80025">
        <w:rPr>
          <w:rFonts w:cs="Times New Roman"/>
        </w:rPr>
        <w:t>,</w:t>
      </w:r>
      <w:r w:rsidR="00F80025" w:rsidRPr="00F80025">
        <w:rPr>
          <w:rFonts w:cs="Times New Roman"/>
        </w:rPr>
        <w:t xml:space="preserve"> agencies</w:t>
      </w:r>
      <w:r w:rsidR="00F80025">
        <w:rPr>
          <w:rFonts w:cs="Times New Roman"/>
        </w:rPr>
        <w:t xml:space="preserve"> and NGOs</w:t>
      </w:r>
      <w:r w:rsidR="00F80025" w:rsidRPr="00F80025">
        <w:rPr>
          <w:rFonts w:cs="Times New Roman"/>
        </w:rPr>
        <w:t>, as well as the UN agencies and other international organizations to collect information on their priorities and work plans in the area of DRR</w:t>
      </w:r>
      <w:r w:rsidR="00F80025">
        <w:rPr>
          <w:rFonts w:cs="Times New Roman"/>
        </w:rPr>
        <w:t>;</w:t>
      </w:r>
    </w:p>
    <w:p w14:paraId="7AA49BEE" w14:textId="12B6D498" w:rsidR="00F80025" w:rsidRDefault="00E56B9F" w:rsidP="008C2277">
      <w:pPr>
        <w:widowControl w:val="0"/>
        <w:numPr>
          <w:ilvl w:val="0"/>
          <w:numId w:val="34"/>
        </w:numPr>
        <w:spacing w:after="80" w:line="240" w:lineRule="auto"/>
        <w:jc w:val="both"/>
        <w:rPr>
          <w:rFonts w:cs="Times New Roman"/>
        </w:rPr>
      </w:pPr>
      <w:r>
        <w:rPr>
          <w:rFonts w:cs="Times New Roman"/>
        </w:rPr>
        <w:t>To p</w:t>
      </w:r>
      <w:r w:rsidR="00F80025" w:rsidRPr="003146B5">
        <w:rPr>
          <w:rFonts w:cs="Times New Roman"/>
        </w:rPr>
        <w:t>repare the draft of the national DRR strategy that incorporates child-centred approach and outlines the major directions and actions</w:t>
      </w:r>
      <w:r w:rsidR="00DC6DAC">
        <w:rPr>
          <w:rFonts w:cs="Times New Roman"/>
        </w:rPr>
        <w:t xml:space="preserve"> </w:t>
      </w:r>
      <w:r w:rsidR="00F80025" w:rsidRPr="003146B5">
        <w:rPr>
          <w:rFonts w:cs="Times New Roman"/>
        </w:rPr>
        <w:t>support</w:t>
      </w:r>
      <w:r w:rsidR="00DC6DAC">
        <w:rPr>
          <w:rFonts w:cs="Times New Roman"/>
        </w:rPr>
        <w:t>ing</w:t>
      </w:r>
      <w:r w:rsidR="00F80025" w:rsidRPr="003146B5">
        <w:rPr>
          <w:rFonts w:cs="Times New Roman"/>
        </w:rPr>
        <w:t xml:space="preserve"> the Government of Turkmenistan in the above-mentioned areas;</w:t>
      </w:r>
    </w:p>
    <w:p w14:paraId="749245F9" w14:textId="3E6DBBC2" w:rsidR="004E2D7F" w:rsidRDefault="00E56B9F" w:rsidP="004E2D7F">
      <w:pPr>
        <w:pStyle w:val="ListParagraph"/>
        <w:numPr>
          <w:ilvl w:val="0"/>
          <w:numId w:val="34"/>
        </w:numPr>
        <w:spacing w:after="0" w:line="240" w:lineRule="auto"/>
        <w:jc w:val="both"/>
        <w:rPr>
          <w:rFonts w:cs="Times New Roman"/>
        </w:rPr>
      </w:pPr>
      <w:r>
        <w:rPr>
          <w:rFonts w:cs="Times New Roman"/>
        </w:rPr>
        <w:t>To m</w:t>
      </w:r>
      <w:r w:rsidR="004E2D7F" w:rsidRPr="003146B5">
        <w:rPr>
          <w:rFonts w:cs="Times New Roman"/>
        </w:rPr>
        <w:t>ake specific recommendations for establishment of a multi-stakeholder DRR platform with human/child rights approaches for effective implementation of Sendai Framework for Disaster Risk Reduction</w:t>
      </w:r>
      <w:r w:rsidR="004E2D7F">
        <w:rPr>
          <w:rFonts w:cs="Times New Roman"/>
        </w:rPr>
        <w:t>;</w:t>
      </w:r>
    </w:p>
    <w:p w14:paraId="746F175C" w14:textId="77777777" w:rsidR="004E2D7F" w:rsidRDefault="004E2D7F" w:rsidP="004E2D7F">
      <w:pPr>
        <w:pStyle w:val="ListParagraph"/>
        <w:spacing w:after="0" w:line="240" w:lineRule="auto"/>
        <w:ind w:left="1080"/>
        <w:jc w:val="both"/>
        <w:rPr>
          <w:rFonts w:cs="Times New Roman"/>
        </w:rPr>
      </w:pPr>
    </w:p>
    <w:p w14:paraId="0D710293" w14:textId="47B69FB2" w:rsidR="00EE11BE" w:rsidRDefault="004E2D7F" w:rsidP="008C2277">
      <w:pPr>
        <w:widowControl w:val="0"/>
        <w:numPr>
          <w:ilvl w:val="0"/>
          <w:numId w:val="34"/>
        </w:numPr>
        <w:spacing w:after="80" w:line="240" w:lineRule="auto"/>
        <w:jc w:val="both"/>
        <w:rPr>
          <w:rFonts w:cs="Times New Roman"/>
        </w:rPr>
      </w:pPr>
      <w:r>
        <w:rPr>
          <w:rFonts w:cs="Times New Roman"/>
        </w:rPr>
        <w:t>To outline</w:t>
      </w:r>
      <w:r w:rsidRPr="00FB0F17">
        <w:rPr>
          <w:rFonts w:cs="Times New Roman"/>
        </w:rPr>
        <w:t xml:space="preserve"> the mechanism of </w:t>
      </w:r>
      <w:r>
        <w:rPr>
          <w:rFonts w:cs="Times New Roman"/>
        </w:rPr>
        <w:t>an</w:t>
      </w:r>
      <w:r w:rsidRPr="00FB0F17">
        <w:rPr>
          <w:rFonts w:cs="Times New Roman"/>
        </w:rPr>
        <w:t xml:space="preserve"> inter-sectoral system that will enhance the capacity at national level to disseminate it to regional, local and community levels - the system that will ensure a required level of preparedness in communities and will build knowledge and skills of children. </w:t>
      </w:r>
      <w:r>
        <w:rPr>
          <w:rFonts w:cs="Times New Roman"/>
        </w:rPr>
        <w:t>To give p</w:t>
      </w:r>
      <w:r w:rsidRPr="00FB0F17">
        <w:rPr>
          <w:rFonts w:cs="Times New Roman"/>
        </w:rPr>
        <w:t xml:space="preserve">articular consideration to mainstreaming of the international </w:t>
      </w:r>
      <w:r>
        <w:rPr>
          <w:rFonts w:cs="Times New Roman"/>
        </w:rPr>
        <w:t xml:space="preserve">child-sensitive </w:t>
      </w:r>
      <w:r w:rsidRPr="00FB0F17">
        <w:rPr>
          <w:rFonts w:cs="Times New Roman"/>
        </w:rPr>
        <w:t>standards on DRR systems into the national sectors planning</w:t>
      </w:r>
      <w:r w:rsidR="00EE11BE">
        <w:rPr>
          <w:rFonts w:cs="Times New Roman"/>
        </w:rPr>
        <w:t>;</w:t>
      </w:r>
    </w:p>
    <w:p w14:paraId="40AE2CD1" w14:textId="25969347" w:rsidR="00F80025" w:rsidRPr="00DC6DAC" w:rsidRDefault="00E56B9F" w:rsidP="008E78A3">
      <w:pPr>
        <w:pStyle w:val="ListParagraph"/>
        <w:widowControl w:val="0"/>
        <w:numPr>
          <w:ilvl w:val="0"/>
          <w:numId w:val="34"/>
        </w:numPr>
        <w:autoSpaceDE w:val="0"/>
        <w:autoSpaceDN w:val="0"/>
        <w:adjustRightInd w:val="0"/>
        <w:spacing w:before="120" w:after="80" w:line="240" w:lineRule="auto"/>
        <w:jc w:val="both"/>
        <w:rPr>
          <w:rFonts w:cs="Times New Roman"/>
        </w:rPr>
      </w:pPr>
      <w:r>
        <w:rPr>
          <w:rFonts w:cs="Times New Roman"/>
        </w:rPr>
        <w:t>To f</w:t>
      </w:r>
      <w:r w:rsidR="00F80025" w:rsidRPr="00DC6DAC">
        <w:rPr>
          <w:rFonts w:cs="Times New Roman"/>
        </w:rPr>
        <w:t xml:space="preserve">acilitate a number of roundtable meetings with the representatives of the Government of Turkmenistan, the UN Agencies and NGOs working in the area of DRR and emergency issues to </w:t>
      </w:r>
      <w:r w:rsidR="00DC6DAC" w:rsidRPr="00DC6DAC">
        <w:rPr>
          <w:rFonts w:cs="Times New Roman"/>
        </w:rPr>
        <w:t xml:space="preserve">discuss the drafted National Child-centred </w:t>
      </w:r>
      <w:r w:rsidR="009E14EB">
        <w:rPr>
          <w:rFonts w:cs="Times New Roman"/>
        </w:rPr>
        <w:t xml:space="preserve">DRR </w:t>
      </w:r>
      <w:r w:rsidR="00DC6DAC" w:rsidRPr="00DC6DAC">
        <w:rPr>
          <w:rFonts w:cs="Times New Roman"/>
        </w:rPr>
        <w:t xml:space="preserve">Strategy obtaining their feedbacks and </w:t>
      </w:r>
      <w:r w:rsidR="00DC6DAC">
        <w:rPr>
          <w:rFonts w:cs="Times New Roman"/>
        </w:rPr>
        <w:t xml:space="preserve">to </w:t>
      </w:r>
      <w:r w:rsidR="00F80025" w:rsidRPr="00DC6DAC">
        <w:rPr>
          <w:rFonts w:cs="Times New Roman"/>
        </w:rPr>
        <w:t>advocate for full recognition and inclusion of children into the national DRR policie</w:t>
      </w:r>
      <w:r w:rsidR="0050090C" w:rsidRPr="00DC6DAC">
        <w:rPr>
          <w:rFonts w:cs="Times New Roman"/>
        </w:rPr>
        <w:t>s</w:t>
      </w:r>
      <w:r w:rsidR="00F80025" w:rsidRPr="00DC6DAC">
        <w:rPr>
          <w:rFonts w:cs="Times New Roman"/>
        </w:rPr>
        <w:t>;</w:t>
      </w:r>
    </w:p>
    <w:p w14:paraId="1373BF3E" w14:textId="36A6F892" w:rsidR="0050090C" w:rsidRDefault="00E56B9F" w:rsidP="008C2277">
      <w:pPr>
        <w:widowControl w:val="0"/>
        <w:numPr>
          <w:ilvl w:val="0"/>
          <w:numId w:val="34"/>
        </w:numPr>
        <w:spacing w:after="80" w:line="240" w:lineRule="auto"/>
        <w:jc w:val="both"/>
        <w:rPr>
          <w:rFonts w:cs="Times New Roman"/>
        </w:rPr>
      </w:pPr>
      <w:r>
        <w:rPr>
          <w:rFonts w:cs="Times New Roman"/>
        </w:rPr>
        <w:t>To f</w:t>
      </w:r>
      <w:r w:rsidR="0050090C" w:rsidRPr="003146B5">
        <w:rPr>
          <w:rFonts w:cs="Times New Roman"/>
        </w:rPr>
        <w:t xml:space="preserve">inalize </w:t>
      </w:r>
      <w:r w:rsidR="008C2277">
        <w:rPr>
          <w:rFonts w:cs="Times New Roman"/>
        </w:rPr>
        <w:t>the</w:t>
      </w:r>
      <w:r w:rsidR="0050090C" w:rsidRPr="003146B5">
        <w:rPr>
          <w:rFonts w:cs="Times New Roman"/>
        </w:rPr>
        <w:t xml:space="preserve"> draft </w:t>
      </w:r>
      <w:r w:rsidR="0050090C">
        <w:rPr>
          <w:rFonts w:cs="Times New Roman"/>
        </w:rPr>
        <w:t>of the National Ch</w:t>
      </w:r>
      <w:r w:rsidR="0050090C" w:rsidRPr="003146B5">
        <w:rPr>
          <w:rFonts w:cs="Times New Roman"/>
        </w:rPr>
        <w:t xml:space="preserve">ild-centred </w:t>
      </w:r>
      <w:r w:rsidR="0050090C">
        <w:rPr>
          <w:rFonts w:cs="Times New Roman"/>
        </w:rPr>
        <w:t>DRR S</w:t>
      </w:r>
      <w:r w:rsidR="0050090C" w:rsidRPr="003146B5">
        <w:rPr>
          <w:rFonts w:cs="Times New Roman"/>
        </w:rPr>
        <w:t>trategy based on the comments and suggestions received from the government ministries and agencies and international organizations, including UN agencies</w:t>
      </w:r>
      <w:r w:rsidR="00135CED">
        <w:rPr>
          <w:rFonts w:cs="Times New Roman"/>
        </w:rPr>
        <w:t>;</w:t>
      </w:r>
    </w:p>
    <w:p w14:paraId="0E17B643" w14:textId="77D543E2" w:rsidR="00135CED" w:rsidRPr="003146B5" w:rsidRDefault="00E56B9F" w:rsidP="008C2277">
      <w:pPr>
        <w:widowControl w:val="0"/>
        <w:numPr>
          <w:ilvl w:val="0"/>
          <w:numId w:val="34"/>
        </w:numPr>
        <w:spacing w:after="80" w:line="240" w:lineRule="auto"/>
        <w:jc w:val="both"/>
        <w:rPr>
          <w:rFonts w:cs="Times New Roman"/>
        </w:rPr>
      </w:pPr>
      <w:r>
        <w:rPr>
          <w:rFonts w:cs="Times New Roman"/>
        </w:rPr>
        <w:t>To s</w:t>
      </w:r>
      <w:r w:rsidR="00135CED">
        <w:rPr>
          <w:rFonts w:cs="Times New Roman"/>
        </w:rPr>
        <w:t xml:space="preserve">ubmit the Final Report </w:t>
      </w:r>
      <w:r w:rsidR="009E14EB">
        <w:rPr>
          <w:rFonts w:cs="Times New Roman"/>
        </w:rPr>
        <w:t xml:space="preserve">complemented by </w:t>
      </w:r>
      <w:r w:rsidR="00135CED">
        <w:rPr>
          <w:rFonts w:cs="Times New Roman"/>
        </w:rPr>
        <w:t>the drafted National Child-centred DRR Strategy</w:t>
      </w:r>
      <w:r w:rsidR="00E92282">
        <w:rPr>
          <w:rFonts w:cs="Times New Roman"/>
        </w:rPr>
        <w:t xml:space="preserve"> including</w:t>
      </w:r>
      <w:r w:rsidR="009E14EB">
        <w:rPr>
          <w:rFonts w:cs="Times New Roman"/>
        </w:rPr>
        <w:t xml:space="preserve"> </w:t>
      </w:r>
      <w:r w:rsidR="009E14EB" w:rsidRPr="004E2D7F">
        <w:rPr>
          <w:rFonts w:cstheme="minorHAnsi"/>
        </w:rPr>
        <w:t xml:space="preserve">the specific recommendations </w:t>
      </w:r>
      <w:r w:rsidR="009E14EB" w:rsidRPr="004E2D7F">
        <w:rPr>
          <w:rFonts w:cs="Times New Roman"/>
        </w:rPr>
        <w:t>for establishment of a multi-stakeholder DRR platform with human/child rights approaches for effective implementation of Sendai Framework for Disaster Risk Reduction</w:t>
      </w:r>
      <w:r w:rsidR="009E14EB">
        <w:rPr>
          <w:rFonts w:cs="Times New Roman"/>
        </w:rPr>
        <w:t xml:space="preserve"> and the drafted </w:t>
      </w:r>
      <w:r w:rsidR="009E14EB" w:rsidRPr="00FB0F17">
        <w:rPr>
          <w:rFonts w:cs="Times New Roman"/>
        </w:rPr>
        <w:t xml:space="preserve">mechanism of </w:t>
      </w:r>
      <w:r w:rsidR="009E14EB">
        <w:rPr>
          <w:rFonts w:cs="Times New Roman"/>
        </w:rPr>
        <w:t>an</w:t>
      </w:r>
      <w:r w:rsidR="009E14EB" w:rsidRPr="00FB0F17">
        <w:rPr>
          <w:rFonts w:cs="Times New Roman"/>
        </w:rPr>
        <w:t xml:space="preserve"> inter-sectoral system that  ensure</w:t>
      </w:r>
      <w:r w:rsidR="009E14EB">
        <w:rPr>
          <w:rFonts w:cs="Times New Roman"/>
        </w:rPr>
        <w:t>s</w:t>
      </w:r>
      <w:r w:rsidR="009E14EB" w:rsidRPr="00FB0F17">
        <w:rPr>
          <w:rFonts w:cs="Times New Roman"/>
        </w:rPr>
        <w:t xml:space="preserve"> a required level of preparedness in communities and build knowledge and skills of children</w:t>
      </w:r>
      <w:r w:rsidR="009E14EB">
        <w:rPr>
          <w:rFonts w:cs="Times New Roman"/>
        </w:rPr>
        <w:t xml:space="preserve"> with p</w:t>
      </w:r>
      <w:r w:rsidR="009E14EB" w:rsidRPr="00FB0F17">
        <w:rPr>
          <w:rFonts w:cs="Times New Roman"/>
        </w:rPr>
        <w:t xml:space="preserve">articular </w:t>
      </w:r>
      <w:r w:rsidR="009E14EB">
        <w:rPr>
          <w:rFonts w:cs="Times New Roman"/>
        </w:rPr>
        <w:t xml:space="preserve">focus on </w:t>
      </w:r>
      <w:r w:rsidR="009E14EB" w:rsidRPr="00FB0F17">
        <w:rPr>
          <w:rFonts w:cs="Times New Roman"/>
        </w:rPr>
        <w:t xml:space="preserve"> mainstreaming of the international </w:t>
      </w:r>
      <w:r w:rsidR="009E14EB">
        <w:rPr>
          <w:rFonts w:cs="Times New Roman"/>
        </w:rPr>
        <w:t xml:space="preserve">child-sensitive </w:t>
      </w:r>
      <w:r w:rsidR="009E14EB" w:rsidRPr="00FB0F17">
        <w:rPr>
          <w:rFonts w:cs="Times New Roman"/>
        </w:rPr>
        <w:t>standards on DRR systems into the national sectors planning</w:t>
      </w:r>
      <w:r w:rsidR="009E14EB">
        <w:rPr>
          <w:rFonts w:cs="Times New Roman"/>
        </w:rPr>
        <w:t>.</w:t>
      </w:r>
    </w:p>
    <w:p w14:paraId="7D6E7EF3" w14:textId="0E9AF386" w:rsidR="007B4D5E" w:rsidRPr="00AB2222" w:rsidRDefault="00CB68B5" w:rsidP="00CB68B5">
      <w:pPr>
        <w:pStyle w:val="titleTOR"/>
        <w:numPr>
          <w:ilvl w:val="0"/>
          <w:numId w:val="0"/>
        </w:numPr>
        <w:tabs>
          <w:tab w:val="clear" w:pos="720"/>
        </w:tabs>
        <w:spacing w:line="276" w:lineRule="auto"/>
        <w:ind w:left="360"/>
        <w:jc w:val="both"/>
        <w:rPr>
          <w:rFonts w:asciiTheme="minorHAnsi" w:eastAsiaTheme="minorEastAsia" w:hAnsiTheme="minorHAnsi" w:cstheme="minorHAnsi"/>
          <w:b w:val="0"/>
          <w:color w:val="00B0F0"/>
          <w:sz w:val="32"/>
          <w:szCs w:val="32"/>
          <w:lang w:val="en-US"/>
        </w:rPr>
      </w:pPr>
      <w:r w:rsidRPr="00AB2222">
        <w:rPr>
          <w:rFonts w:asciiTheme="minorHAnsi" w:eastAsiaTheme="minorEastAsia" w:hAnsiTheme="minorHAnsi" w:cstheme="minorHAnsi"/>
          <w:b w:val="0"/>
          <w:color w:val="00B0F0"/>
          <w:sz w:val="32"/>
          <w:szCs w:val="32"/>
          <w:lang w:val="en-US"/>
        </w:rPr>
        <w:t>Workplan and d</w:t>
      </w:r>
      <w:r w:rsidR="007B4D5E" w:rsidRPr="00AB2222">
        <w:rPr>
          <w:rFonts w:asciiTheme="minorHAnsi" w:eastAsiaTheme="minorEastAsia" w:hAnsiTheme="minorHAnsi" w:cstheme="minorHAnsi"/>
          <w:b w:val="0"/>
          <w:color w:val="00B0F0"/>
          <w:sz w:val="32"/>
          <w:szCs w:val="32"/>
          <w:lang w:val="en-US"/>
        </w:rPr>
        <w:t xml:space="preserve">eliverables   </w:t>
      </w:r>
    </w:p>
    <w:p w14:paraId="130935BA" w14:textId="1E1B70BA" w:rsidR="004F759B" w:rsidRPr="00AB2222" w:rsidRDefault="61576846" w:rsidP="00647696">
      <w:pPr>
        <w:autoSpaceDE w:val="0"/>
        <w:autoSpaceDN w:val="0"/>
        <w:adjustRightInd w:val="0"/>
        <w:spacing w:before="100" w:beforeAutospacing="1" w:after="0"/>
        <w:jc w:val="both"/>
        <w:rPr>
          <w:rFonts w:eastAsiaTheme="minorEastAsia" w:cstheme="minorHAnsi"/>
        </w:rPr>
      </w:pPr>
      <w:r w:rsidRPr="00AB2222">
        <w:rPr>
          <w:rFonts w:eastAsiaTheme="minorEastAsia" w:cstheme="minorHAnsi"/>
        </w:rPr>
        <w:t xml:space="preserve">The consultancy duration is </w:t>
      </w:r>
      <w:r w:rsidR="006567A8">
        <w:rPr>
          <w:rFonts w:eastAsiaTheme="minorEastAsia" w:cstheme="minorHAnsi"/>
        </w:rPr>
        <w:t>45</w:t>
      </w:r>
      <w:r w:rsidRPr="00AB2222">
        <w:rPr>
          <w:rFonts w:eastAsiaTheme="minorEastAsia" w:cstheme="minorHAnsi"/>
        </w:rPr>
        <w:t xml:space="preserve"> working days, covering the period of </w:t>
      </w:r>
      <w:r w:rsidR="009E4C8B">
        <w:rPr>
          <w:rFonts w:eastAsiaTheme="minorEastAsia" w:cstheme="minorHAnsi"/>
        </w:rPr>
        <w:t>20</w:t>
      </w:r>
      <w:r w:rsidR="00894F80">
        <w:rPr>
          <w:rFonts w:eastAsiaTheme="minorEastAsia" w:cstheme="minorHAnsi"/>
        </w:rPr>
        <w:t xml:space="preserve"> </w:t>
      </w:r>
      <w:r w:rsidR="00135CED">
        <w:rPr>
          <w:rFonts w:eastAsiaTheme="minorEastAsia" w:cstheme="minorHAnsi"/>
        </w:rPr>
        <w:t>July</w:t>
      </w:r>
      <w:r w:rsidR="00894F80">
        <w:rPr>
          <w:rFonts w:eastAsiaTheme="minorEastAsia" w:cstheme="minorHAnsi"/>
        </w:rPr>
        <w:t xml:space="preserve"> –</w:t>
      </w:r>
      <w:r w:rsidR="00DD5CA3" w:rsidRPr="00DD5CA3">
        <w:rPr>
          <w:rFonts w:eastAsiaTheme="minorEastAsia" w:cstheme="minorHAnsi"/>
          <w:lang w:val="en-US"/>
        </w:rPr>
        <w:t xml:space="preserve"> </w:t>
      </w:r>
      <w:r w:rsidR="009E4C8B">
        <w:rPr>
          <w:rFonts w:eastAsiaTheme="minorEastAsia" w:cstheme="minorHAnsi"/>
          <w:lang w:val="en-US"/>
        </w:rPr>
        <w:t>2</w:t>
      </w:r>
      <w:r w:rsidR="00C67ADC">
        <w:rPr>
          <w:rFonts w:eastAsiaTheme="minorEastAsia" w:cstheme="minorHAnsi"/>
          <w:lang w:val="en-US"/>
        </w:rPr>
        <w:t>9</w:t>
      </w:r>
      <w:r w:rsidR="009E4C8B">
        <w:rPr>
          <w:rFonts w:eastAsiaTheme="minorEastAsia" w:cstheme="minorHAnsi"/>
          <w:lang w:val="en-US"/>
        </w:rPr>
        <w:t xml:space="preserve"> October</w:t>
      </w:r>
      <w:r w:rsidR="00135CED">
        <w:rPr>
          <w:rFonts w:eastAsiaTheme="minorEastAsia" w:cstheme="minorHAnsi"/>
          <w:lang w:val="en-US"/>
        </w:rPr>
        <w:t xml:space="preserve"> </w:t>
      </w:r>
      <w:r w:rsidRPr="00AB2222">
        <w:rPr>
          <w:rFonts w:eastAsiaTheme="minorEastAsia" w:cstheme="minorHAnsi"/>
        </w:rPr>
        <w:t>20</w:t>
      </w:r>
      <w:r w:rsidR="00894F80">
        <w:rPr>
          <w:rFonts w:eastAsiaTheme="minorEastAsia" w:cstheme="minorHAnsi"/>
        </w:rPr>
        <w:t>2</w:t>
      </w:r>
      <w:r w:rsidR="00135CED">
        <w:rPr>
          <w:rFonts w:eastAsiaTheme="minorEastAsia" w:cstheme="minorHAnsi"/>
        </w:rPr>
        <w:t>1</w:t>
      </w:r>
      <w:r w:rsidRPr="00AB2222">
        <w:rPr>
          <w:rFonts w:eastAsiaTheme="minorEastAsia" w:cstheme="minorHAnsi"/>
        </w:rPr>
        <w:t>. The distribution of days by tasks is suggested below. The consultant is expected to work home-based</w:t>
      </w:r>
      <w:r w:rsidR="00894F80">
        <w:rPr>
          <w:rFonts w:eastAsiaTheme="minorEastAsia" w:cstheme="minorHAnsi"/>
        </w:rPr>
        <w:t xml:space="preserve"> with skype/online meetings with the key partners.</w:t>
      </w:r>
      <w:r w:rsidRPr="00AB2222">
        <w:rPr>
          <w:rFonts w:eastAsiaTheme="minorEastAsia" w:cstheme="minorHAnsi"/>
        </w:rPr>
        <w:t xml:space="preserve"> </w:t>
      </w:r>
    </w:p>
    <w:tbl>
      <w:tblPr>
        <w:tblStyle w:val="GridTable41"/>
        <w:tblW w:w="9697" w:type="dxa"/>
        <w:tblInd w:w="18" w:type="dxa"/>
        <w:tblLayout w:type="fixed"/>
        <w:tblLook w:val="04A0" w:firstRow="1" w:lastRow="0" w:firstColumn="1" w:lastColumn="0" w:noHBand="0" w:noVBand="1"/>
      </w:tblPr>
      <w:tblGrid>
        <w:gridCol w:w="540"/>
        <w:gridCol w:w="4540"/>
        <w:gridCol w:w="1560"/>
        <w:gridCol w:w="3057"/>
      </w:tblGrid>
      <w:tr w:rsidR="00CB623C" w:rsidRPr="00AB2222" w14:paraId="14D8DBA8" w14:textId="77777777" w:rsidTr="00C67A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71C09E16" w14:textId="77777777" w:rsidR="00CB623C" w:rsidRPr="00AB2222" w:rsidRDefault="00CB623C" w:rsidP="00C80FF7">
            <w:pPr>
              <w:jc w:val="center"/>
              <w:rPr>
                <w:rFonts w:cstheme="minorHAnsi"/>
                <w:color w:val="auto"/>
              </w:rPr>
            </w:pPr>
          </w:p>
        </w:tc>
        <w:tc>
          <w:tcPr>
            <w:tcW w:w="4540" w:type="dxa"/>
          </w:tcPr>
          <w:p w14:paraId="057D9427" w14:textId="77777777" w:rsidR="00CB623C" w:rsidRPr="00AB2222" w:rsidRDefault="00CB623C" w:rsidP="61576846">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2222">
              <w:rPr>
                <w:rFonts w:cstheme="minorHAnsi"/>
                <w:color w:val="auto"/>
              </w:rPr>
              <w:t>Tasks</w:t>
            </w:r>
          </w:p>
        </w:tc>
        <w:tc>
          <w:tcPr>
            <w:tcW w:w="1560" w:type="dxa"/>
          </w:tcPr>
          <w:p w14:paraId="1E9DAEF6" w14:textId="77777777" w:rsidR="00CB623C" w:rsidRPr="00AB2222" w:rsidRDefault="00CB623C" w:rsidP="00C80FF7">
            <w:pPr>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2222">
              <w:rPr>
                <w:rFonts w:cstheme="minorHAnsi"/>
                <w:color w:val="auto"/>
              </w:rPr>
              <w:t>Days</w:t>
            </w:r>
          </w:p>
          <w:p w14:paraId="3DA94DD9" w14:textId="37784A49" w:rsidR="00DE7B06" w:rsidRPr="00AB2222" w:rsidRDefault="00DE7B06" w:rsidP="00C80FF7">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B2222">
              <w:rPr>
                <w:rFonts w:cstheme="minorHAnsi"/>
                <w:color w:val="auto"/>
              </w:rPr>
              <w:t>Locations</w:t>
            </w:r>
          </w:p>
        </w:tc>
        <w:tc>
          <w:tcPr>
            <w:tcW w:w="3057" w:type="dxa"/>
          </w:tcPr>
          <w:p w14:paraId="231C41B8" w14:textId="60B02924" w:rsidR="00CB623C" w:rsidRPr="00AB2222" w:rsidRDefault="001C7842" w:rsidP="00D1155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color w:val="auto"/>
              </w:rPr>
            </w:pPr>
            <w:r w:rsidRPr="00AB2222">
              <w:rPr>
                <w:rFonts w:cstheme="minorHAnsi"/>
                <w:color w:val="auto"/>
              </w:rPr>
              <w:t>Deliverables and target delivery dates</w:t>
            </w:r>
          </w:p>
          <w:p w14:paraId="0E11F90D" w14:textId="77777777" w:rsidR="00CB623C" w:rsidRPr="00AB2222" w:rsidRDefault="00CB623C" w:rsidP="00D1155D">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i/>
              </w:rPr>
            </w:pPr>
            <w:r w:rsidRPr="00AB2222">
              <w:rPr>
                <w:rFonts w:cstheme="minorHAnsi"/>
                <w:i/>
                <w:color w:val="auto"/>
              </w:rPr>
              <w:t xml:space="preserve">specific delivery dates and details as to how the work </w:t>
            </w:r>
            <w:r w:rsidRPr="00AB2222">
              <w:rPr>
                <w:rFonts w:cstheme="minorHAnsi"/>
                <w:i/>
                <w:color w:val="auto"/>
              </w:rPr>
              <w:lastRenderedPageBreak/>
              <w:t>must be delivered (e.g. electronic submission, hard copy), subdivided into “milestones” where appropriate</w:t>
            </w:r>
          </w:p>
        </w:tc>
      </w:tr>
      <w:tr w:rsidR="00F9029E" w:rsidRPr="00AB2222" w14:paraId="325BA25C" w14:textId="77777777" w:rsidTr="00C67AD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E6F6AC9" w14:textId="22BA6651" w:rsidR="00F9029E" w:rsidRPr="00AB2222" w:rsidRDefault="00F9029E" w:rsidP="00F9029E">
            <w:pPr>
              <w:pStyle w:val="NoSpacing"/>
              <w:rPr>
                <w:rFonts w:asciiTheme="minorHAnsi" w:hAnsiTheme="minorHAnsi" w:cstheme="minorHAnsi"/>
                <w:b w:val="0"/>
                <w:bCs w:val="0"/>
                <w:sz w:val="22"/>
                <w:szCs w:val="22"/>
              </w:rPr>
            </w:pPr>
            <w:r w:rsidRPr="00AB2222">
              <w:rPr>
                <w:rFonts w:asciiTheme="minorHAnsi" w:hAnsiTheme="minorHAnsi" w:cstheme="minorHAnsi"/>
                <w:b w:val="0"/>
                <w:bCs w:val="0"/>
                <w:sz w:val="22"/>
                <w:szCs w:val="22"/>
              </w:rPr>
              <w:lastRenderedPageBreak/>
              <w:t>1</w:t>
            </w:r>
            <w:r w:rsidR="009863A1" w:rsidRPr="00AB2222">
              <w:rPr>
                <w:rFonts w:asciiTheme="minorHAnsi" w:hAnsiTheme="minorHAnsi" w:cstheme="minorHAnsi"/>
                <w:b w:val="0"/>
                <w:bCs w:val="0"/>
                <w:sz w:val="22"/>
                <w:szCs w:val="22"/>
              </w:rPr>
              <w:t>.</w:t>
            </w:r>
          </w:p>
        </w:tc>
        <w:tc>
          <w:tcPr>
            <w:tcW w:w="4540" w:type="dxa"/>
            <w:shd w:val="clear" w:color="auto" w:fill="auto"/>
          </w:tcPr>
          <w:p w14:paraId="62991041" w14:textId="2BC577F9" w:rsidR="003806EF" w:rsidRDefault="000B77E9" w:rsidP="00894F80">
            <w:pPr>
              <w:pStyle w:val="ListParagraph"/>
              <w:numPr>
                <w:ilvl w:val="0"/>
                <w:numId w:val="19"/>
              </w:numPr>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To </w:t>
            </w:r>
            <w:r w:rsidR="009E4C8B">
              <w:rPr>
                <w:rFonts w:cstheme="minorHAnsi"/>
              </w:rPr>
              <w:t xml:space="preserve">prepare and </w:t>
            </w:r>
            <w:r>
              <w:rPr>
                <w:rFonts w:cstheme="minorHAnsi"/>
              </w:rPr>
              <w:t>u</w:t>
            </w:r>
            <w:r w:rsidR="003836AD">
              <w:rPr>
                <w:rFonts w:cstheme="minorHAnsi"/>
              </w:rPr>
              <w:t xml:space="preserve">ndertake </w:t>
            </w:r>
            <w:r w:rsidR="00135CED">
              <w:rPr>
                <w:rFonts w:cstheme="minorHAnsi"/>
              </w:rPr>
              <w:t xml:space="preserve">the </w:t>
            </w:r>
            <w:r w:rsidR="003806EF">
              <w:rPr>
                <w:rFonts w:cstheme="minorHAnsi"/>
              </w:rPr>
              <w:t>online meeting</w:t>
            </w:r>
            <w:r w:rsidR="00135CED">
              <w:rPr>
                <w:rFonts w:cstheme="minorHAnsi"/>
              </w:rPr>
              <w:t>s</w:t>
            </w:r>
            <w:r w:rsidR="003806EF">
              <w:rPr>
                <w:rFonts w:cstheme="minorHAnsi"/>
              </w:rPr>
              <w:t xml:space="preserve"> with the representatives of the M</w:t>
            </w:r>
            <w:r w:rsidR="00135CED">
              <w:rPr>
                <w:rFonts w:cstheme="minorHAnsi"/>
              </w:rPr>
              <w:t>inistry of Education</w:t>
            </w:r>
            <w:r w:rsidR="003806EF">
              <w:rPr>
                <w:rFonts w:cstheme="minorHAnsi"/>
              </w:rPr>
              <w:t>,</w:t>
            </w:r>
            <w:r w:rsidR="00135CED">
              <w:rPr>
                <w:rFonts w:cstheme="minorHAnsi"/>
              </w:rPr>
              <w:t xml:space="preserve"> Ministry of Defence, UN Agencies and relevant NGOs to explore the situation on</w:t>
            </w:r>
            <w:r w:rsidR="00923266">
              <w:rPr>
                <w:rFonts w:cstheme="minorHAnsi"/>
              </w:rPr>
              <w:t xml:space="preserve"> </w:t>
            </w:r>
            <w:r w:rsidR="00135CED">
              <w:rPr>
                <w:rFonts w:cstheme="minorHAnsi"/>
              </w:rPr>
              <w:t>spot</w:t>
            </w:r>
            <w:r w:rsidR="003806EF">
              <w:rPr>
                <w:rFonts w:cstheme="minorHAnsi"/>
              </w:rPr>
              <w:t>;</w:t>
            </w:r>
          </w:p>
          <w:p w14:paraId="498164C6" w14:textId="77777777" w:rsidR="003806EF" w:rsidRDefault="003806EF" w:rsidP="003806EF">
            <w:pPr>
              <w:pStyle w:val="ListParagraph"/>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7360880B" w14:textId="7F10979A" w:rsidR="00600B8E" w:rsidRPr="00AB2222" w:rsidRDefault="000B77E9" w:rsidP="00923266">
            <w:pPr>
              <w:pStyle w:val="ListParagraph"/>
              <w:numPr>
                <w:ilvl w:val="0"/>
                <w:numId w:val="19"/>
              </w:numPr>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u</w:t>
            </w:r>
            <w:r w:rsidR="00923266" w:rsidRPr="00F80025">
              <w:rPr>
                <w:rFonts w:cstheme="minorHAnsi"/>
              </w:rPr>
              <w:t xml:space="preserve">ndertake a desk review of the </w:t>
            </w:r>
            <w:r w:rsidR="00923266" w:rsidRPr="00F80025">
              <w:rPr>
                <w:rFonts w:cs="Times New Roman"/>
              </w:rPr>
              <w:t xml:space="preserve">existing national legal and regulatory </w:t>
            </w:r>
            <w:r w:rsidR="00E92282">
              <w:rPr>
                <w:rFonts w:cs="Times New Roman"/>
              </w:rPr>
              <w:t xml:space="preserve">framework </w:t>
            </w:r>
            <w:r w:rsidR="00923266">
              <w:rPr>
                <w:rFonts w:cs="Times New Roman"/>
              </w:rPr>
              <w:t xml:space="preserve">of Turkmenistan </w:t>
            </w:r>
            <w:r w:rsidR="00923266" w:rsidRPr="00F80025">
              <w:rPr>
                <w:rFonts w:cs="Times New Roman"/>
              </w:rPr>
              <w:t>on DRR vis-à-vis children’s rights and needs and identify the gaps</w:t>
            </w:r>
            <w:r w:rsidR="00894F80">
              <w:rPr>
                <w:rFonts w:cstheme="minorHAnsi"/>
              </w:rPr>
              <w:t xml:space="preserve">;  </w:t>
            </w:r>
          </w:p>
        </w:tc>
        <w:tc>
          <w:tcPr>
            <w:tcW w:w="1560" w:type="dxa"/>
            <w:shd w:val="clear" w:color="auto" w:fill="auto"/>
          </w:tcPr>
          <w:p w14:paraId="0E23C440" w14:textId="184BDE52" w:rsidR="002E0B77" w:rsidRDefault="006567A8" w:rsidP="000F5F8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2</w:t>
            </w:r>
            <w:r w:rsidR="00F9029E" w:rsidRPr="00AB2222">
              <w:rPr>
                <w:rFonts w:cstheme="minorHAnsi"/>
                <w:b/>
              </w:rPr>
              <w:t xml:space="preserve"> working day</w:t>
            </w:r>
            <w:r w:rsidR="00600B8E">
              <w:rPr>
                <w:rFonts w:cstheme="minorHAnsi"/>
                <w:b/>
              </w:rPr>
              <w:t>s</w:t>
            </w:r>
            <w:r w:rsidR="00F9029E" w:rsidRPr="00AB2222">
              <w:rPr>
                <w:rFonts w:cstheme="minorHAnsi"/>
              </w:rPr>
              <w:t xml:space="preserve"> </w:t>
            </w:r>
          </w:p>
          <w:p w14:paraId="7E292132" w14:textId="1633AA26" w:rsidR="002E0B77" w:rsidRDefault="00C97B1B" w:rsidP="000F5F8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(home-based)</w:t>
            </w:r>
          </w:p>
          <w:p w14:paraId="0866E5A0" w14:textId="77777777" w:rsidR="002E0B77" w:rsidRDefault="002E0B77" w:rsidP="000F5F84">
            <w:pPr>
              <w:cnfStyle w:val="000000100000" w:firstRow="0" w:lastRow="0" w:firstColumn="0" w:lastColumn="0" w:oddVBand="0" w:evenVBand="0" w:oddHBand="1" w:evenHBand="0" w:firstRowFirstColumn="0" w:firstRowLastColumn="0" w:lastRowFirstColumn="0" w:lastRowLastColumn="0"/>
              <w:rPr>
                <w:rFonts w:cstheme="minorHAnsi"/>
              </w:rPr>
            </w:pPr>
          </w:p>
          <w:p w14:paraId="5247BF67" w14:textId="77777777" w:rsidR="002E0B77" w:rsidRDefault="002E0B77" w:rsidP="000F5F84">
            <w:pPr>
              <w:cnfStyle w:val="000000100000" w:firstRow="0" w:lastRow="0" w:firstColumn="0" w:lastColumn="0" w:oddVBand="0" w:evenVBand="0" w:oddHBand="1" w:evenHBand="0" w:firstRowFirstColumn="0" w:firstRowLastColumn="0" w:lastRowFirstColumn="0" w:lastRowLastColumn="0"/>
              <w:rPr>
                <w:rFonts w:cstheme="minorHAnsi"/>
              </w:rPr>
            </w:pPr>
          </w:p>
          <w:p w14:paraId="3CFDD575" w14:textId="77777777" w:rsidR="002E0B77" w:rsidRDefault="002E0B77" w:rsidP="000F5F84">
            <w:pPr>
              <w:cnfStyle w:val="000000100000" w:firstRow="0" w:lastRow="0" w:firstColumn="0" w:lastColumn="0" w:oddVBand="0" w:evenVBand="0" w:oddHBand="1" w:evenHBand="0" w:firstRowFirstColumn="0" w:firstRowLastColumn="0" w:lastRowFirstColumn="0" w:lastRowLastColumn="0"/>
              <w:rPr>
                <w:rFonts w:cstheme="minorHAnsi"/>
              </w:rPr>
            </w:pPr>
          </w:p>
          <w:p w14:paraId="29C47518" w14:textId="77777777" w:rsidR="002E0B77" w:rsidRDefault="002E0B77" w:rsidP="000F5F84">
            <w:pPr>
              <w:cnfStyle w:val="000000100000" w:firstRow="0" w:lastRow="0" w:firstColumn="0" w:lastColumn="0" w:oddVBand="0" w:evenVBand="0" w:oddHBand="1" w:evenHBand="0" w:firstRowFirstColumn="0" w:firstRowLastColumn="0" w:lastRowFirstColumn="0" w:lastRowLastColumn="0"/>
              <w:rPr>
                <w:rFonts w:cstheme="minorHAnsi"/>
              </w:rPr>
            </w:pPr>
          </w:p>
          <w:p w14:paraId="4C739A0C" w14:textId="77777777" w:rsidR="00C97B1B" w:rsidRDefault="00C97B1B" w:rsidP="000F5F84">
            <w:pPr>
              <w:cnfStyle w:val="000000100000" w:firstRow="0" w:lastRow="0" w:firstColumn="0" w:lastColumn="0" w:oddVBand="0" w:evenVBand="0" w:oddHBand="1" w:evenHBand="0" w:firstRowFirstColumn="0" w:firstRowLastColumn="0" w:lastRowFirstColumn="0" w:lastRowLastColumn="0"/>
              <w:rPr>
                <w:rFonts w:cstheme="minorHAnsi"/>
                <w:b/>
                <w:bCs/>
              </w:rPr>
            </w:pPr>
          </w:p>
          <w:p w14:paraId="18FB771C" w14:textId="33761C48" w:rsidR="00F9029E" w:rsidRDefault="002E0B77" w:rsidP="000F5F84">
            <w:pPr>
              <w:cnfStyle w:val="000000100000" w:firstRow="0" w:lastRow="0" w:firstColumn="0" w:lastColumn="0" w:oddVBand="0" w:evenVBand="0" w:oddHBand="1" w:evenHBand="0" w:firstRowFirstColumn="0" w:firstRowLastColumn="0" w:lastRowFirstColumn="0" w:lastRowLastColumn="0"/>
              <w:rPr>
                <w:rFonts w:cstheme="minorHAnsi"/>
              </w:rPr>
            </w:pPr>
            <w:r w:rsidRPr="002E0B77">
              <w:rPr>
                <w:rFonts w:cstheme="minorHAnsi"/>
                <w:b/>
                <w:bCs/>
              </w:rPr>
              <w:t>1</w:t>
            </w:r>
            <w:r w:rsidR="006567A8">
              <w:rPr>
                <w:rFonts w:cstheme="minorHAnsi"/>
                <w:b/>
                <w:bCs/>
              </w:rPr>
              <w:t>0</w:t>
            </w:r>
            <w:r w:rsidRPr="002E0B77">
              <w:rPr>
                <w:rFonts w:cstheme="minorHAnsi"/>
                <w:b/>
                <w:bCs/>
              </w:rPr>
              <w:t xml:space="preserve"> working days</w:t>
            </w:r>
            <w:r>
              <w:rPr>
                <w:rFonts w:cstheme="minorHAnsi"/>
              </w:rPr>
              <w:t xml:space="preserve"> </w:t>
            </w:r>
          </w:p>
          <w:p w14:paraId="595004D5" w14:textId="76783B46" w:rsidR="00C97B1B" w:rsidRPr="00AB2222" w:rsidRDefault="00C97B1B" w:rsidP="000F5F8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(home-based)</w:t>
            </w:r>
          </w:p>
        </w:tc>
        <w:tc>
          <w:tcPr>
            <w:tcW w:w="3057" w:type="dxa"/>
            <w:shd w:val="clear" w:color="auto" w:fill="auto"/>
          </w:tcPr>
          <w:p w14:paraId="6DD63C83" w14:textId="241D8624" w:rsidR="00F9029E" w:rsidRDefault="009E4C8B" w:rsidP="00F9029E">
            <w:pPr>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20</w:t>
            </w:r>
            <w:r w:rsidR="00894F80">
              <w:rPr>
                <w:rFonts w:cstheme="minorHAnsi"/>
                <w:b/>
              </w:rPr>
              <w:t xml:space="preserve"> – </w:t>
            </w:r>
            <w:r>
              <w:rPr>
                <w:rFonts w:cstheme="minorHAnsi"/>
                <w:b/>
              </w:rPr>
              <w:t>23</w:t>
            </w:r>
            <w:r w:rsidR="00135CED">
              <w:rPr>
                <w:rFonts w:cstheme="minorHAnsi"/>
                <w:b/>
              </w:rPr>
              <w:t xml:space="preserve"> Ju</w:t>
            </w:r>
            <w:r w:rsidR="00923266">
              <w:rPr>
                <w:rFonts w:cstheme="minorHAnsi"/>
                <w:b/>
              </w:rPr>
              <w:t>ly</w:t>
            </w:r>
            <w:r w:rsidR="00894F80">
              <w:rPr>
                <w:rFonts w:cstheme="minorHAnsi"/>
                <w:b/>
              </w:rPr>
              <w:t xml:space="preserve"> 202</w:t>
            </w:r>
            <w:r w:rsidR="00923266">
              <w:rPr>
                <w:rFonts w:cstheme="minorHAnsi"/>
                <w:b/>
              </w:rPr>
              <w:t>1</w:t>
            </w:r>
            <w:r w:rsidR="00E47330">
              <w:rPr>
                <w:rFonts w:cstheme="minorHAnsi"/>
                <w:b/>
              </w:rPr>
              <w:t>;</w:t>
            </w:r>
          </w:p>
          <w:p w14:paraId="1C7BF0B2" w14:textId="6A0158B5" w:rsidR="00C97B1B" w:rsidRPr="00AB2222" w:rsidRDefault="00C97B1B" w:rsidP="00F9029E">
            <w:pPr>
              <w:cnfStyle w:val="000000100000" w:firstRow="0" w:lastRow="0" w:firstColumn="0" w:lastColumn="0" w:oddVBand="0" w:evenVBand="0" w:oddHBand="1" w:evenHBand="0" w:firstRowFirstColumn="0" w:firstRowLastColumn="0" w:lastRowFirstColumn="0" w:lastRowLastColumn="0"/>
              <w:rPr>
                <w:rFonts w:cstheme="minorHAnsi"/>
                <w:b/>
              </w:rPr>
            </w:pPr>
          </w:p>
          <w:p w14:paraId="091A75A0" w14:textId="496A4707" w:rsidR="00152D73" w:rsidRPr="001D12B0" w:rsidRDefault="00152D73" w:rsidP="00F9029E">
            <w:pPr>
              <w:cnfStyle w:val="000000100000" w:firstRow="0" w:lastRow="0" w:firstColumn="0" w:lastColumn="0" w:oddVBand="0" w:evenVBand="0" w:oddHBand="1" w:evenHBand="0" w:firstRowFirstColumn="0" w:firstRowLastColumn="0" w:lastRowFirstColumn="0" w:lastRowLastColumn="0"/>
              <w:rPr>
                <w:rFonts w:cstheme="minorHAnsi"/>
                <w:bCs/>
              </w:rPr>
            </w:pPr>
          </w:p>
          <w:p w14:paraId="33A99022" w14:textId="77777777" w:rsidR="002A3D27" w:rsidRDefault="002A3D27" w:rsidP="00F9029E">
            <w:pPr>
              <w:cnfStyle w:val="000000100000" w:firstRow="0" w:lastRow="0" w:firstColumn="0" w:lastColumn="0" w:oddVBand="0" w:evenVBand="0" w:oddHBand="1" w:evenHBand="0" w:firstRowFirstColumn="0" w:firstRowLastColumn="0" w:lastRowFirstColumn="0" w:lastRowLastColumn="0"/>
              <w:rPr>
                <w:rFonts w:cstheme="minorHAnsi"/>
                <w:b/>
                <w:bCs/>
              </w:rPr>
            </w:pPr>
          </w:p>
          <w:p w14:paraId="036A9D0C" w14:textId="77777777" w:rsidR="00923266" w:rsidRDefault="00923266" w:rsidP="00F9029E">
            <w:pPr>
              <w:cnfStyle w:val="000000100000" w:firstRow="0" w:lastRow="0" w:firstColumn="0" w:lastColumn="0" w:oddVBand="0" w:evenVBand="0" w:oddHBand="1" w:evenHBand="0" w:firstRowFirstColumn="0" w:firstRowLastColumn="0" w:lastRowFirstColumn="0" w:lastRowLastColumn="0"/>
              <w:rPr>
                <w:rFonts w:cstheme="minorHAnsi"/>
                <w:b/>
                <w:bCs/>
              </w:rPr>
            </w:pPr>
          </w:p>
          <w:p w14:paraId="1DDAEC10" w14:textId="77777777" w:rsidR="00923266" w:rsidRDefault="00923266" w:rsidP="00F9029E">
            <w:pPr>
              <w:cnfStyle w:val="000000100000" w:firstRow="0" w:lastRow="0" w:firstColumn="0" w:lastColumn="0" w:oddVBand="0" w:evenVBand="0" w:oddHBand="1" w:evenHBand="0" w:firstRowFirstColumn="0" w:firstRowLastColumn="0" w:lastRowFirstColumn="0" w:lastRowLastColumn="0"/>
              <w:rPr>
                <w:rFonts w:cstheme="minorHAnsi"/>
                <w:b/>
                <w:bCs/>
              </w:rPr>
            </w:pPr>
          </w:p>
          <w:p w14:paraId="556E86C4" w14:textId="77777777" w:rsidR="00923266" w:rsidRDefault="00923266" w:rsidP="00F9029E">
            <w:pPr>
              <w:cnfStyle w:val="000000100000" w:firstRow="0" w:lastRow="0" w:firstColumn="0" w:lastColumn="0" w:oddVBand="0" w:evenVBand="0" w:oddHBand="1" w:evenHBand="0" w:firstRowFirstColumn="0" w:firstRowLastColumn="0" w:lastRowFirstColumn="0" w:lastRowLastColumn="0"/>
              <w:rPr>
                <w:rFonts w:cstheme="minorHAnsi"/>
                <w:b/>
                <w:bCs/>
              </w:rPr>
            </w:pPr>
          </w:p>
          <w:p w14:paraId="3E82BE84" w14:textId="61779CA1" w:rsidR="00894F80" w:rsidRDefault="009E4C8B" w:rsidP="00F9029E">
            <w:pP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26 July</w:t>
            </w:r>
            <w:r w:rsidR="00E47330">
              <w:rPr>
                <w:rFonts w:cstheme="minorHAnsi"/>
                <w:b/>
                <w:bCs/>
              </w:rPr>
              <w:t xml:space="preserve"> </w:t>
            </w:r>
            <w:r w:rsidR="00923266">
              <w:rPr>
                <w:rFonts w:cstheme="minorHAnsi"/>
                <w:b/>
                <w:bCs/>
              </w:rPr>
              <w:t>-</w:t>
            </w:r>
            <w:r w:rsidR="00E47330">
              <w:rPr>
                <w:rFonts w:cstheme="minorHAnsi"/>
                <w:b/>
                <w:bCs/>
              </w:rPr>
              <w:t xml:space="preserve"> </w:t>
            </w:r>
            <w:r>
              <w:rPr>
                <w:rFonts w:cstheme="minorHAnsi"/>
                <w:b/>
                <w:bCs/>
              </w:rPr>
              <w:t>0</w:t>
            </w:r>
            <w:r w:rsidR="00E47330">
              <w:rPr>
                <w:rFonts w:cstheme="minorHAnsi"/>
                <w:b/>
                <w:bCs/>
              </w:rPr>
              <w:t>6</w:t>
            </w:r>
            <w:r w:rsidR="00923266">
              <w:rPr>
                <w:rFonts w:cstheme="minorHAnsi"/>
                <w:b/>
                <w:bCs/>
              </w:rPr>
              <w:t xml:space="preserve"> </w:t>
            </w:r>
            <w:r>
              <w:rPr>
                <w:rFonts w:cstheme="minorHAnsi"/>
                <w:b/>
                <w:bCs/>
              </w:rPr>
              <w:t>August</w:t>
            </w:r>
            <w:r w:rsidR="00923266">
              <w:rPr>
                <w:rFonts w:cstheme="minorHAnsi"/>
                <w:b/>
                <w:bCs/>
              </w:rPr>
              <w:t xml:space="preserve"> 2021</w:t>
            </w:r>
            <w:r w:rsidR="00E47330">
              <w:rPr>
                <w:rFonts w:cstheme="minorHAnsi"/>
                <w:b/>
                <w:bCs/>
              </w:rPr>
              <w:t>;</w:t>
            </w:r>
            <w:r w:rsidR="00894F80" w:rsidRPr="00894F80">
              <w:rPr>
                <w:rFonts w:cstheme="minorHAnsi"/>
                <w:b/>
                <w:bCs/>
              </w:rPr>
              <w:t xml:space="preserve"> </w:t>
            </w:r>
          </w:p>
          <w:p w14:paraId="573EE5E1" w14:textId="3A94E2A3" w:rsidR="00C97B1B" w:rsidRPr="00C97B1B" w:rsidRDefault="00C97B1B" w:rsidP="00F9029E">
            <w:pPr>
              <w:cnfStyle w:val="000000100000" w:firstRow="0" w:lastRow="0" w:firstColumn="0" w:lastColumn="0" w:oddVBand="0" w:evenVBand="0" w:oddHBand="1" w:evenHBand="0" w:firstRowFirstColumn="0" w:firstRowLastColumn="0" w:lastRowFirstColumn="0" w:lastRowLastColumn="0"/>
              <w:rPr>
                <w:rFonts w:cstheme="minorHAnsi"/>
              </w:rPr>
            </w:pPr>
            <w:r w:rsidRPr="00C97B1B">
              <w:rPr>
                <w:rFonts w:cstheme="minorHAnsi"/>
              </w:rPr>
              <w:t>Desk review report</w:t>
            </w:r>
            <w:r w:rsidR="00E92282">
              <w:rPr>
                <w:rFonts w:cstheme="minorHAnsi"/>
              </w:rPr>
              <w:t>;</w:t>
            </w:r>
          </w:p>
          <w:p w14:paraId="6EFB078D" w14:textId="77777777" w:rsidR="00F9029E" w:rsidRPr="00AB2222" w:rsidRDefault="00F9029E" w:rsidP="00F9029E">
            <w:pPr>
              <w:cnfStyle w:val="000000100000" w:firstRow="0" w:lastRow="0" w:firstColumn="0" w:lastColumn="0" w:oddVBand="0" w:evenVBand="0" w:oddHBand="1" w:evenHBand="0" w:firstRowFirstColumn="0" w:firstRowLastColumn="0" w:lastRowFirstColumn="0" w:lastRowLastColumn="0"/>
              <w:rPr>
                <w:rFonts w:cstheme="minorHAnsi"/>
              </w:rPr>
            </w:pPr>
          </w:p>
          <w:p w14:paraId="44E89520" w14:textId="77777777" w:rsidR="00F9029E" w:rsidRPr="00AB2222" w:rsidRDefault="00F9029E" w:rsidP="00F9029E">
            <w:pPr>
              <w:cnfStyle w:val="000000100000" w:firstRow="0" w:lastRow="0" w:firstColumn="0" w:lastColumn="0" w:oddVBand="0" w:evenVBand="0" w:oddHBand="1" w:evenHBand="0" w:firstRowFirstColumn="0" w:firstRowLastColumn="0" w:lastRowFirstColumn="0" w:lastRowLastColumn="0"/>
              <w:rPr>
                <w:rFonts w:cstheme="minorHAnsi"/>
              </w:rPr>
            </w:pPr>
          </w:p>
          <w:p w14:paraId="4EDC6553" w14:textId="4A418C7F" w:rsidR="00F9029E" w:rsidRPr="00AB2222" w:rsidRDefault="00F9029E" w:rsidP="00F9029E">
            <w:pPr>
              <w:cnfStyle w:val="000000100000" w:firstRow="0" w:lastRow="0" w:firstColumn="0" w:lastColumn="0" w:oddVBand="0" w:evenVBand="0" w:oddHBand="1" w:evenHBand="0" w:firstRowFirstColumn="0" w:firstRowLastColumn="0" w:lastRowFirstColumn="0" w:lastRowLastColumn="0"/>
              <w:rPr>
                <w:rFonts w:cstheme="minorHAnsi"/>
              </w:rPr>
            </w:pPr>
          </w:p>
        </w:tc>
      </w:tr>
      <w:tr w:rsidR="000A2239" w:rsidRPr="00AB2222" w14:paraId="01848756" w14:textId="77777777" w:rsidTr="00C67ADC">
        <w:trPr>
          <w:trHeight w:val="82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42ADEE2C" w14:textId="40FC21A7" w:rsidR="000A2239" w:rsidRPr="00793B3E" w:rsidRDefault="000A2239" w:rsidP="00F9029E">
            <w:pPr>
              <w:pStyle w:val="NoSpacing"/>
              <w:rPr>
                <w:rFonts w:asciiTheme="minorHAnsi" w:hAnsiTheme="minorHAnsi" w:cstheme="minorHAnsi"/>
                <w:b w:val="0"/>
                <w:bCs w:val="0"/>
                <w:sz w:val="22"/>
                <w:szCs w:val="22"/>
              </w:rPr>
            </w:pPr>
            <w:r w:rsidRPr="00793B3E">
              <w:rPr>
                <w:rFonts w:asciiTheme="minorHAnsi" w:hAnsiTheme="minorHAnsi" w:cstheme="minorHAnsi"/>
                <w:b w:val="0"/>
                <w:bCs w:val="0"/>
                <w:sz w:val="22"/>
                <w:szCs w:val="22"/>
              </w:rPr>
              <w:t>2.</w:t>
            </w:r>
          </w:p>
        </w:tc>
        <w:tc>
          <w:tcPr>
            <w:tcW w:w="4540" w:type="dxa"/>
            <w:shd w:val="clear" w:color="auto" w:fill="auto"/>
          </w:tcPr>
          <w:p w14:paraId="2596D89E" w14:textId="4B0543D5" w:rsidR="000A2239" w:rsidRPr="00655D74" w:rsidRDefault="000B77E9" w:rsidP="00655D74">
            <w:pPr>
              <w:pStyle w:val="ListParagraph"/>
              <w:widowControl w:val="0"/>
              <w:numPr>
                <w:ilvl w:val="0"/>
                <w:numId w:val="40"/>
              </w:numPr>
              <w:autoSpaceDE w:val="0"/>
              <w:autoSpaceDN w:val="0"/>
              <w:adjustRightInd w:val="0"/>
              <w:spacing w:after="80"/>
              <w:jc w:val="both"/>
              <w:cnfStyle w:val="000000000000" w:firstRow="0" w:lastRow="0" w:firstColumn="0" w:lastColumn="0" w:oddVBand="0" w:evenVBand="0" w:oddHBand="0" w:evenHBand="0" w:firstRowFirstColumn="0" w:firstRowLastColumn="0" w:lastRowFirstColumn="0" w:lastRowLastColumn="0"/>
              <w:rPr>
                <w:rFonts w:cstheme="minorHAnsi"/>
              </w:rPr>
            </w:pPr>
            <w:r w:rsidRPr="00655D74">
              <w:rPr>
                <w:rFonts w:cs="Times New Roman"/>
              </w:rPr>
              <w:t>To p</w:t>
            </w:r>
            <w:r w:rsidR="00923266" w:rsidRPr="00655D74">
              <w:rPr>
                <w:rFonts w:cs="Times New Roman"/>
              </w:rPr>
              <w:t>repare the draft of the national DRR strategy that incorporates child-centred approach</w:t>
            </w:r>
            <w:r w:rsidR="008C2277" w:rsidRPr="00655D74">
              <w:rPr>
                <w:rFonts w:cs="Times New Roman"/>
              </w:rPr>
              <w:t xml:space="preserve"> and reflects the </w:t>
            </w:r>
            <w:r w:rsidR="008C2277" w:rsidRPr="00655D74">
              <w:rPr>
                <w:rFonts w:cs="Times New Roman"/>
                <w:lang w:val="en-US"/>
              </w:rPr>
              <w:t>full spectrum of children’s needs before, during, and after natural disasters</w:t>
            </w:r>
            <w:r w:rsidR="00923266" w:rsidRPr="00655D74">
              <w:rPr>
                <w:rFonts w:cs="Times New Roman"/>
              </w:rPr>
              <w:t>;</w:t>
            </w:r>
          </w:p>
        </w:tc>
        <w:tc>
          <w:tcPr>
            <w:tcW w:w="1560" w:type="dxa"/>
            <w:shd w:val="clear" w:color="auto" w:fill="auto"/>
          </w:tcPr>
          <w:p w14:paraId="2700E371" w14:textId="5200C284" w:rsidR="000A2239" w:rsidRDefault="002E0B77" w:rsidP="000F5F84">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20</w:t>
            </w:r>
            <w:r w:rsidR="000A2239">
              <w:rPr>
                <w:rFonts w:cstheme="minorHAnsi"/>
                <w:b/>
              </w:rPr>
              <w:t xml:space="preserve"> working days </w:t>
            </w:r>
            <w:r w:rsidR="000A2239" w:rsidRPr="000A2239">
              <w:rPr>
                <w:rFonts w:cstheme="minorHAnsi"/>
                <w:bCs/>
              </w:rPr>
              <w:t>(home-based)</w:t>
            </w:r>
          </w:p>
        </w:tc>
        <w:tc>
          <w:tcPr>
            <w:tcW w:w="3057" w:type="dxa"/>
            <w:shd w:val="clear" w:color="auto" w:fill="auto"/>
          </w:tcPr>
          <w:p w14:paraId="607D122E" w14:textId="34CE53B1" w:rsidR="000A2239" w:rsidRPr="00C67ADC" w:rsidRDefault="009E4C8B" w:rsidP="002E0B77">
            <w:pPr>
              <w:cnfStyle w:val="000000000000" w:firstRow="0" w:lastRow="0" w:firstColumn="0" w:lastColumn="0" w:oddVBand="0" w:evenVBand="0" w:oddHBand="0" w:evenHBand="0" w:firstRowFirstColumn="0" w:firstRowLastColumn="0" w:lastRowFirstColumn="0" w:lastRowLastColumn="0"/>
              <w:rPr>
                <w:rFonts w:cstheme="minorHAnsi"/>
                <w:b/>
              </w:rPr>
            </w:pPr>
            <w:r w:rsidRPr="00C67ADC">
              <w:rPr>
                <w:rFonts w:cstheme="minorHAnsi"/>
                <w:b/>
              </w:rPr>
              <w:t>0</w:t>
            </w:r>
            <w:r w:rsidR="006567A8" w:rsidRPr="00C67ADC">
              <w:rPr>
                <w:rFonts w:cstheme="minorHAnsi"/>
                <w:b/>
              </w:rPr>
              <w:t>9</w:t>
            </w:r>
            <w:r w:rsidR="00D723DE" w:rsidRPr="00C67ADC">
              <w:rPr>
                <w:rFonts w:cstheme="minorHAnsi"/>
                <w:b/>
              </w:rPr>
              <w:t xml:space="preserve"> </w:t>
            </w:r>
            <w:r w:rsidRPr="00C67ADC">
              <w:rPr>
                <w:rFonts w:cstheme="minorHAnsi"/>
                <w:b/>
              </w:rPr>
              <w:t>August</w:t>
            </w:r>
            <w:r w:rsidR="000A2239" w:rsidRPr="00C67ADC">
              <w:rPr>
                <w:rFonts w:cstheme="minorHAnsi"/>
                <w:b/>
              </w:rPr>
              <w:t xml:space="preserve"> – </w:t>
            </w:r>
            <w:r w:rsidRPr="00C67ADC">
              <w:rPr>
                <w:rFonts w:cstheme="minorHAnsi"/>
                <w:b/>
              </w:rPr>
              <w:t>0</w:t>
            </w:r>
            <w:r w:rsidR="00A374C9" w:rsidRPr="00C67ADC">
              <w:rPr>
                <w:rFonts w:cstheme="minorHAnsi"/>
                <w:b/>
              </w:rPr>
              <w:t>3</w:t>
            </w:r>
            <w:r w:rsidR="00923266" w:rsidRPr="00C67ADC">
              <w:rPr>
                <w:rFonts w:cstheme="minorHAnsi"/>
                <w:b/>
              </w:rPr>
              <w:t xml:space="preserve"> </w:t>
            </w:r>
            <w:r w:rsidR="000C1B39" w:rsidRPr="00C67ADC">
              <w:rPr>
                <w:rFonts w:cstheme="minorHAnsi"/>
                <w:b/>
              </w:rPr>
              <w:t>September</w:t>
            </w:r>
            <w:r w:rsidR="000A2239" w:rsidRPr="00C67ADC">
              <w:rPr>
                <w:rFonts w:cstheme="minorHAnsi"/>
                <w:b/>
              </w:rPr>
              <w:t xml:space="preserve"> 202</w:t>
            </w:r>
            <w:r w:rsidR="00923266" w:rsidRPr="00C67ADC">
              <w:rPr>
                <w:rFonts w:cstheme="minorHAnsi"/>
                <w:b/>
              </w:rPr>
              <w:t>1</w:t>
            </w:r>
            <w:r w:rsidR="002E0B77" w:rsidRPr="00C67ADC">
              <w:rPr>
                <w:rFonts w:cstheme="minorHAnsi"/>
                <w:b/>
              </w:rPr>
              <w:t>;</w:t>
            </w:r>
          </w:p>
          <w:p w14:paraId="682228CF" w14:textId="31663BC4" w:rsidR="00C97B1B" w:rsidRPr="000C1B39" w:rsidRDefault="00C97B1B" w:rsidP="002E0B77">
            <w:pPr>
              <w:cnfStyle w:val="000000000000" w:firstRow="0" w:lastRow="0" w:firstColumn="0" w:lastColumn="0" w:oddVBand="0" w:evenVBand="0" w:oddHBand="0" w:evenHBand="0" w:firstRowFirstColumn="0" w:firstRowLastColumn="0" w:lastRowFirstColumn="0" w:lastRowLastColumn="0"/>
              <w:rPr>
                <w:rFonts w:cstheme="minorHAnsi"/>
                <w:bCs/>
                <w:highlight w:val="yellow"/>
              </w:rPr>
            </w:pPr>
            <w:r w:rsidRPr="00C67ADC">
              <w:rPr>
                <w:rFonts w:cstheme="minorHAnsi"/>
                <w:bCs/>
              </w:rPr>
              <w:t>Draft</w:t>
            </w:r>
            <w:r w:rsidR="00E92282" w:rsidRPr="00C67ADC">
              <w:rPr>
                <w:rFonts w:cstheme="minorHAnsi"/>
                <w:bCs/>
              </w:rPr>
              <w:t xml:space="preserve"> of the National Child-centred DRR Strategy;</w:t>
            </w:r>
          </w:p>
        </w:tc>
      </w:tr>
      <w:tr w:rsidR="00CB623C" w:rsidRPr="00AB2222" w14:paraId="3602DC86" w14:textId="77777777" w:rsidTr="00C67ADC">
        <w:trPr>
          <w:cnfStyle w:val="000000100000" w:firstRow="0" w:lastRow="0" w:firstColumn="0" w:lastColumn="0" w:oddVBand="0" w:evenVBand="0" w:oddHBand="1" w:evenHBand="0" w:firstRowFirstColumn="0" w:firstRowLastColumn="0" w:lastRowFirstColumn="0" w:lastRowLastColumn="0"/>
          <w:trHeight w:val="697"/>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00706596" w14:textId="6BB0805A" w:rsidR="00CB623C" w:rsidRPr="00AB2222" w:rsidRDefault="00793B3E" w:rsidP="61576846">
            <w:pPr>
              <w:pStyle w:val="NoSpacing"/>
              <w:rPr>
                <w:rFonts w:asciiTheme="minorHAnsi" w:hAnsiTheme="minorHAnsi" w:cstheme="minorHAnsi"/>
                <w:b w:val="0"/>
                <w:bCs w:val="0"/>
                <w:sz w:val="22"/>
                <w:szCs w:val="22"/>
              </w:rPr>
            </w:pPr>
            <w:r>
              <w:rPr>
                <w:rFonts w:asciiTheme="minorHAnsi" w:hAnsiTheme="minorHAnsi" w:cstheme="minorHAnsi"/>
                <w:b w:val="0"/>
                <w:bCs w:val="0"/>
                <w:sz w:val="22"/>
                <w:szCs w:val="22"/>
              </w:rPr>
              <w:t>3.</w:t>
            </w:r>
          </w:p>
        </w:tc>
        <w:tc>
          <w:tcPr>
            <w:tcW w:w="4540" w:type="dxa"/>
            <w:shd w:val="clear" w:color="auto" w:fill="auto"/>
          </w:tcPr>
          <w:p w14:paraId="3D61B905" w14:textId="40A2CAFB" w:rsidR="00173B10" w:rsidRPr="00AE6C22" w:rsidRDefault="000B77E9" w:rsidP="0066150D">
            <w:pPr>
              <w:pStyle w:val="ListParagraph"/>
              <w:widowControl w:val="0"/>
              <w:numPr>
                <w:ilvl w:val="0"/>
                <w:numId w:val="40"/>
              </w:numPr>
              <w:autoSpaceDE w:val="0"/>
              <w:autoSpaceDN w:val="0"/>
              <w:adjustRightInd w:val="0"/>
              <w:spacing w:after="80"/>
              <w:jc w:val="both"/>
              <w:cnfStyle w:val="000000100000" w:firstRow="0" w:lastRow="0" w:firstColumn="0" w:lastColumn="0" w:oddVBand="0" w:evenVBand="0" w:oddHBand="1" w:evenHBand="0" w:firstRowFirstColumn="0" w:firstRowLastColumn="0" w:lastRowFirstColumn="0" w:lastRowLastColumn="0"/>
              <w:rPr>
                <w:rFonts w:cstheme="minorHAnsi"/>
              </w:rPr>
            </w:pPr>
            <w:r w:rsidRPr="00520EB6">
              <w:rPr>
                <w:rFonts w:cs="Times New Roman"/>
              </w:rPr>
              <w:t>To prepare and h</w:t>
            </w:r>
            <w:r w:rsidR="00923266" w:rsidRPr="00520EB6">
              <w:rPr>
                <w:rFonts w:cs="Times New Roman"/>
              </w:rPr>
              <w:t>old a meeting</w:t>
            </w:r>
            <w:r w:rsidR="00E92282">
              <w:rPr>
                <w:rFonts w:cs="Times New Roman"/>
              </w:rPr>
              <w:t xml:space="preserve"> (-s)</w:t>
            </w:r>
            <w:r w:rsidR="00923266" w:rsidRPr="00520EB6">
              <w:rPr>
                <w:rFonts w:cs="Times New Roman"/>
              </w:rPr>
              <w:t xml:space="preserve"> with </w:t>
            </w:r>
            <w:r w:rsidR="00894F80" w:rsidRPr="00520EB6">
              <w:rPr>
                <w:rFonts w:cs="Times New Roman"/>
              </w:rPr>
              <w:t xml:space="preserve">the </w:t>
            </w:r>
            <w:r w:rsidR="00923266" w:rsidRPr="00520EB6">
              <w:rPr>
                <w:rFonts w:cs="Times New Roman"/>
              </w:rPr>
              <w:t>national</w:t>
            </w:r>
            <w:r w:rsidR="00894F80" w:rsidRPr="00520EB6">
              <w:rPr>
                <w:rFonts w:cs="Times New Roman"/>
              </w:rPr>
              <w:t xml:space="preserve"> partners</w:t>
            </w:r>
            <w:r w:rsidR="00923266" w:rsidRPr="007D75EB">
              <w:rPr>
                <w:rFonts w:cs="Times New Roman"/>
              </w:rPr>
              <w:t>, UN Agencies and NGO</w:t>
            </w:r>
            <w:r w:rsidR="00655D74" w:rsidRPr="0066150D">
              <w:rPr>
                <w:rFonts w:cs="Times New Roman"/>
              </w:rPr>
              <w:t>s’</w:t>
            </w:r>
            <w:r w:rsidR="00923266" w:rsidRPr="0066150D">
              <w:rPr>
                <w:rFonts w:cs="Times New Roman"/>
              </w:rPr>
              <w:t xml:space="preserve"> representatives </w:t>
            </w:r>
            <w:r w:rsidR="00894F80" w:rsidRPr="0066150D">
              <w:rPr>
                <w:rFonts w:cs="Times New Roman"/>
              </w:rPr>
              <w:t xml:space="preserve">to </w:t>
            </w:r>
            <w:r w:rsidR="00793B3E" w:rsidRPr="0066150D">
              <w:rPr>
                <w:rFonts w:cs="Times New Roman"/>
              </w:rPr>
              <w:t xml:space="preserve">present and </w:t>
            </w:r>
            <w:r w:rsidR="00894F80" w:rsidRPr="0066150D">
              <w:rPr>
                <w:rFonts w:cs="Times New Roman"/>
              </w:rPr>
              <w:t xml:space="preserve">discuss the </w:t>
            </w:r>
            <w:r w:rsidR="00793B3E" w:rsidRPr="0066150D">
              <w:rPr>
                <w:rFonts w:cs="Times New Roman"/>
              </w:rPr>
              <w:t xml:space="preserve">drafted </w:t>
            </w:r>
            <w:r w:rsidR="00923266" w:rsidRPr="0066150D">
              <w:rPr>
                <w:rFonts w:cs="Times New Roman"/>
              </w:rPr>
              <w:t>document</w:t>
            </w:r>
            <w:r w:rsidR="00E92282">
              <w:rPr>
                <w:rFonts w:cs="Times New Roman"/>
              </w:rPr>
              <w:t>,</w:t>
            </w:r>
            <w:r w:rsidR="00793B3E" w:rsidRPr="0066150D">
              <w:rPr>
                <w:rFonts w:cs="Times New Roman"/>
              </w:rPr>
              <w:t xml:space="preserve"> </w:t>
            </w:r>
            <w:r w:rsidR="00894F80" w:rsidRPr="0066150D">
              <w:rPr>
                <w:rFonts w:cs="Times New Roman"/>
              </w:rPr>
              <w:t>collect the</w:t>
            </w:r>
            <w:r w:rsidR="00E92282">
              <w:rPr>
                <w:rFonts w:cs="Times New Roman"/>
              </w:rPr>
              <w:t>ir</w:t>
            </w:r>
            <w:r w:rsidR="00894F80" w:rsidRPr="0066150D">
              <w:rPr>
                <w:rFonts w:cs="Times New Roman"/>
              </w:rPr>
              <w:t xml:space="preserve"> </w:t>
            </w:r>
            <w:r w:rsidR="00DC6DAC" w:rsidRPr="0066150D">
              <w:rPr>
                <w:rFonts w:cs="Times New Roman"/>
              </w:rPr>
              <w:t>feedback</w:t>
            </w:r>
            <w:r w:rsidR="00894F80" w:rsidRPr="0066150D">
              <w:rPr>
                <w:rFonts w:cs="Times New Roman"/>
              </w:rPr>
              <w:t xml:space="preserve"> </w:t>
            </w:r>
            <w:r w:rsidR="00DC6DAC" w:rsidRPr="0066150D">
              <w:rPr>
                <w:rFonts w:cs="Times New Roman"/>
              </w:rPr>
              <w:t xml:space="preserve">and </w:t>
            </w:r>
            <w:r w:rsidR="00E92282">
              <w:rPr>
                <w:rFonts w:cs="Times New Roman"/>
              </w:rPr>
              <w:t xml:space="preserve">deliver the </w:t>
            </w:r>
            <w:r w:rsidR="00DC6DAC" w:rsidRPr="00DC6DAC">
              <w:rPr>
                <w:rFonts w:cs="Times New Roman"/>
              </w:rPr>
              <w:t>advocat</w:t>
            </w:r>
            <w:r w:rsidR="00E92282">
              <w:rPr>
                <w:rFonts w:cs="Times New Roman"/>
              </w:rPr>
              <w:t>ing messages</w:t>
            </w:r>
            <w:r w:rsidR="00DC6DAC" w:rsidRPr="00DC6DAC">
              <w:rPr>
                <w:rFonts w:cs="Times New Roman"/>
              </w:rPr>
              <w:t xml:space="preserve"> </w:t>
            </w:r>
            <w:r w:rsidR="00E92282">
              <w:rPr>
                <w:rFonts w:cs="Times New Roman"/>
              </w:rPr>
              <w:t>of</w:t>
            </w:r>
            <w:r w:rsidR="00DC6DAC" w:rsidRPr="00DC6DAC">
              <w:rPr>
                <w:rFonts w:cs="Times New Roman"/>
              </w:rPr>
              <w:t xml:space="preserve"> full recognition and inclusion of children into the national DRR policies;</w:t>
            </w:r>
            <w:r w:rsidR="00894F80" w:rsidRPr="000A2239">
              <w:rPr>
                <w:rFonts w:cstheme="minorHAnsi"/>
                <w:lang w:val="en-US"/>
              </w:rPr>
              <w:t xml:space="preserve"> </w:t>
            </w:r>
          </w:p>
        </w:tc>
        <w:tc>
          <w:tcPr>
            <w:tcW w:w="1560" w:type="dxa"/>
            <w:shd w:val="clear" w:color="auto" w:fill="auto"/>
          </w:tcPr>
          <w:p w14:paraId="01D1DB40" w14:textId="13BD3612" w:rsidR="00CB623C" w:rsidRDefault="006567A8" w:rsidP="00E82731">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
              </w:rPr>
              <w:t>3</w:t>
            </w:r>
            <w:r w:rsidR="000F5F84" w:rsidRPr="00AB2222">
              <w:rPr>
                <w:rFonts w:cstheme="minorHAnsi"/>
                <w:b/>
              </w:rPr>
              <w:t xml:space="preserve"> working</w:t>
            </w:r>
            <w:r w:rsidR="00CB623C" w:rsidRPr="00AB2222">
              <w:rPr>
                <w:rFonts w:cstheme="minorHAnsi"/>
                <w:b/>
              </w:rPr>
              <w:t xml:space="preserve"> day</w:t>
            </w:r>
            <w:r w:rsidR="00CB623C" w:rsidRPr="00AB2222">
              <w:rPr>
                <w:rFonts w:cstheme="minorHAnsi"/>
              </w:rPr>
              <w:t xml:space="preserve"> </w:t>
            </w:r>
          </w:p>
          <w:p w14:paraId="6AD4D7A0" w14:textId="0584AB62" w:rsidR="00CB623C" w:rsidRPr="00AB2222" w:rsidRDefault="00C97B1B" w:rsidP="00E82731">
            <w:pPr>
              <w:cnfStyle w:val="000000100000" w:firstRow="0" w:lastRow="0" w:firstColumn="0" w:lastColumn="0" w:oddVBand="0" w:evenVBand="0" w:oddHBand="1" w:evenHBand="0" w:firstRowFirstColumn="0" w:firstRowLastColumn="0" w:lastRowFirstColumn="0" w:lastRowLastColumn="0"/>
              <w:rPr>
                <w:rFonts w:cstheme="minorHAnsi"/>
                <w:iCs/>
              </w:rPr>
            </w:pPr>
            <w:r>
              <w:rPr>
                <w:rFonts w:cstheme="minorHAnsi"/>
              </w:rPr>
              <w:t>(home based)</w:t>
            </w:r>
          </w:p>
          <w:p w14:paraId="0261155E" w14:textId="1BE0DDA3" w:rsidR="00CB623C" w:rsidRPr="00AB2222" w:rsidRDefault="00CB623C" w:rsidP="00E82731">
            <w:pPr>
              <w:cnfStyle w:val="000000100000" w:firstRow="0" w:lastRow="0" w:firstColumn="0" w:lastColumn="0" w:oddVBand="0" w:evenVBand="0" w:oddHBand="1" w:evenHBand="0" w:firstRowFirstColumn="0" w:firstRowLastColumn="0" w:lastRowFirstColumn="0" w:lastRowLastColumn="0"/>
              <w:rPr>
                <w:rFonts w:cstheme="minorHAnsi"/>
                <w:iCs/>
              </w:rPr>
            </w:pPr>
          </w:p>
          <w:p w14:paraId="6D611FCE" w14:textId="77777777" w:rsidR="009910AE" w:rsidRDefault="009910AE" w:rsidP="00394FB8">
            <w:pPr>
              <w:cnfStyle w:val="000000100000" w:firstRow="0" w:lastRow="0" w:firstColumn="0" w:lastColumn="0" w:oddVBand="0" w:evenVBand="0" w:oddHBand="1" w:evenHBand="0" w:firstRowFirstColumn="0" w:firstRowLastColumn="0" w:lastRowFirstColumn="0" w:lastRowLastColumn="0"/>
              <w:rPr>
                <w:rFonts w:cstheme="minorHAnsi"/>
                <w:iCs/>
              </w:rPr>
            </w:pPr>
          </w:p>
          <w:p w14:paraId="3200799B" w14:textId="77777777" w:rsidR="009910AE" w:rsidRDefault="009910AE" w:rsidP="00394FB8">
            <w:pPr>
              <w:cnfStyle w:val="000000100000" w:firstRow="0" w:lastRow="0" w:firstColumn="0" w:lastColumn="0" w:oddVBand="0" w:evenVBand="0" w:oddHBand="1" w:evenHBand="0" w:firstRowFirstColumn="0" w:firstRowLastColumn="0" w:lastRowFirstColumn="0" w:lastRowLastColumn="0"/>
              <w:rPr>
                <w:rFonts w:cstheme="minorHAnsi"/>
                <w:iCs/>
              </w:rPr>
            </w:pPr>
          </w:p>
          <w:p w14:paraId="78E7E16B" w14:textId="5CCB0338" w:rsidR="009910AE" w:rsidRPr="00AB2222" w:rsidRDefault="009910AE" w:rsidP="009910AE">
            <w:pPr>
              <w:cnfStyle w:val="000000100000" w:firstRow="0" w:lastRow="0" w:firstColumn="0" w:lastColumn="0" w:oddVBand="0" w:evenVBand="0" w:oddHBand="1" w:evenHBand="0" w:firstRowFirstColumn="0" w:firstRowLastColumn="0" w:lastRowFirstColumn="0" w:lastRowLastColumn="0"/>
              <w:rPr>
                <w:rFonts w:cstheme="minorHAnsi"/>
                <w:iCs/>
              </w:rPr>
            </w:pPr>
          </w:p>
        </w:tc>
        <w:tc>
          <w:tcPr>
            <w:tcW w:w="3057" w:type="dxa"/>
            <w:shd w:val="clear" w:color="auto" w:fill="auto"/>
          </w:tcPr>
          <w:p w14:paraId="78C0C521" w14:textId="3C6FC479" w:rsidR="00923266" w:rsidRDefault="00923266" w:rsidP="6157684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0</w:t>
            </w:r>
            <w:r w:rsidR="00C67ADC">
              <w:rPr>
                <w:rFonts w:cstheme="minorHAnsi"/>
                <w:b/>
              </w:rPr>
              <w:t>4</w:t>
            </w:r>
            <w:r w:rsidR="007876E1">
              <w:rPr>
                <w:rFonts w:cstheme="minorHAnsi"/>
                <w:b/>
              </w:rPr>
              <w:t xml:space="preserve"> – </w:t>
            </w:r>
            <w:r w:rsidR="00C67ADC">
              <w:rPr>
                <w:rFonts w:cstheme="minorHAnsi"/>
                <w:b/>
              </w:rPr>
              <w:t>08 October</w:t>
            </w:r>
            <w:r>
              <w:rPr>
                <w:rFonts w:cstheme="minorHAnsi"/>
                <w:b/>
              </w:rPr>
              <w:t xml:space="preserve"> 2021</w:t>
            </w:r>
            <w:r w:rsidR="007369B7">
              <w:rPr>
                <w:rFonts w:cstheme="minorHAnsi"/>
                <w:b/>
              </w:rPr>
              <w:t xml:space="preserve">; </w:t>
            </w:r>
          </w:p>
          <w:p w14:paraId="4ED161C1" w14:textId="77777777" w:rsidR="00173B10" w:rsidRDefault="007369B7" w:rsidP="00923266">
            <w:pPr>
              <w:spacing w:line="276" w:lineRule="auto"/>
              <w:cnfStyle w:val="000000100000" w:firstRow="0" w:lastRow="0" w:firstColumn="0" w:lastColumn="0" w:oddVBand="0" w:evenVBand="0" w:oddHBand="1" w:evenHBand="0" w:firstRowFirstColumn="0" w:firstRowLastColumn="0" w:lastRowFirstColumn="0" w:lastRowLastColumn="0"/>
              <w:rPr>
                <w:rFonts w:cstheme="minorHAnsi"/>
                <w:bCs/>
              </w:rPr>
            </w:pPr>
            <w:r w:rsidRPr="000A2239">
              <w:rPr>
                <w:rFonts w:cstheme="minorHAnsi"/>
                <w:bCs/>
              </w:rPr>
              <w:t>(t</w:t>
            </w:r>
            <w:r w:rsidR="000A2239" w:rsidRPr="000A2239">
              <w:rPr>
                <w:rFonts w:cstheme="minorHAnsi"/>
                <w:bCs/>
              </w:rPr>
              <w:t xml:space="preserve">o </w:t>
            </w:r>
            <w:r w:rsidRPr="000A2239">
              <w:rPr>
                <w:rFonts w:cstheme="minorHAnsi"/>
                <w:bCs/>
              </w:rPr>
              <w:t>b</w:t>
            </w:r>
            <w:r w:rsidR="000A2239" w:rsidRPr="000A2239">
              <w:rPr>
                <w:rFonts w:cstheme="minorHAnsi"/>
                <w:bCs/>
              </w:rPr>
              <w:t xml:space="preserve">e agreed with the </w:t>
            </w:r>
            <w:r w:rsidR="00923266">
              <w:rPr>
                <w:rFonts w:cstheme="minorHAnsi"/>
                <w:bCs/>
              </w:rPr>
              <w:t>relevant institutions</w:t>
            </w:r>
            <w:r w:rsidRPr="000A2239">
              <w:rPr>
                <w:rFonts w:cstheme="minorHAnsi"/>
                <w:bCs/>
              </w:rPr>
              <w:t>)</w:t>
            </w:r>
            <w:r w:rsidR="00E92282">
              <w:rPr>
                <w:rFonts w:cstheme="minorHAnsi"/>
                <w:bCs/>
              </w:rPr>
              <w:t>;</w:t>
            </w:r>
          </w:p>
          <w:p w14:paraId="47027291" w14:textId="3F233721" w:rsidR="00E92282" w:rsidRPr="00AB2222" w:rsidRDefault="00E92282" w:rsidP="00923266">
            <w:pPr>
              <w:spacing w:line="276" w:lineRule="auto"/>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bCs/>
              </w:rPr>
              <w:t>The meeting (-s) Agenda (-s);</w:t>
            </w:r>
          </w:p>
        </w:tc>
      </w:tr>
      <w:tr w:rsidR="00CB623C" w:rsidRPr="00AB2222" w14:paraId="06D5A96C" w14:textId="77777777" w:rsidTr="00C67ADC">
        <w:trPr>
          <w:trHeight w:val="69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26D2C3E4" w14:textId="4AC79DEF" w:rsidR="00CB623C" w:rsidRPr="00AB2222" w:rsidRDefault="00793B3E" w:rsidP="61576846">
            <w:pPr>
              <w:pStyle w:val="NoSpacing"/>
              <w:rPr>
                <w:rFonts w:asciiTheme="minorHAnsi" w:hAnsiTheme="minorHAnsi" w:cstheme="minorHAnsi"/>
                <w:b w:val="0"/>
                <w:bCs w:val="0"/>
                <w:sz w:val="22"/>
                <w:szCs w:val="22"/>
              </w:rPr>
            </w:pPr>
            <w:r>
              <w:rPr>
                <w:rFonts w:asciiTheme="minorHAnsi" w:hAnsiTheme="minorHAnsi" w:cstheme="minorHAnsi"/>
                <w:b w:val="0"/>
                <w:bCs w:val="0"/>
                <w:sz w:val="22"/>
                <w:szCs w:val="22"/>
              </w:rPr>
              <w:t>4.</w:t>
            </w:r>
          </w:p>
        </w:tc>
        <w:tc>
          <w:tcPr>
            <w:tcW w:w="4540" w:type="dxa"/>
            <w:shd w:val="clear" w:color="auto" w:fill="auto"/>
          </w:tcPr>
          <w:p w14:paraId="245270A1" w14:textId="2F5FC194" w:rsidR="00793B3E" w:rsidRDefault="000B77E9" w:rsidP="00793B3E">
            <w:pPr>
              <w:pStyle w:val="ListParagraph"/>
              <w:numPr>
                <w:ilvl w:val="0"/>
                <w:numId w:val="28"/>
              </w:numPr>
              <w:autoSpaceDE w:val="0"/>
              <w:autoSpaceDN w:val="0"/>
              <w:adjustRightInd w:val="0"/>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To r</w:t>
            </w:r>
            <w:r w:rsidR="00793B3E">
              <w:rPr>
                <w:rFonts w:cstheme="minorHAnsi"/>
              </w:rPr>
              <w:t xml:space="preserve">evise the drafted </w:t>
            </w:r>
            <w:r w:rsidR="00923266">
              <w:rPr>
                <w:rFonts w:cstheme="minorHAnsi"/>
              </w:rPr>
              <w:t>document aligning it</w:t>
            </w:r>
            <w:r w:rsidR="00793B3E">
              <w:rPr>
                <w:rFonts w:cstheme="minorHAnsi"/>
              </w:rPr>
              <w:t xml:space="preserve"> with the comments/observations </w:t>
            </w:r>
            <w:r w:rsidR="00655D74">
              <w:rPr>
                <w:rFonts w:cstheme="minorHAnsi"/>
              </w:rPr>
              <w:t>provided</w:t>
            </w:r>
            <w:r w:rsidR="00793B3E">
              <w:rPr>
                <w:rFonts w:cstheme="minorHAnsi"/>
              </w:rPr>
              <w:t xml:space="preserve"> by the </w:t>
            </w:r>
            <w:r w:rsidR="00717AB4">
              <w:rPr>
                <w:rFonts w:cstheme="minorHAnsi"/>
              </w:rPr>
              <w:t xml:space="preserve">national </w:t>
            </w:r>
            <w:r w:rsidR="00793B3E">
              <w:rPr>
                <w:rFonts w:cstheme="minorHAnsi"/>
              </w:rPr>
              <w:t>partners</w:t>
            </w:r>
            <w:r w:rsidR="00717AB4">
              <w:rPr>
                <w:rFonts w:cstheme="minorHAnsi"/>
              </w:rPr>
              <w:t>, UN Agencies and NGOs</w:t>
            </w:r>
            <w:r w:rsidR="00793B3E">
              <w:rPr>
                <w:rFonts w:cstheme="minorHAnsi"/>
              </w:rPr>
              <w:t xml:space="preserve">; </w:t>
            </w:r>
          </w:p>
          <w:p w14:paraId="07920F8E" w14:textId="77777777" w:rsidR="00A95954" w:rsidRDefault="00A95954" w:rsidP="00A95954">
            <w:pPr>
              <w:pStyle w:val="ListParagraph"/>
              <w:autoSpaceDE w:val="0"/>
              <w:autoSpaceDN w:val="0"/>
              <w:adjustRightInd w:val="0"/>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p>
          <w:p w14:paraId="4D58B5B0" w14:textId="523DB43A" w:rsidR="004E2D7F" w:rsidRDefault="004E2D7F" w:rsidP="004E2D7F">
            <w:pPr>
              <w:pStyle w:val="ListParagraph"/>
              <w:numPr>
                <w:ilvl w:val="0"/>
                <w:numId w:val="28"/>
              </w:numPr>
              <w:jc w:val="both"/>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To elaborate </w:t>
            </w:r>
            <w:r w:rsidRPr="003146B5">
              <w:rPr>
                <w:rFonts w:cs="Times New Roman"/>
              </w:rPr>
              <w:t>specific recommendations for establishment of a multi-stakeholder DRR platform with human/child rights approaches for effective implementation of Sendai Framework for Disaster Risk Reduction</w:t>
            </w:r>
            <w:r>
              <w:rPr>
                <w:rFonts w:cs="Times New Roman"/>
              </w:rPr>
              <w:t>;</w:t>
            </w:r>
          </w:p>
          <w:p w14:paraId="5F3F1048" w14:textId="77777777" w:rsidR="004E2D7F" w:rsidRDefault="004E2D7F" w:rsidP="004E2D7F">
            <w:pPr>
              <w:pStyle w:val="ListParagraph"/>
              <w:ind w:left="1080"/>
              <w:jc w:val="both"/>
              <w:cnfStyle w:val="000000000000" w:firstRow="0" w:lastRow="0" w:firstColumn="0" w:lastColumn="0" w:oddVBand="0" w:evenVBand="0" w:oddHBand="0" w:evenHBand="0" w:firstRowFirstColumn="0" w:firstRowLastColumn="0" w:lastRowFirstColumn="0" w:lastRowLastColumn="0"/>
              <w:rPr>
                <w:rFonts w:cs="Times New Roman"/>
              </w:rPr>
            </w:pPr>
          </w:p>
          <w:p w14:paraId="67128832" w14:textId="2437F79A" w:rsidR="00EE11BE" w:rsidRPr="00AB2222" w:rsidRDefault="00EE11BE" w:rsidP="00EE11BE">
            <w:pPr>
              <w:pStyle w:val="ListParagraph"/>
              <w:numPr>
                <w:ilvl w:val="0"/>
                <w:numId w:val="28"/>
              </w:numPr>
              <w:autoSpaceDE w:val="0"/>
              <w:autoSpaceDN w:val="0"/>
              <w:adjustRightInd w:val="0"/>
              <w:spacing w:before="120" w:after="120" w:line="259"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imes New Roman"/>
              </w:rPr>
              <w:t>To o</w:t>
            </w:r>
            <w:r w:rsidRPr="00FB0F17">
              <w:rPr>
                <w:rFonts w:cs="Times New Roman"/>
              </w:rPr>
              <w:t xml:space="preserve">utline the mechanism of </w:t>
            </w:r>
            <w:r>
              <w:rPr>
                <w:rFonts w:cs="Times New Roman"/>
              </w:rPr>
              <w:t>an</w:t>
            </w:r>
            <w:r w:rsidRPr="00FB0F17">
              <w:rPr>
                <w:rFonts w:cs="Times New Roman"/>
              </w:rPr>
              <w:t xml:space="preserve"> inter-sectoral system that will enhance the capacity at national level to disseminate </w:t>
            </w:r>
            <w:r w:rsidRPr="00FB0F17">
              <w:rPr>
                <w:rFonts w:cs="Times New Roman"/>
              </w:rPr>
              <w:lastRenderedPageBreak/>
              <w:t xml:space="preserve">it to regional, local and community levels - the system that will ensure a required level of preparedness in communities and will build knowledge and skills of children. </w:t>
            </w:r>
            <w:r>
              <w:rPr>
                <w:rFonts w:cs="Times New Roman"/>
              </w:rPr>
              <w:t xml:space="preserve">To </w:t>
            </w:r>
            <w:r w:rsidRPr="00FB0F17">
              <w:rPr>
                <w:rFonts w:cs="Times New Roman"/>
              </w:rPr>
              <w:t>give</w:t>
            </w:r>
            <w:r>
              <w:rPr>
                <w:rFonts w:cs="Times New Roman"/>
              </w:rPr>
              <w:t xml:space="preserve"> particular consideration</w:t>
            </w:r>
            <w:r w:rsidRPr="00FB0F17">
              <w:rPr>
                <w:rFonts w:cs="Times New Roman"/>
              </w:rPr>
              <w:t xml:space="preserve"> to mainstreaming of the international </w:t>
            </w:r>
            <w:r>
              <w:rPr>
                <w:rFonts w:cs="Times New Roman"/>
              </w:rPr>
              <w:t xml:space="preserve">child-sensitive </w:t>
            </w:r>
            <w:r w:rsidRPr="00FB0F17">
              <w:rPr>
                <w:rFonts w:cs="Times New Roman"/>
              </w:rPr>
              <w:t>standards on DRR systems into the national sectors planning</w:t>
            </w:r>
            <w:r w:rsidR="004E2D7F">
              <w:rPr>
                <w:rFonts w:cs="Times New Roman"/>
              </w:rPr>
              <w:t>;</w:t>
            </w:r>
          </w:p>
        </w:tc>
        <w:tc>
          <w:tcPr>
            <w:tcW w:w="1560" w:type="dxa"/>
            <w:shd w:val="clear" w:color="auto" w:fill="auto"/>
          </w:tcPr>
          <w:p w14:paraId="51EDAB02" w14:textId="3D8DA3DA" w:rsidR="007639A6" w:rsidRPr="00AB2222" w:rsidRDefault="002E0B77" w:rsidP="008C3C4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
              </w:rPr>
              <w:lastRenderedPageBreak/>
              <w:t>10</w:t>
            </w:r>
            <w:r w:rsidR="00793B3E">
              <w:rPr>
                <w:rFonts w:cstheme="minorHAnsi"/>
                <w:b/>
              </w:rPr>
              <w:t xml:space="preserve"> working days </w:t>
            </w:r>
            <w:r w:rsidR="00793B3E" w:rsidRPr="00793B3E">
              <w:rPr>
                <w:rFonts w:cstheme="minorHAnsi"/>
                <w:bCs/>
              </w:rPr>
              <w:t>(home-based)</w:t>
            </w:r>
          </w:p>
          <w:p w14:paraId="0160105B" w14:textId="1B3372D0" w:rsidR="00C84D70" w:rsidRPr="00AB2222" w:rsidRDefault="00C84D70" w:rsidP="008C3C4E">
            <w:pPr>
              <w:cnfStyle w:val="000000000000" w:firstRow="0" w:lastRow="0" w:firstColumn="0" w:lastColumn="0" w:oddVBand="0" w:evenVBand="0" w:oddHBand="0" w:evenHBand="0" w:firstRowFirstColumn="0" w:firstRowLastColumn="0" w:lastRowFirstColumn="0" w:lastRowLastColumn="0"/>
              <w:rPr>
                <w:rFonts w:cstheme="minorHAnsi"/>
              </w:rPr>
            </w:pPr>
          </w:p>
          <w:p w14:paraId="1FC859D3" w14:textId="1F969132" w:rsidR="00C84D70" w:rsidRPr="00AB2222" w:rsidRDefault="00C84D70" w:rsidP="008C3C4E">
            <w:pPr>
              <w:cnfStyle w:val="000000000000" w:firstRow="0" w:lastRow="0" w:firstColumn="0" w:lastColumn="0" w:oddVBand="0" w:evenVBand="0" w:oddHBand="0" w:evenHBand="0" w:firstRowFirstColumn="0" w:firstRowLastColumn="0" w:lastRowFirstColumn="0" w:lastRowLastColumn="0"/>
              <w:rPr>
                <w:rFonts w:cstheme="minorHAnsi"/>
              </w:rPr>
            </w:pPr>
          </w:p>
          <w:p w14:paraId="31A81F03" w14:textId="77777777" w:rsidR="00122660" w:rsidRPr="00AB2222" w:rsidRDefault="00122660" w:rsidP="008C3C4E">
            <w:pPr>
              <w:cnfStyle w:val="000000000000" w:firstRow="0" w:lastRow="0" w:firstColumn="0" w:lastColumn="0" w:oddVBand="0" w:evenVBand="0" w:oddHBand="0" w:evenHBand="0" w:firstRowFirstColumn="0" w:firstRowLastColumn="0" w:lastRowFirstColumn="0" w:lastRowLastColumn="0"/>
              <w:rPr>
                <w:rFonts w:cstheme="minorHAnsi"/>
              </w:rPr>
            </w:pPr>
          </w:p>
          <w:p w14:paraId="0DF96F8F" w14:textId="0BAAC7B8" w:rsidR="00CB623C" w:rsidRPr="00AB2222" w:rsidRDefault="008D5281" w:rsidP="008C3C4E">
            <w:pPr>
              <w:cnfStyle w:val="000000000000" w:firstRow="0" w:lastRow="0" w:firstColumn="0" w:lastColumn="0" w:oddVBand="0" w:evenVBand="0" w:oddHBand="0" w:evenHBand="0" w:firstRowFirstColumn="0" w:firstRowLastColumn="0" w:lastRowFirstColumn="0" w:lastRowLastColumn="0"/>
              <w:rPr>
                <w:rFonts w:cstheme="minorHAnsi"/>
              </w:rPr>
            </w:pPr>
            <w:r w:rsidRPr="00AB2222">
              <w:rPr>
                <w:rFonts w:cstheme="minorHAnsi"/>
              </w:rPr>
              <w:t xml:space="preserve"> </w:t>
            </w:r>
          </w:p>
        </w:tc>
        <w:tc>
          <w:tcPr>
            <w:tcW w:w="3057" w:type="dxa"/>
            <w:shd w:val="clear" w:color="auto" w:fill="auto"/>
          </w:tcPr>
          <w:p w14:paraId="3DC69DA3" w14:textId="0B313367" w:rsidR="005426F3" w:rsidRDefault="00D723DE" w:rsidP="0011554D">
            <w:pPr>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 1</w:t>
            </w:r>
            <w:r w:rsidR="00C67ADC">
              <w:rPr>
                <w:rFonts w:cstheme="minorHAnsi"/>
                <w:b/>
              </w:rPr>
              <w:t>1</w:t>
            </w:r>
            <w:r w:rsidR="00793B3E" w:rsidRPr="00793B3E">
              <w:rPr>
                <w:rFonts w:cstheme="minorHAnsi"/>
                <w:b/>
              </w:rPr>
              <w:t xml:space="preserve"> – </w:t>
            </w:r>
            <w:r w:rsidR="00717AB4">
              <w:rPr>
                <w:rFonts w:cstheme="minorHAnsi"/>
                <w:b/>
              </w:rPr>
              <w:t>2</w:t>
            </w:r>
            <w:r w:rsidR="00C67ADC">
              <w:rPr>
                <w:rFonts w:cstheme="minorHAnsi"/>
                <w:b/>
              </w:rPr>
              <w:t>2 October</w:t>
            </w:r>
            <w:r w:rsidR="00717AB4">
              <w:rPr>
                <w:rFonts w:cstheme="minorHAnsi"/>
                <w:b/>
              </w:rPr>
              <w:t xml:space="preserve"> 2021</w:t>
            </w:r>
            <w:r w:rsidR="007369B7">
              <w:rPr>
                <w:rFonts w:cstheme="minorHAnsi"/>
                <w:b/>
              </w:rPr>
              <w:t xml:space="preserve">; </w:t>
            </w:r>
          </w:p>
          <w:p w14:paraId="2E490FBD" w14:textId="13C59D33" w:rsidR="00E92282" w:rsidRPr="00E92282" w:rsidRDefault="00E92282" w:rsidP="0011554D">
            <w:pPr>
              <w:cnfStyle w:val="000000000000" w:firstRow="0" w:lastRow="0" w:firstColumn="0" w:lastColumn="0" w:oddVBand="0" w:evenVBand="0" w:oddHBand="0" w:evenHBand="0" w:firstRowFirstColumn="0" w:firstRowLastColumn="0" w:lastRowFirstColumn="0" w:lastRowLastColumn="0"/>
              <w:rPr>
                <w:rFonts w:cstheme="minorHAnsi"/>
                <w:bCs/>
              </w:rPr>
            </w:pPr>
            <w:r w:rsidRPr="00E92282">
              <w:rPr>
                <w:rFonts w:cstheme="minorHAnsi"/>
                <w:bCs/>
              </w:rPr>
              <w:t>Submit the revised document;</w:t>
            </w:r>
          </w:p>
          <w:p w14:paraId="06AACA1B" w14:textId="77777777" w:rsidR="00793B3E" w:rsidRDefault="00793B3E" w:rsidP="0031479A">
            <w:pPr>
              <w:cnfStyle w:val="000000000000" w:firstRow="0" w:lastRow="0" w:firstColumn="0" w:lastColumn="0" w:oddVBand="0" w:evenVBand="0" w:oddHBand="0" w:evenHBand="0" w:firstRowFirstColumn="0" w:firstRowLastColumn="0" w:lastRowFirstColumn="0" w:lastRowLastColumn="0"/>
              <w:rPr>
                <w:rFonts w:cstheme="minorHAnsi"/>
              </w:rPr>
            </w:pPr>
          </w:p>
          <w:p w14:paraId="1F1F401D" w14:textId="77777777" w:rsidR="00717AB4" w:rsidRDefault="00D723DE" w:rsidP="0031479A">
            <w:pPr>
              <w:cnfStyle w:val="000000000000" w:firstRow="0" w:lastRow="0" w:firstColumn="0" w:lastColumn="0" w:oddVBand="0" w:evenVBand="0" w:oddHBand="0" w:evenHBand="0" w:firstRowFirstColumn="0" w:firstRowLastColumn="0" w:lastRowFirstColumn="0" w:lastRowLastColumn="0"/>
              <w:rPr>
                <w:rFonts w:cstheme="minorHAnsi"/>
                <w:b/>
                <w:bCs/>
              </w:rPr>
            </w:pPr>
            <w:r>
              <w:rPr>
                <w:rFonts w:cstheme="minorHAnsi"/>
                <w:b/>
                <w:bCs/>
              </w:rPr>
              <w:t xml:space="preserve"> </w:t>
            </w:r>
          </w:p>
          <w:p w14:paraId="557CC8D8" w14:textId="77777777" w:rsidR="00667430" w:rsidRDefault="00667430" w:rsidP="00793B3E">
            <w:pPr>
              <w:cnfStyle w:val="000000000000" w:firstRow="0" w:lastRow="0" w:firstColumn="0" w:lastColumn="0" w:oddVBand="0" w:evenVBand="0" w:oddHBand="0" w:evenHBand="0" w:firstRowFirstColumn="0" w:firstRowLastColumn="0" w:lastRowFirstColumn="0" w:lastRowLastColumn="0"/>
              <w:rPr>
                <w:rFonts w:cstheme="minorHAnsi"/>
              </w:rPr>
            </w:pPr>
          </w:p>
          <w:p w14:paraId="4A1A1EFD" w14:textId="77777777" w:rsidR="0031479A" w:rsidRDefault="00793B3E" w:rsidP="00793B3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Submi</w:t>
            </w:r>
            <w:r w:rsidR="00E92282">
              <w:rPr>
                <w:rFonts w:cstheme="minorHAnsi"/>
              </w:rPr>
              <w:t>t</w:t>
            </w:r>
            <w:r>
              <w:rPr>
                <w:rFonts w:cstheme="minorHAnsi"/>
              </w:rPr>
              <w:t xml:space="preserve"> </w:t>
            </w:r>
            <w:r w:rsidR="00E92282">
              <w:rPr>
                <w:rFonts w:cstheme="minorHAnsi"/>
              </w:rPr>
              <w:t>the</w:t>
            </w:r>
            <w:r>
              <w:rPr>
                <w:rFonts w:cstheme="minorHAnsi"/>
              </w:rPr>
              <w:t xml:space="preserve"> </w:t>
            </w:r>
            <w:r w:rsidR="00667430">
              <w:rPr>
                <w:rFonts w:cstheme="minorHAnsi"/>
              </w:rPr>
              <w:t>developed recommendations reflecting the international best practices and experiences</w:t>
            </w:r>
            <w:r w:rsidR="003219F5" w:rsidRPr="00AB2222">
              <w:rPr>
                <w:rFonts w:cstheme="minorHAnsi"/>
              </w:rPr>
              <w:t>;</w:t>
            </w:r>
          </w:p>
          <w:p w14:paraId="5DACE280" w14:textId="77777777" w:rsidR="00E92282" w:rsidRDefault="00E92282" w:rsidP="00793B3E">
            <w:pPr>
              <w:cnfStyle w:val="000000000000" w:firstRow="0" w:lastRow="0" w:firstColumn="0" w:lastColumn="0" w:oddVBand="0" w:evenVBand="0" w:oddHBand="0" w:evenHBand="0" w:firstRowFirstColumn="0" w:firstRowLastColumn="0" w:lastRowFirstColumn="0" w:lastRowLastColumn="0"/>
              <w:rPr>
                <w:rFonts w:cstheme="minorHAnsi"/>
              </w:rPr>
            </w:pPr>
          </w:p>
          <w:p w14:paraId="04BAD2D3" w14:textId="77777777" w:rsidR="00E92282" w:rsidRDefault="00E92282" w:rsidP="00793B3E">
            <w:pPr>
              <w:cnfStyle w:val="000000000000" w:firstRow="0" w:lastRow="0" w:firstColumn="0" w:lastColumn="0" w:oddVBand="0" w:evenVBand="0" w:oddHBand="0" w:evenHBand="0" w:firstRowFirstColumn="0" w:firstRowLastColumn="0" w:lastRowFirstColumn="0" w:lastRowLastColumn="0"/>
              <w:rPr>
                <w:rFonts w:cstheme="minorHAnsi"/>
              </w:rPr>
            </w:pPr>
          </w:p>
          <w:p w14:paraId="5FC2D326" w14:textId="77777777" w:rsidR="00E92282" w:rsidRDefault="00E92282" w:rsidP="00793B3E">
            <w:pPr>
              <w:cnfStyle w:val="000000000000" w:firstRow="0" w:lastRow="0" w:firstColumn="0" w:lastColumn="0" w:oddVBand="0" w:evenVBand="0" w:oddHBand="0" w:evenHBand="0" w:firstRowFirstColumn="0" w:firstRowLastColumn="0" w:lastRowFirstColumn="0" w:lastRowLastColumn="0"/>
              <w:rPr>
                <w:rFonts w:cstheme="minorHAnsi"/>
              </w:rPr>
            </w:pPr>
          </w:p>
          <w:p w14:paraId="3DD73FA6" w14:textId="19D8A7C5" w:rsidR="00E92282" w:rsidRPr="00AB2222" w:rsidRDefault="00E92282" w:rsidP="00793B3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Submit the drafted document reflecting the mechanism of an inter-sectoral system as per the specified task;</w:t>
            </w:r>
          </w:p>
        </w:tc>
      </w:tr>
      <w:tr w:rsidR="00667430" w:rsidRPr="00AB2222" w14:paraId="6E58FD97" w14:textId="77777777" w:rsidTr="00C67ADC">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540" w:type="dxa"/>
            <w:shd w:val="clear" w:color="auto" w:fill="auto"/>
          </w:tcPr>
          <w:p w14:paraId="5BB76946" w14:textId="13A3F425" w:rsidR="00667430" w:rsidRPr="00E56B9F" w:rsidRDefault="00E56B9F" w:rsidP="61576846">
            <w:pPr>
              <w:pStyle w:val="NoSpacing"/>
              <w:rPr>
                <w:rFonts w:asciiTheme="minorHAnsi" w:hAnsiTheme="minorHAnsi" w:cstheme="minorHAnsi"/>
                <w:b w:val="0"/>
                <w:bCs w:val="0"/>
                <w:sz w:val="22"/>
                <w:szCs w:val="22"/>
              </w:rPr>
            </w:pPr>
            <w:r w:rsidRPr="00E56B9F">
              <w:rPr>
                <w:rFonts w:asciiTheme="minorHAnsi" w:hAnsiTheme="minorHAnsi" w:cstheme="minorHAnsi"/>
                <w:b w:val="0"/>
                <w:bCs w:val="0"/>
                <w:sz w:val="22"/>
                <w:szCs w:val="22"/>
              </w:rPr>
              <w:t>5.</w:t>
            </w:r>
          </w:p>
        </w:tc>
        <w:tc>
          <w:tcPr>
            <w:tcW w:w="4540" w:type="dxa"/>
            <w:shd w:val="clear" w:color="auto" w:fill="auto"/>
          </w:tcPr>
          <w:p w14:paraId="264E9898" w14:textId="17052CAC" w:rsidR="00667430" w:rsidRDefault="00667430" w:rsidP="00793B3E">
            <w:pPr>
              <w:pStyle w:val="ListParagraph"/>
              <w:numPr>
                <w:ilvl w:val="0"/>
                <w:numId w:val="28"/>
              </w:numPr>
              <w:autoSpaceDE w:val="0"/>
              <w:autoSpaceDN w:val="0"/>
              <w:adjustRightInd w:val="0"/>
              <w:spacing w:before="120" w:after="120" w:line="259"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d</w:t>
            </w:r>
            <w:r w:rsidRPr="00AB2222">
              <w:rPr>
                <w:rFonts w:cstheme="minorHAnsi"/>
              </w:rPr>
              <w:t xml:space="preserve">evelop and submit </w:t>
            </w:r>
            <w:r>
              <w:rPr>
                <w:rFonts w:cstheme="minorHAnsi"/>
              </w:rPr>
              <w:t>the Final</w:t>
            </w:r>
            <w:r w:rsidRPr="00AB2222">
              <w:rPr>
                <w:rFonts w:cstheme="minorHAnsi"/>
              </w:rPr>
              <w:t xml:space="preserve"> Report </w:t>
            </w:r>
            <w:r>
              <w:rPr>
                <w:rFonts w:cstheme="minorHAnsi"/>
              </w:rPr>
              <w:t xml:space="preserve">and </w:t>
            </w:r>
            <w:r w:rsidR="004E2D7F">
              <w:rPr>
                <w:rFonts w:cstheme="minorHAnsi"/>
              </w:rPr>
              <w:t xml:space="preserve">developed </w:t>
            </w:r>
            <w:r>
              <w:rPr>
                <w:rFonts w:cstheme="minorHAnsi"/>
              </w:rPr>
              <w:t>materials;</w:t>
            </w:r>
          </w:p>
        </w:tc>
        <w:tc>
          <w:tcPr>
            <w:tcW w:w="1560" w:type="dxa"/>
            <w:shd w:val="clear" w:color="auto" w:fill="auto"/>
          </w:tcPr>
          <w:p w14:paraId="3040C3DB" w14:textId="77777777" w:rsidR="00667430" w:rsidRDefault="00667430" w:rsidP="008C3C4E">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3057" w:type="dxa"/>
            <w:shd w:val="clear" w:color="auto" w:fill="auto"/>
          </w:tcPr>
          <w:p w14:paraId="22C3F92B" w14:textId="1D32D9F2" w:rsidR="00667430" w:rsidRPr="00793B3E" w:rsidRDefault="00667430" w:rsidP="00667430">
            <w:pPr>
              <w:cnfStyle w:val="000000100000" w:firstRow="0" w:lastRow="0" w:firstColumn="0" w:lastColumn="0" w:oddVBand="0" w:evenVBand="0" w:oddHBand="1" w:evenHBand="0" w:firstRowFirstColumn="0" w:firstRowLastColumn="0" w:lastRowFirstColumn="0" w:lastRowLastColumn="0"/>
              <w:rPr>
                <w:rFonts w:cstheme="minorHAnsi"/>
                <w:b/>
                <w:bCs/>
              </w:rPr>
            </w:pPr>
            <w:r>
              <w:rPr>
                <w:rFonts w:cstheme="minorHAnsi"/>
                <w:b/>
                <w:bCs/>
              </w:rPr>
              <w:t>2</w:t>
            </w:r>
            <w:r w:rsidR="00C67ADC">
              <w:rPr>
                <w:rFonts w:cstheme="minorHAnsi"/>
                <w:b/>
                <w:bCs/>
              </w:rPr>
              <w:t>6</w:t>
            </w:r>
            <w:r>
              <w:rPr>
                <w:rFonts w:cstheme="minorHAnsi"/>
                <w:b/>
                <w:bCs/>
              </w:rPr>
              <w:t xml:space="preserve"> </w:t>
            </w:r>
            <w:r w:rsidR="00C67ADC">
              <w:rPr>
                <w:rFonts w:cstheme="minorHAnsi"/>
                <w:b/>
                <w:bCs/>
              </w:rPr>
              <w:t>October</w:t>
            </w:r>
            <w:r w:rsidRPr="00793B3E">
              <w:rPr>
                <w:rFonts w:cstheme="minorHAnsi"/>
                <w:b/>
                <w:bCs/>
              </w:rPr>
              <w:t xml:space="preserve"> 202</w:t>
            </w:r>
            <w:r>
              <w:rPr>
                <w:rFonts w:cstheme="minorHAnsi"/>
                <w:b/>
                <w:bCs/>
              </w:rPr>
              <w:t>1;</w:t>
            </w:r>
          </w:p>
          <w:p w14:paraId="72F7C47B" w14:textId="77777777" w:rsidR="00667430" w:rsidRPr="004E2D7F" w:rsidRDefault="00667430" w:rsidP="004E2D7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heme="minorHAnsi"/>
              </w:rPr>
            </w:pPr>
            <w:r w:rsidRPr="004E2D7F">
              <w:rPr>
                <w:rFonts w:cstheme="minorHAnsi"/>
              </w:rPr>
              <w:t>Submi</w:t>
            </w:r>
            <w:r w:rsidR="004E2D7F" w:rsidRPr="004E2D7F">
              <w:rPr>
                <w:rFonts w:cstheme="minorHAnsi"/>
              </w:rPr>
              <w:t>t</w:t>
            </w:r>
            <w:r w:rsidRPr="004E2D7F">
              <w:rPr>
                <w:rFonts w:cstheme="minorHAnsi"/>
              </w:rPr>
              <w:t xml:space="preserve"> the Final Report and final draft of the National Child-centred DRR Strategy reflecting the comments/observations of the national partners;</w:t>
            </w:r>
          </w:p>
          <w:p w14:paraId="743660E0" w14:textId="77777777" w:rsidR="004E2D7F" w:rsidRPr="004E2D7F" w:rsidRDefault="004E2D7F" w:rsidP="004E2D7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
              </w:rPr>
            </w:pPr>
            <w:r w:rsidRPr="004E2D7F">
              <w:rPr>
                <w:rFonts w:cstheme="minorHAnsi"/>
              </w:rPr>
              <w:t xml:space="preserve">Submit the specific recommendations </w:t>
            </w:r>
            <w:r w:rsidRPr="004E2D7F">
              <w:rPr>
                <w:rFonts w:cs="Times New Roman"/>
              </w:rPr>
              <w:t>for establishment of a multi-stakeholder DRR platform with human/child rights approaches for effective implementation of Sendai Framework for Disaster Risk Reduction;</w:t>
            </w:r>
          </w:p>
          <w:p w14:paraId="3FA66AB8" w14:textId="32C66670" w:rsidR="004E2D7F" w:rsidRPr="004E2D7F" w:rsidRDefault="004E2D7F" w:rsidP="004E2D7F">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cstheme="minorHAnsi"/>
                <w:b/>
              </w:rPr>
            </w:pPr>
            <w:r>
              <w:rPr>
                <w:rFonts w:cs="Times New Roman"/>
              </w:rPr>
              <w:t xml:space="preserve">Submit the drafted </w:t>
            </w:r>
            <w:r w:rsidRPr="00FB0F17">
              <w:rPr>
                <w:rFonts w:cs="Times New Roman"/>
              </w:rPr>
              <w:t xml:space="preserve">mechanism of </w:t>
            </w:r>
            <w:r>
              <w:rPr>
                <w:rFonts w:cs="Times New Roman"/>
              </w:rPr>
              <w:t>an</w:t>
            </w:r>
            <w:r w:rsidRPr="00FB0F17">
              <w:rPr>
                <w:rFonts w:cs="Times New Roman"/>
              </w:rPr>
              <w:t xml:space="preserve"> inter-sectoral system that  ensure</w:t>
            </w:r>
            <w:r w:rsidR="004866B1">
              <w:rPr>
                <w:rFonts w:cs="Times New Roman"/>
              </w:rPr>
              <w:t>s</w:t>
            </w:r>
            <w:r w:rsidRPr="00FB0F17">
              <w:rPr>
                <w:rFonts w:cs="Times New Roman"/>
              </w:rPr>
              <w:t xml:space="preserve"> a required level of preparedness in communities and build knowledge and skills of children</w:t>
            </w:r>
            <w:r w:rsidR="004866B1">
              <w:rPr>
                <w:rFonts w:cs="Times New Roman"/>
              </w:rPr>
              <w:t xml:space="preserve"> with</w:t>
            </w:r>
            <w:r>
              <w:rPr>
                <w:rFonts w:cs="Times New Roman"/>
              </w:rPr>
              <w:t xml:space="preserve"> p</w:t>
            </w:r>
            <w:r w:rsidRPr="00FB0F17">
              <w:rPr>
                <w:rFonts w:cs="Times New Roman"/>
              </w:rPr>
              <w:t xml:space="preserve">articular </w:t>
            </w:r>
            <w:r w:rsidR="004866B1">
              <w:rPr>
                <w:rFonts w:cs="Times New Roman"/>
              </w:rPr>
              <w:t xml:space="preserve">focus on </w:t>
            </w:r>
            <w:r w:rsidRPr="00FB0F17">
              <w:rPr>
                <w:rFonts w:cs="Times New Roman"/>
              </w:rPr>
              <w:t xml:space="preserve"> mainstreaming of the international </w:t>
            </w:r>
            <w:r>
              <w:rPr>
                <w:rFonts w:cs="Times New Roman"/>
              </w:rPr>
              <w:t xml:space="preserve">child-sensitive </w:t>
            </w:r>
            <w:r w:rsidRPr="00FB0F17">
              <w:rPr>
                <w:rFonts w:cs="Times New Roman"/>
              </w:rPr>
              <w:t>standards on DRR systems into the national sectors planning</w:t>
            </w:r>
            <w:r w:rsidR="004866B1">
              <w:rPr>
                <w:rFonts w:cs="Times New Roman"/>
              </w:rPr>
              <w:t>.</w:t>
            </w:r>
          </w:p>
        </w:tc>
      </w:tr>
    </w:tbl>
    <w:p w14:paraId="1C5556F1" w14:textId="77777777" w:rsidR="007B4D5E" w:rsidRPr="00AB2222" w:rsidRDefault="007B4D5E" w:rsidP="001A4600">
      <w:pPr>
        <w:pStyle w:val="titleTOR"/>
        <w:numPr>
          <w:ilvl w:val="0"/>
          <w:numId w:val="0"/>
        </w:numPr>
        <w:tabs>
          <w:tab w:val="clear" w:pos="720"/>
        </w:tabs>
        <w:spacing w:line="276" w:lineRule="auto"/>
        <w:ind w:left="360"/>
        <w:jc w:val="both"/>
        <w:rPr>
          <w:rFonts w:asciiTheme="minorHAnsi" w:eastAsiaTheme="minorEastAsia" w:hAnsiTheme="minorHAnsi" w:cstheme="minorHAnsi"/>
          <w:b w:val="0"/>
          <w:color w:val="00B0F0"/>
          <w:sz w:val="32"/>
          <w:szCs w:val="32"/>
          <w:lang w:val="en-US"/>
        </w:rPr>
      </w:pPr>
      <w:r w:rsidRPr="00AB2222">
        <w:rPr>
          <w:rFonts w:asciiTheme="minorHAnsi" w:eastAsiaTheme="minorEastAsia" w:hAnsiTheme="minorHAnsi" w:cstheme="minorHAnsi"/>
          <w:b w:val="0"/>
          <w:color w:val="00B0F0"/>
          <w:sz w:val="32"/>
          <w:szCs w:val="32"/>
          <w:lang w:val="en-US"/>
        </w:rPr>
        <w:t>Reporting requirements</w:t>
      </w:r>
    </w:p>
    <w:p w14:paraId="61D05C2A" w14:textId="6FDA4C95" w:rsidR="00181CA4" w:rsidRPr="00AB2222" w:rsidRDefault="00181CA4" w:rsidP="00647696">
      <w:pPr>
        <w:pStyle w:val="ListParagraph"/>
        <w:ind w:left="0"/>
        <w:jc w:val="both"/>
        <w:rPr>
          <w:rFonts w:eastAsiaTheme="minorEastAsia" w:cstheme="minorHAnsi"/>
        </w:rPr>
      </w:pPr>
      <w:r w:rsidRPr="00AB2222">
        <w:rPr>
          <w:rFonts w:eastAsiaTheme="minorEastAsia" w:cstheme="minorHAnsi"/>
        </w:rPr>
        <w:t xml:space="preserve">All </w:t>
      </w:r>
      <w:r w:rsidR="001A4600" w:rsidRPr="00AB2222">
        <w:rPr>
          <w:rFonts w:eastAsiaTheme="minorEastAsia" w:cstheme="minorHAnsi"/>
        </w:rPr>
        <w:t xml:space="preserve">the reports will be developed in </w:t>
      </w:r>
      <w:r w:rsidR="00E87EAB">
        <w:rPr>
          <w:rFonts w:eastAsiaTheme="minorEastAsia" w:cstheme="minorHAnsi"/>
        </w:rPr>
        <w:t>English</w:t>
      </w:r>
      <w:r w:rsidR="001A4600" w:rsidRPr="00AB2222">
        <w:rPr>
          <w:rFonts w:eastAsiaTheme="minorEastAsia" w:cstheme="minorHAnsi"/>
        </w:rPr>
        <w:t xml:space="preserve"> and translated by UNICEF, as needed</w:t>
      </w:r>
      <w:r w:rsidRPr="00AB2222">
        <w:rPr>
          <w:rFonts w:eastAsiaTheme="minorEastAsia" w:cstheme="minorHAnsi"/>
        </w:rPr>
        <w:t xml:space="preserve">. </w:t>
      </w:r>
      <w:r w:rsidR="008C43A4">
        <w:rPr>
          <w:rFonts w:eastAsiaTheme="minorEastAsia" w:cstheme="minorHAnsi"/>
        </w:rPr>
        <w:t>T</w:t>
      </w:r>
      <w:r w:rsidR="007F61F7">
        <w:rPr>
          <w:rFonts w:eastAsiaTheme="minorEastAsia" w:cstheme="minorHAnsi"/>
        </w:rPr>
        <w:t xml:space="preserve">he </w:t>
      </w:r>
      <w:r w:rsidR="008C43A4">
        <w:rPr>
          <w:rFonts w:eastAsiaTheme="minorEastAsia" w:cstheme="minorHAnsi"/>
        </w:rPr>
        <w:t xml:space="preserve">National Child-centred Disaster Risk Reduction Strategy </w:t>
      </w:r>
      <w:r w:rsidR="007F61F7">
        <w:rPr>
          <w:rFonts w:eastAsiaTheme="minorEastAsia" w:cstheme="minorHAnsi"/>
        </w:rPr>
        <w:t xml:space="preserve">will be developed in Russian and translated by UNICEF, as needed. </w:t>
      </w:r>
    </w:p>
    <w:p w14:paraId="7C84CEB6" w14:textId="72C64DB1" w:rsidR="00F01E4E" w:rsidRPr="00AB2222" w:rsidRDefault="00FD7033" w:rsidP="001A4600">
      <w:pPr>
        <w:spacing w:after="0" w:line="240" w:lineRule="auto"/>
        <w:ind w:left="360"/>
        <w:rPr>
          <w:rFonts w:eastAsiaTheme="minorEastAsia" w:cstheme="minorHAnsi"/>
          <w:color w:val="00B0F0"/>
          <w:sz w:val="32"/>
          <w:szCs w:val="32"/>
          <w:lang w:val="en-US"/>
        </w:rPr>
      </w:pPr>
      <w:r w:rsidRPr="00AB2222">
        <w:rPr>
          <w:rFonts w:eastAsiaTheme="minorEastAsia" w:cstheme="minorHAnsi"/>
          <w:color w:val="00B0F0"/>
          <w:sz w:val="32"/>
          <w:szCs w:val="32"/>
          <w:lang w:val="en-US"/>
        </w:rPr>
        <w:t xml:space="preserve">  </w:t>
      </w:r>
      <w:r w:rsidR="00F01E4E" w:rsidRPr="00AB2222">
        <w:rPr>
          <w:rFonts w:eastAsiaTheme="minorEastAsia" w:cstheme="minorHAnsi"/>
          <w:color w:val="00B0F0"/>
          <w:sz w:val="32"/>
          <w:szCs w:val="32"/>
          <w:lang w:val="en-US"/>
        </w:rPr>
        <w:t>Payment schedule</w:t>
      </w:r>
    </w:p>
    <w:p w14:paraId="731BC2BF" w14:textId="3815E184" w:rsidR="00F01E4E" w:rsidRPr="00AB2222" w:rsidRDefault="00F01E4E" w:rsidP="00F01E4E">
      <w:pPr>
        <w:tabs>
          <w:tab w:val="left" w:pos="2250"/>
        </w:tabs>
        <w:spacing w:line="240" w:lineRule="auto"/>
        <w:ind w:left="90"/>
        <w:rPr>
          <w:rFonts w:eastAsia="Times New Roman" w:cstheme="minorHAnsi"/>
        </w:rPr>
      </w:pPr>
      <w:r w:rsidRPr="00AB2222">
        <w:rPr>
          <w:rFonts w:eastAsia="Times New Roman" w:cstheme="minorHAnsi"/>
        </w:rPr>
        <w:t>The payment will be done in</w:t>
      </w:r>
      <w:r w:rsidR="001A4600" w:rsidRPr="00AB2222">
        <w:rPr>
          <w:rFonts w:eastAsia="Times New Roman" w:cstheme="minorHAnsi"/>
        </w:rPr>
        <w:t xml:space="preserve"> </w:t>
      </w:r>
      <w:r w:rsidR="007D75EB">
        <w:rPr>
          <w:rFonts w:eastAsia="Times New Roman" w:cstheme="minorHAnsi"/>
        </w:rPr>
        <w:t xml:space="preserve">one </w:t>
      </w:r>
      <w:r w:rsidR="001A4600" w:rsidRPr="00AB2222">
        <w:rPr>
          <w:rFonts w:eastAsia="Times New Roman" w:cstheme="minorHAnsi"/>
        </w:rPr>
        <w:t xml:space="preserve">instalment, according to the following schedule. </w:t>
      </w:r>
    </w:p>
    <w:tbl>
      <w:tblPr>
        <w:tblStyle w:val="TableGrid"/>
        <w:tblW w:w="0" w:type="auto"/>
        <w:tblInd w:w="198" w:type="dxa"/>
        <w:tblLook w:val="04A0" w:firstRow="1" w:lastRow="0" w:firstColumn="1" w:lastColumn="0" w:noHBand="0" w:noVBand="1"/>
      </w:tblPr>
      <w:tblGrid>
        <w:gridCol w:w="9153"/>
      </w:tblGrid>
      <w:tr w:rsidR="001C0976" w:rsidRPr="00AB2222" w14:paraId="3373AC25" w14:textId="77777777" w:rsidTr="001C0976">
        <w:tc>
          <w:tcPr>
            <w:tcW w:w="9153" w:type="dxa"/>
            <w:tcBorders>
              <w:top w:val="single" w:sz="4" w:space="0" w:color="auto"/>
              <w:left w:val="single" w:sz="4" w:space="0" w:color="auto"/>
              <w:bottom w:val="single" w:sz="4" w:space="0" w:color="auto"/>
              <w:right w:val="single" w:sz="4" w:space="0" w:color="auto"/>
            </w:tcBorders>
            <w:hideMark/>
          </w:tcPr>
          <w:p w14:paraId="7F6FA886" w14:textId="014B153B" w:rsidR="001C0976" w:rsidRPr="00AB2222" w:rsidRDefault="001C0976" w:rsidP="001A4600">
            <w:pPr>
              <w:ind w:left="247"/>
              <w:jc w:val="center"/>
              <w:rPr>
                <w:rFonts w:eastAsia="Times New Roman,Calibri" w:cstheme="minorHAnsi"/>
                <w:b/>
                <w:lang w:eastAsia="en-GB"/>
              </w:rPr>
            </w:pPr>
            <w:r w:rsidRPr="00AB2222">
              <w:rPr>
                <w:rFonts w:eastAsia="Times New Roman,Calibri" w:cstheme="minorHAnsi"/>
                <w:b/>
                <w:lang w:eastAsia="en-GB"/>
              </w:rPr>
              <w:lastRenderedPageBreak/>
              <w:t>Deliverable</w:t>
            </w:r>
          </w:p>
        </w:tc>
      </w:tr>
      <w:tr w:rsidR="001C0976" w:rsidRPr="00AB2222" w14:paraId="2B248ACF" w14:textId="77777777" w:rsidTr="001C0976">
        <w:tc>
          <w:tcPr>
            <w:tcW w:w="9153" w:type="dxa"/>
            <w:tcBorders>
              <w:top w:val="single" w:sz="4" w:space="0" w:color="auto"/>
              <w:left w:val="single" w:sz="4" w:space="0" w:color="auto"/>
              <w:bottom w:val="single" w:sz="4" w:space="0" w:color="auto"/>
              <w:right w:val="single" w:sz="4" w:space="0" w:color="auto"/>
            </w:tcBorders>
            <w:hideMark/>
          </w:tcPr>
          <w:p w14:paraId="779FD60A" w14:textId="6CE62BF5" w:rsidR="001C0976" w:rsidRPr="00AB2222" w:rsidRDefault="00F15A3F" w:rsidP="00126049">
            <w:pPr>
              <w:pStyle w:val="NormalWeb"/>
              <w:numPr>
                <w:ilvl w:val="0"/>
                <w:numId w:val="8"/>
              </w:numPr>
              <w:shd w:val="clear" w:color="auto" w:fill="FFFFFF" w:themeFill="background1"/>
              <w:jc w:val="both"/>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One</w:t>
            </w:r>
            <w:r w:rsidRPr="00AB2222">
              <w:rPr>
                <w:rFonts w:asciiTheme="minorHAnsi" w:eastAsiaTheme="minorEastAsia" w:hAnsiTheme="minorHAnsi" w:cstheme="minorHAnsi"/>
                <w:sz w:val="22"/>
                <w:szCs w:val="22"/>
              </w:rPr>
              <w:t xml:space="preserve"> </w:t>
            </w:r>
            <w:r w:rsidR="001C0976" w:rsidRPr="00AB2222">
              <w:rPr>
                <w:rFonts w:asciiTheme="minorHAnsi" w:eastAsiaTheme="minorEastAsia" w:hAnsiTheme="minorHAnsi" w:cstheme="minorHAnsi"/>
                <w:sz w:val="22"/>
                <w:szCs w:val="22"/>
              </w:rPr>
              <w:t xml:space="preserve">installment: </w:t>
            </w:r>
            <w:r w:rsidR="00C67ADC">
              <w:rPr>
                <w:rFonts w:asciiTheme="minorHAnsi" w:eastAsiaTheme="minorEastAsia" w:hAnsiTheme="minorHAnsi" w:cstheme="minorHAnsi"/>
                <w:sz w:val="22"/>
                <w:szCs w:val="22"/>
              </w:rPr>
              <w:t>29 October</w:t>
            </w:r>
            <w:r w:rsidR="001F53AF">
              <w:rPr>
                <w:rFonts w:asciiTheme="minorHAnsi" w:eastAsiaTheme="minorEastAsia" w:hAnsiTheme="minorHAnsi" w:cstheme="minorHAnsi"/>
                <w:sz w:val="22"/>
                <w:szCs w:val="22"/>
              </w:rPr>
              <w:t xml:space="preserve"> 2021</w:t>
            </w:r>
            <w:r w:rsidR="001C0976" w:rsidRPr="00AB2222">
              <w:rPr>
                <w:rFonts w:asciiTheme="minorHAnsi" w:eastAsiaTheme="minorEastAsia" w:hAnsiTheme="minorHAnsi" w:cstheme="minorHAnsi"/>
                <w:sz w:val="22"/>
                <w:szCs w:val="22"/>
              </w:rPr>
              <w:t>, upon satisfactory</w:t>
            </w:r>
            <w:r w:rsidR="00D35602" w:rsidRPr="00AB2222">
              <w:rPr>
                <w:rFonts w:asciiTheme="minorHAnsi" w:eastAsiaTheme="minorEastAsia" w:hAnsiTheme="minorHAnsi" w:cstheme="minorHAnsi"/>
                <w:sz w:val="22"/>
                <w:szCs w:val="22"/>
              </w:rPr>
              <w:t xml:space="preserve"> and timely</w:t>
            </w:r>
            <w:r w:rsidR="001C0976" w:rsidRPr="00AB2222">
              <w:rPr>
                <w:rFonts w:asciiTheme="minorHAnsi" w:eastAsiaTheme="minorEastAsia" w:hAnsiTheme="minorHAnsi" w:cstheme="minorHAnsi"/>
                <w:sz w:val="22"/>
                <w:szCs w:val="22"/>
              </w:rPr>
              <w:t xml:space="preserve"> provision of</w:t>
            </w:r>
            <w:r w:rsidR="00D35602" w:rsidRPr="00AB2222">
              <w:rPr>
                <w:rFonts w:asciiTheme="minorHAnsi" w:eastAsiaTheme="minorEastAsia" w:hAnsiTheme="minorHAnsi" w:cstheme="minorHAnsi"/>
                <w:sz w:val="22"/>
                <w:szCs w:val="22"/>
              </w:rPr>
              <w:t xml:space="preserve"> all deliverables planned prior to, during and upon completion of the </w:t>
            </w:r>
            <w:r w:rsidR="00152D73" w:rsidRPr="00AB2222">
              <w:rPr>
                <w:rFonts w:asciiTheme="minorHAnsi" w:eastAsiaTheme="minorEastAsia" w:hAnsiTheme="minorHAnsi" w:cstheme="minorHAnsi"/>
                <w:sz w:val="22"/>
                <w:szCs w:val="22"/>
              </w:rPr>
              <w:t xml:space="preserve">assignment stated as per the table (section </w:t>
            </w:r>
            <w:r w:rsidR="00126049">
              <w:rPr>
                <w:rFonts w:asciiTheme="minorHAnsi" w:eastAsiaTheme="minorEastAsia" w:hAnsiTheme="minorHAnsi" w:cstheme="minorHAnsi"/>
                <w:sz w:val="22"/>
                <w:szCs w:val="22"/>
              </w:rPr>
              <w:t>1</w:t>
            </w:r>
            <w:r w:rsidR="00277A62">
              <w:rPr>
                <w:rFonts w:asciiTheme="minorHAnsi" w:eastAsiaTheme="minorEastAsia" w:hAnsiTheme="minorHAnsi" w:cstheme="minorHAnsi"/>
                <w:sz w:val="22"/>
                <w:szCs w:val="22"/>
              </w:rPr>
              <w:t>, 2</w:t>
            </w:r>
            <w:r w:rsidR="003836AD">
              <w:rPr>
                <w:rFonts w:asciiTheme="minorHAnsi" w:eastAsiaTheme="minorEastAsia" w:hAnsiTheme="minorHAnsi" w:cstheme="minorHAnsi"/>
                <w:sz w:val="22"/>
                <w:szCs w:val="22"/>
              </w:rPr>
              <w:t>, 3</w:t>
            </w:r>
            <w:r w:rsidR="00277A62">
              <w:rPr>
                <w:rFonts w:asciiTheme="minorHAnsi" w:eastAsiaTheme="minorEastAsia" w:hAnsiTheme="minorHAnsi" w:cstheme="minorHAnsi"/>
                <w:sz w:val="22"/>
                <w:szCs w:val="22"/>
              </w:rPr>
              <w:t xml:space="preserve"> and </w:t>
            </w:r>
            <w:r w:rsidR="003836AD">
              <w:rPr>
                <w:rFonts w:asciiTheme="minorHAnsi" w:eastAsiaTheme="minorEastAsia" w:hAnsiTheme="minorHAnsi" w:cstheme="minorHAnsi"/>
                <w:sz w:val="22"/>
                <w:szCs w:val="22"/>
              </w:rPr>
              <w:t>4</w:t>
            </w:r>
            <w:r w:rsidR="00152D73" w:rsidRPr="00AB2222">
              <w:rPr>
                <w:rFonts w:asciiTheme="minorHAnsi" w:eastAsiaTheme="minorEastAsia" w:hAnsiTheme="minorHAnsi" w:cstheme="minorHAnsi"/>
                <w:sz w:val="22"/>
                <w:szCs w:val="22"/>
              </w:rPr>
              <w:t xml:space="preserve"> of the </w:t>
            </w:r>
            <w:r w:rsidR="00126049">
              <w:rPr>
                <w:rFonts w:asciiTheme="minorHAnsi" w:eastAsiaTheme="minorEastAsia" w:hAnsiTheme="minorHAnsi" w:cstheme="minorHAnsi"/>
                <w:sz w:val="22"/>
                <w:szCs w:val="22"/>
              </w:rPr>
              <w:t>Workplan and deliverables</w:t>
            </w:r>
            <w:r w:rsidR="00152D73" w:rsidRPr="00AB2222">
              <w:rPr>
                <w:rFonts w:asciiTheme="minorHAnsi" w:eastAsiaTheme="minorEastAsia" w:hAnsiTheme="minorHAnsi" w:cstheme="minorHAnsi"/>
                <w:sz w:val="22"/>
                <w:szCs w:val="22"/>
              </w:rPr>
              <w:t xml:space="preserve">). </w:t>
            </w:r>
            <w:r w:rsidR="001C0976" w:rsidRPr="00AB2222">
              <w:rPr>
                <w:rFonts w:asciiTheme="minorHAnsi" w:eastAsiaTheme="minorEastAsia" w:hAnsiTheme="minorHAnsi" w:cstheme="minorHAnsi"/>
                <w:sz w:val="22"/>
                <w:szCs w:val="22"/>
              </w:rPr>
              <w:t xml:space="preserve">The installment will include </w:t>
            </w:r>
            <w:r w:rsidR="00DC6DAC">
              <w:rPr>
                <w:rFonts w:asciiTheme="minorHAnsi" w:eastAsiaTheme="minorEastAsia" w:hAnsiTheme="minorHAnsi" w:cstheme="minorHAnsi"/>
                <w:sz w:val="22"/>
                <w:szCs w:val="22"/>
              </w:rPr>
              <w:t>45</w:t>
            </w:r>
            <w:r w:rsidR="009E6702" w:rsidRPr="003836AD">
              <w:rPr>
                <w:rFonts w:asciiTheme="minorHAnsi" w:eastAsiaTheme="minorEastAsia" w:hAnsiTheme="minorHAnsi" w:cstheme="minorHAnsi"/>
                <w:sz w:val="22"/>
                <w:szCs w:val="22"/>
              </w:rPr>
              <w:t xml:space="preserve"> </w:t>
            </w:r>
            <w:r w:rsidR="00152D73" w:rsidRPr="003836AD">
              <w:rPr>
                <w:rFonts w:asciiTheme="minorHAnsi" w:eastAsiaTheme="minorEastAsia" w:hAnsiTheme="minorHAnsi" w:cstheme="minorHAnsi"/>
                <w:sz w:val="22"/>
                <w:szCs w:val="22"/>
              </w:rPr>
              <w:t>(home-based)</w:t>
            </w:r>
            <w:r w:rsidR="008458C1" w:rsidRPr="003836AD">
              <w:rPr>
                <w:rFonts w:asciiTheme="minorHAnsi" w:eastAsiaTheme="minorEastAsia" w:hAnsiTheme="minorHAnsi" w:cstheme="minorHAnsi"/>
                <w:sz w:val="22"/>
                <w:szCs w:val="22"/>
              </w:rPr>
              <w:t xml:space="preserve"> </w:t>
            </w:r>
            <w:r w:rsidR="001C0976" w:rsidRPr="003836AD">
              <w:rPr>
                <w:rFonts w:asciiTheme="minorHAnsi" w:eastAsiaTheme="minorEastAsia" w:hAnsiTheme="minorHAnsi" w:cstheme="minorHAnsi"/>
                <w:sz w:val="22"/>
                <w:szCs w:val="22"/>
              </w:rPr>
              <w:t>consultancy days</w:t>
            </w:r>
            <w:r w:rsidR="00047F6E" w:rsidRPr="00AB2222">
              <w:rPr>
                <w:rFonts w:asciiTheme="minorHAnsi" w:eastAsiaTheme="minorEastAsia" w:hAnsiTheme="minorHAnsi" w:cstheme="minorHAnsi"/>
                <w:sz w:val="22"/>
                <w:szCs w:val="22"/>
              </w:rPr>
              <w:t>, as per agreed budget</w:t>
            </w:r>
            <w:r w:rsidR="00152D73" w:rsidRPr="00AB2222">
              <w:rPr>
                <w:rFonts w:asciiTheme="minorHAnsi" w:eastAsiaTheme="minorEastAsia" w:hAnsiTheme="minorHAnsi" w:cstheme="minorHAnsi"/>
                <w:sz w:val="22"/>
                <w:szCs w:val="22"/>
              </w:rPr>
              <w:t>.</w:t>
            </w:r>
            <w:r w:rsidR="001C0976" w:rsidRPr="00AB2222">
              <w:rPr>
                <w:rFonts w:asciiTheme="minorHAnsi" w:eastAsiaTheme="minorEastAsia" w:hAnsiTheme="minorHAnsi" w:cstheme="minorHAnsi"/>
                <w:sz w:val="22"/>
                <w:szCs w:val="22"/>
              </w:rPr>
              <w:t xml:space="preserve">   </w:t>
            </w:r>
          </w:p>
        </w:tc>
      </w:tr>
    </w:tbl>
    <w:p w14:paraId="42142F28" w14:textId="33A6CB46" w:rsidR="00082C87" w:rsidRPr="00F26E58" w:rsidRDefault="00082C87" w:rsidP="00F26E58">
      <w:pPr>
        <w:pStyle w:val="Heading1"/>
        <w:ind w:left="720"/>
        <w:rPr>
          <w:rFonts w:asciiTheme="minorHAnsi" w:eastAsiaTheme="minorEastAsia" w:hAnsiTheme="minorHAnsi" w:cstheme="minorHAnsi"/>
          <w:color w:val="00B0F0"/>
        </w:rPr>
      </w:pPr>
      <w:r w:rsidRPr="00F26E58">
        <w:rPr>
          <w:rFonts w:asciiTheme="minorHAnsi" w:eastAsiaTheme="minorEastAsia" w:hAnsiTheme="minorHAnsi" w:cstheme="minorHAnsi"/>
          <w:color w:val="00B0F0"/>
        </w:rPr>
        <w:t>Work arrangements</w:t>
      </w:r>
    </w:p>
    <w:p w14:paraId="17799634" w14:textId="77777777" w:rsidR="00A652B8" w:rsidRPr="005C4A7A" w:rsidRDefault="00A652B8" w:rsidP="00A652B8">
      <w:pPr>
        <w:pStyle w:val="titleTOR"/>
        <w:numPr>
          <w:ilvl w:val="0"/>
          <w:numId w:val="0"/>
        </w:numPr>
        <w:spacing w:before="120" w:after="0" w:line="276" w:lineRule="auto"/>
        <w:jc w:val="both"/>
        <w:rPr>
          <w:rFonts w:asciiTheme="minorHAnsi" w:eastAsiaTheme="minorEastAsia" w:hAnsiTheme="minorHAnsi" w:cstheme="minorHAnsi"/>
          <w:b w:val="0"/>
          <w:sz w:val="22"/>
          <w:szCs w:val="22"/>
        </w:rPr>
      </w:pPr>
      <w:r w:rsidRPr="005C4A7A">
        <w:rPr>
          <w:rFonts w:asciiTheme="minorHAnsi" w:eastAsiaTheme="minorEastAsia" w:hAnsiTheme="minorHAnsi" w:cstheme="minorHAnsi"/>
          <w:b w:val="0"/>
          <w:sz w:val="22"/>
          <w:szCs w:val="22"/>
        </w:rPr>
        <w:t>Day to day supervision will be provided by the</w:t>
      </w:r>
      <w:r>
        <w:rPr>
          <w:rFonts w:asciiTheme="minorHAnsi" w:eastAsiaTheme="minorEastAsia" w:hAnsiTheme="minorHAnsi" w:cstheme="minorHAnsi"/>
          <w:b w:val="0"/>
          <w:sz w:val="22"/>
          <w:szCs w:val="22"/>
        </w:rPr>
        <w:t xml:space="preserve"> Education Specialist</w:t>
      </w:r>
      <w:r w:rsidRPr="005C4A7A">
        <w:rPr>
          <w:rFonts w:asciiTheme="minorHAnsi" w:eastAsiaTheme="minorEastAsia" w:hAnsiTheme="minorHAnsi" w:cstheme="minorHAnsi"/>
          <w:b w:val="0"/>
          <w:sz w:val="22"/>
          <w:szCs w:val="22"/>
        </w:rPr>
        <w:t xml:space="preserve"> </w:t>
      </w:r>
      <w:r>
        <w:rPr>
          <w:rFonts w:asciiTheme="minorHAnsi" w:eastAsiaTheme="minorEastAsia" w:hAnsiTheme="minorHAnsi" w:cstheme="minorHAnsi"/>
          <w:b w:val="0"/>
          <w:sz w:val="22"/>
          <w:szCs w:val="22"/>
        </w:rPr>
        <w:t xml:space="preserve">and the DRR/Climate Change Consultant </w:t>
      </w:r>
      <w:r w:rsidRPr="005C4A7A">
        <w:rPr>
          <w:rFonts w:asciiTheme="minorHAnsi" w:eastAsiaTheme="minorEastAsia" w:hAnsiTheme="minorHAnsi" w:cstheme="minorHAnsi"/>
          <w:b w:val="0"/>
          <w:sz w:val="22"/>
          <w:szCs w:val="22"/>
        </w:rPr>
        <w:t xml:space="preserve">of </w:t>
      </w:r>
      <w:r>
        <w:rPr>
          <w:rFonts w:asciiTheme="minorHAnsi" w:eastAsiaTheme="minorEastAsia" w:hAnsiTheme="minorHAnsi" w:cstheme="minorHAnsi"/>
          <w:b w:val="0"/>
          <w:sz w:val="22"/>
          <w:szCs w:val="22"/>
        </w:rPr>
        <w:t xml:space="preserve">the </w:t>
      </w:r>
      <w:r w:rsidRPr="005C4A7A">
        <w:rPr>
          <w:rFonts w:asciiTheme="minorHAnsi" w:eastAsiaTheme="minorEastAsia" w:hAnsiTheme="minorHAnsi" w:cstheme="minorHAnsi"/>
          <w:b w:val="0"/>
          <w:sz w:val="22"/>
          <w:szCs w:val="22"/>
        </w:rPr>
        <w:t xml:space="preserve">UNICEF Turkmenistan Country Office. Additional guidance and lead will be provided by the Deputy Representative. </w:t>
      </w:r>
    </w:p>
    <w:p w14:paraId="2E84067C" w14:textId="77777777" w:rsidR="00A652B8" w:rsidRPr="005C4A7A" w:rsidRDefault="00A652B8" w:rsidP="00A652B8">
      <w:pPr>
        <w:spacing w:before="120"/>
        <w:jc w:val="both"/>
        <w:rPr>
          <w:rFonts w:cstheme="minorHAnsi"/>
          <w:lang w:eastAsia="ru-RU"/>
        </w:rPr>
      </w:pPr>
      <w:r w:rsidRPr="005C4A7A">
        <w:rPr>
          <w:rFonts w:eastAsiaTheme="minorEastAsia" w:cstheme="minorHAnsi"/>
        </w:rPr>
        <w:t xml:space="preserve">UNICEF will regularly communicate with the selected </w:t>
      </w:r>
      <w:r>
        <w:rPr>
          <w:rFonts w:eastAsiaTheme="minorEastAsia" w:cstheme="minorHAnsi"/>
        </w:rPr>
        <w:t>consultant</w:t>
      </w:r>
      <w:r w:rsidRPr="005C4A7A">
        <w:rPr>
          <w:rFonts w:eastAsiaTheme="minorEastAsia" w:cstheme="minorHAnsi"/>
        </w:rPr>
        <w:t xml:space="preserve"> and provide formats for reports, </w:t>
      </w:r>
      <w:r w:rsidRPr="00FD7BCD">
        <w:rPr>
          <w:rFonts w:cstheme="minorHAnsi"/>
          <w:lang w:eastAsia="ru-RU"/>
        </w:rPr>
        <w:t>feedback and guidance on performance and all other necessary support so as to achieve objectives of the exercise, as well as remain aware of any upcoming issues related to expert’s performance and quality of work</w:t>
      </w:r>
      <w:r w:rsidRPr="005C4A7A">
        <w:rPr>
          <w:rFonts w:eastAsiaTheme="minorEastAsia" w:cstheme="minorHAnsi"/>
        </w:rPr>
        <w:t xml:space="preserve">. </w:t>
      </w:r>
      <w:r>
        <w:rPr>
          <w:rFonts w:eastAsiaTheme="minorEastAsia" w:cstheme="minorHAnsi"/>
          <w:b/>
        </w:rPr>
        <w:t xml:space="preserve"> </w:t>
      </w:r>
    </w:p>
    <w:p w14:paraId="1D21F98C" w14:textId="77777777" w:rsidR="00215873" w:rsidRPr="00F26E58" w:rsidRDefault="00215873" w:rsidP="007E129C">
      <w:pPr>
        <w:pStyle w:val="Heading1"/>
        <w:ind w:left="720"/>
        <w:rPr>
          <w:rFonts w:asciiTheme="minorHAnsi" w:eastAsiaTheme="minorEastAsia" w:hAnsiTheme="minorHAnsi" w:cstheme="minorHAnsi"/>
          <w:color w:val="00B0F0"/>
        </w:rPr>
      </w:pPr>
      <w:r w:rsidRPr="00F26E58">
        <w:rPr>
          <w:rFonts w:asciiTheme="minorHAnsi" w:eastAsiaTheme="minorEastAsia" w:hAnsiTheme="minorHAnsi" w:cstheme="minorHAnsi"/>
          <w:color w:val="00B0F0"/>
        </w:rPr>
        <w:t>General Terms and Conditions</w:t>
      </w:r>
    </w:p>
    <w:p w14:paraId="3B5B8C1C" w14:textId="77777777" w:rsidR="00A652B8" w:rsidRPr="005C4A7A" w:rsidRDefault="00A652B8" w:rsidP="00A652B8">
      <w:pPr>
        <w:jc w:val="both"/>
        <w:rPr>
          <w:rFonts w:eastAsiaTheme="minorEastAsia" w:cstheme="minorHAnsi"/>
        </w:rPr>
      </w:pPr>
      <w:r w:rsidRPr="005C4A7A">
        <w:rPr>
          <w:rFonts w:eastAsiaTheme="minorEastAsia" w:cstheme="minorHAnsi"/>
        </w:rPr>
        <w:t xml:space="preserve">UNICEF’s general terms and conditions will apply to the contract awarded to the vendor.  Please note that, in the evaluation of the technical merits of each proposal, UNICEF will take into consideration any proposed amendments to the UNICEF General Terms and Conditions. Proposed amendments to the UNICEF general terms and conditions may negatively affect the evaluation of the technical merits of the proposal.   </w:t>
      </w:r>
    </w:p>
    <w:p w14:paraId="421AD68E" w14:textId="77777777" w:rsidR="00A652B8" w:rsidRDefault="00A652B8" w:rsidP="00A652B8">
      <w:pPr>
        <w:jc w:val="both"/>
        <w:rPr>
          <w:rFonts w:eastAsiaTheme="minorEastAsia" w:cstheme="minorHAnsi"/>
        </w:rPr>
      </w:pPr>
      <w:r w:rsidRPr="005C4A7A">
        <w:rPr>
          <w:rFonts w:eastAsiaTheme="minorEastAsia" w:cstheme="minorHAnsi"/>
        </w:rPr>
        <w:t>UNICEF retains the right to patent and intellectual rights, as well as copyright and other similar intellectual property rights for any discoveries, inventions, products or works arising specifically from the implementation of the project in cooperation with UNICEF. The right to reproduce or use materials shall be transferred with a written approval of UNICEF based on the consideration of each separate case. Consultant should always refer to UNICEF Turkmenistan support in developing the materials when publishing the results of the research conducted while in Turkmenistan in academic journals, books and websites.</w:t>
      </w:r>
    </w:p>
    <w:p w14:paraId="2D20E92C" w14:textId="6AB23ACC" w:rsidR="00A652B8" w:rsidRDefault="00A652B8" w:rsidP="00A652B8">
      <w:pPr>
        <w:jc w:val="both"/>
        <w:rPr>
          <w:rFonts w:eastAsiaTheme="minorEastAsia" w:cstheme="minorHAnsi"/>
        </w:rPr>
      </w:pPr>
      <w:r w:rsidRPr="00170501">
        <w:rPr>
          <w:rFonts w:eastAsiaTheme="minorEastAsia" w:cstheme="minorHAnsi"/>
        </w:rPr>
        <w:t>In the event of unsatisfactory performance, UNICEF reserves the right to terminate the Agreement. In case of partially satisfactory performance, such as serious delays causing the negative impact on meeting the programme objectives, low quality or insufficient depth and/or scope of the assignment completion, UNICEF is entitled to decrease the payment by the range</w:t>
      </w:r>
      <w:r w:rsidRPr="00DC21B3">
        <w:rPr>
          <w:rFonts w:asciiTheme="majorHAnsi" w:eastAsia="Times New Roman" w:hAnsiTheme="majorHAnsi" w:cstheme="majorHAnsi"/>
          <w:color w:val="000000"/>
          <w:sz w:val="24"/>
          <w:szCs w:val="24"/>
          <w:lang w:eastAsia="en-GB"/>
        </w:rPr>
        <w:t xml:space="preserve"> </w:t>
      </w:r>
      <w:r w:rsidRPr="00170501">
        <w:rPr>
          <w:rFonts w:eastAsiaTheme="minorEastAsia" w:cstheme="minorHAnsi"/>
        </w:rPr>
        <w:t>from 30% to 50% of the contract value as decided jointly by the Contract Supervisor and Operations Manager.</w:t>
      </w:r>
    </w:p>
    <w:p w14:paraId="128BE6E8" w14:textId="27A8E205" w:rsidR="00215873" w:rsidRPr="00F26E58" w:rsidRDefault="00215873" w:rsidP="007E129C">
      <w:pPr>
        <w:pStyle w:val="Heading1"/>
        <w:ind w:left="720"/>
        <w:rPr>
          <w:rFonts w:asciiTheme="minorHAnsi" w:eastAsiaTheme="minorEastAsia" w:hAnsiTheme="minorHAnsi" w:cstheme="minorHAnsi"/>
          <w:color w:val="00B0F0"/>
        </w:rPr>
      </w:pPr>
      <w:r w:rsidRPr="00F26E58">
        <w:rPr>
          <w:rFonts w:asciiTheme="minorHAnsi" w:eastAsiaTheme="minorEastAsia" w:hAnsiTheme="minorHAnsi" w:cstheme="minorHAnsi"/>
          <w:color w:val="00B0F0"/>
        </w:rPr>
        <w:t>Qualifications and Skills Required</w:t>
      </w:r>
    </w:p>
    <w:p w14:paraId="574587D7" w14:textId="32747AE6" w:rsidR="003E4DE0" w:rsidRPr="00AB2222" w:rsidRDefault="003E4DE0" w:rsidP="003E4DE0">
      <w:pPr>
        <w:spacing w:line="240" w:lineRule="auto"/>
        <w:ind w:right="-90"/>
        <w:rPr>
          <w:rFonts w:cstheme="minorHAnsi"/>
          <w:i/>
        </w:rPr>
      </w:pPr>
      <w:r w:rsidRPr="00AB2222">
        <w:rPr>
          <w:rFonts w:cstheme="minorHAnsi"/>
        </w:rPr>
        <w:t>The selected candidate should meet the following requirements:</w:t>
      </w:r>
    </w:p>
    <w:p w14:paraId="09289AE9" w14:textId="769EEC4C"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rPr>
          <w:rFonts w:cs="Arial"/>
        </w:rPr>
        <w:t xml:space="preserve">Advanced university </w:t>
      </w:r>
      <w:r w:rsidRPr="003146B5">
        <w:t xml:space="preserve">degree preferably, in disaster risk management, </w:t>
      </w:r>
      <w:r>
        <w:t xml:space="preserve">environment related topics </w:t>
      </w:r>
      <w:r w:rsidRPr="003146B5">
        <w:t>or a similar field related to civil protection and/or development studies;</w:t>
      </w:r>
    </w:p>
    <w:p w14:paraId="75CB8FBE" w14:textId="49DC14F2"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rPr>
          <w:rFonts w:cs="Arial"/>
        </w:rPr>
        <w:t xml:space="preserve">Internationally recognized expertise in the development of </w:t>
      </w:r>
      <w:r w:rsidRPr="003146B5">
        <w:t>child-centred DRR strategy</w:t>
      </w:r>
      <w:r w:rsidRPr="003146B5">
        <w:rPr>
          <w:rFonts w:cs="Arial"/>
        </w:rPr>
        <w:t>;</w:t>
      </w:r>
    </w:p>
    <w:p w14:paraId="1D566795" w14:textId="2D79DCC8"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t xml:space="preserve">Minimum </w:t>
      </w:r>
      <w:r>
        <w:t>5</w:t>
      </w:r>
      <w:r w:rsidRPr="003146B5">
        <w:t xml:space="preserve"> </w:t>
      </w:r>
      <w:r w:rsidRPr="003146B5">
        <w:rPr>
          <w:rFonts w:cs="Arial"/>
        </w:rPr>
        <w:t xml:space="preserve">years of professional experience </w:t>
      </w:r>
      <w:r w:rsidRPr="003146B5">
        <w:t>in the area of disaster risk reduction and/or disaster risk management;</w:t>
      </w:r>
    </w:p>
    <w:p w14:paraId="16D086D7" w14:textId="77777777"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t xml:space="preserve">Knowledge of the national DRR </w:t>
      </w:r>
      <w:r w:rsidRPr="003146B5">
        <w:rPr>
          <w:rFonts w:eastAsia="Arial Unicode MS" w:cs="Arial"/>
        </w:rPr>
        <w:t>context will be an asset</w:t>
      </w:r>
      <w:r w:rsidRPr="003146B5">
        <w:t>;</w:t>
      </w:r>
    </w:p>
    <w:p w14:paraId="58D19310" w14:textId="77777777"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t>Solid knowledge of the Central Asian region and the related DRR issues;</w:t>
      </w:r>
    </w:p>
    <w:p w14:paraId="7B03A60C" w14:textId="77777777"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lastRenderedPageBreak/>
        <w:t>Excellent interpersonal skills and ability to liaise effectively with government officials and representatives of international organizations;</w:t>
      </w:r>
    </w:p>
    <w:p w14:paraId="56062760" w14:textId="77777777"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rPr>
          <w:rFonts w:cs="Arial"/>
        </w:rPr>
        <w:t>Strong analytical,</w:t>
      </w:r>
      <w:r w:rsidRPr="003146B5">
        <w:t xml:space="preserve"> communication, drafting and presentation skills;</w:t>
      </w:r>
    </w:p>
    <w:p w14:paraId="45216205" w14:textId="45DB6502"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t xml:space="preserve">Sound verbal and written English </w:t>
      </w:r>
      <w:r>
        <w:t xml:space="preserve">and Russian </w:t>
      </w:r>
      <w:r w:rsidRPr="003146B5">
        <w:t>skills are require</w:t>
      </w:r>
      <w:r>
        <w:t>d</w:t>
      </w:r>
      <w:r w:rsidRPr="003146B5">
        <w:t>;</w:t>
      </w:r>
    </w:p>
    <w:p w14:paraId="2CBA32FC" w14:textId="77777777" w:rsidR="001F53AF" w:rsidRPr="003146B5" w:rsidRDefault="001F53AF" w:rsidP="001F53AF">
      <w:pPr>
        <w:pStyle w:val="ListParagraph"/>
        <w:widowControl w:val="0"/>
        <w:numPr>
          <w:ilvl w:val="0"/>
          <w:numId w:val="38"/>
        </w:numPr>
        <w:shd w:val="clear" w:color="auto" w:fill="FFFFFF"/>
        <w:tabs>
          <w:tab w:val="left" w:pos="720"/>
        </w:tabs>
        <w:spacing w:after="80" w:line="240" w:lineRule="auto"/>
        <w:contextualSpacing w:val="0"/>
      </w:pPr>
      <w:r w:rsidRPr="003146B5">
        <w:t>Familiarity with UNICEF’s mandate and goals; working experience is an advantage;</w:t>
      </w:r>
    </w:p>
    <w:p w14:paraId="35877BD3" w14:textId="77777777" w:rsidR="001E5767" w:rsidRDefault="001E5767" w:rsidP="001E5767">
      <w:pPr>
        <w:pStyle w:val="Heading1"/>
        <w:spacing w:before="0"/>
        <w:ind w:left="360"/>
        <w:rPr>
          <w:rFonts w:asciiTheme="minorHAnsi" w:eastAsiaTheme="minorEastAsia" w:hAnsiTheme="minorHAnsi" w:cstheme="minorHAnsi"/>
          <w:color w:val="00B0F0"/>
        </w:rPr>
      </w:pPr>
    </w:p>
    <w:p w14:paraId="07E1493C" w14:textId="7B9245AA" w:rsidR="003E4DE0" w:rsidRPr="00F26E58" w:rsidRDefault="003E4DE0" w:rsidP="001E5767">
      <w:pPr>
        <w:pStyle w:val="Heading1"/>
        <w:spacing w:before="0"/>
        <w:ind w:left="360"/>
        <w:rPr>
          <w:rFonts w:asciiTheme="minorHAnsi" w:eastAsiaTheme="minorEastAsia" w:hAnsiTheme="minorHAnsi" w:cstheme="minorHAnsi"/>
          <w:color w:val="00B0F0"/>
        </w:rPr>
      </w:pPr>
      <w:r w:rsidRPr="00F26E58">
        <w:rPr>
          <w:rFonts w:asciiTheme="minorHAnsi" w:eastAsiaTheme="minorEastAsia" w:hAnsiTheme="minorHAnsi" w:cstheme="minorHAnsi"/>
          <w:color w:val="00B0F0"/>
        </w:rPr>
        <w:t>Technical Proposal</w:t>
      </w:r>
    </w:p>
    <w:p w14:paraId="695CB1B4" w14:textId="77777777" w:rsidR="00A652B8" w:rsidRPr="00D41435" w:rsidRDefault="00A652B8" w:rsidP="00A652B8">
      <w:pPr>
        <w:jc w:val="both"/>
        <w:rPr>
          <w:rFonts w:cstheme="minorHAnsi"/>
          <w:color w:val="000000"/>
          <w:lang w:eastAsia="en-GB"/>
        </w:rPr>
      </w:pPr>
      <w:r w:rsidRPr="00D41435">
        <w:rPr>
          <w:rFonts w:cstheme="minorHAnsi"/>
          <w:color w:val="000000"/>
          <w:lang w:eastAsia="en-GB"/>
        </w:rPr>
        <w:t>The technical proposal should include</w:t>
      </w:r>
    </w:p>
    <w:p w14:paraId="241A27F3" w14:textId="77777777" w:rsidR="00A652B8" w:rsidRPr="00D41435" w:rsidRDefault="00A652B8" w:rsidP="00A652B8">
      <w:pPr>
        <w:pStyle w:val="ListParagraph"/>
        <w:numPr>
          <w:ilvl w:val="0"/>
          <w:numId w:val="22"/>
        </w:numPr>
        <w:spacing w:after="0" w:line="240" w:lineRule="auto"/>
        <w:contextualSpacing w:val="0"/>
        <w:jc w:val="both"/>
        <w:rPr>
          <w:rFonts w:cstheme="minorHAnsi"/>
          <w:color w:val="000000"/>
          <w:lang w:eastAsia="en-GB"/>
        </w:rPr>
      </w:pPr>
      <w:r w:rsidRPr="00D41435">
        <w:rPr>
          <w:rFonts w:cstheme="minorHAnsi"/>
          <w:color w:val="000000"/>
          <w:lang w:eastAsia="en-GB"/>
        </w:rPr>
        <w:t>A cover letter, including</w:t>
      </w:r>
    </w:p>
    <w:p w14:paraId="1A7B5BCA" w14:textId="77777777" w:rsidR="00A652B8" w:rsidRPr="00D41435" w:rsidRDefault="00A652B8" w:rsidP="00A652B8">
      <w:pPr>
        <w:pStyle w:val="ListParagraph"/>
        <w:numPr>
          <w:ilvl w:val="1"/>
          <w:numId w:val="22"/>
        </w:numPr>
        <w:spacing w:before="120" w:after="120"/>
        <w:rPr>
          <w:rFonts w:cstheme="minorHAnsi"/>
          <w:color w:val="000000"/>
          <w:lang w:eastAsia="en-GB"/>
        </w:rPr>
      </w:pPr>
      <w:r w:rsidRPr="00D41435">
        <w:rPr>
          <w:rFonts w:cstheme="minorHAnsi"/>
          <w:color w:val="000000"/>
          <w:lang w:eastAsia="en-GB"/>
        </w:rPr>
        <w:t>Assessment of suitability vis-à-vis the requirements of this ToR;</w:t>
      </w:r>
    </w:p>
    <w:p w14:paraId="097D04F1" w14:textId="77777777" w:rsidR="00A652B8" w:rsidRPr="00D41435" w:rsidRDefault="00A652B8" w:rsidP="00A652B8">
      <w:pPr>
        <w:pStyle w:val="ListParagraph"/>
        <w:numPr>
          <w:ilvl w:val="1"/>
          <w:numId w:val="22"/>
        </w:numPr>
        <w:spacing w:before="120" w:after="120"/>
        <w:rPr>
          <w:rFonts w:cstheme="minorHAnsi"/>
          <w:color w:val="000000"/>
          <w:lang w:eastAsia="en-GB"/>
        </w:rPr>
      </w:pPr>
      <w:r w:rsidRPr="00D41435">
        <w:rPr>
          <w:rFonts w:cstheme="minorHAnsi"/>
          <w:color w:val="000000"/>
          <w:lang w:eastAsia="en-GB"/>
        </w:rPr>
        <w:t>A summary of experience in similar assignments;</w:t>
      </w:r>
    </w:p>
    <w:p w14:paraId="1C3339A4" w14:textId="77777777" w:rsidR="00A652B8" w:rsidRPr="00D41435" w:rsidRDefault="00A652B8" w:rsidP="00A652B8">
      <w:pPr>
        <w:pStyle w:val="ListParagraph"/>
        <w:numPr>
          <w:ilvl w:val="1"/>
          <w:numId w:val="22"/>
        </w:numPr>
        <w:spacing w:before="120" w:after="120"/>
        <w:rPr>
          <w:rFonts w:cstheme="minorHAnsi"/>
          <w:color w:val="000000"/>
          <w:lang w:eastAsia="en-GB"/>
        </w:rPr>
      </w:pPr>
      <w:r w:rsidRPr="00D41435">
        <w:rPr>
          <w:rFonts w:cstheme="minorHAnsi"/>
          <w:color w:val="000000"/>
          <w:lang w:eastAsia="en-GB"/>
        </w:rPr>
        <w:t>Links to/attachments of examples of similar work;</w:t>
      </w:r>
    </w:p>
    <w:p w14:paraId="7D760AFC" w14:textId="77777777" w:rsidR="00A652B8" w:rsidRPr="00D41435" w:rsidRDefault="00A652B8" w:rsidP="00A652B8">
      <w:pPr>
        <w:pStyle w:val="ListParagraph"/>
        <w:numPr>
          <w:ilvl w:val="0"/>
          <w:numId w:val="22"/>
        </w:numPr>
        <w:spacing w:after="0" w:line="240" w:lineRule="auto"/>
        <w:contextualSpacing w:val="0"/>
        <w:jc w:val="both"/>
        <w:rPr>
          <w:rFonts w:cstheme="minorHAnsi"/>
          <w:color w:val="000000"/>
          <w:lang w:eastAsia="en-GB"/>
        </w:rPr>
      </w:pPr>
      <w:r w:rsidRPr="00D41435">
        <w:rPr>
          <w:rFonts w:cstheme="minorHAnsi"/>
          <w:color w:val="000000"/>
          <w:lang w:eastAsia="en-GB"/>
        </w:rPr>
        <w:t xml:space="preserve">CV of </w:t>
      </w:r>
      <w:r>
        <w:rPr>
          <w:rFonts w:cstheme="minorHAnsi"/>
          <w:color w:val="000000"/>
          <w:lang w:eastAsia="en-GB"/>
        </w:rPr>
        <w:t>the candidate</w:t>
      </w:r>
      <w:r w:rsidRPr="00D41435">
        <w:rPr>
          <w:rFonts w:cstheme="minorHAnsi"/>
          <w:color w:val="000000"/>
          <w:lang w:eastAsia="en-GB"/>
        </w:rPr>
        <w:t xml:space="preserve"> (including qualifications and experience)</w:t>
      </w:r>
    </w:p>
    <w:p w14:paraId="34906DFE" w14:textId="33FC49CF" w:rsidR="00A652B8" w:rsidRDefault="00A652B8" w:rsidP="00A652B8">
      <w:pPr>
        <w:pStyle w:val="ListParagraph"/>
        <w:numPr>
          <w:ilvl w:val="0"/>
          <w:numId w:val="22"/>
        </w:numPr>
        <w:spacing w:after="0" w:line="240" w:lineRule="auto"/>
        <w:contextualSpacing w:val="0"/>
        <w:jc w:val="both"/>
        <w:rPr>
          <w:rFonts w:cstheme="minorHAnsi"/>
          <w:color w:val="000000"/>
          <w:lang w:eastAsia="en-GB"/>
        </w:rPr>
      </w:pPr>
      <w:r w:rsidRPr="00D41435">
        <w:rPr>
          <w:rFonts w:cstheme="minorHAnsi"/>
          <w:color w:val="000000"/>
          <w:lang w:eastAsia="en-GB"/>
        </w:rPr>
        <w:t>References</w:t>
      </w:r>
    </w:p>
    <w:p w14:paraId="70A86B61" w14:textId="0CB07C5D" w:rsidR="003806EF" w:rsidRDefault="003806EF" w:rsidP="003806EF">
      <w:pPr>
        <w:spacing w:after="0" w:line="240" w:lineRule="auto"/>
        <w:jc w:val="both"/>
        <w:rPr>
          <w:rFonts w:cstheme="minorHAnsi"/>
          <w:color w:val="000000"/>
          <w:lang w:eastAsia="en-GB"/>
        </w:rPr>
      </w:pPr>
    </w:p>
    <w:p w14:paraId="567B15DA" w14:textId="4BEE7829" w:rsidR="003E4DE0" w:rsidRPr="00F26E58" w:rsidRDefault="003E4DE0" w:rsidP="007E129C">
      <w:pPr>
        <w:pStyle w:val="Heading1"/>
        <w:ind w:left="360"/>
        <w:rPr>
          <w:rFonts w:asciiTheme="minorHAnsi" w:hAnsiTheme="minorHAnsi" w:cstheme="minorHAnsi"/>
          <w:bCs/>
          <w:color w:val="00B0F0"/>
          <w:lang w:bidi="th-TH"/>
        </w:rPr>
      </w:pPr>
      <w:r w:rsidRPr="00F26E58">
        <w:rPr>
          <w:rFonts w:asciiTheme="minorHAnsi" w:eastAsiaTheme="minorEastAsia" w:hAnsiTheme="minorHAnsi" w:cstheme="minorHAnsi"/>
          <w:color w:val="00B0F0"/>
        </w:rPr>
        <w:t>Financial Proposal</w:t>
      </w:r>
    </w:p>
    <w:p w14:paraId="62DB68A2"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Candidates are expected to submit a lump sum financial proposal to complete the entire assignment based on the terms of reference.  The lump sum should be broken down to show the detail for the following:</w:t>
      </w:r>
    </w:p>
    <w:tbl>
      <w:tblPr>
        <w:tblW w:w="7373" w:type="dxa"/>
        <w:tblInd w:w="-10" w:type="dxa"/>
        <w:tblCellMar>
          <w:left w:w="0" w:type="dxa"/>
          <w:right w:w="0" w:type="dxa"/>
        </w:tblCellMar>
        <w:tblLook w:val="04A0" w:firstRow="1" w:lastRow="0" w:firstColumn="1" w:lastColumn="0" w:noHBand="0" w:noVBand="1"/>
      </w:tblPr>
      <w:tblGrid>
        <w:gridCol w:w="2835"/>
        <w:gridCol w:w="1560"/>
        <w:gridCol w:w="1326"/>
        <w:gridCol w:w="1652"/>
      </w:tblGrid>
      <w:tr w:rsidR="003E4DE0" w:rsidRPr="00AB2222" w14:paraId="7A4C0F39" w14:textId="77777777" w:rsidTr="00A652B8">
        <w:trPr>
          <w:trHeight w:val="324"/>
        </w:trPr>
        <w:tc>
          <w:tcPr>
            <w:tcW w:w="283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1822CC" w14:textId="77777777" w:rsidR="003E4DE0" w:rsidRPr="00AB2222" w:rsidRDefault="003E4DE0" w:rsidP="00850C33">
            <w:pPr>
              <w:jc w:val="both"/>
              <w:rPr>
                <w:rFonts w:cstheme="minorHAnsi"/>
                <w:b/>
                <w:bCs/>
                <w:color w:val="000000"/>
                <w:lang w:val="en-US" w:eastAsia="en-GB"/>
              </w:rPr>
            </w:pPr>
            <w:r w:rsidRPr="00AB2222">
              <w:rPr>
                <w:rFonts w:cstheme="minorHAnsi"/>
                <w:b/>
                <w:bCs/>
                <w:color w:val="000000"/>
                <w:lang w:eastAsia="en-GB"/>
              </w:rPr>
              <w:t> Items</w:t>
            </w:r>
          </w:p>
        </w:tc>
        <w:tc>
          <w:tcPr>
            <w:tcW w:w="1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5FBA79B" w14:textId="77777777" w:rsidR="003E4DE0" w:rsidRPr="00AB2222" w:rsidRDefault="003E4DE0" w:rsidP="00850C33">
            <w:pPr>
              <w:jc w:val="both"/>
              <w:rPr>
                <w:rFonts w:cstheme="minorHAnsi"/>
                <w:b/>
                <w:bCs/>
                <w:color w:val="000000"/>
                <w:lang w:eastAsia="en-GB"/>
              </w:rPr>
            </w:pPr>
            <w:r w:rsidRPr="00AB2222">
              <w:rPr>
                <w:rFonts w:cstheme="minorHAnsi"/>
                <w:b/>
                <w:bCs/>
                <w:color w:val="000000"/>
                <w:lang w:eastAsia="en-GB"/>
              </w:rPr>
              <w:t xml:space="preserve">Quantity </w:t>
            </w:r>
          </w:p>
        </w:tc>
        <w:tc>
          <w:tcPr>
            <w:tcW w:w="132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259A154" w14:textId="77777777" w:rsidR="003E4DE0" w:rsidRPr="00AB2222" w:rsidRDefault="003E4DE0" w:rsidP="00850C33">
            <w:pPr>
              <w:jc w:val="both"/>
              <w:rPr>
                <w:rFonts w:cstheme="minorHAnsi"/>
                <w:b/>
                <w:bCs/>
                <w:color w:val="000000"/>
                <w:lang w:eastAsia="en-GB"/>
              </w:rPr>
            </w:pPr>
            <w:r w:rsidRPr="00AB2222">
              <w:rPr>
                <w:rFonts w:cstheme="minorHAnsi"/>
                <w:b/>
                <w:bCs/>
                <w:color w:val="000000"/>
                <w:lang w:eastAsia="en-GB"/>
              </w:rPr>
              <w:t>Unit cost</w:t>
            </w:r>
          </w:p>
        </w:tc>
        <w:tc>
          <w:tcPr>
            <w:tcW w:w="16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8ED9F2" w14:textId="77777777" w:rsidR="003E4DE0" w:rsidRPr="00AB2222" w:rsidRDefault="003E4DE0" w:rsidP="00850C33">
            <w:pPr>
              <w:jc w:val="both"/>
              <w:rPr>
                <w:rFonts w:cstheme="minorHAnsi"/>
                <w:b/>
                <w:bCs/>
                <w:color w:val="000000"/>
                <w:lang w:eastAsia="en-GB"/>
              </w:rPr>
            </w:pPr>
            <w:r w:rsidRPr="00AB2222">
              <w:rPr>
                <w:rFonts w:cstheme="minorHAnsi"/>
                <w:b/>
                <w:bCs/>
                <w:color w:val="000000"/>
                <w:lang w:eastAsia="en-GB"/>
              </w:rPr>
              <w:t>Total in USD</w:t>
            </w:r>
          </w:p>
        </w:tc>
      </w:tr>
      <w:tr w:rsidR="003E4DE0" w:rsidRPr="00AB2222" w14:paraId="5A836A09" w14:textId="77777777" w:rsidTr="00A652B8">
        <w:trPr>
          <w:trHeight w:val="52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F0F6A4" w14:textId="77777777" w:rsidR="003E4DE0" w:rsidRPr="00AB2222" w:rsidRDefault="003E4DE0" w:rsidP="00850C33">
            <w:pPr>
              <w:jc w:val="both"/>
              <w:rPr>
                <w:rFonts w:cstheme="minorHAnsi"/>
                <w:color w:val="000000"/>
                <w:lang w:eastAsia="en-GB"/>
              </w:rPr>
            </w:pPr>
            <w:r w:rsidRPr="00AB2222">
              <w:rPr>
                <w:rFonts w:cstheme="minorHAnsi"/>
                <w:color w:val="000000"/>
                <w:lang w:eastAsia="en-GB"/>
              </w:rPr>
              <w:t>Number of working days</w:t>
            </w:r>
          </w:p>
        </w:tc>
        <w:tc>
          <w:tcPr>
            <w:tcW w:w="1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32D204" w14:textId="737553DF" w:rsidR="003E4DE0" w:rsidRPr="00AB2222" w:rsidRDefault="00DC6DAC" w:rsidP="00A652B8">
            <w:pPr>
              <w:jc w:val="center"/>
              <w:rPr>
                <w:rFonts w:cstheme="minorHAnsi"/>
                <w:color w:val="000000"/>
                <w:lang w:eastAsia="en-GB"/>
              </w:rPr>
            </w:pPr>
            <w:r>
              <w:rPr>
                <w:rFonts w:cstheme="minorHAnsi"/>
                <w:color w:val="000000"/>
                <w:lang w:eastAsia="en-GB"/>
              </w:rPr>
              <w:t>45</w:t>
            </w:r>
            <w:r w:rsidR="00A652B8">
              <w:rPr>
                <w:rFonts w:cstheme="minorHAnsi"/>
                <w:color w:val="000000"/>
                <w:lang w:eastAsia="en-GB"/>
              </w:rPr>
              <w:t xml:space="preserve"> working days</w:t>
            </w:r>
          </w:p>
        </w:tc>
        <w:tc>
          <w:tcPr>
            <w:tcW w:w="132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5AF8E2A" w14:textId="77777777" w:rsidR="003E4DE0" w:rsidRPr="00AB2222" w:rsidRDefault="003E4DE0" w:rsidP="00850C33">
            <w:pPr>
              <w:rPr>
                <w:rFonts w:cstheme="minorHAnsi"/>
                <w:color w:val="000000"/>
                <w:lang w:eastAsia="en-GB"/>
              </w:rPr>
            </w:pP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0AEDA945" w14:textId="77777777" w:rsidR="003E4DE0" w:rsidRPr="00AB2222" w:rsidRDefault="003E4DE0" w:rsidP="00850C33">
            <w:pPr>
              <w:jc w:val="both"/>
              <w:rPr>
                <w:rFonts w:cstheme="minorHAnsi"/>
                <w:color w:val="000000"/>
                <w:lang w:eastAsia="en-GB"/>
              </w:rPr>
            </w:pPr>
          </w:p>
        </w:tc>
      </w:tr>
      <w:tr w:rsidR="003E4DE0" w:rsidRPr="00AB2222" w14:paraId="753E8FE6" w14:textId="77777777" w:rsidTr="00A652B8">
        <w:trPr>
          <w:trHeight w:val="324"/>
        </w:trPr>
        <w:tc>
          <w:tcPr>
            <w:tcW w:w="283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B964909" w14:textId="77777777" w:rsidR="003E4DE0" w:rsidRPr="00AB2222" w:rsidRDefault="003E4DE0" w:rsidP="00850C33">
            <w:pPr>
              <w:jc w:val="both"/>
              <w:rPr>
                <w:rFonts w:cstheme="minorHAnsi"/>
                <w:color w:val="000000"/>
                <w:lang w:val="en-US" w:eastAsia="en-GB"/>
              </w:rPr>
            </w:pPr>
            <w:r w:rsidRPr="00AB2222">
              <w:rPr>
                <w:rFonts w:cstheme="minorHAnsi"/>
                <w:color w:val="000000"/>
                <w:lang w:eastAsia="en-GB"/>
              </w:rPr>
              <w:t>Total in USD</w:t>
            </w:r>
          </w:p>
        </w:tc>
        <w:tc>
          <w:tcPr>
            <w:tcW w:w="1560"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7F7CD660" w14:textId="77777777" w:rsidR="003E4DE0" w:rsidRPr="00AB2222" w:rsidRDefault="003E4DE0" w:rsidP="00850C33">
            <w:pPr>
              <w:jc w:val="both"/>
              <w:rPr>
                <w:rFonts w:cstheme="minorHAnsi"/>
                <w:color w:val="000000"/>
                <w:lang w:eastAsia="en-GB"/>
              </w:rPr>
            </w:pPr>
            <w:r w:rsidRPr="00AB2222">
              <w:rPr>
                <w:rFonts w:cstheme="minorHAnsi"/>
                <w:color w:val="000000"/>
                <w:lang w:eastAsia="en-GB"/>
              </w:rPr>
              <w:t> </w:t>
            </w:r>
          </w:p>
        </w:tc>
        <w:tc>
          <w:tcPr>
            <w:tcW w:w="1326" w:type="dxa"/>
            <w:tcBorders>
              <w:top w:val="nil"/>
              <w:left w:val="nil"/>
              <w:bottom w:val="single" w:sz="8" w:space="0" w:color="auto"/>
              <w:right w:val="single" w:sz="8" w:space="0" w:color="auto"/>
            </w:tcBorders>
            <w:shd w:val="clear" w:color="auto" w:fill="CCCCCC"/>
            <w:noWrap/>
            <w:tcMar>
              <w:top w:w="0" w:type="dxa"/>
              <w:left w:w="108" w:type="dxa"/>
              <w:bottom w:w="0" w:type="dxa"/>
              <w:right w:w="108" w:type="dxa"/>
            </w:tcMar>
            <w:vAlign w:val="center"/>
            <w:hideMark/>
          </w:tcPr>
          <w:p w14:paraId="733927AB" w14:textId="77777777" w:rsidR="003E4DE0" w:rsidRPr="00AB2222" w:rsidRDefault="003E4DE0" w:rsidP="00850C33">
            <w:pPr>
              <w:jc w:val="both"/>
              <w:rPr>
                <w:rFonts w:cstheme="minorHAnsi"/>
                <w:color w:val="000000"/>
                <w:lang w:eastAsia="en-GB"/>
              </w:rPr>
            </w:pPr>
            <w:r w:rsidRPr="00AB2222">
              <w:rPr>
                <w:rFonts w:cstheme="minorHAnsi"/>
                <w:color w:val="000000"/>
                <w:lang w:eastAsia="en-GB"/>
              </w:rPr>
              <w:t> </w:t>
            </w:r>
          </w:p>
        </w:tc>
        <w:tc>
          <w:tcPr>
            <w:tcW w:w="1652" w:type="dxa"/>
            <w:tcBorders>
              <w:top w:val="nil"/>
              <w:left w:val="nil"/>
              <w:bottom w:val="single" w:sz="8" w:space="0" w:color="auto"/>
              <w:right w:val="single" w:sz="8" w:space="0" w:color="auto"/>
            </w:tcBorders>
            <w:tcMar>
              <w:top w:w="0" w:type="dxa"/>
              <w:left w:w="108" w:type="dxa"/>
              <w:bottom w:w="0" w:type="dxa"/>
              <w:right w:w="108" w:type="dxa"/>
            </w:tcMar>
          </w:tcPr>
          <w:p w14:paraId="72B3C2A1" w14:textId="77777777" w:rsidR="003E4DE0" w:rsidRPr="00AB2222" w:rsidRDefault="003E4DE0" w:rsidP="00850C33">
            <w:pPr>
              <w:jc w:val="both"/>
              <w:rPr>
                <w:rFonts w:cstheme="minorHAnsi"/>
                <w:color w:val="000000"/>
                <w:lang w:eastAsia="en-GB"/>
              </w:rPr>
            </w:pPr>
          </w:p>
        </w:tc>
      </w:tr>
    </w:tbl>
    <w:p w14:paraId="425309F1" w14:textId="58CC9D98" w:rsidR="00D46CC7" w:rsidRDefault="00D46CC7" w:rsidP="003E4DE0">
      <w:pPr>
        <w:jc w:val="both"/>
        <w:rPr>
          <w:rFonts w:eastAsia="Times New Roman" w:cstheme="minorHAnsi"/>
          <w:color w:val="000000"/>
          <w:lang w:eastAsia="en-GB"/>
        </w:rPr>
      </w:pPr>
    </w:p>
    <w:p w14:paraId="307904F4" w14:textId="77777777" w:rsidR="00A652B8" w:rsidRPr="00931DB3" w:rsidRDefault="00A652B8" w:rsidP="00A652B8">
      <w:pPr>
        <w:pStyle w:val="Heading1"/>
        <w:rPr>
          <w:rFonts w:asciiTheme="minorHAnsi" w:hAnsiTheme="minorHAnsi" w:cstheme="minorHAnsi"/>
          <w:color w:val="00B0F0"/>
          <w:lang w:bidi="th-TH"/>
        </w:rPr>
      </w:pPr>
      <w:r w:rsidRPr="00931DB3">
        <w:rPr>
          <w:rFonts w:asciiTheme="minorHAnsi" w:hAnsiTheme="minorHAnsi" w:cstheme="minorHAnsi"/>
          <w:color w:val="00B0F0"/>
          <w:lang w:bidi="th-TH"/>
        </w:rPr>
        <w:t>Evaluation</w:t>
      </w:r>
    </w:p>
    <w:p w14:paraId="2DBFD09F" w14:textId="77777777" w:rsidR="00A652B8" w:rsidRPr="00535CD3" w:rsidRDefault="00A652B8" w:rsidP="00A652B8">
      <w:pPr>
        <w:jc w:val="both"/>
        <w:rPr>
          <w:rFonts w:eastAsia="Times New Roman" w:cstheme="minorHAnsi"/>
          <w:color w:val="000000"/>
          <w:lang w:eastAsia="en-GB"/>
        </w:rPr>
      </w:pPr>
      <w:r w:rsidRPr="00F4159F">
        <w:rPr>
          <w:rFonts w:eastAsia="Times New Roman" w:cstheme="minorHAnsi"/>
          <w:color w:val="000000"/>
          <w:lang w:eastAsia="en-GB"/>
        </w:rPr>
        <w:t>Each proposal will be</w:t>
      </w:r>
      <w:r w:rsidRPr="00535CD3">
        <w:rPr>
          <w:rFonts w:eastAsia="Times New Roman" w:cstheme="minorHAnsi"/>
          <w:color w:val="000000"/>
          <w:lang w:eastAsia="en-GB"/>
        </w:rPr>
        <w:t xml:space="preserve"> assessed first on its technical merits and subsequently on its price. In making the final decision, UNICEF considers both technical and financial aspects to ensure best value for money.  The Evaluation </w:t>
      </w:r>
      <w:r w:rsidRPr="00F4159F">
        <w:rPr>
          <w:rFonts w:eastAsia="Times New Roman" w:cstheme="minorHAnsi"/>
          <w:color w:val="000000"/>
          <w:lang w:eastAsia="en-GB"/>
        </w:rPr>
        <w:t>Team</w:t>
      </w:r>
      <w:r w:rsidRPr="00535CD3">
        <w:rPr>
          <w:rFonts w:eastAsia="Times New Roman" w:cstheme="minorHAnsi"/>
          <w:color w:val="000000"/>
          <w:lang w:eastAsia="en-GB"/>
        </w:rPr>
        <w:t xml:space="preserve"> first reviews the technical aspects of the offer</w:t>
      </w:r>
      <w:r>
        <w:rPr>
          <w:rFonts w:eastAsia="Times New Roman" w:cstheme="minorHAnsi"/>
          <w:color w:val="000000"/>
          <w:lang w:eastAsia="en-GB"/>
        </w:rPr>
        <w:t xml:space="preserve"> (on the basis of the qualifications described above)</w:t>
      </w:r>
      <w:r w:rsidRPr="00535CD3">
        <w:rPr>
          <w:rFonts w:eastAsia="Times New Roman" w:cstheme="minorHAnsi"/>
          <w:color w:val="000000"/>
          <w:lang w:eastAsia="en-GB"/>
        </w:rPr>
        <w:t>, followed by review of the financial offers of the technically compliant candidates.  The proposal obtaining the highest overall score after adding the scores for the technical and financial proposals together, that offers the best value for money will be recommended for award of the contract.</w:t>
      </w:r>
    </w:p>
    <w:p w14:paraId="32B31E48"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 xml:space="preserve">A cumulative </w:t>
      </w:r>
      <w:r>
        <w:rPr>
          <w:rFonts w:eastAsia="Times New Roman" w:cstheme="minorHAnsi"/>
          <w:color w:val="000000"/>
          <w:lang w:eastAsia="en-GB"/>
        </w:rPr>
        <w:t>a</w:t>
      </w:r>
      <w:r w:rsidRPr="00535CD3">
        <w:rPr>
          <w:rFonts w:eastAsia="Times New Roman" w:cstheme="minorHAnsi"/>
          <w:color w:val="000000"/>
          <w:lang w:eastAsia="en-GB"/>
        </w:rPr>
        <w:t>nalysis will be used to evaluate and award proposals.  The evaluation criteria associated with this TOR is split between technical and financial as follows:</w:t>
      </w:r>
    </w:p>
    <w:p w14:paraId="1C9D84AE"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75   % Technical</w:t>
      </w:r>
    </w:p>
    <w:p w14:paraId="61F7B67D"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25   % Financial</w:t>
      </w:r>
    </w:p>
    <w:p w14:paraId="7720CAD9" w14:textId="77777777" w:rsidR="00A652B8" w:rsidRPr="00535CD3" w:rsidRDefault="00A652B8" w:rsidP="00A652B8">
      <w:pPr>
        <w:jc w:val="both"/>
        <w:rPr>
          <w:rFonts w:eastAsia="Times New Roman" w:cstheme="minorHAnsi"/>
          <w:color w:val="000000"/>
          <w:lang w:eastAsia="en-GB"/>
        </w:rPr>
      </w:pPr>
      <w:r w:rsidRPr="00535CD3">
        <w:rPr>
          <w:rFonts w:eastAsia="Times New Roman" w:cstheme="minorHAnsi"/>
          <w:color w:val="000000"/>
          <w:lang w:eastAsia="en-GB"/>
        </w:rPr>
        <w:t>100 % Total</w:t>
      </w:r>
    </w:p>
    <w:sectPr w:rsidR="00A652B8" w:rsidRPr="00535CD3" w:rsidSect="00E07313">
      <w:footerReference w:type="default" r:id="rId11"/>
      <w:type w:val="continuous"/>
      <w:pgSz w:w="12240" w:h="15840"/>
      <w:pgMar w:top="126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3A23D" w14:textId="77777777" w:rsidR="00090BB5" w:rsidRDefault="00090BB5" w:rsidP="00C73C17">
      <w:pPr>
        <w:spacing w:after="0" w:line="240" w:lineRule="auto"/>
      </w:pPr>
      <w:r>
        <w:separator/>
      </w:r>
    </w:p>
  </w:endnote>
  <w:endnote w:type="continuationSeparator" w:id="0">
    <w:p w14:paraId="6A64AD29" w14:textId="77777777" w:rsidR="00090BB5" w:rsidRDefault="00090BB5" w:rsidP="00C73C17">
      <w:pPr>
        <w:spacing w:after="0" w:line="240" w:lineRule="auto"/>
      </w:pPr>
      <w:r>
        <w:continuationSeparator/>
      </w:r>
    </w:p>
  </w:endnote>
  <w:endnote w:type="continuationNotice" w:id="1">
    <w:p w14:paraId="37A3FE20" w14:textId="77777777" w:rsidR="00090BB5" w:rsidRDefault="00090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Regular">
    <w:altName w:val="Yu Gothic"/>
    <w:panose1 w:val="00000000000000000000"/>
    <w:charset w:val="80"/>
    <w:family w:val="auto"/>
    <w:notTrueType/>
    <w:pitch w:val="default"/>
    <w:sig w:usb0="00000003" w:usb1="08070000" w:usb2="00000010" w:usb3="00000000" w:csb0="00020001" w:csb1="00000000"/>
  </w:font>
  <w:font w:name="Times New Roman,Calib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864998"/>
      <w:docPartObj>
        <w:docPartGallery w:val="Page Numbers (Bottom of Page)"/>
        <w:docPartUnique/>
      </w:docPartObj>
    </w:sdtPr>
    <w:sdtEndPr>
      <w:rPr>
        <w:noProof/>
      </w:rPr>
    </w:sdtEndPr>
    <w:sdtContent>
      <w:p w14:paraId="788BDDB5" w14:textId="2CCEDBC2" w:rsidR="00A061D7" w:rsidRDefault="00A061D7">
        <w:pPr>
          <w:pStyle w:val="Footer"/>
          <w:jc w:val="right"/>
        </w:pPr>
        <w:r>
          <w:fldChar w:fldCharType="begin"/>
        </w:r>
        <w:r>
          <w:instrText xml:space="preserve"> PAGE   \* MERGEFORMAT </w:instrText>
        </w:r>
        <w:r>
          <w:fldChar w:fldCharType="separate"/>
        </w:r>
        <w:r w:rsidR="00D46CC7">
          <w:rPr>
            <w:noProof/>
          </w:rPr>
          <w:t>10</w:t>
        </w:r>
        <w:r>
          <w:rPr>
            <w:noProof/>
          </w:rPr>
          <w:fldChar w:fldCharType="end"/>
        </w:r>
      </w:p>
    </w:sdtContent>
  </w:sdt>
  <w:p w14:paraId="28C57399" w14:textId="77777777" w:rsidR="00A061D7" w:rsidRDefault="00A06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A35B9" w14:textId="77777777" w:rsidR="00090BB5" w:rsidRDefault="00090BB5" w:rsidP="00C73C17">
      <w:pPr>
        <w:spacing w:after="0" w:line="240" w:lineRule="auto"/>
      </w:pPr>
      <w:r>
        <w:separator/>
      </w:r>
    </w:p>
  </w:footnote>
  <w:footnote w:type="continuationSeparator" w:id="0">
    <w:p w14:paraId="476BAD78" w14:textId="77777777" w:rsidR="00090BB5" w:rsidRDefault="00090BB5" w:rsidP="00C73C17">
      <w:pPr>
        <w:spacing w:after="0" w:line="240" w:lineRule="auto"/>
      </w:pPr>
      <w:r>
        <w:continuationSeparator/>
      </w:r>
    </w:p>
  </w:footnote>
  <w:footnote w:type="continuationNotice" w:id="1">
    <w:p w14:paraId="2DAB9013" w14:textId="77777777" w:rsidR="00090BB5" w:rsidRDefault="00090B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0D17"/>
    <w:multiLevelType w:val="hybridMultilevel"/>
    <w:tmpl w:val="AA94785C"/>
    <w:lvl w:ilvl="0" w:tplc="789A5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D36D6C"/>
    <w:multiLevelType w:val="hybridMultilevel"/>
    <w:tmpl w:val="4E68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646C8"/>
    <w:multiLevelType w:val="hybridMultilevel"/>
    <w:tmpl w:val="7436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738F"/>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B60592"/>
    <w:multiLevelType w:val="hybridMultilevel"/>
    <w:tmpl w:val="AF280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D57C73"/>
    <w:multiLevelType w:val="hybridMultilevel"/>
    <w:tmpl w:val="FD9E4B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91613"/>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B00709"/>
    <w:multiLevelType w:val="hybridMultilevel"/>
    <w:tmpl w:val="2C66AD5A"/>
    <w:lvl w:ilvl="0" w:tplc="8766FBC6">
      <w:start w:val="3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60C56"/>
    <w:multiLevelType w:val="hybridMultilevel"/>
    <w:tmpl w:val="C5CC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722370"/>
    <w:multiLevelType w:val="hybridMultilevel"/>
    <w:tmpl w:val="C5CC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FD70FA"/>
    <w:multiLevelType w:val="hybridMultilevel"/>
    <w:tmpl w:val="D5B65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83AD3"/>
    <w:multiLevelType w:val="hybridMultilevel"/>
    <w:tmpl w:val="C3949F7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102EA"/>
    <w:multiLevelType w:val="hybridMultilevel"/>
    <w:tmpl w:val="4222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04E5F"/>
    <w:multiLevelType w:val="multilevel"/>
    <w:tmpl w:val="D30E4B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CE21520"/>
    <w:multiLevelType w:val="hybridMultilevel"/>
    <w:tmpl w:val="AA94785C"/>
    <w:lvl w:ilvl="0" w:tplc="789A5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39610CAC"/>
    <w:multiLevelType w:val="hybridMultilevel"/>
    <w:tmpl w:val="FBA48A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B5CF9"/>
    <w:multiLevelType w:val="hybridMultilevel"/>
    <w:tmpl w:val="8D5EF536"/>
    <w:lvl w:ilvl="0" w:tplc="D65ACCAE">
      <w:start w:val="1"/>
      <w:numFmt w:val="decimal"/>
      <w:pStyle w:val="titleTOR"/>
      <w:lvlText w:val="%1."/>
      <w:lvlJc w:val="left"/>
      <w:pPr>
        <w:tabs>
          <w:tab w:val="num" w:pos="360"/>
        </w:tabs>
        <w:ind w:left="360" w:hanging="360"/>
      </w:pPr>
      <w:rPr>
        <w:b/>
      </w:rPr>
    </w:lvl>
    <w:lvl w:ilvl="1" w:tplc="04090011">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CDC0F32"/>
    <w:multiLevelType w:val="hybridMultilevel"/>
    <w:tmpl w:val="064AB2D2"/>
    <w:lvl w:ilvl="0" w:tplc="D3C0146E">
      <w:start w:val="23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0156D7"/>
    <w:multiLevelType w:val="hybridMultilevel"/>
    <w:tmpl w:val="3AEE4614"/>
    <w:lvl w:ilvl="0" w:tplc="BBA2C63E">
      <w:numFmt w:val="bullet"/>
      <w:lvlText w:val="-"/>
      <w:lvlJc w:val="left"/>
      <w:pPr>
        <w:ind w:left="1080" w:hanging="360"/>
      </w:pPr>
      <w:rPr>
        <w:rFonts w:ascii="Arial" w:eastAsia="Times" w:hAnsi="Arial" w:cs="Aria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303133"/>
    <w:multiLevelType w:val="hybridMultilevel"/>
    <w:tmpl w:val="69AC5CDA"/>
    <w:lvl w:ilvl="0" w:tplc="D3C0146E">
      <w:start w:val="233"/>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AD19EE"/>
    <w:multiLevelType w:val="hybridMultilevel"/>
    <w:tmpl w:val="D92044CA"/>
    <w:lvl w:ilvl="0" w:tplc="8766FBC6">
      <w:start w:val="3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08E2D4D"/>
    <w:multiLevelType w:val="hybridMultilevel"/>
    <w:tmpl w:val="1DCA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D47A70"/>
    <w:multiLevelType w:val="hybridMultilevel"/>
    <w:tmpl w:val="DB5627C2"/>
    <w:lvl w:ilvl="0" w:tplc="8766FBC6">
      <w:start w:val="3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21655B"/>
    <w:multiLevelType w:val="hybridMultilevel"/>
    <w:tmpl w:val="AA94785C"/>
    <w:lvl w:ilvl="0" w:tplc="789A5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AA66A81"/>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2E67A3"/>
    <w:multiLevelType w:val="hybridMultilevel"/>
    <w:tmpl w:val="FC6E9892"/>
    <w:lvl w:ilvl="0" w:tplc="18B064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D4400C"/>
    <w:multiLevelType w:val="hybridMultilevel"/>
    <w:tmpl w:val="8FC627BE"/>
    <w:lvl w:ilvl="0" w:tplc="8766FBC6">
      <w:start w:val="3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34456E"/>
    <w:multiLevelType w:val="hybridMultilevel"/>
    <w:tmpl w:val="31CE3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4C774F"/>
    <w:multiLevelType w:val="hybridMultilevel"/>
    <w:tmpl w:val="B6E4F994"/>
    <w:lvl w:ilvl="0" w:tplc="8766FBC6">
      <w:start w:val="3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03447F"/>
    <w:multiLevelType w:val="hybridMultilevel"/>
    <w:tmpl w:val="A7FA99F8"/>
    <w:lvl w:ilvl="0" w:tplc="D3C0146E">
      <w:start w:val="2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11809"/>
    <w:multiLevelType w:val="hybridMultilevel"/>
    <w:tmpl w:val="7EC26368"/>
    <w:lvl w:ilvl="0" w:tplc="AD80744A">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5749F"/>
    <w:multiLevelType w:val="hybridMultilevel"/>
    <w:tmpl w:val="62AA8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2C1DA8"/>
    <w:multiLevelType w:val="hybridMultilevel"/>
    <w:tmpl w:val="C5CCAC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361D82"/>
    <w:multiLevelType w:val="hybridMultilevel"/>
    <w:tmpl w:val="9970EB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9077F7"/>
    <w:multiLevelType w:val="hybridMultilevel"/>
    <w:tmpl w:val="0C68444C"/>
    <w:lvl w:ilvl="0" w:tplc="AD80744A">
      <w:numFmt w:val="bullet"/>
      <w:lvlText w:val="-"/>
      <w:lvlJc w:val="left"/>
      <w:pPr>
        <w:ind w:left="360" w:hanging="360"/>
      </w:pPr>
      <w:rPr>
        <w:rFonts w:ascii="Arial" w:eastAsia="Times"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77890378"/>
    <w:multiLevelType w:val="hybridMultilevel"/>
    <w:tmpl w:val="A8E25D6A"/>
    <w:lvl w:ilvl="0" w:tplc="AA167A32">
      <w:start w:val="1"/>
      <w:numFmt w:val="bullet"/>
      <w:lvlText w:val="-"/>
      <w:lvlJc w:val="left"/>
      <w:pPr>
        <w:ind w:left="720" w:hanging="360"/>
      </w:pPr>
      <w:rPr>
        <w:rFonts w:ascii="Cambria" w:eastAsiaTheme="minorHAns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254241"/>
    <w:multiLevelType w:val="hybridMultilevel"/>
    <w:tmpl w:val="14FC814A"/>
    <w:lvl w:ilvl="0" w:tplc="D3C0146E">
      <w:start w:val="23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C9265F"/>
    <w:multiLevelType w:val="hybridMultilevel"/>
    <w:tmpl w:val="7B8625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C0D4635"/>
    <w:multiLevelType w:val="hybridMultilevel"/>
    <w:tmpl w:val="CC8EF300"/>
    <w:lvl w:ilvl="0" w:tplc="789A517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9" w15:restartNumberingAfterBreak="0">
    <w:nsid w:val="7E3F03FF"/>
    <w:multiLevelType w:val="hybridMultilevel"/>
    <w:tmpl w:val="EAF2FB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F0D9F"/>
    <w:multiLevelType w:val="multilevel"/>
    <w:tmpl w:val="ADD6A04A"/>
    <w:lvl w:ilvl="0">
      <w:start w:val="1"/>
      <w:numFmt w:val="decimal"/>
      <w:lvlText w:val="%1."/>
      <w:lvlJc w:val="left"/>
      <w:pPr>
        <w:ind w:left="720" w:hanging="360"/>
      </w:pPr>
      <w:rPr>
        <w:rFonts w:ascii="Verdana" w:eastAsia="Verdana" w:hAnsi="Verdana" w:cs="Verdana" w:hint="default"/>
        <w:b/>
        <w:sz w:val="20"/>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8"/>
  </w:num>
  <w:num w:numId="3">
    <w:abstractNumId w:val="7"/>
  </w:num>
  <w:num w:numId="4">
    <w:abstractNumId w:val="4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7"/>
  </w:num>
  <w:num w:numId="8">
    <w:abstractNumId w:val="34"/>
  </w:num>
  <w:num w:numId="9">
    <w:abstractNumId w:val="33"/>
  </w:num>
  <w:num w:numId="10">
    <w:abstractNumId w:val="25"/>
  </w:num>
  <w:num w:numId="11">
    <w:abstractNumId w:val="12"/>
  </w:num>
  <w:num w:numId="12">
    <w:abstractNumId w:val="38"/>
  </w:num>
  <w:num w:numId="13">
    <w:abstractNumId w:val="16"/>
  </w:num>
  <w:num w:numId="14">
    <w:abstractNumId w:val="23"/>
  </w:num>
  <w:num w:numId="15">
    <w:abstractNumId w:val="14"/>
  </w:num>
  <w:num w:numId="16">
    <w:abstractNumId w:val="0"/>
  </w:num>
  <w:num w:numId="17">
    <w:abstractNumId w:val="6"/>
  </w:num>
  <w:num w:numId="18">
    <w:abstractNumId w:val="5"/>
  </w:num>
  <w:num w:numId="19">
    <w:abstractNumId w:val="17"/>
  </w:num>
  <w:num w:numId="20">
    <w:abstractNumId w:val="19"/>
  </w:num>
  <w:num w:numId="21">
    <w:abstractNumId w:val="2"/>
  </w:num>
  <w:num w:numId="22">
    <w:abstractNumId w:val="35"/>
  </w:num>
  <w:num w:numId="23">
    <w:abstractNumId w:val="24"/>
  </w:num>
  <w:num w:numId="24">
    <w:abstractNumId w:val="3"/>
  </w:num>
  <w:num w:numId="25">
    <w:abstractNumId w:val="31"/>
  </w:num>
  <w:num w:numId="26">
    <w:abstractNumId w:val="26"/>
  </w:num>
  <w:num w:numId="27">
    <w:abstractNumId w:val="27"/>
  </w:num>
  <w:num w:numId="28">
    <w:abstractNumId w:val="29"/>
  </w:num>
  <w:num w:numId="29">
    <w:abstractNumId w:val="36"/>
  </w:num>
  <w:num w:numId="30">
    <w:abstractNumId w:val="15"/>
  </w:num>
  <w:num w:numId="31">
    <w:abstractNumId w:val="10"/>
  </w:num>
  <w:num w:numId="32">
    <w:abstractNumId w:val="11"/>
  </w:num>
  <w:num w:numId="33">
    <w:abstractNumId w:val="39"/>
  </w:num>
  <w:num w:numId="34">
    <w:abstractNumId w:val="32"/>
  </w:num>
  <w:num w:numId="35">
    <w:abstractNumId w:val="9"/>
  </w:num>
  <w:num w:numId="36">
    <w:abstractNumId w:val="20"/>
  </w:num>
  <w:num w:numId="37">
    <w:abstractNumId w:val="28"/>
  </w:num>
  <w:num w:numId="38">
    <w:abstractNumId w:val="22"/>
  </w:num>
  <w:num w:numId="39">
    <w:abstractNumId w:val="1"/>
  </w:num>
  <w:num w:numId="40">
    <w:abstractNumId w:val="30"/>
  </w:num>
  <w:num w:numId="41">
    <w:abstractNumId w:val="8"/>
  </w:num>
  <w:num w:numId="4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CF"/>
    <w:rsid w:val="000026F1"/>
    <w:rsid w:val="00002B40"/>
    <w:rsid w:val="00003775"/>
    <w:rsid w:val="00004088"/>
    <w:rsid w:val="00004345"/>
    <w:rsid w:val="00004AFA"/>
    <w:rsid w:val="00004B42"/>
    <w:rsid w:val="00004E39"/>
    <w:rsid w:val="000050E8"/>
    <w:rsid w:val="0000518D"/>
    <w:rsid w:val="00012436"/>
    <w:rsid w:val="000132B3"/>
    <w:rsid w:val="00016666"/>
    <w:rsid w:val="0001672F"/>
    <w:rsid w:val="00016C25"/>
    <w:rsid w:val="00016D2F"/>
    <w:rsid w:val="00017FF1"/>
    <w:rsid w:val="00020AB5"/>
    <w:rsid w:val="00020C70"/>
    <w:rsid w:val="00021003"/>
    <w:rsid w:val="00021C1D"/>
    <w:rsid w:val="00024584"/>
    <w:rsid w:val="000246BE"/>
    <w:rsid w:val="0002581D"/>
    <w:rsid w:val="00032A3E"/>
    <w:rsid w:val="00032EE2"/>
    <w:rsid w:val="00033E02"/>
    <w:rsid w:val="000348B8"/>
    <w:rsid w:val="0003533F"/>
    <w:rsid w:val="00041E9C"/>
    <w:rsid w:val="0004226C"/>
    <w:rsid w:val="000429F1"/>
    <w:rsid w:val="00042B41"/>
    <w:rsid w:val="00042B81"/>
    <w:rsid w:val="00043053"/>
    <w:rsid w:val="00043F74"/>
    <w:rsid w:val="00044EDC"/>
    <w:rsid w:val="00044FE8"/>
    <w:rsid w:val="00045D8D"/>
    <w:rsid w:val="00046D25"/>
    <w:rsid w:val="000470B3"/>
    <w:rsid w:val="00047F6E"/>
    <w:rsid w:val="0005062F"/>
    <w:rsid w:val="00050801"/>
    <w:rsid w:val="000510CC"/>
    <w:rsid w:val="00051975"/>
    <w:rsid w:val="00051BB5"/>
    <w:rsid w:val="00053356"/>
    <w:rsid w:val="00053632"/>
    <w:rsid w:val="000612AF"/>
    <w:rsid w:val="000613D0"/>
    <w:rsid w:val="000622DF"/>
    <w:rsid w:val="00062DDB"/>
    <w:rsid w:val="0006343F"/>
    <w:rsid w:val="0006656C"/>
    <w:rsid w:val="000666CA"/>
    <w:rsid w:val="00066D06"/>
    <w:rsid w:val="000672E5"/>
    <w:rsid w:val="000706CD"/>
    <w:rsid w:val="00070828"/>
    <w:rsid w:val="00070CED"/>
    <w:rsid w:val="0007101D"/>
    <w:rsid w:val="00074D16"/>
    <w:rsid w:val="0007554C"/>
    <w:rsid w:val="00076C5B"/>
    <w:rsid w:val="00077569"/>
    <w:rsid w:val="0007798E"/>
    <w:rsid w:val="00080D14"/>
    <w:rsid w:val="00082C87"/>
    <w:rsid w:val="000838EE"/>
    <w:rsid w:val="00086F2A"/>
    <w:rsid w:val="00090BB5"/>
    <w:rsid w:val="000933B0"/>
    <w:rsid w:val="00093408"/>
    <w:rsid w:val="0009746F"/>
    <w:rsid w:val="000A1526"/>
    <w:rsid w:val="000A2239"/>
    <w:rsid w:val="000A2CFF"/>
    <w:rsid w:val="000A3D07"/>
    <w:rsid w:val="000A53FD"/>
    <w:rsid w:val="000A5969"/>
    <w:rsid w:val="000A5D29"/>
    <w:rsid w:val="000A632F"/>
    <w:rsid w:val="000A6B91"/>
    <w:rsid w:val="000A7427"/>
    <w:rsid w:val="000B0A20"/>
    <w:rsid w:val="000B44F5"/>
    <w:rsid w:val="000B57A3"/>
    <w:rsid w:val="000B5BFE"/>
    <w:rsid w:val="000B60FE"/>
    <w:rsid w:val="000B7577"/>
    <w:rsid w:val="000B77E9"/>
    <w:rsid w:val="000C1B39"/>
    <w:rsid w:val="000C1E2A"/>
    <w:rsid w:val="000C3B27"/>
    <w:rsid w:val="000C4D13"/>
    <w:rsid w:val="000D0507"/>
    <w:rsid w:val="000D06E4"/>
    <w:rsid w:val="000D1C89"/>
    <w:rsid w:val="000D6065"/>
    <w:rsid w:val="000D63F7"/>
    <w:rsid w:val="000D6A98"/>
    <w:rsid w:val="000D6ED5"/>
    <w:rsid w:val="000D762C"/>
    <w:rsid w:val="000E0A19"/>
    <w:rsid w:val="000E2E66"/>
    <w:rsid w:val="000E30BB"/>
    <w:rsid w:val="000E4312"/>
    <w:rsid w:val="000E65F9"/>
    <w:rsid w:val="000E67A7"/>
    <w:rsid w:val="000E6862"/>
    <w:rsid w:val="000E74FC"/>
    <w:rsid w:val="000F1E47"/>
    <w:rsid w:val="000F1F97"/>
    <w:rsid w:val="000F33A0"/>
    <w:rsid w:val="000F3F86"/>
    <w:rsid w:val="000F4043"/>
    <w:rsid w:val="000F4C7D"/>
    <w:rsid w:val="000F5D98"/>
    <w:rsid w:val="000F5F84"/>
    <w:rsid w:val="000F6772"/>
    <w:rsid w:val="000F6CBC"/>
    <w:rsid w:val="001007E1"/>
    <w:rsid w:val="00103AB6"/>
    <w:rsid w:val="00112FFF"/>
    <w:rsid w:val="001141C7"/>
    <w:rsid w:val="0011554D"/>
    <w:rsid w:val="00120160"/>
    <w:rsid w:val="00120A8C"/>
    <w:rsid w:val="0012146B"/>
    <w:rsid w:val="00121F9D"/>
    <w:rsid w:val="00121FD1"/>
    <w:rsid w:val="0012254A"/>
    <w:rsid w:val="00122660"/>
    <w:rsid w:val="00126049"/>
    <w:rsid w:val="00126CEA"/>
    <w:rsid w:val="0013008F"/>
    <w:rsid w:val="0013016E"/>
    <w:rsid w:val="00130F04"/>
    <w:rsid w:val="0013223C"/>
    <w:rsid w:val="001331BC"/>
    <w:rsid w:val="0013401F"/>
    <w:rsid w:val="00135CED"/>
    <w:rsid w:val="00136A34"/>
    <w:rsid w:val="0014243F"/>
    <w:rsid w:val="00143801"/>
    <w:rsid w:val="00145F8F"/>
    <w:rsid w:val="00147354"/>
    <w:rsid w:val="00152D73"/>
    <w:rsid w:val="00153978"/>
    <w:rsid w:val="00153A45"/>
    <w:rsid w:val="001570F2"/>
    <w:rsid w:val="0015768F"/>
    <w:rsid w:val="0015773E"/>
    <w:rsid w:val="001601F0"/>
    <w:rsid w:val="001604EF"/>
    <w:rsid w:val="00160887"/>
    <w:rsid w:val="001618BF"/>
    <w:rsid w:val="00161F09"/>
    <w:rsid w:val="00162FA9"/>
    <w:rsid w:val="00165DA2"/>
    <w:rsid w:val="00170A55"/>
    <w:rsid w:val="00173B10"/>
    <w:rsid w:val="0017496A"/>
    <w:rsid w:val="00181CA4"/>
    <w:rsid w:val="00182EB5"/>
    <w:rsid w:val="00184A31"/>
    <w:rsid w:val="001869A8"/>
    <w:rsid w:val="00190209"/>
    <w:rsid w:val="0019033D"/>
    <w:rsid w:val="0019069F"/>
    <w:rsid w:val="00191298"/>
    <w:rsid w:val="00191791"/>
    <w:rsid w:val="00192632"/>
    <w:rsid w:val="00194C69"/>
    <w:rsid w:val="00195745"/>
    <w:rsid w:val="0019653B"/>
    <w:rsid w:val="001966EB"/>
    <w:rsid w:val="001974A1"/>
    <w:rsid w:val="001A0A11"/>
    <w:rsid w:val="001A4600"/>
    <w:rsid w:val="001A520A"/>
    <w:rsid w:val="001A6BB5"/>
    <w:rsid w:val="001B008E"/>
    <w:rsid w:val="001B04EE"/>
    <w:rsid w:val="001B0E82"/>
    <w:rsid w:val="001B1841"/>
    <w:rsid w:val="001B2592"/>
    <w:rsid w:val="001B2749"/>
    <w:rsid w:val="001B3EAE"/>
    <w:rsid w:val="001B4CCC"/>
    <w:rsid w:val="001B62D6"/>
    <w:rsid w:val="001B6822"/>
    <w:rsid w:val="001B7CBA"/>
    <w:rsid w:val="001C0976"/>
    <w:rsid w:val="001C0A29"/>
    <w:rsid w:val="001C2EF1"/>
    <w:rsid w:val="001C7842"/>
    <w:rsid w:val="001D12B0"/>
    <w:rsid w:val="001D1379"/>
    <w:rsid w:val="001D171D"/>
    <w:rsid w:val="001D2251"/>
    <w:rsid w:val="001D23AC"/>
    <w:rsid w:val="001D3CDD"/>
    <w:rsid w:val="001D4556"/>
    <w:rsid w:val="001D5674"/>
    <w:rsid w:val="001D5B7E"/>
    <w:rsid w:val="001D633E"/>
    <w:rsid w:val="001D6C89"/>
    <w:rsid w:val="001E252A"/>
    <w:rsid w:val="001E25BE"/>
    <w:rsid w:val="001E2AA6"/>
    <w:rsid w:val="001E53C8"/>
    <w:rsid w:val="001E5767"/>
    <w:rsid w:val="001E7878"/>
    <w:rsid w:val="001F25CE"/>
    <w:rsid w:val="001F48A2"/>
    <w:rsid w:val="001F53AF"/>
    <w:rsid w:val="001F5D18"/>
    <w:rsid w:val="0020048B"/>
    <w:rsid w:val="00200F8B"/>
    <w:rsid w:val="0020180E"/>
    <w:rsid w:val="00206723"/>
    <w:rsid w:val="00206FE9"/>
    <w:rsid w:val="00207C3B"/>
    <w:rsid w:val="00210796"/>
    <w:rsid w:val="00210A75"/>
    <w:rsid w:val="00211A6F"/>
    <w:rsid w:val="00211F1C"/>
    <w:rsid w:val="00211F20"/>
    <w:rsid w:val="002122CA"/>
    <w:rsid w:val="00215873"/>
    <w:rsid w:val="00217505"/>
    <w:rsid w:val="002176CB"/>
    <w:rsid w:val="002201FF"/>
    <w:rsid w:val="0022285D"/>
    <w:rsid w:val="002265AF"/>
    <w:rsid w:val="00227074"/>
    <w:rsid w:val="002302D7"/>
    <w:rsid w:val="002319DB"/>
    <w:rsid w:val="00233D9B"/>
    <w:rsid w:val="00233F91"/>
    <w:rsid w:val="00236BE0"/>
    <w:rsid w:val="00237EDB"/>
    <w:rsid w:val="002429E4"/>
    <w:rsid w:val="00244A8D"/>
    <w:rsid w:val="00245E3C"/>
    <w:rsid w:val="002463C7"/>
    <w:rsid w:val="0024704E"/>
    <w:rsid w:val="002507E4"/>
    <w:rsid w:val="002542A1"/>
    <w:rsid w:val="00254DE2"/>
    <w:rsid w:val="00255E57"/>
    <w:rsid w:val="00260DBD"/>
    <w:rsid w:val="00261107"/>
    <w:rsid w:val="00262DF4"/>
    <w:rsid w:val="0026465A"/>
    <w:rsid w:val="00266464"/>
    <w:rsid w:val="002678F0"/>
    <w:rsid w:val="00267C5A"/>
    <w:rsid w:val="00271A62"/>
    <w:rsid w:val="002756B1"/>
    <w:rsid w:val="00275FAC"/>
    <w:rsid w:val="00277A62"/>
    <w:rsid w:val="00282C36"/>
    <w:rsid w:val="00284206"/>
    <w:rsid w:val="002856A4"/>
    <w:rsid w:val="0028706B"/>
    <w:rsid w:val="002913BA"/>
    <w:rsid w:val="00293316"/>
    <w:rsid w:val="002934F7"/>
    <w:rsid w:val="00294D52"/>
    <w:rsid w:val="00295B7B"/>
    <w:rsid w:val="0029713B"/>
    <w:rsid w:val="002A10C4"/>
    <w:rsid w:val="002A19C6"/>
    <w:rsid w:val="002A21AB"/>
    <w:rsid w:val="002A3D27"/>
    <w:rsid w:val="002A4334"/>
    <w:rsid w:val="002A6D33"/>
    <w:rsid w:val="002B1D7F"/>
    <w:rsid w:val="002B2AD9"/>
    <w:rsid w:val="002B38B6"/>
    <w:rsid w:val="002B38F6"/>
    <w:rsid w:val="002B5262"/>
    <w:rsid w:val="002B733C"/>
    <w:rsid w:val="002C208C"/>
    <w:rsid w:val="002C23CA"/>
    <w:rsid w:val="002C2DCF"/>
    <w:rsid w:val="002C2FAC"/>
    <w:rsid w:val="002C4DA8"/>
    <w:rsid w:val="002D2B7A"/>
    <w:rsid w:val="002D321F"/>
    <w:rsid w:val="002D4ADB"/>
    <w:rsid w:val="002D5D43"/>
    <w:rsid w:val="002D693D"/>
    <w:rsid w:val="002D7CE3"/>
    <w:rsid w:val="002E070B"/>
    <w:rsid w:val="002E0B77"/>
    <w:rsid w:val="002F1566"/>
    <w:rsid w:val="002F16C7"/>
    <w:rsid w:val="002F25A1"/>
    <w:rsid w:val="002F3928"/>
    <w:rsid w:val="002F40F3"/>
    <w:rsid w:val="002F46D5"/>
    <w:rsid w:val="002F6AAE"/>
    <w:rsid w:val="002F76BF"/>
    <w:rsid w:val="00300552"/>
    <w:rsid w:val="00300D9D"/>
    <w:rsid w:val="00301FCB"/>
    <w:rsid w:val="003025D7"/>
    <w:rsid w:val="00310574"/>
    <w:rsid w:val="00310ED9"/>
    <w:rsid w:val="0031119B"/>
    <w:rsid w:val="003121B7"/>
    <w:rsid w:val="003138FE"/>
    <w:rsid w:val="0031479A"/>
    <w:rsid w:val="00316CF7"/>
    <w:rsid w:val="003219F5"/>
    <w:rsid w:val="003225E3"/>
    <w:rsid w:val="00322E63"/>
    <w:rsid w:val="00323250"/>
    <w:rsid w:val="00324460"/>
    <w:rsid w:val="003244AA"/>
    <w:rsid w:val="00325374"/>
    <w:rsid w:val="00325FFC"/>
    <w:rsid w:val="0032685C"/>
    <w:rsid w:val="00326C9C"/>
    <w:rsid w:val="00332D02"/>
    <w:rsid w:val="00336AE6"/>
    <w:rsid w:val="00337B80"/>
    <w:rsid w:val="00340D16"/>
    <w:rsid w:val="003440B8"/>
    <w:rsid w:val="0034469F"/>
    <w:rsid w:val="003462D9"/>
    <w:rsid w:val="00347100"/>
    <w:rsid w:val="0034779B"/>
    <w:rsid w:val="0034793E"/>
    <w:rsid w:val="00347CA6"/>
    <w:rsid w:val="0035341E"/>
    <w:rsid w:val="00353C7E"/>
    <w:rsid w:val="003546A0"/>
    <w:rsid w:val="00355411"/>
    <w:rsid w:val="003567CA"/>
    <w:rsid w:val="00360534"/>
    <w:rsid w:val="00360E4D"/>
    <w:rsid w:val="0036263E"/>
    <w:rsid w:val="00362BB4"/>
    <w:rsid w:val="00363557"/>
    <w:rsid w:val="00365511"/>
    <w:rsid w:val="0036623F"/>
    <w:rsid w:val="003666D2"/>
    <w:rsid w:val="003703C0"/>
    <w:rsid w:val="00370EA5"/>
    <w:rsid w:val="00371105"/>
    <w:rsid w:val="00371FA3"/>
    <w:rsid w:val="0037382F"/>
    <w:rsid w:val="00373F54"/>
    <w:rsid w:val="00375950"/>
    <w:rsid w:val="00376EB4"/>
    <w:rsid w:val="003804FE"/>
    <w:rsid w:val="003806EF"/>
    <w:rsid w:val="00380B44"/>
    <w:rsid w:val="00382A25"/>
    <w:rsid w:val="00382D27"/>
    <w:rsid w:val="003836AD"/>
    <w:rsid w:val="003844FF"/>
    <w:rsid w:val="0038626A"/>
    <w:rsid w:val="00390C09"/>
    <w:rsid w:val="00392794"/>
    <w:rsid w:val="00392BBB"/>
    <w:rsid w:val="003935D7"/>
    <w:rsid w:val="003941B3"/>
    <w:rsid w:val="00394FB8"/>
    <w:rsid w:val="003954B1"/>
    <w:rsid w:val="0039640A"/>
    <w:rsid w:val="00397396"/>
    <w:rsid w:val="0039785C"/>
    <w:rsid w:val="00397C96"/>
    <w:rsid w:val="00397FBC"/>
    <w:rsid w:val="003A1A86"/>
    <w:rsid w:val="003A2631"/>
    <w:rsid w:val="003A3905"/>
    <w:rsid w:val="003B07AC"/>
    <w:rsid w:val="003B11DA"/>
    <w:rsid w:val="003B1334"/>
    <w:rsid w:val="003B19A1"/>
    <w:rsid w:val="003B2F82"/>
    <w:rsid w:val="003B3310"/>
    <w:rsid w:val="003B3981"/>
    <w:rsid w:val="003B4381"/>
    <w:rsid w:val="003B53C0"/>
    <w:rsid w:val="003B5DD3"/>
    <w:rsid w:val="003C114E"/>
    <w:rsid w:val="003C2A5F"/>
    <w:rsid w:val="003C318F"/>
    <w:rsid w:val="003C3F41"/>
    <w:rsid w:val="003C4372"/>
    <w:rsid w:val="003C58C4"/>
    <w:rsid w:val="003C58D8"/>
    <w:rsid w:val="003C59CC"/>
    <w:rsid w:val="003C673D"/>
    <w:rsid w:val="003C779B"/>
    <w:rsid w:val="003D14BA"/>
    <w:rsid w:val="003D1A51"/>
    <w:rsid w:val="003D4319"/>
    <w:rsid w:val="003D6037"/>
    <w:rsid w:val="003D6557"/>
    <w:rsid w:val="003D67AE"/>
    <w:rsid w:val="003D6920"/>
    <w:rsid w:val="003D7F7D"/>
    <w:rsid w:val="003E260E"/>
    <w:rsid w:val="003E32C4"/>
    <w:rsid w:val="003E3C1B"/>
    <w:rsid w:val="003E4DE0"/>
    <w:rsid w:val="003E67AD"/>
    <w:rsid w:val="003F0CE6"/>
    <w:rsid w:val="003F1B72"/>
    <w:rsid w:val="003F1B80"/>
    <w:rsid w:val="003F4B9C"/>
    <w:rsid w:val="00400251"/>
    <w:rsid w:val="00401EC8"/>
    <w:rsid w:val="00402205"/>
    <w:rsid w:val="00404BDB"/>
    <w:rsid w:val="00404EFF"/>
    <w:rsid w:val="004061F3"/>
    <w:rsid w:val="00406DE3"/>
    <w:rsid w:val="00410621"/>
    <w:rsid w:val="0041194B"/>
    <w:rsid w:val="00413E37"/>
    <w:rsid w:val="00417E41"/>
    <w:rsid w:val="004210B2"/>
    <w:rsid w:val="004236AC"/>
    <w:rsid w:val="00423E08"/>
    <w:rsid w:val="00427E99"/>
    <w:rsid w:val="00432110"/>
    <w:rsid w:val="00432221"/>
    <w:rsid w:val="0043479F"/>
    <w:rsid w:val="00435064"/>
    <w:rsid w:val="00436B3B"/>
    <w:rsid w:val="00436CD2"/>
    <w:rsid w:val="004370C3"/>
    <w:rsid w:val="00441A9B"/>
    <w:rsid w:val="00441D84"/>
    <w:rsid w:val="0044513B"/>
    <w:rsid w:val="00446159"/>
    <w:rsid w:val="00446A4E"/>
    <w:rsid w:val="0044713A"/>
    <w:rsid w:val="00447C1B"/>
    <w:rsid w:val="00451176"/>
    <w:rsid w:val="004540D8"/>
    <w:rsid w:val="004551CF"/>
    <w:rsid w:val="004555DC"/>
    <w:rsid w:val="00455CAF"/>
    <w:rsid w:val="004563AD"/>
    <w:rsid w:val="00457C3A"/>
    <w:rsid w:val="004609FC"/>
    <w:rsid w:val="00462080"/>
    <w:rsid w:val="0046272C"/>
    <w:rsid w:val="00462D0D"/>
    <w:rsid w:val="00462EA9"/>
    <w:rsid w:val="004633CD"/>
    <w:rsid w:val="00466A30"/>
    <w:rsid w:val="00471B78"/>
    <w:rsid w:val="00471F7C"/>
    <w:rsid w:val="004738CD"/>
    <w:rsid w:val="0047606B"/>
    <w:rsid w:val="0047638C"/>
    <w:rsid w:val="0048049A"/>
    <w:rsid w:val="0048281B"/>
    <w:rsid w:val="00482B75"/>
    <w:rsid w:val="00483E35"/>
    <w:rsid w:val="00484A82"/>
    <w:rsid w:val="00484D60"/>
    <w:rsid w:val="00485CB3"/>
    <w:rsid w:val="0048665D"/>
    <w:rsid w:val="004866B1"/>
    <w:rsid w:val="0049044E"/>
    <w:rsid w:val="0049097F"/>
    <w:rsid w:val="004913DF"/>
    <w:rsid w:val="00492623"/>
    <w:rsid w:val="00494B13"/>
    <w:rsid w:val="004A0136"/>
    <w:rsid w:val="004A01C3"/>
    <w:rsid w:val="004A0AEF"/>
    <w:rsid w:val="004A0FC8"/>
    <w:rsid w:val="004A1B50"/>
    <w:rsid w:val="004A3388"/>
    <w:rsid w:val="004A3FF1"/>
    <w:rsid w:val="004A5147"/>
    <w:rsid w:val="004A5176"/>
    <w:rsid w:val="004A5D68"/>
    <w:rsid w:val="004A6218"/>
    <w:rsid w:val="004A78D4"/>
    <w:rsid w:val="004A7A71"/>
    <w:rsid w:val="004B0B67"/>
    <w:rsid w:val="004B2235"/>
    <w:rsid w:val="004B329E"/>
    <w:rsid w:val="004B6D67"/>
    <w:rsid w:val="004C1079"/>
    <w:rsid w:val="004C13D0"/>
    <w:rsid w:val="004C308B"/>
    <w:rsid w:val="004C357E"/>
    <w:rsid w:val="004C3736"/>
    <w:rsid w:val="004C4EC3"/>
    <w:rsid w:val="004C5BE7"/>
    <w:rsid w:val="004C6750"/>
    <w:rsid w:val="004D04D7"/>
    <w:rsid w:val="004D06E8"/>
    <w:rsid w:val="004D2253"/>
    <w:rsid w:val="004D2E61"/>
    <w:rsid w:val="004D31C8"/>
    <w:rsid w:val="004D4410"/>
    <w:rsid w:val="004D5AE4"/>
    <w:rsid w:val="004D6117"/>
    <w:rsid w:val="004D6557"/>
    <w:rsid w:val="004D6E32"/>
    <w:rsid w:val="004D7191"/>
    <w:rsid w:val="004D7F3E"/>
    <w:rsid w:val="004E00A4"/>
    <w:rsid w:val="004E175A"/>
    <w:rsid w:val="004E2D7F"/>
    <w:rsid w:val="004E34C9"/>
    <w:rsid w:val="004E673F"/>
    <w:rsid w:val="004E7C15"/>
    <w:rsid w:val="004F0762"/>
    <w:rsid w:val="004F296B"/>
    <w:rsid w:val="004F341E"/>
    <w:rsid w:val="004F3ACF"/>
    <w:rsid w:val="004F6122"/>
    <w:rsid w:val="004F6509"/>
    <w:rsid w:val="004F65BE"/>
    <w:rsid w:val="004F6C36"/>
    <w:rsid w:val="004F759B"/>
    <w:rsid w:val="0050090C"/>
    <w:rsid w:val="00500D25"/>
    <w:rsid w:val="005027B8"/>
    <w:rsid w:val="0050286C"/>
    <w:rsid w:val="00503A9E"/>
    <w:rsid w:val="0050528A"/>
    <w:rsid w:val="0050597C"/>
    <w:rsid w:val="00506791"/>
    <w:rsid w:val="00507BEE"/>
    <w:rsid w:val="00507CE5"/>
    <w:rsid w:val="00507D6B"/>
    <w:rsid w:val="00511C3E"/>
    <w:rsid w:val="00512A27"/>
    <w:rsid w:val="00512EFF"/>
    <w:rsid w:val="005163DB"/>
    <w:rsid w:val="005176BD"/>
    <w:rsid w:val="00517E20"/>
    <w:rsid w:val="0052048F"/>
    <w:rsid w:val="00520EB6"/>
    <w:rsid w:val="00521958"/>
    <w:rsid w:val="005244FC"/>
    <w:rsid w:val="0052463E"/>
    <w:rsid w:val="00524C26"/>
    <w:rsid w:val="00525C55"/>
    <w:rsid w:val="00525E23"/>
    <w:rsid w:val="00526E67"/>
    <w:rsid w:val="00531B19"/>
    <w:rsid w:val="00531D8D"/>
    <w:rsid w:val="00536BED"/>
    <w:rsid w:val="00537668"/>
    <w:rsid w:val="00537C89"/>
    <w:rsid w:val="00540E7E"/>
    <w:rsid w:val="00540F19"/>
    <w:rsid w:val="005426F3"/>
    <w:rsid w:val="00545E69"/>
    <w:rsid w:val="0054649B"/>
    <w:rsid w:val="00547037"/>
    <w:rsid w:val="0055015D"/>
    <w:rsid w:val="005516AE"/>
    <w:rsid w:val="005545D4"/>
    <w:rsid w:val="005549A1"/>
    <w:rsid w:val="005555C8"/>
    <w:rsid w:val="00556021"/>
    <w:rsid w:val="00556203"/>
    <w:rsid w:val="005605AE"/>
    <w:rsid w:val="005613D0"/>
    <w:rsid w:val="00562961"/>
    <w:rsid w:val="0056487F"/>
    <w:rsid w:val="00564F5C"/>
    <w:rsid w:val="00567EAC"/>
    <w:rsid w:val="00572A2D"/>
    <w:rsid w:val="0057367C"/>
    <w:rsid w:val="00574385"/>
    <w:rsid w:val="00576339"/>
    <w:rsid w:val="005811C9"/>
    <w:rsid w:val="00583342"/>
    <w:rsid w:val="005844A8"/>
    <w:rsid w:val="00585029"/>
    <w:rsid w:val="00585F19"/>
    <w:rsid w:val="00586A92"/>
    <w:rsid w:val="00590565"/>
    <w:rsid w:val="00592609"/>
    <w:rsid w:val="0059412A"/>
    <w:rsid w:val="0059585A"/>
    <w:rsid w:val="005958E7"/>
    <w:rsid w:val="00597051"/>
    <w:rsid w:val="00597754"/>
    <w:rsid w:val="005A0464"/>
    <w:rsid w:val="005A0BEA"/>
    <w:rsid w:val="005A1D56"/>
    <w:rsid w:val="005A35FA"/>
    <w:rsid w:val="005A3B08"/>
    <w:rsid w:val="005A5637"/>
    <w:rsid w:val="005A5F36"/>
    <w:rsid w:val="005A6AF1"/>
    <w:rsid w:val="005A6F74"/>
    <w:rsid w:val="005B311B"/>
    <w:rsid w:val="005B4004"/>
    <w:rsid w:val="005B4D7C"/>
    <w:rsid w:val="005B5F83"/>
    <w:rsid w:val="005B6E0B"/>
    <w:rsid w:val="005B7E4C"/>
    <w:rsid w:val="005B7F80"/>
    <w:rsid w:val="005C0ADD"/>
    <w:rsid w:val="005C1F6E"/>
    <w:rsid w:val="005C3B5A"/>
    <w:rsid w:val="005C5A00"/>
    <w:rsid w:val="005C5DD2"/>
    <w:rsid w:val="005C69B0"/>
    <w:rsid w:val="005C6D3B"/>
    <w:rsid w:val="005C6F2C"/>
    <w:rsid w:val="005C7D64"/>
    <w:rsid w:val="005D068B"/>
    <w:rsid w:val="005D0783"/>
    <w:rsid w:val="005D13FF"/>
    <w:rsid w:val="005D21EA"/>
    <w:rsid w:val="005D32DA"/>
    <w:rsid w:val="005D3673"/>
    <w:rsid w:val="005D405F"/>
    <w:rsid w:val="005D4775"/>
    <w:rsid w:val="005D5B66"/>
    <w:rsid w:val="005D64B8"/>
    <w:rsid w:val="005D6E76"/>
    <w:rsid w:val="005E0666"/>
    <w:rsid w:val="005E5579"/>
    <w:rsid w:val="005E7D1B"/>
    <w:rsid w:val="005F0C37"/>
    <w:rsid w:val="005F13B9"/>
    <w:rsid w:val="005F140D"/>
    <w:rsid w:val="005F43A9"/>
    <w:rsid w:val="00600B8E"/>
    <w:rsid w:val="00602D7E"/>
    <w:rsid w:val="00603292"/>
    <w:rsid w:val="006046C0"/>
    <w:rsid w:val="006049BD"/>
    <w:rsid w:val="00606F08"/>
    <w:rsid w:val="00614800"/>
    <w:rsid w:val="0061554F"/>
    <w:rsid w:val="00615760"/>
    <w:rsid w:val="006172B4"/>
    <w:rsid w:val="00617496"/>
    <w:rsid w:val="00617C4D"/>
    <w:rsid w:val="00621A6D"/>
    <w:rsid w:val="006238AF"/>
    <w:rsid w:val="00626522"/>
    <w:rsid w:val="0063099A"/>
    <w:rsid w:val="00632526"/>
    <w:rsid w:val="0063433F"/>
    <w:rsid w:val="00636787"/>
    <w:rsid w:val="00637A5C"/>
    <w:rsid w:val="00637FB2"/>
    <w:rsid w:val="00640120"/>
    <w:rsid w:val="00641152"/>
    <w:rsid w:val="00641A48"/>
    <w:rsid w:val="0064340D"/>
    <w:rsid w:val="00644157"/>
    <w:rsid w:val="00647665"/>
    <w:rsid w:val="00647696"/>
    <w:rsid w:val="0064796C"/>
    <w:rsid w:val="0065010D"/>
    <w:rsid w:val="00650D84"/>
    <w:rsid w:val="00650D97"/>
    <w:rsid w:val="00651A0F"/>
    <w:rsid w:val="00651FFA"/>
    <w:rsid w:val="006532E3"/>
    <w:rsid w:val="00653749"/>
    <w:rsid w:val="00654422"/>
    <w:rsid w:val="006548A4"/>
    <w:rsid w:val="0065586C"/>
    <w:rsid w:val="00655D74"/>
    <w:rsid w:val="006567A8"/>
    <w:rsid w:val="0066150D"/>
    <w:rsid w:val="0066470A"/>
    <w:rsid w:val="0066600D"/>
    <w:rsid w:val="00667430"/>
    <w:rsid w:val="006708FA"/>
    <w:rsid w:val="006709E8"/>
    <w:rsid w:val="00673332"/>
    <w:rsid w:val="00675C57"/>
    <w:rsid w:val="00676698"/>
    <w:rsid w:val="00680C1B"/>
    <w:rsid w:val="00681928"/>
    <w:rsid w:val="00682C4A"/>
    <w:rsid w:val="00683628"/>
    <w:rsid w:val="00684822"/>
    <w:rsid w:val="00684B4A"/>
    <w:rsid w:val="00684F2A"/>
    <w:rsid w:val="0068660C"/>
    <w:rsid w:val="00686EC1"/>
    <w:rsid w:val="006876AC"/>
    <w:rsid w:val="00687AC1"/>
    <w:rsid w:val="006901D0"/>
    <w:rsid w:val="00691A58"/>
    <w:rsid w:val="006940EC"/>
    <w:rsid w:val="00696113"/>
    <w:rsid w:val="00696223"/>
    <w:rsid w:val="00696465"/>
    <w:rsid w:val="006A21E2"/>
    <w:rsid w:val="006A3487"/>
    <w:rsid w:val="006A459F"/>
    <w:rsid w:val="006A52BF"/>
    <w:rsid w:val="006B1B4C"/>
    <w:rsid w:val="006B5AED"/>
    <w:rsid w:val="006B6F08"/>
    <w:rsid w:val="006B7195"/>
    <w:rsid w:val="006C01FD"/>
    <w:rsid w:val="006C199A"/>
    <w:rsid w:val="006C1EF7"/>
    <w:rsid w:val="006C68FD"/>
    <w:rsid w:val="006C6CC1"/>
    <w:rsid w:val="006C7763"/>
    <w:rsid w:val="006C77F0"/>
    <w:rsid w:val="006C7B9E"/>
    <w:rsid w:val="006D1638"/>
    <w:rsid w:val="006D1D8F"/>
    <w:rsid w:val="006D212A"/>
    <w:rsid w:val="006D359D"/>
    <w:rsid w:val="006D4356"/>
    <w:rsid w:val="006D6207"/>
    <w:rsid w:val="006E1174"/>
    <w:rsid w:val="006E13C3"/>
    <w:rsid w:val="006E2941"/>
    <w:rsid w:val="006E5230"/>
    <w:rsid w:val="006E5B00"/>
    <w:rsid w:val="006F6140"/>
    <w:rsid w:val="006F6173"/>
    <w:rsid w:val="006F6354"/>
    <w:rsid w:val="006F787F"/>
    <w:rsid w:val="006F7B83"/>
    <w:rsid w:val="007013BE"/>
    <w:rsid w:val="00702BD1"/>
    <w:rsid w:val="00703E4D"/>
    <w:rsid w:val="00704EDC"/>
    <w:rsid w:val="007057B5"/>
    <w:rsid w:val="00705A4E"/>
    <w:rsid w:val="00707912"/>
    <w:rsid w:val="0071142B"/>
    <w:rsid w:val="00711458"/>
    <w:rsid w:val="007134D8"/>
    <w:rsid w:val="007136C6"/>
    <w:rsid w:val="00713D23"/>
    <w:rsid w:val="007151B4"/>
    <w:rsid w:val="0071778F"/>
    <w:rsid w:val="0071787C"/>
    <w:rsid w:val="00717A70"/>
    <w:rsid w:val="00717AB4"/>
    <w:rsid w:val="00720E96"/>
    <w:rsid w:val="00722BC0"/>
    <w:rsid w:val="0072524B"/>
    <w:rsid w:val="00726A53"/>
    <w:rsid w:val="00731167"/>
    <w:rsid w:val="00731740"/>
    <w:rsid w:val="00732D75"/>
    <w:rsid w:val="00734F45"/>
    <w:rsid w:val="00735391"/>
    <w:rsid w:val="00735AEB"/>
    <w:rsid w:val="007369B7"/>
    <w:rsid w:val="0074069E"/>
    <w:rsid w:val="00740D2A"/>
    <w:rsid w:val="007423BA"/>
    <w:rsid w:val="00743C19"/>
    <w:rsid w:val="00746370"/>
    <w:rsid w:val="00747E4D"/>
    <w:rsid w:val="00750222"/>
    <w:rsid w:val="00752583"/>
    <w:rsid w:val="0075419B"/>
    <w:rsid w:val="007546B6"/>
    <w:rsid w:val="00755845"/>
    <w:rsid w:val="00755DAD"/>
    <w:rsid w:val="0075653E"/>
    <w:rsid w:val="0075686F"/>
    <w:rsid w:val="00757484"/>
    <w:rsid w:val="00762539"/>
    <w:rsid w:val="00762DDA"/>
    <w:rsid w:val="007639A6"/>
    <w:rsid w:val="00771393"/>
    <w:rsid w:val="00772EEE"/>
    <w:rsid w:val="007730F4"/>
    <w:rsid w:val="00773438"/>
    <w:rsid w:val="00775330"/>
    <w:rsid w:val="0077624F"/>
    <w:rsid w:val="00781666"/>
    <w:rsid w:val="007817B7"/>
    <w:rsid w:val="00783617"/>
    <w:rsid w:val="00783647"/>
    <w:rsid w:val="007836A5"/>
    <w:rsid w:val="0078560A"/>
    <w:rsid w:val="007861A8"/>
    <w:rsid w:val="007876E1"/>
    <w:rsid w:val="0079174B"/>
    <w:rsid w:val="00791B29"/>
    <w:rsid w:val="00792AE9"/>
    <w:rsid w:val="0079325F"/>
    <w:rsid w:val="00793299"/>
    <w:rsid w:val="00793B3E"/>
    <w:rsid w:val="00794D49"/>
    <w:rsid w:val="00794ED4"/>
    <w:rsid w:val="007950C7"/>
    <w:rsid w:val="007953F1"/>
    <w:rsid w:val="007974A1"/>
    <w:rsid w:val="007A0C52"/>
    <w:rsid w:val="007A176F"/>
    <w:rsid w:val="007A1ABD"/>
    <w:rsid w:val="007A37F0"/>
    <w:rsid w:val="007A3B84"/>
    <w:rsid w:val="007A3F4B"/>
    <w:rsid w:val="007A5CA2"/>
    <w:rsid w:val="007B018C"/>
    <w:rsid w:val="007B25AC"/>
    <w:rsid w:val="007B402A"/>
    <w:rsid w:val="007B4D5E"/>
    <w:rsid w:val="007B5B30"/>
    <w:rsid w:val="007B613C"/>
    <w:rsid w:val="007B678D"/>
    <w:rsid w:val="007C0F44"/>
    <w:rsid w:val="007C1E7C"/>
    <w:rsid w:val="007C3461"/>
    <w:rsid w:val="007C3652"/>
    <w:rsid w:val="007C526C"/>
    <w:rsid w:val="007C5E45"/>
    <w:rsid w:val="007C675C"/>
    <w:rsid w:val="007C7CCC"/>
    <w:rsid w:val="007C7F7B"/>
    <w:rsid w:val="007D02E0"/>
    <w:rsid w:val="007D08F7"/>
    <w:rsid w:val="007D1068"/>
    <w:rsid w:val="007D111F"/>
    <w:rsid w:val="007D1205"/>
    <w:rsid w:val="007D1B07"/>
    <w:rsid w:val="007D1DBA"/>
    <w:rsid w:val="007D1F9C"/>
    <w:rsid w:val="007D1FC9"/>
    <w:rsid w:val="007D24B2"/>
    <w:rsid w:val="007D2FA2"/>
    <w:rsid w:val="007D3377"/>
    <w:rsid w:val="007D416E"/>
    <w:rsid w:val="007D4E0E"/>
    <w:rsid w:val="007D7104"/>
    <w:rsid w:val="007D75EB"/>
    <w:rsid w:val="007E129C"/>
    <w:rsid w:val="007E3984"/>
    <w:rsid w:val="007E3D1B"/>
    <w:rsid w:val="007E455F"/>
    <w:rsid w:val="007E541A"/>
    <w:rsid w:val="007F07E1"/>
    <w:rsid w:val="007F2377"/>
    <w:rsid w:val="007F613C"/>
    <w:rsid w:val="007F61F7"/>
    <w:rsid w:val="00805E64"/>
    <w:rsid w:val="00807404"/>
    <w:rsid w:val="00810819"/>
    <w:rsid w:val="00813097"/>
    <w:rsid w:val="00814A00"/>
    <w:rsid w:val="00820D58"/>
    <w:rsid w:val="0082375C"/>
    <w:rsid w:val="00823CBE"/>
    <w:rsid w:val="00824D80"/>
    <w:rsid w:val="00825C6D"/>
    <w:rsid w:val="00826103"/>
    <w:rsid w:val="00827975"/>
    <w:rsid w:val="008302FF"/>
    <w:rsid w:val="0083119A"/>
    <w:rsid w:val="008312AE"/>
    <w:rsid w:val="00833E29"/>
    <w:rsid w:val="008344AF"/>
    <w:rsid w:val="00835D9E"/>
    <w:rsid w:val="0083692A"/>
    <w:rsid w:val="00837B71"/>
    <w:rsid w:val="00840D94"/>
    <w:rsid w:val="00842127"/>
    <w:rsid w:val="008428D5"/>
    <w:rsid w:val="0084421B"/>
    <w:rsid w:val="00844FB8"/>
    <w:rsid w:val="008458C1"/>
    <w:rsid w:val="0084661F"/>
    <w:rsid w:val="0084696E"/>
    <w:rsid w:val="00850800"/>
    <w:rsid w:val="00851EC2"/>
    <w:rsid w:val="00852E54"/>
    <w:rsid w:val="008531D2"/>
    <w:rsid w:val="00853622"/>
    <w:rsid w:val="0085418A"/>
    <w:rsid w:val="00857FCB"/>
    <w:rsid w:val="008614E3"/>
    <w:rsid w:val="0086214E"/>
    <w:rsid w:val="0086270D"/>
    <w:rsid w:val="0086326F"/>
    <w:rsid w:val="00863EEA"/>
    <w:rsid w:val="008650C0"/>
    <w:rsid w:val="008658AF"/>
    <w:rsid w:val="00866949"/>
    <w:rsid w:val="0087224A"/>
    <w:rsid w:val="0087264C"/>
    <w:rsid w:val="00873112"/>
    <w:rsid w:val="00873C48"/>
    <w:rsid w:val="008745DE"/>
    <w:rsid w:val="0087557A"/>
    <w:rsid w:val="00875651"/>
    <w:rsid w:val="0087722D"/>
    <w:rsid w:val="00877C92"/>
    <w:rsid w:val="0088225D"/>
    <w:rsid w:val="00884C26"/>
    <w:rsid w:val="00886477"/>
    <w:rsid w:val="00887EFB"/>
    <w:rsid w:val="0089073E"/>
    <w:rsid w:val="00890F9E"/>
    <w:rsid w:val="0089168D"/>
    <w:rsid w:val="00892CE1"/>
    <w:rsid w:val="00893B56"/>
    <w:rsid w:val="008948CC"/>
    <w:rsid w:val="00894F80"/>
    <w:rsid w:val="0089762B"/>
    <w:rsid w:val="008A1BB2"/>
    <w:rsid w:val="008A30C3"/>
    <w:rsid w:val="008A4365"/>
    <w:rsid w:val="008A48F9"/>
    <w:rsid w:val="008A543A"/>
    <w:rsid w:val="008A69D6"/>
    <w:rsid w:val="008A75A3"/>
    <w:rsid w:val="008A7820"/>
    <w:rsid w:val="008B0B43"/>
    <w:rsid w:val="008B0C28"/>
    <w:rsid w:val="008B0C71"/>
    <w:rsid w:val="008B0F52"/>
    <w:rsid w:val="008B1749"/>
    <w:rsid w:val="008B484F"/>
    <w:rsid w:val="008B6AD4"/>
    <w:rsid w:val="008C0435"/>
    <w:rsid w:val="008C2277"/>
    <w:rsid w:val="008C3C4E"/>
    <w:rsid w:val="008C3C7B"/>
    <w:rsid w:val="008C43A4"/>
    <w:rsid w:val="008D1347"/>
    <w:rsid w:val="008D218E"/>
    <w:rsid w:val="008D2DCD"/>
    <w:rsid w:val="008D44FA"/>
    <w:rsid w:val="008D491F"/>
    <w:rsid w:val="008D5281"/>
    <w:rsid w:val="008D638D"/>
    <w:rsid w:val="008D6D05"/>
    <w:rsid w:val="008E3DDA"/>
    <w:rsid w:val="008E4DCD"/>
    <w:rsid w:val="008E6042"/>
    <w:rsid w:val="008E73FC"/>
    <w:rsid w:val="008F0779"/>
    <w:rsid w:val="008F3F40"/>
    <w:rsid w:val="008F5683"/>
    <w:rsid w:val="008F592D"/>
    <w:rsid w:val="008F620A"/>
    <w:rsid w:val="008F6795"/>
    <w:rsid w:val="008F6AF0"/>
    <w:rsid w:val="008F6E43"/>
    <w:rsid w:val="008F710F"/>
    <w:rsid w:val="0090069E"/>
    <w:rsid w:val="009012EE"/>
    <w:rsid w:val="00901961"/>
    <w:rsid w:val="00901ACF"/>
    <w:rsid w:val="009028A5"/>
    <w:rsid w:val="00903AB2"/>
    <w:rsid w:val="00903CD4"/>
    <w:rsid w:val="00905BA4"/>
    <w:rsid w:val="00912E43"/>
    <w:rsid w:val="00913B20"/>
    <w:rsid w:val="00914424"/>
    <w:rsid w:val="00914FC0"/>
    <w:rsid w:val="009159A7"/>
    <w:rsid w:val="00915A8D"/>
    <w:rsid w:val="00916633"/>
    <w:rsid w:val="0092135E"/>
    <w:rsid w:val="0092152A"/>
    <w:rsid w:val="00922FC1"/>
    <w:rsid w:val="009231CF"/>
    <w:rsid w:val="00923266"/>
    <w:rsid w:val="00923D82"/>
    <w:rsid w:val="00924624"/>
    <w:rsid w:val="00924AB3"/>
    <w:rsid w:val="009257E6"/>
    <w:rsid w:val="00925FA8"/>
    <w:rsid w:val="00930F9F"/>
    <w:rsid w:val="00931411"/>
    <w:rsid w:val="00931DB3"/>
    <w:rsid w:val="009328F4"/>
    <w:rsid w:val="00933807"/>
    <w:rsid w:val="00933A81"/>
    <w:rsid w:val="0093702F"/>
    <w:rsid w:val="00940BEC"/>
    <w:rsid w:val="009425B5"/>
    <w:rsid w:val="00943182"/>
    <w:rsid w:val="0094392E"/>
    <w:rsid w:val="00945E15"/>
    <w:rsid w:val="00946FBC"/>
    <w:rsid w:val="00946FFD"/>
    <w:rsid w:val="009505BD"/>
    <w:rsid w:val="00951844"/>
    <w:rsid w:val="00951BC9"/>
    <w:rsid w:val="0095274D"/>
    <w:rsid w:val="00952E98"/>
    <w:rsid w:val="00953B00"/>
    <w:rsid w:val="00953B73"/>
    <w:rsid w:val="00953D49"/>
    <w:rsid w:val="00957F53"/>
    <w:rsid w:val="00961C8C"/>
    <w:rsid w:val="009633B0"/>
    <w:rsid w:val="00963E88"/>
    <w:rsid w:val="00966635"/>
    <w:rsid w:val="00970112"/>
    <w:rsid w:val="009745CE"/>
    <w:rsid w:val="0097508A"/>
    <w:rsid w:val="009769A9"/>
    <w:rsid w:val="009771C9"/>
    <w:rsid w:val="00977FA6"/>
    <w:rsid w:val="00980E48"/>
    <w:rsid w:val="00981B93"/>
    <w:rsid w:val="00982010"/>
    <w:rsid w:val="00982371"/>
    <w:rsid w:val="0098266A"/>
    <w:rsid w:val="009828D4"/>
    <w:rsid w:val="00982E60"/>
    <w:rsid w:val="009839CB"/>
    <w:rsid w:val="009863A1"/>
    <w:rsid w:val="00987B6D"/>
    <w:rsid w:val="009910AE"/>
    <w:rsid w:val="009940C2"/>
    <w:rsid w:val="00997150"/>
    <w:rsid w:val="0099763F"/>
    <w:rsid w:val="00997801"/>
    <w:rsid w:val="00997ACB"/>
    <w:rsid w:val="009A07C4"/>
    <w:rsid w:val="009A09F0"/>
    <w:rsid w:val="009A19A7"/>
    <w:rsid w:val="009A1F16"/>
    <w:rsid w:val="009A289D"/>
    <w:rsid w:val="009A4338"/>
    <w:rsid w:val="009A7A04"/>
    <w:rsid w:val="009B0361"/>
    <w:rsid w:val="009C3E44"/>
    <w:rsid w:val="009C463C"/>
    <w:rsid w:val="009C4E14"/>
    <w:rsid w:val="009C618D"/>
    <w:rsid w:val="009C62A0"/>
    <w:rsid w:val="009D0ABE"/>
    <w:rsid w:val="009D1DBD"/>
    <w:rsid w:val="009D4CE6"/>
    <w:rsid w:val="009D5A50"/>
    <w:rsid w:val="009D5D2D"/>
    <w:rsid w:val="009D6C7F"/>
    <w:rsid w:val="009E0AED"/>
    <w:rsid w:val="009E14EB"/>
    <w:rsid w:val="009E2B09"/>
    <w:rsid w:val="009E2DA2"/>
    <w:rsid w:val="009E4C8B"/>
    <w:rsid w:val="009E649E"/>
    <w:rsid w:val="009E6702"/>
    <w:rsid w:val="009E6B37"/>
    <w:rsid w:val="009E782C"/>
    <w:rsid w:val="009E7BDB"/>
    <w:rsid w:val="009F019F"/>
    <w:rsid w:val="009F05B5"/>
    <w:rsid w:val="009F1914"/>
    <w:rsid w:val="009F5043"/>
    <w:rsid w:val="009F5D8F"/>
    <w:rsid w:val="009F71C7"/>
    <w:rsid w:val="00A00436"/>
    <w:rsid w:val="00A02B00"/>
    <w:rsid w:val="00A02C21"/>
    <w:rsid w:val="00A02C45"/>
    <w:rsid w:val="00A03E71"/>
    <w:rsid w:val="00A040BB"/>
    <w:rsid w:val="00A05C40"/>
    <w:rsid w:val="00A05E19"/>
    <w:rsid w:val="00A061D7"/>
    <w:rsid w:val="00A061DE"/>
    <w:rsid w:val="00A10313"/>
    <w:rsid w:val="00A11687"/>
    <w:rsid w:val="00A14A4B"/>
    <w:rsid w:val="00A20355"/>
    <w:rsid w:val="00A2109F"/>
    <w:rsid w:val="00A24EE7"/>
    <w:rsid w:val="00A25C6A"/>
    <w:rsid w:val="00A27E13"/>
    <w:rsid w:val="00A30750"/>
    <w:rsid w:val="00A3113B"/>
    <w:rsid w:val="00A32D26"/>
    <w:rsid w:val="00A32D77"/>
    <w:rsid w:val="00A33EBA"/>
    <w:rsid w:val="00A3442B"/>
    <w:rsid w:val="00A34517"/>
    <w:rsid w:val="00A35D1E"/>
    <w:rsid w:val="00A374C9"/>
    <w:rsid w:val="00A37F74"/>
    <w:rsid w:val="00A41D56"/>
    <w:rsid w:val="00A42001"/>
    <w:rsid w:val="00A461FC"/>
    <w:rsid w:val="00A51355"/>
    <w:rsid w:val="00A51ECE"/>
    <w:rsid w:val="00A52D51"/>
    <w:rsid w:val="00A533FC"/>
    <w:rsid w:val="00A53BD5"/>
    <w:rsid w:val="00A54479"/>
    <w:rsid w:val="00A54E43"/>
    <w:rsid w:val="00A5514D"/>
    <w:rsid w:val="00A60C3C"/>
    <w:rsid w:val="00A61B0C"/>
    <w:rsid w:val="00A62060"/>
    <w:rsid w:val="00A652B8"/>
    <w:rsid w:val="00A6608B"/>
    <w:rsid w:val="00A670CF"/>
    <w:rsid w:val="00A72822"/>
    <w:rsid w:val="00A73BF5"/>
    <w:rsid w:val="00A81AB1"/>
    <w:rsid w:val="00A81E83"/>
    <w:rsid w:val="00A82019"/>
    <w:rsid w:val="00A82E9D"/>
    <w:rsid w:val="00A8417F"/>
    <w:rsid w:val="00A8475A"/>
    <w:rsid w:val="00A8512D"/>
    <w:rsid w:val="00A86CF0"/>
    <w:rsid w:val="00A91367"/>
    <w:rsid w:val="00A916E0"/>
    <w:rsid w:val="00A918FE"/>
    <w:rsid w:val="00A92340"/>
    <w:rsid w:val="00A93581"/>
    <w:rsid w:val="00A9402A"/>
    <w:rsid w:val="00A955BE"/>
    <w:rsid w:val="00A95639"/>
    <w:rsid w:val="00A956EA"/>
    <w:rsid w:val="00A95954"/>
    <w:rsid w:val="00A96567"/>
    <w:rsid w:val="00A96E71"/>
    <w:rsid w:val="00AA0FAB"/>
    <w:rsid w:val="00AA2B66"/>
    <w:rsid w:val="00AA2E4F"/>
    <w:rsid w:val="00AA5A7B"/>
    <w:rsid w:val="00AA5BC0"/>
    <w:rsid w:val="00AA5F77"/>
    <w:rsid w:val="00AA6AF3"/>
    <w:rsid w:val="00AA6B5B"/>
    <w:rsid w:val="00AA7FB2"/>
    <w:rsid w:val="00AB152D"/>
    <w:rsid w:val="00AB1C48"/>
    <w:rsid w:val="00AB2222"/>
    <w:rsid w:val="00AB2A13"/>
    <w:rsid w:val="00AB2CF4"/>
    <w:rsid w:val="00AB307E"/>
    <w:rsid w:val="00AB39AA"/>
    <w:rsid w:val="00AB5928"/>
    <w:rsid w:val="00AB648E"/>
    <w:rsid w:val="00AB67BA"/>
    <w:rsid w:val="00AC0041"/>
    <w:rsid w:val="00AC2085"/>
    <w:rsid w:val="00AC3DEB"/>
    <w:rsid w:val="00AC42AC"/>
    <w:rsid w:val="00AC63EB"/>
    <w:rsid w:val="00AC76B9"/>
    <w:rsid w:val="00AD3D8F"/>
    <w:rsid w:val="00AD4B15"/>
    <w:rsid w:val="00AD56DF"/>
    <w:rsid w:val="00AD6F6E"/>
    <w:rsid w:val="00AD78A3"/>
    <w:rsid w:val="00AE03F6"/>
    <w:rsid w:val="00AE06F2"/>
    <w:rsid w:val="00AE13EF"/>
    <w:rsid w:val="00AE18F0"/>
    <w:rsid w:val="00AE34B9"/>
    <w:rsid w:val="00AE40F3"/>
    <w:rsid w:val="00AE42A1"/>
    <w:rsid w:val="00AE4373"/>
    <w:rsid w:val="00AE63CD"/>
    <w:rsid w:val="00AE6C22"/>
    <w:rsid w:val="00AE78EA"/>
    <w:rsid w:val="00AF1B2F"/>
    <w:rsid w:val="00AF402A"/>
    <w:rsid w:val="00AF427B"/>
    <w:rsid w:val="00AF4568"/>
    <w:rsid w:val="00AF57BA"/>
    <w:rsid w:val="00AF68B4"/>
    <w:rsid w:val="00AF6907"/>
    <w:rsid w:val="00B004EE"/>
    <w:rsid w:val="00B018A5"/>
    <w:rsid w:val="00B02A23"/>
    <w:rsid w:val="00B02AC1"/>
    <w:rsid w:val="00B02E88"/>
    <w:rsid w:val="00B036F9"/>
    <w:rsid w:val="00B04CDA"/>
    <w:rsid w:val="00B059BA"/>
    <w:rsid w:val="00B05C56"/>
    <w:rsid w:val="00B06CA4"/>
    <w:rsid w:val="00B13D5D"/>
    <w:rsid w:val="00B13D85"/>
    <w:rsid w:val="00B14BDC"/>
    <w:rsid w:val="00B15C0B"/>
    <w:rsid w:val="00B2078C"/>
    <w:rsid w:val="00B20971"/>
    <w:rsid w:val="00B20E77"/>
    <w:rsid w:val="00B2342C"/>
    <w:rsid w:val="00B235AD"/>
    <w:rsid w:val="00B23A7B"/>
    <w:rsid w:val="00B24D1C"/>
    <w:rsid w:val="00B25034"/>
    <w:rsid w:val="00B258F6"/>
    <w:rsid w:val="00B314D8"/>
    <w:rsid w:val="00B329F1"/>
    <w:rsid w:val="00B335D0"/>
    <w:rsid w:val="00B336CC"/>
    <w:rsid w:val="00B33825"/>
    <w:rsid w:val="00B3461C"/>
    <w:rsid w:val="00B35384"/>
    <w:rsid w:val="00B371BF"/>
    <w:rsid w:val="00B375F5"/>
    <w:rsid w:val="00B37DBC"/>
    <w:rsid w:val="00B4012C"/>
    <w:rsid w:val="00B42447"/>
    <w:rsid w:val="00B42948"/>
    <w:rsid w:val="00B43A8D"/>
    <w:rsid w:val="00B45D43"/>
    <w:rsid w:val="00B460B0"/>
    <w:rsid w:val="00B4710C"/>
    <w:rsid w:val="00B476F6"/>
    <w:rsid w:val="00B4777E"/>
    <w:rsid w:val="00B5206B"/>
    <w:rsid w:val="00B528EB"/>
    <w:rsid w:val="00B52DFA"/>
    <w:rsid w:val="00B53DF1"/>
    <w:rsid w:val="00B54C05"/>
    <w:rsid w:val="00B54E49"/>
    <w:rsid w:val="00B55329"/>
    <w:rsid w:val="00B55668"/>
    <w:rsid w:val="00B60179"/>
    <w:rsid w:val="00B60EBA"/>
    <w:rsid w:val="00B61019"/>
    <w:rsid w:val="00B612D2"/>
    <w:rsid w:val="00B64004"/>
    <w:rsid w:val="00B65597"/>
    <w:rsid w:val="00B67A5A"/>
    <w:rsid w:val="00B717D3"/>
    <w:rsid w:val="00B722D0"/>
    <w:rsid w:val="00B7541E"/>
    <w:rsid w:val="00B76059"/>
    <w:rsid w:val="00B76A28"/>
    <w:rsid w:val="00B80529"/>
    <w:rsid w:val="00B81780"/>
    <w:rsid w:val="00B81914"/>
    <w:rsid w:val="00B81E4D"/>
    <w:rsid w:val="00B8202C"/>
    <w:rsid w:val="00B84A2E"/>
    <w:rsid w:val="00B84ED5"/>
    <w:rsid w:val="00B850A9"/>
    <w:rsid w:val="00B928C3"/>
    <w:rsid w:val="00B92971"/>
    <w:rsid w:val="00B951F4"/>
    <w:rsid w:val="00B96FD0"/>
    <w:rsid w:val="00BA07A5"/>
    <w:rsid w:val="00BA0891"/>
    <w:rsid w:val="00BA2E37"/>
    <w:rsid w:val="00BA3929"/>
    <w:rsid w:val="00BB0310"/>
    <w:rsid w:val="00BB0330"/>
    <w:rsid w:val="00BB1053"/>
    <w:rsid w:val="00BB15E9"/>
    <w:rsid w:val="00BB2476"/>
    <w:rsid w:val="00BB2E04"/>
    <w:rsid w:val="00BB5607"/>
    <w:rsid w:val="00BB62BB"/>
    <w:rsid w:val="00BC0214"/>
    <w:rsid w:val="00BC033A"/>
    <w:rsid w:val="00BC0874"/>
    <w:rsid w:val="00BC0A08"/>
    <w:rsid w:val="00BC1249"/>
    <w:rsid w:val="00BC5E33"/>
    <w:rsid w:val="00BC7D83"/>
    <w:rsid w:val="00BD078A"/>
    <w:rsid w:val="00BD0DD6"/>
    <w:rsid w:val="00BD2D55"/>
    <w:rsid w:val="00BD366E"/>
    <w:rsid w:val="00BD660F"/>
    <w:rsid w:val="00BE16E0"/>
    <w:rsid w:val="00BE29C2"/>
    <w:rsid w:val="00BE42FD"/>
    <w:rsid w:val="00BE49B8"/>
    <w:rsid w:val="00BE7117"/>
    <w:rsid w:val="00BE7C78"/>
    <w:rsid w:val="00BF0330"/>
    <w:rsid w:val="00BF06DB"/>
    <w:rsid w:val="00BF11C6"/>
    <w:rsid w:val="00BF1F79"/>
    <w:rsid w:val="00BF3486"/>
    <w:rsid w:val="00BF395B"/>
    <w:rsid w:val="00BF42A5"/>
    <w:rsid w:val="00BF4908"/>
    <w:rsid w:val="00BF58E5"/>
    <w:rsid w:val="00BF6B9A"/>
    <w:rsid w:val="00BF7444"/>
    <w:rsid w:val="00C0093C"/>
    <w:rsid w:val="00C01956"/>
    <w:rsid w:val="00C022BB"/>
    <w:rsid w:val="00C0235D"/>
    <w:rsid w:val="00C02C84"/>
    <w:rsid w:val="00C02CC4"/>
    <w:rsid w:val="00C02F3F"/>
    <w:rsid w:val="00C04899"/>
    <w:rsid w:val="00C05091"/>
    <w:rsid w:val="00C06F52"/>
    <w:rsid w:val="00C12661"/>
    <w:rsid w:val="00C1474C"/>
    <w:rsid w:val="00C14826"/>
    <w:rsid w:val="00C150D6"/>
    <w:rsid w:val="00C15C8B"/>
    <w:rsid w:val="00C15EFE"/>
    <w:rsid w:val="00C20F0C"/>
    <w:rsid w:val="00C23460"/>
    <w:rsid w:val="00C23EE2"/>
    <w:rsid w:val="00C300C3"/>
    <w:rsid w:val="00C3125E"/>
    <w:rsid w:val="00C31BDF"/>
    <w:rsid w:val="00C322BD"/>
    <w:rsid w:val="00C35A22"/>
    <w:rsid w:val="00C35ABD"/>
    <w:rsid w:val="00C36E44"/>
    <w:rsid w:val="00C37351"/>
    <w:rsid w:val="00C4081A"/>
    <w:rsid w:val="00C41B26"/>
    <w:rsid w:val="00C41ECA"/>
    <w:rsid w:val="00C425D3"/>
    <w:rsid w:val="00C43D82"/>
    <w:rsid w:val="00C44375"/>
    <w:rsid w:val="00C449D7"/>
    <w:rsid w:val="00C44E70"/>
    <w:rsid w:val="00C45E66"/>
    <w:rsid w:val="00C45EF7"/>
    <w:rsid w:val="00C50C30"/>
    <w:rsid w:val="00C52BB7"/>
    <w:rsid w:val="00C52DC5"/>
    <w:rsid w:val="00C54264"/>
    <w:rsid w:val="00C54F7C"/>
    <w:rsid w:val="00C558B9"/>
    <w:rsid w:val="00C566DF"/>
    <w:rsid w:val="00C56F81"/>
    <w:rsid w:val="00C5712F"/>
    <w:rsid w:val="00C57F85"/>
    <w:rsid w:val="00C60659"/>
    <w:rsid w:val="00C608A3"/>
    <w:rsid w:val="00C6225D"/>
    <w:rsid w:val="00C62381"/>
    <w:rsid w:val="00C6450F"/>
    <w:rsid w:val="00C65149"/>
    <w:rsid w:val="00C65A08"/>
    <w:rsid w:val="00C65A14"/>
    <w:rsid w:val="00C67ADC"/>
    <w:rsid w:val="00C70440"/>
    <w:rsid w:val="00C73C17"/>
    <w:rsid w:val="00C74B99"/>
    <w:rsid w:val="00C74BD9"/>
    <w:rsid w:val="00C766B2"/>
    <w:rsid w:val="00C76766"/>
    <w:rsid w:val="00C80635"/>
    <w:rsid w:val="00C808A5"/>
    <w:rsid w:val="00C80FF7"/>
    <w:rsid w:val="00C83EC8"/>
    <w:rsid w:val="00C84D70"/>
    <w:rsid w:val="00C85429"/>
    <w:rsid w:val="00C874E6"/>
    <w:rsid w:val="00C87A97"/>
    <w:rsid w:val="00C90828"/>
    <w:rsid w:val="00C911F8"/>
    <w:rsid w:val="00C9158F"/>
    <w:rsid w:val="00C9365C"/>
    <w:rsid w:val="00C93B8C"/>
    <w:rsid w:val="00C9422E"/>
    <w:rsid w:val="00C94F54"/>
    <w:rsid w:val="00C97075"/>
    <w:rsid w:val="00C97555"/>
    <w:rsid w:val="00C97B1B"/>
    <w:rsid w:val="00CA08E6"/>
    <w:rsid w:val="00CA37FC"/>
    <w:rsid w:val="00CA3D71"/>
    <w:rsid w:val="00CA4A8A"/>
    <w:rsid w:val="00CA5B4D"/>
    <w:rsid w:val="00CA5E4C"/>
    <w:rsid w:val="00CB15FA"/>
    <w:rsid w:val="00CB2F6E"/>
    <w:rsid w:val="00CB42BB"/>
    <w:rsid w:val="00CB4591"/>
    <w:rsid w:val="00CB51A8"/>
    <w:rsid w:val="00CB51CD"/>
    <w:rsid w:val="00CB623C"/>
    <w:rsid w:val="00CB6553"/>
    <w:rsid w:val="00CB68B5"/>
    <w:rsid w:val="00CC0313"/>
    <w:rsid w:val="00CC20FD"/>
    <w:rsid w:val="00CC28B3"/>
    <w:rsid w:val="00CC3FBC"/>
    <w:rsid w:val="00CD1BE3"/>
    <w:rsid w:val="00CD4F83"/>
    <w:rsid w:val="00CE2FC6"/>
    <w:rsid w:val="00CE4CB7"/>
    <w:rsid w:val="00CE5197"/>
    <w:rsid w:val="00CE55BF"/>
    <w:rsid w:val="00CE6BA4"/>
    <w:rsid w:val="00CE6BDD"/>
    <w:rsid w:val="00CF00F8"/>
    <w:rsid w:val="00CF057A"/>
    <w:rsid w:val="00CF0B07"/>
    <w:rsid w:val="00CF139B"/>
    <w:rsid w:val="00CF18D4"/>
    <w:rsid w:val="00CF2C8B"/>
    <w:rsid w:val="00CF3125"/>
    <w:rsid w:val="00CF3BF4"/>
    <w:rsid w:val="00CF3C0E"/>
    <w:rsid w:val="00CF5EFB"/>
    <w:rsid w:val="00CF622F"/>
    <w:rsid w:val="00CF6243"/>
    <w:rsid w:val="00CF64FD"/>
    <w:rsid w:val="00D004AD"/>
    <w:rsid w:val="00D00CA3"/>
    <w:rsid w:val="00D01604"/>
    <w:rsid w:val="00D02F5E"/>
    <w:rsid w:val="00D060C8"/>
    <w:rsid w:val="00D06652"/>
    <w:rsid w:val="00D101E3"/>
    <w:rsid w:val="00D1155D"/>
    <w:rsid w:val="00D121E6"/>
    <w:rsid w:val="00D142B7"/>
    <w:rsid w:val="00D17603"/>
    <w:rsid w:val="00D207DB"/>
    <w:rsid w:val="00D30D16"/>
    <w:rsid w:val="00D321CD"/>
    <w:rsid w:val="00D32A5D"/>
    <w:rsid w:val="00D33E8E"/>
    <w:rsid w:val="00D3445B"/>
    <w:rsid w:val="00D35602"/>
    <w:rsid w:val="00D3582C"/>
    <w:rsid w:val="00D35C32"/>
    <w:rsid w:val="00D365AD"/>
    <w:rsid w:val="00D3689B"/>
    <w:rsid w:val="00D36998"/>
    <w:rsid w:val="00D372C6"/>
    <w:rsid w:val="00D37B85"/>
    <w:rsid w:val="00D41382"/>
    <w:rsid w:val="00D42168"/>
    <w:rsid w:val="00D4463B"/>
    <w:rsid w:val="00D4490F"/>
    <w:rsid w:val="00D44E34"/>
    <w:rsid w:val="00D4539D"/>
    <w:rsid w:val="00D46BC4"/>
    <w:rsid w:val="00D46CC7"/>
    <w:rsid w:val="00D531E3"/>
    <w:rsid w:val="00D536D8"/>
    <w:rsid w:val="00D53A2E"/>
    <w:rsid w:val="00D53A4A"/>
    <w:rsid w:val="00D55E52"/>
    <w:rsid w:val="00D60618"/>
    <w:rsid w:val="00D659A0"/>
    <w:rsid w:val="00D6628B"/>
    <w:rsid w:val="00D6705A"/>
    <w:rsid w:val="00D670F4"/>
    <w:rsid w:val="00D6782E"/>
    <w:rsid w:val="00D723DE"/>
    <w:rsid w:val="00D72BD4"/>
    <w:rsid w:val="00D72EE3"/>
    <w:rsid w:val="00D7469A"/>
    <w:rsid w:val="00D755D8"/>
    <w:rsid w:val="00D776C2"/>
    <w:rsid w:val="00D8096E"/>
    <w:rsid w:val="00D80B74"/>
    <w:rsid w:val="00D81F64"/>
    <w:rsid w:val="00D84683"/>
    <w:rsid w:val="00D847E4"/>
    <w:rsid w:val="00D8569C"/>
    <w:rsid w:val="00D8649A"/>
    <w:rsid w:val="00D917D7"/>
    <w:rsid w:val="00D93427"/>
    <w:rsid w:val="00D96699"/>
    <w:rsid w:val="00D96B76"/>
    <w:rsid w:val="00DA0379"/>
    <w:rsid w:val="00DA195E"/>
    <w:rsid w:val="00DA27FA"/>
    <w:rsid w:val="00DA2B71"/>
    <w:rsid w:val="00DB0278"/>
    <w:rsid w:val="00DB05C4"/>
    <w:rsid w:val="00DB0D10"/>
    <w:rsid w:val="00DB1D63"/>
    <w:rsid w:val="00DB48F3"/>
    <w:rsid w:val="00DB502E"/>
    <w:rsid w:val="00DB6923"/>
    <w:rsid w:val="00DC4DA1"/>
    <w:rsid w:val="00DC661F"/>
    <w:rsid w:val="00DC6DAC"/>
    <w:rsid w:val="00DC7E19"/>
    <w:rsid w:val="00DD08D1"/>
    <w:rsid w:val="00DD2098"/>
    <w:rsid w:val="00DD2504"/>
    <w:rsid w:val="00DD26A1"/>
    <w:rsid w:val="00DD419D"/>
    <w:rsid w:val="00DD4B8C"/>
    <w:rsid w:val="00DD579A"/>
    <w:rsid w:val="00DD599C"/>
    <w:rsid w:val="00DD5CA3"/>
    <w:rsid w:val="00DD5E4D"/>
    <w:rsid w:val="00DD5EE1"/>
    <w:rsid w:val="00DD5F9F"/>
    <w:rsid w:val="00DE17FD"/>
    <w:rsid w:val="00DE2393"/>
    <w:rsid w:val="00DE4BA4"/>
    <w:rsid w:val="00DE5367"/>
    <w:rsid w:val="00DE5D14"/>
    <w:rsid w:val="00DE7B06"/>
    <w:rsid w:val="00DF15AE"/>
    <w:rsid w:val="00DF2489"/>
    <w:rsid w:val="00DF392B"/>
    <w:rsid w:val="00DF3E65"/>
    <w:rsid w:val="00DF5221"/>
    <w:rsid w:val="00DF5311"/>
    <w:rsid w:val="00DF5EA7"/>
    <w:rsid w:val="00DF621F"/>
    <w:rsid w:val="00DF6966"/>
    <w:rsid w:val="00DF753A"/>
    <w:rsid w:val="00DF76E1"/>
    <w:rsid w:val="00E00859"/>
    <w:rsid w:val="00E00978"/>
    <w:rsid w:val="00E00EE8"/>
    <w:rsid w:val="00E065A6"/>
    <w:rsid w:val="00E07313"/>
    <w:rsid w:val="00E07DC1"/>
    <w:rsid w:val="00E10219"/>
    <w:rsid w:val="00E10BAC"/>
    <w:rsid w:val="00E126EB"/>
    <w:rsid w:val="00E14A9A"/>
    <w:rsid w:val="00E176EB"/>
    <w:rsid w:val="00E22097"/>
    <w:rsid w:val="00E2380C"/>
    <w:rsid w:val="00E23BB8"/>
    <w:rsid w:val="00E27DEE"/>
    <w:rsid w:val="00E33FA4"/>
    <w:rsid w:val="00E34204"/>
    <w:rsid w:val="00E34354"/>
    <w:rsid w:val="00E35879"/>
    <w:rsid w:val="00E35BCB"/>
    <w:rsid w:val="00E3612D"/>
    <w:rsid w:val="00E3655D"/>
    <w:rsid w:val="00E36F55"/>
    <w:rsid w:val="00E3783E"/>
    <w:rsid w:val="00E41164"/>
    <w:rsid w:val="00E412F2"/>
    <w:rsid w:val="00E460F4"/>
    <w:rsid w:val="00E46DC0"/>
    <w:rsid w:val="00E47330"/>
    <w:rsid w:val="00E47C88"/>
    <w:rsid w:val="00E512D4"/>
    <w:rsid w:val="00E52A8A"/>
    <w:rsid w:val="00E5492C"/>
    <w:rsid w:val="00E54E9F"/>
    <w:rsid w:val="00E55D24"/>
    <w:rsid w:val="00E56130"/>
    <w:rsid w:val="00E56B9F"/>
    <w:rsid w:val="00E57984"/>
    <w:rsid w:val="00E6072D"/>
    <w:rsid w:val="00E61120"/>
    <w:rsid w:val="00E617B8"/>
    <w:rsid w:val="00E63845"/>
    <w:rsid w:val="00E65064"/>
    <w:rsid w:val="00E66A7F"/>
    <w:rsid w:val="00E676DF"/>
    <w:rsid w:val="00E7097A"/>
    <w:rsid w:val="00E70F37"/>
    <w:rsid w:val="00E727F7"/>
    <w:rsid w:val="00E745E7"/>
    <w:rsid w:val="00E75D5D"/>
    <w:rsid w:val="00E76300"/>
    <w:rsid w:val="00E77601"/>
    <w:rsid w:val="00E77A37"/>
    <w:rsid w:val="00E81A67"/>
    <w:rsid w:val="00E82731"/>
    <w:rsid w:val="00E831D5"/>
    <w:rsid w:val="00E836B2"/>
    <w:rsid w:val="00E86A3D"/>
    <w:rsid w:val="00E86CD0"/>
    <w:rsid w:val="00E87EAB"/>
    <w:rsid w:val="00E90750"/>
    <w:rsid w:val="00E9159C"/>
    <w:rsid w:val="00E92282"/>
    <w:rsid w:val="00E92E42"/>
    <w:rsid w:val="00E9304E"/>
    <w:rsid w:val="00E938B6"/>
    <w:rsid w:val="00E94241"/>
    <w:rsid w:val="00E95051"/>
    <w:rsid w:val="00E95CDB"/>
    <w:rsid w:val="00E95E6E"/>
    <w:rsid w:val="00E9634E"/>
    <w:rsid w:val="00E973E8"/>
    <w:rsid w:val="00E9779E"/>
    <w:rsid w:val="00EA070F"/>
    <w:rsid w:val="00EA0A80"/>
    <w:rsid w:val="00EA0E96"/>
    <w:rsid w:val="00EA1BA9"/>
    <w:rsid w:val="00EA3FAC"/>
    <w:rsid w:val="00EA41B7"/>
    <w:rsid w:val="00EA43B6"/>
    <w:rsid w:val="00EA7AD3"/>
    <w:rsid w:val="00EA7EFC"/>
    <w:rsid w:val="00EB057F"/>
    <w:rsid w:val="00EB111E"/>
    <w:rsid w:val="00EB3095"/>
    <w:rsid w:val="00EB572E"/>
    <w:rsid w:val="00EB7572"/>
    <w:rsid w:val="00EC11BE"/>
    <w:rsid w:val="00EC14AA"/>
    <w:rsid w:val="00EC2B2C"/>
    <w:rsid w:val="00EC2C19"/>
    <w:rsid w:val="00EC6B13"/>
    <w:rsid w:val="00ED13ED"/>
    <w:rsid w:val="00ED41B4"/>
    <w:rsid w:val="00ED4BE6"/>
    <w:rsid w:val="00ED71ED"/>
    <w:rsid w:val="00EE07B9"/>
    <w:rsid w:val="00EE11BE"/>
    <w:rsid w:val="00EE2385"/>
    <w:rsid w:val="00EE40E6"/>
    <w:rsid w:val="00EE4BF9"/>
    <w:rsid w:val="00EE5104"/>
    <w:rsid w:val="00EE625A"/>
    <w:rsid w:val="00EE627E"/>
    <w:rsid w:val="00EE6E4A"/>
    <w:rsid w:val="00EF0463"/>
    <w:rsid w:val="00EF2202"/>
    <w:rsid w:val="00EF319C"/>
    <w:rsid w:val="00EF3AC2"/>
    <w:rsid w:val="00EF4550"/>
    <w:rsid w:val="00EF4656"/>
    <w:rsid w:val="00EF4C84"/>
    <w:rsid w:val="00EF4C88"/>
    <w:rsid w:val="00EF596F"/>
    <w:rsid w:val="00EF6C9C"/>
    <w:rsid w:val="00EF742E"/>
    <w:rsid w:val="00EF78C2"/>
    <w:rsid w:val="00F00D95"/>
    <w:rsid w:val="00F0156A"/>
    <w:rsid w:val="00F01E4E"/>
    <w:rsid w:val="00F051B8"/>
    <w:rsid w:val="00F06488"/>
    <w:rsid w:val="00F064C5"/>
    <w:rsid w:val="00F06957"/>
    <w:rsid w:val="00F100C2"/>
    <w:rsid w:val="00F10651"/>
    <w:rsid w:val="00F1136D"/>
    <w:rsid w:val="00F113CB"/>
    <w:rsid w:val="00F12977"/>
    <w:rsid w:val="00F15347"/>
    <w:rsid w:val="00F156B4"/>
    <w:rsid w:val="00F1580A"/>
    <w:rsid w:val="00F15A3F"/>
    <w:rsid w:val="00F170AB"/>
    <w:rsid w:val="00F20F1C"/>
    <w:rsid w:val="00F21FF4"/>
    <w:rsid w:val="00F2224E"/>
    <w:rsid w:val="00F2252F"/>
    <w:rsid w:val="00F238E0"/>
    <w:rsid w:val="00F23B28"/>
    <w:rsid w:val="00F24BFD"/>
    <w:rsid w:val="00F26E2F"/>
    <w:rsid w:val="00F26E58"/>
    <w:rsid w:val="00F30B32"/>
    <w:rsid w:val="00F33314"/>
    <w:rsid w:val="00F34DDA"/>
    <w:rsid w:val="00F374B7"/>
    <w:rsid w:val="00F406C1"/>
    <w:rsid w:val="00F41832"/>
    <w:rsid w:val="00F42798"/>
    <w:rsid w:val="00F42C44"/>
    <w:rsid w:val="00F4528F"/>
    <w:rsid w:val="00F455F5"/>
    <w:rsid w:val="00F465E8"/>
    <w:rsid w:val="00F50E6F"/>
    <w:rsid w:val="00F520B2"/>
    <w:rsid w:val="00F52F4F"/>
    <w:rsid w:val="00F535D7"/>
    <w:rsid w:val="00F5364B"/>
    <w:rsid w:val="00F54FC4"/>
    <w:rsid w:val="00F56CD8"/>
    <w:rsid w:val="00F60467"/>
    <w:rsid w:val="00F60CC8"/>
    <w:rsid w:val="00F6150A"/>
    <w:rsid w:val="00F636FB"/>
    <w:rsid w:val="00F64776"/>
    <w:rsid w:val="00F64FA2"/>
    <w:rsid w:val="00F66A70"/>
    <w:rsid w:val="00F67668"/>
    <w:rsid w:val="00F71AAB"/>
    <w:rsid w:val="00F73A75"/>
    <w:rsid w:val="00F7573C"/>
    <w:rsid w:val="00F76C77"/>
    <w:rsid w:val="00F778DC"/>
    <w:rsid w:val="00F80025"/>
    <w:rsid w:val="00F81AFA"/>
    <w:rsid w:val="00F82397"/>
    <w:rsid w:val="00F846A3"/>
    <w:rsid w:val="00F84AB4"/>
    <w:rsid w:val="00F85AEE"/>
    <w:rsid w:val="00F9029E"/>
    <w:rsid w:val="00F902EA"/>
    <w:rsid w:val="00FA03CA"/>
    <w:rsid w:val="00FA089B"/>
    <w:rsid w:val="00FA152D"/>
    <w:rsid w:val="00FA22E8"/>
    <w:rsid w:val="00FA24E9"/>
    <w:rsid w:val="00FA3DFA"/>
    <w:rsid w:val="00FA53CD"/>
    <w:rsid w:val="00FA5FDF"/>
    <w:rsid w:val="00FA7305"/>
    <w:rsid w:val="00FB0F17"/>
    <w:rsid w:val="00FB0F5D"/>
    <w:rsid w:val="00FB35DA"/>
    <w:rsid w:val="00FB5753"/>
    <w:rsid w:val="00FB57E6"/>
    <w:rsid w:val="00FB5BE8"/>
    <w:rsid w:val="00FC0432"/>
    <w:rsid w:val="00FC174E"/>
    <w:rsid w:val="00FC35E1"/>
    <w:rsid w:val="00FC5473"/>
    <w:rsid w:val="00FC59C8"/>
    <w:rsid w:val="00FC6CCA"/>
    <w:rsid w:val="00FC76BB"/>
    <w:rsid w:val="00FC7B94"/>
    <w:rsid w:val="00FD006C"/>
    <w:rsid w:val="00FD0563"/>
    <w:rsid w:val="00FD1729"/>
    <w:rsid w:val="00FD184F"/>
    <w:rsid w:val="00FD18C5"/>
    <w:rsid w:val="00FD1CB9"/>
    <w:rsid w:val="00FD426C"/>
    <w:rsid w:val="00FD59D1"/>
    <w:rsid w:val="00FD65D2"/>
    <w:rsid w:val="00FD7033"/>
    <w:rsid w:val="00FD746B"/>
    <w:rsid w:val="00FD7AA3"/>
    <w:rsid w:val="00FD7B17"/>
    <w:rsid w:val="00FE0E37"/>
    <w:rsid w:val="00FE2836"/>
    <w:rsid w:val="00FE3973"/>
    <w:rsid w:val="00FE5D80"/>
    <w:rsid w:val="00FE5F19"/>
    <w:rsid w:val="00FF094B"/>
    <w:rsid w:val="00FF13E9"/>
    <w:rsid w:val="00FF250E"/>
    <w:rsid w:val="00FF2710"/>
    <w:rsid w:val="00FF3D3B"/>
    <w:rsid w:val="00FF51E1"/>
    <w:rsid w:val="00FF6E71"/>
    <w:rsid w:val="03E1ABEE"/>
    <w:rsid w:val="313E80CD"/>
    <w:rsid w:val="43156949"/>
    <w:rsid w:val="447C5DCF"/>
    <w:rsid w:val="4D76EA02"/>
    <w:rsid w:val="61576846"/>
    <w:rsid w:val="71C5F3C0"/>
    <w:rsid w:val="76C6B1D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4A2B9"/>
  <w15:docId w15:val="{493C5BCD-464B-4852-9070-9F72D4E2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CF"/>
    <w:rPr>
      <w:lang w:val="en-GB"/>
    </w:rPr>
  </w:style>
  <w:style w:type="paragraph" w:styleId="Heading1">
    <w:name w:val="heading 1"/>
    <w:basedOn w:val="Normal"/>
    <w:next w:val="Normal"/>
    <w:link w:val="Heading1Char"/>
    <w:uiPriority w:val="9"/>
    <w:qFormat/>
    <w:rsid w:val="00C31BDF"/>
    <w:pPr>
      <w:keepNext/>
      <w:keepLines/>
      <w:spacing w:before="240" w:after="0" w:line="260" w:lineRule="exact"/>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C31BDF"/>
    <w:pPr>
      <w:keepNext/>
      <w:keepLines/>
      <w:spacing w:before="40" w:after="0" w:line="260" w:lineRule="exact"/>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semiHidden/>
    <w:unhideWhenUsed/>
    <w:qFormat/>
    <w:rsid w:val="008B0F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1C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2,List Paragraph (numbered (a)),Main numbered paragraph,References,List_Paragraph,Multilevel para_II,List Paragraph1,Numbered List Paragraph,Bullets,Colorful List - Accent 11,123 List Paragraph,Body,Bullet,Normal 2 DC,Liste 1,列出段落"/>
    <w:basedOn w:val="Normal"/>
    <w:link w:val="ListParagraphChar"/>
    <w:uiPriority w:val="34"/>
    <w:qFormat/>
    <w:rsid w:val="009231CF"/>
    <w:pPr>
      <w:ind w:left="720"/>
      <w:contextualSpacing/>
    </w:pPr>
  </w:style>
  <w:style w:type="paragraph" w:styleId="BodyText3">
    <w:name w:val="Body Text 3"/>
    <w:basedOn w:val="Normal"/>
    <w:link w:val="BodyText3Char"/>
    <w:rsid w:val="00AA2E4F"/>
    <w:pPr>
      <w:spacing w:before="120" w:after="0" w:line="240" w:lineRule="auto"/>
    </w:pPr>
    <w:rPr>
      <w:rFonts w:ascii="Arial" w:eastAsia="Times New Roman" w:hAnsi="Arial" w:cs="Times New Roman"/>
      <w:szCs w:val="20"/>
      <w:lang w:val="en-AU" w:eastAsia="ja-JP"/>
    </w:rPr>
  </w:style>
  <w:style w:type="character" w:customStyle="1" w:styleId="BodyText3Char">
    <w:name w:val="Body Text 3 Char"/>
    <w:basedOn w:val="DefaultParagraphFont"/>
    <w:link w:val="BodyText3"/>
    <w:rsid w:val="00AA2E4F"/>
    <w:rPr>
      <w:rFonts w:ascii="Arial" w:eastAsia="Times New Roman" w:hAnsi="Arial" w:cs="Times New Roman"/>
      <w:szCs w:val="20"/>
      <w:lang w:val="en-AU" w:eastAsia="ja-JP"/>
    </w:rPr>
  </w:style>
  <w:style w:type="paragraph" w:styleId="EndnoteText">
    <w:name w:val="endnote text"/>
    <w:basedOn w:val="Normal"/>
    <w:link w:val="EndnoteTextChar"/>
    <w:uiPriority w:val="99"/>
    <w:semiHidden/>
    <w:unhideWhenUsed/>
    <w:rsid w:val="00C73C1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3C17"/>
    <w:rPr>
      <w:sz w:val="20"/>
      <w:szCs w:val="20"/>
      <w:lang w:val="en-GB"/>
    </w:rPr>
  </w:style>
  <w:style w:type="character" w:styleId="EndnoteReference">
    <w:name w:val="endnote reference"/>
    <w:basedOn w:val="DefaultParagraphFont"/>
    <w:uiPriority w:val="99"/>
    <w:semiHidden/>
    <w:unhideWhenUsed/>
    <w:rsid w:val="00C73C17"/>
    <w:rPr>
      <w:vertAlign w:val="superscript"/>
    </w:rPr>
  </w:style>
  <w:style w:type="paragraph" w:customStyle="1" w:styleId="Default">
    <w:name w:val="Default"/>
    <w:rsid w:val="007D02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B004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4EE"/>
    <w:rPr>
      <w:rFonts w:ascii="Segoe UI" w:hAnsi="Segoe UI" w:cs="Segoe UI"/>
      <w:sz w:val="18"/>
      <w:szCs w:val="18"/>
      <w:lang w:val="en-GB"/>
    </w:rPr>
  </w:style>
  <w:style w:type="character" w:styleId="CommentReference">
    <w:name w:val="annotation reference"/>
    <w:basedOn w:val="DefaultParagraphFont"/>
    <w:uiPriority w:val="99"/>
    <w:unhideWhenUsed/>
    <w:rsid w:val="00397396"/>
    <w:rPr>
      <w:sz w:val="16"/>
      <w:szCs w:val="16"/>
    </w:rPr>
  </w:style>
  <w:style w:type="paragraph" w:styleId="CommentText">
    <w:name w:val="annotation text"/>
    <w:basedOn w:val="Normal"/>
    <w:link w:val="CommentTextChar"/>
    <w:uiPriority w:val="99"/>
    <w:unhideWhenUsed/>
    <w:rsid w:val="00397396"/>
    <w:pPr>
      <w:spacing w:line="240" w:lineRule="auto"/>
    </w:pPr>
    <w:rPr>
      <w:sz w:val="20"/>
      <w:szCs w:val="20"/>
    </w:rPr>
  </w:style>
  <w:style w:type="character" w:customStyle="1" w:styleId="CommentTextChar">
    <w:name w:val="Comment Text Char"/>
    <w:basedOn w:val="DefaultParagraphFont"/>
    <w:link w:val="CommentText"/>
    <w:uiPriority w:val="99"/>
    <w:rsid w:val="00397396"/>
    <w:rPr>
      <w:sz w:val="20"/>
      <w:szCs w:val="20"/>
      <w:lang w:val="en-GB"/>
    </w:rPr>
  </w:style>
  <w:style w:type="paragraph" w:styleId="CommentSubject">
    <w:name w:val="annotation subject"/>
    <w:basedOn w:val="CommentText"/>
    <w:next w:val="CommentText"/>
    <w:link w:val="CommentSubjectChar"/>
    <w:uiPriority w:val="99"/>
    <w:semiHidden/>
    <w:unhideWhenUsed/>
    <w:rsid w:val="00397396"/>
    <w:rPr>
      <w:b/>
      <w:bCs/>
    </w:rPr>
  </w:style>
  <w:style w:type="character" w:customStyle="1" w:styleId="CommentSubjectChar">
    <w:name w:val="Comment Subject Char"/>
    <w:basedOn w:val="CommentTextChar"/>
    <w:link w:val="CommentSubject"/>
    <w:uiPriority w:val="99"/>
    <w:semiHidden/>
    <w:rsid w:val="00397396"/>
    <w:rPr>
      <w:b/>
      <w:bCs/>
      <w:sz w:val="20"/>
      <w:szCs w:val="20"/>
      <w:lang w:val="en-GB"/>
    </w:rPr>
  </w:style>
  <w:style w:type="character" w:styleId="Hyperlink">
    <w:name w:val="Hyperlink"/>
    <w:basedOn w:val="DefaultParagraphFont"/>
    <w:uiPriority w:val="99"/>
    <w:unhideWhenUsed/>
    <w:rsid w:val="00783617"/>
    <w:rPr>
      <w:color w:val="0000FF" w:themeColor="hyperlink"/>
      <w:u w:val="single"/>
    </w:rPr>
  </w:style>
  <w:style w:type="paragraph" w:styleId="NoSpacing">
    <w:name w:val="No Spacing"/>
    <w:aliases w:val="Body - Intro"/>
    <w:link w:val="NoSpacingChar"/>
    <w:uiPriority w:val="1"/>
    <w:qFormat/>
    <w:rsid w:val="00CF3C0E"/>
    <w:pPr>
      <w:spacing w:after="0" w:line="240" w:lineRule="auto"/>
    </w:pPr>
    <w:rPr>
      <w:rFonts w:ascii="Times New Roman" w:hAnsi="Times New Roman" w:cs="Times New Roman"/>
      <w:sz w:val="24"/>
      <w:szCs w:val="24"/>
      <w:lang w:val="en-GB"/>
    </w:rPr>
  </w:style>
  <w:style w:type="character" w:customStyle="1" w:styleId="NoSpacingChar">
    <w:name w:val="No Spacing Char"/>
    <w:aliases w:val="Body - Intro Char"/>
    <w:link w:val="NoSpacing"/>
    <w:uiPriority w:val="1"/>
    <w:rsid w:val="00CF3C0E"/>
    <w:rPr>
      <w:rFonts w:ascii="Times New Roman" w:hAnsi="Times New Roman" w:cs="Times New Roman"/>
      <w:sz w:val="24"/>
      <w:szCs w:val="24"/>
      <w:lang w:val="en-GB"/>
    </w:rPr>
  </w:style>
  <w:style w:type="paragraph" w:styleId="FootnoteText">
    <w:name w:val="footnote text"/>
    <w:aliases w:val="FOOTNOTES,fn,single space,Footnote Text Char1 Char,Footnote Text Char Char Char,Footnote Text Char1 Char Char Char,ft Char Char Char Char,Geneva 9 Char Char Char Char,Font: Geneva 9 Char Char Char Char,ft,Footnote Text2,Car,footnote text,f"/>
    <w:basedOn w:val="Normal"/>
    <w:link w:val="FootnoteTextChar"/>
    <w:uiPriority w:val="99"/>
    <w:unhideWhenUsed/>
    <w:qFormat/>
    <w:rsid w:val="009E782C"/>
    <w:pPr>
      <w:spacing w:after="0" w:line="260" w:lineRule="exact"/>
    </w:pPr>
    <w:rPr>
      <w:rFonts w:ascii="Times New Roman" w:hAnsi="Times New Roman" w:cs="Times New Roman"/>
      <w:color w:val="000000"/>
      <w:sz w:val="20"/>
      <w:szCs w:val="20"/>
      <w:lang w:val="en-US" w:eastAsia="en-GB"/>
    </w:rPr>
  </w:style>
  <w:style w:type="character" w:customStyle="1" w:styleId="FootnoteTextChar">
    <w:name w:val="Footnote Text Char"/>
    <w:aliases w:val="FOOTNOTES Char1,fn Char1,single space Char1,Footnote Text Char1 Char Char1,Footnote Text Char Char Char Char1,Footnote Text Char1 Char Char Char Char1,ft Char Char Char Char Char1,Geneva 9 Char Char Char Char Char1,ft Char,Car Char"/>
    <w:basedOn w:val="DefaultParagraphFont"/>
    <w:link w:val="FootnoteText"/>
    <w:uiPriority w:val="99"/>
    <w:rsid w:val="009E782C"/>
    <w:rPr>
      <w:rFonts w:ascii="Times New Roman" w:hAnsi="Times New Roman" w:cs="Times New Roman"/>
      <w:color w:val="000000"/>
      <w:sz w:val="20"/>
      <w:szCs w:val="20"/>
      <w:lang w:eastAsia="en-GB"/>
    </w:rPr>
  </w:style>
  <w:style w:type="character" w:styleId="FootnoteReference">
    <w:name w:val="footnote reference"/>
    <w:aliases w:val="16 Point,Superscript 6 Point,ftref,Footnote Reference Superscript,BVI fnr,Footnote Reference Char Char Char,Carattere Char Carattere Carattere Char Carattere Char Carattere Char Char Char1 Char,4_G,RSC_WP (footnote reference),16 Poin"/>
    <w:basedOn w:val="DefaultParagraphFont"/>
    <w:uiPriority w:val="99"/>
    <w:unhideWhenUsed/>
    <w:qFormat/>
    <w:rsid w:val="009E782C"/>
    <w:rPr>
      <w:vertAlign w:val="superscript"/>
    </w:rPr>
  </w:style>
  <w:style w:type="character" w:customStyle="1" w:styleId="ListParagraphChar">
    <w:name w:val="List Paragraph Char"/>
    <w:aliases w:val="Normal 2 Char,List Paragraph (numbered (a)) Char,Main numbered paragraph Char,References Char,List_Paragraph Char,Multilevel para_II Char,List Paragraph1 Char,Numbered List Paragraph Char,Bullets Char,Colorful List - Accent 11 Char"/>
    <w:link w:val="ListParagraph"/>
    <w:uiPriority w:val="34"/>
    <w:qFormat/>
    <w:locked/>
    <w:rsid w:val="00835D9E"/>
    <w:rPr>
      <w:lang w:val="en-GB"/>
    </w:rPr>
  </w:style>
  <w:style w:type="character" w:customStyle="1" w:styleId="Heading1Char">
    <w:name w:val="Heading 1 Char"/>
    <w:basedOn w:val="DefaultParagraphFont"/>
    <w:link w:val="Heading1"/>
    <w:uiPriority w:val="9"/>
    <w:rsid w:val="00C31B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1BDF"/>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C31BDF"/>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GridTable4-Accent51">
    <w:name w:val="Grid Table 4 - Accent 51"/>
    <w:basedOn w:val="TableNormal"/>
    <w:uiPriority w:val="49"/>
    <w:rsid w:val="00C31BDF"/>
    <w:pPr>
      <w:spacing w:after="0" w:line="240" w:lineRule="auto"/>
    </w:pPr>
    <w:rPr>
      <w:rFonts w:ascii="Times New Roman" w:hAnsi="Times New Roman" w:cs="Calibri"/>
      <w:lang w:val="en-GB" w:eastAsia="zh-C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Header">
    <w:name w:val="header"/>
    <w:basedOn w:val="Normal"/>
    <w:link w:val="HeaderChar"/>
    <w:uiPriority w:val="99"/>
    <w:unhideWhenUsed/>
    <w:rsid w:val="0050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6B"/>
    <w:rPr>
      <w:lang w:val="en-GB"/>
    </w:rPr>
  </w:style>
  <w:style w:type="paragraph" w:styleId="Footer">
    <w:name w:val="footer"/>
    <w:basedOn w:val="Normal"/>
    <w:link w:val="FooterChar"/>
    <w:uiPriority w:val="99"/>
    <w:unhideWhenUsed/>
    <w:rsid w:val="0050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6B"/>
    <w:rPr>
      <w:lang w:val="en-GB"/>
    </w:rPr>
  </w:style>
  <w:style w:type="character" w:styleId="FollowedHyperlink">
    <w:name w:val="FollowedHyperlink"/>
    <w:basedOn w:val="DefaultParagraphFont"/>
    <w:uiPriority w:val="99"/>
    <w:semiHidden/>
    <w:unhideWhenUsed/>
    <w:rsid w:val="00153978"/>
    <w:rPr>
      <w:color w:val="800080" w:themeColor="followedHyperlink"/>
      <w:u w:val="single"/>
    </w:rPr>
  </w:style>
  <w:style w:type="character" w:customStyle="1" w:styleId="FootnoteTextChar1">
    <w:name w:val="Footnote Text Char1"/>
    <w:aliases w:val="FOOTNOTES Char,fn Char,single space Char,Footnote Text Char Char,Footnote Text Char1 Char Char,Footnote Text Char Char Char Char,Footnote Text Char1 Char Char Char Char,ft Char Char Char Char Char,Geneva 9 Char Char Char Char Char"/>
    <w:basedOn w:val="DefaultParagraphFont"/>
    <w:uiPriority w:val="99"/>
    <w:rsid w:val="00275FAC"/>
    <w:rPr>
      <w:lang w:val="en-GB"/>
    </w:rPr>
  </w:style>
  <w:style w:type="table" w:customStyle="1" w:styleId="GridTable1Light-Accent11">
    <w:name w:val="Grid Table 1 Light - Accent 11"/>
    <w:basedOn w:val="TableNormal"/>
    <w:uiPriority w:val="46"/>
    <w:rsid w:val="0059412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DE17FD"/>
    <w:pPr>
      <w:spacing w:after="0" w:line="240" w:lineRule="auto"/>
    </w:pPr>
    <w:rPr>
      <w:lang w:val="en-GB"/>
    </w:rPr>
  </w:style>
  <w:style w:type="paragraph" w:styleId="TOC1">
    <w:name w:val="toc 1"/>
    <w:basedOn w:val="Normal"/>
    <w:next w:val="Normal"/>
    <w:autoRedefine/>
    <w:uiPriority w:val="39"/>
    <w:rsid w:val="00D35C32"/>
    <w:pPr>
      <w:tabs>
        <w:tab w:val="right" w:leader="dot" w:pos="8290"/>
      </w:tabs>
      <w:spacing w:before="120" w:after="0" w:line="240" w:lineRule="auto"/>
      <w:ind w:firstLine="180"/>
    </w:pPr>
    <w:rPr>
      <w:rFonts w:eastAsiaTheme="minorEastAsia"/>
      <w:b/>
    </w:rPr>
  </w:style>
  <w:style w:type="paragraph" w:styleId="TOC2">
    <w:name w:val="toc 2"/>
    <w:basedOn w:val="Normal"/>
    <w:next w:val="Normal"/>
    <w:autoRedefine/>
    <w:uiPriority w:val="39"/>
    <w:unhideWhenUsed/>
    <w:rsid w:val="00D35C32"/>
    <w:pPr>
      <w:tabs>
        <w:tab w:val="right" w:leader="dot" w:pos="8290"/>
      </w:tabs>
      <w:spacing w:after="0" w:line="240" w:lineRule="auto"/>
      <w:ind w:left="240" w:firstLine="360"/>
    </w:pPr>
    <w:rPr>
      <w:rFonts w:eastAsiaTheme="minorEastAsia"/>
      <w:noProof/>
      <w:sz w:val="18"/>
    </w:rPr>
  </w:style>
  <w:style w:type="paragraph" w:styleId="TOC3">
    <w:name w:val="toc 3"/>
    <w:basedOn w:val="Normal"/>
    <w:next w:val="Normal"/>
    <w:autoRedefine/>
    <w:uiPriority w:val="39"/>
    <w:unhideWhenUsed/>
    <w:rsid w:val="00837B71"/>
    <w:pPr>
      <w:spacing w:after="0" w:line="240" w:lineRule="auto"/>
      <w:ind w:left="480" w:firstLine="360"/>
    </w:pPr>
    <w:rPr>
      <w:rFonts w:eastAsiaTheme="minorEastAsia"/>
    </w:rPr>
  </w:style>
  <w:style w:type="table" w:styleId="MediumGrid3-Accent1">
    <w:name w:val="Medium Grid 3 Accent 1"/>
    <w:basedOn w:val="TableNormal"/>
    <w:uiPriority w:val="69"/>
    <w:rsid w:val="002265AF"/>
    <w:pPr>
      <w:spacing w:after="0" w:line="240" w:lineRule="auto"/>
    </w:pPr>
    <w:rPr>
      <w:rFonts w:ascii="Times New Roman" w:eastAsia="SimSun" w:hAnsi="Times New Roman" w:cs="Times New Roman"/>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ridTable41">
    <w:name w:val="Grid Table 41"/>
    <w:basedOn w:val="TableNormal"/>
    <w:uiPriority w:val="49"/>
    <w:rsid w:val="002265A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itleTOR">
    <w:name w:val="title TOR"/>
    <w:basedOn w:val="Normal"/>
    <w:qFormat/>
    <w:rsid w:val="007B4D5E"/>
    <w:pPr>
      <w:keepNext/>
      <w:numPr>
        <w:numId w:val="5"/>
      </w:numPr>
      <w:tabs>
        <w:tab w:val="num" w:pos="720"/>
      </w:tabs>
      <w:spacing w:before="240" w:after="120" w:line="240" w:lineRule="auto"/>
    </w:pPr>
    <w:rPr>
      <w:rFonts w:ascii="Times New Roman" w:eastAsia="Times New Roman" w:hAnsi="Times New Roman" w:cs="Times New Roman"/>
      <w:b/>
      <w:sz w:val="24"/>
      <w:szCs w:val="24"/>
    </w:rPr>
  </w:style>
  <w:style w:type="paragraph" w:styleId="BodyTextIndent">
    <w:name w:val="Body Text Indent"/>
    <w:basedOn w:val="Normal"/>
    <w:link w:val="BodyTextIndentChar"/>
    <w:uiPriority w:val="99"/>
    <w:semiHidden/>
    <w:unhideWhenUsed/>
    <w:rsid w:val="00F01E4E"/>
    <w:pPr>
      <w:spacing w:after="120"/>
      <w:ind w:left="283"/>
    </w:pPr>
  </w:style>
  <w:style w:type="character" w:customStyle="1" w:styleId="BodyTextIndentChar">
    <w:name w:val="Body Text Indent Char"/>
    <w:basedOn w:val="DefaultParagraphFont"/>
    <w:link w:val="BodyTextIndent"/>
    <w:uiPriority w:val="99"/>
    <w:semiHidden/>
    <w:rsid w:val="00F01E4E"/>
    <w:rPr>
      <w:lang w:val="en-GB"/>
    </w:rPr>
  </w:style>
  <w:style w:type="character" w:customStyle="1" w:styleId="Mention1">
    <w:name w:val="Mention1"/>
    <w:basedOn w:val="DefaultParagraphFont"/>
    <w:uiPriority w:val="99"/>
    <w:semiHidden/>
    <w:unhideWhenUsed/>
    <w:rsid w:val="00C14826"/>
    <w:rPr>
      <w:color w:val="2B579A"/>
      <w:shd w:val="clear" w:color="auto" w:fill="E6E6E6"/>
    </w:rPr>
  </w:style>
  <w:style w:type="paragraph" w:styleId="BodyText">
    <w:name w:val="Body Text"/>
    <w:basedOn w:val="Normal"/>
    <w:link w:val="BodyTextChar"/>
    <w:uiPriority w:val="99"/>
    <w:semiHidden/>
    <w:unhideWhenUsed/>
    <w:rsid w:val="00FB0F5D"/>
    <w:pPr>
      <w:spacing w:after="120"/>
    </w:pPr>
  </w:style>
  <w:style w:type="character" w:customStyle="1" w:styleId="BodyTextChar">
    <w:name w:val="Body Text Char"/>
    <w:basedOn w:val="DefaultParagraphFont"/>
    <w:link w:val="BodyText"/>
    <w:uiPriority w:val="99"/>
    <w:semiHidden/>
    <w:rsid w:val="00FB0F5D"/>
    <w:rPr>
      <w:lang w:val="en-GB"/>
    </w:rPr>
  </w:style>
  <w:style w:type="character" w:customStyle="1" w:styleId="Heading3Char">
    <w:name w:val="Heading 3 Char"/>
    <w:basedOn w:val="DefaultParagraphFont"/>
    <w:link w:val="Heading3"/>
    <w:uiPriority w:val="9"/>
    <w:semiHidden/>
    <w:rsid w:val="008B0F52"/>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33298">
      <w:bodyDiv w:val="1"/>
      <w:marLeft w:val="0"/>
      <w:marRight w:val="0"/>
      <w:marTop w:val="0"/>
      <w:marBottom w:val="0"/>
      <w:divBdr>
        <w:top w:val="none" w:sz="0" w:space="0" w:color="auto"/>
        <w:left w:val="none" w:sz="0" w:space="0" w:color="auto"/>
        <w:bottom w:val="none" w:sz="0" w:space="0" w:color="auto"/>
        <w:right w:val="none" w:sz="0" w:space="0" w:color="auto"/>
      </w:divBdr>
    </w:div>
    <w:div w:id="163976356">
      <w:bodyDiv w:val="1"/>
      <w:marLeft w:val="0"/>
      <w:marRight w:val="0"/>
      <w:marTop w:val="0"/>
      <w:marBottom w:val="0"/>
      <w:divBdr>
        <w:top w:val="none" w:sz="0" w:space="0" w:color="auto"/>
        <w:left w:val="none" w:sz="0" w:space="0" w:color="auto"/>
        <w:bottom w:val="none" w:sz="0" w:space="0" w:color="auto"/>
        <w:right w:val="none" w:sz="0" w:space="0" w:color="auto"/>
      </w:divBdr>
    </w:div>
    <w:div w:id="414519375">
      <w:bodyDiv w:val="1"/>
      <w:marLeft w:val="0"/>
      <w:marRight w:val="0"/>
      <w:marTop w:val="0"/>
      <w:marBottom w:val="0"/>
      <w:divBdr>
        <w:top w:val="none" w:sz="0" w:space="0" w:color="auto"/>
        <w:left w:val="none" w:sz="0" w:space="0" w:color="auto"/>
        <w:bottom w:val="none" w:sz="0" w:space="0" w:color="auto"/>
        <w:right w:val="none" w:sz="0" w:space="0" w:color="auto"/>
      </w:divBdr>
    </w:div>
    <w:div w:id="419181265">
      <w:bodyDiv w:val="1"/>
      <w:marLeft w:val="0"/>
      <w:marRight w:val="0"/>
      <w:marTop w:val="0"/>
      <w:marBottom w:val="0"/>
      <w:divBdr>
        <w:top w:val="none" w:sz="0" w:space="0" w:color="auto"/>
        <w:left w:val="none" w:sz="0" w:space="0" w:color="auto"/>
        <w:bottom w:val="none" w:sz="0" w:space="0" w:color="auto"/>
        <w:right w:val="none" w:sz="0" w:space="0" w:color="auto"/>
      </w:divBdr>
    </w:div>
    <w:div w:id="500200171">
      <w:bodyDiv w:val="1"/>
      <w:marLeft w:val="0"/>
      <w:marRight w:val="0"/>
      <w:marTop w:val="0"/>
      <w:marBottom w:val="0"/>
      <w:divBdr>
        <w:top w:val="none" w:sz="0" w:space="0" w:color="auto"/>
        <w:left w:val="none" w:sz="0" w:space="0" w:color="auto"/>
        <w:bottom w:val="none" w:sz="0" w:space="0" w:color="auto"/>
        <w:right w:val="none" w:sz="0" w:space="0" w:color="auto"/>
      </w:divBdr>
    </w:div>
    <w:div w:id="655456227">
      <w:bodyDiv w:val="1"/>
      <w:marLeft w:val="0"/>
      <w:marRight w:val="0"/>
      <w:marTop w:val="0"/>
      <w:marBottom w:val="0"/>
      <w:divBdr>
        <w:top w:val="none" w:sz="0" w:space="0" w:color="auto"/>
        <w:left w:val="none" w:sz="0" w:space="0" w:color="auto"/>
        <w:bottom w:val="none" w:sz="0" w:space="0" w:color="auto"/>
        <w:right w:val="none" w:sz="0" w:space="0" w:color="auto"/>
      </w:divBdr>
    </w:div>
    <w:div w:id="777675896">
      <w:bodyDiv w:val="1"/>
      <w:marLeft w:val="0"/>
      <w:marRight w:val="0"/>
      <w:marTop w:val="0"/>
      <w:marBottom w:val="0"/>
      <w:divBdr>
        <w:top w:val="none" w:sz="0" w:space="0" w:color="auto"/>
        <w:left w:val="none" w:sz="0" w:space="0" w:color="auto"/>
        <w:bottom w:val="none" w:sz="0" w:space="0" w:color="auto"/>
        <w:right w:val="none" w:sz="0" w:space="0" w:color="auto"/>
      </w:divBdr>
    </w:div>
    <w:div w:id="818959897">
      <w:bodyDiv w:val="1"/>
      <w:marLeft w:val="0"/>
      <w:marRight w:val="0"/>
      <w:marTop w:val="0"/>
      <w:marBottom w:val="0"/>
      <w:divBdr>
        <w:top w:val="none" w:sz="0" w:space="0" w:color="auto"/>
        <w:left w:val="none" w:sz="0" w:space="0" w:color="auto"/>
        <w:bottom w:val="none" w:sz="0" w:space="0" w:color="auto"/>
        <w:right w:val="none" w:sz="0" w:space="0" w:color="auto"/>
      </w:divBdr>
    </w:div>
    <w:div w:id="993532127">
      <w:bodyDiv w:val="1"/>
      <w:marLeft w:val="0"/>
      <w:marRight w:val="0"/>
      <w:marTop w:val="0"/>
      <w:marBottom w:val="0"/>
      <w:divBdr>
        <w:top w:val="none" w:sz="0" w:space="0" w:color="auto"/>
        <w:left w:val="none" w:sz="0" w:space="0" w:color="auto"/>
        <w:bottom w:val="none" w:sz="0" w:space="0" w:color="auto"/>
        <w:right w:val="none" w:sz="0" w:space="0" w:color="auto"/>
      </w:divBdr>
    </w:div>
    <w:div w:id="1230459493">
      <w:bodyDiv w:val="1"/>
      <w:marLeft w:val="0"/>
      <w:marRight w:val="0"/>
      <w:marTop w:val="0"/>
      <w:marBottom w:val="0"/>
      <w:divBdr>
        <w:top w:val="none" w:sz="0" w:space="0" w:color="auto"/>
        <w:left w:val="none" w:sz="0" w:space="0" w:color="auto"/>
        <w:bottom w:val="none" w:sz="0" w:space="0" w:color="auto"/>
        <w:right w:val="none" w:sz="0" w:space="0" w:color="auto"/>
      </w:divBdr>
    </w:div>
    <w:div w:id="1793786335">
      <w:bodyDiv w:val="1"/>
      <w:marLeft w:val="0"/>
      <w:marRight w:val="0"/>
      <w:marTop w:val="0"/>
      <w:marBottom w:val="0"/>
      <w:divBdr>
        <w:top w:val="none" w:sz="0" w:space="0" w:color="auto"/>
        <w:left w:val="none" w:sz="0" w:space="0" w:color="auto"/>
        <w:bottom w:val="none" w:sz="0" w:space="0" w:color="auto"/>
        <w:right w:val="none" w:sz="0" w:space="0" w:color="auto"/>
      </w:divBdr>
    </w:div>
    <w:div w:id="1965697457">
      <w:bodyDiv w:val="1"/>
      <w:marLeft w:val="0"/>
      <w:marRight w:val="0"/>
      <w:marTop w:val="0"/>
      <w:marBottom w:val="0"/>
      <w:divBdr>
        <w:top w:val="none" w:sz="0" w:space="0" w:color="auto"/>
        <w:left w:val="none" w:sz="0" w:space="0" w:color="auto"/>
        <w:bottom w:val="none" w:sz="0" w:space="0" w:color="auto"/>
        <w:right w:val="none" w:sz="0" w:space="0" w:color="auto"/>
      </w:divBdr>
    </w:div>
    <w:div w:id="21239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fa9580fd0c444e518eaf82bd82689f7d xmlns="60a05c4b-f169-4c54-b4f0-ca362469ed16">
      <Terms xmlns="http://schemas.microsoft.com/office/infopath/2007/PartnerControls"/>
    </fa9580fd0c444e518eaf82bd82689f7d>
    <Description0 xmlns="DE73EBAF-6268-44B6-8FD9-217E1A412458" xsi:nil="true"/>
    <Ratings xmlns="http://schemas.microsoft.com/sharepoint/v3" xsi:nil="true"/>
    <LikedBy xmlns="http://schemas.microsoft.com/sharepoint/v3">
      <UserInfo>
        <DisplayName/>
        <AccountId xsi:nil="true"/>
        <AccountType/>
      </UserInfo>
    </LikedBy>
    <g4da2942eba9495295a9b249ec7d5447 xmlns="60a05c4b-f169-4c54-b4f0-ca362469ed16">
      <Terms xmlns="http://schemas.microsoft.com/office/infopath/2007/PartnerControls"/>
    </g4da2942eba9495295a9b249ec7d5447>
    <TaxCatchAll xmlns="7008184e-86ea-4817-a7e6-1f697f1c90c0"/>
    <RatedBy xmlns="http://schemas.microsoft.com/sharepoint/v3">
      <UserInfo>
        <DisplayName/>
        <AccountId xsi:nil="true"/>
        <AccountType/>
      </UserInfo>
    </RatedBy>
    <Sections xmlns="DE73EBAF-6268-44B6-8FD9-217E1A412458">Operations</Section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7382E70478AE40A06B1A27D8EBE11C" ma:contentTypeVersion="" ma:contentTypeDescription="Create a new document." ma:contentTypeScope="" ma:versionID="0f698bc2847c2131b6ab9dd5977ba93d">
  <xsd:schema xmlns:xsd="http://www.w3.org/2001/XMLSchema" xmlns:xs="http://www.w3.org/2001/XMLSchema" xmlns:p="http://schemas.microsoft.com/office/2006/metadata/properties" xmlns:ns1="http://schemas.microsoft.com/sharepoint/v3" xmlns:ns2="DE73EBAF-6268-44B6-8FD9-217E1A412458" xmlns:ns3="60a05c4b-f169-4c54-b4f0-ca362469ed16" xmlns:ns4="7008184e-86ea-4817-a7e6-1f697f1c90c0" xmlns:ns5="de73ebaf-6268-44b6-8fd9-217e1a412458" targetNamespace="http://schemas.microsoft.com/office/2006/metadata/properties" ma:root="true" ma:fieldsID="82b4c32e10606fef3a31b63b2ab72b8b" ns1:_="" ns2:_="" ns3:_="" ns4:_="" ns5:_="">
    <xsd:import namespace="http://schemas.microsoft.com/sharepoint/v3"/>
    <xsd:import namespace="DE73EBAF-6268-44B6-8FD9-217E1A412458"/>
    <xsd:import namespace="60a05c4b-f169-4c54-b4f0-ca362469ed16"/>
    <xsd:import namespace="7008184e-86ea-4817-a7e6-1f697f1c90c0"/>
    <xsd:import namespace="de73ebaf-6268-44b6-8fd9-217e1a412458"/>
    <xsd:element name="properties">
      <xsd:complexType>
        <xsd:sequence>
          <xsd:element name="documentManagement">
            <xsd:complexType>
              <xsd:all>
                <xsd:element ref="ns1:AverageRating" minOccurs="0"/>
                <xsd:element ref="ns1:RatingCount" minOccurs="0"/>
                <xsd:element ref="ns1:RatedBy" minOccurs="0"/>
                <xsd:element ref="ns1:Ratings" minOccurs="0"/>
                <xsd:element ref="ns1:LikesCount" minOccurs="0"/>
                <xsd:element ref="ns1:LikedBy" minOccurs="0"/>
                <xsd:element ref="ns2:Description0" minOccurs="0"/>
                <xsd:element ref="ns2:Sections"/>
                <xsd:element ref="ns3:fa9580fd0c444e518eaf82bd82689f7d" minOccurs="0"/>
                <xsd:element ref="ns4:TaxCatchAll" minOccurs="0"/>
                <xsd:element ref="ns3:g4da2942eba9495295a9b249ec7d5447" minOccurs="0"/>
                <xsd:element ref="ns4:SharedWithUsers"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1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1" nillable="true" ma:displayName="User ratings" ma:description="User ratings for the item" ma:hidden="true" ma:internalName="Ratings">
      <xsd:simpleType>
        <xsd:restriction base="dms:Note"/>
      </xsd:simpleType>
    </xsd:element>
    <xsd:element name="LikesCount" ma:index="12" nillable="true" ma:displayName="Number of Likes" ma:internalName="LikesCount">
      <xsd:simpleType>
        <xsd:restriction base="dms:Unknown"/>
      </xsd:simpleType>
    </xsd:element>
    <xsd:element name="LikedBy" ma:index="1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E73EBAF-6268-44B6-8FD9-217E1A412458" elementFormDefault="qualified">
    <xsd:import namespace="http://schemas.microsoft.com/office/2006/documentManagement/types"/>
    <xsd:import namespace="http://schemas.microsoft.com/office/infopath/2007/PartnerControls"/>
    <xsd:element name="Description0" ma:index="14" nillable="true" ma:displayName="Description" ma:internalName="Description0">
      <xsd:simpleType>
        <xsd:restriction base="dms:Note">
          <xsd:maxLength value="255"/>
        </xsd:restriction>
      </xsd:simpleType>
    </xsd:element>
    <xsd:element name="Sections" ma:index="15" ma:displayName="Sections" ma:default="Operations" ma:format="Dropdown" ma:internalName="Sections">
      <xsd:simpleType>
        <xsd:restriction base="dms:Choice">
          <xsd:enumeration value="Operations"/>
          <xsd:enumeration value="Finance"/>
          <xsd:enumeration value="Programme"/>
        </xsd:restriction>
      </xsd:simpleType>
    </xsd:element>
  </xsd:schema>
  <xsd:schema xmlns:xsd="http://www.w3.org/2001/XMLSchema" xmlns:xs="http://www.w3.org/2001/XMLSchema" xmlns:dms="http://schemas.microsoft.com/office/2006/documentManagement/types" xmlns:pc="http://schemas.microsoft.com/office/infopath/2007/PartnerControls" targetNamespace="60a05c4b-f169-4c54-b4f0-ca362469ed16" elementFormDefault="qualified">
    <xsd:import namespace="http://schemas.microsoft.com/office/2006/documentManagement/types"/>
    <xsd:import namespace="http://schemas.microsoft.com/office/infopath/2007/PartnerControls"/>
    <xsd:element name="fa9580fd0c444e518eaf82bd82689f7d" ma:index="17" nillable="true" ma:taxonomy="true" ma:internalName="fa9580fd0c444e518eaf82bd82689f7d" ma:taxonomyFieldName="Document_x0020_Type_x0020_MMS" ma:displayName="Document Type MMS" ma:default="" ma:fieldId="{fa9580fd-0c44-4e51-8eaf-82bd82689f7d}" ma:sspId="73f51738-d318-4883-9d64-4f0bd0ccc55e" ma:termSetId="c3910003-04ad-4f11-ac73-8b387f826935" ma:anchorId="00000000-0000-0000-0000-000000000000" ma:open="false" ma:isKeyword="false">
      <xsd:complexType>
        <xsd:sequence>
          <xsd:element ref="pc:Terms" minOccurs="0" maxOccurs="1"/>
        </xsd:sequence>
      </xsd:complexType>
    </xsd:element>
    <xsd:element name="g4da2942eba9495295a9b249ec7d5447" ma:index="20" nillable="true" ma:taxonomy="true" ma:internalName="g4da2942eba9495295a9b249ec7d5447" ma:taxonomyFieldName="Subject_x0020_Taxonomy_x0020_MMS" ma:displayName="Subject Taxonomy MMS" ma:default="" ma:fieldId="{04da2942-eba9-4952-95a9-b249ec7d5447}" ma:sspId="73f51738-d318-4883-9d64-4f0bd0ccc55e" ma:termSetId="488f4179-a003-4c99-94c6-da35f7899f8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8184e-86ea-4817-a7e6-1f697f1c90c0"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FDE7482B-77A6-44A1-8B67-EF8D4DDE891F}" ma:internalName="TaxCatchAll" ma:showField="CatchAllData" ma:web="{60a05c4b-f169-4c54-b4f0-ca362469ed1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73ebaf-6268-44b6-8fd9-217e1a412458"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72B23-78F2-4D42-B084-B85341E714EE}">
  <ds:schemaRefs>
    <ds:schemaRef ds:uri="http://schemas.microsoft.com/office/2006/metadata/properties"/>
    <ds:schemaRef ds:uri="http://schemas.microsoft.com/office/infopath/2007/PartnerControls"/>
    <ds:schemaRef ds:uri="http://schemas.microsoft.com/sharepoint/v3"/>
    <ds:schemaRef ds:uri="60a05c4b-f169-4c54-b4f0-ca362469ed16"/>
    <ds:schemaRef ds:uri="DE73EBAF-6268-44B6-8FD9-217E1A412458"/>
    <ds:schemaRef ds:uri="7008184e-86ea-4817-a7e6-1f697f1c90c0"/>
  </ds:schemaRefs>
</ds:datastoreItem>
</file>

<file path=customXml/itemProps2.xml><?xml version="1.0" encoding="utf-8"?>
<ds:datastoreItem xmlns:ds="http://schemas.openxmlformats.org/officeDocument/2006/customXml" ds:itemID="{C967969B-EF43-4323-9EE0-728DF8EE2988}">
  <ds:schemaRefs>
    <ds:schemaRef ds:uri="http://schemas.openxmlformats.org/officeDocument/2006/bibliography"/>
  </ds:schemaRefs>
</ds:datastoreItem>
</file>

<file path=customXml/itemProps3.xml><?xml version="1.0" encoding="utf-8"?>
<ds:datastoreItem xmlns:ds="http://schemas.openxmlformats.org/officeDocument/2006/customXml" ds:itemID="{84109B6D-64B7-4459-A739-8127D1AB64E4}">
  <ds:schemaRefs>
    <ds:schemaRef ds:uri="http://schemas.microsoft.com/sharepoint/v3/contenttype/forms"/>
  </ds:schemaRefs>
</ds:datastoreItem>
</file>

<file path=customXml/itemProps4.xml><?xml version="1.0" encoding="utf-8"?>
<ds:datastoreItem xmlns:ds="http://schemas.openxmlformats.org/officeDocument/2006/customXml" ds:itemID="{2A1E43A6-5AEE-4E91-8017-85099354A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E73EBAF-6268-44B6-8FD9-217E1A412458"/>
    <ds:schemaRef ds:uri="60a05c4b-f169-4c54-b4f0-ca362469ed16"/>
    <ds:schemaRef ds:uri="7008184e-86ea-4817-a7e6-1f697f1c90c0"/>
    <ds:schemaRef ds:uri="de73ebaf-6268-44b6-8fd9-217e1a412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2702</Words>
  <Characters>15406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Bandana Yonzon Lepcha</dc:creator>
  <cp:lastModifiedBy>Valeriya Danilchenko</cp:lastModifiedBy>
  <cp:revision>22</cp:revision>
  <cp:lastPrinted>2019-02-15T05:58:00Z</cp:lastPrinted>
  <dcterms:created xsi:type="dcterms:W3CDTF">2021-05-25T02:22:00Z</dcterms:created>
  <dcterms:modified xsi:type="dcterms:W3CDTF">2021-06-08T10:51:00Z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0x010100847382E70478AE40A06B1A27D8EBE11C</vt:lpwstr>
  </property>
  <property fmtid="{D5CDD505-2E9C-101B-9397-08002B2CF9AE}" pid="3" name="Subject Taxonomy MMS">
    <vt:lpwstr/>
  </property>
  <property fmtid="{D5CDD505-2E9C-101B-9397-08002B2CF9AE}" pid="4" name="Document Type MMS">
    <vt:lpwstr/>
  </property>
</Properties>
</file>