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412D" w14:textId="77777777" w:rsidR="00F97BB4" w:rsidRDefault="00F97BB4" w:rsidP="007A0CF5">
      <w:pPr>
        <w:pStyle w:val="Title"/>
        <w:jc w:val="left"/>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A0CF5" w14:paraId="7B6B1064" w14:textId="77777777">
        <w:trPr>
          <w:cantSplit/>
          <w:trHeight w:val="1485"/>
        </w:trPr>
        <w:tc>
          <w:tcPr>
            <w:tcW w:w="1458" w:type="dxa"/>
            <w:shd w:val="clear" w:color="auto" w:fill="FFFFFF"/>
            <w:vAlign w:val="center"/>
          </w:tcPr>
          <w:p w14:paraId="6E0019D6" w14:textId="77777777" w:rsidR="007A0CF5" w:rsidRPr="00C87D05" w:rsidRDefault="00FC0061">
            <w:pPr>
              <w:jc w:val="center"/>
              <w:rPr>
                <w:b/>
                <w:color w:val="FF0000"/>
                <w:sz w:val="22"/>
              </w:rPr>
            </w:pPr>
            <w:r w:rsidRPr="00325D10">
              <w:rPr>
                <w:noProof/>
              </w:rPr>
              <w:drawing>
                <wp:inline distT="0" distB="0" distL="0" distR="0" wp14:anchorId="6F8A8D6E" wp14:editId="3160B6F6">
                  <wp:extent cx="847725" cy="981075"/>
                  <wp:effectExtent l="0" t="0" r="9525" b="9525"/>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14EC1351" w14:textId="77777777" w:rsidR="007A0CF5" w:rsidRDefault="007A0CF5" w:rsidP="007A0CF5">
            <w:pPr>
              <w:jc w:val="center"/>
              <w:rPr>
                <w:b/>
                <w:sz w:val="22"/>
              </w:rPr>
            </w:pPr>
          </w:p>
          <w:p w14:paraId="3FADC58B" w14:textId="77777777" w:rsidR="007A0CF5" w:rsidRDefault="007A0CF5" w:rsidP="007A0CF5">
            <w:pPr>
              <w:jc w:val="center"/>
              <w:rPr>
                <w:b/>
                <w:sz w:val="22"/>
              </w:rPr>
            </w:pPr>
          </w:p>
          <w:p w14:paraId="08804B67" w14:textId="77777777" w:rsidR="007A0CF5" w:rsidRDefault="007A0CF5" w:rsidP="007A0CF5">
            <w:pPr>
              <w:jc w:val="center"/>
              <w:rPr>
                <w:b/>
                <w:sz w:val="22"/>
              </w:rPr>
            </w:pPr>
          </w:p>
          <w:p w14:paraId="3CD96318" w14:textId="77777777" w:rsidR="007A0CF5" w:rsidRDefault="007A0CF5" w:rsidP="007A0CF5">
            <w:pPr>
              <w:jc w:val="center"/>
              <w:rPr>
                <w:b/>
                <w:sz w:val="22"/>
              </w:rPr>
            </w:pPr>
            <w:r>
              <w:rPr>
                <w:b/>
                <w:sz w:val="22"/>
              </w:rPr>
              <w:t>UNITED NATIONS CHILDREN’S FUND</w:t>
            </w:r>
          </w:p>
          <w:p w14:paraId="7ABB5DCA" w14:textId="77777777" w:rsidR="007A0CF5" w:rsidRDefault="007A0CF5" w:rsidP="007A0CF5">
            <w:pPr>
              <w:jc w:val="center"/>
              <w:rPr>
                <w:b/>
                <w:sz w:val="22"/>
              </w:rPr>
            </w:pPr>
            <w:r>
              <w:rPr>
                <w:b/>
                <w:sz w:val="22"/>
              </w:rPr>
              <w:t>(GENERIC) JOB PROFILE</w:t>
            </w:r>
          </w:p>
          <w:p w14:paraId="010A18EE" w14:textId="77777777" w:rsidR="007A0CF5" w:rsidRDefault="007A0CF5" w:rsidP="007A0CF5">
            <w:pPr>
              <w:jc w:val="center"/>
            </w:pPr>
          </w:p>
        </w:tc>
      </w:tr>
    </w:tbl>
    <w:p w14:paraId="5560B36E" w14:textId="77777777" w:rsidR="007A0CF5" w:rsidRDefault="007A0CF5" w:rsidP="007A0CF5">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133"/>
      </w:tblGrid>
      <w:tr w:rsidR="007A0CF5" w14:paraId="2B146C58" w14:textId="77777777">
        <w:tc>
          <w:tcPr>
            <w:tcW w:w="8856" w:type="dxa"/>
            <w:gridSpan w:val="2"/>
            <w:shd w:val="clear" w:color="auto" w:fill="E0E0E0"/>
          </w:tcPr>
          <w:p w14:paraId="79D065F0" w14:textId="77777777" w:rsidR="007A0CF5" w:rsidRDefault="007A0CF5"/>
          <w:p w14:paraId="4AE3A65E" w14:textId="77777777" w:rsidR="007A0CF5" w:rsidRDefault="007A0CF5">
            <w:pPr>
              <w:rPr>
                <w:b/>
                <w:bCs/>
                <w:sz w:val="24"/>
              </w:rPr>
            </w:pPr>
            <w:r>
              <w:rPr>
                <w:b/>
                <w:bCs/>
                <w:sz w:val="24"/>
              </w:rPr>
              <w:t>I. Post Information</w:t>
            </w:r>
          </w:p>
          <w:p w14:paraId="1A72397F" w14:textId="77777777" w:rsidR="007A0CF5" w:rsidRDefault="007A0CF5">
            <w:pPr>
              <w:rPr>
                <w:b/>
                <w:bCs/>
                <w:sz w:val="24"/>
              </w:rPr>
            </w:pPr>
          </w:p>
        </w:tc>
      </w:tr>
      <w:tr w:rsidR="007A0CF5" w14:paraId="77D0BB82" w14:textId="77777777">
        <w:tc>
          <w:tcPr>
            <w:tcW w:w="4428" w:type="dxa"/>
          </w:tcPr>
          <w:p w14:paraId="498D3014" w14:textId="77777777" w:rsidR="007A0CF5" w:rsidRDefault="007A0CF5"/>
          <w:p w14:paraId="487A4D60" w14:textId="77777777" w:rsidR="007A0CF5" w:rsidRPr="007D1D70" w:rsidRDefault="007A0CF5">
            <w:pPr>
              <w:rPr>
                <w:b/>
                <w:color w:val="FF0000"/>
              </w:rPr>
            </w:pPr>
            <w:r>
              <w:t xml:space="preserve">Job Title: </w:t>
            </w:r>
            <w:r w:rsidR="00065A83">
              <w:rPr>
                <w:b/>
              </w:rPr>
              <w:t>Communication</w:t>
            </w:r>
            <w:r>
              <w:rPr>
                <w:b/>
              </w:rPr>
              <w:t xml:space="preserve"> for Development Officer (C4D)</w:t>
            </w:r>
          </w:p>
          <w:p w14:paraId="16F73B1D" w14:textId="77777777" w:rsidR="007A0CF5" w:rsidRDefault="007A0CF5" w:rsidP="007A0CF5">
            <w:r>
              <w:t xml:space="preserve">Supervisor Title/ Level: </w:t>
            </w:r>
            <w:r w:rsidR="00471B27" w:rsidRPr="00471B27">
              <w:rPr>
                <w:b/>
              </w:rPr>
              <w:t>Program Specialist</w:t>
            </w:r>
            <w:r w:rsidR="00471B27">
              <w:t xml:space="preserve"> </w:t>
            </w:r>
            <w:r w:rsidR="001F3AAE" w:rsidRPr="001F3AAE">
              <w:rPr>
                <w:b/>
              </w:rPr>
              <w:t>/C4D Specialist Level 3/4</w:t>
            </w:r>
          </w:p>
          <w:p w14:paraId="25A375D8" w14:textId="77777777" w:rsidR="007A0CF5" w:rsidRDefault="007A0CF5" w:rsidP="007A0CF5">
            <w:pPr>
              <w:rPr>
                <w:b/>
              </w:rPr>
            </w:pPr>
            <w:r>
              <w:t xml:space="preserve">Organizational </w:t>
            </w:r>
            <w:r w:rsidRPr="002F6DF2">
              <w:t>Unit:</w:t>
            </w:r>
            <w:r w:rsidRPr="002F6DF2">
              <w:rPr>
                <w:b/>
              </w:rPr>
              <w:t xml:space="preserve"> </w:t>
            </w:r>
            <w:r>
              <w:rPr>
                <w:b/>
              </w:rPr>
              <w:t xml:space="preserve">Program </w:t>
            </w:r>
            <w:r w:rsidRPr="00920491">
              <w:rPr>
                <w:b/>
              </w:rPr>
              <w:t>Section</w:t>
            </w:r>
            <w:r>
              <w:rPr>
                <w:b/>
              </w:rPr>
              <w:t xml:space="preserve"> </w:t>
            </w:r>
          </w:p>
          <w:p w14:paraId="0AEC9CB0" w14:textId="77777777" w:rsidR="007A0CF5" w:rsidRDefault="007A0CF5" w:rsidP="007A0CF5">
            <w:r>
              <w:t xml:space="preserve">Post Location: </w:t>
            </w:r>
            <w:r w:rsidRPr="00D810B2">
              <w:rPr>
                <w:b/>
              </w:rPr>
              <w:t>Country Office</w:t>
            </w:r>
            <w:r>
              <w:rPr>
                <w:b/>
              </w:rPr>
              <w:t xml:space="preserve"> </w:t>
            </w:r>
          </w:p>
        </w:tc>
        <w:tc>
          <w:tcPr>
            <w:tcW w:w="4428" w:type="dxa"/>
          </w:tcPr>
          <w:p w14:paraId="3243CEC6" w14:textId="77777777" w:rsidR="007A0CF5" w:rsidRDefault="007A0CF5"/>
          <w:p w14:paraId="6E605CAA" w14:textId="77777777" w:rsidR="007A0CF5" w:rsidRPr="00D810B2" w:rsidRDefault="007A0CF5" w:rsidP="007A0CF5">
            <w:pPr>
              <w:rPr>
                <w:b/>
              </w:rPr>
            </w:pPr>
            <w:r>
              <w:t xml:space="preserve">Job Level: </w:t>
            </w:r>
            <w:r>
              <w:rPr>
                <w:b/>
              </w:rPr>
              <w:t>Level 2</w:t>
            </w:r>
          </w:p>
          <w:p w14:paraId="01CFE4B1" w14:textId="77777777" w:rsidR="007A0CF5" w:rsidRDefault="007A0CF5">
            <w:r>
              <w:t xml:space="preserve">Job Profile No.: </w:t>
            </w:r>
          </w:p>
          <w:p w14:paraId="1F850264" w14:textId="77777777" w:rsidR="007A0CF5" w:rsidRDefault="007A0CF5">
            <w:r>
              <w:t>CCOG Code:</w:t>
            </w:r>
          </w:p>
          <w:p w14:paraId="4CB970A0" w14:textId="77777777" w:rsidR="007A0CF5" w:rsidRDefault="007A0CF5">
            <w:r>
              <w:t>Functional Code:</w:t>
            </w:r>
          </w:p>
          <w:p w14:paraId="012280BF" w14:textId="77777777" w:rsidR="007A0CF5" w:rsidRDefault="007A0CF5" w:rsidP="007A0CF5">
            <w:pPr>
              <w:rPr>
                <w:color w:val="FF0000"/>
              </w:rPr>
            </w:pPr>
            <w:r>
              <w:t xml:space="preserve">Job Classification Level: </w:t>
            </w:r>
          </w:p>
          <w:p w14:paraId="23B1D1F7" w14:textId="77777777" w:rsidR="007A0CF5" w:rsidRDefault="007A0CF5" w:rsidP="007A0CF5"/>
        </w:tc>
      </w:tr>
    </w:tbl>
    <w:p w14:paraId="1DB65A36" w14:textId="77777777" w:rsidR="007A0CF5" w:rsidRDefault="007A0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299"/>
      </w:tblGrid>
      <w:tr w:rsidR="007A0CF5" w14:paraId="45BFC96B" w14:textId="77777777">
        <w:tc>
          <w:tcPr>
            <w:tcW w:w="8856" w:type="dxa"/>
            <w:tcBorders>
              <w:bottom w:val="single" w:sz="4" w:space="0" w:color="auto"/>
            </w:tcBorders>
            <w:shd w:val="clear" w:color="auto" w:fill="E0E0E0"/>
          </w:tcPr>
          <w:p w14:paraId="77AF7BBE" w14:textId="77777777" w:rsidR="007A0CF5" w:rsidRDefault="007A0CF5">
            <w:pPr>
              <w:pStyle w:val="Heading1"/>
            </w:pPr>
          </w:p>
          <w:p w14:paraId="222B15B8" w14:textId="77777777" w:rsidR="007A0CF5" w:rsidRDefault="007A0CF5">
            <w:pPr>
              <w:pStyle w:val="Heading1"/>
            </w:pPr>
            <w:r>
              <w:t>II. Organizational Context and Purpose for the job</w:t>
            </w:r>
          </w:p>
          <w:p w14:paraId="69ED0AAF" w14:textId="77777777" w:rsidR="007A0CF5" w:rsidRDefault="007A0CF5">
            <w:pPr>
              <w:pStyle w:val="Heading1"/>
              <w:rPr>
                <w:b w:val="0"/>
                <w:bCs w:val="0"/>
                <w:i/>
                <w:iCs/>
                <w:sz w:val="18"/>
              </w:rPr>
            </w:pPr>
          </w:p>
        </w:tc>
      </w:tr>
      <w:tr w:rsidR="007A0CF5" w14:paraId="4BB441DF" w14:textId="77777777">
        <w:tc>
          <w:tcPr>
            <w:tcW w:w="8856" w:type="dxa"/>
          </w:tcPr>
          <w:p w14:paraId="699EF2A6" w14:textId="77777777" w:rsidR="007A0CF5" w:rsidRDefault="007A0CF5"/>
          <w:p w14:paraId="11CFAFE9" w14:textId="77777777" w:rsidR="007A0CF5" w:rsidRPr="009A5A1E" w:rsidRDefault="007A0CF5" w:rsidP="007A0CF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65A83">
              <w:rPr>
                <w:rFonts w:cs="Cambria"/>
                <w:bCs/>
                <w:szCs w:val="32"/>
              </w:rPr>
              <w:t>s</w:t>
            </w:r>
            <w:r w:rsidRPr="00163786">
              <w:rPr>
                <w:rFonts w:cs="Arial"/>
                <w:szCs w:val="26"/>
              </w:rPr>
              <w:t>.</w:t>
            </w:r>
          </w:p>
          <w:p w14:paraId="679C3CCF" w14:textId="77777777" w:rsidR="007A0CF5" w:rsidRDefault="007A0CF5" w:rsidP="007A0CF5">
            <w:pPr>
              <w:jc w:val="both"/>
              <w:rPr>
                <w:rFonts w:cs="Arial"/>
                <w:szCs w:val="26"/>
              </w:rPr>
            </w:pPr>
          </w:p>
          <w:p w14:paraId="6FD5AFC2" w14:textId="77777777" w:rsidR="007A0CF5" w:rsidRDefault="007A0CF5" w:rsidP="007A0CF5">
            <w:pPr>
              <w:jc w:val="both"/>
              <w:rPr>
                <w:rFonts w:cs="Arial"/>
                <w:szCs w:val="26"/>
              </w:rPr>
            </w:pPr>
            <w:r>
              <w:rPr>
                <w:rFonts w:cs="Arial"/>
                <w:b/>
                <w:szCs w:val="26"/>
                <w:u w:val="single"/>
              </w:rPr>
              <w:t>J</w:t>
            </w:r>
            <w:r w:rsidRPr="00DC15B7">
              <w:rPr>
                <w:rFonts w:cs="Arial"/>
                <w:b/>
                <w:szCs w:val="26"/>
                <w:u w:val="single"/>
              </w:rPr>
              <w:t>ob organizational context</w:t>
            </w:r>
            <w:r w:rsidRPr="00DC15B7">
              <w:rPr>
                <w:rFonts w:cs="Arial"/>
                <w:szCs w:val="26"/>
                <w:u w:val="single"/>
              </w:rPr>
              <w:t>:</w:t>
            </w:r>
            <w:r>
              <w:rPr>
                <w:rFonts w:cs="Arial"/>
                <w:szCs w:val="26"/>
              </w:rPr>
              <w:t xml:space="preserve"> The Communication for Development Officer GJP is to be used </w:t>
            </w:r>
            <w:r w:rsidR="001F3AAE">
              <w:rPr>
                <w:rFonts w:cs="Arial"/>
                <w:szCs w:val="26"/>
              </w:rPr>
              <w:t>in a UNICEF country office.</w:t>
            </w:r>
          </w:p>
          <w:p w14:paraId="73C48827" w14:textId="77777777" w:rsidR="007A0CF5" w:rsidRDefault="007A0CF5" w:rsidP="007A0CF5">
            <w:pPr>
              <w:jc w:val="both"/>
              <w:rPr>
                <w:color w:val="FF0000"/>
              </w:rPr>
            </w:pPr>
          </w:p>
          <w:p w14:paraId="55A848E9" w14:textId="77777777" w:rsidR="007A0CF5" w:rsidRDefault="007A0CF5" w:rsidP="007A0CF5">
            <w:pPr>
              <w:jc w:val="both"/>
            </w:pPr>
            <w:r w:rsidRPr="00DC15B7">
              <w:rPr>
                <w:b/>
                <w:u w:val="single"/>
              </w:rPr>
              <w:t>Purpose for the job:</w:t>
            </w:r>
            <w:r>
              <w:t xml:space="preserve"> The Communication for Development Officer reports to the </w:t>
            </w:r>
            <w:r w:rsidR="00936323">
              <w:rPr>
                <w:b/>
              </w:rPr>
              <w:t xml:space="preserve">Program Specialist (Provincial Team Leader) and to </w:t>
            </w:r>
            <w:r w:rsidR="00150780">
              <w:rPr>
                <w:b/>
              </w:rPr>
              <w:t xml:space="preserve">the </w:t>
            </w:r>
            <w:r w:rsidR="00936323">
              <w:rPr>
                <w:b/>
              </w:rPr>
              <w:t xml:space="preserve">C4D </w:t>
            </w:r>
            <w:r w:rsidR="00150780">
              <w:rPr>
                <w:b/>
              </w:rPr>
              <w:t>S</w:t>
            </w:r>
            <w:r w:rsidR="00936323">
              <w:rPr>
                <w:b/>
              </w:rPr>
              <w:t>pecialist</w:t>
            </w:r>
            <w:r w:rsidR="001F3AAE">
              <w:rPr>
                <w:b/>
              </w:rPr>
              <w:t xml:space="preserve"> </w:t>
            </w:r>
            <w:r w:rsidR="00150780" w:rsidRPr="00150780">
              <w:t>based in Maputo</w:t>
            </w:r>
            <w:r w:rsidR="00150780">
              <w:rPr>
                <w:b/>
              </w:rPr>
              <w:t xml:space="preserve"> </w:t>
            </w:r>
            <w:r>
              <w:t xml:space="preserve">for </w:t>
            </w:r>
            <w:r w:rsidR="00150780">
              <w:t>technical</w:t>
            </w:r>
            <w:r>
              <w:t xml:space="preserve"> guidance. The Officer provides technical and </w:t>
            </w:r>
            <w:r w:rsidR="00150780">
              <w:t xml:space="preserve">day to day </w:t>
            </w:r>
            <w:r>
              <w:t xml:space="preserve">operational support to the </w:t>
            </w:r>
            <w:r w:rsidR="00150780">
              <w:t xml:space="preserve">office’s programme priorities on social and </w:t>
            </w:r>
            <w:proofErr w:type="spellStart"/>
            <w:r w:rsidR="00150780">
              <w:t>behaviour</w:t>
            </w:r>
            <w:proofErr w:type="spellEnd"/>
            <w:r w:rsidR="00150780">
              <w:t xml:space="preserve"> change communication </w:t>
            </w:r>
            <w:r>
              <w:t xml:space="preserve">by administering, implementing, monitoring and/or evaluating a variety of C4D </w:t>
            </w:r>
            <w:r w:rsidR="00B63895">
              <w:t xml:space="preserve">and Adolescent </w:t>
            </w:r>
            <w:r>
              <w:t>initiatives and activities to promote</w:t>
            </w:r>
            <w:r w:rsidR="00065A83">
              <w:t xml:space="preserve"> community engagement and participation, and</w:t>
            </w:r>
            <w:r>
              <w:t xml:space="preserve"> measureable behavioral and social change/mobilization, requiring the application of technical and theoretical skills and thorough knowledge of organizational goals, rules, regulations, policies and procedures to complete tasks.</w:t>
            </w:r>
          </w:p>
          <w:p w14:paraId="3401FF84" w14:textId="77777777" w:rsidR="007A0CF5" w:rsidRDefault="007A0CF5" w:rsidP="007A0CF5">
            <w:pPr>
              <w:jc w:val="both"/>
            </w:pPr>
          </w:p>
        </w:tc>
      </w:tr>
    </w:tbl>
    <w:p w14:paraId="5D4FD676" w14:textId="77777777" w:rsidR="007A0CF5" w:rsidRDefault="007A0CF5"/>
    <w:p w14:paraId="5AE34D86" w14:textId="77777777" w:rsidR="007A0CF5" w:rsidRDefault="007A0CF5"/>
    <w:p w14:paraId="5D21F3A8" w14:textId="77777777" w:rsidR="007A0CF5" w:rsidRDefault="007A0CF5"/>
    <w:p w14:paraId="7A8D5609" w14:textId="77777777" w:rsidR="007A0CF5" w:rsidRDefault="007A0CF5"/>
    <w:p w14:paraId="1B2A8797" w14:textId="77777777" w:rsidR="007A0CF5" w:rsidRDefault="007A0CF5"/>
    <w:p w14:paraId="49A06A1F" w14:textId="77777777" w:rsidR="007A0CF5" w:rsidRDefault="007A0CF5"/>
    <w:p w14:paraId="2A13FEEE" w14:textId="77777777" w:rsidR="007A0CF5" w:rsidRDefault="007A0CF5"/>
    <w:p w14:paraId="5C27B7DE" w14:textId="77777777" w:rsidR="007A0CF5" w:rsidRDefault="007A0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299"/>
      </w:tblGrid>
      <w:tr w:rsidR="007A0CF5" w14:paraId="28C95DA9" w14:textId="77777777" w:rsidTr="00AD5737">
        <w:tc>
          <w:tcPr>
            <w:tcW w:w="8299" w:type="dxa"/>
            <w:shd w:val="clear" w:color="auto" w:fill="E0E0E0"/>
          </w:tcPr>
          <w:p w14:paraId="7AC59D75" w14:textId="77777777" w:rsidR="007A0CF5" w:rsidRDefault="007A0CF5">
            <w:pPr>
              <w:rPr>
                <w:b/>
                <w:bCs/>
                <w:sz w:val="24"/>
              </w:rPr>
            </w:pPr>
          </w:p>
          <w:p w14:paraId="0A367B3B" w14:textId="77777777" w:rsidR="007A0CF5" w:rsidRDefault="007A0CF5">
            <w:pPr>
              <w:pStyle w:val="Heading1"/>
            </w:pPr>
            <w:r>
              <w:lastRenderedPageBreak/>
              <w:t xml:space="preserve">III. Key function, accountabilities and related duties/tasks </w:t>
            </w:r>
          </w:p>
          <w:p w14:paraId="6722454C" w14:textId="77777777" w:rsidR="007A0CF5" w:rsidRDefault="007A0CF5">
            <w:pPr>
              <w:rPr>
                <w:i/>
                <w:iCs/>
                <w:sz w:val="18"/>
              </w:rPr>
            </w:pPr>
          </w:p>
        </w:tc>
      </w:tr>
      <w:tr w:rsidR="007A0CF5" w14:paraId="78D36B2C" w14:textId="77777777" w:rsidTr="00AD5737">
        <w:tc>
          <w:tcPr>
            <w:tcW w:w="8299" w:type="dxa"/>
          </w:tcPr>
          <w:p w14:paraId="501AE932" w14:textId="77777777" w:rsidR="007A0CF5" w:rsidRDefault="007A0CF5"/>
          <w:p w14:paraId="337103F9" w14:textId="77777777" w:rsidR="007A0CF5" w:rsidRDefault="007A0CF5" w:rsidP="007A0CF5">
            <w:pPr>
              <w:rPr>
                <w:b/>
              </w:rPr>
            </w:pPr>
            <w:r>
              <w:rPr>
                <w:b/>
              </w:rPr>
              <w:t>Summary of key functions/accountabilities</w:t>
            </w:r>
            <w:r w:rsidRPr="00F52191">
              <w:rPr>
                <w:b/>
              </w:rPr>
              <w:t>:</w:t>
            </w:r>
            <w:r>
              <w:rPr>
                <w:b/>
              </w:rPr>
              <w:t xml:space="preserve"> </w:t>
            </w:r>
          </w:p>
          <w:p w14:paraId="11B23503" w14:textId="77777777" w:rsidR="007A0CF5" w:rsidRDefault="007A0CF5" w:rsidP="007A0CF5">
            <w:pPr>
              <w:rPr>
                <w:b/>
              </w:rPr>
            </w:pPr>
          </w:p>
          <w:p w14:paraId="7CA8677D" w14:textId="77777777" w:rsidR="003C7E37" w:rsidRDefault="003C7E37" w:rsidP="003C7E37">
            <w:pPr>
              <w:rPr>
                <w:b/>
              </w:rPr>
            </w:pPr>
          </w:p>
          <w:p w14:paraId="6397177A" w14:textId="77777777" w:rsidR="003C7E37" w:rsidRDefault="003C7E37" w:rsidP="003C7E37">
            <w:pPr>
              <w:numPr>
                <w:ilvl w:val="0"/>
                <w:numId w:val="23"/>
              </w:numPr>
              <w:rPr>
                <w:b/>
              </w:rPr>
            </w:pPr>
            <w:r>
              <w:rPr>
                <w:b/>
              </w:rPr>
              <w:t>Support to strategy design and development of C4D</w:t>
            </w:r>
            <w:r w:rsidR="008D4B1E">
              <w:rPr>
                <w:b/>
              </w:rPr>
              <w:t xml:space="preserve"> and Adolescent</w:t>
            </w:r>
            <w:r>
              <w:rPr>
                <w:b/>
              </w:rPr>
              <w:t xml:space="preserve"> activities</w:t>
            </w:r>
          </w:p>
          <w:p w14:paraId="366C80E8" w14:textId="77777777" w:rsidR="003C7E37" w:rsidRDefault="003C7E37" w:rsidP="003C7E37">
            <w:pPr>
              <w:numPr>
                <w:ilvl w:val="0"/>
                <w:numId w:val="23"/>
              </w:numPr>
              <w:rPr>
                <w:b/>
              </w:rPr>
            </w:pPr>
            <w:r>
              <w:rPr>
                <w:b/>
              </w:rPr>
              <w:t xml:space="preserve">Support to implementation </w:t>
            </w:r>
            <w:r w:rsidR="008D4B1E">
              <w:rPr>
                <w:b/>
              </w:rPr>
              <w:t xml:space="preserve">and monitoring of </w:t>
            </w:r>
            <w:r>
              <w:rPr>
                <w:b/>
              </w:rPr>
              <w:t xml:space="preserve">C4D </w:t>
            </w:r>
            <w:r w:rsidR="008D4B1E">
              <w:rPr>
                <w:b/>
              </w:rPr>
              <w:t xml:space="preserve">and Adolescent </w:t>
            </w:r>
            <w:r>
              <w:rPr>
                <w:b/>
              </w:rPr>
              <w:t>activities</w:t>
            </w:r>
          </w:p>
          <w:p w14:paraId="7B9A1919" w14:textId="77777777" w:rsidR="008D4B1E" w:rsidRDefault="003C7E37" w:rsidP="003C7E37">
            <w:pPr>
              <w:numPr>
                <w:ilvl w:val="0"/>
                <w:numId w:val="23"/>
              </w:numPr>
              <w:rPr>
                <w:b/>
              </w:rPr>
            </w:pPr>
            <w:r w:rsidRPr="008D4B1E">
              <w:rPr>
                <w:b/>
              </w:rPr>
              <w:t xml:space="preserve">Advocacy, </w:t>
            </w:r>
            <w:r w:rsidR="008D4B1E">
              <w:rPr>
                <w:b/>
              </w:rPr>
              <w:t xml:space="preserve">coordination, </w:t>
            </w:r>
            <w:r w:rsidRPr="008D4B1E">
              <w:rPr>
                <w:b/>
              </w:rPr>
              <w:t>networking and partnership building</w:t>
            </w:r>
            <w:r w:rsidR="008D4B1E" w:rsidRPr="008D4B1E">
              <w:rPr>
                <w:b/>
              </w:rPr>
              <w:t xml:space="preserve"> </w:t>
            </w:r>
            <w:r w:rsidR="00AD5737">
              <w:rPr>
                <w:b/>
              </w:rPr>
              <w:t xml:space="preserve">for C4D and Adolescent priorities </w:t>
            </w:r>
          </w:p>
          <w:p w14:paraId="61C1C599" w14:textId="77777777" w:rsidR="008D4B1E" w:rsidRPr="00AD5737" w:rsidRDefault="00AD5737" w:rsidP="00AD5737">
            <w:pPr>
              <w:numPr>
                <w:ilvl w:val="0"/>
                <w:numId w:val="23"/>
              </w:numPr>
              <w:rPr>
                <w:b/>
              </w:rPr>
            </w:pPr>
            <w:r>
              <w:rPr>
                <w:b/>
              </w:rPr>
              <w:t>I</w:t>
            </w:r>
            <w:r w:rsidRPr="008D4B1E">
              <w:rPr>
                <w:b/>
              </w:rPr>
              <w:t>nnovation</w:t>
            </w:r>
            <w:r>
              <w:rPr>
                <w:b/>
              </w:rPr>
              <w:t xml:space="preserve"> and</w:t>
            </w:r>
            <w:r w:rsidRPr="008D4B1E">
              <w:rPr>
                <w:b/>
              </w:rPr>
              <w:t xml:space="preserve"> knowledge management </w:t>
            </w:r>
            <w:r>
              <w:rPr>
                <w:b/>
              </w:rPr>
              <w:t xml:space="preserve">and </w:t>
            </w:r>
            <w:r w:rsidR="00B63895">
              <w:rPr>
                <w:b/>
              </w:rPr>
              <w:t>c</w:t>
            </w:r>
            <w:r w:rsidR="008D4B1E" w:rsidRPr="00AD5737">
              <w:rPr>
                <w:b/>
              </w:rPr>
              <w:t>apacity building of implementing and government partners on C4D and Adolescents</w:t>
            </w:r>
          </w:p>
          <w:p w14:paraId="61C65F9D" w14:textId="77777777" w:rsidR="003C7E37" w:rsidRDefault="003C7E37" w:rsidP="003C7E37">
            <w:pPr>
              <w:rPr>
                <w:b/>
              </w:rPr>
            </w:pPr>
          </w:p>
          <w:p w14:paraId="124EEC7E" w14:textId="77777777" w:rsidR="007A0CF5" w:rsidRPr="00E96557" w:rsidRDefault="007A0CF5" w:rsidP="007A0CF5">
            <w:pPr>
              <w:ind w:left="360"/>
              <w:rPr>
                <w:b/>
              </w:rPr>
            </w:pPr>
          </w:p>
        </w:tc>
      </w:tr>
      <w:tr w:rsidR="007A0CF5" w14:paraId="4C884F0D" w14:textId="77777777" w:rsidTr="00AD5737">
        <w:tc>
          <w:tcPr>
            <w:tcW w:w="8299" w:type="dxa"/>
          </w:tcPr>
          <w:p w14:paraId="61C3692C" w14:textId="77777777" w:rsidR="007A0CF5" w:rsidRPr="007C5886" w:rsidRDefault="007A0CF5" w:rsidP="007A0CF5">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w:t>
            </w:r>
            <w:r w:rsidR="00150780">
              <w:rPr>
                <w:rFonts w:eastAsia="MS Mincho" w:cs="Arial"/>
                <w:b/>
                <w:szCs w:val="20"/>
                <w:lang w:val="en-GB" w:eastAsia="ja-JP"/>
              </w:rPr>
              <w:t>C4D</w:t>
            </w:r>
            <w:r w:rsidR="00065A83">
              <w:rPr>
                <w:rFonts w:eastAsia="MS Mincho" w:cs="Arial"/>
                <w:b/>
                <w:szCs w:val="20"/>
                <w:lang w:val="en-GB" w:eastAsia="ja-JP"/>
              </w:rPr>
              <w:t xml:space="preserve"> </w:t>
            </w:r>
            <w:r w:rsidR="00AD039E">
              <w:rPr>
                <w:rFonts w:eastAsia="MS Mincho" w:cs="Arial"/>
                <w:b/>
                <w:szCs w:val="20"/>
                <w:lang w:val="en-GB" w:eastAsia="ja-JP"/>
              </w:rPr>
              <w:t xml:space="preserve">and Adolescent </w:t>
            </w:r>
            <w:r w:rsidR="00065A83">
              <w:rPr>
                <w:b/>
              </w:rPr>
              <w:t xml:space="preserve">strategy </w:t>
            </w:r>
            <w:r>
              <w:rPr>
                <w:rFonts w:eastAsia="MS Mincho" w:cs="Arial"/>
                <w:b/>
                <w:szCs w:val="20"/>
                <w:lang w:val="en-GB" w:eastAsia="ja-JP"/>
              </w:rPr>
              <w:t xml:space="preserve">development </w:t>
            </w:r>
            <w:r w:rsidR="00150780">
              <w:rPr>
                <w:rFonts w:eastAsia="MS Mincho" w:cs="Arial"/>
                <w:b/>
                <w:szCs w:val="20"/>
                <w:lang w:val="en-GB" w:eastAsia="ja-JP"/>
              </w:rPr>
              <w:t>and implementation plan</w:t>
            </w:r>
          </w:p>
          <w:p w14:paraId="20A6B64C" w14:textId="77777777" w:rsidR="007A0CF5" w:rsidRPr="00D22B87" w:rsidRDefault="00936323" w:rsidP="007A0CF5">
            <w:pPr>
              <w:pStyle w:val="ColorfulList-Accent11"/>
              <w:numPr>
                <w:ilvl w:val="0"/>
                <w:numId w:val="25"/>
              </w:numPr>
              <w:spacing w:before="120" w:after="120"/>
              <w:jc w:val="both"/>
            </w:pPr>
            <w:r>
              <w:rPr>
                <w:rFonts w:cs="Arial"/>
                <w:szCs w:val="20"/>
                <w:lang w:val="en-GB"/>
              </w:rPr>
              <w:t>P</w:t>
            </w:r>
            <w:r w:rsidR="00B63895">
              <w:rPr>
                <w:rFonts w:cs="Arial"/>
                <w:szCs w:val="20"/>
              </w:rPr>
              <w:t>articipate</w:t>
            </w:r>
            <w:r w:rsidR="007A0CF5">
              <w:rPr>
                <w:rFonts w:cs="Arial"/>
                <w:szCs w:val="20"/>
              </w:rPr>
              <w:t xml:space="preserve"> in conducting comprehensive C4D situation analysis </w:t>
            </w:r>
            <w:r w:rsidR="007A0CF5">
              <w:t xml:space="preserve">of </w:t>
            </w:r>
            <w:r w:rsidR="007A0CF5" w:rsidRPr="00B86468">
              <w:rPr>
                <w:rFonts w:cs="Arial"/>
                <w:szCs w:val="20"/>
              </w:rPr>
              <w:t xml:space="preserve">social, </w:t>
            </w:r>
            <w:r w:rsidR="00C31F52">
              <w:rPr>
                <w:rFonts w:cs="Arial"/>
                <w:szCs w:val="20"/>
              </w:rPr>
              <w:t xml:space="preserve">communication, </w:t>
            </w:r>
            <w:r w:rsidR="007A0CF5">
              <w:rPr>
                <w:rFonts w:cs="Arial"/>
                <w:szCs w:val="20"/>
              </w:rPr>
              <w:t xml:space="preserve">cultural, </w:t>
            </w:r>
            <w:r w:rsidR="007A0CF5" w:rsidRPr="00B86468">
              <w:rPr>
                <w:rFonts w:cs="Arial"/>
                <w:szCs w:val="20"/>
              </w:rPr>
              <w:t>economic and politi</w:t>
            </w:r>
            <w:r w:rsidR="007A0CF5">
              <w:rPr>
                <w:rFonts w:cs="Arial"/>
                <w:szCs w:val="20"/>
              </w:rPr>
              <w:t xml:space="preserve">cal issues in the country/region. Collect and synthesize qualitative and quantitative information and data </w:t>
            </w:r>
            <w:r w:rsidR="007A0CF5" w:rsidRPr="00B86468">
              <w:rPr>
                <w:rFonts w:cs="Arial"/>
                <w:szCs w:val="20"/>
              </w:rPr>
              <w:t xml:space="preserve">to </w:t>
            </w:r>
            <w:r w:rsidR="007A0CF5">
              <w:rPr>
                <w:rFonts w:cs="Arial"/>
                <w:szCs w:val="20"/>
              </w:rPr>
              <w:t xml:space="preserve">support the </w:t>
            </w:r>
            <w:r w:rsidR="007A0CF5" w:rsidRPr="00B86468">
              <w:rPr>
                <w:rFonts w:cs="Arial"/>
                <w:szCs w:val="20"/>
              </w:rPr>
              <w:t>establish</w:t>
            </w:r>
            <w:r w:rsidR="007A0CF5">
              <w:rPr>
                <w:rFonts w:cs="Arial"/>
                <w:szCs w:val="20"/>
              </w:rPr>
              <w:t>ment</w:t>
            </w:r>
            <w:r w:rsidR="007A0CF5" w:rsidRPr="00B86468">
              <w:rPr>
                <w:rFonts w:cs="Arial"/>
                <w:szCs w:val="20"/>
              </w:rPr>
              <w:t xml:space="preserve"> </w:t>
            </w:r>
            <w:r w:rsidR="007A0CF5">
              <w:rPr>
                <w:rFonts w:cs="Arial"/>
                <w:szCs w:val="20"/>
              </w:rPr>
              <w:t xml:space="preserve">of </w:t>
            </w:r>
            <w:r w:rsidR="007A0CF5" w:rsidRPr="00B86468">
              <w:rPr>
                <w:rFonts w:cs="Arial"/>
                <w:szCs w:val="20"/>
              </w:rPr>
              <w:t>compre</w:t>
            </w:r>
            <w:r w:rsidR="007A0CF5">
              <w:rPr>
                <w:rFonts w:cs="Arial"/>
                <w:szCs w:val="20"/>
              </w:rPr>
              <w:t xml:space="preserve">hensive and evidence-based information </w:t>
            </w:r>
            <w:r w:rsidR="007A0CF5" w:rsidRPr="00B86468">
              <w:rPr>
                <w:rFonts w:cs="Arial"/>
                <w:szCs w:val="20"/>
              </w:rPr>
              <w:t>for developing</w:t>
            </w:r>
            <w:r w:rsidR="007A0CF5">
              <w:rPr>
                <w:rFonts w:cs="Arial"/>
                <w:szCs w:val="20"/>
              </w:rPr>
              <w:t xml:space="preserve"> and planning</w:t>
            </w:r>
            <w:r w:rsidR="007A0CF5" w:rsidRPr="00B86468">
              <w:rPr>
                <w:rFonts w:cs="Arial"/>
                <w:szCs w:val="20"/>
              </w:rPr>
              <w:t xml:space="preserve"> </w:t>
            </w:r>
            <w:r w:rsidR="007A0CF5">
              <w:rPr>
                <w:rFonts w:cs="Arial"/>
                <w:szCs w:val="20"/>
              </w:rPr>
              <w:t>the C4D</w:t>
            </w:r>
            <w:r w:rsidR="00AD5737">
              <w:rPr>
                <w:rFonts w:cs="Arial"/>
                <w:szCs w:val="20"/>
              </w:rPr>
              <w:t xml:space="preserve"> and Adolescent</w:t>
            </w:r>
            <w:r w:rsidR="007A0CF5">
              <w:rPr>
                <w:rFonts w:cs="Arial"/>
                <w:szCs w:val="20"/>
              </w:rPr>
              <w:t xml:space="preserve"> component of the Country Program of Cooperation (and UNDAF). </w:t>
            </w:r>
          </w:p>
          <w:p w14:paraId="36AC3802" w14:textId="77777777" w:rsidR="007A0CF5" w:rsidRPr="00D22B87" w:rsidRDefault="007A0CF5" w:rsidP="007A0CF5">
            <w:pPr>
              <w:pStyle w:val="ColorfulList-Accent11"/>
              <w:numPr>
                <w:ilvl w:val="0"/>
                <w:numId w:val="25"/>
              </w:numPr>
              <w:spacing w:before="120" w:after="120"/>
              <w:jc w:val="both"/>
              <w:rPr>
                <w:rFonts w:cs="Arial"/>
                <w:szCs w:val="20"/>
              </w:rPr>
            </w:pPr>
            <w:r>
              <w:rPr>
                <w:rFonts w:cs="Arial"/>
                <w:szCs w:val="20"/>
              </w:rPr>
              <w:t xml:space="preserve">Collect, synthesize, draft and/or organize </w:t>
            </w:r>
            <w:r w:rsidRPr="002A578D">
              <w:rPr>
                <w:rFonts w:cs="Arial"/>
                <w:szCs w:val="20"/>
              </w:rPr>
              <w:t xml:space="preserve">materials and related documentation for </w:t>
            </w:r>
            <w:r w:rsidR="00C31F52">
              <w:rPr>
                <w:rFonts w:cs="Arial"/>
                <w:szCs w:val="20"/>
              </w:rPr>
              <w:t xml:space="preserve">evidence-based </w:t>
            </w:r>
            <w:r w:rsidRPr="002A578D">
              <w:rPr>
                <w:rFonts w:cs="Arial"/>
                <w:szCs w:val="20"/>
              </w:rPr>
              <w:t>C4D</w:t>
            </w:r>
            <w:r w:rsidRPr="002A578D">
              <w:rPr>
                <w:rFonts w:cs="Arial"/>
              </w:rPr>
              <w:t xml:space="preserve"> </w:t>
            </w:r>
            <w:r w:rsidR="00AD5737">
              <w:rPr>
                <w:rFonts w:cs="Arial"/>
              </w:rPr>
              <w:t xml:space="preserve">and Adolescent </w:t>
            </w:r>
            <w:r w:rsidRPr="002A578D">
              <w:rPr>
                <w:rFonts w:cs="Arial"/>
              </w:rPr>
              <w:t>strategies and plans (as a component of the CO and/or UNDAF Programs) to ensure optimum impact, scale and sustainability of achievements</w:t>
            </w:r>
            <w:r>
              <w:rPr>
                <w:rFonts w:cs="Arial"/>
              </w:rPr>
              <w:t>/results</w:t>
            </w:r>
            <w:r w:rsidRPr="002A578D">
              <w:rPr>
                <w:rFonts w:cs="Arial"/>
              </w:rPr>
              <w:t xml:space="preserve">. </w:t>
            </w:r>
          </w:p>
          <w:p w14:paraId="07ED79A0" w14:textId="77777777" w:rsidR="007A0CF5" w:rsidRPr="00D22B87" w:rsidRDefault="007A0CF5" w:rsidP="007A0CF5">
            <w:pPr>
              <w:pStyle w:val="ColorfulList-Accent11"/>
              <w:numPr>
                <w:ilvl w:val="0"/>
                <w:numId w:val="25"/>
              </w:numPr>
              <w:spacing w:before="120" w:after="120"/>
              <w:jc w:val="both"/>
            </w:pPr>
            <w:r w:rsidRPr="00D22B87">
              <w:rPr>
                <w:rFonts w:cs="Arial"/>
                <w:szCs w:val="20"/>
              </w:rPr>
              <w:t>Assess, select and/or recommend</w:t>
            </w:r>
            <w:r>
              <w:rPr>
                <w:rFonts w:cs="Arial"/>
                <w:szCs w:val="20"/>
              </w:rPr>
              <w:t xml:space="preserve"> appropriate information and </w:t>
            </w:r>
            <w:r w:rsidRPr="00D22B87">
              <w:rPr>
                <w:rFonts w:cs="Arial"/>
                <w:szCs w:val="20"/>
              </w:rPr>
              <w:t xml:space="preserve">materials for </w:t>
            </w:r>
            <w:r>
              <w:rPr>
                <w:rFonts w:cs="Arial"/>
                <w:szCs w:val="20"/>
              </w:rPr>
              <w:t xml:space="preserve">C4D </w:t>
            </w:r>
            <w:r w:rsidR="00B63895">
              <w:rPr>
                <w:rFonts w:cs="Arial"/>
              </w:rPr>
              <w:t xml:space="preserve">and Adolescent </w:t>
            </w:r>
            <w:r w:rsidRPr="00D22B87">
              <w:rPr>
                <w:rFonts w:cs="Arial"/>
                <w:szCs w:val="20"/>
              </w:rPr>
              <w:t xml:space="preserve">initiatives verifying accuracy and quality for dissemination. </w:t>
            </w:r>
          </w:p>
          <w:p w14:paraId="3C5F9AE2" w14:textId="77777777" w:rsidR="007A0CF5" w:rsidRDefault="007A0CF5" w:rsidP="00B63895">
            <w:pPr>
              <w:numPr>
                <w:ilvl w:val="0"/>
                <w:numId w:val="25"/>
              </w:numPr>
              <w:jc w:val="both"/>
            </w:pPr>
            <w:r w:rsidRPr="00432B76">
              <w:t xml:space="preserve">Monitor </w:t>
            </w:r>
            <w:r w:rsidR="003247AC">
              <w:t>result</w:t>
            </w:r>
            <w:r w:rsidRPr="00432B76">
              <w:t xml:space="preserve"> </w:t>
            </w:r>
            <w:r>
              <w:t xml:space="preserve">of </w:t>
            </w:r>
            <w:r w:rsidRPr="00432B76">
              <w:t xml:space="preserve">C4D </w:t>
            </w:r>
            <w:r w:rsidR="00B63895">
              <w:rPr>
                <w:rFonts w:cs="Arial"/>
              </w:rPr>
              <w:t xml:space="preserve">and Adolescent </w:t>
            </w:r>
            <w:r w:rsidR="00C31F52">
              <w:t xml:space="preserve">strategies and </w:t>
            </w:r>
            <w:r w:rsidRPr="00432B76">
              <w:t>activities</w:t>
            </w:r>
            <w:r w:rsidR="00AD5737">
              <w:t xml:space="preserve"> including participation/engagement, </w:t>
            </w:r>
            <w:proofErr w:type="spellStart"/>
            <w:r w:rsidR="00AD5737">
              <w:t>behavioural</w:t>
            </w:r>
            <w:proofErr w:type="spellEnd"/>
            <w:r w:rsidR="00AD5737">
              <w:t xml:space="preserve"> and social norm changes related to </w:t>
            </w:r>
            <w:r w:rsidRPr="00432B76">
              <w:t xml:space="preserve">UNICEF goals to achieve measureable behavioral and social change resulting in the improvement of children’s rights and wellbeing. </w:t>
            </w:r>
          </w:p>
          <w:p w14:paraId="3AC5ACF0" w14:textId="77777777" w:rsidR="007A0CF5" w:rsidRDefault="007A0CF5" w:rsidP="007A0CF5">
            <w:pPr>
              <w:ind w:left="720"/>
              <w:jc w:val="both"/>
            </w:pPr>
          </w:p>
        </w:tc>
      </w:tr>
      <w:tr w:rsidR="007A0CF5" w:rsidRPr="0006158E" w14:paraId="75351BD5" w14:textId="77777777" w:rsidTr="00AD5737">
        <w:tc>
          <w:tcPr>
            <w:tcW w:w="8299" w:type="dxa"/>
          </w:tcPr>
          <w:p w14:paraId="244D73BA" w14:textId="77777777" w:rsidR="007A0CF5" w:rsidRDefault="007A0CF5" w:rsidP="007A0CF5">
            <w:pPr>
              <w:jc w:val="both"/>
            </w:pPr>
          </w:p>
          <w:p w14:paraId="4A5D5D6B" w14:textId="77777777" w:rsidR="007A0CF5" w:rsidRDefault="007A0CF5" w:rsidP="007A0CF5">
            <w:pPr>
              <w:numPr>
                <w:ilvl w:val="0"/>
                <w:numId w:val="26"/>
              </w:numPr>
              <w:contextualSpacing/>
              <w:jc w:val="both"/>
              <w:rPr>
                <w:b/>
              </w:rPr>
            </w:pPr>
            <w:r>
              <w:rPr>
                <w:b/>
              </w:rPr>
              <w:t>Support to the i</w:t>
            </w:r>
            <w:r w:rsidRPr="00CE423B">
              <w:rPr>
                <w:b/>
              </w:rPr>
              <w:t xml:space="preserve">mplementation </w:t>
            </w:r>
            <w:r w:rsidR="00AD5737">
              <w:rPr>
                <w:b/>
              </w:rPr>
              <w:t xml:space="preserve">and monitoring </w:t>
            </w:r>
            <w:r w:rsidRPr="00CE423B">
              <w:rPr>
                <w:b/>
              </w:rPr>
              <w:t xml:space="preserve">of </w:t>
            </w:r>
            <w:r>
              <w:rPr>
                <w:b/>
              </w:rPr>
              <w:t xml:space="preserve">C4D </w:t>
            </w:r>
            <w:r w:rsidR="00AD5737">
              <w:rPr>
                <w:b/>
              </w:rPr>
              <w:t xml:space="preserve">&amp; Adolescent </w:t>
            </w:r>
            <w:r>
              <w:rPr>
                <w:b/>
              </w:rPr>
              <w:t>activities</w:t>
            </w:r>
          </w:p>
          <w:p w14:paraId="7AD5AA35" w14:textId="77777777" w:rsidR="007A0CF5" w:rsidRPr="0028553D" w:rsidRDefault="007A0CF5" w:rsidP="00E96E2D">
            <w:pPr>
              <w:contextualSpacing/>
              <w:jc w:val="both"/>
              <w:rPr>
                <w:b/>
              </w:rPr>
            </w:pPr>
          </w:p>
          <w:p w14:paraId="71EFB95F" w14:textId="77777777" w:rsidR="007A0CF5" w:rsidRPr="00E96E2D" w:rsidRDefault="007A0CF5" w:rsidP="007A0CF5">
            <w:pPr>
              <w:pStyle w:val="ColorfulList-Accent11"/>
              <w:numPr>
                <w:ilvl w:val="0"/>
                <w:numId w:val="28"/>
              </w:numPr>
              <w:spacing w:before="120" w:after="120"/>
              <w:jc w:val="both"/>
              <w:rPr>
                <w:b/>
              </w:rPr>
            </w:pPr>
            <w:r w:rsidRPr="00301FE1">
              <w:rPr>
                <w:rFonts w:cs="Arial"/>
                <w:szCs w:val="20"/>
              </w:rPr>
              <w:t xml:space="preserve">Provide </w:t>
            </w:r>
            <w:r>
              <w:rPr>
                <w:rFonts w:cs="Arial"/>
                <w:szCs w:val="20"/>
              </w:rPr>
              <w:t xml:space="preserve">technical, administrative and </w:t>
            </w:r>
            <w:r w:rsidRPr="00301FE1">
              <w:rPr>
                <w:rFonts w:cs="Arial"/>
                <w:szCs w:val="20"/>
              </w:rPr>
              <w:t xml:space="preserve">logistical support </w:t>
            </w:r>
            <w:r>
              <w:rPr>
                <w:rFonts w:cs="Arial"/>
                <w:szCs w:val="20"/>
              </w:rPr>
              <w:t xml:space="preserve">and background materials </w:t>
            </w:r>
            <w:r w:rsidRPr="00301FE1">
              <w:rPr>
                <w:rFonts w:cs="Arial"/>
                <w:szCs w:val="20"/>
              </w:rPr>
              <w:t>to c</w:t>
            </w:r>
            <w:r>
              <w:t xml:space="preserve">arry out C4D </w:t>
            </w:r>
            <w:r w:rsidR="00B63895">
              <w:rPr>
                <w:rFonts w:cs="Arial"/>
              </w:rPr>
              <w:t xml:space="preserve">and Adolescent </w:t>
            </w:r>
            <w:r w:rsidR="00C31F52">
              <w:t xml:space="preserve">strategies and </w:t>
            </w:r>
            <w:r>
              <w:t xml:space="preserve">activities and recommend operational strategies, approaches, plans, methods and procedures to ensure </w:t>
            </w:r>
            <w:r w:rsidR="00C31F52">
              <w:t xml:space="preserve">community engagement and participation, and </w:t>
            </w:r>
            <w:r>
              <w:t>optimum outreach and impact</w:t>
            </w:r>
            <w:r w:rsidR="00E96E2D">
              <w:t>.</w:t>
            </w:r>
          </w:p>
          <w:p w14:paraId="14A7771D" w14:textId="77777777" w:rsidR="00E96E2D" w:rsidRPr="00471B27" w:rsidRDefault="00E96E2D" w:rsidP="00E96E2D">
            <w:pPr>
              <w:numPr>
                <w:ilvl w:val="0"/>
                <w:numId w:val="28"/>
              </w:numPr>
              <w:contextualSpacing/>
              <w:jc w:val="both"/>
              <w:rPr>
                <w:b/>
              </w:rPr>
            </w:pPr>
            <w:r>
              <w:t>Provide technical support on the capacity building of the partners, particularly on development of contents and facilitation of the session on key thematic areas.</w:t>
            </w:r>
          </w:p>
          <w:p w14:paraId="779141EA" w14:textId="77777777" w:rsidR="00471B27" w:rsidRPr="00E96E2D" w:rsidRDefault="00471B27" w:rsidP="00471B27">
            <w:pPr>
              <w:ind w:left="720"/>
              <w:contextualSpacing/>
              <w:jc w:val="both"/>
              <w:rPr>
                <w:b/>
              </w:rPr>
            </w:pPr>
          </w:p>
          <w:p w14:paraId="1A9A988F" w14:textId="77777777" w:rsidR="00E96E2D" w:rsidRPr="00E96E2D" w:rsidRDefault="00E96E2D" w:rsidP="00E96E2D">
            <w:pPr>
              <w:numPr>
                <w:ilvl w:val="0"/>
                <w:numId w:val="28"/>
              </w:numPr>
              <w:contextualSpacing/>
              <w:jc w:val="both"/>
            </w:pPr>
            <w:r>
              <w:t xml:space="preserve">In close coordination with relevant sectors, monitor C4D </w:t>
            </w:r>
            <w:r w:rsidR="00B63895">
              <w:rPr>
                <w:rFonts w:cs="Arial"/>
              </w:rPr>
              <w:t xml:space="preserve">and Adolescent </w:t>
            </w:r>
            <w:r>
              <w:t>activities implemented by partners and provide the necessary guidance.</w:t>
            </w:r>
          </w:p>
          <w:p w14:paraId="37DB64D1" w14:textId="77777777" w:rsidR="007A0CF5" w:rsidRPr="00432B76" w:rsidRDefault="007A0CF5" w:rsidP="007A0CF5">
            <w:pPr>
              <w:pStyle w:val="ColorfulList-Accent11"/>
              <w:numPr>
                <w:ilvl w:val="0"/>
                <w:numId w:val="25"/>
              </w:numPr>
              <w:spacing w:before="120" w:after="120"/>
              <w:jc w:val="both"/>
              <w:rPr>
                <w:rFonts w:cs="Arial"/>
                <w:szCs w:val="20"/>
              </w:rPr>
            </w:pPr>
            <w:r w:rsidRPr="00432B76">
              <w:rPr>
                <w:rFonts w:cs="Arial"/>
              </w:rPr>
              <w:t xml:space="preserve">Assess and recommend potential contacts, networks, resources and multiple/social/digital media and tools to support maximum impact and outreach of C4D </w:t>
            </w:r>
            <w:r w:rsidR="00B63895">
              <w:rPr>
                <w:rFonts w:cs="Arial"/>
              </w:rPr>
              <w:t xml:space="preserve">and Adolescent </w:t>
            </w:r>
            <w:r w:rsidRPr="00432B76">
              <w:rPr>
                <w:rFonts w:cs="Arial"/>
              </w:rPr>
              <w:t xml:space="preserve">initiatives. </w:t>
            </w:r>
          </w:p>
          <w:p w14:paraId="76B7689C" w14:textId="77777777" w:rsidR="007A0CF5" w:rsidRPr="00745460" w:rsidRDefault="00E96E2D" w:rsidP="00E96E2D">
            <w:pPr>
              <w:numPr>
                <w:ilvl w:val="0"/>
                <w:numId w:val="27"/>
              </w:numPr>
              <w:contextualSpacing/>
              <w:jc w:val="both"/>
              <w:rPr>
                <w:b/>
              </w:rPr>
            </w:pPr>
            <w:r w:rsidRPr="00964EEE">
              <w:t>Monitor/track the use of resources as planned and verify compliance with organizational guidelines, rules and regulations and standards of ethics and transparency</w:t>
            </w:r>
            <w:r w:rsidR="00B63895">
              <w:t>.</w:t>
            </w:r>
          </w:p>
        </w:tc>
      </w:tr>
      <w:tr w:rsidR="00AD5737" w:rsidRPr="003D4E17" w14:paraId="32868586" w14:textId="77777777" w:rsidTr="00AD5737">
        <w:tc>
          <w:tcPr>
            <w:tcW w:w="8299" w:type="dxa"/>
          </w:tcPr>
          <w:p w14:paraId="1179C1A1" w14:textId="77777777" w:rsidR="00AD5737" w:rsidRDefault="00AD5737" w:rsidP="00AD5737">
            <w:pPr>
              <w:rPr>
                <w:b/>
              </w:rPr>
            </w:pPr>
          </w:p>
          <w:p w14:paraId="0705EBB9" w14:textId="77777777" w:rsidR="00AD5737" w:rsidRDefault="00AD5737" w:rsidP="00AD5737">
            <w:pPr>
              <w:numPr>
                <w:ilvl w:val="0"/>
                <w:numId w:val="26"/>
              </w:numPr>
              <w:rPr>
                <w:b/>
              </w:rPr>
            </w:pPr>
            <w:r>
              <w:rPr>
                <w:b/>
              </w:rPr>
              <w:t>Advocacy, networking and partnership building</w:t>
            </w:r>
          </w:p>
          <w:p w14:paraId="0930CE75" w14:textId="77777777" w:rsidR="00AD5737" w:rsidRDefault="00AD5737" w:rsidP="00AD5737">
            <w:pPr>
              <w:rPr>
                <w:b/>
              </w:rPr>
            </w:pPr>
          </w:p>
          <w:p w14:paraId="306D2576" w14:textId="77777777" w:rsidR="00AD5737" w:rsidRPr="00B62CB2" w:rsidRDefault="00AD5737" w:rsidP="00AD5737">
            <w:pPr>
              <w:numPr>
                <w:ilvl w:val="0"/>
                <w:numId w:val="29"/>
              </w:numPr>
              <w:spacing w:after="120"/>
              <w:contextualSpacing/>
              <w:jc w:val="both"/>
              <w:rPr>
                <w:rFonts w:eastAsia="Calibri" w:cs="Calibri"/>
                <w:szCs w:val="22"/>
                <w:lang w:val="en-GB"/>
              </w:rPr>
            </w:pPr>
            <w:r>
              <w:rPr>
                <w:rFonts w:eastAsia="Calibri" w:cs="Calibri"/>
                <w:szCs w:val="22"/>
                <w:lang w:val="en-GB"/>
              </w:rPr>
              <w:t xml:space="preserve">Support the C4D Specialist to build and maintain </w:t>
            </w:r>
            <w:r w:rsidRPr="00BE6B81">
              <w:rPr>
                <w:rFonts w:eastAsia="Calibri" w:cs="Calibri"/>
                <w:szCs w:val="22"/>
                <w:lang w:val="en-GB"/>
              </w:rPr>
              <w:t xml:space="preserve">partnerships through networking and </w:t>
            </w:r>
            <w:r>
              <w:rPr>
                <w:rFonts w:eastAsia="Calibri" w:cs="Calibri"/>
                <w:szCs w:val="22"/>
                <w:lang w:val="en-GB"/>
              </w:rPr>
              <w:t xml:space="preserve">proactive collaboration </w:t>
            </w:r>
            <w:r w:rsidRPr="00BE6B81">
              <w:rPr>
                <w:rFonts w:eastAsia="Calibri" w:cs="Calibri"/>
                <w:szCs w:val="22"/>
                <w:lang w:val="en-GB"/>
              </w:rPr>
              <w:t xml:space="preserve">with </w:t>
            </w:r>
            <w:r>
              <w:rPr>
                <w:rFonts w:eastAsia="Calibri" w:cs="Calibri"/>
                <w:szCs w:val="22"/>
                <w:lang w:val="en-GB"/>
              </w:rPr>
              <w:t xml:space="preserve">national and international civil society organisations, community groups, leaders and other critical partners in the community and civil society </w:t>
            </w:r>
            <w:r w:rsidRPr="00B62CB2">
              <w:rPr>
                <w:rFonts w:eastAsia="Calibri" w:cs="Calibri"/>
                <w:szCs w:val="22"/>
                <w:lang w:val="en-GB"/>
              </w:rPr>
              <w:t>to reinforce cooperation</w:t>
            </w:r>
            <w:r>
              <w:rPr>
                <w:rFonts w:eastAsia="Calibri" w:cs="Calibri"/>
                <w:szCs w:val="22"/>
                <w:lang w:val="en-GB"/>
              </w:rPr>
              <w:t xml:space="preserve"> through engagement, empowerment and </w:t>
            </w:r>
            <w:proofErr w:type="spellStart"/>
            <w:r>
              <w:rPr>
                <w:rFonts w:eastAsia="Calibri" w:cs="Calibri"/>
                <w:szCs w:val="22"/>
                <w:lang w:val="en-GB"/>
              </w:rPr>
              <w:t>self determination</w:t>
            </w:r>
            <w:proofErr w:type="spellEnd"/>
            <w:r>
              <w:rPr>
                <w:rFonts w:eastAsia="Calibri" w:cs="Calibri"/>
                <w:szCs w:val="22"/>
                <w:lang w:val="en-GB"/>
              </w:rPr>
              <w:t xml:space="preserve"> and</w:t>
            </w:r>
            <w:r w:rsidRPr="00B62CB2">
              <w:rPr>
                <w:rFonts w:eastAsia="Calibri" w:cs="Calibri"/>
                <w:szCs w:val="22"/>
                <w:lang w:val="en-GB"/>
              </w:rPr>
              <w:t xml:space="preserve"> </w:t>
            </w:r>
            <w:r>
              <w:rPr>
                <w:rFonts w:eastAsia="Calibri" w:cs="Calibri"/>
                <w:szCs w:val="22"/>
                <w:lang w:val="en-GB"/>
              </w:rPr>
              <w:t xml:space="preserve">to </w:t>
            </w:r>
            <w:r w:rsidRPr="00B62CB2">
              <w:rPr>
                <w:rFonts w:eastAsia="Calibri" w:cs="Calibri"/>
                <w:szCs w:val="22"/>
                <w:lang w:val="en-GB"/>
              </w:rPr>
              <w:t>pursue opportunities</w:t>
            </w:r>
            <w:r>
              <w:rPr>
                <w:rFonts w:eastAsia="Calibri" w:cs="Calibri"/>
                <w:szCs w:val="22"/>
                <w:lang w:val="en-GB"/>
              </w:rPr>
              <w:t xml:space="preserve"> for greater </w:t>
            </w:r>
            <w:r w:rsidRPr="00B62CB2">
              <w:rPr>
                <w:rFonts w:eastAsia="Calibri" w:cs="Calibri"/>
                <w:szCs w:val="22"/>
                <w:lang w:val="en-GB"/>
              </w:rPr>
              <w:t>advocacy to promote UNICEF mission and goals for child rights, social equity and inclusiveness.</w:t>
            </w:r>
          </w:p>
          <w:p w14:paraId="6642FA3B" w14:textId="2F6A65BF" w:rsidR="00AD5737" w:rsidRPr="001D4BD2" w:rsidRDefault="00AD5737" w:rsidP="00AD5737">
            <w:pPr>
              <w:numPr>
                <w:ilvl w:val="0"/>
                <w:numId w:val="29"/>
              </w:numPr>
              <w:spacing w:after="120"/>
              <w:contextualSpacing/>
              <w:jc w:val="both"/>
              <w:rPr>
                <w:rFonts w:eastAsia="Calibri" w:cs="Calibri"/>
                <w:szCs w:val="22"/>
                <w:lang w:val="en-GB"/>
              </w:rPr>
            </w:pPr>
            <w:r>
              <w:rPr>
                <w:rFonts w:eastAsia="Calibri" w:cs="Calibri"/>
                <w:szCs w:val="22"/>
                <w:lang w:val="en-GB"/>
              </w:rPr>
              <w:lastRenderedPageBreak/>
              <w:t xml:space="preserve">Collaborate with </w:t>
            </w:r>
            <w:r w:rsidR="000D46ED">
              <w:rPr>
                <w:rFonts w:eastAsia="Calibri" w:cs="Calibri"/>
                <w:szCs w:val="22"/>
                <w:lang w:val="en-GB"/>
              </w:rPr>
              <w:t>local</w:t>
            </w:r>
            <w:r w:rsidR="00B710FF">
              <w:rPr>
                <w:rFonts w:eastAsia="Calibri" w:cs="Calibri"/>
                <w:szCs w:val="22"/>
                <w:lang w:val="en-GB"/>
              </w:rPr>
              <w:t xml:space="preserve"> </w:t>
            </w:r>
            <w:r>
              <w:rPr>
                <w:rFonts w:eastAsia="Calibri" w:cs="Calibri"/>
                <w:szCs w:val="22"/>
                <w:lang w:val="en-GB"/>
              </w:rPr>
              <w:t xml:space="preserve">communication partners to harmonize, link and/or coordinate messaging to enhance C4D </w:t>
            </w:r>
            <w:r w:rsidR="00B63895">
              <w:rPr>
                <w:rFonts w:cs="Arial"/>
              </w:rPr>
              <w:t xml:space="preserve">and Adolescent </w:t>
            </w:r>
            <w:r>
              <w:rPr>
                <w:rFonts w:eastAsia="Calibri" w:cs="Calibri"/>
                <w:szCs w:val="22"/>
                <w:lang w:val="en-GB"/>
              </w:rPr>
              <w:t>outreach and contribution to programmatic outcomes</w:t>
            </w:r>
            <w:r w:rsidR="00B63895">
              <w:rPr>
                <w:rFonts w:eastAsia="Calibri" w:cs="Calibri"/>
                <w:szCs w:val="22"/>
                <w:lang w:val="en-GB"/>
              </w:rPr>
              <w:t>.</w:t>
            </w:r>
          </w:p>
        </w:tc>
      </w:tr>
      <w:tr w:rsidR="00AD5737" w:rsidRPr="003D4E17" w14:paraId="2CF2A736" w14:textId="77777777" w:rsidTr="00AD5737">
        <w:tc>
          <w:tcPr>
            <w:tcW w:w="8299" w:type="dxa"/>
          </w:tcPr>
          <w:p w14:paraId="6DBD2238" w14:textId="77777777" w:rsidR="00AD5737" w:rsidRDefault="00AD5737" w:rsidP="00AD5737"/>
          <w:p w14:paraId="0BD6B58F" w14:textId="77777777" w:rsidR="00AD5737" w:rsidRDefault="00AD5737" w:rsidP="00AD5737">
            <w:pPr>
              <w:numPr>
                <w:ilvl w:val="0"/>
                <w:numId w:val="26"/>
              </w:numPr>
              <w:rPr>
                <w:b/>
              </w:rPr>
            </w:pPr>
            <w:r>
              <w:rPr>
                <w:b/>
              </w:rPr>
              <w:t>Innovation, knowledge management and capacity building</w:t>
            </w:r>
          </w:p>
          <w:p w14:paraId="46FFE220" w14:textId="77777777" w:rsidR="00AD5737" w:rsidRDefault="00AD5737" w:rsidP="00AD5737">
            <w:pPr>
              <w:pStyle w:val="Default"/>
              <w:jc w:val="both"/>
              <w:rPr>
                <w:rFonts w:cs="Verdana"/>
                <w:color w:val="auto"/>
                <w:sz w:val="20"/>
                <w:szCs w:val="19"/>
              </w:rPr>
            </w:pPr>
          </w:p>
          <w:p w14:paraId="6192C1C9" w14:textId="0A53244F" w:rsidR="00AD5737" w:rsidRPr="00880C51" w:rsidRDefault="00AD5737" w:rsidP="00AD5737">
            <w:pPr>
              <w:pStyle w:val="Default"/>
              <w:numPr>
                <w:ilvl w:val="0"/>
                <w:numId w:val="30"/>
              </w:numPr>
              <w:jc w:val="both"/>
              <w:rPr>
                <w:rFonts w:cs="Verdana"/>
                <w:color w:val="auto"/>
                <w:sz w:val="20"/>
                <w:szCs w:val="19"/>
              </w:rPr>
            </w:pPr>
            <w:r>
              <w:rPr>
                <w:rFonts w:cs="Verdana"/>
                <w:color w:val="auto"/>
                <w:sz w:val="20"/>
                <w:szCs w:val="19"/>
              </w:rPr>
              <w:t xml:space="preserve">Support the documentation of </w:t>
            </w:r>
            <w:r w:rsidRPr="00224CE6">
              <w:rPr>
                <w:rFonts w:cs="Verdana"/>
                <w:color w:val="auto"/>
                <w:sz w:val="20"/>
                <w:szCs w:val="19"/>
              </w:rPr>
              <w:t>best practices</w:t>
            </w:r>
            <w:r>
              <w:rPr>
                <w:rFonts w:cs="Verdana"/>
                <w:color w:val="auto"/>
                <w:sz w:val="20"/>
                <w:szCs w:val="19"/>
              </w:rPr>
              <w:t xml:space="preserve"> and knowledge learned/products with </w:t>
            </w:r>
            <w:r w:rsidR="00B710FF">
              <w:rPr>
                <w:rFonts w:cs="Verdana"/>
                <w:color w:val="auto"/>
                <w:sz w:val="20"/>
                <w:szCs w:val="19"/>
              </w:rPr>
              <w:t xml:space="preserve">local </w:t>
            </w:r>
            <w:r>
              <w:rPr>
                <w:rFonts w:cs="Verdana"/>
                <w:color w:val="auto"/>
                <w:sz w:val="20"/>
                <w:szCs w:val="19"/>
              </w:rPr>
              <w:t>partners and stakeholders to build capacity of practitioners/</w:t>
            </w:r>
            <w:proofErr w:type="gramStart"/>
            <w:r>
              <w:rPr>
                <w:rFonts w:cs="Verdana"/>
                <w:color w:val="auto"/>
                <w:sz w:val="20"/>
                <w:szCs w:val="19"/>
              </w:rPr>
              <w:t>users, and</w:t>
            </w:r>
            <w:proofErr w:type="gramEnd"/>
            <w:r>
              <w:rPr>
                <w:rFonts w:cs="Verdana"/>
                <w:color w:val="auto"/>
                <w:sz w:val="20"/>
                <w:szCs w:val="19"/>
              </w:rPr>
              <w:t xml:space="preserve"> disseminate products to key audiences including partners and donors.</w:t>
            </w:r>
          </w:p>
          <w:p w14:paraId="719CA746" w14:textId="77777777" w:rsidR="00B710FF" w:rsidRPr="00B710FF" w:rsidRDefault="00AD5737" w:rsidP="00AD5737">
            <w:pPr>
              <w:pStyle w:val="Default"/>
              <w:numPr>
                <w:ilvl w:val="0"/>
                <w:numId w:val="30"/>
              </w:numPr>
              <w:jc w:val="both"/>
              <w:rPr>
                <w:rFonts w:ascii="Times New Roman" w:hAnsi="Times New Roman"/>
                <w:bCs/>
              </w:rPr>
            </w:pPr>
            <w:r>
              <w:rPr>
                <w:rFonts w:cs="Verdana"/>
                <w:color w:val="auto"/>
                <w:sz w:val="20"/>
                <w:szCs w:val="19"/>
              </w:rPr>
              <w:t xml:space="preserve">Support the organization, administration and implementation of capacity building initiatives, including partnerships with training and academic institutions, to enhance the competencies of clients/stakeholders/partners across programme sectors in C4D planning, implementation and evaluation in support of programmes/projects. </w:t>
            </w:r>
          </w:p>
          <w:p w14:paraId="562125E4" w14:textId="32A4A6B8" w:rsidR="00AD5737" w:rsidRPr="00AD5737" w:rsidRDefault="00AD5737" w:rsidP="00AD5737">
            <w:pPr>
              <w:pStyle w:val="Default"/>
              <w:numPr>
                <w:ilvl w:val="0"/>
                <w:numId w:val="30"/>
              </w:numPr>
              <w:jc w:val="both"/>
              <w:rPr>
                <w:rFonts w:ascii="Times New Roman" w:hAnsi="Times New Roman"/>
                <w:bCs/>
              </w:rPr>
            </w:pPr>
            <w:r>
              <w:rPr>
                <w:rFonts w:cs="Verdana"/>
                <w:color w:val="auto"/>
                <w:sz w:val="20"/>
                <w:szCs w:val="19"/>
              </w:rPr>
              <w:t xml:space="preserve">Develop training materials for training activities, and revise and update them as necessary. </w:t>
            </w:r>
          </w:p>
          <w:p w14:paraId="50B78EEB" w14:textId="77777777" w:rsidR="00AD5737" w:rsidRPr="0013166E" w:rsidRDefault="00AD5737" w:rsidP="00AD5737">
            <w:pPr>
              <w:pStyle w:val="Default"/>
              <w:jc w:val="both"/>
              <w:rPr>
                <w:rFonts w:ascii="Times New Roman" w:hAnsi="Times New Roman"/>
                <w:bCs/>
              </w:rPr>
            </w:pPr>
          </w:p>
        </w:tc>
      </w:tr>
    </w:tbl>
    <w:p w14:paraId="74059449" w14:textId="77777777" w:rsidR="007A0CF5" w:rsidRDefault="007A0CF5"/>
    <w:p w14:paraId="1516B446" w14:textId="77777777" w:rsidR="00AD5737" w:rsidRDefault="00AD5737"/>
    <w:p w14:paraId="230EAFBB" w14:textId="77777777" w:rsidR="00AD5737" w:rsidRDefault="00AD57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299"/>
      </w:tblGrid>
      <w:tr w:rsidR="007A0CF5" w14:paraId="3312665B" w14:textId="77777777">
        <w:tc>
          <w:tcPr>
            <w:tcW w:w="8856" w:type="dxa"/>
            <w:tcBorders>
              <w:bottom w:val="single" w:sz="4" w:space="0" w:color="auto"/>
            </w:tcBorders>
            <w:shd w:val="clear" w:color="auto" w:fill="E0E0E0"/>
          </w:tcPr>
          <w:p w14:paraId="05786BA9" w14:textId="77777777" w:rsidR="007A0CF5" w:rsidRDefault="007A0CF5">
            <w:pPr>
              <w:pStyle w:val="Heading1"/>
            </w:pPr>
          </w:p>
          <w:p w14:paraId="77C6D3E2" w14:textId="77777777" w:rsidR="007A0CF5" w:rsidRDefault="007A0CF5">
            <w:pPr>
              <w:pStyle w:val="Heading1"/>
            </w:pPr>
            <w:r>
              <w:t xml:space="preserve">IV. Impact of Results </w:t>
            </w:r>
          </w:p>
          <w:p w14:paraId="21BB8CB9" w14:textId="77777777" w:rsidR="007A0CF5" w:rsidRDefault="007A0CF5">
            <w:pPr>
              <w:pStyle w:val="Heading1"/>
              <w:rPr>
                <w:b w:val="0"/>
                <w:bCs w:val="0"/>
                <w:i/>
                <w:iCs/>
                <w:sz w:val="18"/>
              </w:rPr>
            </w:pPr>
          </w:p>
        </w:tc>
      </w:tr>
      <w:tr w:rsidR="007A0CF5" w14:paraId="43AD34B1" w14:textId="77777777">
        <w:tc>
          <w:tcPr>
            <w:tcW w:w="8856" w:type="dxa"/>
          </w:tcPr>
          <w:p w14:paraId="63ED8008" w14:textId="77777777" w:rsidR="007A0CF5" w:rsidRDefault="007A0CF5" w:rsidP="007A0CF5">
            <w:pPr>
              <w:rPr>
                <w:rFonts w:cs="Arial"/>
                <w:szCs w:val="20"/>
              </w:rPr>
            </w:pPr>
          </w:p>
          <w:p w14:paraId="29559DFB" w14:textId="77777777" w:rsidR="007A0CF5" w:rsidRDefault="007A0CF5" w:rsidP="007A0CF5">
            <w:pPr>
              <w:jc w:val="both"/>
            </w:pPr>
            <w:r>
              <w:t xml:space="preserve">The efficient and effective technical, administrative and operational support provided to the development and implementation of C4D </w:t>
            </w:r>
            <w:r w:rsidR="00B63895">
              <w:rPr>
                <w:rFonts w:cs="Arial"/>
              </w:rPr>
              <w:t xml:space="preserve">and Adolescent </w:t>
            </w:r>
            <w:r>
              <w:t xml:space="preserve">initiatives and products directly impact on the ability of UNICEF </w:t>
            </w:r>
            <w:r>
              <w:rPr>
                <w:rFonts w:cs="Arial"/>
                <w:szCs w:val="20"/>
              </w:rPr>
              <w:t xml:space="preserve">to promote social, political and economic action </w:t>
            </w:r>
            <w:r>
              <w:t>and changes in behaviors, social attitudes, beliefs and actions by communities, individuals and society on children’s right, survival and wellbeing. This in turn contributes to enhancing the ability of UNICEF to fulfill its mission to achieve sustainable</w:t>
            </w:r>
            <w:r w:rsidR="00C31F52">
              <w:t>, locally-owned</w:t>
            </w:r>
            <w:r>
              <w:t xml:space="preserve"> and concrete results in improving the survival, development and wellbeing of children in the country.</w:t>
            </w:r>
          </w:p>
          <w:p w14:paraId="549A6F50" w14:textId="77777777" w:rsidR="007A0CF5" w:rsidRDefault="007A0CF5" w:rsidP="007A0CF5">
            <w:pPr>
              <w:jc w:val="both"/>
            </w:pPr>
          </w:p>
        </w:tc>
      </w:tr>
    </w:tbl>
    <w:p w14:paraId="66CB41F7" w14:textId="77777777" w:rsidR="007A0CF5" w:rsidRDefault="007A0CF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7A0CF5" w14:paraId="0AF90664" w14:textId="77777777">
        <w:tc>
          <w:tcPr>
            <w:tcW w:w="8856" w:type="dxa"/>
            <w:gridSpan w:val="2"/>
            <w:shd w:val="clear" w:color="auto" w:fill="E0E0E0"/>
          </w:tcPr>
          <w:p w14:paraId="1EAE8E81" w14:textId="77777777" w:rsidR="007A0CF5" w:rsidRDefault="007A0CF5"/>
          <w:p w14:paraId="299DA250" w14:textId="77777777" w:rsidR="007A0CF5" w:rsidRDefault="007A0CF5" w:rsidP="007A0CF5">
            <w:pPr>
              <w:pStyle w:val="Heading1"/>
              <w:rPr>
                <w:sz w:val="16"/>
              </w:rPr>
            </w:pPr>
            <w:r>
              <w:t>V. Competencies and level of proficiency required (</w:t>
            </w:r>
            <w:r w:rsidRPr="003C0834">
              <w:rPr>
                <w:sz w:val="16"/>
              </w:rPr>
              <w:t xml:space="preserve">based on UNICEF Professional Competency Profiles/ratings). </w:t>
            </w:r>
          </w:p>
          <w:p w14:paraId="1F689A6D" w14:textId="77777777" w:rsidR="007A0CF5" w:rsidRPr="0095546A" w:rsidRDefault="007A0CF5" w:rsidP="007A0CF5">
            <w:pPr>
              <w:rPr>
                <w:color w:val="FF0000"/>
              </w:rPr>
            </w:pPr>
          </w:p>
        </w:tc>
      </w:tr>
      <w:tr w:rsidR="007A0CF5" w14:paraId="341FB944" w14:textId="77777777">
        <w:trPr>
          <w:cantSplit/>
          <w:trHeight w:val="353"/>
        </w:trPr>
        <w:tc>
          <w:tcPr>
            <w:tcW w:w="4428" w:type="dxa"/>
          </w:tcPr>
          <w:p w14:paraId="0E76E60D" w14:textId="77777777" w:rsidR="007A0CF5" w:rsidRDefault="007A0CF5" w:rsidP="007A0CF5">
            <w:pPr>
              <w:rPr>
                <w:b/>
                <w:bCs/>
              </w:rPr>
            </w:pPr>
          </w:p>
          <w:p w14:paraId="02642B49" w14:textId="77777777" w:rsidR="007A0CF5" w:rsidRDefault="007A0CF5" w:rsidP="007A0CF5">
            <w:pPr>
              <w:jc w:val="both"/>
              <w:rPr>
                <w:b/>
                <w:bCs/>
                <w:u w:val="single"/>
              </w:rPr>
            </w:pPr>
            <w:r w:rsidRPr="00182D1E">
              <w:rPr>
                <w:b/>
                <w:bCs/>
                <w:u w:val="single"/>
              </w:rPr>
              <w:t xml:space="preserve">Core </w:t>
            </w:r>
            <w:r>
              <w:rPr>
                <w:b/>
                <w:bCs/>
                <w:u w:val="single"/>
              </w:rPr>
              <w:t xml:space="preserve">Values </w:t>
            </w:r>
          </w:p>
          <w:p w14:paraId="57DD4996" w14:textId="77777777" w:rsidR="007A0CF5" w:rsidRDefault="007A0CF5" w:rsidP="007A0CF5">
            <w:pPr>
              <w:jc w:val="both"/>
              <w:rPr>
                <w:b/>
                <w:bCs/>
                <w:u w:val="single"/>
              </w:rPr>
            </w:pPr>
          </w:p>
          <w:p w14:paraId="5F5CF6EE" w14:textId="77777777" w:rsidR="007A0CF5" w:rsidRDefault="007A0CF5" w:rsidP="007A0CF5">
            <w:pPr>
              <w:numPr>
                <w:ilvl w:val="0"/>
                <w:numId w:val="9"/>
              </w:numPr>
              <w:jc w:val="both"/>
              <w:rPr>
                <w:bCs/>
              </w:rPr>
            </w:pPr>
            <w:r>
              <w:rPr>
                <w:bCs/>
              </w:rPr>
              <w:t xml:space="preserve">Commitment </w:t>
            </w:r>
          </w:p>
          <w:p w14:paraId="0C79E779" w14:textId="77777777" w:rsidR="007A0CF5" w:rsidRDefault="007A0CF5" w:rsidP="007A0CF5">
            <w:pPr>
              <w:numPr>
                <w:ilvl w:val="0"/>
                <w:numId w:val="9"/>
              </w:numPr>
              <w:jc w:val="both"/>
              <w:rPr>
                <w:bCs/>
              </w:rPr>
            </w:pPr>
            <w:r>
              <w:rPr>
                <w:bCs/>
              </w:rPr>
              <w:t>Diversity and inclusion</w:t>
            </w:r>
          </w:p>
          <w:p w14:paraId="3BB1CCB9" w14:textId="77777777" w:rsidR="007A0CF5" w:rsidRDefault="007A0CF5" w:rsidP="007A0CF5">
            <w:pPr>
              <w:numPr>
                <w:ilvl w:val="0"/>
                <w:numId w:val="9"/>
              </w:numPr>
              <w:jc w:val="both"/>
              <w:rPr>
                <w:bCs/>
              </w:rPr>
            </w:pPr>
            <w:r>
              <w:rPr>
                <w:bCs/>
              </w:rPr>
              <w:t>Integrity</w:t>
            </w:r>
          </w:p>
          <w:p w14:paraId="2F079ECA" w14:textId="77777777" w:rsidR="007A0CF5" w:rsidRPr="00193149" w:rsidRDefault="007A0CF5" w:rsidP="007A0CF5">
            <w:pPr>
              <w:ind w:left="720"/>
              <w:jc w:val="both"/>
              <w:rPr>
                <w:bCs/>
              </w:rPr>
            </w:pPr>
          </w:p>
          <w:p w14:paraId="52636D18" w14:textId="77777777" w:rsidR="007A0CF5" w:rsidRDefault="007A0CF5" w:rsidP="007A0CF5">
            <w:pPr>
              <w:jc w:val="both"/>
              <w:rPr>
                <w:b/>
                <w:bCs/>
                <w:u w:val="single"/>
              </w:rPr>
            </w:pPr>
            <w:r>
              <w:rPr>
                <w:b/>
                <w:bCs/>
                <w:u w:val="single"/>
              </w:rPr>
              <w:t>Core competencies</w:t>
            </w:r>
          </w:p>
          <w:p w14:paraId="4B5D1705" w14:textId="77777777" w:rsidR="007A0CF5" w:rsidRDefault="007A0CF5" w:rsidP="007A0CF5">
            <w:pPr>
              <w:jc w:val="both"/>
              <w:rPr>
                <w:b/>
                <w:bCs/>
                <w:u w:val="single"/>
              </w:rPr>
            </w:pPr>
          </w:p>
          <w:p w14:paraId="4D490AD5" w14:textId="77777777" w:rsidR="007A0CF5" w:rsidRDefault="007A0CF5" w:rsidP="007A0CF5">
            <w:pPr>
              <w:numPr>
                <w:ilvl w:val="0"/>
                <w:numId w:val="31"/>
              </w:numPr>
              <w:jc w:val="both"/>
              <w:rPr>
                <w:bCs/>
              </w:rPr>
            </w:pPr>
            <w:r>
              <w:rPr>
                <w:bCs/>
              </w:rPr>
              <w:t>Communication (II)</w:t>
            </w:r>
          </w:p>
          <w:p w14:paraId="06317C6D" w14:textId="77777777" w:rsidR="007A0CF5" w:rsidRDefault="007A0CF5" w:rsidP="007A0CF5">
            <w:pPr>
              <w:numPr>
                <w:ilvl w:val="0"/>
                <w:numId w:val="31"/>
              </w:numPr>
              <w:jc w:val="both"/>
              <w:rPr>
                <w:bCs/>
              </w:rPr>
            </w:pPr>
            <w:r>
              <w:rPr>
                <w:bCs/>
              </w:rPr>
              <w:t>Working with people (I)</w:t>
            </w:r>
          </w:p>
          <w:p w14:paraId="337F1C6B" w14:textId="77777777" w:rsidR="007A0CF5" w:rsidRPr="0099391C" w:rsidRDefault="007A0CF5" w:rsidP="007A0CF5">
            <w:pPr>
              <w:numPr>
                <w:ilvl w:val="0"/>
                <w:numId w:val="31"/>
              </w:numPr>
              <w:jc w:val="both"/>
              <w:rPr>
                <w:bCs/>
              </w:rPr>
            </w:pPr>
            <w:r>
              <w:rPr>
                <w:bCs/>
              </w:rPr>
              <w:t>Drive for results (I)</w:t>
            </w:r>
          </w:p>
        </w:tc>
        <w:tc>
          <w:tcPr>
            <w:tcW w:w="4428" w:type="dxa"/>
          </w:tcPr>
          <w:p w14:paraId="2E71FEE7" w14:textId="77777777" w:rsidR="007A0CF5" w:rsidRDefault="007A0CF5" w:rsidP="007A0CF5">
            <w:pPr>
              <w:jc w:val="both"/>
            </w:pPr>
          </w:p>
          <w:p w14:paraId="664CA913" w14:textId="77777777" w:rsidR="007A0CF5" w:rsidRDefault="007A0CF5" w:rsidP="007A0CF5">
            <w:pPr>
              <w:jc w:val="both"/>
            </w:pPr>
            <w:r w:rsidRPr="007175BB">
              <w:rPr>
                <w:b/>
                <w:bCs/>
                <w:u w:val="single"/>
              </w:rPr>
              <w:t>Functional Competencies</w:t>
            </w:r>
            <w:r>
              <w:t>:</w:t>
            </w:r>
          </w:p>
          <w:p w14:paraId="25FF30D8" w14:textId="77777777" w:rsidR="007A0CF5" w:rsidRDefault="007A0CF5" w:rsidP="007A0CF5">
            <w:pPr>
              <w:jc w:val="both"/>
            </w:pPr>
          </w:p>
          <w:p w14:paraId="4A019A5F" w14:textId="77777777" w:rsidR="001F3AAE" w:rsidRDefault="001F3AAE" w:rsidP="001F3AAE">
            <w:pPr>
              <w:numPr>
                <w:ilvl w:val="0"/>
                <w:numId w:val="32"/>
              </w:numPr>
              <w:jc w:val="both"/>
            </w:pPr>
            <w:r>
              <w:t>Formulating strategies/concepts (I)</w:t>
            </w:r>
          </w:p>
          <w:p w14:paraId="3A8C086D" w14:textId="77777777" w:rsidR="001F3AAE" w:rsidRDefault="001F3AAE" w:rsidP="001F3AAE">
            <w:pPr>
              <w:numPr>
                <w:ilvl w:val="0"/>
                <w:numId w:val="32"/>
              </w:numPr>
              <w:jc w:val="both"/>
            </w:pPr>
            <w:r>
              <w:t>Relating and networking (I)</w:t>
            </w:r>
          </w:p>
          <w:p w14:paraId="292C163D" w14:textId="77777777" w:rsidR="001F3AAE" w:rsidRDefault="001F3AAE" w:rsidP="001F3AAE">
            <w:pPr>
              <w:numPr>
                <w:ilvl w:val="0"/>
                <w:numId w:val="32"/>
              </w:numPr>
              <w:jc w:val="both"/>
            </w:pPr>
            <w:r>
              <w:t xml:space="preserve">Persuading and influencing (I) </w:t>
            </w:r>
          </w:p>
          <w:p w14:paraId="1B5DF76E" w14:textId="77777777" w:rsidR="001F3AAE" w:rsidRDefault="001F3AAE" w:rsidP="001F3AAE">
            <w:pPr>
              <w:numPr>
                <w:ilvl w:val="0"/>
                <w:numId w:val="32"/>
              </w:numPr>
              <w:jc w:val="both"/>
            </w:pPr>
            <w:r>
              <w:t>Applying technical expertise (I)</w:t>
            </w:r>
          </w:p>
          <w:p w14:paraId="7EEA058F" w14:textId="77777777" w:rsidR="001F3AAE" w:rsidRDefault="001F3AAE" w:rsidP="001F3AAE">
            <w:pPr>
              <w:numPr>
                <w:ilvl w:val="0"/>
                <w:numId w:val="32"/>
              </w:numPr>
              <w:jc w:val="both"/>
            </w:pPr>
            <w:r>
              <w:t>Learning and researching (II)</w:t>
            </w:r>
          </w:p>
          <w:p w14:paraId="72E42D8A" w14:textId="77777777" w:rsidR="001F3AAE" w:rsidRDefault="001F3AAE" w:rsidP="001F3AAE">
            <w:pPr>
              <w:numPr>
                <w:ilvl w:val="0"/>
                <w:numId w:val="32"/>
              </w:numPr>
              <w:jc w:val="both"/>
            </w:pPr>
            <w:r>
              <w:t>Planning and organizing (II)</w:t>
            </w:r>
          </w:p>
          <w:p w14:paraId="36B40B3B" w14:textId="77777777" w:rsidR="007A0CF5" w:rsidRDefault="007A0CF5" w:rsidP="007A0CF5">
            <w:pPr>
              <w:ind w:left="720"/>
              <w:jc w:val="both"/>
            </w:pPr>
          </w:p>
        </w:tc>
      </w:tr>
    </w:tbl>
    <w:p w14:paraId="40132F95" w14:textId="77777777" w:rsidR="007A0CF5" w:rsidRDefault="007A0CF5"/>
    <w:p w14:paraId="3B1544B7" w14:textId="77777777" w:rsidR="007A0CF5" w:rsidRDefault="007A0CF5"/>
    <w:p w14:paraId="39F9F54D" w14:textId="77777777" w:rsidR="007A0CF5" w:rsidRDefault="007A0CF5"/>
    <w:p w14:paraId="45445620" w14:textId="77777777" w:rsidR="007A0CF5" w:rsidRDefault="007A0CF5"/>
    <w:p w14:paraId="69A8EA94" w14:textId="77777777" w:rsidR="007A0CF5" w:rsidRDefault="007A0CF5"/>
    <w:p w14:paraId="103C319F" w14:textId="77777777" w:rsidR="007A0CF5" w:rsidRDefault="007A0CF5"/>
    <w:p w14:paraId="70484BEB" w14:textId="77777777" w:rsidR="007A0CF5" w:rsidRDefault="007A0CF5"/>
    <w:p w14:paraId="20956830" w14:textId="77777777" w:rsidR="007A0CF5" w:rsidRDefault="007A0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46"/>
        <w:gridCol w:w="5453"/>
      </w:tblGrid>
      <w:tr w:rsidR="007A0CF5" w14:paraId="4B9A0B11" w14:textId="77777777">
        <w:trPr>
          <w:trHeight w:val="620"/>
        </w:trPr>
        <w:tc>
          <w:tcPr>
            <w:tcW w:w="8856" w:type="dxa"/>
            <w:gridSpan w:val="2"/>
            <w:shd w:val="clear" w:color="auto" w:fill="E0E0E0"/>
          </w:tcPr>
          <w:p w14:paraId="1ECACFFB" w14:textId="77777777" w:rsidR="007A0CF5" w:rsidRDefault="007A0CF5">
            <w:pPr>
              <w:rPr>
                <w:b/>
                <w:bCs/>
                <w:sz w:val="24"/>
              </w:rPr>
            </w:pPr>
          </w:p>
          <w:p w14:paraId="6599A227" w14:textId="77777777" w:rsidR="007A0CF5" w:rsidRDefault="007A0CF5">
            <w:pPr>
              <w:rPr>
                <w:b/>
                <w:bCs/>
                <w:sz w:val="24"/>
              </w:rPr>
            </w:pPr>
            <w:r>
              <w:rPr>
                <w:b/>
                <w:bCs/>
                <w:sz w:val="24"/>
              </w:rPr>
              <w:t>VI. Recruitment Qualifications</w:t>
            </w:r>
          </w:p>
          <w:p w14:paraId="51EEA76E" w14:textId="77777777" w:rsidR="007A0CF5" w:rsidRDefault="007A0CF5">
            <w:pPr>
              <w:rPr>
                <w:b/>
                <w:bCs/>
                <w:sz w:val="24"/>
              </w:rPr>
            </w:pPr>
          </w:p>
        </w:tc>
      </w:tr>
      <w:tr w:rsidR="007A0CF5" w14:paraId="2721F7C2" w14:textId="77777777">
        <w:trPr>
          <w:trHeight w:val="230"/>
        </w:trPr>
        <w:tc>
          <w:tcPr>
            <w:tcW w:w="2988" w:type="dxa"/>
            <w:tcBorders>
              <w:bottom w:val="single" w:sz="4" w:space="0" w:color="auto"/>
            </w:tcBorders>
          </w:tcPr>
          <w:p w14:paraId="6FA7586D" w14:textId="77777777" w:rsidR="007A0CF5" w:rsidRDefault="007A0CF5"/>
          <w:p w14:paraId="01F831DB" w14:textId="77777777" w:rsidR="007A0CF5" w:rsidRDefault="007A0CF5">
            <w:r>
              <w:t>Education:</w:t>
            </w:r>
          </w:p>
        </w:tc>
        <w:tc>
          <w:tcPr>
            <w:tcW w:w="5868" w:type="dxa"/>
            <w:tcBorders>
              <w:bottom w:val="single" w:sz="4" w:space="0" w:color="auto"/>
            </w:tcBorders>
          </w:tcPr>
          <w:p w14:paraId="299D5389" w14:textId="77777777" w:rsidR="007A0CF5" w:rsidRDefault="007A0CF5"/>
          <w:p w14:paraId="139A725C" w14:textId="77777777" w:rsidR="007A0CF5" w:rsidRDefault="007A0CF5" w:rsidP="00B86FF4">
            <w:pPr>
              <w:jc w:val="both"/>
            </w:pPr>
            <w:r>
              <w:lastRenderedPageBreak/>
              <w:t xml:space="preserve">A </w:t>
            </w:r>
            <w:r w:rsidR="00B86FF4">
              <w:t>University</w:t>
            </w:r>
            <w:r>
              <w:t xml:space="preserve"> Degree in social and behavioral science, sociology, anthropology,</w:t>
            </w:r>
            <w:r w:rsidR="00471B27">
              <w:t xml:space="preserve"> psychology,</w:t>
            </w:r>
            <w:r w:rsidR="009C3B93">
              <w:t xml:space="preserve"> communication for development,</w:t>
            </w:r>
            <w:r w:rsidR="00471B27">
              <w:t xml:space="preserve"> public health</w:t>
            </w:r>
            <w:r w:rsidR="009C3B93">
              <w:t xml:space="preserve"> </w:t>
            </w:r>
            <w:r>
              <w:t xml:space="preserve">or </w:t>
            </w:r>
            <w:proofErr w:type="gramStart"/>
            <w:r>
              <w:t>other</w:t>
            </w:r>
            <w:proofErr w:type="gramEnd"/>
            <w:r>
              <w:t xml:space="preserve"> related field is required.</w:t>
            </w:r>
          </w:p>
        </w:tc>
      </w:tr>
      <w:tr w:rsidR="007A0CF5" w14:paraId="47C0141F" w14:textId="77777777">
        <w:trPr>
          <w:trHeight w:val="230"/>
        </w:trPr>
        <w:tc>
          <w:tcPr>
            <w:tcW w:w="2988" w:type="dxa"/>
            <w:tcBorders>
              <w:bottom w:val="single" w:sz="4" w:space="0" w:color="auto"/>
            </w:tcBorders>
          </w:tcPr>
          <w:p w14:paraId="5D2A9A20" w14:textId="77777777" w:rsidR="007A0CF5" w:rsidRDefault="007A0CF5"/>
          <w:p w14:paraId="4667B6DC" w14:textId="77777777" w:rsidR="007A0CF5" w:rsidRDefault="007A0CF5">
            <w:r>
              <w:t>Experience:</w:t>
            </w:r>
          </w:p>
        </w:tc>
        <w:tc>
          <w:tcPr>
            <w:tcW w:w="5868" w:type="dxa"/>
            <w:tcBorders>
              <w:bottom w:val="single" w:sz="4" w:space="0" w:color="auto"/>
            </w:tcBorders>
          </w:tcPr>
          <w:p w14:paraId="13DEEBB8" w14:textId="77777777" w:rsidR="007A0CF5" w:rsidRDefault="007A0CF5" w:rsidP="007A0CF5">
            <w:pPr>
              <w:jc w:val="both"/>
            </w:pPr>
          </w:p>
          <w:p w14:paraId="6A05A47E" w14:textId="77777777" w:rsidR="007A0CF5" w:rsidRDefault="007A0CF5" w:rsidP="007A0CF5">
            <w:pPr>
              <w:jc w:val="both"/>
            </w:pPr>
            <w:r>
              <w:t>A minimum of 2 years of professional experience in</w:t>
            </w:r>
            <w:r w:rsidR="009C3B93">
              <w:t xml:space="preserve"> one or more</w:t>
            </w:r>
            <w:r>
              <w:t xml:space="preserve"> areas of social development program planning, communication</w:t>
            </w:r>
            <w:r w:rsidR="009C3B93">
              <w:t xml:space="preserve"> for development</w:t>
            </w:r>
            <w:r>
              <w:t xml:space="preserve"> </w:t>
            </w:r>
            <w:r w:rsidR="009C3B93">
              <w:t>or</w:t>
            </w:r>
            <w:r>
              <w:t xml:space="preserve"> pu</w:t>
            </w:r>
            <w:r w:rsidR="009C3B93">
              <w:t>blic health.</w:t>
            </w:r>
          </w:p>
          <w:p w14:paraId="75846DE1" w14:textId="77777777" w:rsidR="009C3B93" w:rsidRDefault="009C3B93" w:rsidP="007A0CF5">
            <w:pPr>
              <w:jc w:val="both"/>
            </w:pPr>
          </w:p>
          <w:p w14:paraId="74785775" w14:textId="77777777" w:rsidR="009C3B93" w:rsidRDefault="009C3B93" w:rsidP="007A0CF5">
            <w:pPr>
              <w:jc w:val="both"/>
            </w:pPr>
            <w:r w:rsidRPr="00964EEE">
              <w:t>Relevant experience in a UN system agency or organization is considered as an asset.</w:t>
            </w:r>
          </w:p>
        </w:tc>
      </w:tr>
      <w:tr w:rsidR="007A0CF5" w:rsidRPr="00482327" w14:paraId="6C4C9BEB" w14:textId="77777777">
        <w:trPr>
          <w:trHeight w:val="230"/>
        </w:trPr>
        <w:tc>
          <w:tcPr>
            <w:tcW w:w="2988" w:type="dxa"/>
            <w:tcBorders>
              <w:bottom w:val="single" w:sz="4" w:space="0" w:color="auto"/>
            </w:tcBorders>
          </w:tcPr>
          <w:p w14:paraId="2ED0C367" w14:textId="77777777" w:rsidR="007A0CF5" w:rsidRDefault="007A0CF5"/>
          <w:p w14:paraId="19E50D9A" w14:textId="77777777" w:rsidR="007A0CF5" w:rsidRDefault="007A0CF5">
            <w:r>
              <w:t>Language Requirements:</w:t>
            </w:r>
          </w:p>
        </w:tc>
        <w:tc>
          <w:tcPr>
            <w:tcW w:w="5868" w:type="dxa"/>
            <w:tcBorders>
              <w:bottom w:val="single" w:sz="4" w:space="0" w:color="auto"/>
            </w:tcBorders>
          </w:tcPr>
          <w:p w14:paraId="034795DB" w14:textId="77777777" w:rsidR="007A0CF5" w:rsidRPr="00482327" w:rsidRDefault="005466E3">
            <w:pPr>
              <w:rPr>
                <w:rFonts w:cs="Arial"/>
              </w:rPr>
            </w:pPr>
            <w:r>
              <w:t>Fluency</w:t>
            </w:r>
            <w:r w:rsidR="007A0CF5">
              <w:rPr>
                <w:rFonts w:cs="Arial"/>
              </w:rPr>
              <w:t xml:space="preserve"> in </w:t>
            </w:r>
            <w:r w:rsidR="009C3B93">
              <w:rPr>
                <w:rFonts w:cs="Arial"/>
              </w:rPr>
              <w:t>Portuguese</w:t>
            </w:r>
            <w:r w:rsidR="007A0CF5">
              <w:rPr>
                <w:rFonts w:cs="Arial"/>
              </w:rPr>
              <w:t xml:space="preserve"> </w:t>
            </w:r>
            <w:r w:rsidR="009C3B93">
              <w:rPr>
                <w:rFonts w:cs="Arial"/>
              </w:rPr>
              <w:t xml:space="preserve">and English knowledge </w:t>
            </w:r>
            <w:r w:rsidR="007A0CF5">
              <w:rPr>
                <w:rFonts w:cs="Arial"/>
              </w:rPr>
              <w:t xml:space="preserve">is required.  Knowledge of local language </w:t>
            </w:r>
            <w:r w:rsidR="009C3B93">
              <w:rPr>
                <w:rFonts w:cs="Arial"/>
              </w:rPr>
              <w:t xml:space="preserve">or another official UN language </w:t>
            </w:r>
            <w:r w:rsidR="007A0CF5">
              <w:rPr>
                <w:rFonts w:cs="Arial"/>
              </w:rPr>
              <w:t>is an asset</w:t>
            </w:r>
          </w:p>
        </w:tc>
      </w:tr>
    </w:tbl>
    <w:p w14:paraId="52066A67" w14:textId="77777777" w:rsidR="007A0CF5" w:rsidRDefault="007A0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299"/>
      </w:tblGrid>
      <w:tr w:rsidR="007A0CF5" w14:paraId="53F52D37" w14:textId="77777777">
        <w:tc>
          <w:tcPr>
            <w:tcW w:w="8856" w:type="dxa"/>
            <w:shd w:val="clear" w:color="auto" w:fill="E0E0E0"/>
          </w:tcPr>
          <w:p w14:paraId="5B2CCEB4" w14:textId="77777777" w:rsidR="007A0CF5" w:rsidRPr="001F3AAE" w:rsidRDefault="007A0CF5"/>
          <w:p w14:paraId="6102AEB3" w14:textId="77777777" w:rsidR="007A0CF5" w:rsidRDefault="007A0CF5">
            <w:pPr>
              <w:rPr>
                <w:b/>
                <w:bCs/>
                <w:sz w:val="24"/>
                <w:lang w:val="fr-FR"/>
              </w:rPr>
            </w:pPr>
            <w:r>
              <w:rPr>
                <w:b/>
                <w:bCs/>
                <w:sz w:val="24"/>
                <w:lang w:val="fr-FR"/>
              </w:rPr>
              <w:t>VII. Signatures- Post Description Certification</w:t>
            </w:r>
          </w:p>
          <w:p w14:paraId="3EF4E4AA" w14:textId="77777777" w:rsidR="007A0CF5" w:rsidRDefault="007A0CF5">
            <w:pPr>
              <w:rPr>
                <w:b/>
                <w:bCs/>
                <w:sz w:val="24"/>
                <w:lang w:val="fr-FR"/>
              </w:rPr>
            </w:pPr>
          </w:p>
        </w:tc>
      </w:tr>
      <w:tr w:rsidR="007A0CF5" w14:paraId="57274A48" w14:textId="77777777">
        <w:tc>
          <w:tcPr>
            <w:tcW w:w="8856" w:type="dxa"/>
          </w:tcPr>
          <w:p w14:paraId="7FD4808D" w14:textId="77777777" w:rsidR="007A0CF5" w:rsidRDefault="007A0CF5"/>
          <w:p w14:paraId="16549ECE" w14:textId="77777777" w:rsidR="007A0CF5" w:rsidRDefault="007A0CF5"/>
          <w:p w14:paraId="475D08CC" w14:textId="77777777" w:rsidR="007A0CF5" w:rsidRDefault="007A0CF5">
            <w:r>
              <w:t>Name:                                           Signature                                         Date</w:t>
            </w:r>
          </w:p>
        </w:tc>
      </w:tr>
      <w:tr w:rsidR="007A0CF5" w14:paraId="030A167D" w14:textId="77777777">
        <w:tc>
          <w:tcPr>
            <w:tcW w:w="8856" w:type="dxa"/>
          </w:tcPr>
          <w:p w14:paraId="195993A3" w14:textId="77777777" w:rsidR="007A0CF5" w:rsidRDefault="007A0CF5">
            <w:r>
              <w:t xml:space="preserve">Title: </w:t>
            </w:r>
          </w:p>
          <w:p w14:paraId="1C8181C6" w14:textId="77777777" w:rsidR="007A0CF5" w:rsidRDefault="007A0CF5"/>
          <w:p w14:paraId="2F5C4D31" w14:textId="77777777" w:rsidR="007A0CF5" w:rsidRDefault="007A0CF5">
            <w:r>
              <w:t>Name:                                           Signature                                         Date</w:t>
            </w:r>
          </w:p>
        </w:tc>
      </w:tr>
      <w:tr w:rsidR="007A0CF5" w14:paraId="34AC0143" w14:textId="77777777">
        <w:tc>
          <w:tcPr>
            <w:tcW w:w="8856" w:type="dxa"/>
          </w:tcPr>
          <w:p w14:paraId="350D6A0A" w14:textId="77777777" w:rsidR="007A0CF5" w:rsidRDefault="007A0CF5">
            <w:r>
              <w:t xml:space="preserve">Title: </w:t>
            </w:r>
          </w:p>
          <w:p w14:paraId="5EA9D70D" w14:textId="77777777" w:rsidR="007A0CF5" w:rsidRDefault="007A0CF5" w:rsidP="007A0CF5"/>
        </w:tc>
      </w:tr>
    </w:tbl>
    <w:p w14:paraId="45B944A0" w14:textId="77777777" w:rsidR="007A0CF5" w:rsidRDefault="007A0CF5"/>
    <w:sectPr w:rsidR="007A0CF5" w:rsidSect="00EF79F7">
      <w:pgSz w:w="11909" w:h="16834" w:code="9"/>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1"/>
  </w:num>
  <w:num w:numId="5">
    <w:abstractNumId w:val="1"/>
  </w:num>
  <w:num w:numId="6">
    <w:abstractNumId w:val="17"/>
  </w:num>
  <w:num w:numId="7">
    <w:abstractNumId w:val="7"/>
  </w:num>
  <w:num w:numId="8">
    <w:abstractNumId w:val="23"/>
  </w:num>
  <w:num w:numId="9">
    <w:abstractNumId w:val="4"/>
  </w:num>
  <w:num w:numId="10">
    <w:abstractNumId w:val="31"/>
  </w:num>
  <w:num w:numId="11">
    <w:abstractNumId w:val="0"/>
  </w:num>
  <w:num w:numId="12">
    <w:abstractNumId w:val="27"/>
  </w:num>
  <w:num w:numId="13">
    <w:abstractNumId w:val="25"/>
  </w:num>
  <w:num w:numId="14">
    <w:abstractNumId w:val="29"/>
  </w:num>
  <w:num w:numId="15">
    <w:abstractNumId w:val="28"/>
  </w:num>
  <w:num w:numId="16">
    <w:abstractNumId w:val="9"/>
  </w:num>
  <w:num w:numId="17">
    <w:abstractNumId w:val="3"/>
  </w:num>
  <w:num w:numId="18">
    <w:abstractNumId w:val="24"/>
  </w:num>
  <w:num w:numId="19">
    <w:abstractNumId w:val="5"/>
  </w:num>
  <w:num w:numId="20">
    <w:abstractNumId w:val="30"/>
  </w:num>
  <w:num w:numId="21">
    <w:abstractNumId w:val="20"/>
  </w:num>
  <w:num w:numId="22">
    <w:abstractNumId w:val="15"/>
  </w:num>
  <w:num w:numId="23">
    <w:abstractNumId w:val="16"/>
  </w:num>
  <w:num w:numId="24">
    <w:abstractNumId w:val="10"/>
  </w:num>
  <w:num w:numId="25">
    <w:abstractNumId w:val="22"/>
  </w:num>
  <w:num w:numId="26">
    <w:abstractNumId w:val="8"/>
  </w:num>
  <w:num w:numId="27">
    <w:abstractNumId w:val="26"/>
  </w:num>
  <w:num w:numId="28">
    <w:abstractNumId w:val="13"/>
  </w:num>
  <w:num w:numId="29">
    <w:abstractNumId w:val="12"/>
  </w:num>
  <w:num w:numId="30">
    <w:abstractNumId w:val="19"/>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65A83"/>
    <w:rsid w:val="000D46ED"/>
    <w:rsid w:val="00150780"/>
    <w:rsid w:val="001F3AAE"/>
    <w:rsid w:val="003247AC"/>
    <w:rsid w:val="003C7E37"/>
    <w:rsid w:val="00471B27"/>
    <w:rsid w:val="005466E3"/>
    <w:rsid w:val="005858F0"/>
    <w:rsid w:val="007A0CF5"/>
    <w:rsid w:val="007C1782"/>
    <w:rsid w:val="008D4B1E"/>
    <w:rsid w:val="00936323"/>
    <w:rsid w:val="009C3B93"/>
    <w:rsid w:val="00A96EA5"/>
    <w:rsid w:val="00AD039E"/>
    <w:rsid w:val="00AD5737"/>
    <w:rsid w:val="00B63895"/>
    <w:rsid w:val="00B710FF"/>
    <w:rsid w:val="00B86FF4"/>
    <w:rsid w:val="00BC526F"/>
    <w:rsid w:val="00C31F52"/>
    <w:rsid w:val="00C56467"/>
    <w:rsid w:val="00E96E2D"/>
    <w:rsid w:val="00EF79F7"/>
    <w:rsid w:val="00F93441"/>
    <w:rsid w:val="00F97BB4"/>
    <w:rsid w:val="00FC00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75BFC"/>
  <w15:chartTrackingRefBased/>
  <w15:docId w15:val="{DDB95689-6729-4EE2-885D-856C7C88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1BC3D-D914-4F84-AE6F-7978C7D183B8}">
  <ds:schemaRefs>
    <ds:schemaRef ds:uri="http://schemas.microsoft.com/sharepoint/v3/contenttype/forms"/>
  </ds:schemaRefs>
</ds:datastoreItem>
</file>

<file path=customXml/itemProps2.xml><?xml version="1.0" encoding="utf-8"?>
<ds:datastoreItem xmlns:ds="http://schemas.openxmlformats.org/officeDocument/2006/customXml" ds:itemID="{FBB91731-361B-4845-A7E5-63A21670A3F5}">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purl.org/dc/dcmitype/"/>
    <ds:schemaRef ds:uri="43ca5454-ceaf-43d1-b3fa-e9bb90af45b4"/>
    <ds:schemaRef ds:uri="http://schemas.openxmlformats.org/package/2006/metadata/core-properties"/>
    <ds:schemaRef ds:uri="2630d5c5-0f89-4b19-a62d-ea3a01ffc531"/>
  </ds:schemaRefs>
</ds:datastoreItem>
</file>

<file path=customXml/itemProps3.xml><?xml version="1.0" encoding="utf-8"?>
<ds:datastoreItem xmlns:ds="http://schemas.openxmlformats.org/officeDocument/2006/customXml" ds:itemID="{31C26970-2E2F-48F9-861D-541C7D82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Paulo Chicheche</cp:lastModifiedBy>
  <cp:revision>2</cp:revision>
  <cp:lastPrinted>2015-12-22T09:57:00Z</cp:lastPrinted>
  <dcterms:created xsi:type="dcterms:W3CDTF">2020-02-23T08:32:00Z</dcterms:created>
  <dcterms:modified xsi:type="dcterms:W3CDTF">2020-02-23T08:32:00Z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0x0101003FD11D52915F084091985925B12D4A3A</vt:lpwstr>
  </property>
</Properties>
</file>