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7581" w14:textId="763882BD" w:rsidR="00C40214" w:rsidRDefault="00C40214"/>
    <w:tbl>
      <w:tblPr>
        <w:tblpPr w:leftFromText="180" w:rightFromText="180" w:vertAnchor="page"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350"/>
      </w:tblGrid>
      <w:tr w:rsidR="00C40214" w:rsidRPr="006A0BE5" w14:paraId="4AF659AA" w14:textId="77777777" w:rsidTr="00C40214">
        <w:trPr>
          <w:trHeight w:val="97"/>
        </w:trPr>
        <w:tc>
          <w:tcPr>
            <w:tcW w:w="5000" w:type="pct"/>
            <w:tcBorders>
              <w:top w:val="single" w:sz="4" w:space="0" w:color="auto"/>
            </w:tcBorders>
            <w:shd w:val="clear" w:color="auto" w:fill="auto"/>
            <w:noWrap/>
          </w:tcPr>
          <w:tbl>
            <w:tblPr>
              <w:tblpPr w:leftFromText="180" w:rightFromText="180" w:vertAnchor="page" w:horzAnchor="margin" w:tblpY="37"/>
              <w:tblOverlap w:val="neve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18"/>
              <w:gridCol w:w="4377"/>
              <w:gridCol w:w="1139"/>
              <w:gridCol w:w="790"/>
            </w:tblGrid>
            <w:tr w:rsidR="00C40214" w:rsidRPr="006A0BE5" w14:paraId="7EBC96A5" w14:textId="77777777" w:rsidTr="00C40214">
              <w:trPr>
                <w:trHeight w:val="410"/>
              </w:trPr>
              <w:tc>
                <w:tcPr>
                  <w:tcW w:w="9124" w:type="dxa"/>
                  <w:gridSpan w:val="4"/>
                  <w:tcBorders>
                    <w:bottom w:val="single" w:sz="4" w:space="0" w:color="auto"/>
                  </w:tcBorders>
                  <w:shd w:val="clear" w:color="auto" w:fill="auto"/>
                  <w:noWrap/>
                  <w:hideMark/>
                </w:tcPr>
                <w:p w14:paraId="5780AEBE" w14:textId="77777777" w:rsidR="00C40214" w:rsidRPr="006A0BE5" w:rsidRDefault="00C40214" w:rsidP="00150F61">
                  <w:pPr>
                    <w:spacing w:before="100" w:beforeAutospacing="1" w:after="100" w:afterAutospacing="1" w:line="240" w:lineRule="auto"/>
                    <w:rPr>
                      <w:rFonts w:ascii="Calibri" w:eastAsia="Arial Unicode MS" w:hAnsi="Calibri" w:cs="Calibri"/>
                      <w:b/>
                      <w:bCs/>
                      <w:color w:val="auto"/>
                      <w:lang w:val="fr-FR"/>
                    </w:rPr>
                  </w:pPr>
                  <w:r w:rsidRPr="4D9826B4">
                    <w:rPr>
                      <w:rFonts w:ascii="Calibri" w:eastAsia="Arial Unicode MS" w:hAnsi="Calibri" w:cs="Calibri"/>
                      <w:b/>
                      <w:bCs/>
                      <w:color w:val="auto"/>
                      <w:lang w:val="fr-FR"/>
                    </w:rPr>
                    <w:lastRenderedPageBreak/>
                    <w:t xml:space="preserve">Work </w:t>
                  </w:r>
                  <w:proofErr w:type="spellStart"/>
                  <w:r w:rsidRPr="4D9826B4">
                    <w:rPr>
                      <w:rFonts w:ascii="Calibri" w:eastAsia="Arial Unicode MS" w:hAnsi="Calibri" w:cs="Calibri"/>
                      <w:b/>
                      <w:bCs/>
                      <w:color w:val="auto"/>
                      <w:lang w:val="fr-FR"/>
                    </w:rPr>
                    <w:t>Assignment</w:t>
                  </w:r>
                  <w:proofErr w:type="spellEnd"/>
                  <w:r w:rsidRPr="4D9826B4">
                    <w:rPr>
                      <w:rFonts w:ascii="Calibri" w:eastAsia="Arial Unicode MS" w:hAnsi="Calibri" w:cs="Calibri"/>
                      <w:b/>
                      <w:bCs/>
                      <w:color w:val="auto"/>
                      <w:lang w:val="fr-FR"/>
                    </w:rPr>
                    <w:t xml:space="preserve"> </w:t>
                  </w:r>
                  <w:proofErr w:type="spellStart"/>
                  <w:r w:rsidRPr="4D9826B4">
                    <w:rPr>
                      <w:rFonts w:ascii="Calibri" w:eastAsia="Arial Unicode MS" w:hAnsi="Calibri" w:cs="Calibri"/>
                      <w:b/>
                      <w:bCs/>
                      <w:color w:val="auto"/>
                      <w:lang w:val="fr-FR"/>
                    </w:rPr>
                    <w:t>Overview</w:t>
                  </w:r>
                  <w:proofErr w:type="spellEnd"/>
                </w:p>
              </w:tc>
            </w:tr>
            <w:tr w:rsidR="00C40214" w:rsidRPr="006A0BE5" w14:paraId="59B7ACCB" w14:textId="77777777" w:rsidTr="00FC54DA">
              <w:trPr>
                <w:trHeight w:val="326"/>
              </w:trPr>
              <w:tc>
                <w:tcPr>
                  <w:tcW w:w="2818" w:type="dxa"/>
                  <w:tcBorders>
                    <w:top w:val="nil"/>
                    <w:left w:val="single" w:sz="4" w:space="0" w:color="auto"/>
                    <w:bottom w:val="single" w:sz="8" w:space="0" w:color="6D6D6D"/>
                    <w:right w:val="single" w:sz="4" w:space="0" w:color="auto"/>
                  </w:tcBorders>
                  <w:shd w:val="clear" w:color="auto" w:fill="auto"/>
                  <w:noWrap/>
                </w:tcPr>
                <w:p w14:paraId="23EC402A" w14:textId="77777777" w:rsidR="00C40214" w:rsidRPr="006A0BE5" w:rsidRDefault="00C40214" w:rsidP="00150F61">
                  <w:pPr>
                    <w:spacing w:before="60" w:after="60" w:line="240" w:lineRule="auto"/>
                    <w:rPr>
                      <w:rFonts w:ascii="Calibri" w:eastAsia="Arial Unicode MS" w:hAnsi="Calibri" w:cs="Calibri"/>
                      <w:color w:val="auto"/>
                      <w:lang w:val="fr-FR"/>
                    </w:rPr>
                  </w:pPr>
                  <w:proofErr w:type="spellStart"/>
                  <w:r w:rsidRPr="006A0BE5">
                    <w:rPr>
                      <w:rFonts w:ascii="Calibri" w:eastAsia="Arial Unicode MS" w:hAnsi="Calibri" w:cs="Calibri"/>
                      <w:color w:val="auto"/>
                      <w:lang w:val="fr-FR"/>
                    </w:rPr>
                    <w:t>Tasks</w:t>
                  </w:r>
                  <w:proofErr w:type="spellEnd"/>
                  <w:r w:rsidRPr="006A0BE5">
                    <w:rPr>
                      <w:rFonts w:ascii="Calibri" w:eastAsia="Arial Unicode MS" w:hAnsi="Calibri" w:cs="Calibri"/>
                      <w:color w:val="auto"/>
                      <w:lang w:val="fr-FR"/>
                    </w:rPr>
                    <w:t>/</w:t>
                  </w:r>
                  <w:proofErr w:type="gramStart"/>
                  <w:r w:rsidRPr="006A0BE5">
                    <w:rPr>
                      <w:rFonts w:ascii="Calibri" w:eastAsia="Arial Unicode MS" w:hAnsi="Calibri" w:cs="Calibri"/>
                      <w:color w:val="auto"/>
                      <w:lang w:val="fr-FR"/>
                    </w:rPr>
                    <w:t>Milestone:</w:t>
                  </w:r>
                  <w:proofErr w:type="gramEnd"/>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966476D" w14:textId="77777777" w:rsidR="00C40214" w:rsidRPr="006A0BE5" w:rsidRDefault="00C40214" w:rsidP="00150F61">
                  <w:pPr>
                    <w:spacing w:before="60" w:after="60" w:line="240" w:lineRule="auto"/>
                    <w:rPr>
                      <w:rFonts w:ascii="Calibri" w:eastAsia="Arial Unicode MS" w:hAnsi="Calibri" w:cs="Calibri"/>
                      <w:color w:val="auto"/>
                      <w:lang w:val="fr-FR"/>
                    </w:rPr>
                  </w:pPr>
                  <w:proofErr w:type="spellStart"/>
                  <w:r w:rsidRPr="006A0BE5">
                    <w:rPr>
                      <w:rFonts w:ascii="Calibri" w:eastAsia="Arial Unicode MS" w:hAnsi="Calibri" w:cs="Calibri"/>
                      <w:color w:val="auto"/>
                      <w:lang w:val="fr-FR"/>
                    </w:rPr>
                    <w:t>Deliverables</w:t>
                  </w:r>
                  <w:proofErr w:type="spellEnd"/>
                  <w:r w:rsidRPr="006A0BE5">
                    <w:rPr>
                      <w:rFonts w:ascii="Calibri" w:eastAsia="Arial Unicode MS" w:hAnsi="Calibri" w:cs="Calibri"/>
                      <w:color w:val="auto"/>
                      <w:lang w:val="fr-FR"/>
                    </w:rPr>
                    <w:t>/</w:t>
                  </w:r>
                  <w:proofErr w:type="gramStart"/>
                  <w:r w:rsidRPr="006A0BE5">
                    <w:rPr>
                      <w:rFonts w:ascii="Calibri" w:eastAsia="Arial Unicode MS" w:hAnsi="Calibri" w:cs="Calibri"/>
                      <w:color w:val="auto"/>
                      <w:lang w:val="fr-FR"/>
                    </w:rPr>
                    <w:t>Outputs:</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3CEF4F8" w14:textId="77777777" w:rsidR="00C40214" w:rsidRPr="006A0BE5" w:rsidRDefault="00C40214" w:rsidP="00150F61">
                  <w:pPr>
                    <w:spacing w:before="60" w:after="60" w:line="240" w:lineRule="auto"/>
                    <w:jc w:val="center"/>
                    <w:rPr>
                      <w:rFonts w:ascii="Calibri" w:eastAsia="Arial Unicode MS" w:hAnsi="Calibri" w:cs="Calibri"/>
                      <w:color w:val="auto"/>
                      <w:lang w:val="fr-FR"/>
                    </w:rPr>
                  </w:pPr>
                  <w:r w:rsidRPr="006A0BE5">
                    <w:rPr>
                      <w:rFonts w:ascii="Calibri" w:eastAsia="Arial Unicode MS" w:hAnsi="Calibri" w:cs="Calibri"/>
                      <w:color w:val="auto"/>
                      <w:lang w:val="fr-FR"/>
                    </w:rPr>
                    <w:t>Timeline</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559895CD" w14:textId="77777777" w:rsidR="00C40214" w:rsidRPr="006A0BE5" w:rsidRDefault="00C40214" w:rsidP="00150F61">
                  <w:pPr>
                    <w:spacing w:before="60" w:after="60" w:line="240" w:lineRule="auto"/>
                    <w:jc w:val="center"/>
                    <w:rPr>
                      <w:rFonts w:ascii="Calibri" w:eastAsia="Arial Unicode MS" w:hAnsi="Calibri" w:cs="Calibri"/>
                      <w:color w:val="auto"/>
                      <w:lang w:val="fr-FR"/>
                    </w:rPr>
                  </w:pPr>
                  <w:proofErr w:type="spellStart"/>
                  <w:r w:rsidRPr="513444B5">
                    <w:rPr>
                      <w:rFonts w:ascii="Calibri" w:eastAsia="Arial Unicode MS" w:hAnsi="Calibri" w:cs="Calibri"/>
                      <w:color w:val="auto"/>
                      <w:lang w:val="fr-FR"/>
                    </w:rPr>
                    <w:t>Estimate</w:t>
                  </w:r>
                  <w:proofErr w:type="spellEnd"/>
                  <w:r w:rsidRPr="513444B5">
                    <w:rPr>
                      <w:rFonts w:ascii="Calibri" w:eastAsia="Arial Unicode MS" w:hAnsi="Calibri" w:cs="Calibri"/>
                      <w:color w:val="auto"/>
                      <w:lang w:val="fr-FR"/>
                    </w:rPr>
                    <w:t xml:space="preserve"> Budget (in USD) </w:t>
                  </w:r>
                </w:p>
              </w:tc>
            </w:tr>
            <w:tr w:rsidR="00C40214" w:rsidRPr="006A0BE5" w14:paraId="562F65AF" w14:textId="77777777" w:rsidTr="00FC54DA">
              <w:trPr>
                <w:trHeight w:val="343"/>
              </w:trPr>
              <w:tc>
                <w:tcPr>
                  <w:tcW w:w="2818" w:type="dxa"/>
                  <w:vMerge w:val="restart"/>
                  <w:tcBorders>
                    <w:top w:val="single" w:sz="4" w:space="0" w:color="auto"/>
                    <w:left w:val="single" w:sz="4" w:space="0" w:color="auto"/>
                    <w:right w:val="single" w:sz="4" w:space="0" w:color="auto"/>
                  </w:tcBorders>
                  <w:shd w:val="clear" w:color="auto" w:fill="auto"/>
                  <w:noWrap/>
                </w:tcPr>
                <w:p w14:paraId="766CC0FC" w14:textId="77777777" w:rsidR="00C40214" w:rsidRPr="009D4CBE" w:rsidRDefault="00C40214" w:rsidP="00150F61">
                  <w:pPr>
                    <w:ind w:left="12" w:hanging="12"/>
                    <w:rPr>
                      <w:rFonts w:ascii="Calibri" w:eastAsia="Arial Unicode MS" w:hAnsi="Calibri" w:cs="Calibri"/>
                      <w:color w:val="auto"/>
                      <w:lang w:val="fr-FR"/>
                    </w:rPr>
                  </w:pPr>
                  <w:r w:rsidRPr="513444B5">
                    <w:rPr>
                      <w:rFonts w:ascii="Calibri" w:eastAsia="Arial Unicode MS" w:hAnsi="Calibri" w:cs="Calibri"/>
                      <w:color w:val="auto"/>
                      <w:lang w:val="fr-FR"/>
                    </w:rPr>
                    <w:t>Documenter les réalisations dans le domaine de la santé de la mère du nouveau-né, de l’enfant et des adolescents</w:t>
                  </w: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45346A33" w14:textId="77777777" w:rsidR="00C40214" w:rsidRPr="009D4CBE" w:rsidRDefault="00C40214" w:rsidP="00150F61">
                  <w:pPr>
                    <w:ind w:left="12" w:hanging="12"/>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1 : </w:t>
                  </w:r>
                </w:p>
                <w:p w14:paraId="06DAFAAD" w14:textId="77777777" w:rsidR="00C40214" w:rsidRPr="009D4CBE" w:rsidRDefault="00C40214" w:rsidP="00BD7E47">
                  <w:pPr>
                    <w:pStyle w:val="ListParagraph"/>
                    <w:numPr>
                      <w:ilvl w:val="0"/>
                      <w:numId w:val="10"/>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1 note conceptuelle (2 pages max par note) en Anglais</w:t>
                  </w:r>
                </w:p>
                <w:p w14:paraId="19CF71A7" w14:textId="77777777" w:rsidR="00C40214" w:rsidRPr="009D4CBE" w:rsidRDefault="00C40214" w:rsidP="00BD7E47">
                  <w:pPr>
                    <w:pStyle w:val="ListParagraph"/>
                    <w:numPr>
                      <w:ilvl w:val="0"/>
                      <w:numId w:val="10"/>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 xml:space="preserve">2 </w:t>
                  </w:r>
                  <w:proofErr w:type="spellStart"/>
                  <w:r w:rsidRPr="0065165A">
                    <w:rPr>
                      <w:rFonts w:ascii="Calibri" w:eastAsia="Arial Unicode MS" w:hAnsi="Calibri" w:cs="Calibri"/>
                      <w:i/>
                      <w:iCs/>
                      <w:color w:val="auto"/>
                      <w:lang w:val="fr-FR"/>
                    </w:rPr>
                    <w:t>factsheets</w:t>
                  </w:r>
                  <w:proofErr w:type="spellEnd"/>
                  <w:r w:rsidRPr="0065165A">
                    <w:rPr>
                      <w:rFonts w:ascii="Calibri" w:eastAsia="Arial Unicode MS" w:hAnsi="Calibri" w:cs="Calibri"/>
                      <w:i/>
                      <w:iCs/>
                      <w:color w:val="auto"/>
                      <w:lang w:val="fr-FR"/>
                    </w:rPr>
                    <w:t xml:space="preserve">/ fast </w:t>
                  </w:r>
                  <w:proofErr w:type="spellStart"/>
                  <w:r w:rsidRPr="0065165A">
                    <w:rPr>
                      <w:rFonts w:ascii="Calibri" w:eastAsia="Arial Unicode MS" w:hAnsi="Calibri" w:cs="Calibri"/>
                      <w:i/>
                      <w:iCs/>
                      <w:color w:val="auto"/>
                      <w:lang w:val="fr-FR"/>
                    </w:rPr>
                    <w:t>facts</w:t>
                  </w:r>
                  <w:proofErr w:type="spellEnd"/>
                  <w:r w:rsidRPr="513444B5">
                    <w:rPr>
                      <w:rFonts w:ascii="Calibri" w:eastAsia="Arial Unicode MS" w:hAnsi="Calibri" w:cs="Calibri"/>
                      <w:color w:val="auto"/>
                      <w:lang w:val="fr-FR"/>
                    </w:rPr>
                    <w:t xml:space="preserve"> (1 page par document) en Français et en Anglais</w:t>
                  </w:r>
                </w:p>
                <w:p w14:paraId="4647CCFD" w14:textId="77777777" w:rsidR="00C40214" w:rsidRPr="009D4CBE" w:rsidRDefault="00C40214" w:rsidP="00BD7E47">
                  <w:pPr>
                    <w:pStyle w:val="ListParagraph"/>
                    <w:numPr>
                      <w:ilvl w:val="0"/>
                      <w:numId w:val="10"/>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1 document résumant toutes les statistiques clés liés à la santé des enfants au Bénin (situation &amp; résultats de l’UNICEF) en Français</w:t>
                  </w:r>
                </w:p>
                <w:p w14:paraId="4B8FDE07" w14:textId="77777777" w:rsidR="00C40214" w:rsidRPr="009D4CBE" w:rsidRDefault="00C40214" w:rsidP="00150F61">
                  <w:pPr>
                    <w:rPr>
                      <w:color w:val="000000" w:themeColor="text1"/>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9457D65" w14:textId="208C1E8D" w:rsidR="00C40214" w:rsidRPr="00BC61C1" w:rsidRDefault="00C40214" w:rsidP="00150F61">
                  <w:pPr>
                    <w:spacing w:before="60" w:after="60" w:line="240" w:lineRule="auto"/>
                    <w:rPr>
                      <w:color w:val="000000" w:themeColor="text1"/>
                      <w:lang w:val="fr-FR"/>
                    </w:rPr>
                  </w:pPr>
                  <w:r>
                    <w:rPr>
                      <w:rFonts w:ascii="Calibri" w:eastAsia="Arial Unicode MS" w:hAnsi="Calibri" w:cs="Calibri"/>
                      <w:color w:val="auto"/>
                      <w:lang w:val="fr-FR"/>
                    </w:rPr>
                    <w:t>30</w:t>
                  </w:r>
                  <w:r w:rsidRPr="513444B5">
                    <w:rPr>
                      <w:rFonts w:ascii="Calibri" w:eastAsia="Arial Unicode MS" w:hAnsi="Calibri" w:cs="Calibri"/>
                      <w:color w:val="auto"/>
                      <w:lang w:val="fr-FR"/>
                    </w:rPr>
                    <w:t xml:space="preserve"> Jui</w:t>
                  </w:r>
                  <w:r w:rsidR="006B4F7C">
                    <w:rPr>
                      <w:rFonts w:ascii="Calibri" w:eastAsia="Arial Unicode MS" w:hAnsi="Calibri" w:cs="Calibri"/>
                      <w:color w:val="auto"/>
                      <w:lang w:val="fr-FR"/>
                    </w:rPr>
                    <w:t>llet</w:t>
                  </w:r>
                  <w:r w:rsidRPr="513444B5">
                    <w:rPr>
                      <w:rFonts w:ascii="Calibri" w:eastAsia="Arial Unicode MS" w:hAnsi="Calibri" w:cs="Calibri"/>
                      <w:color w:val="auto"/>
                      <w:lang w:val="fr-FR"/>
                    </w:rPr>
                    <w:t xml:space="preserve"> 2022</w:t>
                  </w:r>
                </w:p>
              </w:tc>
              <w:tc>
                <w:tcPr>
                  <w:tcW w:w="790" w:type="dxa"/>
                  <w:tcBorders>
                    <w:top w:val="single" w:sz="4" w:space="0" w:color="auto"/>
                    <w:left w:val="single" w:sz="4" w:space="0" w:color="auto"/>
                    <w:right w:val="single" w:sz="4" w:space="0" w:color="auto"/>
                  </w:tcBorders>
                  <w:shd w:val="clear" w:color="auto" w:fill="auto"/>
                </w:tcPr>
                <w:p w14:paraId="29E87724" w14:textId="384360FB" w:rsidR="00C40214" w:rsidRPr="00BC61C1" w:rsidRDefault="00C40214" w:rsidP="00150F61">
                  <w:pPr>
                    <w:spacing w:before="60" w:after="60"/>
                    <w:rPr>
                      <w:rFonts w:ascii="Calibri" w:eastAsia="Arial Unicode MS" w:hAnsi="Calibri" w:cs="Calibri"/>
                      <w:color w:val="auto"/>
                      <w:lang w:val="fr-FR"/>
                    </w:rPr>
                  </w:pPr>
                  <w:r>
                    <w:rPr>
                      <w:rFonts w:ascii="Calibri" w:eastAsia="Arial Unicode MS" w:hAnsi="Calibri" w:cs="Calibri"/>
                      <w:lang w:val="fr-FR"/>
                    </w:rPr>
                    <w:t xml:space="preserve"> (20%)</w:t>
                  </w:r>
                </w:p>
              </w:tc>
            </w:tr>
            <w:tr w:rsidR="00C40214" w:rsidRPr="006A0BE5" w14:paraId="088C9462" w14:textId="77777777" w:rsidTr="00FC54DA">
              <w:trPr>
                <w:trHeight w:val="320"/>
              </w:trPr>
              <w:tc>
                <w:tcPr>
                  <w:tcW w:w="2818" w:type="dxa"/>
                  <w:vMerge/>
                  <w:tcBorders>
                    <w:left w:val="single" w:sz="4" w:space="0" w:color="auto"/>
                    <w:right w:val="single" w:sz="4" w:space="0" w:color="auto"/>
                  </w:tcBorders>
                  <w:shd w:val="clear" w:color="auto" w:fill="auto"/>
                  <w:noWrap/>
                </w:tcPr>
                <w:p w14:paraId="735CE0F5" w14:textId="77777777" w:rsidR="00C40214" w:rsidRPr="00922632" w:rsidRDefault="00C40214" w:rsidP="00150F61">
                  <w:pPr>
                    <w:ind w:left="12" w:hanging="12"/>
                    <w:rPr>
                      <w:rFonts w:ascii="Calibri" w:eastAsia="Arial Unicode MS" w:hAnsi="Calibri" w:cs="Calibri"/>
                      <w:color w:val="auto"/>
                      <w:lang w:val="fr-FR"/>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4D2F16E8" w14:textId="77777777" w:rsidR="00C40214" w:rsidRPr="00DC7925" w:rsidRDefault="00C40214" w:rsidP="00150F61">
                  <w:pPr>
                    <w:ind w:left="12" w:hanging="12"/>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2 : </w:t>
                  </w:r>
                </w:p>
                <w:p w14:paraId="228E9E85" w14:textId="77777777" w:rsidR="00C40214" w:rsidRDefault="00C40214" w:rsidP="00150F61">
                  <w:pPr>
                    <w:pStyle w:val="ListParagraph"/>
                    <w:numPr>
                      <w:ilvl w:val="0"/>
                      <w:numId w:val="7"/>
                    </w:numPr>
                    <w:rPr>
                      <w:rFonts w:ascii="Calibri" w:eastAsia="Calibri" w:hAnsi="Calibri" w:cs="Calibri"/>
                      <w:color w:val="auto"/>
                      <w:lang w:val="fr-FR"/>
                    </w:rPr>
                  </w:pPr>
                  <w:r w:rsidRPr="513444B5">
                    <w:rPr>
                      <w:rFonts w:ascii="Calibri" w:eastAsia="Arial Unicode MS" w:hAnsi="Calibri" w:cs="Calibri"/>
                      <w:color w:val="auto"/>
                      <w:lang w:val="fr-FR"/>
                    </w:rPr>
                    <w:t>1 rapport (5 pages) sur les actions clés de l’UNICEF au Bénin dans un domaine particulier de la section, en Français et en Anglais</w:t>
                  </w:r>
                </w:p>
                <w:p w14:paraId="54641ECB" w14:textId="77777777" w:rsidR="00C40214" w:rsidRDefault="00C40214" w:rsidP="00150F61">
                  <w:pPr>
                    <w:pStyle w:val="ListParagraph"/>
                    <w:numPr>
                      <w:ilvl w:val="0"/>
                      <w:numId w:val="7"/>
                    </w:numPr>
                    <w:rPr>
                      <w:rFonts w:ascii="Calibri" w:eastAsia="Calibri" w:hAnsi="Calibri" w:cs="Calibri"/>
                      <w:color w:val="auto"/>
                      <w:lang w:val="fr-FR"/>
                    </w:rPr>
                  </w:pPr>
                  <w:r w:rsidRPr="513444B5">
                    <w:rPr>
                      <w:rFonts w:ascii="Calibri" w:eastAsia="Arial Unicode MS" w:hAnsi="Calibri" w:cs="Calibri"/>
                      <w:color w:val="auto"/>
                      <w:lang w:val="fr-FR"/>
                    </w:rPr>
                    <w:t xml:space="preserve">4 </w:t>
                  </w:r>
                  <w:proofErr w:type="spellStart"/>
                  <w:r w:rsidRPr="0065165A">
                    <w:rPr>
                      <w:rFonts w:ascii="Calibri" w:eastAsia="Arial Unicode MS" w:hAnsi="Calibri" w:cs="Calibri"/>
                      <w:i/>
                      <w:iCs/>
                      <w:color w:val="auto"/>
                      <w:lang w:val="fr-FR"/>
                    </w:rPr>
                    <w:t>factsheets</w:t>
                  </w:r>
                  <w:proofErr w:type="spellEnd"/>
                  <w:r w:rsidRPr="0065165A">
                    <w:rPr>
                      <w:rFonts w:ascii="Calibri" w:eastAsia="Arial Unicode MS" w:hAnsi="Calibri" w:cs="Calibri"/>
                      <w:i/>
                      <w:iCs/>
                      <w:color w:val="auto"/>
                      <w:lang w:val="fr-FR"/>
                    </w:rPr>
                    <w:t xml:space="preserve">/ fast </w:t>
                  </w:r>
                  <w:proofErr w:type="spellStart"/>
                  <w:r w:rsidRPr="0065165A">
                    <w:rPr>
                      <w:rFonts w:ascii="Calibri" w:eastAsia="Arial Unicode MS" w:hAnsi="Calibri" w:cs="Calibri"/>
                      <w:i/>
                      <w:iCs/>
                      <w:color w:val="auto"/>
                      <w:lang w:val="fr-FR"/>
                    </w:rPr>
                    <w:t>facts</w:t>
                  </w:r>
                  <w:proofErr w:type="spellEnd"/>
                  <w:r w:rsidRPr="513444B5">
                    <w:rPr>
                      <w:rFonts w:ascii="Calibri" w:eastAsia="Arial Unicode MS" w:hAnsi="Calibri" w:cs="Calibri"/>
                      <w:color w:val="auto"/>
                      <w:lang w:val="fr-FR"/>
                    </w:rPr>
                    <w:t xml:space="preserve"> (1 page par document) en Français et en Anglais</w:t>
                  </w:r>
                </w:p>
                <w:p w14:paraId="1FFE40B8" w14:textId="77777777" w:rsidR="00C40214" w:rsidRDefault="00C40214" w:rsidP="00150F61">
                  <w:pPr>
                    <w:pStyle w:val="ListParagraph"/>
                    <w:numPr>
                      <w:ilvl w:val="0"/>
                      <w:numId w:val="7"/>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2 notes conceptuelles (2 pages max par note) en Anglais</w:t>
                  </w:r>
                </w:p>
                <w:p w14:paraId="780586B1" w14:textId="77777777" w:rsidR="00C40214" w:rsidRPr="006A0BE5" w:rsidRDefault="00C40214" w:rsidP="00150F61">
                  <w:pPr>
                    <w:rPr>
                      <w:rFonts w:ascii="Calibri" w:eastAsia="Arial Unicode MS" w:hAnsi="Calibri" w:cs="Calibri"/>
                      <w:color w:val="auto"/>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70D28D1" w14:textId="52597C3F" w:rsidR="00C40214" w:rsidRPr="00BC61C1" w:rsidRDefault="00C40214" w:rsidP="00150F61">
                  <w:pPr>
                    <w:spacing w:before="60" w:after="60" w:line="240" w:lineRule="auto"/>
                    <w:rPr>
                      <w:color w:val="000000" w:themeColor="text1"/>
                      <w:lang w:val="fr-FR"/>
                    </w:rPr>
                  </w:pPr>
                  <w:r>
                    <w:rPr>
                      <w:rFonts w:ascii="Calibri" w:eastAsia="Arial Unicode MS" w:hAnsi="Calibri" w:cs="Calibri"/>
                      <w:color w:val="auto"/>
                      <w:lang w:val="fr-FR"/>
                    </w:rPr>
                    <w:t>30</w:t>
                  </w:r>
                  <w:r w:rsidRPr="513444B5">
                    <w:rPr>
                      <w:rFonts w:ascii="Calibri" w:eastAsia="Arial Unicode MS" w:hAnsi="Calibri" w:cs="Calibri"/>
                      <w:color w:val="auto"/>
                      <w:lang w:val="fr-FR"/>
                    </w:rPr>
                    <w:t xml:space="preserve"> </w:t>
                  </w:r>
                  <w:r w:rsidR="006B4F7C">
                    <w:rPr>
                      <w:rFonts w:ascii="Calibri" w:eastAsia="Arial Unicode MS" w:hAnsi="Calibri" w:cs="Calibri"/>
                      <w:color w:val="auto"/>
                      <w:lang w:val="fr-FR"/>
                    </w:rPr>
                    <w:t>Août</w:t>
                  </w:r>
                  <w:r w:rsidRPr="513444B5">
                    <w:rPr>
                      <w:rFonts w:ascii="Calibri" w:eastAsia="Arial Unicode MS" w:hAnsi="Calibri" w:cs="Calibri"/>
                      <w:color w:val="auto"/>
                      <w:lang w:val="fr-FR"/>
                    </w:rPr>
                    <w:t xml:space="preserve"> 2022</w:t>
                  </w:r>
                </w:p>
                <w:p w14:paraId="1EE39ECA" w14:textId="77777777" w:rsidR="00C40214" w:rsidRPr="00BC61C1" w:rsidRDefault="00C40214" w:rsidP="00150F61">
                  <w:pPr>
                    <w:spacing w:before="60" w:after="60" w:line="240" w:lineRule="auto"/>
                    <w:rPr>
                      <w:color w:val="000000" w:themeColor="text1"/>
                      <w:lang w:val="fr-FR"/>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1D4F5C17" w14:textId="0BEC451E" w:rsidR="00C40214" w:rsidRPr="0073454A" w:rsidRDefault="00C40214" w:rsidP="00150F61">
                  <w:pPr>
                    <w:jc w:val="both"/>
                    <w:rPr>
                      <w:rFonts w:ascii="Calibri" w:eastAsia="Arial Unicode MS" w:hAnsi="Calibri" w:cs="Calibri"/>
                      <w:color w:val="auto"/>
                      <w:lang w:val="fr-FR"/>
                    </w:rPr>
                  </w:pPr>
                  <w:r>
                    <w:rPr>
                      <w:rFonts w:ascii="Calibri" w:eastAsia="Arial Unicode MS" w:hAnsi="Calibri" w:cs="Calibri"/>
                      <w:lang w:val="fr-FR"/>
                    </w:rPr>
                    <w:t xml:space="preserve"> (15%)</w:t>
                  </w:r>
                </w:p>
              </w:tc>
            </w:tr>
            <w:tr w:rsidR="00C40214" w:rsidRPr="006A0BE5" w14:paraId="07D84985" w14:textId="77777777" w:rsidTr="00FC54DA">
              <w:trPr>
                <w:trHeight w:val="343"/>
              </w:trPr>
              <w:tc>
                <w:tcPr>
                  <w:tcW w:w="2818" w:type="dxa"/>
                  <w:vMerge/>
                  <w:tcBorders>
                    <w:left w:val="single" w:sz="4" w:space="0" w:color="auto"/>
                    <w:right w:val="single" w:sz="4" w:space="0" w:color="auto"/>
                  </w:tcBorders>
                  <w:noWrap/>
                </w:tcPr>
                <w:p w14:paraId="142525A8" w14:textId="77777777" w:rsidR="00C40214" w:rsidRDefault="00C40214" w:rsidP="00150F61">
                  <w:pPr>
                    <w:ind w:left="12" w:hanging="12"/>
                    <w:rPr>
                      <w:rFonts w:ascii="Calibri" w:eastAsia="Arial Unicode MS" w:hAnsi="Calibri" w:cs="Calibri"/>
                      <w:color w:val="auto"/>
                      <w:lang w:val="fr-FR"/>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70225E64" w14:textId="77777777" w:rsidR="00C40214" w:rsidRPr="00DC7925" w:rsidRDefault="00C40214" w:rsidP="00150F61">
                  <w:pPr>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3 :  </w:t>
                  </w:r>
                </w:p>
                <w:p w14:paraId="718C23A7" w14:textId="77777777" w:rsidR="00C40214" w:rsidRDefault="00C40214" w:rsidP="00150F61">
                  <w:pPr>
                    <w:pStyle w:val="ListParagraph"/>
                    <w:numPr>
                      <w:ilvl w:val="0"/>
                      <w:numId w:val="7"/>
                    </w:numPr>
                    <w:rPr>
                      <w:rFonts w:ascii="Calibri" w:eastAsia="Calibri" w:hAnsi="Calibri" w:cs="Calibri"/>
                      <w:color w:val="auto"/>
                      <w:lang w:val="fr-FR"/>
                    </w:rPr>
                  </w:pPr>
                  <w:r w:rsidRPr="513444B5">
                    <w:rPr>
                      <w:rFonts w:ascii="Calibri" w:eastAsia="Arial Unicode MS" w:hAnsi="Calibri" w:cs="Calibri"/>
                      <w:color w:val="auto"/>
                      <w:lang w:val="fr-FR"/>
                    </w:rPr>
                    <w:t xml:space="preserve">1 rapport (5 pages) sur les actions clés de l’UNICEF au Bénin dans un domaine particulier de la section, en Français et en Anglais </w:t>
                  </w:r>
                </w:p>
                <w:p w14:paraId="2840AB4A" w14:textId="77777777" w:rsidR="00C40214" w:rsidRDefault="00C40214" w:rsidP="00150F61">
                  <w:pPr>
                    <w:pStyle w:val="ListParagraph"/>
                    <w:numPr>
                      <w:ilvl w:val="0"/>
                      <w:numId w:val="7"/>
                    </w:numPr>
                    <w:rPr>
                      <w:rFonts w:ascii="Calibri" w:eastAsia="Calibri" w:hAnsi="Calibri" w:cs="Calibri"/>
                      <w:color w:val="auto"/>
                      <w:lang w:val="fr-FR"/>
                    </w:rPr>
                  </w:pPr>
                  <w:r w:rsidRPr="513444B5">
                    <w:rPr>
                      <w:rFonts w:ascii="Calibri" w:eastAsia="Arial Unicode MS" w:hAnsi="Calibri" w:cs="Calibri"/>
                      <w:color w:val="auto"/>
                      <w:lang w:val="fr-FR"/>
                    </w:rPr>
                    <w:t xml:space="preserve">4 </w:t>
                  </w:r>
                  <w:proofErr w:type="spellStart"/>
                  <w:r w:rsidRPr="0065165A">
                    <w:rPr>
                      <w:rFonts w:ascii="Calibri" w:eastAsia="Arial Unicode MS" w:hAnsi="Calibri" w:cs="Calibri"/>
                      <w:i/>
                      <w:iCs/>
                      <w:color w:val="auto"/>
                      <w:lang w:val="fr-FR"/>
                    </w:rPr>
                    <w:t>factsheets</w:t>
                  </w:r>
                  <w:proofErr w:type="spellEnd"/>
                  <w:r w:rsidRPr="0065165A">
                    <w:rPr>
                      <w:rFonts w:ascii="Calibri" w:eastAsia="Arial Unicode MS" w:hAnsi="Calibri" w:cs="Calibri"/>
                      <w:i/>
                      <w:iCs/>
                      <w:color w:val="auto"/>
                      <w:lang w:val="fr-FR"/>
                    </w:rPr>
                    <w:t xml:space="preserve">/ fast </w:t>
                  </w:r>
                  <w:proofErr w:type="spellStart"/>
                  <w:r w:rsidRPr="0065165A">
                    <w:rPr>
                      <w:rFonts w:ascii="Calibri" w:eastAsia="Arial Unicode MS" w:hAnsi="Calibri" w:cs="Calibri"/>
                      <w:i/>
                      <w:iCs/>
                      <w:color w:val="auto"/>
                      <w:lang w:val="fr-FR"/>
                    </w:rPr>
                    <w:t>facts</w:t>
                  </w:r>
                  <w:proofErr w:type="spellEnd"/>
                  <w:r w:rsidRPr="513444B5">
                    <w:rPr>
                      <w:rFonts w:ascii="Calibri" w:eastAsia="Arial Unicode MS" w:hAnsi="Calibri" w:cs="Calibri"/>
                      <w:color w:val="auto"/>
                      <w:lang w:val="fr-FR"/>
                    </w:rPr>
                    <w:t xml:space="preserve"> (1 page par document) en Français et en Anglais</w:t>
                  </w:r>
                </w:p>
                <w:p w14:paraId="53F805D5" w14:textId="77777777" w:rsidR="00C40214" w:rsidRDefault="00C40214" w:rsidP="00150F61">
                  <w:pPr>
                    <w:pStyle w:val="ListParagraph"/>
                    <w:numPr>
                      <w:ilvl w:val="0"/>
                      <w:numId w:val="7"/>
                    </w:numPr>
                    <w:rPr>
                      <w:rFonts w:ascii="Calibri" w:eastAsia="Calibri" w:hAnsi="Calibri" w:cs="Calibri"/>
                      <w:color w:val="auto"/>
                      <w:lang w:val="fr-FR"/>
                    </w:rPr>
                  </w:pPr>
                  <w:r w:rsidRPr="513444B5">
                    <w:rPr>
                      <w:rFonts w:ascii="Calibri" w:eastAsia="Arial Unicode MS" w:hAnsi="Calibri" w:cs="Calibri"/>
                      <w:color w:val="auto"/>
                      <w:lang w:val="fr-FR"/>
                    </w:rPr>
                    <w:t>1 note conceptuelle (2 pages max par note) en Anglais</w:t>
                  </w:r>
                </w:p>
                <w:p w14:paraId="6D048EF3" w14:textId="77777777" w:rsidR="00C40214" w:rsidRDefault="00C40214" w:rsidP="00150F61">
                  <w:pPr>
                    <w:pStyle w:val="ListParagraph"/>
                    <w:numPr>
                      <w:ilvl w:val="0"/>
                      <w:numId w:val="7"/>
                    </w:numPr>
                    <w:rPr>
                      <w:rFonts w:eastAsia="Arial" w:cs="Arial"/>
                      <w:color w:val="000000" w:themeColor="text1"/>
                      <w:lang w:val="fr-FR"/>
                    </w:rPr>
                  </w:pPr>
                  <w:r w:rsidRPr="513444B5">
                    <w:rPr>
                      <w:rFonts w:ascii="Calibri" w:eastAsia="Arial Unicode MS" w:hAnsi="Calibri" w:cs="Calibri"/>
                      <w:color w:val="auto"/>
                      <w:lang w:val="fr-FR"/>
                    </w:rPr>
                    <w:t>5 infographies en Français et en Anglais</w:t>
                  </w:r>
                </w:p>
                <w:p w14:paraId="62ECE08F" w14:textId="77777777" w:rsidR="00C40214" w:rsidRPr="00DC7925" w:rsidRDefault="00C40214" w:rsidP="00150F61">
                  <w:pPr>
                    <w:pStyle w:val="ListParagraph"/>
                    <w:rPr>
                      <w:rFonts w:ascii="Calibri" w:eastAsia="Arial Unicode MS" w:hAnsi="Calibri" w:cs="Calibri"/>
                      <w:color w:val="000000" w:themeColor="text1"/>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46FB786" w14:textId="5EE9EF8B" w:rsidR="00C40214" w:rsidRPr="00BC61C1" w:rsidRDefault="00C40214" w:rsidP="00150F6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30</w:t>
                  </w:r>
                  <w:r w:rsidRPr="513444B5">
                    <w:rPr>
                      <w:rFonts w:ascii="Calibri" w:eastAsia="Arial Unicode MS" w:hAnsi="Calibri" w:cs="Calibri"/>
                      <w:color w:val="auto"/>
                      <w:lang w:val="fr-FR"/>
                    </w:rPr>
                    <w:t xml:space="preserve"> </w:t>
                  </w:r>
                  <w:r w:rsidR="006B4F7C">
                    <w:rPr>
                      <w:rFonts w:ascii="Calibri" w:eastAsia="Arial Unicode MS" w:hAnsi="Calibri" w:cs="Calibri"/>
                      <w:color w:val="auto"/>
                      <w:lang w:val="fr-FR"/>
                    </w:rPr>
                    <w:t xml:space="preserve">Septembre </w:t>
                  </w:r>
                  <w:r w:rsidRPr="513444B5">
                    <w:rPr>
                      <w:rFonts w:ascii="Calibri" w:eastAsia="Arial Unicode MS" w:hAnsi="Calibri" w:cs="Calibri"/>
                      <w:color w:val="auto"/>
                      <w:lang w:val="fr-FR"/>
                    </w:rPr>
                    <w:t>2022</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3CE066E6" w14:textId="022451C4" w:rsidR="00C40214" w:rsidRPr="00BC61C1" w:rsidRDefault="00C40214" w:rsidP="00150F61">
                  <w:pPr>
                    <w:spacing w:before="60" w:after="60"/>
                    <w:rPr>
                      <w:rFonts w:ascii="Calibri" w:eastAsia="Arial Unicode MS" w:hAnsi="Calibri" w:cs="Calibri"/>
                      <w:color w:val="auto"/>
                      <w:lang w:val="fr-FR"/>
                    </w:rPr>
                  </w:pPr>
                  <w:r w:rsidRPr="002758F5">
                    <w:rPr>
                      <w:rFonts w:ascii="Calibri" w:eastAsia="Arial Unicode MS" w:hAnsi="Calibri" w:cs="Calibri"/>
                      <w:lang w:val="fr-FR"/>
                    </w:rPr>
                    <w:t xml:space="preserve"> (15%)</w:t>
                  </w:r>
                </w:p>
              </w:tc>
            </w:tr>
            <w:tr w:rsidR="00C40214" w:rsidRPr="006A0BE5" w14:paraId="56FFE2AD" w14:textId="77777777" w:rsidTr="00FC54DA">
              <w:trPr>
                <w:trHeight w:val="343"/>
              </w:trPr>
              <w:tc>
                <w:tcPr>
                  <w:tcW w:w="2818" w:type="dxa"/>
                  <w:vMerge/>
                  <w:tcBorders>
                    <w:left w:val="single" w:sz="4" w:space="0" w:color="auto"/>
                    <w:right w:val="single" w:sz="4" w:space="0" w:color="auto"/>
                  </w:tcBorders>
                  <w:shd w:val="clear" w:color="auto" w:fill="auto"/>
                  <w:noWrap/>
                </w:tcPr>
                <w:p w14:paraId="0F891D21" w14:textId="77777777" w:rsidR="00C40214" w:rsidRPr="00BC61C1" w:rsidRDefault="00C40214" w:rsidP="00150F61">
                  <w:pPr>
                    <w:ind w:left="12" w:hanging="12"/>
                    <w:rPr>
                      <w:rFonts w:ascii="Calibri" w:eastAsia="Arial Unicode MS" w:hAnsi="Calibri" w:cs="Calibri"/>
                      <w:color w:val="auto"/>
                      <w:lang w:val="fr-FR"/>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A2F3C1B" w14:textId="77777777" w:rsidR="00C40214" w:rsidRPr="00DC7925" w:rsidRDefault="00C40214" w:rsidP="00150F61">
                  <w:pPr>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4 :  </w:t>
                  </w:r>
                </w:p>
                <w:p w14:paraId="2121855E" w14:textId="77777777" w:rsidR="00C40214" w:rsidRDefault="00C40214" w:rsidP="00150F61">
                  <w:pPr>
                    <w:pStyle w:val="ListParagraph"/>
                    <w:numPr>
                      <w:ilvl w:val="0"/>
                      <w:numId w:val="7"/>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1 rapport (5 pages) sur les actions clés de l’UNICEF au Bénin dans un domaine particulier de la section, en Français et en Anglais</w:t>
                  </w:r>
                </w:p>
                <w:p w14:paraId="1E062B69" w14:textId="77777777" w:rsidR="00C40214" w:rsidRDefault="00C40214" w:rsidP="00150F61">
                  <w:pPr>
                    <w:pStyle w:val="ListParagraph"/>
                    <w:numPr>
                      <w:ilvl w:val="0"/>
                      <w:numId w:val="7"/>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 xml:space="preserve">3 </w:t>
                  </w:r>
                  <w:proofErr w:type="spellStart"/>
                  <w:r w:rsidRPr="0065165A">
                    <w:rPr>
                      <w:rFonts w:ascii="Calibri" w:eastAsia="Arial Unicode MS" w:hAnsi="Calibri" w:cs="Calibri"/>
                      <w:i/>
                      <w:iCs/>
                      <w:color w:val="auto"/>
                      <w:lang w:val="fr-FR"/>
                    </w:rPr>
                    <w:t>factsheets</w:t>
                  </w:r>
                  <w:proofErr w:type="spellEnd"/>
                  <w:r w:rsidRPr="0065165A">
                    <w:rPr>
                      <w:rFonts w:ascii="Calibri" w:eastAsia="Arial Unicode MS" w:hAnsi="Calibri" w:cs="Calibri"/>
                      <w:i/>
                      <w:iCs/>
                      <w:color w:val="auto"/>
                      <w:lang w:val="fr-FR"/>
                    </w:rPr>
                    <w:t xml:space="preserve">/ fast </w:t>
                  </w:r>
                  <w:proofErr w:type="spellStart"/>
                  <w:r w:rsidRPr="0065165A">
                    <w:rPr>
                      <w:rFonts w:ascii="Calibri" w:eastAsia="Arial Unicode MS" w:hAnsi="Calibri" w:cs="Calibri"/>
                      <w:i/>
                      <w:iCs/>
                      <w:color w:val="auto"/>
                      <w:lang w:val="fr-FR"/>
                    </w:rPr>
                    <w:t>facts</w:t>
                  </w:r>
                  <w:proofErr w:type="spellEnd"/>
                  <w:r w:rsidRPr="513444B5">
                    <w:rPr>
                      <w:rFonts w:ascii="Calibri" w:eastAsia="Arial Unicode MS" w:hAnsi="Calibri" w:cs="Calibri"/>
                      <w:color w:val="auto"/>
                      <w:lang w:val="fr-FR"/>
                    </w:rPr>
                    <w:t xml:space="preserve"> (1 page par document) en Français et en Anglais</w:t>
                  </w:r>
                </w:p>
                <w:p w14:paraId="6DBC20D3" w14:textId="77777777" w:rsidR="00C40214" w:rsidRDefault="00C40214" w:rsidP="00150F61">
                  <w:pPr>
                    <w:pStyle w:val="ListParagraph"/>
                    <w:numPr>
                      <w:ilvl w:val="0"/>
                      <w:numId w:val="7"/>
                    </w:numPr>
                    <w:rPr>
                      <w:rFonts w:ascii="Calibri,Arial Unicode MS" w:eastAsia="Calibri,Arial Unicode MS" w:hAnsi="Calibri,Arial Unicode MS" w:cs="Calibri,Arial Unicode MS"/>
                      <w:color w:val="auto"/>
                      <w:lang w:val="fr-FR"/>
                    </w:rPr>
                  </w:pPr>
                  <w:r w:rsidRPr="513444B5">
                    <w:rPr>
                      <w:rFonts w:ascii="Calibri" w:eastAsia="Arial Unicode MS" w:hAnsi="Calibri" w:cs="Calibri"/>
                      <w:color w:val="auto"/>
                      <w:lang w:val="fr-FR"/>
                    </w:rPr>
                    <w:t>1 note conceptuelle (2 pages max par note) en Anglais</w:t>
                  </w:r>
                </w:p>
                <w:p w14:paraId="65443C01" w14:textId="77777777" w:rsidR="00C40214" w:rsidRDefault="00C40214" w:rsidP="00150F61">
                  <w:pPr>
                    <w:pStyle w:val="ListParagraph"/>
                    <w:numPr>
                      <w:ilvl w:val="0"/>
                      <w:numId w:val="7"/>
                    </w:numPr>
                    <w:rPr>
                      <w:rFonts w:ascii="Calibri,Arial Unicode MS" w:eastAsia="Calibri,Arial Unicode MS" w:hAnsi="Calibri,Arial Unicode MS" w:cs="Calibri,Arial Unicode MS"/>
                      <w:color w:val="000000" w:themeColor="text1"/>
                      <w:lang w:val="fr-FR"/>
                    </w:rPr>
                  </w:pPr>
                  <w:r w:rsidRPr="513444B5">
                    <w:rPr>
                      <w:rFonts w:ascii="Calibri" w:eastAsia="Arial Unicode MS" w:hAnsi="Calibri" w:cs="Calibri"/>
                      <w:color w:val="auto"/>
                      <w:lang w:val="fr-FR"/>
                    </w:rPr>
                    <w:t xml:space="preserve">5 </w:t>
                  </w:r>
                  <w:r w:rsidRPr="00F93125">
                    <w:rPr>
                      <w:rFonts w:ascii="Calibri" w:eastAsia="Arial Unicode MS" w:hAnsi="Calibri" w:cs="Calibri"/>
                      <w:color w:val="auto"/>
                      <w:lang w:val="fr-FR"/>
                    </w:rPr>
                    <w:t>histoires de vie</w:t>
                  </w:r>
                  <w:r w:rsidRPr="513444B5">
                    <w:rPr>
                      <w:rFonts w:ascii="Calibri" w:eastAsia="Arial Unicode MS" w:hAnsi="Calibri" w:cs="Calibri"/>
                      <w:color w:val="auto"/>
                      <w:lang w:val="fr-FR"/>
                    </w:rPr>
                    <w:t>/articles en Français et en Anglais</w:t>
                  </w:r>
                </w:p>
                <w:p w14:paraId="05BEEE39" w14:textId="673451AF" w:rsidR="00C40214" w:rsidRDefault="00C40214" w:rsidP="00150F61">
                  <w:pPr>
                    <w:pStyle w:val="ListParagraph"/>
                    <w:numPr>
                      <w:ilvl w:val="0"/>
                      <w:numId w:val="7"/>
                    </w:numPr>
                    <w:rPr>
                      <w:rFonts w:ascii="Calibri,Arial Unicode MS" w:eastAsia="Calibri,Arial Unicode MS" w:hAnsi="Calibri,Arial Unicode MS" w:cs="Calibri,Arial Unicode MS"/>
                      <w:color w:val="000000" w:themeColor="text1"/>
                      <w:lang w:val="fr"/>
                    </w:rPr>
                  </w:pPr>
                  <w:r w:rsidRPr="513444B5">
                    <w:rPr>
                      <w:rFonts w:ascii="Calibri" w:eastAsia="Arial Unicode MS" w:hAnsi="Calibri" w:cs="Calibri"/>
                      <w:color w:val="auto"/>
                      <w:lang w:val="fr"/>
                    </w:rPr>
                    <w:lastRenderedPageBreak/>
                    <w:t xml:space="preserve">Un document de </w:t>
                  </w:r>
                  <w:r>
                    <w:rPr>
                      <w:rFonts w:ascii="Calibri" w:eastAsia="Arial Unicode MS" w:hAnsi="Calibri" w:cs="Calibri"/>
                      <w:color w:val="auto"/>
                      <w:lang w:val="fr"/>
                    </w:rPr>
                    <w:t>deux</w:t>
                  </w:r>
                  <w:r w:rsidRPr="513444B5">
                    <w:rPr>
                      <w:rFonts w:ascii="Calibri" w:eastAsia="Arial Unicode MS" w:hAnsi="Calibri" w:cs="Calibri"/>
                      <w:color w:val="auto"/>
                      <w:lang w:val="fr"/>
                    </w:rPr>
                    <w:t xml:space="preserve"> pages en Français résumant les messages clés de plaidoyer de la section en fonction des différentes cibles de plaidoyer </w:t>
                  </w:r>
                  <w:r w:rsidR="00BD7E47" w:rsidRPr="513444B5">
                    <w:rPr>
                      <w:rFonts w:ascii="Calibri" w:eastAsia="Arial Unicode MS" w:hAnsi="Calibri" w:cs="Calibri"/>
                      <w:color w:val="auto"/>
                      <w:lang w:val="fr"/>
                    </w:rPr>
                    <w:t>identifiés ;</w:t>
                  </w:r>
                </w:p>
                <w:p w14:paraId="08C5BDDA" w14:textId="77777777" w:rsidR="00C40214" w:rsidRPr="006A0BE5" w:rsidRDefault="00C40214" w:rsidP="00150F61">
                  <w:pPr>
                    <w:rPr>
                      <w:rFonts w:ascii="Calibri" w:eastAsia="Arial Unicode MS" w:hAnsi="Calibri" w:cs="Calibri"/>
                      <w:color w:val="auto"/>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5111011" w14:textId="1CA141EC" w:rsidR="00C40214" w:rsidRPr="00BC61C1" w:rsidRDefault="00C40214" w:rsidP="00150F6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lastRenderedPageBreak/>
                    <w:t xml:space="preserve">30 </w:t>
                  </w:r>
                  <w:r w:rsidR="006B4F7C">
                    <w:rPr>
                      <w:rFonts w:ascii="Calibri" w:eastAsia="Arial Unicode MS" w:hAnsi="Calibri" w:cs="Calibri"/>
                      <w:color w:val="auto"/>
                      <w:lang w:val="fr-FR"/>
                    </w:rPr>
                    <w:t>Octobre</w:t>
                  </w:r>
                  <w:r w:rsidRPr="513444B5">
                    <w:rPr>
                      <w:rFonts w:ascii="Calibri" w:eastAsia="Arial Unicode MS" w:hAnsi="Calibri" w:cs="Calibri"/>
                      <w:color w:val="auto"/>
                      <w:lang w:val="fr-FR"/>
                    </w:rPr>
                    <w:t xml:space="preserve"> 2022</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1AA214AD" w14:textId="466172B7" w:rsidR="00C40214" w:rsidRPr="00BC61C1" w:rsidRDefault="00C40214" w:rsidP="00150F61">
                  <w:pPr>
                    <w:spacing w:before="60" w:after="60"/>
                    <w:rPr>
                      <w:rFonts w:ascii="Calibri" w:eastAsia="Arial Unicode MS" w:hAnsi="Calibri" w:cs="Calibri"/>
                      <w:color w:val="auto"/>
                      <w:lang w:val="fr-FR"/>
                    </w:rPr>
                  </w:pPr>
                  <w:r w:rsidRPr="002758F5">
                    <w:rPr>
                      <w:rFonts w:ascii="Calibri" w:eastAsia="Arial Unicode MS" w:hAnsi="Calibri" w:cs="Calibri"/>
                      <w:lang w:val="fr-FR"/>
                    </w:rPr>
                    <w:t xml:space="preserve"> (15%)</w:t>
                  </w:r>
                </w:p>
              </w:tc>
            </w:tr>
            <w:tr w:rsidR="00C40214" w:rsidRPr="006A0BE5" w14:paraId="7933F39D" w14:textId="77777777" w:rsidTr="00FC54DA">
              <w:trPr>
                <w:trHeight w:val="710"/>
              </w:trPr>
              <w:tc>
                <w:tcPr>
                  <w:tcW w:w="2818" w:type="dxa"/>
                  <w:vMerge/>
                  <w:tcBorders>
                    <w:left w:val="single" w:sz="4" w:space="0" w:color="auto"/>
                    <w:right w:val="single" w:sz="4" w:space="0" w:color="auto"/>
                  </w:tcBorders>
                  <w:shd w:val="clear" w:color="auto" w:fill="auto"/>
                  <w:noWrap/>
                </w:tcPr>
                <w:p w14:paraId="31A7D8AC" w14:textId="77777777" w:rsidR="00C40214" w:rsidRPr="00BC61C1" w:rsidRDefault="00C40214" w:rsidP="00150F61">
                  <w:pPr>
                    <w:ind w:left="12" w:hanging="12"/>
                    <w:rPr>
                      <w:rFonts w:ascii="Calibri" w:eastAsia="Arial Unicode MS" w:hAnsi="Calibri" w:cs="Calibri"/>
                      <w:color w:val="auto"/>
                      <w:lang w:val="fr-FR"/>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0F2FFF73" w14:textId="77777777" w:rsidR="00C40214" w:rsidRPr="00B77957" w:rsidRDefault="00C40214" w:rsidP="00150F61">
                  <w:pPr>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5 :  </w:t>
                  </w:r>
                </w:p>
                <w:p w14:paraId="3F67A4C3" w14:textId="77777777" w:rsidR="00C40214" w:rsidRPr="00B77957" w:rsidRDefault="00C40214" w:rsidP="00150F61">
                  <w:pPr>
                    <w:pStyle w:val="ListParagraph"/>
                    <w:numPr>
                      <w:ilvl w:val="0"/>
                      <w:numId w:val="5"/>
                    </w:numPr>
                    <w:rPr>
                      <w:rFonts w:ascii="Calibri" w:eastAsia="Calibri" w:hAnsi="Calibri" w:cs="Calibri"/>
                      <w:color w:val="000000" w:themeColor="text1"/>
                      <w:lang w:val="fr-FR"/>
                    </w:rPr>
                  </w:pPr>
                  <w:r w:rsidRPr="513444B5">
                    <w:rPr>
                      <w:rFonts w:ascii="Calibri" w:eastAsia="Arial Unicode MS" w:hAnsi="Calibri" w:cs="Calibri"/>
                      <w:color w:val="auto"/>
                      <w:lang w:val="fr-FR"/>
                    </w:rPr>
                    <w:t>1 rapport (5 pages) sur les actions clés de l’UNICEF au Bénin dans un domaine particulier de la section, en Français et en Anglais</w:t>
                  </w:r>
                </w:p>
                <w:p w14:paraId="06289958" w14:textId="77777777" w:rsidR="00C40214" w:rsidRPr="00B77957" w:rsidRDefault="00C40214" w:rsidP="00150F61">
                  <w:pPr>
                    <w:pStyle w:val="ListParagraph"/>
                    <w:numPr>
                      <w:ilvl w:val="0"/>
                      <w:numId w:val="5"/>
                    </w:numPr>
                    <w:rPr>
                      <w:rFonts w:ascii="Calibri" w:eastAsia="Calibri" w:hAnsi="Calibri" w:cs="Calibri"/>
                      <w:color w:val="auto"/>
                      <w:lang w:val="fr-FR"/>
                    </w:rPr>
                  </w:pPr>
                  <w:r w:rsidRPr="513444B5">
                    <w:rPr>
                      <w:rFonts w:ascii="Calibri" w:eastAsia="Arial Unicode MS" w:hAnsi="Calibri" w:cs="Calibri"/>
                      <w:color w:val="auto"/>
                      <w:lang w:val="fr-FR"/>
                    </w:rPr>
                    <w:t xml:space="preserve">2 </w:t>
                  </w:r>
                  <w:proofErr w:type="spellStart"/>
                  <w:r w:rsidRPr="0065165A">
                    <w:rPr>
                      <w:rFonts w:ascii="Calibri" w:eastAsia="Arial Unicode MS" w:hAnsi="Calibri" w:cs="Calibri"/>
                      <w:i/>
                      <w:iCs/>
                      <w:color w:val="auto"/>
                      <w:lang w:val="fr-FR"/>
                    </w:rPr>
                    <w:t>factsheets</w:t>
                  </w:r>
                  <w:proofErr w:type="spellEnd"/>
                  <w:r w:rsidRPr="0065165A">
                    <w:rPr>
                      <w:rFonts w:ascii="Calibri" w:eastAsia="Arial Unicode MS" w:hAnsi="Calibri" w:cs="Calibri"/>
                      <w:i/>
                      <w:iCs/>
                      <w:color w:val="auto"/>
                      <w:lang w:val="fr-FR"/>
                    </w:rPr>
                    <w:t xml:space="preserve">/ fast </w:t>
                  </w:r>
                  <w:proofErr w:type="spellStart"/>
                  <w:r w:rsidRPr="0065165A">
                    <w:rPr>
                      <w:rFonts w:ascii="Calibri" w:eastAsia="Arial Unicode MS" w:hAnsi="Calibri" w:cs="Calibri"/>
                      <w:i/>
                      <w:iCs/>
                      <w:color w:val="auto"/>
                      <w:lang w:val="fr-FR"/>
                    </w:rPr>
                    <w:t>facts</w:t>
                  </w:r>
                  <w:proofErr w:type="spellEnd"/>
                  <w:r w:rsidRPr="513444B5">
                    <w:rPr>
                      <w:rFonts w:ascii="Calibri" w:eastAsia="Arial Unicode MS" w:hAnsi="Calibri" w:cs="Calibri"/>
                      <w:color w:val="auto"/>
                      <w:lang w:val="fr-FR"/>
                    </w:rPr>
                    <w:t xml:space="preserve"> (1 page par document) en Français et en Anglais</w:t>
                  </w:r>
                </w:p>
                <w:p w14:paraId="5E8F89E7" w14:textId="7F926B57" w:rsidR="00C40214" w:rsidRPr="00B77957" w:rsidRDefault="00C40214" w:rsidP="00150F61">
                  <w:pPr>
                    <w:pStyle w:val="ListParagraph"/>
                    <w:numPr>
                      <w:ilvl w:val="0"/>
                      <w:numId w:val="5"/>
                    </w:numPr>
                    <w:rPr>
                      <w:rFonts w:eastAsia="Arial" w:cs="Arial"/>
                      <w:color w:val="000000" w:themeColor="text1"/>
                      <w:lang w:val="fr"/>
                    </w:rPr>
                  </w:pPr>
                  <w:r w:rsidRPr="513444B5">
                    <w:rPr>
                      <w:rFonts w:ascii="Calibri" w:eastAsia="Arial Unicode MS" w:hAnsi="Calibri" w:cs="Calibri"/>
                      <w:color w:val="auto"/>
                      <w:lang w:val="fr"/>
                    </w:rPr>
                    <w:t xml:space="preserve">3 </w:t>
                  </w:r>
                  <w:r w:rsidRPr="00F93125">
                    <w:rPr>
                      <w:rFonts w:ascii="Calibri" w:eastAsia="Arial Unicode MS" w:hAnsi="Calibri" w:cs="Calibri"/>
                      <w:color w:val="auto"/>
                      <w:lang w:val="fr"/>
                    </w:rPr>
                    <w:t>documents de deux pages</w:t>
                  </w:r>
                  <w:r w:rsidRPr="513444B5">
                    <w:rPr>
                      <w:rFonts w:ascii="Calibri" w:eastAsia="Arial Unicode MS" w:hAnsi="Calibri" w:cs="Calibri"/>
                      <w:color w:val="auto"/>
                      <w:lang w:val="fr"/>
                    </w:rPr>
                    <w:t xml:space="preserve"> sur des projets clés mis en œuvre par la section au Bénin, en Français et en </w:t>
                  </w:r>
                  <w:r w:rsidR="00BD7E47" w:rsidRPr="513444B5">
                    <w:rPr>
                      <w:rFonts w:ascii="Calibri" w:eastAsia="Arial Unicode MS" w:hAnsi="Calibri" w:cs="Calibri"/>
                      <w:color w:val="auto"/>
                      <w:lang w:val="fr"/>
                    </w:rPr>
                    <w:t>Anglais ;</w:t>
                  </w:r>
                </w:p>
                <w:p w14:paraId="43AA40F4" w14:textId="77777777" w:rsidR="00C40214" w:rsidRPr="00B77957" w:rsidRDefault="00C40214" w:rsidP="00150F61">
                  <w:pPr>
                    <w:pStyle w:val="ListParagraph"/>
                    <w:numPr>
                      <w:ilvl w:val="0"/>
                      <w:numId w:val="5"/>
                    </w:numPr>
                    <w:rPr>
                      <w:rFonts w:eastAsia="Arial" w:cs="Arial"/>
                      <w:color w:val="000000" w:themeColor="text1"/>
                      <w:lang w:val="fr"/>
                    </w:rPr>
                  </w:pPr>
                  <w:r w:rsidRPr="513444B5">
                    <w:rPr>
                      <w:rFonts w:ascii="Calibri" w:eastAsia="Arial Unicode MS" w:hAnsi="Calibri" w:cs="Calibri"/>
                      <w:color w:val="auto"/>
                      <w:lang w:val="fr"/>
                    </w:rPr>
                    <w:t>Mise à jour de la stratégie de plaidoyer du Bureau UNICEF Bénin concernant les objectifs de plaidoyer liés à la Survie et l’Epanouissement des enfants.</w:t>
                  </w:r>
                </w:p>
                <w:p w14:paraId="758AA8E7" w14:textId="77777777" w:rsidR="00C40214" w:rsidRPr="00B77957" w:rsidRDefault="00C40214" w:rsidP="00150F61">
                  <w:pPr>
                    <w:rPr>
                      <w:color w:val="000000" w:themeColor="text1"/>
                      <w:lang w:val="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37EA512" w14:textId="574D3E52" w:rsidR="00C40214" w:rsidRPr="00BC61C1" w:rsidRDefault="00C40214" w:rsidP="00150F6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30</w:t>
                  </w:r>
                  <w:r w:rsidRPr="513444B5">
                    <w:rPr>
                      <w:rFonts w:ascii="Calibri" w:eastAsia="Arial Unicode MS" w:hAnsi="Calibri" w:cs="Calibri"/>
                      <w:color w:val="auto"/>
                      <w:lang w:val="fr-FR"/>
                    </w:rPr>
                    <w:t xml:space="preserve"> </w:t>
                  </w:r>
                  <w:r w:rsidR="006B4F7C">
                    <w:rPr>
                      <w:rFonts w:ascii="Calibri" w:eastAsia="Arial Unicode MS" w:hAnsi="Calibri" w:cs="Calibri"/>
                      <w:color w:val="auto"/>
                      <w:lang w:val="fr-FR"/>
                    </w:rPr>
                    <w:t>Novembre</w:t>
                  </w:r>
                  <w:r w:rsidRPr="513444B5">
                    <w:rPr>
                      <w:rFonts w:ascii="Calibri" w:eastAsia="Arial Unicode MS" w:hAnsi="Calibri" w:cs="Calibri"/>
                      <w:color w:val="auto"/>
                      <w:lang w:val="fr-FR"/>
                    </w:rPr>
                    <w:t xml:space="preserve"> 2022</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0C8F86D3" w14:textId="237ABE43" w:rsidR="00C40214" w:rsidRPr="00BC61C1" w:rsidRDefault="00C40214" w:rsidP="00150F61">
                  <w:pPr>
                    <w:spacing w:before="60" w:after="60"/>
                    <w:rPr>
                      <w:rFonts w:ascii="Calibri" w:eastAsia="Arial Unicode MS" w:hAnsi="Calibri" w:cs="Calibri"/>
                      <w:color w:val="auto"/>
                      <w:lang w:val="fr-FR"/>
                    </w:rPr>
                  </w:pPr>
                  <w:r w:rsidRPr="002758F5">
                    <w:rPr>
                      <w:rFonts w:ascii="Calibri" w:eastAsia="Arial Unicode MS" w:hAnsi="Calibri" w:cs="Calibri"/>
                      <w:lang w:val="fr-FR"/>
                    </w:rPr>
                    <w:t xml:space="preserve"> (15%)</w:t>
                  </w:r>
                </w:p>
              </w:tc>
            </w:tr>
            <w:tr w:rsidR="00C40214" w:rsidRPr="006A0BE5" w14:paraId="6439E228" w14:textId="77777777" w:rsidTr="00FC54DA">
              <w:trPr>
                <w:trHeight w:val="343"/>
              </w:trPr>
              <w:tc>
                <w:tcPr>
                  <w:tcW w:w="2818" w:type="dxa"/>
                  <w:vMerge/>
                  <w:tcBorders>
                    <w:left w:val="single" w:sz="4" w:space="0" w:color="auto"/>
                    <w:right w:val="single" w:sz="4" w:space="0" w:color="auto"/>
                  </w:tcBorders>
                  <w:shd w:val="clear" w:color="auto" w:fill="auto"/>
                  <w:noWrap/>
                </w:tcPr>
                <w:p w14:paraId="5915B942" w14:textId="77777777" w:rsidR="00C40214" w:rsidRPr="00BC61C1" w:rsidRDefault="00C40214" w:rsidP="00150F61">
                  <w:pPr>
                    <w:ind w:left="12" w:hanging="12"/>
                    <w:rPr>
                      <w:rFonts w:ascii="Calibri" w:eastAsia="Arial Unicode MS" w:hAnsi="Calibri" w:cs="Calibri"/>
                      <w:color w:val="auto"/>
                      <w:lang w:val="fr-FR"/>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170F01F" w14:textId="77777777" w:rsidR="00C40214" w:rsidRDefault="00C40214" w:rsidP="00150F61">
                  <w:pPr>
                    <w:rPr>
                      <w:rFonts w:ascii="Calibri" w:eastAsia="Arial Unicode MS" w:hAnsi="Calibri" w:cs="Calibri"/>
                      <w:b/>
                      <w:bCs/>
                      <w:color w:val="auto"/>
                      <w:lang w:val="fr-FR"/>
                    </w:rPr>
                  </w:pPr>
                  <w:r w:rsidRPr="513444B5">
                    <w:rPr>
                      <w:rFonts w:ascii="Calibri" w:eastAsia="Arial Unicode MS" w:hAnsi="Calibri" w:cs="Calibri"/>
                      <w:b/>
                      <w:bCs/>
                      <w:color w:val="auto"/>
                      <w:lang w:val="fr-FR"/>
                    </w:rPr>
                    <w:t xml:space="preserve">Livrables 6 :  </w:t>
                  </w:r>
                </w:p>
                <w:p w14:paraId="47CF9BE8" w14:textId="467DB916" w:rsidR="00C40214" w:rsidRPr="00AF660F" w:rsidRDefault="00C40214" w:rsidP="00150F61">
                  <w:pPr>
                    <w:pStyle w:val="ListParagraph"/>
                    <w:numPr>
                      <w:ilvl w:val="0"/>
                      <w:numId w:val="7"/>
                    </w:numPr>
                    <w:rPr>
                      <w:rFonts w:eastAsia="Arial" w:cs="Arial"/>
                      <w:color w:val="000000" w:themeColor="text1"/>
                      <w:lang w:val="fr"/>
                    </w:rPr>
                  </w:pPr>
                  <w:r w:rsidRPr="513444B5">
                    <w:rPr>
                      <w:rFonts w:ascii="Calibri" w:eastAsia="Arial Unicode MS" w:hAnsi="Calibri" w:cs="Calibri"/>
                      <w:color w:val="auto"/>
                      <w:lang w:val="fr"/>
                    </w:rPr>
                    <w:t>1 rapport de 10 pages en Anglais et en Français qui résume le contexte du Bénin pour la santé des enfants ainsi que les actions de l’UNICEF, les résultats atteints, l’appui au Gouvernement, la collaboration avec les partenaires et les défis et besoins qui persistent (avec mise en forme, édition, graphisme, photos, histoires, infographies</w:t>
                  </w:r>
                  <w:r w:rsidR="00BD7E47" w:rsidRPr="513444B5">
                    <w:rPr>
                      <w:rFonts w:ascii="Calibri" w:eastAsia="Arial Unicode MS" w:hAnsi="Calibri" w:cs="Calibri"/>
                      <w:color w:val="auto"/>
                      <w:lang w:val="fr"/>
                    </w:rPr>
                    <w:t>) ;</w:t>
                  </w:r>
                  <w:r w:rsidRPr="513444B5">
                    <w:rPr>
                      <w:rFonts w:ascii="Calibri" w:eastAsia="Arial Unicode MS" w:hAnsi="Calibri" w:cs="Calibri"/>
                      <w:color w:val="auto"/>
                      <w:lang w:val="fr-FR"/>
                    </w:rPr>
                    <w:t xml:space="preserve"> </w:t>
                  </w:r>
                </w:p>
                <w:p w14:paraId="029CFA63" w14:textId="705F3789" w:rsidR="00C40214" w:rsidRPr="00AF660F" w:rsidRDefault="00C40214" w:rsidP="00150F61">
                  <w:pPr>
                    <w:pStyle w:val="ListParagraph"/>
                    <w:numPr>
                      <w:ilvl w:val="0"/>
                      <w:numId w:val="7"/>
                    </w:numPr>
                    <w:rPr>
                      <w:rFonts w:eastAsia="Arial" w:cs="Arial"/>
                      <w:color w:val="000000" w:themeColor="text1"/>
                      <w:lang w:val="fr-FR"/>
                    </w:rPr>
                  </w:pPr>
                  <w:r w:rsidRPr="513444B5">
                    <w:rPr>
                      <w:rFonts w:ascii="Calibri" w:eastAsia="Arial Unicode MS" w:hAnsi="Calibri" w:cs="Calibri"/>
                      <w:color w:val="auto"/>
                      <w:lang w:val="fr-FR"/>
                    </w:rPr>
                    <w:t xml:space="preserve">5 </w:t>
                  </w:r>
                  <w:r w:rsidRPr="00F93125">
                    <w:rPr>
                      <w:rFonts w:ascii="Calibri" w:eastAsia="Arial Unicode MS" w:hAnsi="Calibri" w:cs="Calibri"/>
                      <w:color w:val="auto"/>
                      <w:lang w:val="fr-FR"/>
                    </w:rPr>
                    <w:t>histoires de vie</w:t>
                  </w:r>
                  <w:r w:rsidRPr="513444B5">
                    <w:rPr>
                      <w:rFonts w:ascii="Calibri" w:eastAsia="Arial Unicode MS" w:hAnsi="Calibri" w:cs="Calibri"/>
                      <w:color w:val="auto"/>
                      <w:lang w:val="fr-FR"/>
                    </w:rPr>
                    <w:t xml:space="preserve">/articles en Français et en </w:t>
                  </w:r>
                  <w:r w:rsidR="00BD7E47" w:rsidRPr="513444B5">
                    <w:rPr>
                      <w:rFonts w:ascii="Calibri" w:eastAsia="Arial Unicode MS" w:hAnsi="Calibri" w:cs="Calibri"/>
                      <w:color w:val="auto"/>
                      <w:lang w:val="fr-FR"/>
                    </w:rPr>
                    <w:t>Anglais ;</w:t>
                  </w:r>
                </w:p>
                <w:p w14:paraId="5B3E590B" w14:textId="0FE2641B" w:rsidR="00C40214" w:rsidRPr="00AF660F" w:rsidRDefault="00C40214" w:rsidP="00150F61">
                  <w:pPr>
                    <w:pStyle w:val="ListParagraph"/>
                    <w:numPr>
                      <w:ilvl w:val="0"/>
                      <w:numId w:val="7"/>
                    </w:numPr>
                    <w:rPr>
                      <w:rFonts w:eastAsia="Arial" w:cs="Arial"/>
                      <w:color w:val="000000" w:themeColor="text1"/>
                      <w:lang w:val="fr"/>
                    </w:rPr>
                  </w:pPr>
                  <w:r w:rsidRPr="513444B5">
                    <w:rPr>
                      <w:rFonts w:ascii="Calibri" w:eastAsia="Arial Unicode MS" w:hAnsi="Calibri" w:cs="Calibri"/>
                      <w:color w:val="auto"/>
                      <w:lang w:val="fr"/>
                    </w:rPr>
                    <w:t xml:space="preserve">3 </w:t>
                  </w:r>
                  <w:r w:rsidRPr="00F93125">
                    <w:rPr>
                      <w:rFonts w:ascii="Calibri" w:eastAsia="Arial Unicode MS" w:hAnsi="Calibri" w:cs="Calibri"/>
                      <w:color w:val="auto"/>
                      <w:lang w:val="fr"/>
                    </w:rPr>
                    <w:t>documents de deux pages</w:t>
                  </w:r>
                  <w:r>
                    <w:rPr>
                      <w:rFonts w:ascii="Calibri" w:eastAsia="Arial Unicode MS" w:hAnsi="Calibri" w:cs="Calibri"/>
                      <w:i/>
                      <w:iCs/>
                      <w:color w:val="auto"/>
                      <w:lang w:val="fr"/>
                    </w:rPr>
                    <w:t xml:space="preserve"> </w:t>
                  </w:r>
                  <w:r w:rsidRPr="513444B5">
                    <w:rPr>
                      <w:rFonts w:ascii="Calibri" w:eastAsia="Arial Unicode MS" w:hAnsi="Calibri" w:cs="Calibri"/>
                      <w:color w:val="auto"/>
                      <w:lang w:val="fr"/>
                    </w:rPr>
                    <w:t>sur des projets clés mis en œuvre par la section au Bénin, en Français et en Anglais</w:t>
                  </w:r>
                  <w:r w:rsidR="00BD7E47">
                    <w:rPr>
                      <w:rFonts w:ascii="Calibri" w:eastAsia="Arial Unicode MS" w:hAnsi="Calibri" w:cs="Calibri"/>
                      <w:color w:val="auto"/>
                      <w:lang w:val="fr"/>
                    </w:rPr>
                    <w:t xml:space="preserve"> </w:t>
                  </w:r>
                  <w:r w:rsidRPr="513444B5">
                    <w:rPr>
                      <w:rFonts w:ascii="Calibri" w:eastAsia="Arial Unicode MS" w:hAnsi="Calibri" w:cs="Calibri"/>
                      <w:color w:val="auto"/>
                      <w:lang w:val="fr"/>
                    </w:rPr>
                    <w:t>;</w:t>
                  </w:r>
                </w:p>
                <w:p w14:paraId="01EAD3DE" w14:textId="6C00CA55" w:rsidR="00C40214" w:rsidRPr="00AF660F" w:rsidRDefault="00960B9C" w:rsidP="00150F61">
                  <w:pPr>
                    <w:pStyle w:val="ListParagraph"/>
                    <w:numPr>
                      <w:ilvl w:val="0"/>
                      <w:numId w:val="7"/>
                    </w:numPr>
                    <w:spacing w:after="200" w:line="240" w:lineRule="auto"/>
                    <w:jc w:val="both"/>
                    <w:rPr>
                      <w:rFonts w:ascii="Calibri" w:eastAsia="Calibri" w:hAnsi="Calibri" w:cs="Calibri"/>
                      <w:color w:val="auto"/>
                      <w:lang w:val="fr"/>
                    </w:rPr>
                  </w:pPr>
                  <w:r>
                    <w:rPr>
                      <w:rFonts w:ascii="Calibri" w:eastAsia="Arial Unicode MS" w:hAnsi="Calibri" w:cs="Calibri"/>
                      <w:color w:val="auto"/>
                      <w:lang w:val="fr"/>
                    </w:rPr>
                    <w:t>R</w:t>
                  </w:r>
                  <w:r w:rsidR="00C40214" w:rsidRPr="513444B5">
                    <w:rPr>
                      <w:rFonts w:ascii="Calibri" w:eastAsia="Arial Unicode MS" w:hAnsi="Calibri" w:cs="Calibri"/>
                      <w:color w:val="auto"/>
                      <w:lang w:val="fr"/>
                    </w:rPr>
                    <w:t xml:space="preserve">evue et édition d’au moins 10 rapports aux donateurs de la section et tout autre document (présentations, </w:t>
                  </w:r>
                  <w:proofErr w:type="spellStart"/>
                  <w:r w:rsidR="00C40214" w:rsidRPr="0065165A">
                    <w:rPr>
                      <w:rFonts w:ascii="Calibri" w:eastAsia="Arial Unicode MS" w:hAnsi="Calibri" w:cs="Calibri"/>
                      <w:i/>
                      <w:iCs/>
                      <w:color w:val="auto"/>
                      <w:lang w:val="fr"/>
                    </w:rPr>
                    <w:t>investment</w:t>
                  </w:r>
                  <w:proofErr w:type="spellEnd"/>
                  <w:r w:rsidR="00C40214" w:rsidRPr="0065165A">
                    <w:rPr>
                      <w:rFonts w:ascii="Calibri" w:eastAsia="Arial Unicode MS" w:hAnsi="Calibri" w:cs="Calibri"/>
                      <w:i/>
                      <w:iCs/>
                      <w:color w:val="auto"/>
                      <w:lang w:val="fr"/>
                    </w:rPr>
                    <w:t xml:space="preserve"> cases, </w:t>
                  </w:r>
                  <w:r w:rsidR="00C40214">
                    <w:rPr>
                      <w:rFonts w:ascii="Calibri" w:eastAsia="Arial Unicode MS" w:hAnsi="Calibri" w:cs="Calibri"/>
                      <w:i/>
                      <w:iCs/>
                      <w:color w:val="auto"/>
                      <w:lang w:val="fr"/>
                    </w:rPr>
                    <w:t>notes d’information</w:t>
                  </w:r>
                  <w:r w:rsidR="00C40214" w:rsidRPr="0065165A">
                    <w:rPr>
                      <w:rFonts w:ascii="Calibri" w:eastAsia="Arial Unicode MS" w:hAnsi="Calibri" w:cs="Calibri"/>
                      <w:i/>
                      <w:iCs/>
                      <w:color w:val="auto"/>
                      <w:lang w:val="fr"/>
                    </w:rPr>
                    <w:t>,</w:t>
                  </w:r>
                  <w:r w:rsidR="00C40214" w:rsidRPr="513444B5">
                    <w:rPr>
                      <w:rFonts w:ascii="Calibri" w:eastAsia="Arial Unicode MS" w:hAnsi="Calibri" w:cs="Calibri"/>
                      <w:color w:val="auto"/>
                      <w:lang w:val="fr"/>
                    </w:rPr>
                    <w:t xml:space="preserve"> </w:t>
                  </w:r>
                  <w:proofErr w:type="spellStart"/>
                  <w:r w:rsidR="00C40214" w:rsidRPr="513444B5">
                    <w:rPr>
                      <w:rFonts w:ascii="Calibri" w:eastAsia="Arial Unicode MS" w:hAnsi="Calibri" w:cs="Calibri"/>
                      <w:color w:val="auto"/>
                      <w:lang w:val="fr"/>
                    </w:rPr>
                    <w:t>etc</w:t>
                  </w:r>
                  <w:proofErr w:type="spellEnd"/>
                  <w:r w:rsidR="00C40214" w:rsidRPr="513444B5">
                    <w:rPr>
                      <w:rFonts w:ascii="Calibri" w:eastAsia="Arial Unicode MS" w:hAnsi="Calibri" w:cs="Calibri"/>
                      <w:color w:val="auto"/>
                      <w:lang w:val="fr"/>
                    </w:rPr>
                    <w:t xml:space="preserve">) demandés par la </w:t>
                  </w:r>
                  <w:r w:rsidR="00BD7E47" w:rsidRPr="513444B5">
                    <w:rPr>
                      <w:rFonts w:ascii="Calibri" w:eastAsia="Arial Unicode MS" w:hAnsi="Calibri" w:cs="Calibri"/>
                      <w:color w:val="auto"/>
                      <w:lang w:val="fr"/>
                    </w:rPr>
                    <w:t>section ;</w:t>
                  </w:r>
                </w:p>
                <w:p w14:paraId="28CEA01A" w14:textId="77777777" w:rsidR="00C40214" w:rsidRPr="00AF660F" w:rsidRDefault="00C40214" w:rsidP="00150F61">
                  <w:pPr>
                    <w:pStyle w:val="ListParagraph"/>
                    <w:numPr>
                      <w:ilvl w:val="0"/>
                      <w:numId w:val="7"/>
                    </w:numPr>
                    <w:spacing w:after="200" w:line="240" w:lineRule="auto"/>
                    <w:jc w:val="both"/>
                    <w:rPr>
                      <w:color w:val="000000" w:themeColor="text1"/>
                      <w:lang w:val="fr"/>
                    </w:rPr>
                  </w:pPr>
                  <w:r w:rsidRPr="513444B5">
                    <w:rPr>
                      <w:rFonts w:ascii="Calibri" w:eastAsia="Arial Unicode MS" w:hAnsi="Calibri" w:cs="Calibri"/>
                      <w:color w:val="auto"/>
                      <w:lang w:val="fr"/>
                    </w:rPr>
                    <w:t>Rapports des missions sur le terrain (au moins une page par rapport/mission).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9E0BE9F" w14:textId="07EC21C6" w:rsidR="00C40214" w:rsidRPr="00BC61C1" w:rsidRDefault="006B4F7C" w:rsidP="00150F6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15 </w:t>
                  </w:r>
                  <w:proofErr w:type="spellStart"/>
                  <w:r>
                    <w:rPr>
                      <w:rFonts w:ascii="Calibri" w:eastAsia="Arial Unicode MS" w:hAnsi="Calibri" w:cs="Calibri"/>
                      <w:color w:val="auto"/>
                      <w:lang w:val="fr-FR"/>
                    </w:rPr>
                    <w:t>Decembre</w:t>
                  </w:r>
                  <w:proofErr w:type="spellEnd"/>
                  <w:r w:rsidR="00C40214" w:rsidRPr="513444B5">
                    <w:rPr>
                      <w:rFonts w:ascii="Calibri" w:eastAsia="Arial Unicode MS" w:hAnsi="Calibri" w:cs="Calibri"/>
                      <w:color w:val="auto"/>
                      <w:lang w:val="fr-FR"/>
                    </w:rPr>
                    <w:t xml:space="preserve"> 2022</w:t>
                  </w:r>
                </w:p>
              </w:tc>
              <w:tc>
                <w:tcPr>
                  <w:tcW w:w="790" w:type="dxa"/>
                  <w:tcBorders>
                    <w:top w:val="single" w:sz="4" w:space="0" w:color="auto"/>
                    <w:left w:val="single" w:sz="4" w:space="0" w:color="auto"/>
                    <w:bottom w:val="single" w:sz="4" w:space="0" w:color="auto"/>
                    <w:right w:val="single" w:sz="4" w:space="0" w:color="auto"/>
                  </w:tcBorders>
                  <w:shd w:val="clear" w:color="auto" w:fill="auto"/>
                </w:tcPr>
                <w:p w14:paraId="5DFD9494" w14:textId="36E1CA69" w:rsidR="00C40214" w:rsidRPr="00BC61C1" w:rsidRDefault="00C40214" w:rsidP="00150F61">
                  <w:pPr>
                    <w:spacing w:before="60" w:after="60"/>
                    <w:rPr>
                      <w:rFonts w:ascii="Calibri" w:eastAsia="Arial Unicode MS" w:hAnsi="Calibri" w:cs="Calibri"/>
                      <w:color w:val="auto"/>
                      <w:lang w:val="fr-FR"/>
                    </w:rPr>
                  </w:pPr>
                  <w:r w:rsidRPr="00D97BB2">
                    <w:rPr>
                      <w:rFonts w:ascii="Calibri" w:eastAsia="Arial Unicode MS" w:hAnsi="Calibri" w:cs="Calibri"/>
                      <w:lang w:val="fr-FR"/>
                    </w:rPr>
                    <w:t xml:space="preserve"> (20%)</w:t>
                  </w:r>
                </w:p>
              </w:tc>
            </w:tr>
          </w:tbl>
          <w:p w14:paraId="1BA6040E" w14:textId="77777777" w:rsidR="00C40214" w:rsidRPr="006A0BE5" w:rsidRDefault="00C40214" w:rsidP="00150F61">
            <w:pPr>
              <w:spacing w:before="60" w:after="60" w:line="240" w:lineRule="auto"/>
              <w:rPr>
                <w:color w:val="000000" w:themeColor="text1"/>
                <w:lang w:val="fr-FR"/>
              </w:rPr>
            </w:pPr>
          </w:p>
        </w:tc>
      </w:tr>
    </w:tbl>
    <w:p w14:paraId="48CB32C1" w14:textId="4616F154" w:rsidR="00C40214" w:rsidRDefault="00C40214"/>
    <w:sectPr w:rsidR="00C402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E97D" w14:textId="77777777" w:rsidR="00F06731" w:rsidRDefault="00F06731" w:rsidP="00C40214">
      <w:pPr>
        <w:spacing w:line="240" w:lineRule="auto"/>
      </w:pPr>
      <w:r>
        <w:separator/>
      </w:r>
    </w:p>
  </w:endnote>
  <w:endnote w:type="continuationSeparator" w:id="0">
    <w:p w14:paraId="11FF05BB" w14:textId="77777777" w:rsidR="00F06731" w:rsidRDefault="00F06731" w:rsidP="00C4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Arial Unicode M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77A1" w14:textId="77777777" w:rsidR="00F06731" w:rsidRDefault="00F06731" w:rsidP="00C40214">
      <w:pPr>
        <w:spacing w:line="240" w:lineRule="auto"/>
      </w:pPr>
      <w:r>
        <w:separator/>
      </w:r>
    </w:p>
  </w:footnote>
  <w:footnote w:type="continuationSeparator" w:id="0">
    <w:p w14:paraId="776C4FFB" w14:textId="77777777" w:rsidR="00F06731" w:rsidRDefault="00F06731" w:rsidP="00C40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50A8" w14:textId="63FB5926" w:rsidR="00C40214" w:rsidRDefault="00C40214" w:rsidP="00C40214">
    <w:pPr>
      <w:pStyle w:val="Header"/>
    </w:pPr>
    <w:r w:rsidRPr="0075490C">
      <w:rPr>
        <w:noProof/>
      </w:rPr>
      <mc:AlternateContent>
        <mc:Choice Requires="wps">
          <w:drawing>
            <wp:anchor distT="0" distB="0" distL="114300" distR="114300" simplePos="0" relativeHeight="251661312" behindDoc="0" locked="0" layoutInCell="1" allowOverlap="0" wp14:anchorId="49B071F3" wp14:editId="43B4CD9C">
              <wp:simplePos x="0" y="0"/>
              <wp:positionH relativeFrom="margin">
                <wp:align>left</wp:align>
              </wp:positionH>
              <wp:positionV relativeFrom="page">
                <wp:posOffset>769620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ACC3DE" w14:textId="77777777" w:rsidR="00C40214" w:rsidRPr="001637C2" w:rsidRDefault="00C40214" w:rsidP="00C40214">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1E30213" w14:textId="77777777" w:rsidR="00C40214" w:rsidRPr="00B02636" w:rsidRDefault="00C40214" w:rsidP="00C40214">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CD3785B" w14:textId="77777777" w:rsidR="00C40214" w:rsidRPr="00B02636" w:rsidRDefault="00C40214" w:rsidP="00C40214">
                          <w:pPr>
                            <w:pStyle w:val="AddressText"/>
                            <w:spacing w:line="240" w:lineRule="auto"/>
                            <w:jc w:val="both"/>
                            <w:rPr>
                              <w:color w:val="00B0F0"/>
                            </w:rPr>
                          </w:pPr>
                        </w:p>
                        <w:p w14:paraId="37BD12A7" w14:textId="77777777" w:rsidR="00C40214" w:rsidRPr="00A0375D" w:rsidRDefault="00C40214" w:rsidP="00C40214">
                          <w:pPr>
                            <w:pStyle w:val="AddressText"/>
                            <w:spacing w:line="240" w:lineRule="auto"/>
                            <w:jc w:val="both"/>
                            <w:rPr>
                              <w:color w:val="000000"/>
                            </w:rPr>
                          </w:pPr>
                        </w:p>
                        <w:p w14:paraId="6B81511B" w14:textId="77777777" w:rsidR="00C40214" w:rsidRPr="00A0375D" w:rsidRDefault="00C40214" w:rsidP="00C40214">
                          <w:pPr>
                            <w:pStyle w:val="AddressText"/>
                            <w:spacing w:line="240" w:lineRule="auto"/>
                            <w:jc w:val="both"/>
                            <w:rPr>
                              <w:color w:val="000000"/>
                            </w:rPr>
                          </w:pPr>
                        </w:p>
                        <w:p w14:paraId="5B115ABD" w14:textId="77777777" w:rsidR="00C40214" w:rsidRPr="00A0375D" w:rsidRDefault="00C40214" w:rsidP="00C40214">
                          <w:pPr>
                            <w:pStyle w:val="AddressText"/>
                            <w:spacing w:line="240" w:lineRule="auto"/>
                            <w:jc w:val="both"/>
                            <w:rPr>
                              <w:color w:val="000000"/>
                            </w:rPr>
                          </w:pPr>
                        </w:p>
                        <w:p w14:paraId="43D2EE16" w14:textId="77777777" w:rsidR="00C40214" w:rsidRPr="00A0375D" w:rsidRDefault="00C40214" w:rsidP="00C40214">
                          <w:pPr>
                            <w:pStyle w:val="AddressText"/>
                            <w:spacing w:line="240" w:lineRule="auto"/>
                            <w:jc w:val="both"/>
                            <w:rPr>
                              <w:color w:val="000000"/>
                            </w:rPr>
                          </w:pPr>
                        </w:p>
                        <w:p w14:paraId="0E048B47" w14:textId="77777777" w:rsidR="00C40214" w:rsidRPr="00A0375D" w:rsidRDefault="00C40214" w:rsidP="00C40214">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071F3" id="_x0000_t202" coordsize="21600,21600" o:spt="202" path="m,l,21600r21600,l21600,xe">
              <v:stroke joinstyle="miter"/>
              <v:path gradientshapeok="t" o:connecttype="rect"/>
            </v:shapetype>
            <v:shape id="Text Box 18" o:spid="_x0000_s1026" type="#_x0000_t202" style="position:absolute;margin-left:0;margin-top:60.6pt;width:215pt;height: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" o:allowoverlap="f" filled="f" stroked="f">
              <v:textbox inset="0,0,0,0">
                <w:txbxContent>
                  <w:p w14:paraId="3FACC3DE" w14:textId="77777777" w:rsidR="00C40214" w:rsidRPr="001637C2" w:rsidRDefault="00C40214" w:rsidP="00C40214">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1E30213" w14:textId="77777777" w:rsidR="00C40214" w:rsidRPr="00B02636" w:rsidRDefault="00C40214" w:rsidP="00C40214">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CD3785B" w14:textId="77777777" w:rsidR="00C40214" w:rsidRPr="00B02636" w:rsidRDefault="00C40214" w:rsidP="00C40214">
                    <w:pPr>
                      <w:pStyle w:val="AddressText"/>
                      <w:spacing w:line="240" w:lineRule="auto"/>
                      <w:jc w:val="both"/>
                      <w:rPr>
                        <w:color w:val="00B0F0"/>
                      </w:rPr>
                    </w:pPr>
                  </w:p>
                  <w:p w14:paraId="37BD12A7" w14:textId="77777777" w:rsidR="00C40214" w:rsidRPr="00A0375D" w:rsidRDefault="00C40214" w:rsidP="00C40214">
                    <w:pPr>
                      <w:pStyle w:val="AddressText"/>
                      <w:spacing w:line="240" w:lineRule="auto"/>
                      <w:jc w:val="both"/>
                      <w:rPr>
                        <w:color w:val="000000"/>
                      </w:rPr>
                    </w:pPr>
                  </w:p>
                  <w:p w14:paraId="6B81511B" w14:textId="77777777" w:rsidR="00C40214" w:rsidRPr="00A0375D" w:rsidRDefault="00C40214" w:rsidP="00C40214">
                    <w:pPr>
                      <w:pStyle w:val="AddressText"/>
                      <w:spacing w:line="240" w:lineRule="auto"/>
                      <w:jc w:val="both"/>
                      <w:rPr>
                        <w:color w:val="000000"/>
                      </w:rPr>
                    </w:pPr>
                  </w:p>
                  <w:p w14:paraId="5B115ABD" w14:textId="77777777" w:rsidR="00C40214" w:rsidRPr="00A0375D" w:rsidRDefault="00C40214" w:rsidP="00C40214">
                    <w:pPr>
                      <w:pStyle w:val="AddressText"/>
                      <w:spacing w:line="240" w:lineRule="auto"/>
                      <w:jc w:val="both"/>
                      <w:rPr>
                        <w:color w:val="000000"/>
                      </w:rPr>
                    </w:pPr>
                  </w:p>
                  <w:p w14:paraId="43D2EE16" w14:textId="77777777" w:rsidR="00C40214" w:rsidRPr="00A0375D" w:rsidRDefault="00C40214" w:rsidP="00C40214">
                    <w:pPr>
                      <w:pStyle w:val="AddressText"/>
                      <w:spacing w:line="240" w:lineRule="auto"/>
                      <w:jc w:val="both"/>
                      <w:rPr>
                        <w:color w:val="000000"/>
                      </w:rPr>
                    </w:pPr>
                  </w:p>
                  <w:p w14:paraId="0E048B47" w14:textId="77777777" w:rsidR="00C40214" w:rsidRPr="00A0375D" w:rsidRDefault="00C40214" w:rsidP="00C40214">
                    <w:pPr>
                      <w:pStyle w:val="AddressText"/>
                      <w:spacing w:line="240" w:lineRule="auto"/>
                      <w:jc w:val="both"/>
                      <w:rPr>
                        <w:color w:val="000000"/>
                      </w:rPr>
                    </w:pPr>
                  </w:p>
                </w:txbxContent>
              </v:textbox>
              <w10:wrap type="topAndBottom" anchorx="margin" anchory="page"/>
            </v:shape>
          </w:pict>
        </mc:Fallback>
      </mc:AlternateContent>
    </w:r>
    <w:r w:rsidRPr="0075490C">
      <w:rPr>
        <w:noProof/>
      </w:rPr>
      <w:drawing>
        <wp:anchor distT="0" distB="0" distL="114300" distR="114300" simplePos="0" relativeHeight="251659264" behindDoc="0" locked="0" layoutInCell="1" allowOverlap="1" wp14:anchorId="685DAB91" wp14:editId="02F2EE5D">
          <wp:simplePos x="0" y="0"/>
          <wp:positionH relativeFrom="column">
            <wp:posOffset>-472440</wp:posOffset>
          </wp:positionH>
          <wp:positionV relativeFrom="paragraph">
            <wp:posOffset>-248285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color w:val="00B0F0"/>
      </w:rPr>
      <w:tab/>
    </w:r>
    <w:r>
      <w:rPr>
        <w:color w:val="00B0F0"/>
      </w:rPr>
      <w:tab/>
      <w:t>Human Resources</w:t>
    </w:r>
    <w:r w:rsidRPr="0075490C">
      <w:rPr>
        <w:color w:val="00B0F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732"/>
    <w:multiLevelType w:val="hybridMultilevel"/>
    <w:tmpl w:val="FFFFFFFF"/>
    <w:lvl w:ilvl="0" w:tplc="C1FEB58A">
      <w:start w:val="1"/>
      <w:numFmt w:val="bullet"/>
      <w:lvlText w:val="-"/>
      <w:lvlJc w:val="left"/>
      <w:pPr>
        <w:ind w:left="720" w:hanging="360"/>
      </w:pPr>
      <w:rPr>
        <w:rFonts w:ascii="Calibri" w:hAnsi="Calibri" w:hint="default"/>
      </w:rPr>
    </w:lvl>
    <w:lvl w:ilvl="1" w:tplc="1E62E626">
      <w:start w:val="1"/>
      <w:numFmt w:val="bullet"/>
      <w:lvlText w:val="o"/>
      <w:lvlJc w:val="left"/>
      <w:pPr>
        <w:ind w:left="1440" w:hanging="360"/>
      </w:pPr>
      <w:rPr>
        <w:rFonts w:ascii="Courier New" w:hAnsi="Courier New" w:hint="default"/>
      </w:rPr>
    </w:lvl>
    <w:lvl w:ilvl="2" w:tplc="E00A742E">
      <w:start w:val="1"/>
      <w:numFmt w:val="bullet"/>
      <w:lvlText w:val=""/>
      <w:lvlJc w:val="left"/>
      <w:pPr>
        <w:ind w:left="2160" w:hanging="360"/>
      </w:pPr>
      <w:rPr>
        <w:rFonts w:ascii="Wingdings" w:hAnsi="Wingdings" w:hint="default"/>
      </w:rPr>
    </w:lvl>
    <w:lvl w:ilvl="3" w:tplc="89064BA2">
      <w:start w:val="1"/>
      <w:numFmt w:val="bullet"/>
      <w:lvlText w:val=""/>
      <w:lvlJc w:val="left"/>
      <w:pPr>
        <w:ind w:left="2880" w:hanging="360"/>
      </w:pPr>
      <w:rPr>
        <w:rFonts w:ascii="Symbol" w:hAnsi="Symbol" w:hint="default"/>
      </w:rPr>
    </w:lvl>
    <w:lvl w:ilvl="4" w:tplc="E19C9A14">
      <w:start w:val="1"/>
      <w:numFmt w:val="bullet"/>
      <w:lvlText w:val="o"/>
      <w:lvlJc w:val="left"/>
      <w:pPr>
        <w:ind w:left="3600" w:hanging="360"/>
      </w:pPr>
      <w:rPr>
        <w:rFonts w:ascii="Courier New" w:hAnsi="Courier New" w:hint="default"/>
      </w:rPr>
    </w:lvl>
    <w:lvl w:ilvl="5" w:tplc="72D82962">
      <w:start w:val="1"/>
      <w:numFmt w:val="bullet"/>
      <w:lvlText w:val=""/>
      <w:lvlJc w:val="left"/>
      <w:pPr>
        <w:ind w:left="4320" w:hanging="360"/>
      </w:pPr>
      <w:rPr>
        <w:rFonts w:ascii="Wingdings" w:hAnsi="Wingdings" w:hint="default"/>
      </w:rPr>
    </w:lvl>
    <w:lvl w:ilvl="6" w:tplc="08C49B04">
      <w:start w:val="1"/>
      <w:numFmt w:val="bullet"/>
      <w:lvlText w:val=""/>
      <w:lvlJc w:val="left"/>
      <w:pPr>
        <w:ind w:left="5040" w:hanging="360"/>
      </w:pPr>
      <w:rPr>
        <w:rFonts w:ascii="Symbol" w:hAnsi="Symbol" w:hint="default"/>
      </w:rPr>
    </w:lvl>
    <w:lvl w:ilvl="7" w:tplc="89027862">
      <w:start w:val="1"/>
      <w:numFmt w:val="bullet"/>
      <w:lvlText w:val="o"/>
      <w:lvlJc w:val="left"/>
      <w:pPr>
        <w:ind w:left="5760" w:hanging="360"/>
      </w:pPr>
      <w:rPr>
        <w:rFonts w:ascii="Courier New" w:hAnsi="Courier New" w:hint="default"/>
      </w:rPr>
    </w:lvl>
    <w:lvl w:ilvl="8" w:tplc="AC5E4514">
      <w:start w:val="1"/>
      <w:numFmt w:val="bullet"/>
      <w:lvlText w:val=""/>
      <w:lvlJc w:val="left"/>
      <w:pPr>
        <w:ind w:left="6480" w:hanging="360"/>
      </w:pPr>
      <w:rPr>
        <w:rFonts w:ascii="Wingdings" w:hAnsi="Wingdings" w:hint="default"/>
      </w:rPr>
    </w:lvl>
  </w:abstractNum>
  <w:abstractNum w:abstractNumId="1" w15:restartNumberingAfterBreak="0">
    <w:nsid w:val="16380D0B"/>
    <w:multiLevelType w:val="hybridMultilevel"/>
    <w:tmpl w:val="FFFFFFFF"/>
    <w:lvl w:ilvl="0" w:tplc="34F61954">
      <w:start w:val="1"/>
      <w:numFmt w:val="bullet"/>
      <w:lvlText w:val=""/>
      <w:lvlJc w:val="left"/>
      <w:pPr>
        <w:ind w:left="720" w:hanging="360"/>
      </w:pPr>
      <w:rPr>
        <w:rFonts w:ascii="Symbol" w:hAnsi="Symbol" w:hint="default"/>
      </w:rPr>
    </w:lvl>
    <w:lvl w:ilvl="1" w:tplc="14682D28">
      <w:start w:val="1"/>
      <w:numFmt w:val="bullet"/>
      <w:lvlText w:val="o"/>
      <w:lvlJc w:val="left"/>
      <w:pPr>
        <w:ind w:left="1440" w:hanging="360"/>
      </w:pPr>
      <w:rPr>
        <w:rFonts w:ascii="Courier New" w:hAnsi="Courier New" w:hint="default"/>
      </w:rPr>
    </w:lvl>
    <w:lvl w:ilvl="2" w:tplc="C7D6E912">
      <w:start w:val="1"/>
      <w:numFmt w:val="bullet"/>
      <w:lvlText w:val=""/>
      <w:lvlJc w:val="left"/>
      <w:pPr>
        <w:ind w:left="2160" w:hanging="360"/>
      </w:pPr>
      <w:rPr>
        <w:rFonts w:ascii="Wingdings" w:hAnsi="Wingdings" w:hint="default"/>
      </w:rPr>
    </w:lvl>
    <w:lvl w:ilvl="3" w:tplc="EE2484C4">
      <w:start w:val="1"/>
      <w:numFmt w:val="bullet"/>
      <w:lvlText w:val=""/>
      <w:lvlJc w:val="left"/>
      <w:pPr>
        <w:ind w:left="2880" w:hanging="360"/>
      </w:pPr>
      <w:rPr>
        <w:rFonts w:ascii="Symbol" w:hAnsi="Symbol" w:hint="default"/>
      </w:rPr>
    </w:lvl>
    <w:lvl w:ilvl="4" w:tplc="B11ABE3E">
      <w:start w:val="1"/>
      <w:numFmt w:val="bullet"/>
      <w:lvlText w:val="o"/>
      <w:lvlJc w:val="left"/>
      <w:pPr>
        <w:ind w:left="3600" w:hanging="360"/>
      </w:pPr>
      <w:rPr>
        <w:rFonts w:ascii="Courier New" w:hAnsi="Courier New" w:hint="default"/>
      </w:rPr>
    </w:lvl>
    <w:lvl w:ilvl="5" w:tplc="F7005252">
      <w:start w:val="1"/>
      <w:numFmt w:val="bullet"/>
      <w:lvlText w:val=""/>
      <w:lvlJc w:val="left"/>
      <w:pPr>
        <w:ind w:left="4320" w:hanging="360"/>
      </w:pPr>
      <w:rPr>
        <w:rFonts w:ascii="Wingdings" w:hAnsi="Wingdings" w:hint="default"/>
      </w:rPr>
    </w:lvl>
    <w:lvl w:ilvl="6" w:tplc="6D1E93C8">
      <w:start w:val="1"/>
      <w:numFmt w:val="bullet"/>
      <w:lvlText w:val=""/>
      <w:lvlJc w:val="left"/>
      <w:pPr>
        <w:ind w:left="5040" w:hanging="360"/>
      </w:pPr>
      <w:rPr>
        <w:rFonts w:ascii="Symbol" w:hAnsi="Symbol" w:hint="default"/>
      </w:rPr>
    </w:lvl>
    <w:lvl w:ilvl="7" w:tplc="E4C86BDA">
      <w:start w:val="1"/>
      <w:numFmt w:val="bullet"/>
      <w:lvlText w:val="o"/>
      <w:lvlJc w:val="left"/>
      <w:pPr>
        <w:ind w:left="5760" w:hanging="360"/>
      </w:pPr>
      <w:rPr>
        <w:rFonts w:ascii="Courier New" w:hAnsi="Courier New" w:hint="default"/>
      </w:rPr>
    </w:lvl>
    <w:lvl w:ilvl="8" w:tplc="11508C60">
      <w:start w:val="1"/>
      <w:numFmt w:val="bullet"/>
      <w:lvlText w:val=""/>
      <w:lvlJc w:val="left"/>
      <w:pPr>
        <w:ind w:left="6480" w:hanging="360"/>
      </w:pPr>
      <w:rPr>
        <w:rFonts w:ascii="Wingdings" w:hAnsi="Wingdings" w:hint="default"/>
      </w:rPr>
    </w:lvl>
  </w:abstractNum>
  <w:abstractNum w:abstractNumId="2" w15:restartNumberingAfterBreak="0">
    <w:nsid w:val="20593DB6"/>
    <w:multiLevelType w:val="hybridMultilevel"/>
    <w:tmpl w:val="FFFFFFFF"/>
    <w:lvl w:ilvl="0" w:tplc="75801BDC">
      <w:start w:val="1"/>
      <w:numFmt w:val="bullet"/>
      <w:lvlText w:val=""/>
      <w:lvlJc w:val="left"/>
      <w:pPr>
        <w:ind w:left="372" w:hanging="360"/>
      </w:pPr>
      <w:rPr>
        <w:rFonts w:ascii="Symbol" w:hAnsi="Symbol" w:hint="default"/>
      </w:rPr>
    </w:lvl>
    <w:lvl w:ilvl="1" w:tplc="0B7C0D46">
      <w:start w:val="1"/>
      <w:numFmt w:val="bullet"/>
      <w:lvlText w:val="o"/>
      <w:lvlJc w:val="left"/>
      <w:pPr>
        <w:ind w:left="1092" w:hanging="360"/>
      </w:pPr>
      <w:rPr>
        <w:rFonts w:ascii="Courier New" w:hAnsi="Courier New" w:hint="default"/>
      </w:rPr>
    </w:lvl>
    <w:lvl w:ilvl="2" w:tplc="BBF671A4">
      <w:start w:val="1"/>
      <w:numFmt w:val="bullet"/>
      <w:lvlText w:val=""/>
      <w:lvlJc w:val="left"/>
      <w:pPr>
        <w:ind w:left="1812" w:hanging="360"/>
      </w:pPr>
      <w:rPr>
        <w:rFonts w:ascii="Wingdings" w:hAnsi="Wingdings" w:hint="default"/>
      </w:rPr>
    </w:lvl>
    <w:lvl w:ilvl="3" w:tplc="436E2612">
      <w:start w:val="1"/>
      <w:numFmt w:val="bullet"/>
      <w:lvlText w:val=""/>
      <w:lvlJc w:val="left"/>
      <w:pPr>
        <w:ind w:left="2532" w:hanging="360"/>
      </w:pPr>
      <w:rPr>
        <w:rFonts w:ascii="Symbol" w:hAnsi="Symbol" w:hint="default"/>
      </w:rPr>
    </w:lvl>
    <w:lvl w:ilvl="4" w:tplc="D1E84792">
      <w:start w:val="1"/>
      <w:numFmt w:val="bullet"/>
      <w:lvlText w:val="o"/>
      <w:lvlJc w:val="left"/>
      <w:pPr>
        <w:ind w:left="3252" w:hanging="360"/>
      </w:pPr>
      <w:rPr>
        <w:rFonts w:ascii="Courier New" w:hAnsi="Courier New" w:hint="default"/>
      </w:rPr>
    </w:lvl>
    <w:lvl w:ilvl="5" w:tplc="19CAB944">
      <w:start w:val="1"/>
      <w:numFmt w:val="bullet"/>
      <w:lvlText w:val=""/>
      <w:lvlJc w:val="left"/>
      <w:pPr>
        <w:ind w:left="3972" w:hanging="360"/>
      </w:pPr>
      <w:rPr>
        <w:rFonts w:ascii="Wingdings" w:hAnsi="Wingdings" w:hint="default"/>
      </w:rPr>
    </w:lvl>
    <w:lvl w:ilvl="6" w:tplc="F662A3F4">
      <w:start w:val="1"/>
      <w:numFmt w:val="bullet"/>
      <w:lvlText w:val=""/>
      <w:lvlJc w:val="left"/>
      <w:pPr>
        <w:ind w:left="4692" w:hanging="360"/>
      </w:pPr>
      <w:rPr>
        <w:rFonts w:ascii="Symbol" w:hAnsi="Symbol" w:hint="default"/>
      </w:rPr>
    </w:lvl>
    <w:lvl w:ilvl="7" w:tplc="37E268D2">
      <w:start w:val="1"/>
      <w:numFmt w:val="bullet"/>
      <w:lvlText w:val="o"/>
      <w:lvlJc w:val="left"/>
      <w:pPr>
        <w:ind w:left="5412" w:hanging="360"/>
      </w:pPr>
      <w:rPr>
        <w:rFonts w:ascii="Courier New" w:hAnsi="Courier New" w:hint="default"/>
      </w:rPr>
    </w:lvl>
    <w:lvl w:ilvl="8" w:tplc="AF223378">
      <w:start w:val="1"/>
      <w:numFmt w:val="bullet"/>
      <w:lvlText w:val=""/>
      <w:lvlJc w:val="left"/>
      <w:pPr>
        <w:ind w:left="6132" w:hanging="360"/>
      </w:pPr>
      <w:rPr>
        <w:rFonts w:ascii="Wingdings" w:hAnsi="Wingdings" w:hint="default"/>
      </w:rPr>
    </w:lvl>
  </w:abstractNum>
  <w:abstractNum w:abstractNumId="3" w15:restartNumberingAfterBreak="0">
    <w:nsid w:val="2DD1708C"/>
    <w:multiLevelType w:val="hybridMultilevel"/>
    <w:tmpl w:val="EC7614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C198E"/>
    <w:multiLevelType w:val="hybridMultilevel"/>
    <w:tmpl w:val="37D66B86"/>
    <w:lvl w:ilvl="0" w:tplc="D2EAF20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90705A"/>
    <w:multiLevelType w:val="hybridMultilevel"/>
    <w:tmpl w:val="F99C59E6"/>
    <w:lvl w:ilvl="0" w:tplc="3F00304E">
      <w:start w:val="1"/>
      <w:numFmt w:val="bullet"/>
      <w:lvlText w:val="-"/>
      <w:lvlJc w:val="left"/>
      <w:pPr>
        <w:ind w:left="372" w:hanging="360"/>
      </w:pPr>
      <w:rPr>
        <w:rFonts w:ascii="Calibri" w:hAnsi="Calibri" w:hint="default"/>
      </w:rPr>
    </w:lvl>
    <w:lvl w:ilvl="1" w:tplc="A3625A22">
      <w:start w:val="1"/>
      <w:numFmt w:val="bullet"/>
      <w:lvlText w:val="o"/>
      <w:lvlJc w:val="left"/>
      <w:pPr>
        <w:ind w:left="1092" w:hanging="360"/>
      </w:pPr>
      <w:rPr>
        <w:rFonts w:ascii="Courier New" w:hAnsi="Courier New" w:hint="default"/>
      </w:rPr>
    </w:lvl>
    <w:lvl w:ilvl="2" w:tplc="58E83EDA">
      <w:start w:val="1"/>
      <w:numFmt w:val="bullet"/>
      <w:lvlText w:val=""/>
      <w:lvlJc w:val="left"/>
      <w:pPr>
        <w:ind w:left="1812" w:hanging="360"/>
      </w:pPr>
      <w:rPr>
        <w:rFonts w:ascii="Wingdings" w:hAnsi="Wingdings" w:hint="default"/>
      </w:rPr>
    </w:lvl>
    <w:lvl w:ilvl="3" w:tplc="C1544366">
      <w:start w:val="1"/>
      <w:numFmt w:val="bullet"/>
      <w:lvlText w:val=""/>
      <w:lvlJc w:val="left"/>
      <w:pPr>
        <w:ind w:left="2532" w:hanging="360"/>
      </w:pPr>
      <w:rPr>
        <w:rFonts w:ascii="Symbol" w:hAnsi="Symbol" w:hint="default"/>
      </w:rPr>
    </w:lvl>
    <w:lvl w:ilvl="4" w:tplc="20D00EBA">
      <w:start w:val="1"/>
      <w:numFmt w:val="bullet"/>
      <w:lvlText w:val="o"/>
      <w:lvlJc w:val="left"/>
      <w:pPr>
        <w:ind w:left="3252" w:hanging="360"/>
      </w:pPr>
      <w:rPr>
        <w:rFonts w:ascii="Courier New" w:hAnsi="Courier New" w:hint="default"/>
      </w:rPr>
    </w:lvl>
    <w:lvl w:ilvl="5" w:tplc="3B9C2D4A">
      <w:start w:val="1"/>
      <w:numFmt w:val="bullet"/>
      <w:lvlText w:val=""/>
      <w:lvlJc w:val="left"/>
      <w:pPr>
        <w:ind w:left="3972" w:hanging="360"/>
      </w:pPr>
      <w:rPr>
        <w:rFonts w:ascii="Wingdings" w:hAnsi="Wingdings" w:hint="default"/>
      </w:rPr>
    </w:lvl>
    <w:lvl w:ilvl="6" w:tplc="EE5AB100">
      <w:start w:val="1"/>
      <w:numFmt w:val="bullet"/>
      <w:lvlText w:val=""/>
      <w:lvlJc w:val="left"/>
      <w:pPr>
        <w:ind w:left="4692" w:hanging="360"/>
      </w:pPr>
      <w:rPr>
        <w:rFonts w:ascii="Symbol" w:hAnsi="Symbol" w:hint="default"/>
      </w:rPr>
    </w:lvl>
    <w:lvl w:ilvl="7" w:tplc="02025A14">
      <w:start w:val="1"/>
      <w:numFmt w:val="bullet"/>
      <w:lvlText w:val="o"/>
      <w:lvlJc w:val="left"/>
      <w:pPr>
        <w:ind w:left="5412" w:hanging="360"/>
      </w:pPr>
      <w:rPr>
        <w:rFonts w:ascii="Courier New" w:hAnsi="Courier New" w:hint="default"/>
      </w:rPr>
    </w:lvl>
    <w:lvl w:ilvl="8" w:tplc="050C1BDC">
      <w:start w:val="1"/>
      <w:numFmt w:val="bullet"/>
      <w:lvlText w:val=""/>
      <w:lvlJc w:val="left"/>
      <w:pPr>
        <w:ind w:left="6132" w:hanging="360"/>
      </w:pPr>
      <w:rPr>
        <w:rFonts w:ascii="Wingdings" w:hAnsi="Wingdings" w:hint="default"/>
      </w:rPr>
    </w:lvl>
  </w:abstractNum>
  <w:abstractNum w:abstractNumId="6" w15:restartNumberingAfterBreak="0">
    <w:nsid w:val="60B0154B"/>
    <w:multiLevelType w:val="hybridMultilevel"/>
    <w:tmpl w:val="FFFFFFFF"/>
    <w:lvl w:ilvl="0" w:tplc="2396A550">
      <w:start w:val="1"/>
      <w:numFmt w:val="bullet"/>
      <w:lvlText w:val="-"/>
      <w:lvlJc w:val="left"/>
      <w:pPr>
        <w:ind w:left="360" w:hanging="360"/>
      </w:pPr>
      <w:rPr>
        <w:rFonts w:ascii="Calibri" w:hAnsi="Calibri" w:hint="default"/>
      </w:rPr>
    </w:lvl>
    <w:lvl w:ilvl="1" w:tplc="A16C16AA">
      <w:start w:val="1"/>
      <w:numFmt w:val="bullet"/>
      <w:lvlText w:val="o"/>
      <w:lvlJc w:val="left"/>
      <w:pPr>
        <w:ind w:left="1080" w:hanging="360"/>
      </w:pPr>
      <w:rPr>
        <w:rFonts w:ascii="Courier New" w:hAnsi="Courier New" w:hint="default"/>
      </w:rPr>
    </w:lvl>
    <w:lvl w:ilvl="2" w:tplc="CEAC2B6C">
      <w:start w:val="1"/>
      <w:numFmt w:val="bullet"/>
      <w:lvlText w:val=""/>
      <w:lvlJc w:val="left"/>
      <w:pPr>
        <w:ind w:left="1800" w:hanging="360"/>
      </w:pPr>
      <w:rPr>
        <w:rFonts w:ascii="Wingdings" w:hAnsi="Wingdings" w:hint="default"/>
      </w:rPr>
    </w:lvl>
    <w:lvl w:ilvl="3" w:tplc="5594A42E">
      <w:start w:val="1"/>
      <w:numFmt w:val="bullet"/>
      <w:lvlText w:val=""/>
      <w:lvlJc w:val="left"/>
      <w:pPr>
        <w:ind w:left="2520" w:hanging="360"/>
      </w:pPr>
      <w:rPr>
        <w:rFonts w:ascii="Symbol" w:hAnsi="Symbol" w:hint="default"/>
      </w:rPr>
    </w:lvl>
    <w:lvl w:ilvl="4" w:tplc="0C489ECA">
      <w:start w:val="1"/>
      <w:numFmt w:val="bullet"/>
      <w:lvlText w:val="o"/>
      <w:lvlJc w:val="left"/>
      <w:pPr>
        <w:ind w:left="3240" w:hanging="360"/>
      </w:pPr>
      <w:rPr>
        <w:rFonts w:ascii="Courier New" w:hAnsi="Courier New" w:hint="default"/>
      </w:rPr>
    </w:lvl>
    <w:lvl w:ilvl="5" w:tplc="4F6EA376">
      <w:start w:val="1"/>
      <w:numFmt w:val="bullet"/>
      <w:lvlText w:val=""/>
      <w:lvlJc w:val="left"/>
      <w:pPr>
        <w:ind w:left="3960" w:hanging="360"/>
      </w:pPr>
      <w:rPr>
        <w:rFonts w:ascii="Wingdings" w:hAnsi="Wingdings" w:hint="default"/>
      </w:rPr>
    </w:lvl>
    <w:lvl w:ilvl="6" w:tplc="7458DE78">
      <w:start w:val="1"/>
      <w:numFmt w:val="bullet"/>
      <w:lvlText w:val=""/>
      <w:lvlJc w:val="left"/>
      <w:pPr>
        <w:ind w:left="4680" w:hanging="360"/>
      </w:pPr>
      <w:rPr>
        <w:rFonts w:ascii="Symbol" w:hAnsi="Symbol" w:hint="default"/>
      </w:rPr>
    </w:lvl>
    <w:lvl w:ilvl="7" w:tplc="1B38AFBE">
      <w:start w:val="1"/>
      <w:numFmt w:val="bullet"/>
      <w:lvlText w:val="o"/>
      <w:lvlJc w:val="left"/>
      <w:pPr>
        <w:ind w:left="5400" w:hanging="360"/>
      </w:pPr>
      <w:rPr>
        <w:rFonts w:ascii="Courier New" w:hAnsi="Courier New" w:hint="default"/>
      </w:rPr>
    </w:lvl>
    <w:lvl w:ilvl="8" w:tplc="BF162226">
      <w:start w:val="1"/>
      <w:numFmt w:val="bullet"/>
      <w:lvlText w:val=""/>
      <w:lvlJc w:val="left"/>
      <w:pPr>
        <w:ind w:left="6120" w:hanging="360"/>
      </w:pPr>
      <w:rPr>
        <w:rFonts w:ascii="Wingdings" w:hAnsi="Wingdings" w:hint="default"/>
      </w:rPr>
    </w:lvl>
  </w:abstractNum>
  <w:abstractNum w:abstractNumId="7" w15:restartNumberingAfterBreak="0">
    <w:nsid w:val="60DB0CB5"/>
    <w:multiLevelType w:val="hybridMultilevel"/>
    <w:tmpl w:val="508204DE"/>
    <w:lvl w:ilvl="0" w:tplc="BF7EDC56">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379C4"/>
    <w:multiLevelType w:val="hybridMultilevel"/>
    <w:tmpl w:val="FFFFFFFF"/>
    <w:lvl w:ilvl="0" w:tplc="34F025E6">
      <w:start w:val="1"/>
      <w:numFmt w:val="bullet"/>
      <w:lvlText w:val=""/>
      <w:lvlJc w:val="left"/>
      <w:pPr>
        <w:ind w:left="720" w:hanging="360"/>
      </w:pPr>
      <w:rPr>
        <w:rFonts w:ascii="Symbol" w:hAnsi="Symbol" w:hint="default"/>
      </w:rPr>
    </w:lvl>
    <w:lvl w:ilvl="1" w:tplc="5EF2C5AC">
      <w:start w:val="1"/>
      <w:numFmt w:val="bullet"/>
      <w:lvlText w:val="o"/>
      <w:lvlJc w:val="left"/>
      <w:pPr>
        <w:ind w:left="1440" w:hanging="360"/>
      </w:pPr>
      <w:rPr>
        <w:rFonts w:ascii="Courier New" w:hAnsi="Courier New" w:hint="default"/>
      </w:rPr>
    </w:lvl>
    <w:lvl w:ilvl="2" w:tplc="0E1A6548">
      <w:start w:val="1"/>
      <w:numFmt w:val="bullet"/>
      <w:lvlText w:val=""/>
      <w:lvlJc w:val="left"/>
      <w:pPr>
        <w:ind w:left="2160" w:hanging="360"/>
      </w:pPr>
      <w:rPr>
        <w:rFonts w:ascii="Wingdings" w:hAnsi="Wingdings" w:hint="default"/>
      </w:rPr>
    </w:lvl>
    <w:lvl w:ilvl="3" w:tplc="E708E2DC">
      <w:start w:val="1"/>
      <w:numFmt w:val="bullet"/>
      <w:lvlText w:val=""/>
      <w:lvlJc w:val="left"/>
      <w:pPr>
        <w:ind w:left="2880" w:hanging="360"/>
      </w:pPr>
      <w:rPr>
        <w:rFonts w:ascii="Symbol" w:hAnsi="Symbol" w:hint="default"/>
      </w:rPr>
    </w:lvl>
    <w:lvl w:ilvl="4" w:tplc="94A032CA">
      <w:start w:val="1"/>
      <w:numFmt w:val="bullet"/>
      <w:lvlText w:val="o"/>
      <w:lvlJc w:val="left"/>
      <w:pPr>
        <w:ind w:left="3600" w:hanging="360"/>
      </w:pPr>
      <w:rPr>
        <w:rFonts w:ascii="Courier New" w:hAnsi="Courier New" w:hint="default"/>
      </w:rPr>
    </w:lvl>
    <w:lvl w:ilvl="5" w:tplc="F7B0D6C2">
      <w:start w:val="1"/>
      <w:numFmt w:val="bullet"/>
      <w:lvlText w:val=""/>
      <w:lvlJc w:val="left"/>
      <w:pPr>
        <w:ind w:left="4320" w:hanging="360"/>
      </w:pPr>
      <w:rPr>
        <w:rFonts w:ascii="Wingdings" w:hAnsi="Wingdings" w:hint="default"/>
      </w:rPr>
    </w:lvl>
    <w:lvl w:ilvl="6" w:tplc="57AAA352">
      <w:start w:val="1"/>
      <w:numFmt w:val="bullet"/>
      <w:lvlText w:val=""/>
      <w:lvlJc w:val="left"/>
      <w:pPr>
        <w:ind w:left="5040" w:hanging="360"/>
      </w:pPr>
      <w:rPr>
        <w:rFonts w:ascii="Symbol" w:hAnsi="Symbol" w:hint="default"/>
      </w:rPr>
    </w:lvl>
    <w:lvl w:ilvl="7" w:tplc="2B526F56">
      <w:start w:val="1"/>
      <w:numFmt w:val="bullet"/>
      <w:lvlText w:val="o"/>
      <w:lvlJc w:val="left"/>
      <w:pPr>
        <w:ind w:left="5760" w:hanging="360"/>
      </w:pPr>
      <w:rPr>
        <w:rFonts w:ascii="Courier New" w:hAnsi="Courier New" w:hint="default"/>
      </w:rPr>
    </w:lvl>
    <w:lvl w:ilvl="8" w:tplc="D944C8DC">
      <w:start w:val="1"/>
      <w:numFmt w:val="bullet"/>
      <w:lvlText w:val=""/>
      <w:lvlJc w:val="left"/>
      <w:pPr>
        <w:ind w:left="6480" w:hanging="360"/>
      </w:pPr>
      <w:rPr>
        <w:rFonts w:ascii="Wingdings" w:hAnsi="Wingdings" w:hint="default"/>
      </w:rPr>
    </w:lvl>
  </w:abstractNum>
  <w:abstractNum w:abstractNumId="9" w15:restartNumberingAfterBreak="0">
    <w:nsid w:val="764639B5"/>
    <w:multiLevelType w:val="hybridMultilevel"/>
    <w:tmpl w:val="244CBC2C"/>
    <w:lvl w:ilvl="0" w:tplc="7DDCC97A">
      <w:numFmt w:val="bullet"/>
      <w:lvlText w:val="-"/>
      <w:lvlJc w:val="left"/>
      <w:pPr>
        <w:ind w:left="372" w:hanging="360"/>
      </w:pPr>
      <w:rPr>
        <w:rFonts w:ascii="Calibri" w:eastAsia="Calibri" w:hAnsi="Calibri" w:cs="Calibri" w:hint="default"/>
      </w:rPr>
    </w:lvl>
    <w:lvl w:ilvl="1" w:tplc="0B7C0D46">
      <w:start w:val="1"/>
      <w:numFmt w:val="bullet"/>
      <w:lvlText w:val="o"/>
      <w:lvlJc w:val="left"/>
      <w:pPr>
        <w:ind w:left="1092" w:hanging="360"/>
      </w:pPr>
      <w:rPr>
        <w:rFonts w:ascii="Courier New" w:hAnsi="Courier New" w:hint="default"/>
      </w:rPr>
    </w:lvl>
    <w:lvl w:ilvl="2" w:tplc="BBF671A4">
      <w:start w:val="1"/>
      <w:numFmt w:val="bullet"/>
      <w:lvlText w:val=""/>
      <w:lvlJc w:val="left"/>
      <w:pPr>
        <w:ind w:left="1812" w:hanging="360"/>
      </w:pPr>
      <w:rPr>
        <w:rFonts w:ascii="Wingdings" w:hAnsi="Wingdings" w:hint="default"/>
      </w:rPr>
    </w:lvl>
    <w:lvl w:ilvl="3" w:tplc="436E2612">
      <w:start w:val="1"/>
      <w:numFmt w:val="bullet"/>
      <w:lvlText w:val=""/>
      <w:lvlJc w:val="left"/>
      <w:pPr>
        <w:ind w:left="2532" w:hanging="360"/>
      </w:pPr>
      <w:rPr>
        <w:rFonts w:ascii="Symbol" w:hAnsi="Symbol" w:hint="default"/>
      </w:rPr>
    </w:lvl>
    <w:lvl w:ilvl="4" w:tplc="D1E84792">
      <w:start w:val="1"/>
      <w:numFmt w:val="bullet"/>
      <w:lvlText w:val="o"/>
      <w:lvlJc w:val="left"/>
      <w:pPr>
        <w:ind w:left="3252" w:hanging="360"/>
      </w:pPr>
      <w:rPr>
        <w:rFonts w:ascii="Courier New" w:hAnsi="Courier New" w:hint="default"/>
      </w:rPr>
    </w:lvl>
    <w:lvl w:ilvl="5" w:tplc="19CAB944">
      <w:start w:val="1"/>
      <w:numFmt w:val="bullet"/>
      <w:lvlText w:val=""/>
      <w:lvlJc w:val="left"/>
      <w:pPr>
        <w:ind w:left="3972" w:hanging="360"/>
      </w:pPr>
      <w:rPr>
        <w:rFonts w:ascii="Wingdings" w:hAnsi="Wingdings" w:hint="default"/>
      </w:rPr>
    </w:lvl>
    <w:lvl w:ilvl="6" w:tplc="F662A3F4">
      <w:start w:val="1"/>
      <w:numFmt w:val="bullet"/>
      <w:lvlText w:val=""/>
      <w:lvlJc w:val="left"/>
      <w:pPr>
        <w:ind w:left="4692" w:hanging="360"/>
      </w:pPr>
      <w:rPr>
        <w:rFonts w:ascii="Symbol" w:hAnsi="Symbol" w:hint="default"/>
      </w:rPr>
    </w:lvl>
    <w:lvl w:ilvl="7" w:tplc="37E268D2">
      <w:start w:val="1"/>
      <w:numFmt w:val="bullet"/>
      <w:lvlText w:val="o"/>
      <w:lvlJc w:val="left"/>
      <w:pPr>
        <w:ind w:left="5412" w:hanging="360"/>
      </w:pPr>
      <w:rPr>
        <w:rFonts w:ascii="Courier New" w:hAnsi="Courier New" w:hint="default"/>
      </w:rPr>
    </w:lvl>
    <w:lvl w:ilvl="8" w:tplc="AF223378">
      <w:start w:val="1"/>
      <w:numFmt w:val="bullet"/>
      <w:lvlText w:val=""/>
      <w:lvlJc w:val="left"/>
      <w:pPr>
        <w:ind w:left="6132"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2"/>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4"/>
    <w:rsid w:val="000061D5"/>
    <w:rsid w:val="00033F43"/>
    <w:rsid w:val="00167CE3"/>
    <w:rsid w:val="001C1A91"/>
    <w:rsid w:val="001D6B58"/>
    <w:rsid w:val="001E6C91"/>
    <w:rsid w:val="0028395C"/>
    <w:rsid w:val="0034329A"/>
    <w:rsid w:val="003C292F"/>
    <w:rsid w:val="004C6C4B"/>
    <w:rsid w:val="00525714"/>
    <w:rsid w:val="006B4F7C"/>
    <w:rsid w:val="006F1D0B"/>
    <w:rsid w:val="00764396"/>
    <w:rsid w:val="008274B4"/>
    <w:rsid w:val="00960B9C"/>
    <w:rsid w:val="009A3B5D"/>
    <w:rsid w:val="00A42D81"/>
    <w:rsid w:val="00A8314A"/>
    <w:rsid w:val="00A86723"/>
    <w:rsid w:val="00B453A5"/>
    <w:rsid w:val="00B95B9A"/>
    <w:rsid w:val="00BD03E9"/>
    <w:rsid w:val="00BD7E47"/>
    <w:rsid w:val="00C40214"/>
    <w:rsid w:val="00D66FE0"/>
    <w:rsid w:val="00D901DB"/>
    <w:rsid w:val="00F06731"/>
    <w:rsid w:val="00F113EC"/>
    <w:rsid w:val="00F809CC"/>
    <w:rsid w:val="00FC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B7E42"/>
  <w15:chartTrackingRefBased/>
  <w15:docId w15:val="{6AA3A951-A872-4A55-ABD2-F86CBF63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4"/>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214"/>
    <w:pPr>
      <w:tabs>
        <w:tab w:val="center" w:pos="4680"/>
        <w:tab w:val="right" w:pos="9360"/>
      </w:tabs>
      <w:spacing w:line="240" w:lineRule="auto"/>
    </w:pPr>
  </w:style>
  <w:style w:type="character" w:customStyle="1" w:styleId="HeaderChar">
    <w:name w:val="Header Char"/>
    <w:basedOn w:val="DefaultParagraphFont"/>
    <w:link w:val="Header"/>
    <w:uiPriority w:val="99"/>
    <w:rsid w:val="00C40214"/>
  </w:style>
  <w:style w:type="paragraph" w:styleId="Footer">
    <w:name w:val="footer"/>
    <w:basedOn w:val="Normal"/>
    <w:link w:val="FooterChar"/>
    <w:uiPriority w:val="99"/>
    <w:unhideWhenUsed/>
    <w:rsid w:val="00C40214"/>
    <w:pPr>
      <w:tabs>
        <w:tab w:val="center" w:pos="4680"/>
        <w:tab w:val="right" w:pos="9360"/>
      </w:tabs>
      <w:spacing w:line="240" w:lineRule="auto"/>
    </w:pPr>
  </w:style>
  <w:style w:type="character" w:customStyle="1" w:styleId="FooterChar">
    <w:name w:val="Footer Char"/>
    <w:basedOn w:val="DefaultParagraphFont"/>
    <w:link w:val="Footer"/>
    <w:uiPriority w:val="99"/>
    <w:rsid w:val="00C40214"/>
  </w:style>
  <w:style w:type="paragraph" w:customStyle="1" w:styleId="AddressText">
    <w:name w:val="Address Text"/>
    <w:rsid w:val="00C40214"/>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character" w:styleId="Hyperlink">
    <w:name w:val="Hyperlink"/>
    <w:rsid w:val="00C40214"/>
    <w:rPr>
      <w:color w:val="0000FF"/>
      <w:u w:val="single"/>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C40214"/>
    <w:pPr>
      <w:ind w:left="720"/>
      <w:contextualSpacing/>
    </w:pPr>
  </w:style>
  <w:style w:type="paragraph" w:customStyle="1" w:styleId="paragraph">
    <w:name w:val="paragraph"/>
    <w:basedOn w:val="Normal"/>
    <w:rsid w:val="00C40214"/>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C40214"/>
  </w:style>
  <w:style w:type="character" w:customStyle="1" w:styleId="eop">
    <w:name w:val="eop"/>
    <w:basedOn w:val="DefaultParagraphFont"/>
    <w:rsid w:val="00C40214"/>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C40214"/>
    <w:rPr>
      <w:rFonts w:ascii="Arial" w:eastAsia="MS PGothic" w:hAnsi="Arial" w:cs="Times New Roman"/>
      <w:color w:val="000000"/>
      <w:sz w:val="20"/>
      <w:szCs w:val="20"/>
    </w:rPr>
  </w:style>
  <w:style w:type="paragraph" w:styleId="EndnoteText">
    <w:name w:val="endnote text"/>
    <w:basedOn w:val="Normal"/>
    <w:link w:val="EndnoteTextChar"/>
    <w:semiHidden/>
    <w:unhideWhenUsed/>
    <w:rsid w:val="00C40214"/>
    <w:pPr>
      <w:spacing w:line="240" w:lineRule="auto"/>
    </w:pPr>
  </w:style>
  <w:style w:type="character" w:customStyle="1" w:styleId="EndnoteTextChar">
    <w:name w:val="Endnote Text Char"/>
    <w:basedOn w:val="DefaultParagraphFont"/>
    <w:link w:val="EndnoteText"/>
    <w:semiHidden/>
    <w:rsid w:val="00C40214"/>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C40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Sylla Diene</dc:creator>
  <cp:keywords/>
  <dc:description/>
  <cp:lastModifiedBy>Evy Diakiese</cp:lastModifiedBy>
  <cp:revision>2</cp:revision>
  <cp:lastPrinted>2022-05-13T10:54:00Z</cp:lastPrinted>
  <dcterms:created xsi:type="dcterms:W3CDTF">2022-06-09T09:28:00Z</dcterms:created>
  <dcterms:modified xsi:type="dcterms:W3CDTF">2022-06-09T09:28:00Z</dcterms:modified>
</cp:coreProperties>
</file>