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C1C0" w14:textId="77777777" w:rsidR="002152DB" w:rsidRPr="008B4897" w:rsidRDefault="002152DB" w:rsidP="007777DC">
      <w:pPr>
        <w:pStyle w:val="Title"/>
        <w:jc w:val="left"/>
        <w:rPr>
          <w:lang w:val="en-GB"/>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7777DC" w:rsidRPr="008B4897" w14:paraId="215AF6D4" w14:textId="77777777">
        <w:trPr>
          <w:cantSplit/>
          <w:trHeight w:val="1485"/>
        </w:trPr>
        <w:tc>
          <w:tcPr>
            <w:tcW w:w="1458" w:type="dxa"/>
            <w:shd w:val="clear" w:color="auto" w:fill="FFFFFF"/>
            <w:vAlign w:val="center"/>
          </w:tcPr>
          <w:p w14:paraId="4CE19EB1" w14:textId="77777777" w:rsidR="007777DC" w:rsidRPr="008B4897" w:rsidRDefault="00853C5B">
            <w:pPr>
              <w:jc w:val="center"/>
              <w:rPr>
                <w:b/>
                <w:color w:val="FF0000"/>
                <w:sz w:val="22"/>
                <w:lang w:val="en-GB"/>
              </w:rPr>
            </w:pPr>
            <w:r w:rsidRPr="008B4897">
              <w:rPr>
                <w:noProof/>
                <w:lang w:val="en-GB"/>
              </w:rPr>
              <w:drawing>
                <wp:inline distT="0" distB="0" distL="0" distR="0" wp14:anchorId="6B36BB9E" wp14:editId="2DC88958">
                  <wp:extent cx="842645" cy="986155"/>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2645" cy="986155"/>
                          </a:xfrm>
                          <a:prstGeom prst="rect">
                            <a:avLst/>
                          </a:prstGeom>
                          <a:noFill/>
                          <a:ln>
                            <a:noFill/>
                          </a:ln>
                        </pic:spPr>
                      </pic:pic>
                    </a:graphicData>
                  </a:graphic>
                </wp:inline>
              </w:drawing>
            </w:r>
          </w:p>
        </w:tc>
        <w:tc>
          <w:tcPr>
            <w:tcW w:w="7290" w:type="dxa"/>
            <w:shd w:val="clear" w:color="auto" w:fill="FFFFFF"/>
          </w:tcPr>
          <w:p w14:paraId="0691D222" w14:textId="77777777" w:rsidR="007777DC" w:rsidRPr="008B4897" w:rsidRDefault="007777DC" w:rsidP="007777DC">
            <w:pPr>
              <w:jc w:val="center"/>
              <w:rPr>
                <w:b/>
                <w:sz w:val="22"/>
                <w:lang w:val="en-GB"/>
              </w:rPr>
            </w:pPr>
          </w:p>
          <w:p w14:paraId="23372710" w14:textId="77777777" w:rsidR="007777DC" w:rsidRPr="008B4897" w:rsidRDefault="007777DC" w:rsidP="007777DC">
            <w:pPr>
              <w:jc w:val="center"/>
              <w:rPr>
                <w:b/>
                <w:sz w:val="22"/>
                <w:lang w:val="en-GB"/>
              </w:rPr>
            </w:pPr>
          </w:p>
          <w:p w14:paraId="15E259F2" w14:textId="77777777" w:rsidR="007777DC" w:rsidRPr="008B4897" w:rsidRDefault="007777DC" w:rsidP="007777DC">
            <w:pPr>
              <w:jc w:val="center"/>
              <w:rPr>
                <w:b/>
                <w:sz w:val="22"/>
                <w:lang w:val="en-GB"/>
              </w:rPr>
            </w:pPr>
          </w:p>
          <w:p w14:paraId="27A1572E" w14:textId="77777777" w:rsidR="007777DC" w:rsidRPr="008B4897" w:rsidRDefault="007777DC" w:rsidP="007777DC">
            <w:pPr>
              <w:jc w:val="center"/>
              <w:rPr>
                <w:b/>
                <w:sz w:val="22"/>
                <w:lang w:val="en-GB"/>
              </w:rPr>
            </w:pPr>
            <w:r w:rsidRPr="008B4897">
              <w:rPr>
                <w:b/>
                <w:sz w:val="22"/>
                <w:lang w:val="en-GB"/>
              </w:rPr>
              <w:t>UNITED NATIONS CHILDREN’S FUND</w:t>
            </w:r>
          </w:p>
          <w:p w14:paraId="739A5760" w14:textId="51B10A5E" w:rsidR="007777DC" w:rsidRPr="008B4897" w:rsidRDefault="007777DC" w:rsidP="007777DC">
            <w:pPr>
              <w:jc w:val="center"/>
              <w:rPr>
                <w:b/>
                <w:sz w:val="22"/>
                <w:lang w:val="en-GB"/>
              </w:rPr>
            </w:pPr>
            <w:r w:rsidRPr="008B4897">
              <w:rPr>
                <w:b/>
                <w:sz w:val="22"/>
                <w:lang w:val="en-GB"/>
              </w:rPr>
              <w:t>JOB PROFILE</w:t>
            </w:r>
            <w:r w:rsidR="00A21EE0" w:rsidRPr="008B4897">
              <w:rPr>
                <w:b/>
                <w:sz w:val="22"/>
                <w:lang w:val="en-GB"/>
              </w:rPr>
              <w:t xml:space="preserve"> </w:t>
            </w:r>
          </w:p>
          <w:p w14:paraId="0316EBA6" w14:textId="77777777" w:rsidR="007777DC" w:rsidRPr="008B4897" w:rsidRDefault="007777DC" w:rsidP="007777DC">
            <w:pPr>
              <w:jc w:val="center"/>
              <w:rPr>
                <w:lang w:val="en-GB"/>
              </w:rPr>
            </w:pPr>
          </w:p>
        </w:tc>
      </w:tr>
    </w:tbl>
    <w:p w14:paraId="39BBED59" w14:textId="77777777" w:rsidR="007777DC" w:rsidRPr="008B4897" w:rsidRDefault="007777DC" w:rsidP="007777DC">
      <w:pPr>
        <w:pStyle w:val="Title"/>
        <w:jc w:val="lef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4311"/>
      </w:tblGrid>
      <w:tr w:rsidR="007777DC" w:rsidRPr="008B4897" w14:paraId="0EE2C33B" w14:textId="77777777" w:rsidTr="79AB18BE">
        <w:tc>
          <w:tcPr>
            <w:tcW w:w="8856" w:type="dxa"/>
            <w:gridSpan w:val="2"/>
            <w:shd w:val="clear" w:color="auto" w:fill="E0E0E0"/>
          </w:tcPr>
          <w:p w14:paraId="798D4100" w14:textId="77777777" w:rsidR="007777DC" w:rsidRPr="008B4897" w:rsidRDefault="007777DC">
            <w:pPr>
              <w:rPr>
                <w:lang w:val="en-GB"/>
              </w:rPr>
            </w:pPr>
          </w:p>
          <w:p w14:paraId="3B039CC1" w14:textId="77777777" w:rsidR="007777DC" w:rsidRPr="008B4897" w:rsidRDefault="007777DC">
            <w:pPr>
              <w:rPr>
                <w:b/>
                <w:bCs/>
                <w:sz w:val="24"/>
                <w:lang w:val="en-GB"/>
              </w:rPr>
            </w:pPr>
            <w:r w:rsidRPr="008B4897">
              <w:rPr>
                <w:b/>
                <w:bCs/>
                <w:sz w:val="24"/>
                <w:lang w:val="en-GB"/>
              </w:rPr>
              <w:t>I. Post Information</w:t>
            </w:r>
          </w:p>
          <w:p w14:paraId="14A1666B" w14:textId="77777777" w:rsidR="007777DC" w:rsidRPr="008B4897" w:rsidRDefault="007777DC">
            <w:pPr>
              <w:rPr>
                <w:b/>
                <w:bCs/>
                <w:sz w:val="24"/>
                <w:lang w:val="en-GB"/>
              </w:rPr>
            </w:pPr>
          </w:p>
        </w:tc>
      </w:tr>
      <w:tr w:rsidR="007777DC" w:rsidRPr="008B4897" w14:paraId="12DEF160" w14:textId="77777777" w:rsidTr="79AB18BE">
        <w:tc>
          <w:tcPr>
            <w:tcW w:w="4428" w:type="dxa"/>
          </w:tcPr>
          <w:p w14:paraId="2C68764B" w14:textId="77777777" w:rsidR="007777DC" w:rsidRPr="008B4897" w:rsidRDefault="007777DC">
            <w:pPr>
              <w:rPr>
                <w:lang w:val="en-GB"/>
              </w:rPr>
            </w:pPr>
          </w:p>
          <w:p w14:paraId="3E8ED624" w14:textId="01414B2D" w:rsidR="007777DC" w:rsidRPr="008B4897" w:rsidRDefault="007777DC" w:rsidP="79AB18BE">
            <w:pPr>
              <w:rPr>
                <w:b/>
                <w:bCs/>
                <w:lang w:val="en-GB"/>
              </w:rPr>
            </w:pPr>
            <w:r w:rsidRPr="008B4897">
              <w:rPr>
                <w:lang w:val="en-GB"/>
              </w:rPr>
              <w:t>Job Title:</w:t>
            </w:r>
            <w:r w:rsidRPr="008B4897">
              <w:rPr>
                <w:b/>
                <w:bCs/>
                <w:lang w:val="en-GB"/>
              </w:rPr>
              <w:t xml:space="preserve"> </w:t>
            </w:r>
            <w:r w:rsidR="00464DE2">
              <w:rPr>
                <w:b/>
                <w:bCs/>
                <w:lang w:val="en-GB"/>
              </w:rPr>
              <w:t>Programme Specialist (</w:t>
            </w:r>
            <w:r w:rsidR="009D7F0C">
              <w:rPr>
                <w:b/>
                <w:bCs/>
                <w:lang w:val="en-GB"/>
              </w:rPr>
              <w:t>Sustainability and Climate)</w:t>
            </w:r>
            <w:r w:rsidR="00F27C00">
              <w:rPr>
                <w:b/>
                <w:bCs/>
                <w:lang w:val="en-GB"/>
              </w:rPr>
              <w:t xml:space="preserve"> </w:t>
            </w:r>
          </w:p>
          <w:p w14:paraId="08B9F414" w14:textId="725CCE0C" w:rsidR="007777DC" w:rsidRPr="00BB3437" w:rsidRDefault="007777DC" w:rsidP="77C24FC4">
            <w:pPr>
              <w:rPr>
                <w:b/>
                <w:bCs/>
                <w:lang w:val="en-GB"/>
              </w:rPr>
            </w:pPr>
            <w:r w:rsidRPr="008B4897">
              <w:rPr>
                <w:lang w:val="en-GB"/>
              </w:rPr>
              <w:t xml:space="preserve">Supervisor Title/ Level: </w:t>
            </w:r>
            <w:r w:rsidR="00C90093" w:rsidRPr="00BB3437">
              <w:rPr>
                <w:b/>
                <w:bCs/>
                <w:lang w:val="en-GB"/>
              </w:rPr>
              <w:t xml:space="preserve">Regional Advisor </w:t>
            </w:r>
            <w:r w:rsidR="00FC09BA" w:rsidRPr="00BB3437">
              <w:rPr>
                <w:b/>
                <w:bCs/>
                <w:lang w:val="en-GB"/>
              </w:rPr>
              <w:t xml:space="preserve">Sustainability </w:t>
            </w:r>
            <w:r w:rsidR="00BB3437" w:rsidRPr="00BB3437">
              <w:rPr>
                <w:b/>
                <w:bCs/>
                <w:lang w:val="en-GB"/>
              </w:rPr>
              <w:t>&amp;</w:t>
            </w:r>
            <w:r w:rsidR="00FC09BA" w:rsidRPr="00BB3437">
              <w:rPr>
                <w:b/>
                <w:bCs/>
                <w:lang w:val="en-GB"/>
              </w:rPr>
              <w:t xml:space="preserve"> Climate</w:t>
            </w:r>
          </w:p>
          <w:p w14:paraId="60D5644D" w14:textId="6D59AA21" w:rsidR="007777DC" w:rsidRPr="008B4897" w:rsidRDefault="007777DC" w:rsidP="007777DC">
            <w:pPr>
              <w:rPr>
                <w:b/>
                <w:lang w:val="en-GB"/>
              </w:rPr>
            </w:pPr>
            <w:r w:rsidRPr="008B4897">
              <w:rPr>
                <w:lang w:val="en-GB"/>
              </w:rPr>
              <w:t xml:space="preserve">Organizational Unit: </w:t>
            </w:r>
          </w:p>
          <w:p w14:paraId="7575D149" w14:textId="751BA204" w:rsidR="007777DC" w:rsidRPr="008B4897" w:rsidRDefault="007777DC" w:rsidP="007777DC">
            <w:pPr>
              <w:rPr>
                <w:lang w:val="en-GB"/>
              </w:rPr>
            </w:pPr>
            <w:r w:rsidRPr="008B4897">
              <w:rPr>
                <w:lang w:val="en-GB"/>
              </w:rPr>
              <w:t xml:space="preserve">Post Location: </w:t>
            </w:r>
            <w:r w:rsidR="00690E7A" w:rsidRPr="00690E7A">
              <w:rPr>
                <w:b/>
                <w:bCs/>
                <w:lang w:val="en-GB"/>
              </w:rPr>
              <w:t>Belgrade (Serbia CO)</w:t>
            </w:r>
          </w:p>
        </w:tc>
        <w:tc>
          <w:tcPr>
            <w:tcW w:w="4428" w:type="dxa"/>
          </w:tcPr>
          <w:p w14:paraId="43EACC43" w14:textId="77777777" w:rsidR="007777DC" w:rsidRPr="008B4897" w:rsidRDefault="007777DC">
            <w:pPr>
              <w:rPr>
                <w:lang w:val="en-GB"/>
              </w:rPr>
            </w:pPr>
          </w:p>
          <w:p w14:paraId="21AB1204" w14:textId="77777777" w:rsidR="007777DC" w:rsidRPr="008B4897" w:rsidRDefault="007777DC" w:rsidP="77C24FC4">
            <w:pPr>
              <w:rPr>
                <w:b/>
                <w:bCs/>
                <w:lang w:val="en-GB"/>
              </w:rPr>
            </w:pPr>
            <w:r w:rsidRPr="008B4897">
              <w:rPr>
                <w:lang w:val="en-GB"/>
              </w:rPr>
              <w:t xml:space="preserve">Job Level: </w:t>
            </w:r>
            <w:r w:rsidRPr="008B4897">
              <w:rPr>
                <w:b/>
                <w:bCs/>
                <w:lang w:val="en-GB"/>
              </w:rPr>
              <w:t>Level 3</w:t>
            </w:r>
          </w:p>
          <w:p w14:paraId="3ADED79B" w14:textId="77777777" w:rsidR="007777DC" w:rsidRPr="008B4897" w:rsidRDefault="007777DC">
            <w:pPr>
              <w:rPr>
                <w:lang w:val="en-GB"/>
              </w:rPr>
            </w:pPr>
            <w:r w:rsidRPr="008B4897">
              <w:rPr>
                <w:lang w:val="en-GB"/>
              </w:rPr>
              <w:t xml:space="preserve">Job Profile No.: </w:t>
            </w:r>
          </w:p>
          <w:p w14:paraId="120218F9" w14:textId="031EACBC" w:rsidR="007777DC" w:rsidRPr="008B4897" w:rsidRDefault="007777DC">
            <w:pPr>
              <w:rPr>
                <w:lang w:val="en-GB"/>
              </w:rPr>
            </w:pPr>
            <w:r w:rsidRPr="008B4897">
              <w:rPr>
                <w:lang w:val="en-GB"/>
              </w:rPr>
              <w:t>CCOG Code:</w:t>
            </w:r>
            <w:r w:rsidR="00A21EE0" w:rsidRPr="008B4897">
              <w:rPr>
                <w:lang w:val="en-GB"/>
              </w:rPr>
              <w:t xml:space="preserve"> </w:t>
            </w:r>
            <w:r w:rsidR="005B28AA" w:rsidRPr="008B4897">
              <w:rPr>
                <w:lang w:val="en-GB"/>
              </w:rPr>
              <w:t>XXXXX</w:t>
            </w:r>
          </w:p>
          <w:p w14:paraId="7584BCC1" w14:textId="251A8DFC" w:rsidR="007777DC" w:rsidRPr="008B4897" w:rsidRDefault="007777DC">
            <w:pPr>
              <w:rPr>
                <w:lang w:val="en-GB"/>
              </w:rPr>
            </w:pPr>
            <w:r w:rsidRPr="008B4897">
              <w:rPr>
                <w:lang w:val="en-GB"/>
              </w:rPr>
              <w:t>Functional Code:</w:t>
            </w:r>
            <w:r w:rsidR="00A21EE0" w:rsidRPr="008B4897">
              <w:rPr>
                <w:lang w:val="en-GB"/>
              </w:rPr>
              <w:t xml:space="preserve"> </w:t>
            </w:r>
            <w:r w:rsidR="005B28AA" w:rsidRPr="008B4897">
              <w:rPr>
                <w:lang w:val="en-GB"/>
              </w:rPr>
              <w:t>XXXXX</w:t>
            </w:r>
          </w:p>
          <w:p w14:paraId="004A3014" w14:textId="77777777" w:rsidR="007777DC" w:rsidRPr="008B4897" w:rsidRDefault="007777DC" w:rsidP="007777DC">
            <w:pPr>
              <w:rPr>
                <w:color w:val="FF0000"/>
                <w:lang w:val="en-GB"/>
              </w:rPr>
            </w:pPr>
            <w:r w:rsidRPr="008B4897">
              <w:rPr>
                <w:lang w:val="en-GB"/>
              </w:rPr>
              <w:t xml:space="preserve">Job Classification Level: </w:t>
            </w:r>
            <w:r w:rsidR="00A21EE0" w:rsidRPr="008B4897">
              <w:rPr>
                <w:b/>
                <w:lang w:val="en-GB"/>
              </w:rPr>
              <w:t>Level 3</w:t>
            </w:r>
          </w:p>
          <w:p w14:paraId="39231B66" w14:textId="77777777" w:rsidR="007777DC" w:rsidRPr="008B4897" w:rsidRDefault="007777DC" w:rsidP="007777DC">
            <w:pPr>
              <w:rPr>
                <w:lang w:val="en-GB"/>
              </w:rPr>
            </w:pPr>
          </w:p>
        </w:tc>
      </w:tr>
    </w:tbl>
    <w:p w14:paraId="0DDE9F28" w14:textId="77777777" w:rsidR="007777DC" w:rsidRPr="008B4897" w:rsidRDefault="007777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7777DC" w:rsidRPr="008B4897" w14:paraId="1BE1C483" w14:textId="77777777" w:rsidTr="79AB18BE">
        <w:trPr>
          <w:tblHeader/>
        </w:trPr>
        <w:tc>
          <w:tcPr>
            <w:tcW w:w="8856" w:type="dxa"/>
            <w:tcBorders>
              <w:bottom w:val="single" w:sz="4" w:space="0" w:color="auto"/>
            </w:tcBorders>
            <w:shd w:val="clear" w:color="auto" w:fill="E0E0E0"/>
          </w:tcPr>
          <w:p w14:paraId="308C8C9C" w14:textId="77777777" w:rsidR="007777DC" w:rsidRPr="008B4897" w:rsidRDefault="007777DC">
            <w:pPr>
              <w:pStyle w:val="Heading1"/>
              <w:rPr>
                <w:lang w:val="en-GB"/>
              </w:rPr>
            </w:pPr>
          </w:p>
          <w:p w14:paraId="1AFB16AA" w14:textId="77777777" w:rsidR="007777DC" w:rsidRPr="008B4897" w:rsidRDefault="007777DC">
            <w:pPr>
              <w:pStyle w:val="Heading1"/>
              <w:rPr>
                <w:lang w:val="en-GB"/>
              </w:rPr>
            </w:pPr>
            <w:r w:rsidRPr="008B4897">
              <w:rPr>
                <w:lang w:val="en-GB"/>
              </w:rPr>
              <w:t>II. Organizational Context and Purpose for the job</w:t>
            </w:r>
          </w:p>
          <w:p w14:paraId="2DA13101" w14:textId="77777777" w:rsidR="007777DC" w:rsidRPr="008B4897" w:rsidRDefault="007777DC">
            <w:pPr>
              <w:pStyle w:val="Heading1"/>
              <w:rPr>
                <w:b w:val="0"/>
                <w:bCs w:val="0"/>
                <w:i/>
                <w:iCs/>
                <w:sz w:val="18"/>
                <w:lang w:val="en-GB"/>
              </w:rPr>
            </w:pPr>
          </w:p>
        </w:tc>
      </w:tr>
      <w:tr w:rsidR="007777DC" w:rsidRPr="008B4897" w14:paraId="3CAEB398" w14:textId="77777777" w:rsidTr="79AB18BE">
        <w:tc>
          <w:tcPr>
            <w:tcW w:w="8856" w:type="dxa"/>
          </w:tcPr>
          <w:p w14:paraId="3F3CA491" w14:textId="77777777" w:rsidR="007777DC" w:rsidRPr="008B4897" w:rsidRDefault="007777DC">
            <w:pPr>
              <w:rPr>
                <w:lang w:val="en-GB"/>
              </w:rPr>
            </w:pPr>
          </w:p>
          <w:p w14:paraId="240EF4DE" w14:textId="77777777" w:rsidR="00A32542" w:rsidRPr="009A5A1E" w:rsidRDefault="00A32542" w:rsidP="00A32542">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programmes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5D2E8618" w14:textId="77777777" w:rsidR="007777DC" w:rsidRPr="008B4897" w:rsidRDefault="007777DC" w:rsidP="007777DC">
            <w:pPr>
              <w:jc w:val="both"/>
              <w:rPr>
                <w:rFonts w:cs="Arial"/>
                <w:szCs w:val="26"/>
                <w:lang w:val="en-GB"/>
              </w:rPr>
            </w:pPr>
          </w:p>
          <w:p w14:paraId="5CDB2B59" w14:textId="4C5085D6" w:rsidR="007777DC" w:rsidRDefault="007777DC" w:rsidP="007777DC">
            <w:pPr>
              <w:jc w:val="both"/>
              <w:rPr>
                <w:rFonts w:cs="Arial"/>
                <w:szCs w:val="26"/>
                <w:lang w:val="en-GB"/>
              </w:rPr>
            </w:pPr>
            <w:r w:rsidRPr="008B4897">
              <w:rPr>
                <w:rFonts w:cs="Arial"/>
                <w:b/>
                <w:szCs w:val="26"/>
                <w:u w:val="single"/>
                <w:lang w:val="en-GB"/>
              </w:rPr>
              <w:t>Job organizational context</w:t>
            </w:r>
            <w:r w:rsidRPr="008B4897">
              <w:rPr>
                <w:rFonts w:cs="Arial"/>
                <w:szCs w:val="26"/>
                <w:u w:val="single"/>
                <w:lang w:val="en-GB"/>
              </w:rPr>
              <w:t>:</w:t>
            </w:r>
            <w:r w:rsidRPr="008B4897">
              <w:rPr>
                <w:rFonts w:cs="Arial"/>
                <w:szCs w:val="26"/>
                <w:lang w:val="en-GB"/>
              </w:rPr>
              <w:t xml:space="preserve"> </w:t>
            </w:r>
          </w:p>
          <w:p w14:paraId="59FA628E" w14:textId="77777777" w:rsidR="00412404" w:rsidRPr="004A7303" w:rsidRDefault="00412404" w:rsidP="00412404">
            <w:pPr>
              <w:rPr>
                <w:rFonts w:eastAsia="Helvetica" w:cs="Arial"/>
                <w:color w:val="000000"/>
              </w:rPr>
            </w:pPr>
            <w:r w:rsidRPr="004A7303">
              <w:rPr>
                <w:rFonts w:eastAsia="Helvetica" w:cs="Arial"/>
                <w:bCs/>
                <w:color w:val="000000"/>
              </w:rPr>
              <w:t>Almost 160 million children across Europe and Central Asia are vulnerable to the impact of climate change and environmental degradation.</w:t>
            </w:r>
            <w:r w:rsidRPr="004A7303">
              <w:rPr>
                <w:rFonts w:eastAsia="Helvetica" w:cs="Arial"/>
                <w:b/>
                <w:color w:val="000000"/>
              </w:rPr>
              <w:t xml:space="preserve"> </w:t>
            </w:r>
            <w:r w:rsidRPr="004A7303">
              <w:rPr>
                <w:rFonts w:eastAsia="Helvetica" w:cs="Arial"/>
                <w:color w:val="000000"/>
              </w:rPr>
              <w:t>Children are also affected disproportionately by these challenges</w:t>
            </w:r>
            <w:r w:rsidRPr="004A7303" w:rsidDel="00DD45D3">
              <w:rPr>
                <w:rFonts w:eastAsia="Helvetica" w:cs="Arial"/>
                <w:color w:val="000000"/>
              </w:rPr>
              <w:t xml:space="preserve">. </w:t>
            </w:r>
            <w:r w:rsidRPr="004A7303">
              <w:rPr>
                <w:rFonts w:eastAsia="Helvetica" w:cs="Arial"/>
                <w:color w:val="000000"/>
              </w:rPr>
              <w:t xml:space="preserve">Climate change is a threat to almost every aspect of child health and well-being from pregnancy to adolescence. The impact on their health and wellbeing is felt at every stage of their childhood, from their first weeks of life, through their school years and into their young adulthood. They are hit first and hardest by every type of climate and environmental risk, from extreme weather events including, heatwaves, floods, sandstorms, mudslides, and slow-onset changes triggered by global warming, including drought, desertification, water quality and scarcity to the ever-present challenges of air pollution and energy poverty. </w:t>
            </w:r>
          </w:p>
          <w:p w14:paraId="75A3D246" w14:textId="77777777" w:rsidR="00412404" w:rsidRPr="004A7303" w:rsidRDefault="00412404" w:rsidP="00412404">
            <w:pPr>
              <w:rPr>
                <w:rFonts w:cs="Arial"/>
              </w:rPr>
            </w:pPr>
          </w:p>
          <w:p w14:paraId="28C6CED4" w14:textId="77777777" w:rsidR="00412404" w:rsidRPr="004A7303" w:rsidRDefault="00412404" w:rsidP="00412404">
            <w:pPr>
              <w:rPr>
                <w:rFonts w:cs="Arial"/>
              </w:rPr>
            </w:pPr>
            <w:r w:rsidRPr="004A7303">
              <w:rPr>
                <w:rFonts w:cs="Arial"/>
              </w:rPr>
              <w:t xml:space="preserve">In alignment with our commitment to protect children and young people worldwide, UNICEF has launched its Sustainability and Climate Action Plan (SCAP) 2023 - 2030.  The SCAP prioritizes urgent climate action through systematic change in partnership with public and private sectors to prioritize the needs of children and young people and build their resilience to the climate crises.  The SCAP strives to mainstream sustainability and climate action both internally and externally, through protecting the lives, health and well-being of children and their communities; empowering children with developmental opportunities and skills; and reducing emissions and the environmental footprint within UNICEF.   </w:t>
            </w:r>
          </w:p>
          <w:p w14:paraId="1AF08CF3" w14:textId="77777777" w:rsidR="00675A5E" w:rsidRPr="00412404" w:rsidRDefault="00675A5E" w:rsidP="007777DC">
            <w:pPr>
              <w:jc w:val="both"/>
              <w:rPr>
                <w:rFonts w:cs="Arial"/>
                <w:szCs w:val="26"/>
              </w:rPr>
            </w:pPr>
          </w:p>
          <w:p w14:paraId="06B19898" w14:textId="4C6C7299" w:rsidR="00DD512A" w:rsidRDefault="007777DC" w:rsidP="00DD512A">
            <w:pPr>
              <w:rPr>
                <w:rFonts w:asciiTheme="minorHAnsi" w:eastAsiaTheme="minorEastAsia" w:hAnsiTheme="minorHAnsi" w:cstheme="minorBidi"/>
                <w:kern w:val="2"/>
                <w:sz w:val="22"/>
                <w:szCs w:val="22"/>
                <w:lang w:val="en-GB" w:eastAsia="en-GB"/>
                <w14:ligatures w14:val="standardContextual"/>
              </w:rPr>
            </w:pPr>
            <w:r w:rsidRPr="008B4897">
              <w:rPr>
                <w:b/>
                <w:bCs/>
                <w:u w:val="single"/>
                <w:lang w:val="en-GB"/>
              </w:rPr>
              <w:t>Purpose for the job:</w:t>
            </w:r>
            <w:r w:rsidRPr="008B4897">
              <w:rPr>
                <w:lang w:val="en-GB"/>
              </w:rPr>
              <w:t xml:space="preserve"> </w:t>
            </w:r>
          </w:p>
          <w:p w14:paraId="22374069" w14:textId="5C2EF0C9" w:rsidR="007777DC" w:rsidRPr="008B4897" w:rsidRDefault="007466EC" w:rsidP="0080194F">
            <w:pPr>
              <w:rPr>
                <w:rFonts w:asciiTheme="minorHAnsi" w:eastAsiaTheme="minorEastAsia" w:hAnsiTheme="minorHAnsi" w:cstheme="minorBidi"/>
                <w:kern w:val="2"/>
                <w:sz w:val="22"/>
                <w:szCs w:val="22"/>
                <w:lang w:val="en-GB" w:eastAsia="en-GB"/>
                <w14:ligatures w14:val="standardContextual"/>
              </w:rPr>
            </w:pPr>
            <w:r w:rsidRPr="004A7303">
              <w:rPr>
                <w:rFonts w:cs="Arial"/>
              </w:rPr>
              <w:t>The Climate and Environment Specialist is part of the UNICEF Regional Office for Europe and Central Asia reports to the Regional Adviser</w:t>
            </w:r>
            <w:r>
              <w:rPr>
                <w:rFonts w:cs="Arial"/>
              </w:rPr>
              <w:t xml:space="preserve"> Sustainability and Climate</w:t>
            </w:r>
            <w:r w:rsidR="001303B7">
              <w:rPr>
                <w:rFonts w:cs="Arial"/>
              </w:rPr>
              <w:t xml:space="preserve">. </w:t>
            </w:r>
            <w:r w:rsidRPr="004A7303">
              <w:rPr>
                <w:rFonts w:cs="Arial"/>
              </w:rPr>
              <w:t xml:space="preserve">The Specialist supports the Regional Adviser and country offices to integrate and mainstream climate and environmental sustainability actions as part of country programmes, in line with UNICEF SCAP and ECA targets. The Specialist will support UNICEF regional work on resource </w:t>
            </w:r>
            <w:r w:rsidR="001303B7" w:rsidRPr="004A7303">
              <w:rPr>
                <w:rFonts w:cs="Arial"/>
              </w:rPr>
              <w:t>mobilization</w:t>
            </w:r>
            <w:r w:rsidR="001303B7">
              <w:rPr>
                <w:rFonts w:cs="Arial"/>
              </w:rPr>
              <w:t>,</w:t>
            </w:r>
            <w:r w:rsidRPr="004A7303">
              <w:rPr>
                <w:rFonts w:cs="Arial"/>
              </w:rPr>
              <w:t xml:space="preserve"> leveraging opportunities for scaling up environment and climate change, and coordinate and provide oversight on the dedicated work on youth engagement and green skills in the UNICEF Sustainability and Climate Action Plan (SCAP).</w:t>
            </w:r>
            <w:r w:rsidR="0080194F">
              <w:rPr>
                <w:rFonts w:cs="Arial"/>
              </w:rPr>
              <w:t xml:space="preserve"> </w:t>
            </w:r>
          </w:p>
        </w:tc>
      </w:tr>
    </w:tbl>
    <w:p w14:paraId="0E4B2940" w14:textId="77777777" w:rsidR="007777DC" w:rsidRPr="008B4897" w:rsidRDefault="007777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7777DC" w:rsidRPr="008B4897" w14:paraId="219322B7" w14:textId="77777777" w:rsidTr="0080194F">
        <w:trPr>
          <w:tblHeader/>
        </w:trPr>
        <w:tc>
          <w:tcPr>
            <w:tcW w:w="8630" w:type="dxa"/>
            <w:shd w:val="clear" w:color="auto" w:fill="E0E0E0"/>
          </w:tcPr>
          <w:p w14:paraId="747A2708" w14:textId="77777777" w:rsidR="007777DC" w:rsidRPr="008B4897" w:rsidRDefault="007777DC">
            <w:pPr>
              <w:rPr>
                <w:b/>
                <w:bCs/>
                <w:sz w:val="24"/>
                <w:lang w:val="en-GB"/>
              </w:rPr>
            </w:pPr>
          </w:p>
          <w:p w14:paraId="0D38533F" w14:textId="77777777" w:rsidR="007777DC" w:rsidRPr="008B4897" w:rsidRDefault="007777DC">
            <w:pPr>
              <w:pStyle w:val="Heading1"/>
              <w:rPr>
                <w:lang w:val="en-GB"/>
              </w:rPr>
            </w:pPr>
            <w:r w:rsidRPr="008B4897">
              <w:rPr>
                <w:lang w:val="en-GB"/>
              </w:rPr>
              <w:t xml:space="preserve">III. Key function, </w:t>
            </w:r>
            <w:proofErr w:type="gramStart"/>
            <w:r w:rsidRPr="008B4897">
              <w:rPr>
                <w:lang w:val="en-GB"/>
              </w:rPr>
              <w:t>accountabilities</w:t>
            </w:r>
            <w:proofErr w:type="gramEnd"/>
            <w:r w:rsidRPr="008B4897">
              <w:rPr>
                <w:lang w:val="en-GB"/>
              </w:rPr>
              <w:t xml:space="preserve"> and related duties/tasks </w:t>
            </w:r>
          </w:p>
          <w:p w14:paraId="44DE5C99" w14:textId="77777777" w:rsidR="007777DC" w:rsidRPr="008B4897" w:rsidRDefault="007777DC">
            <w:pPr>
              <w:rPr>
                <w:i/>
                <w:iCs/>
                <w:sz w:val="18"/>
                <w:lang w:val="en-GB"/>
              </w:rPr>
            </w:pPr>
          </w:p>
        </w:tc>
      </w:tr>
      <w:tr w:rsidR="007777DC" w:rsidRPr="008B4897" w14:paraId="72385DD6" w14:textId="77777777" w:rsidTr="0080194F">
        <w:tc>
          <w:tcPr>
            <w:tcW w:w="8630" w:type="dxa"/>
          </w:tcPr>
          <w:p w14:paraId="24A784BF" w14:textId="77777777" w:rsidR="007777DC" w:rsidRPr="008B4897" w:rsidRDefault="007777DC">
            <w:pPr>
              <w:rPr>
                <w:lang w:val="en-GB"/>
              </w:rPr>
            </w:pPr>
          </w:p>
          <w:p w14:paraId="499C6B0D" w14:textId="77777777" w:rsidR="007777DC" w:rsidRPr="008B4897" w:rsidRDefault="007777DC" w:rsidP="007777DC">
            <w:pPr>
              <w:rPr>
                <w:b/>
                <w:lang w:val="en-GB"/>
              </w:rPr>
            </w:pPr>
            <w:r w:rsidRPr="008B4897">
              <w:rPr>
                <w:b/>
                <w:lang w:val="en-GB"/>
              </w:rPr>
              <w:t xml:space="preserve">Summary of key functions/accountabilities: </w:t>
            </w:r>
          </w:p>
          <w:p w14:paraId="10C3BF7F" w14:textId="77777777" w:rsidR="007777DC" w:rsidRPr="008B4897" w:rsidRDefault="007777DC" w:rsidP="007777DC">
            <w:pPr>
              <w:rPr>
                <w:b/>
                <w:lang w:val="en-GB"/>
              </w:rPr>
            </w:pPr>
          </w:p>
          <w:p w14:paraId="40962295" w14:textId="1BCF86C2" w:rsidR="007777DC" w:rsidRPr="008B4897" w:rsidRDefault="00B02D48" w:rsidP="007777DC">
            <w:pPr>
              <w:numPr>
                <w:ilvl w:val="0"/>
                <w:numId w:val="23"/>
              </w:numPr>
              <w:rPr>
                <w:b/>
                <w:lang w:val="en-GB"/>
              </w:rPr>
            </w:pPr>
            <w:r>
              <w:rPr>
                <w:b/>
                <w:lang w:val="en-GB"/>
              </w:rPr>
              <w:t>Techn</w:t>
            </w:r>
            <w:r w:rsidR="00FA267D">
              <w:rPr>
                <w:b/>
                <w:lang w:val="en-GB"/>
              </w:rPr>
              <w:t xml:space="preserve">ical Advisory and Programming </w:t>
            </w:r>
            <w:r w:rsidR="008F1C01">
              <w:rPr>
                <w:b/>
                <w:lang w:val="en-GB"/>
              </w:rPr>
              <w:t>Support.</w:t>
            </w:r>
          </w:p>
          <w:p w14:paraId="5AB997DA" w14:textId="4F2A10B3" w:rsidR="007777DC" w:rsidRPr="008B4897" w:rsidRDefault="00A21EE0" w:rsidP="007777DC">
            <w:pPr>
              <w:numPr>
                <w:ilvl w:val="0"/>
                <w:numId w:val="23"/>
              </w:numPr>
              <w:rPr>
                <w:b/>
                <w:lang w:val="en-GB"/>
              </w:rPr>
            </w:pPr>
            <w:r w:rsidRPr="008B4897">
              <w:rPr>
                <w:b/>
                <w:lang w:val="en-GB"/>
              </w:rPr>
              <w:t>Programme</w:t>
            </w:r>
            <w:r w:rsidR="007777DC" w:rsidRPr="008B4897">
              <w:rPr>
                <w:b/>
                <w:lang w:val="en-GB"/>
              </w:rPr>
              <w:t xml:space="preserve"> management, monitoring and delivery of </w:t>
            </w:r>
            <w:r w:rsidR="008F1C01" w:rsidRPr="008B4897">
              <w:rPr>
                <w:b/>
                <w:lang w:val="en-GB"/>
              </w:rPr>
              <w:t>results.</w:t>
            </w:r>
          </w:p>
          <w:p w14:paraId="1D036B5A" w14:textId="04C1D6A2" w:rsidR="007777DC" w:rsidRPr="008B4897" w:rsidRDefault="00522E21" w:rsidP="007777DC">
            <w:pPr>
              <w:numPr>
                <w:ilvl w:val="0"/>
                <w:numId w:val="23"/>
              </w:numPr>
              <w:rPr>
                <w:b/>
                <w:lang w:val="en-GB"/>
              </w:rPr>
            </w:pPr>
            <w:r>
              <w:rPr>
                <w:b/>
                <w:lang w:val="en-GB"/>
              </w:rPr>
              <w:t xml:space="preserve">Advocacy, Networking and Partnerships </w:t>
            </w:r>
          </w:p>
          <w:p w14:paraId="0FB37266" w14:textId="77777777" w:rsidR="007777DC" w:rsidRPr="008B4897" w:rsidRDefault="007777DC" w:rsidP="00F74B89">
            <w:pPr>
              <w:pStyle w:val="ListParagraph"/>
              <w:ind w:left="360"/>
              <w:rPr>
                <w:b/>
                <w:lang w:val="en-GB"/>
              </w:rPr>
            </w:pPr>
          </w:p>
        </w:tc>
      </w:tr>
      <w:tr w:rsidR="007777DC" w:rsidRPr="008B4897" w14:paraId="41DD3E17" w14:textId="77777777" w:rsidTr="0080194F">
        <w:tc>
          <w:tcPr>
            <w:tcW w:w="8630" w:type="dxa"/>
          </w:tcPr>
          <w:p w14:paraId="7774D014" w14:textId="66BDC777" w:rsidR="007777DC" w:rsidRPr="008B4897" w:rsidRDefault="00F74B89" w:rsidP="000C7C2D">
            <w:pPr>
              <w:pStyle w:val="ColourfulListAccent11"/>
              <w:numPr>
                <w:ilvl w:val="0"/>
                <w:numId w:val="34"/>
              </w:numPr>
              <w:spacing w:before="120" w:after="120"/>
              <w:jc w:val="both"/>
              <w:rPr>
                <w:rFonts w:eastAsia="MS Mincho" w:cs="Arial"/>
                <w:b/>
                <w:szCs w:val="20"/>
                <w:lang w:val="en-GB" w:eastAsia="ja-JP"/>
              </w:rPr>
            </w:pPr>
            <w:r>
              <w:rPr>
                <w:rFonts w:eastAsia="MS Mincho" w:cs="Arial"/>
                <w:b/>
                <w:szCs w:val="20"/>
                <w:lang w:val="en-GB" w:eastAsia="ja-JP"/>
              </w:rPr>
              <w:t xml:space="preserve">Technical Advisory and Programming Support </w:t>
            </w:r>
          </w:p>
          <w:p w14:paraId="419D0FCC" w14:textId="77777777" w:rsidR="000C7C2D" w:rsidRPr="004A7303" w:rsidRDefault="000C7C2D" w:rsidP="00AE7E15">
            <w:pPr>
              <w:widowControl w:val="0"/>
              <w:numPr>
                <w:ilvl w:val="0"/>
                <w:numId w:val="42"/>
              </w:numPr>
              <w:autoSpaceDE w:val="0"/>
              <w:autoSpaceDN w:val="0"/>
              <w:adjustRightInd w:val="0"/>
              <w:spacing w:line="220" w:lineRule="exact"/>
              <w:rPr>
                <w:rFonts w:cs="Arial"/>
              </w:rPr>
            </w:pPr>
            <w:r w:rsidRPr="004A7303">
              <w:rPr>
                <w:rFonts w:cs="Arial"/>
              </w:rPr>
              <w:t xml:space="preserve">To provide high quality technical support to ECAR country offices in developing, </w:t>
            </w:r>
            <w:proofErr w:type="gramStart"/>
            <w:r w:rsidRPr="004A7303">
              <w:rPr>
                <w:rFonts w:cs="Arial"/>
              </w:rPr>
              <w:t>implementing</w:t>
            </w:r>
            <w:proofErr w:type="gramEnd"/>
            <w:r w:rsidRPr="004A7303">
              <w:rPr>
                <w:rFonts w:cs="Arial"/>
              </w:rPr>
              <w:t xml:space="preserve"> and monitoring SCAP priorities, including foundational and mainstreaming elements.</w:t>
            </w:r>
          </w:p>
          <w:p w14:paraId="4173D967" w14:textId="77777777" w:rsidR="000C7C2D" w:rsidRPr="004A7303" w:rsidRDefault="000C7C2D" w:rsidP="00AE7E15">
            <w:pPr>
              <w:widowControl w:val="0"/>
              <w:numPr>
                <w:ilvl w:val="0"/>
                <w:numId w:val="42"/>
              </w:numPr>
              <w:autoSpaceDE w:val="0"/>
              <w:autoSpaceDN w:val="0"/>
              <w:adjustRightInd w:val="0"/>
              <w:spacing w:line="220" w:lineRule="exact"/>
              <w:rPr>
                <w:rFonts w:cs="Arial"/>
              </w:rPr>
            </w:pPr>
            <w:r w:rsidRPr="004A7303">
              <w:rPr>
                <w:rFonts w:cs="Arial"/>
              </w:rPr>
              <w:t xml:space="preserve">To provide oversight, coordination and managing all activities/works of the </w:t>
            </w:r>
            <w:proofErr w:type="spellStart"/>
            <w:r w:rsidRPr="004A7303">
              <w:rPr>
                <w:rFonts w:cs="Arial"/>
              </w:rPr>
              <w:t>Sida</w:t>
            </w:r>
            <w:proofErr w:type="spellEnd"/>
            <w:r w:rsidRPr="004A7303">
              <w:rPr>
                <w:rFonts w:cs="Arial"/>
              </w:rPr>
              <w:t xml:space="preserve"> funded </w:t>
            </w:r>
            <w:proofErr w:type="spellStart"/>
            <w:r w:rsidRPr="004A7303">
              <w:rPr>
                <w:rFonts w:cs="Arial"/>
              </w:rPr>
              <w:t>programme</w:t>
            </w:r>
            <w:proofErr w:type="spellEnd"/>
            <w:r w:rsidRPr="004A7303">
              <w:rPr>
                <w:rFonts w:cs="Arial"/>
              </w:rPr>
              <w:t xml:space="preserve"> on air quality in the Western Balkans including project and donor reporting.</w:t>
            </w:r>
          </w:p>
          <w:p w14:paraId="14682B86" w14:textId="77777777" w:rsidR="000C7C2D" w:rsidRPr="004A7303" w:rsidRDefault="000C7C2D" w:rsidP="00AE7E15">
            <w:pPr>
              <w:widowControl w:val="0"/>
              <w:numPr>
                <w:ilvl w:val="0"/>
                <w:numId w:val="42"/>
              </w:numPr>
              <w:autoSpaceDE w:val="0"/>
              <w:autoSpaceDN w:val="0"/>
              <w:adjustRightInd w:val="0"/>
              <w:spacing w:line="220" w:lineRule="exact"/>
              <w:rPr>
                <w:rFonts w:cs="Arial"/>
              </w:rPr>
            </w:pPr>
            <w:r w:rsidRPr="004A7303">
              <w:rPr>
                <w:rFonts w:cs="Arial"/>
              </w:rPr>
              <w:t>To liaise with six COs in the Western Balkans, Swedish Environment Protection Agency (</w:t>
            </w:r>
            <w:proofErr w:type="spellStart"/>
            <w:r w:rsidRPr="004A7303">
              <w:rPr>
                <w:rFonts w:cs="Arial"/>
              </w:rPr>
              <w:t>SwEPA</w:t>
            </w:r>
            <w:proofErr w:type="spellEnd"/>
            <w:r w:rsidRPr="004A7303">
              <w:rPr>
                <w:rFonts w:cs="Arial"/>
              </w:rPr>
              <w:t xml:space="preserve">) on project management and provision of Technical Assistance support to UNICEF Country Offices (COs) in the Western Balkans in accordance with the work plan. </w:t>
            </w:r>
          </w:p>
          <w:p w14:paraId="7B5A64C1" w14:textId="77777777" w:rsidR="000C7C2D" w:rsidRPr="004A7303" w:rsidRDefault="000C7C2D" w:rsidP="00AE7E15">
            <w:pPr>
              <w:widowControl w:val="0"/>
              <w:numPr>
                <w:ilvl w:val="0"/>
                <w:numId w:val="42"/>
              </w:numPr>
              <w:autoSpaceDE w:val="0"/>
              <w:autoSpaceDN w:val="0"/>
              <w:adjustRightInd w:val="0"/>
              <w:spacing w:line="220" w:lineRule="exact"/>
              <w:rPr>
                <w:rFonts w:cs="Arial"/>
              </w:rPr>
            </w:pPr>
            <w:r w:rsidRPr="004A7303">
              <w:rPr>
                <w:rFonts w:cs="Arial"/>
              </w:rPr>
              <w:t xml:space="preserve">Build strategic partnerships and represent UNICEF in different fora. </w:t>
            </w:r>
          </w:p>
          <w:p w14:paraId="55D83F57" w14:textId="77777777" w:rsidR="000C7C2D" w:rsidRPr="004A7303" w:rsidRDefault="000C7C2D" w:rsidP="00AE7E15">
            <w:pPr>
              <w:widowControl w:val="0"/>
              <w:numPr>
                <w:ilvl w:val="0"/>
                <w:numId w:val="42"/>
              </w:numPr>
              <w:autoSpaceDE w:val="0"/>
              <w:autoSpaceDN w:val="0"/>
              <w:adjustRightInd w:val="0"/>
              <w:spacing w:line="220" w:lineRule="exact"/>
              <w:rPr>
                <w:rFonts w:cs="Arial"/>
              </w:rPr>
            </w:pPr>
            <w:r w:rsidRPr="004A7303">
              <w:rPr>
                <w:rFonts w:cs="Arial"/>
              </w:rPr>
              <w:t xml:space="preserve">Support fundraising for scaling up work in line with targets in </w:t>
            </w:r>
            <w:proofErr w:type="spellStart"/>
            <w:r w:rsidRPr="004A7303">
              <w:rPr>
                <w:rFonts w:cs="Arial"/>
              </w:rPr>
              <w:t>Sustinability</w:t>
            </w:r>
            <w:proofErr w:type="spellEnd"/>
            <w:r w:rsidRPr="004A7303">
              <w:rPr>
                <w:rFonts w:cs="Arial"/>
              </w:rPr>
              <w:t xml:space="preserve"> and Climate Change Action Plan.</w:t>
            </w:r>
          </w:p>
          <w:p w14:paraId="6402D6ED" w14:textId="77777777" w:rsidR="000C7C2D" w:rsidRPr="004A7303" w:rsidRDefault="000C7C2D" w:rsidP="00AE7E15">
            <w:pPr>
              <w:widowControl w:val="0"/>
              <w:numPr>
                <w:ilvl w:val="0"/>
                <w:numId w:val="42"/>
              </w:numPr>
              <w:autoSpaceDE w:val="0"/>
              <w:autoSpaceDN w:val="0"/>
              <w:adjustRightInd w:val="0"/>
              <w:spacing w:line="220" w:lineRule="exact"/>
              <w:rPr>
                <w:rFonts w:cs="Arial"/>
              </w:rPr>
            </w:pPr>
            <w:r w:rsidRPr="004A7303">
              <w:rPr>
                <w:rFonts w:cs="Arial"/>
              </w:rPr>
              <w:t>Compiling and maintaining SCAP project reports and minutes of meetings</w:t>
            </w:r>
          </w:p>
          <w:p w14:paraId="359C2251" w14:textId="77777777" w:rsidR="007777DC" w:rsidRPr="008B4897" w:rsidRDefault="007777DC" w:rsidP="00AE7E15">
            <w:pPr>
              <w:ind w:left="720"/>
              <w:contextualSpacing/>
              <w:rPr>
                <w:lang w:val="en-GB"/>
              </w:rPr>
            </w:pPr>
          </w:p>
        </w:tc>
      </w:tr>
      <w:tr w:rsidR="007777DC" w:rsidRPr="008B4897" w14:paraId="49BEBDE1" w14:textId="77777777" w:rsidTr="0080194F">
        <w:tc>
          <w:tcPr>
            <w:tcW w:w="8630" w:type="dxa"/>
          </w:tcPr>
          <w:p w14:paraId="5CBEC0CA" w14:textId="77777777" w:rsidR="007777DC" w:rsidRPr="008B4897" w:rsidRDefault="007777DC" w:rsidP="007777DC">
            <w:pPr>
              <w:jc w:val="both"/>
              <w:rPr>
                <w:lang w:val="en-GB"/>
              </w:rPr>
            </w:pPr>
          </w:p>
          <w:p w14:paraId="1CF6DC74" w14:textId="772B5DE7" w:rsidR="007777DC" w:rsidRPr="008B4897" w:rsidRDefault="00C57067" w:rsidP="00DE5139">
            <w:pPr>
              <w:numPr>
                <w:ilvl w:val="0"/>
                <w:numId w:val="34"/>
              </w:numPr>
              <w:contextualSpacing/>
              <w:jc w:val="both"/>
              <w:rPr>
                <w:b/>
                <w:lang w:val="en-GB"/>
              </w:rPr>
            </w:pPr>
            <w:r>
              <w:rPr>
                <w:b/>
                <w:lang w:val="en-GB"/>
              </w:rPr>
              <w:t xml:space="preserve">Programme </w:t>
            </w:r>
            <w:r w:rsidR="0034661E">
              <w:rPr>
                <w:b/>
                <w:lang w:val="en-GB"/>
              </w:rPr>
              <w:t xml:space="preserve">Management, Monitoring and Delivery of Results </w:t>
            </w:r>
          </w:p>
          <w:p w14:paraId="4574042A" w14:textId="77777777" w:rsidR="007777DC" w:rsidRPr="008B4897" w:rsidRDefault="007777DC" w:rsidP="007777DC">
            <w:pPr>
              <w:jc w:val="both"/>
              <w:rPr>
                <w:b/>
                <w:lang w:val="en-GB"/>
              </w:rPr>
            </w:pPr>
          </w:p>
          <w:p w14:paraId="2205AC89" w14:textId="77777777" w:rsidR="0027779E" w:rsidRPr="004A7303" w:rsidRDefault="0027779E" w:rsidP="00F94C14">
            <w:pPr>
              <w:widowControl w:val="0"/>
              <w:numPr>
                <w:ilvl w:val="0"/>
                <w:numId w:val="45"/>
              </w:numPr>
              <w:autoSpaceDE w:val="0"/>
              <w:autoSpaceDN w:val="0"/>
              <w:adjustRightInd w:val="0"/>
              <w:spacing w:line="220" w:lineRule="exact"/>
              <w:rPr>
                <w:rFonts w:cs="Arial"/>
              </w:rPr>
            </w:pPr>
            <w:r w:rsidRPr="004A7303">
              <w:rPr>
                <w:rFonts w:cs="Arial"/>
              </w:rPr>
              <w:t xml:space="preserve">Support multi-country programme planning, development, and implementation particularly focusing on the sub regional programme on air quality in the Western Balkans </w:t>
            </w:r>
          </w:p>
          <w:p w14:paraId="4EB8D25E" w14:textId="77777777" w:rsidR="0027779E" w:rsidRPr="004A7303" w:rsidRDefault="0027779E" w:rsidP="00F94C14">
            <w:pPr>
              <w:widowControl w:val="0"/>
              <w:numPr>
                <w:ilvl w:val="0"/>
                <w:numId w:val="45"/>
              </w:numPr>
              <w:autoSpaceDE w:val="0"/>
              <w:autoSpaceDN w:val="0"/>
              <w:adjustRightInd w:val="0"/>
              <w:spacing w:line="220" w:lineRule="exact"/>
              <w:rPr>
                <w:rFonts w:cs="Arial"/>
              </w:rPr>
            </w:pPr>
            <w:r w:rsidRPr="004A7303">
              <w:rPr>
                <w:rFonts w:cs="Arial"/>
              </w:rPr>
              <w:t xml:space="preserve">Develop multicounty proposals and support in accessing climate and environment funds from a variety of sources. </w:t>
            </w:r>
          </w:p>
          <w:p w14:paraId="236B4EBF" w14:textId="77777777" w:rsidR="0027779E" w:rsidRPr="004A7303" w:rsidRDefault="0027779E" w:rsidP="00F94C14">
            <w:pPr>
              <w:widowControl w:val="0"/>
              <w:numPr>
                <w:ilvl w:val="0"/>
                <w:numId w:val="45"/>
              </w:numPr>
              <w:autoSpaceDE w:val="0"/>
              <w:autoSpaceDN w:val="0"/>
              <w:adjustRightInd w:val="0"/>
              <w:spacing w:line="220" w:lineRule="exact"/>
              <w:rPr>
                <w:rFonts w:cs="Arial"/>
              </w:rPr>
            </w:pPr>
            <w:r w:rsidRPr="004A7303">
              <w:rPr>
                <w:rFonts w:cs="Arial"/>
              </w:rPr>
              <w:t xml:space="preserve">Support work planning and end year reporting processes, including coordinating with country offices and ECARO sections to report effectively on progress and constraints on climate and environment outcome and output results. </w:t>
            </w:r>
          </w:p>
          <w:p w14:paraId="66B8ACC2" w14:textId="77777777" w:rsidR="0027779E" w:rsidRPr="004A7303" w:rsidRDefault="0027779E" w:rsidP="00F94C14">
            <w:pPr>
              <w:widowControl w:val="0"/>
              <w:numPr>
                <w:ilvl w:val="0"/>
                <w:numId w:val="45"/>
              </w:numPr>
              <w:autoSpaceDE w:val="0"/>
              <w:autoSpaceDN w:val="0"/>
              <w:adjustRightInd w:val="0"/>
              <w:spacing w:line="220" w:lineRule="exact"/>
              <w:rPr>
                <w:rFonts w:cs="Arial"/>
              </w:rPr>
            </w:pPr>
            <w:r w:rsidRPr="004A7303">
              <w:rPr>
                <w:rFonts w:cs="Arial"/>
              </w:rPr>
              <w:t>Coordinate and consolidate project reporting with six country offices. Review all deliverables and reports of contracted consultants/partners from country offices in line with donor requirements and UNICEF quality control.</w:t>
            </w:r>
          </w:p>
          <w:p w14:paraId="55C8713B" w14:textId="77777777" w:rsidR="0027779E" w:rsidRPr="004A7303" w:rsidRDefault="0027779E" w:rsidP="00F94C14">
            <w:pPr>
              <w:widowControl w:val="0"/>
              <w:numPr>
                <w:ilvl w:val="1"/>
                <w:numId w:val="46"/>
              </w:numPr>
              <w:autoSpaceDE w:val="0"/>
              <w:autoSpaceDN w:val="0"/>
              <w:adjustRightInd w:val="0"/>
              <w:spacing w:line="220" w:lineRule="exact"/>
              <w:rPr>
                <w:rFonts w:cs="Arial"/>
              </w:rPr>
            </w:pPr>
            <w:r w:rsidRPr="004A7303">
              <w:rPr>
                <w:rFonts w:cs="Arial"/>
              </w:rPr>
              <w:t>Develop narrative and financial reports and ensure the accuracy and timely submission of these reports to the Team Leader at UNICEF in accordance with the donor reporting requirements stipulated in the agreement with the donor.</w:t>
            </w:r>
          </w:p>
          <w:p w14:paraId="05ACCDB6" w14:textId="37B9A327" w:rsidR="0027779E" w:rsidRPr="004A7303" w:rsidRDefault="0027779E" w:rsidP="00F94C14">
            <w:pPr>
              <w:widowControl w:val="0"/>
              <w:numPr>
                <w:ilvl w:val="1"/>
                <w:numId w:val="46"/>
              </w:numPr>
              <w:autoSpaceDE w:val="0"/>
              <w:autoSpaceDN w:val="0"/>
              <w:adjustRightInd w:val="0"/>
              <w:spacing w:line="225" w:lineRule="exact"/>
              <w:rPr>
                <w:rFonts w:cs="Arial"/>
              </w:rPr>
            </w:pPr>
            <w:r w:rsidRPr="004A7303">
              <w:rPr>
                <w:rFonts w:cs="Arial"/>
              </w:rPr>
              <w:t xml:space="preserve">Support UNICEF COs in the annual reporting for the indicators related to the </w:t>
            </w:r>
            <w:r w:rsidRPr="004A7303">
              <w:rPr>
                <w:rFonts w:cs="Arial"/>
              </w:rPr>
              <w:lastRenderedPageBreak/>
              <w:t>Air Quality project</w:t>
            </w:r>
            <w:r>
              <w:rPr>
                <w:rFonts w:cs="Arial"/>
              </w:rPr>
              <w:t>.</w:t>
            </w:r>
          </w:p>
          <w:p w14:paraId="0A751BF8" w14:textId="77777777" w:rsidR="007777DC" w:rsidRPr="0027779E" w:rsidRDefault="007777DC" w:rsidP="007777DC">
            <w:pPr>
              <w:ind w:left="720"/>
              <w:contextualSpacing/>
              <w:jc w:val="both"/>
              <w:rPr>
                <w:b/>
              </w:rPr>
            </w:pPr>
          </w:p>
        </w:tc>
      </w:tr>
      <w:tr w:rsidR="007777DC" w:rsidRPr="008B4897" w14:paraId="5925D78B" w14:textId="77777777" w:rsidTr="0080194F">
        <w:tc>
          <w:tcPr>
            <w:tcW w:w="8630" w:type="dxa"/>
          </w:tcPr>
          <w:p w14:paraId="358730D6" w14:textId="77777777" w:rsidR="007777DC" w:rsidRPr="008B4897" w:rsidRDefault="007777DC" w:rsidP="007777DC">
            <w:pPr>
              <w:rPr>
                <w:b/>
                <w:lang w:val="en-GB"/>
              </w:rPr>
            </w:pPr>
          </w:p>
          <w:p w14:paraId="7FE01E96" w14:textId="3A9DBDD7" w:rsidR="00700872" w:rsidRPr="009E0CE6" w:rsidRDefault="0057690E" w:rsidP="009E0CE6">
            <w:pPr>
              <w:pStyle w:val="ListParagraph"/>
              <w:numPr>
                <w:ilvl w:val="0"/>
                <w:numId w:val="34"/>
              </w:numPr>
              <w:rPr>
                <w:b/>
                <w:lang w:val="en-GB"/>
              </w:rPr>
            </w:pPr>
            <w:r w:rsidRPr="009E0CE6">
              <w:rPr>
                <w:b/>
                <w:lang w:val="en-GB"/>
              </w:rPr>
              <w:t xml:space="preserve">Advocacy, Networking and Partnership </w:t>
            </w:r>
          </w:p>
          <w:p w14:paraId="54024DA9" w14:textId="774713CE" w:rsidR="00700872" w:rsidRPr="008B4897" w:rsidRDefault="00700872" w:rsidP="002A0EF0">
            <w:pPr>
              <w:rPr>
                <w:rFonts w:asciiTheme="minorHAnsi" w:eastAsiaTheme="minorEastAsia" w:hAnsiTheme="minorHAnsi" w:cstheme="minorBidi"/>
                <w:kern w:val="2"/>
                <w:sz w:val="22"/>
                <w:szCs w:val="22"/>
                <w:lang w:val="en-GB" w:eastAsia="en-GB"/>
                <w14:ligatures w14:val="standardContextual"/>
              </w:rPr>
            </w:pPr>
          </w:p>
          <w:p w14:paraId="025EA5BB" w14:textId="77777777" w:rsidR="009E0CE6" w:rsidRPr="004A7303" w:rsidRDefault="009E0CE6" w:rsidP="009E0CE6">
            <w:pPr>
              <w:widowControl w:val="0"/>
              <w:numPr>
                <w:ilvl w:val="0"/>
                <w:numId w:val="49"/>
              </w:numPr>
              <w:autoSpaceDE w:val="0"/>
              <w:autoSpaceDN w:val="0"/>
              <w:adjustRightInd w:val="0"/>
              <w:rPr>
                <w:rFonts w:cs="Arial"/>
              </w:rPr>
            </w:pPr>
            <w:r w:rsidRPr="004A7303">
              <w:rPr>
                <w:rFonts w:cs="Arial"/>
              </w:rPr>
              <w:t>Liaise with six UNICEF country offices in the Western Balkans and provide technical assistance in accordance with specific needs.</w:t>
            </w:r>
          </w:p>
          <w:p w14:paraId="0408A16C" w14:textId="77777777" w:rsidR="009E0CE6" w:rsidRPr="004A7303" w:rsidRDefault="009E0CE6" w:rsidP="009E0CE6">
            <w:pPr>
              <w:widowControl w:val="0"/>
              <w:numPr>
                <w:ilvl w:val="0"/>
                <w:numId w:val="49"/>
              </w:numPr>
              <w:autoSpaceDE w:val="0"/>
              <w:autoSpaceDN w:val="0"/>
              <w:adjustRightInd w:val="0"/>
              <w:rPr>
                <w:rFonts w:cs="Arial"/>
              </w:rPr>
            </w:pPr>
            <w:r w:rsidRPr="004A7303">
              <w:rPr>
                <w:rFonts w:cs="Arial"/>
              </w:rPr>
              <w:t xml:space="preserve">Liaise with </w:t>
            </w:r>
            <w:proofErr w:type="spellStart"/>
            <w:r w:rsidRPr="004A7303">
              <w:rPr>
                <w:rFonts w:cs="Arial"/>
              </w:rPr>
              <w:t>SwEPA</w:t>
            </w:r>
            <w:proofErr w:type="spellEnd"/>
            <w:r w:rsidRPr="004A7303">
              <w:rPr>
                <w:rFonts w:cs="Arial"/>
              </w:rPr>
              <w:t xml:space="preserve"> project coordinator based in Skopje, North Macedonia, and identify areas and scope for technical support from </w:t>
            </w:r>
            <w:proofErr w:type="spellStart"/>
            <w:r w:rsidRPr="004A7303">
              <w:rPr>
                <w:rFonts w:cs="Arial"/>
              </w:rPr>
              <w:t>SwEPA</w:t>
            </w:r>
            <w:proofErr w:type="spellEnd"/>
            <w:r w:rsidRPr="004A7303">
              <w:rPr>
                <w:rFonts w:cs="Arial"/>
              </w:rPr>
              <w:t xml:space="preserve"> to six country offices and other regional project materials in accordance with the agreed time input from </w:t>
            </w:r>
            <w:proofErr w:type="spellStart"/>
            <w:r w:rsidRPr="004A7303">
              <w:rPr>
                <w:rFonts w:cs="Arial"/>
              </w:rPr>
              <w:t>SwEPA</w:t>
            </w:r>
            <w:proofErr w:type="spellEnd"/>
            <w:r w:rsidRPr="004A7303">
              <w:rPr>
                <w:rFonts w:cs="Arial"/>
              </w:rPr>
              <w:t xml:space="preserve"> to UNICEF.</w:t>
            </w:r>
          </w:p>
          <w:p w14:paraId="5A255F56" w14:textId="67B4E795" w:rsidR="009E0CE6" w:rsidRPr="004A7303" w:rsidRDefault="009E0CE6" w:rsidP="009E0CE6">
            <w:pPr>
              <w:widowControl w:val="0"/>
              <w:numPr>
                <w:ilvl w:val="0"/>
                <w:numId w:val="49"/>
              </w:numPr>
              <w:autoSpaceDE w:val="0"/>
              <w:autoSpaceDN w:val="0"/>
              <w:adjustRightInd w:val="0"/>
              <w:rPr>
                <w:rFonts w:cs="Arial"/>
              </w:rPr>
            </w:pPr>
            <w:r w:rsidRPr="004A7303">
              <w:rPr>
                <w:rFonts w:cs="Arial"/>
              </w:rPr>
              <w:t>Contribute to regional UNICEF Environment and Climate Change programming and advocacy</w:t>
            </w:r>
            <w:r w:rsidR="00E55EE9">
              <w:rPr>
                <w:rFonts w:cs="Arial"/>
              </w:rPr>
              <w:t>.</w:t>
            </w:r>
          </w:p>
          <w:p w14:paraId="66C7526D" w14:textId="3DC55805" w:rsidR="009E0CE6" w:rsidRPr="004A7303" w:rsidRDefault="009E0CE6" w:rsidP="009E0CE6">
            <w:pPr>
              <w:widowControl w:val="0"/>
              <w:numPr>
                <w:ilvl w:val="0"/>
                <w:numId w:val="49"/>
              </w:numPr>
              <w:autoSpaceDE w:val="0"/>
              <w:autoSpaceDN w:val="0"/>
              <w:adjustRightInd w:val="0"/>
              <w:rPr>
                <w:rFonts w:cs="Arial"/>
              </w:rPr>
            </w:pPr>
            <w:r w:rsidRPr="004A7303">
              <w:rPr>
                <w:rFonts w:cs="Arial"/>
              </w:rPr>
              <w:t xml:space="preserve">Any other tasks assigned by the </w:t>
            </w:r>
            <w:r w:rsidR="002C3C70">
              <w:rPr>
                <w:rFonts w:cs="Arial"/>
              </w:rPr>
              <w:t xml:space="preserve">Regional Advisor Sustainability and Climate </w:t>
            </w:r>
            <w:r w:rsidRPr="004A7303">
              <w:rPr>
                <w:rFonts w:cs="Arial"/>
              </w:rPr>
              <w:t>to achieve the environment and climate change goals of UNICEF.</w:t>
            </w:r>
          </w:p>
          <w:p w14:paraId="23FA6C9F" w14:textId="77777777" w:rsidR="007777DC" w:rsidRPr="008B4897" w:rsidRDefault="007777DC" w:rsidP="009E0CE6">
            <w:pPr>
              <w:ind w:left="720"/>
              <w:contextualSpacing/>
              <w:rPr>
                <w:lang w:val="en-GB"/>
              </w:rPr>
            </w:pPr>
          </w:p>
        </w:tc>
      </w:tr>
    </w:tbl>
    <w:p w14:paraId="59D44CCF" w14:textId="77777777" w:rsidR="007777DC" w:rsidRPr="008B4897" w:rsidRDefault="007777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7777DC" w:rsidRPr="008B4897" w14:paraId="7AFB5754" w14:textId="77777777" w:rsidTr="00DE12D2">
        <w:trPr>
          <w:tblHeader/>
        </w:trPr>
        <w:tc>
          <w:tcPr>
            <w:tcW w:w="8856" w:type="dxa"/>
            <w:tcBorders>
              <w:bottom w:val="single" w:sz="4" w:space="0" w:color="auto"/>
            </w:tcBorders>
            <w:shd w:val="clear" w:color="auto" w:fill="E0E0E0"/>
          </w:tcPr>
          <w:p w14:paraId="40937CB0" w14:textId="77777777" w:rsidR="007777DC" w:rsidRPr="008B4897" w:rsidRDefault="007777DC">
            <w:pPr>
              <w:pStyle w:val="Heading1"/>
              <w:rPr>
                <w:lang w:val="en-GB"/>
              </w:rPr>
            </w:pPr>
          </w:p>
          <w:p w14:paraId="75233D75" w14:textId="77777777" w:rsidR="007777DC" w:rsidRPr="008B4897" w:rsidRDefault="007777DC">
            <w:pPr>
              <w:pStyle w:val="Heading1"/>
              <w:rPr>
                <w:lang w:val="en-GB"/>
              </w:rPr>
            </w:pPr>
            <w:r w:rsidRPr="008B4897">
              <w:rPr>
                <w:lang w:val="en-GB"/>
              </w:rPr>
              <w:t xml:space="preserve">IV. Impact of Results </w:t>
            </w:r>
          </w:p>
          <w:p w14:paraId="63F9A351" w14:textId="77777777" w:rsidR="007777DC" w:rsidRPr="008B4897" w:rsidRDefault="007777DC">
            <w:pPr>
              <w:pStyle w:val="Heading1"/>
              <w:rPr>
                <w:b w:val="0"/>
                <w:bCs w:val="0"/>
                <w:i/>
                <w:iCs/>
                <w:sz w:val="18"/>
                <w:lang w:val="en-GB"/>
              </w:rPr>
            </w:pPr>
          </w:p>
        </w:tc>
      </w:tr>
      <w:tr w:rsidR="007777DC" w:rsidRPr="008B4897" w14:paraId="461C5F18" w14:textId="77777777">
        <w:tc>
          <w:tcPr>
            <w:tcW w:w="8856" w:type="dxa"/>
          </w:tcPr>
          <w:p w14:paraId="175229DA" w14:textId="7AE9B7B8" w:rsidR="007777DC" w:rsidRPr="008B4897" w:rsidRDefault="00E92A9F" w:rsidP="00E92A9F">
            <w:pPr>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 xml:space="preserve">The support provided by the </w:t>
            </w:r>
            <w:r w:rsidR="002A4097" w:rsidRPr="00567468">
              <w:rPr>
                <w:rFonts w:asciiTheme="minorHAnsi" w:eastAsiaTheme="minorEastAsia" w:hAnsiTheme="minorHAnsi" w:cstheme="minorBidi"/>
                <w:kern w:val="2"/>
                <w:sz w:val="22"/>
                <w:szCs w:val="22"/>
                <w:lang w:val="en-GB" w:eastAsia="en-GB"/>
                <w14:ligatures w14:val="standardContextual"/>
              </w:rPr>
              <w:t xml:space="preserve">Programme Specialist (Sustainability and Climate) </w:t>
            </w:r>
            <w:r w:rsidRPr="00567468">
              <w:rPr>
                <w:rFonts w:asciiTheme="minorHAnsi" w:eastAsiaTheme="minorEastAsia" w:hAnsiTheme="minorHAnsi" w:cstheme="minorBidi"/>
                <w:kern w:val="2"/>
                <w:sz w:val="22"/>
                <w:szCs w:val="22"/>
                <w:lang w:val="en-GB" w:eastAsia="en-GB"/>
                <w14:ligatures w14:val="standardContextual"/>
              </w:rPr>
              <w:t>will</w:t>
            </w:r>
            <w:r w:rsidR="00E43094" w:rsidRPr="00567468">
              <w:rPr>
                <w:rFonts w:asciiTheme="minorHAnsi" w:eastAsiaTheme="minorEastAsia" w:hAnsiTheme="minorHAnsi" w:cstheme="minorBidi"/>
                <w:kern w:val="2"/>
                <w:sz w:val="22"/>
                <w:szCs w:val="22"/>
                <w:lang w:val="en-GB" w:eastAsia="en-GB"/>
                <w14:ligatures w14:val="standardContextual"/>
              </w:rPr>
              <w:t xml:space="preserve"> </w:t>
            </w:r>
            <w:r w:rsidRPr="00567468">
              <w:rPr>
                <w:rFonts w:asciiTheme="minorHAnsi" w:eastAsiaTheme="minorEastAsia" w:hAnsiTheme="minorHAnsi" w:cstheme="minorBidi"/>
                <w:kern w:val="2"/>
                <w:sz w:val="22"/>
                <w:szCs w:val="22"/>
                <w:lang w:val="en-GB" w:eastAsia="en-GB"/>
                <w14:ligatures w14:val="standardContextual"/>
              </w:rPr>
              <w:t xml:space="preserve">enable the </w:t>
            </w:r>
            <w:r w:rsidR="002B41D3" w:rsidRPr="00567468">
              <w:rPr>
                <w:rFonts w:asciiTheme="minorHAnsi" w:eastAsiaTheme="minorEastAsia" w:hAnsiTheme="minorHAnsi" w:cstheme="minorBidi"/>
                <w:kern w:val="2"/>
                <w:sz w:val="22"/>
                <w:szCs w:val="22"/>
                <w:lang w:val="en-GB" w:eastAsia="en-GB"/>
                <w14:ligatures w14:val="standardContextual"/>
              </w:rPr>
              <w:t>regional</w:t>
            </w:r>
            <w:r w:rsidRPr="00567468">
              <w:rPr>
                <w:rFonts w:asciiTheme="minorHAnsi" w:eastAsiaTheme="minorEastAsia" w:hAnsiTheme="minorHAnsi" w:cstheme="minorBidi"/>
                <w:kern w:val="2"/>
                <w:sz w:val="22"/>
                <w:szCs w:val="22"/>
                <w:lang w:val="en-GB" w:eastAsia="en-GB"/>
                <w14:ligatures w14:val="standardContextual"/>
              </w:rPr>
              <w:t xml:space="preserve"> office to achieve the climate, energy, </w:t>
            </w:r>
            <w:proofErr w:type="gramStart"/>
            <w:r w:rsidRPr="00567468">
              <w:rPr>
                <w:rFonts w:asciiTheme="minorHAnsi" w:eastAsiaTheme="minorEastAsia" w:hAnsiTheme="minorHAnsi" w:cstheme="minorBidi"/>
                <w:kern w:val="2"/>
                <w:sz w:val="22"/>
                <w:szCs w:val="22"/>
                <w:lang w:val="en-GB" w:eastAsia="en-GB"/>
                <w14:ligatures w14:val="standardContextual"/>
              </w:rPr>
              <w:t>environment</w:t>
            </w:r>
            <w:proofErr w:type="gramEnd"/>
            <w:r w:rsidRPr="00567468">
              <w:rPr>
                <w:rFonts w:asciiTheme="minorHAnsi" w:eastAsiaTheme="minorEastAsia" w:hAnsiTheme="minorHAnsi" w:cstheme="minorBidi"/>
                <w:kern w:val="2"/>
                <w:sz w:val="22"/>
                <w:szCs w:val="22"/>
                <w:lang w:val="en-GB" w:eastAsia="en-GB"/>
                <w14:ligatures w14:val="standardContextual"/>
              </w:rPr>
              <w:t xml:space="preserve"> and disaster risk reduction related results </w:t>
            </w:r>
            <w:r w:rsidR="00800098" w:rsidRPr="00567468">
              <w:rPr>
                <w:rFonts w:asciiTheme="minorHAnsi" w:eastAsiaTheme="minorEastAsia" w:hAnsiTheme="minorHAnsi" w:cstheme="minorBidi"/>
                <w:kern w:val="2"/>
                <w:sz w:val="22"/>
                <w:szCs w:val="22"/>
                <w:lang w:val="en-GB" w:eastAsia="en-GB"/>
                <w14:ligatures w14:val="standardContextual"/>
              </w:rPr>
              <w:t xml:space="preserve">for the region. </w:t>
            </w:r>
            <w:r w:rsidRPr="00567468">
              <w:rPr>
                <w:rFonts w:asciiTheme="minorHAnsi" w:eastAsiaTheme="minorEastAsia" w:hAnsiTheme="minorHAnsi" w:cstheme="minorBidi"/>
                <w:kern w:val="2"/>
                <w:sz w:val="22"/>
                <w:szCs w:val="22"/>
                <w:lang w:val="en-GB" w:eastAsia="en-GB"/>
                <w14:ligatures w14:val="standardContextual"/>
              </w:rPr>
              <w:t>This, in turn, will contribute to the achievement of the outcome results of the country programme</w:t>
            </w:r>
            <w:r w:rsidR="00E144D4" w:rsidRPr="00567468">
              <w:rPr>
                <w:rFonts w:asciiTheme="minorHAnsi" w:eastAsiaTheme="minorEastAsia" w:hAnsiTheme="minorHAnsi" w:cstheme="minorBidi"/>
                <w:kern w:val="2"/>
                <w:sz w:val="22"/>
                <w:szCs w:val="22"/>
                <w:lang w:val="en-GB" w:eastAsia="en-GB"/>
                <w14:ligatures w14:val="standardContextual"/>
              </w:rPr>
              <w:t>s</w:t>
            </w:r>
            <w:r w:rsidR="00C45225" w:rsidRPr="00567468">
              <w:rPr>
                <w:rFonts w:asciiTheme="minorHAnsi" w:eastAsiaTheme="minorEastAsia" w:hAnsiTheme="minorHAnsi" w:cstheme="minorBidi"/>
                <w:kern w:val="2"/>
                <w:sz w:val="22"/>
                <w:szCs w:val="22"/>
                <w:lang w:val="en-GB" w:eastAsia="en-GB"/>
                <w14:ligatures w14:val="standardContextual"/>
              </w:rPr>
              <w:t xml:space="preserve">. </w:t>
            </w:r>
            <w:r w:rsidRPr="00567468">
              <w:rPr>
                <w:rFonts w:asciiTheme="minorHAnsi" w:eastAsiaTheme="minorEastAsia" w:hAnsiTheme="minorHAnsi" w:cstheme="minorBidi"/>
                <w:kern w:val="2"/>
                <w:sz w:val="22"/>
                <w:szCs w:val="22"/>
                <w:lang w:val="en-GB" w:eastAsia="en-GB"/>
                <w14:ligatures w14:val="standardContextual"/>
              </w:rPr>
              <w:t>When done effectively, the achievement of the outcome results will improve child</w:t>
            </w:r>
            <w:r w:rsidR="00C45225" w:rsidRPr="00567468">
              <w:rPr>
                <w:rFonts w:asciiTheme="minorHAnsi" w:eastAsiaTheme="minorEastAsia" w:hAnsiTheme="minorHAnsi" w:cstheme="minorBidi"/>
                <w:kern w:val="2"/>
                <w:sz w:val="22"/>
                <w:szCs w:val="22"/>
                <w:lang w:val="en-GB" w:eastAsia="en-GB"/>
                <w14:ligatures w14:val="standardContextual"/>
              </w:rPr>
              <w:t xml:space="preserve"> </w:t>
            </w:r>
            <w:r w:rsidRPr="00567468">
              <w:rPr>
                <w:rFonts w:asciiTheme="minorHAnsi" w:eastAsiaTheme="minorEastAsia" w:hAnsiTheme="minorHAnsi" w:cstheme="minorBidi"/>
                <w:kern w:val="2"/>
                <w:sz w:val="22"/>
                <w:szCs w:val="22"/>
                <w:lang w:val="en-GB" w:eastAsia="en-GB"/>
                <w14:ligatures w14:val="standardContextual"/>
              </w:rPr>
              <w:t xml:space="preserve">growth and development and reduce inequalities </w:t>
            </w:r>
            <w:r w:rsidR="00C45225" w:rsidRPr="00567468">
              <w:rPr>
                <w:rFonts w:asciiTheme="minorHAnsi" w:eastAsiaTheme="minorEastAsia" w:hAnsiTheme="minorHAnsi" w:cstheme="minorBidi"/>
                <w:kern w:val="2"/>
                <w:sz w:val="22"/>
                <w:szCs w:val="22"/>
                <w:lang w:val="en-GB" w:eastAsia="en-GB"/>
                <w14:ligatures w14:val="standardContextual"/>
              </w:rPr>
              <w:t xml:space="preserve">caused by climate disasters. </w:t>
            </w:r>
          </w:p>
        </w:tc>
      </w:tr>
    </w:tbl>
    <w:p w14:paraId="4978FFD3" w14:textId="77777777" w:rsidR="007777DC" w:rsidRPr="008B4897" w:rsidRDefault="007777DC">
      <w:pPr>
        <w:rPr>
          <w:lang w:val="en-G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7777DC" w:rsidRPr="008B4897" w14:paraId="345492FF" w14:textId="77777777" w:rsidTr="00DE12D2">
        <w:trPr>
          <w:tblHeader/>
        </w:trPr>
        <w:tc>
          <w:tcPr>
            <w:tcW w:w="8856" w:type="dxa"/>
            <w:shd w:val="clear" w:color="auto" w:fill="E0E0E0"/>
          </w:tcPr>
          <w:p w14:paraId="41FB0EE7" w14:textId="77777777" w:rsidR="007777DC" w:rsidRPr="008B4897" w:rsidRDefault="007777DC">
            <w:pPr>
              <w:rPr>
                <w:lang w:val="en-GB"/>
              </w:rPr>
            </w:pPr>
          </w:p>
          <w:p w14:paraId="5777982C" w14:textId="77777777" w:rsidR="00BC3918" w:rsidRPr="008B4897" w:rsidRDefault="00BC3918" w:rsidP="00BC3918">
            <w:pPr>
              <w:keepNext/>
              <w:outlineLvl w:val="0"/>
              <w:rPr>
                <w:b/>
                <w:bCs/>
                <w:sz w:val="24"/>
                <w:lang w:val="en-GB"/>
              </w:rPr>
            </w:pPr>
            <w:r w:rsidRPr="008B4897">
              <w:rPr>
                <w:b/>
                <w:bCs/>
                <w:sz w:val="24"/>
                <w:lang w:val="en-GB"/>
              </w:rPr>
              <w:t xml:space="preserve">V. UNICEF values and competency Required </w:t>
            </w:r>
            <w:r w:rsidRPr="008B4897">
              <w:rPr>
                <w:b/>
                <w:bCs/>
                <w:szCs w:val="20"/>
                <w:lang w:val="en-GB"/>
              </w:rPr>
              <w:t>(based on the updated Framework)</w:t>
            </w:r>
          </w:p>
          <w:p w14:paraId="2215AB2D" w14:textId="77777777" w:rsidR="007777DC" w:rsidRPr="008B4897" w:rsidRDefault="007777DC">
            <w:pPr>
              <w:rPr>
                <w:lang w:val="en-GB"/>
              </w:rPr>
            </w:pPr>
          </w:p>
        </w:tc>
      </w:tr>
      <w:tr w:rsidR="0033441D" w:rsidRPr="008B4897" w14:paraId="317010B5" w14:textId="77777777" w:rsidTr="000E2AE4">
        <w:trPr>
          <w:cantSplit/>
          <w:trHeight w:val="353"/>
        </w:trPr>
        <w:tc>
          <w:tcPr>
            <w:tcW w:w="8856" w:type="dxa"/>
          </w:tcPr>
          <w:p w14:paraId="2B981C93" w14:textId="77777777" w:rsidR="00BC3918" w:rsidRPr="008B4897" w:rsidRDefault="00BC3918" w:rsidP="00BC3918">
            <w:pPr>
              <w:jc w:val="both"/>
              <w:rPr>
                <w:b/>
                <w:bCs/>
                <w:szCs w:val="20"/>
                <w:lang w:val="en-GB"/>
              </w:rPr>
            </w:pPr>
          </w:p>
          <w:p w14:paraId="058D0860" w14:textId="77777777" w:rsidR="00BC3918" w:rsidRPr="008B4897" w:rsidRDefault="00BC3918" w:rsidP="00BC3918">
            <w:pPr>
              <w:jc w:val="both"/>
              <w:rPr>
                <w:b/>
                <w:bCs/>
                <w:szCs w:val="20"/>
                <w:u w:val="single"/>
                <w:lang w:val="en-GB"/>
              </w:rPr>
            </w:pPr>
            <w:r w:rsidRPr="008B4897">
              <w:rPr>
                <w:b/>
                <w:bCs/>
                <w:szCs w:val="20"/>
                <w:lang w:val="en-GB"/>
              </w:rPr>
              <w:t xml:space="preserve">i) </w:t>
            </w:r>
            <w:r w:rsidRPr="008B4897">
              <w:rPr>
                <w:b/>
                <w:bCs/>
                <w:szCs w:val="20"/>
                <w:u w:val="single"/>
                <w:lang w:val="en-GB"/>
              </w:rPr>
              <w:t xml:space="preserve">Core Values </w:t>
            </w:r>
          </w:p>
          <w:p w14:paraId="0E86FD9B" w14:textId="77777777" w:rsidR="00BC3918" w:rsidRPr="008B4897" w:rsidRDefault="00BC3918" w:rsidP="00BC3918">
            <w:pPr>
              <w:jc w:val="both"/>
              <w:rPr>
                <w:b/>
                <w:bCs/>
                <w:szCs w:val="20"/>
                <w:u w:val="single"/>
                <w:lang w:val="en-GB"/>
              </w:rPr>
            </w:pPr>
          </w:p>
          <w:p w14:paraId="6BBBD5A8" w14:textId="77777777" w:rsidR="00BC3918" w:rsidRPr="008B4897" w:rsidRDefault="00BC3918" w:rsidP="0062318D">
            <w:pPr>
              <w:numPr>
                <w:ilvl w:val="0"/>
                <w:numId w:val="37"/>
              </w:numPr>
              <w:jc w:val="both"/>
              <w:rPr>
                <w:rFonts w:cs="Arial"/>
                <w:bCs/>
                <w:szCs w:val="20"/>
                <w:lang w:val="en-GB"/>
              </w:rPr>
            </w:pPr>
            <w:r w:rsidRPr="008B4897">
              <w:rPr>
                <w:rFonts w:cs="Arial"/>
                <w:bCs/>
                <w:szCs w:val="20"/>
                <w:lang w:val="en-GB"/>
              </w:rPr>
              <w:t xml:space="preserve">Care </w:t>
            </w:r>
          </w:p>
          <w:p w14:paraId="200090A2" w14:textId="77777777" w:rsidR="00BC3918" w:rsidRPr="008B4897" w:rsidRDefault="00BC3918" w:rsidP="0062318D">
            <w:pPr>
              <w:numPr>
                <w:ilvl w:val="0"/>
                <w:numId w:val="37"/>
              </w:numPr>
              <w:jc w:val="both"/>
              <w:rPr>
                <w:rFonts w:cs="Arial"/>
                <w:bCs/>
                <w:szCs w:val="20"/>
                <w:lang w:val="en-GB"/>
              </w:rPr>
            </w:pPr>
            <w:r w:rsidRPr="008B4897">
              <w:rPr>
                <w:rFonts w:cs="Arial"/>
                <w:bCs/>
                <w:szCs w:val="20"/>
                <w:lang w:val="en-GB"/>
              </w:rPr>
              <w:t>Respect</w:t>
            </w:r>
          </w:p>
          <w:p w14:paraId="50B96168" w14:textId="77777777" w:rsidR="00BC3918" w:rsidRPr="008B4897" w:rsidRDefault="00BC3918" w:rsidP="0062318D">
            <w:pPr>
              <w:numPr>
                <w:ilvl w:val="0"/>
                <w:numId w:val="37"/>
              </w:numPr>
              <w:jc w:val="both"/>
              <w:rPr>
                <w:rFonts w:cs="Arial"/>
                <w:bCs/>
                <w:szCs w:val="20"/>
                <w:lang w:val="en-GB"/>
              </w:rPr>
            </w:pPr>
            <w:r w:rsidRPr="008B4897">
              <w:rPr>
                <w:rFonts w:cs="Arial"/>
                <w:bCs/>
                <w:szCs w:val="20"/>
                <w:lang w:val="en-GB"/>
              </w:rPr>
              <w:t>Integrity</w:t>
            </w:r>
          </w:p>
          <w:p w14:paraId="72DAA25A" w14:textId="77777777" w:rsidR="00BC3918" w:rsidRPr="008B4897" w:rsidRDefault="00BC3918" w:rsidP="0062318D">
            <w:pPr>
              <w:numPr>
                <w:ilvl w:val="0"/>
                <w:numId w:val="37"/>
              </w:numPr>
              <w:jc w:val="both"/>
              <w:rPr>
                <w:rFonts w:cs="Arial"/>
                <w:bCs/>
                <w:szCs w:val="20"/>
                <w:lang w:val="en-GB"/>
              </w:rPr>
            </w:pPr>
            <w:r w:rsidRPr="008B4897">
              <w:rPr>
                <w:rFonts w:cs="Arial"/>
                <w:bCs/>
                <w:szCs w:val="20"/>
                <w:lang w:val="en-GB"/>
              </w:rPr>
              <w:t>Trust</w:t>
            </w:r>
          </w:p>
          <w:p w14:paraId="48935327" w14:textId="77777777" w:rsidR="00BC3918" w:rsidRPr="008B4897" w:rsidRDefault="00BC3918" w:rsidP="0062318D">
            <w:pPr>
              <w:numPr>
                <w:ilvl w:val="0"/>
                <w:numId w:val="37"/>
              </w:numPr>
              <w:jc w:val="both"/>
              <w:rPr>
                <w:rFonts w:cs="Arial"/>
                <w:bCs/>
                <w:szCs w:val="20"/>
                <w:lang w:val="en-GB"/>
              </w:rPr>
            </w:pPr>
            <w:r w:rsidRPr="008B4897">
              <w:rPr>
                <w:rFonts w:cs="Arial"/>
                <w:bCs/>
                <w:szCs w:val="20"/>
                <w:lang w:val="en-GB"/>
              </w:rPr>
              <w:t>Accountability</w:t>
            </w:r>
          </w:p>
          <w:p w14:paraId="56E9CDC4" w14:textId="77777777" w:rsidR="0062318D" w:rsidRPr="008B4897" w:rsidRDefault="0062318D" w:rsidP="0062318D">
            <w:pPr>
              <w:numPr>
                <w:ilvl w:val="0"/>
                <w:numId w:val="37"/>
              </w:numPr>
              <w:jc w:val="both"/>
              <w:rPr>
                <w:rFonts w:cs="Arial"/>
                <w:bCs/>
                <w:szCs w:val="20"/>
                <w:lang w:val="en-GB"/>
              </w:rPr>
            </w:pPr>
            <w:r w:rsidRPr="008B4897">
              <w:rPr>
                <w:rFonts w:cs="Arial"/>
                <w:bCs/>
                <w:lang w:val="en-GB"/>
              </w:rPr>
              <w:t>Sustainability</w:t>
            </w:r>
          </w:p>
          <w:p w14:paraId="6287C6CC" w14:textId="77777777" w:rsidR="0062318D" w:rsidRPr="008B4897" w:rsidRDefault="0062318D" w:rsidP="0062318D">
            <w:pPr>
              <w:ind w:left="780"/>
              <w:jc w:val="both"/>
              <w:rPr>
                <w:rFonts w:cs="Arial"/>
                <w:bCs/>
                <w:szCs w:val="20"/>
                <w:lang w:val="en-GB"/>
              </w:rPr>
            </w:pPr>
          </w:p>
          <w:p w14:paraId="0DE25DD9" w14:textId="77777777" w:rsidR="00BC3918" w:rsidRPr="008B4897" w:rsidRDefault="00BC3918" w:rsidP="00BC3918">
            <w:pPr>
              <w:ind w:left="720"/>
              <w:jc w:val="both"/>
              <w:rPr>
                <w:bCs/>
                <w:szCs w:val="20"/>
                <w:lang w:val="en-GB"/>
              </w:rPr>
            </w:pPr>
          </w:p>
          <w:p w14:paraId="40370A39" w14:textId="495CBDA6" w:rsidR="00BC3918" w:rsidRPr="008B4897" w:rsidRDefault="00BC3918" w:rsidP="00BC3918">
            <w:pPr>
              <w:jc w:val="both"/>
              <w:rPr>
                <w:b/>
                <w:bCs/>
                <w:u w:val="single"/>
                <w:lang w:val="en-GB"/>
              </w:rPr>
            </w:pPr>
            <w:r w:rsidRPr="008B4897">
              <w:rPr>
                <w:b/>
                <w:bCs/>
                <w:lang w:val="en-GB"/>
              </w:rPr>
              <w:t xml:space="preserve">ii) </w:t>
            </w:r>
            <w:r w:rsidRPr="008B4897">
              <w:rPr>
                <w:b/>
                <w:bCs/>
                <w:u w:val="single"/>
                <w:lang w:val="en-GB"/>
              </w:rPr>
              <w:t>Core Competencies (For Staff with</w:t>
            </w:r>
            <w:r w:rsidR="00DA3718">
              <w:rPr>
                <w:b/>
                <w:bCs/>
                <w:u w:val="single"/>
                <w:lang w:val="en-GB"/>
              </w:rPr>
              <w:t>out</w:t>
            </w:r>
            <w:r w:rsidRPr="008B4897">
              <w:rPr>
                <w:b/>
                <w:bCs/>
                <w:u w:val="single"/>
                <w:lang w:val="en-GB"/>
              </w:rPr>
              <w:t xml:space="preserve"> Supervisory Responsibilities)</w:t>
            </w:r>
            <w:r w:rsidRPr="008B4897">
              <w:rPr>
                <w:b/>
                <w:bCs/>
                <w:lang w:val="en-GB"/>
              </w:rPr>
              <w:t xml:space="preserve"> *</w:t>
            </w:r>
          </w:p>
          <w:p w14:paraId="1A9015FC" w14:textId="77777777" w:rsidR="00BC3918" w:rsidRPr="008B4897" w:rsidRDefault="00BC3918" w:rsidP="00BC3918">
            <w:pPr>
              <w:jc w:val="both"/>
              <w:rPr>
                <w:b/>
                <w:bCs/>
                <w:u w:val="single"/>
                <w:lang w:val="en-GB"/>
              </w:rPr>
            </w:pPr>
          </w:p>
          <w:p w14:paraId="60DC4245" w14:textId="2BABF0A8" w:rsidR="00BC3918" w:rsidRPr="008B4897" w:rsidRDefault="00BC3918" w:rsidP="0062318D">
            <w:pPr>
              <w:numPr>
                <w:ilvl w:val="0"/>
                <w:numId w:val="37"/>
              </w:numPr>
              <w:jc w:val="both"/>
              <w:rPr>
                <w:bCs/>
                <w:lang w:val="en-GB"/>
              </w:rPr>
            </w:pPr>
            <w:r w:rsidRPr="008B4897">
              <w:rPr>
                <w:bCs/>
                <w:lang w:val="en-GB"/>
              </w:rPr>
              <w:t>Demonstrates Self Awareness and Ethical Awareness (</w:t>
            </w:r>
            <w:r w:rsidR="00DA3718">
              <w:rPr>
                <w:bCs/>
                <w:lang w:val="en-GB"/>
              </w:rPr>
              <w:t>1</w:t>
            </w:r>
            <w:r w:rsidRPr="008B4897">
              <w:rPr>
                <w:bCs/>
                <w:lang w:val="en-GB"/>
              </w:rPr>
              <w:t>)</w:t>
            </w:r>
          </w:p>
          <w:p w14:paraId="7CE7461A" w14:textId="646B7934" w:rsidR="00BC3918" w:rsidRPr="008B4897" w:rsidRDefault="00BC3918" w:rsidP="0062318D">
            <w:pPr>
              <w:numPr>
                <w:ilvl w:val="0"/>
                <w:numId w:val="37"/>
              </w:numPr>
              <w:jc w:val="both"/>
              <w:rPr>
                <w:bCs/>
                <w:lang w:val="en-GB"/>
              </w:rPr>
            </w:pPr>
            <w:r w:rsidRPr="008B4897">
              <w:rPr>
                <w:bCs/>
                <w:lang w:val="en-GB"/>
              </w:rPr>
              <w:t>Works Collaboratively with others (</w:t>
            </w:r>
            <w:r w:rsidR="00DA3718">
              <w:rPr>
                <w:bCs/>
                <w:lang w:val="en-GB"/>
              </w:rPr>
              <w:t>1</w:t>
            </w:r>
            <w:r w:rsidRPr="008B4897">
              <w:rPr>
                <w:bCs/>
                <w:lang w:val="en-GB"/>
              </w:rPr>
              <w:t>)</w:t>
            </w:r>
          </w:p>
          <w:p w14:paraId="4F794902" w14:textId="7BB155D7" w:rsidR="00BC3918" w:rsidRPr="008B4897" w:rsidRDefault="00BC3918" w:rsidP="0062318D">
            <w:pPr>
              <w:numPr>
                <w:ilvl w:val="0"/>
                <w:numId w:val="37"/>
              </w:numPr>
              <w:jc w:val="both"/>
              <w:rPr>
                <w:bCs/>
                <w:lang w:val="en-GB"/>
              </w:rPr>
            </w:pPr>
            <w:r w:rsidRPr="008B4897">
              <w:rPr>
                <w:bCs/>
                <w:lang w:val="en-GB"/>
              </w:rPr>
              <w:t>Builds and Maintains Partnerships (</w:t>
            </w:r>
            <w:r w:rsidR="00DA3718">
              <w:rPr>
                <w:bCs/>
                <w:lang w:val="en-GB"/>
              </w:rPr>
              <w:t>1</w:t>
            </w:r>
            <w:r w:rsidRPr="008B4897">
              <w:rPr>
                <w:bCs/>
                <w:lang w:val="en-GB"/>
              </w:rPr>
              <w:t>)</w:t>
            </w:r>
          </w:p>
          <w:p w14:paraId="7AF2AB6A" w14:textId="264B7804" w:rsidR="00BC3918" w:rsidRPr="008B4897" w:rsidRDefault="00BC3918" w:rsidP="0062318D">
            <w:pPr>
              <w:numPr>
                <w:ilvl w:val="0"/>
                <w:numId w:val="37"/>
              </w:numPr>
              <w:jc w:val="both"/>
              <w:rPr>
                <w:bCs/>
                <w:lang w:val="en-GB"/>
              </w:rPr>
            </w:pPr>
            <w:r w:rsidRPr="008B4897">
              <w:rPr>
                <w:bCs/>
                <w:lang w:val="en-GB"/>
              </w:rPr>
              <w:t>Innovates and Embraces Change (</w:t>
            </w:r>
            <w:r w:rsidR="00DA3718">
              <w:rPr>
                <w:bCs/>
                <w:lang w:val="en-GB"/>
              </w:rPr>
              <w:t>1</w:t>
            </w:r>
            <w:r w:rsidRPr="008B4897">
              <w:rPr>
                <w:bCs/>
                <w:lang w:val="en-GB"/>
              </w:rPr>
              <w:t>)</w:t>
            </w:r>
          </w:p>
          <w:p w14:paraId="4AA6EB9B" w14:textId="3CEF048D" w:rsidR="00BC3918" w:rsidRPr="008B4897" w:rsidRDefault="00BC3918" w:rsidP="0062318D">
            <w:pPr>
              <w:numPr>
                <w:ilvl w:val="0"/>
                <w:numId w:val="37"/>
              </w:numPr>
              <w:jc w:val="both"/>
              <w:rPr>
                <w:bCs/>
                <w:lang w:val="en-GB"/>
              </w:rPr>
            </w:pPr>
            <w:r w:rsidRPr="008B4897">
              <w:rPr>
                <w:bCs/>
                <w:lang w:val="en-GB"/>
              </w:rPr>
              <w:t>Thinks and Acts Strategically (</w:t>
            </w:r>
            <w:r w:rsidR="00DA3718">
              <w:rPr>
                <w:bCs/>
                <w:lang w:val="en-GB"/>
              </w:rPr>
              <w:t>1</w:t>
            </w:r>
            <w:r w:rsidRPr="008B4897">
              <w:rPr>
                <w:bCs/>
                <w:lang w:val="en-GB"/>
              </w:rPr>
              <w:t>)</w:t>
            </w:r>
          </w:p>
          <w:p w14:paraId="00A97AF2" w14:textId="4A0E3895" w:rsidR="00BC3918" w:rsidRPr="008B4897" w:rsidRDefault="00BC3918" w:rsidP="0062318D">
            <w:pPr>
              <w:numPr>
                <w:ilvl w:val="0"/>
                <w:numId w:val="37"/>
              </w:numPr>
              <w:jc w:val="both"/>
              <w:rPr>
                <w:bCs/>
                <w:lang w:val="en-GB"/>
              </w:rPr>
            </w:pPr>
            <w:r w:rsidRPr="008B4897">
              <w:rPr>
                <w:bCs/>
                <w:lang w:val="en-GB"/>
              </w:rPr>
              <w:t>Drive to achieve impactful results (</w:t>
            </w:r>
            <w:r w:rsidR="00DA3718">
              <w:rPr>
                <w:bCs/>
                <w:lang w:val="en-GB"/>
              </w:rPr>
              <w:t>1</w:t>
            </w:r>
            <w:r w:rsidRPr="008B4897">
              <w:rPr>
                <w:bCs/>
                <w:lang w:val="en-GB"/>
              </w:rPr>
              <w:t>)</w:t>
            </w:r>
          </w:p>
          <w:p w14:paraId="00DE3D08" w14:textId="5CD4B3FD" w:rsidR="00BC3918" w:rsidRPr="008B4897" w:rsidRDefault="00BC3918" w:rsidP="0062318D">
            <w:pPr>
              <w:numPr>
                <w:ilvl w:val="0"/>
                <w:numId w:val="37"/>
              </w:numPr>
              <w:jc w:val="both"/>
              <w:rPr>
                <w:bCs/>
                <w:lang w:val="en-GB"/>
              </w:rPr>
            </w:pPr>
            <w:r w:rsidRPr="008B4897">
              <w:rPr>
                <w:bCs/>
                <w:lang w:val="en-GB"/>
              </w:rPr>
              <w:t>Manages ambiguity and complexity (</w:t>
            </w:r>
            <w:r w:rsidR="00052C03">
              <w:rPr>
                <w:bCs/>
                <w:lang w:val="en-GB"/>
              </w:rPr>
              <w:t>1</w:t>
            </w:r>
            <w:r w:rsidRPr="008B4897">
              <w:rPr>
                <w:bCs/>
                <w:lang w:val="en-GB"/>
              </w:rPr>
              <w:t>)</w:t>
            </w:r>
          </w:p>
          <w:p w14:paraId="5E7B0B5E" w14:textId="77777777" w:rsidR="0033441D" w:rsidRPr="008B4897" w:rsidRDefault="0033441D" w:rsidP="00052C03">
            <w:pPr>
              <w:jc w:val="both"/>
              <w:rPr>
                <w:lang w:val="en-GB"/>
              </w:rPr>
            </w:pPr>
          </w:p>
        </w:tc>
      </w:tr>
    </w:tbl>
    <w:p w14:paraId="333DB763" w14:textId="77777777" w:rsidR="007777DC" w:rsidRPr="008B4897" w:rsidRDefault="007777DC">
      <w:pPr>
        <w:rPr>
          <w:lang w:val="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0"/>
        <w:gridCol w:w="6006"/>
      </w:tblGrid>
      <w:tr w:rsidR="007777DC" w:rsidRPr="008B4897" w14:paraId="46359D20" w14:textId="77777777" w:rsidTr="79AB18BE">
        <w:trPr>
          <w:tblHeader/>
        </w:trPr>
        <w:tc>
          <w:tcPr>
            <w:tcW w:w="8926" w:type="dxa"/>
            <w:gridSpan w:val="2"/>
            <w:shd w:val="clear" w:color="auto" w:fill="E0E0E0"/>
          </w:tcPr>
          <w:p w14:paraId="61B11D51" w14:textId="77777777" w:rsidR="007777DC" w:rsidRPr="008B4897" w:rsidRDefault="007777DC">
            <w:pPr>
              <w:rPr>
                <w:b/>
                <w:bCs/>
                <w:sz w:val="24"/>
                <w:lang w:val="en-GB"/>
              </w:rPr>
            </w:pPr>
          </w:p>
          <w:p w14:paraId="62BE89C9" w14:textId="77777777" w:rsidR="007777DC" w:rsidRPr="008B4897" w:rsidRDefault="007777DC">
            <w:pPr>
              <w:rPr>
                <w:b/>
                <w:bCs/>
                <w:sz w:val="24"/>
                <w:lang w:val="en-GB"/>
              </w:rPr>
            </w:pPr>
            <w:r w:rsidRPr="008B4897">
              <w:rPr>
                <w:b/>
                <w:bCs/>
                <w:sz w:val="24"/>
                <w:lang w:val="en-GB"/>
              </w:rPr>
              <w:t>VI. Recruitment Qualifications</w:t>
            </w:r>
          </w:p>
          <w:p w14:paraId="42B8CA4C" w14:textId="77777777" w:rsidR="007777DC" w:rsidRPr="008B4897" w:rsidRDefault="007777DC">
            <w:pPr>
              <w:rPr>
                <w:b/>
                <w:bCs/>
                <w:sz w:val="24"/>
                <w:lang w:val="en-GB"/>
              </w:rPr>
            </w:pPr>
          </w:p>
        </w:tc>
      </w:tr>
      <w:tr w:rsidR="007777DC" w:rsidRPr="008B4897" w14:paraId="0CE0EC60" w14:textId="77777777" w:rsidTr="79AB18BE">
        <w:trPr>
          <w:trHeight w:val="230"/>
        </w:trPr>
        <w:tc>
          <w:tcPr>
            <w:tcW w:w="2920" w:type="dxa"/>
            <w:tcBorders>
              <w:bottom w:val="single" w:sz="4" w:space="0" w:color="auto"/>
            </w:tcBorders>
          </w:tcPr>
          <w:p w14:paraId="11D9B476" w14:textId="77777777" w:rsidR="007777DC" w:rsidRPr="008B4897" w:rsidRDefault="007777DC">
            <w:pPr>
              <w:rPr>
                <w:lang w:val="en-GB"/>
              </w:rPr>
            </w:pPr>
          </w:p>
          <w:p w14:paraId="67ECD28E" w14:textId="77777777" w:rsidR="007777DC" w:rsidRPr="008B4897" w:rsidRDefault="007777DC">
            <w:pPr>
              <w:rPr>
                <w:lang w:val="en-GB"/>
              </w:rPr>
            </w:pPr>
            <w:r w:rsidRPr="008B4897">
              <w:rPr>
                <w:lang w:val="en-GB"/>
              </w:rPr>
              <w:t>Education:</w:t>
            </w:r>
          </w:p>
        </w:tc>
        <w:tc>
          <w:tcPr>
            <w:tcW w:w="6006" w:type="dxa"/>
            <w:tcBorders>
              <w:bottom w:val="single" w:sz="4" w:space="0" w:color="auto"/>
            </w:tcBorders>
          </w:tcPr>
          <w:p w14:paraId="03567A91" w14:textId="77777777" w:rsidR="007777DC" w:rsidRPr="00567468" w:rsidRDefault="007777DC">
            <w:pPr>
              <w:rPr>
                <w:lang w:val="en-GB"/>
              </w:rPr>
            </w:pPr>
          </w:p>
          <w:p w14:paraId="09A91255" w14:textId="6494D2A7" w:rsidR="00806E61" w:rsidRPr="00567468" w:rsidRDefault="299FCAA2" w:rsidP="79AB18BE">
            <w:pPr>
              <w:ind w:left="66"/>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 xml:space="preserve">An advanced university degree </w:t>
            </w:r>
            <w:r w:rsidR="00966857" w:rsidRPr="00567468">
              <w:rPr>
                <w:rFonts w:asciiTheme="minorHAnsi" w:eastAsiaTheme="minorEastAsia" w:hAnsiTheme="minorHAnsi" w:cstheme="minorBidi"/>
                <w:kern w:val="2"/>
                <w:sz w:val="22"/>
                <w:szCs w:val="22"/>
                <w:lang w:val="en-GB" w:eastAsia="en-GB"/>
                <w14:ligatures w14:val="standardContextual"/>
              </w:rPr>
              <w:t>(</w:t>
            </w:r>
            <w:proofErr w:type="spellStart"/>
            <w:proofErr w:type="gramStart"/>
            <w:r w:rsidR="00966857" w:rsidRPr="00567468">
              <w:rPr>
                <w:rFonts w:asciiTheme="minorHAnsi" w:eastAsiaTheme="minorEastAsia" w:hAnsiTheme="minorHAnsi" w:cstheme="minorBidi"/>
                <w:kern w:val="2"/>
                <w:sz w:val="22"/>
                <w:szCs w:val="22"/>
                <w:lang w:val="en-GB" w:eastAsia="en-GB"/>
                <w14:ligatures w14:val="standardContextual"/>
              </w:rPr>
              <w:t>masters</w:t>
            </w:r>
            <w:proofErr w:type="spellEnd"/>
            <w:proofErr w:type="gramEnd"/>
            <w:r w:rsidR="00966857" w:rsidRPr="00567468">
              <w:rPr>
                <w:rFonts w:asciiTheme="minorHAnsi" w:eastAsiaTheme="minorEastAsia" w:hAnsiTheme="minorHAnsi" w:cstheme="minorBidi"/>
                <w:kern w:val="2"/>
                <w:sz w:val="22"/>
                <w:szCs w:val="22"/>
                <w:lang w:val="en-GB" w:eastAsia="en-GB"/>
                <w14:ligatures w14:val="standardContextual"/>
              </w:rPr>
              <w:t xml:space="preserve"> degree</w:t>
            </w:r>
            <w:r w:rsidR="00052C03" w:rsidRPr="00567468">
              <w:rPr>
                <w:rFonts w:asciiTheme="minorHAnsi" w:eastAsiaTheme="minorEastAsia" w:hAnsiTheme="minorHAnsi" w:cstheme="minorBidi"/>
                <w:kern w:val="2"/>
                <w:sz w:val="22"/>
                <w:szCs w:val="22"/>
                <w:lang w:val="en-GB" w:eastAsia="en-GB"/>
                <w14:ligatures w14:val="standardContextual"/>
              </w:rPr>
              <w:t xml:space="preserve"> or higher</w:t>
            </w:r>
            <w:r w:rsidR="00966857" w:rsidRPr="00567468">
              <w:rPr>
                <w:rFonts w:asciiTheme="minorHAnsi" w:eastAsiaTheme="minorEastAsia" w:hAnsiTheme="minorHAnsi" w:cstheme="minorBidi"/>
                <w:kern w:val="2"/>
                <w:sz w:val="22"/>
                <w:szCs w:val="22"/>
                <w:lang w:val="en-GB" w:eastAsia="en-GB"/>
                <w14:ligatures w14:val="standardContextual"/>
              </w:rPr>
              <w:t xml:space="preserve">) </w:t>
            </w:r>
            <w:r w:rsidRPr="00567468">
              <w:rPr>
                <w:rFonts w:asciiTheme="minorHAnsi" w:eastAsiaTheme="minorEastAsia" w:hAnsiTheme="minorHAnsi" w:cstheme="minorBidi"/>
                <w:kern w:val="2"/>
                <w:sz w:val="22"/>
                <w:szCs w:val="22"/>
                <w:lang w:val="en-GB" w:eastAsia="en-GB"/>
                <w14:ligatures w14:val="standardContextual"/>
              </w:rPr>
              <w:t xml:space="preserve">in </w:t>
            </w:r>
            <w:r w:rsidR="00052C03" w:rsidRPr="00567468">
              <w:rPr>
                <w:rFonts w:asciiTheme="minorHAnsi" w:eastAsiaTheme="minorEastAsia" w:hAnsiTheme="minorHAnsi" w:cstheme="minorBidi"/>
                <w:kern w:val="2"/>
                <w:sz w:val="22"/>
                <w:szCs w:val="22"/>
                <w:lang w:val="en-GB" w:eastAsia="en-GB"/>
                <w14:ligatures w14:val="standardContextual"/>
              </w:rPr>
              <w:t xml:space="preserve">international </w:t>
            </w:r>
            <w:r w:rsidR="0068002B" w:rsidRPr="00567468">
              <w:rPr>
                <w:rFonts w:asciiTheme="minorHAnsi" w:eastAsiaTheme="minorEastAsia" w:hAnsiTheme="minorHAnsi" w:cstheme="minorBidi"/>
                <w:kern w:val="2"/>
                <w:sz w:val="22"/>
                <w:szCs w:val="22"/>
                <w:lang w:val="en-GB" w:eastAsia="en-GB"/>
                <w14:ligatures w14:val="standardContextual"/>
              </w:rPr>
              <w:t xml:space="preserve">development, environmental climate change an </w:t>
            </w:r>
            <w:r w:rsidRPr="00567468">
              <w:rPr>
                <w:rFonts w:asciiTheme="minorHAnsi" w:eastAsiaTheme="minorEastAsia" w:hAnsiTheme="minorHAnsi" w:cstheme="minorBidi"/>
                <w:kern w:val="2"/>
                <w:sz w:val="22"/>
                <w:szCs w:val="22"/>
                <w:lang w:val="en-GB" w:eastAsia="en-GB"/>
                <w14:ligatures w14:val="standardContextual"/>
              </w:rPr>
              <w:t>or other relevant technical field is required.</w:t>
            </w:r>
          </w:p>
          <w:p w14:paraId="27A8AC26" w14:textId="68D237E8" w:rsidR="007777DC" w:rsidRPr="00567468" w:rsidRDefault="00831D49" w:rsidP="007B4AEF">
            <w:pPr>
              <w:ind w:left="66"/>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w:t>
            </w:r>
            <w:r w:rsidR="00806E61" w:rsidRPr="00567468">
              <w:rPr>
                <w:rFonts w:asciiTheme="minorHAnsi" w:eastAsiaTheme="minorEastAsia" w:hAnsiTheme="minorHAnsi" w:cstheme="minorBidi"/>
                <w:kern w:val="2"/>
                <w:sz w:val="22"/>
                <w:szCs w:val="22"/>
                <w:lang w:val="en-GB" w:eastAsia="en-GB"/>
                <w14:ligatures w14:val="standardContextual"/>
              </w:rPr>
              <w:t xml:space="preserve"> </w:t>
            </w:r>
            <w:r w:rsidR="00806E61" w:rsidRPr="00567468">
              <w:rPr>
                <w:rFonts w:asciiTheme="minorHAnsi" w:eastAsiaTheme="minorEastAsia" w:hAnsiTheme="minorHAnsi" w:cstheme="minorBidi"/>
                <w:i/>
                <w:iCs/>
                <w:kern w:val="2"/>
                <w:sz w:val="22"/>
                <w:szCs w:val="22"/>
                <w:lang w:val="en-GB" w:eastAsia="en-GB"/>
                <w14:ligatures w14:val="standardContextual"/>
              </w:rPr>
              <w:t xml:space="preserve">A </w:t>
            </w:r>
            <w:r w:rsidR="00511C2C" w:rsidRPr="00567468">
              <w:rPr>
                <w:rFonts w:asciiTheme="minorHAnsi" w:eastAsiaTheme="minorEastAsia" w:hAnsiTheme="minorHAnsi" w:cstheme="minorBidi"/>
                <w:i/>
                <w:iCs/>
                <w:kern w:val="2"/>
                <w:sz w:val="22"/>
                <w:szCs w:val="22"/>
                <w:lang w:val="en-GB" w:eastAsia="en-GB"/>
                <w14:ligatures w14:val="standardContextual"/>
              </w:rPr>
              <w:t xml:space="preserve">relevant </w:t>
            </w:r>
            <w:proofErr w:type="gramStart"/>
            <w:r w:rsidR="00806E61" w:rsidRPr="00567468">
              <w:rPr>
                <w:rFonts w:asciiTheme="minorHAnsi" w:eastAsiaTheme="minorEastAsia" w:hAnsiTheme="minorHAnsi" w:cstheme="minorBidi"/>
                <w:i/>
                <w:iCs/>
                <w:kern w:val="2"/>
                <w:sz w:val="22"/>
                <w:szCs w:val="22"/>
                <w:lang w:val="en-GB" w:eastAsia="en-GB"/>
                <w14:ligatures w14:val="standardContextual"/>
              </w:rPr>
              <w:t>Bachelor</w:t>
            </w:r>
            <w:r w:rsidR="00287054" w:rsidRPr="00567468">
              <w:rPr>
                <w:rFonts w:asciiTheme="minorHAnsi" w:eastAsiaTheme="minorEastAsia" w:hAnsiTheme="minorHAnsi" w:cstheme="minorBidi"/>
                <w:i/>
                <w:iCs/>
                <w:kern w:val="2"/>
                <w:sz w:val="22"/>
                <w:szCs w:val="22"/>
                <w:lang w:val="en-GB" w:eastAsia="en-GB"/>
                <w14:ligatures w14:val="standardContextual"/>
              </w:rPr>
              <w:t>’s</w:t>
            </w:r>
            <w:proofErr w:type="gramEnd"/>
            <w:r w:rsidR="00806E61" w:rsidRPr="00567468">
              <w:rPr>
                <w:rFonts w:asciiTheme="minorHAnsi" w:eastAsiaTheme="minorEastAsia" w:hAnsiTheme="minorHAnsi" w:cstheme="minorBidi"/>
                <w:i/>
                <w:iCs/>
                <w:kern w:val="2"/>
                <w:sz w:val="22"/>
                <w:szCs w:val="22"/>
                <w:lang w:val="en-GB" w:eastAsia="en-GB"/>
                <w14:ligatures w14:val="standardContextual"/>
              </w:rPr>
              <w:t xml:space="preserve"> degree in combination with 2 additional relevant years </w:t>
            </w:r>
            <w:r w:rsidR="00B21460" w:rsidRPr="00567468">
              <w:rPr>
                <w:rFonts w:asciiTheme="minorHAnsi" w:eastAsiaTheme="minorEastAsia" w:hAnsiTheme="minorHAnsi" w:cstheme="minorBidi"/>
                <w:i/>
                <w:iCs/>
                <w:kern w:val="2"/>
                <w:sz w:val="22"/>
                <w:szCs w:val="22"/>
                <w:lang w:val="en-GB" w:eastAsia="en-GB"/>
                <w14:ligatures w14:val="standardContextual"/>
              </w:rPr>
              <w:t>of experience may</w:t>
            </w:r>
            <w:r w:rsidR="00806E61" w:rsidRPr="00567468">
              <w:rPr>
                <w:rFonts w:asciiTheme="minorHAnsi" w:eastAsiaTheme="minorEastAsia" w:hAnsiTheme="minorHAnsi" w:cstheme="minorBidi"/>
                <w:i/>
                <w:iCs/>
                <w:kern w:val="2"/>
                <w:sz w:val="22"/>
                <w:szCs w:val="22"/>
                <w:lang w:val="en-GB" w:eastAsia="en-GB"/>
                <w14:ligatures w14:val="standardContextual"/>
              </w:rPr>
              <w:t xml:space="preserve"> be considered</w:t>
            </w:r>
            <w:r w:rsidR="00D951AB" w:rsidRPr="00567468">
              <w:rPr>
                <w:rFonts w:asciiTheme="minorHAnsi" w:eastAsiaTheme="minorEastAsia" w:hAnsiTheme="minorHAnsi" w:cstheme="minorBidi"/>
                <w:i/>
                <w:iCs/>
                <w:kern w:val="2"/>
                <w:sz w:val="22"/>
                <w:szCs w:val="22"/>
                <w:lang w:val="en-GB" w:eastAsia="en-GB"/>
                <w14:ligatures w14:val="standardContextual"/>
              </w:rPr>
              <w:t xml:space="preserve"> </w:t>
            </w:r>
            <w:r w:rsidR="00966857" w:rsidRPr="00567468">
              <w:rPr>
                <w:rFonts w:asciiTheme="minorHAnsi" w:eastAsiaTheme="minorEastAsia" w:hAnsiTheme="minorHAnsi" w:cstheme="minorBidi"/>
                <w:i/>
                <w:iCs/>
                <w:kern w:val="2"/>
                <w:sz w:val="22"/>
                <w:szCs w:val="22"/>
                <w:lang w:val="en-GB" w:eastAsia="en-GB"/>
                <w14:ligatures w14:val="standardContextual"/>
              </w:rPr>
              <w:t xml:space="preserve">in </w:t>
            </w:r>
            <w:r w:rsidR="00F17F24" w:rsidRPr="00567468">
              <w:rPr>
                <w:rFonts w:asciiTheme="minorHAnsi" w:eastAsiaTheme="minorEastAsia" w:hAnsiTheme="minorHAnsi" w:cstheme="minorBidi"/>
                <w:i/>
                <w:iCs/>
                <w:kern w:val="2"/>
                <w:sz w:val="22"/>
                <w:szCs w:val="22"/>
                <w:lang w:val="en-GB" w:eastAsia="en-GB"/>
                <w14:ligatures w14:val="standardContextual"/>
              </w:rPr>
              <w:t>l</w:t>
            </w:r>
            <w:r w:rsidR="00966857" w:rsidRPr="00567468">
              <w:rPr>
                <w:rFonts w:asciiTheme="minorHAnsi" w:eastAsiaTheme="minorEastAsia" w:hAnsiTheme="minorHAnsi" w:cstheme="minorBidi"/>
                <w:i/>
                <w:iCs/>
                <w:kern w:val="2"/>
                <w:sz w:val="22"/>
                <w:szCs w:val="22"/>
                <w:lang w:val="en-GB" w:eastAsia="en-GB"/>
                <w14:ligatures w14:val="standardContextual"/>
              </w:rPr>
              <w:t>ieu of</w:t>
            </w:r>
            <w:r w:rsidR="00D951AB" w:rsidRPr="00567468">
              <w:rPr>
                <w:rFonts w:asciiTheme="minorHAnsi" w:eastAsiaTheme="minorEastAsia" w:hAnsiTheme="minorHAnsi" w:cstheme="minorBidi"/>
                <w:i/>
                <w:iCs/>
                <w:kern w:val="2"/>
                <w:sz w:val="22"/>
                <w:szCs w:val="22"/>
                <w:lang w:val="en-GB" w:eastAsia="en-GB"/>
                <w14:ligatures w14:val="standardContextual"/>
              </w:rPr>
              <w:t xml:space="preserve"> advanced university degree</w:t>
            </w:r>
            <w:r w:rsidR="00806E61" w:rsidRPr="00567468">
              <w:rPr>
                <w:rFonts w:asciiTheme="minorHAnsi" w:eastAsiaTheme="minorEastAsia" w:hAnsiTheme="minorHAnsi" w:cstheme="minorBidi"/>
                <w:kern w:val="2"/>
                <w:sz w:val="22"/>
                <w:szCs w:val="22"/>
                <w:lang w:val="en-GB" w:eastAsia="en-GB"/>
                <w14:ligatures w14:val="standardContextual"/>
              </w:rPr>
              <w:t>.</w:t>
            </w:r>
          </w:p>
        </w:tc>
      </w:tr>
      <w:tr w:rsidR="007777DC" w:rsidRPr="008B4897" w14:paraId="670348F8" w14:textId="77777777" w:rsidTr="79AB18BE">
        <w:trPr>
          <w:trHeight w:val="230"/>
        </w:trPr>
        <w:tc>
          <w:tcPr>
            <w:tcW w:w="2920" w:type="dxa"/>
            <w:tcBorders>
              <w:bottom w:val="single" w:sz="4" w:space="0" w:color="auto"/>
            </w:tcBorders>
          </w:tcPr>
          <w:p w14:paraId="2BD8C5B0" w14:textId="77777777" w:rsidR="007777DC" w:rsidRPr="008B4897" w:rsidRDefault="007777DC">
            <w:pPr>
              <w:rPr>
                <w:lang w:val="en-GB"/>
              </w:rPr>
            </w:pPr>
          </w:p>
          <w:p w14:paraId="3624CE39" w14:textId="77777777" w:rsidR="007777DC" w:rsidRPr="008B4897" w:rsidRDefault="007777DC">
            <w:pPr>
              <w:rPr>
                <w:lang w:val="en-GB"/>
              </w:rPr>
            </w:pPr>
            <w:r w:rsidRPr="008B4897">
              <w:rPr>
                <w:lang w:val="en-GB"/>
              </w:rPr>
              <w:t>Experience:</w:t>
            </w:r>
          </w:p>
        </w:tc>
        <w:tc>
          <w:tcPr>
            <w:tcW w:w="6006" w:type="dxa"/>
            <w:tcBorders>
              <w:bottom w:val="single" w:sz="4" w:space="0" w:color="auto"/>
            </w:tcBorders>
          </w:tcPr>
          <w:p w14:paraId="1C421F10" w14:textId="31FF26A3" w:rsidR="0026738F" w:rsidRPr="00567468" w:rsidRDefault="0026738F" w:rsidP="00B21460">
            <w:pPr>
              <w:ind w:left="68"/>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A minimum of five years of progressively responsible professional work experience at international levels in programme/</w:t>
            </w:r>
            <w:r w:rsidR="00B21460" w:rsidRPr="00567468">
              <w:rPr>
                <w:rFonts w:asciiTheme="minorHAnsi" w:eastAsiaTheme="minorEastAsia" w:hAnsiTheme="minorHAnsi" w:cstheme="minorBidi"/>
                <w:kern w:val="2"/>
                <w:sz w:val="22"/>
                <w:szCs w:val="22"/>
                <w:lang w:val="en-GB" w:eastAsia="en-GB"/>
                <w14:ligatures w14:val="standardContextual"/>
              </w:rPr>
              <w:t xml:space="preserve"> </w:t>
            </w:r>
            <w:r w:rsidRPr="00567468">
              <w:rPr>
                <w:rFonts w:asciiTheme="minorHAnsi" w:eastAsiaTheme="minorEastAsia" w:hAnsiTheme="minorHAnsi" w:cstheme="minorBidi"/>
                <w:kern w:val="2"/>
                <w:sz w:val="22"/>
                <w:szCs w:val="22"/>
                <w:lang w:val="en-GB" w:eastAsia="en-GB"/>
                <w14:ligatures w14:val="standardContextual"/>
              </w:rPr>
              <w:t>project development in areas related to development cooperation in climate change adaptation and mitigation, environment and socio-economic development</w:t>
            </w:r>
            <w:r w:rsidR="004A531C" w:rsidRPr="00567468">
              <w:rPr>
                <w:rFonts w:asciiTheme="minorHAnsi" w:eastAsiaTheme="minorEastAsia" w:hAnsiTheme="minorHAnsi" w:cstheme="minorBidi"/>
                <w:kern w:val="2"/>
                <w:sz w:val="22"/>
                <w:szCs w:val="22"/>
                <w:lang w:val="en-GB" w:eastAsia="en-GB"/>
                <w14:ligatures w14:val="standardContextual"/>
              </w:rPr>
              <w:t xml:space="preserve"> is required</w:t>
            </w:r>
            <w:r w:rsidR="00F25523" w:rsidRPr="00567468">
              <w:rPr>
                <w:rFonts w:asciiTheme="minorHAnsi" w:eastAsiaTheme="minorEastAsia" w:hAnsiTheme="minorHAnsi" w:cstheme="minorBidi"/>
                <w:kern w:val="2"/>
                <w:sz w:val="22"/>
                <w:szCs w:val="22"/>
                <w:lang w:val="en-GB" w:eastAsia="en-GB"/>
                <w14:ligatures w14:val="standardContextual"/>
              </w:rPr>
              <w:t>.</w:t>
            </w:r>
            <w:r w:rsidR="004A531C" w:rsidRPr="00567468">
              <w:rPr>
                <w:rFonts w:asciiTheme="minorHAnsi" w:eastAsiaTheme="minorEastAsia" w:hAnsiTheme="minorHAnsi" w:cstheme="minorBidi"/>
                <w:kern w:val="2"/>
                <w:sz w:val="22"/>
                <w:szCs w:val="22"/>
                <w:lang w:val="en-GB" w:eastAsia="en-GB"/>
                <w14:ligatures w14:val="standardContextual"/>
              </w:rPr>
              <w:t xml:space="preserve"> </w:t>
            </w:r>
          </w:p>
          <w:p w14:paraId="0AE204F7" w14:textId="77777777" w:rsidR="00B21460" w:rsidRPr="00567468" w:rsidRDefault="00B21460" w:rsidP="00B61A3B">
            <w:pPr>
              <w:ind w:left="66"/>
              <w:contextualSpacing/>
              <w:rPr>
                <w:rFonts w:asciiTheme="minorHAnsi" w:eastAsiaTheme="minorEastAsia" w:hAnsiTheme="minorHAnsi" w:cstheme="minorBidi"/>
                <w:kern w:val="2"/>
                <w:sz w:val="22"/>
                <w:szCs w:val="22"/>
                <w:lang w:val="en-GB" w:eastAsia="en-GB"/>
                <w14:ligatures w14:val="standardContextual"/>
              </w:rPr>
            </w:pPr>
          </w:p>
          <w:p w14:paraId="2FAE7D12" w14:textId="7552868A" w:rsidR="0026738F" w:rsidRPr="00567468" w:rsidRDefault="00EC1678" w:rsidP="79AB18BE">
            <w:pPr>
              <w:ind w:left="68"/>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Ability to coordinate and manage complex project work with a focus on environment</w:t>
            </w:r>
            <w:r w:rsidR="00F25523" w:rsidRPr="00567468">
              <w:rPr>
                <w:rFonts w:asciiTheme="minorHAnsi" w:eastAsiaTheme="minorEastAsia" w:hAnsiTheme="minorHAnsi" w:cstheme="minorBidi"/>
                <w:kern w:val="2"/>
                <w:sz w:val="22"/>
                <w:szCs w:val="22"/>
                <w:lang w:val="en-GB" w:eastAsia="en-GB"/>
                <w14:ligatures w14:val="standardContextual"/>
              </w:rPr>
              <w:t xml:space="preserve">, climate change, education and youth engagement is required. </w:t>
            </w:r>
          </w:p>
          <w:p w14:paraId="6F333670" w14:textId="77777777" w:rsidR="00FF7511" w:rsidRPr="00567468" w:rsidRDefault="00FF7511" w:rsidP="79AB18BE">
            <w:pPr>
              <w:ind w:left="68"/>
              <w:contextualSpacing/>
              <w:rPr>
                <w:rFonts w:asciiTheme="minorHAnsi" w:eastAsiaTheme="minorEastAsia" w:hAnsiTheme="minorHAnsi" w:cstheme="minorBidi"/>
                <w:kern w:val="2"/>
                <w:sz w:val="22"/>
                <w:szCs w:val="22"/>
                <w:lang w:val="en-GB" w:eastAsia="en-GB"/>
                <w14:ligatures w14:val="standardContextual"/>
              </w:rPr>
            </w:pPr>
          </w:p>
          <w:p w14:paraId="455D11B0" w14:textId="364EA5EB" w:rsidR="00FF7511" w:rsidRPr="00567468" w:rsidRDefault="00FF7511" w:rsidP="79AB18BE">
            <w:pPr>
              <w:ind w:left="68"/>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 xml:space="preserve">Experience in project planning, design, follow-up, report </w:t>
            </w:r>
            <w:r w:rsidR="00E802AE" w:rsidRPr="00567468">
              <w:rPr>
                <w:rFonts w:asciiTheme="minorHAnsi" w:eastAsiaTheme="minorEastAsia" w:hAnsiTheme="minorHAnsi" w:cstheme="minorBidi"/>
                <w:kern w:val="2"/>
                <w:sz w:val="22"/>
                <w:szCs w:val="22"/>
                <w:lang w:val="en-GB" w:eastAsia="en-GB"/>
                <w14:ligatures w14:val="standardContextual"/>
              </w:rPr>
              <w:t xml:space="preserve">writing, monitoring and evaluation of projects is required. </w:t>
            </w:r>
          </w:p>
          <w:p w14:paraId="399EDF51" w14:textId="77777777" w:rsidR="0031681A" w:rsidRPr="00567468" w:rsidRDefault="0031681A" w:rsidP="79AB18BE">
            <w:pPr>
              <w:ind w:left="68"/>
              <w:contextualSpacing/>
              <w:rPr>
                <w:rFonts w:asciiTheme="minorHAnsi" w:eastAsiaTheme="minorEastAsia" w:hAnsiTheme="minorHAnsi" w:cstheme="minorBidi"/>
                <w:kern w:val="2"/>
                <w:sz w:val="22"/>
                <w:szCs w:val="22"/>
                <w:lang w:val="en-GB" w:eastAsia="en-GB"/>
                <w14:ligatures w14:val="standardContextual"/>
              </w:rPr>
            </w:pPr>
          </w:p>
          <w:p w14:paraId="2DC42869" w14:textId="7AB98136" w:rsidR="0031681A" w:rsidRPr="00567468" w:rsidRDefault="0031681A" w:rsidP="79AB18BE">
            <w:pPr>
              <w:ind w:left="68"/>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 xml:space="preserve">Experience in implementing projects on air quality is required. </w:t>
            </w:r>
          </w:p>
          <w:p w14:paraId="05B9110D" w14:textId="77777777" w:rsidR="00DE12D2" w:rsidRPr="00567468" w:rsidRDefault="00DE12D2" w:rsidP="79AB18BE">
            <w:pPr>
              <w:ind w:left="66"/>
              <w:contextualSpacing/>
              <w:rPr>
                <w:rFonts w:asciiTheme="minorHAnsi" w:eastAsiaTheme="minorEastAsia" w:hAnsiTheme="minorHAnsi" w:cstheme="minorBidi"/>
                <w:kern w:val="2"/>
                <w:sz w:val="22"/>
                <w:szCs w:val="22"/>
                <w:lang w:val="en-GB" w:eastAsia="en-GB"/>
                <w14:ligatures w14:val="standardContextual"/>
              </w:rPr>
            </w:pPr>
          </w:p>
          <w:p w14:paraId="0B927F2F" w14:textId="7918BA41" w:rsidR="006B597C" w:rsidRPr="00567468" w:rsidRDefault="006B597C" w:rsidP="79AB18BE">
            <w:pPr>
              <w:ind w:left="66"/>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Experience in</w:t>
            </w:r>
            <w:r w:rsidR="00D870D7" w:rsidRPr="00567468">
              <w:rPr>
                <w:rFonts w:asciiTheme="minorHAnsi" w:eastAsiaTheme="minorEastAsia" w:hAnsiTheme="minorHAnsi" w:cstheme="minorBidi"/>
                <w:kern w:val="2"/>
                <w:sz w:val="22"/>
                <w:szCs w:val="22"/>
                <w:lang w:val="en-GB" w:eastAsia="en-GB"/>
                <w14:ligatures w14:val="standardContextual"/>
              </w:rPr>
              <w:t xml:space="preserve"> supporting integrating global and regional </w:t>
            </w:r>
            <w:r w:rsidR="00BA0F55" w:rsidRPr="00567468">
              <w:rPr>
                <w:rFonts w:asciiTheme="minorHAnsi" w:eastAsiaTheme="minorEastAsia" w:hAnsiTheme="minorHAnsi" w:cstheme="minorBidi"/>
                <w:kern w:val="2"/>
                <w:sz w:val="22"/>
                <w:szCs w:val="22"/>
                <w:lang w:val="en-GB" w:eastAsia="en-GB"/>
                <w14:ligatures w14:val="standardContextual"/>
              </w:rPr>
              <w:t xml:space="preserve">programmes into national programmes is an asset. </w:t>
            </w:r>
          </w:p>
          <w:p w14:paraId="5F1C5FE5" w14:textId="77777777" w:rsidR="005B36D1" w:rsidRPr="00567468" w:rsidRDefault="005B36D1" w:rsidP="79AB18BE">
            <w:pPr>
              <w:ind w:left="66"/>
              <w:contextualSpacing/>
              <w:rPr>
                <w:rFonts w:asciiTheme="minorHAnsi" w:eastAsiaTheme="minorEastAsia" w:hAnsiTheme="minorHAnsi" w:cstheme="minorBidi"/>
                <w:kern w:val="2"/>
                <w:sz w:val="22"/>
                <w:szCs w:val="22"/>
                <w:lang w:val="en-GB" w:eastAsia="en-GB"/>
                <w14:ligatures w14:val="standardContextual"/>
              </w:rPr>
            </w:pPr>
          </w:p>
          <w:p w14:paraId="75FB6629" w14:textId="0F8CBE6E" w:rsidR="00F21E94" w:rsidRPr="00567468" w:rsidRDefault="00F21E94" w:rsidP="79AB18BE">
            <w:pPr>
              <w:ind w:left="66"/>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Experience of working in projects targeted at children and youth</w:t>
            </w:r>
            <w:r w:rsidR="00DC201A" w:rsidRPr="00567468">
              <w:rPr>
                <w:rFonts w:asciiTheme="minorHAnsi" w:eastAsiaTheme="minorEastAsia" w:hAnsiTheme="minorHAnsi" w:cstheme="minorBidi"/>
                <w:kern w:val="2"/>
                <w:sz w:val="22"/>
                <w:szCs w:val="22"/>
                <w:lang w:val="en-GB" w:eastAsia="en-GB"/>
                <w14:ligatures w14:val="standardContextual"/>
              </w:rPr>
              <w:t>, as well as climate change education is an asset.</w:t>
            </w:r>
          </w:p>
          <w:p w14:paraId="7E0D22C7" w14:textId="77777777" w:rsidR="005B36D1" w:rsidRPr="00567468" w:rsidRDefault="005B36D1" w:rsidP="79AB18BE">
            <w:pPr>
              <w:ind w:left="66"/>
              <w:contextualSpacing/>
              <w:rPr>
                <w:rFonts w:asciiTheme="minorHAnsi" w:eastAsiaTheme="minorEastAsia" w:hAnsiTheme="minorHAnsi" w:cstheme="minorBidi"/>
                <w:kern w:val="2"/>
                <w:sz w:val="22"/>
                <w:szCs w:val="22"/>
                <w:lang w:val="en-GB" w:eastAsia="en-GB"/>
                <w14:ligatures w14:val="standardContextual"/>
              </w:rPr>
            </w:pPr>
          </w:p>
          <w:p w14:paraId="5E8B8724" w14:textId="675D1EB4" w:rsidR="005B36D1" w:rsidRPr="00567468" w:rsidRDefault="00634E13" w:rsidP="79AB18BE">
            <w:pPr>
              <w:ind w:left="66"/>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 xml:space="preserve">Experience of work on climate change and children in the Western Balkans </w:t>
            </w:r>
            <w:r w:rsidR="00000CEC" w:rsidRPr="00567468">
              <w:rPr>
                <w:rFonts w:asciiTheme="minorHAnsi" w:eastAsiaTheme="minorEastAsia" w:hAnsiTheme="minorHAnsi" w:cstheme="minorBidi"/>
                <w:kern w:val="2"/>
                <w:sz w:val="22"/>
                <w:szCs w:val="22"/>
                <w:lang w:val="en-GB" w:eastAsia="en-GB"/>
                <w14:ligatures w14:val="standardContextual"/>
              </w:rPr>
              <w:t xml:space="preserve">is an asset. </w:t>
            </w:r>
          </w:p>
          <w:p w14:paraId="4E9BFC67" w14:textId="77777777" w:rsidR="00DE12D2" w:rsidRPr="00567468" w:rsidRDefault="00DE12D2" w:rsidP="00B61A3B">
            <w:pPr>
              <w:ind w:left="66"/>
              <w:contextualSpacing/>
              <w:rPr>
                <w:rFonts w:asciiTheme="minorHAnsi" w:eastAsiaTheme="minorEastAsia" w:hAnsiTheme="minorHAnsi" w:cstheme="minorBidi"/>
                <w:kern w:val="2"/>
                <w:sz w:val="22"/>
                <w:szCs w:val="22"/>
                <w:lang w:val="en-GB" w:eastAsia="en-GB"/>
                <w14:ligatures w14:val="standardContextual"/>
              </w:rPr>
            </w:pPr>
          </w:p>
          <w:p w14:paraId="26F0ECFC" w14:textId="4B90E03C" w:rsidR="0026738F" w:rsidRPr="00567468" w:rsidRDefault="0026738F" w:rsidP="00B61A3B">
            <w:pPr>
              <w:ind w:left="66"/>
              <w:contextualSpacing/>
              <w:rPr>
                <w:rFonts w:asciiTheme="minorHAnsi" w:eastAsiaTheme="minorEastAsia" w:hAnsiTheme="minorHAnsi" w:cstheme="minorBidi"/>
                <w:kern w:val="2"/>
                <w:sz w:val="22"/>
                <w:szCs w:val="22"/>
                <w:lang w:val="en-GB" w:eastAsia="en-GB"/>
                <w14:ligatures w14:val="standardContextual"/>
              </w:rPr>
            </w:pPr>
            <w:r w:rsidRPr="00567468">
              <w:rPr>
                <w:rFonts w:asciiTheme="minorHAnsi" w:eastAsiaTheme="minorEastAsia" w:hAnsiTheme="minorHAnsi" w:cstheme="minorBidi"/>
                <w:kern w:val="2"/>
                <w:sz w:val="22"/>
                <w:szCs w:val="22"/>
                <w:lang w:val="en-GB" w:eastAsia="en-GB"/>
                <w14:ligatures w14:val="standardContextual"/>
              </w:rPr>
              <w:t>Previous experience within UNICEF</w:t>
            </w:r>
            <w:r w:rsidR="00000CEC" w:rsidRPr="00567468">
              <w:rPr>
                <w:rFonts w:asciiTheme="minorHAnsi" w:eastAsiaTheme="minorEastAsia" w:hAnsiTheme="minorHAnsi" w:cstheme="minorBidi"/>
                <w:kern w:val="2"/>
                <w:sz w:val="22"/>
                <w:szCs w:val="22"/>
                <w:lang w:val="en-GB" w:eastAsia="en-GB"/>
                <w14:ligatures w14:val="standardContextual"/>
              </w:rPr>
              <w:t xml:space="preserve"> and </w:t>
            </w:r>
            <w:r w:rsidRPr="00567468">
              <w:rPr>
                <w:rFonts w:asciiTheme="minorHAnsi" w:eastAsiaTheme="minorEastAsia" w:hAnsiTheme="minorHAnsi" w:cstheme="minorBidi"/>
                <w:kern w:val="2"/>
                <w:sz w:val="22"/>
                <w:szCs w:val="22"/>
                <w:lang w:val="en-GB" w:eastAsia="en-GB"/>
                <w14:ligatures w14:val="standardContextual"/>
              </w:rPr>
              <w:t>experience in emergency preparedness and response</w:t>
            </w:r>
            <w:r w:rsidR="00000CEC" w:rsidRPr="00567468">
              <w:rPr>
                <w:rFonts w:asciiTheme="minorHAnsi" w:eastAsiaTheme="minorEastAsia" w:hAnsiTheme="minorHAnsi" w:cstheme="minorBidi"/>
                <w:kern w:val="2"/>
                <w:sz w:val="22"/>
                <w:szCs w:val="22"/>
                <w:lang w:val="en-GB" w:eastAsia="en-GB"/>
                <w14:ligatures w14:val="standardContextual"/>
              </w:rPr>
              <w:t xml:space="preserve"> are assets. </w:t>
            </w:r>
          </w:p>
          <w:p w14:paraId="5EF7E46E" w14:textId="395D7A1A" w:rsidR="007777DC" w:rsidRPr="00567468" w:rsidRDefault="007777DC" w:rsidP="00124492">
            <w:pPr>
              <w:jc w:val="both"/>
              <w:rPr>
                <w:lang w:val="en-GB"/>
              </w:rPr>
            </w:pPr>
          </w:p>
        </w:tc>
      </w:tr>
      <w:tr w:rsidR="007777DC" w:rsidRPr="008B4897" w14:paraId="6251ED84" w14:textId="77777777" w:rsidTr="79AB18BE">
        <w:trPr>
          <w:trHeight w:val="230"/>
        </w:trPr>
        <w:tc>
          <w:tcPr>
            <w:tcW w:w="2920" w:type="dxa"/>
            <w:tcBorders>
              <w:bottom w:val="single" w:sz="4" w:space="0" w:color="auto"/>
            </w:tcBorders>
          </w:tcPr>
          <w:p w14:paraId="04133959" w14:textId="77777777" w:rsidR="007777DC" w:rsidRPr="008B4897" w:rsidRDefault="007777DC">
            <w:pPr>
              <w:rPr>
                <w:lang w:val="en-GB"/>
              </w:rPr>
            </w:pPr>
          </w:p>
          <w:p w14:paraId="708BCA58" w14:textId="77777777" w:rsidR="007777DC" w:rsidRPr="008B4897" w:rsidRDefault="007777DC">
            <w:pPr>
              <w:rPr>
                <w:lang w:val="en-GB"/>
              </w:rPr>
            </w:pPr>
            <w:r w:rsidRPr="008B4897">
              <w:rPr>
                <w:lang w:val="en-GB"/>
              </w:rPr>
              <w:t>Language Requirements:</w:t>
            </w:r>
          </w:p>
        </w:tc>
        <w:tc>
          <w:tcPr>
            <w:tcW w:w="6006" w:type="dxa"/>
            <w:tcBorders>
              <w:bottom w:val="single" w:sz="4" w:space="0" w:color="auto"/>
            </w:tcBorders>
          </w:tcPr>
          <w:p w14:paraId="3DDE88F5" w14:textId="77777777" w:rsidR="007777DC" w:rsidRPr="008B4897" w:rsidRDefault="007777DC">
            <w:pPr>
              <w:rPr>
                <w:lang w:val="en-GB"/>
              </w:rPr>
            </w:pPr>
          </w:p>
          <w:p w14:paraId="41B18F23" w14:textId="77777777" w:rsidR="002634F7" w:rsidRPr="0069598A" w:rsidRDefault="002634F7" w:rsidP="002634F7">
            <w:pPr>
              <w:rPr>
                <w:rFonts w:cs="Arial"/>
                <w:szCs w:val="20"/>
              </w:rPr>
            </w:pPr>
            <w:r w:rsidRPr="0069598A">
              <w:rPr>
                <w:rFonts w:cs="Arial"/>
                <w:szCs w:val="20"/>
              </w:rPr>
              <w:t>Fluency in English is required. Knowledge of another official UN language (Arabic, Chinese, French, Russian or Spanish) or a local language is an asset.</w:t>
            </w:r>
          </w:p>
          <w:p w14:paraId="2A7EECDF" w14:textId="77777777" w:rsidR="007777DC" w:rsidRPr="002634F7" w:rsidRDefault="007777DC">
            <w:pPr>
              <w:rPr>
                <w:rFonts w:cs="Arial"/>
              </w:rPr>
            </w:pPr>
          </w:p>
        </w:tc>
      </w:tr>
    </w:tbl>
    <w:p w14:paraId="7C11DE3B" w14:textId="77777777" w:rsidR="007777DC" w:rsidRPr="008B4897" w:rsidRDefault="007777DC">
      <w:pPr>
        <w:rPr>
          <w:lang w:val="en-GB"/>
        </w:rPr>
      </w:pPr>
    </w:p>
    <w:p w14:paraId="5487723F" w14:textId="77777777" w:rsidR="007777DC" w:rsidRPr="008B4897" w:rsidRDefault="007777DC">
      <w:pPr>
        <w:rPr>
          <w:lang w:val="en-GB"/>
        </w:rPr>
      </w:pPr>
    </w:p>
    <w:sectPr w:rsidR="007777DC" w:rsidRPr="008B4897">
      <w:footerReference w:type="even" r:id="rId15"/>
      <w:footerReference w:type="default" r:id="rId16"/>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6CC6" w14:textId="77777777" w:rsidR="00AD54C9" w:rsidRDefault="00AD54C9" w:rsidP="00AF7403">
      <w:r>
        <w:separator/>
      </w:r>
    </w:p>
  </w:endnote>
  <w:endnote w:type="continuationSeparator" w:id="0">
    <w:p w14:paraId="234AC245" w14:textId="77777777" w:rsidR="00AD54C9" w:rsidRDefault="00AD54C9" w:rsidP="00AF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41BE" w14:textId="08765637" w:rsidR="00DE12D2" w:rsidRDefault="00DE12D2" w:rsidP="00BA504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p w14:paraId="48684A13" w14:textId="52FB0CA0" w:rsidR="00DE12D2" w:rsidRDefault="00DE12D2" w:rsidP="00DE12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01598BB" w14:textId="77777777" w:rsidR="00DE12D2" w:rsidRDefault="00DE12D2" w:rsidP="00DE1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7048768"/>
      <w:docPartObj>
        <w:docPartGallery w:val="Page Numbers (Bottom of Page)"/>
        <w:docPartUnique/>
      </w:docPartObj>
    </w:sdtPr>
    <w:sdtContent>
      <w:p w14:paraId="5D0622CB" w14:textId="2B8CD443" w:rsidR="00DE12D2" w:rsidRDefault="00DE12D2" w:rsidP="00BA504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sdtContent>
  </w:sdt>
  <w:p w14:paraId="6EF19629" w14:textId="77777777" w:rsidR="00DE12D2" w:rsidRDefault="00DE12D2" w:rsidP="00DE12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14AB" w14:textId="77777777" w:rsidR="00AD54C9" w:rsidRDefault="00AD54C9" w:rsidP="00AF7403">
      <w:r>
        <w:separator/>
      </w:r>
    </w:p>
  </w:footnote>
  <w:footnote w:type="continuationSeparator" w:id="0">
    <w:p w14:paraId="7C156694" w14:textId="77777777" w:rsidR="00AD54C9" w:rsidRDefault="00AD54C9" w:rsidP="00AF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11F15"/>
    <w:multiLevelType w:val="hybridMultilevel"/>
    <w:tmpl w:val="5D96B6A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DA7C2C"/>
    <w:multiLevelType w:val="hybridMultilevel"/>
    <w:tmpl w:val="7B54AFA2"/>
    <w:lvl w:ilvl="0" w:tplc="45A898CC">
      <w:start w:val="1"/>
      <w:numFmt w:val="decimal"/>
      <w:lvlText w:val="%1."/>
      <w:lvlJc w:val="left"/>
      <w:pPr>
        <w:ind w:left="720" w:hanging="360"/>
      </w:pPr>
      <w:rPr>
        <w:rFonts w:ascii="Arial" w:eastAsia="MS Mincho" w:hAnsi="Arial" w:cs="Aria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157BC3"/>
    <w:multiLevelType w:val="hybridMultilevel"/>
    <w:tmpl w:val="3474A7EC"/>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C754AB"/>
    <w:multiLevelType w:val="hybridMultilevel"/>
    <w:tmpl w:val="978417E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1514A0"/>
    <w:multiLevelType w:val="hybridMultilevel"/>
    <w:tmpl w:val="311EAA8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2759A8"/>
    <w:multiLevelType w:val="hybridMultilevel"/>
    <w:tmpl w:val="72441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80B89"/>
    <w:multiLevelType w:val="hybridMultilevel"/>
    <w:tmpl w:val="173CCDCE"/>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043E7"/>
    <w:multiLevelType w:val="hybridMultilevel"/>
    <w:tmpl w:val="DBC23E6E"/>
    <w:lvl w:ilvl="0" w:tplc="87B6DB10">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C1190"/>
    <w:multiLevelType w:val="hybridMultilevel"/>
    <w:tmpl w:val="9C70FC86"/>
    <w:lvl w:ilvl="0" w:tplc="04090005">
      <w:start w:val="1"/>
      <w:numFmt w:val="bullet"/>
      <w:lvlText w:val=""/>
      <w:lvlJc w:val="left"/>
      <w:pPr>
        <w:ind w:left="720" w:hanging="360"/>
      </w:pPr>
      <w:rPr>
        <w:rFonts w:ascii="Wingdings" w:hAnsi="Wingdings" w:hint="default"/>
      </w:rPr>
    </w:lvl>
    <w:lvl w:ilvl="1" w:tplc="FFFFFFFF">
      <w:start w:val="7"/>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032588"/>
    <w:multiLevelType w:val="hybridMultilevel"/>
    <w:tmpl w:val="0D5C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031229"/>
    <w:multiLevelType w:val="hybridMultilevel"/>
    <w:tmpl w:val="6A7EE89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2652F9"/>
    <w:multiLevelType w:val="hybridMultilevel"/>
    <w:tmpl w:val="5D029DC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A42E4"/>
    <w:multiLevelType w:val="hybridMultilevel"/>
    <w:tmpl w:val="AF9C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E742E"/>
    <w:multiLevelType w:val="hybridMultilevel"/>
    <w:tmpl w:val="FCC00442"/>
    <w:lvl w:ilvl="0" w:tplc="0409000F">
      <w:start w:val="1"/>
      <w:numFmt w:val="decimal"/>
      <w:lvlText w:val="%1."/>
      <w:lvlJc w:val="left"/>
      <w:pPr>
        <w:ind w:left="720" w:hanging="360"/>
      </w:pPr>
    </w:lvl>
    <w:lvl w:ilvl="1" w:tplc="B044AAC6">
      <w:start w:val="7"/>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90662A"/>
    <w:multiLevelType w:val="hybridMultilevel"/>
    <w:tmpl w:val="4972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B87133"/>
    <w:multiLevelType w:val="hybridMultilevel"/>
    <w:tmpl w:val="2004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7530B"/>
    <w:multiLevelType w:val="multilevel"/>
    <w:tmpl w:val="E6CEE8BC"/>
    <w:lvl w:ilvl="0">
      <w:start w:val="1"/>
      <w:numFmt w:val="decimal"/>
      <w:lvlText w:val="%1."/>
      <w:lvlJc w:val="left"/>
      <w:pPr>
        <w:ind w:left="360" w:hanging="360"/>
      </w:pPr>
      <w:rPr>
        <w:rFonts w:ascii="Calibri" w:hAnsi="Calibri" w:cs="Cambria"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5645F62"/>
    <w:multiLevelType w:val="hybridMultilevel"/>
    <w:tmpl w:val="FBF45754"/>
    <w:lvl w:ilvl="0" w:tplc="FFD0936E">
      <w:start w:val="1"/>
      <w:numFmt w:val="decimal"/>
      <w:lvlText w:val="%1."/>
      <w:lvlJc w:val="left"/>
      <w:pPr>
        <w:ind w:left="720" w:hanging="360"/>
      </w:pPr>
      <w:rPr>
        <w:rFonts w:ascii="Calibri" w:hAnsi="Calibri" w:cs="Cambri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3227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7509220">
    <w:abstractNumId w:val="25"/>
  </w:num>
  <w:num w:numId="3" w16cid:durableId="1264731135">
    <w:abstractNumId w:val="28"/>
  </w:num>
  <w:num w:numId="4" w16cid:durableId="1521043379">
    <w:abstractNumId w:val="14"/>
  </w:num>
  <w:num w:numId="5" w16cid:durableId="1883400122">
    <w:abstractNumId w:val="1"/>
  </w:num>
  <w:num w:numId="6" w16cid:durableId="620572326">
    <w:abstractNumId w:val="23"/>
  </w:num>
  <w:num w:numId="7" w16cid:durableId="1497960240">
    <w:abstractNumId w:val="9"/>
  </w:num>
  <w:num w:numId="8" w16cid:durableId="1477841649">
    <w:abstractNumId w:val="31"/>
  </w:num>
  <w:num w:numId="9" w16cid:durableId="1558398039">
    <w:abstractNumId w:val="5"/>
  </w:num>
  <w:num w:numId="10" w16cid:durableId="1863081459">
    <w:abstractNumId w:val="46"/>
  </w:num>
  <w:num w:numId="11" w16cid:durableId="2027561015">
    <w:abstractNumId w:val="0"/>
  </w:num>
  <w:num w:numId="12" w16cid:durableId="179010876">
    <w:abstractNumId w:val="41"/>
  </w:num>
  <w:num w:numId="13" w16cid:durableId="1190291010">
    <w:abstractNumId w:val="36"/>
  </w:num>
  <w:num w:numId="14" w16cid:durableId="1244335377">
    <w:abstractNumId w:val="44"/>
  </w:num>
  <w:num w:numId="15" w16cid:durableId="1834223147">
    <w:abstractNumId w:val="43"/>
  </w:num>
  <w:num w:numId="16" w16cid:durableId="1028137405">
    <w:abstractNumId w:val="11"/>
  </w:num>
  <w:num w:numId="17" w16cid:durableId="2124416501">
    <w:abstractNumId w:val="3"/>
  </w:num>
  <w:num w:numId="18" w16cid:durableId="629283713">
    <w:abstractNumId w:val="35"/>
  </w:num>
  <w:num w:numId="19" w16cid:durableId="1555972346">
    <w:abstractNumId w:val="6"/>
  </w:num>
  <w:num w:numId="20" w16cid:durableId="1851408228">
    <w:abstractNumId w:val="45"/>
  </w:num>
  <w:num w:numId="21" w16cid:durableId="322321915">
    <w:abstractNumId w:val="27"/>
  </w:num>
  <w:num w:numId="22" w16cid:durableId="15936024">
    <w:abstractNumId w:val="20"/>
  </w:num>
  <w:num w:numId="23" w16cid:durableId="55396341">
    <w:abstractNumId w:val="22"/>
  </w:num>
  <w:num w:numId="24" w16cid:durableId="984968066">
    <w:abstractNumId w:val="13"/>
  </w:num>
  <w:num w:numId="25" w16cid:durableId="851836990">
    <w:abstractNumId w:val="29"/>
  </w:num>
  <w:num w:numId="26" w16cid:durableId="2078746380">
    <w:abstractNumId w:val="10"/>
  </w:num>
  <w:num w:numId="27" w16cid:durableId="1023627088">
    <w:abstractNumId w:val="40"/>
  </w:num>
  <w:num w:numId="28" w16cid:durableId="123280330">
    <w:abstractNumId w:val="18"/>
  </w:num>
  <w:num w:numId="29" w16cid:durableId="1344091165">
    <w:abstractNumId w:val="17"/>
  </w:num>
  <w:num w:numId="30" w16cid:durableId="2114668783">
    <w:abstractNumId w:val="26"/>
  </w:num>
  <w:num w:numId="31" w16cid:durableId="1121531677">
    <w:abstractNumId w:val="8"/>
  </w:num>
  <w:num w:numId="32" w16cid:durableId="160899949">
    <w:abstractNumId w:val="2"/>
  </w:num>
  <w:num w:numId="33" w16cid:durableId="989599450">
    <w:abstractNumId w:val="37"/>
  </w:num>
  <w:num w:numId="34" w16cid:durableId="1283268683">
    <w:abstractNumId w:val="7"/>
  </w:num>
  <w:num w:numId="35" w16cid:durableId="160849572">
    <w:abstractNumId w:val="5"/>
  </w:num>
  <w:num w:numId="36" w16cid:durableId="349138697">
    <w:abstractNumId w:val="15"/>
  </w:num>
  <w:num w:numId="37" w16cid:durableId="2016691091">
    <w:abstractNumId w:val="12"/>
  </w:num>
  <w:num w:numId="38" w16cid:durableId="774909574">
    <w:abstractNumId w:val="12"/>
  </w:num>
  <w:num w:numId="39" w16cid:durableId="1904900965">
    <w:abstractNumId w:val="39"/>
  </w:num>
  <w:num w:numId="40" w16cid:durableId="888078622">
    <w:abstractNumId w:val="24"/>
  </w:num>
  <w:num w:numId="41" w16cid:durableId="478497918">
    <w:abstractNumId w:val="42"/>
  </w:num>
  <w:num w:numId="42" w16cid:durableId="2110808635">
    <w:abstractNumId w:val="16"/>
  </w:num>
  <w:num w:numId="43" w16cid:durableId="1067414169">
    <w:abstractNumId w:val="38"/>
  </w:num>
  <w:num w:numId="44" w16cid:durableId="822280499">
    <w:abstractNumId w:val="4"/>
  </w:num>
  <w:num w:numId="45" w16cid:durableId="69818302">
    <w:abstractNumId w:val="30"/>
  </w:num>
  <w:num w:numId="46" w16cid:durableId="1958171941">
    <w:abstractNumId w:val="33"/>
  </w:num>
  <w:num w:numId="47" w16cid:durableId="1800294015">
    <w:abstractNumId w:val="32"/>
  </w:num>
  <w:num w:numId="48" w16cid:durableId="1486820790">
    <w:abstractNumId w:val="34"/>
  </w:num>
  <w:num w:numId="49" w16cid:durableId="21206814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0CEC"/>
    <w:rsid w:val="00013431"/>
    <w:rsid w:val="00052C03"/>
    <w:rsid w:val="0007255D"/>
    <w:rsid w:val="000C672B"/>
    <w:rsid w:val="000C7C2D"/>
    <w:rsid w:val="000E2AE4"/>
    <w:rsid w:val="00124492"/>
    <w:rsid w:val="001303B7"/>
    <w:rsid w:val="001353B9"/>
    <w:rsid w:val="00157F8D"/>
    <w:rsid w:val="001644AC"/>
    <w:rsid w:val="0018696B"/>
    <w:rsid w:val="002152DB"/>
    <w:rsid w:val="0021634F"/>
    <w:rsid w:val="00260955"/>
    <w:rsid w:val="002634F7"/>
    <w:rsid w:val="00263D0D"/>
    <w:rsid w:val="0026738F"/>
    <w:rsid w:val="0027779E"/>
    <w:rsid w:val="00287054"/>
    <w:rsid w:val="00296185"/>
    <w:rsid w:val="002A4097"/>
    <w:rsid w:val="002B41D3"/>
    <w:rsid w:val="002C3C70"/>
    <w:rsid w:val="002C4267"/>
    <w:rsid w:val="00303612"/>
    <w:rsid w:val="0031681A"/>
    <w:rsid w:val="00323D82"/>
    <w:rsid w:val="003321AC"/>
    <w:rsid w:val="0033441D"/>
    <w:rsid w:val="0034661E"/>
    <w:rsid w:val="0035437B"/>
    <w:rsid w:val="00366242"/>
    <w:rsid w:val="00370621"/>
    <w:rsid w:val="00377B50"/>
    <w:rsid w:val="00392835"/>
    <w:rsid w:val="003E1FDB"/>
    <w:rsid w:val="003E394B"/>
    <w:rsid w:val="00412404"/>
    <w:rsid w:val="0044357A"/>
    <w:rsid w:val="00443587"/>
    <w:rsid w:val="00464DE2"/>
    <w:rsid w:val="00473B67"/>
    <w:rsid w:val="00495522"/>
    <w:rsid w:val="004A531C"/>
    <w:rsid w:val="004C7C7F"/>
    <w:rsid w:val="005031FE"/>
    <w:rsid w:val="00511C2C"/>
    <w:rsid w:val="00522E21"/>
    <w:rsid w:val="00543BF4"/>
    <w:rsid w:val="00567468"/>
    <w:rsid w:val="0057690E"/>
    <w:rsid w:val="005B1740"/>
    <w:rsid w:val="005B28AA"/>
    <w:rsid w:val="005B36D1"/>
    <w:rsid w:val="005D0800"/>
    <w:rsid w:val="005E2C49"/>
    <w:rsid w:val="005E3282"/>
    <w:rsid w:val="005F1D4E"/>
    <w:rsid w:val="005F2247"/>
    <w:rsid w:val="006159C9"/>
    <w:rsid w:val="0062318D"/>
    <w:rsid w:val="00626CEC"/>
    <w:rsid w:val="00634E13"/>
    <w:rsid w:val="00675A5E"/>
    <w:rsid w:val="0068002B"/>
    <w:rsid w:val="00690E7A"/>
    <w:rsid w:val="006B597C"/>
    <w:rsid w:val="00700872"/>
    <w:rsid w:val="00703EB6"/>
    <w:rsid w:val="00710DE4"/>
    <w:rsid w:val="007210FF"/>
    <w:rsid w:val="00741720"/>
    <w:rsid w:val="007466EC"/>
    <w:rsid w:val="00760EF4"/>
    <w:rsid w:val="007777DC"/>
    <w:rsid w:val="00787815"/>
    <w:rsid w:val="007B4AEF"/>
    <w:rsid w:val="007C14FF"/>
    <w:rsid w:val="007C6026"/>
    <w:rsid w:val="007F3B74"/>
    <w:rsid w:val="007F4FDA"/>
    <w:rsid w:val="00800098"/>
    <w:rsid w:val="0080194F"/>
    <w:rsid w:val="00806E61"/>
    <w:rsid w:val="008078AF"/>
    <w:rsid w:val="008208F4"/>
    <w:rsid w:val="00831666"/>
    <w:rsid w:val="00831D49"/>
    <w:rsid w:val="00853C5B"/>
    <w:rsid w:val="00875985"/>
    <w:rsid w:val="008A3702"/>
    <w:rsid w:val="008B1040"/>
    <w:rsid w:val="008B4897"/>
    <w:rsid w:val="008F1C01"/>
    <w:rsid w:val="009223A9"/>
    <w:rsid w:val="00960410"/>
    <w:rsid w:val="00966857"/>
    <w:rsid w:val="00966CE6"/>
    <w:rsid w:val="009D7F0C"/>
    <w:rsid w:val="009E0CE6"/>
    <w:rsid w:val="009F2FAD"/>
    <w:rsid w:val="00A21EE0"/>
    <w:rsid w:val="00A32542"/>
    <w:rsid w:val="00A545DA"/>
    <w:rsid w:val="00A61712"/>
    <w:rsid w:val="00A65E07"/>
    <w:rsid w:val="00A7798D"/>
    <w:rsid w:val="00AB3331"/>
    <w:rsid w:val="00AB73C6"/>
    <w:rsid w:val="00AC60B3"/>
    <w:rsid w:val="00AD54C9"/>
    <w:rsid w:val="00AE7E15"/>
    <w:rsid w:val="00AF7403"/>
    <w:rsid w:val="00B02D48"/>
    <w:rsid w:val="00B062FD"/>
    <w:rsid w:val="00B21460"/>
    <w:rsid w:val="00B27304"/>
    <w:rsid w:val="00B30834"/>
    <w:rsid w:val="00B61A3B"/>
    <w:rsid w:val="00BA0F55"/>
    <w:rsid w:val="00BA1C56"/>
    <w:rsid w:val="00BA591B"/>
    <w:rsid w:val="00BB0D0C"/>
    <w:rsid w:val="00BB2C29"/>
    <w:rsid w:val="00BB3437"/>
    <w:rsid w:val="00BC3918"/>
    <w:rsid w:val="00BD058D"/>
    <w:rsid w:val="00C30183"/>
    <w:rsid w:val="00C45225"/>
    <w:rsid w:val="00C56467"/>
    <w:rsid w:val="00C57067"/>
    <w:rsid w:val="00C72115"/>
    <w:rsid w:val="00C90093"/>
    <w:rsid w:val="00CA2700"/>
    <w:rsid w:val="00CB05C5"/>
    <w:rsid w:val="00CC0B1B"/>
    <w:rsid w:val="00CE27AC"/>
    <w:rsid w:val="00D106FD"/>
    <w:rsid w:val="00D60E05"/>
    <w:rsid w:val="00D618E2"/>
    <w:rsid w:val="00D639E8"/>
    <w:rsid w:val="00D71216"/>
    <w:rsid w:val="00D870D7"/>
    <w:rsid w:val="00D9315F"/>
    <w:rsid w:val="00D951AB"/>
    <w:rsid w:val="00DA3718"/>
    <w:rsid w:val="00DC1A52"/>
    <w:rsid w:val="00DC201A"/>
    <w:rsid w:val="00DD512A"/>
    <w:rsid w:val="00DE12D2"/>
    <w:rsid w:val="00DE5139"/>
    <w:rsid w:val="00DF15E4"/>
    <w:rsid w:val="00E144D4"/>
    <w:rsid w:val="00E43094"/>
    <w:rsid w:val="00E4399E"/>
    <w:rsid w:val="00E55EE9"/>
    <w:rsid w:val="00E802AE"/>
    <w:rsid w:val="00E92A9F"/>
    <w:rsid w:val="00EB1222"/>
    <w:rsid w:val="00EB3CB2"/>
    <w:rsid w:val="00EC1678"/>
    <w:rsid w:val="00EF6229"/>
    <w:rsid w:val="00F00E28"/>
    <w:rsid w:val="00F15521"/>
    <w:rsid w:val="00F17F24"/>
    <w:rsid w:val="00F21E94"/>
    <w:rsid w:val="00F25523"/>
    <w:rsid w:val="00F27C00"/>
    <w:rsid w:val="00F44D03"/>
    <w:rsid w:val="00F55706"/>
    <w:rsid w:val="00F605D7"/>
    <w:rsid w:val="00F64365"/>
    <w:rsid w:val="00F731BE"/>
    <w:rsid w:val="00F74B89"/>
    <w:rsid w:val="00F76182"/>
    <w:rsid w:val="00F94C14"/>
    <w:rsid w:val="00FA00D5"/>
    <w:rsid w:val="00FA267D"/>
    <w:rsid w:val="00FB718A"/>
    <w:rsid w:val="00FC09BA"/>
    <w:rsid w:val="00FF7511"/>
    <w:rsid w:val="0FC8C980"/>
    <w:rsid w:val="1154A834"/>
    <w:rsid w:val="138B695E"/>
    <w:rsid w:val="1BD0EFD5"/>
    <w:rsid w:val="1F761E27"/>
    <w:rsid w:val="23321DE6"/>
    <w:rsid w:val="299FCAA2"/>
    <w:rsid w:val="2F14ADCF"/>
    <w:rsid w:val="349819E6"/>
    <w:rsid w:val="35C0AB59"/>
    <w:rsid w:val="41DA0C2D"/>
    <w:rsid w:val="4B9C0487"/>
    <w:rsid w:val="4C0D6066"/>
    <w:rsid w:val="58014268"/>
    <w:rsid w:val="593A0C11"/>
    <w:rsid w:val="5EF77815"/>
    <w:rsid w:val="76267F63"/>
    <w:rsid w:val="77C24FC4"/>
    <w:rsid w:val="79AB18BE"/>
    <w:rsid w:val="7B23626D"/>
    <w:rsid w:val="7B8EFCB5"/>
    <w:rsid w:val="7CA9429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AE5E4"/>
  <w15:chartTrackingRefBased/>
  <w15:docId w15:val="{6B9A471B-3C3A-4D9A-80F7-9451BDE0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37B"/>
    <w:rPr>
      <w:rFonts w:ascii="Arial" w:hAnsi="Arial"/>
      <w:szCs w:val="24"/>
      <w:lang w:val="en-US"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val="en-US" w:eastAsia="en-US"/>
    </w:rPr>
  </w:style>
  <w:style w:type="paragraph" w:customStyle="1" w:styleId="ColourfulListAccent11">
    <w:name w:val="Colourful List – Accent 11"/>
    <w:basedOn w:val="Normal"/>
    <w:uiPriority w:val="34"/>
    <w:qFormat/>
    <w:rsid w:val="00FD0526"/>
    <w:pPr>
      <w:ind w:left="720"/>
      <w:contextualSpacing/>
    </w:pPr>
  </w:style>
  <w:style w:type="paragraph" w:styleId="ListParagraph">
    <w:name w:val="List Paragraph"/>
    <w:basedOn w:val="Normal"/>
    <w:uiPriority w:val="34"/>
    <w:qFormat/>
    <w:rsid w:val="00DE5139"/>
    <w:pPr>
      <w:ind w:left="720"/>
    </w:pPr>
  </w:style>
  <w:style w:type="paragraph" w:styleId="FootnoteText">
    <w:name w:val="footnote text"/>
    <w:basedOn w:val="Normal"/>
    <w:link w:val="FootnoteTextChar"/>
    <w:uiPriority w:val="99"/>
    <w:unhideWhenUsed/>
    <w:rsid w:val="00AF7403"/>
    <w:rPr>
      <w:rFonts w:asciiTheme="minorHAnsi" w:eastAsiaTheme="minorEastAsia" w:hAnsiTheme="minorHAnsi" w:cstheme="minorBidi"/>
      <w:kern w:val="2"/>
      <w:szCs w:val="20"/>
      <w:lang w:val="en-GB" w:eastAsia="en-GB"/>
      <w14:ligatures w14:val="standardContextual"/>
    </w:rPr>
  </w:style>
  <w:style w:type="character" w:customStyle="1" w:styleId="FootnoteTextChar">
    <w:name w:val="Footnote Text Char"/>
    <w:basedOn w:val="DefaultParagraphFont"/>
    <w:link w:val="FootnoteText"/>
    <w:uiPriority w:val="99"/>
    <w:rsid w:val="00AF7403"/>
    <w:rPr>
      <w:rFonts w:asciiTheme="minorHAnsi" w:eastAsiaTheme="minorEastAsia" w:hAnsiTheme="minorHAnsi" w:cstheme="minorBidi"/>
      <w:kern w:val="2"/>
      <w14:ligatures w14:val="standardContextual"/>
    </w:rPr>
  </w:style>
  <w:style w:type="character" w:styleId="FootnoteReference">
    <w:name w:val="footnote reference"/>
    <w:basedOn w:val="DefaultParagraphFont"/>
    <w:uiPriority w:val="99"/>
    <w:unhideWhenUsed/>
    <w:rsid w:val="00AF7403"/>
    <w:rPr>
      <w:vertAlign w:val="superscript"/>
    </w:rPr>
  </w:style>
  <w:style w:type="paragraph" w:styleId="Header">
    <w:name w:val="header"/>
    <w:basedOn w:val="Normal"/>
    <w:link w:val="HeaderChar"/>
    <w:rsid w:val="00DE12D2"/>
    <w:pPr>
      <w:tabs>
        <w:tab w:val="center" w:pos="4513"/>
        <w:tab w:val="right" w:pos="9026"/>
      </w:tabs>
    </w:pPr>
  </w:style>
  <w:style w:type="character" w:customStyle="1" w:styleId="HeaderChar">
    <w:name w:val="Header Char"/>
    <w:basedOn w:val="DefaultParagraphFont"/>
    <w:link w:val="Header"/>
    <w:rsid w:val="00DE12D2"/>
    <w:rPr>
      <w:rFonts w:ascii="Arial" w:hAnsi="Arial"/>
      <w:szCs w:val="24"/>
      <w:lang w:val="en-US" w:eastAsia="en-US"/>
    </w:rPr>
  </w:style>
  <w:style w:type="paragraph" w:styleId="Footer">
    <w:name w:val="footer"/>
    <w:basedOn w:val="Normal"/>
    <w:link w:val="FooterChar"/>
    <w:rsid w:val="00DE12D2"/>
    <w:pPr>
      <w:tabs>
        <w:tab w:val="center" w:pos="4513"/>
        <w:tab w:val="right" w:pos="9026"/>
      </w:tabs>
    </w:pPr>
  </w:style>
  <w:style w:type="character" w:customStyle="1" w:styleId="FooterChar">
    <w:name w:val="Footer Char"/>
    <w:basedOn w:val="DefaultParagraphFont"/>
    <w:link w:val="Footer"/>
    <w:rsid w:val="00DE12D2"/>
    <w:rPr>
      <w:rFonts w:ascii="Arial" w:hAnsi="Arial"/>
      <w:szCs w:val="24"/>
      <w:lang w:val="en-US" w:eastAsia="en-US"/>
    </w:rPr>
  </w:style>
  <w:style w:type="character" w:styleId="PageNumber">
    <w:name w:val="page number"/>
    <w:basedOn w:val="DefaultParagraphFont"/>
    <w:rsid w:val="00DE12D2"/>
  </w:style>
  <w:style w:type="paragraph" w:styleId="Revision">
    <w:name w:val="Revision"/>
    <w:hidden/>
    <w:uiPriority w:val="71"/>
    <w:rsid w:val="00EB3CB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8979">
      <w:bodyDiv w:val="1"/>
      <w:marLeft w:val="0"/>
      <w:marRight w:val="0"/>
      <w:marTop w:val="0"/>
      <w:marBottom w:val="0"/>
      <w:divBdr>
        <w:top w:val="none" w:sz="0" w:space="0" w:color="auto"/>
        <w:left w:val="none" w:sz="0" w:space="0" w:color="auto"/>
        <w:bottom w:val="none" w:sz="0" w:space="0" w:color="auto"/>
        <w:right w:val="none" w:sz="0" w:space="0" w:color="auto"/>
      </w:divBdr>
    </w:div>
    <w:div w:id="223949315">
      <w:bodyDiv w:val="1"/>
      <w:marLeft w:val="0"/>
      <w:marRight w:val="0"/>
      <w:marTop w:val="0"/>
      <w:marBottom w:val="0"/>
      <w:divBdr>
        <w:top w:val="none" w:sz="0" w:space="0" w:color="auto"/>
        <w:left w:val="none" w:sz="0" w:space="0" w:color="auto"/>
        <w:bottom w:val="none" w:sz="0" w:space="0" w:color="auto"/>
        <w:right w:val="none" w:sz="0" w:space="0" w:color="auto"/>
      </w:divBdr>
    </w:div>
    <w:div w:id="6450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8216F8E59DB6545900B3856BC599EDA" ma:contentTypeVersion="46" ma:contentTypeDescription="Create a new document." ma:contentTypeScope="" ma:versionID="3f7e08aa9b139d86949311f3907bcbb8">
  <xsd:schema xmlns:xsd="http://www.w3.org/2001/XMLSchema" xmlns:xs="http://www.w3.org/2001/XMLSchema" xmlns:p="http://schemas.microsoft.com/office/2006/metadata/properties" xmlns:ns1="http://schemas.microsoft.com/sharepoint/v3" xmlns:ns2="ca283e0b-db31-4043-a2ef-b80661bf084a" xmlns:ns3="http://schemas.microsoft.com/sharepoint.v3" xmlns:ns4="aadf4756-bf25-4a33-9797-28b364a46b2c" xmlns:ns5="ba55f68f-b1ab-48c0-82d7-603ef5452789" xmlns:ns6="http://schemas.microsoft.com/sharepoint/v4" targetNamespace="http://schemas.microsoft.com/office/2006/metadata/properties" ma:root="true" ma:fieldsID="eaf6bf9fbf3579a702e4adc8cf018fac" ns1:_="" ns2:_="" ns3:_="" ns4:_="" ns5:_="" ns6:_="">
    <xsd:import namespace="http://schemas.microsoft.com/sharepoint/v3"/>
    <xsd:import namespace="ca283e0b-db31-4043-a2ef-b80661bf084a"/>
    <xsd:import namespace="http://schemas.microsoft.com/sharepoint.v3"/>
    <xsd:import namespace="aadf4756-bf25-4a33-9797-28b364a46b2c"/>
    <xsd:import namespace="ba55f68f-b1ab-48c0-82d7-603ef545278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Section"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CR" minOccurs="0"/>
                <xsd:element ref="ns5:MediaServiceGenerationTime" minOccurs="0"/>
                <xsd:element ref="ns5:MediaServiceEventHashCode"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69;#Angola-6810|2208d94d-e8a9-436f-ad79-a0cc94196af6"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ca0c841-fd01-4d3b-b2cf-607f5d26d88d}" ma:internalName="TaxCatchAllLabel" ma:readOnly="true" ma:showField="CatchAllDataLabel" ma:web="aadf4756-bf25-4a33-9797-28b364a46b2c">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ca0c841-fd01-4d3b-b2cf-607f5d26d88d}" ma:internalName="TaxCatchAll" ma:showField="CatchAllData" ma:web="aadf4756-bf25-4a33-9797-28b364a46b2c">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f4756-bf25-4a33-9797-28b364a46b2c"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f68f-b1ab-48c0-82d7-603ef545278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Section" ma:index="33" nillable="true" ma:displayName="Section" ma:description="The Angola office Sections that this document relates to." ma:list="{ea93ecd3-d8c4-4cba-b395-c431526c616c}" ma:internalName="Section"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251</Value>
      <Value>243</Value>
      <Value>185</Value>
      <Value>183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TaxKeywordTaxHTField xmlns="aadf4756-bf25-4a33-9797-28b364a46b2c">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Climate Change Adaptation</TermName>
          <TermId xmlns="http://schemas.microsoft.com/office/infopath/2007/PartnerControls">ce11c8af-9e11-45bf-90ae-06dce56a6030</TermId>
        </TermInfo>
        <TermInfo xmlns="http://schemas.microsoft.com/office/infopath/2007/PartnerControls">
          <TermName xmlns="http://schemas.microsoft.com/office/infopath/2007/PartnerControls">Environmental Sustainability - General</TermName>
          <TermId xmlns="http://schemas.microsoft.com/office/infopath/2007/PartnerControls">83366029-905f-4b70-bd7f-6d2dc49a9eda</TermId>
        </TermInfo>
      </Terms>
    </h6a71f3e574e4344bc34f3fc9dd20054>
    <SemaphoreItemMetadata xmlns="aadf4756-bf25-4a33-9797-28b364a46b2c"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Section xmlns="ba55f68f-b1ab-48c0-82d7-603ef5452789">
      <Value>4</Value>
      <Value>16</Value>
    </Section>
    <lcf76f155ced4ddcb4097134ff3c332f xmlns="ba55f68f-b1ab-48c0-82d7-603ef5452789">
      <Terms xmlns="http://schemas.microsoft.com/office/infopath/2007/PartnerControls"/>
    </lcf76f155ced4ddcb4097134ff3c332f>
    <WrittenBy xmlns="ca283e0b-db31-4043-a2ef-b80661bf084a">
      <UserInfo>
        <DisplayName/>
        <AccountId xsi:nil="true"/>
        <AccountType/>
      </UserInfo>
    </WrittenBy>
    <_dlc_DocId xmlns="aadf4756-bf25-4a33-9797-28b364a46b2c">JRCCW7MRFDXM-1621389823-6852</_dlc_DocId>
    <_dlc_DocIdUrl xmlns="aadf4756-bf25-4a33-9797-28b364a46b2c">
      <Url>https://unicef.sharepoint.com/teams/AGO-Collab/_layouts/15/DocIdRedir.aspx?ID=JRCCW7MRFDXM-1621389823-6852</Url>
      <Description>JRCCW7MRFDXM-1621389823-6852</Description>
    </_dlc_DocIdUrl>
    <SharedWithUsers xmlns="aadf4756-bf25-4a33-9797-28b364a46b2c">
      <UserInfo>
        <DisplayName>Jen Stephens</DisplayName>
        <AccountId>7060</AccountId>
        <AccountType/>
      </UserInfo>
      <UserInfo>
        <DisplayName>Amy Wickham</DisplayName>
        <AccountId>2772</AccountId>
        <AccountType/>
      </UserInfo>
      <UserInfo>
        <DisplayName>Emelie Karre</DisplayName>
        <AccountId>6624</AccountId>
        <AccountType/>
      </UserInfo>
      <UserInfo>
        <DisplayName>Oscar Tapera</DisplayName>
        <AccountId>6134</AccountId>
        <AccountType/>
      </UserInfo>
    </SharedWithUsers>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C8F755-F7FF-4C92-B177-27C798BF1B83}">
  <ds:schemaRefs>
    <ds:schemaRef ds:uri="http://schemas.microsoft.com/sharepoint/v3/contenttype/forms"/>
  </ds:schemaRefs>
</ds:datastoreItem>
</file>

<file path=customXml/itemProps2.xml><?xml version="1.0" encoding="utf-8"?>
<ds:datastoreItem xmlns:ds="http://schemas.openxmlformats.org/officeDocument/2006/customXml" ds:itemID="{262D9004-C9A5-4028-99B4-A46FB3DD708C}">
  <ds:schemaRefs>
    <ds:schemaRef ds:uri="http://schemas.microsoft.com/office/2006/metadata/longProperties"/>
  </ds:schemaRefs>
</ds:datastoreItem>
</file>

<file path=customXml/itemProps3.xml><?xml version="1.0" encoding="utf-8"?>
<ds:datastoreItem xmlns:ds="http://schemas.openxmlformats.org/officeDocument/2006/customXml" ds:itemID="{0936A1E2-47D5-48DC-BFB5-927238F18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adf4756-bf25-4a33-9797-28b364a46b2c"/>
    <ds:schemaRef ds:uri="ba55f68f-b1ab-48c0-82d7-603ef545278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1E064-181A-4443-9E53-E14914BBDE44}">
  <ds:schemaRefs>
    <ds:schemaRef ds:uri="http://schemas.microsoft.com/office/2006/metadata/customXsn"/>
  </ds:schemaRefs>
</ds:datastoreItem>
</file>

<file path=customXml/itemProps5.xml><?xml version="1.0" encoding="utf-8"?>
<ds:datastoreItem xmlns:ds="http://schemas.openxmlformats.org/officeDocument/2006/customXml" ds:itemID="{BB7990D4-3651-405C-A899-9D85E44C7DA8}">
  <ds:schemaRefs>
    <ds:schemaRef ds:uri="Microsoft.SharePoint.Taxonomy.ContentTypeSync"/>
  </ds:schemaRefs>
</ds:datastoreItem>
</file>

<file path=customXml/itemProps6.xml><?xml version="1.0" encoding="utf-8"?>
<ds:datastoreItem xmlns:ds="http://schemas.openxmlformats.org/officeDocument/2006/customXml" ds:itemID="{92300E7A-5255-4296-960E-CE13806527F3}">
  <ds:schemaRefs>
    <ds:schemaRef ds:uri="http://schemas.microsoft.com/office/2006/metadata/properties"/>
    <ds:schemaRef ds:uri="http://schemas.microsoft.com/office/infopath/2007/PartnerControls"/>
    <ds:schemaRef ds:uri="ca283e0b-db31-4043-a2ef-b80661bf084a"/>
    <ds:schemaRef ds:uri="aadf4756-bf25-4a33-9797-28b364a46b2c"/>
    <ds:schemaRef ds:uri="http://schemas.microsoft.com/sharepoint/v4"/>
    <ds:schemaRef ds:uri="http://schemas.microsoft.com/sharepoint.v3"/>
    <ds:schemaRef ds:uri="ba55f68f-b1ab-48c0-82d7-603ef5452789"/>
  </ds:schemaRefs>
</ds:datastoreItem>
</file>

<file path=customXml/itemProps7.xml><?xml version="1.0" encoding="utf-8"?>
<ds:datastoreItem xmlns:ds="http://schemas.openxmlformats.org/officeDocument/2006/customXml" ds:itemID="{1638709A-088F-4A63-A4D8-9BA063A051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1411</Words>
  <Characters>8046</Characters>
  <Application>Microsoft Office Word</Application>
  <DocSecurity>0</DocSecurity>
  <Lines>67</Lines>
  <Paragraphs>18</Paragraphs>
  <ScaleCrop>false</ScaleCrop>
  <Company>UNDP</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Sherrin Hill</cp:lastModifiedBy>
  <cp:revision>2</cp:revision>
  <cp:lastPrinted>2015-01-15T01:03:00Z</cp:lastPrinted>
  <dcterms:created xsi:type="dcterms:W3CDTF">2024-07-31T14:35:00Z</dcterms:created>
  <dcterms:modified xsi:type="dcterms:W3CDTF">2024-07-31T14:35:00Z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PRTL-88017155-358</vt:lpwstr>
  </property>
  <property fmtid="{D5CDD505-2E9C-101B-9397-08002B2CF9AE}" pid="26" name="_dlc_DocIdItemGuid">
    <vt:lpwstr>59f2ac43-fe34-4720-86e3-c3632fd25789</vt:lpwstr>
  </property>
  <property fmtid="{D5CDD505-2E9C-101B-9397-08002B2CF9AE}" pid="27" name="_dlc_DocIdUrl">
    <vt:lpwstr>https://unicef.sharepoint.com/sites/portals/JD/_layouts/15/DocIdRedir.aspx?ID=PRTL-88017155-358, PRTL-88017155-358</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185;#Job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243;#Climate Change Adaptation|ce11c8af-9e11-45bf-90ae-06dce56a6030;#251;#Environmental Sustainability - General|83366029-905f-4b70-bd7f-6d2dc49a9eda</vt:lpwstr>
  </property>
  <property fmtid="{D5CDD505-2E9C-101B-9397-08002B2CF9AE}" pid="48" name="OfficeDivision">
    <vt:lpwstr>183;#Division of Human Resources-456K|47cb919c-ee56-4ab5-aca3-222bb3cb66d5</vt:lpwstr>
  </property>
  <property fmtid="{D5CDD505-2E9C-101B-9397-08002B2CF9AE}" pid="49" name="CriticalForLongTermRetention">
    <vt:lpwstr/>
  </property>
  <property fmtid="{D5CDD505-2E9C-101B-9397-08002B2CF9AE}" pid="50" name="ContentTypeId">
    <vt:lpwstr>0x0101009BA85F8052A6DA4FA3E31FF9F74C697000E8216F8E59DB6545900B3856BC599EDA</vt:lpwstr>
  </property>
  <property fmtid="{D5CDD505-2E9C-101B-9397-08002B2CF9AE}" pid="51" name="MediaServiceImageTags">
    <vt:lpwstr/>
  </property>
</Properties>
</file>