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0DE" w:rsidRPr="00195DD9" w:rsidRDefault="00D350DE" w:rsidP="00D350DE">
      <w:pPr>
        <w:spacing w:after="0" w:line="240" w:lineRule="auto"/>
        <w:rPr>
          <w:rFonts w:ascii="Arial Narrow" w:eastAsia="Times" w:hAnsi="Arial Narrow" w:cs="Calibri Light"/>
          <w:b/>
          <w:bCs/>
          <w:sz w:val="20"/>
          <w:szCs w:val="24"/>
          <w:lang w:eastAsia="en-GB"/>
        </w:rPr>
      </w:pPr>
      <w:r w:rsidRPr="00195DD9">
        <w:rPr>
          <w:rFonts w:ascii="Arial Narrow" w:eastAsia="Times" w:hAnsi="Arial Narrow" w:cs="Calibri Light"/>
          <w:b/>
          <w:bCs/>
          <w:sz w:val="20"/>
          <w:szCs w:val="24"/>
          <w:lang w:eastAsia="en-GB"/>
        </w:rPr>
        <w:t>KENYA CO TERMS OF REFERENCE (TOR) FOR INDIVIDUAL CONTRACTORS/ CONSULTANTS</w:t>
      </w:r>
    </w:p>
    <w:p w:rsidR="00D350DE" w:rsidRPr="00195DD9" w:rsidRDefault="00D350DE" w:rsidP="00D350DE">
      <w:pPr>
        <w:shd w:val="clear" w:color="auto" w:fill="FFFFFF"/>
        <w:spacing w:after="0" w:line="240" w:lineRule="auto"/>
        <w:jc w:val="both"/>
        <w:rPr>
          <w:rFonts w:ascii="Arial Narrow" w:eastAsia="Times" w:hAnsi="Arial Narrow" w:cs="Calibri Light"/>
          <w:i/>
          <w:sz w:val="10"/>
          <w:szCs w:val="10"/>
          <w:lang w:val="en-GB" w:eastAsia="en-GB"/>
        </w:rPr>
      </w:pPr>
    </w:p>
    <w:tbl>
      <w:tblPr>
        <w:tblStyle w:val="GridTable6Colorful1"/>
        <w:tblW w:w="9820" w:type="dxa"/>
        <w:tblInd w:w="-25" w:type="dxa"/>
        <w:tblLook w:val="04A0" w:firstRow="1" w:lastRow="0" w:firstColumn="1" w:lastColumn="0" w:noHBand="0" w:noVBand="1"/>
      </w:tblPr>
      <w:tblGrid>
        <w:gridCol w:w="3677"/>
        <w:gridCol w:w="6143"/>
      </w:tblGrid>
      <w:tr w:rsidR="00D350DE" w:rsidRPr="00195DD9" w:rsidTr="002C0FB6">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9820" w:type="dxa"/>
            <w:gridSpan w:val="2"/>
          </w:tcPr>
          <w:p w:rsidR="00D350DE" w:rsidRPr="00195DD9" w:rsidRDefault="00D350DE" w:rsidP="00D350DE">
            <w:pPr>
              <w:rPr>
                <w:rFonts w:ascii="Arial Narrow" w:hAnsi="Arial Narrow" w:cs="Calibri Light"/>
                <w:sz w:val="18"/>
              </w:rPr>
            </w:pPr>
            <w:r w:rsidRPr="00195DD9">
              <w:rPr>
                <w:rFonts w:ascii="Arial Narrow" w:hAnsi="Arial Narrow" w:cs="Calibri Light"/>
                <w:sz w:val="18"/>
              </w:rPr>
              <w:t xml:space="preserve">PART I </w:t>
            </w:r>
          </w:p>
        </w:tc>
      </w:tr>
      <w:tr w:rsidR="00D350DE" w:rsidRPr="00195DD9" w:rsidTr="002C0FB6">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3677" w:type="dxa"/>
          </w:tcPr>
          <w:p w:rsidR="00D350DE" w:rsidRPr="00195DD9" w:rsidRDefault="00D350DE" w:rsidP="00D350DE">
            <w:pPr>
              <w:rPr>
                <w:rFonts w:ascii="Arial Narrow" w:hAnsi="Arial Narrow" w:cs="Calibri Light"/>
                <w:sz w:val="18"/>
              </w:rPr>
            </w:pPr>
            <w:r w:rsidRPr="00195DD9">
              <w:rPr>
                <w:rFonts w:ascii="Arial Narrow" w:hAnsi="Arial Narrow" w:cs="Calibri Light"/>
                <w:sz w:val="18"/>
              </w:rPr>
              <w:t>Purpose of Assignment</w:t>
            </w:r>
          </w:p>
        </w:tc>
        <w:tc>
          <w:tcPr>
            <w:tcW w:w="6143" w:type="dxa"/>
          </w:tcPr>
          <w:p w:rsidR="00D350DE" w:rsidRPr="00195DD9" w:rsidRDefault="00D350DE" w:rsidP="00D350DE">
            <w:pPr>
              <w:cnfStyle w:val="000000100000" w:firstRow="0" w:lastRow="0" w:firstColumn="0" w:lastColumn="0" w:oddVBand="0" w:evenVBand="0" w:oddHBand="1" w:evenHBand="0" w:firstRowFirstColumn="0" w:firstRowLastColumn="0" w:lastRowFirstColumn="0" w:lastRowLastColumn="0"/>
              <w:rPr>
                <w:rFonts w:ascii="Arial Narrow" w:hAnsi="Arial Narrow" w:cs="Calibri Light"/>
                <w:b/>
                <w:sz w:val="18"/>
              </w:rPr>
            </w:pPr>
            <w:bookmarkStart w:id="0" w:name="_Toc482346691"/>
            <w:r w:rsidRPr="00195DD9">
              <w:rPr>
                <w:rFonts w:ascii="Arial Narrow" w:hAnsi="Arial Narrow" w:cs="Calibri Light"/>
                <w:b/>
                <w:sz w:val="18"/>
              </w:rPr>
              <w:t xml:space="preserve">GIS Consultant- </w:t>
            </w:r>
            <w:r w:rsidRPr="00195DD9">
              <w:rPr>
                <w:rFonts w:ascii="Arial Narrow" w:hAnsi="Arial Narrow" w:cs="Calibri Light"/>
                <w:sz w:val="18"/>
              </w:rPr>
              <w:t xml:space="preserve">Strengthen Use of Geospatial Data and Technologies (GIS) and Geostatistical Modelling for Improved Immunization Coverage and </w:t>
            </w:r>
            <w:bookmarkEnd w:id="0"/>
            <w:r w:rsidRPr="00195DD9">
              <w:rPr>
                <w:rFonts w:ascii="Arial Narrow" w:hAnsi="Arial Narrow" w:cs="Calibri Light"/>
                <w:sz w:val="18"/>
              </w:rPr>
              <w:t>Equity</w:t>
            </w:r>
          </w:p>
        </w:tc>
      </w:tr>
      <w:tr w:rsidR="00D350DE" w:rsidRPr="00195DD9" w:rsidTr="002C0FB6">
        <w:trPr>
          <w:trHeight w:val="170"/>
        </w:trPr>
        <w:tc>
          <w:tcPr>
            <w:cnfStyle w:val="001000000000" w:firstRow="0" w:lastRow="0" w:firstColumn="1" w:lastColumn="0" w:oddVBand="0" w:evenVBand="0" w:oddHBand="0" w:evenHBand="0" w:firstRowFirstColumn="0" w:firstRowLastColumn="0" w:lastRowFirstColumn="0" w:lastRowLastColumn="0"/>
            <w:tcW w:w="3677" w:type="dxa"/>
          </w:tcPr>
          <w:p w:rsidR="00D350DE" w:rsidRPr="00195DD9" w:rsidRDefault="00D350DE" w:rsidP="00D350DE">
            <w:pPr>
              <w:rPr>
                <w:rFonts w:ascii="Arial Narrow" w:hAnsi="Arial Narrow" w:cs="Calibri Light"/>
                <w:sz w:val="18"/>
              </w:rPr>
            </w:pPr>
            <w:r w:rsidRPr="00195DD9">
              <w:rPr>
                <w:rFonts w:ascii="Arial Narrow" w:hAnsi="Arial Narrow" w:cs="Calibri Light"/>
                <w:sz w:val="18"/>
              </w:rPr>
              <w:t>Location of Assignment</w:t>
            </w:r>
          </w:p>
        </w:tc>
        <w:tc>
          <w:tcPr>
            <w:tcW w:w="6143" w:type="dxa"/>
          </w:tcPr>
          <w:p w:rsidR="00D350DE" w:rsidRPr="00195DD9" w:rsidRDefault="00D350DE" w:rsidP="00D350DE">
            <w:pPr>
              <w:cnfStyle w:val="000000000000" w:firstRow="0" w:lastRow="0" w:firstColumn="0" w:lastColumn="0" w:oddVBand="0" w:evenVBand="0" w:oddHBand="0" w:evenHBand="0" w:firstRowFirstColumn="0" w:firstRowLastColumn="0" w:lastRowFirstColumn="0" w:lastRowLastColumn="0"/>
              <w:rPr>
                <w:rFonts w:ascii="Arial Narrow" w:hAnsi="Arial Narrow" w:cs="Calibri Light"/>
                <w:sz w:val="18"/>
              </w:rPr>
            </w:pPr>
            <w:r w:rsidRPr="00195DD9">
              <w:rPr>
                <w:rFonts w:ascii="Arial Narrow" w:hAnsi="Arial Narrow" w:cs="Calibri Light"/>
                <w:sz w:val="18"/>
              </w:rPr>
              <w:t>NAIROBI</w:t>
            </w:r>
          </w:p>
        </w:tc>
      </w:tr>
      <w:tr w:rsidR="00D350DE" w:rsidRPr="00195DD9" w:rsidTr="002C0FB6">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3677" w:type="dxa"/>
          </w:tcPr>
          <w:p w:rsidR="00D350DE" w:rsidRPr="00195DD9" w:rsidRDefault="00D350DE" w:rsidP="00D350DE">
            <w:pPr>
              <w:rPr>
                <w:rFonts w:ascii="Arial Narrow" w:hAnsi="Arial Narrow" w:cs="Calibri Light"/>
                <w:sz w:val="18"/>
              </w:rPr>
            </w:pPr>
            <w:r w:rsidRPr="00195DD9">
              <w:rPr>
                <w:rFonts w:ascii="Arial Narrow" w:hAnsi="Arial Narrow" w:cs="Calibri Light"/>
                <w:sz w:val="18"/>
              </w:rPr>
              <w:t>Duration of contract</w:t>
            </w:r>
          </w:p>
        </w:tc>
        <w:tc>
          <w:tcPr>
            <w:tcW w:w="6143" w:type="dxa"/>
          </w:tcPr>
          <w:p w:rsidR="00D350DE" w:rsidRPr="00195DD9" w:rsidRDefault="00EC5E38" w:rsidP="00D350DE">
            <w:pPr>
              <w:cnfStyle w:val="000000100000" w:firstRow="0" w:lastRow="0" w:firstColumn="0" w:lastColumn="0" w:oddVBand="0" w:evenVBand="0" w:oddHBand="1" w:evenHBand="0" w:firstRowFirstColumn="0" w:firstRowLastColumn="0" w:lastRowFirstColumn="0" w:lastRowLastColumn="0"/>
              <w:rPr>
                <w:rFonts w:ascii="Arial Narrow" w:hAnsi="Arial Narrow" w:cs="Calibri Light"/>
                <w:sz w:val="18"/>
              </w:rPr>
            </w:pPr>
            <w:r>
              <w:rPr>
                <w:rFonts w:ascii="Arial Narrow" w:hAnsi="Arial Narrow" w:cs="Calibri Light"/>
                <w:sz w:val="18"/>
              </w:rPr>
              <w:t>10</w:t>
            </w:r>
            <w:r w:rsidR="00BB5247">
              <w:rPr>
                <w:rFonts w:ascii="Arial Narrow" w:hAnsi="Arial Narrow" w:cs="Calibri Light"/>
                <w:sz w:val="18"/>
              </w:rPr>
              <w:t xml:space="preserve"> months</w:t>
            </w:r>
          </w:p>
        </w:tc>
      </w:tr>
      <w:tr w:rsidR="0046321F" w:rsidRPr="00195DD9" w:rsidTr="002C0FB6">
        <w:trPr>
          <w:trHeight w:val="215"/>
        </w:trPr>
        <w:tc>
          <w:tcPr>
            <w:cnfStyle w:val="001000000000" w:firstRow="0" w:lastRow="0" w:firstColumn="1" w:lastColumn="0" w:oddVBand="0" w:evenVBand="0" w:oddHBand="0" w:evenHBand="0" w:firstRowFirstColumn="0" w:firstRowLastColumn="0" w:lastRowFirstColumn="0" w:lastRowLastColumn="0"/>
            <w:tcW w:w="3677" w:type="dxa"/>
          </w:tcPr>
          <w:p w:rsidR="0046321F" w:rsidRPr="00195DD9" w:rsidRDefault="0046321F" w:rsidP="00D350DE">
            <w:pPr>
              <w:rPr>
                <w:rFonts w:ascii="Arial Narrow" w:hAnsi="Arial Narrow" w:cs="Calibri Light"/>
                <w:sz w:val="18"/>
              </w:rPr>
            </w:pPr>
          </w:p>
        </w:tc>
        <w:tc>
          <w:tcPr>
            <w:tcW w:w="6143" w:type="dxa"/>
          </w:tcPr>
          <w:p w:rsidR="0046321F" w:rsidRDefault="0046321F" w:rsidP="00D350DE">
            <w:pPr>
              <w:cnfStyle w:val="000000000000" w:firstRow="0" w:lastRow="0" w:firstColumn="0" w:lastColumn="0" w:oddVBand="0" w:evenVBand="0" w:oddHBand="0" w:evenHBand="0" w:firstRowFirstColumn="0" w:firstRowLastColumn="0" w:lastRowFirstColumn="0" w:lastRowLastColumn="0"/>
              <w:rPr>
                <w:rFonts w:ascii="Arial Narrow" w:hAnsi="Arial Narrow" w:cs="Calibri Light"/>
                <w:sz w:val="18"/>
              </w:rPr>
            </w:pPr>
          </w:p>
        </w:tc>
      </w:tr>
      <w:tr w:rsidR="00D350DE" w:rsidRPr="00195DD9" w:rsidTr="002C0FB6">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3677" w:type="dxa"/>
          </w:tcPr>
          <w:p w:rsidR="00D350DE" w:rsidRPr="00195DD9" w:rsidRDefault="00D350DE" w:rsidP="00D350DE">
            <w:pPr>
              <w:rPr>
                <w:rFonts w:ascii="Arial Narrow" w:hAnsi="Arial Narrow" w:cs="Calibri Light"/>
                <w:sz w:val="18"/>
              </w:rPr>
            </w:pPr>
            <w:r w:rsidRPr="00195DD9">
              <w:rPr>
                <w:rFonts w:ascii="Arial Narrow" w:hAnsi="Arial Narrow" w:cs="Calibri Light"/>
                <w:sz w:val="18"/>
              </w:rPr>
              <w:t>Reporting to:</w:t>
            </w:r>
          </w:p>
        </w:tc>
        <w:tc>
          <w:tcPr>
            <w:tcW w:w="6143" w:type="dxa"/>
          </w:tcPr>
          <w:p w:rsidR="00D350DE" w:rsidRPr="00195DD9" w:rsidRDefault="00BA43C9" w:rsidP="00D350DE">
            <w:pPr>
              <w:cnfStyle w:val="000000100000" w:firstRow="0" w:lastRow="0" w:firstColumn="0" w:lastColumn="0" w:oddVBand="0" w:evenVBand="0" w:oddHBand="1" w:evenHBand="0" w:firstRowFirstColumn="0" w:firstRowLastColumn="0" w:lastRowFirstColumn="0" w:lastRowLastColumn="0"/>
              <w:rPr>
                <w:rFonts w:ascii="Arial Narrow" w:hAnsi="Arial Narrow" w:cs="Calibri Light"/>
                <w:sz w:val="18"/>
              </w:rPr>
            </w:pPr>
            <w:r>
              <w:rPr>
                <w:rFonts w:ascii="Arial Narrow" w:hAnsi="Arial Narrow" w:cs="Calibri Light"/>
                <w:sz w:val="18"/>
              </w:rPr>
              <w:t xml:space="preserve">Health </w:t>
            </w:r>
            <w:r w:rsidR="00CB3264">
              <w:rPr>
                <w:rFonts w:ascii="Arial Narrow" w:hAnsi="Arial Narrow" w:cs="Calibri Light"/>
                <w:sz w:val="18"/>
              </w:rPr>
              <w:t>Information Management Specialist</w:t>
            </w:r>
            <w:r w:rsidR="00D350DE" w:rsidRPr="00195DD9">
              <w:rPr>
                <w:rFonts w:ascii="Arial Narrow" w:hAnsi="Arial Narrow" w:cs="Calibri Light"/>
                <w:sz w:val="18"/>
              </w:rPr>
              <w:t>, UNICEF Kenya Country Office</w:t>
            </w:r>
          </w:p>
        </w:tc>
      </w:tr>
    </w:tbl>
    <w:p w:rsidR="00D350DE" w:rsidRPr="00195DD9" w:rsidRDefault="00D350DE" w:rsidP="00D350DE">
      <w:pPr>
        <w:shd w:val="clear" w:color="auto" w:fill="FFFFFF"/>
        <w:spacing w:after="0" w:line="240" w:lineRule="auto"/>
        <w:jc w:val="both"/>
        <w:rPr>
          <w:rFonts w:ascii="Arial Narrow" w:eastAsia="Times" w:hAnsi="Arial Narrow" w:cs="Calibri Light"/>
          <w:b/>
          <w:sz w:val="8"/>
          <w:szCs w:val="24"/>
          <w:lang w:val="en-GB" w:eastAsia="en-GB"/>
        </w:rPr>
      </w:pPr>
    </w:p>
    <w:p w:rsidR="00D350DE" w:rsidRPr="00195DD9" w:rsidRDefault="00D350DE" w:rsidP="00D350DE">
      <w:pPr>
        <w:shd w:val="clear" w:color="auto" w:fill="FFFFFF"/>
        <w:spacing w:after="0" w:line="240" w:lineRule="auto"/>
        <w:jc w:val="both"/>
        <w:rPr>
          <w:rFonts w:ascii="Arial Narrow" w:eastAsia="Times" w:hAnsi="Arial Narrow" w:cs="Calibri Light"/>
          <w:b/>
          <w:sz w:val="8"/>
          <w:szCs w:val="24"/>
          <w:lang w:val="en-GB" w:eastAsia="en-GB"/>
        </w:rPr>
      </w:pPr>
    </w:p>
    <w:p w:rsidR="00D350DE" w:rsidRPr="00195DD9" w:rsidRDefault="00D350DE" w:rsidP="00D350DE">
      <w:pPr>
        <w:shd w:val="clear" w:color="auto" w:fill="A6A6A6"/>
        <w:spacing w:after="0" w:line="240" w:lineRule="auto"/>
        <w:jc w:val="both"/>
        <w:rPr>
          <w:rFonts w:ascii="Arial Narrow" w:eastAsia="Times" w:hAnsi="Arial Narrow" w:cs="Calibri Light"/>
          <w:b/>
          <w:sz w:val="20"/>
          <w:lang w:val="en-GB" w:eastAsia="en-GB"/>
        </w:rPr>
      </w:pPr>
      <w:r w:rsidRPr="00195DD9">
        <w:rPr>
          <w:rFonts w:ascii="Arial Narrow" w:eastAsia="Times" w:hAnsi="Arial Narrow" w:cs="Calibri Light"/>
          <w:b/>
          <w:sz w:val="20"/>
          <w:lang w:val="en-GB" w:eastAsia="en-GB"/>
        </w:rPr>
        <w:t>Background and Justification</w:t>
      </w:r>
    </w:p>
    <w:p w:rsidR="00D350DE" w:rsidRPr="00195DD9" w:rsidRDefault="00D350DE" w:rsidP="00D350DE">
      <w:pPr>
        <w:shd w:val="clear" w:color="auto" w:fill="FFFFFF"/>
        <w:spacing w:after="0" w:line="240" w:lineRule="auto"/>
        <w:ind w:left="20" w:hanging="20"/>
        <w:jc w:val="both"/>
        <w:rPr>
          <w:rFonts w:ascii="Arial Narrow" w:eastAsia="Times" w:hAnsi="Arial Narrow" w:cs="Calibri Light"/>
          <w:i/>
          <w:sz w:val="6"/>
          <w:szCs w:val="24"/>
          <w:lang w:val="en-GB" w:eastAsia="en-GB"/>
        </w:rPr>
      </w:pPr>
    </w:p>
    <w:p w:rsidR="00D350DE" w:rsidRPr="00195DD9" w:rsidRDefault="00D350DE" w:rsidP="00D350DE">
      <w:pPr>
        <w:spacing w:after="0" w:line="240" w:lineRule="auto"/>
        <w:jc w:val="both"/>
        <w:rPr>
          <w:rFonts w:ascii="Arial Narrow" w:eastAsia="Times" w:hAnsi="Arial Narrow" w:cs="Calibri Light"/>
          <w:color w:val="000000"/>
          <w:sz w:val="6"/>
          <w:szCs w:val="10"/>
          <w:lang w:eastAsia="en-GB"/>
        </w:rPr>
      </w:pPr>
    </w:p>
    <w:p w:rsidR="00FF45BE" w:rsidRPr="00195DD9" w:rsidRDefault="00FF45BE" w:rsidP="00D350DE">
      <w:pPr>
        <w:spacing w:after="0" w:line="240" w:lineRule="auto"/>
        <w:jc w:val="both"/>
        <w:rPr>
          <w:rFonts w:ascii="Arial Narrow" w:eastAsia="Times" w:hAnsi="Arial Narrow" w:cs="Calibri Light"/>
          <w:color w:val="000000"/>
          <w:sz w:val="6"/>
          <w:szCs w:val="10"/>
          <w:lang w:eastAsia="en-GB"/>
        </w:rPr>
      </w:pPr>
    </w:p>
    <w:p w:rsidR="009A6FDC" w:rsidRDefault="003915FB" w:rsidP="009A6FDC">
      <w:pPr>
        <w:spacing w:after="240" w:line="240" w:lineRule="auto"/>
        <w:jc w:val="both"/>
        <w:rPr>
          <w:rFonts w:ascii="Arial Narrow" w:eastAsia="Calibri" w:hAnsi="Arial Narrow" w:cs="Calibri Light"/>
          <w:sz w:val="20"/>
          <w:szCs w:val="20"/>
          <w:lang w:val="en-GB" w:bidi="my-MM"/>
        </w:rPr>
      </w:pPr>
      <w:r w:rsidRPr="003915FB">
        <w:rPr>
          <w:rFonts w:ascii="Arial Narrow" w:eastAsia="Calibri" w:hAnsi="Arial Narrow" w:cs="Calibri Light"/>
          <w:sz w:val="20"/>
          <w:szCs w:val="20"/>
          <w:lang w:val="en-GB" w:bidi="my-MM"/>
        </w:rPr>
        <w:t xml:space="preserve">Immunization is a core primary health care intervention critical to assuring the health of children and communities. </w:t>
      </w:r>
      <w:r w:rsidR="004919E7">
        <w:rPr>
          <w:rFonts w:ascii="Arial Narrow" w:eastAsia="Calibri" w:hAnsi="Arial Narrow" w:cs="Calibri Light"/>
          <w:sz w:val="20"/>
          <w:szCs w:val="20"/>
          <w:lang w:val="en-GB" w:bidi="my-MM"/>
        </w:rPr>
        <w:t>However, a</w:t>
      </w:r>
      <w:r w:rsidR="004919E7" w:rsidRPr="004919E7">
        <w:rPr>
          <w:rFonts w:ascii="Arial Narrow" w:eastAsia="Calibri" w:hAnsi="Arial Narrow" w:cs="Calibri Light"/>
          <w:sz w:val="20"/>
          <w:szCs w:val="20"/>
          <w:lang w:val="en-GB" w:bidi="my-MM"/>
        </w:rPr>
        <w:t xml:space="preserve">s we move into the Sustainable Development Goals </w:t>
      </w:r>
      <w:r w:rsidR="009A6FDC">
        <w:rPr>
          <w:rFonts w:ascii="Arial Narrow" w:eastAsia="Calibri" w:hAnsi="Arial Narrow" w:cs="Calibri Light"/>
          <w:sz w:val="20"/>
          <w:szCs w:val="20"/>
          <w:lang w:val="en-GB" w:bidi="my-MM"/>
        </w:rPr>
        <w:t xml:space="preserve">(SDG) </w:t>
      </w:r>
      <w:r w:rsidR="004919E7" w:rsidRPr="004919E7">
        <w:rPr>
          <w:rFonts w:ascii="Arial Narrow" w:eastAsia="Calibri" w:hAnsi="Arial Narrow" w:cs="Calibri Light"/>
          <w:sz w:val="20"/>
          <w:szCs w:val="20"/>
          <w:lang w:val="en-GB" w:bidi="my-MM"/>
        </w:rPr>
        <w:t>agenda, it has become clear that despite significant progress in immunization</w:t>
      </w:r>
      <w:r w:rsidR="004919E7">
        <w:rPr>
          <w:rFonts w:ascii="Arial Narrow" w:eastAsia="Calibri" w:hAnsi="Arial Narrow" w:cs="Calibri Light"/>
          <w:sz w:val="20"/>
          <w:szCs w:val="20"/>
          <w:lang w:val="en-GB" w:bidi="my-MM"/>
        </w:rPr>
        <w:t xml:space="preserve"> </w:t>
      </w:r>
      <w:r w:rsidR="004919E7" w:rsidRPr="004919E7">
        <w:rPr>
          <w:rFonts w:ascii="Arial Narrow" w:eastAsia="Calibri" w:hAnsi="Arial Narrow" w:cs="Calibri Light"/>
          <w:sz w:val="20"/>
          <w:szCs w:val="20"/>
          <w:lang w:val="en-GB" w:bidi="my-MM"/>
        </w:rPr>
        <w:t>coverage at global and national level, many countries fall short of addressing or even identifying subnational inequities immunization</w:t>
      </w:r>
      <w:r w:rsidR="004919E7">
        <w:rPr>
          <w:rFonts w:ascii="Arial Narrow" w:eastAsia="Calibri" w:hAnsi="Arial Narrow" w:cs="Calibri Light"/>
          <w:sz w:val="20"/>
          <w:szCs w:val="20"/>
          <w:lang w:val="en-GB" w:bidi="my-MM"/>
        </w:rPr>
        <w:t xml:space="preserve"> </w:t>
      </w:r>
      <w:r w:rsidR="004919E7" w:rsidRPr="004919E7">
        <w:rPr>
          <w:rFonts w:ascii="Arial Narrow" w:eastAsia="Calibri" w:hAnsi="Arial Narrow" w:cs="Calibri Light"/>
          <w:sz w:val="20"/>
          <w:szCs w:val="20"/>
          <w:lang w:val="en-GB" w:bidi="my-MM"/>
        </w:rPr>
        <w:t>coverage and access to vaccinations services. Strong inequities are hidden behind global and national figures of vaccination coverage,</w:t>
      </w:r>
      <w:r w:rsidR="004919E7">
        <w:rPr>
          <w:rFonts w:ascii="Arial Narrow" w:eastAsia="Calibri" w:hAnsi="Arial Narrow" w:cs="Calibri Light"/>
          <w:sz w:val="20"/>
          <w:szCs w:val="20"/>
          <w:lang w:val="en-GB" w:bidi="my-MM"/>
        </w:rPr>
        <w:t xml:space="preserve"> </w:t>
      </w:r>
      <w:r w:rsidR="004919E7" w:rsidRPr="004919E7">
        <w:rPr>
          <w:rFonts w:ascii="Arial Narrow" w:eastAsia="Calibri" w:hAnsi="Arial Narrow" w:cs="Calibri Light"/>
          <w:sz w:val="20"/>
          <w:szCs w:val="20"/>
          <w:lang w:val="en-GB" w:bidi="my-MM"/>
        </w:rPr>
        <w:t>associated with differences in urban/rural place of residence, wealth and education status, gender and remoteness.</w:t>
      </w:r>
      <w:r w:rsidR="004919E7">
        <w:rPr>
          <w:rFonts w:ascii="Arial Narrow" w:eastAsia="Calibri" w:hAnsi="Arial Narrow" w:cs="Calibri Light"/>
          <w:sz w:val="20"/>
          <w:szCs w:val="20"/>
          <w:lang w:val="en-GB" w:bidi="my-MM"/>
        </w:rPr>
        <w:t xml:space="preserve"> </w:t>
      </w:r>
      <w:r w:rsidR="009A6FDC" w:rsidRPr="009A6FDC">
        <w:rPr>
          <w:rFonts w:ascii="Arial Narrow" w:eastAsia="Calibri" w:hAnsi="Arial Narrow" w:cs="Calibri Light"/>
          <w:sz w:val="20"/>
          <w:szCs w:val="20"/>
          <w:lang w:val="en-GB" w:bidi="my-MM"/>
        </w:rPr>
        <w:t>Kenya has a population of approximately 45 million out of which 1.5 million are surviving infants targeted for routine</w:t>
      </w:r>
      <w:r w:rsidR="009A6FDC">
        <w:rPr>
          <w:rFonts w:ascii="Arial Narrow" w:eastAsia="Calibri" w:hAnsi="Arial Narrow" w:cs="Calibri Light"/>
          <w:sz w:val="20"/>
          <w:szCs w:val="20"/>
          <w:lang w:val="en-GB" w:bidi="my-MM"/>
        </w:rPr>
        <w:t xml:space="preserve"> </w:t>
      </w:r>
      <w:r w:rsidR="009A6FDC" w:rsidRPr="009A6FDC">
        <w:rPr>
          <w:rFonts w:ascii="Arial Narrow" w:eastAsia="Calibri" w:hAnsi="Arial Narrow" w:cs="Calibri Light"/>
          <w:sz w:val="20"/>
          <w:szCs w:val="20"/>
          <w:lang w:val="en-GB" w:bidi="my-MM"/>
        </w:rPr>
        <w:t xml:space="preserve">immunization services that is delivered through a network of more than </w:t>
      </w:r>
      <w:r w:rsidR="00C23FB2">
        <w:rPr>
          <w:rFonts w:ascii="Arial Narrow" w:eastAsia="Calibri" w:hAnsi="Arial Narrow" w:cs="Calibri Light"/>
          <w:sz w:val="20"/>
          <w:szCs w:val="20"/>
          <w:lang w:val="en-GB" w:bidi="my-MM"/>
        </w:rPr>
        <w:t>6000</w:t>
      </w:r>
      <w:r w:rsidR="00C23FB2" w:rsidRPr="009A6FDC">
        <w:rPr>
          <w:rFonts w:ascii="Arial Narrow" w:eastAsia="Calibri" w:hAnsi="Arial Narrow" w:cs="Calibri Light"/>
          <w:sz w:val="20"/>
          <w:szCs w:val="20"/>
          <w:lang w:val="en-GB" w:bidi="my-MM"/>
        </w:rPr>
        <w:t xml:space="preserve"> </w:t>
      </w:r>
      <w:r w:rsidR="009A6FDC" w:rsidRPr="009A6FDC">
        <w:rPr>
          <w:rFonts w:ascii="Arial Narrow" w:eastAsia="Calibri" w:hAnsi="Arial Narrow" w:cs="Calibri Light"/>
          <w:sz w:val="20"/>
          <w:szCs w:val="20"/>
          <w:lang w:val="en-GB" w:bidi="my-MM"/>
        </w:rPr>
        <w:t>health facilities and clinics spread across 47</w:t>
      </w:r>
      <w:r w:rsidR="009A6FDC">
        <w:rPr>
          <w:rFonts w:ascii="Arial Narrow" w:eastAsia="Calibri" w:hAnsi="Arial Narrow" w:cs="Calibri Light"/>
          <w:sz w:val="20"/>
          <w:szCs w:val="20"/>
          <w:lang w:val="en-GB" w:bidi="my-MM"/>
        </w:rPr>
        <w:t xml:space="preserve"> </w:t>
      </w:r>
      <w:r w:rsidR="009A6FDC" w:rsidRPr="009A6FDC">
        <w:rPr>
          <w:rFonts w:ascii="Arial Narrow" w:eastAsia="Calibri" w:hAnsi="Arial Narrow" w:cs="Calibri Light"/>
          <w:sz w:val="20"/>
          <w:szCs w:val="20"/>
          <w:lang w:val="en-GB" w:bidi="my-MM"/>
        </w:rPr>
        <w:t xml:space="preserve">counties in the country. Despite the immunization system in Kenya being fairly well developed, </w:t>
      </w:r>
      <w:r w:rsidR="00593DDB">
        <w:rPr>
          <w:rFonts w:ascii="Arial Narrow" w:eastAsia="Calibri" w:hAnsi="Arial Narrow" w:cs="Calibri Light"/>
          <w:sz w:val="20"/>
          <w:szCs w:val="20"/>
          <w:lang w:val="en-GB" w:bidi="my-MM"/>
        </w:rPr>
        <w:t xml:space="preserve">5 </w:t>
      </w:r>
      <w:r w:rsidR="009A6FDC" w:rsidRPr="009A6FDC">
        <w:rPr>
          <w:rFonts w:ascii="Arial Narrow" w:eastAsia="Calibri" w:hAnsi="Arial Narrow" w:cs="Calibri Light"/>
          <w:sz w:val="20"/>
          <w:szCs w:val="20"/>
          <w:lang w:val="en-GB" w:bidi="my-MM"/>
        </w:rPr>
        <w:t>counties have consistently achieved less than 50% of children under 1 year</w:t>
      </w:r>
      <w:r w:rsidR="00C612D5">
        <w:rPr>
          <w:rFonts w:ascii="Arial Narrow" w:eastAsia="Calibri" w:hAnsi="Arial Narrow" w:cs="Calibri Light"/>
          <w:sz w:val="20"/>
          <w:szCs w:val="20"/>
          <w:lang w:val="en-GB" w:bidi="my-MM"/>
        </w:rPr>
        <w:t xml:space="preserve"> fully vaccinated</w:t>
      </w:r>
      <w:r w:rsidR="009A6FDC" w:rsidRPr="009A6FDC">
        <w:rPr>
          <w:rFonts w:ascii="Arial Narrow" w:eastAsia="Calibri" w:hAnsi="Arial Narrow" w:cs="Calibri Light"/>
          <w:sz w:val="20"/>
          <w:szCs w:val="20"/>
          <w:lang w:val="en-GB" w:bidi="my-MM"/>
        </w:rPr>
        <w:t xml:space="preserve">. </w:t>
      </w:r>
    </w:p>
    <w:p w:rsidR="004919E7" w:rsidRDefault="009A6FDC" w:rsidP="004919E7">
      <w:pPr>
        <w:spacing w:after="240" w:line="240" w:lineRule="auto"/>
        <w:jc w:val="both"/>
        <w:rPr>
          <w:rFonts w:ascii="Arial Narrow" w:eastAsia="Calibri" w:hAnsi="Arial Narrow" w:cs="Calibri Light"/>
          <w:sz w:val="20"/>
          <w:szCs w:val="20"/>
          <w:lang w:val="en-GB" w:bidi="my-MM"/>
        </w:rPr>
      </w:pPr>
      <w:r>
        <w:rPr>
          <w:rFonts w:ascii="Arial Narrow" w:eastAsia="Calibri" w:hAnsi="Arial Narrow" w:cs="Calibri Light"/>
          <w:sz w:val="20"/>
          <w:szCs w:val="20"/>
          <w:lang w:val="en-GB" w:bidi="my-MM"/>
        </w:rPr>
        <w:t>Progress</w:t>
      </w:r>
      <w:r w:rsidR="004919E7" w:rsidRPr="004919E7">
        <w:rPr>
          <w:rFonts w:ascii="Arial Narrow" w:eastAsia="Calibri" w:hAnsi="Arial Narrow" w:cs="Calibri Light"/>
          <w:sz w:val="20"/>
          <w:szCs w:val="20"/>
          <w:lang w:val="en-GB" w:bidi="my-MM"/>
        </w:rPr>
        <w:t xml:space="preserve"> towards </w:t>
      </w:r>
      <w:r>
        <w:rPr>
          <w:rFonts w:ascii="Arial Narrow" w:eastAsia="Calibri" w:hAnsi="Arial Narrow" w:cs="Calibri Light"/>
          <w:sz w:val="20"/>
          <w:szCs w:val="20"/>
          <w:lang w:val="en-GB" w:bidi="my-MM"/>
        </w:rPr>
        <w:t xml:space="preserve">coverage and </w:t>
      </w:r>
      <w:r w:rsidR="004919E7" w:rsidRPr="004919E7">
        <w:rPr>
          <w:rFonts w:ascii="Arial Narrow" w:eastAsia="Calibri" w:hAnsi="Arial Narrow" w:cs="Calibri Light"/>
          <w:sz w:val="20"/>
          <w:szCs w:val="20"/>
          <w:lang w:val="en-GB" w:bidi="my-MM"/>
        </w:rPr>
        <w:t>equity targets is hindered by several factors, amongst which: (i) difficulties in estimating</w:t>
      </w:r>
      <w:r w:rsidR="004919E7">
        <w:rPr>
          <w:rFonts w:ascii="Arial Narrow" w:eastAsia="Calibri" w:hAnsi="Arial Narrow" w:cs="Calibri Light"/>
          <w:sz w:val="20"/>
          <w:szCs w:val="20"/>
          <w:lang w:val="en-GB" w:bidi="my-MM"/>
        </w:rPr>
        <w:t xml:space="preserve"> </w:t>
      </w:r>
      <w:r w:rsidR="004919E7" w:rsidRPr="004919E7">
        <w:rPr>
          <w:rFonts w:ascii="Arial Narrow" w:eastAsia="Calibri" w:hAnsi="Arial Narrow" w:cs="Calibri Light"/>
          <w:sz w:val="20"/>
          <w:szCs w:val="20"/>
          <w:lang w:val="en-GB" w:bidi="my-MM"/>
        </w:rPr>
        <w:t xml:space="preserve">and locating the target population to be reached (ii) </w:t>
      </w:r>
      <w:r w:rsidR="00C612D5">
        <w:rPr>
          <w:rFonts w:ascii="Arial Narrow" w:eastAsia="Calibri" w:hAnsi="Arial Narrow" w:cs="Calibri Light"/>
          <w:sz w:val="20"/>
          <w:szCs w:val="20"/>
          <w:lang w:val="en-GB" w:bidi="my-MM"/>
        </w:rPr>
        <w:t>r</w:t>
      </w:r>
      <w:r w:rsidR="004919E7" w:rsidRPr="004919E7">
        <w:rPr>
          <w:rFonts w:ascii="Arial Narrow" w:eastAsia="Calibri" w:hAnsi="Arial Narrow" w:cs="Calibri Light"/>
          <w:sz w:val="20"/>
          <w:szCs w:val="20"/>
          <w:lang w:val="en-GB" w:bidi="my-MM"/>
        </w:rPr>
        <w:t>eliance of local immunization planning and monitoring on uncertain</w:t>
      </w:r>
      <w:r w:rsidR="004919E7">
        <w:rPr>
          <w:rFonts w:ascii="Arial Narrow" w:eastAsia="Calibri" w:hAnsi="Arial Narrow" w:cs="Calibri Light"/>
          <w:sz w:val="20"/>
          <w:szCs w:val="20"/>
          <w:lang w:val="en-GB" w:bidi="my-MM"/>
        </w:rPr>
        <w:t xml:space="preserve"> </w:t>
      </w:r>
      <w:r w:rsidR="004919E7" w:rsidRPr="004919E7">
        <w:rPr>
          <w:rFonts w:ascii="Arial Narrow" w:eastAsia="Calibri" w:hAnsi="Arial Narrow" w:cs="Calibri Light"/>
          <w:sz w:val="20"/>
          <w:szCs w:val="20"/>
          <w:lang w:val="en-GB" w:bidi="my-MM"/>
        </w:rPr>
        <w:t>denominators and approximate estimates of health services catchment areas and population geographic accessibility to services (iii)</w:t>
      </w:r>
      <w:r w:rsidR="004919E7">
        <w:rPr>
          <w:rFonts w:ascii="Arial Narrow" w:eastAsia="Calibri" w:hAnsi="Arial Narrow" w:cs="Calibri Light"/>
          <w:sz w:val="20"/>
          <w:szCs w:val="20"/>
          <w:lang w:val="en-GB" w:bidi="my-MM"/>
        </w:rPr>
        <w:t xml:space="preserve"> </w:t>
      </w:r>
      <w:r w:rsidR="004919E7" w:rsidRPr="004919E7">
        <w:rPr>
          <w:rFonts w:ascii="Arial Narrow" w:eastAsia="Calibri" w:hAnsi="Arial Narrow" w:cs="Calibri Light"/>
          <w:sz w:val="20"/>
          <w:szCs w:val="20"/>
          <w:lang w:val="en-GB" w:bidi="my-MM"/>
        </w:rPr>
        <w:t>and insufficient data to identify and address subnational disparities in immunization coverage. More and better data and analytical</w:t>
      </w:r>
      <w:r w:rsidR="004919E7">
        <w:rPr>
          <w:rFonts w:ascii="Arial Narrow" w:eastAsia="Calibri" w:hAnsi="Arial Narrow" w:cs="Calibri Light"/>
          <w:sz w:val="20"/>
          <w:szCs w:val="20"/>
          <w:lang w:val="en-GB" w:bidi="my-MM"/>
        </w:rPr>
        <w:t xml:space="preserve"> </w:t>
      </w:r>
      <w:r w:rsidR="004919E7" w:rsidRPr="004919E7">
        <w:rPr>
          <w:rFonts w:ascii="Arial Narrow" w:eastAsia="Calibri" w:hAnsi="Arial Narrow" w:cs="Calibri Light"/>
          <w:sz w:val="20"/>
          <w:szCs w:val="20"/>
          <w:lang w:val="en-GB" w:bidi="my-MM"/>
        </w:rPr>
        <w:t>techniques are needed to accelerate progress towards equitable vaccine coverage and to identify and account for children and</w:t>
      </w:r>
      <w:r w:rsidR="004919E7">
        <w:rPr>
          <w:rFonts w:ascii="Arial Narrow" w:eastAsia="Calibri" w:hAnsi="Arial Narrow" w:cs="Calibri Light"/>
          <w:sz w:val="20"/>
          <w:szCs w:val="20"/>
          <w:lang w:val="en-GB" w:bidi="my-MM"/>
        </w:rPr>
        <w:t xml:space="preserve"> </w:t>
      </w:r>
      <w:r w:rsidR="004919E7" w:rsidRPr="004919E7">
        <w:rPr>
          <w:rFonts w:ascii="Arial Narrow" w:eastAsia="Calibri" w:hAnsi="Arial Narrow" w:cs="Calibri Light"/>
          <w:sz w:val="20"/>
          <w:szCs w:val="20"/>
          <w:lang w:val="en-GB" w:bidi="my-MM"/>
        </w:rPr>
        <w:t>communities that are lagging in access to immunization services due to geographic, socio-economic background or other</w:t>
      </w:r>
      <w:r w:rsidR="004919E7">
        <w:rPr>
          <w:rFonts w:ascii="Arial Narrow" w:eastAsia="Calibri" w:hAnsi="Arial Narrow" w:cs="Calibri Light"/>
          <w:sz w:val="20"/>
          <w:szCs w:val="20"/>
          <w:lang w:val="en-GB" w:bidi="my-MM"/>
        </w:rPr>
        <w:t xml:space="preserve"> </w:t>
      </w:r>
      <w:r w:rsidR="004919E7" w:rsidRPr="004919E7">
        <w:rPr>
          <w:rFonts w:ascii="Arial Narrow" w:eastAsia="Calibri" w:hAnsi="Arial Narrow" w:cs="Calibri Light"/>
          <w:sz w:val="20"/>
          <w:szCs w:val="20"/>
          <w:lang w:val="en-GB" w:bidi="my-MM"/>
        </w:rPr>
        <w:t>barriers/sources of inequity. In addition to the availability of better data and tools, it is crucial to build the capacity to</w:t>
      </w:r>
      <w:r w:rsidR="004919E7">
        <w:rPr>
          <w:rFonts w:ascii="Arial Narrow" w:eastAsia="Calibri" w:hAnsi="Arial Narrow" w:cs="Calibri Light"/>
          <w:sz w:val="20"/>
          <w:szCs w:val="20"/>
          <w:lang w:val="en-GB" w:bidi="my-MM"/>
        </w:rPr>
        <w:t xml:space="preserve"> </w:t>
      </w:r>
      <w:r w:rsidR="004919E7" w:rsidRPr="004919E7">
        <w:rPr>
          <w:rFonts w:ascii="Arial Narrow" w:eastAsia="Calibri" w:hAnsi="Arial Narrow" w:cs="Calibri Light"/>
          <w:sz w:val="20"/>
          <w:szCs w:val="20"/>
          <w:lang w:val="en-GB" w:bidi="my-MM"/>
        </w:rPr>
        <w:t>acquire, manage, maintain and use such new sources of information through local capacity building and strengthening of Health</w:t>
      </w:r>
      <w:r w:rsidR="004919E7">
        <w:rPr>
          <w:rFonts w:ascii="Arial Narrow" w:eastAsia="Calibri" w:hAnsi="Arial Narrow" w:cs="Calibri Light"/>
          <w:sz w:val="20"/>
          <w:szCs w:val="20"/>
          <w:lang w:val="en-GB" w:bidi="my-MM"/>
        </w:rPr>
        <w:t xml:space="preserve"> </w:t>
      </w:r>
      <w:r w:rsidR="004919E7" w:rsidRPr="004919E7">
        <w:rPr>
          <w:rFonts w:ascii="Arial Narrow" w:eastAsia="Calibri" w:hAnsi="Arial Narrow" w:cs="Calibri Light"/>
          <w:sz w:val="20"/>
          <w:szCs w:val="20"/>
          <w:lang w:val="en-GB" w:bidi="my-MM"/>
        </w:rPr>
        <w:t>Information Systems (HIS).</w:t>
      </w:r>
    </w:p>
    <w:p w:rsidR="00E055FC" w:rsidRPr="00E055FC" w:rsidRDefault="00E055FC" w:rsidP="00593DDB">
      <w:pPr>
        <w:spacing w:after="240" w:line="240" w:lineRule="auto"/>
        <w:jc w:val="both"/>
        <w:rPr>
          <w:rFonts w:ascii="Arial Narrow" w:eastAsia="Calibri" w:hAnsi="Arial Narrow" w:cs="Calibri Light"/>
          <w:sz w:val="20"/>
          <w:szCs w:val="20"/>
          <w:lang w:val="en-GB" w:bidi="my-MM"/>
        </w:rPr>
      </w:pPr>
      <w:r w:rsidRPr="00E055FC">
        <w:rPr>
          <w:rFonts w:ascii="Arial Narrow" w:eastAsia="Calibri" w:hAnsi="Arial Narrow" w:cs="Calibri Light"/>
          <w:sz w:val="20"/>
          <w:szCs w:val="20"/>
          <w:lang w:val="en-GB" w:bidi="my-MM"/>
        </w:rPr>
        <w:t>In order to deliver better immunization outcomes, including addressing the current existing gaps in coverage and equity in a sustainable manner, the National Vaccines and Immunization Program (NVIP) in close collaboration with Health Information Systems, the Division of M&amp;E, Health Research and Development and Health Informatics has initiated the adoption of geospatial data and technologies to improve planning and monitoring for equitable provision of immunization services.</w:t>
      </w:r>
      <w:r w:rsidR="00593DDB">
        <w:rPr>
          <w:rFonts w:ascii="Arial Narrow" w:eastAsia="Calibri" w:hAnsi="Arial Narrow" w:cs="Calibri Light"/>
          <w:sz w:val="20"/>
          <w:szCs w:val="20"/>
          <w:lang w:val="en-GB" w:bidi="my-MM"/>
        </w:rPr>
        <w:t xml:space="preserve"> </w:t>
      </w:r>
      <w:r w:rsidRPr="00E055FC">
        <w:rPr>
          <w:rFonts w:ascii="Arial Narrow" w:eastAsia="Calibri" w:hAnsi="Arial Narrow" w:cs="Calibri Light"/>
          <w:sz w:val="20"/>
          <w:szCs w:val="20"/>
          <w:lang w:val="en-GB" w:bidi="my-MM"/>
        </w:rPr>
        <w:t xml:space="preserve">An exploratory meeting was held in Nairobi in February 2018, with participants the NVIP, UNICEF, Division of M&amp;E, Health Research and Development and Health Informatics, and other immunization stakeholders (WHO, CDC) </w:t>
      </w:r>
      <w:r w:rsidR="00C23FB2" w:rsidRPr="00E055FC">
        <w:rPr>
          <w:rFonts w:ascii="Arial Narrow" w:eastAsia="Calibri" w:hAnsi="Arial Narrow" w:cs="Calibri Light"/>
          <w:sz w:val="20"/>
          <w:szCs w:val="20"/>
          <w:lang w:val="en-GB" w:bidi="my-MM"/>
        </w:rPr>
        <w:t>identif</w:t>
      </w:r>
      <w:r w:rsidR="00C23FB2">
        <w:rPr>
          <w:rFonts w:ascii="Arial Narrow" w:eastAsia="Calibri" w:hAnsi="Arial Narrow" w:cs="Calibri Light"/>
          <w:sz w:val="20"/>
          <w:szCs w:val="20"/>
          <w:lang w:val="en-GB" w:bidi="my-MM"/>
        </w:rPr>
        <w:t>ied</w:t>
      </w:r>
      <w:r w:rsidR="00C23FB2" w:rsidRPr="00E055FC">
        <w:rPr>
          <w:rFonts w:ascii="Arial Narrow" w:eastAsia="Calibri" w:hAnsi="Arial Narrow" w:cs="Calibri Light"/>
          <w:sz w:val="20"/>
          <w:szCs w:val="20"/>
          <w:lang w:val="en-GB" w:bidi="my-MM"/>
        </w:rPr>
        <w:t xml:space="preserve"> </w:t>
      </w:r>
      <w:r w:rsidRPr="00E055FC">
        <w:rPr>
          <w:rFonts w:ascii="Arial Narrow" w:eastAsia="Calibri" w:hAnsi="Arial Narrow" w:cs="Calibri Light"/>
          <w:sz w:val="20"/>
          <w:szCs w:val="20"/>
          <w:lang w:val="en-GB" w:bidi="my-MM"/>
        </w:rPr>
        <w:t>the strategic priorities, gaps and needs of the NVIP, define</w:t>
      </w:r>
      <w:r w:rsidR="00C23FB2">
        <w:rPr>
          <w:rFonts w:ascii="Arial Narrow" w:eastAsia="Calibri" w:hAnsi="Arial Narrow" w:cs="Calibri Light"/>
          <w:sz w:val="20"/>
          <w:szCs w:val="20"/>
          <w:lang w:val="en-GB" w:bidi="my-MM"/>
        </w:rPr>
        <w:t>d</w:t>
      </w:r>
      <w:r w:rsidRPr="00E055FC">
        <w:rPr>
          <w:rFonts w:ascii="Arial Narrow" w:eastAsia="Calibri" w:hAnsi="Arial Narrow" w:cs="Calibri Light"/>
          <w:sz w:val="20"/>
          <w:szCs w:val="20"/>
          <w:lang w:val="en-GB" w:bidi="my-MM"/>
        </w:rPr>
        <w:t xml:space="preserve"> a capacity building plan to address those gaps and initiate engagement with local stakeholders. A consultative review of the requirements for the sustainable integration of geospatial data and technologies against the current status of institutional capacity in the HIS and immunization programs led to the identification of a set of action points and recommendations for intervention to achieve a sustainable geo-enabling of the HIS in general and the immunization program in particular which were summarized in a preliminary roadmap. </w:t>
      </w:r>
    </w:p>
    <w:p w:rsidR="00E055FC" w:rsidRPr="00EF1E7F" w:rsidRDefault="00E055FC" w:rsidP="00EF1E7F">
      <w:pPr>
        <w:shd w:val="clear" w:color="auto" w:fill="FFFFFF"/>
        <w:spacing w:after="120" w:line="240" w:lineRule="auto"/>
        <w:jc w:val="both"/>
        <w:rPr>
          <w:rFonts w:ascii="Arial Narrow" w:eastAsia="Times New Roman" w:hAnsi="Arial Narrow" w:cs="Times New Roman"/>
          <w:color w:val="212121"/>
          <w:sz w:val="20"/>
          <w:szCs w:val="20"/>
        </w:rPr>
      </w:pPr>
      <w:r w:rsidRPr="00EF1E7F">
        <w:rPr>
          <w:rFonts w:ascii="Arial Narrow" w:eastAsia="Calibri" w:hAnsi="Arial Narrow" w:cs="Calibri Light"/>
          <w:sz w:val="20"/>
          <w:szCs w:val="20"/>
          <w:lang w:val="en-GB" w:bidi="my-MM"/>
        </w:rPr>
        <w:t>A pilot training program on the use of geospatial data and technologies to support planning and monitoring for improved and equitable immunization coverage was conducted in May, 2018</w:t>
      </w:r>
      <w:r w:rsidR="00F64C34" w:rsidRPr="00EF1E7F">
        <w:rPr>
          <w:rFonts w:ascii="Arial Narrow" w:eastAsia="Calibri" w:hAnsi="Arial Narrow" w:cs="Calibri Light"/>
          <w:sz w:val="20"/>
          <w:szCs w:val="20"/>
          <w:lang w:val="en-GB" w:bidi="my-MM"/>
        </w:rPr>
        <w:t xml:space="preserve"> and focused on </w:t>
      </w:r>
      <w:r w:rsidR="00EF1E7F" w:rsidRPr="00EF1E7F">
        <w:rPr>
          <w:rFonts w:ascii="Arial Narrow" w:eastAsia="Calibri" w:hAnsi="Arial Narrow" w:cs="Calibri Light"/>
          <w:sz w:val="20"/>
          <w:szCs w:val="20"/>
          <w:lang w:val="en-GB" w:bidi="my-MM"/>
        </w:rPr>
        <w:t>building capacity of central and county level NVIP and HIS personnel on using GIS to map immunization coverage information from the District Health Information System (DHIS2) at sub-county level and geographic accessibility to vaccination services using the AccessMod platform</w:t>
      </w:r>
      <w:r w:rsidR="00EF1E7F" w:rsidRPr="00EF1E7F">
        <w:rPr>
          <w:rFonts w:ascii="Arial Narrow" w:hAnsi="Arial Narrow"/>
          <w:sz w:val="20"/>
          <w:szCs w:val="20"/>
        </w:rPr>
        <w:t xml:space="preserve"> </w:t>
      </w:r>
      <w:r w:rsidR="00EF1E7F" w:rsidRPr="00EF1E7F">
        <w:rPr>
          <w:rFonts w:ascii="Arial Narrow" w:eastAsia="Times New Roman" w:hAnsi="Arial Narrow" w:cs="Times New Roman"/>
          <w:color w:val="212121"/>
          <w:sz w:val="20"/>
          <w:szCs w:val="20"/>
        </w:rPr>
        <w:t>(</w:t>
      </w:r>
      <w:hyperlink r:id="rId7" w:history="1">
        <w:r w:rsidR="00EF1E7F" w:rsidRPr="00252E5F">
          <w:rPr>
            <w:rStyle w:val="Hyperlink"/>
            <w:rFonts w:ascii="Arial Narrow" w:eastAsia="Times New Roman" w:hAnsi="Arial Narrow" w:cs="Times New Roman"/>
            <w:sz w:val="20"/>
            <w:szCs w:val="20"/>
          </w:rPr>
          <w:t>www.accessmod.org)</w:t>
        </w:r>
      </w:hyperlink>
      <w:r w:rsidR="00EF1E7F">
        <w:rPr>
          <w:rFonts w:ascii="Arial Narrow" w:eastAsia="Times New Roman" w:hAnsi="Arial Narrow" w:cs="Times New Roman"/>
          <w:color w:val="212121"/>
          <w:sz w:val="20"/>
          <w:szCs w:val="20"/>
        </w:rPr>
        <w:t xml:space="preserve">. </w:t>
      </w:r>
      <w:r w:rsidRPr="00E055FC">
        <w:rPr>
          <w:rFonts w:ascii="Arial Narrow" w:eastAsia="Calibri" w:hAnsi="Arial Narrow" w:cs="Calibri Light"/>
          <w:sz w:val="20"/>
          <w:szCs w:val="20"/>
          <w:lang w:val="en-GB" w:bidi="my-MM"/>
        </w:rPr>
        <w:t xml:space="preserve">The exercise served to build an initial technical capacity in the NVIP </w:t>
      </w:r>
      <w:r w:rsidR="00593DDB" w:rsidRPr="00E055FC">
        <w:rPr>
          <w:rFonts w:ascii="Arial Narrow" w:eastAsia="Calibri" w:hAnsi="Arial Narrow" w:cs="Calibri Light"/>
          <w:sz w:val="20"/>
          <w:szCs w:val="20"/>
          <w:lang w:val="en-GB" w:bidi="my-MM"/>
        </w:rPr>
        <w:t>in regard to</w:t>
      </w:r>
      <w:r w:rsidRPr="00E055FC">
        <w:rPr>
          <w:rFonts w:ascii="Arial Narrow" w:eastAsia="Calibri" w:hAnsi="Arial Narrow" w:cs="Calibri Light"/>
          <w:sz w:val="20"/>
          <w:szCs w:val="20"/>
          <w:lang w:val="en-GB" w:bidi="my-MM"/>
        </w:rPr>
        <w:t xml:space="preserve"> the utilization of GIS tools, as well as to provide some indications as to gaps in regards to the availability, management and utilization of core geospatial information in support of the immunization program. </w:t>
      </w:r>
    </w:p>
    <w:p w:rsidR="00E055FC" w:rsidRDefault="00E055FC" w:rsidP="00E055FC">
      <w:pPr>
        <w:widowControl w:val="0"/>
        <w:spacing w:after="0" w:line="240" w:lineRule="auto"/>
        <w:jc w:val="both"/>
        <w:rPr>
          <w:rFonts w:ascii="Arial Narrow" w:eastAsia="Calibri" w:hAnsi="Arial Narrow" w:cs="Calibri Light"/>
          <w:sz w:val="20"/>
          <w:szCs w:val="20"/>
          <w:lang w:val="en-GB" w:bidi="my-MM"/>
        </w:rPr>
      </w:pPr>
      <w:r w:rsidRPr="00E055FC">
        <w:rPr>
          <w:rFonts w:ascii="Arial Narrow" w:eastAsia="Calibri" w:hAnsi="Arial Narrow" w:cs="Calibri Light"/>
          <w:sz w:val="20"/>
          <w:szCs w:val="20"/>
          <w:lang w:val="en-GB" w:bidi="my-MM"/>
        </w:rPr>
        <w:t>UNICEF is planning to leverage and expand on this initiative through the Gavi TCA and Data SFA 2019 rounds to scale support for use of geospatial data and technologies for improved decision making related to immunization county planning, performance review and budgeting process.</w:t>
      </w:r>
    </w:p>
    <w:p w:rsidR="00B4692B" w:rsidRDefault="00B4692B" w:rsidP="00E055FC">
      <w:pPr>
        <w:widowControl w:val="0"/>
        <w:spacing w:after="0" w:line="240" w:lineRule="auto"/>
        <w:jc w:val="both"/>
        <w:rPr>
          <w:rFonts w:ascii="Arial Narrow" w:eastAsia="Calibri" w:hAnsi="Arial Narrow" w:cs="Calibri Light"/>
          <w:sz w:val="20"/>
          <w:szCs w:val="20"/>
          <w:lang w:val="en-GB" w:bidi="my-MM"/>
        </w:rPr>
      </w:pPr>
    </w:p>
    <w:p w:rsidR="00B4692B" w:rsidRDefault="00B4692B" w:rsidP="00E055FC">
      <w:pPr>
        <w:widowControl w:val="0"/>
        <w:spacing w:after="0" w:line="240" w:lineRule="auto"/>
        <w:jc w:val="both"/>
        <w:rPr>
          <w:rFonts w:ascii="Arial Narrow" w:eastAsia="Calibri" w:hAnsi="Arial Narrow" w:cs="Calibri Light"/>
          <w:i/>
          <w:iCs/>
          <w:sz w:val="20"/>
          <w:szCs w:val="20"/>
          <w:lang w:val="en-GB" w:bidi="my-MM"/>
        </w:rPr>
      </w:pPr>
      <w:r w:rsidRPr="00B4692B">
        <w:rPr>
          <w:rFonts w:ascii="Arial Narrow" w:eastAsia="Calibri" w:hAnsi="Arial Narrow" w:cs="Calibri Light"/>
          <w:i/>
          <w:iCs/>
          <w:sz w:val="20"/>
          <w:szCs w:val="20"/>
          <w:lang w:val="en-GB" w:bidi="my-MM"/>
        </w:rPr>
        <w:t>All pilot activities material and reports available at sites.google.com/view/giskenya/home.</w:t>
      </w:r>
    </w:p>
    <w:p w:rsidR="00B4692B" w:rsidRDefault="00B4692B" w:rsidP="00E055FC">
      <w:pPr>
        <w:widowControl w:val="0"/>
        <w:spacing w:after="0" w:line="240" w:lineRule="auto"/>
        <w:jc w:val="both"/>
        <w:rPr>
          <w:rFonts w:ascii="Arial Narrow" w:eastAsia="Calibri" w:hAnsi="Arial Narrow" w:cs="Calibri Light"/>
          <w:i/>
          <w:iCs/>
          <w:sz w:val="20"/>
          <w:szCs w:val="20"/>
          <w:lang w:val="en-GB" w:bidi="my-MM"/>
        </w:rPr>
      </w:pPr>
    </w:p>
    <w:p w:rsidR="00D350DE" w:rsidRPr="00195DD9" w:rsidRDefault="00D350DE" w:rsidP="00D350DE">
      <w:pPr>
        <w:shd w:val="clear" w:color="auto" w:fill="A6A6A6"/>
        <w:spacing w:after="0" w:line="240" w:lineRule="auto"/>
        <w:jc w:val="both"/>
        <w:rPr>
          <w:rFonts w:ascii="Arial Narrow" w:eastAsia="Times" w:hAnsi="Arial Narrow" w:cs="Calibri Light"/>
          <w:b/>
          <w:sz w:val="20"/>
          <w:lang w:val="en-GB" w:eastAsia="en-GB"/>
        </w:rPr>
      </w:pPr>
      <w:r w:rsidRPr="00195DD9">
        <w:rPr>
          <w:rFonts w:ascii="Arial Narrow" w:eastAsia="Times" w:hAnsi="Arial Narrow" w:cs="Calibri Light"/>
          <w:b/>
          <w:sz w:val="20"/>
          <w:lang w:val="en-GB" w:eastAsia="en-GB"/>
        </w:rPr>
        <w:t>Scope of Work</w:t>
      </w:r>
    </w:p>
    <w:p w:rsidR="00D350DE" w:rsidRPr="00195DD9" w:rsidRDefault="00D350DE" w:rsidP="00D350DE">
      <w:pPr>
        <w:spacing w:after="0" w:line="240" w:lineRule="auto"/>
        <w:jc w:val="both"/>
        <w:rPr>
          <w:rFonts w:ascii="Arial Narrow" w:eastAsia="Times" w:hAnsi="Arial Narrow" w:cs="Calibri Light"/>
          <w:b/>
          <w:sz w:val="8"/>
          <w:szCs w:val="24"/>
          <w:lang w:val="en-GB" w:eastAsia="en-GB"/>
        </w:rPr>
      </w:pPr>
    </w:p>
    <w:p w:rsidR="003D16F3" w:rsidRPr="00195DD9" w:rsidRDefault="003D16F3" w:rsidP="00D350DE">
      <w:pPr>
        <w:spacing w:after="0" w:line="240" w:lineRule="auto"/>
        <w:jc w:val="both"/>
        <w:rPr>
          <w:rFonts w:ascii="Arial Narrow" w:eastAsia="Times" w:hAnsi="Arial Narrow" w:cs="Calibri Light"/>
          <w:b/>
          <w:sz w:val="8"/>
          <w:szCs w:val="24"/>
          <w:lang w:val="en-GB" w:eastAsia="en-GB"/>
        </w:rPr>
      </w:pPr>
    </w:p>
    <w:p w:rsidR="003D16F3" w:rsidRDefault="003D16F3" w:rsidP="003D16F3">
      <w:pPr>
        <w:spacing w:after="0" w:line="240" w:lineRule="auto"/>
        <w:jc w:val="both"/>
        <w:rPr>
          <w:rFonts w:ascii="Arial Narrow" w:eastAsia="Times" w:hAnsi="Arial Narrow" w:cs="Calibri Light"/>
          <w:color w:val="000000"/>
          <w:sz w:val="20"/>
          <w:szCs w:val="20"/>
          <w:lang w:eastAsia="en-GB"/>
        </w:rPr>
      </w:pPr>
      <w:r w:rsidRPr="009073FE">
        <w:rPr>
          <w:rFonts w:ascii="Arial Narrow" w:eastAsia="Times" w:hAnsi="Arial Narrow" w:cs="Calibri Light"/>
          <w:color w:val="000000"/>
          <w:sz w:val="20"/>
          <w:szCs w:val="20"/>
          <w:lang w:eastAsia="en-GB"/>
        </w:rPr>
        <w:t xml:space="preserve">Working in close collaboration with UNICEF NYHQ and respective KCO personnel, </w:t>
      </w:r>
      <w:r w:rsidRPr="009073FE">
        <w:rPr>
          <w:rFonts w:ascii="Arial Narrow" w:eastAsia="Times" w:hAnsi="Arial Narrow" w:cs="Calibri Light"/>
          <w:color w:val="000000"/>
          <w:sz w:val="20"/>
          <w:szCs w:val="20"/>
          <w:lang w:val="en-GB" w:eastAsia="en-GB"/>
        </w:rPr>
        <w:t xml:space="preserve">under the overall supervision of the </w:t>
      </w:r>
      <w:r w:rsidR="007113D7">
        <w:rPr>
          <w:rFonts w:ascii="Arial Narrow" w:eastAsia="Times" w:hAnsi="Arial Narrow" w:cs="Calibri Light"/>
          <w:color w:val="000000"/>
          <w:sz w:val="20"/>
          <w:szCs w:val="20"/>
          <w:lang w:val="en-GB" w:eastAsia="en-GB"/>
        </w:rPr>
        <w:t xml:space="preserve">M&amp;E Specialist with support from the </w:t>
      </w:r>
      <w:r w:rsidRPr="009073FE">
        <w:rPr>
          <w:rFonts w:ascii="Arial Narrow" w:eastAsia="Times" w:hAnsi="Arial Narrow" w:cs="Calibri Light"/>
          <w:color w:val="000000"/>
          <w:sz w:val="20"/>
          <w:szCs w:val="20"/>
          <w:lang w:val="en-GB" w:eastAsia="en-GB"/>
        </w:rPr>
        <w:t>Health Specialist</w:t>
      </w:r>
      <w:r w:rsidR="007113D7">
        <w:rPr>
          <w:rFonts w:ascii="Arial Narrow" w:eastAsia="Times" w:hAnsi="Arial Narrow" w:cs="Calibri Light"/>
          <w:color w:val="000000"/>
          <w:sz w:val="20"/>
          <w:szCs w:val="20"/>
          <w:lang w:val="en-GB" w:eastAsia="en-GB"/>
        </w:rPr>
        <w:t>-Immunization and Child Health</w:t>
      </w:r>
      <w:r w:rsidRPr="009073FE">
        <w:rPr>
          <w:rFonts w:ascii="Arial Narrow" w:eastAsia="Times" w:hAnsi="Arial Narrow" w:cs="Calibri Light"/>
          <w:color w:val="000000"/>
          <w:sz w:val="20"/>
          <w:szCs w:val="20"/>
          <w:lang w:val="en-GB" w:eastAsia="en-GB"/>
        </w:rPr>
        <w:t>,</w:t>
      </w:r>
      <w:r w:rsidRPr="009073FE">
        <w:rPr>
          <w:rFonts w:ascii="Arial Narrow" w:eastAsia="Times" w:hAnsi="Arial Narrow" w:cs="Calibri Light"/>
          <w:color w:val="000000"/>
          <w:sz w:val="20"/>
          <w:szCs w:val="20"/>
          <w:lang w:eastAsia="en-GB"/>
        </w:rPr>
        <w:t xml:space="preserve"> the incumbent will oversee a number of propose</w:t>
      </w:r>
      <w:r w:rsidR="002705A8">
        <w:rPr>
          <w:rFonts w:ascii="Arial Narrow" w:eastAsia="Times" w:hAnsi="Arial Narrow" w:cs="Calibri Light"/>
          <w:color w:val="000000"/>
          <w:sz w:val="20"/>
          <w:szCs w:val="20"/>
          <w:lang w:eastAsia="en-GB"/>
        </w:rPr>
        <w:t>d</w:t>
      </w:r>
      <w:r w:rsidRPr="009073FE">
        <w:rPr>
          <w:rFonts w:ascii="Arial Narrow" w:eastAsia="Times" w:hAnsi="Arial Narrow" w:cs="Calibri Light"/>
          <w:color w:val="000000"/>
          <w:sz w:val="20"/>
          <w:szCs w:val="20"/>
          <w:lang w:eastAsia="en-GB"/>
        </w:rPr>
        <w:t xml:space="preserve"> priority interventions </w:t>
      </w:r>
      <w:r w:rsidRPr="009073FE">
        <w:rPr>
          <w:rFonts w:ascii="Arial Narrow" w:eastAsia="Times" w:hAnsi="Arial Narrow" w:cs="Calibri Light"/>
          <w:color w:val="000000"/>
          <w:sz w:val="20"/>
          <w:szCs w:val="20"/>
          <w:lang w:val="en-GB" w:eastAsia="en-GB"/>
        </w:rPr>
        <w:t xml:space="preserve">aimed </w:t>
      </w:r>
      <w:r w:rsidR="00340542">
        <w:rPr>
          <w:rFonts w:ascii="Arial Narrow" w:eastAsia="Times" w:hAnsi="Arial Narrow" w:cs="Calibri Light"/>
          <w:color w:val="000000"/>
          <w:sz w:val="20"/>
          <w:szCs w:val="20"/>
          <w:lang w:val="en-GB" w:eastAsia="en-GB"/>
        </w:rPr>
        <w:t xml:space="preserve">at strengthening the </w:t>
      </w:r>
      <w:r w:rsidRPr="009073FE">
        <w:rPr>
          <w:rFonts w:ascii="Arial Narrow" w:eastAsia="Times" w:hAnsi="Arial Narrow" w:cs="Calibri Light"/>
          <w:color w:val="000000"/>
          <w:sz w:val="20"/>
          <w:szCs w:val="20"/>
          <w:lang w:val="en-GB" w:eastAsia="en-GB"/>
        </w:rPr>
        <w:t xml:space="preserve">use of geospatial data and technologies for </w:t>
      </w:r>
      <w:r w:rsidR="00340542">
        <w:rPr>
          <w:rFonts w:ascii="Arial Narrow" w:eastAsia="Times" w:hAnsi="Arial Narrow" w:cs="Calibri Light"/>
          <w:color w:val="000000"/>
          <w:sz w:val="20"/>
          <w:szCs w:val="20"/>
          <w:lang w:val="en-GB" w:eastAsia="en-GB"/>
        </w:rPr>
        <w:t xml:space="preserve">improved </w:t>
      </w:r>
      <w:r w:rsidRPr="009073FE">
        <w:rPr>
          <w:rFonts w:ascii="Arial Narrow" w:eastAsia="Times" w:hAnsi="Arial Narrow" w:cs="Calibri Light"/>
          <w:color w:val="000000"/>
          <w:sz w:val="20"/>
          <w:szCs w:val="20"/>
          <w:lang w:val="en-GB" w:eastAsia="en-GB"/>
        </w:rPr>
        <w:t xml:space="preserve">coverage and equity in the immunization programme </w:t>
      </w:r>
      <w:r w:rsidR="00AF2080">
        <w:rPr>
          <w:rFonts w:ascii="Arial Narrow" w:eastAsia="Times" w:hAnsi="Arial Narrow" w:cs="Calibri Light"/>
          <w:color w:val="000000"/>
          <w:sz w:val="20"/>
          <w:szCs w:val="20"/>
          <w:lang w:val="en-GB" w:eastAsia="en-GB"/>
        </w:rPr>
        <w:t>in the following thematic areas</w:t>
      </w:r>
      <w:r w:rsidR="00792839">
        <w:rPr>
          <w:rFonts w:ascii="Arial Narrow" w:eastAsia="Times" w:hAnsi="Arial Narrow" w:cs="Calibri Light"/>
          <w:color w:val="000000"/>
          <w:sz w:val="20"/>
          <w:szCs w:val="20"/>
          <w:lang w:eastAsia="en-GB"/>
        </w:rPr>
        <w:t>:</w:t>
      </w:r>
    </w:p>
    <w:p w:rsidR="00340542" w:rsidRDefault="00340542" w:rsidP="003D16F3">
      <w:pPr>
        <w:spacing w:after="0" w:line="240" w:lineRule="auto"/>
        <w:jc w:val="both"/>
        <w:rPr>
          <w:rFonts w:ascii="Arial Narrow" w:eastAsia="Times" w:hAnsi="Arial Narrow" w:cs="Calibri Light"/>
          <w:color w:val="000000"/>
          <w:sz w:val="20"/>
          <w:szCs w:val="20"/>
          <w:lang w:eastAsia="en-GB"/>
        </w:rPr>
      </w:pPr>
    </w:p>
    <w:p w:rsidR="00340542" w:rsidRPr="00340542" w:rsidRDefault="00340542" w:rsidP="007523AA">
      <w:pPr>
        <w:pStyle w:val="ListParagraph"/>
        <w:numPr>
          <w:ilvl w:val="0"/>
          <w:numId w:val="33"/>
        </w:numPr>
        <w:spacing w:after="0" w:line="240" w:lineRule="auto"/>
        <w:jc w:val="both"/>
        <w:rPr>
          <w:rFonts w:ascii="Arial Narrow" w:eastAsia="Times" w:hAnsi="Arial Narrow" w:cs="Calibri Light"/>
          <w:color w:val="000000"/>
          <w:sz w:val="20"/>
          <w:szCs w:val="20"/>
          <w:lang w:val="en-GB" w:eastAsia="en-GB"/>
        </w:rPr>
      </w:pPr>
      <w:r w:rsidRPr="00340542">
        <w:rPr>
          <w:rFonts w:ascii="Arial Narrow" w:eastAsia="Times" w:hAnsi="Arial Narrow" w:cs="Calibri Light"/>
          <w:color w:val="000000"/>
          <w:sz w:val="20"/>
          <w:szCs w:val="20"/>
          <w:lang w:val="en-GB" w:eastAsia="en-GB"/>
        </w:rPr>
        <w:lastRenderedPageBreak/>
        <w:t xml:space="preserve">Support the </w:t>
      </w:r>
      <w:r w:rsidR="00310D76">
        <w:rPr>
          <w:rFonts w:ascii="Arial Narrow" w:eastAsia="Times" w:hAnsi="Arial Narrow" w:cs="Calibri Light"/>
          <w:color w:val="000000"/>
          <w:sz w:val="20"/>
          <w:szCs w:val="20"/>
          <w:lang w:val="en-GB" w:eastAsia="en-GB"/>
        </w:rPr>
        <w:t>Ministry of Health (Mo</w:t>
      </w:r>
      <w:r w:rsidR="00AF2080">
        <w:rPr>
          <w:rFonts w:ascii="Arial Narrow" w:eastAsia="Times" w:hAnsi="Arial Narrow" w:cs="Calibri Light"/>
          <w:color w:val="000000"/>
          <w:sz w:val="20"/>
          <w:szCs w:val="20"/>
          <w:lang w:val="en-GB" w:eastAsia="en-GB"/>
        </w:rPr>
        <w:t>H)</w:t>
      </w:r>
      <w:r w:rsidRPr="00340542">
        <w:rPr>
          <w:rFonts w:ascii="Arial Narrow" w:eastAsia="Times" w:hAnsi="Arial Narrow" w:cs="Calibri Light"/>
          <w:color w:val="000000"/>
          <w:sz w:val="20"/>
          <w:szCs w:val="20"/>
          <w:lang w:val="en-GB" w:eastAsia="en-GB"/>
        </w:rPr>
        <w:t xml:space="preserve"> in the development of a governance structure, and vision and strategy related to the integration of geospatial data and technologies in the immunization program</w:t>
      </w:r>
      <w:r w:rsidR="00395451">
        <w:rPr>
          <w:rFonts w:ascii="Arial Narrow" w:eastAsia="Times" w:hAnsi="Arial Narrow" w:cs="Calibri Light"/>
          <w:color w:val="000000"/>
          <w:sz w:val="20"/>
          <w:szCs w:val="20"/>
          <w:lang w:val="en-GB" w:eastAsia="en-GB"/>
        </w:rPr>
        <w:t>;</w:t>
      </w:r>
    </w:p>
    <w:p w:rsidR="00340542" w:rsidRPr="00340542" w:rsidRDefault="00340542" w:rsidP="007523AA">
      <w:pPr>
        <w:pStyle w:val="ListParagraph"/>
        <w:numPr>
          <w:ilvl w:val="0"/>
          <w:numId w:val="33"/>
        </w:numPr>
        <w:spacing w:after="0" w:line="240" w:lineRule="auto"/>
        <w:jc w:val="both"/>
        <w:rPr>
          <w:rFonts w:ascii="Arial Narrow" w:eastAsia="Times" w:hAnsi="Arial Narrow" w:cs="Calibri Light"/>
          <w:color w:val="000000"/>
          <w:sz w:val="20"/>
          <w:szCs w:val="20"/>
          <w:lang w:val="en-GB" w:eastAsia="en-GB"/>
        </w:rPr>
      </w:pPr>
      <w:r w:rsidRPr="00340542">
        <w:rPr>
          <w:rFonts w:ascii="Arial Narrow" w:eastAsia="Times" w:hAnsi="Arial Narrow" w:cs="Calibri Light"/>
          <w:color w:val="000000"/>
          <w:sz w:val="20"/>
          <w:szCs w:val="20"/>
          <w:lang w:val="en-GB" w:eastAsia="en-GB"/>
        </w:rPr>
        <w:t>Support GIS technical capa</w:t>
      </w:r>
      <w:r w:rsidR="00395451">
        <w:rPr>
          <w:rFonts w:ascii="Arial Narrow" w:eastAsia="Times" w:hAnsi="Arial Narrow" w:cs="Calibri Light"/>
          <w:color w:val="000000"/>
          <w:sz w:val="20"/>
          <w:szCs w:val="20"/>
          <w:lang w:val="en-GB" w:eastAsia="en-GB"/>
        </w:rPr>
        <w:t xml:space="preserve">city </w:t>
      </w:r>
      <w:r w:rsidR="00434089">
        <w:rPr>
          <w:rFonts w:ascii="Arial Narrow" w:eastAsia="Times" w:hAnsi="Arial Narrow" w:cs="Calibri Light"/>
          <w:color w:val="000000"/>
          <w:sz w:val="20"/>
          <w:szCs w:val="20"/>
          <w:lang w:val="en-GB" w:eastAsia="en-GB"/>
        </w:rPr>
        <w:t>strengthening among the health stakeholders at national and sub-national level</w:t>
      </w:r>
      <w:r w:rsidR="00395451">
        <w:rPr>
          <w:rFonts w:ascii="Arial Narrow" w:eastAsia="Times" w:hAnsi="Arial Narrow" w:cs="Calibri Light"/>
          <w:color w:val="000000"/>
          <w:sz w:val="20"/>
          <w:szCs w:val="20"/>
          <w:lang w:val="en-GB" w:eastAsia="en-GB"/>
        </w:rPr>
        <w:t>;</w:t>
      </w:r>
    </w:p>
    <w:p w:rsidR="00340542" w:rsidRPr="00340542" w:rsidRDefault="00340542" w:rsidP="007523AA">
      <w:pPr>
        <w:pStyle w:val="ListParagraph"/>
        <w:numPr>
          <w:ilvl w:val="0"/>
          <w:numId w:val="33"/>
        </w:numPr>
        <w:spacing w:after="0" w:line="240" w:lineRule="auto"/>
        <w:jc w:val="both"/>
        <w:rPr>
          <w:rFonts w:ascii="Arial Narrow" w:eastAsia="Times" w:hAnsi="Arial Narrow" w:cs="Calibri Light"/>
          <w:color w:val="000000"/>
          <w:sz w:val="20"/>
          <w:szCs w:val="20"/>
          <w:lang w:val="en-GB" w:eastAsia="en-GB"/>
        </w:rPr>
      </w:pPr>
      <w:r w:rsidRPr="00340542">
        <w:rPr>
          <w:rFonts w:ascii="Arial Narrow" w:eastAsia="Times" w:hAnsi="Arial Narrow" w:cs="Calibri Light"/>
          <w:color w:val="000000"/>
          <w:sz w:val="20"/>
          <w:szCs w:val="20"/>
          <w:lang w:val="en-GB" w:eastAsia="en-GB"/>
        </w:rPr>
        <w:t xml:space="preserve">Support </w:t>
      </w:r>
      <w:r>
        <w:rPr>
          <w:rFonts w:ascii="Arial Narrow" w:eastAsia="Times" w:hAnsi="Arial Narrow" w:cs="Calibri Light"/>
          <w:color w:val="000000"/>
          <w:sz w:val="20"/>
          <w:szCs w:val="20"/>
          <w:lang w:val="en-GB" w:eastAsia="en-GB"/>
        </w:rPr>
        <w:t xml:space="preserve">the </w:t>
      </w:r>
      <w:r w:rsidRPr="00340542">
        <w:rPr>
          <w:rFonts w:ascii="Arial Narrow" w:eastAsia="Times" w:hAnsi="Arial Narrow" w:cs="Calibri Light"/>
          <w:color w:val="000000"/>
          <w:sz w:val="20"/>
          <w:szCs w:val="20"/>
          <w:lang w:val="en-GB" w:eastAsia="en-GB"/>
        </w:rPr>
        <w:t xml:space="preserve">strengthening of core geospatial assets for </w:t>
      </w:r>
      <w:r>
        <w:rPr>
          <w:rFonts w:ascii="Arial Narrow" w:eastAsia="Times" w:hAnsi="Arial Narrow" w:cs="Calibri Light"/>
          <w:color w:val="000000"/>
          <w:sz w:val="20"/>
          <w:szCs w:val="20"/>
          <w:lang w:val="en-GB" w:eastAsia="en-GB"/>
        </w:rPr>
        <w:t>the health program</w:t>
      </w:r>
      <w:r w:rsidR="00395451">
        <w:rPr>
          <w:rFonts w:ascii="Arial Narrow" w:eastAsia="Times" w:hAnsi="Arial Narrow" w:cs="Calibri Light"/>
          <w:color w:val="000000"/>
          <w:sz w:val="20"/>
          <w:szCs w:val="20"/>
          <w:lang w:val="en-GB" w:eastAsia="en-GB"/>
        </w:rPr>
        <w:t>;</w:t>
      </w:r>
    </w:p>
    <w:p w:rsidR="00340542" w:rsidRPr="00340542" w:rsidRDefault="00340542" w:rsidP="007523AA">
      <w:pPr>
        <w:pStyle w:val="ListParagraph"/>
        <w:numPr>
          <w:ilvl w:val="0"/>
          <w:numId w:val="33"/>
        </w:numPr>
        <w:shd w:val="clear" w:color="auto" w:fill="FFFFFF"/>
        <w:spacing w:after="0" w:line="288" w:lineRule="auto"/>
        <w:jc w:val="both"/>
        <w:rPr>
          <w:rFonts w:ascii="Arial Narrow" w:eastAsia="Times" w:hAnsi="Arial Narrow" w:cs="Calibri Light"/>
          <w:color w:val="000000"/>
          <w:sz w:val="20"/>
          <w:szCs w:val="20"/>
          <w:lang w:val="en-GB" w:eastAsia="en-GB"/>
        </w:rPr>
      </w:pPr>
      <w:r w:rsidRPr="00340542">
        <w:rPr>
          <w:rFonts w:ascii="Arial Narrow" w:eastAsia="Times" w:hAnsi="Arial Narrow" w:cs="Calibri Light"/>
          <w:color w:val="000000"/>
          <w:sz w:val="20"/>
          <w:szCs w:val="20"/>
          <w:lang w:val="en-GB" w:eastAsia="en-GB"/>
        </w:rPr>
        <w:t xml:space="preserve">Support </w:t>
      </w:r>
      <w:r>
        <w:rPr>
          <w:rFonts w:ascii="Arial Narrow" w:eastAsia="Times" w:hAnsi="Arial Narrow" w:cs="Calibri Light"/>
          <w:color w:val="000000"/>
          <w:sz w:val="20"/>
          <w:szCs w:val="20"/>
          <w:lang w:val="en-GB" w:eastAsia="en-GB"/>
        </w:rPr>
        <w:t xml:space="preserve">the advancement of </w:t>
      </w:r>
      <w:r w:rsidRPr="00340542">
        <w:rPr>
          <w:rFonts w:ascii="Arial Narrow" w:eastAsia="Times" w:hAnsi="Arial Narrow" w:cs="Calibri Light"/>
          <w:color w:val="000000"/>
          <w:sz w:val="20"/>
          <w:szCs w:val="20"/>
          <w:lang w:val="en-GB" w:eastAsia="en-GB"/>
        </w:rPr>
        <w:t>the use of geospatial data and technologi</w:t>
      </w:r>
      <w:r w:rsidR="00395451">
        <w:rPr>
          <w:rFonts w:ascii="Arial Narrow" w:eastAsia="Times" w:hAnsi="Arial Narrow" w:cs="Calibri Light"/>
          <w:color w:val="000000"/>
          <w:sz w:val="20"/>
          <w:szCs w:val="20"/>
          <w:lang w:val="en-GB" w:eastAsia="en-GB"/>
        </w:rPr>
        <w:t xml:space="preserve">es for improved decision making; and </w:t>
      </w:r>
    </w:p>
    <w:p w:rsidR="00340542" w:rsidRPr="0022731D" w:rsidRDefault="00340542" w:rsidP="000C0DF7">
      <w:pPr>
        <w:pStyle w:val="ListParagraph"/>
        <w:numPr>
          <w:ilvl w:val="0"/>
          <w:numId w:val="33"/>
        </w:numPr>
        <w:shd w:val="clear" w:color="auto" w:fill="FFFFFF"/>
        <w:spacing w:after="0" w:line="240" w:lineRule="auto"/>
        <w:jc w:val="both"/>
        <w:rPr>
          <w:rFonts w:ascii="Arial Narrow" w:eastAsia="Times" w:hAnsi="Arial Narrow" w:cs="Calibri Light"/>
          <w:color w:val="000000"/>
          <w:sz w:val="20"/>
          <w:szCs w:val="20"/>
          <w:lang w:eastAsia="en-GB"/>
        </w:rPr>
      </w:pPr>
      <w:r w:rsidRPr="0022731D">
        <w:rPr>
          <w:rFonts w:ascii="Arial Narrow" w:eastAsia="Times" w:hAnsi="Arial Narrow" w:cs="Calibri Light"/>
          <w:color w:val="000000"/>
          <w:sz w:val="20"/>
          <w:szCs w:val="20"/>
          <w:lang w:val="en-GB" w:eastAsia="en-GB"/>
        </w:rPr>
        <w:t>Provide</w:t>
      </w:r>
      <w:r w:rsidR="0022731D">
        <w:rPr>
          <w:rFonts w:ascii="Arial Narrow" w:eastAsia="Times" w:hAnsi="Arial Narrow" w:cs="Calibri Light"/>
          <w:color w:val="000000"/>
          <w:sz w:val="20"/>
          <w:szCs w:val="20"/>
          <w:lang w:val="en-GB" w:eastAsia="en-GB"/>
        </w:rPr>
        <w:t xml:space="preserve"> local</w:t>
      </w:r>
      <w:r w:rsidRPr="0022731D">
        <w:rPr>
          <w:rFonts w:ascii="Arial Narrow" w:eastAsia="Times" w:hAnsi="Arial Narrow" w:cs="Calibri Light"/>
          <w:color w:val="000000"/>
          <w:sz w:val="20"/>
          <w:szCs w:val="20"/>
          <w:lang w:val="en-GB" w:eastAsia="en-GB"/>
        </w:rPr>
        <w:t xml:space="preserve"> logistic support to </w:t>
      </w:r>
      <w:r w:rsidR="0022731D" w:rsidRPr="0022731D">
        <w:rPr>
          <w:rFonts w:ascii="Arial Narrow" w:eastAsia="Times" w:hAnsi="Arial Narrow" w:cs="Calibri Light"/>
          <w:color w:val="000000"/>
          <w:sz w:val="20"/>
          <w:szCs w:val="20"/>
          <w:lang w:val="en-GB" w:eastAsia="en-GB"/>
        </w:rPr>
        <w:t>UNICEF Headquarters (HQ)</w:t>
      </w:r>
      <w:r w:rsidRPr="0022731D">
        <w:rPr>
          <w:rFonts w:ascii="Arial Narrow" w:eastAsia="Times" w:hAnsi="Arial Narrow" w:cs="Calibri Light"/>
          <w:color w:val="000000"/>
          <w:sz w:val="20"/>
          <w:szCs w:val="20"/>
          <w:lang w:val="en-GB" w:eastAsia="en-GB"/>
        </w:rPr>
        <w:t xml:space="preserve"> personnel under </w:t>
      </w:r>
      <w:r w:rsidR="0022731D" w:rsidRPr="0022731D">
        <w:rPr>
          <w:rFonts w:ascii="Arial Narrow" w:eastAsia="Times" w:hAnsi="Arial Narrow" w:cs="Calibri Light"/>
          <w:color w:val="000000"/>
          <w:sz w:val="20"/>
          <w:szCs w:val="20"/>
          <w:lang w:val="en-GB" w:eastAsia="en-GB"/>
        </w:rPr>
        <w:t xml:space="preserve">the </w:t>
      </w:r>
      <w:r w:rsidRPr="0022731D">
        <w:rPr>
          <w:rFonts w:ascii="Arial Narrow" w:eastAsia="Times" w:hAnsi="Arial Narrow" w:cs="Calibri Light"/>
          <w:color w:val="000000"/>
          <w:sz w:val="20"/>
          <w:szCs w:val="20"/>
          <w:lang w:val="en-GB" w:eastAsia="en-GB"/>
        </w:rPr>
        <w:t xml:space="preserve">Gavi Data SFA </w:t>
      </w:r>
      <w:r w:rsidR="0022731D" w:rsidRPr="0022731D">
        <w:rPr>
          <w:rFonts w:ascii="Arial Narrow" w:eastAsia="Times" w:hAnsi="Arial Narrow" w:cs="Calibri Light"/>
          <w:color w:val="000000"/>
          <w:sz w:val="20"/>
          <w:szCs w:val="20"/>
          <w:lang w:val="en-GB" w:eastAsia="en-GB"/>
        </w:rPr>
        <w:t xml:space="preserve">project </w:t>
      </w:r>
    </w:p>
    <w:p w:rsidR="0022731D" w:rsidRPr="0022731D" w:rsidRDefault="0022731D" w:rsidP="0022731D">
      <w:pPr>
        <w:shd w:val="clear" w:color="auto" w:fill="FFFFFF"/>
        <w:spacing w:after="0" w:line="240" w:lineRule="auto"/>
        <w:jc w:val="both"/>
        <w:rPr>
          <w:rFonts w:ascii="Arial Narrow" w:eastAsia="Times" w:hAnsi="Arial Narrow" w:cs="Calibri Light"/>
          <w:color w:val="000000"/>
          <w:sz w:val="20"/>
          <w:szCs w:val="20"/>
          <w:lang w:eastAsia="en-GB"/>
        </w:rPr>
      </w:pPr>
    </w:p>
    <w:p w:rsidR="00792839" w:rsidRPr="00792839" w:rsidRDefault="00792839" w:rsidP="003D16F3">
      <w:pPr>
        <w:spacing w:after="0" w:line="240" w:lineRule="auto"/>
        <w:jc w:val="both"/>
        <w:rPr>
          <w:rFonts w:ascii="Arial Narrow" w:eastAsia="Times" w:hAnsi="Arial Narrow" w:cs="Calibri Light"/>
          <w:color w:val="000000"/>
          <w:sz w:val="20"/>
          <w:szCs w:val="20"/>
          <w:lang w:eastAsia="en-GB"/>
        </w:rPr>
      </w:pPr>
      <w:r w:rsidRPr="00792839">
        <w:rPr>
          <w:rFonts w:ascii="Arial Narrow" w:eastAsia="Times" w:hAnsi="Arial Narrow" w:cs="Calibri Light"/>
          <w:color w:val="000000"/>
          <w:sz w:val="20"/>
          <w:szCs w:val="20"/>
          <w:lang w:eastAsia="en-GB"/>
        </w:rPr>
        <w:t>Detailed tasks for each thematic area are summarized hereunder:</w:t>
      </w:r>
    </w:p>
    <w:p w:rsidR="003D16F3" w:rsidRPr="00792839" w:rsidRDefault="003D16F3" w:rsidP="00D350DE">
      <w:pPr>
        <w:spacing w:after="0" w:line="240" w:lineRule="auto"/>
        <w:jc w:val="both"/>
        <w:rPr>
          <w:rFonts w:ascii="Arial Narrow" w:eastAsia="Times" w:hAnsi="Arial Narrow" w:cs="Calibri Light"/>
          <w:b/>
          <w:sz w:val="20"/>
          <w:szCs w:val="20"/>
          <w:lang w:val="en-GB" w:eastAsia="en-GB"/>
        </w:rPr>
      </w:pPr>
    </w:p>
    <w:p w:rsidR="00D350DE" w:rsidRPr="00792839" w:rsidRDefault="00310D76" w:rsidP="007A65B9">
      <w:pPr>
        <w:pStyle w:val="ListParagraph"/>
        <w:numPr>
          <w:ilvl w:val="0"/>
          <w:numId w:val="18"/>
        </w:numPr>
        <w:shd w:val="clear" w:color="auto" w:fill="FFFFFF"/>
        <w:spacing w:after="0" w:line="288" w:lineRule="auto"/>
        <w:jc w:val="both"/>
        <w:rPr>
          <w:rFonts w:ascii="Arial Narrow" w:eastAsia="Times New Roman" w:hAnsi="Arial Narrow" w:cs="Times New Roman"/>
          <w:color w:val="212121"/>
          <w:sz w:val="20"/>
          <w:szCs w:val="20"/>
          <w:u w:val="single"/>
        </w:rPr>
      </w:pPr>
      <w:r>
        <w:rPr>
          <w:rFonts w:ascii="Arial Narrow" w:eastAsia="Times New Roman" w:hAnsi="Arial Narrow" w:cs="Times New Roman"/>
          <w:color w:val="212121"/>
          <w:sz w:val="20"/>
          <w:szCs w:val="20"/>
          <w:u w:val="single"/>
        </w:rPr>
        <w:t>Support the Mo</w:t>
      </w:r>
      <w:r w:rsidR="00D350DE" w:rsidRPr="00792839">
        <w:rPr>
          <w:rFonts w:ascii="Arial Narrow" w:eastAsia="Times New Roman" w:hAnsi="Arial Narrow" w:cs="Times New Roman"/>
          <w:color w:val="212121"/>
          <w:sz w:val="20"/>
          <w:szCs w:val="20"/>
          <w:u w:val="single"/>
        </w:rPr>
        <w:t xml:space="preserve">H in the development of a </w:t>
      </w:r>
      <w:r w:rsidR="00C9643A" w:rsidRPr="00792839">
        <w:rPr>
          <w:rFonts w:ascii="Arial Narrow" w:eastAsia="Times New Roman" w:hAnsi="Arial Narrow" w:cs="Times New Roman"/>
          <w:color w:val="212121"/>
          <w:sz w:val="20"/>
          <w:szCs w:val="20"/>
          <w:u w:val="single"/>
        </w:rPr>
        <w:t xml:space="preserve">governance structure, and </w:t>
      </w:r>
      <w:r w:rsidR="00D350DE" w:rsidRPr="00792839">
        <w:rPr>
          <w:rFonts w:ascii="Arial Narrow" w:eastAsia="Times New Roman" w:hAnsi="Arial Narrow" w:cs="Times New Roman"/>
          <w:color w:val="212121"/>
          <w:sz w:val="20"/>
          <w:szCs w:val="20"/>
          <w:u w:val="single"/>
        </w:rPr>
        <w:t xml:space="preserve">vision and strategy </w:t>
      </w:r>
      <w:r w:rsidR="00C9643A" w:rsidRPr="00792839">
        <w:rPr>
          <w:rFonts w:ascii="Arial Narrow" w:eastAsia="Times New Roman" w:hAnsi="Arial Narrow" w:cs="Times New Roman"/>
          <w:color w:val="212121"/>
          <w:sz w:val="20"/>
          <w:szCs w:val="20"/>
          <w:u w:val="single"/>
        </w:rPr>
        <w:t>related to the</w:t>
      </w:r>
      <w:r w:rsidR="00D350DE" w:rsidRPr="00792839">
        <w:rPr>
          <w:rFonts w:ascii="Arial Narrow" w:eastAsia="Times New Roman" w:hAnsi="Arial Narrow" w:cs="Times New Roman"/>
          <w:color w:val="212121"/>
          <w:sz w:val="20"/>
          <w:szCs w:val="20"/>
          <w:u w:val="single"/>
        </w:rPr>
        <w:t xml:space="preserve"> integration of geospatial data and technologies in the immunization program, including:</w:t>
      </w:r>
    </w:p>
    <w:p w:rsidR="00D350DE" w:rsidRPr="00792839" w:rsidRDefault="00D350DE" w:rsidP="00D246C7">
      <w:pPr>
        <w:pStyle w:val="ListParagraph"/>
        <w:numPr>
          <w:ilvl w:val="0"/>
          <w:numId w:val="17"/>
        </w:numPr>
        <w:shd w:val="clear" w:color="auto" w:fill="FFFFFF"/>
        <w:spacing w:after="0" w:line="288" w:lineRule="auto"/>
        <w:jc w:val="both"/>
        <w:rPr>
          <w:rFonts w:ascii="Arial Narrow" w:eastAsia="Times New Roman" w:hAnsi="Arial Narrow" w:cs="Times New Roman"/>
          <w:color w:val="212121"/>
          <w:sz w:val="20"/>
          <w:szCs w:val="20"/>
        </w:rPr>
      </w:pPr>
      <w:r w:rsidRPr="00792839">
        <w:rPr>
          <w:rFonts w:ascii="Arial Narrow" w:eastAsia="Times New Roman" w:hAnsi="Arial Narrow" w:cs="Times New Roman"/>
          <w:color w:val="212121"/>
          <w:sz w:val="20"/>
          <w:szCs w:val="20"/>
        </w:rPr>
        <w:t xml:space="preserve">Consolidate outcomes of HIS/NVIP March 2018 and 2019 consultations into a </w:t>
      </w:r>
      <w:r w:rsidR="00F9649D" w:rsidRPr="00792839">
        <w:rPr>
          <w:rFonts w:ascii="Arial Narrow" w:eastAsia="Times New Roman" w:hAnsi="Arial Narrow" w:cs="Times New Roman"/>
          <w:color w:val="212121"/>
          <w:sz w:val="20"/>
          <w:szCs w:val="20"/>
        </w:rPr>
        <w:t xml:space="preserve">costed </w:t>
      </w:r>
      <w:r w:rsidRPr="00792839">
        <w:rPr>
          <w:rFonts w:ascii="Arial Narrow" w:eastAsia="Times New Roman" w:hAnsi="Arial Narrow" w:cs="Times New Roman"/>
          <w:color w:val="212121"/>
          <w:sz w:val="20"/>
          <w:szCs w:val="20"/>
        </w:rPr>
        <w:t xml:space="preserve">workplan for strengthening integration of geospatial data and technologies in the immunization program based </w:t>
      </w:r>
      <w:r w:rsidR="00C9643A" w:rsidRPr="00792839">
        <w:rPr>
          <w:rFonts w:ascii="Arial Narrow" w:eastAsia="Times New Roman" w:hAnsi="Arial Narrow" w:cs="Times New Roman"/>
          <w:color w:val="212121"/>
          <w:sz w:val="20"/>
          <w:szCs w:val="20"/>
        </w:rPr>
        <w:t xml:space="preserve">on </w:t>
      </w:r>
      <w:r w:rsidR="008C2EB2">
        <w:rPr>
          <w:rFonts w:ascii="Arial Narrow" w:eastAsia="Times New Roman" w:hAnsi="Arial Narrow" w:cs="Times New Roman"/>
          <w:color w:val="212121"/>
          <w:sz w:val="20"/>
          <w:szCs w:val="20"/>
        </w:rPr>
        <w:t xml:space="preserve">the </w:t>
      </w:r>
      <w:r w:rsidRPr="00792839">
        <w:rPr>
          <w:rFonts w:ascii="Arial Narrow" w:eastAsia="Times New Roman" w:hAnsi="Arial Narrow" w:cs="Times New Roman"/>
          <w:color w:val="212121"/>
          <w:sz w:val="20"/>
          <w:szCs w:val="20"/>
        </w:rPr>
        <w:t>UNICEF guidance document</w:t>
      </w:r>
      <w:r w:rsidR="007C02FC" w:rsidRPr="00792839">
        <w:rPr>
          <w:rStyle w:val="FootnoteReference"/>
          <w:rFonts w:ascii="Arial Narrow" w:eastAsia="Times New Roman" w:hAnsi="Arial Narrow" w:cs="Times New Roman"/>
          <w:color w:val="212121"/>
          <w:sz w:val="20"/>
          <w:szCs w:val="20"/>
        </w:rPr>
        <w:footnoteReference w:id="1"/>
      </w:r>
    </w:p>
    <w:p w:rsidR="00CC379C" w:rsidRPr="00792839" w:rsidRDefault="00310D76" w:rsidP="007C02FC">
      <w:pPr>
        <w:pStyle w:val="ListParagraph"/>
        <w:numPr>
          <w:ilvl w:val="0"/>
          <w:numId w:val="17"/>
        </w:numPr>
        <w:shd w:val="clear" w:color="auto" w:fill="FFFFFF"/>
        <w:spacing w:after="0" w:line="288" w:lineRule="auto"/>
        <w:jc w:val="both"/>
        <w:rPr>
          <w:rFonts w:ascii="Arial Narrow" w:eastAsia="Times New Roman" w:hAnsi="Arial Narrow" w:cs="Times New Roman"/>
          <w:color w:val="212121"/>
          <w:sz w:val="20"/>
          <w:szCs w:val="20"/>
        </w:rPr>
      </w:pPr>
      <w:r>
        <w:rPr>
          <w:rFonts w:ascii="Arial Narrow" w:eastAsia="Times New Roman" w:hAnsi="Arial Narrow" w:cs="Times New Roman"/>
          <w:color w:val="212121"/>
          <w:sz w:val="20"/>
          <w:szCs w:val="20"/>
        </w:rPr>
        <w:t>Support Mo</w:t>
      </w:r>
      <w:r w:rsidR="00D350DE" w:rsidRPr="00792839">
        <w:rPr>
          <w:rFonts w:ascii="Arial Narrow" w:eastAsia="Times New Roman" w:hAnsi="Arial Narrow" w:cs="Times New Roman"/>
          <w:color w:val="212121"/>
          <w:sz w:val="20"/>
          <w:szCs w:val="20"/>
        </w:rPr>
        <w:t xml:space="preserve">H to establish a </w:t>
      </w:r>
      <w:bookmarkStart w:id="1" w:name="_Hlk2172823"/>
      <w:r w:rsidR="00D350DE" w:rsidRPr="00792839">
        <w:rPr>
          <w:rFonts w:ascii="Arial Narrow" w:eastAsia="Times New Roman" w:hAnsi="Arial Narrow" w:cs="Times New Roman"/>
          <w:color w:val="212121"/>
          <w:sz w:val="20"/>
          <w:szCs w:val="20"/>
        </w:rPr>
        <w:t xml:space="preserve">national geospatial </w:t>
      </w:r>
      <w:bookmarkEnd w:id="1"/>
      <w:r w:rsidR="001E682B" w:rsidRPr="00792839">
        <w:rPr>
          <w:rFonts w:ascii="Arial Narrow" w:eastAsia="Times New Roman" w:hAnsi="Arial Narrow" w:cs="Times New Roman"/>
          <w:color w:val="212121"/>
          <w:sz w:val="20"/>
          <w:szCs w:val="20"/>
        </w:rPr>
        <w:t xml:space="preserve">data and technologies coordination mechanism: </w:t>
      </w:r>
      <w:r w:rsidR="008D2F3B" w:rsidRPr="00792839">
        <w:rPr>
          <w:rFonts w:ascii="Arial Narrow" w:eastAsia="Times New Roman" w:hAnsi="Arial Narrow" w:cs="Times New Roman"/>
          <w:color w:val="212121"/>
          <w:sz w:val="20"/>
          <w:szCs w:val="20"/>
        </w:rPr>
        <w:t>Facilitate</w:t>
      </w:r>
      <w:r w:rsidR="001E682B" w:rsidRPr="00792839">
        <w:rPr>
          <w:rFonts w:ascii="Arial Narrow" w:eastAsia="Times New Roman" w:hAnsi="Arial Narrow" w:cs="Times New Roman"/>
          <w:color w:val="212121"/>
          <w:sz w:val="20"/>
          <w:szCs w:val="20"/>
        </w:rPr>
        <w:t xml:space="preserve"> the establishment of a </w:t>
      </w:r>
      <w:r w:rsidR="00434089">
        <w:rPr>
          <w:rFonts w:ascii="Arial Narrow" w:eastAsia="Times New Roman" w:hAnsi="Arial Narrow" w:cs="Times New Roman"/>
          <w:color w:val="212121"/>
          <w:sz w:val="20"/>
          <w:szCs w:val="20"/>
        </w:rPr>
        <w:t>GIS</w:t>
      </w:r>
      <w:r w:rsidR="00434089" w:rsidRPr="00792839">
        <w:rPr>
          <w:rFonts w:ascii="Arial Narrow" w:eastAsia="Times New Roman" w:hAnsi="Arial Narrow" w:cs="Times New Roman"/>
          <w:color w:val="212121"/>
          <w:sz w:val="20"/>
          <w:szCs w:val="20"/>
        </w:rPr>
        <w:t xml:space="preserve"> </w:t>
      </w:r>
      <w:r w:rsidR="007C02FC" w:rsidRPr="00792839">
        <w:rPr>
          <w:rFonts w:ascii="Arial Narrow" w:eastAsia="Times New Roman" w:hAnsi="Arial Narrow" w:cs="Times New Roman"/>
          <w:color w:val="212121"/>
          <w:sz w:val="20"/>
          <w:szCs w:val="20"/>
        </w:rPr>
        <w:t>Technical Working Group</w:t>
      </w:r>
      <w:r w:rsidR="00D350DE" w:rsidRPr="00792839">
        <w:rPr>
          <w:rFonts w:ascii="Arial Narrow" w:eastAsia="Times New Roman" w:hAnsi="Arial Narrow" w:cs="Times New Roman"/>
          <w:color w:val="212121"/>
          <w:sz w:val="20"/>
          <w:szCs w:val="20"/>
        </w:rPr>
        <w:t xml:space="preserve"> </w:t>
      </w:r>
      <w:r w:rsidR="00AF2080">
        <w:rPr>
          <w:rFonts w:ascii="Arial Narrow" w:eastAsia="Times New Roman" w:hAnsi="Arial Narrow" w:cs="Times New Roman"/>
          <w:color w:val="212121"/>
          <w:sz w:val="20"/>
          <w:szCs w:val="20"/>
        </w:rPr>
        <w:t xml:space="preserve">(TWG) </w:t>
      </w:r>
      <w:r w:rsidR="00D350DE" w:rsidRPr="00792839">
        <w:rPr>
          <w:rFonts w:ascii="Arial Narrow" w:eastAsia="Times New Roman" w:hAnsi="Arial Narrow" w:cs="Times New Roman"/>
          <w:color w:val="212121"/>
          <w:sz w:val="20"/>
          <w:szCs w:val="20"/>
        </w:rPr>
        <w:t xml:space="preserve">to lead the MoH in all issues pertaining to geospatial data management and use for </w:t>
      </w:r>
      <w:r w:rsidR="00316DC4" w:rsidRPr="00792839">
        <w:rPr>
          <w:rFonts w:ascii="Arial Narrow" w:eastAsia="Times New Roman" w:hAnsi="Arial Narrow" w:cs="Times New Roman"/>
          <w:color w:val="212121"/>
          <w:sz w:val="20"/>
          <w:szCs w:val="20"/>
        </w:rPr>
        <w:t>programmin</w:t>
      </w:r>
      <w:r w:rsidR="00316DC4">
        <w:rPr>
          <w:rFonts w:ascii="Arial Narrow" w:eastAsia="Times New Roman" w:hAnsi="Arial Narrow" w:cs="Times New Roman"/>
          <w:color w:val="212121"/>
          <w:sz w:val="20"/>
          <w:szCs w:val="20"/>
        </w:rPr>
        <w:t xml:space="preserve">g, </w:t>
      </w:r>
      <w:r w:rsidR="00316DC4" w:rsidRPr="00792839">
        <w:rPr>
          <w:rFonts w:ascii="Arial Narrow" w:eastAsia="Times New Roman" w:hAnsi="Arial Narrow" w:cs="Times New Roman"/>
          <w:color w:val="212121"/>
          <w:sz w:val="20"/>
          <w:szCs w:val="20"/>
        </w:rPr>
        <w:t>support</w:t>
      </w:r>
      <w:r w:rsidR="00D350DE" w:rsidRPr="00792839">
        <w:rPr>
          <w:rFonts w:ascii="Arial Narrow" w:eastAsia="Times New Roman" w:hAnsi="Arial Narrow" w:cs="Times New Roman"/>
          <w:color w:val="212121"/>
          <w:sz w:val="20"/>
          <w:szCs w:val="20"/>
        </w:rPr>
        <w:t xml:space="preserve"> follow up and modelling work and produce maps and statistical results "on demand" from various stakeholders. The consultant shall be expected to give technical assistance in the mapping of key stakeholders</w:t>
      </w:r>
      <w:r w:rsidR="007C02FC" w:rsidRPr="00792839">
        <w:rPr>
          <w:rFonts w:ascii="Arial Narrow" w:eastAsia="Times New Roman" w:hAnsi="Arial Narrow" w:cs="Times New Roman"/>
          <w:color w:val="212121"/>
          <w:sz w:val="20"/>
          <w:szCs w:val="20"/>
        </w:rPr>
        <w:t xml:space="preserve"> for the </w:t>
      </w:r>
      <w:r w:rsidR="00587E35" w:rsidRPr="00792839">
        <w:rPr>
          <w:rFonts w:ascii="Arial Narrow" w:eastAsia="Times New Roman" w:hAnsi="Arial Narrow" w:cs="Times New Roman"/>
          <w:color w:val="212121"/>
          <w:sz w:val="20"/>
          <w:szCs w:val="20"/>
        </w:rPr>
        <w:t>T</w:t>
      </w:r>
      <w:r w:rsidR="007C02FC" w:rsidRPr="00792839">
        <w:rPr>
          <w:rFonts w:ascii="Arial Narrow" w:eastAsia="Times New Roman" w:hAnsi="Arial Narrow" w:cs="Times New Roman"/>
          <w:color w:val="212121"/>
          <w:sz w:val="20"/>
          <w:szCs w:val="20"/>
        </w:rPr>
        <w:t>WG</w:t>
      </w:r>
      <w:r w:rsidR="00D350DE" w:rsidRPr="00792839">
        <w:rPr>
          <w:rFonts w:ascii="Arial Narrow" w:eastAsia="Times New Roman" w:hAnsi="Arial Narrow" w:cs="Times New Roman"/>
          <w:color w:val="212121"/>
          <w:sz w:val="20"/>
          <w:szCs w:val="20"/>
        </w:rPr>
        <w:t>, development of the TOR and road map for the TWG and follow up on the implementation of the agreed workplan for this would be necessary.</w:t>
      </w:r>
    </w:p>
    <w:p w:rsidR="00CD665E" w:rsidRPr="00792839" w:rsidRDefault="00CD665E" w:rsidP="00B32FA3">
      <w:pPr>
        <w:pStyle w:val="ListParagraph"/>
        <w:numPr>
          <w:ilvl w:val="0"/>
          <w:numId w:val="17"/>
        </w:numPr>
        <w:shd w:val="clear" w:color="auto" w:fill="FFFFFF"/>
        <w:spacing w:after="0" w:line="288" w:lineRule="auto"/>
        <w:jc w:val="both"/>
        <w:rPr>
          <w:rFonts w:ascii="Arial Narrow" w:eastAsia="Times New Roman" w:hAnsi="Arial Narrow" w:cs="Times New Roman"/>
          <w:color w:val="212121"/>
          <w:sz w:val="20"/>
          <w:szCs w:val="20"/>
          <w:lang w:val="en-GB"/>
        </w:rPr>
      </w:pPr>
      <w:r w:rsidRPr="00792839">
        <w:rPr>
          <w:rFonts w:ascii="Arial Narrow" w:eastAsia="Times New Roman" w:hAnsi="Arial Narrow" w:cs="Times New Roman"/>
          <w:color w:val="212121"/>
          <w:sz w:val="20"/>
          <w:szCs w:val="20"/>
        </w:rPr>
        <w:t xml:space="preserve">Support </w:t>
      </w:r>
      <w:r w:rsidR="00DE1BD7" w:rsidRPr="00792839">
        <w:rPr>
          <w:rFonts w:ascii="Arial Narrow" w:eastAsia="Times New Roman" w:hAnsi="Arial Narrow" w:cs="Times New Roman"/>
          <w:color w:val="212121"/>
          <w:sz w:val="20"/>
          <w:szCs w:val="20"/>
        </w:rPr>
        <w:t xml:space="preserve">the geospatial </w:t>
      </w:r>
      <w:r w:rsidRPr="00792839">
        <w:rPr>
          <w:rFonts w:ascii="Arial Narrow" w:eastAsia="Times New Roman" w:hAnsi="Arial Narrow" w:cs="Times New Roman"/>
          <w:color w:val="212121"/>
          <w:sz w:val="20"/>
          <w:szCs w:val="20"/>
        </w:rPr>
        <w:t>TWG</w:t>
      </w:r>
      <w:r w:rsidR="00DE1BD7" w:rsidRPr="00792839">
        <w:rPr>
          <w:rFonts w:ascii="Arial Narrow" w:eastAsia="Times New Roman" w:hAnsi="Arial Narrow" w:cs="Times New Roman"/>
          <w:color w:val="212121"/>
          <w:sz w:val="20"/>
          <w:szCs w:val="20"/>
        </w:rPr>
        <w:t xml:space="preserve"> in the</w:t>
      </w:r>
      <w:r w:rsidRPr="00792839">
        <w:rPr>
          <w:rFonts w:ascii="Arial Narrow" w:eastAsia="Times New Roman" w:hAnsi="Arial Narrow" w:cs="Times New Roman"/>
          <w:color w:val="212121"/>
          <w:sz w:val="20"/>
          <w:szCs w:val="20"/>
        </w:rPr>
        <w:t xml:space="preserve"> </w:t>
      </w:r>
      <w:r w:rsidR="00B32FA3" w:rsidRPr="00792839">
        <w:rPr>
          <w:rFonts w:ascii="Arial Narrow" w:eastAsia="Times New Roman" w:hAnsi="Arial Narrow" w:cs="Times New Roman"/>
          <w:color w:val="212121"/>
          <w:sz w:val="20"/>
          <w:szCs w:val="20"/>
        </w:rPr>
        <w:t>develop</w:t>
      </w:r>
      <w:r w:rsidR="00DE1BD7" w:rsidRPr="00792839">
        <w:rPr>
          <w:rFonts w:ascii="Arial Narrow" w:eastAsia="Times New Roman" w:hAnsi="Arial Narrow" w:cs="Times New Roman"/>
          <w:color w:val="212121"/>
          <w:sz w:val="20"/>
          <w:szCs w:val="20"/>
        </w:rPr>
        <w:t>ment of</w:t>
      </w:r>
      <w:r w:rsidR="00B32FA3" w:rsidRPr="00792839">
        <w:rPr>
          <w:rFonts w:ascii="Arial Narrow" w:eastAsia="Times New Roman" w:hAnsi="Arial Narrow" w:cs="Times New Roman"/>
          <w:color w:val="212121"/>
          <w:sz w:val="20"/>
          <w:szCs w:val="20"/>
        </w:rPr>
        <w:t xml:space="preserve"> a strategy document to support to f</w:t>
      </w:r>
      <w:r w:rsidR="0003793E" w:rsidRPr="00792839">
        <w:rPr>
          <w:rFonts w:ascii="Arial Narrow" w:eastAsia="Times New Roman" w:hAnsi="Arial Narrow" w:cs="Times New Roman"/>
          <w:color w:val="212121"/>
          <w:sz w:val="20"/>
          <w:szCs w:val="20"/>
        </w:rPr>
        <w:t xml:space="preserve">ormalize </w:t>
      </w:r>
      <w:r w:rsidR="00B32FA3" w:rsidRPr="00792839">
        <w:rPr>
          <w:rFonts w:ascii="Arial Narrow" w:eastAsia="Times New Roman" w:hAnsi="Arial Narrow" w:cs="Times New Roman"/>
          <w:color w:val="212121"/>
          <w:sz w:val="20"/>
          <w:szCs w:val="20"/>
        </w:rPr>
        <w:t xml:space="preserve">the </w:t>
      </w:r>
      <w:r w:rsidR="0003793E" w:rsidRPr="00792839">
        <w:rPr>
          <w:rFonts w:ascii="Arial Narrow" w:eastAsia="Times New Roman" w:hAnsi="Arial Narrow" w:cs="Times New Roman"/>
          <w:color w:val="212121"/>
          <w:sz w:val="20"/>
          <w:szCs w:val="20"/>
        </w:rPr>
        <w:t>roll out</w:t>
      </w:r>
      <w:r w:rsidR="00B32FA3" w:rsidRPr="00792839">
        <w:rPr>
          <w:rFonts w:ascii="Arial Narrow" w:eastAsia="Times New Roman" w:hAnsi="Arial Narrow" w:cs="Times New Roman"/>
          <w:color w:val="212121"/>
          <w:sz w:val="20"/>
          <w:szCs w:val="20"/>
        </w:rPr>
        <w:t xml:space="preserve"> of geospatial data and technologies</w:t>
      </w:r>
      <w:r w:rsidR="0003793E" w:rsidRPr="00792839">
        <w:rPr>
          <w:rFonts w:ascii="Arial Narrow" w:eastAsia="Times New Roman" w:hAnsi="Arial Narrow" w:cs="Times New Roman"/>
          <w:color w:val="212121"/>
          <w:sz w:val="20"/>
          <w:szCs w:val="20"/>
        </w:rPr>
        <w:t xml:space="preserve"> </w:t>
      </w:r>
      <w:r w:rsidR="00EA1CAE" w:rsidRPr="00792839">
        <w:rPr>
          <w:rFonts w:ascii="Arial Narrow" w:eastAsia="Times New Roman" w:hAnsi="Arial Narrow" w:cs="Times New Roman"/>
          <w:color w:val="212121"/>
          <w:sz w:val="20"/>
          <w:szCs w:val="20"/>
        </w:rPr>
        <w:t>to be incorporated into</w:t>
      </w:r>
      <w:r w:rsidR="0003793E" w:rsidRPr="00792839">
        <w:rPr>
          <w:rFonts w:ascii="Arial Narrow" w:eastAsia="Times New Roman" w:hAnsi="Arial Narrow" w:cs="Times New Roman"/>
          <w:color w:val="212121"/>
          <w:sz w:val="20"/>
          <w:szCs w:val="20"/>
        </w:rPr>
        <w:t xml:space="preserve"> new or existing policies (M&amp;E strategy/HIS policy, National immunization strategic plan, KHSSP, national Spatial Data Infrastructure)</w:t>
      </w:r>
    </w:p>
    <w:p w:rsidR="00D350DE" w:rsidRPr="00792839" w:rsidRDefault="00D350DE" w:rsidP="00D350DE">
      <w:pPr>
        <w:shd w:val="clear" w:color="auto" w:fill="FFFFFF"/>
        <w:spacing w:after="0" w:line="288" w:lineRule="auto"/>
        <w:jc w:val="both"/>
        <w:rPr>
          <w:rFonts w:ascii="Arial Narrow" w:eastAsia="Times New Roman" w:hAnsi="Arial Narrow" w:cs="Times New Roman"/>
          <w:color w:val="212121"/>
          <w:sz w:val="20"/>
          <w:szCs w:val="20"/>
        </w:rPr>
      </w:pPr>
    </w:p>
    <w:p w:rsidR="00D350DE" w:rsidRPr="00792839" w:rsidRDefault="00D350DE" w:rsidP="007A65B9">
      <w:pPr>
        <w:pStyle w:val="ListParagraph"/>
        <w:numPr>
          <w:ilvl w:val="0"/>
          <w:numId w:val="18"/>
        </w:numPr>
        <w:shd w:val="clear" w:color="auto" w:fill="FFFFFF"/>
        <w:spacing w:after="0" w:line="288" w:lineRule="auto"/>
        <w:jc w:val="both"/>
        <w:rPr>
          <w:rFonts w:ascii="Arial Narrow" w:eastAsia="Times New Roman" w:hAnsi="Arial Narrow" w:cs="Times New Roman"/>
          <w:color w:val="212121"/>
          <w:sz w:val="20"/>
          <w:szCs w:val="20"/>
        </w:rPr>
      </w:pPr>
      <w:r w:rsidRPr="00792839">
        <w:rPr>
          <w:rFonts w:ascii="Arial Narrow" w:eastAsia="Times New Roman" w:hAnsi="Arial Narrow" w:cs="Times New Roman"/>
          <w:color w:val="212121"/>
          <w:sz w:val="20"/>
          <w:szCs w:val="20"/>
          <w:u w:val="single"/>
        </w:rPr>
        <w:t>Support GIS technical capacity</w:t>
      </w:r>
      <w:r w:rsidR="00434089">
        <w:rPr>
          <w:rFonts w:ascii="Arial Narrow" w:eastAsia="Times New Roman" w:hAnsi="Arial Narrow" w:cs="Times New Roman"/>
          <w:color w:val="212121"/>
          <w:sz w:val="20"/>
          <w:szCs w:val="20"/>
          <w:u w:val="single"/>
        </w:rPr>
        <w:t xml:space="preserve"> building among the stakeholders in health</w:t>
      </w:r>
      <w:r w:rsidRPr="00792839">
        <w:rPr>
          <w:rFonts w:ascii="Arial Narrow" w:eastAsia="Times New Roman" w:hAnsi="Arial Narrow" w:cs="Times New Roman"/>
          <w:color w:val="212121"/>
          <w:sz w:val="20"/>
          <w:szCs w:val="20"/>
          <w:u w:val="single"/>
        </w:rPr>
        <w:t>, including</w:t>
      </w:r>
      <w:r w:rsidRPr="00792839">
        <w:rPr>
          <w:rFonts w:ascii="Arial Narrow" w:eastAsia="Times New Roman" w:hAnsi="Arial Narrow" w:cs="Times New Roman"/>
          <w:color w:val="212121"/>
          <w:sz w:val="20"/>
          <w:szCs w:val="20"/>
        </w:rPr>
        <w:t>:</w:t>
      </w:r>
    </w:p>
    <w:p w:rsidR="00D350DE" w:rsidRPr="00792839" w:rsidRDefault="00D350DE" w:rsidP="00D350DE">
      <w:pPr>
        <w:numPr>
          <w:ilvl w:val="0"/>
          <w:numId w:val="10"/>
        </w:numPr>
        <w:shd w:val="clear" w:color="auto" w:fill="FFFFFF"/>
        <w:spacing w:after="0" w:line="288" w:lineRule="auto"/>
        <w:jc w:val="both"/>
        <w:rPr>
          <w:rFonts w:ascii="Arial Narrow" w:eastAsia="Times New Roman" w:hAnsi="Arial Narrow" w:cs="Times New Roman"/>
          <w:color w:val="212121"/>
          <w:sz w:val="20"/>
          <w:szCs w:val="20"/>
        </w:rPr>
      </w:pPr>
      <w:r w:rsidRPr="00792839">
        <w:rPr>
          <w:rFonts w:ascii="Arial Narrow" w:eastAsia="Times New Roman" w:hAnsi="Arial Narrow" w:cs="Calibri"/>
          <w:sz w:val="20"/>
          <w:szCs w:val="20"/>
        </w:rPr>
        <w:t xml:space="preserve">Support the identification of </w:t>
      </w:r>
      <w:r w:rsidR="007A65B9" w:rsidRPr="00792839">
        <w:rPr>
          <w:rFonts w:ascii="Arial Narrow" w:eastAsia="Times New Roman" w:hAnsi="Arial Narrow" w:cs="Calibri"/>
          <w:sz w:val="20"/>
          <w:szCs w:val="20"/>
        </w:rPr>
        <w:t>master users at the national level to spearhead the follow up and</w:t>
      </w:r>
      <w:r w:rsidR="007A65B9" w:rsidRPr="00792839">
        <w:rPr>
          <w:rFonts w:ascii="Arial Narrow" w:eastAsia="Times New Roman" w:hAnsi="Arial Narrow" w:cs="Calibri"/>
          <w:b/>
          <w:sz w:val="20"/>
          <w:szCs w:val="20"/>
        </w:rPr>
        <w:t xml:space="preserve"> </w:t>
      </w:r>
      <w:r w:rsidR="007A65B9" w:rsidRPr="00792839">
        <w:rPr>
          <w:rFonts w:ascii="Arial Narrow" w:eastAsia="Times New Roman" w:hAnsi="Arial Narrow" w:cs="Calibri"/>
          <w:sz w:val="20"/>
          <w:szCs w:val="20"/>
        </w:rPr>
        <w:t>mentorship on use of</w:t>
      </w:r>
      <w:r w:rsidRPr="00792839">
        <w:rPr>
          <w:rFonts w:ascii="Arial Narrow" w:eastAsia="Times New Roman" w:hAnsi="Arial Narrow" w:cs="Times New Roman"/>
          <w:color w:val="212121"/>
          <w:sz w:val="20"/>
          <w:szCs w:val="20"/>
        </w:rPr>
        <w:t xml:space="preserve"> geospatial data and tools for immunization programming</w:t>
      </w:r>
      <w:r w:rsidRPr="00792839">
        <w:rPr>
          <w:rFonts w:ascii="Arial Narrow" w:eastAsia="Times New Roman" w:hAnsi="Arial Narrow" w:cs="Calibri"/>
          <w:sz w:val="20"/>
          <w:szCs w:val="20"/>
        </w:rPr>
        <w:t xml:space="preserve"> </w:t>
      </w:r>
      <w:r w:rsidR="007A65B9" w:rsidRPr="00792839">
        <w:rPr>
          <w:rFonts w:ascii="Arial Narrow" w:eastAsia="Times New Roman" w:hAnsi="Arial Narrow" w:cs="Calibri"/>
          <w:sz w:val="20"/>
          <w:szCs w:val="20"/>
        </w:rPr>
        <w:t>at the sub-national level</w:t>
      </w:r>
    </w:p>
    <w:p w:rsidR="00D350DE" w:rsidRPr="00792839" w:rsidRDefault="00D350DE" w:rsidP="00D350DE">
      <w:pPr>
        <w:pStyle w:val="ListParagraph"/>
        <w:numPr>
          <w:ilvl w:val="0"/>
          <w:numId w:val="10"/>
        </w:numPr>
        <w:shd w:val="clear" w:color="auto" w:fill="FFFFFF"/>
        <w:spacing w:after="0" w:line="288" w:lineRule="auto"/>
        <w:jc w:val="both"/>
        <w:rPr>
          <w:rFonts w:ascii="Arial Narrow" w:eastAsia="Times New Roman" w:hAnsi="Arial Narrow" w:cs="Times New Roman"/>
          <w:color w:val="212121"/>
          <w:sz w:val="20"/>
          <w:szCs w:val="20"/>
        </w:rPr>
      </w:pPr>
      <w:r w:rsidRPr="00792839">
        <w:rPr>
          <w:rFonts w:ascii="Arial Narrow" w:eastAsia="Times New Roman" w:hAnsi="Arial Narrow" w:cs="Times New Roman"/>
          <w:color w:val="212121"/>
          <w:sz w:val="20"/>
          <w:szCs w:val="20"/>
        </w:rPr>
        <w:t xml:space="preserve">Identify champions among the key GIS stakeholders to support integration and capacity building on geospatial data and </w:t>
      </w:r>
      <w:r w:rsidR="00707D25" w:rsidRPr="00792839">
        <w:rPr>
          <w:rFonts w:ascii="Arial Narrow" w:eastAsia="Times New Roman" w:hAnsi="Arial Narrow" w:cs="Times New Roman"/>
          <w:color w:val="212121"/>
          <w:sz w:val="20"/>
          <w:szCs w:val="20"/>
        </w:rPr>
        <w:t xml:space="preserve">technologies in </w:t>
      </w:r>
      <w:r w:rsidR="00310D76">
        <w:rPr>
          <w:rFonts w:ascii="Arial Narrow" w:eastAsia="Times New Roman" w:hAnsi="Arial Narrow" w:cs="Times New Roman"/>
          <w:color w:val="212121"/>
          <w:sz w:val="20"/>
          <w:szCs w:val="20"/>
        </w:rPr>
        <w:t>Mo</w:t>
      </w:r>
      <w:r w:rsidR="00707D25" w:rsidRPr="00792839">
        <w:rPr>
          <w:rFonts w:ascii="Arial Narrow" w:eastAsia="Times New Roman" w:hAnsi="Arial Narrow" w:cs="Times New Roman"/>
          <w:color w:val="212121"/>
          <w:sz w:val="20"/>
          <w:szCs w:val="20"/>
        </w:rPr>
        <w:t xml:space="preserve">H including: </w:t>
      </w:r>
      <w:r w:rsidR="00EC33FF" w:rsidRPr="00792839">
        <w:rPr>
          <w:rFonts w:ascii="Arial Narrow" w:eastAsia="Times New Roman" w:hAnsi="Arial Narrow" w:cs="Times New Roman"/>
          <w:color w:val="212121"/>
          <w:sz w:val="20"/>
          <w:szCs w:val="20"/>
        </w:rPr>
        <w:t>Geospatial data collection and management to support master lists</w:t>
      </w:r>
      <w:r w:rsidR="006140E6">
        <w:rPr>
          <w:rFonts w:ascii="Arial Narrow" w:eastAsia="Times New Roman" w:hAnsi="Arial Narrow" w:cs="Times New Roman"/>
          <w:color w:val="212121"/>
          <w:sz w:val="20"/>
          <w:szCs w:val="20"/>
        </w:rPr>
        <w:t xml:space="preserve"> of core geospatial assets</w:t>
      </w:r>
      <w:r w:rsidR="00EC33FF" w:rsidRPr="00792839">
        <w:rPr>
          <w:rFonts w:ascii="Arial Narrow" w:eastAsia="Times New Roman" w:hAnsi="Arial Narrow" w:cs="Times New Roman"/>
          <w:color w:val="212121"/>
          <w:sz w:val="20"/>
          <w:szCs w:val="20"/>
        </w:rPr>
        <w:t xml:space="preserve">; </w:t>
      </w:r>
      <w:r w:rsidR="00707D25" w:rsidRPr="00792839">
        <w:rPr>
          <w:rFonts w:ascii="Arial Narrow" w:eastAsia="Times New Roman" w:hAnsi="Arial Narrow" w:cs="Times New Roman"/>
          <w:color w:val="212121"/>
          <w:sz w:val="20"/>
          <w:szCs w:val="20"/>
        </w:rPr>
        <w:t>mapping immunization coverage at sub-county level</w:t>
      </w:r>
      <w:r w:rsidRPr="00792839">
        <w:rPr>
          <w:rFonts w:ascii="Arial Narrow" w:eastAsia="Times New Roman" w:hAnsi="Arial Narrow" w:cs="Times New Roman"/>
          <w:color w:val="212121"/>
          <w:sz w:val="20"/>
          <w:szCs w:val="20"/>
        </w:rPr>
        <w:t xml:space="preserve"> </w:t>
      </w:r>
      <w:r w:rsidR="00EC33FF" w:rsidRPr="00792839">
        <w:rPr>
          <w:rFonts w:ascii="Arial Narrow" w:eastAsia="Times New Roman" w:hAnsi="Arial Narrow" w:cs="Times New Roman"/>
          <w:color w:val="212121"/>
          <w:sz w:val="20"/>
          <w:szCs w:val="20"/>
        </w:rPr>
        <w:t xml:space="preserve">and; </w:t>
      </w:r>
      <w:r w:rsidR="00707D25" w:rsidRPr="00792839">
        <w:rPr>
          <w:rFonts w:ascii="Arial Narrow" w:eastAsia="Times New Roman" w:hAnsi="Arial Narrow" w:cs="Times New Roman"/>
          <w:color w:val="212121"/>
          <w:sz w:val="20"/>
          <w:szCs w:val="20"/>
        </w:rPr>
        <w:t xml:space="preserve">geographic accessibility mapping using </w:t>
      </w:r>
      <w:r w:rsidR="007D3282">
        <w:rPr>
          <w:rFonts w:ascii="Arial Narrow" w:eastAsia="Times New Roman" w:hAnsi="Arial Narrow" w:cs="Times New Roman"/>
          <w:color w:val="212121"/>
          <w:sz w:val="20"/>
          <w:szCs w:val="20"/>
        </w:rPr>
        <w:t xml:space="preserve">the </w:t>
      </w:r>
      <w:r w:rsidRPr="00792839">
        <w:rPr>
          <w:rFonts w:ascii="Arial Narrow" w:eastAsia="Times New Roman" w:hAnsi="Arial Narrow" w:cs="Times New Roman"/>
          <w:color w:val="212121"/>
          <w:sz w:val="20"/>
          <w:szCs w:val="20"/>
        </w:rPr>
        <w:t>AccessMod</w:t>
      </w:r>
      <w:r w:rsidR="007D3282">
        <w:rPr>
          <w:rFonts w:ascii="Arial Narrow" w:eastAsia="Times New Roman" w:hAnsi="Arial Narrow" w:cs="Times New Roman"/>
          <w:color w:val="212121"/>
          <w:sz w:val="20"/>
          <w:szCs w:val="20"/>
        </w:rPr>
        <w:t xml:space="preserve"> platform</w:t>
      </w:r>
    </w:p>
    <w:p w:rsidR="003A2829" w:rsidRPr="00792839" w:rsidRDefault="003A2829" w:rsidP="003A2829">
      <w:pPr>
        <w:numPr>
          <w:ilvl w:val="0"/>
          <w:numId w:val="10"/>
        </w:numPr>
        <w:contextualSpacing/>
        <w:jc w:val="both"/>
        <w:rPr>
          <w:rFonts w:ascii="Arial Narrow" w:eastAsia="Times New Roman" w:hAnsi="Arial Narrow" w:cs="Calibri Light"/>
          <w:b/>
          <w:strike/>
          <w:sz w:val="20"/>
          <w:szCs w:val="20"/>
        </w:rPr>
      </w:pPr>
      <w:r w:rsidRPr="00792839">
        <w:rPr>
          <w:rFonts w:ascii="Arial Narrow" w:eastAsia="Times New Roman" w:hAnsi="Arial Narrow" w:cs="Times New Roman"/>
          <w:color w:val="212121"/>
          <w:sz w:val="20"/>
          <w:szCs w:val="20"/>
        </w:rPr>
        <w:t>Explore opportunities for knowledge management and information sharing</w:t>
      </w:r>
      <w:r w:rsidR="000C4F40">
        <w:rPr>
          <w:rFonts w:ascii="Arial Narrow" w:eastAsia="Times New Roman" w:hAnsi="Arial Narrow" w:cs="Times New Roman"/>
          <w:color w:val="212121"/>
          <w:sz w:val="20"/>
          <w:szCs w:val="20"/>
        </w:rPr>
        <w:t xml:space="preserve">, </w:t>
      </w:r>
      <w:r w:rsidRPr="00792839">
        <w:rPr>
          <w:rFonts w:ascii="Arial Narrow" w:eastAsia="Times New Roman" w:hAnsi="Arial Narrow" w:cs="Times New Roman"/>
          <w:color w:val="212121"/>
          <w:sz w:val="20"/>
          <w:szCs w:val="20"/>
        </w:rPr>
        <w:t>guide and support the TWG with development of select/identified information products on</w:t>
      </w:r>
      <w:r w:rsidRPr="00792839">
        <w:rPr>
          <w:rFonts w:ascii="Arial Narrow" w:eastAsia="Times New Roman" w:hAnsi="Arial Narrow" w:cs="Calibri"/>
          <w:sz w:val="20"/>
          <w:szCs w:val="20"/>
          <w:lang w:val="en-GB"/>
        </w:rPr>
        <w:t xml:space="preserve"> Geospatial Data and Technologies in repositioning integrated quarterly programme progress reviews (Technical </w:t>
      </w:r>
      <w:r w:rsidRPr="00792839">
        <w:rPr>
          <w:rFonts w:ascii="Arial Narrow" w:eastAsia="Times New Roman" w:hAnsi="Arial Narrow" w:cs="Times New Roman"/>
          <w:color w:val="212121"/>
          <w:sz w:val="20"/>
          <w:szCs w:val="20"/>
        </w:rPr>
        <w:t>Documentation: Technical updates, Programme updates, Bulletins, FAQs, Abstracts and other publications)</w:t>
      </w:r>
    </w:p>
    <w:p w:rsidR="003A2829" w:rsidRPr="00792839" w:rsidRDefault="003A2829" w:rsidP="003A2829">
      <w:pPr>
        <w:numPr>
          <w:ilvl w:val="0"/>
          <w:numId w:val="10"/>
        </w:numPr>
        <w:contextualSpacing/>
        <w:jc w:val="both"/>
        <w:rPr>
          <w:rFonts w:ascii="Arial Narrow" w:eastAsia="Times New Roman" w:hAnsi="Arial Narrow" w:cs="Calibri Light"/>
          <w:b/>
          <w:strike/>
          <w:sz w:val="20"/>
          <w:szCs w:val="20"/>
        </w:rPr>
      </w:pPr>
      <w:r w:rsidRPr="00792839">
        <w:rPr>
          <w:rFonts w:ascii="Arial Narrow" w:eastAsia="Times New Roman" w:hAnsi="Arial Narrow" w:cs="Calibri"/>
          <w:sz w:val="20"/>
          <w:szCs w:val="20"/>
        </w:rPr>
        <w:t>Identify opportunities for inclusion of GIS training modules into existing data-related trainin</w:t>
      </w:r>
      <w:r w:rsidR="00310D76">
        <w:rPr>
          <w:rFonts w:ascii="Arial Narrow" w:eastAsia="Times New Roman" w:hAnsi="Arial Narrow" w:cs="Calibri"/>
          <w:sz w:val="20"/>
          <w:szCs w:val="20"/>
        </w:rPr>
        <w:t>g platform/channels where the Mo</w:t>
      </w:r>
      <w:r w:rsidRPr="00792839">
        <w:rPr>
          <w:rFonts w:ascii="Arial Narrow" w:eastAsia="Times New Roman" w:hAnsi="Arial Narrow" w:cs="Calibri"/>
          <w:sz w:val="20"/>
          <w:szCs w:val="20"/>
        </w:rPr>
        <w:t>H is already involved</w:t>
      </w:r>
    </w:p>
    <w:p w:rsidR="00D350DE" w:rsidRPr="00B9356E" w:rsidRDefault="00585EC9" w:rsidP="00340542">
      <w:pPr>
        <w:numPr>
          <w:ilvl w:val="0"/>
          <w:numId w:val="10"/>
        </w:numPr>
        <w:shd w:val="clear" w:color="auto" w:fill="FFFFFF"/>
        <w:spacing w:after="0" w:line="288" w:lineRule="auto"/>
        <w:contextualSpacing/>
        <w:jc w:val="both"/>
        <w:rPr>
          <w:rFonts w:ascii="Arial Narrow" w:eastAsia="Times New Roman" w:hAnsi="Arial Narrow" w:cs="Times New Roman"/>
          <w:color w:val="212121"/>
          <w:sz w:val="20"/>
          <w:szCs w:val="20"/>
        </w:rPr>
      </w:pPr>
      <w:r w:rsidRPr="00792839">
        <w:rPr>
          <w:rFonts w:ascii="Arial Narrow" w:eastAsia="Times New Roman" w:hAnsi="Arial Narrow" w:cs="Calibri Light"/>
          <w:sz w:val="20"/>
          <w:szCs w:val="20"/>
        </w:rPr>
        <w:t xml:space="preserve">Support TWG </w:t>
      </w:r>
      <w:r w:rsidR="007271A1" w:rsidRPr="00792839">
        <w:rPr>
          <w:rFonts w:ascii="Arial Narrow" w:eastAsia="Times New Roman" w:hAnsi="Arial Narrow" w:cs="Calibri Light"/>
          <w:sz w:val="20"/>
          <w:szCs w:val="20"/>
        </w:rPr>
        <w:t xml:space="preserve">in strengthening the skills </w:t>
      </w:r>
      <w:r w:rsidR="00C811AE" w:rsidRPr="00792839">
        <w:rPr>
          <w:rFonts w:ascii="Arial Narrow" w:eastAsia="Times New Roman" w:hAnsi="Arial Narrow" w:cs="Calibri Light"/>
          <w:sz w:val="20"/>
          <w:szCs w:val="20"/>
        </w:rPr>
        <w:t xml:space="preserve">in geospatial data management </w:t>
      </w:r>
      <w:r w:rsidR="007271A1" w:rsidRPr="00792839">
        <w:rPr>
          <w:rFonts w:ascii="Arial Narrow" w:eastAsia="Times New Roman" w:hAnsi="Arial Narrow" w:cs="Calibri Light"/>
          <w:sz w:val="20"/>
          <w:szCs w:val="20"/>
        </w:rPr>
        <w:t xml:space="preserve">of the technical </w:t>
      </w:r>
      <w:r w:rsidRPr="00792839">
        <w:rPr>
          <w:rFonts w:ascii="Arial Narrow" w:eastAsia="Times New Roman" w:hAnsi="Arial Narrow" w:cs="Calibri Light"/>
          <w:sz w:val="20"/>
          <w:szCs w:val="20"/>
        </w:rPr>
        <w:t xml:space="preserve">team in the MoH </w:t>
      </w:r>
      <w:r w:rsidR="007271A1" w:rsidRPr="00792839">
        <w:rPr>
          <w:rFonts w:ascii="Arial Narrow" w:eastAsia="Times New Roman" w:hAnsi="Arial Narrow" w:cs="Calibri Light"/>
          <w:sz w:val="20"/>
          <w:szCs w:val="20"/>
        </w:rPr>
        <w:t>responsible for the</w:t>
      </w:r>
      <w:r w:rsidR="007C02FC" w:rsidRPr="00792839">
        <w:rPr>
          <w:rFonts w:ascii="Arial Narrow" w:eastAsia="Times New Roman" w:hAnsi="Arial Narrow" w:cs="Calibri Light"/>
          <w:sz w:val="20"/>
          <w:szCs w:val="20"/>
        </w:rPr>
        <w:t xml:space="preserve"> </w:t>
      </w:r>
      <w:r w:rsidRPr="00792839">
        <w:rPr>
          <w:rFonts w:ascii="Arial Narrow" w:eastAsia="Times New Roman" w:hAnsi="Arial Narrow" w:cs="Calibri Light"/>
          <w:sz w:val="20"/>
          <w:szCs w:val="20"/>
        </w:rPr>
        <w:t>guardianship of the master lists</w:t>
      </w:r>
      <w:r w:rsidR="007C02FC" w:rsidRPr="00792839">
        <w:rPr>
          <w:rFonts w:ascii="Arial Narrow" w:eastAsia="Times New Roman" w:hAnsi="Arial Narrow" w:cs="Calibri Light"/>
          <w:sz w:val="20"/>
          <w:szCs w:val="20"/>
        </w:rPr>
        <w:t xml:space="preserve"> (health facilities, vaccination sites, cold chain points</w:t>
      </w:r>
      <w:r w:rsidR="00C811AE" w:rsidRPr="00792839">
        <w:rPr>
          <w:rFonts w:ascii="Arial Narrow" w:eastAsia="Times New Roman" w:hAnsi="Arial Narrow" w:cs="Calibri Light"/>
          <w:sz w:val="20"/>
          <w:szCs w:val="20"/>
        </w:rPr>
        <w:t>)</w:t>
      </w:r>
    </w:p>
    <w:p w:rsidR="00434089" w:rsidRPr="00792839" w:rsidRDefault="00434089" w:rsidP="00434089">
      <w:pPr>
        <w:pStyle w:val="ListParagraph"/>
        <w:numPr>
          <w:ilvl w:val="0"/>
          <w:numId w:val="10"/>
        </w:numPr>
        <w:spacing w:after="0" w:line="288" w:lineRule="auto"/>
        <w:jc w:val="both"/>
        <w:rPr>
          <w:rFonts w:ascii="Arial Narrow" w:eastAsia="Calibri" w:hAnsi="Arial Narrow" w:cs="Times New Roman"/>
          <w:sz w:val="20"/>
          <w:szCs w:val="20"/>
        </w:rPr>
      </w:pPr>
      <w:r w:rsidRPr="00792839">
        <w:rPr>
          <w:rFonts w:ascii="Arial Narrow" w:eastAsia="Times New Roman" w:hAnsi="Arial Narrow" w:cs="Calibri"/>
          <w:sz w:val="20"/>
          <w:szCs w:val="20"/>
          <w:lang w:val="en-GB"/>
        </w:rPr>
        <w:t xml:space="preserve">Provide technical assistance in the conduct of refresher trainings and orientations for county level personnel in 6 </w:t>
      </w:r>
      <w:r w:rsidR="00593DDB">
        <w:rPr>
          <w:rFonts w:ascii="Arial Narrow" w:eastAsia="Times New Roman" w:hAnsi="Arial Narrow" w:cs="Calibri"/>
          <w:sz w:val="20"/>
          <w:szCs w:val="20"/>
          <w:lang w:val="en-GB"/>
        </w:rPr>
        <w:t xml:space="preserve">Gavi </w:t>
      </w:r>
      <w:r w:rsidRPr="00792839">
        <w:rPr>
          <w:rFonts w:ascii="Arial Narrow" w:eastAsia="Times New Roman" w:hAnsi="Arial Narrow" w:cs="Calibri"/>
          <w:sz w:val="20"/>
          <w:szCs w:val="20"/>
          <w:lang w:val="en-GB"/>
        </w:rPr>
        <w:t>TCA focus counties on Geospatial Data and Technologies for mapping immunization coverage</w:t>
      </w:r>
      <w:r w:rsidR="00D95692">
        <w:rPr>
          <w:rFonts w:ascii="Arial Narrow" w:eastAsia="Times New Roman" w:hAnsi="Arial Narrow" w:cs="Calibri"/>
          <w:sz w:val="20"/>
          <w:szCs w:val="20"/>
          <w:lang w:val="en-GB"/>
        </w:rPr>
        <w:t xml:space="preserve"> </w:t>
      </w:r>
      <w:r w:rsidR="00D95692" w:rsidRPr="00792839">
        <w:rPr>
          <w:rFonts w:ascii="Arial Narrow" w:eastAsia="Times New Roman" w:hAnsi="Arial Narrow" w:cs="Calibri"/>
          <w:sz w:val="20"/>
          <w:szCs w:val="20"/>
          <w:lang w:val="en-GB"/>
        </w:rPr>
        <w:t>leverag</w:t>
      </w:r>
      <w:r w:rsidR="00D95692">
        <w:rPr>
          <w:rFonts w:ascii="Arial Narrow" w:eastAsia="Times New Roman" w:hAnsi="Arial Narrow" w:cs="Calibri"/>
          <w:sz w:val="20"/>
          <w:szCs w:val="20"/>
          <w:lang w:val="en-GB"/>
        </w:rPr>
        <w:t>ing</w:t>
      </w:r>
      <w:r w:rsidR="00D95692" w:rsidRPr="00792839">
        <w:rPr>
          <w:rFonts w:ascii="Arial Narrow" w:eastAsia="Times New Roman" w:hAnsi="Arial Narrow" w:cs="Calibri"/>
          <w:sz w:val="20"/>
          <w:szCs w:val="20"/>
          <w:lang w:val="en-GB"/>
        </w:rPr>
        <w:t xml:space="preserve"> </w:t>
      </w:r>
      <w:r w:rsidR="00593DDB">
        <w:rPr>
          <w:rFonts w:ascii="Arial Narrow" w:eastAsia="Times New Roman" w:hAnsi="Arial Narrow" w:cs="Calibri"/>
          <w:sz w:val="20"/>
          <w:szCs w:val="20"/>
          <w:lang w:val="en-GB"/>
        </w:rPr>
        <w:t xml:space="preserve">on the </w:t>
      </w:r>
      <w:r w:rsidRPr="00792839">
        <w:rPr>
          <w:rFonts w:ascii="Arial Narrow" w:eastAsia="Times New Roman" w:hAnsi="Arial Narrow" w:cs="Calibri"/>
          <w:sz w:val="20"/>
          <w:szCs w:val="20"/>
          <w:lang w:val="en-GB"/>
        </w:rPr>
        <w:t>Machakos May 2018 training material</w:t>
      </w:r>
      <w:r w:rsidR="00593DDB">
        <w:rPr>
          <w:rFonts w:ascii="Arial Narrow" w:eastAsia="Times New Roman" w:hAnsi="Arial Narrow" w:cs="Calibri"/>
          <w:sz w:val="20"/>
          <w:szCs w:val="20"/>
          <w:lang w:val="en-GB"/>
        </w:rPr>
        <w:t>s</w:t>
      </w:r>
      <w:r w:rsidR="00D95692">
        <w:rPr>
          <w:rFonts w:ascii="Arial Narrow" w:eastAsia="Times New Roman" w:hAnsi="Arial Narrow" w:cs="Calibri"/>
          <w:sz w:val="20"/>
          <w:szCs w:val="20"/>
          <w:lang w:val="en-GB"/>
        </w:rPr>
        <w:t>. This should aim</w:t>
      </w:r>
      <w:r w:rsidRPr="00792839">
        <w:rPr>
          <w:rFonts w:ascii="Arial Narrow" w:eastAsia="Times New Roman" w:hAnsi="Arial Narrow" w:cs="Calibri"/>
          <w:sz w:val="20"/>
          <w:szCs w:val="20"/>
          <w:lang w:val="en-GB"/>
        </w:rPr>
        <w:t xml:space="preserve"> </w:t>
      </w:r>
      <w:r w:rsidR="00D95692">
        <w:rPr>
          <w:rFonts w:ascii="Arial Narrow" w:eastAsia="Times New Roman" w:hAnsi="Arial Narrow" w:cs="Calibri"/>
          <w:sz w:val="20"/>
          <w:szCs w:val="20"/>
          <w:lang w:val="en-GB"/>
        </w:rPr>
        <w:t>at</w:t>
      </w:r>
      <w:r w:rsidR="00D95692" w:rsidRPr="00792839">
        <w:rPr>
          <w:rFonts w:ascii="Arial Narrow" w:eastAsia="Times New Roman" w:hAnsi="Arial Narrow" w:cs="Calibri"/>
          <w:sz w:val="20"/>
          <w:szCs w:val="20"/>
          <w:lang w:val="en-GB"/>
        </w:rPr>
        <w:t xml:space="preserve"> </w:t>
      </w:r>
      <w:r w:rsidRPr="00792839">
        <w:rPr>
          <w:rFonts w:ascii="Arial Narrow" w:eastAsia="Times New Roman" w:hAnsi="Arial Narrow" w:cs="Calibri"/>
          <w:sz w:val="20"/>
          <w:szCs w:val="20"/>
          <w:lang w:val="en-GB"/>
        </w:rPr>
        <w:t>strengthening County quarterly review meetings and identification of key tools to be utilised in repositioning integrated quarterly programme progress reviews and advocacy at county and national level. This shall include a 1-2 days of non-technical advocacy training on the role and benefits of GIS, followed by technical GIS training.</w:t>
      </w:r>
    </w:p>
    <w:p w:rsidR="00C811AE" w:rsidRPr="00434089" w:rsidRDefault="00C811AE" w:rsidP="00434089">
      <w:pPr>
        <w:shd w:val="clear" w:color="auto" w:fill="FFFFFF"/>
        <w:spacing w:after="0" w:line="288" w:lineRule="auto"/>
        <w:ind w:left="1080"/>
        <w:contextualSpacing/>
        <w:jc w:val="both"/>
        <w:rPr>
          <w:rFonts w:ascii="Arial Narrow" w:eastAsia="Times New Roman" w:hAnsi="Arial Narrow" w:cs="Times New Roman"/>
          <w:color w:val="212121"/>
          <w:sz w:val="20"/>
          <w:szCs w:val="20"/>
        </w:rPr>
      </w:pPr>
    </w:p>
    <w:p w:rsidR="00D350DE" w:rsidRPr="00792839" w:rsidRDefault="007A65B9" w:rsidP="007A65B9">
      <w:pPr>
        <w:pStyle w:val="ListParagraph"/>
        <w:numPr>
          <w:ilvl w:val="0"/>
          <w:numId w:val="18"/>
        </w:numPr>
        <w:shd w:val="clear" w:color="auto" w:fill="FFFFFF"/>
        <w:spacing w:after="0" w:line="288" w:lineRule="auto"/>
        <w:jc w:val="both"/>
        <w:rPr>
          <w:rFonts w:ascii="Arial Narrow" w:eastAsia="Times New Roman" w:hAnsi="Arial Narrow" w:cs="Times New Roman"/>
          <w:color w:val="212121"/>
          <w:sz w:val="20"/>
          <w:szCs w:val="20"/>
          <w:u w:val="single"/>
        </w:rPr>
      </w:pPr>
      <w:r w:rsidRPr="00792839">
        <w:rPr>
          <w:rFonts w:ascii="Arial Narrow" w:eastAsia="Times New Roman" w:hAnsi="Arial Narrow" w:cs="Times New Roman"/>
          <w:color w:val="212121"/>
          <w:sz w:val="20"/>
          <w:szCs w:val="20"/>
          <w:u w:val="single"/>
        </w:rPr>
        <w:t xml:space="preserve">Support </w:t>
      </w:r>
      <w:r w:rsidR="00DE1BD7" w:rsidRPr="00792839">
        <w:rPr>
          <w:rFonts w:ascii="Arial Narrow" w:eastAsia="Times New Roman" w:hAnsi="Arial Narrow" w:cs="Times New Roman"/>
          <w:color w:val="212121"/>
          <w:sz w:val="20"/>
          <w:szCs w:val="20"/>
          <w:u w:val="single"/>
        </w:rPr>
        <w:t xml:space="preserve">the geospatial TWG </w:t>
      </w:r>
      <w:r w:rsidR="00D350DE" w:rsidRPr="00792839">
        <w:rPr>
          <w:rFonts w:ascii="Arial Narrow" w:eastAsia="Times New Roman" w:hAnsi="Arial Narrow" w:cs="Times New Roman"/>
          <w:color w:val="212121"/>
          <w:sz w:val="20"/>
          <w:szCs w:val="20"/>
          <w:u w:val="single"/>
        </w:rPr>
        <w:t>in the strengthening of core geospatial assets for health programs, including:</w:t>
      </w:r>
    </w:p>
    <w:p w:rsidR="00D350DE" w:rsidRPr="00792839" w:rsidRDefault="000D098F" w:rsidP="00D52AEE">
      <w:pPr>
        <w:pStyle w:val="ListParagraph"/>
        <w:numPr>
          <w:ilvl w:val="0"/>
          <w:numId w:val="19"/>
        </w:numPr>
        <w:spacing w:after="0" w:line="288" w:lineRule="auto"/>
        <w:ind w:left="1080"/>
        <w:jc w:val="both"/>
        <w:rPr>
          <w:rFonts w:ascii="Arial Narrow" w:hAnsi="Arial Narrow"/>
          <w:sz w:val="20"/>
          <w:szCs w:val="20"/>
        </w:rPr>
      </w:pPr>
      <w:r>
        <w:rPr>
          <w:rFonts w:ascii="Arial Narrow" w:hAnsi="Arial Narrow"/>
          <w:sz w:val="20"/>
          <w:szCs w:val="20"/>
        </w:rPr>
        <w:t xml:space="preserve">Kenya Master </w:t>
      </w:r>
      <w:r w:rsidR="00D350DE" w:rsidRPr="00792839">
        <w:rPr>
          <w:rFonts w:ascii="Arial Narrow" w:hAnsi="Arial Narrow"/>
          <w:sz w:val="20"/>
          <w:szCs w:val="20"/>
        </w:rPr>
        <w:t>Health facility list</w:t>
      </w:r>
    </w:p>
    <w:p w:rsidR="00D350DE" w:rsidRPr="00792839" w:rsidRDefault="00D350DE" w:rsidP="00D52AEE">
      <w:pPr>
        <w:pStyle w:val="ListParagraph"/>
        <w:numPr>
          <w:ilvl w:val="2"/>
          <w:numId w:val="18"/>
        </w:numPr>
        <w:spacing w:after="0" w:line="288" w:lineRule="auto"/>
        <w:ind w:left="1530"/>
        <w:jc w:val="both"/>
        <w:rPr>
          <w:rFonts w:ascii="Arial Narrow" w:hAnsi="Arial Narrow"/>
          <w:sz w:val="20"/>
          <w:szCs w:val="20"/>
        </w:rPr>
      </w:pPr>
      <w:r w:rsidRPr="00792839">
        <w:rPr>
          <w:rFonts w:ascii="Arial Narrow" w:hAnsi="Arial Narrow"/>
          <w:sz w:val="20"/>
          <w:szCs w:val="20"/>
        </w:rPr>
        <w:t>Update of current health facility master list</w:t>
      </w:r>
      <w:r w:rsidR="00D52AEE" w:rsidRPr="00792839">
        <w:rPr>
          <w:rFonts w:ascii="Arial Narrow" w:hAnsi="Arial Narrow"/>
          <w:sz w:val="20"/>
          <w:szCs w:val="20"/>
        </w:rPr>
        <w:t xml:space="preserve">. </w:t>
      </w:r>
      <w:r w:rsidRPr="00792839">
        <w:rPr>
          <w:rFonts w:ascii="Arial Narrow" w:hAnsi="Arial Narrow"/>
          <w:sz w:val="20"/>
          <w:szCs w:val="20"/>
        </w:rPr>
        <w:t xml:space="preserve">Support the Ministry of Health, Division of M&amp;E, Health Information Unit to complete the verification of geographic coordinates in </w:t>
      </w:r>
      <w:r w:rsidR="00D52AEE" w:rsidRPr="00792839">
        <w:rPr>
          <w:rFonts w:ascii="Arial Narrow" w:hAnsi="Arial Narrow"/>
          <w:sz w:val="20"/>
          <w:szCs w:val="20"/>
        </w:rPr>
        <w:t>the Kenya Master Health Facility List (</w:t>
      </w:r>
      <w:r w:rsidR="006140E6">
        <w:rPr>
          <w:rFonts w:ascii="Arial Narrow" w:hAnsi="Arial Narrow"/>
          <w:sz w:val="20"/>
          <w:szCs w:val="20"/>
        </w:rPr>
        <w:t>KMHFL</w:t>
      </w:r>
      <w:r w:rsidR="00D52AEE" w:rsidRPr="00792839">
        <w:rPr>
          <w:rFonts w:ascii="Arial Narrow" w:hAnsi="Arial Narrow"/>
          <w:sz w:val="20"/>
          <w:szCs w:val="20"/>
        </w:rPr>
        <w:t>)</w:t>
      </w:r>
      <w:r w:rsidRPr="00792839">
        <w:rPr>
          <w:rFonts w:ascii="Arial Narrow" w:hAnsi="Arial Narrow"/>
          <w:sz w:val="20"/>
          <w:szCs w:val="20"/>
        </w:rPr>
        <w:t xml:space="preserve">: Based on the updates made using the KEMRI Welcome Trust database (updated December 2016), work with </w:t>
      </w:r>
      <w:r w:rsidR="000D098F">
        <w:rPr>
          <w:rFonts w:ascii="Arial Narrow" w:hAnsi="Arial Narrow"/>
          <w:sz w:val="20"/>
          <w:szCs w:val="20"/>
        </w:rPr>
        <w:t xml:space="preserve">the </w:t>
      </w:r>
      <w:r w:rsidRPr="00792839">
        <w:rPr>
          <w:rFonts w:ascii="Arial Narrow" w:hAnsi="Arial Narrow"/>
          <w:sz w:val="20"/>
          <w:szCs w:val="20"/>
        </w:rPr>
        <w:t>GIS TWG to support the D</w:t>
      </w:r>
      <w:r w:rsidR="00AE4F3D" w:rsidRPr="00792839">
        <w:rPr>
          <w:rFonts w:ascii="Arial Narrow" w:hAnsi="Arial Narrow"/>
          <w:sz w:val="20"/>
          <w:szCs w:val="20"/>
        </w:rPr>
        <w:t xml:space="preserve">iv. update the </w:t>
      </w:r>
      <w:r w:rsidR="006140E6">
        <w:rPr>
          <w:rFonts w:ascii="Arial Narrow" w:hAnsi="Arial Narrow"/>
          <w:sz w:val="20"/>
          <w:szCs w:val="20"/>
        </w:rPr>
        <w:t>KMHFL</w:t>
      </w:r>
      <w:r w:rsidR="00AE4F3D" w:rsidRPr="00792839">
        <w:rPr>
          <w:rFonts w:ascii="Arial Narrow" w:hAnsi="Arial Narrow"/>
          <w:sz w:val="20"/>
          <w:szCs w:val="20"/>
        </w:rPr>
        <w:t xml:space="preserve"> geocodes </w:t>
      </w:r>
      <w:r w:rsidR="00D52AEE" w:rsidRPr="00792839">
        <w:rPr>
          <w:rFonts w:ascii="Arial Narrow" w:hAnsi="Arial Narrow"/>
          <w:sz w:val="20"/>
          <w:szCs w:val="20"/>
        </w:rPr>
        <w:t>which are missing for ~500 facilities</w:t>
      </w:r>
    </w:p>
    <w:p w:rsidR="00D350DE" w:rsidRPr="00792839" w:rsidRDefault="00D350DE" w:rsidP="00D52AEE">
      <w:pPr>
        <w:pStyle w:val="ListParagraph"/>
        <w:numPr>
          <w:ilvl w:val="2"/>
          <w:numId w:val="18"/>
        </w:numPr>
        <w:spacing w:after="0" w:line="288" w:lineRule="auto"/>
        <w:ind w:left="1530"/>
        <w:jc w:val="both"/>
        <w:rPr>
          <w:rFonts w:ascii="Arial Narrow" w:hAnsi="Arial Narrow"/>
          <w:sz w:val="20"/>
          <w:szCs w:val="20"/>
        </w:rPr>
      </w:pPr>
      <w:r w:rsidRPr="00792839">
        <w:rPr>
          <w:rFonts w:ascii="Arial Narrow" w:hAnsi="Arial Narrow"/>
          <w:sz w:val="20"/>
          <w:szCs w:val="20"/>
        </w:rPr>
        <w:lastRenderedPageBreak/>
        <w:t xml:space="preserve">Review current maintenance and updating mechanisms </w:t>
      </w:r>
      <w:r w:rsidR="000D098F">
        <w:rPr>
          <w:rFonts w:ascii="Arial Narrow" w:hAnsi="Arial Narrow"/>
          <w:sz w:val="20"/>
          <w:szCs w:val="20"/>
        </w:rPr>
        <w:t xml:space="preserve">of the </w:t>
      </w:r>
      <w:r w:rsidR="00316DC4">
        <w:rPr>
          <w:rFonts w:ascii="Arial Narrow" w:hAnsi="Arial Narrow"/>
          <w:sz w:val="20"/>
          <w:szCs w:val="20"/>
        </w:rPr>
        <w:t xml:space="preserve">KMHFL, </w:t>
      </w:r>
      <w:r w:rsidR="00316DC4" w:rsidRPr="00792839">
        <w:rPr>
          <w:rFonts w:ascii="Arial Narrow" w:hAnsi="Arial Narrow"/>
          <w:sz w:val="20"/>
          <w:szCs w:val="20"/>
        </w:rPr>
        <w:t>assess</w:t>
      </w:r>
      <w:r w:rsidRPr="00792839">
        <w:rPr>
          <w:rFonts w:ascii="Arial Narrow" w:hAnsi="Arial Narrow"/>
          <w:sz w:val="20"/>
          <w:szCs w:val="20"/>
        </w:rPr>
        <w:t xml:space="preserve"> them against existing guidelines/best practices</w:t>
      </w:r>
      <w:r w:rsidR="00864A23" w:rsidRPr="00792839">
        <w:rPr>
          <w:rStyle w:val="FootnoteReference"/>
          <w:rFonts w:ascii="Arial Narrow" w:hAnsi="Arial Narrow"/>
          <w:sz w:val="20"/>
          <w:szCs w:val="20"/>
        </w:rPr>
        <w:footnoteReference w:id="2"/>
      </w:r>
      <w:r w:rsidRPr="00792839">
        <w:rPr>
          <w:rFonts w:ascii="Arial Narrow" w:hAnsi="Arial Narrow"/>
          <w:sz w:val="20"/>
          <w:szCs w:val="20"/>
        </w:rPr>
        <w:t xml:space="preserve"> </w:t>
      </w:r>
      <w:r w:rsidR="000D098F">
        <w:rPr>
          <w:rFonts w:ascii="Arial Narrow" w:hAnsi="Arial Narrow"/>
          <w:sz w:val="20"/>
          <w:szCs w:val="20"/>
        </w:rPr>
        <w:t xml:space="preserve">and provide actionable recommendations </w:t>
      </w:r>
    </w:p>
    <w:p w:rsidR="000246F8" w:rsidRPr="00792839" w:rsidRDefault="00D350DE" w:rsidP="00D52AEE">
      <w:pPr>
        <w:pStyle w:val="ListParagraph"/>
        <w:numPr>
          <w:ilvl w:val="2"/>
          <w:numId w:val="18"/>
        </w:numPr>
        <w:spacing w:after="0" w:line="288" w:lineRule="auto"/>
        <w:ind w:left="1530"/>
        <w:jc w:val="both"/>
        <w:rPr>
          <w:rFonts w:ascii="Arial Narrow" w:hAnsi="Arial Narrow"/>
          <w:sz w:val="20"/>
          <w:szCs w:val="20"/>
        </w:rPr>
      </w:pPr>
      <w:r w:rsidRPr="00792839">
        <w:rPr>
          <w:rFonts w:ascii="Arial Narrow" w:hAnsi="Arial Narrow"/>
          <w:sz w:val="20"/>
          <w:szCs w:val="20"/>
        </w:rPr>
        <w:t xml:space="preserve">Support TWG in the enforcement of </w:t>
      </w:r>
      <w:r w:rsidR="009073FE" w:rsidRPr="00792839">
        <w:rPr>
          <w:rFonts w:ascii="Arial Narrow" w:hAnsi="Arial Narrow"/>
          <w:sz w:val="20"/>
          <w:szCs w:val="20"/>
        </w:rPr>
        <w:t xml:space="preserve">existing </w:t>
      </w:r>
      <w:r w:rsidRPr="00792839">
        <w:rPr>
          <w:rFonts w:ascii="Arial Narrow" w:hAnsi="Arial Narrow"/>
          <w:sz w:val="20"/>
          <w:szCs w:val="20"/>
        </w:rPr>
        <w:t>policy documents and</w:t>
      </w:r>
      <w:r w:rsidR="009073FE" w:rsidRPr="00792839">
        <w:rPr>
          <w:rFonts w:ascii="Arial Narrow" w:hAnsi="Arial Narrow"/>
          <w:sz w:val="20"/>
          <w:szCs w:val="20"/>
        </w:rPr>
        <w:t xml:space="preserve"> Standard Operating Procedures (</w:t>
      </w:r>
      <w:r w:rsidRPr="00792839">
        <w:rPr>
          <w:rFonts w:ascii="Arial Narrow" w:hAnsi="Arial Narrow"/>
          <w:sz w:val="20"/>
          <w:szCs w:val="20"/>
        </w:rPr>
        <w:t>SOPs</w:t>
      </w:r>
      <w:r w:rsidR="009073FE" w:rsidRPr="00792839">
        <w:rPr>
          <w:rFonts w:ascii="Arial Narrow" w:hAnsi="Arial Narrow"/>
          <w:sz w:val="20"/>
          <w:szCs w:val="20"/>
        </w:rPr>
        <w:t>)</w:t>
      </w:r>
      <w:r w:rsidRPr="00792839">
        <w:rPr>
          <w:rFonts w:ascii="Arial Narrow" w:hAnsi="Arial Narrow"/>
          <w:sz w:val="20"/>
          <w:szCs w:val="20"/>
        </w:rPr>
        <w:t xml:space="preserve"> for maste</w:t>
      </w:r>
      <w:r w:rsidR="00B3059C" w:rsidRPr="00792839">
        <w:rPr>
          <w:rFonts w:ascii="Arial Narrow" w:hAnsi="Arial Narrow"/>
          <w:sz w:val="20"/>
          <w:szCs w:val="20"/>
        </w:rPr>
        <w:t>r list maintenance and updating</w:t>
      </w:r>
      <w:r w:rsidR="009073FE" w:rsidRPr="00792839">
        <w:rPr>
          <w:rFonts w:ascii="Arial Narrow" w:hAnsi="Arial Narrow"/>
          <w:sz w:val="20"/>
          <w:szCs w:val="20"/>
        </w:rPr>
        <w:t>, or the development</w:t>
      </w:r>
      <w:r w:rsidR="000D098F">
        <w:rPr>
          <w:rFonts w:ascii="Arial Narrow" w:hAnsi="Arial Narrow"/>
          <w:sz w:val="20"/>
          <w:szCs w:val="20"/>
        </w:rPr>
        <w:t xml:space="preserve"> or revision</w:t>
      </w:r>
      <w:r w:rsidR="009073FE" w:rsidRPr="00792839">
        <w:rPr>
          <w:rFonts w:ascii="Arial Narrow" w:hAnsi="Arial Narrow"/>
          <w:sz w:val="20"/>
          <w:szCs w:val="20"/>
        </w:rPr>
        <w:t xml:space="preserve"> of said policy documents and SOPs </w:t>
      </w:r>
      <w:r w:rsidRPr="00792839">
        <w:rPr>
          <w:rFonts w:ascii="Arial Narrow" w:hAnsi="Arial Narrow"/>
          <w:sz w:val="20"/>
          <w:szCs w:val="20"/>
        </w:rPr>
        <w:t xml:space="preserve">using existing guidelines </w:t>
      </w:r>
    </w:p>
    <w:p w:rsidR="000246F8" w:rsidRPr="00792839" w:rsidRDefault="000246F8" w:rsidP="00D52AEE">
      <w:pPr>
        <w:pStyle w:val="ListParagraph"/>
        <w:numPr>
          <w:ilvl w:val="2"/>
          <w:numId w:val="18"/>
        </w:numPr>
        <w:spacing w:after="0" w:line="288" w:lineRule="auto"/>
        <w:ind w:left="1530"/>
        <w:jc w:val="both"/>
        <w:rPr>
          <w:rFonts w:ascii="Arial Narrow" w:hAnsi="Arial Narrow"/>
          <w:sz w:val="20"/>
          <w:szCs w:val="20"/>
        </w:rPr>
      </w:pPr>
      <w:r w:rsidRPr="00792839">
        <w:rPr>
          <w:rFonts w:ascii="Arial Narrow" w:hAnsi="Arial Narrow"/>
          <w:sz w:val="20"/>
          <w:szCs w:val="20"/>
        </w:rPr>
        <w:t xml:space="preserve">Support TWG in the review and enforcement of standard protocols for data entry in </w:t>
      </w:r>
      <w:r w:rsidR="00EF1E7F">
        <w:rPr>
          <w:rFonts w:ascii="Arial Narrow" w:hAnsi="Arial Narrow"/>
          <w:sz w:val="20"/>
          <w:szCs w:val="20"/>
        </w:rPr>
        <w:t xml:space="preserve">the </w:t>
      </w:r>
      <w:r w:rsidRPr="00792839">
        <w:rPr>
          <w:rFonts w:ascii="Arial Narrow" w:hAnsi="Arial Narrow"/>
          <w:sz w:val="20"/>
          <w:szCs w:val="20"/>
        </w:rPr>
        <w:t xml:space="preserve">DHIS2 related to health facilities coordinate precision) and </w:t>
      </w:r>
      <w:r w:rsidR="00645460" w:rsidRPr="00792839">
        <w:rPr>
          <w:rFonts w:ascii="Arial Narrow" w:hAnsi="Arial Narrow"/>
          <w:sz w:val="20"/>
          <w:szCs w:val="20"/>
        </w:rPr>
        <w:t xml:space="preserve">health facilities </w:t>
      </w:r>
      <w:r w:rsidRPr="00792839">
        <w:rPr>
          <w:rFonts w:ascii="Arial Narrow" w:hAnsi="Arial Narrow"/>
          <w:sz w:val="20"/>
          <w:szCs w:val="20"/>
        </w:rPr>
        <w:t xml:space="preserve">unique ID’s from </w:t>
      </w:r>
      <w:r w:rsidR="006140E6">
        <w:rPr>
          <w:rFonts w:ascii="Arial Narrow" w:hAnsi="Arial Narrow"/>
          <w:sz w:val="20"/>
          <w:szCs w:val="20"/>
        </w:rPr>
        <w:t>KMHFL</w:t>
      </w:r>
    </w:p>
    <w:p w:rsidR="009A33A5" w:rsidRPr="00792839" w:rsidRDefault="00D350DE" w:rsidP="00D52AEE">
      <w:pPr>
        <w:pStyle w:val="ListParagraph"/>
        <w:numPr>
          <w:ilvl w:val="0"/>
          <w:numId w:val="19"/>
        </w:numPr>
        <w:shd w:val="clear" w:color="auto" w:fill="FFFFFF"/>
        <w:spacing w:after="0" w:line="288" w:lineRule="auto"/>
        <w:ind w:left="1080"/>
        <w:jc w:val="both"/>
        <w:rPr>
          <w:rFonts w:ascii="Arial Narrow" w:eastAsia="Times New Roman" w:hAnsi="Arial Narrow" w:cs="Times New Roman"/>
          <w:color w:val="212121"/>
          <w:sz w:val="20"/>
          <w:szCs w:val="20"/>
        </w:rPr>
      </w:pPr>
      <w:r w:rsidRPr="00792839">
        <w:rPr>
          <w:rFonts w:ascii="Arial Narrow" w:hAnsi="Arial Narrow"/>
          <w:sz w:val="20"/>
          <w:szCs w:val="20"/>
        </w:rPr>
        <w:t xml:space="preserve">Assessment of current maintenance and updating mechanisms for </w:t>
      </w:r>
      <w:r w:rsidR="00587E35" w:rsidRPr="00792839">
        <w:rPr>
          <w:rFonts w:ascii="Arial Narrow" w:hAnsi="Arial Narrow"/>
          <w:sz w:val="20"/>
          <w:szCs w:val="20"/>
        </w:rPr>
        <w:t xml:space="preserve">the master lists of </w:t>
      </w:r>
      <w:r w:rsidR="000D098F">
        <w:rPr>
          <w:rFonts w:ascii="Arial Narrow" w:eastAsia="Times New Roman" w:hAnsi="Arial Narrow" w:cs="Times New Roman"/>
          <w:color w:val="212121"/>
          <w:sz w:val="20"/>
          <w:szCs w:val="20"/>
        </w:rPr>
        <w:t>a</w:t>
      </w:r>
      <w:r w:rsidRPr="00792839">
        <w:rPr>
          <w:rFonts w:ascii="Arial Narrow" w:eastAsia="Times New Roman" w:hAnsi="Arial Narrow" w:cs="Times New Roman"/>
          <w:color w:val="212121"/>
          <w:sz w:val="20"/>
          <w:szCs w:val="20"/>
        </w:rPr>
        <w:t xml:space="preserve">dministrative and reporting unit boundaries </w:t>
      </w:r>
      <w:r w:rsidRPr="00792839">
        <w:rPr>
          <w:rFonts w:ascii="Arial Narrow" w:hAnsi="Arial Narrow"/>
          <w:sz w:val="20"/>
          <w:szCs w:val="20"/>
        </w:rPr>
        <w:t xml:space="preserve">against existing guidelines/best practices, including the list of reporting units in DHIS2 and the boundaries datasets managed by the IEBC </w:t>
      </w:r>
      <w:r w:rsidR="000D098F">
        <w:rPr>
          <w:rFonts w:ascii="Arial Narrow" w:hAnsi="Arial Narrow"/>
          <w:sz w:val="20"/>
          <w:szCs w:val="20"/>
        </w:rPr>
        <w:t>(</w:t>
      </w:r>
      <w:r w:rsidRPr="00792839">
        <w:rPr>
          <w:rFonts w:ascii="Arial Narrow" w:hAnsi="Arial Narrow"/>
          <w:sz w:val="20"/>
          <w:szCs w:val="20"/>
        </w:rPr>
        <w:t>Independent Electoral and Boundaries Commission</w:t>
      </w:r>
      <w:r w:rsidR="000D098F">
        <w:rPr>
          <w:rFonts w:ascii="Arial Narrow" w:hAnsi="Arial Narrow"/>
          <w:sz w:val="20"/>
          <w:szCs w:val="20"/>
        </w:rPr>
        <w:t>)</w:t>
      </w:r>
      <w:r w:rsidRPr="00792839">
        <w:rPr>
          <w:rFonts w:ascii="Arial Narrow" w:hAnsi="Arial Narrow"/>
          <w:sz w:val="20"/>
          <w:szCs w:val="20"/>
        </w:rPr>
        <w:t>, and support TWG in advocating for alignment</w:t>
      </w:r>
      <w:r w:rsidR="00587E35" w:rsidRPr="00792839">
        <w:rPr>
          <w:rFonts w:ascii="Arial Narrow" w:hAnsi="Arial Narrow"/>
          <w:sz w:val="20"/>
          <w:szCs w:val="20"/>
        </w:rPr>
        <w:t xml:space="preserve"> between the two lists</w:t>
      </w:r>
    </w:p>
    <w:p w:rsidR="009A33A5" w:rsidRPr="00792839" w:rsidRDefault="009A33A5" w:rsidP="00D52AEE">
      <w:pPr>
        <w:pStyle w:val="ListParagraph"/>
        <w:numPr>
          <w:ilvl w:val="0"/>
          <w:numId w:val="19"/>
        </w:numPr>
        <w:shd w:val="clear" w:color="auto" w:fill="FFFFFF"/>
        <w:spacing w:after="0" w:line="288" w:lineRule="auto"/>
        <w:ind w:left="1080"/>
        <w:jc w:val="both"/>
        <w:rPr>
          <w:rFonts w:ascii="Arial Narrow" w:eastAsia="Times New Roman" w:hAnsi="Arial Narrow" w:cs="Times New Roman"/>
          <w:color w:val="212121"/>
          <w:sz w:val="20"/>
          <w:szCs w:val="20"/>
        </w:rPr>
      </w:pPr>
      <w:r w:rsidRPr="00792839">
        <w:rPr>
          <w:rFonts w:ascii="Arial Narrow" w:hAnsi="Arial Narrow"/>
          <w:sz w:val="20"/>
          <w:szCs w:val="20"/>
        </w:rPr>
        <w:t>Support TWG in the review and enforcement of standard pro</w:t>
      </w:r>
      <w:r w:rsidR="007E6799" w:rsidRPr="00792839">
        <w:rPr>
          <w:rFonts w:ascii="Arial Narrow" w:hAnsi="Arial Narrow"/>
          <w:sz w:val="20"/>
          <w:szCs w:val="20"/>
        </w:rPr>
        <w:t>tocols for</w:t>
      </w:r>
      <w:r w:rsidRPr="00792839">
        <w:rPr>
          <w:rFonts w:ascii="Arial Narrow" w:hAnsi="Arial Narrow"/>
          <w:sz w:val="20"/>
          <w:szCs w:val="20"/>
        </w:rPr>
        <w:t xml:space="preserve"> data entry in DHIS2 related to unique ID’s </w:t>
      </w:r>
      <w:r w:rsidR="00B91518" w:rsidRPr="00792839">
        <w:rPr>
          <w:rFonts w:ascii="Arial Narrow" w:hAnsi="Arial Narrow"/>
          <w:sz w:val="20"/>
          <w:szCs w:val="20"/>
        </w:rPr>
        <w:t xml:space="preserve">of wards and sub-counties linked to the official </w:t>
      </w:r>
      <w:r w:rsidR="00587E35" w:rsidRPr="00792839">
        <w:rPr>
          <w:rFonts w:ascii="Arial Narrow" w:hAnsi="Arial Narrow"/>
          <w:sz w:val="20"/>
          <w:szCs w:val="20"/>
        </w:rPr>
        <w:t>master list</w:t>
      </w:r>
    </w:p>
    <w:p w:rsidR="007A65B9" w:rsidRPr="00792839" w:rsidRDefault="00D350DE" w:rsidP="00D52AEE">
      <w:pPr>
        <w:pStyle w:val="ListParagraph"/>
        <w:numPr>
          <w:ilvl w:val="0"/>
          <w:numId w:val="19"/>
        </w:numPr>
        <w:shd w:val="clear" w:color="auto" w:fill="FFFFFF"/>
        <w:spacing w:after="0" w:line="288" w:lineRule="auto"/>
        <w:ind w:left="1080"/>
        <w:jc w:val="both"/>
        <w:rPr>
          <w:rFonts w:ascii="Arial Narrow" w:eastAsia="Times New Roman" w:hAnsi="Arial Narrow" w:cs="Times New Roman"/>
          <w:color w:val="212121"/>
          <w:sz w:val="20"/>
          <w:szCs w:val="20"/>
        </w:rPr>
      </w:pPr>
      <w:r w:rsidRPr="00792839">
        <w:rPr>
          <w:rFonts w:ascii="Arial Narrow" w:eastAsia="Times New Roman" w:hAnsi="Arial Narrow" w:cs="Times New Roman"/>
          <w:color w:val="212121"/>
          <w:sz w:val="20"/>
          <w:szCs w:val="20"/>
        </w:rPr>
        <w:t>Assess existing datasets for the other master lists core to the immunization program (Vaccination sites, village/settlements, cold chain points and storage facilities) and make a plan for development of missing master lists. In particular assess whether vaccination sites, cold chain points and storage facilities can be all considered associated to health facilities in the health facilities master list</w:t>
      </w:r>
      <w:r w:rsidR="00E03DBE" w:rsidRPr="00792839">
        <w:rPr>
          <w:rFonts w:ascii="Arial Narrow" w:eastAsia="Times New Roman" w:hAnsi="Arial Narrow" w:cs="Times New Roman"/>
          <w:color w:val="212121"/>
          <w:sz w:val="20"/>
          <w:szCs w:val="20"/>
        </w:rPr>
        <w:t xml:space="preserve"> or whether a separate master list is required.</w:t>
      </w:r>
    </w:p>
    <w:p w:rsidR="007A65B9" w:rsidRPr="00792839" w:rsidRDefault="00D350DE" w:rsidP="0027488E">
      <w:pPr>
        <w:pStyle w:val="ListParagraph"/>
        <w:numPr>
          <w:ilvl w:val="0"/>
          <w:numId w:val="19"/>
        </w:numPr>
        <w:shd w:val="clear" w:color="auto" w:fill="FFFFFF"/>
        <w:spacing w:after="0" w:line="288" w:lineRule="auto"/>
        <w:ind w:left="1080"/>
        <w:jc w:val="both"/>
        <w:rPr>
          <w:rFonts w:ascii="Arial Narrow" w:eastAsia="Times New Roman" w:hAnsi="Arial Narrow" w:cs="Times New Roman"/>
          <w:color w:val="212121"/>
          <w:sz w:val="20"/>
          <w:szCs w:val="20"/>
        </w:rPr>
      </w:pPr>
      <w:r w:rsidRPr="00792839">
        <w:rPr>
          <w:rFonts w:ascii="Arial Narrow" w:eastAsia="Times New Roman" w:hAnsi="Arial Narrow" w:cs="Times New Roman"/>
          <w:color w:val="212121"/>
          <w:sz w:val="20"/>
          <w:szCs w:val="20"/>
        </w:rPr>
        <w:t xml:space="preserve">Advocate for the storage and </w:t>
      </w:r>
      <w:r w:rsidR="00384407" w:rsidRPr="00792839">
        <w:rPr>
          <w:rFonts w:ascii="Arial Narrow" w:eastAsia="Times New Roman" w:hAnsi="Arial Narrow" w:cs="Times New Roman"/>
          <w:color w:val="212121"/>
          <w:sz w:val="20"/>
          <w:szCs w:val="20"/>
        </w:rPr>
        <w:t>maintenance</w:t>
      </w:r>
      <w:r w:rsidRPr="00792839">
        <w:rPr>
          <w:rFonts w:ascii="Arial Narrow" w:eastAsia="Times New Roman" w:hAnsi="Arial Narrow" w:cs="Times New Roman"/>
          <w:color w:val="212121"/>
          <w:sz w:val="20"/>
          <w:szCs w:val="20"/>
        </w:rPr>
        <w:t xml:space="preserve"> of all master lists in a common geo-registry and </w:t>
      </w:r>
      <w:r w:rsidR="008250BD" w:rsidRPr="00792839">
        <w:rPr>
          <w:rFonts w:ascii="Arial Narrow" w:eastAsia="Times New Roman" w:hAnsi="Arial Narrow" w:cs="Times New Roman"/>
          <w:color w:val="212121"/>
          <w:sz w:val="20"/>
          <w:szCs w:val="20"/>
        </w:rPr>
        <w:t xml:space="preserve">conduct </w:t>
      </w:r>
      <w:r w:rsidRPr="00792839">
        <w:rPr>
          <w:rFonts w:ascii="Arial Narrow" w:eastAsia="Times New Roman" w:hAnsi="Arial Narrow" w:cs="Times New Roman"/>
          <w:color w:val="212121"/>
          <w:sz w:val="20"/>
          <w:szCs w:val="20"/>
        </w:rPr>
        <w:t>assessment of current capabilities/existing platform</w:t>
      </w:r>
      <w:r w:rsidR="00445587" w:rsidRPr="00792839">
        <w:rPr>
          <w:rFonts w:ascii="Arial Narrow" w:eastAsia="Times New Roman" w:hAnsi="Arial Narrow" w:cs="Times New Roman"/>
          <w:color w:val="212121"/>
          <w:sz w:val="20"/>
          <w:szCs w:val="20"/>
        </w:rPr>
        <w:t>s</w:t>
      </w:r>
      <w:r w:rsidRPr="00792839">
        <w:rPr>
          <w:rFonts w:ascii="Arial Narrow" w:eastAsia="Times New Roman" w:hAnsi="Arial Narrow" w:cs="Times New Roman"/>
          <w:color w:val="212121"/>
          <w:sz w:val="20"/>
          <w:szCs w:val="20"/>
        </w:rPr>
        <w:t xml:space="preserve"> that could function as common geo-registry (e.g., DHIS2, Data service layer)</w:t>
      </w:r>
      <w:r w:rsidR="0027488E" w:rsidRPr="00792839">
        <w:rPr>
          <w:rFonts w:ascii="Arial Narrow" w:eastAsia="Times New Roman" w:hAnsi="Arial Narrow" w:cs="Times New Roman"/>
          <w:color w:val="212121"/>
          <w:sz w:val="20"/>
          <w:szCs w:val="20"/>
        </w:rPr>
        <w:t xml:space="preserve"> using international guidance</w:t>
      </w:r>
      <w:r w:rsidR="00E86F41" w:rsidRPr="00E86F41">
        <w:rPr>
          <w:rFonts w:ascii="Arial Narrow" w:eastAsia="Times New Roman" w:hAnsi="Arial Narrow" w:cs="Times New Roman"/>
          <w:color w:val="212121"/>
          <w:sz w:val="20"/>
          <w:szCs w:val="20"/>
          <w:vertAlign w:val="superscript"/>
        </w:rPr>
        <w:t>2</w:t>
      </w:r>
    </w:p>
    <w:p w:rsidR="00D350DE" w:rsidRPr="00792839" w:rsidRDefault="007A65B9" w:rsidP="00D52AEE">
      <w:pPr>
        <w:pStyle w:val="ListParagraph"/>
        <w:numPr>
          <w:ilvl w:val="0"/>
          <w:numId w:val="19"/>
        </w:numPr>
        <w:shd w:val="clear" w:color="auto" w:fill="FFFFFF"/>
        <w:spacing w:after="0" w:line="288" w:lineRule="auto"/>
        <w:ind w:left="1080"/>
        <w:jc w:val="both"/>
        <w:rPr>
          <w:rFonts w:ascii="Arial Narrow" w:eastAsia="Times New Roman" w:hAnsi="Arial Narrow" w:cs="Times New Roman"/>
          <w:color w:val="212121"/>
          <w:sz w:val="20"/>
          <w:szCs w:val="20"/>
        </w:rPr>
      </w:pPr>
      <w:r w:rsidRPr="00792839">
        <w:rPr>
          <w:rFonts w:ascii="Arial Narrow" w:eastAsia="Times New Roman" w:hAnsi="Arial Narrow" w:cs="Calibri"/>
          <w:sz w:val="20"/>
          <w:szCs w:val="20"/>
          <w:lang w:val="en-GB"/>
        </w:rPr>
        <w:t xml:space="preserve">Advocate for </w:t>
      </w:r>
      <w:r w:rsidR="003A2829" w:rsidRPr="00792839">
        <w:rPr>
          <w:rFonts w:ascii="Arial Narrow" w:eastAsia="Times New Roman" w:hAnsi="Arial Narrow" w:cs="Calibri"/>
          <w:sz w:val="20"/>
          <w:szCs w:val="20"/>
          <w:lang w:val="en-GB"/>
        </w:rPr>
        <w:t xml:space="preserve">an official </w:t>
      </w:r>
      <w:r w:rsidR="00D350DE" w:rsidRPr="00792839">
        <w:rPr>
          <w:rFonts w:ascii="Arial Narrow" w:eastAsia="Times New Roman" w:hAnsi="Arial Narrow" w:cs="Calibri"/>
          <w:sz w:val="20"/>
          <w:szCs w:val="20"/>
          <w:lang w:val="en-GB"/>
        </w:rPr>
        <w:t xml:space="preserve">mandate </w:t>
      </w:r>
      <w:r w:rsidR="003A2829" w:rsidRPr="00792839">
        <w:rPr>
          <w:rFonts w:ascii="Arial Narrow" w:eastAsia="Times New Roman" w:hAnsi="Arial Narrow" w:cs="Calibri"/>
          <w:sz w:val="20"/>
          <w:szCs w:val="20"/>
          <w:lang w:val="en-GB"/>
        </w:rPr>
        <w:t>for the</w:t>
      </w:r>
      <w:r w:rsidR="00D350DE" w:rsidRPr="00792839">
        <w:rPr>
          <w:rFonts w:ascii="Arial Narrow" w:eastAsia="Times New Roman" w:hAnsi="Arial Narrow" w:cs="Calibri"/>
          <w:sz w:val="20"/>
          <w:szCs w:val="20"/>
          <w:lang w:val="en-GB"/>
        </w:rPr>
        <w:t xml:space="preserve"> development, maintenance, regular update and sharing of the core master lists </w:t>
      </w:r>
      <w:r w:rsidR="003A2829" w:rsidRPr="00792839">
        <w:rPr>
          <w:rFonts w:ascii="Arial Narrow" w:eastAsia="Times New Roman" w:hAnsi="Arial Narrow" w:cs="Calibri"/>
          <w:sz w:val="20"/>
          <w:szCs w:val="20"/>
          <w:lang w:val="en-GB"/>
        </w:rPr>
        <w:t>to be assigned to the geospatial TWG</w:t>
      </w:r>
      <w:r w:rsidR="00B3059C" w:rsidRPr="00792839">
        <w:rPr>
          <w:rFonts w:ascii="Arial Narrow" w:eastAsia="Times New Roman" w:hAnsi="Arial Narrow" w:cs="Calibri"/>
          <w:sz w:val="20"/>
          <w:szCs w:val="20"/>
          <w:lang w:val="en-GB"/>
        </w:rPr>
        <w:t xml:space="preserve"> </w:t>
      </w:r>
    </w:p>
    <w:p w:rsidR="00D350DE" w:rsidRPr="00792839" w:rsidRDefault="00D350DE" w:rsidP="00D350DE">
      <w:pPr>
        <w:shd w:val="clear" w:color="auto" w:fill="FFFFFF"/>
        <w:spacing w:after="0" w:line="288" w:lineRule="auto"/>
        <w:jc w:val="both"/>
        <w:rPr>
          <w:rFonts w:ascii="Arial Narrow" w:eastAsia="Times New Roman" w:hAnsi="Arial Narrow" w:cs="Times New Roman"/>
          <w:color w:val="212121"/>
          <w:sz w:val="20"/>
          <w:szCs w:val="20"/>
        </w:rPr>
      </w:pPr>
    </w:p>
    <w:p w:rsidR="00D350DE" w:rsidRPr="00792839" w:rsidRDefault="00D350DE" w:rsidP="00B0181B">
      <w:pPr>
        <w:pStyle w:val="ListParagraph"/>
        <w:numPr>
          <w:ilvl w:val="0"/>
          <w:numId w:val="18"/>
        </w:numPr>
        <w:shd w:val="clear" w:color="auto" w:fill="FFFFFF"/>
        <w:spacing w:after="0" w:line="288" w:lineRule="auto"/>
        <w:jc w:val="both"/>
        <w:rPr>
          <w:rFonts w:ascii="Arial Narrow" w:eastAsia="Times New Roman" w:hAnsi="Arial Narrow" w:cs="Times New Roman"/>
          <w:color w:val="212121"/>
          <w:sz w:val="20"/>
          <w:szCs w:val="20"/>
          <w:u w:val="single"/>
        </w:rPr>
      </w:pPr>
      <w:r w:rsidRPr="00792839">
        <w:rPr>
          <w:rFonts w:ascii="Arial Narrow" w:eastAsia="Times New Roman" w:hAnsi="Arial Narrow" w:cs="Times New Roman"/>
          <w:color w:val="212121"/>
          <w:sz w:val="20"/>
          <w:szCs w:val="20"/>
          <w:u w:val="single"/>
        </w:rPr>
        <w:t xml:space="preserve">Support </w:t>
      </w:r>
      <w:r w:rsidR="003A2829" w:rsidRPr="00792839">
        <w:rPr>
          <w:rFonts w:ascii="Arial Narrow" w:eastAsia="Times New Roman" w:hAnsi="Arial Narrow" w:cs="Times New Roman"/>
          <w:color w:val="212121"/>
          <w:sz w:val="20"/>
          <w:szCs w:val="20"/>
          <w:u w:val="single"/>
        </w:rPr>
        <w:t xml:space="preserve">the </w:t>
      </w:r>
      <w:r w:rsidR="00DE1BD7" w:rsidRPr="00792839">
        <w:rPr>
          <w:rFonts w:ascii="Arial Narrow" w:eastAsia="Times New Roman" w:hAnsi="Arial Narrow" w:cs="Times New Roman"/>
          <w:color w:val="212121"/>
          <w:sz w:val="20"/>
          <w:szCs w:val="20"/>
          <w:u w:val="single"/>
        </w:rPr>
        <w:t xml:space="preserve">geospatial TWG </w:t>
      </w:r>
      <w:r w:rsidR="00B0181B" w:rsidRPr="00792839">
        <w:rPr>
          <w:rFonts w:ascii="Arial Narrow" w:eastAsia="Times New Roman" w:hAnsi="Arial Narrow" w:cs="Times New Roman"/>
          <w:color w:val="212121"/>
          <w:sz w:val="20"/>
          <w:szCs w:val="20"/>
          <w:u w:val="single"/>
        </w:rPr>
        <w:t>to</w:t>
      </w:r>
      <w:r w:rsidRPr="00792839">
        <w:rPr>
          <w:rFonts w:ascii="Arial Narrow" w:eastAsia="Times New Roman" w:hAnsi="Arial Narrow" w:cs="Times New Roman"/>
          <w:color w:val="212121"/>
          <w:sz w:val="20"/>
          <w:szCs w:val="20"/>
          <w:u w:val="single"/>
        </w:rPr>
        <w:t xml:space="preserve"> advance the use </w:t>
      </w:r>
      <w:r w:rsidR="00EC33FF" w:rsidRPr="00792839">
        <w:rPr>
          <w:rFonts w:ascii="Arial Narrow" w:eastAsia="Times New Roman" w:hAnsi="Arial Narrow" w:cs="Times New Roman"/>
          <w:color w:val="212121"/>
          <w:sz w:val="20"/>
          <w:szCs w:val="20"/>
          <w:u w:val="single"/>
        </w:rPr>
        <w:t xml:space="preserve">of geospatial data and technologies </w:t>
      </w:r>
      <w:r w:rsidRPr="00792839">
        <w:rPr>
          <w:rFonts w:ascii="Arial Narrow" w:eastAsia="Times New Roman" w:hAnsi="Arial Narrow" w:cs="Times New Roman"/>
          <w:color w:val="212121"/>
          <w:sz w:val="20"/>
          <w:szCs w:val="20"/>
          <w:u w:val="single"/>
        </w:rPr>
        <w:t>for improved decision making including county planning, performan</w:t>
      </w:r>
      <w:r w:rsidR="00340542" w:rsidRPr="00792839">
        <w:rPr>
          <w:rFonts w:ascii="Arial Narrow" w:eastAsia="Times New Roman" w:hAnsi="Arial Narrow" w:cs="Times New Roman"/>
          <w:color w:val="212121"/>
          <w:sz w:val="20"/>
          <w:szCs w:val="20"/>
          <w:u w:val="single"/>
        </w:rPr>
        <w:t>ce review and budgeting process, including:</w:t>
      </w:r>
    </w:p>
    <w:p w:rsidR="00B407B1" w:rsidRDefault="00D350DE" w:rsidP="003A2829">
      <w:pPr>
        <w:pStyle w:val="ListParagraph"/>
        <w:numPr>
          <w:ilvl w:val="0"/>
          <w:numId w:val="10"/>
        </w:numPr>
        <w:spacing w:after="0" w:line="288" w:lineRule="auto"/>
        <w:jc w:val="both"/>
        <w:rPr>
          <w:rFonts w:ascii="Arial Narrow" w:eastAsia="Calibri" w:hAnsi="Arial Narrow" w:cs="Times New Roman"/>
          <w:sz w:val="20"/>
          <w:szCs w:val="20"/>
        </w:rPr>
      </w:pPr>
      <w:r w:rsidRPr="00792839">
        <w:rPr>
          <w:rFonts w:ascii="Arial Narrow" w:eastAsia="Calibri" w:hAnsi="Arial Narrow" w:cs="Times New Roman"/>
          <w:sz w:val="20"/>
          <w:szCs w:val="20"/>
        </w:rPr>
        <w:t xml:space="preserve">Support the GIS work in </w:t>
      </w:r>
      <w:r w:rsidR="00295563">
        <w:rPr>
          <w:rFonts w:ascii="Arial Narrow" w:eastAsia="Calibri" w:hAnsi="Arial Narrow" w:cs="Times New Roman"/>
          <w:sz w:val="20"/>
          <w:szCs w:val="20"/>
        </w:rPr>
        <w:t xml:space="preserve">the </w:t>
      </w:r>
      <w:r w:rsidR="00DD2CE9" w:rsidRPr="00792839">
        <w:rPr>
          <w:rFonts w:ascii="Arial Narrow" w:eastAsia="Calibri" w:hAnsi="Arial Narrow" w:cs="Times New Roman"/>
          <w:sz w:val="20"/>
          <w:szCs w:val="20"/>
        </w:rPr>
        <w:t>District/County Health System Strengthening Initiative (DHSSi) </w:t>
      </w:r>
      <w:r w:rsidR="00DD5FDC">
        <w:rPr>
          <w:rFonts w:ascii="Arial Narrow" w:eastAsia="Calibri" w:hAnsi="Arial Narrow" w:cs="Times New Roman"/>
          <w:sz w:val="20"/>
          <w:szCs w:val="20"/>
        </w:rPr>
        <w:t>to establish</w:t>
      </w:r>
      <w:r w:rsidRPr="00792839">
        <w:rPr>
          <w:rFonts w:ascii="Arial Narrow" w:eastAsia="Calibri" w:hAnsi="Arial Narrow" w:cs="Times New Roman"/>
          <w:sz w:val="20"/>
          <w:szCs w:val="20"/>
        </w:rPr>
        <w:t xml:space="preserve"> geographic accessibility </w:t>
      </w:r>
      <w:r w:rsidR="00DD5FDC">
        <w:rPr>
          <w:rFonts w:ascii="Arial Narrow" w:eastAsia="Calibri" w:hAnsi="Arial Narrow" w:cs="Times New Roman"/>
          <w:sz w:val="20"/>
          <w:szCs w:val="20"/>
        </w:rPr>
        <w:t xml:space="preserve">to health facilities by catchment populations which </w:t>
      </w:r>
      <w:r w:rsidRPr="00792839">
        <w:rPr>
          <w:rFonts w:ascii="Arial Narrow" w:eastAsia="Calibri" w:hAnsi="Arial Narrow" w:cs="Times New Roman"/>
          <w:sz w:val="20"/>
          <w:szCs w:val="20"/>
        </w:rPr>
        <w:t xml:space="preserve">is one of six key determinants </w:t>
      </w:r>
      <w:r w:rsidR="00B407B1">
        <w:rPr>
          <w:rFonts w:ascii="Arial Narrow" w:eastAsia="Calibri" w:hAnsi="Arial Narrow" w:cs="Times New Roman"/>
          <w:sz w:val="20"/>
          <w:szCs w:val="20"/>
        </w:rPr>
        <w:t xml:space="preserve"> of</w:t>
      </w:r>
      <w:r w:rsidRPr="00792839">
        <w:rPr>
          <w:rFonts w:ascii="Arial Narrow" w:eastAsia="Calibri" w:hAnsi="Arial Narrow" w:cs="Times New Roman"/>
          <w:sz w:val="20"/>
          <w:szCs w:val="20"/>
        </w:rPr>
        <w:t xml:space="preserve"> the bottleneck analysis </w:t>
      </w:r>
      <w:r w:rsidR="00295563">
        <w:rPr>
          <w:rFonts w:ascii="Arial Narrow" w:eastAsia="Calibri" w:hAnsi="Arial Narrow" w:cs="Times New Roman"/>
          <w:sz w:val="20"/>
          <w:szCs w:val="20"/>
        </w:rPr>
        <w:t xml:space="preserve">(BNA) </w:t>
      </w:r>
      <w:r w:rsidRPr="00792839">
        <w:rPr>
          <w:rFonts w:ascii="Arial Narrow" w:eastAsia="Calibri" w:hAnsi="Arial Narrow" w:cs="Times New Roman"/>
          <w:sz w:val="20"/>
          <w:szCs w:val="20"/>
        </w:rPr>
        <w:t>methodology</w:t>
      </w:r>
      <w:r w:rsidR="00DD5FDC">
        <w:rPr>
          <w:rFonts w:ascii="Arial Narrow" w:eastAsia="Calibri" w:hAnsi="Arial Narrow" w:cs="Times New Roman"/>
          <w:sz w:val="20"/>
          <w:szCs w:val="20"/>
        </w:rPr>
        <w:t xml:space="preserve"> to be streamlined in county planning by the DHSSi.</w:t>
      </w:r>
      <w:r w:rsidRPr="00792839">
        <w:rPr>
          <w:rFonts w:ascii="Arial Narrow" w:eastAsia="Calibri" w:hAnsi="Arial Narrow" w:cs="Times New Roman"/>
          <w:sz w:val="20"/>
          <w:szCs w:val="20"/>
        </w:rPr>
        <w:t xml:space="preserve"> </w:t>
      </w:r>
      <w:r w:rsidR="00DD5FDC">
        <w:rPr>
          <w:rFonts w:ascii="Arial Narrow" w:eastAsia="Calibri" w:hAnsi="Arial Narrow" w:cs="Times New Roman"/>
          <w:sz w:val="20"/>
          <w:szCs w:val="20"/>
        </w:rPr>
        <w:t xml:space="preserve"> </w:t>
      </w:r>
    </w:p>
    <w:p w:rsidR="00D350DE" w:rsidRPr="003A2829" w:rsidRDefault="00D350DE" w:rsidP="003A2829">
      <w:pPr>
        <w:pStyle w:val="ListParagraph"/>
        <w:numPr>
          <w:ilvl w:val="0"/>
          <w:numId w:val="10"/>
        </w:numPr>
        <w:spacing w:after="0" w:line="288" w:lineRule="auto"/>
        <w:jc w:val="both"/>
        <w:rPr>
          <w:rFonts w:ascii="Arial Narrow" w:eastAsia="Calibri" w:hAnsi="Arial Narrow" w:cs="Times New Roman"/>
          <w:sz w:val="20"/>
          <w:szCs w:val="20"/>
        </w:rPr>
      </w:pPr>
      <w:r w:rsidRPr="00792839">
        <w:rPr>
          <w:rFonts w:ascii="Arial Narrow" w:eastAsia="Calibri" w:hAnsi="Arial Narrow" w:cs="Times New Roman"/>
          <w:sz w:val="20"/>
          <w:szCs w:val="20"/>
        </w:rPr>
        <w:t>This support shall include linking th</w:t>
      </w:r>
      <w:r w:rsidRPr="003A2829">
        <w:rPr>
          <w:rFonts w:ascii="Arial Narrow" w:eastAsia="Calibri" w:hAnsi="Arial Narrow" w:cs="Times New Roman"/>
          <w:sz w:val="20"/>
          <w:szCs w:val="20"/>
        </w:rPr>
        <w:t xml:space="preserve">e results of spatial modelling to assess geographic accessibility </w:t>
      </w:r>
      <w:r w:rsidR="00DD5FDC">
        <w:rPr>
          <w:rFonts w:ascii="Arial Narrow" w:eastAsia="Calibri" w:hAnsi="Arial Narrow" w:cs="Times New Roman"/>
          <w:sz w:val="20"/>
          <w:szCs w:val="20"/>
        </w:rPr>
        <w:t>to</w:t>
      </w:r>
      <w:r w:rsidR="00B407B1">
        <w:rPr>
          <w:rFonts w:ascii="Arial Narrow" w:eastAsia="Calibri" w:hAnsi="Arial Narrow" w:cs="Times New Roman"/>
          <w:sz w:val="20"/>
          <w:szCs w:val="20"/>
        </w:rPr>
        <w:t xml:space="preserve"> health facilities </w:t>
      </w:r>
      <w:r w:rsidRPr="003A2829">
        <w:rPr>
          <w:rFonts w:ascii="Arial Narrow" w:eastAsia="Calibri" w:hAnsi="Arial Narrow" w:cs="Times New Roman"/>
          <w:sz w:val="20"/>
          <w:szCs w:val="20"/>
        </w:rPr>
        <w:t xml:space="preserve"> as outlined below: </w:t>
      </w:r>
    </w:p>
    <w:p w:rsidR="00D350DE" w:rsidRPr="003A2829" w:rsidRDefault="00D350DE" w:rsidP="003A2829">
      <w:pPr>
        <w:pStyle w:val="ListParagraph"/>
        <w:numPr>
          <w:ilvl w:val="2"/>
          <w:numId w:val="29"/>
        </w:numPr>
        <w:spacing w:after="0" w:line="288" w:lineRule="auto"/>
        <w:jc w:val="both"/>
        <w:rPr>
          <w:rFonts w:ascii="Arial Narrow" w:eastAsia="Calibri" w:hAnsi="Arial Narrow" w:cs="Times New Roman"/>
          <w:sz w:val="20"/>
          <w:szCs w:val="20"/>
        </w:rPr>
      </w:pPr>
      <w:r w:rsidRPr="003A2829">
        <w:rPr>
          <w:rFonts w:ascii="Arial Narrow" w:eastAsia="Calibri" w:hAnsi="Arial Narrow" w:cs="Times New Roman"/>
          <w:sz w:val="20"/>
          <w:szCs w:val="20"/>
        </w:rPr>
        <w:t xml:space="preserve">Assessing the feasibility and testing use of modelled population estimates for sub-national health planning </w:t>
      </w:r>
      <w:r w:rsidR="003B6FDF">
        <w:rPr>
          <w:rFonts w:ascii="Arial Narrow" w:eastAsia="Calibri" w:hAnsi="Arial Narrow" w:cs="Times New Roman"/>
          <w:sz w:val="20"/>
          <w:szCs w:val="20"/>
        </w:rPr>
        <w:t xml:space="preserve">for the </w:t>
      </w:r>
      <w:r w:rsidR="00295563">
        <w:rPr>
          <w:rFonts w:ascii="Arial Narrow" w:eastAsia="Calibri" w:hAnsi="Arial Narrow" w:cs="Times New Roman"/>
          <w:sz w:val="20"/>
          <w:szCs w:val="20"/>
        </w:rPr>
        <w:t>five</w:t>
      </w:r>
      <w:r w:rsidR="003B6FDF">
        <w:rPr>
          <w:rFonts w:ascii="Arial Narrow" w:eastAsia="Calibri" w:hAnsi="Arial Narrow" w:cs="Times New Roman"/>
          <w:sz w:val="20"/>
          <w:szCs w:val="20"/>
        </w:rPr>
        <w:t xml:space="preserve"> DHSSi focus counties</w:t>
      </w:r>
    </w:p>
    <w:p w:rsidR="00D350DE" w:rsidRPr="003A2829" w:rsidRDefault="00B0181B" w:rsidP="003A2829">
      <w:pPr>
        <w:pStyle w:val="ListParagraph"/>
        <w:numPr>
          <w:ilvl w:val="2"/>
          <w:numId w:val="29"/>
        </w:numPr>
        <w:spacing w:after="0" w:line="288" w:lineRule="auto"/>
        <w:jc w:val="both"/>
        <w:rPr>
          <w:rFonts w:ascii="Arial Narrow" w:eastAsia="Calibri" w:hAnsi="Arial Narrow" w:cs="Times New Roman"/>
          <w:sz w:val="20"/>
          <w:szCs w:val="20"/>
        </w:rPr>
      </w:pPr>
      <w:r w:rsidRPr="003A2829">
        <w:rPr>
          <w:rFonts w:ascii="Arial Narrow" w:eastAsia="Calibri" w:hAnsi="Arial Narrow" w:cs="Times New Roman"/>
          <w:sz w:val="20"/>
          <w:szCs w:val="20"/>
        </w:rPr>
        <w:t xml:space="preserve">Testing </w:t>
      </w:r>
      <w:r w:rsidR="00D350DE" w:rsidRPr="003A2829">
        <w:rPr>
          <w:rFonts w:ascii="Arial Narrow" w:eastAsia="Calibri" w:hAnsi="Arial Narrow" w:cs="Times New Roman"/>
          <w:sz w:val="20"/>
          <w:szCs w:val="20"/>
        </w:rPr>
        <w:t>the feasibility of using GIS modelled facility access data in DHIS2</w:t>
      </w:r>
      <w:r w:rsidR="00654416">
        <w:rPr>
          <w:rFonts w:ascii="Arial Narrow" w:eastAsia="Calibri" w:hAnsi="Arial Narrow" w:cs="Times New Roman"/>
          <w:sz w:val="20"/>
          <w:szCs w:val="20"/>
        </w:rPr>
        <w:t xml:space="preserve"> and KMFHL</w:t>
      </w:r>
      <w:r w:rsidR="00D350DE" w:rsidRPr="003A2829">
        <w:rPr>
          <w:rFonts w:ascii="Arial Narrow" w:eastAsia="Calibri" w:hAnsi="Arial Narrow" w:cs="Times New Roman"/>
          <w:sz w:val="20"/>
          <w:szCs w:val="20"/>
        </w:rPr>
        <w:t xml:space="preserve"> to improve analysis of population access to facilities as part of bottleneck analysis </w:t>
      </w:r>
      <w:r w:rsidR="00654416">
        <w:rPr>
          <w:rFonts w:ascii="Arial Narrow" w:eastAsia="Calibri" w:hAnsi="Arial Narrow" w:cs="Times New Roman"/>
          <w:sz w:val="20"/>
          <w:szCs w:val="20"/>
        </w:rPr>
        <w:t xml:space="preserve"> in five DHSSi counties </w:t>
      </w:r>
    </w:p>
    <w:p w:rsidR="00D350DE" w:rsidRPr="009073FE" w:rsidRDefault="00D350DE" w:rsidP="00D350DE">
      <w:pPr>
        <w:pStyle w:val="ListParagraph"/>
        <w:numPr>
          <w:ilvl w:val="0"/>
          <w:numId w:val="10"/>
        </w:numPr>
        <w:spacing w:after="0" w:line="288" w:lineRule="auto"/>
        <w:jc w:val="both"/>
        <w:rPr>
          <w:rFonts w:ascii="Arial Narrow" w:eastAsia="Calibri" w:hAnsi="Arial Narrow" w:cs="Times New Roman"/>
          <w:sz w:val="20"/>
          <w:szCs w:val="20"/>
        </w:rPr>
      </w:pPr>
      <w:r w:rsidRPr="009073FE">
        <w:rPr>
          <w:rFonts w:ascii="Arial Narrow" w:eastAsia="Calibri" w:hAnsi="Arial Narrow" w:cs="Times New Roman"/>
          <w:sz w:val="20"/>
          <w:szCs w:val="20"/>
        </w:rPr>
        <w:t>Develop a costed workplan for a pilot project on use of GIS for immunization microplanning</w:t>
      </w:r>
      <w:r w:rsidR="000C0DF7">
        <w:rPr>
          <w:rFonts w:ascii="Arial Narrow" w:eastAsia="Calibri" w:hAnsi="Arial Narrow" w:cs="Times New Roman"/>
          <w:sz w:val="20"/>
          <w:szCs w:val="20"/>
        </w:rPr>
        <w:t xml:space="preserve"> and roll out the use of GIS for mi</w:t>
      </w:r>
      <w:r w:rsidR="004661E4">
        <w:rPr>
          <w:rFonts w:ascii="Arial Narrow" w:eastAsia="Calibri" w:hAnsi="Arial Narrow" w:cs="Times New Roman"/>
          <w:sz w:val="20"/>
          <w:szCs w:val="20"/>
        </w:rPr>
        <w:t>c</w:t>
      </w:r>
      <w:r w:rsidR="000C0DF7">
        <w:rPr>
          <w:rFonts w:ascii="Arial Narrow" w:eastAsia="Calibri" w:hAnsi="Arial Narrow" w:cs="Times New Roman"/>
          <w:sz w:val="20"/>
          <w:szCs w:val="20"/>
        </w:rPr>
        <w:t>roplanning</w:t>
      </w:r>
      <w:r w:rsidRPr="009073FE">
        <w:rPr>
          <w:rFonts w:ascii="Arial Narrow" w:eastAsia="Calibri" w:hAnsi="Arial Narrow" w:cs="Times New Roman"/>
          <w:sz w:val="20"/>
          <w:szCs w:val="20"/>
        </w:rPr>
        <w:t xml:space="preserve"> in </w:t>
      </w:r>
      <w:r w:rsidR="00D803CC">
        <w:rPr>
          <w:rFonts w:ascii="Arial Narrow" w:eastAsia="Calibri" w:hAnsi="Arial Narrow" w:cs="Times New Roman"/>
          <w:sz w:val="20"/>
          <w:szCs w:val="20"/>
        </w:rPr>
        <w:t xml:space="preserve">1-2 </w:t>
      </w:r>
      <w:r w:rsidRPr="009073FE">
        <w:rPr>
          <w:rFonts w:ascii="Arial Narrow" w:eastAsia="Calibri" w:hAnsi="Arial Narrow" w:cs="Times New Roman"/>
          <w:sz w:val="20"/>
          <w:szCs w:val="20"/>
        </w:rPr>
        <w:t>target counties, leveraging UNICEF ongoing work for im</w:t>
      </w:r>
      <w:r w:rsidR="00173D84">
        <w:rPr>
          <w:rFonts w:ascii="Arial Narrow" w:eastAsia="Calibri" w:hAnsi="Arial Narrow" w:cs="Times New Roman"/>
          <w:sz w:val="20"/>
          <w:szCs w:val="20"/>
        </w:rPr>
        <w:t>munization in urban context in K</w:t>
      </w:r>
      <w:r w:rsidRPr="009073FE">
        <w:rPr>
          <w:rFonts w:ascii="Arial Narrow" w:eastAsia="Calibri" w:hAnsi="Arial Narrow" w:cs="Times New Roman"/>
          <w:sz w:val="20"/>
          <w:szCs w:val="20"/>
        </w:rPr>
        <w:t>enya,</w:t>
      </w:r>
      <w:r w:rsidR="00B0181B" w:rsidRPr="009073FE">
        <w:rPr>
          <w:rFonts w:ascii="Arial Narrow" w:eastAsia="Calibri" w:hAnsi="Arial Narrow" w:cs="Times New Roman"/>
          <w:sz w:val="20"/>
          <w:szCs w:val="20"/>
        </w:rPr>
        <w:t xml:space="preserve"> </w:t>
      </w:r>
      <w:r w:rsidRPr="009073FE">
        <w:rPr>
          <w:rFonts w:ascii="Arial Narrow" w:eastAsia="Calibri" w:hAnsi="Arial Narrow" w:cs="Times New Roman"/>
          <w:sz w:val="20"/>
          <w:szCs w:val="20"/>
        </w:rPr>
        <w:t>including creation of accurate maps of catchment areas, geolocation of target population, use of maps for better planning and supervision of vaccination sessions, optimization of vaccination service areas, based on documented examples from other countries (e.g., Myanmar, Mozambique)</w:t>
      </w:r>
      <w:r w:rsidR="003B6FDF">
        <w:rPr>
          <w:rFonts w:ascii="Arial Narrow" w:eastAsia="Calibri" w:hAnsi="Arial Narrow" w:cs="Times New Roman"/>
          <w:sz w:val="20"/>
          <w:szCs w:val="20"/>
        </w:rPr>
        <w:t xml:space="preserve"> </w:t>
      </w:r>
    </w:p>
    <w:p w:rsidR="00D350DE" w:rsidRPr="009073FE" w:rsidRDefault="00D350DE" w:rsidP="00D350DE">
      <w:pPr>
        <w:spacing w:after="0" w:line="240" w:lineRule="auto"/>
        <w:jc w:val="both"/>
        <w:rPr>
          <w:rFonts w:ascii="Arial Narrow" w:hAnsi="Arial Narrow"/>
          <w:b/>
          <w:sz w:val="20"/>
          <w:szCs w:val="20"/>
        </w:rPr>
      </w:pPr>
    </w:p>
    <w:p w:rsidR="00D350DE" w:rsidRPr="009073FE" w:rsidRDefault="00D350DE" w:rsidP="00B0181B">
      <w:pPr>
        <w:pStyle w:val="ListParagraph"/>
        <w:numPr>
          <w:ilvl w:val="0"/>
          <w:numId w:val="18"/>
        </w:numPr>
        <w:spacing w:after="0" w:line="240" w:lineRule="auto"/>
        <w:jc w:val="both"/>
        <w:rPr>
          <w:rFonts w:ascii="Arial Narrow" w:eastAsia="Times New Roman" w:hAnsi="Arial Narrow" w:cs="Times New Roman"/>
          <w:color w:val="212121"/>
          <w:sz w:val="20"/>
          <w:szCs w:val="20"/>
        </w:rPr>
      </w:pPr>
      <w:r w:rsidRPr="00340542">
        <w:rPr>
          <w:rFonts w:ascii="Arial Narrow" w:eastAsia="Times New Roman" w:hAnsi="Arial Narrow" w:cs="Times New Roman"/>
          <w:color w:val="212121"/>
          <w:sz w:val="20"/>
          <w:szCs w:val="20"/>
          <w:u w:val="single"/>
        </w:rPr>
        <w:t>Provide logistic support to  UNICEF HQ personnel under Gavi Data SFA on mapping immunization coverage and equity, including</w:t>
      </w:r>
      <w:r w:rsidRPr="009073FE">
        <w:rPr>
          <w:rFonts w:ascii="Arial Narrow" w:eastAsia="Times New Roman" w:hAnsi="Arial Narrow" w:cs="Times New Roman"/>
          <w:color w:val="212121"/>
          <w:sz w:val="20"/>
          <w:szCs w:val="20"/>
        </w:rPr>
        <w:t xml:space="preserve">: </w:t>
      </w:r>
    </w:p>
    <w:p w:rsidR="00D350DE" w:rsidRPr="00340542" w:rsidRDefault="00D350DE" w:rsidP="00B0181B">
      <w:pPr>
        <w:pStyle w:val="ListParagraph"/>
        <w:numPr>
          <w:ilvl w:val="0"/>
          <w:numId w:val="10"/>
        </w:numPr>
        <w:spacing w:after="0" w:line="240" w:lineRule="auto"/>
        <w:jc w:val="both"/>
        <w:rPr>
          <w:rFonts w:ascii="Arial Narrow" w:eastAsia="Calibri" w:hAnsi="Arial Narrow" w:cs="Times New Roman"/>
          <w:sz w:val="20"/>
          <w:szCs w:val="20"/>
        </w:rPr>
      </w:pPr>
      <w:r w:rsidRPr="00340542">
        <w:rPr>
          <w:rFonts w:ascii="Arial Narrow" w:eastAsia="Calibri" w:hAnsi="Arial Narrow" w:cs="Times New Roman"/>
          <w:sz w:val="20"/>
          <w:szCs w:val="20"/>
        </w:rPr>
        <w:t>Lead the coordination of logistics for in-country activities related to Gavi Data SFA, including arrangements for initial consultation meeting, final dissemination and consultation meeting, procurement of workshop materials (electronic equipment, perishable etc.), coordination of logistics for meetings and consultations with stakeholders;</w:t>
      </w:r>
    </w:p>
    <w:p w:rsidR="00D350DE" w:rsidRPr="00340542" w:rsidRDefault="00D350DE" w:rsidP="00B0181B">
      <w:pPr>
        <w:pStyle w:val="ListParagraph"/>
        <w:numPr>
          <w:ilvl w:val="0"/>
          <w:numId w:val="10"/>
        </w:numPr>
        <w:spacing w:after="0" w:line="240" w:lineRule="auto"/>
        <w:jc w:val="both"/>
        <w:rPr>
          <w:rFonts w:ascii="Arial Narrow" w:eastAsia="Calibri" w:hAnsi="Arial Narrow" w:cs="Times New Roman"/>
          <w:sz w:val="20"/>
          <w:szCs w:val="20"/>
        </w:rPr>
      </w:pPr>
      <w:r w:rsidRPr="00340542">
        <w:rPr>
          <w:rFonts w:ascii="Arial Narrow" w:eastAsia="Calibri" w:hAnsi="Arial Narrow" w:cs="Times New Roman"/>
          <w:sz w:val="20"/>
          <w:szCs w:val="20"/>
        </w:rPr>
        <w:t>Be the focal points for communication of HQ wit</w:t>
      </w:r>
      <w:r w:rsidR="00310D76">
        <w:rPr>
          <w:rFonts w:ascii="Arial Narrow" w:eastAsia="Calibri" w:hAnsi="Arial Narrow" w:cs="Times New Roman"/>
          <w:sz w:val="20"/>
          <w:szCs w:val="20"/>
        </w:rPr>
        <w:t>h Mo</w:t>
      </w:r>
      <w:r w:rsidRPr="00340542">
        <w:rPr>
          <w:rFonts w:ascii="Arial Narrow" w:eastAsia="Calibri" w:hAnsi="Arial Narrow" w:cs="Times New Roman"/>
          <w:sz w:val="20"/>
          <w:szCs w:val="20"/>
        </w:rPr>
        <w:t>H and local technical partners, including supporting the sourcing of local data for geospatial mapping (i.e., routine immunization coverage data from DHIS2, census data) by technical par</w:t>
      </w:r>
      <w:r w:rsidR="009073FE" w:rsidRPr="00340542">
        <w:rPr>
          <w:rFonts w:ascii="Arial Narrow" w:eastAsia="Calibri" w:hAnsi="Arial Narrow" w:cs="Times New Roman"/>
          <w:sz w:val="20"/>
          <w:szCs w:val="20"/>
        </w:rPr>
        <w:t>tners</w:t>
      </w:r>
    </w:p>
    <w:p w:rsidR="00B0181B" w:rsidRPr="005E1494" w:rsidRDefault="00B0181B" w:rsidP="00B0181B">
      <w:pPr>
        <w:pStyle w:val="ListParagraph"/>
        <w:spacing w:after="0" w:line="240" w:lineRule="auto"/>
        <w:ind w:left="1800"/>
        <w:jc w:val="both"/>
        <w:rPr>
          <w:rFonts w:ascii="Arial Narrow" w:hAnsi="Arial Narrow"/>
          <w:b/>
          <w:sz w:val="20"/>
          <w:szCs w:val="20"/>
        </w:rPr>
      </w:pPr>
    </w:p>
    <w:p w:rsidR="00D350DE" w:rsidRDefault="00D350DE" w:rsidP="00D350DE">
      <w:pPr>
        <w:spacing w:after="0" w:line="240" w:lineRule="auto"/>
        <w:jc w:val="both"/>
        <w:rPr>
          <w:rFonts w:ascii="Arial Narrow" w:eastAsia="Times" w:hAnsi="Arial Narrow" w:cs="Calibri Light"/>
          <w:color w:val="000000"/>
          <w:sz w:val="20"/>
          <w:szCs w:val="20"/>
          <w:lang w:eastAsia="en-GB"/>
        </w:rPr>
      </w:pPr>
    </w:p>
    <w:p w:rsidR="00340542" w:rsidRDefault="00340542" w:rsidP="00D350DE">
      <w:pPr>
        <w:spacing w:after="0" w:line="240" w:lineRule="auto"/>
        <w:jc w:val="both"/>
        <w:rPr>
          <w:rFonts w:ascii="Arial Narrow" w:eastAsia="Times" w:hAnsi="Arial Narrow" w:cs="Calibri Light"/>
          <w:color w:val="000000"/>
          <w:sz w:val="20"/>
          <w:szCs w:val="20"/>
          <w:lang w:eastAsia="en-GB"/>
        </w:rPr>
      </w:pPr>
    </w:p>
    <w:p w:rsidR="00D350DE" w:rsidRPr="005E1494" w:rsidRDefault="00DA53F0" w:rsidP="00D350DE">
      <w:pPr>
        <w:shd w:val="clear" w:color="auto" w:fill="A6A6A6"/>
        <w:spacing w:after="0" w:line="240" w:lineRule="auto"/>
        <w:jc w:val="both"/>
        <w:rPr>
          <w:rFonts w:ascii="Arial Narrow" w:eastAsia="Times" w:hAnsi="Arial Narrow" w:cs="Calibri Light"/>
          <w:b/>
          <w:color w:val="000000"/>
          <w:sz w:val="20"/>
          <w:szCs w:val="20"/>
          <w:lang w:eastAsia="en-GB"/>
        </w:rPr>
      </w:pPr>
      <w:r>
        <w:rPr>
          <w:rFonts w:ascii="Arial Narrow" w:eastAsia="Times" w:hAnsi="Arial Narrow" w:cs="Calibri Light"/>
          <w:b/>
          <w:color w:val="000000"/>
          <w:sz w:val="20"/>
          <w:szCs w:val="20"/>
          <w:lang w:eastAsia="en-GB"/>
        </w:rPr>
        <w:t>Timeline a</w:t>
      </w:r>
      <w:r w:rsidR="00D350DE" w:rsidRPr="005E1494">
        <w:rPr>
          <w:rFonts w:ascii="Arial Narrow" w:eastAsia="Times" w:hAnsi="Arial Narrow" w:cs="Calibri Light"/>
          <w:b/>
          <w:color w:val="000000"/>
          <w:sz w:val="20"/>
          <w:szCs w:val="20"/>
          <w:lang w:eastAsia="en-GB"/>
        </w:rPr>
        <w:t>nd Deliverables</w:t>
      </w:r>
    </w:p>
    <w:p w:rsidR="00D350DE" w:rsidRPr="005E1494" w:rsidRDefault="00D350DE" w:rsidP="00D350DE">
      <w:pPr>
        <w:spacing w:after="0" w:line="240" w:lineRule="auto"/>
        <w:jc w:val="both"/>
        <w:rPr>
          <w:rFonts w:ascii="Arial Narrow" w:eastAsia="Times" w:hAnsi="Arial Narrow" w:cs="Calibri Light"/>
          <w:color w:val="000000"/>
          <w:sz w:val="20"/>
          <w:szCs w:val="20"/>
          <w:lang w:eastAsia="en-GB"/>
        </w:rPr>
      </w:pPr>
    </w:p>
    <w:p w:rsidR="00D350DE" w:rsidRPr="00394E73" w:rsidRDefault="00D350DE" w:rsidP="00D350DE">
      <w:pPr>
        <w:spacing w:after="0" w:line="240" w:lineRule="auto"/>
        <w:jc w:val="both"/>
        <w:rPr>
          <w:rFonts w:ascii="Arial Narrow" w:eastAsia="Times" w:hAnsi="Arial Narrow" w:cs="Calibri Light"/>
          <w:color w:val="000000"/>
          <w:sz w:val="20"/>
          <w:szCs w:val="20"/>
          <w:lang w:eastAsia="en-GB"/>
        </w:rPr>
      </w:pPr>
      <w:r w:rsidRPr="00394E73">
        <w:rPr>
          <w:rFonts w:ascii="Arial Narrow" w:eastAsia="Times" w:hAnsi="Arial Narrow" w:cs="Calibri Light"/>
          <w:color w:val="000000"/>
          <w:sz w:val="20"/>
          <w:szCs w:val="20"/>
          <w:lang w:eastAsia="en-GB"/>
        </w:rPr>
        <w:t>The timelines and deliverab</w:t>
      </w:r>
      <w:r w:rsidR="003D16F3" w:rsidRPr="00394E73">
        <w:rPr>
          <w:rFonts w:ascii="Arial Narrow" w:eastAsia="Times" w:hAnsi="Arial Narrow" w:cs="Calibri Light"/>
          <w:color w:val="000000"/>
          <w:sz w:val="20"/>
          <w:szCs w:val="20"/>
          <w:lang w:eastAsia="en-GB"/>
        </w:rPr>
        <w:t>les for this assignment is fo</w:t>
      </w:r>
      <w:r w:rsidR="00E1733C">
        <w:rPr>
          <w:rFonts w:ascii="Arial Narrow" w:eastAsia="Times" w:hAnsi="Arial Narrow" w:cs="Calibri Light"/>
          <w:color w:val="000000"/>
          <w:sz w:val="20"/>
          <w:szCs w:val="20"/>
          <w:lang w:eastAsia="en-GB"/>
        </w:rPr>
        <w:t>r 11</w:t>
      </w:r>
      <w:r w:rsidRPr="00394E73">
        <w:rPr>
          <w:rFonts w:ascii="Arial Narrow" w:eastAsia="Times" w:hAnsi="Arial Narrow" w:cs="Calibri Light"/>
          <w:color w:val="000000"/>
          <w:sz w:val="20"/>
          <w:szCs w:val="20"/>
          <w:lang w:eastAsia="en-GB"/>
        </w:rPr>
        <w:t xml:space="preserve"> months with </w:t>
      </w:r>
      <w:r w:rsidR="003D16F3" w:rsidRPr="00394E73">
        <w:rPr>
          <w:rFonts w:ascii="Arial Narrow" w:eastAsia="Times" w:hAnsi="Arial Narrow" w:cs="Calibri Light"/>
          <w:color w:val="000000"/>
          <w:sz w:val="20"/>
          <w:szCs w:val="20"/>
          <w:lang w:eastAsia="en-GB"/>
        </w:rPr>
        <w:t>the following delivery schedule</w:t>
      </w:r>
    </w:p>
    <w:tbl>
      <w:tblPr>
        <w:tblStyle w:val="GridTable6Colorful1"/>
        <w:tblpPr w:leftFromText="180" w:rightFromText="180" w:vertAnchor="text" w:tblpY="1"/>
        <w:tblOverlap w:val="never"/>
        <w:tblW w:w="9625" w:type="dxa"/>
        <w:tblLook w:val="04A0" w:firstRow="1" w:lastRow="0" w:firstColumn="1" w:lastColumn="0" w:noHBand="0" w:noVBand="1"/>
      </w:tblPr>
      <w:tblGrid>
        <w:gridCol w:w="4933"/>
        <w:gridCol w:w="3236"/>
        <w:gridCol w:w="1456"/>
      </w:tblGrid>
      <w:tr w:rsidR="00204B0E" w:rsidRPr="003B4160" w:rsidTr="00BB52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rsidR="00BB5247" w:rsidRPr="003B4160" w:rsidRDefault="00BB5247" w:rsidP="00D350DE">
            <w:pPr>
              <w:rPr>
                <w:rFonts w:ascii="Arial Narrow" w:hAnsi="Arial Narrow" w:cs="Calibri Light"/>
              </w:rPr>
            </w:pPr>
            <w:bookmarkStart w:id="2" w:name="_Hlk5782605"/>
            <w:bookmarkStart w:id="3" w:name="_Hlk5782791"/>
            <w:r>
              <w:rPr>
                <w:rFonts w:ascii="Arial Narrow" w:hAnsi="Arial Narrow" w:cs="Calibri Light"/>
              </w:rPr>
              <w:t>Tasks</w:t>
            </w:r>
          </w:p>
        </w:tc>
        <w:tc>
          <w:tcPr>
            <w:tcW w:w="3240" w:type="dxa"/>
          </w:tcPr>
          <w:p w:rsidR="00BB5247" w:rsidRPr="003B4160" w:rsidRDefault="00BB5247" w:rsidP="00D350DE">
            <w:pPr>
              <w:cnfStyle w:val="100000000000" w:firstRow="1" w:lastRow="0" w:firstColumn="0" w:lastColumn="0" w:oddVBand="0" w:evenVBand="0" w:oddHBand="0" w:evenHBand="0" w:firstRowFirstColumn="0" w:firstRowLastColumn="0" w:lastRowFirstColumn="0" w:lastRowLastColumn="0"/>
              <w:rPr>
                <w:rFonts w:ascii="Arial Narrow" w:hAnsi="Arial Narrow" w:cs="Calibri Light"/>
              </w:rPr>
            </w:pPr>
            <w:r>
              <w:rPr>
                <w:rFonts w:ascii="Arial Narrow" w:hAnsi="Arial Narrow" w:cs="Calibri Light"/>
              </w:rPr>
              <w:t>Deliverables</w:t>
            </w:r>
            <w:r w:rsidR="00204B0E">
              <w:rPr>
                <w:rFonts w:ascii="Arial Narrow" w:hAnsi="Arial Narrow" w:cs="Calibri Light"/>
              </w:rPr>
              <w:t xml:space="preserve"> (% contribution to Total payment)</w:t>
            </w:r>
          </w:p>
        </w:tc>
        <w:tc>
          <w:tcPr>
            <w:tcW w:w="1440" w:type="dxa"/>
          </w:tcPr>
          <w:p w:rsidR="00BB5247" w:rsidRPr="003B4160" w:rsidRDefault="00BB5247" w:rsidP="00D350DE">
            <w:pPr>
              <w:cnfStyle w:val="100000000000" w:firstRow="1" w:lastRow="0" w:firstColumn="0" w:lastColumn="0" w:oddVBand="0" w:evenVBand="0" w:oddHBand="0" w:evenHBand="0" w:firstRowFirstColumn="0" w:firstRowLastColumn="0" w:lastRowFirstColumn="0" w:lastRowLastColumn="0"/>
              <w:rPr>
                <w:rFonts w:ascii="Arial Narrow" w:hAnsi="Arial Narrow" w:cs="Calibri Light"/>
              </w:rPr>
            </w:pPr>
            <w:r>
              <w:rPr>
                <w:rFonts w:ascii="Arial Narrow" w:hAnsi="Arial Narrow" w:cs="Calibri Light"/>
              </w:rPr>
              <w:t xml:space="preserve">% </w:t>
            </w:r>
            <w:r w:rsidR="00204B0E">
              <w:rPr>
                <w:rFonts w:ascii="Arial Narrow" w:hAnsi="Arial Narrow" w:cs="Calibri Light"/>
              </w:rPr>
              <w:t xml:space="preserve">of Total Payment for </w:t>
            </w:r>
            <w:r w:rsidR="00767FA7">
              <w:rPr>
                <w:rFonts w:ascii="Arial Narrow" w:hAnsi="Arial Narrow" w:cs="Calibri Light"/>
              </w:rPr>
              <w:t xml:space="preserve">cluster of </w:t>
            </w:r>
            <w:r w:rsidR="00204B0E">
              <w:rPr>
                <w:rFonts w:ascii="Arial Narrow" w:hAnsi="Arial Narrow" w:cs="Calibri Light"/>
              </w:rPr>
              <w:t>deliverable/mini deliverables</w:t>
            </w:r>
          </w:p>
        </w:tc>
      </w:tr>
      <w:tr w:rsidR="00204B0E" w:rsidRPr="003B4160" w:rsidTr="00BB5247">
        <w:trPr>
          <w:cnfStyle w:val="000000100000" w:firstRow="0" w:lastRow="0" w:firstColumn="0" w:lastColumn="0" w:oddVBand="0" w:evenVBand="0" w:oddHBand="1" w:evenHBand="0" w:firstRowFirstColumn="0" w:firstRowLastColumn="0" w:lastRowFirstColumn="0" w:lastRowLastColumn="0"/>
          <w:trHeight w:val="1470"/>
        </w:trPr>
        <w:tc>
          <w:tcPr>
            <w:cnfStyle w:val="001000000000" w:firstRow="0" w:lastRow="0" w:firstColumn="1" w:lastColumn="0" w:oddVBand="0" w:evenVBand="0" w:oddHBand="0" w:evenHBand="0" w:firstRowFirstColumn="0" w:firstRowLastColumn="0" w:lastRowFirstColumn="0" w:lastRowLastColumn="0"/>
            <w:tcW w:w="4945" w:type="dxa"/>
            <w:shd w:val="clear" w:color="auto" w:fill="auto"/>
          </w:tcPr>
          <w:p w:rsidR="00BB5247" w:rsidRDefault="00BB5247" w:rsidP="003B4160">
            <w:pPr>
              <w:numPr>
                <w:ilvl w:val="0"/>
                <w:numId w:val="5"/>
              </w:numPr>
              <w:ind w:left="357" w:hanging="357"/>
              <w:jc w:val="both"/>
              <w:rPr>
                <w:rFonts w:ascii="Arial Narrow" w:eastAsia="Times New Roman" w:hAnsi="Arial Narrow" w:cs="Calibri Light"/>
                <w:b w:val="0"/>
                <w:lang w:val="en-US"/>
              </w:rPr>
            </w:pPr>
            <w:r w:rsidRPr="003B4160">
              <w:rPr>
                <w:rFonts w:ascii="Arial Narrow" w:eastAsia="Times New Roman" w:hAnsi="Arial Narrow" w:cs="Calibri Light"/>
                <w:b w:val="0"/>
                <w:lang w:val="en-US"/>
              </w:rPr>
              <w:t>Compi</w:t>
            </w:r>
            <w:r>
              <w:rPr>
                <w:rFonts w:ascii="Arial Narrow" w:eastAsia="Times New Roman" w:hAnsi="Arial Narrow" w:cs="Calibri Light"/>
                <w:b w:val="0"/>
                <w:lang w:val="en-US"/>
              </w:rPr>
              <w:t xml:space="preserve">lation of </w:t>
            </w:r>
            <w:r w:rsidRPr="003B4160">
              <w:rPr>
                <w:rFonts w:ascii="Arial Narrow" w:eastAsia="Times New Roman" w:hAnsi="Arial Narrow" w:cs="Calibri Light"/>
                <w:b w:val="0"/>
                <w:lang w:val="en-US"/>
              </w:rPr>
              <w:t xml:space="preserve">workplan for strengthening integration of geospatial data and technologies in the immunization program </w:t>
            </w:r>
            <w:r>
              <w:rPr>
                <w:rFonts w:ascii="Arial Narrow" w:eastAsia="Times New Roman" w:hAnsi="Arial Narrow" w:cs="Calibri Light"/>
                <w:b w:val="0"/>
                <w:lang w:val="en-US"/>
              </w:rPr>
              <w:t xml:space="preserve">based on the </w:t>
            </w:r>
            <w:r w:rsidRPr="00394E73">
              <w:rPr>
                <w:rFonts w:ascii="Arial Narrow" w:eastAsia="Times New Roman" w:hAnsi="Arial Narrow" w:cs="Calibri Light"/>
                <w:b w:val="0"/>
                <w:lang w:val="en-US"/>
              </w:rPr>
              <w:t>outcomes of HIS/NVIP March 2018 and 2019 consultations</w:t>
            </w:r>
          </w:p>
          <w:p w:rsidR="00BB5247" w:rsidRPr="003B4160" w:rsidRDefault="00BB5247" w:rsidP="003B4160">
            <w:pPr>
              <w:numPr>
                <w:ilvl w:val="0"/>
                <w:numId w:val="5"/>
              </w:numPr>
              <w:ind w:left="357" w:hanging="357"/>
              <w:jc w:val="both"/>
              <w:rPr>
                <w:rFonts w:ascii="Arial Narrow" w:eastAsia="Times New Roman" w:hAnsi="Arial Narrow" w:cs="Calibri Light"/>
                <w:b w:val="0"/>
                <w:lang w:val="en-US"/>
              </w:rPr>
            </w:pPr>
            <w:r>
              <w:rPr>
                <w:rFonts w:ascii="Arial Narrow" w:eastAsia="Times New Roman" w:hAnsi="Arial Narrow" w:cs="Calibri Light"/>
                <w:b w:val="0"/>
                <w:lang w:val="en-US"/>
              </w:rPr>
              <w:t>Presentation to the relevant technical working group and the Immunization Sub-committee for consensus and validation by all the stakeholders</w:t>
            </w:r>
          </w:p>
          <w:p w:rsidR="00BB5247" w:rsidRPr="002C0FA0" w:rsidRDefault="00BB5247" w:rsidP="00E1733C">
            <w:pPr>
              <w:numPr>
                <w:ilvl w:val="0"/>
                <w:numId w:val="5"/>
              </w:numPr>
              <w:ind w:left="357" w:hanging="357"/>
              <w:jc w:val="both"/>
              <w:rPr>
                <w:rFonts w:ascii="Arial Narrow" w:eastAsia="Times New Roman" w:hAnsi="Arial Narrow" w:cs="Calibri Light"/>
                <w:b w:val="0"/>
                <w:lang w:val="en-US"/>
              </w:rPr>
            </w:pPr>
            <w:r w:rsidRPr="003B4160">
              <w:rPr>
                <w:rFonts w:ascii="Arial Narrow" w:eastAsia="Times New Roman" w:hAnsi="Arial Narrow" w:cs="Calibri Light"/>
                <w:b w:val="0"/>
                <w:lang w:val="en-US"/>
              </w:rPr>
              <w:t>Identifi</w:t>
            </w:r>
            <w:r>
              <w:rPr>
                <w:rFonts w:ascii="Arial Narrow" w:eastAsia="Times New Roman" w:hAnsi="Arial Narrow" w:cs="Calibri Light"/>
                <w:b w:val="0"/>
                <w:lang w:val="en-US"/>
              </w:rPr>
              <w:t>cation of</w:t>
            </w:r>
            <w:r w:rsidRPr="003B4160">
              <w:rPr>
                <w:rFonts w:ascii="Arial Narrow" w:eastAsia="Times New Roman" w:hAnsi="Arial Narrow" w:cs="Calibri Light"/>
                <w:b w:val="0"/>
                <w:lang w:val="en-US"/>
              </w:rPr>
              <w:t xml:space="preserve"> relevant stakeholders for</w:t>
            </w:r>
            <w:r>
              <w:rPr>
                <w:rFonts w:ascii="Arial Narrow" w:eastAsia="Times New Roman" w:hAnsi="Arial Narrow" w:cs="Calibri Light"/>
                <w:b w:val="0"/>
                <w:lang w:val="en-US"/>
              </w:rPr>
              <w:t xml:space="preserve"> the geospatial Technical Working Group (</w:t>
            </w:r>
            <w:r w:rsidRPr="003B4160">
              <w:rPr>
                <w:rFonts w:ascii="Arial Narrow" w:eastAsia="Times New Roman" w:hAnsi="Arial Narrow" w:cs="Calibri Light"/>
                <w:b w:val="0"/>
                <w:lang w:val="en-US"/>
              </w:rPr>
              <w:t>TWG</w:t>
            </w:r>
            <w:r>
              <w:rPr>
                <w:rFonts w:ascii="Arial Narrow" w:eastAsia="Times New Roman" w:hAnsi="Arial Narrow" w:cs="Calibri Light"/>
                <w:b w:val="0"/>
                <w:lang w:val="en-US"/>
              </w:rPr>
              <w:t>)</w:t>
            </w:r>
          </w:p>
        </w:tc>
        <w:tc>
          <w:tcPr>
            <w:tcW w:w="3240" w:type="dxa"/>
            <w:shd w:val="clear" w:color="auto" w:fill="auto"/>
          </w:tcPr>
          <w:p w:rsidR="00256CCB" w:rsidRDefault="00BB5247" w:rsidP="00256CCB">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Arial Narrow" w:hAnsi="Arial Narrow" w:cs="Calibri Light"/>
                <w:color w:val="000000" w:themeColor="text1"/>
              </w:rPr>
            </w:pPr>
            <w:r w:rsidRPr="004E6102">
              <w:rPr>
                <w:rFonts w:ascii="Arial Narrow" w:hAnsi="Arial Narrow" w:cs="Calibri Light"/>
                <w:color w:val="000000" w:themeColor="text1"/>
              </w:rPr>
              <w:t>Workplan for strengthening integration of geospatial data and technologies</w:t>
            </w:r>
            <w:r w:rsidR="00256CCB">
              <w:rPr>
                <w:rFonts w:ascii="Arial Narrow" w:hAnsi="Arial Narrow" w:cs="Calibri Light"/>
                <w:color w:val="000000" w:themeColor="text1"/>
              </w:rPr>
              <w:t xml:space="preserve"> </w:t>
            </w:r>
            <w:r w:rsidR="00256CCB" w:rsidRPr="002F5E71">
              <w:rPr>
                <w:rFonts w:ascii="Arial Narrow" w:hAnsi="Arial Narrow" w:cs="Calibri Light"/>
                <w:i/>
                <w:color w:val="000000" w:themeColor="text1"/>
              </w:rPr>
              <w:t>(3% of the payment)</w:t>
            </w:r>
          </w:p>
          <w:p w:rsidR="00BB5247" w:rsidRPr="002F5E71" w:rsidRDefault="00256CCB" w:rsidP="00870540">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Arial Narrow" w:hAnsi="Arial Narrow" w:cs="Calibri Light"/>
                <w:i/>
                <w:color w:val="000000" w:themeColor="text1"/>
              </w:rPr>
            </w:pPr>
            <w:r w:rsidRPr="00256CCB">
              <w:rPr>
                <w:rFonts w:ascii="Arial Narrow" w:hAnsi="Arial Narrow" w:cs="Calibri Light"/>
                <w:color w:val="000000" w:themeColor="text1"/>
              </w:rPr>
              <w:t xml:space="preserve"> </w:t>
            </w:r>
            <w:r w:rsidR="00BB5247" w:rsidRPr="00256CCB">
              <w:rPr>
                <w:rFonts w:ascii="Arial Narrow" w:hAnsi="Arial Narrow" w:cs="Calibri Light"/>
                <w:color w:val="000000" w:themeColor="text1"/>
              </w:rPr>
              <w:t>Report detailing the outcome of the validation meeting with the sub-committee on the workplan</w:t>
            </w:r>
            <w:r w:rsidRPr="00256CCB">
              <w:rPr>
                <w:rFonts w:ascii="Arial Narrow" w:hAnsi="Arial Narrow" w:cs="Calibri Light"/>
                <w:color w:val="000000" w:themeColor="text1"/>
              </w:rPr>
              <w:t xml:space="preserve"> </w:t>
            </w:r>
            <w:r w:rsidRPr="002F5E71">
              <w:rPr>
                <w:rFonts w:ascii="Arial Narrow" w:hAnsi="Arial Narrow" w:cs="Calibri Light"/>
                <w:i/>
                <w:color w:val="000000" w:themeColor="text1"/>
              </w:rPr>
              <w:t>(3% of the payment)</w:t>
            </w:r>
          </w:p>
          <w:p w:rsidR="00256CCB" w:rsidRPr="002F5E71" w:rsidRDefault="00BB5247" w:rsidP="00256CCB">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Arial Narrow" w:hAnsi="Arial Narrow" w:cs="Calibri Light"/>
                <w:i/>
                <w:color w:val="000000" w:themeColor="text1"/>
              </w:rPr>
            </w:pPr>
            <w:r>
              <w:rPr>
                <w:rFonts w:ascii="Arial Narrow" w:hAnsi="Arial Narrow" w:cs="Calibri Light"/>
                <w:color w:val="000000" w:themeColor="text1"/>
              </w:rPr>
              <w:t>Stakeholders mapping report</w:t>
            </w:r>
            <w:r w:rsidR="00256CCB">
              <w:rPr>
                <w:rFonts w:ascii="Arial Narrow" w:hAnsi="Arial Narrow" w:cs="Calibri Light"/>
                <w:color w:val="000000" w:themeColor="text1"/>
              </w:rPr>
              <w:t xml:space="preserve"> </w:t>
            </w:r>
            <w:r w:rsidR="00256CCB" w:rsidRPr="002F5E71">
              <w:rPr>
                <w:rFonts w:ascii="Arial Narrow" w:hAnsi="Arial Narrow" w:cs="Calibri Light"/>
                <w:i/>
                <w:color w:val="000000" w:themeColor="text1"/>
              </w:rPr>
              <w:t>(2% of the payment)</w:t>
            </w:r>
          </w:p>
          <w:p w:rsidR="00BB5247" w:rsidRPr="004E6102" w:rsidRDefault="00BB5247" w:rsidP="004E6102">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Arial Narrow" w:hAnsi="Arial Narrow" w:cs="Calibri Light"/>
                <w:color w:val="000000" w:themeColor="text1"/>
              </w:rPr>
            </w:pPr>
          </w:p>
        </w:tc>
        <w:tc>
          <w:tcPr>
            <w:tcW w:w="1440" w:type="dxa"/>
          </w:tcPr>
          <w:p w:rsidR="00BB5247" w:rsidRPr="003B4160" w:rsidRDefault="00BB5247" w:rsidP="00D350DE">
            <w:pPr>
              <w:cnfStyle w:val="000000100000" w:firstRow="0" w:lastRow="0" w:firstColumn="0" w:lastColumn="0" w:oddVBand="0" w:evenVBand="0" w:oddHBand="1" w:evenHBand="0" w:firstRowFirstColumn="0" w:firstRowLastColumn="0" w:lastRowFirstColumn="0" w:lastRowLastColumn="0"/>
              <w:rPr>
                <w:rFonts w:ascii="Arial Narrow" w:hAnsi="Arial Narrow" w:cs="Calibri Light"/>
              </w:rPr>
            </w:pPr>
            <w:r>
              <w:rPr>
                <w:rFonts w:ascii="Arial Narrow" w:hAnsi="Arial Narrow" w:cs="Calibri Light"/>
              </w:rPr>
              <w:t>8%</w:t>
            </w:r>
          </w:p>
        </w:tc>
      </w:tr>
      <w:tr w:rsidR="00204B0E" w:rsidRPr="003B4160" w:rsidTr="00BB5247">
        <w:trPr>
          <w:trHeight w:val="1"/>
        </w:trPr>
        <w:tc>
          <w:tcPr>
            <w:cnfStyle w:val="001000000000" w:firstRow="0" w:lastRow="0" w:firstColumn="1" w:lastColumn="0" w:oddVBand="0" w:evenVBand="0" w:oddHBand="0" w:evenHBand="0" w:firstRowFirstColumn="0" w:firstRowLastColumn="0" w:lastRowFirstColumn="0" w:lastRowLastColumn="0"/>
            <w:tcW w:w="4945" w:type="dxa"/>
            <w:shd w:val="clear" w:color="auto" w:fill="auto"/>
          </w:tcPr>
          <w:p w:rsidR="00BB5247" w:rsidRPr="003B4160" w:rsidRDefault="00BB5247" w:rsidP="002C0FA0">
            <w:pPr>
              <w:numPr>
                <w:ilvl w:val="0"/>
                <w:numId w:val="5"/>
              </w:numPr>
              <w:ind w:left="357" w:hanging="357"/>
              <w:jc w:val="both"/>
              <w:rPr>
                <w:rFonts w:ascii="Arial Narrow" w:eastAsia="Times New Roman" w:hAnsi="Arial Narrow" w:cs="Calibri Light"/>
                <w:b w:val="0"/>
                <w:lang w:val="en-US"/>
              </w:rPr>
            </w:pPr>
            <w:r>
              <w:rPr>
                <w:rFonts w:ascii="Arial Narrow" w:eastAsia="Times New Roman" w:hAnsi="Arial Narrow" w:cs="Calibri Light"/>
                <w:b w:val="0"/>
                <w:lang w:val="en-US"/>
              </w:rPr>
              <w:t>Establishment of</w:t>
            </w:r>
            <w:r w:rsidRPr="003B4160">
              <w:rPr>
                <w:rFonts w:ascii="Arial Narrow" w:eastAsia="Times New Roman" w:hAnsi="Arial Narrow" w:cs="Calibri Light"/>
                <w:b w:val="0"/>
                <w:lang w:val="en-US"/>
              </w:rPr>
              <w:t xml:space="preserve"> a national geospatial Technical Working Group (TWG) and organiz</w:t>
            </w:r>
            <w:r>
              <w:rPr>
                <w:rFonts w:ascii="Arial Narrow" w:eastAsia="Times New Roman" w:hAnsi="Arial Narrow" w:cs="Calibri Light"/>
                <w:b w:val="0"/>
                <w:lang w:val="en-US"/>
              </w:rPr>
              <w:t>ation of the inception</w:t>
            </w:r>
            <w:r w:rsidRPr="003B4160">
              <w:rPr>
                <w:rFonts w:ascii="Arial Narrow" w:eastAsia="Times New Roman" w:hAnsi="Arial Narrow" w:cs="Calibri Light"/>
                <w:b w:val="0"/>
                <w:lang w:val="en-US"/>
              </w:rPr>
              <w:t xml:space="preserve"> meeting</w:t>
            </w:r>
          </w:p>
          <w:p w:rsidR="00BB5247" w:rsidRPr="003B4160" w:rsidRDefault="00BB5247" w:rsidP="002C0FA0">
            <w:pPr>
              <w:numPr>
                <w:ilvl w:val="0"/>
                <w:numId w:val="5"/>
              </w:numPr>
              <w:ind w:left="357" w:hanging="357"/>
              <w:jc w:val="both"/>
              <w:rPr>
                <w:rFonts w:ascii="Arial Narrow" w:eastAsia="Times New Roman" w:hAnsi="Arial Narrow" w:cs="Calibri Light"/>
                <w:b w:val="0"/>
                <w:lang w:val="en-US"/>
              </w:rPr>
            </w:pPr>
            <w:r>
              <w:rPr>
                <w:rFonts w:ascii="Arial Narrow" w:eastAsia="Times New Roman" w:hAnsi="Arial Narrow" w:cs="Calibri Light"/>
                <w:b w:val="0"/>
                <w:lang w:val="en-US"/>
              </w:rPr>
              <w:t>Development of Terms of Reference (</w:t>
            </w:r>
            <w:r w:rsidRPr="003B4160">
              <w:rPr>
                <w:rFonts w:ascii="Arial Narrow" w:eastAsia="Times New Roman" w:hAnsi="Arial Narrow" w:cs="Calibri Light"/>
                <w:b w:val="0"/>
                <w:lang w:val="en-US"/>
              </w:rPr>
              <w:t>ToR</w:t>
            </w:r>
            <w:r>
              <w:rPr>
                <w:rFonts w:ascii="Arial Narrow" w:eastAsia="Times New Roman" w:hAnsi="Arial Narrow" w:cs="Calibri Light"/>
                <w:b w:val="0"/>
                <w:lang w:val="en-US"/>
              </w:rPr>
              <w:t>)</w:t>
            </w:r>
            <w:r w:rsidRPr="003B4160">
              <w:rPr>
                <w:rFonts w:ascii="Arial Narrow" w:eastAsia="Times New Roman" w:hAnsi="Arial Narrow" w:cs="Calibri Light"/>
                <w:b w:val="0"/>
                <w:lang w:val="en-US"/>
              </w:rPr>
              <w:t xml:space="preserve"> for </w:t>
            </w:r>
            <w:r>
              <w:rPr>
                <w:rFonts w:ascii="Arial Narrow" w:eastAsia="Times New Roman" w:hAnsi="Arial Narrow" w:cs="Calibri Light"/>
                <w:b w:val="0"/>
                <w:lang w:val="en-US"/>
              </w:rPr>
              <w:t xml:space="preserve">the geospatial </w:t>
            </w:r>
            <w:r w:rsidRPr="003B4160">
              <w:rPr>
                <w:rFonts w:ascii="Arial Narrow" w:eastAsia="Times New Roman" w:hAnsi="Arial Narrow" w:cs="Calibri Light"/>
                <w:b w:val="0"/>
                <w:lang w:val="en-US"/>
              </w:rPr>
              <w:t>TWG</w:t>
            </w:r>
            <w:r>
              <w:rPr>
                <w:rFonts w:ascii="Arial Narrow" w:eastAsia="Times New Roman" w:hAnsi="Arial Narrow" w:cs="Calibri Light"/>
                <w:b w:val="0"/>
                <w:lang w:val="en-US"/>
              </w:rPr>
              <w:t xml:space="preserve"> with consultation with the Immunization M&amp;E Sub-committee and Division of Health Information Systems</w:t>
            </w:r>
          </w:p>
          <w:p w:rsidR="00BB5247" w:rsidRPr="003B4160" w:rsidRDefault="00BB5247" w:rsidP="002C0FA0">
            <w:pPr>
              <w:numPr>
                <w:ilvl w:val="0"/>
                <w:numId w:val="5"/>
              </w:numPr>
              <w:ind w:left="357" w:hanging="357"/>
              <w:jc w:val="both"/>
              <w:rPr>
                <w:rFonts w:ascii="Arial Narrow" w:eastAsia="Times New Roman" w:hAnsi="Arial Narrow" w:cs="Calibri Light"/>
                <w:b w:val="0"/>
                <w:lang w:val="en-US"/>
              </w:rPr>
            </w:pPr>
            <w:r>
              <w:rPr>
                <w:rFonts w:ascii="Arial Narrow" w:eastAsia="Times New Roman" w:hAnsi="Arial Narrow" w:cs="Calibri Light"/>
                <w:b w:val="0"/>
                <w:lang w:val="en-US"/>
              </w:rPr>
              <w:t xml:space="preserve">Identification and integration of </w:t>
            </w:r>
            <w:r w:rsidRPr="003B4160">
              <w:rPr>
                <w:rFonts w:ascii="Arial Narrow" w:eastAsia="Times New Roman" w:hAnsi="Arial Narrow" w:cs="Calibri Light"/>
                <w:b w:val="0"/>
                <w:lang w:val="en-US"/>
              </w:rPr>
              <w:t xml:space="preserve">existing policies where the rollout of geospatial data and technologies could be formalized </w:t>
            </w:r>
            <w:r>
              <w:rPr>
                <w:rFonts w:ascii="Arial Narrow" w:eastAsia="Times New Roman" w:hAnsi="Arial Narrow" w:cs="Calibri Light"/>
                <w:b w:val="0"/>
                <w:lang w:val="en-US"/>
              </w:rPr>
              <w:t>with support of the</w:t>
            </w:r>
            <w:r w:rsidRPr="003B4160">
              <w:rPr>
                <w:rFonts w:ascii="Arial Narrow" w:eastAsia="Times New Roman" w:hAnsi="Arial Narrow" w:cs="Calibri Light"/>
                <w:b w:val="0"/>
                <w:lang w:val="en-US"/>
              </w:rPr>
              <w:t xml:space="preserve"> </w:t>
            </w:r>
            <w:r>
              <w:rPr>
                <w:rFonts w:ascii="Arial Narrow" w:eastAsia="Times New Roman" w:hAnsi="Arial Narrow" w:cs="Calibri Light"/>
                <w:b w:val="0"/>
                <w:lang w:val="en-US"/>
              </w:rPr>
              <w:t xml:space="preserve">geospatial </w:t>
            </w:r>
            <w:r w:rsidRPr="003B4160">
              <w:rPr>
                <w:rFonts w:ascii="Arial Narrow" w:eastAsia="Times New Roman" w:hAnsi="Arial Narrow" w:cs="Calibri Light"/>
                <w:b w:val="0"/>
                <w:lang w:val="en-US"/>
              </w:rPr>
              <w:t>TWG</w:t>
            </w:r>
          </w:p>
          <w:p w:rsidR="00BB5247" w:rsidRPr="003B4160" w:rsidRDefault="00BB5247" w:rsidP="002C0FA0">
            <w:pPr>
              <w:numPr>
                <w:ilvl w:val="0"/>
                <w:numId w:val="5"/>
              </w:numPr>
              <w:ind w:left="357" w:hanging="357"/>
              <w:jc w:val="both"/>
              <w:rPr>
                <w:rFonts w:ascii="Arial Narrow" w:eastAsia="Times New Roman" w:hAnsi="Arial Narrow" w:cs="Calibri Light"/>
              </w:rPr>
            </w:pPr>
            <w:r>
              <w:rPr>
                <w:rFonts w:ascii="Arial Narrow" w:eastAsia="Times New Roman" w:hAnsi="Arial Narrow" w:cs="Calibri Light"/>
                <w:b w:val="0"/>
                <w:lang w:val="en-US"/>
              </w:rPr>
              <w:t>D</w:t>
            </w:r>
            <w:r w:rsidRPr="003B4160">
              <w:rPr>
                <w:rFonts w:ascii="Arial Narrow" w:eastAsia="Times New Roman" w:hAnsi="Arial Narrow" w:cs="Calibri Light"/>
                <w:b w:val="0"/>
                <w:lang w:val="en-US"/>
              </w:rPr>
              <w:t>evelop</w:t>
            </w:r>
            <w:r>
              <w:rPr>
                <w:rFonts w:ascii="Arial Narrow" w:eastAsia="Times New Roman" w:hAnsi="Arial Narrow" w:cs="Calibri Light"/>
                <w:b w:val="0"/>
                <w:lang w:val="en-US"/>
              </w:rPr>
              <w:t>ment of</w:t>
            </w:r>
            <w:r w:rsidRPr="003B4160">
              <w:rPr>
                <w:rFonts w:ascii="Arial Narrow" w:eastAsia="Times New Roman" w:hAnsi="Arial Narrow" w:cs="Calibri Light"/>
                <w:b w:val="0"/>
                <w:lang w:val="en-US"/>
              </w:rPr>
              <w:t xml:space="preserve"> a strategy document to formalize the roll out of geospatial data and technologies to be incorporated into new or existing policies</w:t>
            </w:r>
          </w:p>
        </w:tc>
        <w:tc>
          <w:tcPr>
            <w:tcW w:w="3240" w:type="dxa"/>
            <w:shd w:val="clear" w:color="auto" w:fill="auto"/>
          </w:tcPr>
          <w:p w:rsidR="00256CCB" w:rsidRPr="002F5E71" w:rsidRDefault="00BB5247" w:rsidP="00256CCB">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Arial Narrow" w:hAnsi="Arial Narrow" w:cs="Calibri Light"/>
                <w:i/>
                <w:color w:val="000000" w:themeColor="text1"/>
              </w:rPr>
            </w:pPr>
            <w:r w:rsidRPr="004E6102">
              <w:rPr>
                <w:rFonts w:ascii="Arial Narrow" w:hAnsi="Arial Narrow" w:cs="Calibri Light"/>
                <w:color w:val="000000" w:themeColor="text1"/>
              </w:rPr>
              <w:t>Terms of References of the Geospatial Technical Working Group signed off</w:t>
            </w:r>
            <w:r w:rsidR="00256CCB">
              <w:rPr>
                <w:rFonts w:ascii="Arial Narrow" w:hAnsi="Arial Narrow" w:cs="Calibri Light"/>
                <w:color w:val="000000" w:themeColor="text1"/>
              </w:rPr>
              <w:t xml:space="preserve"> </w:t>
            </w:r>
            <w:r w:rsidR="00256CCB" w:rsidRPr="002F5E71">
              <w:rPr>
                <w:rFonts w:ascii="Arial Narrow" w:hAnsi="Arial Narrow" w:cs="Calibri Light"/>
                <w:i/>
                <w:color w:val="000000" w:themeColor="text1"/>
              </w:rPr>
              <w:t>(</w:t>
            </w:r>
            <w:r w:rsidR="00A73BEC">
              <w:rPr>
                <w:rFonts w:ascii="Arial Narrow" w:hAnsi="Arial Narrow" w:cs="Calibri Light"/>
                <w:i/>
                <w:color w:val="000000" w:themeColor="text1"/>
              </w:rPr>
              <w:t>2</w:t>
            </w:r>
            <w:r w:rsidR="00256CCB" w:rsidRPr="002F5E71">
              <w:rPr>
                <w:rFonts w:ascii="Arial Narrow" w:hAnsi="Arial Narrow" w:cs="Calibri Light"/>
                <w:i/>
                <w:color w:val="000000" w:themeColor="text1"/>
              </w:rPr>
              <w:t>% of the payment)</w:t>
            </w:r>
          </w:p>
          <w:p w:rsidR="00BB5247" w:rsidRPr="004E6102" w:rsidRDefault="00BB5247" w:rsidP="004E6102">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Arial Narrow" w:hAnsi="Arial Narrow" w:cs="Calibri Light"/>
                <w:color w:val="000000" w:themeColor="text1"/>
              </w:rPr>
            </w:pPr>
            <w:r w:rsidRPr="004E6102">
              <w:rPr>
                <w:rFonts w:ascii="Arial Narrow" w:hAnsi="Arial Narrow" w:cs="Calibri Light"/>
                <w:color w:val="000000" w:themeColor="text1"/>
              </w:rPr>
              <w:t>Strategy document to support to formalize the roll out of geospatial data and technologies incorporated into new or existing policies (M&amp;E strategy/HIS policy, National immunization strategic plan, KHSSP, national Spatial Data Infrastructure)</w:t>
            </w:r>
            <w:r w:rsidR="00256CCB">
              <w:rPr>
                <w:rFonts w:ascii="Arial Narrow" w:hAnsi="Arial Narrow" w:cs="Calibri Light"/>
                <w:color w:val="000000" w:themeColor="text1"/>
              </w:rPr>
              <w:t xml:space="preserve"> </w:t>
            </w:r>
            <w:r w:rsidR="00256CCB" w:rsidRPr="002F5E71">
              <w:rPr>
                <w:rFonts w:ascii="Arial Narrow" w:hAnsi="Arial Narrow" w:cs="Calibri Light"/>
                <w:i/>
                <w:color w:val="000000" w:themeColor="text1"/>
              </w:rPr>
              <w:t>(</w:t>
            </w:r>
            <w:r w:rsidR="00A73BEC">
              <w:rPr>
                <w:rFonts w:ascii="Arial Narrow" w:hAnsi="Arial Narrow" w:cs="Calibri Light"/>
                <w:i/>
                <w:color w:val="000000" w:themeColor="text1"/>
              </w:rPr>
              <w:t>6</w:t>
            </w:r>
            <w:r w:rsidR="00256CCB" w:rsidRPr="002F5E71">
              <w:rPr>
                <w:rFonts w:ascii="Arial Narrow" w:hAnsi="Arial Narrow" w:cs="Calibri Light"/>
                <w:i/>
                <w:color w:val="000000" w:themeColor="text1"/>
              </w:rPr>
              <w:t>% of the payment)</w:t>
            </w:r>
          </w:p>
        </w:tc>
        <w:tc>
          <w:tcPr>
            <w:tcW w:w="1440" w:type="dxa"/>
          </w:tcPr>
          <w:p w:rsidR="00BB5247" w:rsidRPr="003B4160" w:rsidRDefault="00BB5247" w:rsidP="00D350DE">
            <w:pPr>
              <w:cnfStyle w:val="000000000000" w:firstRow="0" w:lastRow="0" w:firstColumn="0" w:lastColumn="0" w:oddVBand="0" w:evenVBand="0" w:oddHBand="0" w:evenHBand="0" w:firstRowFirstColumn="0" w:firstRowLastColumn="0" w:lastRowFirstColumn="0" w:lastRowLastColumn="0"/>
              <w:rPr>
                <w:rFonts w:ascii="Arial Narrow" w:hAnsi="Arial Narrow" w:cs="Calibri Light"/>
              </w:rPr>
            </w:pPr>
            <w:r>
              <w:rPr>
                <w:rFonts w:ascii="Arial Narrow" w:hAnsi="Arial Narrow" w:cs="Calibri Light"/>
              </w:rPr>
              <w:t>8%</w:t>
            </w:r>
          </w:p>
        </w:tc>
      </w:tr>
      <w:tr w:rsidR="00204B0E" w:rsidRPr="003B4160" w:rsidTr="00BB5247">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4945" w:type="dxa"/>
            <w:shd w:val="clear" w:color="auto" w:fill="auto"/>
          </w:tcPr>
          <w:p w:rsidR="00BB5247" w:rsidRDefault="00BB5247" w:rsidP="00D971BF">
            <w:pPr>
              <w:numPr>
                <w:ilvl w:val="0"/>
                <w:numId w:val="5"/>
              </w:numPr>
              <w:ind w:left="357" w:hanging="357"/>
              <w:jc w:val="both"/>
              <w:rPr>
                <w:rFonts w:ascii="Arial Narrow" w:eastAsia="Times New Roman" w:hAnsi="Arial Narrow" w:cs="Calibri Light"/>
                <w:b w:val="0"/>
                <w:lang w:val="en-US"/>
              </w:rPr>
            </w:pPr>
            <w:r w:rsidRPr="003B4160">
              <w:rPr>
                <w:rFonts w:ascii="Arial Narrow" w:eastAsia="Times New Roman" w:hAnsi="Arial Narrow" w:cs="Calibri Light"/>
                <w:b w:val="0"/>
                <w:lang w:val="en-US"/>
              </w:rPr>
              <w:t xml:space="preserve"> Id</w:t>
            </w:r>
            <w:r>
              <w:rPr>
                <w:rFonts w:ascii="Arial Narrow" w:eastAsia="Times New Roman" w:hAnsi="Arial Narrow" w:cs="Calibri Light"/>
                <w:b w:val="0"/>
                <w:lang w:val="en-US"/>
              </w:rPr>
              <w:t xml:space="preserve">entification of key GIS stakeholders to support </w:t>
            </w:r>
            <w:r w:rsidRPr="003B4160">
              <w:rPr>
                <w:rFonts w:ascii="Arial Narrow" w:eastAsia="Times New Roman" w:hAnsi="Arial Narrow" w:cs="Calibri Light"/>
                <w:b w:val="0"/>
                <w:lang w:val="en-US"/>
              </w:rPr>
              <w:t xml:space="preserve">capacity building activities for MOH and </w:t>
            </w:r>
            <w:r>
              <w:rPr>
                <w:rFonts w:ascii="Arial Narrow" w:eastAsia="Times New Roman" w:hAnsi="Arial Narrow" w:cs="Calibri Light"/>
                <w:b w:val="0"/>
                <w:lang w:val="en-US"/>
              </w:rPr>
              <w:t xml:space="preserve">technical GIS support for the use of geospatial data and technologies </w:t>
            </w:r>
          </w:p>
          <w:p w:rsidR="00BB5247" w:rsidRPr="003B4160" w:rsidRDefault="00BB5247" w:rsidP="00D971BF">
            <w:pPr>
              <w:numPr>
                <w:ilvl w:val="0"/>
                <w:numId w:val="5"/>
              </w:numPr>
              <w:ind w:left="357" w:hanging="357"/>
              <w:jc w:val="both"/>
              <w:rPr>
                <w:rFonts w:ascii="Arial Narrow" w:eastAsia="Times New Roman" w:hAnsi="Arial Narrow" w:cs="Calibri Light"/>
                <w:b w:val="0"/>
                <w:lang w:val="en-US"/>
              </w:rPr>
            </w:pPr>
            <w:r w:rsidRPr="003B4160">
              <w:rPr>
                <w:rFonts w:ascii="Arial Narrow" w:eastAsia="Times New Roman" w:hAnsi="Arial Narrow" w:cs="Calibri Light"/>
                <w:b w:val="0"/>
                <w:lang w:val="en-US"/>
              </w:rPr>
              <w:t xml:space="preserve">Organized training on geospatial data management for </w:t>
            </w:r>
            <w:r>
              <w:rPr>
                <w:rFonts w:ascii="Arial Narrow" w:eastAsia="Times New Roman" w:hAnsi="Arial Narrow" w:cs="Calibri Light"/>
                <w:b w:val="0"/>
                <w:lang w:val="en-US"/>
              </w:rPr>
              <w:t xml:space="preserve">the </w:t>
            </w:r>
            <w:r w:rsidRPr="003B4160">
              <w:rPr>
                <w:rFonts w:ascii="Arial Narrow" w:eastAsia="Times New Roman" w:hAnsi="Arial Narrow" w:cs="Calibri Light"/>
                <w:b w:val="0"/>
                <w:lang w:val="en-US"/>
              </w:rPr>
              <w:t>team in the MoH</w:t>
            </w:r>
            <w:r>
              <w:rPr>
                <w:rFonts w:ascii="Arial Narrow" w:eastAsia="Times New Roman" w:hAnsi="Arial Narrow" w:cs="Calibri Light"/>
                <w:b w:val="0"/>
                <w:lang w:val="en-US"/>
              </w:rPr>
              <w:t xml:space="preserve"> at national level responsible for the</w:t>
            </w:r>
            <w:r w:rsidRPr="003B4160">
              <w:rPr>
                <w:rFonts w:ascii="Arial Narrow" w:eastAsia="Times New Roman" w:hAnsi="Arial Narrow" w:cs="Calibri Light"/>
                <w:b w:val="0"/>
                <w:lang w:val="en-US"/>
              </w:rPr>
              <w:t xml:space="preserve"> guardianship of the master lists</w:t>
            </w:r>
          </w:p>
          <w:p w:rsidR="00BB5247" w:rsidRPr="003B4160" w:rsidRDefault="00BB5247" w:rsidP="00D971BF">
            <w:pPr>
              <w:numPr>
                <w:ilvl w:val="0"/>
                <w:numId w:val="5"/>
              </w:numPr>
              <w:ind w:left="357" w:hanging="357"/>
              <w:jc w:val="both"/>
              <w:rPr>
                <w:rFonts w:ascii="Arial Narrow" w:eastAsia="Times New Roman" w:hAnsi="Arial Narrow" w:cs="Calibri Light"/>
                <w:b w:val="0"/>
                <w:lang w:val="en-US"/>
              </w:rPr>
            </w:pPr>
            <w:r w:rsidRPr="003B4160">
              <w:rPr>
                <w:rFonts w:ascii="Arial Narrow" w:eastAsia="Times New Roman" w:hAnsi="Arial Narrow" w:cs="Calibri Light"/>
                <w:b w:val="0"/>
                <w:lang w:val="en-US"/>
              </w:rPr>
              <w:t xml:space="preserve">Organized meeting with </w:t>
            </w:r>
            <w:r>
              <w:rPr>
                <w:rFonts w:ascii="Arial Narrow" w:eastAsia="Times New Roman" w:hAnsi="Arial Narrow" w:cs="Calibri Light"/>
                <w:b w:val="0"/>
                <w:lang w:val="en-US"/>
              </w:rPr>
              <w:t xml:space="preserve">NVIP county officials, </w:t>
            </w:r>
            <w:r w:rsidRPr="003B4160">
              <w:rPr>
                <w:rFonts w:ascii="Arial Narrow" w:eastAsia="Times New Roman" w:hAnsi="Arial Narrow" w:cs="Calibri Light"/>
                <w:b w:val="0"/>
                <w:lang w:val="en-US"/>
              </w:rPr>
              <w:t>DHIS</w:t>
            </w:r>
            <w:r>
              <w:rPr>
                <w:rFonts w:ascii="Arial Narrow" w:eastAsia="Times New Roman" w:hAnsi="Arial Narrow" w:cs="Calibri Light"/>
                <w:b w:val="0"/>
                <w:lang w:val="en-US"/>
              </w:rPr>
              <w:t>2 managers and key GIS stakeholders with the objective to identify</w:t>
            </w:r>
            <w:r w:rsidRPr="003B4160">
              <w:rPr>
                <w:rFonts w:ascii="Arial Narrow" w:eastAsia="Times New Roman" w:hAnsi="Arial Narrow" w:cs="Calibri Light"/>
                <w:b w:val="0"/>
                <w:lang w:val="en-US"/>
              </w:rPr>
              <w:t xml:space="preserve"> </w:t>
            </w:r>
            <w:r>
              <w:rPr>
                <w:rFonts w:ascii="Arial Narrow" w:eastAsia="Times New Roman" w:hAnsi="Arial Narrow" w:cs="Calibri Light"/>
                <w:b w:val="0"/>
                <w:lang w:val="en-US"/>
              </w:rPr>
              <w:t xml:space="preserve">a strategy for integration of </w:t>
            </w:r>
            <w:r w:rsidRPr="003B4160">
              <w:rPr>
                <w:rFonts w:ascii="Arial Narrow" w:eastAsia="Times New Roman" w:hAnsi="Arial Narrow" w:cs="Calibri Light"/>
                <w:b w:val="0"/>
                <w:lang w:val="en-US"/>
              </w:rPr>
              <w:t>AccessMod geographic accessibility output</w:t>
            </w:r>
            <w:r>
              <w:rPr>
                <w:rFonts w:ascii="Arial Narrow" w:eastAsia="Times New Roman" w:hAnsi="Arial Narrow" w:cs="Calibri Light"/>
                <w:b w:val="0"/>
                <w:lang w:val="en-US"/>
              </w:rPr>
              <w:t>s</w:t>
            </w:r>
            <w:r w:rsidRPr="003B4160">
              <w:rPr>
                <w:rFonts w:ascii="Arial Narrow" w:eastAsia="Times New Roman" w:hAnsi="Arial Narrow" w:cs="Calibri Light"/>
                <w:b w:val="0"/>
                <w:lang w:val="en-US"/>
              </w:rPr>
              <w:t xml:space="preserve"> in DHIS2</w:t>
            </w:r>
          </w:p>
        </w:tc>
        <w:tc>
          <w:tcPr>
            <w:tcW w:w="3240" w:type="dxa"/>
            <w:shd w:val="clear" w:color="auto" w:fill="auto"/>
          </w:tcPr>
          <w:p w:rsidR="00BB5247" w:rsidRPr="002F5E71" w:rsidRDefault="00BB5247" w:rsidP="002E7DE9">
            <w:pPr>
              <w:numPr>
                <w:ilvl w:val="0"/>
                <w:numId w:val="5"/>
              </w:num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Light"/>
                <w:i/>
              </w:rPr>
            </w:pPr>
            <w:r w:rsidRPr="00173D84">
              <w:rPr>
                <w:rFonts w:ascii="Arial Narrow" w:eastAsia="Times New Roman" w:hAnsi="Arial Narrow" w:cs="Calibri Light"/>
              </w:rPr>
              <w:t>Reports of training on geospatial data management for the technical team in the MoH responsible for the guardianship of the master lists</w:t>
            </w:r>
            <w:r w:rsidR="00256CCB">
              <w:rPr>
                <w:rFonts w:ascii="Arial Narrow" w:eastAsia="Times New Roman" w:hAnsi="Arial Narrow" w:cs="Calibri Light"/>
              </w:rPr>
              <w:t xml:space="preserve"> </w:t>
            </w:r>
            <w:r w:rsidR="00256CCB" w:rsidRPr="002F5E71">
              <w:rPr>
                <w:rFonts w:ascii="Arial Narrow" w:eastAsia="Times New Roman" w:hAnsi="Arial Narrow" w:cs="Calibri Light"/>
                <w:i/>
                <w:lang w:val="en-US"/>
              </w:rPr>
              <w:t>(5% of the payment)</w:t>
            </w:r>
          </w:p>
          <w:p w:rsidR="00BB5247" w:rsidRDefault="00BB5247" w:rsidP="004E6102">
            <w:pPr>
              <w:numPr>
                <w:ilvl w:val="0"/>
                <w:numId w:val="5"/>
              </w:numPr>
              <w:cnfStyle w:val="000000100000" w:firstRow="0" w:lastRow="0" w:firstColumn="0" w:lastColumn="0" w:oddVBand="0" w:evenVBand="0" w:oddHBand="1" w:evenHBand="0" w:firstRowFirstColumn="0" w:firstRowLastColumn="0" w:lastRowFirstColumn="0" w:lastRowLastColumn="0"/>
              <w:rPr>
                <w:rFonts w:ascii="Arial Narrow" w:hAnsi="Arial Narrow" w:cs="Calibri Light"/>
                <w:color w:val="000000" w:themeColor="text1"/>
              </w:rPr>
            </w:pPr>
            <w:r>
              <w:rPr>
                <w:rFonts w:ascii="Arial Narrow" w:hAnsi="Arial Narrow" w:cs="Calibri Light"/>
                <w:color w:val="000000" w:themeColor="text1"/>
              </w:rPr>
              <w:t xml:space="preserve">Report on the </w:t>
            </w:r>
            <w:r>
              <w:rPr>
                <w:rFonts w:ascii="Arial Narrow" w:eastAsia="Times New Roman" w:hAnsi="Arial Narrow" w:cs="Calibri Light"/>
                <w:lang w:val="en-US"/>
              </w:rPr>
              <w:t xml:space="preserve">discussions on the strategy to be used to integrate of </w:t>
            </w:r>
            <w:r w:rsidRPr="003B4160">
              <w:rPr>
                <w:rFonts w:ascii="Arial Narrow" w:eastAsia="Times New Roman" w:hAnsi="Arial Narrow" w:cs="Calibri Light"/>
                <w:lang w:val="en-US"/>
              </w:rPr>
              <w:t>AccessMod geographic accessibility output</w:t>
            </w:r>
            <w:r>
              <w:rPr>
                <w:rFonts w:ascii="Arial Narrow" w:eastAsia="Times New Roman" w:hAnsi="Arial Narrow" w:cs="Calibri Light"/>
                <w:lang w:val="en-US"/>
              </w:rPr>
              <w:t>s</w:t>
            </w:r>
            <w:r w:rsidRPr="003B4160">
              <w:rPr>
                <w:rFonts w:ascii="Arial Narrow" w:eastAsia="Times New Roman" w:hAnsi="Arial Narrow" w:cs="Calibri Light"/>
                <w:lang w:val="en-US"/>
              </w:rPr>
              <w:t xml:space="preserve"> </w:t>
            </w:r>
            <w:r>
              <w:rPr>
                <w:rFonts w:ascii="Arial Narrow" w:eastAsia="Times New Roman" w:hAnsi="Arial Narrow" w:cs="Calibri Light"/>
                <w:lang w:val="en-US"/>
              </w:rPr>
              <w:t>with</w:t>
            </w:r>
            <w:r w:rsidRPr="003B4160">
              <w:rPr>
                <w:rFonts w:ascii="Arial Narrow" w:eastAsia="Times New Roman" w:hAnsi="Arial Narrow" w:cs="Calibri Light"/>
                <w:lang w:val="en-US"/>
              </w:rPr>
              <w:t xml:space="preserve"> DHIS2</w:t>
            </w:r>
            <w:r>
              <w:rPr>
                <w:rFonts w:ascii="Arial Narrow" w:eastAsia="Times New Roman" w:hAnsi="Arial Narrow" w:cs="Calibri Light"/>
                <w:lang w:val="en-US"/>
              </w:rPr>
              <w:t xml:space="preserve"> data</w:t>
            </w:r>
            <w:r w:rsidR="00256CCB">
              <w:rPr>
                <w:rFonts w:ascii="Arial Narrow" w:eastAsia="Times New Roman" w:hAnsi="Arial Narrow" w:cs="Calibri Light"/>
                <w:lang w:val="en-US"/>
              </w:rPr>
              <w:t xml:space="preserve"> </w:t>
            </w:r>
            <w:r w:rsidR="00256CCB" w:rsidRPr="002F5E71">
              <w:rPr>
                <w:rFonts w:ascii="Arial Narrow" w:eastAsia="Times New Roman" w:hAnsi="Arial Narrow" w:cs="Calibri Light"/>
                <w:i/>
                <w:lang w:val="en-US"/>
              </w:rPr>
              <w:t>(3% of the payment)</w:t>
            </w:r>
          </w:p>
        </w:tc>
        <w:tc>
          <w:tcPr>
            <w:tcW w:w="1440" w:type="dxa"/>
          </w:tcPr>
          <w:p w:rsidR="00BB5247" w:rsidRPr="003B4160" w:rsidRDefault="00BB5247" w:rsidP="00D350DE">
            <w:pPr>
              <w:cnfStyle w:val="000000100000" w:firstRow="0" w:lastRow="0" w:firstColumn="0" w:lastColumn="0" w:oddVBand="0" w:evenVBand="0" w:oddHBand="1" w:evenHBand="0" w:firstRowFirstColumn="0" w:firstRowLastColumn="0" w:lastRowFirstColumn="0" w:lastRowLastColumn="0"/>
              <w:rPr>
                <w:rFonts w:ascii="Arial Narrow" w:hAnsi="Arial Narrow" w:cs="Calibri Light"/>
              </w:rPr>
            </w:pPr>
            <w:r>
              <w:rPr>
                <w:rFonts w:ascii="Arial Narrow" w:hAnsi="Arial Narrow" w:cs="Calibri Light"/>
              </w:rPr>
              <w:t>8%</w:t>
            </w:r>
          </w:p>
        </w:tc>
      </w:tr>
      <w:tr w:rsidR="00204B0E" w:rsidRPr="003B4160" w:rsidTr="00BB5247">
        <w:trPr>
          <w:trHeight w:val="174"/>
        </w:trPr>
        <w:tc>
          <w:tcPr>
            <w:cnfStyle w:val="001000000000" w:firstRow="0" w:lastRow="0" w:firstColumn="1" w:lastColumn="0" w:oddVBand="0" w:evenVBand="0" w:oddHBand="0" w:evenHBand="0" w:firstRowFirstColumn="0" w:firstRowLastColumn="0" w:lastRowFirstColumn="0" w:lastRowLastColumn="0"/>
            <w:tcW w:w="4945" w:type="dxa"/>
            <w:shd w:val="clear" w:color="auto" w:fill="auto"/>
          </w:tcPr>
          <w:p w:rsidR="00BB5247" w:rsidRPr="003B4160" w:rsidRDefault="00BB5247" w:rsidP="00B9356E">
            <w:pPr>
              <w:jc w:val="both"/>
              <w:rPr>
                <w:rFonts w:ascii="Arial Narrow" w:eastAsia="Times New Roman" w:hAnsi="Arial Narrow" w:cs="Calibri Light"/>
                <w:b w:val="0"/>
                <w:lang w:val="en-US"/>
              </w:rPr>
            </w:pPr>
          </w:p>
          <w:p w:rsidR="00BB5247" w:rsidRPr="003B4160" w:rsidRDefault="00BB5247" w:rsidP="00D971BF">
            <w:pPr>
              <w:numPr>
                <w:ilvl w:val="0"/>
                <w:numId w:val="5"/>
              </w:numPr>
              <w:ind w:left="357" w:hanging="357"/>
              <w:jc w:val="both"/>
              <w:rPr>
                <w:rFonts w:ascii="Arial Narrow" w:eastAsia="Times New Roman" w:hAnsi="Arial Narrow" w:cs="Calibri Light"/>
                <w:b w:val="0"/>
                <w:lang w:val="en-US"/>
              </w:rPr>
            </w:pPr>
            <w:r w:rsidRPr="003B4160">
              <w:rPr>
                <w:rFonts w:ascii="Arial Narrow" w:eastAsia="Times New Roman" w:hAnsi="Arial Narrow" w:cs="Calibri Light"/>
                <w:b w:val="0"/>
                <w:lang w:val="en-US"/>
              </w:rPr>
              <w:t>Completed assessment of current maintenance and updating mechanisms of administrative and reporting units master lists against existing guidelines/bes</w:t>
            </w:r>
            <w:r>
              <w:rPr>
                <w:rFonts w:ascii="Arial Narrow" w:eastAsia="Times New Roman" w:hAnsi="Arial Narrow" w:cs="Calibri Light"/>
                <w:b w:val="0"/>
                <w:lang w:val="en-US"/>
              </w:rPr>
              <w:t>t</w:t>
            </w:r>
            <w:r w:rsidRPr="003B4160">
              <w:rPr>
                <w:rFonts w:ascii="Arial Narrow" w:eastAsia="Times New Roman" w:hAnsi="Arial Narrow" w:cs="Calibri Light"/>
                <w:b w:val="0"/>
                <w:lang w:val="en-US"/>
              </w:rPr>
              <w:t xml:space="preserve"> practices in collaboration with </w:t>
            </w:r>
            <w:r>
              <w:rPr>
                <w:rFonts w:ascii="Arial Narrow" w:eastAsia="Times New Roman" w:hAnsi="Arial Narrow" w:cs="Calibri Light"/>
                <w:b w:val="0"/>
                <w:lang w:val="en-US"/>
              </w:rPr>
              <w:t>the TWG</w:t>
            </w:r>
            <w:r w:rsidRPr="003B4160">
              <w:rPr>
                <w:rFonts w:ascii="Arial Narrow" w:eastAsia="Times New Roman" w:hAnsi="Arial Narrow" w:cs="Calibri Light"/>
                <w:b w:val="0"/>
                <w:lang w:val="en-US"/>
              </w:rPr>
              <w:t xml:space="preserve"> </w:t>
            </w:r>
          </w:p>
          <w:p w:rsidR="00BB5247" w:rsidRPr="003B4160" w:rsidRDefault="00BB5247" w:rsidP="00D971BF">
            <w:pPr>
              <w:numPr>
                <w:ilvl w:val="0"/>
                <w:numId w:val="5"/>
              </w:numPr>
              <w:ind w:left="357" w:hanging="357"/>
              <w:jc w:val="both"/>
              <w:rPr>
                <w:rFonts w:ascii="Arial Narrow" w:eastAsia="Times New Roman" w:hAnsi="Arial Narrow" w:cs="Calibri Light"/>
                <w:b w:val="0"/>
                <w:lang w:val="en-US"/>
              </w:rPr>
            </w:pPr>
            <w:r w:rsidRPr="003B4160">
              <w:rPr>
                <w:rFonts w:ascii="Arial Narrow" w:eastAsia="Times New Roman" w:hAnsi="Arial Narrow" w:cs="Calibri Light"/>
                <w:b w:val="0"/>
                <w:lang w:val="en-US"/>
              </w:rPr>
              <w:t>Completed assessment of current capabilities/existing platforms that could function as common geo-registry (e.g., DHIS2, Data service layer)</w:t>
            </w:r>
          </w:p>
          <w:p w:rsidR="00BB5247" w:rsidRPr="003B4160" w:rsidRDefault="00BB5247" w:rsidP="00D971BF">
            <w:pPr>
              <w:numPr>
                <w:ilvl w:val="0"/>
                <w:numId w:val="5"/>
              </w:numPr>
              <w:ind w:left="357" w:hanging="357"/>
              <w:jc w:val="both"/>
              <w:rPr>
                <w:rFonts w:ascii="Arial Narrow" w:eastAsia="Times New Roman" w:hAnsi="Arial Narrow" w:cs="Calibri Light"/>
                <w:b w:val="0"/>
                <w:lang w:val="en-US"/>
              </w:rPr>
            </w:pPr>
            <w:r w:rsidRPr="003B4160">
              <w:rPr>
                <w:rFonts w:ascii="Arial Narrow" w:eastAsia="Times New Roman" w:hAnsi="Arial Narrow" w:cs="Calibri Light"/>
                <w:b w:val="0"/>
                <w:lang w:val="en-US"/>
              </w:rPr>
              <w:t>Reviewed existing protocols for data entry in DHIS2 related to health facilities coordinate precision), health fac</w:t>
            </w:r>
            <w:r>
              <w:rPr>
                <w:rFonts w:ascii="Arial Narrow" w:eastAsia="Times New Roman" w:hAnsi="Arial Narrow" w:cs="Calibri Light"/>
                <w:b w:val="0"/>
                <w:lang w:val="en-US"/>
              </w:rPr>
              <w:t>ilities unique ID’s from KMHFL</w:t>
            </w:r>
            <w:r w:rsidRPr="003B4160">
              <w:rPr>
                <w:rFonts w:ascii="Arial Narrow" w:eastAsia="Times New Roman" w:hAnsi="Arial Narrow" w:cs="Calibri Light"/>
                <w:b w:val="0"/>
                <w:lang w:val="en-US"/>
              </w:rPr>
              <w:t xml:space="preserve"> and reporting divisions Unique IDs</w:t>
            </w:r>
          </w:p>
        </w:tc>
        <w:tc>
          <w:tcPr>
            <w:tcW w:w="3240" w:type="dxa"/>
            <w:shd w:val="clear" w:color="auto" w:fill="auto"/>
          </w:tcPr>
          <w:p w:rsidR="00BB5247" w:rsidRDefault="00BB5247" w:rsidP="00D350DE">
            <w:pPr>
              <w:cnfStyle w:val="000000000000" w:firstRow="0" w:lastRow="0" w:firstColumn="0" w:lastColumn="0" w:oddVBand="0" w:evenVBand="0" w:oddHBand="0" w:evenHBand="0" w:firstRowFirstColumn="0" w:firstRowLastColumn="0" w:lastRowFirstColumn="0" w:lastRowLastColumn="0"/>
              <w:rPr>
                <w:rFonts w:ascii="Arial Narrow" w:hAnsi="Arial Narrow" w:cs="Calibri Light"/>
                <w:color w:val="000000" w:themeColor="text1"/>
              </w:rPr>
            </w:pPr>
          </w:p>
          <w:p w:rsidR="00BB5247" w:rsidRPr="002F5E71" w:rsidRDefault="00BB5247" w:rsidP="007952AB">
            <w:pPr>
              <w:numPr>
                <w:ilvl w:val="0"/>
                <w:numId w:val="5"/>
              </w:num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Light"/>
                <w:i/>
              </w:rPr>
            </w:pPr>
            <w:r w:rsidRPr="00173D84">
              <w:rPr>
                <w:rFonts w:ascii="Arial Narrow" w:eastAsia="Times New Roman" w:hAnsi="Arial Narrow" w:cs="Calibri Light"/>
              </w:rPr>
              <w:t xml:space="preserve">Reports detailing the outcomes of the assessment of current mechanisms for </w:t>
            </w:r>
            <w:r w:rsidRPr="00173D84">
              <w:rPr>
                <w:rFonts w:ascii="Arial Narrow" w:hAnsi="Arial Narrow"/>
              </w:rPr>
              <w:t>maintenance and updating of master lists of health facility and reporting divisions</w:t>
            </w:r>
            <w:r w:rsidR="00256CCB">
              <w:rPr>
                <w:rFonts w:ascii="Arial Narrow" w:hAnsi="Arial Narrow"/>
              </w:rPr>
              <w:t xml:space="preserve"> </w:t>
            </w:r>
            <w:r w:rsidR="00256CCB" w:rsidRPr="002F5E71">
              <w:rPr>
                <w:rFonts w:ascii="Arial Narrow" w:hAnsi="Arial Narrow" w:cs="Calibri Light"/>
                <w:i/>
                <w:color w:val="000000" w:themeColor="text1"/>
              </w:rPr>
              <w:t>(4% of the payment)</w:t>
            </w:r>
          </w:p>
          <w:p w:rsidR="00BB5247" w:rsidRPr="00173D84" w:rsidRDefault="00BB5247" w:rsidP="007952AB">
            <w:pPr>
              <w:numPr>
                <w:ilvl w:val="0"/>
                <w:numId w:val="5"/>
              </w:num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Light"/>
              </w:rPr>
            </w:pPr>
            <w:r w:rsidRPr="00173D84">
              <w:rPr>
                <w:rFonts w:ascii="Arial Narrow" w:eastAsia="Times New Roman" w:hAnsi="Arial Narrow"/>
                <w:color w:val="212121"/>
              </w:rPr>
              <w:t>Assessment report of current capabilities/existing platforms that could function as common geo-registry (e.g., DHIS2, Data service layer)</w:t>
            </w:r>
            <w:r w:rsidR="00256CCB">
              <w:rPr>
                <w:rFonts w:ascii="Arial Narrow" w:eastAsia="Times New Roman" w:hAnsi="Arial Narrow"/>
                <w:color w:val="212121"/>
              </w:rPr>
              <w:t xml:space="preserve"> </w:t>
            </w:r>
            <w:r w:rsidR="00256CCB" w:rsidRPr="002F5E71">
              <w:rPr>
                <w:rFonts w:ascii="Arial Narrow" w:hAnsi="Arial Narrow" w:cs="Calibri Light"/>
                <w:i/>
                <w:color w:val="000000" w:themeColor="text1"/>
              </w:rPr>
              <w:t>(4% of the payment)</w:t>
            </w:r>
          </w:p>
          <w:p w:rsidR="00BB5247" w:rsidRPr="004E6102" w:rsidRDefault="00BB5247" w:rsidP="004E6102">
            <w:pPr>
              <w:pStyle w:val="ListParagraph"/>
              <w:ind w:left="360"/>
              <w:cnfStyle w:val="000000000000" w:firstRow="0" w:lastRow="0" w:firstColumn="0" w:lastColumn="0" w:oddVBand="0" w:evenVBand="0" w:oddHBand="0" w:evenHBand="0" w:firstRowFirstColumn="0" w:firstRowLastColumn="0" w:lastRowFirstColumn="0" w:lastRowLastColumn="0"/>
              <w:rPr>
                <w:rFonts w:ascii="Arial Narrow" w:hAnsi="Arial Narrow" w:cs="Calibri Light"/>
                <w:color w:val="000000" w:themeColor="text1"/>
              </w:rPr>
            </w:pPr>
          </w:p>
        </w:tc>
        <w:tc>
          <w:tcPr>
            <w:tcW w:w="1440" w:type="dxa"/>
          </w:tcPr>
          <w:p w:rsidR="00BB5247" w:rsidRPr="003B4160" w:rsidRDefault="00BB5247" w:rsidP="00D350DE">
            <w:pPr>
              <w:cnfStyle w:val="000000000000" w:firstRow="0" w:lastRow="0" w:firstColumn="0" w:lastColumn="0" w:oddVBand="0" w:evenVBand="0" w:oddHBand="0" w:evenHBand="0" w:firstRowFirstColumn="0" w:firstRowLastColumn="0" w:lastRowFirstColumn="0" w:lastRowLastColumn="0"/>
              <w:rPr>
                <w:rFonts w:ascii="Arial Narrow" w:hAnsi="Arial Narrow" w:cs="Calibri Light"/>
              </w:rPr>
            </w:pPr>
            <w:r>
              <w:rPr>
                <w:rFonts w:ascii="Arial Narrow" w:hAnsi="Arial Narrow" w:cs="Calibri Light"/>
              </w:rPr>
              <w:t>8%</w:t>
            </w:r>
          </w:p>
        </w:tc>
      </w:tr>
      <w:tr w:rsidR="00204B0E" w:rsidRPr="003B4160" w:rsidTr="00BB5247">
        <w:trPr>
          <w:cnfStyle w:val="000000100000" w:firstRow="0" w:lastRow="0" w:firstColumn="0" w:lastColumn="0" w:oddVBand="0" w:evenVBand="0" w:oddHBand="1"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4945" w:type="dxa"/>
            <w:shd w:val="clear" w:color="auto" w:fill="auto"/>
          </w:tcPr>
          <w:p w:rsidR="00BB5247" w:rsidRPr="002C0FB6" w:rsidRDefault="00BB5247" w:rsidP="002C0FB6">
            <w:pPr>
              <w:numPr>
                <w:ilvl w:val="0"/>
                <w:numId w:val="5"/>
              </w:numPr>
              <w:ind w:left="357" w:hanging="357"/>
              <w:jc w:val="both"/>
              <w:rPr>
                <w:rFonts w:ascii="Arial Narrow" w:eastAsia="Times New Roman" w:hAnsi="Arial Narrow" w:cs="Calibri Light"/>
                <w:b w:val="0"/>
                <w:lang w:val="en-US"/>
              </w:rPr>
            </w:pPr>
            <w:r w:rsidRPr="003B4160">
              <w:rPr>
                <w:rFonts w:ascii="Arial Narrow" w:eastAsia="Times New Roman" w:hAnsi="Arial Narrow" w:cs="Calibri Light"/>
                <w:b w:val="0"/>
                <w:lang w:val="en-US"/>
              </w:rPr>
              <w:t>Organized meeting with Technical Working Group (TWG) for review of master lists storage/updating mechanisms and assessment of platform candidate to function as common geo-registr</w:t>
            </w:r>
            <w:r>
              <w:rPr>
                <w:rFonts w:ascii="Arial Narrow" w:eastAsia="Times New Roman" w:hAnsi="Arial Narrow" w:cs="Calibri Light"/>
                <w:b w:val="0"/>
                <w:lang w:val="en-US"/>
              </w:rPr>
              <w:t>y</w:t>
            </w:r>
          </w:p>
          <w:p w:rsidR="00BB5247" w:rsidRPr="002C0FA0" w:rsidRDefault="00BB5247" w:rsidP="002C0FA0">
            <w:pPr>
              <w:numPr>
                <w:ilvl w:val="0"/>
                <w:numId w:val="5"/>
              </w:numPr>
              <w:ind w:left="357" w:hanging="357"/>
              <w:jc w:val="both"/>
              <w:rPr>
                <w:rFonts w:ascii="Arial Narrow" w:eastAsia="Times New Roman" w:hAnsi="Arial Narrow" w:cs="Calibri Light"/>
                <w:b w:val="0"/>
                <w:lang w:val="en-US"/>
              </w:rPr>
            </w:pPr>
            <w:r w:rsidRPr="003B4160">
              <w:rPr>
                <w:rFonts w:ascii="Arial Narrow" w:eastAsia="Times New Roman" w:hAnsi="Arial Narrow" w:cs="Calibri Light"/>
                <w:b w:val="0"/>
                <w:lang w:val="en-US"/>
              </w:rPr>
              <w:t>Identified strategies for strengthening storage and updating of core master lists</w:t>
            </w:r>
            <w:r>
              <w:rPr>
                <w:rFonts w:ascii="Arial Narrow" w:eastAsia="Times New Roman" w:hAnsi="Arial Narrow" w:cs="Calibri Light"/>
                <w:b w:val="0"/>
                <w:lang w:val="en-US"/>
              </w:rPr>
              <w:t xml:space="preserve"> as </w:t>
            </w:r>
            <w:r w:rsidRPr="003B4160">
              <w:rPr>
                <w:rFonts w:ascii="Arial Narrow" w:eastAsia="Times New Roman" w:hAnsi="Arial Narrow" w:cs="Calibri Light"/>
                <w:b w:val="0"/>
                <w:lang w:val="en-US"/>
              </w:rPr>
              <w:t>in collaboration with TWG</w:t>
            </w:r>
          </w:p>
          <w:p w:rsidR="00BB5247" w:rsidRPr="003B4160" w:rsidRDefault="00BB5247" w:rsidP="00D971BF">
            <w:pPr>
              <w:numPr>
                <w:ilvl w:val="0"/>
                <w:numId w:val="5"/>
              </w:numPr>
              <w:ind w:left="357" w:hanging="357"/>
              <w:jc w:val="both"/>
              <w:rPr>
                <w:rFonts w:ascii="Arial Narrow" w:eastAsia="Times New Roman" w:hAnsi="Arial Narrow" w:cs="Calibri Light"/>
                <w:b w:val="0"/>
                <w:lang w:val="en-US"/>
              </w:rPr>
            </w:pPr>
            <w:r w:rsidRPr="003B4160">
              <w:rPr>
                <w:rFonts w:ascii="Arial Narrow" w:eastAsia="Times New Roman" w:hAnsi="Arial Narrow" w:cs="Calibri Light"/>
                <w:b w:val="0"/>
                <w:lang w:val="en-US"/>
              </w:rPr>
              <w:t>Identifi</w:t>
            </w:r>
            <w:r>
              <w:rPr>
                <w:rFonts w:ascii="Arial Narrow" w:eastAsia="Times New Roman" w:hAnsi="Arial Narrow" w:cs="Calibri Light"/>
                <w:b w:val="0"/>
                <w:lang w:val="en-US"/>
              </w:rPr>
              <w:t>cation of</w:t>
            </w:r>
            <w:r w:rsidRPr="003B4160">
              <w:rPr>
                <w:rFonts w:ascii="Arial Narrow" w:eastAsia="Times New Roman" w:hAnsi="Arial Narrow" w:cs="Calibri Light"/>
                <w:b w:val="0"/>
                <w:lang w:val="en-US"/>
              </w:rPr>
              <w:t xml:space="preserve"> strategies for enforcing protocols for data entry in DHIS2 related to health facilities coordinate </w:t>
            </w:r>
            <w:r w:rsidRPr="003B4160">
              <w:rPr>
                <w:rFonts w:ascii="Arial Narrow" w:eastAsia="Times New Roman" w:hAnsi="Arial Narrow" w:cs="Calibri Light"/>
                <w:b w:val="0"/>
                <w:lang w:val="en-US"/>
              </w:rPr>
              <w:lastRenderedPageBreak/>
              <w:t>precision</w:t>
            </w:r>
            <w:r>
              <w:rPr>
                <w:rFonts w:ascii="Arial Narrow" w:eastAsia="Times New Roman" w:hAnsi="Arial Narrow" w:cs="Calibri Light"/>
                <w:b w:val="0"/>
                <w:lang w:val="en-US"/>
              </w:rPr>
              <w:t>, Naming Nomenclature</w:t>
            </w:r>
            <w:r w:rsidRPr="003B4160">
              <w:rPr>
                <w:rFonts w:ascii="Arial Narrow" w:eastAsia="Times New Roman" w:hAnsi="Arial Narrow" w:cs="Calibri Light"/>
                <w:b w:val="0"/>
                <w:lang w:val="en-US"/>
              </w:rPr>
              <w:t>, health fac</w:t>
            </w:r>
            <w:r>
              <w:rPr>
                <w:rFonts w:ascii="Arial Narrow" w:eastAsia="Times New Roman" w:hAnsi="Arial Narrow" w:cs="Calibri Light"/>
                <w:b w:val="0"/>
                <w:lang w:val="en-US"/>
              </w:rPr>
              <w:t>ilities unique ID’s from KMHFL</w:t>
            </w:r>
            <w:r w:rsidRPr="003B4160">
              <w:rPr>
                <w:rFonts w:ascii="Arial Narrow" w:eastAsia="Times New Roman" w:hAnsi="Arial Narrow" w:cs="Calibri Light"/>
                <w:b w:val="0"/>
                <w:lang w:val="en-US"/>
              </w:rPr>
              <w:t xml:space="preserve"> and reporting divisions Unique IDs (in collaboration with TWG)</w:t>
            </w:r>
          </w:p>
          <w:p w:rsidR="00BB5247" w:rsidRPr="003B4160" w:rsidRDefault="00BB5247" w:rsidP="00D971BF">
            <w:pPr>
              <w:numPr>
                <w:ilvl w:val="0"/>
                <w:numId w:val="5"/>
              </w:numPr>
              <w:ind w:left="357" w:hanging="357"/>
              <w:jc w:val="both"/>
              <w:rPr>
                <w:rFonts w:ascii="Arial Narrow" w:eastAsia="Times New Roman" w:hAnsi="Arial Narrow" w:cs="Calibri Light"/>
                <w:b w:val="0"/>
                <w:lang w:val="en-US"/>
              </w:rPr>
            </w:pPr>
            <w:r>
              <w:rPr>
                <w:rFonts w:ascii="Arial Narrow" w:eastAsia="Times New Roman" w:hAnsi="Arial Narrow" w:cs="Calibri Light"/>
                <w:b w:val="0"/>
                <w:lang w:val="en-US"/>
              </w:rPr>
              <w:t xml:space="preserve">Updated </w:t>
            </w:r>
            <w:r w:rsidRPr="003B4160">
              <w:rPr>
                <w:rFonts w:ascii="Arial Narrow" w:eastAsia="Times New Roman" w:hAnsi="Arial Narrow" w:cs="Calibri Light"/>
                <w:b w:val="0"/>
                <w:lang w:val="en-US"/>
              </w:rPr>
              <w:t>S</w:t>
            </w:r>
            <w:r>
              <w:rPr>
                <w:rFonts w:ascii="Arial Narrow" w:eastAsia="Times New Roman" w:hAnsi="Arial Narrow" w:cs="Calibri Light"/>
                <w:b w:val="0"/>
                <w:lang w:val="en-US"/>
              </w:rPr>
              <w:t xml:space="preserve">tandard </w:t>
            </w:r>
            <w:r w:rsidRPr="003B4160">
              <w:rPr>
                <w:rFonts w:ascii="Arial Narrow" w:eastAsia="Times New Roman" w:hAnsi="Arial Narrow" w:cs="Calibri Light"/>
                <w:b w:val="0"/>
                <w:lang w:val="en-US"/>
              </w:rPr>
              <w:t>O</w:t>
            </w:r>
            <w:r>
              <w:rPr>
                <w:rFonts w:ascii="Arial Narrow" w:eastAsia="Times New Roman" w:hAnsi="Arial Narrow" w:cs="Calibri Light"/>
                <w:b w:val="0"/>
                <w:lang w:val="en-US"/>
              </w:rPr>
              <w:t xml:space="preserve">perating </w:t>
            </w:r>
            <w:r w:rsidRPr="003B4160">
              <w:rPr>
                <w:rFonts w:ascii="Arial Narrow" w:eastAsia="Times New Roman" w:hAnsi="Arial Narrow" w:cs="Calibri Light"/>
                <w:b w:val="0"/>
                <w:lang w:val="en-US"/>
              </w:rPr>
              <w:t>P</w:t>
            </w:r>
            <w:r>
              <w:rPr>
                <w:rFonts w:ascii="Arial Narrow" w:eastAsia="Times New Roman" w:hAnsi="Arial Narrow" w:cs="Calibri Light"/>
                <w:b w:val="0"/>
                <w:lang w:val="en-US"/>
              </w:rPr>
              <w:t>rocedure</w:t>
            </w:r>
            <w:r w:rsidRPr="003B4160">
              <w:rPr>
                <w:rFonts w:ascii="Arial Narrow" w:eastAsia="Times New Roman" w:hAnsi="Arial Narrow" w:cs="Calibri Light"/>
                <w:b w:val="0"/>
                <w:lang w:val="en-US"/>
              </w:rPr>
              <w:t xml:space="preserve">s for master list maintenance and updating using existing guidelines/best practices, and establishing </w:t>
            </w:r>
            <w:r>
              <w:rPr>
                <w:rFonts w:ascii="Arial Narrow" w:eastAsia="Times New Roman" w:hAnsi="Arial Narrow" w:cs="Calibri Light"/>
                <w:b w:val="0"/>
                <w:lang w:val="en-US"/>
              </w:rPr>
              <w:t>mechanisms</w:t>
            </w:r>
            <w:r w:rsidRPr="003B4160">
              <w:rPr>
                <w:rFonts w:ascii="Arial Narrow" w:eastAsia="Times New Roman" w:hAnsi="Arial Narrow" w:cs="Calibri Light"/>
                <w:b w:val="0"/>
                <w:lang w:val="en-US"/>
              </w:rPr>
              <w:t xml:space="preserve"> for the</w:t>
            </w:r>
            <w:r>
              <w:rPr>
                <w:rFonts w:ascii="Arial Narrow" w:eastAsia="Times New Roman" w:hAnsi="Arial Narrow" w:cs="Calibri Light"/>
                <w:b w:val="0"/>
                <w:lang w:val="en-US"/>
              </w:rPr>
              <w:t xml:space="preserve"> </w:t>
            </w:r>
            <w:r w:rsidRPr="003B4160">
              <w:rPr>
                <w:rFonts w:ascii="Arial Narrow" w:eastAsia="Times New Roman" w:hAnsi="Arial Narrow" w:cs="Calibri Light"/>
                <w:b w:val="0"/>
                <w:lang w:val="en-US"/>
              </w:rPr>
              <w:t xml:space="preserve">enforcement of SOP </w:t>
            </w:r>
          </w:p>
          <w:p w:rsidR="00BB5247" w:rsidRPr="002C0FB6" w:rsidRDefault="00BB5247" w:rsidP="002C0FB6">
            <w:pPr>
              <w:numPr>
                <w:ilvl w:val="0"/>
                <w:numId w:val="5"/>
              </w:numPr>
              <w:ind w:left="357" w:hanging="357"/>
              <w:jc w:val="both"/>
              <w:rPr>
                <w:rFonts w:ascii="Arial Narrow" w:eastAsia="Times New Roman" w:hAnsi="Arial Narrow" w:cs="Calibri Light"/>
                <w:b w:val="0"/>
                <w:lang w:val="en-US"/>
              </w:rPr>
            </w:pPr>
            <w:r w:rsidRPr="003B4160">
              <w:rPr>
                <w:rFonts w:ascii="Arial Narrow" w:eastAsia="Times New Roman" w:hAnsi="Arial Narrow" w:cs="Calibri Light"/>
                <w:b w:val="0"/>
                <w:lang w:val="en-US"/>
              </w:rPr>
              <w:t>Updated current health facility master list coordinates and geocodes (in collaboration with identified key GIS stakeholders)</w:t>
            </w:r>
          </w:p>
        </w:tc>
        <w:tc>
          <w:tcPr>
            <w:tcW w:w="3240" w:type="dxa"/>
            <w:shd w:val="clear" w:color="auto" w:fill="auto"/>
          </w:tcPr>
          <w:p w:rsidR="00BB5247" w:rsidRPr="002F5E71" w:rsidRDefault="00BB5247" w:rsidP="002E7DE9">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Arial Narrow" w:hAnsi="Arial Narrow" w:cs="Calibri Light"/>
                <w:i/>
                <w:color w:val="000000" w:themeColor="text1"/>
              </w:rPr>
            </w:pPr>
            <w:r w:rsidRPr="0051273A">
              <w:rPr>
                <w:rFonts w:ascii="Arial Narrow" w:hAnsi="Arial Narrow" w:cs="Calibri Light"/>
                <w:color w:val="000000" w:themeColor="text1"/>
              </w:rPr>
              <w:lastRenderedPageBreak/>
              <w:t>Meeting reports of the Geospatial Technical Working Group</w:t>
            </w:r>
            <w:r w:rsidR="00256CCB">
              <w:rPr>
                <w:rFonts w:ascii="Arial Narrow" w:hAnsi="Arial Narrow" w:cs="Calibri Light"/>
                <w:color w:val="000000" w:themeColor="text1"/>
              </w:rPr>
              <w:t xml:space="preserve"> </w:t>
            </w:r>
            <w:r w:rsidR="00256CCB" w:rsidRPr="002F5E71">
              <w:rPr>
                <w:rFonts w:ascii="Arial Narrow" w:hAnsi="Arial Narrow" w:cs="Calibri Light"/>
                <w:i/>
                <w:color w:val="000000" w:themeColor="text1"/>
              </w:rPr>
              <w:t>(2% of the payment)</w:t>
            </w:r>
          </w:p>
          <w:p w:rsidR="00BB5247" w:rsidRPr="002F5E71" w:rsidRDefault="00BB5247" w:rsidP="002E7DE9">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Arial Narrow" w:hAnsi="Arial Narrow" w:cs="Calibri Light"/>
                <w:i/>
                <w:color w:val="000000" w:themeColor="text1"/>
              </w:rPr>
            </w:pPr>
            <w:r>
              <w:rPr>
                <w:rFonts w:ascii="Arial Narrow" w:hAnsi="Arial Narrow" w:cs="Calibri Light"/>
                <w:color w:val="000000" w:themeColor="text1"/>
              </w:rPr>
              <w:t>Updated SOPs/Guidelines for updating and maintenance of the master facility list</w:t>
            </w:r>
            <w:r w:rsidR="00256CCB">
              <w:rPr>
                <w:rFonts w:ascii="Arial Narrow" w:hAnsi="Arial Narrow" w:cs="Calibri Light"/>
                <w:color w:val="000000" w:themeColor="text1"/>
              </w:rPr>
              <w:t xml:space="preserve"> </w:t>
            </w:r>
            <w:r w:rsidR="00256CCB" w:rsidRPr="002F5E71">
              <w:rPr>
                <w:rFonts w:ascii="Arial Narrow" w:hAnsi="Arial Narrow" w:cs="Calibri Light"/>
                <w:i/>
                <w:color w:val="000000" w:themeColor="text1"/>
              </w:rPr>
              <w:t>(4</w:t>
            </w:r>
            <w:r w:rsidR="00256CCB" w:rsidRPr="002F5E71">
              <w:rPr>
                <w:rFonts w:ascii="Arial Narrow" w:hAnsi="Arial Narrow" w:cs="Calibri Light"/>
                <w:i/>
                <w:color w:val="000000" w:themeColor="text1"/>
                <w:lang w:val="en-US"/>
              </w:rPr>
              <w:t>% of the payment)</w:t>
            </w:r>
          </w:p>
          <w:p w:rsidR="00BB5247" w:rsidRPr="002F5E71" w:rsidRDefault="00BB5247" w:rsidP="002E7DE9">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Arial Narrow" w:hAnsi="Arial Narrow" w:cs="Calibri Light"/>
                <w:i/>
                <w:color w:val="000000" w:themeColor="text1"/>
              </w:rPr>
            </w:pPr>
            <w:r>
              <w:rPr>
                <w:rFonts w:ascii="Arial Narrow" w:hAnsi="Arial Narrow" w:cs="Calibri Light"/>
                <w:color w:val="000000" w:themeColor="text1"/>
              </w:rPr>
              <w:lastRenderedPageBreak/>
              <w:t>Updated master facility list with all the health facilities having the coordinates and geocodes</w:t>
            </w:r>
            <w:r w:rsidR="00256CCB">
              <w:rPr>
                <w:rFonts w:ascii="Arial Narrow" w:hAnsi="Arial Narrow" w:cs="Calibri Light"/>
                <w:color w:val="000000" w:themeColor="text1"/>
              </w:rPr>
              <w:t xml:space="preserve"> </w:t>
            </w:r>
            <w:r w:rsidR="00256CCB" w:rsidRPr="002F5E71">
              <w:rPr>
                <w:rFonts w:ascii="Arial Narrow" w:hAnsi="Arial Narrow" w:cs="Calibri Light"/>
                <w:i/>
                <w:color w:val="000000" w:themeColor="text1"/>
              </w:rPr>
              <w:t>(2% of the payment)</w:t>
            </w:r>
          </w:p>
          <w:p w:rsidR="00BB5247" w:rsidRDefault="00BB5247" w:rsidP="00D350DE">
            <w:pPr>
              <w:cnfStyle w:val="000000100000" w:firstRow="0" w:lastRow="0" w:firstColumn="0" w:lastColumn="0" w:oddVBand="0" w:evenVBand="0" w:oddHBand="1" w:evenHBand="0" w:firstRowFirstColumn="0" w:firstRowLastColumn="0" w:lastRowFirstColumn="0" w:lastRowLastColumn="0"/>
              <w:rPr>
                <w:rFonts w:ascii="Arial Narrow" w:hAnsi="Arial Narrow" w:cs="Calibri Light"/>
                <w:color w:val="000000" w:themeColor="text1"/>
              </w:rPr>
            </w:pPr>
          </w:p>
        </w:tc>
        <w:tc>
          <w:tcPr>
            <w:tcW w:w="1440" w:type="dxa"/>
          </w:tcPr>
          <w:p w:rsidR="00BB5247" w:rsidRPr="003B4160" w:rsidRDefault="00BB5247" w:rsidP="00D350DE">
            <w:pPr>
              <w:cnfStyle w:val="000000100000" w:firstRow="0" w:lastRow="0" w:firstColumn="0" w:lastColumn="0" w:oddVBand="0" w:evenVBand="0" w:oddHBand="1" w:evenHBand="0" w:firstRowFirstColumn="0" w:firstRowLastColumn="0" w:lastRowFirstColumn="0" w:lastRowLastColumn="0"/>
              <w:rPr>
                <w:rFonts w:ascii="Arial Narrow" w:hAnsi="Arial Narrow" w:cs="Calibri Light"/>
              </w:rPr>
            </w:pPr>
            <w:r>
              <w:rPr>
                <w:rFonts w:ascii="Arial Narrow" w:hAnsi="Arial Narrow" w:cs="Calibri Light"/>
              </w:rPr>
              <w:lastRenderedPageBreak/>
              <w:t>8%</w:t>
            </w:r>
          </w:p>
        </w:tc>
      </w:tr>
      <w:tr w:rsidR="00204B0E" w:rsidRPr="003B4160" w:rsidTr="00BB5247">
        <w:trPr>
          <w:trHeight w:val="1"/>
        </w:trPr>
        <w:tc>
          <w:tcPr>
            <w:cnfStyle w:val="001000000000" w:firstRow="0" w:lastRow="0" w:firstColumn="1" w:lastColumn="0" w:oddVBand="0" w:evenVBand="0" w:oddHBand="0" w:evenHBand="0" w:firstRowFirstColumn="0" w:firstRowLastColumn="0" w:lastRowFirstColumn="0" w:lastRowLastColumn="0"/>
            <w:tcW w:w="4945" w:type="dxa"/>
            <w:shd w:val="clear" w:color="auto" w:fill="auto"/>
          </w:tcPr>
          <w:p w:rsidR="00BB5247" w:rsidRPr="003B4160" w:rsidRDefault="00BB5247" w:rsidP="00434FC8">
            <w:pPr>
              <w:pStyle w:val="ListParagraph"/>
              <w:numPr>
                <w:ilvl w:val="0"/>
                <w:numId w:val="5"/>
              </w:numPr>
              <w:shd w:val="clear" w:color="auto" w:fill="FFFFFF"/>
              <w:spacing w:line="288" w:lineRule="auto"/>
              <w:ind w:left="357" w:hanging="357"/>
              <w:jc w:val="both"/>
              <w:rPr>
                <w:rFonts w:ascii="Arial Narrow" w:eastAsia="Times New Roman" w:hAnsi="Arial Narrow" w:cs="Calibri Light"/>
                <w:b w:val="0"/>
                <w:lang w:val="en-US"/>
              </w:rPr>
            </w:pPr>
            <w:r w:rsidRPr="003B4160">
              <w:rPr>
                <w:rFonts w:ascii="Arial Narrow" w:eastAsia="Times New Roman" w:hAnsi="Arial Narrow" w:cs="Calibri Light"/>
                <w:b w:val="0"/>
                <w:lang w:val="en-US"/>
              </w:rPr>
              <w:t>Completed assessment and plan for completion or development of the other master lists co</w:t>
            </w:r>
            <w:r>
              <w:rPr>
                <w:rFonts w:ascii="Arial Narrow" w:eastAsia="Times New Roman" w:hAnsi="Arial Narrow" w:cs="Calibri Light"/>
                <w:b w:val="0"/>
                <w:lang w:val="en-US"/>
              </w:rPr>
              <w:t xml:space="preserve">re to the immunization program including but not limited to the following: </w:t>
            </w:r>
            <w:r w:rsidRPr="003B4160">
              <w:rPr>
                <w:rFonts w:ascii="Arial Narrow" w:eastAsia="Times New Roman" w:hAnsi="Arial Narrow" w:cs="Calibri Light"/>
                <w:b w:val="0"/>
                <w:lang w:val="en-US"/>
              </w:rPr>
              <w:t>Vaccination sites</w:t>
            </w:r>
            <w:r>
              <w:rPr>
                <w:rFonts w:ascii="Arial Narrow" w:eastAsia="Times New Roman" w:hAnsi="Arial Narrow" w:cs="Calibri Light"/>
                <w:b w:val="0"/>
                <w:lang w:val="en-US"/>
              </w:rPr>
              <w:t xml:space="preserve"> (static, outreach, mobile)</w:t>
            </w:r>
            <w:r w:rsidRPr="003B4160">
              <w:rPr>
                <w:rFonts w:ascii="Arial Narrow" w:eastAsia="Times New Roman" w:hAnsi="Arial Narrow" w:cs="Calibri Light"/>
                <w:b w:val="0"/>
                <w:lang w:val="en-US"/>
              </w:rPr>
              <w:t>, village/settlements, and cold chai</w:t>
            </w:r>
            <w:r>
              <w:rPr>
                <w:rFonts w:ascii="Arial Narrow" w:eastAsia="Times New Roman" w:hAnsi="Arial Narrow" w:cs="Calibri Light"/>
                <w:b w:val="0"/>
                <w:lang w:val="en-US"/>
              </w:rPr>
              <w:t>n points and storage facilities</w:t>
            </w:r>
          </w:p>
          <w:p w:rsidR="00BB5247" w:rsidRPr="003B4160" w:rsidRDefault="00BB5247" w:rsidP="00B9356E">
            <w:pPr>
              <w:numPr>
                <w:ilvl w:val="0"/>
                <w:numId w:val="5"/>
              </w:numPr>
              <w:ind w:left="357" w:hanging="357"/>
              <w:jc w:val="both"/>
              <w:rPr>
                <w:rFonts w:ascii="Arial Narrow" w:eastAsia="Times New Roman" w:hAnsi="Arial Narrow" w:cs="Calibri Light"/>
                <w:b w:val="0"/>
                <w:lang w:val="en-US"/>
              </w:rPr>
            </w:pPr>
            <w:r>
              <w:rPr>
                <w:rFonts w:ascii="Arial Narrow" w:eastAsia="Times New Roman" w:hAnsi="Arial Narrow" w:cs="Calibri Light"/>
                <w:b w:val="0"/>
                <w:lang w:val="en-US"/>
              </w:rPr>
              <w:t xml:space="preserve">Identification of any additional data collection if </w:t>
            </w:r>
            <w:r w:rsidRPr="003B4160">
              <w:rPr>
                <w:rFonts w:ascii="Arial Narrow" w:eastAsia="Times New Roman" w:hAnsi="Arial Narrow" w:cs="Calibri Light"/>
                <w:b w:val="0"/>
                <w:lang w:val="en-US"/>
              </w:rPr>
              <w:t>required for creation of vaccination sites and cold chain points master list if these cannot be considered attached to health facilit</w:t>
            </w:r>
            <w:r>
              <w:rPr>
                <w:rFonts w:ascii="Arial Narrow" w:eastAsia="Times New Roman" w:hAnsi="Arial Narrow" w:cs="Calibri Light"/>
                <w:b w:val="0"/>
                <w:lang w:val="en-US"/>
              </w:rPr>
              <w:t>ies (e.g. vaccination outposts), and developed a w</w:t>
            </w:r>
            <w:r w:rsidRPr="004266A2">
              <w:rPr>
                <w:rFonts w:ascii="Arial Narrow" w:eastAsia="Times New Roman" w:hAnsi="Arial Narrow" w:cs="Calibri Light"/>
                <w:b w:val="0"/>
                <w:lang w:val="en-US"/>
              </w:rPr>
              <w:t xml:space="preserve">orkplan for completion or development of </w:t>
            </w:r>
            <w:r>
              <w:rPr>
                <w:rFonts w:ascii="Arial Narrow" w:eastAsia="Times New Roman" w:hAnsi="Arial Narrow" w:cs="Calibri Light"/>
                <w:b w:val="0"/>
                <w:lang w:val="en-US"/>
              </w:rPr>
              <w:t>such master lists</w:t>
            </w:r>
          </w:p>
        </w:tc>
        <w:tc>
          <w:tcPr>
            <w:tcW w:w="3240" w:type="dxa"/>
            <w:shd w:val="clear" w:color="auto" w:fill="auto"/>
          </w:tcPr>
          <w:p w:rsidR="00BB5247" w:rsidRPr="00173D84" w:rsidRDefault="00BB5247" w:rsidP="002E7DE9">
            <w:pPr>
              <w:numPr>
                <w:ilvl w:val="0"/>
                <w:numId w:val="5"/>
              </w:numPr>
              <w:pBdr>
                <w:top w:val="nil"/>
                <w:left w:val="nil"/>
                <w:bottom w:val="nil"/>
                <w:right w:val="nil"/>
                <w:between w:val="nil"/>
              </w:pBdr>
              <w:ind w:right="116"/>
              <w:contextualSpacing/>
              <w:jc w:val="both"/>
              <w:cnfStyle w:val="000000000000" w:firstRow="0" w:lastRow="0" w:firstColumn="0" w:lastColumn="0" w:oddVBand="0" w:evenVBand="0" w:oddHBand="0" w:evenHBand="0" w:firstRowFirstColumn="0" w:firstRowLastColumn="0" w:lastRowFirstColumn="0" w:lastRowLastColumn="0"/>
              <w:rPr>
                <w:rFonts w:ascii="Arial Narrow" w:hAnsi="Arial Narrow" w:cs="Calibri Light"/>
              </w:rPr>
            </w:pPr>
            <w:r w:rsidRPr="00173D84">
              <w:rPr>
                <w:rFonts w:ascii="Arial Narrow" w:hAnsi="Arial Narrow" w:cs="Calibri Light"/>
              </w:rPr>
              <w:t xml:space="preserve">Sub-national </w:t>
            </w:r>
            <w:r w:rsidRPr="00173D84">
              <w:rPr>
                <w:rFonts w:ascii="Arial Narrow" w:hAnsi="Arial Narrow" w:cs="Calibri Light"/>
                <w:bCs/>
              </w:rPr>
              <w:t>DHIS</w:t>
            </w:r>
            <w:r w:rsidRPr="00173D84">
              <w:rPr>
                <w:rFonts w:ascii="Arial Narrow" w:hAnsi="Arial Narrow" w:cs="Calibri Light"/>
              </w:rPr>
              <w:t>2</w:t>
            </w:r>
            <w:r w:rsidRPr="00173D84">
              <w:rPr>
                <w:rFonts w:ascii="Arial Narrow" w:hAnsi="Arial Narrow" w:cs="Calibri Light"/>
                <w:bCs/>
              </w:rPr>
              <w:t xml:space="preserve"> data</w:t>
            </w:r>
            <w:r>
              <w:rPr>
                <w:rFonts w:ascii="Arial Narrow" w:hAnsi="Arial Narrow" w:cs="Calibri Light"/>
                <w:bCs/>
              </w:rPr>
              <w:t>-</w:t>
            </w:r>
            <w:r w:rsidRPr="00173D84">
              <w:rPr>
                <w:rFonts w:ascii="Arial Narrow" w:hAnsi="Arial Narrow" w:cs="Calibri Light"/>
                <w:bCs/>
              </w:rPr>
              <w:t xml:space="preserve">based maps for the </w:t>
            </w:r>
            <w:r>
              <w:rPr>
                <w:rFonts w:ascii="Arial Narrow" w:hAnsi="Arial Narrow" w:cs="Calibri Light"/>
                <w:bCs/>
              </w:rPr>
              <w:t>6 TCA focus c</w:t>
            </w:r>
            <w:r w:rsidRPr="00173D84">
              <w:rPr>
                <w:rFonts w:ascii="Arial Narrow" w:hAnsi="Arial Narrow" w:cs="Calibri Light"/>
                <w:bCs/>
              </w:rPr>
              <w:t>ounties</w:t>
            </w:r>
            <w:r w:rsidR="00256CCB">
              <w:rPr>
                <w:rFonts w:ascii="Arial Narrow" w:hAnsi="Arial Narrow" w:cs="Calibri Light"/>
                <w:bCs/>
              </w:rPr>
              <w:t xml:space="preserve"> </w:t>
            </w:r>
            <w:r w:rsidR="00256CCB" w:rsidRPr="002F5E71">
              <w:rPr>
                <w:rFonts w:ascii="Arial Narrow" w:hAnsi="Arial Narrow" w:cs="Calibri Light"/>
                <w:i/>
                <w:color w:val="000000" w:themeColor="text1"/>
              </w:rPr>
              <w:t>(4% of the payment)</w:t>
            </w:r>
            <w:r w:rsidRPr="00173D84">
              <w:rPr>
                <w:rFonts w:ascii="Arial Narrow" w:hAnsi="Arial Narrow" w:cs="Calibri Light"/>
                <w:bCs/>
              </w:rPr>
              <w:t xml:space="preserve"> </w:t>
            </w:r>
          </w:p>
          <w:p w:rsidR="00BB5247" w:rsidRPr="002F5E71" w:rsidRDefault="00BB5247" w:rsidP="002E7DE9">
            <w:pPr>
              <w:numPr>
                <w:ilvl w:val="0"/>
                <w:numId w:val="5"/>
              </w:numPr>
              <w:pBdr>
                <w:top w:val="nil"/>
                <w:left w:val="nil"/>
                <w:bottom w:val="nil"/>
                <w:right w:val="nil"/>
                <w:between w:val="nil"/>
              </w:pBdr>
              <w:ind w:right="116"/>
              <w:contextualSpacing/>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i/>
                <w:color w:val="212121"/>
              </w:rPr>
            </w:pPr>
            <w:r w:rsidRPr="00173D84">
              <w:rPr>
                <w:rFonts w:ascii="Arial Narrow" w:eastAsia="Times New Roman" w:hAnsi="Arial Narrow"/>
                <w:color w:val="212121"/>
              </w:rPr>
              <w:t>Workplan for completion or development of the other master lists core to the immunization program (Vaccination sites, village/settlements, and cold chain points and storage facilities)</w:t>
            </w:r>
            <w:r w:rsidR="00256CCB">
              <w:rPr>
                <w:rFonts w:ascii="Arial Narrow" w:eastAsia="Times New Roman" w:hAnsi="Arial Narrow"/>
                <w:color w:val="212121"/>
              </w:rPr>
              <w:t xml:space="preserve"> </w:t>
            </w:r>
            <w:r w:rsidR="00256CCB" w:rsidRPr="002F5E71">
              <w:rPr>
                <w:rFonts w:ascii="Arial Narrow" w:hAnsi="Arial Narrow" w:cs="Calibri Light"/>
                <w:i/>
                <w:color w:val="000000" w:themeColor="text1"/>
              </w:rPr>
              <w:t>(4% of the payment)</w:t>
            </w:r>
          </w:p>
          <w:p w:rsidR="00BB5247" w:rsidRDefault="00BB5247" w:rsidP="004E6102">
            <w:pPr>
              <w:pBdr>
                <w:top w:val="nil"/>
                <w:left w:val="nil"/>
                <w:bottom w:val="nil"/>
                <w:right w:val="nil"/>
                <w:between w:val="nil"/>
              </w:pBdr>
              <w:ind w:left="360" w:right="116"/>
              <w:contextualSpacing/>
              <w:jc w:val="both"/>
              <w:cnfStyle w:val="000000000000" w:firstRow="0" w:lastRow="0" w:firstColumn="0" w:lastColumn="0" w:oddVBand="0" w:evenVBand="0" w:oddHBand="0" w:evenHBand="0" w:firstRowFirstColumn="0" w:firstRowLastColumn="0" w:lastRowFirstColumn="0" w:lastRowLastColumn="0"/>
              <w:rPr>
                <w:rFonts w:ascii="Arial Narrow" w:hAnsi="Arial Narrow" w:cs="Calibri Light"/>
                <w:color w:val="000000" w:themeColor="text1"/>
              </w:rPr>
            </w:pPr>
          </w:p>
        </w:tc>
        <w:tc>
          <w:tcPr>
            <w:tcW w:w="1440" w:type="dxa"/>
          </w:tcPr>
          <w:p w:rsidR="00BB5247" w:rsidRPr="003B4160" w:rsidRDefault="00BB5247" w:rsidP="00D350DE">
            <w:pPr>
              <w:cnfStyle w:val="000000000000" w:firstRow="0" w:lastRow="0" w:firstColumn="0" w:lastColumn="0" w:oddVBand="0" w:evenVBand="0" w:oddHBand="0" w:evenHBand="0" w:firstRowFirstColumn="0" w:firstRowLastColumn="0" w:lastRowFirstColumn="0" w:lastRowLastColumn="0"/>
              <w:rPr>
                <w:rFonts w:ascii="Arial Narrow" w:hAnsi="Arial Narrow" w:cs="Calibri Light"/>
              </w:rPr>
            </w:pPr>
            <w:r>
              <w:rPr>
                <w:rFonts w:ascii="Arial Narrow" w:hAnsi="Arial Narrow" w:cs="Calibri Light"/>
              </w:rPr>
              <w:t>8%</w:t>
            </w:r>
          </w:p>
        </w:tc>
      </w:tr>
      <w:tr w:rsidR="00204B0E" w:rsidRPr="003B4160" w:rsidTr="00BB5247">
        <w:trPr>
          <w:cnfStyle w:val="000000100000" w:firstRow="0" w:lastRow="0" w:firstColumn="0" w:lastColumn="0" w:oddVBand="0" w:evenVBand="0" w:oddHBand="1"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4945" w:type="dxa"/>
            <w:shd w:val="clear" w:color="auto" w:fill="auto"/>
          </w:tcPr>
          <w:p w:rsidR="00BB5247" w:rsidRPr="003B4160" w:rsidRDefault="00BB5247" w:rsidP="00D971BF">
            <w:pPr>
              <w:numPr>
                <w:ilvl w:val="0"/>
                <w:numId w:val="5"/>
              </w:numPr>
              <w:ind w:left="357" w:hanging="357"/>
              <w:jc w:val="both"/>
              <w:rPr>
                <w:rFonts w:ascii="Arial Narrow" w:eastAsia="Times New Roman" w:hAnsi="Arial Narrow" w:cs="Calibri Light"/>
                <w:b w:val="0"/>
                <w:lang w:val="en-US"/>
              </w:rPr>
            </w:pPr>
            <w:r w:rsidRPr="003B4160">
              <w:rPr>
                <w:rFonts w:ascii="Arial Narrow" w:eastAsia="Times New Roman" w:hAnsi="Arial Narrow" w:cs="Calibri Light"/>
                <w:b w:val="0"/>
                <w:lang w:val="en-US"/>
              </w:rPr>
              <w:t xml:space="preserve"> </w:t>
            </w:r>
            <w:r>
              <w:rPr>
                <w:rFonts w:ascii="Arial Narrow" w:eastAsia="Times New Roman" w:hAnsi="Arial Narrow" w:cs="Calibri Light"/>
                <w:b w:val="0"/>
                <w:lang w:val="en-US"/>
              </w:rPr>
              <w:t>Development of GIS based advocacy materials and hold advocacy</w:t>
            </w:r>
            <w:r w:rsidRPr="003B4160">
              <w:rPr>
                <w:rFonts w:ascii="Arial Narrow" w:eastAsia="Times New Roman" w:hAnsi="Arial Narrow" w:cs="Calibri Light"/>
                <w:b w:val="0"/>
                <w:lang w:val="en-US"/>
              </w:rPr>
              <w:t xml:space="preserve"> meetings</w:t>
            </w:r>
            <w:r>
              <w:rPr>
                <w:rFonts w:ascii="Arial Narrow" w:eastAsia="Times New Roman" w:hAnsi="Arial Narrow" w:cs="Calibri Light"/>
                <w:b w:val="0"/>
                <w:lang w:val="en-US"/>
              </w:rPr>
              <w:t xml:space="preserve"> </w:t>
            </w:r>
            <w:r w:rsidRPr="003B4160">
              <w:rPr>
                <w:rFonts w:ascii="Arial Narrow" w:eastAsia="Times New Roman" w:hAnsi="Arial Narrow" w:cs="Calibri Light"/>
                <w:b w:val="0"/>
                <w:lang w:val="en-US"/>
              </w:rPr>
              <w:t>with key county government officials</w:t>
            </w:r>
            <w:r>
              <w:rPr>
                <w:rFonts w:ascii="Arial Narrow" w:eastAsia="Times New Roman" w:hAnsi="Arial Narrow" w:cs="Calibri Light"/>
                <w:b w:val="0"/>
                <w:lang w:val="en-US"/>
              </w:rPr>
              <w:t xml:space="preserve"> in focus counties included in the 2018 training</w:t>
            </w:r>
            <w:r w:rsidRPr="00D971BF">
              <w:rPr>
                <w:rFonts w:ascii="Arial Narrow" w:eastAsia="Times New Roman" w:hAnsi="Arial Narrow" w:cs="Calibri Light"/>
                <w:b w:val="0"/>
                <w:lang w:val="en-US"/>
              </w:rPr>
              <w:t xml:space="preserve"> </w:t>
            </w:r>
            <w:r w:rsidRPr="003B4160">
              <w:rPr>
                <w:rFonts w:ascii="Arial Narrow" w:eastAsia="Times New Roman" w:hAnsi="Arial Narrow" w:cs="Calibri Light"/>
                <w:b w:val="0"/>
                <w:lang w:val="en-US"/>
              </w:rPr>
              <w:t>to plan for capacity building activities on use of geospatial tools for improved decision making including county planning, performance review and budgeting process</w:t>
            </w:r>
          </w:p>
          <w:p w:rsidR="00BB5247" w:rsidRPr="003B4160" w:rsidRDefault="00BB5247" w:rsidP="00D971BF">
            <w:pPr>
              <w:pStyle w:val="ListParagraph"/>
              <w:numPr>
                <w:ilvl w:val="0"/>
                <w:numId w:val="5"/>
              </w:numPr>
              <w:shd w:val="clear" w:color="auto" w:fill="FFFFFF"/>
              <w:spacing w:line="288" w:lineRule="auto"/>
              <w:ind w:left="357" w:hanging="357"/>
              <w:jc w:val="both"/>
              <w:rPr>
                <w:rFonts w:ascii="Arial Narrow" w:eastAsia="Times New Roman" w:hAnsi="Arial Narrow" w:cs="Calibri Light"/>
                <w:b w:val="0"/>
                <w:lang w:val="en-US"/>
              </w:rPr>
            </w:pPr>
            <w:r w:rsidRPr="003B4160">
              <w:rPr>
                <w:rFonts w:ascii="Arial Narrow" w:eastAsia="Times New Roman" w:hAnsi="Arial Narrow" w:cs="Calibri Light"/>
                <w:b w:val="0"/>
                <w:lang w:val="en-US"/>
              </w:rPr>
              <w:t>Supported HQ in the arrangements of final dissemination and consultation meeting for Data SFA project on mapping coverage and equity</w:t>
            </w:r>
          </w:p>
          <w:p w:rsidR="00BB5247" w:rsidRPr="00D971BF" w:rsidRDefault="00BB5247" w:rsidP="00D971BF">
            <w:pPr>
              <w:pStyle w:val="ListParagraph"/>
              <w:numPr>
                <w:ilvl w:val="0"/>
                <w:numId w:val="5"/>
              </w:numPr>
              <w:shd w:val="clear" w:color="auto" w:fill="FFFFFF"/>
              <w:spacing w:line="288" w:lineRule="auto"/>
              <w:ind w:left="357" w:hanging="357"/>
              <w:jc w:val="both"/>
              <w:rPr>
                <w:rFonts w:ascii="Arial Narrow" w:eastAsia="Times New Roman" w:hAnsi="Arial Narrow" w:cs="Calibri Light"/>
                <w:b w:val="0"/>
                <w:lang w:val="en-US"/>
              </w:rPr>
            </w:pPr>
            <w:r>
              <w:rPr>
                <w:rFonts w:ascii="Arial Narrow" w:eastAsia="Times New Roman" w:hAnsi="Arial Narrow" w:cs="Calibri Light"/>
                <w:b w:val="0"/>
                <w:lang w:val="en-US"/>
              </w:rPr>
              <w:t>Identified</w:t>
            </w:r>
            <w:r w:rsidRPr="003B4160">
              <w:rPr>
                <w:rFonts w:ascii="Arial Narrow" w:eastAsia="Times New Roman" w:hAnsi="Arial Narrow" w:cs="Calibri Light"/>
                <w:b w:val="0"/>
                <w:lang w:val="en-US"/>
              </w:rPr>
              <w:t xml:space="preserve"> relevant stakeholders for capacity building workshop</w:t>
            </w:r>
            <w:r>
              <w:rPr>
                <w:rFonts w:ascii="Arial Narrow" w:eastAsia="Times New Roman" w:hAnsi="Arial Narrow" w:cs="Calibri Light"/>
                <w:b w:val="0"/>
                <w:lang w:val="en-US"/>
              </w:rPr>
              <w:t>s</w:t>
            </w:r>
          </w:p>
        </w:tc>
        <w:tc>
          <w:tcPr>
            <w:tcW w:w="3240" w:type="dxa"/>
            <w:shd w:val="clear" w:color="auto" w:fill="auto"/>
          </w:tcPr>
          <w:p w:rsidR="00BB5247" w:rsidRPr="002F5E71" w:rsidRDefault="00BB5247" w:rsidP="004E6102">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Light"/>
                <w:bCs/>
                <w:i/>
                <w:color w:val="000000" w:themeColor="text1"/>
              </w:rPr>
            </w:pPr>
            <w:r>
              <w:rPr>
                <w:rFonts w:ascii="Arial Narrow" w:eastAsia="Times New Roman" w:hAnsi="Arial Narrow" w:cs="Calibri Light"/>
                <w:bCs/>
                <w:color w:val="000000" w:themeColor="text1"/>
              </w:rPr>
              <w:t xml:space="preserve">Report on advocacy with key Government officials in the focus counties on use of GIS for improved decision-making meeting </w:t>
            </w:r>
            <w:r w:rsidR="002F5E71" w:rsidRPr="002F5E71">
              <w:rPr>
                <w:rFonts w:ascii="Arial Narrow" w:eastAsia="Times New Roman" w:hAnsi="Arial Narrow" w:cs="Calibri Light"/>
                <w:bCs/>
                <w:i/>
                <w:color w:val="000000" w:themeColor="text1"/>
              </w:rPr>
              <w:t>(6%</w:t>
            </w:r>
            <w:r w:rsidR="002F5E71" w:rsidRPr="002F5E71">
              <w:rPr>
                <w:rFonts w:ascii="Arial Narrow" w:hAnsi="Arial Narrow" w:cs="Calibri Light"/>
                <w:i/>
                <w:color w:val="000000" w:themeColor="text1"/>
              </w:rPr>
              <w:t xml:space="preserve"> of the payment)</w:t>
            </w:r>
          </w:p>
          <w:p w:rsidR="00BB5247" w:rsidRPr="004E6102" w:rsidRDefault="00BB5247" w:rsidP="004E6102">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Light"/>
                <w:bCs/>
                <w:color w:val="000000" w:themeColor="text1"/>
              </w:rPr>
            </w:pPr>
            <w:r>
              <w:rPr>
                <w:rFonts w:ascii="Arial Narrow" w:eastAsia="Times New Roman" w:hAnsi="Arial Narrow" w:cs="Calibri Light"/>
                <w:bCs/>
                <w:color w:val="000000" w:themeColor="text1"/>
              </w:rPr>
              <w:t>Final HQ dissemination and consultation meeting report</w:t>
            </w:r>
            <w:r w:rsidR="002F5E71">
              <w:rPr>
                <w:rFonts w:ascii="Arial Narrow" w:eastAsia="Times New Roman" w:hAnsi="Arial Narrow" w:cs="Calibri Light"/>
                <w:bCs/>
                <w:color w:val="000000" w:themeColor="text1"/>
              </w:rPr>
              <w:t xml:space="preserve"> </w:t>
            </w:r>
            <w:r w:rsidR="002F5E71" w:rsidRPr="002F5E71">
              <w:rPr>
                <w:rFonts w:ascii="Arial Narrow" w:hAnsi="Arial Narrow" w:cs="Calibri Light"/>
                <w:i/>
                <w:color w:val="000000" w:themeColor="text1"/>
              </w:rPr>
              <w:t>(2% of the payment)</w:t>
            </w:r>
          </w:p>
        </w:tc>
        <w:tc>
          <w:tcPr>
            <w:tcW w:w="1440" w:type="dxa"/>
          </w:tcPr>
          <w:p w:rsidR="00BB5247" w:rsidRPr="00D971BF" w:rsidRDefault="00BB5247" w:rsidP="00D350DE">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Light"/>
                <w:bCs/>
              </w:rPr>
            </w:pPr>
            <w:r>
              <w:rPr>
                <w:rFonts w:ascii="Arial Narrow" w:eastAsia="Times New Roman" w:hAnsi="Arial Narrow" w:cs="Calibri Light"/>
                <w:bCs/>
              </w:rPr>
              <w:t>8%</w:t>
            </w:r>
          </w:p>
        </w:tc>
      </w:tr>
      <w:tr w:rsidR="00204B0E" w:rsidRPr="003B4160" w:rsidTr="00BB5247">
        <w:trPr>
          <w:trHeight w:val="1986"/>
        </w:trPr>
        <w:tc>
          <w:tcPr>
            <w:cnfStyle w:val="001000000000" w:firstRow="0" w:lastRow="0" w:firstColumn="1" w:lastColumn="0" w:oddVBand="0" w:evenVBand="0" w:oddHBand="0" w:evenHBand="0" w:firstRowFirstColumn="0" w:firstRowLastColumn="0" w:lastRowFirstColumn="0" w:lastRowLastColumn="0"/>
            <w:tcW w:w="4945" w:type="dxa"/>
            <w:shd w:val="clear" w:color="auto" w:fill="auto"/>
          </w:tcPr>
          <w:p w:rsidR="00BB5247" w:rsidRDefault="00BB5247" w:rsidP="00D971BF">
            <w:pPr>
              <w:numPr>
                <w:ilvl w:val="0"/>
                <w:numId w:val="5"/>
              </w:numPr>
              <w:ind w:left="357" w:hanging="357"/>
              <w:jc w:val="both"/>
              <w:rPr>
                <w:rFonts w:ascii="Arial Narrow" w:eastAsia="Times New Roman" w:hAnsi="Arial Narrow" w:cs="Calibri Light"/>
                <w:b w:val="0"/>
                <w:lang w:val="en-US"/>
              </w:rPr>
            </w:pPr>
            <w:r>
              <w:rPr>
                <w:rFonts w:ascii="Arial Narrow" w:eastAsia="Times New Roman" w:hAnsi="Arial Narrow" w:cs="Calibri Light"/>
                <w:b w:val="0"/>
                <w:lang w:val="en-US"/>
              </w:rPr>
              <w:t xml:space="preserve"> Development of</w:t>
            </w:r>
            <w:r w:rsidRPr="003B4160">
              <w:rPr>
                <w:rFonts w:ascii="Arial Narrow" w:eastAsia="Times New Roman" w:hAnsi="Arial Narrow" w:cs="Calibri Light"/>
                <w:b w:val="0"/>
                <w:lang w:val="en-US"/>
              </w:rPr>
              <w:t xml:space="preserve"> curriculums for refresher trainings at County level on Geospatial Data and Technologies for strengthening County quarterly review meetings, including (i) mapping of sub-county level immunization coverage and (ii) use of geographic accessibility mapping for bottleneck analysis in DHIS2</w:t>
            </w:r>
          </w:p>
          <w:p w:rsidR="00BB5247" w:rsidRPr="003B4160" w:rsidRDefault="00BB5247" w:rsidP="00D971BF">
            <w:pPr>
              <w:numPr>
                <w:ilvl w:val="0"/>
                <w:numId w:val="5"/>
              </w:numPr>
              <w:ind w:left="357" w:hanging="357"/>
              <w:jc w:val="both"/>
              <w:rPr>
                <w:rFonts w:ascii="Arial Narrow" w:eastAsia="Times New Roman" w:hAnsi="Arial Narrow" w:cs="Calibri Light"/>
                <w:b w:val="0"/>
                <w:lang w:val="en-US"/>
              </w:rPr>
            </w:pPr>
            <w:r>
              <w:rPr>
                <w:rFonts w:ascii="Arial Narrow" w:eastAsia="Times New Roman" w:hAnsi="Arial Narrow" w:cs="Calibri Light"/>
                <w:b w:val="0"/>
                <w:lang w:val="en-US"/>
              </w:rPr>
              <w:t>Support key GIS stakeholder in the completion of the</w:t>
            </w:r>
            <w:r w:rsidRPr="003B4160">
              <w:rPr>
                <w:rFonts w:ascii="Arial Narrow" w:eastAsia="Times New Roman" w:hAnsi="Arial Narrow" w:cs="Calibri Light"/>
                <w:b w:val="0"/>
                <w:lang w:val="en-US"/>
              </w:rPr>
              <w:t xml:space="preserve"> Geographic accessibility analysis </w:t>
            </w:r>
            <w:r>
              <w:rPr>
                <w:rFonts w:ascii="Arial Narrow" w:eastAsia="Times New Roman" w:hAnsi="Arial Narrow" w:cs="Calibri Light"/>
                <w:b w:val="0"/>
                <w:lang w:val="en-US"/>
              </w:rPr>
              <w:t xml:space="preserve">for DHSSi focus counties and revision of the related indicators and data for </w:t>
            </w:r>
            <w:r w:rsidRPr="003B4160">
              <w:rPr>
                <w:rFonts w:ascii="Arial Narrow" w:eastAsia="Times New Roman" w:hAnsi="Arial Narrow" w:cs="Calibri Light"/>
                <w:b w:val="0"/>
                <w:lang w:val="en-US"/>
              </w:rPr>
              <w:t>bottleneck analysis</w:t>
            </w:r>
          </w:p>
          <w:p w:rsidR="00BB5247" w:rsidRPr="00B9356E" w:rsidRDefault="00BB5247" w:rsidP="001B26CA">
            <w:pPr>
              <w:pStyle w:val="ListParagraph"/>
              <w:numPr>
                <w:ilvl w:val="0"/>
                <w:numId w:val="5"/>
              </w:numPr>
              <w:shd w:val="clear" w:color="auto" w:fill="FFFFFF"/>
              <w:spacing w:line="288" w:lineRule="auto"/>
              <w:ind w:left="357" w:hanging="357"/>
              <w:jc w:val="both"/>
              <w:rPr>
                <w:rFonts w:ascii="Arial Narrow" w:eastAsia="Times New Roman" w:hAnsi="Arial Narrow" w:cs="Calibri Light"/>
                <w:b w:val="0"/>
                <w:lang w:val="en-US"/>
              </w:rPr>
            </w:pPr>
            <w:r w:rsidRPr="003B4160">
              <w:rPr>
                <w:rFonts w:ascii="Arial Narrow" w:eastAsia="Times New Roman" w:hAnsi="Arial Narrow" w:cs="Calibri Light"/>
                <w:b w:val="0"/>
                <w:lang w:val="en-US"/>
              </w:rPr>
              <w:t>Completed linking of AccessMod Geographic acc</w:t>
            </w:r>
            <w:r>
              <w:rPr>
                <w:rFonts w:ascii="Arial Narrow" w:eastAsia="Times New Roman" w:hAnsi="Arial Narrow" w:cs="Calibri Light"/>
                <w:b w:val="0"/>
                <w:lang w:val="en-US"/>
              </w:rPr>
              <w:t xml:space="preserve">essibility output to DHIS2 for 5 </w:t>
            </w:r>
            <w:r w:rsidRPr="003B4160">
              <w:rPr>
                <w:rFonts w:ascii="Arial Narrow" w:eastAsia="Times New Roman" w:hAnsi="Arial Narrow" w:cs="Calibri Light"/>
                <w:b w:val="0"/>
                <w:lang w:val="en-US"/>
              </w:rPr>
              <w:t>counties (in collaboration with identified key GIS stakeholders)</w:t>
            </w:r>
          </w:p>
        </w:tc>
        <w:tc>
          <w:tcPr>
            <w:tcW w:w="3240" w:type="dxa"/>
            <w:shd w:val="clear" w:color="auto" w:fill="auto"/>
          </w:tcPr>
          <w:p w:rsidR="00BB5247" w:rsidRPr="002F5E71" w:rsidRDefault="00BB5247" w:rsidP="004E6102">
            <w:pPr>
              <w:numPr>
                <w:ilvl w:val="0"/>
                <w:numId w:val="5"/>
              </w:num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Light"/>
                <w:bCs/>
                <w:i/>
                <w:color w:val="000000" w:themeColor="text1"/>
              </w:rPr>
            </w:pPr>
            <w:r>
              <w:rPr>
                <w:rFonts w:ascii="Arial Narrow" w:eastAsia="Times New Roman" w:hAnsi="Arial Narrow" w:cs="Calibri Light"/>
                <w:bCs/>
                <w:color w:val="000000" w:themeColor="text1"/>
              </w:rPr>
              <w:t>GIS Training curricula</w:t>
            </w:r>
            <w:r w:rsidR="00256CCB">
              <w:rPr>
                <w:rFonts w:ascii="Arial Narrow" w:eastAsia="Times New Roman" w:hAnsi="Arial Narrow" w:cs="Calibri Light"/>
                <w:bCs/>
                <w:color w:val="000000" w:themeColor="text1"/>
              </w:rPr>
              <w:t xml:space="preserve"> </w:t>
            </w:r>
            <w:r w:rsidR="00256CCB" w:rsidRPr="002F5E71">
              <w:rPr>
                <w:rFonts w:ascii="Arial Narrow" w:hAnsi="Arial Narrow" w:cs="Calibri Light"/>
                <w:i/>
                <w:color w:val="000000" w:themeColor="text1"/>
              </w:rPr>
              <w:t>(8% of the payment)</w:t>
            </w:r>
          </w:p>
          <w:p w:rsidR="00BB5247" w:rsidRPr="002F5E71" w:rsidRDefault="00BB5247" w:rsidP="004E6102">
            <w:pPr>
              <w:numPr>
                <w:ilvl w:val="0"/>
                <w:numId w:val="5"/>
              </w:numPr>
              <w:pBdr>
                <w:top w:val="nil"/>
                <w:left w:val="nil"/>
                <w:bottom w:val="nil"/>
                <w:right w:val="nil"/>
                <w:between w:val="nil"/>
              </w:pBdr>
              <w:ind w:right="116"/>
              <w:contextualSpacing/>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i/>
                <w:color w:val="212121"/>
              </w:rPr>
            </w:pPr>
            <w:r>
              <w:rPr>
                <w:rFonts w:ascii="Arial Narrow" w:eastAsia="Times New Roman" w:hAnsi="Arial Narrow"/>
                <w:color w:val="212121"/>
              </w:rPr>
              <w:t>Refined/updated Geographic accessibility determinant indicators list and data for the 5 DHSSi Focus Counties</w:t>
            </w:r>
            <w:r w:rsidR="00256CCB">
              <w:rPr>
                <w:rFonts w:ascii="Arial Narrow" w:eastAsia="Times New Roman" w:hAnsi="Arial Narrow"/>
                <w:color w:val="212121"/>
              </w:rPr>
              <w:t xml:space="preserve"> </w:t>
            </w:r>
            <w:r w:rsidR="00256CCB" w:rsidRPr="002F5E71">
              <w:rPr>
                <w:rFonts w:ascii="Arial Narrow" w:hAnsi="Arial Narrow" w:cs="Calibri Light"/>
                <w:i/>
                <w:color w:val="000000" w:themeColor="text1"/>
              </w:rPr>
              <w:t>(5% of the payment)</w:t>
            </w:r>
          </w:p>
          <w:p w:rsidR="00BB5247" w:rsidRPr="00173D84" w:rsidRDefault="00BB5247" w:rsidP="004E6102">
            <w:pPr>
              <w:numPr>
                <w:ilvl w:val="0"/>
                <w:numId w:val="5"/>
              </w:numPr>
              <w:pBdr>
                <w:top w:val="nil"/>
                <w:left w:val="nil"/>
                <w:bottom w:val="nil"/>
                <w:right w:val="nil"/>
                <w:between w:val="nil"/>
              </w:pBdr>
              <w:ind w:right="116"/>
              <w:contextualSpacing/>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212121"/>
              </w:rPr>
            </w:pPr>
            <w:r>
              <w:rPr>
                <w:rFonts w:ascii="Arial Narrow" w:eastAsia="Times New Roman" w:hAnsi="Arial Narrow"/>
                <w:color w:val="212121"/>
                <w:lang w:val="en-US"/>
              </w:rPr>
              <w:t xml:space="preserve">Report on outcome of </w:t>
            </w:r>
            <w:r w:rsidRPr="007952AB">
              <w:rPr>
                <w:rFonts w:ascii="Arial Narrow" w:eastAsia="Times New Roman" w:hAnsi="Arial Narrow"/>
                <w:color w:val="212121"/>
                <w:lang w:val="en-US"/>
              </w:rPr>
              <w:t>linking of AccessMod Geographic accessibility output to DHIS2 for 5</w:t>
            </w:r>
            <w:r w:rsidRPr="007952AB">
              <w:rPr>
                <w:rFonts w:ascii="Arial Narrow" w:eastAsia="Times New Roman" w:hAnsi="Arial Narrow"/>
                <w:b/>
                <w:color w:val="212121"/>
                <w:lang w:val="en-US"/>
              </w:rPr>
              <w:t xml:space="preserve"> </w:t>
            </w:r>
            <w:r w:rsidRPr="007952AB">
              <w:rPr>
                <w:rFonts w:ascii="Arial Narrow" w:eastAsia="Times New Roman" w:hAnsi="Arial Narrow"/>
                <w:color w:val="212121"/>
                <w:lang w:val="en-US"/>
              </w:rPr>
              <w:t xml:space="preserve">counties </w:t>
            </w:r>
            <w:r w:rsidR="00256CCB" w:rsidRPr="002F5E71">
              <w:rPr>
                <w:rFonts w:ascii="Arial Narrow" w:hAnsi="Arial Narrow" w:cs="Calibri Light"/>
                <w:i/>
                <w:color w:val="000000" w:themeColor="text1"/>
              </w:rPr>
              <w:t>(3% of the payment)</w:t>
            </w:r>
          </w:p>
          <w:p w:rsidR="00BB5247" w:rsidRDefault="00BB5247" w:rsidP="004E6102">
            <w:pPr>
              <w:ind w:left="36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Light"/>
                <w:bCs/>
                <w:color w:val="000000" w:themeColor="text1"/>
              </w:rPr>
            </w:pPr>
          </w:p>
        </w:tc>
        <w:tc>
          <w:tcPr>
            <w:tcW w:w="1440" w:type="dxa"/>
          </w:tcPr>
          <w:p w:rsidR="00BB5247" w:rsidRPr="00D971BF" w:rsidRDefault="00BB5247" w:rsidP="00D350D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Light"/>
                <w:b/>
              </w:rPr>
            </w:pPr>
            <w:r>
              <w:rPr>
                <w:rFonts w:ascii="Arial Narrow" w:eastAsia="Times New Roman" w:hAnsi="Arial Narrow" w:cs="Calibri Light"/>
                <w:b/>
              </w:rPr>
              <w:t>16%</w:t>
            </w:r>
          </w:p>
        </w:tc>
      </w:tr>
      <w:tr w:rsidR="00204B0E" w:rsidRPr="003B4160" w:rsidTr="00BB5247">
        <w:trPr>
          <w:cnfStyle w:val="000000100000" w:firstRow="0" w:lastRow="0" w:firstColumn="0" w:lastColumn="0" w:oddVBand="0" w:evenVBand="0" w:oddHBand="1" w:evenHBand="0" w:firstRowFirstColumn="0" w:firstRowLastColumn="0" w:lastRowFirstColumn="0" w:lastRowLastColumn="0"/>
          <w:trHeight w:val="1041"/>
        </w:trPr>
        <w:tc>
          <w:tcPr>
            <w:cnfStyle w:val="001000000000" w:firstRow="0" w:lastRow="0" w:firstColumn="1" w:lastColumn="0" w:oddVBand="0" w:evenVBand="0" w:oddHBand="0" w:evenHBand="0" w:firstRowFirstColumn="0" w:firstRowLastColumn="0" w:lastRowFirstColumn="0" w:lastRowLastColumn="0"/>
            <w:tcW w:w="4945" w:type="dxa"/>
            <w:shd w:val="clear" w:color="auto" w:fill="auto"/>
          </w:tcPr>
          <w:p w:rsidR="00BB5247" w:rsidRPr="00BA43C9" w:rsidRDefault="00BB5247" w:rsidP="00BA43C9">
            <w:pPr>
              <w:numPr>
                <w:ilvl w:val="0"/>
                <w:numId w:val="5"/>
              </w:numPr>
              <w:ind w:left="357" w:hanging="357"/>
              <w:jc w:val="both"/>
              <w:rPr>
                <w:rFonts w:ascii="Arial Narrow" w:eastAsia="Times New Roman" w:hAnsi="Arial Narrow" w:cs="Calibri Light"/>
                <w:lang w:val="en-US"/>
              </w:rPr>
            </w:pPr>
            <w:r w:rsidRPr="003B4160">
              <w:rPr>
                <w:rFonts w:ascii="Arial Narrow" w:eastAsia="Times New Roman" w:hAnsi="Arial Narrow" w:cs="Calibri Light"/>
                <w:b w:val="0"/>
                <w:lang w:val="en-US"/>
              </w:rPr>
              <w:t>Delivered refresher trainings f</w:t>
            </w:r>
            <w:r w:rsidRPr="003B4160">
              <w:rPr>
                <w:rFonts w:ascii="Arial Narrow" w:eastAsia="Times New Roman" w:hAnsi="Arial Narrow" w:cs="Calibri"/>
                <w:b w:val="0"/>
              </w:rPr>
              <w:t xml:space="preserve">or county level personnel </w:t>
            </w:r>
            <w:r>
              <w:rPr>
                <w:rFonts w:ascii="Arial Narrow" w:eastAsia="Times New Roman" w:hAnsi="Arial Narrow" w:cs="Calibri"/>
                <w:b w:val="0"/>
              </w:rPr>
              <w:t>in</w:t>
            </w:r>
            <w:r w:rsidRPr="000D10A0">
              <w:rPr>
                <w:rFonts w:ascii="Arial Narrow" w:eastAsia="Times New Roman" w:hAnsi="Arial Narrow" w:cs="Calibri"/>
                <w:b w:val="0"/>
              </w:rPr>
              <w:t xml:space="preserve"> </w:t>
            </w:r>
            <w:r>
              <w:rPr>
                <w:rFonts w:ascii="Arial Narrow" w:eastAsia="Times New Roman" w:hAnsi="Arial Narrow" w:cs="Calibri"/>
                <w:b w:val="0"/>
              </w:rPr>
              <w:t>6</w:t>
            </w:r>
            <w:r w:rsidRPr="000D10A0">
              <w:rPr>
                <w:rFonts w:ascii="Arial Narrow" w:eastAsia="Times New Roman" w:hAnsi="Arial Narrow" w:cs="Calibri"/>
                <w:b w:val="0"/>
              </w:rPr>
              <w:t xml:space="preserve"> focus counties</w:t>
            </w:r>
            <w:r>
              <w:rPr>
                <w:rFonts w:ascii="Arial Narrow" w:eastAsia="Times New Roman" w:hAnsi="Arial Narrow" w:cs="Calibri"/>
              </w:rPr>
              <w:t xml:space="preserve"> </w:t>
            </w:r>
            <w:r w:rsidRPr="003B4160">
              <w:rPr>
                <w:rFonts w:ascii="Arial Narrow" w:eastAsia="Times New Roman" w:hAnsi="Arial Narrow" w:cs="Calibri Light"/>
                <w:b w:val="0"/>
                <w:lang w:val="en-US"/>
              </w:rPr>
              <w:t>on Geospatial Data and Technologies for strengthening County quarterl</w:t>
            </w:r>
            <w:r>
              <w:rPr>
                <w:rFonts w:ascii="Arial Narrow" w:eastAsia="Times New Roman" w:hAnsi="Arial Narrow" w:cs="Calibri Light"/>
                <w:b w:val="0"/>
                <w:lang w:val="en-US"/>
              </w:rPr>
              <w:t>y review meetings, including</w:t>
            </w:r>
            <w:r w:rsidRPr="003B4160">
              <w:rPr>
                <w:rFonts w:ascii="Arial Narrow" w:eastAsia="Times New Roman" w:hAnsi="Arial Narrow" w:cs="Calibri Light"/>
                <w:b w:val="0"/>
                <w:lang w:val="en-US"/>
              </w:rPr>
              <w:t xml:space="preserve"> mapping of sub-county</w:t>
            </w:r>
            <w:r>
              <w:rPr>
                <w:rFonts w:ascii="Arial Narrow" w:eastAsia="Times New Roman" w:hAnsi="Arial Narrow" w:cs="Calibri Light"/>
                <w:b w:val="0"/>
                <w:lang w:val="en-US"/>
              </w:rPr>
              <w:t xml:space="preserve"> and ward</w:t>
            </w:r>
            <w:r w:rsidRPr="003B4160">
              <w:rPr>
                <w:rFonts w:ascii="Arial Narrow" w:eastAsia="Times New Roman" w:hAnsi="Arial Narrow" w:cs="Calibri Light"/>
                <w:b w:val="0"/>
                <w:lang w:val="en-US"/>
              </w:rPr>
              <w:t xml:space="preserve"> level immunization coverage </w:t>
            </w:r>
          </w:p>
          <w:p w:rsidR="00BB5247" w:rsidRPr="00BE5E2A" w:rsidRDefault="00BB5247" w:rsidP="00BA43C9">
            <w:pPr>
              <w:numPr>
                <w:ilvl w:val="0"/>
                <w:numId w:val="5"/>
              </w:numPr>
              <w:ind w:left="357" w:hanging="357"/>
              <w:jc w:val="both"/>
              <w:rPr>
                <w:rFonts w:ascii="Arial Narrow" w:eastAsia="Times New Roman" w:hAnsi="Arial Narrow" w:cs="Calibri Light"/>
                <w:lang w:val="en-US"/>
              </w:rPr>
            </w:pPr>
            <w:r w:rsidRPr="00BE5E2A">
              <w:rPr>
                <w:rFonts w:ascii="Arial Narrow" w:eastAsia="Times New Roman" w:hAnsi="Arial Narrow" w:cs="Calibri Light"/>
                <w:b w:val="0"/>
                <w:lang w:val="en-US"/>
              </w:rPr>
              <w:t>Documented refresher trainings</w:t>
            </w:r>
          </w:p>
        </w:tc>
        <w:tc>
          <w:tcPr>
            <w:tcW w:w="3240" w:type="dxa"/>
            <w:shd w:val="clear" w:color="auto" w:fill="auto"/>
          </w:tcPr>
          <w:p w:rsidR="00BB5247" w:rsidRPr="00173D84" w:rsidRDefault="00BB5247" w:rsidP="002E7DE9">
            <w:pPr>
              <w:numPr>
                <w:ilvl w:val="0"/>
                <w:numId w:val="5"/>
              </w:num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Light"/>
              </w:rPr>
            </w:pPr>
            <w:r w:rsidRPr="00173D84">
              <w:rPr>
                <w:rFonts w:ascii="Arial Narrow" w:eastAsia="Times New Roman" w:hAnsi="Arial Narrow" w:cs="Calibri Light"/>
              </w:rPr>
              <w:t>Reports of refresher trainings in 6 TCA focus counties on Geospatial Data and Technologies for strengthening County quarterly review meeting</w:t>
            </w:r>
            <w:r w:rsidR="00256CCB">
              <w:rPr>
                <w:rFonts w:ascii="Arial Narrow" w:eastAsia="Times New Roman" w:hAnsi="Arial Narrow" w:cs="Calibri Light"/>
              </w:rPr>
              <w:t xml:space="preserve"> </w:t>
            </w:r>
            <w:r w:rsidR="00256CCB" w:rsidRPr="002F5E71">
              <w:rPr>
                <w:rFonts w:ascii="Arial Narrow" w:hAnsi="Arial Narrow" w:cs="Calibri Light"/>
                <w:i/>
                <w:color w:val="000000" w:themeColor="text1"/>
              </w:rPr>
              <w:t>(12% of the payment)</w:t>
            </w:r>
          </w:p>
          <w:p w:rsidR="00BB5247" w:rsidRDefault="00BB5247" w:rsidP="00D350DE">
            <w:pPr>
              <w:cnfStyle w:val="000000100000" w:firstRow="0" w:lastRow="0" w:firstColumn="0" w:lastColumn="0" w:oddVBand="0" w:evenVBand="0" w:oddHBand="1" w:evenHBand="0" w:firstRowFirstColumn="0" w:firstRowLastColumn="0" w:lastRowFirstColumn="0" w:lastRowLastColumn="0"/>
              <w:rPr>
                <w:rFonts w:ascii="Arial Narrow" w:hAnsi="Arial Narrow" w:cs="Calibri Light"/>
                <w:color w:val="000000" w:themeColor="text1"/>
              </w:rPr>
            </w:pPr>
          </w:p>
        </w:tc>
        <w:tc>
          <w:tcPr>
            <w:tcW w:w="1440" w:type="dxa"/>
          </w:tcPr>
          <w:p w:rsidR="00BB5247" w:rsidRPr="003B4160" w:rsidRDefault="00BB5247" w:rsidP="00D350DE">
            <w:pPr>
              <w:cnfStyle w:val="000000100000" w:firstRow="0" w:lastRow="0" w:firstColumn="0" w:lastColumn="0" w:oddVBand="0" w:evenVBand="0" w:oddHBand="1" w:evenHBand="0" w:firstRowFirstColumn="0" w:firstRowLastColumn="0" w:lastRowFirstColumn="0" w:lastRowLastColumn="0"/>
              <w:rPr>
                <w:rFonts w:ascii="Arial Narrow" w:hAnsi="Arial Narrow" w:cs="Calibri Light"/>
              </w:rPr>
            </w:pPr>
            <w:r>
              <w:rPr>
                <w:rFonts w:ascii="Arial Narrow" w:hAnsi="Arial Narrow" w:cs="Calibri Light"/>
              </w:rPr>
              <w:t>12%</w:t>
            </w:r>
          </w:p>
        </w:tc>
      </w:tr>
      <w:tr w:rsidR="00204B0E" w:rsidRPr="003B4160" w:rsidTr="00BB5247">
        <w:trPr>
          <w:trHeight w:val="1"/>
        </w:trPr>
        <w:tc>
          <w:tcPr>
            <w:cnfStyle w:val="001000000000" w:firstRow="0" w:lastRow="0" w:firstColumn="1" w:lastColumn="0" w:oddVBand="0" w:evenVBand="0" w:oddHBand="0" w:evenHBand="0" w:firstRowFirstColumn="0" w:firstRowLastColumn="0" w:lastRowFirstColumn="0" w:lastRowLastColumn="0"/>
            <w:tcW w:w="4945" w:type="dxa"/>
            <w:shd w:val="clear" w:color="auto" w:fill="auto"/>
          </w:tcPr>
          <w:p w:rsidR="00BB5247" w:rsidRDefault="00BB5247" w:rsidP="00D971BF">
            <w:pPr>
              <w:numPr>
                <w:ilvl w:val="0"/>
                <w:numId w:val="5"/>
              </w:numPr>
              <w:ind w:left="357" w:hanging="357"/>
              <w:jc w:val="both"/>
              <w:rPr>
                <w:rFonts w:ascii="Arial Narrow" w:eastAsia="Times New Roman" w:hAnsi="Arial Narrow" w:cs="Calibri Light"/>
                <w:b w:val="0"/>
                <w:lang w:val="en-US"/>
              </w:rPr>
            </w:pPr>
            <w:r w:rsidRPr="00B659F2">
              <w:rPr>
                <w:rFonts w:ascii="Arial Narrow" w:eastAsia="Times New Roman" w:hAnsi="Arial Narrow" w:cs="Calibri Light"/>
                <w:b w:val="0"/>
                <w:lang w:val="en-US"/>
              </w:rPr>
              <w:t>Develop</w:t>
            </w:r>
            <w:r>
              <w:rPr>
                <w:rFonts w:ascii="Arial Narrow" w:eastAsia="Times New Roman" w:hAnsi="Arial Narrow" w:cs="Calibri Light"/>
                <w:b w:val="0"/>
                <w:lang w:val="en-US"/>
              </w:rPr>
              <w:t xml:space="preserve">ment of a </w:t>
            </w:r>
            <w:r w:rsidRPr="00B659F2">
              <w:rPr>
                <w:rFonts w:ascii="Arial Narrow" w:eastAsia="Times New Roman" w:hAnsi="Arial Narrow" w:cs="Calibri Light"/>
                <w:b w:val="0"/>
                <w:lang w:val="en-US"/>
              </w:rPr>
              <w:t>costed workplan for a pilot project on use of GIS for immunization microplanning</w:t>
            </w:r>
            <w:r>
              <w:rPr>
                <w:rFonts w:ascii="Arial Narrow" w:eastAsia="Times New Roman" w:hAnsi="Arial Narrow" w:cs="Calibri Light"/>
                <w:b w:val="0"/>
                <w:lang w:val="en-US"/>
              </w:rPr>
              <w:t xml:space="preserve">, </w:t>
            </w:r>
            <w:r w:rsidRPr="00B659F2">
              <w:rPr>
                <w:rFonts w:ascii="Arial Narrow" w:eastAsia="Times New Roman" w:hAnsi="Arial Narrow" w:cs="Calibri Light"/>
                <w:b w:val="0"/>
                <w:lang w:val="en-US"/>
              </w:rPr>
              <w:t>including creation of accurate maps of catchment areas, geolocation of target population, use of maps for better planning and supervision of vaccination sessions, optimization of vaccination service areas, based on documented examples from other countries</w:t>
            </w:r>
          </w:p>
          <w:p w:rsidR="00BB5247" w:rsidRPr="003B4160" w:rsidRDefault="00BB5247" w:rsidP="00D971BF">
            <w:pPr>
              <w:numPr>
                <w:ilvl w:val="0"/>
                <w:numId w:val="5"/>
              </w:numPr>
              <w:ind w:left="357" w:hanging="357"/>
              <w:jc w:val="both"/>
              <w:rPr>
                <w:rFonts w:ascii="Arial Narrow" w:eastAsia="Times New Roman" w:hAnsi="Arial Narrow" w:cs="Calibri Light"/>
                <w:b w:val="0"/>
                <w:lang w:val="en-US"/>
              </w:rPr>
            </w:pPr>
            <w:r>
              <w:rPr>
                <w:rFonts w:ascii="Arial Narrow" w:eastAsia="Times New Roman" w:hAnsi="Arial Narrow" w:cs="Calibri Light"/>
                <w:b w:val="0"/>
                <w:lang w:val="en-US"/>
              </w:rPr>
              <w:lastRenderedPageBreak/>
              <w:t xml:space="preserve">Pilot </w:t>
            </w:r>
            <w:r w:rsidRPr="00B659F2">
              <w:rPr>
                <w:rFonts w:ascii="Arial Narrow" w:eastAsia="Times New Roman" w:hAnsi="Arial Narrow" w:cs="Calibri Light"/>
                <w:b w:val="0"/>
                <w:lang w:val="en-US"/>
              </w:rPr>
              <w:t>the use of GIS for mi</w:t>
            </w:r>
            <w:r>
              <w:rPr>
                <w:rFonts w:ascii="Arial Narrow" w:eastAsia="Times New Roman" w:hAnsi="Arial Narrow" w:cs="Calibri Light"/>
                <w:b w:val="0"/>
                <w:lang w:val="en-US"/>
              </w:rPr>
              <w:t>c</w:t>
            </w:r>
            <w:r w:rsidRPr="00B659F2">
              <w:rPr>
                <w:rFonts w:ascii="Arial Narrow" w:eastAsia="Times New Roman" w:hAnsi="Arial Narrow" w:cs="Calibri Light"/>
                <w:b w:val="0"/>
                <w:lang w:val="en-US"/>
              </w:rPr>
              <w:t xml:space="preserve">roplanning in 1-2 target counties, leveraging UNICEF ongoing work for immunization </w:t>
            </w:r>
          </w:p>
        </w:tc>
        <w:tc>
          <w:tcPr>
            <w:tcW w:w="3240" w:type="dxa"/>
            <w:shd w:val="clear" w:color="auto" w:fill="auto"/>
          </w:tcPr>
          <w:p w:rsidR="00BB5247" w:rsidRPr="002F5E71" w:rsidRDefault="00BB5247" w:rsidP="004E6102">
            <w:pPr>
              <w:numPr>
                <w:ilvl w:val="0"/>
                <w:numId w:val="5"/>
              </w:numPr>
              <w:pBdr>
                <w:top w:val="nil"/>
                <w:left w:val="nil"/>
                <w:bottom w:val="nil"/>
                <w:right w:val="nil"/>
                <w:between w:val="nil"/>
              </w:pBdr>
              <w:ind w:right="116"/>
              <w:contextualSpacing/>
              <w:cnfStyle w:val="000000000000" w:firstRow="0" w:lastRow="0" w:firstColumn="0" w:lastColumn="0" w:oddVBand="0" w:evenVBand="0" w:oddHBand="0" w:evenHBand="0" w:firstRowFirstColumn="0" w:firstRowLastColumn="0" w:lastRowFirstColumn="0" w:lastRowLastColumn="0"/>
              <w:rPr>
                <w:rFonts w:ascii="Arial Narrow" w:eastAsia="Calibri" w:hAnsi="Arial Narrow" w:cs="Calibri Light"/>
                <w:i/>
              </w:rPr>
            </w:pPr>
            <w:r w:rsidRPr="00B9356E">
              <w:rPr>
                <w:rFonts w:ascii="Arial Narrow" w:eastAsia="Times New Roman" w:hAnsi="Arial Narrow"/>
                <w:color w:val="212121"/>
              </w:rPr>
              <w:lastRenderedPageBreak/>
              <w:t>Workplan for use of GIS in immunization microplanning</w:t>
            </w:r>
            <w:r w:rsidR="00256CCB">
              <w:rPr>
                <w:rFonts w:ascii="Arial Narrow" w:eastAsia="Times New Roman" w:hAnsi="Arial Narrow"/>
                <w:color w:val="212121"/>
              </w:rPr>
              <w:t xml:space="preserve"> </w:t>
            </w:r>
            <w:r w:rsidR="00256CCB" w:rsidRPr="002F5E71">
              <w:rPr>
                <w:rFonts w:ascii="Arial Narrow" w:hAnsi="Arial Narrow" w:cs="Calibri Light"/>
                <w:i/>
                <w:color w:val="000000" w:themeColor="text1"/>
              </w:rPr>
              <w:t>(6% of the payment)</w:t>
            </w:r>
          </w:p>
          <w:p w:rsidR="00BB5247" w:rsidRPr="00BA43C9" w:rsidRDefault="00BB5247" w:rsidP="004E6102">
            <w:pPr>
              <w:numPr>
                <w:ilvl w:val="0"/>
                <w:numId w:val="5"/>
              </w:numPr>
              <w:pBdr>
                <w:top w:val="nil"/>
                <w:left w:val="nil"/>
                <w:bottom w:val="nil"/>
                <w:right w:val="nil"/>
                <w:between w:val="nil"/>
              </w:pBdr>
              <w:ind w:right="116"/>
              <w:contextualSpacing/>
              <w:cnfStyle w:val="000000000000" w:firstRow="0" w:lastRow="0" w:firstColumn="0" w:lastColumn="0" w:oddVBand="0" w:evenVBand="0" w:oddHBand="0" w:evenHBand="0" w:firstRowFirstColumn="0" w:firstRowLastColumn="0" w:lastRowFirstColumn="0" w:lastRowLastColumn="0"/>
              <w:rPr>
                <w:rFonts w:ascii="Arial Narrow" w:eastAsia="Calibri" w:hAnsi="Arial Narrow" w:cs="Calibri Light"/>
              </w:rPr>
            </w:pPr>
            <w:r>
              <w:rPr>
                <w:rFonts w:ascii="Arial Narrow" w:eastAsia="Times New Roman" w:hAnsi="Arial Narrow"/>
                <w:color w:val="212121"/>
              </w:rPr>
              <w:t>GIS in used in Microplanning</w:t>
            </w:r>
            <w:r w:rsidRPr="00B9356E">
              <w:rPr>
                <w:rFonts w:ascii="Arial Narrow" w:eastAsia="Times New Roman" w:hAnsi="Arial Narrow"/>
                <w:color w:val="212121"/>
              </w:rPr>
              <w:t xml:space="preserve"> </w:t>
            </w:r>
            <w:r>
              <w:rPr>
                <w:rFonts w:ascii="Arial Narrow" w:eastAsia="Times New Roman" w:hAnsi="Arial Narrow"/>
                <w:color w:val="212121"/>
              </w:rPr>
              <w:t>in 2 counties and report to inform scale up submitted</w:t>
            </w:r>
            <w:r w:rsidRPr="00B9356E">
              <w:rPr>
                <w:rFonts w:ascii="Arial Narrow" w:eastAsia="Times New Roman" w:hAnsi="Arial Narrow"/>
                <w:color w:val="212121"/>
              </w:rPr>
              <w:t xml:space="preserve"> </w:t>
            </w:r>
            <w:r w:rsidR="00256CCB" w:rsidRPr="002F5E71">
              <w:rPr>
                <w:rFonts w:ascii="Arial Narrow" w:hAnsi="Arial Narrow" w:cs="Calibri Light"/>
                <w:i/>
                <w:color w:val="000000" w:themeColor="text1"/>
              </w:rPr>
              <w:t>(6% of the payment)</w:t>
            </w:r>
          </w:p>
          <w:p w:rsidR="00BB5247" w:rsidRDefault="00BB5247" w:rsidP="002C0FA0">
            <w:pPr>
              <w:cnfStyle w:val="000000000000" w:firstRow="0" w:lastRow="0" w:firstColumn="0" w:lastColumn="0" w:oddVBand="0" w:evenVBand="0" w:oddHBand="0" w:evenHBand="0" w:firstRowFirstColumn="0" w:firstRowLastColumn="0" w:lastRowFirstColumn="0" w:lastRowLastColumn="0"/>
              <w:rPr>
                <w:rFonts w:ascii="Arial Narrow" w:hAnsi="Arial Narrow" w:cs="Calibri Light"/>
                <w:color w:val="000000" w:themeColor="text1"/>
              </w:rPr>
            </w:pPr>
          </w:p>
        </w:tc>
        <w:tc>
          <w:tcPr>
            <w:tcW w:w="1440" w:type="dxa"/>
          </w:tcPr>
          <w:p w:rsidR="00BB5247" w:rsidRPr="003B4160" w:rsidRDefault="00BB5247" w:rsidP="00D350DE">
            <w:pPr>
              <w:cnfStyle w:val="000000000000" w:firstRow="0" w:lastRow="0" w:firstColumn="0" w:lastColumn="0" w:oddVBand="0" w:evenVBand="0" w:oddHBand="0" w:evenHBand="0" w:firstRowFirstColumn="0" w:firstRowLastColumn="0" w:lastRowFirstColumn="0" w:lastRowLastColumn="0"/>
              <w:rPr>
                <w:rFonts w:ascii="Arial Narrow" w:hAnsi="Arial Narrow" w:cs="Calibri Light"/>
              </w:rPr>
            </w:pPr>
            <w:r>
              <w:rPr>
                <w:rFonts w:ascii="Arial Narrow" w:hAnsi="Arial Narrow" w:cs="Calibri Light"/>
              </w:rPr>
              <w:lastRenderedPageBreak/>
              <w:t>12%</w:t>
            </w:r>
          </w:p>
        </w:tc>
      </w:tr>
      <w:tr w:rsidR="00204B0E" w:rsidRPr="003B4160" w:rsidTr="00BB5247">
        <w:trPr>
          <w:cnfStyle w:val="000000100000" w:firstRow="0" w:lastRow="0" w:firstColumn="0" w:lastColumn="0" w:oddVBand="0" w:evenVBand="0" w:oddHBand="1"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4945" w:type="dxa"/>
            <w:shd w:val="clear" w:color="auto" w:fill="auto"/>
          </w:tcPr>
          <w:p w:rsidR="00BB5247" w:rsidRPr="00D971BF" w:rsidRDefault="00BB5247" w:rsidP="00D971BF">
            <w:pPr>
              <w:numPr>
                <w:ilvl w:val="0"/>
                <w:numId w:val="5"/>
              </w:numPr>
              <w:ind w:left="357" w:hanging="357"/>
              <w:jc w:val="both"/>
              <w:rPr>
                <w:rFonts w:ascii="Arial Narrow" w:eastAsia="Times New Roman" w:hAnsi="Arial Narrow" w:cs="Calibri Light"/>
                <w:b w:val="0"/>
                <w:lang w:val="en-US"/>
              </w:rPr>
            </w:pPr>
            <w:r w:rsidRPr="003B4160">
              <w:rPr>
                <w:rFonts w:ascii="Arial Narrow" w:eastAsia="Times New Roman" w:hAnsi="Arial Narrow" w:cs="Calibri Light"/>
                <w:b w:val="0"/>
                <w:lang w:val="en-US"/>
              </w:rPr>
              <w:t>Attended regular meetings of the geospatial Technical Working Group (TWG) as required</w:t>
            </w:r>
          </w:p>
          <w:p w:rsidR="00BB5247" w:rsidRPr="00B9356E" w:rsidRDefault="00BB5247" w:rsidP="00B9356E">
            <w:pPr>
              <w:numPr>
                <w:ilvl w:val="0"/>
                <w:numId w:val="5"/>
              </w:numPr>
              <w:ind w:left="357" w:hanging="357"/>
              <w:jc w:val="both"/>
              <w:rPr>
                <w:rFonts w:ascii="Arial Narrow" w:eastAsia="Times New Roman" w:hAnsi="Arial Narrow" w:cs="Calibri Light"/>
                <w:b w:val="0"/>
                <w:lang w:val="en-US"/>
              </w:rPr>
            </w:pPr>
            <w:r w:rsidRPr="003B4160">
              <w:rPr>
                <w:rFonts w:ascii="Arial Narrow" w:eastAsia="Times New Roman" w:hAnsi="Arial Narrow" w:cs="Calibri Light"/>
                <w:b w:val="0"/>
                <w:lang w:val="en-US"/>
              </w:rPr>
              <w:t>Produced knowledge management and information sharing products related to the use of geospatial tools for improved decision making including county planning, performance review and budgeting process</w:t>
            </w:r>
            <w:r>
              <w:rPr>
                <w:rFonts w:ascii="Arial Narrow" w:eastAsia="Times New Roman" w:hAnsi="Arial Narrow" w:cs="Calibri Light"/>
                <w:b w:val="0"/>
                <w:lang w:val="en-US"/>
              </w:rPr>
              <w:t xml:space="preserve"> including human interest stories, best practices and lessons learnt</w:t>
            </w:r>
          </w:p>
        </w:tc>
        <w:tc>
          <w:tcPr>
            <w:tcW w:w="3240" w:type="dxa"/>
            <w:shd w:val="clear" w:color="auto" w:fill="auto"/>
          </w:tcPr>
          <w:p w:rsidR="00BB5247" w:rsidRPr="002F5E71" w:rsidRDefault="00BB5247" w:rsidP="009E6BA6">
            <w:pPr>
              <w:numPr>
                <w:ilvl w:val="0"/>
                <w:numId w:val="5"/>
              </w:numPr>
              <w:pBdr>
                <w:top w:val="nil"/>
                <w:left w:val="nil"/>
                <w:bottom w:val="nil"/>
                <w:right w:val="nil"/>
                <w:between w:val="nil"/>
              </w:pBdr>
              <w:ind w:right="116"/>
              <w:contextualSpacing/>
              <w:jc w:val="both"/>
              <w:cnfStyle w:val="000000100000" w:firstRow="0" w:lastRow="0" w:firstColumn="0" w:lastColumn="0" w:oddVBand="0" w:evenVBand="0" w:oddHBand="1" w:evenHBand="0" w:firstRowFirstColumn="0" w:firstRowLastColumn="0" w:lastRowFirstColumn="0" w:lastRowLastColumn="0"/>
              <w:rPr>
                <w:rFonts w:ascii="Arial Narrow" w:eastAsia="Calibri" w:hAnsi="Arial Narrow" w:cs="Calibri Light"/>
                <w:i/>
              </w:rPr>
            </w:pPr>
            <w:r>
              <w:rPr>
                <w:rFonts w:ascii="Arial Narrow" w:eastAsia="Times New Roman" w:hAnsi="Arial Narrow"/>
                <w:color w:val="212121"/>
              </w:rPr>
              <w:t>At least one knowledge management product: Human Interest Story, Best Practice/Lessons learnt etc</w:t>
            </w:r>
            <w:r w:rsidR="002F5E71">
              <w:rPr>
                <w:rFonts w:ascii="Arial Narrow" w:eastAsia="Times New Roman" w:hAnsi="Arial Narrow"/>
                <w:color w:val="212121"/>
              </w:rPr>
              <w:t xml:space="preserve"> </w:t>
            </w:r>
            <w:r w:rsidR="002F5E71" w:rsidRPr="002F5E71">
              <w:rPr>
                <w:rFonts w:ascii="Arial Narrow" w:hAnsi="Arial Narrow" w:cs="Calibri Light"/>
                <w:i/>
                <w:color w:val="000000" w:themeColor="text1"/>
              </w:rPr>
              <w:t>(8% of the payment)</w:t>
            </w:r>
          </w:p>
          <w:p w:rsidR="00BB5247" w:rsidRDefault="00BB5247" w:rsidP="00D350DE">
            <w:pPr>
              <w:cnfStyle w:val="000000100000" w:firstRow="0" w:lastRow="0" w:firstColumn="0" w:lastColumn="0" w:oddVBand="0" w:evenVBand="0" w:oddHBand="1" w:evenHBand="0" w:firstRowFirstColumn="0" w:firstRowLastColumn="0" w:lastRowFirstColumn="0" w:lastRowLastColumn="0"/>
              <w:rPr>
                <w:rFonts w:ascii="Arial Narrow" w:hAnsi="Arial Narrow" w:cs="Calibri Light"/>
                <w:color w:val="000000" w:themeColor="text1"/>
              </w:rPr>
            </w:pPr>
          </w:p>
        </w:tc>
        <w:tc>
          <w:tcPr>
            <w:tcW w:w="1440" w:type="dxa"/>
          </w:tcPr>
          <w:p w:rsidR="00BB5247" w:rsidRPr="003B4160" w:rsidRDefault="00BB5247" w:rsidP="00D350DE">
            <w:pPr>
              <w:cnfStyle w:val="000000100000" w:firstRow="0" w:lastRow="0" w:firstColumn="0" w:lastColumn="0" w:oddVBand="0" w:evenVBand="0" w:oddHBand="1" w:evenHBand="0" w:firstRowFirstColumn="0" w:firstRowLastColumn="0" w:lastRowFirstColumn="0" w:lastRowLastColumn="0"/>
              <w:rPr>
                <w:rFonts w:ascii="Arial Narrow" w:hAnsi="Arial Narrow" w:cs="Calibri Light"/>
              </w:rPr>
            </w:pPr>
            <w:r>
              <w:rPr>
                <w:rFonts w:ascii="Arial Narrow" w:hAnsi="Arial Narrow" w:cs="Calibri Light"/>
              </w:rPr>
              <w:t>8%</w:t>
            </w:r>
          </w:p>
        </w:tc>
      </w:tr>
      <w:bookmarkEnd w:id="2"/>
      <w:tr w:rsidR="00204B0E" w:rsidRPr="003B4160" w:rsidTr="00BB5247">
        <w:trPr>
          <w:trHeight w:val="391"/>
        </w:trPr>
        <w:tc>
          <w:tcPr>
            <w:cnfStyle w:val="001000000000" w:firstRow="0" w:lastRow="0" w:firstColumn="1" w:lastColumn="0" w:oddVBand="0" w:evenVBand="0" w:oddHBand="0" w:evenHBand="0" w:firstRowFirstColumn="0" w:firstRowLastColumn="0" w:lastRowFirstColumn="0" w:lastRowLastColumn="0"/>
            <w:tcW w:w="4945" w:type="dxa"/>
          </w:tcPr>
          <w:p w:rsidR="00BB5247" w:rsidRPr="003B4160" w:rsidRDefault="00BB5247" w:rsidP="00D350DE">
            <w:pPr>
              <w:rPr>
                <w:rFonts w:ascii="Arial Narrow" w:hAnsi="Arial Narrow" w:cs="Calibri Light"/>
              </w:rPr>
            </w:pPr>
          </w:p>
        </w:tc>
        <w:tc>
          <w:tcPr>
            <w:tcW w:w="3240" w:type="dxa"/>
          </w:tcPr>
          <w:p w:rsidR="00BB5247" w:rsidRPr="00BA43C9" w:rsidRDefault="00BB5247" w:rsidP="00286EE2">
            <w:pPr>
              <w:cnfStyle w:val="000000000000" w:firstRow="0" w:lastRow="0" w:firstColumn="0" w:lastColumn="0" w:oddVBand="0" w:evenVBand="0" w:oddHBand="0" w:evenHBand="0" w:firstRowFirstColumn="0" w:firstRowLastColumn="0" w:lastRowFirstColumn="0" w:lastRowLastColumn="0"/>
              <w:rPr>
                <w:rFonts w:ascii="Arial Narrow" w:hAnsi="Arial Narrow" w:cs="Calibri Light"/>
              </w:rPr>
            </w:pPr>
          </w:p>
        </w:tc>
        <w:tc>
          <w:tcPr>
            <w:tcW w:w="1440" w:type="dxa"/>
          </w:tcPr>
          <w:p w:rsidR="00BB5247" w:rsidRPr="003B4160" w:rsidRDefault="00295D2E" w:rsidP="00D350DE">
            <w:pPr>
              <w:cnfStyle w:val="000000000000" w:firstRow="0" w:lastRow="0" w:firstColumn="0" w:lastColumn="0" w:oddVBand="0" w:evenVBand="0" w:oddHBand="0" w:evenHBand="0" w:firstRowFirstColumn="0" w:firstRowLastColumn="0" w:lastRowFirstColumn="0" w:lastRowLastColumn="0"/>
              <w:rPr>
                <w:rFonts w:ascii="Arial Narrow" w:hAnsi="Arial Narrow" w:cs="Calibri Light"/>
              </w:rPr>
            </w:pPr>
            <w:r>
              <w:rPr>
                <w:rFonts w:ascii="Arial Narrow" w:hAnsi="Arial Narrow" w:cs="Calibri Light"/>
              </w:rPr>
              <w:t>100%</w:t>
            </w:r>
          </w:p>
        </w:tc>
      </w:tr>
      <w:bookmarkEnd w:id="3"/>
    </w:tbl>
    <w:p w:rsidR="00B75DCB" w:rsidRPr="00195DD9" w:rsidRDefault="00B75DCB" w:rsidP="00D350DE">
      <w:pPr>
        <w:spacing w:after="0" w:line="240" w:lineRule="auto"/>
        <w:jc w:val="both"/>
        <w:rPr>
          <w:rFonts w:ascii="Arial Narrow" w:eastAsia="Times" w:hAnsi="Arial Narrow" w:cs="Calibri Light"/>
          <w:color w:val="000000"/>
          <w:sz w:val="8"/>
          <w:szCs w:val="20"/>
          <w:lang w:eastAsia="en-GB"/>
        </w:rPr>
      </w:pPr>
    </w:p>
    <w:p w:rsidR="00054B6D" w:rsidRPr="00195DD9" w:rsidRDefault="00054B6D" w:rsidP="00D350DE">
      <w:pPr>
        <w:spacing w:after="0" w:line="240" w:lineRule="auto"/>
        <w:jc w:val="both"/>
        <w:rPr>
          <w:rFonts w:ascii="Arial Narrow" w:eastAsia="Times" w:hAnsi="Arial Narrow" w:cs="Calibri Light"/>
          <w:color w:val="000000"/>
          <w:sz w:val="8"/>
          <w:szCs w:val="20"/>
          <w:lang w:eastAsia="en-GB"/>
        </w:rPr>
      </w:pPr>
    </w:p>
    <w:p w:rsidR="00D350DE" w:rsidRPr="00173D84" w:rsidRDefault="00D350DE" w:rsidP="00E1733C">
      <w:pPr>
        <w:pBdr>
          <w:top w:val="nil"/>
          <w:left w:val="nil"/>
          <w:bottom w:val="nil"/>
          <w:right w:val="nil"/>
          <w:between w:val="nil"/>
        </w:pBdr>
        <w:spacing w:after="0" w:line="240" w:lineRule="auto"/>
        <w:ind w:right="116"/>
        <w:contextualSpacing/>
        <w:jc w:val="both"/>
        <w:rPr>
          <w:rFonts w:ascii="Arial Narrow" w:eastAsia="Times" w:hAnsi="Arial Narrow" w:cs="Calibri Light"/>
          <w:strike/>
          <w:color w:val="000000"/>
          <w:sz w:val="20"/>
          <w:szCs w:val="20"/>
          <w:lang w:eastAsia="en-GB"/>
        </w:rPr>
      </w:pPr>
    </w:p>
    <w:p w:rsidR="007952AB" w:rsidRDefault="007952AB" w:rsidP="00D350DE">
      <w:pPr>
        <w:spacing w:after="0" w:line="240" w:lineRule="auto"/>
        <w:rPr>
          <w:rFonts w:ascii="Arial Narrow" w:eastAsia="Times New Roman" w:hAnsi="Arial Narrow" w:cs="Times New Roman"/>
          <w:color w:val="212121"/>
          <w:sz w:val="20"/>
          <w:szCs w:val="20"/>
        </w:rPr>
      </w:pPr>
    </w:p>
    <w:p w:rsidR="007952AB" w:rsidRPr="004E6102" w:rsidRDefault="007952AB" w:rsidP="00D350DE">
      <w:pPr>
        <w:spacing w:after="0" w:line="240" w:lineRule="auto"/>
        <w:rPr>
          <w:rFonts w:ascii="Arial Narrow" w:eastAsia="Calibri" w:hAnsi="Arial Narrow" w:cs="Calibri Light"/>
          <w:b/>
          <w:color w:val="000000"/>
          <w:szCs w:val="20"/>
          <w:highlight w:val="darkGray"/>
        </w:rPr>
      </w:pPr>
    </w:p>
    <w:p w:rsidR="007952AB" w:rsidRDefault="007952AB" w:rsidP="00D350DE">
      <w:pPr>
        <w:spacing w:after="0" w:line="240" w:lineRule="auto"/>
        <w:rPr>
          <w:rFonts w:ascii="Arial Narrow" w:eastAsia="Calibri" w:hAnsi="Arial Narrow" w:cs="Calibri Light"/>
          <w:b/>
          <w:color w:val="000000"/>
          <w:sz w:val="20"/>
          <w:szCs w:val="20"/>
          <w:highlight w:val="darkGray"/>
        </w:rPr>
      </w:pPr>
    </w:p>
    <w:p w:rsidR="007952AB" w:rsidRDefault="007952AB" w:rsidP="00D350DE">
      <w:pPr>
        <w:spacing w:after="0" w:line="240" w:lineRule="auto"/>
        <w:rPr>
          <w:rFonts w:ascii="Arial Narrow" w:eastAsia="Calibri" w:hAnsi="Arial Narrow" w:cs="Calibri Light"/>
          <w:b/>
          <w:color w:val="000000"/>
          <w:sz w:val="20"/>
          <w:szCs w:val="20"/>
          <w:highlight w:val="darkGray"/>
        </w:rPr>
      </w:pPr>
    </w:p>
    <w:p w:rsidR="007952AB" w:rsidRDefault="007952AB" w:rsidP="00D350DE">
      <w:pPr>
        <w:spacing w:after="0" w:line="240" w:lineRule="auto"/>
        <w:rPr>
          <w:rFonts w:ascii="Arial Narrow" w:eastAsia="Calibri" w:hAnsi="Arial Narrow" w:cs="Calibri Light"/>
          <w:b/>
          <w:color w:val="000000"/>
          <w:sz w:val="20"/>
          <w:szCs w:val="20"/>
          <w:highlight w:val="darkGray"/>
        </w:rPr>
      </w:pPr>
    </w:p>
    <w:p w:rsidR="001C1E14" w:rsidRDefault="001C1E14" w:rsidP="00D350DE">
      <w:pPr>
        <w:spacing w:after="0" w:line="240" w:lineRule="auto"/>
        <w:rPr>
          <w:rFonts w:ascii="Arial Narrow" w:eastAsia="Calibri" w:hAnsi="Arial Narrow" w:cs="Calibri Light"/>
          <w:b/>
          <w:color w:val="000000"/>
          <w:sz w:val="20"/>
          <w:szCs w:val="20"/>
          <w:highlight w:val="darkGray"/>
        </w:rPr>
      </w:pPr>
    </w:p>
    <w:p w:rsidR="001C1E14" w:rsidRDefault="001C1E14" w:rsidP="00D350DE">
      <w:pPr>
        <w:spacing w:after="0" w:line="240" w:lineRule="auto"/>
        <w:rPr>
          <w:rFonts w:ascii="Arial Narrow" w:eastAsia="Calibri" w:hAnsi="Arial Narrow" w:cs="Calibri Light"/>
          <w:b/>
          <w:color w:val="000000"/>
          <w:sz w:val="20"/>
          <w:szCs w:val="20"/>
        </w:rPr>
      </w:pPr>
      <w:r w:rsidRPr="004E6102">
        <w:rPr>
          <w:rFonts w:ascii="Arial Narrow" w:eastAsia="Calibri" w:hAnsi="Arial Narrow" w:cs="Calibri Light"/>
          <w:b/>
          <w:color w:val="000000"/>
          <w:sz w:val="20"/>
          <w:szCs w:val="20"/>
          <w:highlight w:val="darkGray"/>
        </w:rPr>
        <w:t>Work relationships</w:t>
      </w:r>
    </w:p>
    <w:p w:rsidR="001C1E14" w:rsidRPr="006348E0" w:rsidRDefault="001C1E14" w:rsidP="00D350DE">
      <w:pPr>
        <w:spacing w:after="0" w:line="240" w:lineRule="auto"/>
        <w:rPr>
          <w:rFonts w:ascii="Arial Narrow" w:eastAsia="Calibri" w:hAnsi="Arial Narrow" w:cs="Calibri Light"/>
          <w:b/>
          <w:color w:val="000000"/>
          <w:sz w:val="20"/>
          <w:szCs w:val="20"/>
        </w:rPr>
      </w:pPr>
    </w:p>
    <w:p w:rsidR="00D350DE" w:rsidRPr="006348E0" w:rsidRDefault="00D350DE" w:rsidP="00D350DE">
      <w:pPr>
        <w:numPr>
          <w:ilvl w:val="0"/>
          <w:numId w:val="2"/>
        </w:numPr>
        <w:spacing w:after="0" w:line="240" w:lineRule="auto"/>
        <w:jc w:val="both"/>
        <w:rPr>
          <w:rFonts w:ascii="Arial Narrow" w:eastAsia="Calibri" w:hAnsi="Arial Narrow" w:cs="Calibri Light"/>
          <w:color w:val="000000"/>
          <w:sz w:val="20"/>
          <w:szCs w:val="20"/>
        </w:rPr>
      </w:pPr>
      <w:r w:rsidRPr="006348E0">
        <w:rPr>
          <w:rFonts w:ascii="Arial Narrow" w:eastAsia="Calibri" w:hAnsi="Arial Narrow" w:cs="Calibri Light"/>
          <w:color w:val="000000"/>
          <w:sz w:val="20"/>
          <w:szCs w:val="20"/>
        </w:rPr>
        <w:t xml:space="preserve">The consultant will work under the overall </w:t>
      </w:r>
      <w:r w:rsidR="00282D41">
        <w:rPr>
          <w:rFonts w:ascii="Arial Narrow" w:eastAsia="Calibri" w:hAnsi="Arial Narrow" w:cs="Calibri Light"/>
          <w:color w:val="000000"/>
          <w:sz w:val="20"/>
          <w:szCs w:val="20"/>
        </w:rPr>
        <w:t xml:space="preserve">supervision </w:t>
      </w:r>
      <w:r w:rsidRPr="006348E0">
        <w:rPr>
          <w:rFonts w:ascii="Arial Narrow" w:eastAsia="Calibri" w:hAnsi="Arial Narrow" w:cs="Calibri Light"/>
          <w:color w:val="000000"/>
          <w:sz w:val="20"/>
          <w:szCs w:val="20"/>
        </w:rPr>
        <w:t xml:space="preserve">of the </w:t>
      </w:r>
      <w:r w:rsidR="00886756" w:rsidRPr="006348E0">
        <w:rPr>
          <w:rFonts w:ascii="Arial Narrow" w:eastAsia="Calibri" w:hAnsi="Arial Narrow" w:cs="Calibri Light"/>
          <w:color w:val="000000"/>
          <w:sz w:val="20"/>
          <w:szCs w:val="20"/>
        </w:rPr>
        <w:t>Health Information Management Speciali</w:t>
      </w:r>
      <w:r w:rsidR="00886756">
        <w:rPr>
          <w:rFonts w:ascii="Arial Narrow" w:eastAsia="Calibri" w:hAnsi="Arial Narrow" w:cs="Calibri Light"/>
          <w:color w:val="000000"/>
          <w:sz w:val="20"/>
          <w:szCs w:val="20"/>
        </w:rPr>
        <w:t>st</w:t>
      </w:r>
      <w:r w:rsidR="007654DC">
        <w:rPr>
          <w:rFonts w:ascii="Arial Narrow" w:eastAsia="Calibri" w:hAnsi="Arial Narrow" w:cs="Calibri Light"/>
          <w:color w:val="000000"/>
          <w:sz w:val="20"/>
          <w:szCs w:val="20"/>
        </w:rPr>
        <w:t xml:space="preserve">, with close coordination with the </w:t>
      </w:r>
      <w:r w:rsidR="00BB5247">
        <w:rPr>
          <w:rFonts w:ascii="Arial Narrow" w:eastAsia="Calibri" w:hAnsi="Arial Narrow" w:cs="Calibri Light"/>
          <w:color w:val="000000"/>
          <w:sz w:val="20"/>
          <w:szCs w:val="20"/>
        </w:rPr>
        <w:t>Health Specialist</w:t>
      </w:r>
      <w:r w:rsidR="00BB5247" w:rsidRPr="006348E0" w:rsidDel="00886756">
        <w:rPr>
          <w:rFonts w:ascii="Arial Narrow" w:eastAsia="Calibri" w:hAnsi="Arial Narrow" w:cs="Calibri Light"/>
          <w:color w:val="000000"/>
          <w:sz w:val="20"/>
          <w:szCs w:val="20"/>
        </w:rPr>
        <w:t xml:space="preserve"> </w:t>
      </w:r>
      <w:r w:rsidR="00BB5247">
        <w:rPr>
          <w:rFonts w:ascii="Arial Narrow" w:eastAsia="Calibri" w:hAnsi="Arial Narrow" w:cs="Calibri Light"/>
          <w:color w:val="000000"/>
          <w:sz w:val="20"/>
          <w:szCs w:val="20"/>
        </w:rPr>
        <w:t xml:space="preserve">Immunization and </w:t>
      </w:r>
      <w:r w:rsidR="00886756">
        <w:rPr>
          <w:rFonts w:ascii="Arial Narrow" w:eastAsia="Calibri" w:hAnsi="Arial Narrow" w:cs="Calibri Light"/>
          <w:color w:val="000000"/>
          <w:sz w:val="20"/>
          <w:szCs w:val="20"/>
        </w:rPr>
        <w:t>Child</w:t>
      </w:r>
      <w:r w:rsidR="00BB5247">
        <w:rPr>
          <w:rFonts w:ascii="Arial Narrow" w:eastAsia="Calibri" w:hAnsi="Arial Narrow" w:cs="Calibri Light"/>
          <w:color w:val="000000"/>
          <w:sz w:val="20"/>
          <w:szCs w:val="20"/>
        </w:rPr>
        <w:t xml:space="preserve"> Health</w:t>
      </w:r>
      <w:r w:rsidR="00886756">
        <w:rPr>
          <w:rFonts w:ascii="Arial Narrow" w:eastAsia="Calibri" w:hAnsi="Arial Narrow" w:cs="Calibri Light"/>
          <w:color w:val="000000"/>
          <w:sz w:val="20"/>
          <w:szCs w:val="20"/>
        </w:rPr>
        <w:t xml:space="preserve"> </w:t>
      </w:r>
      <w:r w:rsidR="007654DC">
        <w:rPr>
          <w:rFonts w:ascii="Arial Narrow" w:eastAsia="Calibri" w:hAnsi="Arial Narrow" w:cs="Calibri Light"/>
          <w:color w:val="000000"/>
          <w:sz w:val="20"/>
          <w:szCs w:val="20"/>
        </w:rPr>
        <w:t xml:space="preserve">and </w:t>
      </w:r>
      <w:r w:rsidRPr="006348E0">
        <w:rPr>
          <w:rFonts w:ascii="Arial Narrow" w:eastAsia="Calibri" w:hAnsi="Arial Narrow" w:cs="Calibri Light"/>
          <w:color w:val="000000"/>
          <w:sz w:val="20"/>
          <w:szCs w:val="20"/>
        </w:rPr>
        <w:t>GIS Consulting Specialist, NYHQ.</w:t>
      </w:r>
    </w:p>
    <w:p w:rsidR="00D350DE" w:rsidRPr="006348E0" w:rsidRDefault="00D350DE" w:rsidP="00D350DE">
      <w:pPr>
        <w:numPr>
          <w:ilvl w:val="0"/>
          <w:numId w:val="2"/>
        </w:numPr>
        <w:spacing w:after="0" w:line="240" w:lineRule="auto"/>
        <w:jc w:val="both"/>
        <w:rPr>
          <w:rFonts w:ascii="Arial Narrow" w:eastAsia="Calibri" w:hAnsi="Arial Narrow" w:cs="Calibri Light"/>
          <w:color w:val="000000"/>
          <w:sz w:val="20"/>
          <w:szCs w:val="20"/>
        </w:rPr>
      </w:pPr>
      <w:r w:rsidRPr="006348E0">
        <w:rPr>
          <w:rFonts w:ascii="Arial Narrow" w:eastAsia="Calibri" w:hAnsi="Arial Narrow" w:cs="Calibri Light"/>
          <w:color w:val="000000"/>
          <w:sz w:val="20"/>
          <w:szCs w:val="20"/>
        </w:rPr>
        <w:t>The consultancy wi</w:t>
      </w:r>
      <w:r w:rsidR="00BA43C9">
        <w:rPr>
          <w:rFonts w:ascii="Arial Narrow" w:eastAsia="Calibri" w:hAnsi="Arial Narrow" w:cs="Calibri Light"/>
          <w:color w:val="000000"/>
          <w:sz w:val="20"/>
          <w:szCs w:val="20"/>
        </w:rPr>
        <w:t xml:space="preserve">ll be for a period of </w:t>
      </w:r>
      <w:r w:rsidR="00EC5E38">
        <w:rPr>
          <w:rFonts w:ascii="Arial Narrow" w:eastAsia="Calibri" w:hAnsi="Arial Narrow" w:cs="Calibri Light"/>
          <w:color w:val="000000"/>
          <w:sz w:val="20"/>
          <w:szCs w:val="20"/>
        </w:rPr>
        <w:t>10 months</w:t>
      </w:r>
    </w:p>
    <w:p w:rsidR="00D350DE" w:rsidRPr="006348E0" w:rsidRDefault="00D350DE" w:rsidP="00D350DE">
      <w:pPr>
        <w:numPr>
          <w:ilvl w:val="0"/>
          <w:numId w:val="2"/>
        </w:numPr>
        <w:spacing w:after="0" w:line="240" w:lineRule="auto"/>
        <w:jc w:val="both"/>
        <w:rPr>
          <w:rFonts w:ascii="Arial Narrow" w:eastAsia="Calibri" w:hAnsi="Arial Narrow" w:cs="Calibri Light"/>
          <w:color w:val="000000"/>
          <w:sz w:val="20"/>
          <w:szCs w:val="20"/>
        </w:rPr>
      </w:pPr>
      <w:r w:rsidRPr="006348E0">
        <w:rPr>
          <w:rFonts w:ascii="Arial Narrow" w:eastAsia="Calibri" w:hAnsi="Arial Narrow" w:cs="Calibri Light"/>
          <w:color w:val="000000"/>
          <w:sz w:val="20"/>
          <w:szCs w:val="20"/>
        </w:rPr>
        <w:t xml:space="preserve">The consultant will be located within the UNICEF Kenya Country Office within UN Complex and progress reports will be submitted to UNICEF. </w:t>
      </w:r>
    </w:p>
    <w:p w:rsidR="00D350DE" w:rsidRPr="006348E0" w:rsidRDefault="00D350DE" w:rsidP="00D350DE">
      <w:pPr>
        <w:spacing w:after="0" w:line="240" w:lineRule="auto"/>
        <w:jc w:val="both"/>
        <w:rPr>
          <w:rFonts w:ascii="Arial Narrow" w:eastAsia="Times" w:hAnsi="Arial Narrow" w:cs="Calibri Light"/>
          <w:color w:val="000000"/>
          <w:sz w:val="20"/>
          <w:szCs w:val="20"/>
          <w:lang w:eastAsia="en-GB"/>
        </w:rPr>
      </w:pPr>
    </w:p>
    <w:p w:rsidR="00D350DE" w:rsidRPr="006348E0" w:rsidRDefault="00D350DE" w:rsidP="00D350DE">
      <w:pPr>
        <w:shd w:val="clear" w:color="auto" w:fill="A6A6A6"/>
        <w:spacing w:after="0" w:line="240" w:lineRule="auto"/>
        <w:jc w:val="both"/>
        <w:rPr>
          <w:rFonts w:ascii="Arial Narrow" w:eastAsia="Times" w:hAnsi="Arial Narrow" w:cs="Calibri Light"/>
          <w:b/>
          <w:sz w:val="20"/>
          <w:szCs w:val="20"/>
          <w:lang w:val="en-GB" w:eastAsia="en-GB"/>
        </w:rPr>
      </w:pPr>
      <w:r w:rsidRPr="006348E0">
        <w:rPr>
          <w:rFonts w:ascii="Arial Narrow" w:eastAsia="Times" w:hAnsi="Arial Narrow" w:cs="Calibri Light"/>
          <w:b/>
          <w:sz w:val="20"/>
          <w:szCs w:val="20"/>
          <w:lang w:val="en-GB" w:eastAsia="en-GB"/>
        </w:rPr>
        <w:t xml:space="preserve">Desired Competencies, Technical Background and Experience </w:t>
      </w:r>
    </w:p>
    <w:p w:rsidR="00D350DE" w:rsidRPr="006348E0" w:rsidRDefault="00D350DE" w:rsidP="00D350DE">
      <w:pPr>
        <w:spacing w:after="0" w:line="240" w:lineRule="auto"/>
        <w:rPr>
          <w:rFonts w:ascii="Arial Narrow" w:eastAsia="Times" w:hAnsi="Arial Narrow" w:cs="Calibri Light"/>
          <w:b/>
          <w:color w:val="000000"/>
          <w:sz w:val="20"/>
          <w:szCs w:val="20"/>
          <w:lang w:eastAsia="en-GB"/>
        </w:rPr>
      </w:pPr>
    </w:p>
    <w:p w:rsidR="00D350DE" w:rsidRPr="006348E0" w:rsidRDefault="00D350DE" w:rsidP="00D350DE">
      <w:pPr>
        <w:shd w:val="clear" w:color="auto" w:fill="A6A6A6"/>
        <w:spacing w:after="0" w:line="240" w:lineRule="auto"/>
        <w:rPr>
          <w:rFonts w:ascii="Arial Narrow" w:eastAsia="Times" w:hAnsi="Arial Narrow" w:cs="Calibri Light"/>
          <w:b/>
          <w:color w:val="000000"/>
          <w:sz w:val="20"/>
          <w:szCs w:val="20"/>
          <w:u w:val="single"/>
          <w:lang w:eastAsia="en-GB"/>
        </w:rPr>
      </w:pPr>
      <w:r w:rsidRPr="006348E0">
        <w:rPr>
          <w:rFonts w:ascii="Arial Narrow" w:eastAsia="Times" w:hAnsi="Arial Narrow" w:cs="Calibri Light"/>
          <w:b/>
          <w:color w:val="000000"/>
          <w:sz w:val="20"/>
          <w:szCs w:val="20"/>
          <w:u w:val="single"/>
          <w:lang w:eastAsia="en-GB"/>
        </w:rPr>
        <w:t>Essential</w:t>
      </w:r>
    </w:p>
    <w:p w:rsidR="00D350DE" w:rsidRPr="006348E0" w:rsidRDefault="00D350DE" w:rsidP="00D350DE">
      <w:pPr>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eastAsia="Times New Roman" w:hAnsi="Arial Narrow" w:cs="Calibri Light"/>
          <w:sz w:val="20"/>
          <w:szCs w:val="20"/>
          <w:lang w:val="en-GB"/>
        </w:rPr>
      </w:pPr>
      <w:r w:rsidRPr="006348E0">
        <w:rPr>
          <w:rFonts w:ascii="Arial Narrow" w:eastAsia="Times New Roman" w:hAnsi="Arial Narrow" w:cs="Calibri Light"/>
          <w:sz w:val="20"/>
          <w:szCs w:val="20"/>
          <w:lang w:val="en-GB"/>
        </w:rPr>
        <w:t>Advanced university degree in Health System Strengthening, Monitoring and Evaluation, Population studies, Statistics or other related field.</w:t>
      </w:r>
    </w:p>
    <w:p w:rsidR="00D350DE" w:rsidRPr="006348E0" w:rsidRDefault="00D350DE" w:rsidP="00D350DE">
      <w:pPr>
        <w:numPr>
          <w:ilvl w:val="0"/>
          <w:numId w:val="3"/>
        </w:numPr>
        <w:spacing w:after="0" w:line="240" w:lineRule="auto"/>
        <w:contextualSpacing/>
        <w:jc w:val="both"/>
        <w:rPr>
          <w:rFonts w:ascii="Arial Narrow" w:eastAsia="Times New Roman" w:hAnsi="Arial Narrow" w:cs="Calibri Light"/>
          <w:sz w:val="20"/>
          <w:szCs w:val="20"/>
          <w:lang w:val="en-GB"/>
        </w:rPr>
      </w:pPr>
      <w:r w:rsidRPr="006348E0">
        <w:rPr>
          <w:rFonts w:ascii="Arial Narrow" w:eastAsia="Times New Roman" w:hAnsi="Arial Narrow" w:cs="Calibri Light"/>
          <w:sz w:val="20"/>
          <w:szCs w:val="20"/>
          <w:lang w:val="en-GB"/>
        </w:rPr>
        <w:t xml:space="preserve">Over </w:t>
      </w:r>
      <w:r w:rsidR="007113D7">
        <w:rPr>
          <w:rFonts w:ascii="Arial Narrow" w:eastAsia="Times New Roman" w:hAnsi="Arial Narrow" w:cs="Calibri Light"/>
          <w:sz w:val="20"/>
          <w:szCs w:val="20"/>
          <w:lang w:val="en-GB"/>
        </w:rPr>
        <w:t xml:space="preserve">5 </w:t>
      </w:r>
      <w:r w:rsidRPr="006348E0">
        <w:rPr>
          <w:rFonts w:ascii="Arial Narrow" w:eastAsia="Times New Roman" w:hAnsi="Arial Narrow" w:cs="Calibri Light"/>
          <w:sz w:val="20"/>
          <w:szCs w:val="20"/>
          <w:lang w:val="en-GB"/>
        </w:rPr>
        <w:t>years progressively responsible professional work experience at the national and sub-national levels with d</w:t>
      </w:r>
      <w:r w:rsidRPr="006348E0">
        <w:rPr>
          <w:rFonts w:ascii="Arial Narrow" w:eastAsia="Times New Roman" w:hAnsi="Arial Narrow" w:cs="Calibri Light"/>
          <w:sz w:val="20"/>
          <w:szCs w:val="20"/>
        </w:rPr>
        <w:t xml:space="preserve">documented experience with management and analysis of public health data for research, policy or implementation </w:t>
      </w:r>
      <w:r w:rsidRPr="006348E0">
        <w:rPr>
          <w:rFonts w:ascii="Arial Narrow" w:eastAsia="Times New Roman" w:hAnsi="Arial Narrow" w:cs="Calibri Light"/>
          <w:sz w:val="20"/>
          <w:szCs w:val="20"/>
          <w:lang w:val="en-GB"/>
        </w:rPr>
        <w:t>in health/health related programmes, monitoring and evaluation, Knowledge Management, research and metrics</w:t>
      </w:r>
    </w:p>
    <w:p w:rsidR="00D350DE" w:rsidRPr="006348E0" w:rsidRDefault="00D350DE" w:rsidP="00D350DE">
      <w:pPr>
        <w:numPr>
          <w:ilvl w:val="0"/>
          <w:numId w:val="3"/>
        </w:numPr>
        <w:spacing w:after="0" w:line="240" w:lineRule="auto"/>
        <w:contextualSpacing/>
        <w:jc w:val="both"/>
        <w:rPr>
          <w:rFonts w:ascii="Arial Narrow" w:eastAsia="Times New Roman" w:hAnsi="Arial Narrow" w:cs="Calibri Light"/>
          <w:sz w:val="20"/>
          <w:szCs w:val="20"/>
        </w:rPr>
      </w:pPr>
      <w:r w:rsidRPr="006348E0">
        <w:rPr>
          <w:rFonts w:ascii="Arial Narrow" w:eastAsia="Times New Roman" w:hAnsi="Arial Narrow" w:cs="Calibri Light"/>
          <w:sz w:val="20"/>
          <w:szCs w:val="20"/>
        </w:rPr>
        <w:t>Working experience with GIS for public health, including for example production of maps, geospatial data management and quality control and/or spatial analysis for health program planning, monitoring and/or analysis</w:t>
      </w:r>
    </w:p>
    <w:p w:rsidR="00D350DE" w:rsidRPr="006348E0" w:rsidRDefault="00D350DE" w:rsidP="00D350DE">
      <w:pPr>
        <w:numPr>
          <w:ilvl w:val="0"/>
          <w:numId w:val="3"/>
        </w:numPr>
        <w:spacing w:after="0" w:line="240" w:lineRule="auto"/>
        <w:contextualSpacing/>
        <w:jc w:val="both"/>
        <w:rPr>
          <w:rFonts w:ascii="Arial Narrow" w:eastAsia="Times New Roman" w:hAnsi="Arial Narrow" w:cs="Calibri Light"/>
          <w:sz w:val="20"/>
          <w:szCs w:val="20"/>
        </w:rPr>
      </w:pPr>
      <w:r w:rsidRPr="006348E0">
        <w:rPr>
          <w:rFonts w:ascii="Arial Narrow" w:eastAsia="Times New Roman" w:hAnsi="Arial Narrow" w:cs="Calibri Light"/>
          <w:sz w:val="20"/>
          <w:szCs w:val="20"/>
        </w:rPr>
        <w:t>Proficiency with GIS software (QGIS or ArcGIS preferred) and MS Office (excel)</w:t>
      </w:r>
    </w:p>
    <w:p w:rsidR="00D350DE" w:rsidRPr="006348E0" w:rsidRDefault="00D350DE" w:rsidP="00D350DE">
      <w:pPr>
        <w:numPr>
          <w:ilvl w:val="0"/>
          <w:numId w:val="3"/>
        </w:numPr>
        <w:spacing w:after="0" w:line="240" w:lineRule="auto"/>
        <w:contextualSpacing/>
        <w:jc w:val="both"/>
        <w:rPr>
          <w:rFonts w:ascii="Arial Narrow" w:eastAsia="Times New Roman" w:hAnsi="Arial Narrow" w:cs="Calibri Light"/>
          <w:sz w:val="20"/>
          <w:szCs w:val="20"/>
        </w:rPr>
      </w:pPr>
      <w:r w:rsidRPr="006348E0">
        <w:rPr>
          <w:rFonts w:ascii="Arial Narrow" w:eastAsia="Times New Roman" w:hAnsi="Arial Narrow" w:cs="Calibri Light"/>
          <w:sz w:val="20"/>
          <w:szCs w:val="20"/>
        </w:rPr>
        <w:t>Good understanding of the country health system, including main actors, governance and health information system structure</w:t>
      </w:r>
    </w:p>
    <w:p w:rsidR="00D350DE" w:rsidRPr="006348E0" w:rsidRDefault="00D350DE" w:rsidP="00D350DE">
      <w:pPr>
        <w:numPr>
          <w:ilvl w:val="0"/>
          <w:numId w:val="3"/>
        </w:numPr>
        <w:spacing w:after="0" w:line="240" w:lineRule="auto"/>
        <w:contextualSpacing/>
        <w:jc w:val="both"/>
        <w:rPr>
          <w:rFonts w:ascii="Arial Narrow" w:eastAsia="Times New Roman" w:hAnsi="Arial Narrow" w:cs="Calibri Light"/>
          <w:sz w:val="20"/>
          <w:szCs w:val="20"/>
        </w:rPr>
      </w:pPr>
      <w:r w:rsidRPr="006348E0">
        <w:rPr>
          <w:rFonts w:ascii="Arial Narrow" w:eastAsia="Times New Roman" w:hAnsi="Arial Narrow" w:cs="Calibri Light"/>
          <w:sz w:val="20"/>
          <w:szCs w:val="20"/>
        </w:rPr>
        <w:t>Good English writing skills</w:t>
      </w:r>
    </w:p>
    <w:p w:rsidR="00D350DE" w:rsidRPr="006348E0" w:rsidRDefault="00D350DE" w:rsidP="00D350DE">
      <w:pPr>
        <w:numPr>
          <w:ilvl w:val="0"/>
          <w:numId w:val="3"/>
        </w:numPr>
        <w:spacing w:after="0" w:line="240" w:lineRule="auto"/>
        <w:contextualSpacing/>
        <w:jc w:val="both"/>
        <w:rPr>
          <w:rFonts w:ascii="Arial Narrow" w:eastAsia="Times New Roman" w:hAnsi="Arial Narrow" w:cs="Calibri Light"/>
          <w:sz w:val="20"/>
          <w:szCs w:val="20"/>
        </w:rPr>
      </w:pPr>
      <w:r w:rsidRPr="006348E0">
        <w:rPr>
          <w:rFonts w:ascii="Arial Narrow" w:eastAsia="Times New Roman" w:hAnsi="Arial Narrow" w:cs="Calibri Light"/>
          <w:sz w:val="20"/>
          <w:szCs w:val="20"/>
        </w:rPr>
        <w:t xml:space="preserve">Self-driven and able to work under remote supervision </w:t>
      </w:r>
    </w:p>
    <w:p w:rsidR="00D350DE" w:rsidRPr="006348E0" w:rsidRDefault="00D350DE" w:rsidP="00D350DE">
      <w:pPr>
        <w:spacing w:after="0" w:line="240" w:lineRule="auto"/>
        <w:ind w:left="720"/>
        <w:rPr>
          <w:rFonts w:ascii="Arial Narrow" w:eastAsia="Times New Roman" w:hAnsi="Arial Narrow" w:cs="Calibri Light"/>
          <w:sz w:val="20"/>
          <w:szCs w:val="20"/>
        </w:rPr>
      </w:pPr>
    </w:p>
    <w:p w:rsidR="00D350DE" w:rsidRPr="006348E0" w:rsidRDefault="00D350DE" w:rsidP="00D350DE">
      <w:pPr>
        <w:shd w:val="clear" w:color="auto" w:fill="A6A6A6"/>
        <w:spacing w:after="0" w:line="240" w:lineRule="auto"/>
        <w:rPr>
          <w:rFonts w:ascii="Arial Narrow" w:eastAsia="Times" w:hAnsi="Arial Narrow" w:cs="Calibri Light"/>
          <w:b/>
          <w:color w:val="000000"/>
          <w:sz w:val="20"/>
          <w:szCs w:val="20"/>
          <w:lang w:eastAsia="en-GB"/>
        </w:rPr>
      </w:pPr>
      <w:r w:rsidRPr="006348E0">
        <w:rPr>
          <w:rFonts w:ascii="Arial Narrow" w:eastAsia="Times" w:hAnsi="Arial Narrow" w:cs="Calibri Light"/>
          <w:b/>
          <w:color w:val="000000"/>
          <w:sz w:val="20"/>
          <w:szCs w:val="20"/>
          <w:lang w:eastAsia="en-GB"/>
        </w:rPr>
        <w:t>Desired Profile:</w:t>
      </w:r>
    </w:p>
    <w:p w:rsidR="00D350DE" w:rsidRPr="006348E0" w:rsidRDefault="00D350DE" w:rsidP="00D350DE">
      <w:pPr>
        <w:numPr>
          <w:ilvl w:val="0"/>
          <w:numId w:val="3"/>
        </w:numPr>
        <w:spacing w:after="0" w:line="240" w:lineRule="auto"/>
        <w:jc w:val="both"/>
        <w:rPr>
          <w:rFonts w:ascii="Arial Narrow" w:eastAsia="Times New Roman" w:hAnsi="Arial Narrow" w:cs="Calibri Light"/>
          <w:sz w:val="20"/>
          <w:szCs w:val="20"/>
        </w:rPr>
      </w:pPr>
      <w:r w:rsidRPr="006348E0">
        <w:rPr>
          <w:rFonts w:ascii="Arial Narrow" w:eastAsia="Times New Roman" w:hAnsi="Arial Narrow" w:cs="Calibri Light"/>
          <w:sz w:val="20"/>
          <w:szCs w:val="20"/>
        </w:rPr>
        <w:t>Clear understanding of the health sector monitoring and evaluation system</w:t>
      </w:r>
    </w:p>
    <w:p w:rsidR="009467EC" w:rsidRPr="006348E0" w:rsidRDefault="009467EC" w:rsidP="009467EC">
      <w:pPr>
        <w:numPr>
          <w:ilvl w:val="0"/>
          <w:numId w:val="3"/>
        </w:numPr>
        <w:spacing w:after="0" w:line="240" w:lineRule="auto"/>
        <w:contextualSpacing/>
        <w:jc w:val="both"/>
        <w:rPr>
          <w:rFonts w:ascii="Arial Narrow" w:eastAsia="Times New Roman" w:hAnsi="Arial Narrow" w:cs="Calibri Light"/>
          <w:sz w:val="20"/>
          <w:szCs w:val="20"/>
        </w:rPr>
      </w:pPr>
      <w:r w:rsidRPr="006348E0">
        <w:rPr>
          <w:rFonts w:ascii="Arial Narrow" w:eastAsia="Times New Roman" w:hAnsi="Arial Narrow" w:cs="Calibri Light"/>
          <w:sz w:val="20"/>
          <w:szCs w:val="20"/>
        </w:rPr>
        <w:t>Previous training and/or qualification in GIS for health (e.g.</w:t>
      </w:r>
      <w:r w:rsidR="00E1733C">
        <w:rPr>
          <w:rFonts w:ascii="Arial Narrow" w:eastAsia="Times New Roman" w:hAnsi="Arial Narrow" w:cs="Calibri Light"/>
          <w:sz w:val="20"/>
          <w:szCs w:val="20"/>
        </w:rPr>
        <w:t xml:space="preserve"> </w:t>
      </w:r>
      <w:r w:rsidR="005B6434">
        <w:rPr>
          <w:rFonts w:ascii="Arial Narrow" w:eastAsia="Times New Roman" w:hAnsi="Arial Narrow" w:cs="Calibri Light"/>
          <w:sz w:val="20"/>
          <w:szCs w:val="20"/>
        </w:rPr>
        <w:t>P</w:t>
      </w:r>
      <w:r w:rsidRPr="006348E0">
        <w:rPr>
          <w:rFonts w:ascii="Arial Narrow" w:eastAsia="Times New Roman" w:hAnsi="Arial Narrow" w:cs="Calibri Light"/>
          <w:sz w:val="20"/>
          <w:szCs w:val="20"/>
        </w:rPr>
        <w:t>rofessional training, accredited industry course)</w:t>
      </w:r>
    </w:p>
    <w:p w:rsidR="00384407" w:rsidRPr="006348E0" w:rsidRDefault="00384407" w:rsidP="00384407">
      <w:pPr>
        <w:numPr>
          <w:ilvl w:val="0"/>
          <w:numId w:val="3"/>
        </w:numPr>
        <w:spacing w:after="0" w:line="240" w:lineRule="auto"/>
        <w:contextualSpacing/>
        <w:jc w:val="both"/>
        <w:rPr>
          <w:rFonts w:ascii="Arial Narrow" w:eastAsia="Times New Roman" w:hAnsi="Arial Narrow" w:cs="Calibri Light"/>
          <w:sz w:val="20"/>
          <w:szCs w:val="20"/>
        </w:rPr>
      </w:pPr>
      <w:r w:rsidRPr="006348E0">
        <w:rPr>
          <w:rFonts w:ascii="Arial Narrow" w:eastAsia="Times New Roman" w:hAnsi="Arial Narrow" w:cs="Calibri Light"/>
          <w:sz w:val="20"/>
          <w:szCs w:val="20"/>
        </w:rPr>
        <w:t>Experience with use of GIS for immunization program planning, monitoring and/or analysis</w:t>
      </w:r>
    </w:p>
    <w:p w:rsidR="00D350DE" w:rsidRPr="006348E0" w:rsidRDefault="00D350DE" w:rsidP="00D350DE">
      <w:pPr>
        <w:numPr>
          <w:ilvl w:val="0"/>
          <w:numId w:val="3"/>
        </w:numPr>
        <w:spacing w:after="0" w:line="240" w:lineRule="auto"/>
        <w:jc w:val="both"/>
        <w:rPr>
          <w:rFonts w:ascii="Arial Narrow" w:eastAsia="Times New Roman" w:hAnsi="Arial Narrow" w:cs="Calibri Light"/>
          <w:sz w:val="20"/>
          <w:szCs w:val="20"/>
        </w:rPr>
      </w:pPr>
      <w:r w:rsidRPr="006348E0">
        <w:rPr>
          <w:rFonts w:ascii="Arial Narrow" w:eastAsia="Times New Roman" w:hAnsi="Arial Narrow" w:cs="Calibri Light"/>
          <w:sz w:val="20"/>
          <w:szCs w:val="20"/>
        </w:rPr>
        <w:t>Proven ability to conceptualize, innovate, plan and execute ideas as well as transfer knowledge and skills.</w:t>
      </w:r>
    </w:p>
    <w:p w:rsidR="00D350DE" w:rsidRPr="006348E0" w:rsidRDefault="00D350DE" w:rsidP="00D350DE">
      <w:pPr>
        <w:numPr>
          <w:ilvl w:val="0"/>
          <w:numId w:val="3"/>
        </w:numPr>
        <w:spacing w:after="0" w:line="240" w:lineRule="auto"/>
        <w:jc w:val="both"/>
        <w:rPr>
          <w:rFonts w:ascii="Arial Narrow" w:eastAsia="Times New Roman" w:hAnsi="Arial Narrow" w:cs="Calibri Light"/>
          <w:sz w:val="20"/>
          <w:szCs w:val="20"/>
        </w:rPr>
      </w:pPr>
      <w:r w:rsidRPr="006348E0">
        <w:rPr>
          <w:rFonts w:ascii="Arial Narrow" w:eastAsia="Times New Roman" w:hAnsi="Arial Narrow" w:cs="Calibri Light"/>
          <w:sz w:val="20"/>
          <w:szCs w:val="20"/>
        </w:rPr>
        <w:t>Ability to work in a team and collaboration in a multi-cultural environment. Good analytical, negotiating, communication and advocacy skills.</w:t>
      </w:r>
    </w:p>
    <w:p w:rsidR="00D350DE" w:rsidRPr="006348E0" w:rsidRDefault="00D350DE" w:rsidP="00D350DE">
      <w:pPr>
        <w:numPr>
          <w:ilvl w:val="0"/>
          <w:numId w:val="3"/>
        </w:numPr>
        <w:spacing w:after="0" w:line="240" w:lineRule="auto"/>
        <w:contextualSpacing/>
        <w:jc w:val="both"/>
        <w:rPr>
          <w:rFonts w:ascii="Arial Narrow" w:eastAsia="Times New Roman" w:hAnsi="Arial Narrow" w:cs="Calibri Light"/>
          <w:sz w:val="20"/>
          <w:szCs w:val="20"/>
        </w:rPr>
      </w:pPr>
      <w:r w:rsidRPr="006348E0">
        <w:rPr>
          <w:rFonts w:ascii="Arial Narrow" w:eastAsia="Times New Roman" w:hAnsi="Arial Narrow" w:cs="Calibri Light"/>
          <w:sz w:val="20"/>
          <w:szCs w:val="20"/>
        </w:rPr>
        <w:t>Experience with research, policy or implementation of maternal and child health service delivery</w:t>
      </w:r>
    </w:p>
    <w:p w:rsidR="00D350DE" w:rsidRPr="006348E0" w:rsidRDefault="00D350DE" w:rsidP="00D350DE">
      <w:pPr>
        <w:numPr>
          <w:ilvl w:val="0"/>
          <w:numId w:val="3"/>
        </w:numPr>
        <w:spacing w:after="0" w:line="240" w:lineRule="auto"/>
        <w:contextualSpacing/>
        <w:jc w:val="both"/>
        <w:rPr>
          <w:rFonts w:ascii="Arial Narrow" w:eastAsia="Times New Roman" w:hAnsi="Arial Narrow" w:cs="Calibri Light"/>
          <w:sz w:val="20"/>
          <w:szCs w:val="20"/>
        </w:rPr>
      </w:pPr>
      <w:r w:rsidRPr="006348E0">
        <w:rPr>
          <w:rFonts w:ascii="Arial Narrow" w:eastAsia="Times New Roman" w:hAnsi="Arial Narrow" w:cs="Calibri Light"/>
          <w:sz w:val="20"/>
          <w:szCs w:val="20"/>
        </w:rPr>
        <w:t>Previous experience with facilitating training activities or teaching</w:t>
      </w:r>
    </w:p>
    <w:p w:rsidR="00D350DE" w:rsidRPr="006348E0" w:rsidRDefault="00D350DE" w:rsidP="00D350DE">
      <w:pPr>
        <w:numPr>
          <w:ilvl w:val="0"/>
          <w:numId w:val="3"/>
        </w:numPr>
        <w:spacing w:after="0" w:line="240" w:lineRule="auto"/>
        <w:jc w:val="both"/>
        <w:rPr>
          <w:rFonts w:ascii="Arial Narrow" w:eastAsia="Times New Roman" w:hAnsi="Arial Narrow" w:cs="Calibri Light"/>
          <w:sz w:val="20"/>
          <w:szCs w:val="20"/>
        </w:rPr>
      </w:pPr>
      <w:r w:rsidRPr="006348E0">
        <w:rPr>
          <w:rFonts w:ascii="Arial Narrow" w:eastAsia="Times New Roman" w:hAnsi="Arial Narrow" w:cs="Calibri Light"/>
          <w:sz w:val="20"/>
          <w:szCs w:val="20"/>
        </w:rPr>
        <w:t xml:space="preserve">Demonstrated ability to work in a multi-cultural </w:t>
      </w:r>
      <w:r w:rsidR="00384407" w:rsidRPr="006348E0">
        <w:rPr>
          <w:rFonts w:ascii="Arial Narrow" w:eastAsia="Times New Roman" w:hAnsi="Arial Narrow" w:cs="Calibri Light"/>
          <w:sz w:val="20"/>
          <w:szCs w:val="20"/>
        </w:rPr>
        <w:t>environment and</w:t>
      </w:r>
      <w:r w:rsidRPr="006348E0">
        <w:rPr>
          <w:rFonts w:ascii="Arial Narrow" w:eastAsia="Times New Roman" w:hAnsi="Arial Narrow" w:cs="Calibri Light"/>
          <w:sz w:val="20"/>
          <w:szCs w:val="20"/>
        </w:rPr>
        <w:t xml:space="preserve"> establish harmonious and effective working relationships both within and outside the organization. Ability to quickly builds rapport with individuals and groups; maintains an effective network of individuals across organizational departments</w:t>
      </w:r>
    </w:p>
    <w:p w:rsidR="00D350DE" w:rsidRPr="006348E0" w:rsidRDefault="00D350DE" w:rsidP="00D350DE">
      <w:pPr>
        <w:spacing w:after="0" w:line="240" w:lineRule="auto"/>
        <w:rPr>
          <w:rFonts w:ascii="Arial Narrow" w:eastAsia="Times" w:hAnsi="Arial Narrow" w:cs="Calibri Light"/>
          <w:b/>
          <w:color w:val="000000"/>
          <w:sz w:val="20"/>
          <w:szCs w:val="20"/>
          <w:lang w:eastAsia="en-GB"/>
        </w:rPr>
      </w:pPr>
    </w:p>
    <w:p w:rsidR="00D350DE" w:rsidRPr="006348E0" w:rsidRDefault="00D350DE" w:rsidP="00D350DE">
      <w:pPr>
        <w:shd w:val="clear" w:color="auto" w:fill="A6A6A6"/>
        <w:spacing w:after="0" w:line="240" w:lineRule="auto"/>
        <w:jc w:val="both"/>
        <w:rPr>
          <w:rFonts w:ascii="Arial Narrow" w:eastAsia="Times" w:hAnsi="Arial Narrow" w:cs="Calibri Light"/>
          <w:b/>
          <w:sz w:val="20"/>
          <w:szCs w:val="20"/>
          <w:lang w:val="en-GB" w:eastAsia="en-GB"/>
        </w:rPr>
      </w:pPr>
      <w:r w:rsidRPr="006348E0">
        <w:rPr>
          <w:rFonts w:ascii="Arial Narrow" w:eastAsia="Times" w:hAnsi="Arial Narrow" w:cs="Calibri Light"/>
          <w:b/>
          <w:sz w:val="20"/>
          <w:szCs w:val="20"/>
          <w:lang w:val="en-GB" w:eastAsia="en-GB"/>
        </w:rPr>
        <w:t>Payment Schedule</w:t>
      </w:r>
    </w:p>
    <w:p w:rsidR="00D350DE" w:rsidRPr="006348E0" w:rsidRDefault="00D350DE" w:rsidP="0046321F">
      <w:pPr>
        <w:widowControl w:val="0"/>
        <w:autoSpaceDE w:val="0"/>
        <w:autoSpaceDN w:val="0"/>
        <w:adjustRightInd w:val="0"/>
        <w:spacing w:after="0" w:line="240" w:lineRule="auto"/>
        <w:rPr>
          <w:rFonts w:ascii="Arial Narrow" w:eastAsia="Times" w:hAnsi="Arial Narrow" w:cs="Calibri Light"/>
          <w:b/>
          <w:sz w:val="20"/>
          <w:szCs w:val="20"/>
          <w:lang w:val="en-GB" w:eastAsia="en-GB"/>
        </w:rPr>
      </w:pPr>
      <w:r w:rsidRPr="006348E0">
        <w:rPr>
          <w:rFonts w:ascii="Arial Narrow" w:eastAsia="Times" w:hAnsi="Arial Narrow" w:cs="Calibri Light"/>
          <w:color w:val="000000"/>
          <w:sz w:val="20"/>
          <w:szCs w:val="20"/>
          <w:lang w:val="en-AU" w:eastAsia="en-GB"/>
        </w:rPr>
        <w:t>The fee is payable in instalments upon certification of satisfactory performance at each phase as per the deliverables and submission of co</w:t>
      </w:r>
      <w:r w:rsidR="00EC5E38">
        <w:rPr>
          <w:rFonts w:ascii="Arial Narrow" w:eastAsia="Times" w:hAnsi="Arial Narrow" w:cs="Calibri Light"/>
          <w:color w:val="000000"/>
          <w:sz w:val="20"/>
          <w:szCs w:val="20"/>
          <w:lang w:val="en-AU" w:eastAsia="en-GB"/>
        </w:rPr>
        <w:t>rresponding invoices</w:t>
      </w:r>
      <w:bookmarkStart w:id="4" w:name="_GoBack"/>
      <w:bookmarkEnd w:id="4"/>
    </w:p>
    <w:p w:rsidR="00BB5247" w:rsidRDefault="00BB5247">
      <w:pPr>
        <w:rPr>
          <w:rFonts w:ascii="Arial Narrow" w:eastAsia="Calibri" w:hAnsi="Arial Narrow" w:cs="Calibri Light"/>
          <w:color w:val="000000"/>
          <w:sz w:val="20"/>
          <w:szCs w:val="20"/>
        </w:rPr>
      </w:pPr>
      <w:r>
        <w:rPr>
          <w:rFonts w:ascii="Arial Narrow" w:eastAsia="Calibri" w:hAnsi="Arial Narrow" w:cs="Calibri Light"/>
          <w:color w:val="000000"/>
          <w:sz w:val="20"/>
          <w:szCs w:val="20"/>
        </w:rPr>
        <w:br w:type="page"/>
      </w:r>
    </w:p>
    <w:sectPr w:rsidR="00BB5247" w:rsidSect="0046321F">
      <w:headerReference w:type="even" r:id="rId8"/>
      <w:headerReference w:type="default" r:id="rId9"/>
      <w:footerReference w:type="even" r:id="rId10"/>
      <w:footerReference w:type="default" r:id="rId11"/>
      <w:headerReference w:type="first" r:id="rId12"/>
      <w:footerReference w:type="first" r:id="rId13"/>
      <w:pgSz w:w="11907" w:h="16839" w:code="9"/>
      <w:pgMar w:top="1440" w:right="1080" w:bottom="5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51B1" w:rsidRDefault="006951B1" w:rsidP="00D350DE">
      <w:pPr>
        <w:spacing w:after="0" w:line="240" w:lineRule="auto"/>
      </w:pPr>
      <w:r>
        <w:separator/>
      </w:r>
    </w:p>
  </w:endnote>
  <w:endnote w:type="continuationSeparator" w:id="0">
    <w:p w:rsidR="006951B1" w:rsidRDefault="006951B1" w:rsidP="00D35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DF7" w:rsidRDefault="000C0D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DF7" w:rsidRDefault="000C0DF7">
    <w:pPr>
      <w:pStyle w:val="Footer"/>
      <w:jc w:val="center"/>
    </w:pPr>
    <w:r>
      <w:fldChar w:fldCharType="begin"/>
    </w:r>
    <w:r>
      <w:instrText xml:space="preserve"> PAGE   \* MERGEFORMAT </w:instrText>
    </w:r>
    <w:r>
      <w:fldChar w:fldCharType="separate"/>
    </w:r>
    <w:r>
      <w:rPr>
        <w:noProof/>
      </w:rPr>
      <w:t>1</w:t>
    </w:r>
    <w:r>
      <w:rPr>
        <w:noProof/>
      </w:rPr>
      <w:fldChar w:fldCharType="end"/>
    </w:r>
  </w:p>
  <w:p w:rsidR="000C0DF7" w:rsidRDefault="000C0D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DF7" w:rsidRDefault="000C0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51B1" w:rsidRDefault="006951B1" w:rsidP="00D350DE">
      <w:pPr>
        <w:spacing w:after="0" w:line="240" w:lineRule="auto"/>
      </w:pPr>
      <w:r>
        <w:separator/>
      </w:r>
    </w:p>
  </w:footnote>
  <w:footnote w:type="continuationSeparator" w:id="0">
    <w:p w:rsidR="006951B1" w:rsidRDefault="006951B1" w:rsidP="00D350DE">
      <w:pPr>
        <w:spacing w:after="0" w:line="240" w:lineRule="auto"/>
      </w:pPr>
      <w:r>
        <w:continuationSeparator/>
      </w:r>
    </w:p>
  </w:footnote>
  <w:footnote w:id="1">
    <w:p w:rsidR="000C0DF7" w:rsidRPr="0027488E" w:rsidRDefault="000C0DF7" w:rsidP="00864A23">
      <w:pPr>
        <w:pStyle w:val="Default"/>
        <w:rPr>
          <w:rFonts w:asciiTheme="minorHAnsi" w:hAnsiTheme="minorHAnsi" w:cstheme="minorBidi"/>
          <w:color w:val="auto"/>
          <w:sz w:val="20"/>
          <w:szCs w:val="20"/>
          <w:highlight w:val="yellow"/>
          <w:lang w:val="en-US" w:bidi="ar-SA"/>
        </w:rPr>
      </w:pPr>
      <w:r w:rsidRPr="00792839">
        <w:rPr>
          <w:rStyle w:val="FootnoteReference"/>
        </w:rPr>
        <w:footnoteRef/>
      </w:r>
      <w:r w:rsidRPr="00792839">
        <w:t xml:space="preserve"> </w:t>
      </w:r>
      <w:r w:rsidRPr="00792839">
        <w:rPr>
          <w:rFonts w:ascii="Arial Narrow" w:hAnsi="Arial Narrow" w:cstheme="minorBidi"/>
          <w:color w:val="auto"/>
          <w:sz w:val="20"/>
          <w:szCs w:val="20"/>
          <w:lang w:val="en-US" w:bidi="ar-SA"/>
        </w:rPr>
        <w:t>www.unicef.org/health/files/Gavi_UNICEF_HGLC_GIS_Immunization_guidance_Oct2018.pdf</w:t>
      </w:r>
      <w:r w:rsidRPr="00792839">
        <w:rPr>
          <w:rFonts w:asciiTheme="minorHAnsi" w:hAnsiTheme="minorHAnsi" w:cstheme="minorBidi"/>
          <w:color w:val="auto"/>
          <w:sz w:val="20"/>
          <w:szCs w:val="20"/>
          <w:lang w:val="en-US" w:bidi="ar-SA"/>
        </w:rPr>
        <w:t xml:space="preserve"> </w:t>
      </w:r>
    </w:p>
  </w:footnote>
  <w:footnote w:id="2">
    <w:p w:rsidR="000C0DF7" w:rsidRPr="00792839" w:rsidRDefault="000C0DF7">
      <w:pPr>
        <w:pStyle w:val="FootnoteText"/>
        <w:rPr>
          <w:rFonts w:ascii="Arial Narrow" w:hAnsi="Arial Narrow"/>
          <w:lang w:val="en-AU"/>
        </w:rPr>
      </w:pPr>
      <w:r w:rsidRPr="00AF2080">
        <w:rPr>
          <w:rStyle w:val="FootnoteReference"/>
          <w:rFonts w:ascii="Arial Narrow" w:hAnsi="Arial Narrow"/>
        </w:rPr>
        <w:footnoteRef/>
      </w:r>
      <w:r w:rsidRPr="00AF2080">
        <w:rPr>
          <w:rFonts w:ascii="Arial Narrow" w:hAnsi="Arial Narrow"/>
        </w:rPr>
        <w:t xml:space="preserve"> https://www.healthgeolab.net/KNOW_REP/Guidance_Common_Geo-registry_Ve1.pdf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DF7" w:rsidRDefault="000C0D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DF7" w:rsidRDefault="000C0D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DF7" w:rsidRDefault="000C0D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2C44"/>
    <w:multiLevelType w:val="hybridMultilevel"/>
    <w:tmpl w:val="B9CEB1D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FA3E71"/>
    <w:multiLevelType w:val="hybridMultilevel"/>
    <w:tmpl w:val="3ADA0A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7C7E45"/>
    <w:multiLevelType w:val="hybridMultilevel"/>
    <w:tmpl w:val="AEF22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F1F81"/>
    <w:multiLevelType w:val="hybridMultilevel"/>
    <w:tmpl w:val="31727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94033F"/>
    <w:multiLevelType w:val="hybridMultilevel"/>
    <w:tmpl w:val="5352F8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D0466"/>
    <w:multiLevelType w:val="hybridMultilevel"/>
    <w:tmpl w:val="FD7C44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D50DA1"/>
    <w:multiLevelType w:val="hybridMultilevel"/>
    <w:tmpl w:val="EB2C8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3710CF"/>
    <w:multiLevelType w:val="hybridMultilevel"/>
    <w:tmpl w:val="ECC4D1D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809001B">
      <w:start w:val="1"/>
      <w:numFmt w:val="lowerRoman"/>
      <w:lvlText w:val="%3."/>
      <w:lvlJc w:val="righ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955084"/>
    <w:multiLevelType w:val="hybridMultilevel"/>
    <w:tmpl w:val="1AF202C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98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C225FF"/>
    <w:multiLevelType w:val="hybridMultilevel"/>
    <w:tmpl w:val="73A01C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19B7F83"/>
    <w:multiLevelType w:val="hybridMultilevel"/>
    <w:tmpl w:val="2B6AD654"/>
    <w:lvl w:ilvl="0" w:tplc="0C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1D368F"/>
    <w:multiLevelType w:val="hybridMultilevel"/>
    <w:tmpl w:val="79AAD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30D34"/>
    <w:multiLevelType w:val="hybridMultilevel"/>
    <w:tmpl w:val="77C8D582"/>
    <w:lvl w:ilvl="0" w:tplc="04090003">
      <w:start w:val="1"/>
      <w:numFmt w:val="bullet"/>
      <w:lvlText w:val="o"/>
      <w:lvlJc w:val="left"/>
      <w:pPr>
        <w:ind w:left="117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1083D"/>
    <w:multiLevelType w:val="hybridMultilevel"/>
    <w:tmpl w:val="98E2C52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760794"/>
    <w:multiLevelType w:val="hybridMultilevel"/>
    <w:tmpl w:val="E4040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05A2EE6"/>
    <w:multiLevelType w:val="hybridMultilevel"/>
    <w:tmpl w:val="89DE8EFA"/>
    <w:lvl w:ilvl="0" w:tplc="0C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75524F"/>
    <w:multiLevelType w:val="hybridMultilevel"/>
    <w:tmpl w:val="5344B93A"/>
    <w:lvl w:ilvl="0" w:tplc="0409000D">
      <w:start w:val="1"/>
      <w:numFmt w:val="bullet"/>
      <w:lvlText w:val=""/>
      <w:lvlJc w:val="left"/>
      <w:pPr>
        <w:ind w:left="1080" w:hanging="720"/>
      </w:pPr>
      <w:rPr>
        <w:rFonts w:ascii="Wingdings" w:hAnsi="Wingdings"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421C1D"/>
    <w:multiLevelType w:val="hybridMultilevel"/>
    <w:tmpl w:val="9B50C4D4"/>
    <w:lvl w:ilvl="0" w:tplc="04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78241C5"/>
    <w:multiLevelType w:val="hybridMultilevel"/>
    <w:tmpl w:val="BCDE13E4"/>
    <w:lvl w:ilvl="0" w:tplc="0409001B">
      <w:start w:val="1"/>
      <w:numFmt w:val="lowerRoman"/>
      <w:lvlText w:val="%1."/>
      <w:lvlJc w:val="right"/>
      <w:pPr>
        <w:ind w:left="2250" w:hanging="720"/>
      </w:pPr>
      <w:rPr>
        <w:rFonts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DA76F0"/>
    <w:multiLevelType w:val="hybridMultilevel"/>
    <w:tmpl w:val="CE9857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314DDF"/>
    <w:multiLevelType w:val="hybridMultilevel"/>
    <w:tmpl w:val="837CD4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936195D"/>
    <w:multiLevelType w:val="hybridMultilevel"/>
    <w:tmpl w:val="3064EF1A"/>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9F7025F"/>
    <w:multiLevelType w:val="hybridMultilevel"/>
    <w:tmpl w:val="4C20BBF2"/>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05E06ED"/>
    <w:multiLevelType w:val="hybridMultilevel"/>
    <w:tmpl w:val="D9063B6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776958"/>
    <w:multiLevelType w:val="hybridMultilevel"/>
    <w:tmpl w:val="824CF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1437FF"/>
    <w:multiLevelType w:val="multilevel"/>
    <w:tmpl w:val="C99E4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8B4423"/>
    <w:multiLevelType w:val="hybridMultilevel"/>
    <w:tmpl w:val="684475FC"/>
    <w:lvl w:ilvl="0" w:tplc="DD44210A">
      <w:start w:val="1"/>
      <w:numFmt w:val="bullet"/>
      <w:lvlText w:val="•"/>
      <w:lvlJc w:val="left"/>
      <w:pPr>
        <w:tabs>
          <w:tab w:val="num" w:pos="720"/>
        </w:tabs>
        <w:ind w:left="720" w:hanging="360"/>
      </w:pPr>
      <w:rPr>
        <w:rFonts w:ascii="Arial" w:hAnsi="Arial" w:hint="default"/>
      </w:rPr>
    </w:lvl>
    <w:lvl w:ilvl="1" w:tplc="DEF872DE" w:tentative="1">
      <w:start w:val="1"/>
      <w:numFmt w:val="bullet"/>
      <w:lvlText w:val="•"/>
      <w:lvlJc w:val="left"/>
      <w:pPr>
        <w:tabs>
          <w:tab w:val="num" w:pos="1440"/>
        </w:tabs>
        <w:ind w:left="1440" w:hanging="360"/>
      </w:pPr>
      <w:rPr>
        <w:rFonts w:ascii="Arial" w:hAnsi="Arial" w:hint="default"/>
      </w:rPr>
    </w:lvl>
    <w:lvl w:ilvl="2" w:tplc="37D071C2" w:tentative="1">
      <w:start w:val="1"/>
      <w:numFmt w:val="bullet"/>
      <w:lvlText w:val="•"/>
      <w:lvlJc w:val="left"/>
      <w:pPr>
        <w:tabs>
          <w:tab w:val="num" w:pos="2160"/>
        </w:tabs>
        <w:ind w:left="2160" w:hanging="360"/>
      </w:pPr>
      <w:rPr>
        <w:rFonts w:ascii="Arial" w:hAnsi="Arial" w:hint="default"/>
      </w:rPr>
    </w:lvl>
    <w:lvl w:ilvl="3" w:tplc="BD9A7642" w:tentative="1">
      <w:start w:val="1"/>
      <w:numFmt w:val="bullet"/>
      <w:lvlText w:val="•"/>
      <w:lvlJc w:val="left"/>
      <w:pPr>
        <w:tabs>
          <w:tab w:val="num" w:pos="2880"/>
        </w:tabs>
        <w:ind w:left="2880" w:hanging="360"/>
      </w:pPr>
      <w:rPr>
        <w:rFonts w:ascii="Arial" w:hAnsi="Arial" w:hint="default"/>
      </w:rPr>
    </w:lvl>
    <w:lvl w:ilvl="4" w:tplc="3430754A" w:tentative="1">
      <w:start w:val="1"/>
      <w:numFmt w:val="bullet"/>
      <w:lvlText w:val="•"/>
      <w:lvlJc w:val="left"/>
      <w:pPr>
        <w:tabs>
          <w:tab w:val="num" w:pos="3600"/>
        </w:tabs>
        <w:ind w:left="3600" w:hanging="360"/>
      </w:pPr>
      <w:rPr>
        <w:rFonts w:ascii="Arial" w:hAnsi="Arial" w:hint="default"/>
      </w:rPr>
    </w:lvl>
    <w:lvl w:ilvl="5" w:tplc="36C0CCA4" w:tentative="1">
      <w:start w:val="1"/>
      <w:numFmt w:val="bullet"/>
      <w:lvlText w:val="•"/>
      <w:lvlJc w:val="left"/>
      <w:pPr>
        <w:tabs>
          <w:tab w:val="num" w:pos="4320"/>
        </w:tabs>
        <w:ind w:left="4320" w:hanging="360"/>
      </w:pPr>
      <w:rPr>
        <w:rFonts w:ascii="Arial" w:hAnsi="Arial" w:hint="default"/>
      </w:rPr>
    </w:lvl>
    <w:lvl w:ilvl="6" w:tplc="3BD6F85C" w:tentative="1">
      <w:start w:val="1"/>
      <w:numFmt w:val="bullet"/>
      <w:lvlText w:val="•"/>
      <w:lvlJc w:val="left"/>
      <w:pPr>
        <w:tabs>
          <w:tab w:val="num" w:pos="5040"/>
        </w:tabs>
        <w:ind w:left="5040" w:hanging="360"/>
      </w:pPr>
      <w:rPr>
        <w:rFonts w:ascii="Arial" w:hAnsi="Arial" w:hint="default"/>
      </w:rPr>
    </w:lvl>
    <w:lvl w:ilvl="7" w:tplc="A66AA606" w:tentative="1">
      <w:start w:val="1"/>
      <w:numFmt w:val="bullet"/>
      <w:lvlText w:val="•"/>
      <w:lvlJc w:val="left"/>
      <w:pPr>
        <w:tabs>
          <w:tab w:val="num" w:pos="5760"/>
        </w:tabs>
        <w:ind w:left="5760" w:hanging="360"/>
      </w:pPr>
      <w:rPr>
        <w:rFonts w:ascii="Arial" w:hAnsi="Arial" w:hint="default"/>
      </w:rPr>
    </w:lvl>
    <w:lvl w:ilvl="8" w:tplc="DBFCF41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40509DE"/>
    <w:multiLevelType w:val="hybridMultilevel"/>
    <w:tmpl w:val="3ADA0A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FA46CE6"/>
    <w:multiLevelType w:val="hybridMultilevel"/>
    <w:tmpl w:val="0E3A0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D47BAC"/>
    <w:multiLevelType w:val="hybridMultilevel"/>
    <w:tmpl w:val="5B867B1C"/>
    <w:lvl w:ilvl="0" w:tplc="73260AF8">
      <w:start w:val="30"/>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151DD4"/>
    <w:multiLevelType w:val="hybridMultilevel"/>
    <w:tmpl w:val="F9B43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747F26"/>
    <w:multiLevelType w:val="multilevel"/>
    <w:tmpl w:val="426A63B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6411390"/>
    <w:multiLevelType w:val="hybridMultilevel"/>
    <w:tmpl w:val="47FE30C6"/>
    <w:lvl w:ilvl="0" w:tplc="9000E1AA">
      <w:start w:val="1"/>
      <w:numFmt w:val="decimal"/>
      <w:lvlText w:val="%1."/>
      <w:lvlJc w:val="left"/>
      <w:pPr>
        <w:tabs>
          <w:tab w:val="num" w:pos="720"/>
        </w:tabs>
        <w:ind w:left="720" w:hanging="360"/>
      </w:pPr>
    </w:lvl>
    <w:lvl w:ilvl="1" w:tplc="D3224D72" w:tentative="1">
      <w:start w:val="1"/>
      <w:numFmt w:val="decimal"/>
      <w:lvlText w:val="%2."/>
      <w:lvlJc w:val="left"/>
      <w:pPr>
        <w:tabs>
          <w:tab w:val="num" w:pos="1440"/>
        </w:tabs>
        <w:ind w:left="1440" w:hanging="360"/>
      </w:pPr>
    </w:lvl>
    <w:lvl w:ilvl="2" w:tplc="7E60CC5E" w:tentative="1">
      <w:start w:val="1"/>
      <w:numFmt w:val="decimal"/>
      <w:lvlText w:val="%3."/>
      <w:lvlJc w:val="left"/>
      <w:pPr>
        <w:tabs>
          <w:tab w:val="num" w:pos="2160"/>
        </w:tabs>
        <w:ind w:left="2160" w:hanging="360"/>
      </w:pPr>
    </w:lvl>
    <w:lvl w:ilvl="3" w:tplc="B93CC178" w:tentative="1">
      <w:start w:val="1"/>
      <w:numFmt w:val="decimal"/>
      <w:lvlText w:val="%4."/>
      <w:lvlJc w:val="left"/>
      <w:pPr>
        <w:tabs>
          <w:tab w:val="num" w:pos="2880"/>
        </w:tabs>
        <w:ind w:left="2880" w:hanging="360"/>
      </w:pPr>
    </w:lvl>
    <w:lvl w:ilvl="4" w:tplc="B4908B6A" w:tentative="1">
      <w:start w:val="1"/>
      <w:numFmt w:val="decimal"/>
      <w:lvlText w:val="%5."/>
      <w:lvlJc w:val="left"/>
      <w:pPr>
        <w:tabs>
          <w:tab w:val="num" w:pos="3600"/>
        </w:tabs>
        <w:ind w:left="3600" w:hanging="360"/>
      </w:pPr>
    </w:lvl>
    <w:lvl w:ilvl="5" w:tplc="0276AF26" w:tentative="1">
      <w:start w:val="1"/>
      <w:numFmt w:val="decimal"/>
      <w:lvlText w:val="%6."/>
      <w:lvlJc w:val="left"/>
      <w:pPr>
        <w:tabs>
          <w:tab w:val="num" w:pos="4320"/>
        </w:tabs>
        <w:ind w:left="4320" w:hanging="360"/>
      </w:pPr>
    </w:lvl>
    <w:lvl w:ilvl="6" w:tplc="AF862248" w:tentative="1">
      <w:start w:val="1"/>
      <w:numFmt w:val="decimal"/>
      <w:lvlText w:val="%7."/>
      <w:lvlJc w:val="left"/>
      <w:pPr>
        <w:tabs>
          <w:tab w:val="num" w:pos="5040"/>
        </w:tabs>
        <w:ind w:left="5040" w:hanging="360"/>
      </w:pPr>
    </w:lvl>
    <w:lvl w:ilvl="7" w:tplc="66C85DAE" w:tentative="1">
      <w:start w:val="1"/>
      <w:numFmt w:val="decimal"/>
      <w:lvlText w:val="%8."/>
      <w:lvlJc w:val="left"/>
      <w:pPr>
        <w:tabs>
          <w:tab w:val="num" w:pos="5760"/>
        </w:tabs>
        <w:ind w:left="5760" w:hanging="360"/>
      </w:pPr>
    </w:lvl>
    <w:lvl w:ilvl="8" w:tplc="53A69772" w:tentative="1">
      <w:start w:val="1"/>
      <w:numFmt w:val="decimal"/>
      <w:lvlText w:val="%9."/>
      <w:lvlJc w:val="left"/>
      <w:pPr>
        <w:tabs>
          <w:tab w:val="num" w:pos="6480"/>
        </w:tabs>
        <w:ind w:left="6480" w:hanging="360"/>
      </w:pPr>
    </w:lvl>
  </w:abstractNum>
  <w:abstractNum w:abstractNumId="33" w15:restartNumberingAfterBreak="0">
    <w:nsid w:val="7D9F14F3"/>
    <w:multiLevelType w:val="hybridMultilevel"/>
    <w:tmpl w:val="CAD61DC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7"/>
  </w:num>
  <w:num w:numId="3">
    <w:abstractNumId w:val="20"/>
  </w:num>
  <w:num w:numId="4">
    <w:abstractNumId w:val="17"/>
  </w:num>
  <w:num w:numId="5">
    <w:abstractNumId w:val="9"/>
  </w:num>
  <w:num w:numId="6">
    <w:abstractNumId w:val="10"/>
  </w:num>
  <w:num w:numId="7">
    <w:abstractNumId w:val="19"/>
  </w:num>
  <w:num w:numId="8">
    <w:abstractNumId w:val="15"/>
  </w:num>
  <w:num w:numId="9">
    <w:abstractNumId w:val="3"/>
  </w:num>
  <w:num w:numId="10">
    <w:abstractNumId w:val="33"/>
  </w:num>
  <w:num w:numId="11">
    <w:abstractNumId w:val="16"/>
  </w:num>
  <w:num w:numId="12">
    <w:abstractNumId w:val="4"/>
  </w:num>
  <w:num w:numId="13">
    <w:abstractNumId w:val="2"/>
  </w:num>
  <w:num w:numId="14">
    <w:abstractNumId w:val="24"/>
  </w:num>
  <w:num w:numId="15">
    <w:abstractNumId w:val="14"/>
  </w:num>
  <w:num w:numId="16">
    <w:abstractNumId w:val="25"/>
  </w:num>
  <w:num w:numId="17">
    <w:abstractNumId w:val="12"/>
  </w:num>
  <w:num w:numId="18">
    <w:abstractNumId w:val="8"/>
  </w:num>
  <w:num w:numId="19">
    <w:abstractNumId w:val="22"/>
  </w:num>
  <w:num w:numId="20">
    <w:abstractNumId w:val="18"/>
  </w:num>
  <w:num w:numId="21">
    <w:abstractNumId w:val="0"/>
  </w:num>
  <w:num w:numId="22">
    <w:abstractNumId w:val="21"/>
  </w:num>
  <w:num w:numId="23">
    <w:abstractNumId w:val="6"/>
  </w:num>
  <w:num w:numId="24">
    <w:abstractNumId w:val="11"/>
  </w:num>
  <w:num w:numId="25">
    <w:abstractNumId w:val="28"/>
  </w:num>
  <w:num w:numId="26">
    <w:abstractNumId w:val="32"/>
  </w:num>
  <w:num w:numId="27">
    <w:abstractNumId w:val="29"/>
  </w:num>
  <w:num w:numId="28">
    <w:abstractNumId w:val="26"/>
  </w:num>
  <w:num w:numId="29">
    <w:abstractNumId w:val="7"/>
  </w:num>
  <w:num w:numId="30">
    <w:abstractNumId w:val="31"/>
  </w:num>
  <w:num w:numId="31">
    <w:abstractNumId w:val="13"/>
  </w:num>
  <w:num w:numId="32">
    <w:abstractNumId w:val="23"/>
  </w:num>
  <w:num w:numId="33">
    <w:abstractNumId w:val="5"/>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0DE"/>
    <w:rsid w:val="00000BAB"/>
    <w:rsid w:val="0000172D"/>
    <w:rsid w:val="00003FB2"/>
    <w:rsid w:val="00007A84"/>
    <w:rsid w:val="00007BFB"/>
    <w:rsid w:val="000178F8"/>
    <w:rsid w:val="000246F8"/>
    <w:rsid w:val="000317FB"/>
    <w:rsid w:val="00034279"/>
    <w:rsid w:val="0003793E"/>
    <w:rsid w:val="00054B6D"/>
    <w:rsid w:val="00080B84"/>
    <w:rsid w:val="00094937"/>
    <w:rsid w:val="000A2A97"/>
    <w:rsid w:val="000C0DF7"/>
    <w:rsid w:val="000C143D"/>
    <w:rsid w:val="000C3BE4"/>
    <w:rsid w:val="000C4F40"/>
    <w:rsid w:val="000D098F"/>
    <w:rsid w:val="000D10A0"/>
    <w:rsid w:val="000D3DFB"/>
    <w:rsid w:val="000E5FB3"/>
    <w:rsid w:val="00122D7D"/>
    <w:rsid w:val="00124F13"/>
    <w:rsid w:val="001272A8"/>
    <w:rsid w:val="00127C13"/>
    <w:rsid w:val="00131019"/>
    <w:rsid w:val="00131876"/>
    <w:rsid w:val="00145BD5"/>
    <w:rsid w:val="001503E8"/>
    <w:rsid w:val="00162218"/>
    <w:rsid w:val="00164B50"/>
    <w:rsid w:val="00172108"/>
    <w:rsid w:val="00173D84"/>
    <w:rsid w:val="001766A5"/>
    <w:rsid w:val="00184893"/>
    <w:rsid w:val="00187D79"/>
    <w:rsid w:val="001911D8"/>
    <w:rsid w:val="00195DD9"/>
    <w:rsid w:val="001B26CA"/>
    <w:rsid w:val="001C1E14"/>
    <w:rsid w:val="001D4F39"/>
    <w:rsid w:val="001E682B"/>
    <w:rsid w:val="001F25D0"/>
    <w:rsid w:val="00204B0E"/>
    <w:rsid w:val="00226F74"/>
    <w:rsid w:val="0022731D"/>
    <w:rsid w:val="00227B6A"/>
    <w:rsid w:val="00254484"/>
    <w:rsid w:val="00256CCB"/>
    <w:rsid w:val="002705A8"/>
    <w:rsid w:val="00273740"/>
    <w:rsid w:val="0027488E"/>
    <w:rsid w:val="00282D41"/>
    <w:rsid w:val="00286EE2"/>
    <w:rsid w:val="00295563"/>
    <w:rsid w:val="00295D2E"/>
    <w:rsid w:val="002B59CA"/>
    <w:rsid w:val="002B7247"/>
    <w:rsid w:val="002C0FA0"/>
    <w:rsid w:val="002C0FB6"/>
    <w:rsid w:val="002C3F45"/>
    <w:rsid w:val="002C4B40"/>
    <w:rsid w:val="002E389D"/>
    <w:rsid w:val="002E7DE9"/>
    <w:rsid w:val="002F5E71"/>
    <w:rsid w:val="00310D76"/>
    <w:rsid w:val="00316DC4"/>
    <w:rsid w:val="00333C3D"/>
    <w:rsid w:val="00340542"/>
    <w:rsid w:val="00342B53"/>
    <w:rsid w:val="00352B3C"/>
    <w:rsid w:val="003607EF"/>
    <w:rsid w:val="003806AF"/>
    <w:rsid w:val="00384407"/>
    <w:rsid w:val="003915FB"/>
    <w:rsid w:val="0039171B"/>
    <w:rsid w:val="003925D3"/>
    <w:rsid w:val="00394E73"/>
    <w:rsid w:val="00395451"/>
    <w:rsid w:val="003A2829"/>
    <w:rsid w:val="003A5455"/>
    <w:rsid w:val="003B0621"/>
    <w:rsid w:val="003B4160"/>
    <w:rsid w:val="003B6FDF"/>
    <w:rsid w:val="003D16F3"/>
    <w:rsid w:val="00404596"/>
    <w:rsid w:val="00404639"/>
    <w:rsid w:val="00425836"/>
    <w:rsid w:val="004266A2"/>
    <w:rsid w:val="00434089"/>
    <w:rsid w:val="00434FC8"/>
    <w:rsid w:val="00445587"/>
    <w:rsid w:val="00452656"/>
    <w:rsid w:val="0046321F"/>
    <w:rsid w:val="004659E8"/>
    <w:rsid w:val="004661E4"/>
    <w:rsid w:val="00466232"/>
    <w:rsid w:val="004759BF"/>
    <w:rsid w:val="00481B70"/>
    <w:rsid w:val="00490AEE"/>
    <w:rsid w:val="004919E7"/>
    <w:rsid w:val="0049739E"/>
    <w:rsid w:val="004B569A"/>
    <w:rsid w:val="004D71D3"/>
    <w:rsid w:val="004E6102"/>
    <w:rsid w:val="004F1A9D"/>
    <w:rsid w:val="005101B2"/>
    <w:rsid w:val="00532FE2"/>
    <w:rsid w:val="00557DB3"/>
    <w:rsid w:val="0056608D"/>
    <w:rsid w:val="00580018"/>
    <w:rsid w:val="00585EC9"/>
    <w:rsid w:val="00587E35"/>
    <w:rsid w:val="00593DDB"/>
    <w:rsid w:val="005A4703"/>
    <w:rsid w:val="005B6434"/>
    <w:rsid w:val="005C5A34"/>
    <w:rsid w:val="005C5BB6"/>
    <w:rsid w:val="005E1494"/>
    <w:rsid w:val="005F0227"/>
    <w:rsid w:val="005F7DF6"/>
    <w:rsid w:val="00603745"/>
    <w:rsid w:val="00606292"/>
    <w:rsid w:val="006140E6"/>
    <w:rsid w:val="00624523"/>
    <w:rsid w:val="006263F5"/>
    <w:rsid w:val="006348E0"/>
    <w:rsid w:val="00645460"/>
    <w:rsid w:val="00654416"/>
    <w:rsid w:val="006555ED"/>
    <w:rsid w:val="006806B8"/>
    <w:rsid w:val="006951B1"/>
    <w:rsid w:val="006D70A8"/>
    <w:rsid w:val="006F3627"/>
    <w:rsid w:val="00700AFC"/>
    <w:rsid w:val="00703666"/>
    <w:rsid w:val="00707D25"/>
    <w:rsid w:val="007113D7"/>
    <w:rsid w:val="007271A1"/>
    <w:rsid w:val="00727A57"/>
    <w:rsid w:val="007523AA"/>
    <w:rsid w:val="007654DC"/>
    <w:rsid w:val="00767FA7"/>
    <w:rsid w:val="007773D7"/>
    <w:rsid w:val="007835F7"/>
    <w:rsid w:val="00792839"/>
    <w:rsid w:val="007952AB"/>
    <w:rsid w:val="007A168E"/>
    <w:rsid w:val="007A65B9"/>
    <w:rsid w:val="007C02FC"/>
    <w:rsid w:val="007D2DE1"/>
    <w:rsid w:val="007D3282"/>
    <w:rsid w:val="007E1154"/>
    <w:rsid w:val="007E6799"/>
    <w:rsid w:val="007F3D18"/>
    <w:rsid w:val="007F6873"/>
    <w:rsid w:val="00821B74"/>
    <w:rsid w:val="008250BD"/>
    <w:rsid w:val="00825A0D"/>
    <w:rsid w:val="0083032D"/>
    <w:rsid w:val="008433A2"/>
    <w:rsid w:val="00845B00"/>
    <w:rsid w:val="00864A23"/>
    <w:rsid w:val="00870AC4"/>
    <w:rsid w:val="00886756"/>
    <w:rsid w:val="008B102A"/>
    <w:rsid w:val="008C1182"/>
    <w:rsid w:val="008C2EB2"/>
    <w:rsid w:val="008D2F3B"/>
    <w:rsid w:val="008D337B"/>
    <w:rsid w:val="008E5B11"/>
    <w:rsid w:val="009073FE"/>
    <w:rsid w:val="009344F0"/>
    <w:rsid w:val="009467EC"/>
    <w:rsid w:val="00960B2F"/>
    <w:rsid w:val="00967283"/>
    <w:rsid w:val="0097497E"/>
    <w:rsid w:val="00975400"/>
    <w:rsid w:val="00976BBC"/>
    <w:rsid w:val="00984FD0"/>
    <w:rsid w:val="00985B26"/>
    <w:rsid w:val="009A33A5"/>
    <w:rsid w:val="009A6FDC"/>
    <w:rsid w:val="009E6BA6"/>
    <w:rsid w:val="009F4261"/>
    <w:rsid w:val="00A109F3"/>
    <w:rsid w:val="00A73BEC"/>
    <w:rsid w:val="00AC576D"/>
    <w:rsid w:val="00AD5BA8"/>
    <w:rsid w:val="00AE4F3D"/>
    <w:rsid w:val="00AF2080"/>
    <w:rsid w:val="00AF3AA6"/>
    <w:rsid w:val="00B0181B"/>
    <w:rsid w:val="00B07741"/>
    <w:rsid w:val="00B161B9"/>
    <w:rsid w:val="00B3059C"/>
    <w:rsid w:val="00B32FA3"/>
    <w:rsid w:val="00B407B1"/>
    <w:rsid w:val="00B4692B"/>
    <w:rsid w:val="00B5271E"/>
    <w:rsid w:val="00B5483F"/>
    <w:rsid w:val="00B659F2"/>
    <w:rsid w:val="00B75DCB"/>
    <w:rsid w:val="00B81134"/>
    <w:rsid w:val="00B91518"/>
    <w:rsid w:val="00B9356E"/>
    <w:rsid w:val="00BA43C9"/>
    <w:rsid w:val="00BA6699"/>
    <w:rsid w:val="00BB5247"/>
    <w:rsid w:val="00BC263A"/>
    <w:rsid w:val="00BD7EA6"/>
    <w:rsid w:val="00BE187C"/>
    <w:rsid w:val="00BE5E2A"/>
    <w:rsid w:val="00C051BC"/>
    <w:rsid w:val="00C23FB2"/>
    <w:rsid w:val="00C279C4"/>
    <w:rsid w:val="00C3200F"/>
    <w:rsid w:val="00C35855"/>
    <w:rsid w:val="00C46E14"/>
    <w:rsid w:val="00C51C6F"/>
    <w:rsid w:val="00C612D5"/>
    <w:rsid w:val="00C617AA"/>
    <w:rsid w:val="00C67AFB"/>
    <w:rsid w:val="00C71346"/>
    <w:rsid w:val="00C811AE"/>
    <w:rsid w:val="00C9643A"/>
    <w:rsid w:val="00CB1CFE"/>
    <w:rsid w:val="00CB3264"/>
    <w:rsid w:val="00CC3287"/>
    <w:rsid w:val="00CC379C"/>
    <w:rsid w:val="00CC709A"/>
    <w:rsid w:val="00CD665E"/>
    <w:rsid w:val="00D246C7"/>
    <w:rsid w:val="00D350DE"/>
    <w:rsid w:val="00D52AEE"/>
    <w:rsid w:val="00D803CC"/>
    <w:rsid w:val="00D8342A"/>
    <w:rsid w:val="00D95692"/>
    <w:rsid w:val="00D971BF"/>
    <w:rsid w:val="00DA53F0"/>
    <w:rsid w:val="00DC461F"/>
    <w:rsid w:val="00DD2CE9"/>
    <w:rsid w:val="00DD5FDC"/>
    <w:rsid w:val="00DE1BD7"/>
    <w:rsid w:val="00DE29E4"/>
    <w:rsid w:val="00DF3C18"/>
    <w:rsid w:val="00E03DBE"/>
    <w:rsid w:val="00E055FC"/>
    <w:rsid w:val="00E12BE8"/>
    <w:rsid w:val="00E1733C"/>
    <w:rsid w:val="00E53167"/>
    <w:rsid w:val="00E86F41"/>
    <w:rsid w:val="00E96407"/>
    <w:rsid w:val="00EA1CAE"/>
    <w:rsid w:val="00EC33FF"/>
    <w:rsid w:val="00EC5E38"/>
    <w:rsid w:val="00ED21A1"/>
    <w:rsid w:val="00EF1E7F"/>
    <w:rsid w:val="00EF4CD2"/>
    <w:rsid w:val="00F2608B"/>
    <w:rsid w:val="00F31E34"/>
    <w:rsid w:val="00F4767C"/>
    <w:rsid w:val="00F6017C"/>
    <w:rsid w:val="00F60190"/>
    <w:rsid w:val="00F64C34"/>
    <w:rsid w:val="00F65AF2"/>
    <w:rsid w:val="00F73B50"/>
    <w:rsid w:val="00F9649D"/>
    <w:rsid w:val="00FC7F3C"/>
    <w:rsid w:val="00FD55FA"/>
    <w:rsid w:val="00FF45BE"/>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047BCD-7016-441B-878B-0D10E04D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F45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semiHidden/>
    <w:unhideWhenUsed/>
    <w:qFormat/>
    <w:rsid w:val="00D350DE"/>
    <w:pPr>
      <w:keepNext/>
      <w:keepLines/>
      <w:spacing w:before="40" w:after="0"/>
      <w:outlineLvl w:val="3"/>
    </w:pPr>
    <w:rPr>
      <w:rFonts w:ascii="Calibri Light" w:eastAsia="MS Gothic" w:hAnsi="Calibri Light" w:cs="Times New Roman"/>
      <w:i/>
      <w:iCs/>
      <w:color w:val="2E74B5"/>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350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50DE"/>
  </w:style>
  <w:style w:type="paragraph" w:styleId="Footer">
    <w:name w:val="footer"/>
    <w:basedOn w:val="Normal"/>
    <w:link w:val="FooterChar"/>
    <w:uiPriority w:val="99"/>
    <w:semiHidden/>
    <w:unhideWhenUsed/>
    <w:rsid w:val="00D350D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350DE"/>
  </w:style>
  <w:style w:type="paragraph" w:styleId="FootnoteText">
    <w:name w:val="footnote text"/>
    <w:basedOn w:val="Normal"/>
    <w:link w:val="FootnoteTextChar"/>
    <w:uiPriority w:val="99"/>
    <w:unhideWhenUsed/>
    <w:rsid w:val="00D350DE"/>
    <w:pPr>
      <w:spacing w:after="0" w:line="240" w:lineRule="auto"/>
    </w:pPr>
    <w:rPr>
      <w:sz w:val="20"/>
      <w:szCs w:val="20"/>
    </w:rPr>
  </w:style>
  <w:style w:type="character" w:customStyle="1" w:styleId="FootnoteTextChar">
    <w:name w:val="Footnote Text Char"/>
    <w:basedOn w:val="DefaultParagraphFont"/>
    <w:link w:val="FootnoteText"/>
    <w:uiPriority w:val="99"/>
    <w:rsid w:val="00D350DE"/>
    <w:rPr>
      <w:sz w:val="20"/>
      <w:szCs w:val="20"/>
    </w:rPr>
  </w:style>
  <w:style w:type="paragraph" w:customStyle="1" w:styleId="Heading41">
    <w:name w:val="Heading 41"/>
    <w:basedOn w:val="Normal"/>
    <w:next w:val="Normal"/>
    <w:semiHidden/>
    <w:unhideWhenUsed/>
    <w:qFormat/>
    <w:rsid w:val="00D350DE"/>
    <w:pPr>
      <w:keepNext/>
      <w:keepLines/>
      <w:spacing w:before="40" w:after="0" w:line="260" w:lineRule="exact"/>
      <w:outlineLvl w:val="3"/>
    </w:pPr>
    <w:rPr>
      <w:rFonts w:ascii="Calibri Light" w:eastAsia="MS Gothic" w:hAnsi="Calibri Light" w:cs="Times New Roman"/>
      <w:i/>
      <w:iCs/>
      <w:color w:val="2E74B5"/>
      <w:szCs w:val="20"/>
      <w:lang w:eastAsia="en-GB"/>
    </w:rPr>
  </w:style>
  <w:style w:type="character" w:styleId="FootnoteReference">
    <w:name w:val="footnote reference"/>
    <w:uiPriority w:val="99"/>
    <w:qFormat/>
    <w:rsid w:val="00D350DE"/>
    <w:rPr>
      <w:vertAlign w:val="superscript"/>
    </w:rPr>
  </w:style>
  <w:style w:type="character" w:customStyle="1" w:styleId="Heading4Char">
    <w:name w:val="Heading 4 Char"/>
    <w:basedOn w:val="DefaultParagraphFont"/>
    <w:link w:val="Heading4"/>
    <w:semiHidden/>
    <w:rsid w:val="00D350DE"/>
    <w:rPr>
      <w:rFonts w:ascii="Calibri Light" w:eastAsia="MS Gothic" w:hAnsi="Calibri Light" w:cs="Times New Roman"/>
      <w:i/>
      <w:iCs/>
      <w:color w:val="2E74B5"/>
      <w:sz w:val="22"/>
      <w:lang w:val="pt-PT"/>
    </w:rPr>
  </w:style>
  <w:style w:type="table" w:customStyle="1" w:styleId="GridTable6Colorful1">
    <w:name w:val="Grid Table 6 Colorful1"/>
    <w:basedOn w:val="TableNormal"/>
    <w:uiPriority w:val="51"/>
    <w:rsid w:val="00D350DE"/>
    <w:pPr>
      <w:spacing w:after="0" w:line="240" w:lineRule="auto"/>
    </w:pPr>
    <w:rPr>
      <w:rFonts w:ascii="Times" w:eastAsia="Times" w:hAnsi="Times" w:cs="Times New Roman"/>
      <w:color w:val="000000"/>
      <w:sz w:val="20"/>
      <w:szCs w:val="20"/>
      <w:lang w:val="en-GB"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eWeb1">
    <w:name w:val="Table Web 1"/>
    <w:basedOn w:val="TableNormal"/>
    <w:rsid w:val="00D350DE"/>
    <w:pPr>
      <w:spacing w:after="0" w:line="260" w:lineRule="exact"/>
    </w:pPr>
    <w:rPr>
      <w:rFonts w:ascii="Times" w:eastAsia="Times" w:hAnsi="Times"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4Char1">
    <w:name w:val="Heading 4 Char1"/>
    <w:basedOn w:val="DefaultParagraphFont"/>
    <w:uiPriority w:val="9"/>
    <w:semiHidden/>
    <w:rsid w:val="00D350DE"/>
    <w:rPr>
      <w:rFonts w:asciiTheme="majorHAnsi" w:eastAsiaTheme="majorEastAsia" w:hAnsiTheme="majorHAnsi" w:cstheme="majorBidi"/>
      <w:i/>
      <w:iCs/>
      <w:color w:val="2F5496" w:themeColor="accent1" w:themeShade="BF"/>
    </w:rPr>
  </w:style>
  <w:style w:type="paragraph" w:styleId="ListParagraph">
    <w:name w:val="List Paragraph"/>
    <w:aliases w:val="Numbered Paragraph,Main numbered paragraph,References,Numbered List Paragraph,123 List Paragraph,Bullets,List Paragraph (numbered (a)),List Paragraph nowy,Liste 1,List_Paragraph,Multilevel para_II,List Paragraph1,Bullet paras,Body,Bullet"/>
    <w:basedOn w:val="Normal"/>
    <w:link w:val="ListParagraphChar"/>
    <w:uiPriority w:val="34"/>
    <w:qFormat/>
    <w:rsid w:val="00D350DE"/>
    <w:pPr>
      <w:ind w:left="720"/>
      <w:contextualSpacing/>
    </w:pPr>
  </w:style>
  <w:style w:type="character" w:customStyle="1" w:styleId="ListParagraphChar">
    <w:name w:val="List Paragraph Char"/>
    <w:aliases w:val="Numbered Paragraph Char,Main numbered paragraph Char,References Char,Numbered List Paragraph Char,123 List Paragraph Char,Bullets Char,List Paragraph (numbered (a)) Char,List Paragraph nowy Char,Liste 1 Char,List_Paragraph Char"/>
    <w:link w:val="ListParagraph"/>
    <w:uiPriority w:val="34"/>
    <w:qFormat/>
    <w:rsid w:val="00D350DE"/>
  </w:style>
  <w:style w:type="character" w:styleId="CommentReference">
    <w:name w:val="annotation reference"/>
    <w:basedOn w:val="DefaultParagraphFont"/>
    <w:uiPriority w:val="99"/>
    <w:semiHidden/>
    <w:unhideWhenUsed/>
    <w:rsid w:val="00D350DE"/>
    <w:rPr>
      <w:sz w:val="16"/>
      <w:szCs w:val="16"/>
    </w:rPr>
  </w:style>
  <w:style w:type="paragraph" w:styleId="CommentText">
    <w:name w:val="annotation text"/>
    <w:basedOn w:val="Normal"/>
    <w:link w:val="CommentTextChar"/>
    <w:uiPriority w:val="99"/>
    <w:unhideWhenUsed/>
    <w:rsid w:val="00D350DE"/>
    <w:pPr>
      <w:spacing w:line="240" w:lineRule="auto"/>
    </w:pPr>
    <w:rPr>
      <w:sz w:val="20"/>
      <w:szCs w:val="20"/>
    </w:rPr>
  </w:style>
  <w:style w:type="character" w:customStyle="1" w:styleId="CommentTextChar">
    <w:name w:val="Comment Text Char"/>
    <w:basedOn w:val="DefaultParagraphFont"/>
    <w:link w:val="CommentText"/>
    <w:uiPriority w:val="99"/>
    <w:rsid w:val="00D350DE"/>
    <w:rPr>
      <w:sz w:val="20"/>
      <w:szCs w:val="20"/>
    </w:rPr>
  </w:style>
  <w:style w:type="paragraph" w:styleId="BalloonText">
    <w:name w:val="Balloon Text"/>
    <w:basedOn w:val="Normal"/>
    <w:link w:val="BalloonTextChar"/>
    <w:uiPriority w:val="99"/>
    <w:semiHidden/>
    <w:unhideWhenUsed/>
    <w:rsid w:val="00D350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0DE"/>
    <w:rPr>
      <w:rFonts w:ascii="Segoe UI" w:hAnsi="Segoe UI" w:cs="Segoe UI"/>
      <w:sz w:val="18"/>
      <w:szCs w:val="18"/>
    </w:rPr>
  </w:style>
  <w:style w:type="character" w:customStyle="1" w:styleId="Heading2Char">
    <w:name w:val="Heading 2 Char"/>
    <w:basedOn w:val="DefaultParagraphFont"/>
    <w:link w:val="Heading2"/>
    <w:uiPriority w:val="9"/>
    <w:semiHidden/>
    <w:rsid w:val="00FF45BE"/>
    <w:rPr>
      <w:rFonts w:asciiTheme="majorHAnsi" w:eastAsiaTheme="majorEastAsia" w:hAnsiTheme="majorHAnsi" w:cstheme="majorBidi"/>
      <w:color w:val="2F5496" w:themeColor="accent1" w:themeShade="BF"/>
      <w:sz w:val="26"/>
      <w:szCs w:val="26"/>
    </w:rPr>
  </w:style>
  <w:style w:type="paragraph" w:styleId="CommentSubject">
    <w:name w:val="annotation subject"/>
    <w:basedOn w:val="CommentText"/>
    <w:next w:val="CommentText"/>
    <w:link w:val="CommentSubjectChar"/>
    <w:uiPriority w:val="99"/>
    <w:semiHidden/>
    <w:unhideWhenUsed/>
    <w:rsid w:val="007A65B9"/>
    <w:rPr>
      <w:b/>
      <w:bCs/>
    </w:rPr>
  </w:style>
  <w:style w:type="character" w:customStyle="1" w:styleId="CommentSubjectChar">
    <w:name w:val="Comment Subject Char"/>
    <w:basedOn w:val="CommentTextChar"/>
    <w:link w:val="CommentSubject"/>
    <w:uiPriority w:val="99"/>
    <w:semiHidden/>
    <w:rsid w:val="007A65B9"/>
    <w:rPr>
      <w:b/>
      <w:bCs/>
      <w:sz w:val="20"/>
      <w:szCs w:val="20"/>
    </w:rPr>
  </w:style>
  <w:style w:type="table" w:styleId="TableGrid">
    <w:name w:val="Table Grid"/>
    <w:basedOn w:val="TableNormal"/>
    <w:uiPriority w:val="59"/>
    <w:rsid w:val="00054B6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02FC"/>
    <w:pPr>
      <w:widowControl w:val="0"/>
      <w:autoSpaceDE w:val="0"/>
      <w:autoSpaceDN w:val="0"/>
      <w:adjustRightInd w:val="0"/>
      <w:spacing w:after="0" w:line="240" w:lineRule="auto"/>
    </w:pPr>
    <w:rPr>
      <w:rFonts w:ascii="Calibri" w:hAnsi="Calibri" w:cs="Calibri"/>
      <w:color w:val="000000"/>
      <w:sz w:val="24"/>
      <w:szCs w:val="24"/>
      <w:lang w:val="en-GB" w:bidi="my-MM"/>
    </w:rPr>
  </w:style>
  <w:style w:type="paragraph" w:styleId="NormalWeb">
    <w:name w:val="Normal (Web)"/>
    <w:basedOn w:val="Normal"/>
    <w:uiPriority w:val="99"/>
    <w:semiHidden/>
    <w:unhideWhenUsed/>
    <w:rsid w:val="00CB1CFE"/>
    <w:pPr>
      <w:spacing w:before="100" w:beforeAutospacing="1" w:after="100" w:afterAutospacing="1" w:line="240" w:lineRule="auto"/>
    </w:pPr>
    <w:rPr>
      <w:rFonts w:ascii="Times New Roman" w:hAnsi="Times New Roman" w:cs="Times New Roman"/>
      <w:sz w:val="24"/>
      <w:szCs w:val="24"/>
      <w:lang w:val="en-GB" w:eastAsia="en-GB" w:bidi="my-MM"/>
    </w:rPr>
  </w:style>
  <w:style w:type="character" w:styleId="Hyperlink">
    <w:name w:val="Hyperlink"/>
    <w:basedOn w:val="DefaultParagraphFont"/>
    <w:uiPriority w:val="99"/>
    <w:unhideWhenUsed/>
    <w:rsid w:val="00CB1CFE"/>
    <w:rPr>
      <w:color w:val="0563C1" w:themeColor="hyperlink"/>
      <w:u w:val="single"/>
    </w:rPr>
  </w:style>
  <w:style w:type="character" w:styleId="FollowedHyperlink">
    <w:name w:val="FollowedHyperlink"/>
    <w:basedOn w:val="DefaultParagraphFont"/>
    <w:uiPriority w:val="99"/>
    <w:semiHidden/>
    <w:unhideWhenUsed/>
    <w:rsid w:val="00CB1C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132992">
      <w:bodyDiv w:val="1"/>
      <w:marLeft w:val="0"/>
      <w:marRight w:val="0"/>
      <w:marTop w:val="0"/>
      <w:marBottom w:val="0"/>
      <w:divBdr>
        <w:top w:val="none" w:sz="0" w:space="0" w:color="auto"/>
        <w:left w:val="none" w:sz="0" w:space="0" w:color="auto"/>
        <w:bottom w:val="none" w:sz="0" w:space="0" w:color="auto"/>
        <w:right w:val="none" w:sz="0" w:space="0" w:color="auto"/>
      </w:divBdr>
      <w:divsChild>
        <w:div w:id="1972326482">
          <w:marLeft w:val="446"/>
          <w:marRight w:val="0"/>
          <w:marTop w:val="0"/>
          <w:marBottom w:val="0"/>
          <w:divBdr>
            <w:top w:val="none" w:sz="0" w:space="0" w:color="auto"/>
            <w:left w:val="none" w:sz="0" w:space="0" w:color="auto"/>
            <w:bottom w:val="none" w:sz="0" w:space="0" w:color="auto"/>
            <w:right w:val="none" w:sz="0" w:space="0" w:color="auto"/>
          </w:divBdr>
        </w:div>
      </w:divsChild>
    </w:div>
    <w:div w:id="206537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ccessmod.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3846</Words>
  <Characters>21926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Eunice Ndungu</dc:creator>
  <cp:keywords/>
  <dc:description/>
  <cp:lastModifiedBy>Gladys Kingangi</cp:lastModifiedBy>
  <cp:revision>2</cp:revision>
  <cp:lastPrinted>2019-06-12T05:35:00Z</cp:lastPrinted>
  <dcterms:created xsi:type="dcterms:W3CDTF">2019-06-25T07:05:00Z</dcterms:created>
  <dcterms:modified xsi:type="dcterms:W3CDTF">2019-06-25T07:05:00Z</dcterms:modified>
</cp:coreProperties>
</file>