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36199" w14:textId="77777777" w:rsidR="00115CBA" w:rsidRPr="00DB39BA" w:rsidRDefault="00115CBA" w:rsidP="00DB39BA">
      <w:pPr>
        <w:spacing w:after="0" w:line="240" w:lineRule="auto"/>
        <w:outlineLvl w:val="1"/>
        <w:rPr>
          <w:rFonts w:ascii="Times New Roman" w:eastAsia="Times New Roman" w:hAnsi="Times New Roman" w:cs="Times New Roman"/>
          <w:b/>
          <w:bCs/>
          <w:sz w:val="20"/>
          <w:szCs w:val="20"/>
          <w:lang w:val="en-US" w:eastAsia="fr-FR"/>
        </w:rPr>
      </w:pPr>
    </w:p>
    <w:p w14:paraId="0DA4AF61" w14:textId="1531005C" w:rsidR="004C0B8C" w:rsidRPr="00DB39BA" w:rsidRDefault="002A0C84" w:rsidP="00DB39BA">
      <w:pPr>
        <w:spacing w:after="0" w:line="240" w:lineRule="auto"/>
        <w:jc w:val="center"/>
        <w:outlineLvl w:val="1"/>
        <w:rPr>
          <w:rFonts w:ascii="Times New Roman" w:eastAsia="Times New Roman" w:hAnsi="Times New Roman" w:cs="Times New Roman"/>
          <w:b/>
          <w:bCs/>
          <w:sz w:val="20"/>
          <w:szCs w:val="20"/>
          <w:lang w:val="fr-FR" w:eastAsia="fr-FR"/>
        </w:rPr>
      </w:pPr>
      <w:r w:rsidRPr="00DB39BA">
        <w:rPr>
          <w:rFonts w:ascii="Times New Roman" w:eastAsia="Times New Roman" w:hAnsi="Times New Roman" w:cs="Times New Roman"/>
          <w:b/>
          <w:bCs/>
          <w:noProof/>
          <w:sz w:val="20"/>
          <w:szCs w:val="20"/>
          <w:lang w:val="en-US"/>
        </w:rPr>
        <w:drawing>
          <wp:anchor distT="0" distB="0" distL="114300" distR="114300" simplePos="0" relativeHeight="251658240" behindDoc="0" locked="0" layoutInCell="1" allowOverlap="1" wp14:anchorId="40FCCE97" wp14:editId="3D8E55F1">
            <wp:simplePos x="0" y="0"/>
            <wp:positionH relativeFrom="column">
              <wp:posOffset>-1022985</wp:posOffset>
            </wp:positionH>
            <wp:positionV relativeFrom="paragraph">
              <wp:posOffset>-914400</wp:posOffset>
            </wp:positionV>
            <wp:extent cx="7790180" cy="800100"/>
            <wp:effectExtent l="0" t="0" r="127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9018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12A1" w:rsidRPr="00DB39BA">
        <w:rPr>
          <w:rFonts w:ascii="Times New Roman" w:eastAsia="Times New Roman" w:hAnsi="Times New Roman" w:cs="Times New Roman"/>
          <w:b/>
          <w:bCs/>
          <w:sz w:val="20"/>
          <w:szCs w:val="20"/>
          <w:lang w:val="fr-FR" w:eastAsia="fr-FR"/>
        </w:rPr>
        <w:t>TERM</w:t>
      </w:r>
      <w:r w:rsidR="00E8604D" w:rsidRPr="00DB39BA">
        <w:rPr>
          <w:rFonts w:ascii="Times New Roman" w:eastAsia="Times New Roman" w:hAnsi="Times New Roman" w:cs="Times New Roman"/>
          <w:b/>
          <w:bCs/>
          <w:sz w:val="20"/>
          <w:szCs w:val="20"/>
          <w:lang w:val="fr-FR" w:eastAsia="fr-FR"/>
        </w:rPr>
        <w:t>E</w:t>
      </w:r>
      <w:r w:rsidR="002A12A1" w:rsidRPr="00DB39BA">
        <w:rPr>
          <w:rFonts w:ascii="Times New Roman" w:eastAsia="Times New Roman" w:hAnsi="Times New Roman" w:cs="Times New Roman"/>
          <w:b/>
          <w:bCs/>
          <w:sz w:val="20"/>
          <w:szCs w:val="20"/>
          <w:lang w:val="fr-FR" w:eastAsia="fr-FR"/>
        </w:rPr>
        <w:t xml:space="preserve">S </w:t>
      </w:r>
      <w:r w:rsidR="00115CBA" w:rsidRPr="00DB39BA">
        <w:rPr>
          <w:rFonts w:ascii="Times New Roman" w:eastAsia="Times New Roman" w:hAnsi="Times New Roman" w:cs="Times New Roman"/>
          <w:b/>
          <w:bCs/>
          <w:sz w:val="20"/>
          <w:szCs w:val="20"/>
          <w:lang w:val="fr-FR" w:eastAsia="fr-FR"/>
        </w:rPr>
        <w:t>DE</w:t>
      </w:r>
      <w:r w:rsidR="00E8604D" w:rsidRPr="00DB39BA">
        <w:rPr>
          <w:rFonts w:ascii="Times New Roman" w:eastAsia="Times New Roman" w:hAnsi="Times New Roman" w:cs="Times New Roman"/>
          <w:b/>
          <w:bCs/>
          <w:sz w:val="20"/>
          <w:szCs w:val="20"/>
          <w:lang w:val="fr-FR" w:eastAsia="fr-FR"/>
        </w:rPr>
        <w:t xml:space="preserve"> REFERENCES</w:t>
      </w:r>
      <w:r w:rsidR="00115CBA" w:rsidRPr="00DB39BA">
        <w:rPr>
          <w:rFonts w:ascii="Times New Roman" w:eastAsia="Times New Roman" w:hAnsi="Times New Roman" w:cs="Times New Roman"/>
          <w:b/>
          <w:bCs/>
          <w:sz w:val="20"/>
          <w:szCs w:val="20"/>
          <w:lang w:val="fr-FR" w:eastAsia="fr-FR"/>
        </w:rPr>
        <w:t xml:space="preserve"> POUR LE RECRUTEMENT DE DEUX</w:t>
      </w:r>
      <w:r w:rsidR="00EA6788" w:rsidRPr="00DB39BA">
        <w:rPr>
          <w:rFonts w:ascii="Times New Roman" w:eastAsia="Times New Roman" w:hAnsi="Times New Roman" w:cs="Times New Roman"/>
          <w:b/>
          <w:bCs/>
          <w:sz w:val="20"/>
          <w:szCs w:val="20"/>
          <w:lang w:val="fr-FR" w:eastAsia="fr-FR"/>
        </w:rPr>
        <w:t xml:space="preserve"> NUTRITION OFFICER NOA</w:t>
      </w:r>
    </w:p>
    <w:p w14:paraId="4B63F19D" w14:textId="0CEAA949" w:rsidR="00115CBA" w:rsidRDefault="00115CBA" w:rsidP="00DB39BA">
      <w:pPr>
        <w:spacing w:after="0" w:line="240" w:lineRule="auto"/>
        <w:jc w:val="center"/>
        <w:outlineLvl w:val="1"/>
        <w:rPr>
          <w:rFonts w:ascii="Times New Roman" w:eastAsia="Times New Roman" w:hAnsi="Times New Roman" w:cs="Times New Roman"/>
          <w:b/>
          <w:bCs/>
          <w:sz w:val="20"/>
          <w:szCs w:val="20"/>
          <w:lang w:val="fr-FR" w:eastAsia="fr-FR"/>
        </w:rPr>
      </w:pPr>
    </w:p>
    <w:tbl>
      <w:tblPr>
        <w:tblStyle w:val="TableGrid"/>
        <w:tblW w:w="0" w:type="auto"/>
        <w:tblLook w:val="04A0" w:firstRow="1" w:lastRow="0" w:firstColumn="1" w:lastColumn="0" w:noHBand="0" w:noVBand="1"/>
      </w:tblPr>
      <w:tblGrid>
        <w:gridCol w:w="4508"/>
        <w:gridCol w:w="4508"/>
      </w:tblGrid>
      <w:tr w:rsidR="00DB39BA" w14:paraId="678B68D4" w14:textId="77777777" w:rsidTr="00C12E49">
        <w:tc>
          <w:tcPr>
            <w:tcW w:w="4508" w:type="dxa"/>
            <w:shd w:val="clear" w:color="auto" w:fill="F2F2F2" w:themeFill="background1" w:themeFillShade="F2"/>
          </w:tcPr>
          <w:p w14:paraId="18C006DA" w14:textId="66D34F8C" w:rsidR="00DB39BA" w:rsidRDefault="00DB39BA" w:rsidP="00DB39BA">
            <w:pPr>
              <w:outlineLvl w:val="1"/>
              <w:rPr>
                <w:rFonts w:ascii="Times New Roman" w:eastAsia="Times New Roman" w:hAnsi="Times New Roman" w:cs="Times New Roman"/>
                <w:b/>
                <w:bCs/>
                <w:sz w:val="20"/>
                <w:szCs w:val="20"/>
                <w:lang w:val="fr-FR" w:eastAsia="fr-FR"/>
              </w:rPr>
            </w:pPr>
            <w:r w:rsidRPr="00DB39BA">
              <w:rPr>
                <w:rFonts w:ascii="Times New Roman" w:eastAsia="Times New Roman" w:hAnsi="Times New Roman" w:cs="Times New Roman"/>
                <w:b/>
                <w:bCs/>
                <w:sz w:val="20"/>
                <w:szCs w:val="20"/>
                <w:lang w:val="fr-FR" w:eastAsia="fr-FR"/>
              </w:rPr>
              <w:t>Titre du poste</w:t>
            </w:r>
          </w:p>
        </w:tc>
        <w:tc>
          <w:tcPr>
            <w:tcW w:w="4508" w:type="dxa"/>
          </w:tcPr>
          <w:p w14:paraId="19D3A5C6" w14:textId="68C59758" w:rsidR="00DB39BA" w:rsidRPr="00C12E49" w:rsidRDefault="00DB39BA" w:rsidP="00DB39BA">
            <w:pPr>
              <w:outlineLvl w:val="1"/>
              <w:rPr>
                <w:rFonts w:ascii="Times New Roman" w:eastAsia="Times New Roman" w:hAnsi="Times New Roman" w:cs="Times New Roman"/>
                <w:sz w:val="20"/>
                <w:szCs w:val="20"/>
                <w:lang w:val="fr-FR" w:eastAsia="fr-FR"/>
              </w:rPr>
            </w:pPr>
            <w:r w:rsidRPr="00C12E49">
              <w:rPr>
                <w:rFonts w:ascii="Times New Roman" w:eastAsia="Times New Roman" w:hAnsi="Times New Roman" w:cs="Times New Roman"/>
                <w:sz w:val="20"/>
                <w:szCs w:val="20"/>
                <w:lang w:val="fr-FR" w:eastAsia="fr-FR"/>
              </w:rPr>
              <w:t xml:space="preserve">Nutrition </w:t>
            </w:r>
            <w:proofErr w:type="spellStart"/>
            <w:r w:rsidRPr="00C12E49">
              <w:rPr>
                <w:rFonts w:ascii="Times New Roman" w:eastAsia="Times New Roman" w:hAnsi="Times New Roman" w:cs="Times New Roman"/>
                <w:sz w:val="20"/>
                <w:szCs w:val="20"/>
                <w:lang w:val="fr-FR" w:eastAsia="fr-FR"/>
              </w:rPr>
              <w:t>Officer</w:t>
            </w:r>
            <w:proofErr w:type="spellEnd"/>
          </w:p>
        </w:tc>
      </w:tr>
      <w:tr w:rsidR="00DB39BA" w:rsidRPr="00226EAA" w14:paraId="0B9D2FBD" w14:textId="77777777" w:rsidTr="00C12E49">
        <w:tc>
          <w:tcPr>
            <w:tcW w:w="4508" w:type="dxa"/>
            <w:shd w:val="clear" w:color="auto" w:fill="F2F2F2" w:themeFill="background1" w:themeFillShade="F2"/>
          </w:tcPr>
          <w:p w14:paraId="6A418D4A" w14:textId="1C06392A" w:rsidR="00DB39BA" w:rsidRDefault="00DB39BA" w:rsidP="00DB39BA">
            <w:pPr>
              <w:outlineLvl w:val="1"/>
              <w:rPr>
                <w:rFonts w:ascii="Times New Roman" w:eastAsia="Times New Roman" w:hAnsi="Times New Roman" w:cs="Times New Roman"/>
                <w:b/>
                <w:bCs/>
                <w:sz w:val="20"/>
                <w:szCs w:val="20"/>
                <w:lang w:val="fr-FR" w:eastAsia="fr-FR"/>
              </w:rPr>
            </w:pPr>
            <w:r w:rsidRPr="00DB39BA">
              <w:rPr>
                <w:rFonts w:ascii="Times New Roman" w:eastAsia="Times New Roman" w:hAnsi="Times New Roman" w:cs="Times New Roman"/>
                <w:b/>
                <w:bCs/>
                <w:sz w:val="20"/>
                <w:szCs w:val="20"/>
                <w:lang w:val="fr-FR" w:eastAsia="fr-FR"/>
              </w:rPr>
              <w:t>Nombre de personn</w:t>
            </w:r>
            <w:r>
              <w:rPr>
                <w:rFonts w:ascii="Times New Roman" w:eastAsia="Times New Roman" w:hAnsi="Times New Roman" w:cs="Times New Roman"/>
                <w:b/>
                <w:bCs/>
                <w:sz w:val="20"/>
                <w:szCs w:val="20"/>
                <w:lang w:val="fr-FR" w:eastAsia="fr-FR"/>
              </w:rPr>
              <w:t>els</w:t>
            </w:r>
          </w:p>
        </w:tc>
        <w:tc>
          <w:tcPr>
            <w:tcW w:w="4508" w:type="dxa"/>
          </w:tcPr>
          <w:p w14:paraId="6FD64EE2" w14:textId="00152191" w:rsidR="00DB39BA" w:rsidRPr="00C12E49" w:rsidRDefault="00DB39BA" w:rsidP="00DB39BA">
            <w:pPr>
              <w:outlineLvl w:val="1"/>
              <w:rPr>
                <w:rFonts w:ascii="Times New Roman" w:eastAsia="Times New Roman" w:hAnsi="Times New Roman" w:cs="Times New Roman"/>
                <w:sz w:val="20"/>
                <w:szCs w:val="20"/>
                <w:lang w:val="fr-FR" w:eastAsia="fr-FR"/>
              </w:rPr>
            </w:pPr>
            <w:r w:rsidRPr="00C12E49">
              <w:rPr>
                <w:rFonts w:ascii="Times New Roman" w:eastAsia="Times New Roman" w:hAnsi="Times New Roman" w:cs="Times New Roman"/>
                <w:sz w:val="20"/>
                <w:szCs w:val="20"/>
                <w:lang w:val="fr-FR" w:eastAsia="fr-FR"/>
              </w:rPr>
              <w:t xml:space="preserve">4 </w:t>
            </w:r>
            <w:r w:rsidRPr="00C12E49">
              <w:rPr>
                <w:rFonts w:ascii="Times New Roman" w:eastAsia="Times New Roman" w:hAnsi="Times New Roman" w:cs="Times New Roman"/>
                <w:i/>
                <w:iCs/>
                <w:sz w:val="20"/>
                <w:szCs w:val="20"/>
                <w:lang w:val="fr-FR" w:eastAsia="fr-FR"/>
              </w:rPr>
              <w:t xml:space="preserve">(2 à </w:t>
            </w:r>
            <w:r w:rsidRPr="00C12E49">
              <w:rPr>
                <w:rFonts w:ascii="Times New Roman" w:hAnsi="Times New Roman" w:cs="Times New Roman"/>
                <w:i/>
                <w:iCs/>
                <w:color w:val="000000"/>
                <w:sz w:val="20"/>
                <w:szCs w:val="20"/>
                <w:lang w:val="fr-FR"/>
              </w:rPr>
              <w:t xml:space="preserve">Abéché, 2 </w:t>
            </w:r>
            <w:r w:rsidRPr="00C12E49">
              <w:rPr>
                <w:rFonts w:ascii="Times New Roman" w:eastAsia="Times New Roman" w:hAnsi="Times New Roman" w:cs="Times New Roman"/>
                <w:i/>
                <w:iCs/>
                <w:sz w:val="20"/>
                <w:szCs w:val="20"/>
                <w:lang w:val="fr-FR" w:eastAsia="fr-FR"/>
              </w:rPr>
              <w:t>à</w:t>
            </w:r>
            <w:r w:rsidRPr="00C12E49">
              <w:rPr>
                <w:rFonts w:ascii="Times New Roman" w:hAnsi="Times New Roman" w:cs="Times New Roman"/>
                <w:i/>
                <w:iCs/>
                <w:color w:val="000000"/>
                <w:sz w:val="20"/>
                <w:szCs w:val="20"/>
                <w:lang w:val="fr-FR"/>
              </w:rPr>
              <w:t xml:space="preserve"> Mongo, Tchad)</w:t>
            </w:r>
          </w:p>
        </w:tc>
      </w:tr>
      <w:tr w:rsidR="00DB39BA" w14:paraId="38C3E889" w14:textId="77777777" w:rsidTr="00C12E49">
        <w:tc>
          <w:tcPr>
            <w:tcW w:w="4508" w:type="dxa"/>
            <w:shd w:val="clear" w:color="auto" w:fill="F2F2F2" w:themeFill="background1" w:themeFillShade="F2"/>
          </w:tcPr>
          <w:p w14:paraId="283D0E0C" w14:textId="57C0674D" w:rsidR="00DB39BA" w:rsidRDefault="00DB39BA" w:rsidP="00DB39BA">
            <w:pPr>
              <w:outlineLvl w:val="1"/>
              <w:rPr>
                <w:rFonts w:ascii="Times New Roman" w:eastAsia="Times New Roman" w:hAnsi="Times New Roman" w:cs="Times New Roman"/>
                <w:b/>
                <w:bCs/>
                <w:sz w:val="20"/>
                <w:szCs w:val="20"/>
                <w:lang w:val="fr-FR" w:eastAsia="fr-FR"/>
              </w:rPr>
            </w:pPr>
            <w:r w:rsidRPr="00DB39BA">
              <w:rPr>
                <w:rFonts w:ascii="Times New Roman" w:eastAsia="Times New Roman" w:hAnsi="Times New Roman" w:cs="Times New Roman"/>
                <w:b/>
                <w:bCs/>
                <w:sz w:val="20"/>
                <w:szCs w:val="20"/>
                <w:lang w:val="fr-FR" w:eastAsia="fr-FR"/>
              </w:rPr>
              <w:t>Type de contrat</w:t>
            </w:r>
          </w:p>
        </w:tc>
        <w:tc>
          <w:tcPr>
            <w:tcW w:w="4508" w:type="dxa"/>
          </w:tcPr>
          <w:p w14:paraId="4950B887" w14:textId="7D96FDF4" w:rsidR="00DB39BA" w:rsidRPr="00C12E49" w:rsidRDefault="00DB39BA" w:rsidP="00DB39BA">
            <w:pPr>
              <w:outlineLvl w:val="1"/>
              <w:rPr>
                <w:rFonts w:ascii="Times New Roman" w:eastAsia="Times New Roman" w:hAnsi="Times New Roman" w:cs="Times New Roman"/>
                <w:sz w:val="20"/>
                <w:szCs w:val="20"/>
                <w:lang w:val="fr-FR" w:eastAsia="fr-FR"/>
              </w:rPr>
            </w:pPr>
            <w:r w:rsidRPr="00C12E49">
              <w:rPr>
                <w:rFonts w:ascii="Times New Roman" w:eastAsia="Times New Roman" w:hAnsi="Times New Roman" w:cs="Times New Roman"/>
                <w:sz w:val="20"/>
                <w:szCs w:val="20"/>
                <w:lang w:val="fr-FR" w:eastAsia="fr-FR"/>
              </w:rPr>
              <w:t>Contrat Temporaire (TA)</w:t>
            </w:r>
          </w:p>
        </w:tc>
      </w:tr>
      <w:tr w:rsidR="00DB39BA" w14:paraId="1A0D4042" w14:textId="77777777" w:rsidTr="00C12E49">
        <w:tc>
          <w:tcPr>
            <w:tcW w:w="4508" w:type="dxa"/>
            <w:shd w:val="clear" w:color="auto" w:fill="F2F2F2" w:themeFill="background1" w:themeFillShade="F2"/>
          </w:tcPr>
          <w:p w14:paraId="4EBCB346" w14:textId="54B8C403" w:rsidR="00DB39BA" w:rsidRDefault="00DB39BA" w:rsidP="00DB39BA">
            <w:pPr>
              <w:outlineLvl w:val="1"/>
              <w:rPr>
                <w:rFonts w:ascii="Times New Roman" w:eastAsia="Times New Roman" w:hAnsi="Times New Roman" w:cs="Times New Roman"/>
                <w:b/>
                <w:bCs/>
                <w:sz w:val="20"/>
                <w:szCs w:val="20"/>
                <w:lang w:val="fr-FR" w:eastAsia="fr-FR"/>
              </w:rPr>
            </w:pPr>
            <w:r w:rsidRPr="00DB39BA">
              <w:rPr>
                <w:rFonts w:ascii="Times New Roman" w:eastAsia="Times New Roman" w:hAnsi="Times New Roman" w:cs="Times New Roman"/>
                <w:b/>
                <w:bCs/>
                <w:sz w:val="20"/>
                <w:szCs w:val="20"/>
                <w:lang w:val="fr-FR" w:eastAsia="fr-FR"/>
              </w:rPr>
              <w:t>Niveau</w:t>
            </w:r>
          </w:p>
        </w:tc>
        <w:tc>
          <w:tcPr>
            <w:tcW w:w="4508" w:type="dxa"/>
          </w:tcPr>
          <w:p w14:paraId="383666A9" w14:textId="4B606241" w:rsidR="00DB39BA" w:rsidRPr="00C12E49" w:rsidRDefault="00DB39BA" w:rsidP="00DB39BA">
            <w:pPr>
              <w:outlineLvl w:val="1"/>
              <w:rPr>
                <w:rFonts w:ascii="Times New Roman" w:eastAsia="Times New Roman" w:hAnsi="Times New Roman" w:cs="Times New Roman"/>
                <w:sz w:val="20"/>
                <w:szCs w:val="20"/>
                <w:lang w:val="fr-FR" w:eastAsia="fr-FR"/>
              </w:rPr>
            </w:pPr>
            <w:r w:rsidRPr="00C12E49">
              <w:rPr>
                <w:rFonts w:ascii="Times New Roman" w:eastAsia="Times New Roman" w:hAnsi="Times New Roman" w:cs="Times New Roman"/>
                <w:sz w:val="20"/>
                <w:szCs w:val="20"/>
                <w:lang w:val="fr-FR" w:eastAsia="fr-FR"/>
              </w:rPr>
              <w:t>NOA</w:t>
            </w:r>
          </w:p>
        </w:tc>
      </w:tr>
      <w:tr w:rsidR="00DB39BA" w14:paraId="2E23415C" w14:textId="77777777" w:rsidTr="00C12E49">
        <w:tc>
          <w:tcPr>
            <w:tcW w:w="4508" w:type="dxa"/>
            <w:shd w:val="clear" w:color="auto" w:fill="F2F2F2" w:themeFill="background1" w:themeFillShade="F2"/>
          </w:tcPr>
          <w:p w14:paraId="0966D5CF" w14:textId="6EC7C8CE" w:rsidR="00DB39BA" w:rsidRDefault="00DB39BA" w:rsidP="00DB39BA">
            <w:pPr>
              <w:outlineLvl w:val="1"/>
              <w:rPr>
                <w:rFonts w:ascii="Times New Roman" w:eastAsia="Times New Roman" w:hAnsi="Times New Roman" w:cs="Times New Roman"/>
                <w:b/>
                <w:bCs/>
                <w:sz w:val="20"/>
                <w:szCs w:val="20"/>
                <w:lang w:val="fr-FR" w:eastAsia="fr-FR"/>
              </w:rPr>
            </w:pPr>
            <w:r w:rsidRPr="00DB39BA">
              <w:rPr>
                <w:rFonts w:ascii="Times New Roman" w:eastAsia="Times New Roman" w:hAnsi="Times New Roman" w:cs="Times New Roman"/>
                <w:b/>
                <w:sz w:val="20"/>
                <w:szCs w:val="20"/>
                <w:lang w:val="fr-FR" w:eastAsia="fr-FR"/>
              </w:rPr>
              <w:t>Durée</w:t>
            </w:r>
          </w:p>
        </w:tc>
        <w:tc>
          <w:tcPr>
            <w:tcW w:w="4508" w:type="dxa"/>
          </w:tcPr>
          <w:p w14:paraId="492511A8" w14:textId="5F98E66D" w:rsidR="00DB39BA" w:rsidRPr="00C12E49" w:rsidRDefault="00DB39BA" w:rsidP="00DB39BA">
            <w:pPr>
              <w:outlineLvl w:val="1"/>
              <w:rPr>
                <w:rFonts w:ascii="Times New Roman" w:eastAsia="Times New Roman" w:hAnsi="Times New Roman" w:cs="Times New Roman"/>
                <w:sz w:val="20"/>
                <w:szCs w:val="20"/>
                <w:lang w:val="fr-FR" w:eastAsia="fr-FR"/>
              </w:rPr>
            </w:pPr>
            <w:r w:rsidRPr="00C12E49">
              <w:rPr>
                <w:rFonts w:ascii="Times New Roman" w:eastAsia="Times New Roman" w:hAnsi="Times New Roman" w:cs="Times New Roman"/>
                <w:sz w:val="20"/>
                <w:szCs w:val="20"/>
                <w:lang w:val="fr-FR" w:eastAsia="fr-FR"/>
              </w:rPr>
              <w:t>364 jours</w:t>
            </w:r>
          </w:p>
        </w:tc>
      </w:tr>
      <w:tr w:rsidR="00DB39BA" w14:paraId="43D8DB74" w14:textId="77777777" w:rsidTr="00C12E49">
        <w:tc>
          <w:tcPr>
            <w:tcW w:w="4508" w:type="dxa"/>
            <w:shd w:val="clear" w:color="auto" w:fill="F2F2F2" w:themeFill="background1" w:themeFillShade="F2"/>
          </w:tcPr>
          <w:p w14:paraId="198F2C68" w14:textId="47DC96D1" w:rsidR="00DB39BA" w:rsidRDefault="00DB39BA" w:rsidP="00DB39BA">
            <w:pPr>
              <w:outlineLvl w:val="1"/>
              <w:rPr>
                <w:rFonts w:ascii="Times New Roman" w:eastAsia="Times New Roman" w:hAnsi="Times New Roman" w:cs="Times New Roman"/>
                <w:b/>
                <w:bCs/>
                <w:sz w:val="20"/>
                <w:szCs w:val="20"/>
                <w:lang w:val="fr-FR" w:eastAsia="fr-FR"/>
              </w:rPr>
            </w:pPr>
            <w:r w:rsidRPr="00DB39BA">
              <w:rPr>
                <w:rFonts w:ascii="Times New Roman" w:eastAsia="Times New Roman" w:hAnsi="Times New Roman" w:cs="Times New Roman"/>
                <w:b/>
                <w:bCs/>
                <w:sz w:val="20"/>
                <w:szCs w:val="20"/>
                <w:lang w:val="fr-FR" w:eastAsia="fr-FR"/>
              </w:rPr>
              <w:t>Lieu d’affectation</w:t>
            </w:r>
          </w:p>
        </w:tc>
        <w:tc>
          <w:tcPr>
            <w:tcW w:w="4508" w:type="dxa"/>
          </w:tcPr>
          <w:p w14:paraId="24A75E49" w14:textId="5B434DB5" w:rsidR="00DB39BA" w:rsidRPr="00C12E49" w:rsidRDefault="00DB39BA" w:rsidP="00DB39BA">
            <w:pPr>
              <w:outlineLvl w:val="1"/>
              <w:rPr>
                <w:rFonts w:ascii="Times New Roman" w:eastAsia="Times New Roman" w:hAnsi="Times New Roman" w:cs="Times New Roman"/>
                <w:sz w:val="20"/>
                <w:szCs w:val="20"/>
                <w:lang w:val="fr-FR" w:eastAsia="fr-FR"/>
              </w:rPr>
            </w:pPr>
            <w:r w:rsidRPr="00C12E49">
              <w:rPr>
                <w:rFonts w:ascii="Times New Roman" w:eastAsia="Times New Roman" w:hAnsi="Times New Roman" w:cs="Times New Roman"/>
                <w:sz w:val="20"/>
                <w:szCs w:val="20"/>
                <w:lang w:val="fr-FR" w:eastAsia="fr-FR"/>
              </w:rPr>
              <w:t xml:space="preserve">Mongo et </w:t>
            </w:r>
            <w:r w:rsidR="004B6EFA">
              <w:rPr>
                <w:rFonts w:ascii="Times New Roman" w:eastAsia="Times New Roman" w:hAnsi="Times New Roman" w:cs="Times New Roman"/>
                <w:sz w:val="20"/>
                <w:szCs w:val="20"/>
                <w:lang w:val="fr-FR" w:eastAsia="fr-FR"/>
              </w:rPr>
              <w:t>A</w:t>
            </w:r>
            <w:r w:rsidRPr="00C12E49">
              <w:rPr>
                <w:rFonts w:ascii="Times New Roman" w:eastAsia="Times New Roman" w:hAnsi="Times New Roman" w:cs="Times New Roman"/>
                <w:sz w:val="20"/>
                <w:szCs w:val="20"/>
                <w:lang w:val="fr-FR" w:eastAsia="fr-FR"/>
              </w:rPr>
              <w:t>béché</w:t>
            </w:r>
          </w:p>
        </w:tc>
      </w:tr>
      <w:tr w:rsidR="00DB39BA" w:rsidRPr="00DB39BA" w14:paraId="6C4FE2D2" w14:textId="77777777" w:rsidTr="00C12E49">
        <w:tc>
          <w:tcPr>
            <w:tcW w:w="4508" w:type="dxa"/>
            <w:shd w:val="clear" w:color="auto" w:fill="F2F2F2" w:themeFill="background1" w:themeFillShade="F2"/>
          </w:tcPr>
          <w:p w14:paraId="53999ECF" w14:textId="5063F036" w:rsidR="00DB39BA" w:rsidRPr="00DB39BA" w:rsidRDefault="00DB39BA" w:rsidP="00DB39BA">
            <w:pPr>
              <w:outlineLvl w:val="1"/>
              <w:rPr>
                <w:rFonts w:ascii="Times New Roman" w:eastAsia="Times New Roman" w:hAnsi="Times New Roman" w:cs="Times New Roman"/>
                <w:b/>
                <w:bCs/>
                <w:sz w:val="20"/>
                <w:szCs w:val="20"/>
                <w:lang w:val="fr-FR" w:eastAsia="fr-FR"/>
              </w:rPr>
            </w:pPr>
            <w:r w:rsidRPr="00DB39BA">
              <w:rPr>
                <w:rFonts w:ascii="Times New Roman" w:eastAsia="Times New Roman" w:hAnsi="Times New Roman" w:cs="Times New Roman"/>
                <w:b/>
                <w:bCs/>
                <w:sz w:val="20"/>
                <w:szCs w:val="20"/>
                <w:lang w:eastAsia="fr-FR"/>
              </w:rPr>
              <w:t>Budget Code/Grant No</w:t>
            </w:r>
          </w:p>
        </w:tc>
        <w:tc>
          <w:tcPr>
            <w:tcW w:w="4508" w:type="dxa"/>
          </w:tcPr>
          <w:p w14:paraId="476E44BD" w14:textId="00881C24" w:rsidR="00DB39BA" w:rsidRPr="00DB39BA" w:rsidRDefault="00DB39BA" w:rsidP="00DB39BA">
            <w:pPr>
              <w:outlineLvl w:val="1"/>
              <w:rPr>
                <w:rFonts w:ascii="Times New Roman" w:eastAsia="Times New Roman" w:hAnsi="Times New Roman" w:cs="Times New Roman"/>
                <w:b/>
                <w:bCs/>
                <w:sz w:val="20"/>
                <w:szCs w:val="20"/>
                <w:lang w:eastAsia="fr-FR"/>
              </w:rPr>
            </w:pPr>
            <w:r w:rsidRPr="00DB39BA">
              <w:rPr>
                <w:rFonts w:ascii="Times New Roman" w:eastAsia="Times New Roman" w:hAnsi="Times New Roman" w:cs="Times New Roman"/>
                <w:sz w:val="20"/>
                <w:szCs w:val="20"/>
                <w:lang w:eastAsia="fr-FR"/>
              </w:rPr>
              <w:t xml:space="preserve">Grants </w:t>
            </w:r>
            <w:r w:rsidRPr="00DB39BA">
              <w:rPr>
                <w:rFonts w:ascii="Times New Roman" w:eastAsia="Times New Roman" w:hAnsi="Times New Roman" w:cs="Times New Roman"/>
                <w:b/>
                <w:bCs/>
                <w:sz w:val="20"/>
                <w:szCs w:val="20"/>
                <w:lang w:eastAsia="fr-FR"/>
              </w:rPr>
              <w:t>SM200436, SM200006, GS200006</w:t>
            </w:r>
            <w:r w:rsidRPr="00DB39BA">
              <w:rPr>
                <w:rFonts w:ascii="Times New Roman" w:eastAsia="Times New Roman" w:hAnsi="Times New Roman" w:cs="Times New Roman"/>
                <w:sz w:val="20"/>
                <w:szCs w:val="20"/>
                <w:lang w:eastAsia="fr-FR"/>
              </w:rPr>
              <w:t xml:space="preserve"> - WBS </w:t>
            </w:r>
            <w:r w:rsidRPr="00DB39BA">
              <w:rPr>
                <w:rFonts w:ascii="Times New Roman" w:hAnsi="Times New Roman" w:cs="Times New Roman"/>
                <w:sz w:val="20"/>
                <w:szCs w:val="20"/>
              </w:rPr>
              <w:t>0810/A0/05/882/005/001</w:t>
            </w:r>
          </w:p>
        </w:tc>
      </w:tr>
    </w:tbl>
    <w:p w14:paraId="75B3C71D" w14:textId="77777777" w:rsidR="00DB39BA" w:rsidRPr="00DB39BA" w:rsidRDefault="00DB39BA" w:rsidP="00DB39BA">
      <w:pPr>
        <w:spacing w:after="0" w:line="240" w:lineRule="auto"/>
        <w:jc w:val="both"/>
        <w:rPr>
          <w:rFonts w:ascii="Times New Roman" w:eastAsia="Calibri" w:hAnsi="Times New Roman" w:cs="Times New Roman"/>
          <w:b/>
          <w:sz w:val="20"/>
          <w:szCs w:val="20"/>
          <w:u w:val="single"/>
          <w:lang w:val="en-US"/>
        </w:rPr>
      </w:pPr>
    </w:p>
    <w:p w14:paraId="4502B9DD" w14:textId="049CB166" w:rsidR="00A06DBE" w:rsidRPr="00F80726" w:rsidRDefault="00C12E49" w:rsidP="00C12E49">
      <w:pPr>
        <w:shd w:val="clear" w:color="auto" w:fill="F2F2F2" w:themeFill="background1" w:themeFillShade="F2"/>
        <w:spacing w:after="0" w:line="240" w:lineRule="auto"/>
        <w:jc w:val="both"/>
        <w:rPr>
          <w:rFonts w:ascii="Times New Roman" w:eastAsia="Calibri" w:hAnsi="Times New Roman" w:cs="Times New Roman"/>
          <w:b/>
          <w:sz w:val="18"/>
          <w:szCs w:val="18"/>
          <w:u w:val="single"/>
          <w:lang w:val="fr-FR"/>
        </w:rPr>
      </w:pPr>
      <w:r w:rsidRPr="00F80726">
        <w:rPr>
          <w:rFonts w:ascii="Times New Roman" w:eastAsia="Calibri" w:hAnsi="Times New Roman" w:cs="Times New Roman"/>
          <w:b/>
          <w:sz w:val="18"/>
          <w:szCs w:val="18"/>
          <w:u w:val="single"/>
          <w:lang w:val="fr-FR"/>
        </w:rPr>
        <w:t xml:space="preserve">I. </w:t>
      </w:r>
      <w:r w:rsidR="00CF470D" w:rsidRPr="00F80726">
        <w:rPr>
          <w:rFonts w:ascii="Times New Roman" w:eastAsia="Calibri" w:hAnsi="Times New Roman" w:cs="Times New Roman"/>
          <w:b/>
          <w:sz w:val="18"/>
          <w:szCs w:val="18"/>
          <w:u w:val="single"/>
          <w:lang w:val="fr-FR"/>
        </w:rPr>
        <w:t>CONTEXTE</w:t>
      </w:r>
    </w:p>
    <w:p w14:paraId="24066317" w14:textId="729692EF" w:rsidR="00DB39BA" w:rsidRPr="00F80726" w:rsidRDefault="00DB39BA" w:rsidP="00D22306">
      <w:pPr>
        <w:shd w:val="clear" w:color="auto" w:fill="FFFFFF" w:themeFill="background1"/>
        <w:spacing w:after="0" w:line="240" w:lineRule="auto"/>
        <w:jc w:val="both"/>
        <w:rPr>
          <w:rFonts w:ascii="Times New Roman" w:eastAsia="Calibri" w:hAnsi="Times New Roman" w:cs="Times New Roman"/>
          <w:b/>
          <w:sz w:val="20"/>
          <w:szCs w:val="20"/>
          <w:u w:val="single"/>
          <w:lang w:val="fr-FR"/>
        </w:rPr>
      </w:pPr>
    </w:p>
    <w:p w14:paraId="1161B2F4" w14:textId="40090C38" w:rsidR="00D22306" w:rsidRPr="00F80726" w:rsidRDefault="00D22306" w:rsidP="00D22306">
      <w:pPr>
        <w:autoSpaceDE w:val="0"/>
        <w:autoSpaceDN w:val="0"/>
        <w:adjustRightInd w:val="0"/>
        <w:spacing w:after="0" w:line="240" w:lineRule="auto"/>
        <w:jc w:val="both"/>
        <w:rPr>
          <w:rFonts w:ascii="Times New Roman" w:eastAsia="Calibri" w:hAnsi="Times New Roman" w:cs="Times New Roman"/>
          <w:sz w:val="20"/>
          <w:szCs w:val="20"/>
          <w:lang w:val="fr-FR"/>
        </w:rPr>
      </w:pPr>
      <w:r w:rsidRPr="00F80726">
        <w:rPr>
          <w:rFonts w:ascii="Times New Roman" w:eastAsia="Calibri" w:hAnsi="Times New Roman" w:cs="Times New Roman"/>
          <w:sz w:val="20"/>
          <w:szCs w:val="20"/>
          <w:lang w:val="fr-FR"/>
        </w:rPr>
        <w:t xml:space="preserve">La malnutrition </w:t>
      </w:r>
      <w:r w:rsidR="00D60D0F">
        <w:rPr>
          <w:rFonts w:ascii="Times New Roman" w:eastAsia="Calibri" w:hAnsi="Times New Roman" w:cs="Times New Roman"/>
          <w:sz w:val="20"/>
          <w:szCs w:val="20"/>
          <w:lang w:val="fr-FR"/>
        </w:rPr>
        <w:t xml:space="preserve">est </w:t>
      </w:r>
      <w:r w:rsidRPr="00F80726">
        <w:rPr>
          <w:rFonts w:ascii="Times New Roman" w:eastAsia="Calibri" w:hAnsi="Times New Roman" w:cs="Times New Roman"/>
          <w:sz w:val="20"/>
          <w:szCs w:val="20"/>
          <w:lang w:val="fr-FR"/>
        </w:rPr>
        <w:t xml:space="preserve">un problème majeur de Santé publique au Tchad et constitue une cause sous-jacente de la mortalité chez les enfants de moins de 5 ans. </w:t>
      </w:r>
      <w:r w:rsidRPr="00F80726">
        <w:rPr>
          <w:rFonts w:ascii="Times New Roman" w:eastAsiaTheme="minorEastAsia" w:hAnsi="Times New Roman" w:cs="Times New Roman"/>
          <w:color w:val="000000" w:themeColor="text1"/>
          <w:sz w:val="20"/>
          <w:szCs w:val="20"/>
          <w:shd w:val="clear" w:color="auto" w:fill="FFFFFF"/>
          <w:lang w:val="fr-FR"/>
        </w:rPr>
        <w:t xml:space="preserve">Alors qu’un enfant de moins de 5 ans sur trois souffre de retard de croissance, </w:t>
      </w:r>
      <w:r w:rsidRPr="00F80726">
        <w:rPr>
          <w:rFonts w:ascii="Times New Roman" w:eastAsia="Calibri" w:hAnsi="Times New Roman" w:cs="Times New Roman"/>
          <w:sz w:val="20"/>
          <w:szCs w:val="20"/>
          <w:lang w:val="fr-FR"/>
        </w:rPr>
        <w:t>la prévalence nationale de la Malnutrition aiguë globale (MAG) a été estimé</w:t>
      </w:r>
      <w:r w:rsidR="00CD12A0">
        <w:rPr>
          <w:rFonts w:ascii="Times New Roman" w:eastAsia="Calibri" w:hAnsi="Times New Roman" w:cs="Times New Roman"/>
          <w:sz w:val="20"/>
          <w:szCs w:val="20"/>
          <w:lang w:val="fr-FR"/>
        </w:rPr>
        <w:t>e</w:t>
      </w:r>
      <w:r w:rsidRPr="00F80726">
        <w:rPr>
          <w:rFonts w:ascii="Times New Roman" w:eastAsia="Calibri" w:hAnsi="Times New Roman" w:cs="Times New Roman"/>
          <w:sz w:val="20"/>
          <w:szCs w:val="20"/>
          <w:lang w:val="fr-FR"/>
        </w:rPr>
        <w:t xml:space="preserve"> à 10.9% dont 2% de cas sévère</w:t>
      </w:r>
      <w:r w:rsidR="00946C30">
        <w:rPr>
          <w:rFonts w:ascii="Times New Roman" w:eastAsia="Calibri" w:hAnsi="Times New Roman" w:cs="Times New Roman"/>
          <w:sz w:val="20"/>
          <w:szCs w:val="20"/>
          <w:lang w:val="fr-FR"/>
        </w:rPr>
        <w:t>s</w:t>
      </w:r>
      <w:r w:rsidRPr="00F80726">
        <w:rPr>
          <w:rFonts w:ascii="Times New Roman" w:eastAsia="Calibri" w:hAnsi="Times New Roman" w:cs="Times New Roman"/>
          <w:sz w:val="20"/>
          <w:szCs w:val="20"/>
          <w:lang w:val="fr-FR"/>
        </w:rPr>
        <w:t xml:space="preserve">. La situation est préoccupante voire critique dans 17 des 23 provinces. Il s’agit des provinces de Ndjamena, du Tibesti, de Ouaddaï, de Sila, de Borkou, de Chari Baguirmi, du Mayo </w:t>
      </w:r>
      <w:proofErr w:type="spellStart"/>
      <w:r w:rsidRPr="00F80726">
        <w:rPr>
          <w:rFonts w:ascii="Times New Roman" w:eastAsia="Calibri" w:hAnsi="Times New Roman" w:cs="Times New Roman"/>
          <w:sz w:val="20"/>
          <w:szCs w:val="20"/>
          <w:lang w:val="fr-FR"/>
        </w:rPr>
        <w:t>Kebi</w:t>
      </w:r>
      <w:proofErr w:type="spellEnd"/>
      <w:r w:rsidRPr="00F80726">
        <w:rPr>
          <w:rFonts w:ascii="Times New Roman" w:eastAsia="Calibri" w:hAnsi="Times New Roman" w:cs="Times New Roman"/>
          <w:sz w:val="20"/>
          <w:szCs w:val="20"/>
          <w:lang w:val="fr-FR"/>
        </w:rPr>
        <w:t xml:space="preserve"> Est, </w:t>
      </w:r>
      <w:proofErr w:type="spellStart"/>
      <w:r w:rsidRPr="00F80726">
        <w:rPr>
          <w:rFonts w:ascii="Times New Roman" w:eastAsia="Calibri" w:hAnsi="Times New Roman" w:cs="Times New Roman"/>
          <w:sz w:val="20"/>
          <w:szCs w:val="20"/>
          <w:lang w:val="fr-FR"/>
        </w:rPr>
        <w:t>Hadjer</w:t>
      </w:r>
      <w:proofErr w:type="spellEnd"/>
      <w:r w:rsidRPr="00F80726">
        <w:rPr>
          <w:rFonts w:ascii="Times New Roman" w:eastAsia="Calibri" w:hAnsi="Times New Roman" w:cs="Times New Roman"/>
          <w:sz w:val="20"/>
          <w:szCs w:val="20"/>
          <w:lang w:val="fr-FR"/>
        </w:rPr>
        <w:t xml:space="preserve"> </w:t>
      </w:r>
      <w:proofErr w:type="spellStart"/>
      <w:r w:rsidRPr="00F80726">
        <w:rPr>
          <w:rFonts w:ascii="Times New Roman" w:eastAsia="Calibri" w:hAnsi="Times New Roman" w:cs="Times New Roman"/>
          <w:sz w:val="20"/>
          <w:szCs w:val="20"/>
          <w:lang w:val="fr-FR"/>
        </w:rPr>
        <w:t>Lamis</w:t>
      </w:r>
      <w:proofErr w:type="spellEnd"/>
      <w:r w:rsidRPr="00F80726">
        <w:rPr>
          <w:rFonts w:ascii="Times New Roman" w:eastAsia="Calibri" w:hAnsi="Times New Roman" w:cs="Times New Roman"/>
          <w:sz w:val="20"/>
          <w:szCs w:val="20"/>
          <w:lang w:val="fr-FR"/>
        </w:rPr>
        <w:t xml:space="preserve">, </w:t>
      </w:r>
      <w:proofErr w:type="spellStart"/>
      <w:r w:rsidRPr="00F80726">
        <w:rPr>
          <w:rFonts w:ascii="Times New Roman" w:eastAsia="Calibri" w:hAnsi="Times New Roman" w:cs="Times New Roman"/>
          <w:sz w:val="20"/>
          <w:szCs w:val="20"/>
          <w:lang w:val="fr-FR"/>
        </w:rPr>
        <w:t>Guéra</w:t>
      </w:r>
      <w:proofErr w:type="spellEnd"/>
      <w:r w:rsidRPr="00F80726">
        <w:rPr>
          <w:rFonts w:ascii="Times New Roman" w:eastAsia="Calibri" w:hAnsi="Times New Roman" w:cs="Times New Roman"/>
          <w:sz w:val="20"/>
          <w:szCs w:val="20"/>
          <w:lang w:val="fr-FR"/>
        </w:rPr>
        <w:t xml:space="preserve">, </w:t>
      </w:r>
      <w:proofErr w:type="spellStart"/>
      <w:r w:rsidRPr="00F80726">
        <w:rPr>
          <w:rFonts w:ascii="Times New Roman" w:eastAsia="Calibri" w:hAnsi="Times New Roman" w:cs="Times New Roman"/>
          <w:sz w:val="20"/>
          <w:szCs w:val="20"/>
          <w:lang w:val="fr-FR"/>
        </w:rPr>
        <w:t>Salamat</w:t>
      </w:r>
      <w:proofErr w:type="spellEnd"/>
      <w:r w:rsidRPr="00F80726">
        <w:rPr>
          <w:rFonts w:ascii="Times New Roman" w:eastAsia="Calibri" w:hAnsi="Times New Roman" w:cs="Times New Roman"/>
          <w:sz w:val="20"/>
          <w:szCs w:val="20"/>
          <w:lang w:val="fr-FR"/>
        </w:rPr>
        <w:t xml:space="preserve">, </w:t>
      </w:r>
      <w:proofErr w:type="spellStart"/>
      <w:r w:rsidRPr="00F80726">
        <w:rPr>
          <w:rFonts w:ascii="Times New Roman" w:eastAsia="Calibri" w:hAnsi="Times New Roman" w:cs="Times New Roman"/>
          <w:sz w:val="20"/>
          <w:szCs w:val="20"/>
          <w:lang w:val="fr-FR"/>
        </w:rPr>
        <w:t>Batha</w:t>
      </w:r>
      <w:proofErr w:type="spellEnd"/>
      <w:r w:rsidRPr="00F80726">
        <w:rPr>
          <w:rFonts w:ascii="Times New Roman" w:eastAsia="Calibri" w:hAnsi="Times New Roman" w:cs="Times New Roman"/>
          <w:sz w:val="20"/>
          <w:szCs w:val="20"/>
          <w:lang w:val="fr-FR"/>
        </w:rPr>
        <w:t xml:space="preserve">, Wadi </w:t>
      </w:r>
      <w:proofErr w:type="spellStart"/>
      <w:r w:rsidR="00946C30">
        <w:rPr>
          <w:rFonts w:ascii="Times New Roman" w:eastAsia="Calibri" w:hAnsi="Times New Roman" w:cs="Times New Roman"/>
          <w:sz w:val="20"/>
          <w:szCs w:val="20"/>
          <w:lang w:val="fr-FR"/>
        </w:rPr>
        <w:t>F</w:t>
      </w:r>
      <w:r w:rsidRPr="00F80726">
        <w:rPr>
          <w:rFonts w:ascii="Times New Roman" w:eastAsia="Calibri" w:hAnsi="Times New Roman" w:cs="Times New Roman"/>
          <w:sz w:val="20"/>
          <w:szCs w:val="20"/>
          <w:lang w:val="fr-FR"/>
        </w:rPr>
        <w:t>ira</w:t>
      </w:r>
      <w:proofErr w:type="spellEnd"/>
      <w:r w:rsidRPr="00F80726">
        <w:rPr>
          <w:rFonts w:ascii="Times New Roman" w:eastAsia="Calibri" w:hAnsi="Times New Roman" w:cs="Times New Roman"/>
          <w:sz w:val="20"/>
          <w:szCs w:val="20"/>
          <w:lang w:val="fr-FR"/>
        </w:rPr>
        <w:t xml:space="preserve">, Kanem, </w:t>
      </w:r>
      <w:proofErr w:type="spellStart"/>
      <w:r w:rsidRPr="00F80726">
        <w:rPr>
          <w:rFonts w:ascii="Times New Roman" w:eastAsia="Calibri" w:hAnsi="Times New Roman" w:cs="Times New Roman"/>
          <w:sz w:val="20"/>
          <w:szCs w:val="20"/>
          <w:lang w:val="fr-FR"/>
        </w:rPr>
        <w:t>Barh</w:t>
      </w:r>
      <w:proofErr w:type="spellEnd"/>
      <w:r w:rsidRPr="00F80726">
        <w:rPr>
          <w:rFonts w:ascii="Times New Roman" w:eastAsia="Calibri" w:hAnsi="Times New Roman" w:cs="Times New Roman"/>
          <w:sz w:val="20"/>
          <w:szCs w:val="20"/>
          <w:lang w:val="fr-FR"/>
        </w:rPr>
        <w:t xml:space="preserve"> El-Ghazel, Ennedi Est, Ennedi Ouest, </w:t>
      </w:r>
      <w:r w:rsidR="00946C30">
        <w:rPr>
          <w:rFonts w:ascii="Times New Roman" w:eastAsia="Calibri" w:hAnsi="Times New Roman" w:cs="Times New Roman"/>
          <w:sz w:val="20"/>
          <w:szCs w:val="20"/>
          <w:lang w:val="fr-FR"/>
        </w:rPr>
        <w:t xml:space="preserve">et </w:t>
      </w:r>
      <w:r w:rsidRPr="00F80726">
        <w:rPr>
          <w:rFonts w:ascii="Times New Roman" w:eastAsia="Calibri" w:hAnsi="Times New Roman" w:cs="Times New Roman"/>
          <w:sz w:val="20"/>
          <w:szCs w:val="20"/>
          <w:lang w:val="fr-FR"/>
        </w:rPr>
        <w:t>Logone Oriental.</w:t>
      </w:r>
    </w:p>
    <w:p w14:paraId="1591CE9D" w14:textId="77777777" w:rsidR="00406F5E" w:rsidRDefault="00406F5E" w:rsidP="003C1A0C">
      <w:pPr>
        <w:shd w:val="clear" w:color="auto" w:fill="FFFFFF" w:themeFill="background1"/>
        <w:spacing w:after="0" w:line="240" w:lineRule="auto"/>
        <w:jc w:val="both"/>
        <w:rPr>
          <w:rFonts w:ascii="Times New Roman" w:eastAsia="Calibri" w:hAnsi="Times New Roman" w:cs="Times New Roman"/>
          <w:sz w:val="20"/>
          <w:szCs w:val="20"/>
          <w:lang w:val="fr-FR"/>
        </w:rPr>
      </w:pPr>
    </w:p>
    <w:p w14:paraId="763881EA" w14:textId="0F1BDDEB" w:rsidR="00260AFE" w:rsidRPr="00F80726" w:rsidRDefault="00D22306" w:rsidP="003C1A0C">
      <w:pPr>
        <w:shd w:val="clear" w:color="auto" w:fill="FFFFFF" w:themeFill="background1"/>
        <w:spacing w:after="0" w:line="240" w:lineRule="auto"/>
        <w:jc w:val="both"/>
        <w:rPr>
          <w:rFonts w:ascii="Times New Roman" w:eastAsia="Calibri" w:hAnsi="Times New Roman" w:cs="Times New Roman"/>
          <w:b/>
          <w:sz w:val="20"/>
          <w:szCs w:val="20"/>
          <w:u w:val="single"/>
          <w:lang w:val="fr-FR"/>
        </w:rPr>
      </w:pPr>
      <w:r w:rsidRPr="00F80726">
        <w:rPr>
          <w:rFonts w:ascii="Times New Roman" w:eastAsia="Calibri" w:hAnsi="Times New Roman" w:cs="Times New Roman"/>
          <w:sz w:val="20"/>
          <w:szCs w:val="20"/>
          <w:lang w:val="fr-FR"/>
        </w:rPr>
        <w:t xml:space="preserve">Des analyses récentes de la sécurité alimentaire menées par les Agences des </w:t>
      </w:r>
      <w:r w:rsidR="00AD265F">
        <w:rPr>
          <w:rFonts w:ascii="Times New Roman" w:eastAsia="Calibri" w:hAnsi="Times New Roman" w:cs="Times New Roman"/>
          <w:sz w:val="20"/>
          <w:szCs w:val="20"/>
          <w:lang w:val="fr-FR"/>
        </w:rPr>
        <w:t xml:space="preserve">Nations </w:t>
      </w:r>
      <w:r w:rsidRPr="00F80726">
        <w:rPr>
          <w:rFonts w:ascii="Times New Roman" w:eastAsia="Calibri" w:hAnsi="Times New Roman" w:cs="Times New Roman"/>
          <w:sz w:val="20"/>
          <w:szCs w:val="20"/>
          <w:lang w:val="fr-FR"/>
        </w:rPr>
        <w:t>Unies avaient rapporté un impact négatif de la faible production agricole en 2021, se traduisant par une crise alimentaire et nutritionnelle en 2022.</w:t>
      </w:r>
      <w:r w:rsidR="003C1A0C" w:rsidRPr="00F80726">
        <w:rPr>
          <w:rFonts w:ascii="Times New Roman" w:eastAsia="Calibri" w:hAnsi="Times New Roman" w:cs="Times New Roman"/>
          <w:sz w:val="20"/>
          <w:szCs w:val="20"/>
          <w:lang w:val="fr-FR"/>
        </w:rPr>
        <w:t xml:space="preserve"> En raison de la criticité de la situation, le gouvernement du Tchad a déclaré une </w:t>
      </w:r>
      <w:r w:rsidR="0028071D">
        <w:rPr>
          <w:rFonts w:ascii="Times New Roman" w:eastAsia="Calibri" w:hAnsi="Times New Roman" w:cs="Times New Roman"/>
          <w:sz w:val="20"/>
          <w:szCs w:val="20"/>
          <w:lang w:val="fr-FR"/>
        </w:rPr>
        <w:t>urgence</w:t>
      </w:r>
      <w:r w:rsidR="003C1A0C" w:rsidRPr="00F80726">
        <w:rPr>
          <w:rFonts w:ascii="Times New Roman" w:eastAsia="Calibri" w:hAnsi="Times New Roman" w:cs="Times New Roman"/>
          <w:sz w:val="20"/>
          <w:szCs w:val="20"/>
          <w:lang w:val="fr-FR"/>
        </w:rPr>
        <w:t xml:space="preserve"> alimentaire et nutritionnelle au premier juin 2022, déclenchant le recours à l'aide humanitaire conformément </w:t>
      </w:r>
      <w:proofErr w:type="gramStart"/>
      <w:r w:rsidR="003C1A0C" w:rsidRPr="00F80726">
        <w:rPr>
          <w:rFonts w:ascii="Times New Roman" w:eastAsia="Calibri" w:hAnsi="Times New Roman" w:cs="Times New Roman"/>
          <w:sz w:val="20"/>
          <w:szCs w:val="20"/>
          <w:lang w:val="fr-FR"/>
        </w:rPr>
        <w:t>au</w:t>
      </w:r>
      <w:proofErr w:type="gramEnd"/>
      <w:r w:rsidR="003C1A0C" w:rsidRPr="00F80726">
        <w:rPr>
          <w:rFonts w:ascii="Times New Roman" w:eastAsia="Calibri" w:hAnsi="Times New Roman" w:cs="Times New Roman"/>
          <w:sz w:val="20"/>
          <w:szCs w:val="20"/>
          <w:lang w:val="fr-FR"/>
        </w:rPr>
        <w:t xml:space="preserve"> </w:t>
      </w:r>
      <w:r w:rsidR="005C5E50">
        <w:rPr>
          <w:rFonts w:ascii="Times New Roman" w:eastAsia="Calibri" w:hAnsi="Times New Roman" w:cs="Times New Roman"/>
          <w:sz w:val="20"/>
          <w:szCs w:val="20"/>
          <w:lang w:val="fr-FR"/>
        </w:rPr>
        <w:t>p</w:t>
      </w:r>
      <w:r w:rsidR="003C1A0C" w:rsidRPr="00F80726">
        <w:rPr>
          <w:rFonts w:ascii="Times New Roman" w:eastAsia="Calibri" w:hAnsi="Times New Roman" w:cs="Times New Roman"/>
          <w:sz w:val="20"/>
          <w:szCs w:val="20"/>
          <w:lang w:val="fr-FR"/>
        </w:rPr>
        <w:t>lan national d'intervention d'urgence. Dans ce contexte, il est important pour l’UNICEF de préserver sa capacité d’intervention au niveau opérationnel pour non seulement répondre à l’urgence nutritionnelle mais également opérer des changements programmatiques orientés vers la réduction durable de l’incidence de la malnutrition aiguë à court terme et du retard de croissance à long terme.</w:t>
      </w:r>
      <w:r w:rsidR="00F80726" w:rsidRPr="00F80726">
        <w:rPr>
          <w:rFonts w:ascii="Times New Roman" w:eastAsia="Calibri" w:hAnsi="Times New Roman" w:cs="Times New Roman"/>
          <w:b/>
          <w:sz w:val="20"/>
          <w:szCs w:val="20"/>
          <w:lang w:val="fr-FR"/>
        </w:rPr>
        <w:t xml:space="preserve"> </w:t>
      </w:r>
      <w:r w:rsidR="003C1A0C" w:rsidRPr="00F80726">
        <w:rPr>
          <w:rFonts w:ascii="Times New Roman" w:eastAsia="Calibri" w:hAnsi="Times New Roman" w:cs="Times New Roman"/>
          <w:sz w:val="20"/>
          <w:szCs w:val="20"/>
          <w:lang w:val="fr-FR"/>
        </w:rPr>
        <w:t xml:space="preserve">C’est dans ce cadre que s’inscrit </w:t>
      </w:r>
      <w:r w:rsidR="00DA403F" w:rsidRPr="00F80726">
        <w:rPr>
          <w:rFonts w:ascii="Times New Roman" w:eastAsia="Calibri" w:hAnsi="Times New Roman" w:cs="Times New Roman"/>
          <w:sz w:val="20"/>
          <w:szCs w:val="20"/>
          <w:lang w:val="fr-FR"/>
        </w:rPr>
        <w:t>le recrutement</w:t>
      </w:r>
      <w:r w:rsidR="00DA403F" w:rsidRPr="00F80726">
        <w:rPr>
          <w:rFonts w:ascii="Times New Roman" w:eastAsia="Times New Roman" w:hAnsi="Times New Roman" w:cs="Times New Roman"/>
          <w:sz w:val="20"/>
          <w:szCs w:val="20"/>
          <w:lang w:val="fr-FR"/>
        </w:rPr>
        <w:t xml:space="preserve"> de quatre</w:t>
      </w:r>
      <w:r w:rsidR="00CD3E5B" w:rsidRPr="00F80726">
        <w:rPr>
          <w:rFonts w:ascii="Times New Roman" w:eastAsia="Times New Roman" w:hAnsi="Times New Roman" w:cs="Times New Roman"/>
          <w:sz w:val="20"/>
          <w:szCs w:val="20"/>
          <w:lang w:val="fr-FR"/>
        </w:rPr>
        <w:t xml:space="preserve"> </w:t>
      </w:r>
      <w:r w:rsidR="00F80726">
        <w:rPr>
          <w:rFonts w:ascii="Times New Roman" w:eastAsia="Times New Roman" w:hAnsi="Times New Roman" w:cs="Times New Roman"/>
          <w:sz w:val="20"/>
          <w:szCs w:val="20"/>
          <w:lang w:val="fr-FR"/>
        </w:rPr>
        <w:t>Chargés de Nutrition</w:t>
      </w:r>
      <w:r w:rsidR="00611E72" w:rsidRPr="00F80726">
        <w:rPr>
          <w:rFonts w:ascii="Times New Roman" w:eastAsia="Times New Roman" w:hAnsi="Times New Roman" w:cs="Times New Roman"/>
          <w:sz w:val="20"/>
          <w:szCs w:val="20"/>
          <w:lang w:val="fr-FR"/>
        </w:rPr>
        <w:t xml:space="preserve"> de niveau NO</w:t>
      </w:r>
      <w:r w:rsidR="00B07EFD" w:rsidRPr="00F80726">
        <w:rPr>
          <w:rFonts w:ascii="Times New Roman" w:eastAsia="Times New Roman" w:hAnsi="Times New Roman" w:cs="Times New Roman"/>
          <w:sz w:val="20"/>
          <w:szCs w:val="20"/>
          <w:lang w:val="fr-FR"/>
        </w:rPr>
        <w:t>A</w:t>
      </w:r>
      <w:r w:rsidR="00DA403F" w:rsidRPr="00F80726">
        <w:rPr>
          <w:rFonts w:ascii="Times New Roman" w:eastAsia="Times New Roman" w:hAnsi="Times New Roman" w:cs="Times New Roman"/>
          <w:sz w:val="20"/>
          <w:szCs w:val="20"/>
          <w:lang w:val="fr-FR"/>
        </w:rPr>
        <w:t xml:space="preserve"> (deux </w:t>
      </w:r>
      <w:r w:rsidR="00260AFE" w:rsidRPr="00F80726">
        <w:rPr>
          <w:rFonts w:ascii="Times New Roman" w:eastAsia="Times New Roman" w:hAnsi="Times New Roman" w:cs="Times New Roman"/>
          <w:sz w:val="20"/>
          <w:szCs w:val="20"/>
          <w:lang w:val="fr-FR"/>
        </w:rPr>
        <w:t>à</w:t>
      </w:r>
      <w:r w:rsidR="00DA403F" w:rsidRPr="00F80726">
        <w:rPr>
          <w:rFonts w:ascii="Times New Roman" w:eastAsia="Times New Roman" w:hAnsi="Times New Roman" w:cs="Times New Roman"/>
          <w:sz w:val="20"/>
          <w:szCs w:val="20"/>
          <w:lang w:val="fr-FR"/>
        </w:rPr>
        <w:t xml:space="preserve"> </w:t>
      </w:r>
      <w:r w:rsidR="00260AFE" w:rsidRPr="00F80726">
        <w:rPr>
          <w:rFonts w:ascii="Times New Roman" w:eastAsia="Times New Roman" w:hAnsi="Times New Roman" w:cs="Times New Roman"/>
          <w:sz w:val="20"/>
          <w:szCs w:val="20"/>
          <w:lang w:val="fr-FR"/>
        </w:rPr>
        <w:t>Abéché</w:t>
      </w:r>
      <w:r w:rsidR="00DA403F" w:rsidRPr="00F80726">
        <w:rPr>
          <w:rFonts w:ascii="Times New Roman" w:eastAsia="Times New Roman" w:hAnsi="Times New Roman" w:cs="Times New Roman"/>
          <w:sz w:val="20"/>
          <w:szCs w:val="20"/>
          <w:lang w:val="fr-FR"/>
        </w:rPr>
        <w:t xml:space="preserve"> et deux </w:t>
      </w:r>
      <w:r w:rsidR="00260AFE" w:rsidRPr="00F80726">
        <w:rPr>
          <w:rFonts w:ascii="Times New Roman" w:eastAsia="Times New Roman" w:hAnsi="Times New Roman" w:cs="Times New Roman"/>
          <w:sz w:val="20"/>
          <w:szCs w:val="20"/>
          <w:lang w:val="fr-FR"/>
        </w:rPr>
        <w:t xml:space="preserve">à </w:t>
      </w:r>
      <w:r w:rsidR="00DA403F" w:rsidRPr="00F80726">
        <w:rPr>
          <w:rFonts w:ascii="Times New Roman" w:eastAsia="Times New Roman" w:hAnsi="Times New Roman" w:cs="Times New Roman"/>
          <w:sz w:val="20"/>
          <w:szCs w:val="20"/>
          <w:lang w:val="fr-FR"/>
        </w:rPr>
        <w:t>Mongo</w:t>
      </w:r>
      <w:r w:rsidR="00260AFE" w:rsidRPr="00F80726">
        <w:rPr>
          <w:rFonts w:ascii="Times New Roman" w:eastAsia="Times New Roman" w:hAnsi="Times New Roman" w:cs="Times New Roman"/>
          <w:sz w:val="20"/>
          <w:szCs w:val="20"/>
          <w:lang w:val="fr-FR"/>
        </w:rPr>
        <w:t>)</w:t>
      </w:r>
      <w:r w:rsidR="00CD3E5B" w:rsidRPr="00F80726">
        <w:rPr>
          <w:rFonts w:ascii="Times New Roman" w:eastAsia="Times New Roman" w:hAnsi="Times New Roman" w:cs="Times New Roman"/>
          <w:sz w:val="20"/>
          <w:szCs w:val="20"/>
          <w:lang w:val="fr-FR"/>
        </w:rPr>
        <w:t>.</w:t>
      </w:r>
    </w:p>
    <w:p w14:paraId="5C43458B" w14:textId="77777777" w:rsidR="00DB39BA" w:rsidRPr="00DB39BA" w:rsidRDefault="00DB39BA" w:rsidP="00DB39BA">
      <w:pPr>
        <w:spacing w:after="0" w:line="240" w:lineRule="auto"/>
        <w:jc w:val="both"/>
        <w:rPr>
          <w:rFonts w:ascii="Times New Roman" w:hAnsi="Times New Roman" w:cs="Times New Roman"/>
          <w:b/>
          <w:sz w:val="20"/>
          <w:szCs w:val="20"/>
          <w:lang w:val="fr-FR"/>
        </w:rPr>
      </w:pPr>
    </w:p>
    <w:p w14:paraId="4D8598A8" w14:textId="3D733B8B" w:rsidR="00C1543E" w:rsidRPr="00F80726" w:rsidRDefault="00C12E49" w:rsidP="00C12E49">
      <w:pPr>
        <w:shd w:val="clear" w:color="auto" w:fill="F2F2F2" w:themeFill="background1" w:themeFillShade="F2"/>
        <w:spacing w:after="0" w:line="240" w:lineRule="auto"/>
        <w:jc w:val="both"/>
        <w:rPr>
          <w:rFonts w:ascii="Times New Roman" w:eastAsia="Calibri" w:hAnsi="Times New Roman" w:cs="Times New Roman"/>
          <w:b/>
          <w:sz w:val="18"/>
          <w:szCs w:val="18"/>
          <w:u w:val="single"/>
          <w:lang w:val="fr-FR"/>
        </w:rPr>
      </w:pPr>
      <w:r w:rsidRPr="00F80726">
        <w:rPr>
          <w:rFonts w:ascii="Times New Roman" w:eastAsia="Calibri" w:hAnsi="Times New Roman" w:cs="Times New Roman"/>
          <w:b/>
          <w:sz w:val="18"/>
          <w:szCs w:val="18"/>
          <w:u w:val="single"/>
          <w:lang w:val="fr-FR"/>
        </w:rPr>
        <w:t xml:space="preserve">II. </w:t>
      </w:r>
      <w:r w:rsidR="00651417" w:rsidRPr="00F80726">
        <w:rPr>
          <w:rFonts w:ascii="Times New Roman" w:eastAsia="Calibri" w:hAnsi="Times New Roman" w:cs="Times New Roman"/>
          <w:b/>
          <w:sz w:val="18"/>
          <w:szCs w:val="18"/>
          <w:u w:val="single"/>
          <w:lang w:val="fr-FR"/>
        </w:rPr>
        <w:t>OBJE</w:t>
      </w:r>
      <w:r w:rsidR="003D78F9" w:rsidRPr="00F80726">
        <w:rPr>
          <w:rFonts w:ascii="Times New Roman" w:eastAsia="Calibri" w:hAnsi="Times New Roman" w:cs="Times New Roman"/>
          <w:b/>
          <w:sz w:val="18"/>
          <w:szCs w:val="18"/>
          <w:u w:val="single"/>
          <w:lang w:val="fr-FR"/>
        </w:rPr>
        <w:t xml:space="preserve">T </w:t>
      </w:r>
      <w:r w:rsidR="00062DD7" w:rsidRPr="00F80726">
        <w:rPr>
          <w:rFonts w:ascii="Times New Roman" w:eastAsia="Calibri" w:hAnsi="Times New Roman" w:cs="Times New Roman"/>
          <w:b/>
          <w:sz w:val="18"/>
          <w:szCs w:val="18"/>
          <w:u w:val="single"/>
          <w:lang w:val="fr-FR"/>
        </w:rPr>
        <w:t xml:space="preserve">DU </w:t>
      </w:r>
      <w:r w:rsidR="003D78F9" w:rsidRPr="00F80726">
        <w:rPr>
          <w:rFonts w:ascii="Times New Roman" w:eastAsia="Calibri" w:hAnsi="Times New Roman" w:cs="Times New Roman"/>
          <w:b/>
          <w:sz w:val="18"/>
          <w:szCs w:val="18"/>
          <w:u w:val="single"/>
          <w:lang w:val="fr-FR"/>
        </w:rPr>
        <w:t>POSTE</w:t>
      </w:r>
    </w:p>
    <w:p w14:paraId="24C45806" w14:textId="77777777" w:rsidR="00DB39BA" w:rsidRPr="00DB39BA" w:rsidRDefault="00DB39BA" w:rsidP="00DB39BA">
      <w:pPr>
        <w:spacing w:after="0" w:line="240" w:lineRule="auto"/>
        <w:jc w:val="both"/>
        <w:rPr>
          <w:rFonts w:ascii="Times New Roman" w:hAnsi="Times New Roman" w:cs="Times New Roman"/>
          <w:b/>
          <w:sz w:val="20"/>
          <w:szCs w:val="20"/>
          <w:lang w:val="fr-FR"/>
        </w:rPr>
      </w:pPr>
    </w:p>
    <w:p w14:paraId="5810DFEF" w14:textId="0E7336CD" w:rsidR="005D5E9B" w:rsidRDefault="0088294A" w:rsidP="00022CC8">
      <w:pPr>
        <w:spacing w:after="0" w:line="240" w:lineRule="auto"/>
        <w:jc w:val="both"/>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FR"/>
        </w:rPr>
        <w:t>S</w:t>
      </w:r>
      <w:r w:rsidRPr="00DB39BA">
        <w:rPr>
          <w:rFonts w:ascii="Times New Roman" w:eastAsia="Times New Roman" w:hAnsi="Times New Roman" w:cs="Times New Roman"/>
          <w:sz w:val="20"/>
          <w:szCs w:val="20"/>
          <w:lang w:val="fr-FR"/>
        </w:rPr>
        <w:t xml:space="preserve">ous la supervision administrative </w:t>
      </w:r>
      <w:r w:rsidR="00406F5E" w:rsidRPr="00DB39BA">
        <w:rPr>
          <w:rFonts w:ascii="Times New Roman" w:eastAsia="Times New Roman" w:hAnsi="Times New Roman" w:cs="Times New Roman"/>
          <w:sz w:val="20"/>
          <w:szCs w:val="20"/>
          <w:lang w:val="fr-FR"/>
        </w:rPr>
        <w:t>d</w:t>
      </w:r>
      <w:r w:rsidR="00406F5E">
        <w:rPr>
          <w:rFonts w:ascii="Times New Roman" w:eastAsia="Times New Roman" w:hAnsi="Times New Roman" w:cs="Times New Roman"/>
          <w:sz w:val="20"/>
          <w:szCs w:val="20"/>
          <w:lang w:val="fr-FR"/>
        </w:rPr>
        <w:t>es</w:t>
      </w:r>
      <w:r w:rsidR="00406F5E" w:rsidRPr="00DB39BA">
        <w:rPr>
          <w:rFonts w:ascii="Times New Roman" w:eastAsia="Times New Roman" w:hAnsi="Times New Roman" w:cs="Times New Roman"/>
          <w:sz w:val="20"/>
          <w:szCs w:val="20"/>
          <w:lang w:val="fr-FR"/>
        </w:rPr>
        <w:t xml:space="preserve"> </w:t>
      </w:r>
      <w:r w:rsidR="00406F5E">
        <w:rPr>
          <w:rFonts w:ascii="Times New Roman" w:eastAsia="Times New Roman" w:hAnsi="Times New Roman" w:cs="Times New Roman"/>
          <w:sz w:val="20"/>
          <w:szCs w:val="20"/>
          <w:lang w:val="fr-FR"/>
        </w:rPr>
        <w:t>C</w:t>
      </w:r>
      <w:r w:rsidR="00406F5E" w:rsidRPr="00DB39BA">
        <w:rPr>
          <w:rFonts w:ascii="Times New Roman" w:eastAsia="Times New Roman" w:hAnsi="Times New Roman" w:cs="Times New Roman"/>
          <w:sz w:val="20"/>
          <w:szCs w:val="20"/>
          <w:lang w:val="fr-FR"/>
        </w:rPr>
        <w:t>hefs</w:t>
      </w:r>
      <w:r w:rsidRPr="00DB39BA">
        <w:rPr>
          <w:rFonts w:ascii="Times New Roman" w:eastAsia="Times New Roman" w:hAnsi="Times New Roman" w:cs="Times New Roman"/>
          <w:sz w:val="20"/>
          <w:szCs w:val="20"/>
          <w:lang w:val="fr-FR"/>
        </w:rPr>
        <w:t xml:space="preserve"> de bureau</w:t>
      </w:r>
      <w:r>
        <w:rPr>
          <w:rFonts w:ascii="Times New Roman" w:eastAsia="Times New Roman" w:hAnsi="Times New Roman" w:cs="Times New Roman"/>
          <w:sz w:val="20"/>
          <w:szCs w:val="20"/>
          <w:lang w:val="fr-FR"/>
        </w:rPr>
        <w:t>x de zone</w:t>
      </w:r>
      <w:r w:rsidRPr="00DB39BA">
        <w:rPr>
          <w:rFonts w:ascii="Times New Roman" w:eastAsia="Times New Roman" w:hAnsi="Times New Roman" w:cs="Times New Roman"/>
          <w:sz w:val="20"/>
          <w:szCs w:val="20"/>
          <w:lang w:val="fr-FR"/>
        </w:rPr>
        <w:t xml:space="preserve"> et </w:t>
      </w:r>
      <w:r>
        <w:rPr>
          <w:rFonts w:ascii="Times New Roman" w:eastAsia="Times New Roman" w:hAnsi="Times New Roman" w:cs="Times New Roman"/>
          <w:sz w:val="20"/>
          <w:szCs w:val="20"/>
          <w:lang w:val="fr-FR"/>
        </w:rPr>
        <w:t xml:space="preserve">de la supervision </w:t>
      </w:r>
      <w:r w:rsidRPr="00DB39BA">
        <w:rPr>
          <w:rFonts w:ascii="Times New Roman" w:eastAsia="Times New Roman" w:hAnsi="Times New Roman" w:cs="Times New Roman"/>
          <w:sz w:val="20"/>
          <w:szCs w:val="20"/>
          <w:lang w:val="fr-FR"/>
        </w:rPr>
        <w:t>technique du Nutrition Manager, le</w:t>
      </w:r>
      <w:r w:rsidR="00CD3E5B" w:rsidRPr="00DB39BA">
        <w:rPr>
          <w:rFonts w:ascii="Times New Roman" w:eastAsia="Times New Roman" w:hAnsi="Times New Roman" w:cs="Times New Roman"/>
          <w:sz w:val="20"/>
          <w:szCs w:val="20"/>
          <w:lang w:val="fr-FR"/>
        </w:rPr>
        <w:t>s</w:t>
      </w:r>
      <w:r w:rsidR="00B9690F" w:rsidRPr="00DB39BA">
        <w:rPr>
          <w:rFonts w:ascii="Times New Roman" w:eastAsia="Times New Roman" w:hAnsi="Times New Roman" w:cs="Times New Roman"/>
          <w:sz w:val="20"/>
          <w:szCs w:val="20"/>
          <w:lang w:val="fr-FR"/>
        </w:rPr>
        <w:t xml:space="preserve"> </w:t>
      </w:r>
      <w:r w:rsidR="00F80726">
        <w:rPr>
          <w:rFonts w:ascii="Times New Roman" w:eastAsia="Times New Roman" w:hAnsi="Times New Roman" w:cs="Times New Roman"/>
          <w:sz w:val="20"/>
          <w:szCs w:val="20"/>
          <w:lang w:val="fr-FR"/>
        </w:rPr>
        <w:t>Chargés de Nutrition</w:t>
      </w:r>
      <w:r w:rsidR="00B07EFD" w:rsidRPr="00DB39BA">
        <w:rPr>
          <w:rFonts w:ascii="Times New Roman" w:eastAsia="Times New Roman" w:hAnsi="Times New Roman" w:cs="Times New Roman"/>
          <w:sz w:val="20"/>
          <w:szCs w:val="20"/>
          <w:lang w:val="fr-FR"/>
        </w:rPr>
        <w:t xml:space="preserve"> </w:t>
      </w:r>
      <w:r w:rsidR="00CD3E5B" w:rsidRPr="00DB39BA">
        <w:rPr>
          <w:rFonts w:ascii="Times New Roman" w:eastAsia="Times New Roman" w:hAnsi="Times New Roman" w:cs="Times New Roman"/>
          <w:sz w:val="20"/>
          <w:szCs w:val="20"/>
          <w:lang w:val="fr-FR"/>
        </w:rPr>
        <w:t>contribueront</w:t>
      </w:r>
      <w:r w:rsidR="00C1543E" w:rsidRPr="00DB39BA">
        <w:rPr>
          <w:rFonts w:ascii="Times New Roman" w:eastAsia="Times New Roman" w:hAnsi="Times New Roman" w:cs="Times New Roman"/>
          <w:sz w:val="20"/>
          <w:szCs w:val="20"/>
          <w:lang w:val="fr-FR"/>
        </w:rPr>
        <w:t xml:space="preserve"> </w:t>
      </w:r>
      <w:r w:rsidR="00693F6F" w:rsidRPr="00DB39BA">
        <w:rPr>
          <w:rFonts w:ascii="Times New Roman" w:eastAsia="Times New Roman" w:hAnsi="Times New Roman" w:cs="Times New Roman"/>
          <w:sz w:val="20"/>
          <w:szCs w:val="20"/>
          <w:lang w:val="fr-FR"/>
        </w:rPr>
        <w:t>à assurer</w:t>
      </w:r>
      <w:r w:rsidR="00B9690F" w:rsidRPr="00DB39BA">
        <w:rPr>
          <w:rFonts w:ascii="Times New Roman" w:eastAsia="Times New Roman" w:hAnsi="Times New Roman" w:cs="Times New Roman"/>
          <w:sz w:val="20"/>
          <w:szCs w:val="20"/>
          <w:lang w:val="fr-FR"/>
        </w:rPr>
        <w:t xml:space="preserve"> le planning, la mise en œuvre et </w:t>
      </w:r>
      <w:r w:rsidR="002A0C84" w:rsidRPr="00DB39BA">
        <w:rPr>
          <w:rFonts w:ascii="Times New Roman" w:eastAsia="Times New Roman" w:hAnsi="Times New Roman" w:cs="Times New Roman"/>
          <w:sz w:val="20"/>
          <w:szCs w:val="20"/>
          <w:lang w:val="fr-FR"/>
        </w:rPr>
        <w:t>le suivi</w:t>
      </w:r>
      <w:r w:rsidR="00B9690F" w:rsidRPr="00DB39BA">
        <w:rPr>
          <w:rFonts w:ascii="Times New Roman" w:eastAsia="Times New Roman" w:hAnsi="Times New Roman" w:cs="Times New Roman"/>
          <w:sz w:val="20"/>
          <w:szCs w:val="20"/>
          <w:lang w:val="fr-FR"/>
        </w:rPr>
        <w:t xml:space="preserve"> </w:t>
      </w:r>
      <w:r w:rsidR="00EA3D72" w:rsidRPr="00DB39BA">
        <w:rPr>
          <w:rFonts w:ascii="Times New Roman" w:eastAsia="Times New Roman" w:hAnsi="Times New Roman" w:cs="Times New Roman"/>
          <w:sz w:val="20"/>
          <w:szCs w:val="20"/>
          <w:lang w:val="fr-FR"/>
        </w:rPr>
        <w:t xml:space="preserve">des </w:t>
      </w:r>
      <w:r w:rsidR="002E35A3" w:rsidRPr="00DB39BA">
        <w:rPr>
          <w:rFonts w:ascii="Times New Roman" w:eastAsia="Times New Roman" w:hAnsi="Times New Roman" w:cs="Times New Roman"/>
          <w:sz w:val="20"/>
          <w:szCs w:val="20"/>
          <w:lang w:val="fr-FR"/>
        </w:rPr>
        <w:t>activités définies d</w:t>
      </w:r>
      <w:r w:rsidR="004F2A98" w:rsidRPr="00DB39BA">
        <w:rPr>
          <w:rFonts w:ascii="Times New Roman" w:eastAsia="Times New Roman" w:hAnsi="Times New Roman" w:cs="Times New Roman"/>
          <w:sz w:val="20"/>
          <w:szCs w:val="20"/>
          <w:lang w:val="fr-FR"/>
        </w:rPr>
        <w:t xml:space="preserve">ans le </w:t>
      </w:r>
      <w:r w:rsidR="000D72C6">
        <w:rPr>
          <w:rFonts w:ascii="Times New Roman" w:eastAsia="Times New Roman" w:hAnsi="Times New Roman" w:cs="Times New Roman"/>
          <w:sz w:val="20"/>
          <w:szCs w:val="20"/>
          <w:lang w:val="fr-FR"/>
        </w:rPr>
        <w:t>p</w:t>
      </w:r>
      <w:r w:rsidR="004F2A98" w:rsidRPr="00DB39BA">
        <w:rPr>
          <w:rFonts w:ascii="Times New Roman" w:eastAsia="Times New Roman" w:hAnsi="Times New Roman" w:cs="Times New Roman"/>
          <w:sz w:val="20"/>
          <w:szCs w:val="20"/>
          <w:lang w:val="fr-FR"/>
        </w:rPr>
        <w:t xml:space="preserve">lan de travail </w:t>
      </w:r>
      <w:r w:rsidR="00451F55" w:rsidRPr="00DB39BA">
        <w:rPr>
          <w:rFonts w:ascii="Times New Roman" w:eastAsia="Times New Roman" w:hAnsi="Times New Roman" w:cs="Times New Roman"/>
          <w:sz w:val="20"/>
          <w:szCs w:val="20"/>
          <w:lang w:val="fr-FR"/>
        </w:rPr>
        <w:t>pluri</w:t>
      </w:r>
      <w:r w:rsidR="00451F55">
        <w:rPr>
          <w:rFonts w:ascii="Times New Roman" w:eastAsia="Times New Roman" w:hAnsi="Times New Roman" w:cs="Times New Roman"/>
          <w:sz w:val="20"/>
          <w:szCs w:val="20"/>
          <w:lang w:val="fr-FR"/>
        </w:rPr>
        <w:t>a</w:t>
      </w:r>
      <w:r w:rsidR="00451F55" w:rsidRPr="00DB39BA">
        <w:rPr>
          <w:rFonts w:ascii="Times New Roman" w:eastAsia="Times New Roman" w:hAnsi="Times New Roman" w:cs="Times New Roman"/>
          <w:sz w:val="20"/>
          <w:szCs w:val="20"/>
          <w:lang w:val="fr-FR"/>
        </w:rPr>
        <w:t>nnuel</w:t>
      </w:r>
      <w:r w:rsidR="004F2A98" w:rsidRPr="00DB39BA">
        <w:rPr>
          <w:rFonts w:ascii="Times New Roman" w:eastAsia="Times New Roman" w:hAnsi="Times New Roman" w:cs="Times New Roman"/>
          <w:sz w:val="20"/>
          <w:szCs w:val="20"/>
          <w:lang w:val="fr-FR"/>
        </w:rPr>
        <w:t xml:space="preserve"> (PPA) </w:t>
      </w:r>
      <w:r w:rsidR="002E35A3" w:rsidRPr="00DB39BA">
        <w:rPr>
          <w:rFonts w:ascii="Times New Roman" w:eastAsia="Times New Roman" w:hAnsi="Times New Roman" w:cs="Times New Roman"/>
          <w:sz w:val="20"/>
          <w:szCs w:val="20"/>
          <w:lang w:val="fr-FR"/>
        </w:rPr>
        <w:t>de la nutrition</w:t>
      </w:r>
      <w:r w:rsidR="00DA2578">
        <w:rPr>
          <w:rFonts w:ascii="Times New Roman" w:eastAsia="Times New Roman" w:hAnsi="Times New Roman" w:cs="Times New Roman"/>
          <w:sz w:val="20"/>
          <w:szCs w:val="20"/>
          <w:lang w:val="fr-FR"/>
        </w:rPr>
        <w:t>,</w:t>
      </w:r>
      <w:r w:rsidR="002E35A3" w:rsidRPr="00DB39BA">
        <w:rPr>
          <w:rFonts w:ascii="Times New Roman" w:eastAsia="Times New Roman" w:hAnsi="Times New Roman" w:cs="Times New Roman"/>
          <w:sz w:val="20"/>
          <w:szCs w:val="20"/>
          <w:lang w:val="fr-FR"/>
        </w:rPr>
        <w:t xml:space="preserve"> </w:t>
      </w:r>
      <w:r w:rsidR="00B07EFD" w:rsidRPr="00DB39BA">
        <w:rPr>
          <w:rFonts w:ascii="Times New Roman" w:eastAsia="Times New Roman" w:hAnsi="Times New Roman" w:cs="Times New Roman"/>
          <w:sz w:val="20"/>
          <w:szCs w:val="20"/>
          <w:lang w:val="fr-FR"/>
        </w:rPr>
        <w:t>dans les zones couvertes par le</w:t>
      </w:r>
      <w:r w:rsidR="00DB39BA" w:rsidRPr="00DB39BA">
        <w:rPr>
          <w:rFonts w:ascii="Times New Roman" w:eastAsia="Times New Roman" w:hAnsi="Times New Roman" w:cs="Times New Roman"/>
          <w:sz w:val="20"/>
          <w:szCs w:val="20"/>
          <w:lang w:val="fr-FR"/>
        </w:rPr>
        <w:t>ur</w:t>
      </w:r>
      <w:r w:rsidR="009167A2" w:rsidRPr="00DB39BA">
        <w:rPr>
          <w:rFonts w:ascii="Times New Roman" w:eastAsia="Times New Roman" w:hAnsi="Times New Roman" w:cs="Times New Roman"/>
          <w:sz w:val="20"/>
          <w:szCs w:val="20"/>
          <w:lang w:val="fr-FR"/>
        </w:rPr>
        <w:t xml:space="preserve"> bureau de zone</w:t>
      </w:r>
      <w:r w:rsidR="00DB39BA" w:rsidRPr="00DB39BA">
        <w:rPr>
          <w:rFonts w:ascii="Times New Roman" w:eastAsia="Times New Roman" w:hAnsi="Times New Roman" w:cs="Times New Roman"/>
          <w:sz w:val="20"/>
          <w:szCs w:val="20"/>
          <w:lang w:val="fr-FR"/>
        </w:rPr>
        <w:t xml:space="preserve"> respectif ainsi</w:t>
      </w:r>
      <w:r w:rsidR="004F2A98" w:rsidRPr="00DB39BA">
        <w:rPr>
          <w:rFonts w:ascii="Times New Roman" w:eastAsia="Times New Roman" w:hAnsi="Times New Roman" w:cs="Times New Roman"/>
          <w:sz w:val="20"/>
          <w:szCs w:val="20"/>
          <w:lang w:val="fr-FR"/>
        </w:rPr>
        <w:t xml:space="preserve"> que les priorités définies dans l</w:t>
      </w:r>
      <w:r w:rsidR="00406F5E">
        <w:rPr>
          <w:rFonts w:ascii="Times New Roman" w:eastAsia="Times New Roman" w:hAnsi="Times New Roman" w:cs="Times New Roman"/>
          <w:sz w:val="20"/>
          <w:szCs w:val="20"/>
          <w:lang w:val="fr-FR"/>
        </w:rPr>
        <w:t xml:space="preserve">e plan annuel de gestion du </w:t>
      </w:r>
      <w:r w:rsidR="00914096">
        <w:rPr>
          <w:rFonts w:ascii="Times New Roman" w:eastAsia="Times New Roman" w:hAnsi="Times New Roman" w:cs="Times New Roman"/>
          <w:sz w:val="20"/>
          <w:szCs w:val="20"/>
          <w:lang w:val="fr-FR"/>
        </w:rPr>
        <w:t>b</w:t>
      </w:r>
      <w:r w:rsidR="00406F5E">
        <w:rPr>
          <w:rFonts w:ascii="Times New Roman" w:eastAsia="Times New Roman" w:hAnsi="Times New Roman" w:cs="Times New Roman"/>
          <w:sz w:val="20"/>
          <w:szCs w:val="20"/>
          <w:lang w:val="fr-FR"/>
        </w:rPr>
        <w:t>ureau.</w:t>
      </w:r>
    </w:p>
    <w:p w14:paraId="0E7517E7" w14:textId="77777777" w:rsidR="008D4AA9" w:rsidRDefault="008D4AA9" w:rsidP="008D4AA9">
      <w:pPr>
        <w:tabs>
          <w:tab w:val="left" w:pos="360"/>
        </w:tabs>
        <w:autoSpaceDE w:val="0"/>
        <w:autoSpaceDN w:val="0"/>
        <w:adjustRightInd w:val="0"/>
        <w:spacing w:after="0" w:line="240" w:lineRule="auto"/>
        <w:jc w:val="both"/>
        <w:rPr>
          <w:rFonts w:ascii="Times New Roman" w:eastAsia="Times New Roman" w:hAnsi="Times New Roman" w:cs="Times New Roman"/>
          <w:sz w:val="20"/>
          <w:szCs w:val="20"/>
          <w:lang w:val="fr-FR"/>
        </w:rPr>
      </w:pPr>
    </w:p>
    <w:p w14:paraId="60776F64" w14:textId="3E96DDD2" w:rsidR="008D4AA9" w:rsidRDefault="00022CC8" w:rsidP="008D4AA9">
      <w:pPr>
        <w:tabs>
          <w:tab w:val="left" w:pos="360"/>
        </w:tabs>
        <w:autoSpaceDE w:val="0"/>
        <w:autoSpaceDN w:val="0"/>
        <w:adjustRightInd w:val="0"/>
        <w:spacing w:after="0" w:line="240" w:lineRule="auto"/>
        <w:jc w:val="both"/>
        <w:rPr>
          <w:rFonts w:ascii="Times New Roman" w:eastAsia="Times New Roman" w:hAnsi="Times New Roman" w:cs="Times New Roman"/>
          <w:sz w:val="20"/>
          <w:szCs w:val="20"/>
          <w:lang w:val="fr-FR"/>
        </w:rPr>
      </w:pPr>
      <w:r w:rsidRPr="005D5E9B">
        <w:rPr>
          <w:rFonts w:ascii="Times New Roman" w:eastAsia="Times New Roman" w:hAnsi="Times New Roman" w:cs="Times New Roman"/>
          <w:sz w:val="20"/>
          <w:szCs w:val="20"/>
          <w:lang w:val="fr-FR"/>
        </w:rPr>
        <w:t xml:space="preserve">De façon spécifique, </w:t>
      </w:r>
      <w:r w:rsidR="005D5E9B" w:rsidRPr="005D5E9B">
        <w:rPr>
          <w:rFonts w:ascii="Times New Roman" w:eastAsia="Times New Roman" w:hAnsi="Times New Roman" w:cs="Times New Roman"/>
          <w:sz w:val="20"/>
          <w:szCs w:val="20"/>
          <w:lang w:val="fr-FR"/>
        </w:rPr>
        <w:t>les chargés de nutrition</w:t>
      </w:r>
      <w:r w:rsidR="003C1A0C" w:rsidRPr="005D5E9B">
        <w:rPr>
          <w:rFonts w:ascii="Times New Roman" w:eastAsia="Times New Roman" w:hAnsi="Times New Roman" w:cs="Times New Roman"/>
          <w:sz w:val="20"/>
          <w:szCs w:val="20"/>
          <w:lang w:val="fr-FR"/>
        </w:rPr>
        <w:t>, au niveau de leur zone d’affectation respective contribuer</w:t>
      </w:r>
      <w:r w:rsidR="005D5E9B" w:rsidRPr="005D5E9B">
        <w:rPr>
          <w:rFonts w:ascii="Times New Roman" w:eastAsia="Times New Roman" w:hAnsi="Times New Roman" w:cs="Times New Roman"/>
          <w:sz w:val="20"/>
          <w:szCs w:val="20"/>
          <w:lang w:val="fr-FR"/>
        </w:rPr>
        <w:t>ont</w:t>
      </w:r>
      <w:r w:rsidR="008D4AA9">
        <w:rPr>
          <w:rFonts w:ascii="Times New Roman" w:eastAsia="Times New Roman" w:hAnsi="Times New Roman" w:cs="Times New Roman"/>
          <w:sz w:val="20"/>
          <w:szCs w:val="20"/>
          <w:lang w:val="fr-FR"/>
        </w:rPr>
        <w:t> </w:t>
      </w:r>
      <w:proofErr w:type="gramStart"/>
      <w:r w:rsidR="00B36451">
        <w:rPr>
          <w:rFonts w:ascii="Times New Roman" w:eastAsia="Times New Roman" w:hAnsi="Times New Roman" w:cs="Times New Roman"/>
          <w:sz w:val="20"/>
          <w:szCs w:val="20"/>
          <w:lang w:val="fr-FR"/>
        </w:rPr>
        <w:t>au</w:t>
      </w:r>
      <w:r w:rsidR="008D4AA9">
        <w:rPr>
          <w:rFonts w:ascii="Times New Roman" w:eastAsia="Times New Roman" w:hAnsi="Times New Roman" w:cs="Times New Roman"/>
          <w:sz w:val="20"/>
          <w:szCs w:val="20"/>
          <w:lang w:val="fr-FR"/>
        </w:rPr>
        <w:t>:</w:t>
      </w:r>
      <w:proofErr w:type="gramEnd"/>
    </w:p>
    <w:p w14:paraId="3888D645" w14:textId="77777777" w:rsidR="008D4AA9" w:rsidRDefault="008D4AA9" w:rsidP="008D4AA9">
      <w:pPr>
        <w:tabs>
          <w:tab w:val="left" w:pos="360"/>
        </w:tabs>
        <w:autoSpaceDE w:val="0"/>
        <w:autoSpaceDN w:val="0"/>
        <w:adjustRightInd w:val="0"/>
        <w:spacing w:after="0" w:line="240" w:lineRule="auto"/>
        <w:jc w:val="both"/>
        <w:rPr>
          <w:rFonts w:ascii="Times New Roman" w:eastAsia="Times New Roman" w:hAnsi="Times New Roman" w:cs="Times New Roman"/>
          <w:sz w:val="20"/>
          <w:szCs w:val="20"/>
          <w:lang w:val="fr-FR"/>
        </w:rPr>
      </w:pPr>
    </w:p>
    <w:p w14:paraId="2175E458" w14:textId="1C074E25" w:rsidR="008D4AA9" w:rsidRDefault="00451F55" w:rsidP="006E11DF">
      <w:pPr>
        <w:pStyle w:val="ListParagraph"/>
        <w:numPr>
          <w:ilvl w:val="0"/>
          <w:numId w:val="6"/>
        </w:numPr>
        <w:tabs>
          <w:tab w:val="left" w:pos="360"/>
        </w:tabs>
        <w:autoSpaceDE w:val="0"/>
        <w:autoSpaceDN w:val="0"/>
        <w:adjustRightInd w:val="0"/>
        <w:spacing w:after="0" w:line="240" w:lineRule="auto"/>
        <w:ind w:left="360" w:firstLine="0"/>
        <w:jc w:val="both"/>
        <w:rPr>
          <w:rFonts w:ascii="Times New Roman" w:eastAsia="Times New Roman" w:hAnsi="Times New Roman" w:cs="Times New Roman"/>
          <w:i/>
          <w:iCs/>
          <w:sz w:val="20"/>
          <w:szCs w:val="20"/>
          <w:lang w:val="fr-FR"/>
        </w:rPr>
      </w:pPr>
      <w:r w:rsidRPr="008D4AA9">
        <w:rPr>
          <w:rFonts w:ascii="Times New Roman" w:eastAsia="Times New Roman" w:hAnsi="Times New Roman" w:cs="Times New Roman"/>
          <w:i/>
          <w:iCs/>
          <w:sz w:val="20"/>
          <w:szCs w:val="20"/>
          <w:lang w:val="fr-FR"/>
        </w:rPr>
        <w:t>Renforcement</w:t>
      </w:r>
      <w:r w:rsidR="005D5E9B" w:rsidRPr="008D4AA9">
        <w:rPr>
          <w:rFonts w:ascii="Times New Roman" w:eastAsia="Times New Roman" w:hAnsi="Times New Roman" w:cs="Times New Roman"/>
          <w:i/>
          <w:iCs/>
          <w:sz w:val="20"/>
          <w:szCs w:val="20"/>
          <w:lang w:val="fr-FR"/>
        </w:rPr>
        <w:t xml:space="preserve"> des interventions de nutrition à visée préventive selon une approche multisectorielle en utilisant la promotion des pratiques optimales d’alimentation du nourrisson et du jeune enfant </w:t>
      </w:r>
      <w:r w:rsidR="0072510A">
        <w:rPr>
          <w:rFonts w:ascii="Times New Roman" w:eastAsia="Times New Roman" w:hAnsi="Times New Roman" w:cs="Times New Roman"/>
          <w:i/>
          <w:iCs/>
          <w:sz w:val="20"/>
          <w:szCs w:val="20"/>
          <w:lang w:val="fr-FR"/>
        </w:rPr>
        <w:t xml:space="preserve">qui </w:t>
      </w:r>
      <w:r w:rsidR="005D5E9B" w:rsidRPr="008D4AA9">
        <w:rPr>
          <w:rFonts w:ascii="Times New Roman" w:eastAsia="Times New Roman" w:hAnsi="Times New Roman" w:cs="Times New Roman"/>
          <w:i/>
          <w:iCs/>
          <w:sz w:val="20"/>
          <w:szCs w:val="20"/>
          <w:lang w:val="fr-FR"/>
        </w:rPr>
        <w:t>sera utilisé comme porte d’entrée,</w:t>
      </w:r>
    </w:p>
    <w:p w14:paraId="4E384FFD" w14:textId="77777777" w:rsidR="008D4AA9" w:rsidRPr="008D4AA9" w:rsidRDefault="008D4AA9" w:rsidP="008D4AA9">
      <w:pPr>
        <w:pStyle w:val="ListParagraph"/>
        <w:tabs>
          <w:tab w:val="left" w:pos="360"/>
        </w:tabs>
        <w:autoSpaceDE w:val="0"/>
        <w:autoSpaceDN w:val="0"/>
        <w:adjustRightInd w:val="0"/>
        <w:spacing w:after="0" w:line="240" w:lineRule="auto"/>
        <w:ind w:left="360"/>
        <w:jc w:val="both"/>
        <w:rPr>
          <w:rFonts w:ascii="Times New Roman" w:eastAsia="Times New Roman" w:hAnsi="Times New Roman" w:cs="Times New Roman"/>
          <w:i/>
          <w:iCs/>
          <w:sz w:val="20"/>
          <w:szCs w:val="20"/>
          <w:lang w:val="fr-FR"/>
        </w:rPr>
      </w:pPr>
    </w:p>
    <w:p w14:paraId="5A754EF0" w14:textId="3E0650AA" w:rsidR="008D4AA9" w:rsidRDefault="00451F55" w:rsidP="006E11DF">
      <w:pPr>
        <w:pStyle w:val="ListParagraph"/>
        <w:numPr>
          <w:ilvl w:val="0"/>
          <w:numId w:val="6"/>
        </w:numPr>
        <w:tabs>
          <w:tab w:val="left" w:pos="360"/>
        </w:tabs>
        <w:autoSpaceDE w:val="0"/>
        <w:autoSpaceDN w:val="0"/>
        <w:adjustRightInd w:val="0"/>
        <w:spacing w:after="0" w:line="240" w:lineRule="auto"/>
        <w:ind w:left="360" w:firstLine="0"/>
        <w:jc w:val="both"/>
        <w:rPr>
          <w:rFonts w:ascii="Times New Roman" w:eastAsia="Times New Roman" w:hAnsi="Times New Roman" w:cs="Times New Roman"/>
          <w:i/>
          <w:iCs/>
          <w:sz w:val="20"/>
          <w:szCs w:val="20"/>
          <w:lang w:val="fr-FR"/>
        </w:rPr>
      </w:pPr>
      <w:r w:rsidRPr="008D4AA9">
        <w:rPr>
          <w:rFonts w:ascii="Times New Roman" w:eastAsia="Times New Roman" w:hAnsi="Times New Roman" w:cs="Times New Roman"/>
          <w:i/>
          <w:iCs/>
          <w:sz w:val="20"/>
          <w:szCs w:val="20"/>
          <w:lang w:val="fr-FR"/>
        </w:rPr>
        <w:t>Renforcement</w:t>
      </w:r>
      <w:r w:rsidR="005D5E9B" w:rsidRPr="008D4AA9">
        <w:rPr>
          <w:rFonts w:ascii="Times New Roman" w:eastAsia="Times New Roman" w:hAnsi="Times New Roman" w:cs="Times New Roman"/>
          <w:i/>
          <w:iCs/>
          <w:sz w:val="20"/>
          <w:szCs w:val="20"/>
          <w:lang w:val="fr-FR"/>
        </w:rPr>
        <w:t xml:space="preserve"> de la qualité de la prise en charge de la malnutrition aiguë sévère intégrant une gestion efficiente des intrants nutritionnels au niveau des structures de santé,</w:t>
      </w:r>
    </w:p>
    <w:p w14:paraId="568B50A2" w14:textId="77777777" w:rsidR="008D4AA9" w:rsidRPr="008D4AA9" w:rsidRDefault="008D4AA9" w:rsidP="008D4AA9">
      <w:pPr>
        <w:tabs>
          <w:tab w:val="left" w:pos="360"/>
        </w:tabs>
        <w:autoSpaceDE w:val="0"/>
        <w:autoSpaceDN w:val="0"/>
        <w:adjustRightInd w:val="0"/>
        <w:spacing w:after="0" w:line="240" w:lineRule="auto"/>
        <w:jc w:val="both"/>
        <w:rPr>
          <w:rFonts w:ascii="Times New Roman" w:eastAsia="Times New Roman" w:hAnsi="Times New Roman" w:cs="Times New Roman"/>
          <w:i/>
          <w:iCs/>
          <w:sz w:val="20"/>
          <w:szCs w:val="20"/>
          <w:lang w:val="fr-FR"/>
        </w:rPr>
      </w:pPr>
    </w:p>
    <w:p w14:paraId="10A344E4" w14:textId="13516373" w:rsidR="003C1A0C" w:rsidRPr="008D4AA9" w:rsidRDefault="00451F55" w:rsidP="006E11DF">
      <w:pPr>
        <w:pStyle w:val="ListParagraph"/>
        <w:numPr>
          <w:ilvl w:val="0"/>
          <w:numId w:val="6"/>
        </w:numPr>
        <w:tabs>
          <w:tab w:val="left" w:pos="360"/>
        </w:tabs>
        <w:autoSpaceDE w:val="0"/>
        <w:autoSpaceDN w:val="0"/>
        <w:adjustRightInd w:val="0"/>
        <w:spacing w:after="0" w:line="240" w:lineRule="auto"/>
        <w:ind w:left="360" w:firstLine="0"/>
        <w:jc w:val="both"/>
        <w:rPr>
          <w:rFonts w:ascii="Times New Roman" w:eastAsia="Times New Roman" w:hAnsi="Times New Roman" w:cs="Times New Roman"/>
          <w:i/>
          <w:iCs/>
          <w:sz w:val="20"/>
          <w:szCs w:val="20"/>
          <w:lang w:val="fr-FR"/>
        </w:rPr>
      </w:pPr>
      <w:r w:rsidRPr="008D4AA9">
        <w:rPr>
          <w:rFonts w:ascii="Times New Roman" w:eastAsia="Times New Roman" w:hAnsi="Times New Roman" w:cs="Times New Roman"/>
          <w:i/>
          <w:iCs/>
          <w:sz w:val="20"/>
          <w:szCs w:val="20"/>
          <w:lang w:val="fr-FR"/>
        </w:rPr>
        <w:t>Renforcement</w:t>
      </w:r>
      <w:r w:rsidR="003C1A0C" w:rsidRPr="008D4AA9">
        <w:rPr>
          <w:rFonts w:ascii="Times New Roman" w:eastAsia="Times New Roman" w:hAnsi="Times New Roman" w:cs="Times New Roman"/>
          <w:i/>
          <w:iCs/>
          <w:sz w:val="20"/>
          <w:szCs w:val="20"/>
          <w:lang w:val="fr-FR"/>
        </w:rPr>
        <w:t xml:space="preserve"> des stratégies de lutte contre les carences en micronutriments.</w:t>
      </w:r>
    </w:p>
    <w:p w14:paraId="14029CD5" w14:textId="77777777" w:rsidR="00DB39BA" w:rsidRPr="00DB39BA" w:rsidRDefault="00DB39BA" w:rsidP="00DB39BA">
      <w:pPr>
        <w:spacing w:after="0" w:line="240" w:lineRule="auto"/>
        <w:jc w:val="both"/>
        <w:rPr>
          <w:rFonts w:ascii="Times New Roman" w:eastAsia="Times New Roman" w:hAnsi="Times New Roman" w:cs="Times New Roman"/>
          <w:sz w:val="20"/>
          <w:szCs w:val="20"/>
          <w:lang w:val="fr-FR"/>
        </w:rPr>
      </w:pPr>
    </w:p>
    <w:p w14:paraId="0582D13A" w14:textId="4F3E1A16" w:rsidR="00C1543E" w:rsidRPr="00DB39BA" w:rsidRDefault="00C12E49" w:rsidP="00C12E49">
      <w:pPr>
        <w:shd w:val="clear" w:color="auto" w:fill="F2F2F2" w:themeFill="background1" w:themeFillShade="F2"/>
        <w:spacing w:after="0" w:line="240" w:lineRule="auto"/>
        <w:jc w:val="both"/>
        <w:rPr>
          <w:rFonts w:ascii="Times New Roman" w:hAnsi="Times New Roman" w:cs="Times New Roman"/>
          <w:b/>
          <w:sz w:val="20"/>
          <w:szCs w:val="20"/>
          <w:lang w:val="fr-FR"/>
        </w:rPr>
      </w:pPr>
      <w:r>
        <w:rPr>
          <w:rFonts w:ascii="Times New Roman" w:hAnsi="Times New Roman" w:cs="Times New Roman"/>
          <w:b/>
          <w:sz w:val="20"/>
          <w:szCs w:val="20"/>
          <w:lang w:val="fr-FR"/>
        </w:rPr>
        <w:t xml:space="preserve">III. </w:t>
      </w:r>
      <w:r w:rsidR="003D78F9" w:rsidRPr="00DB39BA">
        <w:rPr>
          <w:rFonts w:ascii="Times New Roman" w:hAnsi="Times New Roman" w:cs="Times New Roman"/>
          <w:b/>
          <w:sz w:val="20"/>
          <w:szCs w:val="20"/>
          <w:lang w:val="fr-FR"/>
        </w:rPr>
        <w:t xml:space="preserve">PRINCIPALES TACHES ET </w:t>
      </w:r>
      <w:r w:rsidR="00C1543E" w:rsidRPr="00DB39BA">
        <w:rPr>
          <w:rFonts w:ascii="Times New Roman" w:hAnsi="Times New Roman" w:cs="Times New Roman"/>
          <w:b/>
          <w:sz w:val="20"/>
          <w:szCs w:val="20"/>
          <w:lang w:val="fr-FR"/>
        </w:rPr>
        <w:t>R</w:t>
      </w:r>
      <w:r w:rsidR="003D78F9" w:rsidRPr="00DB39BA">
        <w:rPr>
          <w:rFonts w:ascii="Times New Roman" w:hAnsi="Times New Roman" w:cs="Times New Roman"/>
          <w:b/>
          <w:sz w:val="20"/>
          <w:szCs w:val="20"/>
          <w:lang w:val="fr-FR"/>
        </w:rPr>
        <w:t>ESPONSABILITES</w:t>
      </w:r>
    </w:p>
    <w:p w14:paraId="2593F30D" w14:textId="77777777" w:rsidR="00DB39BA" w:rsidRPr="00DB39BA" w:rsidRDefault="00DB39BA" w:rsidP="00DB39BA">
      <w:pPr>
        <w:spacing w:after="0" w:line="240" w:lineRule="auto"/>
        <w:jc w:val="both"/>
        <w:rPr>
          <w:rFonts w:ascii="Times New Roman" w:hAnsi="Times New Roman" w:cs="Times New Roman"/>
          <w:b/>
          <w:sz w:val="20"/>
          <w:szCs w:val="20"/>
          <w:lang w:val="fr-FR"/>
        </w:rPr>
      </w:pPr>
    </w:p>
    <w:p w14:paraId="23410AA9" w14:textId="69108D93" w:rsidR="00DA2ED6" w:rsidRPr="00DA2ED6" w:rsidRDefault="00DA2ED6" w:rsidP="00DA2ED6">
      <w:pPr>
        <w:spacing w:after="0" w:line="240" w:lineRule="auto"/>
        <w:jc w:val="both"/>
        <w:rPr>
          <w:rFonts w:ascii="Times New Roman" w:hAnsi="Times New Roman" w:cs="Times New Roman"/>
          <w:b/>
          <w:bCs/>
          <w:sz w:val="20"/>
          <w:szCs w:val="20"/>
          <w:lang w:val="fr-FR"/>
        </w:rPr>
      </w:pPr>
      <w:r w:rsidRPr="00DA2ED6">
        <w:rPr>
          <w:rFonts w:ascii="Times New Roman" w:hAnsi="Times New Roman" w:cs="Times New Roman"/>
          <w:b/>
          <w:bCs/>
          <w:sz w:val="20"/>
          <w:szCs w:val="20"/>
          <w:lang w:val="fr-FR"/>
        </w:rPr>
        <w:t>Renforcement des interventions à visée préventive</w:t>
      </w:r>
      <w:r>
        <w:rPr>
          <w:rFonts w:ascii="Times New Roman" w:hAnsi="Times New Roman" w:cs="Times New Roman"/>
          <w:b/>
          <w:bCs/>
          <w:sz w:val="20"/>
          <w:szCs w:val="20"/>
          <w:lang w:val="fr-FR"/>
        </w:rPr>
        <w:t xml:space="preserve"> selon une approche multisectorielle.</w:t>
      </w:r>
    </w:p>
    <w:p w14:paraId="037E7EEA" w14:textId="77777777" w:rsidR="00DA2ED6" w:rsidRPr="00DA2ED6" w:rsidRDefault="00DA2ED6" w:rsidP="00DA2ED6">
      <w:pPr>
        <w:spacing w:after="0" w:line="240" w:lineRule="auto"/>
        <w:jc w:val="both"/>
        <w:rPr>
          <w:rFonts w:ascii="Times New Roman" w:hAnsi="Times New Roman" w:cs="Times New Roman"/>
          <w:i/>
          <w:iCs/>
          <w:sz w:val="20"/>
          <w:szCs w:val="20"/>
          <w:lang w:val="fr-FR"/>
        </w:rPr>
      </w:pPr>
    </w:p>
    <w:p w14:paraId="619E6DDD" w14:textId="2F377EDF" w:rsidR="00700EC0" w:rsidRPr="005364E2" w:rsidRDefault="00700EC0" w:rsidP="006E11DF">
      <w:pPr>
        <w:pStyle w:val="ListParagraph"/>
        <w:numPr>
          <w:ilvl w:val="0"/>
          <w:numId w:val="7"/>
        </w:numPr>
        <w:spacing w:after="0" w:line="240" w:lineRule="auto"/>
        <w:jc w:val="both"/>
        <w:rPr>
          <w:rFonts w:ascii="Times New Roman" w:hAnsi="Times New Roman" w:cs="Times New Roman"/>
          <w:i/>
          <w:iCs/>
          <w:sz w:val="20"/>
          <w:szCs w:val="20"/>
          <w:lang w:val="fr-FR"/>
        </w:rPr>
      </w:pPr>
      <w:r w:rsidRPr="005364E2">
        <w:rPr>
          <w:rFonts w:ascii="Times New Roman" w:hAnsi="Times New Roman" w:cs="Times New Roman"/>
          <w:sz w:val="20"/>
          <w:szCs w:val="20"/>
          <w:lang w:val="fr-FR"/>
        </w:rPr>
        <w:t xml:space="preserve">Renforcer l’accès </w:t>
      </w:r>
      <w:r w:rsidR="0067135A">
        <w:rPr>
          <w:rFonts w:ascii="Times New Roman" w:hAnsi="Times New Roman" w:cs="Times New Roman"/>
          <w:sz w:val="20"/>
          <w:szCs w:val="20"/>
          <w:lang w:val="fr-FR"/>
        </w:rPr>
        <w:t>au</w:t>
      </w:r>
      <w:r w:rsidR="0067135A" w:rsidRPr="005364E2">
        <w:rPr>
          <w:rFonts w:ascii="Times New Roman" w:hAnsi="Times New Roman" w:cs="Times New Roman"/>
          <w:sz w:val="20"/>
          <w:szCs w:val="20"/>
          <w:lang w:val="fr-FR"/>
        </w:rPr>
        <w:t xml:space="preserve"> </w:t>
      </w:r>
      <w:r w:rsidRPr="005364E2">
        <w:rPr>
          <w:rFonts w:ascii="Times New Roman" w:hAnsi="Times New Roman" w:cs="Times New Roman"/>
          <w:sz w:val="20"/>
          <w:szCs w:val="20"/>
          <w:lang w:val="fr-FR"/>
        </w:rPr>
        <w:t>paquet intégré de services de nutrition à travers le cycle de vie (1000 premiers jours) au niveau des structures de santé et communautaire</w:t>
      </w:r>
      <w:r w:rsidR="005364E2" w:rsidRPr="005364E2">
        <w:rPr>
          <w:rFonts w:ascii="Times New Roman" w:hAnsi="Times New Roman" w:cs="Times New Roman"/>
          <w:sz w:val="20"/>
          <w:szCs w:val="20"/>
          <w:lang w:val="fr-FR"/>
        </w:rPr>
        <w:t xml:space="preserve"> </w:t>
      </w:r>
      <w:r w:rsidR="005364E2" w:rsidRPr="005364E2">
        <w:rPr>
          <w:rFonts w:ascii="Times New Roman" w:hAnsi="Times New Roman" w:cs="Times New Roman"/>
          <w:i/>
          <w:iCs/>
          <w:sz w:val="20"/>
          <w:szCs w:val="20"/>
          <w:lang w:val="fr-FR"/>
        </w:rPr>
        <w:t>(a</w:t>
      </w:r>
      <w:r w:rsidRPr="005364E2">
        <w:rPr>
          <w:rFonts w:ascii="Times New Roman" w:hAnsi="Times New Roman" w:cs="Times New Roman"/>
          <w:i/>
          <w:iCs/>
          <w:sz w:val="20"/>
          <w:szCs w:val="20"/>
          <w:lang w:val="fr-FR"/>
        </w:rPr>
        <w:t xml:space="preserve">ppuyer l’utilisation à l’échelle au niveau </w:t>
      </w:r>
      <w:r w:rsidRPr="005364E2">
        <w:rPr>
          <w:rFonts w:ascii="Times New Roman" w:hAnsi="Times New Roman" w:cs="Times New Roman"/>
          <w:i/>
          <w:iCs/>
          <w:sz w:val="20"/>
          <w:szCs w:val="20"/>
          <w:lang w:val="fr-FR"/>
        </w:rPr>
        <w:lastRenderedPageBreak/>
        <w:t>communautaire</w:t>
      </w:r>
      <w:r w:rsidR="003C20CB">
        <w:rPr>
          <w:rFonts w:ascii="Times New Roman" w:hAnsi="Times New Roman" w:cs="Times New Roman"/>
          <w:i/>
          <w:iCs/>
          <w:sz w:val="20"/>
          <w:szCs w:val="20"/>
          <w:lang w:val="fr-FR"/>
        </w:rPr>
        <w:t>,</w:t>
      </w:r>
      <w:r w:rsidRPr="005364E2">
        <w:rPr>
          <w:rFonts w:ascii="Times New Roman" w:hAnsi="Times New Roman" w:cs="Times New Roman"/>
          <w:i/>
          <w:iCs/>
          <w:sz w:val="20"/>
          <w:szCs w:val="20"/>
          <w:lang w:val="fr-FR"/>
        </w:rPr>
        <w:t xml:space="preserve"> de la nouvelle boite à image du Ministère de la Santé Publique</w:t>
      </w:r>
      <w:r w:rsidR="003C20CB">
        <w:rPr>
          <w:rFonts w:ascii="Times New Roman" w:hAnsi="Times New Roman" w:cs="Times New Roman"/>
          <w:i/>
          <w:iCs/>
          <w:sz w:val="20"/>
          <w:szCs w:val="20"/>
          <w:lang w:val="fr-FR"/>
        </w:rPr>
        <w:t xml:space="preserve"> </w:t>
      </w:r>
      <w:r w:rsidR="00E55962">
        <w:rPr>
          <w:rFonts w:ascii="Times New Roman" w:hAnsi="Times New Roman" w:cs="Times New Roman"/>
          <w:i/>
          <w:iCs/>
          <w:sz w:val="20"/>
          <w:szCs w:val="20"/>
          <w:lang w:val="fr-FR"/>
        </w:rPr>
        <w:t xml:space="preserve">(Paquet de Services Intégrés et Multisectoriels de Nutrition à travers le cycle de vie), </w:t>
      </w:r>
      <w:r w:rsidR="005364E2" w:rsidRPr="005364E2">
        <w:rPr>
          <w:rFonts w:ascii="Times New Roman" w:hAnsi="Times New Roman" w:cs="Times New Roman"/>
          <w:i/>
          <w:iCs/>
          <w:sz w:val="20"/>
          <w:szCs w:val="20"/>
          <w:lang w:val="fr-FR"/>
        </w:rPr>
        <w:t>, r</w:t>
      </w:r>
      <w:r w:rsidRPr="005364E2">
        <w:rPr>
          <w:rFonts w:ascii="Times New Roman" w:hAnsi="Times New Roman" w:cs="Times New Roman"/>
          <w:i/>
          <w:iCs/>
          <w:sz w:val="20"/>
          <w:szCs w:val="20"/>
          <w:lang w:val="fr-FR"/>
        </w:rPr>
        <w:t>enforcer les capacités des prestataires de santé dans l’utilisation d</w:t>
      </w:r>
      <w:r w:rsidR="005364E2">
        <w:rPr>
          <w:rFonts w:ascii="Times New Roman" w:hAnsi="Times New Roman" w:cs="Times New Roman"/>
          <w:i/>
          <w:iCs/>
          <w:sz w:val="20"/>
          <w:szCs w:val="20"/>
          <w:lang w:val="fr-FR"/>
        </w:rPr>
        <w:t>e l’</w:t>
      </w:r>
      <w:r w:rsidRPr="005364E2">
        <w:rPr>
          <w:rFonts w:ascii="Times New Roman" w:hAnsi="Times New Roman" w:cs="Times New Roman"/>
          <w:i/>
          <w:iCs/>
          <w:sz w:val="20"/>
          <w:szCs w:val="20"/>
          <w:lang w:val="fr-FR"/>
        </w:rPr>
        <w:t xml:space="preserve">Aide-mémoire </w:t>
      </w:r>
      <w:r w:rsidR="005364E2" w:rsidRPr="005364E2">
        <w:rPr>
          <w:rFonts w:ascii="Times New Roman" w:hAnsi="Times New Roman" w:cs="Times New Roman"/>
          <w:i/>
          <w:iCs/>
          <w:sz w:val="20"/>
          <w:szCs w:val="20"/>
          <w:lang w:val="fr-FR"/>
        </w:rPr>
        <w:t>du prestataire de santé pour délivrer des services de nutrition à travers les contacts de santé maternelle, néonatale et infantile).</w:t>
      </w:r>
    </w:p>
    <w:p w14:paraId="14BE7CDF" w14:textId="177154A0" w:rsidR="005364E2" w:rsidRDefault="005364E2" w:rsidP="006E11DF">
      <w:pPr>
        <w:pStyle w:val="ListParagraph"/>
        <w:numPr>
          <w:ilvl w:val="0"/>
          <w:numId w:val="7"/>
        </w:numPr>
        <w:spacing w:after="0" w:line="240" w:lineRule="auto"/>
        <w:jc w:val="both"/>
        <w:rPr>
          <w:rFonts w:ascii="Times New Roman" w:hAnsi="Times New Roman" w:cs="Times New Roman"/>
          <w:sz w:val="20"/>
          <w:szCs w:val="20"/>
          <w:lang w:val="fr-FR"/>
        </w:rPr>
      </w:pPr>
      <w:r w:rsidRPr="00DA2ED6">
        <w:rPr>
          <w:rFonts w:ascii="Times New Roman" w:hAnsi="Times New Roman" w:cs="Times New Roman"/>
          <w:sz w:val="20"/>
          <w:szCs w:val="20"/>
          <w:lang w:val="fr-FR"/>
        </w:rPr>
        <w:t xml:space="preserve">Renforcer les capacités des partenaires </w:t>
      </w:r>
      <w:proofErr w:type="spellStart"/>
      <w:r w:rsidRPr="00DA2ED6">
        <w:rPr>
          <w:rFonts w:ascii="Times New Roman" w:hAnsi="Times New Roman" w:cs="Times New Roman"/>
          <w:sz w:val="20"/>
          <w:szCs w:val="20"/>
          <w:lang w:val="fr-FR"/>
        </w:rPr>
        <w:t>ONGs</w:t>
      </w:r>
      <w:proofErr w:type="spellEnd"/>
      <w:r w:rsidRPr="00DA2ED6">
        <w:rPr>
          <w:rFonts w:ascii="Times New Roman" w:hAnsi="Times New Roman" w:cs="Times New Roman"/>
          <w:sz w:val="20"/>
          <w:szCs w:val="20"/>
          <w:lang w:val="fr-FR"/>
        </w:rPr>
        <w:t xml:space="preserve"> dans la mise en </w:t>
      </w:r>
      <w:r w:rsidR="006C6853">
        <w:rPr>
          <w:rFonts w:ascii="Times New Roman" w:hAnsi="Times New Roman" w:cs="Times New Roman"/>
          <w:sz w:val="20"/>
          <w:szCs w:val="20"/>
          <w:lang w:val="fr-FR"/>
        </w:rPr>
        <w:t>œuvre</w:t>
      </w:r>
      <w:r w:rsidRPr="00DA2ED6">
        <w:rPr>
          <w:rFonts w:ascii="Times New Roman" w:hAnsi="Times New Roman" w:cs="Times New Roman"/>
          <w:sz w:val="20"/>
          <w:szCs w:val="20"/>
          <w:lang w:val="fr-FR"/>
        </w:rPr>
        <w:t xml:space="preserve"> de l’approche Groupes d’Apprentissage et de Suivi des Pratiques optimales d’</w:t>
      </w:r>
      <w:r w:rsidR="00E55962">
        <w:rPr>
          <w:rFonts w:ascii="Times New Roman" w:hAnsi="Times New Roman" w:cs="Times New Roman"/>
          <w:sz w:val="20"/>
          <w:szCs w:val="20"/>
          <w:lang w:val="fr-FR"/>
        </w:rPr>
        <w:t xml:space="preserve">alimentation du nourrisson et du jeune </w:t>
      </w:r>
      <w:proofErr w:type="gramStart"/>
      <w:r w:rsidR="00E55962">
        <w:rPr>
          <w:rFonts w:ascii="Times New Roman" w:hAnsi="Times New Roman" w:cs="Times New Roman"/>
          <w:sz w:val="20"/>
          <w:szCs w:val="20"/>
          <w:lang w:val="fr-FR"/>
        </w:rPr>
        <w:t xml:space="preserve">enfant </w:t>
      </w:r>
      <w:r w:rsidRPr="00DA2ED6">
        <w:rPr>
          <w:rFonts w:ascii="Times New Roman" w:hAnsi="Times New Roman" w:cs="Times New Roman"/>
          <w:sz w:val="20"/>
          <w:szCs w:val="20"/>
          <w:lang w:val="fr-FR"/>
        </w:rPr>
        <w:t xml:space="preserve"> (</w:t>
      </w:r>
      <w:proofErr w:type="gramEnd"/>
      <w:r w:rsidRPr="00DA2ED6">
        <w:rPr>
          <w:rFonts w:ascii="Times New Roman" w:hAnsi="Times New Roman" w:cs="Times New Roman"/>
          <w:sz w:val="20"/>
          <w:szCs w:val="20"/>
          <w:lang w:val="fr-FR"/>
        </w:rPr>
        <w:t>GASPA) pour favoriser le changement de comportement par l’adoption durable des pratiques optimales d’ANJE</w:t>
      </w:r>
      <w:r w:rsidR="00E55962">
        <w:rPr>
          <w:rFonts w:ascii="Times New Roman" w:hAnsi="Times New Roman" w:cs="Times New Roman"/>
          <w:sz w:val="20"/>
          <w:szCs w:val="20"/>
          <w:lang w:val="fr-FR"/>
        </w:rPr>
        <w:t xml:space="preserve"> (Alimentation du Nourrisson et du Jeune Enfant)</w:t>
      </w:r>
      <w:r w:rsidRPr="00DA2ED6">
        <w:rPr>
          <w:rFonts w:ascii="Times New Roman" w:hAnsi="Times New Roman" w:cs="Times New Roman"/>
          <w:sz w:val="20"/>
          <w:szCs w:val="20"/>
          <w:lang w:val="fr-FR"/>
        </w:rPr>
        <w:t>.</w:t>
      </w:r>
    </w:p>
    <w:p w14:paraId="4B5FFE0B" w14:textId="774FB11A" w:rsidR="00DA2ED6" w:rsidRDefault="00DA2ED6" w:rsidP="006E11DF">
      <w:pPr>
        <w:pStyle w:val="ListParagraph"/>
        <w:numPr>
          <w:ilvl w:val="0"/>
          <w:numId w:val="7"/>
        </w:numPr>
        <w:spacing w:after="0" w:line="240" w:lineRule="auto"/>
        <w:jc w:val="both"/>
        <w:rPr>
          <w:rFonts w:ascii="Times New Roman" w:hAnsi="Times New Roman" w:cs="Times New Roman"/>
          <w:sz w:val="20"/>
          <w:szCs w:val="20"/>
          <w:lang w:val="fr-FR"/>
        </w:rPr>
      </w:pPr>
      <w:r>
        <w:rPr>
          <w:rFonts w:ascii="Times New Roman" w:hAnsi="Times New Roman" w:cs="Times New Roman"/>
          <w:sz w:val="20"/>
          <w:szCs w:val="20"/>
          <w:lang w:val="fr-FR"/>
        </w:rPr>
        <w:t>Développer des partenariats stratégiques pour bâtir des plateformes multisectorielles dans le cadre de la réduction de l’incidence de la malnutrition aiguë.</w:t>
      </w:r>
    </w:p>
    <w:p w14:paraId="474A36B2" w14:textId="132A6A0B" w:rsidR="00DA2ED6" w:rsidRDefault="00DA2ED6" w:rsidP="00DA2ED6">
      <w:pPr>
        <w:spacing w:after="0" w:line="240" w:lineRule="auto"/>
        <w:ind w:left="360"/>
        <w:jc w:val="both"/>
        <w:rPr>
          <w:rFonts w:ascii="Times New Roman" w:hAnsi="Times New Roman" w:cs="Times New Roman"/>
          <w:sz w:val="20"/>
          <w:szCs w:val="20"/>
          <w:lang w:val="fr-FR"/>
        </w:rPr>
      </w:pPr>
    </w:p>
    <w:p w14:paraId="054549AC" w14:textId="3E31715A" w:rsidR="00DA2ED6" w:rsidRPr="00DA2ED6" w:rsidRDefault="00DA2ED6" w:rsidP="00DA2ED6">
      <w:pPr>
        <w:tabs>
          <w:tab w:val="left" w:pos="360"/>
        </w:tabs>
        <w:autoSpaceDE w:val="0"/>
        <w:autoSpaceDN w:val="0"/>
        <w:adjustRightInd w:val="0"/>
        <w:spacing w:after="0" w:line="240" w:lineRule="auto"/>
        <w:jc w:val="both"/>
        <w:rPr>
          <w:rFonts w:ascii="Times New Roman" w:hAnsi="Times New Roman" w:cs="Times New Roman"/>
          <w:b/>
          <w:bCs/>
          <w:sz w:val="20"/>
          <w:szCs w:val="20"/>
          <w:lang w:val="fr-FR"/>
        </w:rPr>
      </w:pPr>
      <w:r w:rsidRPr="00DA2ED6">
        <w:rPr>
          <w:rFonts w:ascii="Times New Roman" w:hAnsi="Times New Roman" w:cs="Times New Roman"/>
          <w:b/>
          <w:bCs/>
          <w:sz w:val="20"/>
          <w:szCs w:val="20"/>
          <w:lang w:val="fr-FR"/>
        </w:rPr>
        <w:t>Renforcement de la qualité de la prise en charge de la malnutrition aiguë sévère intégrant une gestion efficiente des intrants nutritionnels au niveau des structures de santé</w:t>
      </w:r>
      <w:r>
        <w:rPr>
          <w:rFonts w:ascii="Times New Roman" w:hAnsi="Times New Roman" w:cs="Times New Roman"/>
          <w:b/>
          <w:bCs/>
          <w:sz w:val="20"/>
          <w:szCs w:val="20"/>
          <w:lang w:val="fr-FR"/>
        </w:rPr>
        <w:t>.</w:t>
      </w:r>
    </w:p>
    <w:p w14:paraId="5D32E9EE" w14:textId="77777777" w:rsidR="00DA2ED6" w:rsidRDefault="00DA2ED6" w:rsidP="00DA2ED6">
      <w:pPr>
        <w:spacing w:after="0" w:line="240" w:lineRule="auto"/>
        <w:ind w:left="360"/>
        <w:jc w:val="both"/>
        <w:rPr>
          <w:rFonts w:ascii="Times New Roman" w:hAnsi="Times New Roman" w:cs="Times New Roman"/>
          <w:sz w:val="20"/>
          <w:szCs w:val="20"/>
          <w:lang w:val="fr-FR"/>
        </w:rPr>
      </w:pPr>
    </w:p>
    <w:p w14:paraId="1B8BC12A" w14:textId="44BA362F" w:rsidR="00DA2ED6" w:rsidRPr="007345D1" w:rsidRDefault="00DA2ED6" w:rsidP="00845DCC">
      <w:pPr>
        <w:pStyle w:val="ListParagraph"/>
        <w:numPr>
          <w:ilvl w:val="0"/>
          <w:numId w:val="8"/>
        </w:numPr>
        <w:tabs>
          <w:tab w:val="left" w:pos="90"/>
          <w:tab w:val="left" w:pos="180"/>
        </w:tabs>
        <w:spacing w:after="0" w:line="240" w:lineRule="auto"/>
        <w:jc w:val="both"/>
        <w:rPr>
          <w:rFonts w:ascii="Times New Roman" w:hAnsi="Times New Roman" w:cs="Times New Roman"/>
          <w:sz w:val="20"/>
          <w:szCs w:val="20"/>
          <w:lang w:val="fr-FR"/>
        </w:rPr>
      </w:pPr>
      <w:r w:rsidRPr="007345D1">
        <w:rPr>
          <w:rFonts w:ascii="Times New Roman" w:hAnsi="Times New Roman" w:cs="Times New Roman"/>
          <w:sz w:val="20"/>
          <w:szCs w:val="20"/>
          <w:lang w:val="fr-FR"/>
        </w:rPr>
        <w:t>Apporter un appui technique nécessaire aux structures de santé dans l’application optimale des directives de prise en charge de la malnutrition aiguë sévère, découlant de l’évaluation du protocole de prise en charge ajusté dans le contexte de Covid</w:t>
      </w:r>
      <w:r w:rsidR="00AB1F4B">
        <w:rPr>
          <w:rFonts w:ascii="Times New Roman" w:hAnsi="Times New Roman" w:cs="Times New Roman"/>
          <w:sz w:val="20"/>
          <w:szCs w:val="20"/>
          <w:lang w:val="fr-FR"/>
        </w:rPr>
        <w:t>-</w:t>
      </w:r>
      <w:r w:rsidRPr="007345D1">
        <w:rPr>
          <w:rFonts w:ascii="Times New Roman" w:hAnsi="Times New Roman" w:cs="Times New Roman"/>
          <w:sz w:val="20"/>
          <w:szCs w:val="20"/>
          <w:lang w:val="fr-FR"/>
        </w:rPr>
        <w:t>19.</w:t>
      </w:r>
    </w:p>
    <w:p w14:paraId="2E5C0E51" w14:textId="57B418A3" w:rsidR="00DA2ED6" w:rsidRPr="007345D1" w:rsidRDefault="00DA2ED6" w:rsidP="00845DCC">
      <w:pPr>
        <w:pStyle w:val="ListParagraph"/>
        <w:numPr>
          <w:ilvl w:val="0"/>
          <w:numId w:val="8"/>
        </w:numPr>
        <w:tabs>
          <w:tab w:val="left" w:pos="90"/>
          <w:tab w:val="left" w:pos="180"/>
        </w:tabs>
        <w:spacing w:after="0" w:line="240" w:lineRule="auto"/>
        <w:jc w:val="both"/>
        <w:rPr>
          <w:rFonts w:ascii="Times New Roman" w:hAnsi="Times New Roman" w:cs="Times New Roman"/>
          <w:sz w:val="20"/>
          <w:szCs w:val="20"/>
          <w:lang w:val="fr-FR"/>
        </w:rPr>
      </w:pPr>
      <w:r w:rsidRPr="007345D1">
        <w:rPr>
          <w:rFonts w:ascii="Times New Roman" w:hAnsi="Times New Roman" w:cs="Times New Roman"/>
          <w:sz w:val="20"/>
          <w:szCs w:val="20"/>
          <w:lang w:val="fr-FR"/>
        </w:rPr>
        <w:t xml:space="preserve">Renforcer la mise en œuvre du volet mobilisation communautaire </w:t>
      </w:r>
      <w:r w:rsidR="007345D1" w:rsidRPr="007345D1">
        <w:rPr>
          <w:rFonts w:ascii="Times New Roman" w:hAnsi="Times New Roman" w:cs="Times New Roman"/>
          <w:sz w:val="20"/>
          <w:szCs w:val="20"/>
          <w:lang w:val="fr-FR"/>
        </w:rPr>
        <w:t xml:space="preserve">pour améliorer </w:t>
      </w:r>
      <w:r w:rsidRPr="007345D1">
        <w:rPr>
          <w:rFonts w:ascii="Times New Roman" w:hAnsi="Times New Roman" w:cs="Times New Roman"/>
          <w:sz w:val="20"/>
          <w:szCs w:val="20"/>
          <w:lang w:val="fr-FR"/>
        </w:rPr>
        <w:t>la couverture du dépistage précoce et du traitement de la malnutrition aiguë sévère.</w:t>
      </w:r>
    </w:p>
    <w:p w14:paraId="742B4DD8" w14:textId="31228960" w:rsidR="00DA2ED6" w:rsidRPr="007345D1" w:rsidRDefault="007345D1" w:rsidP="0009022E">
      <w:pPr>
        <w:pStyle w:val="ListParagraph"/>
        <w:numPr>
          <w:ilvl w:val="0"/>
          <w:numId w:val="8"/>
        </w:numPr>
        <w:tabs>
          <w:tab w:val="left" w:pos="90"/>
          <w:tab w:val="left" w:pos="180"/>
        </w:tabs>
        <w:spacing w:after="0" w:line="240" w:lineRule="auto"/>
        <w:jc w:val="both"/>
        <w:rPr>
          <w:rFonts w:ascii="Times New Roman" w:hAnsi="Times New Roman" w:cs="Times New Roman"/>
          <w:sz w:val="20"/>
          <w:szCs w:val="20"/>
          <w:lang w:val="fr-FR"/>
        </w:rPr>
      </w:pPr>
      <w:r>
        <w:rPr>
          <w:rFonts w:ascii="Times New Roman" w:hAnsi="Times New Roman" w:cs="Times New Roman"/>
          <w:sz w:val="20"/>
          <w:szCs w:val="20"/>
          <w:lang w:val="fr-FR"/>
        </w:rPr>
        <w:t>S’assurer de l’effectivité de l’exécution du plan mensuel de distribution des intrants liés à la prise en charge de la malnutrition aiguë sévère.</w:t>
      </w:r>
    </w:p>
    <w:p w14:paraId="3C563C19" w14:textId="0A0C2A2E" w:rsidR="00DA2ED6" w:rsidRPr="007345D1" w:rsidRDefault="007345D1" w:rsidP="00845DCC">
      <w:pPr>
        <w:pStyle w:val="ListParagraph"/>
        <w:numPr>
          <w:ilvl w:val="0"/>
          <w:numId w:val="8"/>
        </w:numPr>
        <w:tabs>
          <w:tab w:val="left" w:pos="90"/>
          <w:tab w:val="left" w:pos="180"/>
        </w:tabs>
        <w:spacing w:after="0" w:line="240" w:lineRule="auto"/>
        <w:jc w:val="both"/>
        <w:rPr>
          <w:rFonts w:ascii="Times New Roman" w:hAnsi="Times New Roman" w:cs="Times New Roman"/>
          <w:sz w:val="20"/>
          <w:szCs w:val="20"/>
          <w:lang w:val="fr-FR"/>
        </w:rPr>
      </w:pPr>
      <w:r>
        <w:rPr>
          <w:rFonts w:ascii="Times New Roman" w:hAnsi="Times New Roman" w:cs="Times New Roman"/>
          <w:sz w:val="20"/>
          <w:szCs w:val="20"/>
          <w:lang w:val="fr-FR"/>
        </w:rPr>
        <w:t xml:space="preserve">Contribuer à la mise en œuvre du </w:t>
      </w:r>
      <w:r w:rsidR="00DA2ED6" w:rsidRPr="007345D1">
        <w:rPr>
          <w:rFonts w:ascii="Times New Roman" w:hAnsi="Times New Roman" w:cs="Times New Roman"/>
          <w:sz w:val="20"/>
          <w:szCs w:val="20"/>
          <w:lang w:val="fr-FR"/>
        </w:rPr>
        <w:t>plan de supervision bimensuelle des Unités de prise en charge à partir de l’analyse des performances mensuelles.</w:t>
      </w:r>
    </w:p>
    <w:p w14:paraId="534C62D2" w14:textId="759D4B0A" w:rsidR="00DA2ED6" w:rsidRPr="007345D1" w:rsidRDefault="007345D1" w:rsidP="00845DCC">
      <w:pPr>
        <w:pStyle w:val="ListParagraph"/>
        <w:numPr>
          <w:ilvl w:val="0"/>
          <w:numId w:val="8"/>
        </w:numPr>
        <w:tabs>
          <w:tab w:val="left" w:pos="90"/>
          <w:tab w:val="left" w:pos="180"/>
        </w:tabs>
        <w:spacing w:after="0" w:line="240" w:lineRule="auto"/>
        <w:jc w:val="both"/>
        <w:rPr>
          <w:rFonts w:ascii="Times New Roman" w:hAnsi="Times New Roman" w:cs="Times New Roman"/>
          <w:sz w:val="20"/>
          <w:szCs w:val="20"/>
          <w:lang w:val="fr-FR"/>
        </w:rPr>
      </w:pPr>
      <w:r>
        <w:rPr>
          <w:rFonts w:ascii="Times New Roman" w:hAnsi="Times New Roman" w:cs="Times New Roman"/>
          <w:sz w:val="20"/>
          <w:szCs w:val="20"/>
          <w:lang w:val="fr-FR"/>
        </w:rPr>
        <w:t>Contribuer à la m</w:t>
      </w:r>
      <w:r w:rsidR="00DA2ED6" w:rsidRPr="007345D1">
        <w:rPr>
          <w:rFonts w:ascii="Times New Roman" w:hAnsi="Times New Roman" w:cs="Times New Roman"/>
          <w:sz w:val="20"/>
          <w:szCs w:val="20"/>
          <w:lang w:val="fr-FR"/>
        </w:rPr>
        <w:t>ise en œuvre optimale de l’intégration des aspects d’end user monitoring dans les outils de supervision de routine.</w:t>
      </w:r>
    </w:p>
    <w:p w14:paraId="02F93734" w14:textId="440CD2BE" w:rsidR="007345D1" w:rsidRDefault="007345D1" w:rsidP="00845DCC">
      <w:pPr>
        <w:pStyle w:val="ListParagraph"/>
        <w:numPr>
          <w:ilvl w:val="0"/>
          <w:numId w:val="8"/>
        </w:numPr>
        <w:tabs>
          <w:tab w:val="left" w:pos="90"/>
          <w:tab w:val="left" w:pos="180"/>
        </w:tabs>
        <w:spacing w:after="0" w:line="240" w:lineRule="auto"/>
        <w:jc w:val="both"/>
        <w:rPr>
          <w:rFonts w:ascii="Times New Roman" w:hAnsi="Times New Roman" w:cs="Times New Roman"/>
          <w:sz w:val="20"/>
          <w:szCs w:val="20"/>
          <w:lang w:val="fr-FR"/>
        </w:rPr>
      </w:pPr>
      <w:r>
        <w:rPr>
          <w:rFonts w:ascii="Times New Roman" w:hAnsi="Times New Roman" w:cs="Times New Roman"/>
          <w:sz w:val="20"/>
          <w:szCs w:val="20"/>
          <w:lang w:val="fr-FR"/>
        </w:rPr>
        <w:t>Effectuer des contrôles de qualité et de fiabilité des données dans le cadre de la promotion de l’utilisation optimale des intrants thérapeutiques au niveau des Unités de prise en charge.</w:t>
      </w:r>
    </w:p>
    <w:p w14:paraId="58361909" w14:textId="4380582C" w:rsidR="00DA2ED6" w:rsidRPr="007345D1" w:rsidRDefault="007345D1" w:rsidP="00845DCC">
      <w:pPr>
        <w:pStyle w:val="ListParagraph"/>
        <w:numPr>
          <w:ilvl w:val="0"/>
          <w:numId w:val="8"/>
        </w:numPr>
        <w:tabs>
          <w:tab w:val="left" w:pos="90"/>
          <w:tab w:val="left" w:pos="180"/>
        </w:tabs>
        <w:spacing w:after="0" w:line="240" w:lineRule="auto"/>
        <w:jc w:val="both"/>
        <w:rPr>
          <w:rFonts w:ascii="Times New Roman" w:hAnsi="Times New Roman" w:cs="Times New Roman"/>
          <w:sz w:val="20"/>
          <w:szCs w:val="20"/>
          <w:lang w:val="fr-FR"/>
        </w:rPr>
      </w:pPr>
      <w:r>
        <w:rPr>
          <w:rFonts w:ascii="Times New Roman" w:hAnsi="Times New Roman" w:cs="Times New Roman"/>
          <w:sz w:val="20"/>
          <w:szCs w:val="20"/>
          <w:lang w:val="fr-FR"/>
        </w:rPr>
        <w:t>Contribuer à la m</w:t>
      </w:r>
      <w:r w:rsidR="00DA2ED6" w:rsidRPr="007345D1">
        <w:rPr>
          <w:rFonts w:ascii="Times New Roman" w:hAnsi="Times New Roman" w:cs="Times New Roman"/>
          <w:sz w:val="20"/>
          <w:szCs w:val="20"/>
          <w:lang w:val="fr-FR"/>
        </w:rPr>
        <w:t>ise en œuvre optimale du cadre de redevabilité des acteurs impliqués dans la gestion de la chaine d’approvisionnement des ATPE.</w:t>
      </w:r>
    </w:p>
    <w:p w14:paraId="45E475A4" w14:textId="77777777" w:rsidR="00D5651D" w:rsidRDefault="00D5651D" w:rsidP="007345D1">
      <w:pPr>
        <w:spacing w:after="0" w:line="240" w:lineRule="auto"/>
        <w:jc w:val="both"/>
        <w:rPr>
          <w:rFonts w:ascii="Times New Roman" w:eastAsia="Times New Roman" w:hAnsi="Times New Roman" w:cs="Times New Roman"/>
          <w:i/>
          <w:iCs/>
          <w:sz w:val="20"/>
          <w:szCs w:val="20"/>
          <w:lang w:val="fr-FR"/>
        </w:rPr>
      </w:pPr>
    </w:p>
    <w:p w14:paraId="520AC906" w14:textId="4FCB50B8" w:rsidR="00DA2ED6" w:rsidRPr="00D5651D" w:rsidRDefault="007345D1" w:rsidP="007345D1">
      <w:pPr>
        <w:spacing w:after="0" w:line="240" w:lineRule="auto"/>
        <w:jc w:val="both"/>
        <w:rPr>
          <w:rFonts w:ascii="Times New Roman" w:hAnsi="Times New Roman" w:cs="Times New Roman"/>
          <w:b/>
          <w:bCs/>
          <w:sz w:val="20"/>
          <w:szCs w:val="20"/>
          <w:lang w:val="fr-FR"/>
        </w:rPr>
      </w:pPr>
      <w:r w:rsidRPr="00D5651D">
        <w:rPr>
          <w:rFonts w:ascii="Times New Roman" w:hAnsi="Times New Roman" w:cs="Times New Roman"/>
          <w:b/>
          <w:bCs/>
          <w:sz w:val="20"/>
          <w:szCs w:val="20"/>
          <w:lang w:val="fr-FR"/>
        </w:rPr>
        <w:t>Renforcement des stratégies de lutte contre les carences en micronutriments.</w:t>
      </w:r>
    </w:p>
    <w:p w14:paraId="38A6B926" w14:textId="77777777" w:rsidR="00700EC0" w:rsidRPr="00700EC0" w:rsidRDefault="00700EC0" w:rsidP="00700EC0">
      <w:pPr>
        <w:spacing w:after="0" w:line="240" w:lineRule="auto"/>
        <w:jc w:val="both"/>
        <w:rPr>
          <w:rFonts w:ascii="Times New Roman" w:hAnsi="Times New Roman" w:cs="Times New Roman"/>
          <w:sz w:val="20"/>
          <w:szCs w:val="20"/>
          <w:lang w:val="fr-FR"/>
        </w:rPr>
      </w:pPr>
    </w:p>
    <w:p w14:paraId="1F64F078" w14:textId="2C49B810" w:rsidR="003065B9" w:rsidRPr="003065B9" w:rsidRDefault="003065B9" w:rsidP="006E11DF">
      <w:pPr>
        <w:pStyle w:val="ListParagraph"/>
        <w:numPr>
          <w:ilvl w:val="0"/>
          <w:numId w:val="9"/>
        </w:numPr>
        <w:tabs>
          <w:tab w:val="left" w:pos="90"/>
          <w:tab w:val="left" w:pos="180"/>
        </w:tabs>
        <w:spacing w:after="0" w:line="240" w:lineRule="auto"/>
        <w:ind w:left="630"/>
        <w:rPr>
          <w:rFonts w:ascii="Times New Roman" w:hAnsi="Times New Roman" w:cs="Times New Roman"/>
          <w:sz w:val="20"/>
          <w:szCs w:val="20"/>
          <w:lang w:val="fr-FR"/>
        </w:rPr>
      </w:pPr>
      <w:r>
        <w:rPr>
          <w:rFonts w:ascii="Times New Roman" w:hAnsi="Times New Roman" w:cs="Times New Roman"/>
          <w:sz w:val="20"/>
          <w:szCs w:val="20"/>
          <w:lang w:val="fr-FR"/>
        </w:rPr>
        <w:t>Appuyer l’o</w:t>
      </w:r>
      <w:r w:rsidRPr="003065B9">
        <w:rPr>
          <w:rFonts w:ascii="Times New Roman" w:hAnsi="Times New Roman" w:cs="Times New Roman"/>
          <w:sz w:val="20"/>
          <w:szCs w:val="20"/>
          <w:lang w:val="fr-FR"/>
        </w:rPr>
        <w:t>rganisation de campagnes nationales de supplémentation en vitamine A couplée au déparasitage deux fois l’an.</w:t>
      </w:r>
    </w:p>
    <w:p w14:paraId="7E69F1B9" w14:textId="6659664F" w:rsidR="003065B9" w:rsidRPr="003065B9" w:rsidRDefault="003065B9" w:rsidP="006E11DF">
      <w:pPr>
        <w:pStyle w:val="ListParagraph"/>
        <w:numPr>
          <w:ilvl w:val="0"/>
          <w:numId w:val="9"/>
        </w:numPr>
        <w:tabs>
          <w:tab w:val="left" w:pos="90"/>
          <w:tab w:val="left" w:pos="180"/>
        </w:tabs>
        <w:spacing w:after="0" w:line="240" w:lineRule="auto"/>
        <w:ind w:left="630"/>
        <w:rPr>
          <w:rFonts w:ascii="Times New Roman" w:hAnsi="Times New Roman" w:cs="Times New Roman"/>
          <w:sz w:val="20"/>
          <w:szCs w:val="20"/>
          <w:lang w:val="fr-FR"/>
        </w:rPr>
      </w:pPr>
      <w:r>
        <w:rPr>
          <w:rFonts w:ascii="Times New Roman" w:hAnsi="Times New Roman" w:cs="Times New Roman"/>
          <w:sz w:val="20"/>
          <w:szCs w:val="20"/>
          <w:lang w:val="fr-FR"/>
        </w:rPr>
        <w:t>Appuyer l’e</w:t>
      </w:r>
      <w:r w:rsidRPr="003065B9">
        <w:rPr>
          <w:rFonts w:ascii="Times New Roman" w:hAnsi="Times New Roman" w:cs="Times New Roman"/>
          <w:sz w:val="20"/>
          <w:szCs w:val="20"/>
          <w:lang w:val="fr-FR"/>
        </w:rPr>
        <w:t>xtension des interventions de fortification à domicile en partenariat avec les ONG.</w:t>
      </w:r>
    </w:p>
    <w:p w14:paraId="416B4702" w14:textId="414CFDC8" w:rsidR="003065B9" w:rsidRPr="003065B9" w:rsidRDefault="003065B9" w:rsidP="006E11DF">
      <w:pPr>
        <w:pStyle w:val="ListParagraph"/>
        <w:numPr>
          <w:ilvl w:val="0"/>
          <w:numId w:val="9"/>
        </w:numPr>
        <w:tabs>
          <w:tab w:val="left" w:pos="90"/>
          <w:tab w:val="left" w:pos="180"/>
        </w:tabs>
        <w:spacing w:after="0" w:line="240" w:lineRule="auto"/>
        <w:ind w:left="630"/>
        <w:rPr>
          <w:rFonts w:ascii="Times New Roman" w:hAnsi="Times New Roman" w:cs="Times New Roman"/>
          <w:sz w:val="20"/>
          <w:szCs w:val="20"/>
          <w:lang w:val="fr-FR"/>
        </w:rPr>
      </w:pPr>
      <w:r w:rsidRPr="003065B9">
        <w:rPr>
          <w:rFonts w:ascii="Times New Roman" w:hAnsi="Times New Roman" w:cs="Times New Roman"/>
          <w:sz w:val="20"/>
          <w:szCs w:val="20"/>
          <w:lang w:val="fr-FR"/>
        </w:rPr>
        <w:t>A</w:t>
      </w:r>
      <w:r>
        <w:rPr>
          <w:rFonts w:ascii="Times New Roman" w:hAnsi="Times New Roman" w:cs="Times New Roman"/>
          <w:sz w:val="20"/>
          <w:szCs w:val="20"/>
          <w:lang w:val="fr-FR"/>
        </w:rPr>
        <w:t xml:space="preserve">pporter </w:t>
      </w:r>
      <w:r w:rsidR="00E55962">
        <w:rPr>
          <w:rFonts w:ascii="Times New Roman" w:hAnsi="Times New Roman" w:cs="Times New Roman"/>
          <w:sz w:val="20"/>
          <w:szCs w:val="20"/>
          <w:lang w:val="fr-FR"/>
        </w:rPr>
        <w:t>un appui dans le contrôle du sel à titre promotionnel au niveau ménage en partenariat avec les acteurs communautaires.</w:t>
      </w:r>
    </w:p>
    <w:p w14:paraId="4B8FFADB" w14:textId="73692D70" w:rsidR="003065B9" w:rsidRPr="003065B9" w:rsidRDefault="003065B9" w:rsidP="006E11DF">
      <w:pPr>
        <w:pStyle w:val="ListParagraph"/>
        <w:numPr>
          <w:ilvl w:val="0"/>
          <w:numId w:val="9"/>
        </w:numPr>
        <w:tabs>
          <w:tab w:val="left" w:pos="90"/>
          <w:tab w:val="left" w:pos="180"/>
        </w:tabs>
        <w:spacing w:after="0" w:line="240" w:lineRule="auto"/>
        <w:ind w:left="630"/>
        <w:rPr>
          <w:rFonts w:ascii="Times New Roman" w:hAnsi="Times New Roman" w:cs="Times New Roman"/>
          <w:sz w:val="20"/>
          <w:szCs w:val="20"/>
          <w:lang w:val="fr-FR"/>
        </w:rPr>
      </w:pPr>
      <w:r>
        <w:rPr>
          <w:rFonts w:ascii="Times New Roman" w:hAnsi="Times New Roman" w:cs="Times New Roman"/>
          <w:sz w:val="20"/>
          <w:szCs w:val="20"/>
          <w:lang w:val="fr-FR"/>
        </w:rPr>
        <w:t xml:space="preserve">Appuyer les interventions de </w:t>
      </w:r>
      <w:r w:rsidRPr="003065B9">
        <w:rPr>
          <w:rFonts w:ascii="Times New Roman" w:hAnsi="Times New Roman" w:cs="Times New Roman"/>
          <w:sz w:val="20"/>
          <w:szCs w:val="20"/>
          <w:lang w:val="fr-FR"/>
        </w:rPr>
        <w:t>contrôle intégré de l’anémie en milieu scolaire à travers le déparasitage et la supplémentation intermittente fer/acide folique chez les adolescentes.</w:t>
      </w:r>
    </w:p>
    <w:p w14:paraId="697B8F29" w14:textId="24D5DA40" w:rsidR="003065B9" w:rsidRPr="003065B9" w:rsidRDefault="00AE7225" w:rsidP="006E11DF">
      <w:pPr>
        <w:pStyle w:val="ListParagraph"/>
        <w:numPr>
          <w:ilvl w:val="0"/>
          <w:numId w:val="9"/>
        </w:numPr>
        <w:tabs>
          <w:tab w:val="left" w:pos="90"/>
          <w:tab w:val="left" w:pos="180"/>
        </w:tabs>
        <w:spacing w:after="0" w:line="240" w:lineRule="auto"/>
        <w:ind w:left="630"/>
        <w:rPr>
          <w:rFonts w:ascii="Times New Roman" w:hAnsi="Times New Roman" w:cs="Times New Roman"/>
          <w:sz w:val="20"/>
          <w:szCs w:val="20"/>
          <w:lang w:val="fr-FR"/>
        </w:rPr>
      </w:pPr>
      <w:r>
        <w:rPr>
          <w:rFonts w:ascii="Times New Roman" w:hAnsi="Times New Roman" w:cs="Times New Roman"/>
          <w:sz w:val="20"/>
          <w:szCs w:val="20"/>
          <w:lang w:val="fr-FR"/>
        </w:rPr>
        <w:t>Contribuer à la</w:t>
      </w:r>
      <w:r w:rsidR="003065B9" w:rsidRPr="003065B9">
        <w:rPr>
          <w:rFonts w:ascii="Times New Roman" w:hAnsi="Times New Roman" w:cs="Times New Roman"/>
          <w:sz w:val="20"/>
          <w:szCs w:val="20"/>
          <w:lang w:val="fr-FR"/>
        </w:rPr>
        <w:t xml:space="preserve"> valorisation des produits locaux riches en micronutriments.</w:t>
      </w:r>
    </w:p>
    <w:p w14:paraId="443014A6" w14:textId="02D5E6ED" w:rsidR="003065B9" w:rsidRPr="003065B9" w:rsidRDefault="00AE7225" w:rsidP="006E11DF">
      <w:pPr>
        <w:pStyle w:val="ListParagraph"/>
        <w:numPr>
          <w:ilvl w:val="0"/>
          <w:numId w:val="9"/>
        </w:numPr>
        <w:tabs>
          <w:tab w:val="left" w:pos="90"/>
          <w:tab w:val="left" w:pos="180"/>
        </w:tabs>
        <w:spacing w:after="0" w:line="240" w:lineRule="auto"/>
        <w:ind w:left="630"/>
        <w:rPr>
          <w:rFonts w:ascii="Times New Roman" w:hAnsi="Times New Roman" w:cs="Times New Roman"/>
          <w:sz w:val="20"/>
          <w:szCs w:val="20"/>
          <w:lang w:val="fr-FR"/>
        </w:rPr>
      </w:pPr>
      <w:r>
        <w:rPr>
          <w:rFonts w:ascii="Times New Roman" w:hAnsi="Times New Roman" w:cs="Times New Roman"/>
          <w:sz w:val="20"/>
          <w:szCs w:val="20"/>
          <w:lang w:val="fr-FR"/>
        </w:rPr>
        <w:t>Appuyer la promotion</w:t>
      </w:r>
      <w:r w:rsidR="003065B9" w:rsidRPr="003065B9">
        <w:rPr>
          <w:rFonts w:ascii="Times New Roman" w:hAnsi="Times New Roman" w:cs="Times New Roman"/>
          <w:sz w:val="20"/>
          <w:szCs w:val="20"/>
          <w:lang w:val="fr-FR"/>
        </w:rPr>
        <w:t xml:space="preserve"> de la supplémentation en fer acide folique chez les femmes enceintes à travers l’amélioration de la consultation prénatale.</w:t>
      </w:r>
    </w:p>
    <w:p w14:paraId="03950EB5" w14:textId="41B0B833" w:rsidR="003065B9" w:rsidRPr="003065B9" w:rsidRDefault="003065B9" w:rsidP="006E11DF">
      <w:pPr>
        <w:pStyle w:val="ListParagraph"/>
        <w:numPr>
          <w:ilvl w:val="0"/>
          <w:numId w:val="9"/>
        </w:numPr>
        <w:tabs>
          <w:tab w:val="left" w:pos="90"/>
          <w:tab w:val="left" w:pos="180"/>
        </w:tabs>
        <w:spacing w:after="0" w:line="240" w:lineRule="auto"/>
        <w:ind w:left="630"/>
        <w:rPr>
          <w:rFonts w:ascii="Times New Roman" w:hAnsi="Times New Roman" w:cs="Times New Roman"/>
          <w:sz w:val="20"/>
          <w:szCs w:val="20"/>
          <w:lang w:val="fr-FR"/>
        </w:rPr>
      </w:pPr>
      <w:r w:rsidRPr="003065B9">
        <w:rPr>
          <w:rFonts w:ascii="Times New Roman" w:hAnsi="Times New Roman" w:cs="Times New Roman"/>
          <w:sz w:val="20"/>
          <w:szCs w:val="20"/>
          <w:lang w:val="fr-FR"/>
        </w:rPr>
        <w:t>Appu</w:t>
      </w:r>
      <w:r w:rsidR="00AE7225">
        <w:rPr>
          <w:rFonts w:ascii="Times New Roman" w:hAnsi="Times New Roman" w:cs="Times New Roman"/>
          <w:sz w:val="20"/>
          <w:szCs w:val="20"/>
          <w:lang w:val="fr-FR"/>
        </w:rPr>
        <w:t>yer</w:t>
      </w:r>
      <w:r w:rsidRPr="003065B9">
        <w:rPr>
          <w:rFonts w:ascii="Times New Roman" w:hAnsi="Times New Roman" w:cs="Times New Roman"/>
          <w:sz w:val="20"/>
          <w:szCs w:val="20"/>
          <w:lang w:val="fr-FR"/>
        </w:rPr>
        <w:t xml:space="preserve"> le marketing d’aliments infantiles enrichis en micronutriment</w:t>
      </w:r>
      <w:r w:rsidR="003D1FD1">
        <w:rPr>
          <w:rFonts w:ascii="Times New Roman" w:hAnsi="Times New Roman" w:cs="Times New Roman"/>
          <w:sz w:val="20"/>
          <w:szCs w:val="20"/>
          <w:lang w:val="fr-FR"/>
        </w:rPr>
        <w:t>s</w:t>
      </w:r>
      <w:r w:rsidRPr="003065B9">
        <w:rPr>
          <w:rFonts w:ascii="Times New Roman" w:hAnsi="Times New Roman" w:cs="Times New Roman"/>
          <w:sz w:val="20"/>
          <w:szCs w:val="20"/>
          <w:lang w:val="fr-FR"/>
        </w:rPr>
        <w:t xml:space="preserve"> en partenariat avec le secteur privé</w:t>
      </w:r>
      <w:r w:rsidR="00AE7225">
        <w:rPr>
          <w:rFonts w:ascii="Times New Roman" w:hAnsi="Times New Roman" w:cs="Times New Roman"/>
          <w:sz w:val="20"/>
          <w:szCs w:val="20"/>
          <w:lang w:val="fr-FR"/>
        </w:rPr>
        <w:t xml:space="preserve"> et les autres partenaires.</w:t>
      </w:r>
    </w:p>
    <w:p w14:paraId="2CE6E285" w14:textId="77777777" w:rsidR="00DA2ED6" w:rsidRPr="00DA2ED6" w:rsidRDefault="00DA2ED6" w:rsidP="00DA2ED6">
      <w:pPr>
        <w:spacing w:after="0" w:line="240" w:lineRule="auto"/>
        <w:jc w:val="both"/>
        <w:rPr>
          <w:rFonts w:ascii="Times New Roman" w:hAnsi="Times New Roman" w:cs="Times New Roman"/>
          <w:sz w:val="20"/>
          <w:szCs w:val="20"/>
          <w:lang w:val="fr-FR"/>
        </w:rPr>
      </w:pPr>
    </w:p>
    <w:p w14:paraId="79749156" w14:textId="146BCEB4" w:rsidR="001B5D2A" w:rsidRPr="001F2C86" w:rsidRDefault="001F2C86" w:rsidP="001F2C86">
      <w:pPr>
        <w:spacing w:after="0" w:line="240" w:lineRule="auto"/>
        <w:jc w:val="both"/>
        <w:rPr>
          <w:rFonts w:ascii="Times New Roman" w:hAnsi="Times New Roman" w:cs="Times New Roman"/>
          <w:sz w:val="20"/>
          <w:szCs w:val="20"/>
          <w:lang w:val="fr-FR"/>
        </w:rPr>
      </w:pPr>
      <w:r>
        <w:rPr>
          <w:rFonts w:ascii="Times New Roman" w:hAnsi="Times New Roman" w:cs="Times New Roman"/>
          <w:sz w:val="20"/>
          <w:szCs w:val="20"/>
          <w:lang w:val="fr-FR"/>
        </w:rPr>
        <w:t>En plus de tâches de gestion et administrative</w:t>
      </w:r>
      <w:r w:rsidR="003D1FD1">
        <w:rPr>
          <w:rFonts w:ascii="Times New Roman" w:hAnsi="Times New Roman" w:cs="Times New Roman"/>
          <w:sz w:val="20"/>
          <w:szCs w:val="20"/>
          <w:lang w:val="fr-FR"/>
        </w:rPr>
        <w:t>s</w:t>
      </w:r>
      <w:r>
        <w:rPr>
          <w:rFonts w:ascii="Times New Roman" w:hAnsi="Times New Roman" w:cs="Times New Roman"/>
          <w:sz w:val="20"/>
          <w:szCs w:val="20"/>
          <w:lang w:val="fr-FR"/>
        </w:rPr>
        <w:t>, les chargés de Nutrition devront exécuter</w:t>
      </w:r>
      <w:r w:rsidR="001B5D2A" w:rsidRPr="001F2C86">
        <w:rPr>
          <w:rFonts w:ascii="Times New Roman" w:hAnsi="Times New Roman" w:cs="Times New Roman"/>
          <w:sz w:val="20"/>
          <w:szCs w:val="20"/>
          <w:lang w:val="fr-FR"/>
        </w:rPr>
        <w:t xml:space="preserve"> toutes tâches additionnelles liées au changement de la situation ou de l’orientation programmatique telle que définie par la hiérarchie.</w:t>
      </w:r>
    </w:p>
    <w:p w14:paraId="0B612DE0" w14:textId="77777777" w:rsidR="00C12E49" w:rsidRPr="00E25A03" w:rsidRDefault="00C12E49" w:rsidP="00E25A03">
      <w:pPr>
        <w:spacing w:after="0" w:line="240" w:lineRule="auto"/>
        <w:rPr>
          <w:rFonts w:ascii="Times New Roman" w:hAnsi="Times New Roman" w:cs="Times New Roman"/>
          <w:sz w:val="20"/>
          <w:szCs w:val="20"/>
          <w:lang w:val="fr-FR"/>
        </w:rPr>
      </w:pPr>
    </w:p>
    <w:p w14:paraId="110BFCDC" w14:textId="3924FE7A" w:rsidR="003D447B" w:rsidRDefault="00845DCC" w:rsidP="00166294">
      <w:pPr>
        <w:shd w:val="clear" w:color="auto" w:fill="F2F2F2" w:themeFill="background1" w:themeFillShade="F2"/>
        <w:spacing w:after="0" w:line="240" w:lineRule="auto"/>
        <w:rPr>
          <w:rFonts w:ascii="Times New Roman" w:hAnsi="Times New Roman" w:cs="Times New Roman"/>
          <w:b/>
          <w:bCs/>
          <w:sz w:val="20"/>
          <w:szCs w:val="20"/>
          <w:lang w:val="fr-FR"/>
        </w:rPr>
      </w:pPr>
      <w:r>
        <w:rPr>
          <w:rFonts w:ascii="Times New Roman" w:hAnsi="Times New Roman" w:cs="Times New Roman"/>
          <w:b/>
          <w:bCs/>
          <w:sz w:val="20"/>
          <w:szCs w:val="20"/>
          <w:lang w:val="fr-FR"/>
        </w:rPr>
        <w:t>I</w:t>
      </w:r>
      <w:r w:rsidR="003D447B" w:rsidRPr="00DB39BA">
        <w:rPr>
          <w:rFonts w:ascii="Times New Roman" w:hAnsi="Times New Roman" w:cs="Times New Roman"/>
          <w:b/>
          <w:bCs/>
          <w:sz w:val="20"/>
          <w:szCs w:val="20"/>
          <w:lang w:val="fr-FR"/>
        </w:rPr>
        <w:t>V. Q</w:t>
      </w:r>
      <w:r w:rsidR="00166294">
        <w:rPr>
          <w:rFonts w:ascii="Times New Roman" w:hAnsi="Times New Roman" w:cs="Times New Roman"/>
          <w:b/>
          <w:bCs/>
          <w:sz w:val="20"/>
          <w:szCs w:val="20"/>
          <w:lang w:val="fr-FR"/>
        </w:rPr>
        <w:t xml:space="preserve">UALIFICATION REQUISES </w:t>
      </w:r>
    </w:p>
    <w:p w14:paraId="64EF34B2" w14:textId="77777777" w:rsidR="00166294" w:rsidRPr="00DB39BA" w:rsidRDefault="00166294" w:rsidP="00DB39BA">
      <w:pPr>
        <w:spacing w:after="0" w:line="240" w:lineRule="auto"/>
        <w:rPr>
          <w:rFonts w:ascii="Times New Roman" w:hAnsi="Times New Roman" w:cs="Times New Roman"/>
          <w:b/>
          <w:bCs/>
          <w:sz w:val="20"/>
          <w:szCs w:val="20"/>
          <w:lang w:val="fr-FR"/>
        </w:rPr>
      </w:pPr>
    </w:p>
    <w:p w14:paraId="5581F2AA" w14:textId="2D1A1A1D" w:rsidR="00BB6899" w:rsidRDefault="00C1543E" w:rsidP="006E11DF">
      <w:pPr>
        <w:pStyle w:val="ListParagraph"/>
        <w:numPr>
          <w:ilvl w:val="0"/>
          <w:numId w:val="1"/>
        </w:numPr>
        <w:spacing w:after="0" w:line="240" w:lineRule="auto"/>
        <w:rPr>
          <w:rFonts w:ascii="Times New Roman" w:hAnsi="Times New Roman" w:cs="Times New Roman"/>
          <w:sz w:val="20"/>
          <w:szCs w:val="20"/>
          <w:lang w:val="fr-FR"/>
        </w:rPr>
      </w:pPr>
      <w:r w:rsidRPr="00DB39BA">
        <w:rPr>
          <w:rFonts w:ascii="Times New Roman" w:hAnsi="Times New Roman" w:cs="Times New Roman"/>
          <w:b/>
          <w:sz w:val="20"/>
          <w:szCs w:val="20"/>
          <w:u w:val="single"/>
          <w:lang w:val="fr-FR"/>
        </w:rPr>
        <w:t>Education</w:t>
      </w:r>
    </w:p>
    <w:p w14:paraId="5D6887FA" w14:textId="77777777" w:rsidR="00166294" w:rsidRPr="00DB39BA" w:rsidRDefault="00166294" w:rsidP="00166294">
      <w:pPr>
        <w:pStyle w:val="ListParagraph"/>
        <w:spacing w:after="0" w:line="240" w:lineRule="auto"/>
        <w:ind w:left="360"/>
        <w:rPr>
          <w:rFonts w:ascii="Times New Roman" w:hAnsi="Times New Roman" w:cs="Times New Roman"/>
          <w:sz w:val="20"/>
          <w:szCs w:val="20"/>
          <w:lang w:val="fr-FR"/>
        </w:rPr>
      </w:pPr>
    </w:p>
    <w:p w14:paraId="274D2CF6" w14:textId="01236653" w:rsidR="00166294" w:rsidRDefault="00BB6899" w:rsidP="00DB39BA">
      <w:pPr>
        <w:spacing w:after="0" w:line="240" w:lineRule="auto"/>
        <w:jc w:val="both"/>
        <w:rPr>
          <w:rFonts w:ascii="Times New Roman" w:hAnsi="Times New Roman" w:cs="Times New Roman"/>
          <w:i/>
          <w:iCs/>
          <w:sz w:val="20"/>
          <w:szCs w:val="20"/>
          <w:lang w:val="fr-FR"/>
        </w:rPr>
      </w:pPr>
      <w:r w:rsidRPr="00DB39BA">
        <w:rPr>
          <w:rFonts w:ascii="Times New Roman" w:hAnsi="Times New Roman" w:cs="Times New Roman"/>
          <w:sz w:val="20"/>
          <w:szCs w:val="20"/>
          <w:lang w:val="fr-FR"/>
        </w:rPr>
        <w:t xml:space="preserve">Avoir un diplôme universitaire de niveau licence au moins en nutrition et/ou en sciences sociales ou autres diplômes connexes </w:t>
      </w:r>
      <w:r w:rsidRPr="00166294">
        <w:rPr>
          <w:rFonts w:ascii="Times New Roman" w:hAnsi="Times New Roman" w:cs="Times New Roman"/>
          <w:i/>
          <w:iCs/>
          <w:sz w:val="20"/>
          <w:szCs w:val="20"/>
          <w:lang w:val="fr-FR"/>
        </w:rPr>
        <w:t>(Santé publi</w:t>
      </w:r>
      <w:r w:rsidR="005F5C41" w:rsidRPr="00166294">
        <w:rPr>
          <w:rFonts w:ascii="Times New Roman" w:hAnsi="Times New Roman" w:cs="Times New Roman"/>
          <w:i/>
          <w:iCs/>
          <w:sz w:val="20"/>
          <w:szCs w:val="20"/>
          <w:lang w:val="fr-FR"/>
        </w:rPr>
        <w:t>que</w:t>
      </w:r>
      <w:r w:rsidRPr="00166294">
        <w:rPr>
          <w:rFonts w:ascii="Times New Roman" w:hAnsi="Times New Roman" w:cs="Times New Roman"/>
          <w:i/>
          <w:iCs/>
          <w:sz w:val="20"/>
          <w:szCs w:val="20"/>
          <w:lang w:val="fr-FR"/>
        </w:rPr>
        <w:t xml:space="preserve">, Sciences de la </w:t>
      </w:r>
      <w:r w:rsidR="00936408" w:rsidRPr="00166294">
        <w:rPr>
          <w:rFonts w:ascii="Times New Roman" w:hAnsi="Times New Roman" w:cs="Times New Roman"/>
          <w:i/>
          <w:iCs/>
          <w:sz w:val="20"/>
          <w:szCs w:val="20"/>
          <w:lang w:val="fr-FR"/>
        </w:rPr>
        <w:t>santé, santé</w:t>
      </w:r>
      <w:r w:rsidRPr="00166294">
        <w:rPr>
          <w:rFonts w:ascii="Times New Roman" w:hAnsi="Times New Roman" w:cs="Times New Roman"/>
          <w:i/>
          <w:iCs/>
          <w:sz w:val="20"/>
          <w:szCs w:val="20"/>
          <w:lang w:val="fr-FR"/>
        </w:rPr>
        <w:t xml:space="preserve"> et nutrition </w:t>
      </w:r>
      <w:r w:rsidR="00166294" w:rsidRPr="00166294">
        <w:rPr>
          <w:rFonts w:ascii="Times New Roman" w:hAnsi="Times New Roman" w:cs="Times New Roman"/>
          <w:i/>
          <w:iCs/>
          <w:sz w:val="20"/>
          <w:szCs w:val="20"/>
          <w:lang w:val="fr-FR"/>
        </w:rPr>
        <w:t>internationale, santé</w:t>
      </w:r>
      <w:r w:rsidRPr="00166294">
        <w:rPr>
          <w:rFonts w:ascii="Times New Roman" w:hAnsi="Times New Roman" w:cs="Times New Roman"/>
          <w:i/>
          <w:iCs/>
          <w:sz w:val="20"/>
          <w:szCs w:val="20"/>
          <w:lang w:val="fr-FR"/>
        </w:rPr>
        <w:t xml:space="preserve"> familial</w:t>
      </w:r>
      <w:r w:rsidR="00317554" w:rsidRPr="00166294">
        <w:rPr>
          <w:rFonts w:ascii="Times New Roman" w:hAnsi="Times New Roman" w:cs="Times New Roman"/>
          <w:i/>
          <w:iCs/>
          <w:sz w:val="20"/>
          <w:szCs w:val="20"/>
          <w:lang w:val="fr-FR"/>
        </w:rPr>
        <w:t>e,</w:t>
      </w:r>
      <w:r w:rsidRPr="00166294">
        <w:rPr>
          <w:rFonts w:ascii="Times New Roman" w:hAnsi="Times New Roman" w:cs="Times New Roman"/>
          <w:i/>
          <w:iCs/>
          <w:sz w:val="20"/>
          <w:szCs w:val="20"/>
          <w:lang w:val="fr-FR"/>
        </w:rPr>
        <w:t xml:space="preserve"> communautaire et </w:t>
      </w:r>
      <w:r w:rsidR="00166294" w:rsidRPr="00166294">
        <w:rPr>
          <w:rFonts w:ascii="Times New Roman" w:hAnsi="Times New Roman" w:cs="Times New Roman"/>
          <w:i/>
          <w:iCs/>
          <w:sz w:val="20"/>
          <w:szCs w:val="20"/>
          <w:lang w:val="fr-FR"/>
        </w:rPr>
        <w:t>nutritionnelle, Epidémiologie</w:t>
      </w:r>
      <w:r w:rsidRPr="00166294">
        <w:rPr>
          <w:rFonts w:ascii="Times New Roman" w:hAnsi="Times New Roman" w:cs="Times New Roman"/>
          <w:i/>
          <w:iCs/>
          <w:sz w:val="20"/>
          <w:szCs w:val="20"/>
          <w:lang w:val="fr-FR"/>
        </w:rPr>
        <w:t xml:space="preserve"> nutritionnelle, santé et Education </w:t>
      </w:r>
      <w:r w:rsidR="00166294" w:rsidRPr="00166294">
        <w:rPr>
          <w:rFonts w:ascii="Times New Roman" w:hAnsi="Times New Roman" w:cs="Times New Roman"/>
          <w:i/>
          <w:iCs/>
          <w:sz w:val="20"/>
          <w:szCs w:val="20"/>
          <w:lang w:val="fr-FR"/>
        </w:rPr>
        <w:t>nutritionnelle, promotion</w:t>
      </w:r>
      <w:r w:rsidRPr="00166294">
        <w:rPr>
          <w:rFonts w:ascii="Times New Roman" w:hAnsi="Times New Roman" w:cs="Times New Roman"/>
          <w:i/>
          <w:iCs/>
          <w:sz w:val="20"/>
          <w:szCs w:val="20"/>
          <w:lang w:val="fr-FR"/>
        </w:rPr>
        <w:t xml:space="preserve"> </w:t>
      </w:r>
      <w:r w:rsidR="00807503" w:rsidRPr="00166294">
        <w:rPr>
          <w:rFonts w:ascii="Times New Roman" w:hAnsi="Times New Roman" w:cs="Times New Roman"/>
          <w:i/>
          <w:iCs/>
          <w:sz w:val="20"/>
          <w:szCs w:val="20"/>
          <w:lang w:val="fr-FR"/>
        </w:rPr>
        <w:t>de la santé</w:t>
      </w:r>
      <w:r w:rsidRPr="00166294">
        <w:rPr>
          <w:rFonts w:ascii="Times New Roman" w:hAnsi="Times New Roman" w:cs="Times New Roman"/>
          <w:i/>
          <w:iCs/>
          <w:sz w:val="20"/>
          <w:szCs w:val="20"/>
          <w:lang w:val="fr-FR"/>
        </w:rPr>
        <w:t>, etc.)</w:t>
      </w:r>
      <w:r w:rsidR="00166294">
        <w:rPr>
          <w:rFonts w:ascii="Times New Roman" w:hAnsi="Times New Roman" w:cs="Times New Roman"/>
          <w:i/>
          <w:iCs/>
          <w:sz w:val="20"/>
          <w:szCs w:val="20"/>
          <w:lang w:val="fr-FR"/>
        </w:rPr>
        <w:t>.</w:t>
      </w:r>
    </w:p>
    <w:p w14:paraId="4619378C" w14:textId="056BFE33" w:rsidR="00166294" w:rsidRDefault="00166294" w:rsidP="00DB39BA">
      <w:pPr>
        <w:spacing w:after="0" w:line="240" w:lineRule="auto"/>
        <w:jc w:val="both"/>
        <w:rPr>
          <w:rFonts w:ascii="Times New Roman" w:hAnsi="Times New Roman" w:cs="Times New Roman"/>
          <w:i/>
          <w:iCs/>
          <w:sz w:val="20"/>
          <w:szCs w:val="20"/>
          <w:lang w:val="fr-FR"/>
        </w:rPr>
      </w:pPr>
    </w:p>
    <w:p w14:paraId="1B03ADBE" w14:textId="772D02E0" w:rsidR="00845DCC" w:rsidRDefault="00845DCC" w:rsidP="00DB39BA">
      <w:pPr>
        <w:spacing w:after="0" w:line="240" w:lineRule="auto"/>
        <w:jc w:val="both"/>
        <w:rPr>
          <w:rFonts w:ascii="Times New Roman" w:hAnsi="Times New Roman" w:cs="Times New Roman"/>
          <w:i/>
          <w:iCs/>
          <w:sz w:val="20"/>
          <w:szCs w:val="20"/>
          <w:lang w:val="fr-FR"/>
        </w:rPr>
      </w:pPr>
    </w:p>
    <w:p w14:paraId="14D435B4" w14:textId="77777777" w:rsidR="00845DCC" w:rsidRPr="00166294" w:rsidRDefault="00845DCC" w:rsidP="00DB39BA">
      <w:pPr>
        <w:spacing w:after="0" w:line="240" w:lineRule="auto"/>
        <w:jc w:val="both"/>
        <w:rPr>
          <w:rFonts w:ascii="Times New Roman" w:hAnsi="Times New Roman" w:cs="Times New Roman"/>
          <w:i/>
          <w:iCs/>
          <w:sz w:val="20"/>
          <w:szCs w:val="20"/>
          <w:lang w:val="fr-FR"/>
        </w:rPr>
      </w:pPr>
    </w:p>
    <w:p w14:paraId="561C8BE7" w14:textId="2FB9B7B0" w:rsidR="004F73C9" w:rsidRDefault="00F0429F" w:rsidP="006E11DF">
      <w:pPr>
        <w:pStyle w:val="ListParagraph"/>
        <w:numPr>
          <w:ilvl w:val="0"/>
          <w:numId w:val="1"/>
        </w:numPr>
        <w:spacing w:after="0" w:line="240" w:lineRule="auto"/>
        <w:rPr>
          <w:rFonts w:ascii="Times New Roman" w:hAnsi="Times New Roman" w:cs="Times New Roman"/>
          <w:b/>
          <w:sz w:val="20"/>
          <w:szCs w:val="20"/>
          <w:u w:val="single"/>
          <w:lang w:val="fr-FR"/>
        </w:rPr>
      </w:pPr>
      <w:r w:rsidRPr="00DB39BA">
        <w:rPr>
          <w:rFonts w:ascii="Times New Roman" w:hAnsi="Times New Roman" w:cs="Times New Roman"/>
          <w:b/>
          <w:sz w:val="20"/>
          <w:szCs w:val="20"/>
          <w:u w:val="single"/>
          <w:lang w:val="fr-FR"/>
        </w:rPr>
        <w:lastRenderedPageBreak/>
        <w:t>Expérience professionnelle</w:t>
      </w:r>
    </w:p>
    <w:p w14:paraId="02C8B4A1" w14:textId="77777777" w:rsidR="00166294" w:rsidRPr="00DB39BA" w:rsidRDefault="00166294" w:rsidP="00166294">
      <w:pPr>
        <w:pStyle w:val="ListParagraph"/>
        <w:spacing w:after="0" w:line="240" w:lineRule="auto"/>
        <w:ind w:left="360"/>
        <w:rPr>
          <w:rFonts w:ascii="Times New Roman" w:hAnsi="Times New Roman" w:cs="Times New Roman"/>
          <w:b/>
          <w:sz w:val="20"/>
          <w:szCs w:val="20"/>
          <w:u w:val="single"/>
          <w:lang w:val="fr-FR"/>
        </w:rPr>
      </w:pPr>
    </w:p>
    <w:p w14:paraId="500CA3DD" w14:textId="7F95442C" w:rsidR="00BB6899" w:rsidRPr="00DB39BA" w:rsidRDefault="004A50CF" w:rsidP="006E11DF">
      <w:pPr>
        <w:pStyle w:val="ListParagraph"/>
        <w:numPr>
          <w:ilvl w:val="0"/>
          <w:numId w:val="2"/>
        </w:numPr>
        <w:spacing w:after="0" w:line="240" w:lineRule="auto"/>
        <w:jc w:val="both"/>
        <w:rPr>
          <w:rFonts w:ascii="Times New Roman" w:hAnsi="Times New Roman" w:cs="Times New Roman"/>
          <w:sz w:val="20"/>
          <w:szCs w:val="20"/>
          <w:lang w:val="fr-FR"/>
        </w:rPr>
      </w:pPr>
      <w:r w:rsidRPr="00DB39BA">
        <w:rPr>
          <w:rFonts w:ascii="Times New Roman" w:hAnsi="Times New Roman" w:cs="Times New Roman"/>
          <w:sz w:val="20"/>
          <w:szCs w:val="20"/>
          <w:lang w:val="fr-FR"/>
        </w:rPr>
        <w:t xml:space="preserve">Au moins </w:t>
      </w:r>
      <w:r w:rsidR="00E25A03">
        <w:rPr>
          <w:rFonts w:ascii="Times New Roman" w:hAnsi="Times New Roman" w:cs="Times New Roman"/>
          <w:sz w:val="20"/>
          <w:szCs w:val="20"/>
          <w:lang w:val="fr-FR"/>
        </w:rPr>
        <w:t>deux</w:t>
      </w:r>
      <w:r w:rsidR="00EA5376">
        <w:rPr>
          <w:rFonts w:ascii="Times New Roman" w:hAnsi="Times New Roman" w:cs="Times New Roman"/>
          <w:sz w:val="20"/>
          <w:szCs w:val="20"/>
          <w:lang w:val="fr-FR"/>
        </w:rPr>
        <w:t xml:space="preserve"> an</w:t>
      </w:r>
      <w:r w:rsidR="00E25A03">
        <w:rPr>
          <w:rFonts w:ascii="Times New Roman" w:hAnsi="Times New Roman" w:cs="Times New Roman"/>
          <w:sz w:val="20"/>
          <w:szCs w:val="20"/>
          <w:lang w:val="fr-FR"/>
        </w:rPr>
        <w:t>s</w:t>
      </w:r>
      <w:r w:rsidR="00BB6899" w:rsidRPr="00DB39BA">
        <w:rPr>
          <w:rFonts w:ascii="Times New Roman" w:hAnsi="Times New Roman" w:cs="Times New Roman"/>
          <w:sz w:val="20"/>
          <w:szCs w:val="20"/>
          <w:lang w:val="fr-FR"/>
        </w:rPr>
        <w:t xml:space="preserve"> d'expérience professionnelle </w:t>
      </w:r>
      <w:r w:rsidR="002B34C5" w:rsidRPr="00DB39BA">
        <w:rPr>
          <w:rFonts w:ascii="Times New Roman" w:hAnsi="Times New Roman" w:cs="Times New Roman"/>
          <w:sz w:val="20"/>
          <w:szCs w:val="20"/>
          <w:lang w:val="fr-FR"/>
        </w:rPr>
        <w:t>requise</w:t>
      </w:r>
      <w:r w:rsidR="002B34C5">
        <w:rPr>
          <w:rFonts w:ascii="Times New Roman" w:hAnsi="Times New Roman" w:cs="Times New Roman"/>
          <w:sz w:val="20"/>
          <w:szCs w:val="20"/>
          <w:lang w:val="fr-FR"/>
        </w:rPr>
        <w:t>,</w:t>
      </w:r>
      <w:r w:rsidR="002B34C5" w:rsidRPr="00DB39BA">
        <w:rPr>
          <w:rFonts w:ascii="Times New Roman" w:hAnsi="Times New Roman" w:cs="Times New Roman"/>
          <w:sz w:val="20"/>
          <w:szCs w:val="20"/>
          <w:lang w:val="fr-FR"/>
        </w:rPr>
        <w:t xml:space="preserve"> </w:t>
      </w:r>
      <w:r w:rsidR="00BB6899" w:rsidRPr="00DB39BA">
        <w:rPr>
          <w:rFonts w:ascii="Times New Roman" w:hAnsi="Times New Roman" w:cs="Times New Roman"/>
          <w:sz w:val="20"/>
          <w:szCs w:val="20"/>
          <w:lang w:val="fr-FR"/>
        </w:rPr>
        <w:t xml:space="preserve">dans les domaines de la nutrition, de la santé publique, de la planification et de la gestion nutritionnelles et / ou dans les domaines pertinents des soins maternels, infantiles et nutritionnels au niveau international et / ou dans un pays en </w:t>
      </w:r>
      <w:r w:rsidR="00845DCC" w:rsidRPr="00DB39BA">
        <w:rPr>
          <w:rFonts w:ascii="Times New Roman" w:hAnsi="Times New Roman" w:cs="Times New Roman"/>
          <w:sz w:val="20"/>
          <w:szCs w:val="20"/>
          <w:lang w:val="fr-FR"/>
        </w:rPr>
        <w:t>développement.</w:t>
      </w:r>
      <w:r w:rsidR="00BB6899" w:rsidRPr="00DB39BA">
        <w:rPr>
          <w:rFonts w:ascii="Times New Roman" w:hAnsi="Times New Roman" w:cs="Times New Roman"/>
          <w:sz w:val="20"/>
          <w:szCs w:val="20"/>
          <w:lang w:val="fr-FR"/>
        </w:rPr>
        <w:t xml:space="preserve"> </w:t>
      </w:r>
    </w:p>
    <w:p w14:paraId="6CB26FC8" w14:textId="12945BC5" w:rsidR="00693F6F" w:rsidRPr="00DB39BA" w:rsidRDefault="00BA6394" w:rsidP="006E11DF">
      <w:pPr>
        <w:pStyle w:val="ListParagraph"/>
        <w:numPr>
          <w:ilvl w:val="0"/>
          <w:numId w:val="2"/>
        </w:numPr>
        <w:spacing w:after="0" w:line="240" w:lineRule="auto"/>
        <w:jc w:val="both"/>
        <w:rPr>
          <w:rFonts w:ascii="Times New Roman" w:hAnsi="Times New Roman" w:cs="Times New Roman"/>
          <w:sz w:val="20"/>
          <w:szCs w:val="20"/>
          <w:lang w:val="fr-FR"/>
        </w:rPr>
      </w:pPr>
      <w:r w:rsidRPr="00DB39BA">
        <w:rPr>
          <w:rFonts w:ascii="Times New Roman" w:hAnsi="Times New Roman" w:cs="Times New Roman"/>
          <w:sz w:val="20"/>
          <w:szCs w:val="20"/>
          <w:lang w:val="fr-FR"/>
        </w:rPr>
        <w:t xml:space="preserve">Avoir une expérience </w:t>
      </w:r>
      <w:r w:rsidR="00ED46E9">
        <w:rPr>
          <w:rFonts w:ascii="Times New Roman" w:hAnsi="Times New Roman" w:cs="Times New Roman"/>
          <w:sz w:val="20"/>
          <w:szCs w:val="20"/>
          <w:lang w:val="fr-FR"/>
        </w:rPr>
        <w:t xml:space="preserve">de travail </w:t>
      </w:r>
      <w:r w:rsidRPr="00DB39BA">
        <w:rPr>
          <w:rFonts w:ascii="Times New Roman" w:hAnsi="Times New Roman" w:cs="Times New Roman"/>
          <w:sz w:val="20"/>
          <w:szCs w:val="20"/>
          <w:lang w:val="fr-FR"/>
        </w:rPr>
        <w:t>avec une organisation internationale du système des Nations Unies ou une ONG serait un atout important.</w:t>
      </w:r>
    </w:p>
    <w:p w14:paraId="4B37B03B" w14:textId="4E8E5214" w:rsidR="004D0DFC" w:rsidRPr="00DB39BA" w:rsidRDefault="00BB6899" w:rsidP="006E11DF">
      <w:pPr>
        <w:pStyle w:val="ListParagraph"/>
        <w:numPr>
          <w:ilvl w:val="0"/>
          <w:numId w:val="2"/>
        </w:numPr>
        <w:spacing w:after="0" w:line="240" w:lineRule="auto"/>
        <w:jc w:val="both"/>
        <w:rPr>
          <w:rFonts w:ascii="Times New Roman" w:hAnsi="Times New Roman" w:cs="Times New Roman"/>
          <w:sz w:val="20"/>
          <w:szCs w:val="20"/>
          <w:lang w:val="fr-FR"/>
        </w:rPr>
      </w:pPr>
      <w:r w:rsidRPr="00DB39BA">
        <w:rPr>
          <w:rFonts w:ascii="Times New Roman" w:hAnsi="Times New Roman" w:cs="Times New Roman"/>
          <w:sz w:val="20"/>
          <w:szCs w:val="20"/>
          <w:lang w:val="fr-FR"/>
        </w:rPr>
        <w:t xml:space="preserve">Exigences </w:t>
      </w:r>
      <w:r w:rsidR="00FC7BE8" w:rsidRPr="00DB39BA">
        <w:rPr>
          <w:rFonts w:ascii="Times New Roman" w:hAnsi="Times New Roman" w:cs="Times New Roman"/>
          <w:sz w:val="20"/>
          <w:szCs w:val="20"/>
          <w:lang w:val="fr-FR"/>
        </w:rPr>
        <w:t>linguistiques :</w:t>
      </w:r>
      <w:r w:rsidRPr="00DB39BA">
        <w:rPr>
          <w:rFonts w:ascii="Times New Roman" w:hAnsi="Times New Roman" w:cs="Times New Roman"/>
          <w:sz w:val="20"/>
          <w:szCs w:val="20"/>
          <w:lang w:val="fr-FR"/>
        </w:rPr>
        <w:t xml:space="preserve"> La maîtrise d</w:t>
      </w:r>
      <w:r w:rsidR="0096525F" w:rsidRPr="00DB39BA">
        <w:rPr>
          <w:rFonts w:ascii="Times New Roman" w:hAnsi="Times New Roman" w:cs="Times New Roman"/>
          <w:sz w:val="20"/>
          <w:szCs w:val="20"/>
          <w:lang w:val="fr-FR"/>
        </w:rPr>
        <w:t xml:space="preserve">u </w:t>
      </w:r>
      <w:r w:rsidR="00166294" w:rsidRPr="00DB39BA">
        <w:rPr>
          <w:rFonts w:ascii="Times New Roman" w:hAnsi="Times New Roman" w:cs="Times New Roman"/>
          <w:sz w:val="20"/>
          <w:szCs w:val="20"/>
          <w:lang w:val="fr-FR"/>
        </w:rPr>
        <w:t>français est</w:t>
      </w:r>
      <w:r w:rsidRPr="00DB39BA">
        <w:rPr>
          <w:rFonts w:ascii="Times New Roman" w:hAnsi="Times New Roman" w:cs="Times New Roman"/>
          <w:sz w:val="20"/>
          <w:szCs w:val="20"/>
          <w:lang w:val="fr-FR"/>
        </w:rPr>
        <w:t xml:space="preserve"> requise. </w:t>
      </w:r>
    </w:p>
    <w:p w14:paraId="734394E8" w14:textId="590205D1" w:rsidR="00BB6899" w:rsidRDefault="00EA5376" w:rsidP="006E11DF">
      <w:pPr>
        <w:pStyle w:val="ListParagraph"/>
        <w:numPr>
          <w:ilvl w:val="0"/>
          <w:numId w:val="2"/>
        </w:numPr>
        <w:spacing w:after="0" w:line="240" w:lineRule="auto"/>
        <w:jc w:val="both"/>
        <w:rPr>
          <w:rFonts w:ascii="Times New Roman" w:hAnsi="Times New Roman" w:cs="Times New Roman"/>
          <w:sz w:val="20"/>
          <w:szCs w:val="20"/>
          <w:lang w:val="fr-FR"/>
        </w:rPr>
      </w:pPr>
      <w:r>
        <w:rPr>
          <w:rFonts w:ascii="Times New Roman" w:hAnsi="Times New Roman" w:cs="Times New Roman"/>
          <w:sz w:val="20"/>
          <w:szCs w:val="20"/>
          <w:lang w:val="fr-FR"/>
        </w:rPr>
        <w:t>Bonne connaissance de l’</w:t>
      </w:r>
      <w:r w:rsidR="004D0DFC" w:rsidRPr="00DB39BA">
        <w:rPr>
          <w:rFonts w:ascii="Times New Roman" w:hAnsi="Times New Roman" w:cs="Times New Roman"/>
          <w:sz w:val="20"/>
          <w:szCs w:val="20"/>
          <w:lang w:val="fr-FR"/>
        </w:rPr>
        <w:t xml:space="preserve">anglais ou </w:t>
      </w:r>
      <w:r w:rsidR="00BB6899" w:rsidRPr="00DB39BA">
        <w:rPr>
          <w:rFonts w:ascii="Times New Roman" w:hAnsi="Times New Roman" w:cs="Times New Roman"/>
          <w:sz w:val="20"/>
          <w:szCs w:val="20"/>
          <w:lang w:val="fr-FR"/>
        </w:rPr>
        <w:t xml:space="preserve">d'une autre langue </w:t>
      </w:r>
      <w:r w:rsidR="004D0DFC" w:rsidRPr="00DB39BA">
        <w:rPr>
          <w:rFonts w:ascii="Times New Roman" w:hAnsi="Times New Roman" w:cs="Times New Roman"/>
          <w:sz w:val="20"/>
          <w:szCs w:val="20"/>
          <w:lang w:val="fr-FR"/>
        </w:rPr>
        <w:t xml:space="preserve">officielle des Nations Unies. La maitrise </w:t>
      </w:r>
      <w:r w:rsidR="00BB6899" w:rsidRPr="00DB39BA">
        <w:rPr>
          <w:rFonts w:ascii="Times New Roman" w:hAnsi="Times New Roman" w:cs="Times New Roman"/>
          <w:sz w:val="20"/>
          <w:szCs w:val="20"/>
          <w:lang w:val="fr-FR"/>
        </w:rPr>
        <w:t>d'une langue locale est un atout</w:t>
      </w:r>
      <w:r w:rsidR="00E25A03">
        <w:rPr>
          <w:rFonts w:ascii="Times New Roman" w:hAnsi="Times New Roman" w:cs="Times New Roman"/>
          <w:sz w:val="20"/>
          <w:szCs w:val="20"/>
          <w:lang w:val="fr-FR"/>
        </w:rPr>
        <w:t>.</w:t>
      </w:r>
    </w:p>
    <w:p w14:paraId="3DA605C2" w14:textId="77777777" w:rsidR="00E25A03" w:rsidRPr="00DB39BA" w:rsidRDefault="00E25A03" w:rsidP="00E25A03">
      <w:pPr>
        <w:pStyle w:val="ListParagraph"/>
        <w:spacing w:after="0" w:line="240" w:lineRule="auto"/>
        <w:jc w:val="both"/>
        <w:rPr>
          <w:rFonts w:ascii="Times New Roman" w:hAnsi="Times New Roman" w:cs="Times New Roman"/>
          <w:sz w:val="20"/>
          <w:szCs w:val="20"/>
          <w:lang w:val="fr-FR"/>
        </w:rPr>
      </w:pPr>
    </w:p>
    <w:p w14:paraId="147741AC" w14:textId="4DAE9A6E" w:rsidR="00693F6F" w:rsidRDefault="00693F6F" w:rsidP="006E11DF">
      <w:pPr>
        <w:pStyle w:val="ListParagraph"/>
        <w:numPr>
          <w:ilvl w:val="0"/>
          <w:numId w:val="1"/>
        </w:numPr>
        <w:spacing w:after="0" w:line="240" w:lineRule="auto"/>
        <w:rPr>
          <w:rFonts w:ascii="Times New Roman" w:hAnsi="Times New Roman" w:cs="Times New Roman"/>
          <w:b/>
          <w:sz w:val="20"/>
          <w:szCs w:val="20"/>
          <w:u w:val="single"/>
          <w:lang w:val="fr-FR"/>
        </w:rPr>
      </w:pPr>
      <w:r w:rsidRPr="00DB39BA">
        <w:rPr>
          <w:rFonts w:ascii="Times New Roman" w:hAnsi="Times New Roman" w:cs="Times New Roman"/>
          <w:b/>
          <w:sz w:val="20"/>
          <w:szCs w:val="20"/>
          <w:u w:val="single"/>
          <w:lang w:val="fr-FR"/>
        </w:rPr>
        <w:t>Compétences</w:t>
      </w:r>
    </w:p>
    <w:p w14:paraId="3E674BEC" w14:textId="77777777" w:rsidR="00E25A03" w:rsidRPr="00DB39BA" w:rsidRDefault="00E25A03" w:rsidP="00E25A03">
      <w:pPr>
        <w:pStyle w:val="ListParagraph"/>
        <w:spacing w:after="0" w:line="240" w:lineRule="auto"/>
        <w:ind w:left="360"/>
        <w:rPr>
          <w:rFonts w:ascii="Times New Roman" w:hAnsi="Times New Roman" w:cs="Times New Roman"/>
          <w:b/>
          <w:sz w:val="20"/>
          <w:szCs w:val="20"/>
          <w:u w:val="single"/>
          <w:lang w:val="fr-FR"/>
        </w:rPr>
      </w:pPr>
    </w:p>
    <w:p w14:paraId="1D92C90B" w14:textId="77777777" w:rsidR="00E25A03" w:rsidRPr="00E25A03" w:rsidRDefault="00E25A03" w:rsidP="006E11DF">
      <w:pPr>
        <w:pStyle w:val="ListParagraph"/>
        <w:numPr>
          <w:ilvl w:val="0"/>
          <w:numId w:val="4"/>
        </w:numPr>
        <w:spacing w:after="0" w:line="240" w:lineRule="auto"/>
        <w:jc w:val="both"/>
        <w:rPr>
          <w:rFonts w:ascii="Times New Roman" w:hAnsi="Times New Roman" w:cs="Times New Roman"/>
          <w:b/>
          <w:bCs/>
          <w:color w:val="000000"/>
          <w:sz w:val="20"/>
          <w:szCs w:val="20"/>
          <w:lang w:val="fr-FR" w:eastAsia="en-GB"/>
        </w:rPr>
      </w:pPr>
      <w:r w:rsidRPr="00E25A03">
        <w:rPr>
          <w:rFonts w:ascii="Times New Roman" w:hAnsi="Times New Roman" w:cs="Times New Roman"/>
          <w:b/>
          <w:bCs/>
          <w:color w:val="000000"/>
          <w:sz w:val="20"/>
          <w:szCs w:val="20"/>
          <w:lang w:val="fr-FR" w:eastAsia="en-GB"/>
        </w:rPr>
        <w:t>Valeurs</w:t>
      </w:r>
      <w:r w:rsidRPr="00E25A03">
        <w:rPr>
          <w:rFonts w:ascii="Times New Roman" w:hAnsi="Times New Roman" w:cs="Times New Roman"/>
          <w:color w:val="000000"/>
          <w:sz w:val="20"/>
          <w:szCs w:val="20"/>
          <w:lang w:val="fr-FR" w:eastAsia="en-GB"/>
        </w:rPr>
        <w:t> : Bienveillance, Respect, Intégrité, Confiance, Responsabilité et Durabilité</w:t>
      </w:r>
    </w:p>
    <w:p w14:paraId="20D95AFB" w14:textId="77777777" w:rsidR="00E25A03" w:rsidRPr="00E25A03" w:rsidRDefault="00E25A03" w:rsidP="006E11DF">
      <w:pPr>
        <w:pStyle w:val="ListParagraph"/>
        <w:numPr>
          <w:ilvl w:val="0"/>
          <w:numId w:val="4"/>
        </w:numPr>
        <w:spacing w:after="0" w:line="240" w:lineRule="auto"/>
        <w:jc w:val="both"/>
        <w:rPr>
          <w:rFonts w:ascii="Times New Roman" w:hAnsi="Times New Roman" w:cs="Times New Roman"/>
          <w:color w:val="000000"/>
          <w:sz w:val="20"/>
          <w:szCs w:val="20"/>
          <w:lang w:val="fr-FR" w:eastAsia="en-GB"/>
        </w:rPr>
      </w:pPr>
      <w:r w:rsidRPr="00E25A03">
        <w:rPr>
          <w:rFonts w:ascii="Times New Roman" w:hAnsi="Times New Roman" w:cs="Times New Roman"/>
          <w:b/>
          <w:bCs/>
          <w:color w:val="000000"/>
          <w:sz w:val="20"/>
          <w:szCs w:val="20"/>
          <w:lang w:val="fr-FR" w:eastAsia="en-GB"/>
        </w:rPr>
        <w:t>Compétences :</w:t>
      </w:r>
      <w:r w:rsidRPr="00E25A03">
        <w:rPr>
          <w:rFonts w:ascii="Times New Roman" w:hAnsi="Times New Roman" w:cs="Times New Roman"/>
          <w:color w:val="000000"/>
          <w:sz w:val="20"/>
          <w:szCs w:val="20"/>
          <w:lang w:val="fr-FR" w:eastAsia="en-GB"/>
        </w:rPr>
        <w:t xml:space="preserve"> </w:t>
      </w:r>
    </w:p>
    <w:p w14:paraId="4D8416F7" w14:textId="77777777" w:rsidR="00E25A03" w:rsidRPr="00E25A03" w:rsidRDefault="00E25A03" w:rsidP="006E11DF">
      <w:pPr>
        <w:pStyle w:val="ListParagraph"/>
        <w:numPr>
          <w:ilvl w:val="0"/>
          <w:numId w:val="5"/>
        </w:numPr>
        <w:spacing w:after="0" w:line="240" w:lineRule="auto"/>
        <w:jc w:val="both"/>
        <w:rPr>
          <w:rFonts w:ascii="Times New Roman" w:hAnsi="Times New Roman" w:cs="Times New Roman"/>
          <w:sz w:val="20"/>
          <w:szCs w:val="20"/>
          <w:lang w:val="fr-FR" w:eastAsia="en-GB"/>
        </w:rPr>
      </w:pPr>
      <w:r w:rsidRPr="00E25A03">
        <w:rPr>
          <w:rFonts w:ascii="Times New Roman" w:hAnsi="Times New Roman" w:cs="Times New Roman"/>
          <w:sz w:val="20"/>
          <w:szCs w:val="20"/>
          <w:lang w:val="fr-FR" w:eastAsia="en-GB"/>
        </w:rPr>
        <w:t>Établir et entretenir des partenariats ;</w:t>
      </w:r>
    </w:p>
    <w:p w14:paraId="5F71DC04" w14:textId="77777777" w:rsidR="00E25A03" w:rsidRPr="00E25A03" w:rsidRDefault="00E25A03" w:rsidP="006E11DF">
      <w:pPr>
        <w:pStyle w:val="ListParagraph"/>
        <w:numPr>
          <w:ilvl w:val="0"/>
          <w:numId w:val="5"/>
        </w:numPr>
        <w:spacing w:after="0" w:line="240" w:lineRule="auto"/>
        <w:jc w:val="both"/>
        <w:rPr>
          <w:rFonts w:ascii="Times New Roman" w:hAnsi="Times New Roman" w:cs="Times New Roman"/>
          <w:sz w:val="20"/>
          <w:szCs w:val="20"/>
          <w:lang w:val="fr-FR" w:eastAsia="en-GB"/>
        </w:rPr>
      </w:pPr>
      <w:r w:rsidRPr="00E25A03">
        <w:rPr>
          <w:rFonts w:ascii="Times New Roman" w:hAnsi="Times New Roman" w:cs="Times New Roman"/>
          <w:sz w:val="20"/>
          <w:szCs w:val="20"/>
          <w:lang w:val="fr-FR" w:eastAsia="en-GB"/>
        </w:rPr>
        <w:t>Cultiver la conscience de soi et démontrer un sens de l’éthique ;</w:t>
      </w:r>
    </w:p>
    <w:p w14:paraId="2E1280F0" w14:textId="77777777" w:rsidR="00E25A03" w:rsidRPr="00E25A03" w:rsidRDefault="00E25A03" w:rsidP="006E11DF">
      <w:pPr>
        <w:pStyle w:val="ListParagraph"/>
        <w:numPr>
          <w:ilvl w:val="0"/>
          <w:numId w:val="5"/>
        </w:numPr>
        <w:spacing w:after="0" w:line="240" w:lineRule="auto"/>
        <w:jc w:val="both"/>
        <w:rPr>
          <w:rFonts w:ascii="Times New Roman" w:hAnsi="Times New Roman" w:cs="Times New Roman"/>
          <w:sz w:val="20"/>
          <w:szCs w:val="20"/>
          <w:lang w:val="fr-FR" w:eastAsia="en-GB"/>
        </w:rPr>
      </w:pPr>
      <w:r w:rsidRPr="00E25A03">
        <w:rPr>
          <w:rFonts w:ascii="Times New Roman" w:hAnsi="Times New Roman" w:cs="Times New Roman"/>
          <w:sz w:val="20"/>
          <w:szCs w:val="20"/>
          <w:lang w:val="fr-FR" w:eastAsia="en-GB"/>
        </w:rPr>
        <w:t>S’atteler à obtenir des résultats tangibles ;</w:t>
      </w:r>
    </w:p>
    <w:p w14:paraId="16E937DA" w14:textId="77777777" w:rsidR="00E25A03" w:rsidRPr="00E25A03" w:rsidRDefault="00E25A03" w:rsidP="006E11DF">
      <w:pPr>
        <w:pStyle w:val="ListParagraph"/>
        <w:numPr>
          <w:ilvl w:val="0"/>
          <w:numId w:val="5"/>
        </w:numPr>
        <w:spacing w:after="0" w:line="240" w:lineRule="auto"/>
        <w:jc w:val="both"/>
        <w:rPr>
          <w:rFonts w:ascii="Times New Roman" w:hAnsi="Times New Roman" w:cs="Times New Roman"/>
          <w:sz w:val="20"/>
          <w:szCs w:val="20"/>
          <w:lang w:val="fr-FR" w:eastAsia="en-GB"/>
        </w:rPr>
      </w:pPr>
      <w:r w:rsidRPr="00E25A03">
        <w:rPr>
          <w:rFonts w:ascii="Times New Roman" w:hAnsi="Times New Roman" w:cs="Times New Roman"/>
          <w:sz w:val="20"/>
          <w:szCs w:val="20"/>
          <w:lang w:val="fr-FR" w:eastAsia="en-GB"/>
        </w:rPr>
        <w:t>Innover et épouser le changement ;</w:t>
      </w:r>
    </w:p>
    <w:p w14:paraId="0C1076AC" w14:textId="77777777" w:rsidR="00E25A03" w:rsidRPr="00E25A03" w:rsidRDefault="00E25A03" w:rsidP="006E11DF">
      <w:pPr>
        <w:pStyle w:val="ListParagraph"/>
        <w:numPr>
          <w:ilvl w:val="0"/>
          <w:numId w:val="5"/>
        </w:numPr>
        <w:spacing w:after="0" w:line="240" w:lineRule="auto"/>
        <w:jc w:val="both"/>
        <w:rPr>
          <w:rFonts w:ascii="Times New Roman" w:hAnsi="Times New Roman" w:cs="Times New Roman"/>
          <w:sz w:val="20"/>
          <w:szCs w:val="20"/>
          <w:lang w:val="fr-FR" w:eastAsia="en-GB"/>
        </w:rPr>
      </w:pPr>
      <w:r w:rsidRPr="00E25A03">
        <w:rPr>
          <w:rFonts w:ascii="Times New Roman" w:hAnsi="Times New Roman" w:cs="Times New Roman"/>
          <w:sz w:val="20"/>
          <w:szCs w:val="20"/>
          <w:lang w:val="fr-FR" w:eastAsia="en-GB"/>
        </w:rPr>
        <w:t>Gérer l’ambiguïté et la complexité ;</w:t>
      </w:r>
    </w:p>
    <w:p w14:paraId="6EA55B1B" w14:textId="77777777" w:rsidR="00E25A03" w:rsidRPr="00E25A03" w:rsidRDefault="00E25A03" w:rsidP="006E11DF">
      <w:pPr>
        <w:pStyle w:val="ListParagraph"/>
        <w:numPr>
          <w:ilvl w:val="0"/>
          <w:numId w:val="5"/>
        </w:numPr>
        <w:spacing w:after="0" w:line="240" w:lineRule="auto"/>
        <w:jc w:val="both"/>
        <w:rPr>
          <w:rFonts w:ascii="Times New Roman" w:hAnsi="Times New Roman" w:cs="Times New Roman"/>
          <w:sz w:val="20"/>
          <w:szCs w:val="20"/>
          <w:lang w:val="fr-FR" w:eastAsia="en-GB"/>
        </w:rPr>
      </w:pPr>
      <w:r w:rsidRPr="00E25A03">
        <w:rPr>
          <w:rFonts w:ascii="Times New Roman" w:hAnsi="Times New Roman" w:cs="Times New Roman"/>
          <w:sz w:val="20"/>
          <w:szCs w:val="20"/>
          <w:lang w:val="fr-FR" w:eastAsia="en-GB"/>
        </w:rPr>
        <w:t>Penser et agir de manière stratégique ;</w:t>
      </w:r>
    </w:p>
    <w:p w14:paraId="58A5049B" w14:textId="77777777" w:rsidR="00E25A03" w:rsidRPr="00E25A03" w:rsidRDefault="00E25A03" w:rsidP="006E11DF">
      <w:pPr>
        <w:pStyle w:val="ListParagraph"/>
        <w:numPr>
          <w:ilvl w:val="0"/>
          <w:numId w:val="5"/>
        </w:numPr>
        <w:spacing w:after="0" w:line="240" w:lineRule="auto"/>
        <w:jc w:val="both"/>
        <w:rPr>
          <w:rFonts w:ascii="Times New Roman" w:hAnsi="Times New Roman" w:cs="Times New Roman"/>
          <w:sz w:val="20"/>
          <w:szCs w:val="20"/>
          <w:lang w:val="fr-FR" w:eastAsia="en-GB"/>
        </w:rPr>
      </w:pPr>
      <w:r w:rsidRPr="00E25A03">
        <w:rPr>
          <w:rFonts w:ascii="Times New Roman" w:hAnsi="Times New Roman" w:cs="Times New Roman"/>
          <w:sz w:val="20"/>
          <w:szCs w:val="20"/>
          <w:lang w:val="fr-FR" w:eastAsia="en-GB"/>
        </w:rPr>
        <w:t>Travailler de façon collaborative.</w:t>
      </w:r>
    </w:p>
    <w:p w14:paraId="733D60F4" w14:textId="77777777" w:rsidR="00166294" w:rsidRPr="00DB39BA" w:rsidRDefault="00166294" w:rsidP="00166294">
      <w:pPr>
        <w:pStyle w:val="ListParagraph"/>
        <w:spacing w:after="0" w:line="240" w:lineRule="auto"/>
        <w:rPr>
          <w:rFonts w:ascii="Times New Roman" w:hAnsi="Times New Roman" w:cs="Times New Roman"/>
          <w:sz w:val="20"/>
          <w:szCs w:val="20"/>
          <w:lang w:val="fr-FR"/>
        </w:rPr>
      </w:pPr>
    </w:p>
    <w:p w14:paraId="1CE32D11" w14:textId="3F4366CF" w:rsidR="00C1543E" w:rsidRDefault="00812658" w:rsidP="00DB39BA">
      <w:pPr>
        <w:spacing w:after="0" w:line="240" w:lineRule="auto"/>
        <w:jc w:val="both"/>
        <w:rPr>
          <w:rFonts w:ascii="Times New Roman" w:hAnsi="Times New Roman" w:cs="Times New Roman"/>
          <w:sz w:val="20"/>
          <w:szCs w:val="20"/>
          <w:lang w:val="fr-FR"/>
        </w:rPr>
      </w:pPr>
      <w:r w:rsidRPr="00DB39BA">
        <w:rPr>
          <w:rFonts w:ascii="Times New Roman" w:hAnsi="Times New Roman" w:cs="Times New Roman"/>
          <w:sz w:val="20"/>
          <w:szCs w:val="20"/>
          <w:lang w:val="fr-FR"/>
        </w:rPr>
        <w:t>L'UNICEF encourage la diversité et l’inclusion en ce qui concerne ses employés.  L’UNICEF encourage également les candidatures féminines et masculines de toutes</w:t>
      </w:r>
      <w:r w:rsidR="009167A2" w:rsidRPr="00DB39BA">
        <w:rPr>
          <w:rFonts w:ascii="Times New Roman" w:hAnsi="Times New Roman" w:cs="Times New Roman"/>
          <w:sz w:val="20"/>
          <w:szCs w:val="20"/>
          <w:lang w:val="fr-FR"/>
        </w:rPr>
        <w:t xml:space="preserve"> </w:t>
      </w:r>
      <w:r w:rsidRPr="00DB39BA">
        <w:rPr>
          <w:rFonts w:ascii="Times New Roman" w:hAnsi="Times New Roman" w:cs="Times New Roman"/>
          <w:sz w:val="20"/>
          <w:szCs w:val="20"/>
          <w:lang w:val="fr-FR"/>
        </w:rPr>
        <w:t>religions ainsi que de groupes ethniques différents y compris ceux et celles ayant des handicaps, à postuler et rejoindre l'Organisation.</w:t>
      </w:r>
    </w:p>
    <w:p w14:paraId="17CBF129" w14:textId="77777777" w:rsidR="00166294" w:rsidRPr="00DB39BA" w:rsidRDefault="00166294" w:rsidP="00DB39BA">
      <w:pPr>
        <w:spacing w:after="0" w:line="240" w:lineRule="auto"/>
        <w:jc w:val="both"/>
        <w:rPr>
          <w:rFonts w:ascii="Times New Roman" w:hAnsi="Times New Roman" w:cs="Times New Roman"/>
          <w:b/>
          <w:sz w:val="20"/>
          <w:szCs w:val="20"/>
          <w:lang w:val="fr-FR"/>
        </w:rPr>
      </w:pPr>
    </w:p>
    <w:p w14:paraId="5244B234" w14:textId="47A4BA3D" w:rsidR="00C1543E" w:rsidRPr="00DB39BA" w:rsidRDefault="00C1543E" w:rsidP="006E11DF">
      <w:pPr>
        <w:pStyle w:val="ListParagraph"/>
        <w:numPr>
          <w:ilvl w:val="0"/>
          <w:numId w:val="1"/>
        </w:numPr>
        <w:spacing w:after="0" w:line="240" w:lineRule="auto"/>
        <w:jc w:val="both"/>
        <w:rPr>
          <w:rFonts w:ascii="Times New Roman" w:hAnsi="Times New Roman" w:cs="Times New Roman"/>
          <w:b/>
          <w:sz w:val="20"/>
          <w:szCs w:val="20"/>
          <w:lang w:val="fr-CA"/>
        </w:rPr>
      </w:pPr>
      <w:r w:rsidRPr="00DB39BA">
        <w:rPr>
          <w:rFonts w:ascii="Times New Roman" w:hAnsi="Times New Roman" w:cs="Times New Roman"/>
          <w:b/>
          <w:sz w:val="20"/>
          <w:szCs w:val="20"/>
          <w:lang w:val="fr-CA"/>
        </w:rPr>
        <w:t>C</w:t>
      </w:r>
      <w:r w:rsidR="00F0429F" w:rsidRPr="00DB39BA">
        <w:rPr>
          <w:rFonts w:ascii="Times New Roman" w:hAnsi="Times New Roman" w:cs="Times New Roman"/>
          <w:b/>
          <w:sz w:val="20"/>
          <w:szCs w:val="20"/>
          <w:lang w:val="fr-CA"/>
        </w:rPr>
        <w:t>ONDITIONS</w:t>
      </w:r>
    </w:p>
    <w:p w14:paraId="3075443E" w14:textId="35AE93E1" w:rsidR="001A63AE" w:rsidRPr="00DB39BA" w:rsidRDefault="00620037" w:rsidP="00166294">
      <w:pPr>
        <w:spacing w:after="0" w:line="240" w:lineRule="auto"/>
        <w:jc w:val="both"/>
        <w:rPr>
          <w:rFonts w:ascii="Times New Roman" w:hAnsi="Times New Roman" w:cs="Times New Roman"/>
          <w:sz w:val="20"/>
          <w:szCs w:val="20"/>
          <w:lang w:val="fr-FR"/>
        </w:rPr>
      </w:pPr>
      <w:r w:rsidRPr="00DB39BA">
        <w:rPr>
          <w:rFonts w:ascii="Times New Roman" w:hAnsi="Times New Roman" w:cs="Times New Roman"/>
          <w:sz w:val="20"/>
          <w:szCs w:val="20"/>
          <w:lang w:val="fr-FR"/>
        </w:rPr>
        <w:t>Le</w:t>
      </w:r>
      <w:r w:rsidR="00166294">
        <w:rPr>
          <w:rFonts w:ascii="Times New Roman" w:hAnsi="Times New Roman" w:cs="Times New Roman"/>
          <w:sz w:val="20"/>
          <w:szCs w:val="20"/>
          <w:lang w:val="fr-FR"/>
        </w:rPr>
        <w:t>s</w:t>
      </w:r>
      <w:r w:rsidRPr="00DB39BA">
        <w:rPr>
          <w:rFonts w:ascii="Times New Roman" w:hAnsi="Times New Roman" w:cs="Times New Roman"/>
          <w:sz w:val="20"/>
          <w:szCs w:val="20"/>
          <w:lang w:val="fr-FR"/>
        </w:rPr>
        <w:t xml:space="preserve"> poste</w:t>
      </w:r>
      <w:r w:rsidR="00166294">
        <w:rPr>
          <w:rFonts w:ascii="Times New Roman" w:hAnsi="Times New Roman" w:cs="Times New Roman"/>
          <w:sz w:val="20"/>
          <w:szCs w:val="20"/>
          <w:lang w:val="fr-FR"/>
        </w:rPr>
        <w:t xml:space="preserve">s sont </w:t>
      </w:r>
      <w:r w:rsidRPr="00DB39BA">
        <w:rPr>
          <w:rFonts w:ascii="Times New Roman" w:hAnsi="Times New Roman" w:cs="Times New Roman"/>
          <w:sz w:val="20"/>
          <w:szCs w:val="20"/>
          <w:lang w:val="fr-FR"/>
        </w:rPr>
        <w:t>basé</w:t>
      </w:r>
      <w:r w:rsidR="00166294">
        <w:rPr>
          <w:rFonts w:ascii="Times New Roman" w:hAnsi="Times New Roman" w:cs="Times New Roman"/>
          <w:sz w:val="20"/>
          <w:szCs w:val="20"/>
          <w:lang w:val="fr-FR"/>
        </w:rPr>
        <w:t>s</w:t>
      </w:r>
      <w:r w:rsidRPr="00DB39BA">
        <w:rPr>
          <w:rFonts w:ascii="Times New Roman" w:hAnsi="Times New Roman" w:cs="Times New Roman"/>
          <w:sz w:val="20"/>
          <w:szCs w:val="20"/>
          <w:lang w:val="fr-FR"/>
        </w:rPr>
        <w:t xml:space="preserve"> à Mongo</w:t>
      </w:r>
      <w:r w:rsidR="00166294">
        <w:rPr>
          <w:rFonts w:ascii="Times New Roman" w:hAnsi="Times New Roman" w:cs="Times New Roman"/>
          <w:sz w:val="20"/>
          <w:szCs w:val="20"/>
          <w:lang w:val="fr-FR"/>
        </w:rPr>
        <w:t xml:space="preserve"> ou à Abéché selon le lieu d’affectation </w:t>
      </w:r>
      <w:r w:rsidR="007109F0">
        <w:rPr>
          <w:rFonts w:ascii="Times New Roman" w:hAnsi="Times New Roman" w:cs="Times New Roman"/>
          <w:sz w:val="20"/>
          <w:szCs w:val="20"/>
          <w:lang w:val="fr-FR"/>
        </w:rPr>
        <w:t xml:space="preserve">accepté </w:t>
      </w:r>
      <w:r w:rsidR="00166294">
        <w:rPr>
          <w:rFonts w:ascii="Times New Roman" w:hAnsi="Times New Roman" w:cs="Times New Roman"/>
          <w:sz w:val="20"/>
          <w:szCs w:val="20"/>
          <w:lang w:val="fr-FR"/>
        </w:rPr>
        <w:t>par le candidat retenu</w:t>
      </w:r>
      <w:r w:rsidR="00864CD9">
        <w:rPr>
          <w:rFonts w:ascii="Times New Roman" w:hAnsi="Times New Roman" w:cs="Times New Roman"/>
          <w:sz w:val="20"/>
          <w:szCs w:val="20"/>
          <w:lang w:val="fr-FR"/>
        </w:rPr>
        <w:t>,</w:t>
      </w:r>
      <w:r w:rsidR="00166294">
        <w:rPr>
          <w:rFonts w:ascii="Times New Roman" w:hAnsi="Times New Roman" w:cs="Times New Roman"/>
          <w:sz w:val="20"/>
          <w:szCs w:val="20"/>
          <w:lang w:val="fr-FR"/>
        </w:rPr>
        <w:t xml:space="preserve"> </w:t>
      </w:r>
      <w:r w:rsidR="00B9690F" w:rsidRPr="00DB39BA">
        <w:rPr>
          <w:rFonts w:ascii="Times New Roman" w:hAnsi="Times New Roman" w:cs="Times New Roman"/>
          <w:sz w:val="20"/>
          <w:szCs w:val="20"/>
          <w:lang w:val="fr-FR"/>
        </w:rPr>
        <w:t>a</w:t>
      </w:r>
      <w:r w:rsidR="00812658" w:rsidRPr="00DB39BA">
        <w:rPr>
          <w:rFonts w:ascii="Times New Roman" w:hAnsi="Times New Roman" w:cs="Times New Roman"/>
          <w:sz w:val="20"/>
          <w:szCs w:val="20"/>
          <w:lang w:val="fr-FR"/>
        </w:rPr>
        <w:t xml:space="preserve">vec de fréquents déplacements </w:t>
      </w:r>
      <w:r w:rsidR="00615D02" w:rsidRPr="00DB39BA">
        <w:rPr>
          <w:rFonts w:ascii="Times New Roman" w:hAnsi="Times New Roman" w:cs="Times New Roman"/>
          <w:sz w:val="20"/>
          <w:szCs w:val="20"/>
          <w:lang w:val="fr-FR"/>
        </w:rPr>
        <w:t>vers d’autres régions</w:t>
      </w:r>
      <w:r w:rsidR="00483093" w:rsidRPr="00DB39BA">
        <w:rPr>
          <w:rFonts w:ascii="Times New Roman" w:hAnsi="Times New Roman" w:cs="Times New Roman"/>
          <w:sz w:val="20"/>
          <w:szCs w:val="20"/>
          <w:lang w:val="fr-FR"/>
        </w:rPr>
        <w:t xml:space="preserve"> </w:t>
      </w:r>
      <w:r w:rsidR="00812658" w:rsidRPr="00DB39BA">
        <w:rPr>
          <w:rFonts w:ascii="Times New Roman" w:hAnsi="Times New Roman" w:cs="Times New Roman"/>
          <w:sz w:val="20"/>
          <w:szCs w:val="20"/>
          <w:lang w:val="fr-FR"/>
        </w:rPr>
        <w:t>d</w:t>
      </w:r>
      <w:r w:rsidR="00483093" w:rsidRPr="00DB39BA">
        <w:rPr>
          <w:rFonts w:ascii="Times New Roman" w:hAnsi="Times New Roman" w:cs="Times New Roman"/>
          <w:sz w:val="20"/>
          <w:szCs w:val="20"/>
          <w:lang w:val="fr-FR"/>
        </w:rPr>
        <w:t xml:space="preserve">u </w:t>
      </w:r>
      <w:r w:rsidR="00812658" w:rsidRPr="00DB39BA">
        <w:rPr>
          <w:rFonts w:ascii="Times New Roman" w:hAnsi="Times New Roman" w:cs="Times New Roman"/>
          <w:sz w:val="20"/>
          <w:szCs w:val="20"/>
          <w:lang w:val="fr-FR"/>
        </w:rPr>
        <w:t xml:space="preserve">pays </w:t>
      </w:r>
      <w:r w:rsidR="00B9690F" w:rsidRPr="00DB39BA">
        <w:rPr>
          <w:rFonts w:ascii="Times New Roman" w:hAnsi="Times New Roman" w:cs="Times New Roman"/>
          <w:sz w:val="20"/>
          <w:szCs w:val="20"/>
          <w:lang w:val="fr-FR"/>
        </w:rPr>
        <w:t xml:space="preserve">selon les besoins et les orientations du Management </w:t>
      </w:r>
      <w:r w:rsidR="00812658" w:rsidRPr="00DB39BA">
        <w:rPr>
          <w:rFonts w:ascii="Times New Roman" w:hAnsi="Times New Roman" w:cs="Times New Roman"/>
          <w:sz w:val="20"/>
          <w:szCs w:val="20"/>
          <w:lang w:val="fr-FR"/>
        </w:rPr>
        <w:t xml:space="preserve">pour la surveillance </w:t>
      </w:r>
      <w:r w:rsidR="00483093" w:rsidRPr="00DB39BA">
        <w:rPr>
          <w:rFonts w:ascii="Times New Roman" w:hAnsi="Times New Roman" w:cs="Times New Roman"/>
          <w:sz w:val="20"/>
          <w:szCs w:val="20"/>
          <w:lang w:val="fr-FR"/>
        </w:rPr>
        <w:t xml:space="preserve">des activités </w:t>
      </w:r>
      <w:r w:rsidR="005C5448" w:rsidRPr="00DB39BA">
        <w:rPr>
          <w:rFonts w:ascii="Times New Roman" w:hAnsi="Times New Roman" w:cs="Times New Roman"/>
          <w:sz w:val="20"/>
          <w:szCs w:val="20"/>
          <w:lang w:val="fr-FR"/>
        </w:rPr>
        <w:t xml:space="preserve">liées </w:t>
      </w:r>
      <w:r w:rsidR="00483093" w:rsidRPr="00DB39BA">
        <w:rPr>
          <w:rFonts w:ascii="Times New Roman" w:hAnsi="Times New Roman" w:cs="Times New Roman"/>
          <w:sz w:val="20"/>
          <w:szCs w:val="20"/>
          <w:lang w:val="fr-FR"/>
        </w:rPr>
        <w:t xml:space="preserve">à la </w:t>
      </w:r>
      <w:r w:rsidR="00812658" w:rsidRPr="00DB39BA">
        <w:rPr>
          <w:rFonts w:ascii="Times New Roman" w:hAnsi="Times New Roman" w:cs="Times New Roman"/>
          <w:sz w:val="20"/>
          <w:szCs w:val="20"/>
          <w:lang w:val="fr-FR"/>
        </w:rPr>
        <w:t>nutrition</w:t>
      </w:r>
      <w:r w:rsidR="00483093" w:rsidRPr="00DB39BA">
        <w:rPr>
          <w:rFonts w:ascii="Times New Roman" w:hAnsi="Times New Roman" w:cs="Times New Roman"/>
          <w:sz w:val="20"/>
          <w:szCs w:val="20"/>
          <w:lang w:val="fr-FR"/>
        </w:rPr>
        <w:t>.</w:t>
      </w:r>
      <w:r w:rsidR="00812658" w:rsidRPr="00DB39BA">
        <w:rPr>
          <w:rFonts w:ascii="Times New Roman" w:hAnsi="Times New Roman" w:cs="Times New Roman"/>
          <w:sz w:val="20"/>
          <w:szCs w:val="20"/>
          <w:lang w:val="fr-FR"/>
        </w:rPr>
        <w:t xml:space="preserve"> Le</w:t>
      </w:r>
      <w:r w:rsidR="00E2404B" w:rsidRPr="00DB39BA">
        <w:rPr>
          <w:rFonts w:ascii="Times New Roman" w:hAnsi="Times New Roman" w:cs="Times New Roman"/>
          <w:sz w:val="20"/>
          <w:szCs w:val="20"/>
          <w:lang w:val="fr-FR"/>
        </w:rPr>
        <w:t>/</w:t>
      </w:r>
      <w:r w:rsidR="009167A2" w:rsidRPr="00DB39BA">
        <w:rPr>
          <w:rFonts w:ascii="Times New Roman" w:hAnsi="Times New Roman" w:cs="Times New Roman"/>
          <w:sz w:val="20"/>
          <w:szCs w:val="20"/>
          <w:lang w:val="fr-FR"/>
        </w:rPr>
        <w:t>l</w:t>
      </w:r>
      <w:r w:rsidR="00E2404B" w:rsidRPr="00DB39BA">
        <w:rPr>
          <w:rFonts w:ascii="Times New Roman" w:hAnsi="Times New Roman" w:cs="Times New Roman"/>
          <w:sz w:val="20"/>
          <w:szCs w:val="20"/>
          <w:lang w:val="fr-FR"/>
        </w:rPr>
        <w:t>a</w:t>
      </w:r>
      <w:r w:rsidR="00812658" w:rsidRPr="00DB39BA">
        <w:rPr>
          <w:rFonts w:ascii="Times New Roman" w:hAnsi="Times New Roman" w:cs="Times New Roman"/>
          <w:sz w:val="20"/>
          <w:szCs w:val="20"/>
          <w:lang w:val="fr-FR"/>
        </w:rPr>
        <w:t xml:space="preserve"> titulaire du poste sera directement rattaché </w:t>
      </w:r>
      <w:r w:rsidR="00FC7BE8" w:rsidRPr="00DB39BA">
        <w:rPr>
          <w:rFonts w:ascii="Times New Roman" w:hAnsi="Times New Roman" w:cs="Times New Roman"/>
          <w:sz w:val="20"/>
          <w:szCs w:val="20"/>
          <w:lang w:val="fr-FR"/>
        </w:rPr>
        <w:t>au bureau</w:t>
      </w:r>
      <w:r w:rsidR="00BB6899" w:rsidRPr="00DB39BA">
        <w:rPr>
          <w:rFonts w:ascii="Times New Roman" w:hAnsi="Times New Roman" w:cs="Times New Roman"/>
          <w:sz w:val="20"/>
          <w:szCs w:val="20"/>
          <w:lang w:val="fr-FR"/>
        </w:rPr>
        <w:t xml:space="preserve"> de zone</w:t>
      </w:r>
      <w:r w:rsidR="00615D02" w:rsidRPr="00DB39BA">
        <w:rPr>
          <w:rFonts w:ascii="Times New Roman" w:hAnsi="Times New Roman" w:cs="Times New Roman"/>
          <w:sz w:val="20"/>
          <w:szCs w:val="20"/>
          <w:lang w:val="fr-FR"/>
        </w:rPr>
        <w:t>.</w:t>
      </w:r>
    </w:p>
    <w:p w14:paraId="7C29D31E" w14:textId="45734364" w:rsidR="00166294" w:rsidRDefault="00166294" w:rsidP="00DB39BA">
      <w:pPr>
        <w:spacing w:after="0" w:line="240" w:lineRule="auto"/>
        <w:rPr>
          <w:rFonts w:ascii="Times New Roman" w:hAnsi="Times New Roman" w:cs="Times New Roman"/>
          <w:sz w:val="20"/>
          <w:szCs w:val="20"/>
          <w:lang w:val="fr-FR"/>
        </w:rPr>
      </w:pPr>
    </w:p>
    <w:sectPr w:rsidR="00166294" w:rsidSect="00115CBA">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F9562" w14:textId="77777777" w:rsidR="009D7490" w:rsidRDefault="009D7490" w:rsidP="00BC0FAD">
      <w:pPr>
        <w:spacing w:after="0" w:line="240" w:lineRule="auto"/>
      </w:pPr>
      <w:r>
        <w:separator/>
      </w:r>
    </w:p>
  </w:endnote>
  <w:endnote w:type="continuationSeparator" w:id="0">
    <w:p w14:paraId="1E111B27" w14:textId="77777777" w:rsidR="009D7490" w:rsidRDefault="009D7490" w:rsidP="00BC0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8973" w14:textId="38DFBF17" w:rsidR="00BC0FAD" w:rsidRPr="00C85634" w:rsidRDefault="00BC0FAD" w:rsidP="00C85634">
    <w:pPr>
      <w:pStyle w:val="Footer"/>
      <w:pBdr>
        <w:top w:val="thinThickSmallGap" w:sz="24" w:space="1" w:color="622423" w:themeColor="accent2" w:themeShade="7F"/>
      </w:pBdr>
      <w:rPr>
        <w:rFonts w:asciiTheme="majorHAnsi" w:eastAsiaTheme="majorEastAsia" w:hAnsiTheme="majorHAnsi" w:cstheme="majorBidi"/>
        <w:lang w:val="fr-FR"/>
      </w:rPr>
    </w:pPr>
    <w:r w:rsidRPr="00DF198F">
      <w:rPr>
        <w:rFonts w:asciiTheme="majorHAnsi" w:eastAsiaTheme="majorEastAsia" w:hAnsiTheme="majorHAnsi" w:cstheme="majorBidi"/>
        <w:lang w:val="fr-FR"/>
      </w:rPr>
      <w:t xml:space="preserve">TDR </w:t>
    </w:r>
    <w:r w:rsidR="00DF198F" w:rsidRPr="00DF198F">
      <w:rPr>
        <w:rFonts w:asciiTheme="majorHAnsi" w:eastAsiaTheme="majorEastAsia" w:hAnsiTheme="majorHAnsi" w:cstheme="majorBidi"/>
        <w:lang w:val="fr-FR"/>
      </w:rPr>
      <w:t>Nutrition</w:t>
    </w:r>
    <w:r w:rsidR="00C85634">
      <w:rPr>
        <w:rFonts w:asciiTheme="majorHAnsi" w:eastAsiaTheme="majorEastAsia" w:hAnsiTheme="majorHAnsi" w:cstheme="majorBidi"/>
        <w:lang w:val="fr-FR"/>
      </w:rPr>
      <w:t xml:space="preserve"> </w:t>
    </w:r>
    <w:proofErr w:type="spellStart"/>
    <w:r w:rsidR="00C85634">
      <w:rPr>
        <w:rFonts w:asciiTheme="majorHAnsi" w:eastAsiaTheme="majorEastAsia" w:hAnsiTheme="majorHAnsi" w:cstheme="majorBidi"/>
        <w:lang w:val="fr-FR"/>
      </w:rPr>
      <w:t>Officer</w:t>
    </w:r>
    <w:proofErr w:type="spellEnd"/>
    <w:r w:rsidRPr="00DF198F">
      <w:rPr>
        <w:rFonts w:asciiTheme="majorHAnsi" w:eastAsiaTheme="majorEastAsia" w:hAnsiTheme="majorHAnsi" w:cstheme="majorBidi"/>
        <w:lang w:val="fr-FR"/>
      </w:rPr>
      <w:ptab w:relativeTo="margin" w:alignment="right" w:leader="none"/>
    </w:r>
    <w:r w:rsidRPr="00DF198F">
      <w:rPr>
        <w:rFonts w:asciiTheme="majorHAnsi" w:eastAsiaTheme="majorEastAsia" w:hAnsiTheme="majorHAnsi" w:cstheme="majorBidi"/>
        <w:lang w:val="fr-FR"/>
      </w:rPr>
      <w:t xml:space="preserve">Page </w:t>
    </w:r>
    <w:r w:rsidRPr="00DF198F">
      <w:rPr>
        <w:rFonts w:eastAsiaTheme="minorEastAsia"/>
        <w:lang w:val="fr-FR"/>
      </w:rPr>
      <w:fldChar w:fldCharType="begin"/>
    </w:r>
    <w:r w:rsidRPr="00DF198F">
      <w:rPr>
        <w:lang w:val="fr-FR"/>
      </w:rPr>
      <w:instrText xml:space="preserve"> PAGE   \* MERGEFORMAT </w:instrText>
    </w:r>
    <w:r w:rsidRPr="00DF198F">
      <w:rPr>
        <w:rFonts w:eastAsiaTheme="minorEastAsia"/>
        <w:lang w:val="fr-FR"/>
      </w:rPr>
      <w:fldChar w:fldCharType="separate"/>
    </w:r>
    <w:r w:rsidR="004A50CF" w:rsidRPr="004A50CF">
      <w:rPr>
        <w:rFonts w:asciiTheme="majorHAnsi" w:eastAsiaTheme="majorEastAsia" w:hAnsiTheme="majorHAnsi" w:cstheme="majorBidi"/>
        <w:noProof/>
        <w:lang w:val="fr-FR"/>
      </w:rPr>
      <w:t>5</w:t>
    </w:r>
    <w:r w:rsidRPr="00DF198F">
      <w:rPr>
        <w:rFonts w:asciiTheme="majorHAnsi" w:eastAsiaTheme="majorEastAsia" w:hAnsiTheme="majorHAnsi" w:cstheme="majorBidi"/>
        <w:noProof/>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12243" w14:textId="77777777" w:rsidR="009D7490" w:rsidRDefault="009D7490" w:rsidP="00BC0FAD">
      <w:pPr>
        <w:spacing w:after="0" w:line="240" w:lineRule="auto"/>
      </w:pPr>
      <w:r>
        <w:separator/>
      </w:r>
    </w:p>
  </w:footnote>
  <w:footnote w:type="continuationSeparator" w:id="0">
    <w:p w14:paraId="64C50DE6" w14:textId="77777777" w:rsidR="009D7490" w:rsidRDefault="009D7490" w:rsidP="00BC0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7FDD"/>
    <w:multiLevelType w:val="hybridMultilevel"/>
    <w:tmpl w:val="1BDE9E28"/>
    <w:lvl w:ilvl="0" w:tplc="598CEBC4">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3B6486"/>
    <w:multiLevelType w:val="hybridMultilevel"/>
    <w:tmpl w:val="72C2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11C3C"/>
    <w:multiLevelType w:val="hybridMultilevel"/>
    <w:tmpl w:val="87681E0C"/>
    <w:lvl w:ilvl="0" w:tplc="E2B03E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E30B4"/>
    <w:multiLevelType w:val="hybridMultilevel"/>
    <w:tmpl w:val="FAAE7C08"/>
    <w:lvl w:ilvl="0" w:tplc="E4EE296C">
      <w:start w:val="1"/>
      <w:numFmt w:val="lowerLetter"/>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08B4D6B"/>
    <w:multiLevelType w:val="hybridMultilevel"/>
    <w:tmpl w:val="9430A340"/>
    <w:lvl w:ilvl="0" w:tplc="76C038D6">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CB6A1F"/>
    <w:multiLevelType w:val="hybridMultilevel"/>
    <w:tmpl w:val="CC9E40BE"/>
    <w:lvl w:ilvl="0" w:tplc="F1AE2E58">
      <w:start w:val="2"/>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9C3A27"/>
    <w:multiLevelType w:val="hybridMultilevel"/>
    <w:tmpl w:val="90F47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21357F"/>
    <w:multiLevelType w:val="hybridMultilevel"/>
    <w:tmpl w:val="E402B19E"/>
    <w:lvl w:ilvl="0" w:tplc="9E2C88CE">
      <w:start w:val="1"/>
      <w:numFmt w:val="decimal"/>
      <w:lvlText w:val="%1."/>
      <w:lvlJc w:val="left"/>
      <w:pPr>
        <w:ind w:left="720" w:hanging="360"/>
      </w:pPr>
      <w:rPr>
        <w:rFonts w:hint="default"/>
        <w:b/>
        <w:bCs/>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D3341C"/>
    <w:multiLevelType w:val="hybridMultilevel"/>
    <w:tmpl w:val="CD002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7"/>
  </w:num>
  <w:num w:numId="8">
    <w:abstractNumId w:val="6"/>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D97"/>
    <w:rsid w:val="0000356E"/>
    <w:rsid w:val="000106BF"/>
    <w:rsid w:val="00010F13"/>
    <w:rsid w:val="00015868"/>
    <w:rsid w:val="00022139"/>
    <w:rsid w:val="00022CC8"/>
    <w:rsid w:val="00027072"/>
    <w:rsid w:val="00036640"/>
    <w:rsid w:val="00037021"/>
    <w:rsid w:val="00044535"/>
    <w:rsid w:val="00045BEB"/>
    <w:rsid w:val="000463DE"/>
    <w:rsid w:val="00047964"/>
    <w:rsid w:val="0005131E"/>
    <w:rsid w:val="00054DC1"/>
    <w:rsid w:val="00062DD7"/>
    <w:rsid w:val="00064A58"/>
    <w:rsid w:val="000753D4"/>
    <w:rsid w:val="000763CA"/>
    <w:rsid w:val="00076E2D"/>
    <w:rsid w:val="0008413D"/>
    <w:rsid w:val="0009022E"/>
    <w:rsid w:val="00092AF1"/>
    <w:rsid w:val="00092D81"/>
    <w:rsid w:val="000935C0"/>
    <w:rsid w:val="0009594D"/>
    <w:rsid w:val="000B1A04"/>
    <w:rsid w:val="000B4E12"/>
    <w:rsid w:val="000B54E5"/>
    <w:rsid w:val="000B645F"/>
    <w:rsid w:val="000B7FE6"/>
    <w:rsid w:val="000C1A66"/>
    <w:rsid w:val="000C3C7E"/>
    <w:rsid w:val="000D5A86"/>
    <w:rsid w:val="000D72C6"/>
    <w:rsid w:val="000F43CF"/>
    <w:rsid w:val="00100B62"/>
    <w:rsid w:val="00100F9A"/>
    <w:rsid w:val="00101591"/>
    <w:rsid w:val="00106FB9"/>
    <w:rsid w:val="00111641"/>
    <w:rsid w:val="00111BFD"/>
    <w:rsid w:val="00115CBA"/>
    <w:rsid w:val="00120862"/>
    <w:rsid w:val="0012356C"/>
    <w:rsid w:val="00131379"/>
    <w:rsid w:val="00137D35"/>
    <w:rsid w:val="00140BC7"/>
    <w:rsid w:val="0014373A"/>
    <w:rsid w:val="00144879"/>
    <w:rsid w:val="001472FD"/>
    <w:rsid w:val="00151D43"/>
    <w:rsid w:val="00153837"/>
    <w:rsid w:val="00153CD2"/>
    <w:rsid w:val="00164539"/>
    <w:rsid w:val="001658C2"/>
    <w:rsid w:val="00166294"/>
    <w:rsid w:val="00167602"/>
    <w:rsid w:val="00170DA5"/>
    <w:rsid w:val="001720A4"/>
    <w:rsid w:val="0018266F"/>
    <w:rsid w:val="00184EFE"/>
    <w:rsid w:val="00190F0C"/>
    <w:rsid w:val="001922EB"/>
    <w:rsid w:val="00194622"/>
    <w:rsid w:val="001A2C83"/>
    <w:rsid w:val="001A5CD6"/>
    <w:rsid w:val="001A63AE"/>
    <w:rsid w:val="001B2581"/>
    <w:rsid w:val="001B27EB"/>
    <w:rsid w:val="001B5D2A"/>
    <w:rsid w:val="001B69D3"/>
    <w:rsid w:val="001C2CAF"/>
    <w:rsid w:val="001C48BF"/>
    <w:rsid w:val="001C6AD7"/>
    <w:rsid w:val="001D49ED"/>
    <w:rsid w:val="001E27AB"/>
    <w:rsid w:val="001E370C"/>
    <w:rsid w:val="001E4311"/>
    <w:rsid w:val="001F2348"/>
    <w:rsid w:val="001F2C86"/>
    <w:rsid w:val="001F5644"/>
    <w:rsid w:val="001F7AB8"/>
    <w:rsid w:val="00202831"/>
    <w:rsid w:val="00206110"/>
    <w:rsid w:val="00211AC8"/>
    <w:rsid w:val="00216996"/>
    <w:rsid w:val="00216DBB"/>
    <w:rsid w:val="002171CF"/>
    <w:rsid w:val="00221AA9"/>
    <w:rsid w:val="0022309B"/>
    <w:rsid w:val="00226EAA"/>
    <w:rsid w:val="00236BB2"/>
    <w:rsid w:val="00240FAD"/>
    <w:rsid w:val="00244F22"/>
    <w:rsid w:val="002469DA"/>
    <w:rsid w:val="002519FC"/>
    <w:rsid w:val="00257096"/>
    <w:rsid w:val="002609F4"/>
    <w:rsid w:val="00260AFE"/>
    <w:rsid w:val="0026200C"/>
    <w:rsid w:val="0027124A"/>
    <w:rsid w:val="00271D75"/>
    <w:rsid w:val="00274BF7"/>
    <w:rsid w:val="002755EE"/>
    <w:rsid w:val="0028071D"/>
    <w:rsid w:val="00280DF0"/>
    <w:rsid w:val="002832D4"/>
    <w:rsid w:val="00284A73"/>
    <w:rsid w:val="002A0C84"/>
    <w:rsid w:val="002A12A1"/>
    <w:rsid w:val="002A3446"/>
    <w:rsid w:val="002A4232"/>
    <w:rsid w:val="002A5F54"/>
    <w:rsid w:val="002B17FC"/>
    <w:rsid w:val="002B2070"/>
    <w:rsid w:val="002B34C5"/>
    <w:rsid w:val="002B4618"/>
    <w:rsid w:val="002B67E4"/>
    <w:rsid w:val="002C2645"/>
    <w:rsid w:val="002C2FC1"/>
    <w:rsid w:val="002C7521"/>
    <w:rsid w:val="002C79A4"/>
    <w:rsid w:val="002C7B49"/>
    <w:rsid w:val="002D0E63"/>
    <w:rsid w:val="002D3CAA"/>
    <w:rsid w:val="002D7C75"/>
    <w:rsid w:val="002E35A3"/>
    <w:rsid w:val="002F3459"/>
    <w:rsid w:val="002F54AF"/>
    <w:rsid w:val="0030062C"/>
    <w:rsid w:val="0030167E"/>
    <w:rsid w:val="003033EB"/>
    <w:rsid w:val="00304A3E"/>
    <w:rsid w:val="00305B31"/>
    <w:rsid w:val="003065B9"/>
    <w:rsid w:val="00314FDC"/>
    <w:rsid w:val="00317554"/>
    <w:rsid w:val="00320C6D"/>
    <w:rsid w:val="00321DA1"/>
    <w:rsid w:val="00323E1E"/>
    <w:rsid w:val="003258BD"/>
    <w:rsid w:val="00330383"/>
    <w:rsid w:val="00330828"/>
    <w:rsid w:val="00335D15"/>
    <w:rsid w:val="00340524"/>
    <w:rsid w:val="003415F9"/>
    <w:rsid w:val="00344126"/>
    <w:rsid w:val="00344D06"/>
    <w:rsid w:val="00350DBE"/>
    <w:rsid w:val="00351970"/>
    <w:rsid w:val="0035275F"/>
    <w:rsid w:val="00352FF2"/>
    <w:rsid w:val="003550F4"/>
    <w:rsid w:val="003569C0"/>
    <w:rsid w:val="00362C06"/>
    <w:rsid w:val="00365D21"/>
    <w:rsid w:val="00371BE4"/>
    <w:rsid w:val="00372CCD"/>
    <w:rsid w:val="003825F3"/>
    <w:rsid w:val="00383B03"/>
    <w:rsid w:val="0038666A"/>
    <w:rsid w:val="00392E1E"/>
    <w:rsid w:val="003943EF"/>
    <w:rsid w:val="003A02ED"/>
    <w:rsid w:val="003A6EAD"/>
    <w:rsid w:val="003B2FD2"/>
    <w:rsid w:val="003C1A0C"/>
    <w:rsid w:val="003C20CB"/>
    <w:rsid w:val="003D1FD1"/>
    <w:rsid w:val="003D353E"/>
    <w:rsid w:val="003D429F"/>
    <w:rsid w:val="003D447B"/>
    <w:rsid w:val="003D48FC"/>
    <w:rsid w:val="003D5F1C"/>
    <w:rsid w:val="003D78F9"/>
    <w:rsid w:val="003E077F"/>
    <w:rsid w:val="003E28BC"/>
    <w:rsid w:val="003E388F"/>
    <w:rsid w:val="003E7E34"/>
    <w:rsid w:val="003F501E"/>
    <w:rsid w:val="00400E37"/>
    <w:rsid w:val="004025F7"/>
    <w:rsid w:val="00405F0D"/>
    <w:rsid w:val="00406F5E"/>
    <w:rsid w:val="0040758A"/>
    <w:rsid w:val="00413552"/>
    <w:rsid w:val="00413A30"/>
    <w:rsid w:val="004161E7"/>
    <w:rsid w:val="004204DF"/>
    <w:rsid w:val="004226D7"/>
    <w:rsid w:val="00426005"/>
    <w:rsid w:val="00426768"/>
    <w:rsid w:val="004320E0"/>
    <w:rsid w:val="00435608"/>
    <w:rsid w:val="00441332"/>
    <w:rsid w:val="004431F5"/>
    <w:rsid w:val="00451E0A"/>
    <w:rsid w:val="00451F55"/>
    <w:rsid w:val="00452A4A"/>
    <w:rsid w:val="00452EB0"/>
    <w:rsid w:val="004531ED"/>
    <w:rsid w:val="00456BDF"/>
    <w:rsid w:val="00457761"/>
    <w:rsid w:val="00461AB9"/>
    <w:rsid w:val="00464858"/>
    <w:rsid w:val="00467959"/>
    <w:rsid w:val="00471B10"/>
    <w:rsid w:val="004740ED"/>
    <w:rsid w:val="00475C60"/>
    <w:rsid w:val="00477748"/>
    <w:rsid w:val="00480542"/>
    <w:rsid w:val="00483093"/>
    <w:rsid w:val="00485BF0"/>
    <w:rsid w:val="0048696F"/>
    <w:rsid w:val="00486B34"/>
    <w:rsid w:val="00487FB2"/>
    <w:rsid w:val="004910B8"/>
    <w:rsid w:val="00494C5A"/>
    <w:rsid w:val="004A5034"/>
    <w:rsid w:val="004A50CF"/>
    <w:rsid w:val="004B1FAD"/>
    <w:rsid w:val="004B6D64"/>
    <w:rsid w:val="004B6EFA"/>
    <w:rsid w:val="004C0B8C"/>
    <w:rsid w:val="004C1F05"/>
    <w:rsid w:val="004C4DE9"/>
    <w:rsid w:val="004C4E1E"/>
    <w:rsid w:val="004C630B"/>
    <w:rsid w:val="004D0DFC"/>
    <w:rsid w:val="004D17E1"/>
    <w:rsid w:val="004D1A64"/>
    <w:rsid w:val="004E3F36"/>
    <w:rsid w:val="004E663F"/>
    <w:rsid w:val="004E753F"/>
    <w:rsid w:val="004F24C7"/>
    <w:rsid w:val="004F2A98"/>
    <w:rsid w:val="004F51E0"/>
    <w:rsid w:val="004F5D39"/>
    <w:rsid w:val="004F73C9"/>
    <w:rsid w:val="0050599E"/>
    <w:rsid w:val="00512EA8"/>
    <w:rsid w:val="00516477"/>
    <w:rsid w:val="0052148C"/>
    <w:rsid w:val="005244A4"/>
    <w:rsid w:val="00525458"/>
    <w:rsid w:val="005328DD"/>
    <w:rsid w:val="005364E2"/>
    <w:rsid w:val="00537265"/>
    <w:rsid w:val="005459C5"/>
    <w:rsid w:val="00546348"/>
    <w:rsid w:val="0055111E"/>
    <w:rsid w:val="00556605"/>
    <w:rsid w:val="00557342"/>
    <w:rsid w:val="00562D12"/>
    <w:rsid w:val="00563D0D"/>
    <w:rsid w:val="005647A4"/>
    <w:rsid w:val="00565F51"/>
    <w:rsid w:val="00566DFE"/>
    <w:rsid w:val="00567FB7"/>
    <w:rsid w:val="00572FDE"/>
    <w:rsid w:val="005749AF"/>
    <w:rsid w:val="005753E7"/>
    <w:rsid w:val="00580167"/>
    <w:rsid w:val="00582D4F"/>
    <w:rsid w:val="00584B65"/>
    <w:rsid w:val="005852AB"/>
    <w:rsid w:val="00587B8E"/>
    <w:rsid w:val="005954BB"/>
    <w:rsid w:val="00596333"/>
    <w:rsid w:val="005B430A"/>
    <w:rsid w:val="005B7AE0"/>
    <w:rsid w:val="005C149F"/>
    <w:rsid w:val="005C29C7"/>
    <w:rsid w:val="005C4A65"/>
    <w:rsid w:val="005C5448"/>
    <w:rsid w:val="005C5CBF"/>
    <w:rsid w:val="005C5E50"/>
    <w:rsid w:val="005C7D38"/>
    <w:rsid w:val="005D1F61"/>
    <w:rsid w:val="005D3060"/>
    <w:rsid w:val="005D5E9B"/>
    <w:rsid w:val="005D7FE1"/>
    <w:rsid w:val="005E0462"/>
    <w:rsid w:val="005F0F5E"/>
    <w:rsid w:val="005F29C4"/>
    <w:rsid w:val="005F3944"/>
    <w:rsid w:val="005F405B"/>
    <w:rsid w:val="005F5C41"/>
    <w:rsid w:val="005F70EA"/>
    <w:rsid w:val="00600EE2"/>
    <w:rsid w:val="006012FE"/>
    <w:rsid w:val="006033A1"/>
    <w:rsid w:val="006039A5"/>
    <w:rsid w:val="006067DB"/>
    <w:rsid w:val="00611E72"/>
    <w:rsid w:val="0061374D"/>
    <w:rsid w:val="00615766"/>
    <w:rsid w:val="00615D02"/>
    <w:rsid w:val="006165EC"/>
    <w:rsid w:val="00617B03"/>
    <w:rsid w:val="00617E6F"/>
    <w:rsid w:val="00620037"/>
    <w:rsid w:val="006203B8"/>
    <w:rsid w:val="006244CE"/>
    <w:rsid w:val="00624C3F"/>
    <w:rsid w:val="006272D4"/>
    <w:rsid w:val="006275A2"/>
    <w:rsid w:val="0063235C"/>
    <w:rsid w:val="00633E3E"/>
    <w:rsid w:val="00634A14"/>
    <w:rsid w:val="00636EC2"/>
    <w:rsid w:val="00637174"/>
    <w:rsid w:val="00642328"/>
    <w:rsid w:val="00642FB9"/>
    <w:rsid w:val="0064387A"/>
    <w:rsid w:val="0064619B"/>
    <w:rsid w:val="00651417"/>
    <w:rsid w:val="0066000D"/>
    <w:rsid w:val="00660079"/>
    <w:rsid w:val="0066571C"/>
    <w:rsid w:val="0067135A"/>
    <w:rsid w:val="00671B9D"/>
    <w:rsid w:val="0067216C"/>
    <w:rsid w:val="00672BF6"/>
    <w:rsid w:val="00677B1E"/>
    <w:rsid w:val="006812B6"/>
    <w:rsid w:val="00683635"/>
    <w:rsid w:val="0068501B"/>
    <w:rsid w:val="00685357"/>
    <w:rsid w:val="00686610"/>
    <w:rsid w:val="00691097"/>
    <w:rsid w:val="00693F6F"/>
    <w:rsid w:val="00694330"/>
    <w:rsid w:val="00697801"/>
    <w:rsid w:val="006A4D5C"/>
    <w:rsid w:val="006A774C"/>
    <w:rsid w:val="006B37A0"/>
    <w:rsid w:val="006B3D44"/>
    <w:rsid w:val="006B48FB"/>
    <w:rsid w:val="006C6853"/>
    <w:rsid w:val="006D44F8"/>
    <w:rsid w:val="006D5405"/>
    <w:rsid w:val="006D5ED2"/>
    <w:rsid w:val="006E11DF"/>
    <w:rsid w:val="006E1294"/>
    <w:rsid w:val="006E5E97"/>
    <w:rsid w:val="006E5F44"/>
    <w:rsid w:val="006E7FE2"/>
    <w:rsid w:val="006F3A7B"/>
    <w:rsid w:val="006F58B2"/>
    <w:rsid w:val="006F66FF"/>
    <w:rsid w:val="006F7170"/>
    <w:rsid w:val="00700EC0"/>
    <w:rsid w:val="007040AC"/>
    <w:rsid w:val="007079BF"/>
    <w:rsid w:val="007109F0"/>
    <w:rsid w:val="00714593"/>
    <w:rsid w:val="00714DD5"/>
    <w:rsid w:val="0072510A"/>
    <w:rsid w:val="00726116"/>
    <w:rsid w:val="0072797B"/>
    <w:rsid w:val="00727E49"/>
    <w:rsid w:val="007322B7"/>
    <w:rsid w:val="00732E74"/>
    <w:rsid w:val="00733509"/>
    <w:rsid w:val="00733F56"/>
    <w:rsid w:val="007345D1"/>
    <w:rsid w:val="00741A61"/>
    <w:rsid w:val="0074308E"/>
    <w:rsid w:val="007442FF"/>
    <w:rsid w:val="007529F0"/>
    <w:rsid w:val="007543F5"/>
    <w:rsid w:val="00771058"/>
    <w:rsid w:val="0077126E"/>
    <w:rsid w:val="007714A5"/>
    <w:rsid w:val="0077368A"/>
    <w:rsid w:val="00777ED8"/>
    <w:rsid w:val="00780E5A"/>
    <w:rsid w:val="00781987"/>
    <w:rsid w:val="007827A3"/>
    <w:rsid w:val="007901B7"/>
    <w:rsid w:val="0079319D"/>
    <w:rsid w:val="007A43A8"/>
    <w:rsid w:val="007B03A9"/>
    <w:rsid w:val="007B5B1E"/>
    <w:rsid w:val="007B7FA9"/>
    <w:rsid w:val="007C0FBF"/>
    <w:rsid w:val="007C72F1"/>
    <w:rsid w:val="007D08C6"/>
    <w:rsid w:val="007D74C2"/>
    <w:rsid w:val="007E3C19"/>
    <w:rsid w:val="007E5918"/>
    <w:rsid w:val="007F2772"/>
    <w:rsid w:val="007F4E4F"/>
    <w:rsid w:val="007F611F"/>
    <w:rsid w:val="0080239B"/>
    <w:rsid w:val="00805B06"/>
    <w:rsid w:val="00807503"/>
    <w:rsid w:val="00812658"/>
    <w:rsid w:val="00812F93"/>
    <w:rsid w:val="00815390"/>
    <w:rsid w:val="00816529"/>
    <w:rsid w:val="0082030B"/>
    <w:rsid w:val="00820BAD"/>
    <w:rsid w:val="00820C59"/>
    <w:rsid w:val="00820E06"/>
    <w:rsid w:val="00826312"/>
    <w:rsid w:val="00830141"/>
    <w:rsid w:val="0083042A"/>
    <w:rsid w:val="00831390"/>
    <w:rsid w:val="00832443"/>
    <w:rsid w:val="0083462A"/>
    <w:rsid w:val="008412E8"/>
    <w:rsid w:val="00845DCC"/>
    <w:rsid w:val="00852801"/>
    <w:rsid w:val="00855694"/>
    <w:rsid w:val="00856E18"/>
    <w:rsid w:val="0085700F"/>
    <w:rsid w:val="00864CD9"/>
    <w:rsid w:val="008657D0"/>
    <w:rsid w:val="008769FE"/>
    <w:rsid w:val="00876A8D"/>
    <w:rsid w:val="0088294A"/>
    <w:rsid w:val="00882FF5"/>
    <w:rsid w:val="00887F00"/>
    <w:rsid w:val="00892AAF"/>
    <w:rsid w:val="008A779F"/>
    <w:rsid w:val="008B11B7"/>
    <w:rsid w:val="008C190D"/>
    <w:rsid w:val="008C7687"/>
    <w:rsid w:val="008D36FF"/>
    <w:rsid w:val="008D3A7E"/>
    <w:rsid w:val="008D4AA9"/>
    <w:rsid w:val="008E0164"/>
    <w:rsid w:val="008E4298"/>
    <w:rsid w:val="008F0291"/>
    <w:rsid w:val="008F02C0"/>
    <w:rsid w:val="008F1138"/>
    <w:rsid w:val="008F135A"/>
    <w:rsid w:val="008F5E3C"/>
    <w:rsid w:val="008F7516"/>
    <w:rsid w:val="00903F56"/>
    <w:rsid w:val="00904638"/>
    <w:rsid w:val="009106D3"/>
    <w:rsid w:val="00910DBA"/>
    <w:rsid w:val="0091337C"/>
    <w:rsid w:val="00914096"/>
    <w:rsid w:val="00914482"/>
    <w:rsid w:val="0091477B"/>
    <w:rsid w:val="009167A2"/>
    <w:rsid w:val="00917167"/>
    <w:rsid w:val="00920B62"/>
    <w:rsid w:val="00921648"/>
    <w:rsid w:val="009219CE"/>
    <w:rsid w:val="00921A18"/>
    <w:rsid w:val="00922586"/>
    <w:rsid w:val="0092612C"/>
    <w:rsid w:val="00935FD0"/>
    <w:rsid w:val="00936408"/>
    <w:rsid w:val="00936BD7"/>
    <w:rsid w:val="00941255"/>
    <w:rsid w:val="00941610"/>
    <w:rsid w:val="0094315D"/>
    <w:rsid w:val="00946C30"/>
    <w:rsid w:val="00947B1A"/>
    <w:rsid w:val="00955809"/>
    <w:rsid w:val="0096525F"/>
    <w:rsid w:val="00967353"/>
    <w:rsid w:val="00972527"/>
    <w:rsid w:val="00974777"/>
    <w:rsid w:val="009755D4"/>
    <w:rsid w:val="00984FFF"/>
    <w:rsid w:val="00987800"/>
    <w:rsid w:val="00995ADF"/>
    <w:rsid w:val="009A53B9"/>
    <w:rsid w:val="009A7235"/>
    <w:rsid w:val="009B0CB2"/>
    <w:rsid w:val="009B394D"/>
    <w:rsid w:val="009D2CEF"/>
    <w:rsid w:val="009D51DD"/>
    <w:rsid w:val="009D7490"/>
    <w:rsid w:val="009E2ED3"/>
    <w:rsid w:val="009F08D3"/>
    <w:rsid w:val="009F536A"/>
    <w:rsid w:val="00A0033B"/>
    <w:rsid w:val="00A01D5D"/>
    <w:rsid w:val="00A0533D"/>
    <w:rsid w:val="00A056EF"/>
    <w:rsid w:val="00A06DBE"/>
    <w:rsid w:val="00A10247"/>
    <w:rsid w:val="00A12D84"/>
    <w:rsid w:val="00A14961"/>
    <w:rsid w:val="00A151F4"/>
    <w:rsid w:val="00A17AC3"/>
    <w:rsid w:val="00A205CA"/>
    <w:rsid w:val="00A207FF"/>
    <w:rsid w:val="00A23A28"/>
    <w:rsid w:val="00A26B1B"/>
    <w:rsid w:val="00A3057F"/>
    <w:rsid w:val="00A30FCF"/>
    <w:rsid w:val="00A316EA"/>
    <w:rsid w:val="00A32F6E"/>
    <w:rsid w:val="00A36D34"/>
    <w:rsid w:val="00A43A92"/>
    <w:rsid w:val="00A442F3"/>
    <w:rsid w:val="00A5009F"/>
    <w:rsid w:val="00A507E7"/>
    <w:rsid w:val="00A51F19"/>
    <w:rsid w:val="00A61CD2"/>
    <w:rsid w:val="00A632B0"/>
    <w:rsid w:val="00A64550"/>
    <w:rsid w:val="00A72DFB"/>
    <w:rsid w:val="00A745B3"/>
    <w:rsid w:val="00A7534C"/>
    <w:rsid w:val="00A76802"/>
    <w:rsid w:val="00A81357"/>
    <w:rsid w:val="00A81367"/>
    <w:rsid w:val="00A819CD"/>
    <w:rsid w:val="00A828CD"/>
    <w:rsid w:val="00A90E1B"/>
    <w:rsid w:val="00A96844"/>
    <w:rsid w:val="00AA59BB"/>
    <w:rsid w:val="00AA6C9B"/>
    <w:rsid w:val="00AB13FF"/>
    <w:rsid w:val="00AB1F4B"/>
    <w:rsid w:val="00AB5532"/>
    <w:rsid w:val="00AB5B08"/>
    <w:rsid w:val="00AC1281"/>
    <w:rsid w:val="00AC5423"/>
    <w:rsid w:val="00AC741A"/>
    <w:rsid w:val="00AD265F"/>
    <w:rsid w:val="00AD399F"/>
    <w:rsid w:val="00AD4629"/>
    <w:rsid w:val="00AD4760"/>
    <w:rsid w:val="00AD4D10"/>
    <w:rsid w:val="00AD6183"/>
    <w:rsid w:val="00AE0432"/>
    <w:rsid w:val="00AE231F"/>
    <w:rsid w:val="00AE2AA4"/>
    <w:rsid w:val="00AE3159"/>
    <w:rsid w:val="00AE475B"/>
    <w:rsid w:val="00AE7225"/>
    <w:rsid w:val="00AF33CE"/>
    <w:rsid w:val="00AF6B35"/>
    <w:rsid w:val="00AF7359"/>
    <w:rsid w:val="00AF7D34"/>
    <w:rsid w:val="00B0698B"/>
    <w:rsid w:val="00B06E70"/>
    <w:rsid w:val="00B078D3"/>
    <w:rsid w:val="00B07EFD"/>
    <w:rsid w:val="00B103EB"/>
    <w:rsid w:val="00B10D75"/>
    <w:rsid w:val="00B127CF"/>
    <w:rsid w:val="00B1765B"/>
    <w:rsid w:val="00B17A89"/>
    <w:rsid w:val="00B23979"/>
    <w:rsid w:val="00B23992"/>
    <w:rsid w:val="00B26A79"/>
    <w:rsid w:val="00B30F43"/>
    <w:rsid w:val="00B31D24"/>
    <w:rsid w:val="00B34D8C"/>
    <w:rsid w:val="00B36451"/>
    <w:rsid w:val="00B3685E"/>
    <w:rsid w:val="00B41D5E"/>
    <w:rsid w:val="00B437A0"/>
    <w:rsid w:val="00B43CE9"/>
    <w:rsid w:val="00B460B0"/>
    <w:rsid w:val="00B53966"/>
    <w:rsid w:val="00B575DB"/>
    <w:rsid w:val="00B60A5C"/>
    <w:rsid w:val="00B6377A"/>
    <w:rsid w:val="00B6396F"/>
    <w:rsid w:val="00B64FF8"/>
    <w:rsid w:val="00B67388"/>
    <w:rsid w:val="00B76894"/>
    <w:rsid w:val="00B77F4D"/>
    <w:rsid w:val="00B81B46"/>
    <w:rsid w:val="00B844FD"/>
    <w:rsid w:val="00B84ACB"/>
    <w:rsid w:val="00B92F95"/>
    <w:rsid w:val="00B94492"/>
    <w:rsid w:val="00B964E0"/>
    <w:rsid w:val="00B9690F"/>
    <w:rsid w:val="00BA0382"/>
    <w:rsid w:val="00BA28E2"/>
    <w:rsid w:val="00BA6341"/>
    <w:rsid w:val="00BA6394"/>
    <w:rsid w:val="00BA6D45"/>
    <w:rsid w:val="00BB000A"/>
    <w:rsid w:val="00BB49D1"/>
    <w:rsid w:val="00BB6899"/>
    <w:rsid w:val="00BC0FAD"/>
    <w:rsid w:val="00BC15A0"/>
    <w:rsid w:val="00BC1D8C"/>
    <w:rsid w:val="00BD0D31"/>
    <w:rsid w:val="00BD1A0C"/>
    <w:rsid w:val="00BD5AF2"/>
    <w:rsid w:val="00BE1225"/>
    <w:rsid w:val="00BE5CC3"/>
    <w:rsid w:val="00BF29E6"/>
    <w:rsid w:val="00BF324A"/>
    <w:rsid w:val="00BF5D32"/>
    <w:rsid w:val="00BF7CE1"/>
    <w:rsid w:val="00C0059E"/>
    <w:rsid w:val="00C0283A"/>
    <w:rsid w:val="00C02A57"/>
    <w:rsid w:val="00C02C1C"/>
    <w:rsid w:val="00C0601F"/>
    <w:rsid w:val="00C12E49"/>
    <w:rsid w:val="00C1543E"/>
    <w:rsid w:val="00C2099E"/>
    <w:rsid w:val="00C25621"/>
    <w:rsid w:val="00C25824"/>
    <w:rsid w:val="00C269BB"/>
    <w:rsid w:val="00C274FB"/>
    <w:rsid w:val="00C370A9"/>
    <w:rsid w:val="00C40005"/>
    <w:rsid w:val="00C4701B"/>
    <w:rsid w:val="00C47CCF"/>
    <w:rsid w:val="00C659CD"/>
    <w:rsid w:val="00C6748D"/>
    <w:rsid w:val="00C71F70"/>
    <w:rsid w:val="00C7267C"/>
    <w:rsid w:val="00C72C0A"/>
    <w:rsid w:val="00C7310D"/>
    <w:rsid w:val="00C74178"/>
    <w:rsid w:val="00C75334"/>
    <w:rsid w:val="00C77D3D"/>
    <w:rsid w:val="00C80A6E"/>
    <w:rsid w:val="00C80B88"/>
    <w:rsid w:val="00C81235"/>
    <w:rsid w:val="00C828EA"/>
    <w:rsid w:val="00C85634"/>
    <w:rsid w:val="00C8579B"/>
    <w:rsid w:val="00C86D90"/>
    <w:rsid w:val="00C92992"/>
    <w:rsid w:val="00C96E6F"/>
    <w:rsid w:val="00C975AA"/>
    <w:rsid w:val="00CA1627"/>
    <w:rsid w:val="00CA2934"/>
    <w:rsid w:val="00CA4DE7"/>
    <w:rsid w:val="00CB1C3B"/>
    <w:rsid w:val="00CB3E6B"/>
    <w:rsid w:val="00CB564D"/>
    <w:rsid w:val="00CB5DD2"/>
    <w:rsid w:val="00CB7DAA"/>
    <w:rsid w:val="00CD12A0"/>
    <w:rsid w:val="00CD3783"/>
    <w:rsid w:val="00CD3E5B"/>
    <w:rsid w:val="00CD54D2"/>
    <w:rsid w:val="00CE0C4D"/>
    <w:rsid w:val="00CE31B7"/>
    <w:rsid w:val="00CE324D"/>
    <w:rsid w:val="00CE444E"/>
    <w:rsid w:val="00CE4828"/>
    <w:rsid w:val="00CE4CB2"/>
    <w:rsid w:val="00CF142C"/>
    <w:rsid w:val="00CF470D"/>
    <w:rsid w:val="00CF635E"/>
    <w:rsid w:val="00D003FA"/>
    <w:rsid w:val="00D01286"/>
    <w:rsid w:val="00D01848"/>
    <w:rsid w:val="00D02555"/>
    <w:rsid w:val="00D119AD"/>
    <w:rsid w:val="00D14E15"/>
    <w:rsid w:val="00D15DA0"/>
    <w:rsid w:val="00D16AD1"/>
    <w:rsid w:val="00D17E7F"/>
    <w:rsid w:val="00D212E3"/>
    <w:rsid w:val="00D22306"/>
    <w:rsid w:val="00D266B2"/>
    <w:rsid w:val="00D300CB"/>
    <w:rsid w:val="00D32216"/>
    <w:rsid w:val="00D3228F"/>
    <w:rsid w:val="00D332D3"/>
    <w:rsid w:val="00D3470D"/>
    <w:rsid w:val="00D40ADC"/>
    <w:rsid w:val="00D51AB7"/>
    <w:rsid w:val="00D52C91"/>
    <w:rsid w:val="00D5651D"/>
    <w:rsid w:val="00D5774E"/>
    <w:rsid w:val="00D60D0F"/>
    <w:rsid w:val="00D65346"/>
    <w:rsid w:val="00D65E8F"/>
    <w:rsid w:val="00D67F4A"/>
    <w:rsid w:val="00D71784"/>
    <w:rsid w:val="00D72C59"/>
    <w:rsid w:val="00D76435"/>
    <w:rsid w:val="00D852D2"/>
    <w:rsid w:val="00D87E0D"/>
    <w:rsid w:val="00D93986"/>
    <w:rsid w:val="00D95B28"/>
    <w:rsid w:val="00D97D97"/>
    <w:rsid w:val="00DA2578"/>
    <w:rsid w:val="00DA2ED6"/>
    <w:rsid w:val="00DA403F"/>
    <w:rsid w:val="00DB39BA"/>
    <w:rsid w:val="00DB44A1"/>
    <w:rsid w:val="00DB5D5E"/>
    <w:rsid w:val="00DB7351"/>
    <w:rsid w:val="00DB7796"/>
    <w:rsid w:val="00DC6310"/>
    <w:rsid w:val="00DD0393"/>
    <w:rsid w:val="00DD2E7C"/>
    <w:rsid w:val="00DD7E7C"/>
    <w:rsid w:val="00DE2DC4"/>
    <w:rsid w:val="00DE6F77"/>
    <w:rsid w:val="00DF0C2B"/>
    <w:rsid w:val="00DF198F"/>
    <w:rsid w:val="00DF2D92"/>
    <w:rsid w:val="00DF54EC"/>
    <w:rsid w:val="00E003DE"/>
    <w:rsid w:val="00E03D69"/>
    <w:rsid w:val="00E053E6"/>
    <w:rsid w:val="00E10A43"/>
    <w:rsid w:val="00E13743"/>
    <w:rsid w:val="00E13ECB"/>
    <w:rsid w:val="00E20CA3"/>
    <w:rsid w:val="00E22340"/>
    <w:rsid w:val="00E2404B"/>
    <w:rsid w:val="00E24149"/>
    <w:rsid w:val="00E247C7"/>
    <w:rsid w:val="00E250A6"/>
    <w:rsid w:val="00E25A03"/>
    <w:rsid w:val="00E2677E"/>
    <w:rsid w:val="00E32599"/>
    <w:rsid w:val="00E43259"/>
    <w:rsid w:val="00E45757"/>
    <w:rsid w:val="00E47998"/>
    <w:rsid w:val="00E55962"/>
    <w:rsid w:val="00E600CA"/>
    <w:rsid w:val="00E6268B"/>
    <w:rsid w:val="00E64223"/>
    <w:rsid w:val="00E6740E"/>
    <w:rsid w:val="00E735BD"/>
    <w:rsid w:val="00E76901"/>
    <w:rsid w:val="00E81D02"/>
    <w:rsid w:val="00E828C7"/>
    <w:rsid w:val="00E838D2"/>
    <w:rsid w:val="00E85A1E"/>
    <w:rsid w:val="00E8604D"/>
    <w:rsid w:val="00E9422D"/>
    <w:rsid w:val="00EA2714"/>
    <w:rsid w:val="00EA3556"/>
    <w:rsid w:val="00EA3D72"/>
    <w:rsid w:val="00EA5376"/>
    <w:rsid w:val="00EA6788"/>
    <w:rsid w:val="00EB349B"/>
    <w:rsid w:val="00EB788D"/>
    <w:rsid w:val="00EC272B"/>
    <w:rsid w:val="00ED3715"/>
    <w:rsid w:val="00ED46E9"/>
    <w:rsid w:val="00ED5214"/>
    <w:rsid w:val="00EE13C1"/>
    <w:rsid w:val="00EE4211"/>
    <w:rsid w:val="00EE6129"/>
    <w:rsid w:val="00EF762A"/>
    <w:rsid w:val="00F00FE9"/>
    <w:rsid w:val="00F020D4"/>
    <w:rsid w:val="00F0429F"/>
    <w:rsid w:val="00F04BC9"/>
    <w:rsid w:val="00F04EF6"/>
    <w:rsid w:val="00F07EA2"/>
    <w:rsid w:val="00F11D0D"/>
    <w:rsid w:val="00F159FF"/>
    <w:rsid w:val="00F24B8C"/>
    <w:rsid w:val="00F24D5F"/>
    <w:rsid w:val="00F36183"/>
    <w:rsid w:val="00F407B6"/>
    <w:rsid w:val="00F47733"/>
    <w:rsid w:val="00F478FB"/>
    <w:rsid w:val="00F52903"/>
    <w:rsid w:val="00F57B16"/>
    <w:rsid w:val="00F61FB4"/>
    <w:rsid w:val="00F643C4"/>
    <w:rsid w:val="00F66B30"/>
    <w:rsid w:val="00F725DB"/>
    <w:rsid w:val="00F7370D"/>
    <w:rsid w:val="00F73DEC"/>
    <w:rsid w:val="00F803F9"/>
    <w:rsid w:val="00F80726"/>
    <w:rsid w:val="00F80F82"/>
    <w:rsid w:val="00F85C57"/>
    <w:rsid w:val="00F90791"/>
    <w:rsid w:val="00F95307"/>
    <w:rsid w:val="00F95EB9"/>
    <w:rsid w:val="00FA2057"/>
    <w:rsid w:val="00FA246C"/>
    <w:rsid w:val="00FA5D84"/>
    <w:rsid w:val="00FA7DAF"/>
    <w:rsid w:val="00FB050C"/>
    <w:rsid w:val="00FB2E00"/>
    <w:rsid w:val="00FB4D0D"/>
    <w:rsid w:val="00FC01FB"/>
    <w:rsid w:val="00FC54E2"/>
    <w:rsid w:val="00FC7BE8"/>
    <w:rsid w:val="00FD595C"/>
    <w:rsid w:val="00FD5E53"/>
    <w:rsid w:val="00FD7079"/>
    <w:rsid w:val="00FD75D5"/>
    <w:rsid w:val="00FE005E"/>
    <w:rsid w:val="00FE0AE4"/>
    <w:rsid w:val="00FE0FD1"/>
    <w:rsid w:val="00FE158E"/>
    <w:rsid w:val="00FE2157"/>
    <w:rsid w:val="00FE5F20"/>
    <w:rsid w:val="00FF0E06"/>
    <w:rsid w:val="00FF4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21315"/>
  <w15:docId w15:val="{C897F24B-6E00-4264-B99B-BE425B23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4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97D97"/>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Heading3">
    <w:name w:val="heading 3"/>
    <w:basedOn w:val="Normal"/>
    <w:link w:val="Heading3Char"/>
    <w:uiPriority w:val="9"/>
    <w:qFormat/>
    <w:rsid w:val="00D97D97"/>
    <w:pPr>
      <w:spacing w:before="100" w:beforeAutospacing="1" w:after="100" w:afterAutospacing="1" w:line="240" w:lineRule="auto"/>
      <w:outlineLvl w:val="2"/>
    </w:pPr>
    <w:rPr>
      <w:rFonts w:ascii="Times New Roman" w:eastAsia="Times New Roman" w:hAnsi="Times New Roman" w:cs="Times New Roman"/>
      <w:b/>
      <w:bCs/>
      <w:sz w:val="27"/>
      <w:szCs w:val="27"/>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7D97"/>
    <w:rPr>
      <w:rFonts w:ascii="Times New Roman" w:eastAsia="Times New Roman" w:hAnsi="Times New Roman" w:cs="Times New Roman"/>
      <w:b/>
      <w:bCs/>
      <w:sz w:val="36"/>
      <w:szCs w:val="36"/>
      <w:lang w:val="fr-FR" w:eastAsia="fr-FR"/>
    </w:rPr>
  </w:style>
  <w:style w:type="character" w:customStyle="1" w:styleId="Heading3Char">
    <w:name w:val="Heading 3 Char"/>
    <w:basedOn w:val="DefaultParagraphFont"/>
    <w:link w:val="Heading3"/>
    <w:uiPriority w:val="9"/>
    <w:rsid w:val="00D97D97"/>
    <w:rPr>
      <w:rFonts w:ascii="Times New Roman" w:eastAsia="Times New Roman" w:hAnsi="Times New Roman" w:cs="Times New Roman"/>
      <w:b/>
      <w:bCs/>
      <w:sz w:val="27"/>
      <w:szCs w:val="27"/>
      <w:lang w:val="fr-FR" w:eastAsia="fr-FR"/>
    </w:rPr>
  </w:style>
  <w:style w:type="character" w:styleId="Hyperlink">
    <w:name w:val="Hyperlink"/>
    <w:basedOn w:val="DefaultParagraphFont"/>
    <w:uiPriority w:val="99"/>
    <w:unhideWhenUsed/>
    <w:rsid w:val="00D97D97"/>
    <w:rPr>
      <w:color w:val="0000FF"/>
      <w:u w:val="single"/>
    </w:rPr>
  </w:style>
  <w:style w:type="character" w:styleId="Strong">
    <w:name w:val="Strong"/>
    <w:basedOn w:val="DefaultParagraphFont"/>
    <w:uiPriority w:val="22"/>
    <w:qFormat/>
    <w:rsid w:val="00D97D97"/>
    <w:rPr>
      <w:b/>
      <w:bCs/>
    </w:rPr>
  </w:style>
  <w:style w:type="paragraph" w:styleId="NormalWeb">
    <w:name w:val="Normal (Web)"/>
    <w:basedOn w:val="Normal"/>
    <w:uiPriority w:val="99"/>
    <w:semiHidden/>
    <w:unhideWhenUsed/>
    <w:rsid w:val="00D97D9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labels">
    <w:name w:val="labels"/>
    <w:basedOn w:val="DefaultParagraphFont"/>
    <w:rsid w:val="00D97D97"/>
  </w:style>
  <w:style w:type="character" w:customStyle="1" w:styleId="entreprise">
    <w:name w:val="entreprise"/>
    <w:basedOn w:val="DefaultParagraphFont"/>
    <w:rsid w:val="00D97D97"/>
  </w:style>
  <w:style w:type="character" w:customStyle="1" w:styleId="expiration">
    <w:name w:val="expiration"/>
    <w:basedOn w:val="DefaultParagraphFont"/>
    <w:rsid w:val="00D97D97"/>
  </w:style>
  <w:style w:type="paragraph" w:styleId="ListParagraph">
    <w:name w:val="List Paragraph"/>
    <w:aliases w:val="Premier,References,texte,Paragraphe 2,Bullets,r2,inspringtekst,Paragraphe de liste1,t  BASdePAGE,AFM puces,Avenir,Paragraphe de liste (sdt),PUCES,Paragraphe,Numbered paragraph,List Paragraph-ExecSummary,Figure Caption,soule1.1.1.,Dot pt,3"/>
    <w:basedOn w:val="Normal"/>
    <w:link w:val="ListParagraphChar"/>
    <w:uiPriority w:val="34"/>
    <w:qFormat/>
    <w:rsid w:val="004C0B8C"/>
    <w:pPr>
      <w:ind w:left="720"/>
      <w:contextualSpacing/>
    </w:pPr>
  </w:style>
  <w:style w:type="paragraph" w:styleId="BalloonText">
    <w:name w:val="Balloon Text"/>
    <w:basedOn w:val="Normal"/>
    <w:link w:val="BalloonTextChar"/>
    <w:uiPriority w:val="99"/>
    <w:semiHidden/>
    <w:unhideWhenUsed/>
    <w:rsid w:val="00DC6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310"/>
    <w:rPr>
      <w:rFonts w:ascii="Tahoma" w:hAnsi="Tahoma" w:cs="Tahoma"/>
      <w:sz w:val="16"/>
      <w:szCs w:val="16"/>
    </w:rPr>
  </w:style>
  <w:style w:type="paragraph" w:styleId="BodyTextIndent">
    <w:name w:val="Body Text Indent"/>
    <w:basedOn w:val="Normal"/>
    <w:link w:val="BodyTextIndentChar"/>
    <w:rsid w:val="00BB49D1"/>
    <w:pPr>
      <w:spacing w:after="0" w:line="240" w:lineRule="auto"/>
      <w:ind w:left="720"/>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rsid w:val="00BB49D1"/>
    <w:rPr>
      <w:rFonts w:ascii="Times New Roman" w:eastAsia="Times New Roman" w:hAnsi="Times New Roman" w:cs="Times New Roman"/>
      <w:sz w:val="20"/>
      <w:szCs w:val="20"/>
      <w:lang w:val="en-US"/>
    </w:rPr>
  </w:style>
  <w:style w:type="paragraph" w:styleId="Subtitle">
    <w:name w:val="Subtitle"/>
    <w:basedOn w:val="Normal"/>
    <w:link w:val="SubtitleChar"/>
    <w:qFormat/>
    <w:rsid w:val="002A12A1"/>
    <w:pPr>
      <w:widowControl w:val="0"/>
      <w:snapToGrid w:val="0"/>
      <w:spacing w:before="100" w:after="100" w:line="240" w:lineRule="auto"/>
      <w:jc w:val="center"/>
      <w:outlineLvl w:val="0"/>
    </w:pPr>
    <w:rPr>
      <w:rFonts w:ascii="Verdana" w:eastAsia="Times New Roman" w:hAnsi="Verdana" w:cs="Times New Roman"/>
      <w:b/>
      <w:color w:val="0000FF"/>
      <w:sz w:val="96"/>
      <w:szCs w:val="20"/>
    </w:rPr>
  </w:style>
  <w:style w:type="character" w:customStyle="1" w:styleId="SubtitleChar">
    <w:name w:val="Subtitle Char"/>
    <w:basedOn w:val="DefaultParagraphFont"/>
    <w:link w:val="Subtitle"/>
    <w:rsid w:val="002A12A1"/>
    <w:rPr>
      <w:rFonts w:ascii="Verdana" w:eastAsia="Times New Roman" w:hAnsi="Verdana" w:cs="Times New Roman"/>
      <w:b/>
      <w:color w:val="0000FF"/>
      <w:sz w:val="96"/>
      <w:szCs w:val="20"/>
    </w:rPr>
  </w:style>
  <w:style w:type="paragraph" w:styleId="Header">
    <w:name w:val="header"/>
    <w:basedOn w:val="Normal"/>
    <w:link w:val="HeaderChar"/>
    <w:uiPriority w:val="99"/>
    <w:unhideWhenUsed/>
    <w:rsid w:val="00BC0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FAD"/>
  </w:style>
  <w:style w:type="paragraph" w:styleId="Footer">
    <w:name w:val="footer"/>
    <w:basedOn w:val="Normal"/>
    <w:link w:val="FooterChar"/>
    <w:uiPriority w:val="99"/>
    <w:unhideWhenUsed/>
    <w:rsid w:val="00BC0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FAD"/>
  </w:style>
  <w:style w:type="character" w:styleId="CommentReference">
    <w:name w:val="annotation reference"/>
    <w:basedOn w:val="DefaultParagraphFont"/>
    <w:uiPriority w:val="99"/>
    <w:semiHidden/>
    <w:unhideWhenUsed/>
    <w:rsid w:val="00B17A89"/>
    <w:rPr>
      <w:sz w:val="16"/>
      <w:szCs w:val="16"/>
    </w:rPr>
  </w:style>
  <w:style w:type="paragraph" w:styleId="CommentText">
    <w:name w:val="annotation text"/>
    <w:basedOn w:val="Normal"/>
    <w:link w:val="CommentTextChar"/>
    <w:uiPriority w:val="99"/>
    <w:semiHidden/>
    <w:unhideWhenUsed/>
    <w:rsid w:val="00B17A89"/>
    <w:pPr>
      <w:spacing w:line="240" w:lineRule="auto"/>
    </w:pPr>
    <w:rPr>
      <w:sz w:val="20"/>
      <w:szCs w:val="20"/>
    </w:rPr>
  </w:style>
  <w:style w:type="character" w:customStyle="1" w:styleId="CommentTextChar">
    <w:name w:val="Comment Text Char"/>
    <w:basedOn w:val="DefaultParagraphFont"/>
    <w:link w:val="CommentText"/>
    <w:uiPriority w:val="99"/>
    <w:semiHidden/>
    <w:rsid w:val="00B17A89"/>
    <w:rPr>
      <w:sz w:val="20"/>
      <w:szCs w:val="20"/>
    </w:rPr>
  </w:style>
  <w:style w:type="paragraph" w:styleId="CommentSubject">
    <w:name w:val="annotation subject"/>
    <w:basedOn w:val="CommentText"/>
    <w:next w:val="CommentText"/>
    <w:link w:val="CommentSubjectChar"/>
    <w:uiPriority w:val="99"/>
    <w:semiHidden/>
    <w:unhideWhenUsed/>
    <w:rsid w:val="00B17A89"/>
    <w:rPr>
      <w:b/>
      <w:bCs/>
    </w:rPr>
  </w:style>
  <w:style w:type="character" w:customStyle="1" w:styleId="CommentSubjectChar">
    <w:name w:val="Comment Subject Char"/>
    <w:basedOn w:val="CommentTextChar"/>
    <w:link w:val="CommentSubject"/>
    <w:uiPriority w:val="99"/>
    <w:semiHidden/>
    <w:rsid w:val="00B17A89"/>
    <w:rPr>
      <w:b/>
      <w:bCs/>
      <w:sz w:val="20"/>
      <w:szCs w:val="20"/>
    </w:rPr>
  </w:style>
  <w:style w:type="character" w:customStyle="1" w:styleId="Heading1Char">
    <w:name w:val="Heading 1 Char"/>
    <w:basedOn w:val="DefaultParagraphFont"/>
    <w:link w:val="Heading1"/>
    <w:uiPriority w:val="9"/>
    <w:rsid w:val="003D447B"/>
    <w:rPr>
      <w:rFonts w:asciiTheme="majorHAnsi" w:eastAsiaTheme="majorEastAsia" w:hAnsiTheme="majorHAnsi" w:cstheme="majorBidi"/>
      <w:color w:val="365F91" w:themeColor="accent1" w:themeShade="BF"/>
      <w:sz w:val="32"/>
      <w:szCs w:val="32"/>
    </w:rPr>
  </w:style>
  <w:style w:type="paragraph" w:customStyle="1" w:styleId="Default">
    <w:name w:val="Default"/>
    <w:rsid w:val="003D447B"/>
    <w:pPr>
      <w:autoSpaceDE w:val="0"/>
      <w:autoSpaceDN w:val="0"/>
      <w:adjustRightInd w:val="0"/>
      <w:spacing w:after="0" w:line="240" w:lineRule="auto"/>
    </w:pPr>
    <w:rPr>
      <w:rFonts w:ascii="Arial" w:eastAsia="Cambria" w:hAnsi="Arial" w:cs="Arial"/>
      <w:color w:val="000000"/>
      <w:sz w:val="24"/>
      <w:szCs w:val="24"/>
      <w:lang w:val="en-US"/>
    </w:rPr>
  </w:style>
  <w:style w:type="table" w:styleId="TableGrid">
    <w:name w:val="Table Grid"/>
    <w:basedOn w:val="TableNormal"/>
    <w:uiPriority w:val="39"/>
    <w:rsid w:val="00DA40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remier Char,References Char,texte Char,Paragraphe 2 Char,Bullets Char,r2 Char,inspringtekst Char,Paragraphe de liste1 Char,t  BASdePAGE Char,AFM puces Char,Avenir Char,Paragraphe de liste (sdt) Char,PUCES Char,Paragraphe Char,3 Char"/>
    <w:basedOn w:val="DefaultParagraphFont"/>
    <w:link w:val="ListParagraph"/>
    <w:uiPriority w:val="34"/>
    <w:qFormat/>
    <w:locked/>
    <w:rsid w:val="00D22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8504">
      <w:bodyDiv w:val="1"/>
      <w:marLeft w:val="0"/>
      <w:marRight w:val="0"/>
      <w:marTop w:val="0"/>
      <w:marBottom w:val="0"/>
      <w:divBdr>
        <w:top w:val="none" w:sz="0" w:space="0" w:color="auto"/>
        <w:left w:val="none" w:sz="0" w:space="0" w:color="auto"/>
        <w:bottom w:val="none" w:sz="0" w:space="0" w:color="auto"/>
        <w:right w:val="none" w:sz="0" w:space="0" w:color="auto"/>
      </w:divBdr>
      <w:divsChild>
        <w:div w:id="1164392345">
          <w:marLeft w:val="0"/>
          <w:marRight w:val="0"/>
          <w:marTop w:val="0"/>
          <w:marBottom w:val="0"/>
          <w:divBdr>
            <w:top w:val="none" w:sz="0" w:space="0" w:color="auto"/>
            <w:left w:val="none" w:sz="0" w:space="0" w:color="auto"/>
            <w:bottom w:val="none" w:sz="0" w:space="0" w:color="auto"/>
            <w:right w:val="none" w:sz="0" w:space="0" w:color="auto"/>
          </w:divBdr>
          <w:divsChild>
            <w:div w:id="728310351">
              <w:marLeft w:val="0"/>
              <w:marRight w:val="0"/>
              <w:marTop w:val="0"/>
              <w:marBottom w:val="0"/>
              <w:divBdr>
                <w:top w:val="none" w:sz="0" w:space="0" w:color="auto"/>
                <w:left w:val="none" w:sz="0" w:space="0" w:color="auto"/>
                <w:bottom w:val="none" w:sz="0" w:space="0" w:color="auto"/>
                <w:right w:val="none" w:sz="0" w:space="0" w:color="auto"/>
              </w:divBdr>
              <w:divsChild>
                <w:div w:id="1160387747">
                  <w:marLeft w:val="0"/>
                  <w:marRight w:val="0"/>
                  <w:marTop w:val="0"/>
                  <w:marBottom w:val="0"/>
                  <w:divBdr>
                    <w:top w:val="none" w:sz="0" w:space="0" w:color="auto"/>
                    <w:left w:val="none" w:sz="0" w:space="0" w:color="auto"/>
                    <w:bottom w:val="none" w:sz="0" w:space="0" w:color="auto"/>
                    <w:right w:val="none" w:sz="0" w:space="0" w:color="auto"/>
                  </w:divBdr>
                  <w:divsChild>
                    <w:div w:id="300506651">
                      <w:marLeft w:val="0"/>
                      <w:marRight w:val="0"/>
                      <w:marTop w:val="0"/>
                      <w:marBottom w:val="0"/>
                      <w:divBdr>
                        <w:top w:val="none" w:sz="0" w:space="0" w:color="auto"/>
                        <w:left w:val="none" w:sz="0" w:space="0" w:color="auto"/>
                        <w:bottom w:val="none" w:sz="0" w:space="0" w:color="auto"/>
                        <w:right w:val="none" w:sz="0" w:space="0" w:color="auto"/>
                      </w:divBdr>
                      <w:divsChild>
                        <w:div w:id="1163623440">
                          <w:marLeft w:val="0"/>
                          <w:marRight w:val="0"/>
                          <w:marTop w:val="0"/>
                          <w:marBottom w:val="0"/>
                          <w:divBdr>
                            <w:top w:val="none" w:sz="0" w:space="0" w:color="auto"/>
                            <w:left w:val="none" w:sz="0" w:space="0" w:color="auto"/>
                            <w:bottom w:val="none" w:sz="0" w:space="0" w:color="auto"/>
                            <w:right w:val="none" w:sz="0" w:space="0" w:color="auto"/>
                          </w:divBdr>
                          <w:divsChild>
                            <w:div w:id="74791905">
                              <w:marLeft w:val="0"/>
                              <w:marRight w:val="0"/>
                              <w:marTop w:val="0"/>
                              <w:marBottom w:val="0"/>
                              <w:divBdr>
                                <w:top w:val="none" w:sz="0" w:space="0" w:color="auto"/>
                                <w:left w:val="none" w:sz="0" w:space="0" w:color="auto"/>
                                <w:bottom w:val="none" w:sz="0" w:space="0" w:color="auto"/>
                                <w:right w:val="none" w:sz="0" w:space="0" w:color="auto"/>
                              </w:divBdr>
                              <w:divsChild>
                                <w:div w:id="1646621204">
                                  <w:marLeft w:val="0"/>
                                  <w:marRight w:val="0"/>
                                  <w:marTop w:val="0"/>
                                  <w:marBottom w:val="0"/>
                                  <w:divBdr>
                                    <w:top w:val="none" w:sz="0" w:space="0" w:color="auto"/>
                                    <w:left w:val="none" w:sz="0" w:space="0" w:color="auto"/>
                                    <w:bottom w:val="none" w:sz="0" w:space="0" w:color="auto"/>
                                    <w:right w:val="none" w:sz="0" w:space="0" w:color="auto"/>
                                  </w:divBdr>
                                  <w:divsChild>
                                    <w:div w:id="1257981115">
                                      <w:marLeft w:val="0"/>
                                      <w:marRight w:val="0"/>
                                      <w:marTop w:val="0"/>
                                      <w:marBottom w:val="0"/>
                                      <w:divBdr>
                                        <w:top w:val="none" w:sz="0" w:space="0" w:color="auto"/>
                                        <w:left w:val="none" w:sz="0" w:space="0" w:color="auto"/>
                                        <w:bottom w:val="none" w:sz="0" w:space="0" w:color="auto"/>
                                        <w:right w:val="none" w:sz="0" w:space="0" w:color="auto"/>
                                      </w:divBdr>
                                      <w:divsChild>
                                        <w:div w:id="1553884239">
                                          <w:marLeft w:val="0"/>
                                          <w:marRight w:val="0"/>
                                          <w:marTop w:val="0"/>
                                          <w:marBottom w:val="0"/>
                                          <w:divBdr>
                                            <w:top w:val="none" w:sz="0" w:space="0" w:color="auto"/>
                                            <w:left w:val="none" w:sz="0" w:space="0" w:color="auto"/>
                                            <w:bottom w:val="none" w:sz="0" w:space="0" w:color="auto"/>
                                            <w:right w:val="none" w:sz="0" w:space="0" w:color="auto"/>
                                          </w:divBdr>
                                          <w:divsChild>
                                            <w:div w:id="1831873555">
                                              <w:marLeft w:val="0"/>
                                              <w:marRight w:val="0"/>
                                              <w:marTop w:val="0"/>
                                              <w:marBottom w:val="0"/>
                                              <w:divBdr>
                                                <w:top w:val="single" w:sz="6" w:space="0" w:color="F5F5F5"/>
                                                <w:left w:val="single" w:sz="6" w:space="0" w:color="F5F5F5"/>
                                                <w:bottom w:val="single" w:sz="6" w:space="0" w:color="F5F5F5"/>
                                                <w:right w:val="single" w:sz="6" w:space="0" w:color="F5F5F5"/>
                                              </w:divBdr>
                                              <w:divsChild>
                                                <w:div w:id="1269266376">
                                                  <w:marLeft w:val="0"/>
                                                  <w:marRight w:val="0"/>
                                                  <w:marTop w:val="0"/>
                                                  <w:marBottom w:val="0"/>
                                                  <w:divBdr>
                                                    <w:top w:val="none" w:sz="0" w:space="0" w:color="auto"/>
                                                    <w:left w:val="none" w:sz="0" w:space="0" w:color="auto"/>
                                                    <w:bottom w:val="none" w:sz="0" w:space="0" w:color="auto"/>
                                                    <w:right w:val="none" w:sz="0" w:space="0" w:color="auto"/>
                                                  </w:divBdr>
                                                  <w:divsChild>
                                                    <w:div w:id="104760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223888">
      <w:bodyDiv w:val="1"/>
      <w:marLeft w:val="0"/>
      <w:marRight w:val="0"/>
      <w:marTop w:val="0"/>
      <w:marBottom w:val="0"/>
      <w:divBdr>
        <w:top w:val="none" w:sz="0" w:space="0" w:color="auto"/>
        <w:left w:val="none" w:sz="0" w:space="0" w:color="auto"/>
        <w:bottom w:val="none" w:sz="0" w:space="0" w:color="auto"/>
        <w:right w:val="none" w:sz="0" w:space="0" w:color="auto"/>
      </w:divBdr>
    </w:div>
    <w:div w:id="435297938">
      <w:bodyDiv w:val="1"/>
      <w:marLeft w:val="0"/>
      <w:marRight w:val="0"/>
      <w:marTop w:val="0"/>
      <w:marBottom w:val="0"/>
      <w:divBdr>
        <w:top w:val="none" w:sz="0" w:space="0" w:color="auto"/>
        <w:left w:val="none" w:sz="0" w:space="0" w:color="auto"/>
        <w:bottom w:val="none" w:sz="0" w:space="0" w:color="auto"/>
        <w:right w:val="none" w:sz="0" w:space="0" w:color="auto"/>
      </w:divBdr>
      <w:divsChild>
        <w:div w:id="627130186">
          <w:marLeft w:val="0"/>
          <w:marRight w:val="0"/>
          <w:marTop w:val="0"/>
          <w:marBottom w:val="0"/>
          <w:divBdr>
            <w:top w:val="none" w:sz="0" w:space="0" w:color="auto"/>
            <w:left w:val="none" w:sz="0" w:space="0" w:color="auto"/>
            <w:bottom w:val="none" w:sz="0" w:space="0" w:color="auto"/>
            <w:right w:val="none" w:sz="0" w:space="0" w:color="auto"/>
          </w:divBdr>
          <w:divsChild>
            <w:div w:id="1938370741">
              <w:marLeft w:val="0"/>
              <w:marRight w:val="0"/>
              <w:marTop w:val="0"/>
              <w:marBottom w:val="0"/>
              <w:divBdr>
                <w:top w:val="none" w:sz="0" w:space="0" w:color="auto"/>
                <w:left w:val="none" w:sz="0" w:space="0" w:color="auto"/>
                <w:bottom w:val="none" w:sz="0" w:space="0" w:color="auto"/>
                <w:right w:val="none" w:sz="0" w:space="0" w:color="auto"/>
              </w:divBdr>
              <w:divsChild>
                <w:div w:id="721175006">
                  <w:marLeft w:val="0"/>
                  <w:marRight w:val="0"/>
                  <w:marTop w:val="0"/>
                  <w:marBottom w:val="0"/>
                  <w:divBdr>
                    <w:top w:val="none" w:sz="0" w:space="0" w:color="auto"/>
                    <w:left w:val="none" w:sz="0" w:space="0" w:color="auto"/>
                    <w:bottom w:val="none" w:sz="0" w:space="0" w:color="auto"/>
                    <w:right w:val="none" w:sz="0" w:space="0" w:color="auto"/>
                  </w:divBdr>
                  <w:divsChild>
                    <w:div w:id="275337169">
                      <w:marLeft w:val="0"/>
                      <w:marRight w:val="0"/>
                      <w:marTop w:val="0"/>
                      <w:marBottom w:val="0"/>
                      <w:divBdr>
                        <w:top w:val="none" w:sz="0" w:space="0" w:color="auto"/>
                        <w:left w:val="none" w:sz="0" w:space="0" w:color="auto"/>
                        <w:bottom w:val="none" w:sz="0" w:space="0" w:color="auto"/>
                        <w:right w:val="none" w:sz="0" w:space="0" w:color="auto"/>
                      </w:divBdr>
                      <w:divsChild>
                        <w:div w:id="1970865383">
                          <w:marLeft w:val="0"/>
                          <w:marRight w:val="0"/>
                          <w:marTop w:val="0"/>
                          <w:marBottom w:val="0"/>
                          <w:divBdr>
                            <w:top w:val="none" w:sz="0" w:space="0" w:color="auto"/>
                            <w:left w:val="none" w:sz="0" w:space="0" w:color="auto"/>
                            <w:bottom w:val="none" w:sz="0" w:space="0" w:color="auto"/>
                            <w:right w:val="none" w:sz="0" w:space="0" w:color="auto"/>
                          </w:divBdr>
                          <w:divsChild>
                            <w:div w:id="227109255">
                              <w:marLeft w:val="0"/>
                              <w:marRight w:val="0"/>
                              <w:marTop w:val="0"/>
                              <w:marBottom w:val="0"/>
                              <w:divBdr>
                                <w:top w:val="none" w:sz="0" w:space="0" w:color="auto"/>
                                <w:left w:val="none" w:sz="0" w:space="0" w:color="auto"/>
                                <w:bottom w:val="none" w:sz="0" w:space="0" w:color="auto"/>
                                <w:right w:val="none" w:sz="0" w:space="0" w:color="auto"/>
                              </w:divBdr>
                              <w:divsChild>
                                <w:div w:id="1464468941">
                                  <w:marLeft w:val="0"/>
                                  <w:marRight w:val="0"/>
                                  <w:marTop w:val="0"/>
                                  <w:marBottom w:val="0"/>
                                  <w:divBdr>
                                    <w:top w:val="none" w:sz="0" w:space="0" w:color="auto"/>
                                    <w:left w:val="none" w:sz="0" w:space="0" w:color="auto"/>
                                    <w:bottom w:val="none" w:sz="0" w:space="0" w:color="auto"/>
                                    <w:right w:val="none" w:sz="0" w:space="0" w:color="auto"/>
                                  </w:divBdr>
                                  <w:divsChild>
                                    <w:div w:id="303777953">
                                      <w:marLeft w:val="0"/>
                                      <w:marRight w:val="0"/>
                                      <w:marTop w:val="0"/>
                                      <w:marBottom w:val="0"/>
                                      <w:divBdr>
                                        <w:top w:val="none" w:sz="0" w:space="0" w:color="auto"/>
                                        <w:left w:val="none" w:sz="0" w:space="0" w:color="auto"/>
                                        <w:bottom w:val="none" w:sz="0" w:space="0" w:color="auto"/>
                                        <w:right w:val="none" w:sz="0" w:space="0" w:color="auto"/>
                                      </w:divBdr>
                                      <w:divsChild>
                                        <w:div w:id="1054621734">
                                          <w:marLeft w:val="0"/>
                                          <w:marRight w:val="0"/>
                                          <w:marTop w:val="0"/>
                                          <w:marBottom w:val="0"/>
                                          <w:divBdr>
                                            <w:top w:val="none" w:sz="0" w:space="0" w:color="auto"/>
                                            <w:left w:val="none" w:sz="0" w:space="0" w:color="auto"/>
                                            <w:bottom w:val="none" w:sz="0" w:space="0" w:color="auto"/>
                                            <w:right w:val="none" w:sz="0" w:space="0" w:color="auto"/>
                                          </w:divBdr>
                                          <w:divsChild>
                                            <w:div w:id="358898492">
                                              <w:marLeft w:val="0"/>
                                              <w:marRight w:val="0"/>
                                              <w:marTop w:val="0"/>
                                              <w:marBottom w:val="0"/>
                                              <w:divBdr>
                                                <w:top w:val="single" w:sz="6" w:space="0" w:color="F5F5F5"/>
                                                <w:left w:val="single" w:sz="6" w:space="0" w:color="F5F5F5"/>
                                                <w:bottom w:val="single" w:sz="6" w:space="0" w:color="F5F5F5"/>
                                                <w:right w:val="single" w:sz="6" w:space="0" w:color="F5F5F5"/>
                                              </w:divBdr>
                                              <w:divsChild>
                                                <w:div w:id="821116029">
                                                  <w:marLeft w:val="0"/>
                                                  <w:marRight w:val="0"/>
                                                  <w:marTop w:val="0"/>
                                                  <w:marBottom w:val="0"/>
                                                  <w:divBdr>
                                                    <w:top w:val="none" w:sz="0" w:space="0" w:color="auto"/>
                                                    <w:left w:val="none" w:sz="0" w:space="0" w:color="auto"/>
                                                    <w:bottom w:val="none" w:sz="0" w:space="0" w:color="auto"/>
                                                    <w:right w:val="none" w:sz="0" w:space="0" w:color="auto"/>
                                                  </w:divBdr>
                                                  <w:divsChild>
                                                    <w:div w:id="13938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1243976">
      <w:bodyDiv w:val="1"/>
      <w:marLeft w:val="0"/>
      <w:marRight w:val="0"/>
      <w:marTop w:val="0"/>
      <w:marBottom w:val="0"/>
      <w:divBdr>
        <w:top w:val="none" w:sz="0" w:space="0" w:color="auto"/>
        <w:left w:val="none" w:sz="0" w:space="0" w:color="auto"/>
        <w:bottom w:val="none" w:sz="0" w:space="0" w:color="auto"/>
        <w:right w:val="none" w:sz="0" w:space="0" w:color="auto"/>
      </w:divBdr>
      <w:divsChild>
        <w:div w:id="972254054">
          <w:marLeft w:val="0"/>
          <w:marRight w:val="0"/>
          <w:marTop w:val="0"/>
          <w:marBottom w:val="0"/>
          <w:divBdr>
            <w:top w:val="none" w:sz="0" w:space="0" w:color="auto"/>
            <w:left w:val="none" w:sz="0" w:space="0" w:color="auto"/>
            <w:bottom w:val="none" w:sz="0" w:space="0" w:color="auto"/>
            <w:right w:val="none" w:sz="0" w:space="0" w:color="auto"/>
          </w:divBdr>
          <w:divsChild>
            <w:div w:id="455441918">
              <w:marLeft w:val="0"/>
              <w:marRight w:val="0"/>
              <w:marTop w:val="0"/>
              <w:marBottom w:val="0"/>
              <w:divBdr>
                <w:top w:val="none" w:sz="0" w:space="0" w:color="auto"/>
                <w:left w:val="none" w:sz="0" w:space="0" w:color="auto"/>
                <w:bottom w:val="none" w:sz="0" w:space="0" w:color="auto"/>
                <w:right w:val="none" w:sz="0" w:space="0" w:color="auto"/>
              </w:divBdr>
              <w:divsChild>
                <w:div w:id="1960838298">
                  <w:marLeft w:val="0"/>
                  <w:marRight w:val="0"/>
                  <w:marTop w:val="0"/>
                  <w:marBottom w:val="0"/>
                  <w:divBdr>
                    <w:top w:val="none" w:sz="0" w:space="0" w:color="auto"/>
                    <w:left w:val="none" w:sz="0" w:space="0" w:color="auto"/>
                    <w:bottom w:val="none" w:sz="0" w:space="0" w:color="auto"/>
                    <w:right w:val="none" w:sz="0" w:space="0" w:color="auto"/>
                  </w:divBdr>
                  <w:divsChild>
                    <w:div w:id="1000743077">
                      <w:marLeft w:val="0"/>
                      <w:marRight w:val="0"/>
                      <w:marTop w:val="0"/>
                      <w:marBottom w:val="0"/>
                      <w:divBdr>
                        <w:top w:val="none" w:sz="0" w:space="0" w:color="auto"/>
                        <w:left w:val="none" w:sz="0" w:space="0" w:color="auto"/>
                        <w:bottom w:val="none" w:sz="0" w:space="0" w:color="auto"/>
                        <w:right w:val="none" w:sz="0" w:space="0" w:color="auto"/>
                      </w:divBdr>
                      <w:divsChild>
                        <w:div w:id="1552887319">
                          <w:marLeft w:val="0"/>
                          <w:marRight w:val="0"/>
                          <w:marTop w:val="0"/>
                          <w:marBottom w:val="0"/>
                          <w:divBdr>
                            <w:top w:val="none" w:sz="0" w:space="0" w:color="auto"/>
                            <w:left w:val="none" w:sz="0" w:space="0" w:color="auto"/>
                            <w:bottom w:val="none" w:sz="0" w:space="0" w:color="auto"/>
                            <w:right w:val="none" w:sz="0" w:space="0" w:color="auto"/>
                          </w:divBdr>
                          <w:divsChild>
                            <w:div w:id="934828474">
                              <w:marLeft w:val="0"/>
                              <w:marRight w:val="0"/>
                              <w:marTop w:val="0"/>
                              <w:marBottom w:val="0"/>
                              <w:divBdr>
                                <w:top w:val="none" w:sz="0" w:space="0" w:color="auto"/>
                                <w:left w:val="none" w:sz="0" w:space="0" w:color="auto"/>
                                <w:bottom w:val="none" w:sz="0" w:space="0" w:color="auto"/>
                                <w:right w:val="none" w:sz="0" w:space="0" w:color="auto"/>
                              </w:divBdr>
                              <w:divsChild>
                                <w:div w:id="1851868239">
                                  <w:marLeft w:val="0"/>
                                  <w:marRight w:val="0"/>
                                  <w:marTop w:val="0"/>
                                  <w:marBottom w:val="0"/>
                                  <w:divBdr>
                                    <w:top w:val="none" w:sz="0" w:space="0" w:color="auto"/>
                                    <w:left w:val="none" w:sz="0" w:space="0" w:color="auto"/>
                                    <w:bottom w:val="none" w:sz="0" w:space="0" w:color="auto"/>
                                    <w:right w:val="none" w:sz="0" w:space="0" w:color="auto"/>
                                  </w:divBdr>
                                  <w:divsChild>
                                    <w:div w:id="1209757019">
                                      <w:marLeft w:val="0"/>
                                      <w:marRight w:val="0"/>
                                      <w:marTop w:val="0"/>
                                      <w:marBottom w:val="0"/>
                                      <w:divBdr>
                                        <w:top w:val="none" w:sz="0" w:space="0" w:color="auto"/>
                                        <w:left w:val="none" w:sz="0" w:space="0" w:color="auto"/>
                                        <w:bottom w:val="none" w:sz="0" w:space="0" w:color="auto"/>
                                        <w:right w:val="none" w:sz="0" w:space="0" w:color="auto"/>
                                      </w:divBdr>
                                      <w:divsChild>
                                        <w:div w:id="907036108">
                                          <w:marLeft w:val="0"/>
                                          <w:marRight w:val="0"/>
                                          <w:marTop w:val="0"/>
                                          <w:marBottom w:val="0"/>
                                          <w:divBdr>
                                            <w:top w:val="none" w:sz="0" w:space="0" w:color="auto"/>
                                            <w:left w:val="none" w:sz="0" w:space="0" w:color="auto"/>
                                            <w:bottom w:val="none" w:sz="0" w:space="0" w:color="auto"/>
                                            <w:right w:val="none" w:sz="0" w:space="0" w:color="auto"/>
                                          </w:divBdr>
                                          <w:divsChild>
                                            <w:div w:id="1879584509">
                                              <w:marLeft w:val="0"/>
                                              <w:marRight w:val="0"/>
                                              <w:marTop w:val="0"/>
                                              <w:marBottom w:val="0"/>
                                              <w:divBdr>
                                                <w:top w:val="single" w:sz="6" w:space="0" w:color="F5F5F5"/>
                                                <w:left w:val="single" w:sz="6" w:space="0" w:color="F5F5F5"/>
                                                <w:bottom w:val="single" w:sz="6" w:space="0" w:color="F5F5F5"/>
                                                <w:right w:val="single" w:sz="6" w:space="0" w:color="F5F5F5"/>
                                              </w:divBdr>
                                              <w:divsChild>
                                                <w:div w:id="1713458658">
                                                  <w:marLeft w:val="0"/>
                                                  <w:marRight w:val="0"/>
                                                  <w:marTop w:val="0"/>
                                                  <w:marBottom w:val="0"/>
                                                  <w:divBdr>
                                                    <w:top w:val="none" w:sz="0" w:space="0" w:color="auto"/>
                                                    <w:left w:val="none" w:sz="0" w:space="0" w:color="auto"/>
                                                    <w:bottom w:val="none" w:sz="0" w:space="0" w:color="auto"/>
                                                    <w:right w:val="none" w:sz="0" w:space="0" w:color="auto"/>
                                                  </w:divBdr>
                                                  <w:divsChild>
                                                    <w:div w:id="18963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896110">
          <w:marLeft w:val="0"/>
          <w:marRight w:val="0"/>
          <w:marTop w:val="0"/>
          <w:marBottom w:val="0"/>
          <w:divBdr>
            <w:top w:val="none" w:sz="0" w:space="0" w:color="auto"/>
            <w:left w:val="none" w:sz="0" w:space="0" w:color="auto"/>
            <w:bottom w:val="none" w:sz="0" w:space="0" w:color="auto"/>
            <w:right w:val="none" w:sz="0" w:space="0" w:color="auto"/>
          </w:divBdr>
          <w:divsChild>
            <w:div w:id="946698749">
              <w:marLeft w:val="0"/>
              <w:marRight w:val="0"/>
              <w:marTop w:val="0"/>
              <w:marBottom w:val="0"/>
              <w:divBdr>
                <w:top w:val="none" w:sz="0" w:space="0" w:color="auto"/>
                <w:left w:val="none" w:sz="0" w:space="0" w:color="auto"/>
                <w:bottom w:val="none" w:sz="0" w:space="0" w:color="auto"/>
                <w:right w:val="none" w:sz="0" w:space="0" w:color="auto"/>
              </w:divBdr>
              <w:divsChild>
                <w:div w:id="2137286454">
                  <w:marLeft w:val="0"/>
                  <w:marRight w:val="0"/>
                  <w:marTop w:val="0"/>
                  <w:marBottom w:val="0"/>
                  <w:divBdr>
                    <w:top w:val="none" w:sz="0" w:space="0" w:color="auto"/>
                    <w:left w:val="none" w:sz="0" w:space="0" w:color="auto"/>
                    <w:bottom w:val="none" w:sz="0" w:space="0" w:color="auto"/>
                    <w:right w:val="none" w:sz="0" w:space="0" w:color="auto"/>
                  </w:divBdr>
                  <w:divsChild>
                    <w:div w:id="1873959172">
                      <w:marLeft w:val="0"/>
                      <w:marRight w:val="0"/>
                      <w:marTop w:val="0"/>
                      <w:marBottom w:val="0"/>
                      <w:divBdr>
                        <w:top w:val="none" w:sz="0" w:space="0" w:color="auto"/>
                        <w:left w:val="none" w:sz="0" w:space="0" w:color="auto"/>
                        <w:bottom w:val="none" w:sz="0" w:space="0" w:color="auto"/>
                        <w:right w:val="none" w:sz="0" w:space="0" w:color="auto"/>
                      </w:divBdr>
                      <w:divsChild>
                        <w:div w:id="2025352162">
                          <w:marLeft w:val="0"/>
                          <w:marRight w:val="0"/>
                          <w:marTop w:val="0"/>
                          <w:marBottom w:val="0"/>
                          <w:divBdr>
                            <w:top w:val="none" w:sz="0" w:space="0" w:color="auto"/>
                            <w:left w:val="none" w:sz="0" w:space="0" w:color="auto"/>
                            <w:bottom w:val="none" w:sz="0" w:space="0" w:color="auto"/>
                            <w:right w:val="none" w:sz="0" w:space="0" w:color="auto"/>
                          </w:divBdr>
                          <w:divsChild>
                            <w:div w:id="2061128343">
                              <w:marLeft w:val="0"/>
                              <w:marRight w:val="0"/>
                              <w:marTop w:val="0"/>
                              <w:marBottom w:val="0"/>
                              <w:divBdr>
                                <w:top w:val="none" w:sz="0" w:space="0" w:color="auto"/>
                                <w:left w:val="none" w:sz="0" w:space="0" w:color="auto"/>
                                <w:bottom w:val="none" w:sz="0" w:space="0" w:color="auto"/>
                                <w:right w:val="none" w:sz="0" w:space="0" w:color="auto"/>
                              </w:divBdr>
                              <w:divsChild>
                                <w:div w:id="1710450221">
                                  <w:marLeft w:val="0"/>
                                  <w:marRight w:val="0"/>
                                  <w:marTop w:val="0"/>
                                  <w:marBottom w:val="0"/>
                                  <w:divBdr>
                                    <w:top w:val="none" w:sz="0" w:space="0" w:color="auto"/>
                                    <w:left w:val="none" w:sz="0" w:space="0" w:color="auto"/>
                                    <w:bottom w:val="none" w:sz="0" w:space="0" w:color="auto"/>
                                    <w:right w:val="none" w:sz="0" w:space="0" w:color="auto"/>
                                  </w:divBdr>
                                  <w:divsChild>
                                    <w:div w:id="138352310">
                                      <w:marLeft w:val="0"/>
                                      <w:marRight w:val="0"/>
                                      <w:marTop w:val="0"/>
                                      <w:marBottom w:val="0"/>
                                      <w:divBdr>
                                        <w:top w:val="none" w:sz="0" w:space="0" w:color="auto"/>
                                        <w:left w:val="none" w:sz="0" w:space="0" w:color="auto"/>
                                        <w:bottom w:val="none" w:sz="0" w:space="0" w:color="auto"/>
                                        <w:right w:val="none" w:sz="0" w:space="0" w:color="auto"/>
                                      </w:divBdr>
                                      <w:divsChild>
                                        <w:div w:id="1056465283">
                                          <w:marLeft w:val="0"/>
                                          <w:marRight w:val="0"/>
                                          <w:marTop w:val="0"/>
                                          <w:marBottom w:val="0"/>
                                          <w:divBdr>
                                            <w:top w:val="none" w:sz="0" w:space="0" w:color="auto"/>
                                            <w:left w:val="none" w:sz="0" w:space="0" w:color="auto"/>
                                            <w:bottom w:val="none" w:sz="0" w:space="0" w:color="auto"/>
                                            <w:right w:val="none" w:sz="0" w:space="0" w:color="auto"/>
                                          </w:divBdr>
                                          <w:divsChild>
                                            <w:div w:id="1546605062">
                                              <w:marLeft w:val="0"/>
                                              <w:marRight w:val="0"/>
                                              <w:marTop w:val="0"/>
                                              <w:marBottom w:val="0"/>
                                              <w:divBdr>
                                                <w:top w:val="single" w:sz="6" w:space="0" w:color="F5F5F5"/>
                                                <w:left w:val="single" w:sz="6" w:space="0" w:color="F5F5F5"/>
                                                <w:bottom w:val="single" w:sz="6" w:space="0" w:color="F5F5F5"/>
                                                <w:right w:val="single" w:sz="6" w:space="0" w:color="F5F5F5"/>
                                              </w:divBdr>
                                              <w:divsChild>
                                                <w:div w:id="1321345092">
                                                  <w:marLeft w:val="0"/>
                                                  <w:marRight w:val="0"/>
                                                  <w:marTop w:val="0"/>
                                                  <w:marBottom w:val="0"/>
                                                  <w:divBdr>
                                                    <w:top w:val="none" w:sz="0" w:space="0" w:color="auto"/>
                                                    <w:left w:val="none" w:sz="0" w:space="0" w:color="auto"/>
                                                    <w:bottom w:val="none" w:sz="0" w:space="0" w:color="auto"/>
                                                    <w:right w:val="none" w:sz="0" w:space="0" w:color="auto"/>
                                                  </w:divBdr>
                                                  <w:divsChild>
                                                    <w:div w:id="11732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4072063">
      <w:bodyDiv w:val="1"/>
      <w:marLeft w:val="0"/>
      <w:marRight w:val="0"/>
      <w:marTop w:val="0"/>
      <w:marBottom w:val="0"/>
      <w:divBdr>
        <w:top w:val="none" w:sz="0" w:space="0" w:color="auto"/>
        <w:left w:val="none" w:sz="0" w:space="0" w:color="auto"/>
        <w:bottom w:val="none" w:sz="0" w:space="0" w:color="auto"/>
        <w:right w:val="none" w:sz="0" w:space="0" w:color="auto"/>
      </w:divBdr>
      <w:divsChild>
        <w:div w:id="765347787">
          <w:marLeft w:val="0"/>
          <w:marRight w:val="0"/>
          <w:marTop w:val="0"/>
          <w:marBottom w:val="0"/>
          <w:divBdr>
            <w:top w:val="none" w:sz="0" w:space="0" w:color="auto"/>
            <w:left w:val="none" w:sz="0" w:space="0" w:color="auto"/>
            <w:bottom w:val="none" w:sz="0" w:space="0" w:color="auto"/>
            <w:right w:val="none" w:sz="0" w:space="0" w:color="auto"/>
          </w:divBdr>
          <w:divsChild>
            <w:div w:id="816267760">
              <w:marLeft w:val="0"/>
              <w:marRight w:val="0"/>
              <w:marTop w:val="0"/>
              <w:marBottom w:val="0"/>
              <w:divBdr>
                <w:top w:val="none" w:sz="0" w:space="0" w:color="auto"/>
                <w:left w:val="none" w:sz="0" w:space="0" w:color="auto"/>
                <w:bottom w:val="none" w:sz="0" w:space="0" w:color="auto"/>
                <w:right w:val="none" w:sz="0" w:space="0" w:color="auto"/>
              </w:divBdr>
              <w:divsChild>
                <w:div w:id="436675010">
                  <w:marLeft w:val="0"/>
                  <w:marRight w:val="0"/>
                  <w:marTop w:val="0"/>
                  <w:marBottom w:val="0"/>
                  <w:divBdr>
                    <w:top w:val="none" w:sz="0" w:space="0" w:color="auto"/>
                    <w:left w:val="none" w:sz="0" w:space="0" w:color="auto"/>
                    <w:bottom w:val="none" w:sz="0" w:space="0" w:color="auto"/>
                    <w:right w:val="none" w:sz="0" w:space="0" w:color="auto"/>
                  </w:divBdr>
                  <w:divsChild>
                    <w:div w:id="1406954427">
                      <w:marLeft w:val="0"/>
                      <w:marRight w:val="0"/>
                      <w:marTop w:val="0"/>
                      <w:marBottom w:val="0"/>
                      <w:divBdr>
                        <w:top w:val="none" w:sz="0" w:space="0" w:color="auto"/>
                        <w:left w:val="none" w:sz="0" w:space="0" w:color="auto"/>
                        <w:bottom w:val="none" w:sz="0" w:space="0" w:color="auto"/>
                        <w:right w:val="none" w:sz="0" w:space="0" w:color="auto"/>
                      </w:divBdr>
                      <w:divsChild>
                        <w:div w:id="1401559497">
                          <w:marLeft w:val="0"/>
                          <w:marRight w:val="0"/>
                          <w:marTop w:val="0"/>
                          <w:marBottom w:val="0"/>
                          <w:divBdr>
                            <w:top w:val="none" w:sz="0" w:space="0" w:color="auto"/>
                            <w:left w:val="none" w:sz="0" w:space="0" w:color="auto"/>
                            <w:bottom w:val="none" w:sz="0" w:space="0" w:color="auto"/>
                            <w:right w:val="none" w:sz="0" w:space="0" w:color="auto"/>
                          </w:divBdr>
                          <w:divsChild>
                            <w:div w:id="270628391">
                              <w:marLeft w:val="0"/>
                              <w:marRight w:val="0"/>
                              <w:marTop w:val="0"/>
                              <w:marBottom w:val="0"/>
                              <w:divBdr>
                                <w:top w:val="none" w:sz="0" w:space="0" w:color="auto"/>
                                <w:left w:val="none" w:sz="0" w:space="0" w:color="auto"/>
                                <w:bottom w:val="none" w:sz="0" w:space="0" w:color="auto"/>
                                <w:right w:val="none" w:sz="0" w:space="0" w:color="auto"/>
                              </w:divBdr>
                              <w:divsChild>
                                <w:div w:id="12221154">
                                  <w:marLeft w:val="0"/>
                                  <w:marRight w:val="0"/>
                                  <w:marTop w:val="0"/>
                                  <w:marBottom w:val="0"/>
                                  <w:divBdr>
                                    <w:top w:val="none" w:sz="0" w:space="0" w:color="auto"/>
                                    <w:left w:val="none" w:sz="0" w:space="0" w:color="auto"/>
                                    <w:bottom w:val="none" w:sz="0" w:space="0" w:color="auto"/>
                                    <w:right w:val="none" w:sz="0" w:space="0" w:color="auto"/>
                                  </w:divBdr>
                                </w:div>
                                <w:div w:id="735275172">
                                  <w:marLeft w:val="0"/>
                                  <w:marRight w:val="0"/>
                                  <w:marTop w:val="0"/>
                                  <w:marBottom w:val="0"/>
                                  <w:divBdr>
                                    <w:top w:val="none" w:sz="0" w:space="0" w:color="auto"/>
                                    <w:left w:val="none" w:sz="0" w:space="0" w:color="auto"/>
                                    <w:bottom w:val="none" w:sz="0" w:space="0" w:color="auto"/>
                                    <w:right w:val="none" w:sz="0" w:space="0" w:color="auto"/>
                                  </w:divBdr>
                                  <w:divsChild>
                                    <w:div w:id="12653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627428">
      <w:bodyDiv w:val="1"/>
      <w:marLeft w:val="0"/>
      <w:marRight w:val="0"/>
      <w:marTop w:val="0"/>
      <w:marBottom w:val="0"/>
      <w:divBdr>
        <w:top w:val="none" w:sz="0" w:space="0" w:color="auto"/>
        <w:left w:val="none" w:sz="0" w:space="0" w:color="auto"/>
        <w:bottom w:val="none" w:sz="0" w:space="0" w:color="auto"/>
        <w:right w:val="none" w:sz="0" w:space="0" w:color="auto"/>
      </w:divBdr>
      <w:divsChild>
        <w:div w:id="1703824162">
          <w:marLeft w:val="0"/>
          <w:marRight w:val="0"/>
          <w:marTop w:val="0"/>
          <w:marBottom w:val="0"/>
          <w:divBdr>
            <w:top w:val="none" w:sz="0" w:space="0" w:color="auto"/>
            <w:left w:val="none" w:sz="0" w:space="0" w:color="auto"/>
            <w:bottom w:val="none" w:sz="0" w:space="0" w:color="auto"/>
            <w:right w:val="none" w:sz="0" w:space="0" w:color="auto"/>
          </w:divBdr>
          <w:divsChild>
            <w:div w:id="1840580227">
              <w:marLeft w:val="0"/>
              <w:marRight w:val="0"/>
              <w:marTop w:val="0"/>
              <w:marBottom w:val="0"/>
              <w:divBdr>
                <w:top w:val="none" w:sz="0" w:space="0" w:color="auto"/>
                <w:left w:val="none" w:sz="0" w:space="0" w:color="auto"/>
                <w:bottom w:val="none" w:sz="0" w:space="0" w:color="auto"/>
                <w:right w:val="none" w:sz="0" w:space="0" w:color="auto"/>
              </w:divBdr>
              <w:divsChild>
                <w:div w:id="474565303">
                  <w:marLeft w:val="0"/>
                  <w:marRight w:val="0"/>
                  <w:marTop w:val="0"/>
                  <w:marBottom w:val="0"/>
                  <w:divBdr>
                    <w:top w:val="none" w:sz="0" w:space="0" w:color="auto"/>
                    <w:left w:val="none" w:sz="0" w:space="0" w:color="auto"/>
                    <w:bottom w:val="none" w:sz="0" w:space="0" w:color="auto"/>
                    <w:right w:val="none" w:sz="0" w:space="0" w:color="auto"/>
                  </w:divBdr>
                  <w:divsChild>
                    <w:div w:id="593131529">
                      <w:marLeft w:val="0"/>
                      <w:marRight w:val="0"/>
                      <w:marTop w:val="0"/>
                      <w:marBottom w:val="0"/>
                      <w:divBdr>
                        <w:top w:val="none" w:sz="0" w:space="0" w:color="auto"/>
                        <w:left w:val="none" w:sz="0" w:space="0" w:color="auto"/>
                        <w:bottom w:val="none" w:sz="0" w:space="0" w:color="auto"/>
                        <w:right w:val="none" w:sz="0" w:space="0" w:color="auto"/>
                      </w:divBdr>
                      <w:divsChild>
                        <w:div w:id="2116556849">
                          <w:marLeft w:val="0"/>
                          <w:marRight w:val="0"/>
                          <w:marTop w:val="0"/>
                          <w:marBottom w:val="0"/>
                          <w:divBdr>
                            <w:top w:val="none" w:sz="0" w:space="0" w:color="auto"/>
                            <w:left w:val="none" w:sz="0" w:space="0" w:color="auto"/>
                            <w:bottom w:val="none" w:sz="0" w:space="0" w:color="auto"/>
                            <w:right w:val="none" w:sz="0" w:space="0" w:color="auto"/>
                          </w:divBdr>
                          <w:divsChild>
                            <w:div w:id="1198086037">
                              <w:marLeft w:val="0"/>
                              <w:marRight w:val="0"/>
                              <w:marTop w:val="0"/>
                              <w:marBottom w:val="0"/>
                              <w:divBdr>
                                <w:top w:val="none" w:sz="0" w:space="0" w:color="auto"/>
                                <w:left w:val="none" w:sz="0" w:space="0" w:color="auto"/>
                                <w:bottom w:val="none" w:sz="0" w:space="0" w:color="auto"/>
                                <w:right w:val="none" w:sz="0" w:space="0" w:color="auto"/>
                              </w:divBdr>
                              <w:divsChild>
                                <w:div w:id="1554537887">
                                  <w:marLeft w:val="0"/>
                                  <w:marRight w:val="0"/>
                                  <w:marTop w:val="0"/>
                                  <w:marBottom w:val="0"/>
                                  <w:divBdr>
                                    <w:top w:val="none" w:sz="0" w:space="0" w:color="auto"/>
                                    <w:left w:val="none" w:sz="0" w:space="0" w:color="auto"/>
                                    <w:bottom w:val="none" w:sz="0" w:space="0" w:color="auto"/>
                                    <w:right w:val="none" w:sz="0" w:space="0" w:color="auto"/>
                                  </w:divBdr>
                                  <w:divsChild>
                                    <w:div w:id="1265500816">
                                      <w:marLeft w:val="0"/>
                                      <w:marRight w:val="0"/>
                                      <w:marTop w:val="0"/>
                                      <w:marBottom w:val="0"/>
                                      <w:divBdr>
                                        <w:top w:val="none" w:sz="0" w:space="0" w:color="auto"/>
                                        <w:left w:val="none" w:sz="0" w:space="0" w:color="auto"/>
                                        <w:bottom w:val="none" w:sz="0" w:space="0" w:color="auto"/>
                                        <w:right w:val="none" w:sz="0" w:space="0" w:color="auto"/>
                                      </w:divBdr>
                                      <w:divsChild>
                                        <w:div w:id="651255990">
                                          <w:marLeft w:val="0"/>
                                          <w:marRight w:val="0"/>
                                          <w:marTop w:val="0"/>
                                          <w:marBottom w:val="0"/>
                                          <w:divBdr>
                                            <w:top w:val="none" w:sz="0" w:space="0" w:color="auto"/>
                                            <w:left w:val="none" w:sz="0" w:space="0" w:color="auto"/>
                                            <w:bottom w:val="none" w:sz="0" w:space="0" w:color="auto"/>
                                            <w:right w:val="none" w:sz="0" w:space="0" w:color="auto"/>
                                          </w:divBdr>
                                          <w:divsChild>
                                            <w:div w:id="2119174636">
                                              <w:marLeft w:val="0"/>
                                              <w:marRight w:val="0"/>
                                              <w:marTop w:val="0"/>
                                              <w:marBottom w:val="0"/>
                                              <w:divBdr>
                                                <w:top w:val="single" w:sz="6" w:space="0" w:color="F5F5F5"/>
                                                <w:left w:val="single" w:sz="6" w:space="0" w:color="F5F5F5"/>
                                                <w:bottom w:val="single" w:sz="6" w:space="0" w:color="F5F5F5"/>
                                                <w:right w:val="single" w:sz="6" w:space="0" w:color="F5F5F5"/>
                                              </w:divBdr>
                                              <w:divsChild>
                                                <w:div w:id="787819179">
                                                  <w:marLeft w:val="0"/>
                                                  <w:marRight w:val="0"/>
                                                  <w:marTop w:val="0"/>
                                                  <w:marBottom w:val="0"/>
                                                  <w:divBdr>
                                                    <w:top w:val="none" w:sz="0" w:space="0" w:color="auto"/>
                                                    <w:left w:val="none" w:sz="0" w:space="0" w:color="auto"/>
                                                    <w:bottom w:val="none" w:sz="0" w:space="0" w:color="auto"/>
                                                    <w:right w:val="none" w:sz="0" w:space="0" w:color="auto"/>
                                                  </w:divBdr>
                                                  <w:divsChild>
                                                    <w:div w:id="49422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3756494">
      <w:bodyDiv w:val="1"/>
      <w:marLeft w:val="0"/>
      <w:marRight w:val="0"/>
      <w:marTop w:val="0"/>
      <w:marBottom w:val="0"/>
      <w:divBdr>
        <w:top w:val="none" w:sz="0" w:space="0" w:color="auto"/>
        <w:left w:val="none" w:sz="0" w:space="0" w:color="auto"/>
        <w:bottom w:val="none" w:sz="0" w:space="0" w:color="auto"/>
        <w:right w:val="none" w:sz="0" w:space="0" w:color="auto"/>
      </w:divBdr>
    </w:div>
    <w:div w:id="2036298293">
      <w:bodyDiv w:val="1"/>
      <w:marLeft w:val="0"/>
      <w:marRight w:val="0"/>
      <w:marTop w:val="0"/>
      <w:marBottom w:val="0"/>
      <w:divBdr>
        <w:top w:val="none" w:sz="0" w:space="0" w:color="auto"/>
        <w:left w:val="none" w:sz="0" w:space="0" w:color="auto"/>
        <w:bottom w:val="none" w:sz="0" w:space="0" w:color="auto"/>
        <w:right w:val="none" w:sz="0" w:space="0" w:color="auto"/>
      </w:divBdr>
      <w:divsChild>
        <w:div w:id="1117673555">
          <w:marLeft w:val="0"/>
          <w:marRight w:val="0"/>
          <w:marTop w:val="0"/>
          <w:marBottom w:val="0"/>
          <w:divBdr>
            <w:top w:val="none" w:sz="0" w:space="0" w:color="auto"/>
            <w:left w:val="none" w:sz="0" w:space="0" w:color="auto"/>
            <w:bottom w:val="none" w:sz="0" w:space="0" w:color="auto"/>
            <w:right w:val="none" w:sz="0" w:space="0" w:color="auto"/>
          </w:divBdr>
          <w:divsChild>
            <w:div w:id="1055155395">
              <w:marLeft w:val="0"/>
              <w:marRight w:val="0"/>
              <w:marTop w:val="0"/>
              <w:marBottom w:val="0"/>
              <w:divBdr>
                <w:top w:val="none" w:sz="0" w:space="0" w:color="auto"/>
                <w:left w:val="none" w:sz="0" w:space="0" w:color="auto"/>
                <w:bottom w:val="none" w:sz="0" w:space="0" w:color="auto"/>
                <w:right w:val="none" w:sz="0" w:space="0" w:color="auto"/>
              </w:divBdr>
              <w:divsChild>
                <w:div w:id="1367759119">
                  <w:marLeft w:val="0"/>
                  <w:marRight w:val="0"/>
                  <w:marTop w:val="0"/>
                  <w:marBottom w:val="0"/>
                  <w:divBdr>
                    <w:top w:val="none" w:sz="0" w:space="0" w:color="auto"/>
                    <w:left w:val="none" w:sz="0" w:space="0" w:color="auto"/>
                    <w:bottom w:val="none" w:sz="0" w:space="0" w:color="auto"/>
                    <w:right w:val="none" w:sz="0" w:space="0" w:color="auto"/>
                  </w:divBdr>
                  <w:divsChild>
                    <w:div w:id="1315600047">
                      <w:marLeft w:val="0"/>
                      <w:marRight w:val="0"/>
                      <w:marTop w:val="0"/>
                      <w:marBottom w:val="0"/>
                      <w:divBdr>
                        <w:top w:val="none" w:sz="0" w:space="0" w:color="auto"/>
                        <w:left w:val="none" w:sz="0" w:space="0" w:color="auto"/>
                        <w:bottom w:val="none" w:sz="0" w:space="0" w:color="auto"/>
                        <w:right w:val="none" w:sz="0" w:space="0" w:color="auto"/>
                      </w:divBdr>
                      <w:divsChild>
                        <w:div w:id="1510485791">
                          <w:marLeft w:val="0"/>
                          <w:marRight w:val="0"/>
                          <w:marTop w:val="0"/>
                          <w:marBottom w:val="0"/>
                          <w:divBdr>
                            <w:top w:val="none" w:sz="0" w:space="0" w:color="auto"/>
                            <w:left w:val="none" w:sz="0" w:space="0" w:color="auto"/>
                            <w:bottom w:val="none" w:sz="0" w:space="0" w:color="auto"/>
                            <w:right w:val="none" w:sz="0" w:space="0" w:color="auto"/>
                          </w:divBdr>
                          <w:divsChild>
                            <w:div w:id="1191602719">
                              <w:marLeft w:val="0"/>
                              <w:marRight w:val="0"/>
                              <w:marTop w:val="0"/>
                              <w:marBottom w:val="0"/>
                              <w:divBdr>
                                <w:top w:val="none" w:sz="0" w:space="0" w:color="auto"/>
                                <w:left w:val="none" w:sz="0" w:space="0" w:color="auto"/>
                                <w:bottom w:val="none" w:sz="0" w:space="0" w:color="auto"/>
                                <w:right w:val="none" w:sz="0" w:space="0" w:color="auto"/>
                              </w:divBdr>
                              <w:divsChild>
                                <w:div w:id="1002971630">
                                  <w:marLeft w:val="0"/>
                                  <w:marRight w:val="0"/>
                                  <w:marTop w:val="0"/>
                                  <w:marBottom w:val="0"/>
                                  <w:divBdr>
                                    <w:top w:val="none" w:sz="0" w:space="0" w:color="auto"/>
                                    <w:left w:val="none" w:sz="0" w:space="0" w:color="auto"/>
                                    <w:bottom w:val="none" w:sz="0" w:space="0" w:color="auto"/>
                                    <w:right w:val="none" w:sz="0" w:space="0" w:color="auto"/>
                                  </w:divBdr>
                                  <w:divsChild>
                                    <w:div w:id="64953921">
                                      <w:marLeft w:val="0"/>
                                      <w:marRight w:val="0"/>
                                      <w:marTop w:val="0"/>
                                      <w:marBottom w:val="0"/>
                                      <w:divBdr>
                                        <w:top w:val="none" w:sz="0" w:space="0" w:color="auto"/>
                                        <w:left w:val="none" w:sz="0" w:space="0" w:color="auto"/>
                                        <w:bottom w:val="none" w:sz="0" w:space="0" w:color="auto"/>
                                        <w:right w:val="none" w:sz="0" w:space="0" w:color="auto"/>
                                      </w:divBdr>
                                      <w:divsChild>
                                        <w:div w:id="798767949">
                                          <w:marLeft w:val="0"/>
                                          <w:marRight w:val="0"/>
                                          <w:marTop w:val="0"/>
                                          <w:marBottom w:val="0"/>
                                          <w:divBdr>
                                            <w:top w:val="none" w:sz="0" w:space="0" w:color="auto"/>
                                            <w:left w:val="none" w:sz="0" w:space="0" w:color="auto"/>
                                            <w:bottom w:val="none" w:sz="0" w:space="0" w:color="auto"/>
                                            <w:right w:val="none" w:sz="0" w:space="0" w:color="auto"/>
                                          </w:divBdr>
                                          <w:divsChild>
                                            <w:div w:id="496000425">
                                              <w:marLeft w:val="0"/>
                                              <w:marRight w:val="0"/>
                                              <w:marTop w:val="0"/>
                                              <w:marBottom w:val="0"/>
                                              <w:divBdr>
                                                <w:top w:val="single" w:sz="6" w:space="0" w:color="F5F5F5"/>
                                                <w:left w:val="single" w:sz="6" w:space="0" w:color="F5F5F5"/>
                                                <w:bottom w:val="single" w:sz="6" w:space="0" w:color="F5F5F5"/>
                                                <w:right w:val="single" w:sz="6" w:space="0" w:color="F5F5F5"/>
                                              </w:divBdr>
                                              <w:divsChild>
                                                <w:div w:id="2012247406">
                                                  <w:marLeft w:val="0"/>
                                                  <w:marRight w:val="0"/>
                                                  <w:marTop w:val="0"/>
                                                  <w:marBottom w:val="0"/>
                                                  <w:divBdr>
                                                    <w:top w:val="none" w:sz="0" w:space="0" w:color="auto"/>
                                                    <w:left w:val="none" w:sz="0" w:space="0" w:color="auto"/>
                                                    <w:bottom w:val="none" w:sz="0" w:space="0" w:color="auto"/>
                                                    <w:right w:val="none" w:sz="0" w:space="0" w:color="auto"/>
                                                  </w:divBdr>
                                                  <w:divsChild>
                                                    <w:div w:id="40707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C0CAE-BC11-4FAC-96EA-E07A7BEE7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UNICEF</dc:creator>
  <cp:lastModifiedBy>Fatime Wallah</cp:lastModifiedBy>
  <cp:revision>6</cp:revision>
  <cp:lastPrinted>2022-10-27T16:03:00Z</cp:lastPrinted>
  <dcterms:created xsi:type="dcterms:W3CDTF">2022-10-24T10:13:00Z</dcterms:created>
  <dcterms:modified xsi:type="dcterms:W3CDTF">2022-12-08T13:59:00Z</dcterms:modified>
</cp:coreProperties>
</file>