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15DB" w14:textId="4CBCC59C" w:rsidR="009833B7" w:rsidRDefault="009833B7"/>
    <w:p w14:paraId="00F5C17A" w14:textId="77777777" w:rsidR="00841306" w:rsidRDefault="00841306"/>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00B63E76">
        <w:tc>
          <w:tcPr>
            <w:tcW w:w="2698" w:type="dxa"/>
            <w:gridSpan w:val="2"/>
            <w:tcBorders>
              <w:bottom w:val="nil"/>
            </w:tcBorders>
            <w:shd w:val="clear" w:color="auto" w:fill="auto"/>
            <w:noWrap/>
            <w:hideMark/>
          </w:tcPr>
          <w:p w14:paraId="5B12A891"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bookmarkStart w:id="0" w:name="_Hlk41049418"/>
            <w:r w:rsidRPr="007613B3">
              <w:rPr>
                <w:rFonts w:ascii="Calibri" w:eastAsia="Arial Unicode MS" w:hAnsi="Calibri" w:cs="Calibri"/>
                <w:b/>
                <w:color w:val="auto"/>
                <w:lang w:val="en-AU"/>
              </w:rPr>
              <w:t>Title</w:t>
            </w:r>
          </w:p>
          <w:p w14:paraId="207CFBD1" w14:textId="0740D6E2" w:rsidR="007613B3" w:rsidRDefault="001F1214" w:rsidP="00377BF5">
            <w:pPr>
              <w:spacing w:before="100" w:beforeAutospacing="1" w:after="100" w:afterAutospacing="1" w:line="240" w:lineRule="auto"/>
              <w:rPr>
                <w:rFonts w:ascii="Calibri" w:eastAsia="Arial Unicode MS" w:hAnsi="Calibri" w:cs="Calibri"/>
                <w:color w:val="auto"/>
                <w:lang w:val="en-AU" w:eastAsia="ja-JP"/>
              </w:rPr>
            </w:pPr>
            <w:r>
              <w:rPr>
                <w:rFonts w:ascii="Calibri" w:eastAsia="Arial Unicode MS" w:hAnsi="Calibri" w:cs="Calibri"/>
                <w:color w:val="auto"/>
                <w:lang w:val="en-AU" w:eastAsia="ja-JP"/>
              </w:rPr>
              <w:t xml:space="preserve">Data analyst </w:t>
            </w:r>
            <w:r w:rsidR="00B55C2C">
              <w:rPr>
                <w:rFonts w:ascii="Calibri" w:eastAsia="Arial Unicode MS" w:hAnsi="Calibri" w:cs="Calibri"/>
                <w:color w:val="auto"/>
                <w:lang w:val="en-AU" w:eastAsia="ja-JP"/>
              </w:rPr>
              <w:t>for rumour tracking and reporting</w:t>
            </w:r>
            <w:r w:rsidR="003351E4">
              <w:rPr>
                <w:rFonts w:ascii="Calibri" w:eastAsia="Arial Unicode MS" w:hAnsi="Calibri" w:cs="Calibri"/>
                <w:color w:val="auto"/>
                <w:lang w:val="en-AU" w:eastAsia="ja-JP"/>
              </w:rPr>
              <w:t xml:space="preserve"> </w:t>
            </w:r>
          </w:p>
          <w:p w14:paraId="75D9A581" w14:textId="5E73EDF7" w:rsidR="00327FFA" w:rsidRPr="009F1E0D" w:rsidRDefault="00327FFA" w:rsidP="00377BF5">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65BE11F1"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5C092197" w:rsidR="006B6190" w:rsidRPr="00B7413E" w:rsidRDefault="00807296" w:rsidP="00B7413E">
            <w:pPr>
              <w:spacing w:before="100" w:beforeAutospacing="1" w:after="100" w:afterAutospacing="1" w:line="240" w:lineRule="auto"/>
              <w:rPr>
                <w:rFonts w:ascii="Calibri" w:eastAsia="Arial Unicode MS" w:hAnsi="Calibri" w:cs="Calibri"/>
                <w:bCs/>
                <w:color w:val="auto"/>
                <w:lang w:val="en-AU" w:eastAsia="ja-JP"/>
              </w:rPr>
            </w:pPr>
            <w:r w:rsidRPr="00B60D30">
              <w:rPr>
                <w:rFonts w:ascii="Calibri" w:eastAsia="Arial Unicode MS" w:hAnsi="Calibri" w:cs="Calibri"/>
                <w:color w:val="auto"/>
                <w:lang w:val="en-AU" w:eastAsia="ja-JP"/>
              </w:rPr>
              <w:t>SM210533</w:t>
            </w:r>
            <w:r w:rsidR="00B60D30" w:rsidRPr="00B60D30">
              <w:rPr>
                <w:rFonts w:ascii="Calibri" w:eastAsia="Arial Unicode MS" w:hAnsi="Calibri" w:cs="Calibri"/>
                <w:color w:val="auto"/>
                <w:lang w:val="en-AU" w:eastAsia="ja-JP"/>
              </w:rPr>
              <w:t xml:space="preserve"> and SC210363</w:t>
            </w:r>
            <w:r w:rsidR="00B94505" w:rsidRPr="00B60D30">
              <w:rPr>
                <w:rFonts w:ascii="Calibri" w:eastAsia="Arial Unicode MS" w:hAnsi="Calibri" w:cs="Calibri"/>
                <w:color w:val="auto"/>
                <w:lang w:val="en-AU" w:eastAsia="ja-JP"/>
              </w:rPr>
              <w:t xml:space="preserve"> </w:t>
            </w: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2DD52537" w:rsidR="007613B3" w:rsidRDefault="009456B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bookmarkStart w:id="1" w:name="Check11"/>
            <w:r>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7613B3" w:rsidRPr="007613B3">
              <w:rPr>
                <w:rFonts w:ascii="Calibri" w:eastAsia="Arial Unicode MS" w:hAnsi="Calibri" w:cs="Calibri"/>
                <w:color w:val="auto"/>
                <w:lang w:val="en-AU"/>
              </w:rPr>
              <w:t xml:space="preserve"> Consultant  </w:t>
            </w:r>
          </w:p>
          <w:p w14:paraId="0F67FA87" w14:textId="178A1B0B" w:rsidR="007613B3" w:rsidRPr="007613B3" w:rsidRDefault="009456B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2"/>
                  <w:enabled/>
                  <w:calcOnExit w:val="0"/>
                  <w:checkBox>
                    <w:sizeAuto/>
                    <w:default w:val="1"/>
                  </w:checkBox>
                </w:ffData>
              </w:fldChar>
            </w:r>
            <w:bookmarkStart w:id="2" w:name="Check12"/>
            <w:r>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7613B3" w:rsidRPr="007613B3">
              <w:rPr>
                <w:rFonts w:ascii="Calibri" w:eastAsia="Arial Unicode MS" w:hAnsi="Calibri" w:cs="Calibri"/>
                <w:color w:val="auto"/>
                <w:lang w:val="en-AU"/>
              </w:rPr>
              <w:t xml:space="preserve"> Individual Contractor</w:t>
            </w:r>
          </w:p>
        </w:tc>
        <w:tc>
          <w:tcPr>
            <w:tcW w:w="1976" w:type="dxa"/>
            <w:gridSpan w:val="2"/>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248EC951" w:rsidR="007613B3" w:rsidRPr="007613B3" w:rsidRDefault="00337BC8" w:rsidP="00377BF5">
            <w:pPr>
              <w:spacing w:before="100" w:beforeAutospacing="1" w:after="100" w:afterAutospacing="1" w:line="240" w:lineRule="auto"/>
              <w:rPr>
                <w:rFonts w:ascii="Calibri" w:eastAsia="Arial Unicode MS" w:hAnsi="Calibri" w:cs="Calibri"/>
                <w:color w:val="auto"/>
                <w:lang w:val="en-AU" w:eastAsia="ja-JP"/>
              </w:rPr>
            </w:pPr>
            <w:r>
              <w:rPr>
                <w:rFonts w:ascii="Calibri" w:eastAsia="Arial Unicode MS" w:hAnsi="Calibri" w:cs="Calibri"/>
                <w:color w:val="auto"/>
                <w:lang w:val="en-AU" w:eastAsia="ja-JP"/>
              </w:rPr>
              <w:t>Nairobi (seconded to Ministry of Health)</w:t>
            </w: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42364655" w14:textId="4BBD7D61" w:rsidR="0071117B"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r w:rsidR="003351E4">
              <w:rPr>
                <w:rFonts w:ascii="Calibri" w:eastAsia="Arial Unicode MS" w:hAnsi="Calibri" w:cs="Calibri"/>
                <w:b/>
                <w:color w:val="auto"/>
                <w:lang w:val="en-AU"/>
              </w:rPr>
              <w:t xml:space="preserve"> </w:t>
            </w:r>
          </w:p>
          <w:p w14:paraId="07F4763F" w14:textId="28F43DB0" w:rsidR="00A945E5" w:rsidRDefault="0089571C" w:rsidP="00377BF5">
            <w:pPr>
              <w:spacing w:before="60" w:after="60" w:line="240" w:lineRule="auto"/>
              <w:rPr>
                <w:rFonts w:ascii="Calibri" w:eastAsia="Arial Unicode MS" w:hAnsi="Calibri" w:cs="Calibri"/>
                <w:bCs/>
                <w:color w:val="auto"/>
                <w:lang w:val="en-AU" w:eastAsia="ja-JP"/>
              </w:rPr>
            </w:pPr>
            <w:r>
              <w:rPr>
                <w:rFonts w:ascii="Calibri" w:eastAsia="Arial Unicode MS" w:hAnsi="Calibri" w:cs="Calibri"/>
                <w:bCs/>
                <w:color w:val="auto"/>
                <w:lang w:val="en-AU" w:eastAsia="ja-JP"/>
              </w:rPr>
              <w:t xml:space="preserve">The purpose of the consultancy is to provide </w:t>
            </w:r>
            <w:r w:rsidR="003B0F87">
              <w:rPr>
                <w:rFonts w:ascii="Calibri" w:eastAsia="Arial Unicode MS" w:hAnsi="Calibri" w:cs="Calibri"/>
                <w:bCs/>
                <w:color w:val="auto"/>
                <w:lang w:val="en-AU" w:eastAsia="ja-JP"/>
              </w:rPr>
              <w:t xml:space="preserve">Ministry of Health with a </w:t>
            </w:r>
            <w:r w:rsidR="00FF78EF">
              <w:rPr>
                <w:rFonts w:ascii="Calibri" w:eastAsia="Arial Unicode MS" w:hAnsi="Calibri" w:cs="Calibri"/>
                <w:bCs/>
                <w:color w:val="auto"/>
                <w:lang w:val="en-AU" w:eastAsia="ja-JP"/>
              </w:rPr>
              <w:t xml:space="preserve">technical support to establish national rumour tracking and reporting </w:t>
            </w:r>
            <w:proofErr w:type="gramStart"/>
            <w:r w:rsidR="00D66F6C">
              <w:rPr>
                <w:rFonts w:ascii="Calibri" w:eastAsia="Arial Unicode MS" w:hAnsi="Calibri" w:cs="Calibri"/>
                <w:bCs/>
                <w:color w:val="auto"/>
                <w:lang w:val="en-AU" w:eastAsia="ja-JP"/>
              </w:rPr>
              <w:t>system, and</w:t>
            </w:r>
            <w:proofErr w:type="gramEnd"/>
            <w:r w:rsidR="00FF78EF">
              <w:rPr>
                <w:rFonts w:ascii="Calibri" w:eastAsia="Arial Unicode MS" w:hAnsi="Calibri" w:cs="Calibri"/>
                <w:bCs/>
                <w:color w:val="auto"/>
                <w:lang w:val="en-AU" w:eastAsia="ja-JP"/>
              </w:rPr>
              <w:t xml:space="preserve"> build capacity within the </w:t>
            </w:r>
            <w:r w:rsidR="006124EC">
              <w:rPr>
                <w:rFonts w:ascii="Calibri" w:eastAsia="Arial Unicode MS" w:hAnsi="Calibri" w:cs="Calibri"/>
                <w:bCs/>
                <w:color w:val="auto"/>
                <w:lang w:val="en-AU" w:eastAsia="ja-JP"/>
              </w:rPr>
              <w:t>H</w:t>
            </w:r>
            <w:r w:rsidR="00FF78EF">
              <w:rPr>
                <w:rFonts w:ascii="Calibri" w:eastAsia="Arial Unicode MS" w:hAnsi="Calibri" w:cs="Calibri"/>
                <w:bCs/>
                <w:color w:val="auto"/>
                <w:lang w:val="en-AU" w:eastAsia="ja-JP"/>
              </w:rPr>
              <w:t xml:space="preserve">ealth Promotion Unit </w:t>
            </w:r>
            <w:r w:rsidR="006124EC">
              <w:rPr>
                <w:rFonts w:ascii="Calibri" w:eastAsia="Arial Unicode MS" w:hAnsi="Calibri" w:cs="Calibri"/>
                <w:bCs/>
                <w:color w:val="auto"/>
                <w:lang w:val="en-AU" w:eastAsia="ja-JP"/>
              </w:rPr>
              <w:t>to manage the rumour tracking system in a sustainable manner</w:t>
            </w:r>
            <w:r w:rsidR="00FF78EF">
              <w:rPr>
                <w:rFonts w:ascii="Calibri" w:eastAsia="Arial Unicode MS" w:hAnsi="Calibri" w:cs="Calibri"/>
                <w:bCs/>
                <w:color w:val="auto"/>
                <w:lang w:val="en-AU" w:eastAsia="ja-JP"/>
              </w:rPr>
              <w:t>.</w:t>
            </w:r>
          </w:p>
          <w:p w14:paraId="37400F48" w14:textId="77777777" w:rsidR="007613B3" w:rsidRPr="00854803" w:rsidRDefault="007613B3" w:rsidP="0071117B">
            <w:pPr>
              <w:spacing w:before="60" w:after="60" w:line="240" w:lineRule="auto"/>
              <w:rPr>
                <w:rFonts w:ascii="Calibri" w:eastAsia="Arial Unicode MS" w:hAnsi="Calibri" w:cs="Calibri"/>
                <w:b/>
                <w:color w:val="auto"/>
                <w:lang w:val="en-AU"/>
              </w:rPr>
            </w:pPr>
          </w:p>
        </w:tc>
      </w:tr>
      <w:tr w:rsidR="007613B3" w:rsidRPr="007613B3" w14:paraId="55B63C31" w14:textId="77777777" w:rsidTr="00B63E76">
        <w:trPr>
          <w:trHeight w:val="3771"/>
        </w:trPr>
        <w:tc>
          <w:tcPr>
            <w:tcW w:w="9887" w:type="dxa"/>
            <w:gridSpan w:val="9"/>
            <w:tcBorders>
              <w:bottom w:val="nil"/>
            </w:tcBorders>
            <w:shd w:val="clear" w:color="auto" w:fill="auto"/>
            <w:noWrap/>
          </w:tcPr>
          <w:p w14:paraId="0C5E47AD" w14:textId="77777777" w:rsidR="00966074" w:rsidRPr="006B7B80" w:rsidRDefault="007613B3" w:rsidP="00966074">
            <w:pPr>
              <w:spacing w:before="60" w:after="60" w:line="240" w:lineRule="auto"/>
              <w:rPr>
                <w:rFonts w:asciiTheme="minorHAnsi" w:eastAsia="Arial Unicode MS" w:hAnsiTheme="minorHAnsi" w:cstheme="minorHAnsi"/>
                <w:b/>
                <w:bCs/>
                <w:color w:val="auto"/>
                <w:lang w:val="en-AU"/>
              </w:rPr>
            </w:pPr>
            <w:r w:rsidRPr="006B7B80">
              <w:rPr>
                <w:rFonts w:asciiTheme="minorHAnsi" w:eastAsia="Arial Unicode MS" w:hAnsiTheme="minorHAnsi" w:cstheme="minorHAnsi"/>
                <w:b/>
                <w:bCs/>
                <w:color w:val="auto"/>
                <w:lang w:val="en-AU"/>
              </w:rPr>
              <w:t>Scope of Work:</w:t>
            </w:r>
            <w:r w:rsidR="00C2462C" w:rsidRPr="006B7B80">
              <w:rPr>
                <w:rFonts w:asciiTheme="minorHAnsi" w:eastAsia="Arial Unicode MS" w:hAnsiTheme="minorHAnsi" w:cstheme="minorHAnsi"/>
                <w:b/>
                <w:bCs/>
                <w:color w:val="auto"/>
                <w:lang w:val="en-AU"/>
              </w:rPr>
              <w:t xml:space="preserve"> (see </w:t>
            </w:r>
            <w:r w:rsidR="00F2413C" w:rsidRPr="006B7B80">
              <w:rPr>
                <w:rFonts w:asciiTheme="minorHAnsi" w:eastAsia="Arial Unicode MS" w:hAnsiTheme="minorHAnsi" w:cstheme="minorHAnsi"/>
                <w:b/>
                <w:bCs/>
                <w:color w:val="auto"/>
                <w:lang w:val="en-AU"/>
              </w:rPr>
              <w:t xml:space="preserve">end </w:t>
            </w:r>
            <w:r w:rsidR="00C2462C" w:rsidRPr="006B7B80">
              <w:rPr>
                <w:rFonts w:asciiTheme="minorHAnsi" w:eastAsia="Arial Unicode MS" w:hAnsiTheme="minorHAnsi" w:cstheme="minorHAnsi"/>
                <w:b/>
                <w:bCs/>
                <w:color w:val="auto"/>
                <w:lang w:val="en-AU"/>
              </w:rPr>
              <w:t>note below</w:t>
            </w:r>
            <w:r w:rsidR="00F2413C" w:rsidRPr="006B7B80">
              <w:rPr>
                <w:rFonts w:asciiTheme="minorHAnsi" w:eastAsia="Arial Unicode MS" w:hAnsiTheme="minorHAnsi" w:cstheme="minorHAnsi"/>
                <w:b/>
                <w:bCs/>
                <w:color w:val="auto"/>
                <w:lang w:val="en-AU"/>
              </w:rPr>
              <w:t xml:space="preserve"> </w:t>
            </w:r>
            <w:r w:rsidR="00F2413C" w:rsidRPr="006B7B80">
              <w:rPr>
                <w:rStyle w:val="EndnoteReference"/>
                <w:rFonts w:asciiTheme="minorHAnsi" w:hAnsiTheme="minorHAnsi" w:cstheme="minorHAnsi"/>
              </w:rPr>
              <w:footnoteRef/>
            </w:r>
            <w:r w:rsidR="00F2413C" w:rsidRPr="006B7B80">
              <w:rPr>
                <w:rStyle w:val="EndnoteReference"/>
                <w:rFonts w:asciiTheme="minorHAnsi" w:hAnsiTheme="minorHAnsi" w:cstheme="minorHAnsi"/>
              </w:rPr>
              <w:footnoteRef/>
            </w:r>
            <w:r w:rsidR="00F2413C" w:rsidRPr="006B7B80">
              <w:rPr>
                <w:rFonts w:asciiTheme="minorHAnsi" w:eastAsia="Arial Unicode MS" w:hAnsiTheme="minorHAnsi" w:cstheme="minorHAnsi"/>
                <w:b/>
                <w:bCs/>
                <w:color w:val="auto"/>
                <w:lang w:val="en-AU"/>
              </w:rPr>
              <w:t xml:space="preserve"> </w:t>
            </w:r>
            <w:r w:rsidR="00C2462C" w:rsidRPr="006B7B80">
              <w:rPr>
                <w:rFonts w:asciiTheme="minorHAnsi" w:eastAsia="Arial Unicode MS" w:hAnsiTheme="minorHAnsi" w:cstheme="minorHAnsi"/>
                <w:b/>
                <w:bCs/>
                <w:color w:val="auto"/>
                <w:lang w:val="en-AU"/>
              </w:rPr>
              <w:t>)</w:t>
            </w:r>
          </w:p>
          <w:p w14:paraId="18AE71A4" w14:textId="77777777" w:rsidR="00D35CC0" w:rsidRPr="003B0F87" w:rsidRDefault="00D35CC0" w:rsidP="00632CF7">
            <w:pPr>
              <w:spacing w:before="60" w:after="60" w:line="240" w:lineRule="auto"/>
              <w:rPr>
                <w:rFonts w:ascii="Calibri" w:eastAsia="Arial Unicode MS" w:hAnsi="Calibri" w:cs="Calibri"/>
                <w:bCs/>
                <w:color w:val="auto"/>
                <w:lang w:val="en-AU" w:eastAsia="ja-JP"/>
              </w:rPr>
            </w:pPr>
            <w:r w:rsidRPr="006B7B80">
              <w:rPr>
                <w:rFonts w:asciiTheme="minorHAnsi" w:eastAsia="Arial Unicode MS" w:hAnsiTheme="minorHAnsi" w:cstheme="minorHAnsi"/>
                <w:b/>
                <w:color w:val="auto"/>
                <w:lang w:val="en-AU"/>
              </w:rPr>
              <w:t>Background</w:t>
            </w:r>
          </w:p>
          <w:p w14:paraId="4902D8E7" w14:textId="77777777" w:rsidR="00C44549" w:rsidRDefault="003B0F87" w:rsidP="003B0F87">
            <w:pPr>
              <w:jc w:val="both"/>
              <w:rPr>
                <w:rFonts w:ascii="Calibri" w:eastAsia="Arial Unicode MS" w:hAnsi="Calibri" w:cs="Calibri"/>
                <w:bCs/>
                <w:color w:val="auto"/>
                <w:lang w:val="en-AU" w:eastAsia="ja-JP"/>
              </w:rPr>
            </w:pPr>
            <w:r w:rsidRPr="003B0F87">
              <w:rPr>
                <w:rFonts w:ascii="Calibri" w:eastAsia="Arial Unicode MS" w:hAnsi="Calibri" w:cs="Calibri"/>
                <w:bCs/>
                <w:color w:val="auto"/>
                <w:lang w:val="en-AU" w:eastAsia="ja-JP"/>
              </w:rPr>
              <w:t>UNICEF has been providing technical support to Ministry of Health on Risk Communication and Community Engagement</w:t>
            </w:r>
            <w:r w:rsidR="006D3278">
              <w:rPr>
                <w:rFonts w:ascii="Calibri" w:eastAsia="Arial Unicode MS" w:hAnsi="Calibri" w:cs="Calibri"/>
                <w:bCs/>
                <w:color w:val="auto"/>
                <w:lang w:val="en-AU" w:eastAsia="ja-JP"/>
              </w:rPr>
              <w:t xml:space="preserve"> (RCCE)</w:t>
            </w:r>
            <w:r w:rsidRPr="003B0F87">
              <w:rPr>
                <w:rFonts w:ascii="Calibri" w:eastAsia="Arial Unicode MS" w:hAnsi="Calibri" w:cs="Calibri"/>
                <w:bCs/>
                <w:color w:val="auto"/>
                <w:lang w:val="en-AU" w:eastAsia="ja-JP"/>
              </w:rPr>
              <w:t xml:space="preserve"> to respond to the COVID-19 </w:t>
            </w:r>
            <w:r w:rsidR="00665EDC">
              <w:rPr>
                <w:rFonts w:ascii="Calibri" w:eastAsia="Arial Unicode MS" w:hAnsi="Calibri" w:cs="Calibri"/>
                <w:bCs/>
                <w:color w:val="auto"/>
                <w:lang w:val="en-AU" w:eastAsia="ja-JP"/>
              </w:rPr>
              <w:t>pandemic</w:t>
            </w:r>
            <w:r w:rsidRPr="003B0F87">
              <w:rPr>
                <w:rFonts w:ascii="Calibri" w:eastAsia="Arial Unicode MS" w:hAnsi="Calibri" w:cs="Calibri"/>
                <w:bCs/>
                <w:color w:val="auto"/>
                <w:lang w:val="en-AU" w:eastAsia="ja-JP"/>
              </w:rPr>
              <w:t xml:space="preserve">. </w:t>
            </w:r>
            <w:bookmarkStart w:id="3" w:name="_Hlk43010418"/>
            <w:r w:rsidR="00665EDC">
              <w:rPr>
                <w:rFonts w:ascii="Calibri" w:eastAsia="Arial Unicode MS" w:hAnsi="Calibri" w:cs="Calibri"/>
                <w:bCs/>
                <w:color w:val="auto"/>
                <w:lang w:val="en-AU" w:eastAsia="ja-JP"/>
              </w:rPr>
              <w:t>A</w:t>
            </w:r>
            <w:r w:rsidRPr="003B0F87">
              <w:rPr>
                <w:rFonts w:ascii="Calibri" w:eastAsia="Arial Unicode MS" w:hAnsi="Calibri" w:cs="Calibri"/>
                <w:bCs/>
                <w:color w:val="auto"/>
                <w:lang w:val="en-AU" w:eastAsia="ja-JP"/>
              </w:rPr>
              <w:t xml:space="preserve">reas of support </w:t>
            </w:r>
            <w:proofErr w:type="gramStart"/>
            <w:r w:rsidRPr="003B0F87">
              <w:rPr>
                <w:rFonts w:ascii="Calibri" w:eastAsia="Arial Unicode MS" w:hAnsi="Calibri" w:cs="Calibri"/>
                <w:bCs/>
                <w:color w:val="auto"/>
                <w:lang w:val="en-AU" w:eastAsia="ja-JP"/>
              </w:rPr>
              <w:t>include:</w:t>
            </w:r>
            <w:proofErr w:type="gramEnd"/>
            <w:r w:rsidRPr="003B0F87">
              <w:rPr>
                <w:rFonts w:ascii="Calibri" w:eastAsia="Arial Unicode MS" w:hAnsi="Calibri" w:cs="Calibri"/>
                <w:bCs/>
                <w:color w:val="auto"/>
                <w:lang w:val="en-AU" w:eastAsia="ja-JP"/>
              </w:rPr>
              <w:t xml:space="preserve"> social data analytics to inform communication and programme response, design and implementation of evidence-based RCCE strategies and technical support for production of communication messages, approaches and interventions as per the evolving situation of COVID-19. </w:t>
            </w:r>
            <w:bookmarkEnd w:id="3"/>
            <w:r w:rsidRPr="003B0F87">
              <w:rPr>
                <w:rFonts w:ascii="Calibri" w:eastAsia="Arial Unicode MS" w:hAnsi="Calibri" w:cs="Calibri"/>
                <w:bCs/>
                <w:color w:val="auto"/>
                <w:lang w:val="en-AU" w:eastAsia="ja-JP"/>
              </w:rPr>
              <w:t>A team of C</w:t>
            </w:r>
            <w:r w:rsidR="00E50A9E">
              <w:rPr>
                <w:rFonts w:ascii="Calibri" w:eastAsia="Arial Unicode MS" w:hAnsi="Calibri" w:cs="Calibri"/>
                <w:bCs/>
                <w:color w:val="auto"/>
                <w:lang w:val="en-AU" w:eastAsia="ja-JP"/>
              </w:rPr>
              <w:t>ommunication for Development</w:t>
            </w:r>
            <w:r w:rsidRPr="003B0F87">
              <w:rPr>
                <w:rFonts w:ascii="Calibri" w:eastAsia="Arial Unicode MS" w:hAnsi="Calibri" w:cs="Calibri"/>
                <w:bCs/>
                <w:color w:val="auto"/>
                <w:lang w:val="en-AU" w:eastAsia="ja-JP"/>
              </w:rPr>
              <w:t xml:space="preserve"> experts have been engaged in providing the overall support.</w:t>
            </w:r>
          </w:p>
          <w:p w14:paraId="6E1E40E4" w14:textId="3C028DB3" w:rsidR="003B0F87" w:rsidRPr="003B0F87" w:rsidRDefault="003B0F87" w:rsidP="003B0F87">
            <w:pPr>
              <w:jc w:val="both"/>
              <w:rPr>
                <w:rFonts w:ascii="Calibri" w:eastAsia="Arial Unicode MS" w:hAnsi="Calibri" w:cs="Calibri"/>
                <w:bCs/>
                <w:color w:val="auto"/>
                <w:lang w:val="en-AU" w:eastAsia="ja-JP"/>
              </w:rPr>
            </w:pPr>
            <w:r w:rsidRPr="003B0F87">
              <w:rPr>
                <w:rFonts w:ascii="Calibri" w:eastAsia="Arial Unicode MS" w:hAnsi="Calibri" w:cs="Calibri"/>
                <w:bCs/>
                <w:color w:val="auto"/>
                <w:lang w:val="en-AU" w:eastAsia="ja-JP"/>
              </w:rPr>
              <w:t xml:space="preserve"> </w:t>
            </w:r>
          </w:p>
          <w:p w14:paraId="19AC68A3" w14:textId="48C5C50E" w:rsidR="003B0F87" w:rsidRDefault="003B0F87" w:rsidP="003B0F87">
            <w:pPr>
              <w:jc w:val="both"/>
              <w:rPr>
                <w:rFonts w:ascii="Calibri" w:eastAsia="Arial Unicode MS" w:hAnsi="Calibri" w:cs="Calibri"/>
                <w:bCs/>
                <w:color w:val="auto"/>
                <w:lang w:val="en-AU" w:eastAsia="ja-JP"/>
              </w:rPr>
            </w:pPr>
            <w:r w:rsidRPr="003B0F87">
              <w:rPr>
                <w:rFonts w:ascii="Calibri" w:eastAsia="Arial Unicode MS" w:hAnsi="Calibri" w:cs="Calibri"/>
                <w:bCs/>
                <w:color w:val="auto"/>
                <w:lang w:val="en-AU" w:eastAsia="ja-JP"/>
              </w:rPr>
              <w:t xml:space="preserve">As the </w:t>
            </w:r>
            <w:r w:rsidR="00241781">
              <w:rPr>
                <w:rFonts w:ascii="Calibri" w:eastAsia="Arial Unicode MS" w:hAnsi="Calibri" w:cs="Calibri"/>
                <w:bCs/>
                <w:color w:val="auto"/>
                <w:lang w:val="en-AU" w:eastAsia="ja-JP"/>
              </w:rPr>
              <w:t xml:space="preserve">country secured different </w:t>
            </w:r>
            <w:r w:rsidRPr="003B0F87">
              <w:rPr>
                <w:rFonts w:ascii="Calibri" w:eastAsia="Arial Unicode MS" w:hAnsi="Calibri" w:cs="Calibri"/>
                <w:bCs/>
                <w:color w:val="auto"/>
                <w:lang w:val="en-AU" w:eastAsia="ja-JP"/>
              </w:rPr>
              <w:t xml:space="preserve">types of </w:t>
            </w:r>
            <w:r w:rsidR="00241781">
              <w:rPr>
                <w:rFonts w:ascii="Calibri" w:eastAsia="Arial Unicode MS" w:hAnsi="Calibri" w:cs="Calibri"/>
                <w:bCs/>
                <w:color w:val="auto"/>
                <w:lang w:val="en-AU" w:eastAsia="ja-JP"/>
              </w:rPr>
              <w:t>COVID-19</w:t>
            </w:r>
            <w:r w:rsidRPr="003B0F87">
              <w:rPr>
                <w:rFonts w:ascii="Calibri" w:eastAsia="Arial Unicode MS" w:hAnsi="Calibri" w:cs="Calibri"/>
                <w:bCs/>
                <w:color w:val="auto"/>
                <w:lang w:val="en-AU" w:eastAsia="ja-JP"/>
              </w:rPr>
              <w:t xml:space="preserve"> vaccine brands </w:t>
            </w:r>
            <w:r w:rsidR="00241781">
              <w:rPr>
                <w:rFonts w:ascii="Calibri" w:eastAsia="Arial Unicode MS" w:hAnsi="Calibri" w:cs="Calibri"/>
                <w:bCs/>
                <w:color w:val="auto"/>
                <w:lang w:val="en-AU" w:eastAsia="ja-JP"/>
              </w:rPr>
              <w:t xml:space="preserve">and </w:t>
            </w:r>
            <w:r w:rsidR="00C47DBB">
              <w:rPr>
                <w:rFonts w:ascii="Calibri" w:eastAsia="Arial Unicode MS" w:hAnsi="Calibri" w:cs="Calibri"/>
                <w:bCs/>
                <w:color w:val="auto"/>
                <w:lang w:val="en-AU" w:eastAsia="ja-JP"/>
              </w:rPr>
              <w:t xml:space="preserve">more COVID-19 variants emerge, </w:t>
            </w:r>
            <w:r w:rsidRPr="003B0F87">
              <w:rPr>
                <w:rFonts w:ascii="Calibri" w:eastAsia="Arial Unicode MS" w:hAnsi="Calibri" w:cs="Calibri"/>
                <w:bCs/>
                <w:color w:val="auto"/>
                <w:lang w:val="en-AU" w:eastAsia="ja-JP"/>
              </w:rPr>
              <w:t>there is increasing amount of misinformation and disinformation affecting the vaccine uptake. In such a volatile situation, it is extremely important to continue collecting and analysing social data to understand the behavioural pattern and provide strategic technical support to the Government</w:t>
            </w:r>
            <w:r w:rsidR="00E44150">
              <w:rPr>
                <w:rFonts w:ascii="Calibri" w:eastAsia="Arial Unicode MS" w:hAnsi="Calibri" w:cs="Calibri"/>
                <w:bCs/>
                <w:color w:val="auto"/>
                <w:lang w:val="en-AU" w:eastAsia="ja-JP"/>
              </w:rPr>
              <w:t xml:space="preserve"> and counties</w:t>
            </w:r>
            <w:r w:rsidRPr="003B0F87">
              <w:rPr>
                <w:rFonts w:ascii="Calibri" w:eastAsia="Arial Unicode MS" w:hAnsi="Calibri" w:cs="Calibri"/>
                <w:bCs/>
                <w:color w:val="auto"/>
                <w:lang w:val="en-AU" w:eastAsia="ja-JP"/>
              </w:rPr>
              <w:t xml:space="preserve"> to adapt/change course of the communication response as guided by data. </w:t>
            </w:r>
          </w:p>
          <w:p w14:paraId="66257D2E" w14:textId="77777777" w:rsidR="00E44150" w:rsidRPr="003B0F87" w:rsidRDefault="00E44150" w:rsidP="003B0F87">
            <w:pPr>
              <w:jc w:val="both"/>
              <w:rPr>
                <w:rFonts w:ascii="Calibri" w:eastAsia="Arial Unicode MS" w:hAnsi="Calibri" w:cs="Calibri"/>
                <w:bCs/>
                <w:color w:val="auto"/>
                <w:lang w:val="en-AU" w:eastAsia="ja-JP"/>
              </w:rPr>
            </w:pPr>
          </w:p>
          <w:p w14:paraId="0636E7CC" w14:textId="7A3FF710" w:rsidR="003B0F87" w:rsidRDefault="003B0F87" w:rsidP="003B0F87">
            <w:pPr>
              <w:jc w:val="both"/>
              <w:rPr>
                <w:rFonts w:ascii="Calibri" w:eastAsia="Arial Unicode MS" w:hAnsi="Calibri" w:cs="Calibri"/>
                <w:bCs/>
                <w:color w:val="auto"/>
                <w:lang w:val="en-AU" w:eastAsia="ja-JP"/>
              </w:rPr>
            </w:pPr>
            <w:r w:rsidRPr="003B0F87">
              <w:rPr>
                <w:rFonts w:ascii="Calibri" w:eastAsia="Arial Unicode MS" w:hAnsi="Calibri" w:cs="Calibri"/>
                <w:bCs/>
                <w:color w:val="auto"/>
                <w:lang w:val="en-AU" w:eastAsia="ja-JP"/>
              </w:rPr>
              <w:t>There are many organizations collecting social data including MOH, UNICEF, WHO, CBCC, CDC, USAID and IPSOS monitoring print, electronic, broadcast, social media coverage and social/behavioural data around the COVID-19 outbreak and vaccine uptake. As a next step, it is necessary to create a</w:t>
            </w:r>
            <w:r w:rsidR="0051406B">
              <w:rPr>
                <w:rFonts w:ascii="Calibri" w:eastAsia="Arial Unicode MS" w:hAnsi="Calibri" w:cs="Calibri"/>
                <w:bCs/>
                <w:color w:val="auto"/>
                <w:lang w:val="en-AU" w:eastAsia="ja-JP"/>
              </w:rPr>
              <w:t xml:space="preserve"> central</w:t>
            </w:r>
            <w:r w:rsidRPr="003B0F87">
              <w:rPr>
                <w:rFonts w:ascii="Calibri" w:eastAsia="Arial Unicode MS" w:hAnsi="Calibri" w:cs="Calibri"/>
                <w:bCs/>
                <w:color w:val="auto"/>
                <w:lang w:val="en-AU" w:eastAsia="ja-JP"/>
              </w:rPr>
              <w:t xml:space="preserve"> system to 1) develop a coding framework 2) collect the social data from various sources 3) analyse social data and identify emerging issues and trends 4) produce RCCE brief with recommendations for both communication action and system level response. </w:t>
            </w:r>
          </w:p>
          <w:p w14:paraId="02F621C5" w14:textId="77777777" w:rsidR="00CD129E" w:rsidRPr="003B0F87" w:rsidRDefault="00CD129E" w:rsidP="003B0F87">
            <w:pPr>
              <w:jc w:val="both"/>
              <w:rPr>
                <w:rFonts w:ascii="Calibri" w:eastAsia="Arial Unicode MS" w:hAnsi="Calibri" w:cs="Calibri"/>
                <w:bCs/>
                <w:color w:val="auto"/>
                <w:lang w:val="en-AU" w:eastAsia="ja-JP"/>
              </w:rPr>
            </w:pPr>
          </w:p>
          <w:p w14:paraId="03672187" w14:textId="454A5053" w:rsidR="003B0F87" w:rsidRPr="003B0F87" w:rsidRDefault="003B0F87" w:rsidP="003B0F87">
            <w:pPr>
              <w:jc w:val="both"/>
              <w:rPr>
                <w:rFonts w:ascii="Calibri" w:eastAsia="Arial Unicode MS" w:hAnsi="Calibri" w:cs="Calibri"/>
                <w:bCs/>
                <w:color w:val="auto"/>
                <w:lang w:val="en-AU" w:eastAsia="ja-JP"/>
              </w:rPr>
            </w:pPr>
            <w:r w:rsidRPr="003B0F87">
              <w:rPr>
                <w:rFonts w:ascii="Calibri" w:eastAsia="Arial Unicode MS" w:hAnsi="Calibri" w:cs="Calibri"/>
                <w:bCs/>
                <w:color w:val="auto"/>
                <w:lang w:val="en-AU" w:eastAsia="ja-JP"/>
              </w:rPr>
              <w:t xml:space="preserve">The RCCE brief will be prepared regularly (every two weeks) and shared with decision makers at </w:t>
            </w:r>
            <w:proofErr w:type="spellStart"/>
            <w:r w:rsidRPr="003B0F87">
              <w:rPr>
                <w:rFonts w:ascii="Calibri" w:eastAsia="Arial Unicode MS" w:hAnsi="Calibri" w:cs="Calibri"/>
                <w:bCs/>
                <w:color w:val="auto"/>
                <w:lang w:val="en-AU" w:eastAsia="ja-JP"/>
              </w:rPr>
              <w:t>MoH</w:t>
            </w:r>
            <w:proofErr w:type="spellEnd"/>
            <w:r w:rsidRPr="003B0F87">
              <w:rPr>
                <w:rFonts w:ascii="Calibri" w:eastAsia="Arial Unicode MS" w:hAnsi="Calibri" w:cs="Calibri"/>
                <w:bCs/>
                <w:color w:val="auto"/>
                <w:lang w:val="en-AU" w:eastAsia="ja-JP"/>
              </w:rPr>
              <w:t>. It will be used to inform Government’s media briefing, NERC press statement, advocacy materials and to make decisions on communication response as well as to advocate for the programme interventions. The RCCE brief is also an important tool to share with partners and donors</w:t>
            </w:r>
            <w:r w:rsidR="0098399F">
              <w:rPr>
                <w:rFonts w:ascii="Calibri" w:eastAsia="Arial Unicode MS" w:hAnsi="Calibri" w:cs="Calibri"/>
                <w:bCs/>
                <w:color w:val="auto"/>
                <w:lang w:val="en-AU" w:eastAsia="ja-JP"/>
              </w:rPr>
              <w:t xml:space="preserve"> to inform </w:t>
            </w:r>
            <w:r w:rsidR="00CF508A">
              <w:rPr>
                <w:rFonts w:ascii="Calibri" w:eastAsia="Arial Unicode MS" w:hAnsi="Calibri" w:cs="Calibri"/>
                <w:bCs/>
                <w:color w:val="auto"/>
                <w:lang w:val="en-AU" w:eastAsia="ja-JP"/>
              </w:rPr>
              <w:t xml:space="preserve">the </w:t>
            </w:r>
            <w:proofErr w:type="gramStart"/>
            <w:r w:rsidR="00CF508A">
              <w:rPr>
                <w:rFonts w:ascii="Calibri" w:eastAsia="Arial Unicode MS" w:hAnsi="Calibri" w:cs="Calibri"/>
                <w:bCs/>
                <w:color w:val="auto"/>
                <w:lang w:val="en-AU" w:eastAsia="ja-JP"/>
              </w:rPr>
              <w:t>current status</w:t>
            </w:r>
            <w:proofErr w:type="gramEnd"/>
            <w:r w:rsidR="00CF508A">
              <w:rPr>
                <w:rFonts w:ascii="Calibri" w:eastAsia="Arial Unicode MS" w:hAnsi="Calibri" w:cs="Calibri"/>
                <w:bCs/>
                <w:color w:val="auto"/>
                <w:lang w:val="en-AU" w:eastAsia="ja-JP"/>
              </w:rPr>
              <w:t xml:space="preserve"> and recommended actions</w:t>
            </w:r>
            <w:r w:rsidRPr="003B0F87">
              <w:rPr>
                <w:rFonts w:ascii="Calibri" w:eastAsia="Arial Unicode MS" w:hAnsi="Calibri" w:cs="Calibri"/>
                <w:bCs/>
                <w:color w:val="auto"/>
                <w:lang w:val="en-AU" w:eastAsia="ja-JP"/>
              </w:rPr>
              <w:t xml:space="preserve">. </w:t>
            </w:r>
          </w:p>
          <w:p w14:paraId="585C283F" w14:textId="6280EDFF" w:rsidR="00161706" w:rsidRPr="003B0F87" w:rsidRDefault="00161706" w:rsidP="00632CF7">
            <w:pPr>
              <w:spacing w:before="60" w:after="60" w:line="240" w:lineRule="auto"/>
              <w:rPr>
                <w:rFonts w:ascii="Calibri" w:eastAsia="Arial Unicode MS" w:hAnsi="Calibri" w:cs="Calibri"/>
                <w:bCs/>
                <w:color w:val="auto"/>
                <w:lang w:val="en-AU" w:eastAsia="ja-JP"/>
              </w:rPr>
            </w:pPr>
          </w:p>
          <w:p w14:paraId="07374C2C" w14:textId="1D4F8ABB" w:rsidR="00161706" w:rsidRPr="00161706" w:rsidRDefault="00161706" w:rsidP="00632CF7">
            <w:pPr>
              <w:spacing w:before="60" w:after="60" w:line="240" w:lineRule="auto"/>
              <w:rPr>
                <w:rFonts w:asciiTheme="minorHAnsi" w:eastAsia="Arial Unicode MS" w:hAnsiTheme="minorHAnsi" w:cstheme="minorHAnsi"/>
                <w:b/>
                <w:color w:val="auto"/>
                <w:lang w:val="en-AU" w:eastAsia="ja-JP"/>
              </w:rPr>
            </w:pPr>
            <w:r w:rsidRPr="00161706">
              <w:rPr>
                <w:rFonts w:asciiTheme="minorHAnsi" w:eastAsia="Arial Unicode MS" w:hAnsiTheme="minorHAnsi" w:cstheme="minorHAnsi"/>
                <w:b/>
                <w:color w:val="auto"/>
                <w:lang w:val="en-AU" w:eastAsia="ja-JP"/>
              </w:rPr>
              <w:t>Justification</w:t>
            </w:r>
          </w:p>
          <w:p w14:paraId="56BB086F" w14:textId="60719924" w:rsidR="00D20B56" w:rsidRDefault="00D20B56" w:rsidP="00966074">
            <w:pPr>
              <w:spacing w:before="60" w:after="60" w:line="240" w:lineRule="auto"/>
              <w:rPr>
                <w:rFonts w:asciiTheme="minorHAnsi" w:eastAsia="Arial Unicode MS" w:hAnsiTheme="minorHAnsi" w:cstheme="minorHAnsi"/>
                <w:bCs/>
                <w:color w:val="auto"/>
                <w:lang w:val="en-AU" w:eastAsia="ja-JP"/>
              </w:rPr>
            </w:pPr>
            <w:r>
              <w:rPr>
                <w:rFonts w:asciiTheme="minorHAnsi" w:eastAsia="Arial Unicode MS" w:hAnsiTheme="minorHAnsi" w:cstheme="minorHAnsi"/>
                <w:bCs/>
                <w:color w:val="auto"/>
                <w:lang w:val="en-AU" w:eastAsia="ja-JP"/>
              </w:rPr>
              <w:t>In the letter dated December 2021, Ministry of Health requested UNICEF</w:t>
            </w:r>
            <w:r w:rsidR="00851E1B">
              <w:rPr>
                <w:rFonts w:asciiTheme="minorHAnsi" w:eastAsia="Arial Unicode MS" w:hAnsiTheme="minorHAnsi" w:cstheme="minorHAnsi"/>
                <w:bCs/>
                <w:color w:val="auto"/>
                <w:lang w:val="en-AU" w:eastAsia="ja-JP"/>
              </w:rPr>
              <w:t>’s technical and financial</w:t>
            </w:r>
            <w:r>
              <w:rPr>
                <w:rFonts w:asciiTheme="minorHAnsi" w:eastAsia="Arial Unicode MS" w:hAnsiTheme="minorHAnsi" w:cstheme="minorHAnsi"/>
                <w:bCs/>
                <w:color w:val="auto"/>
                <w:lang w:val="en-AU" w:eastAsia="ja-JP"/>
              </w:rPr>
              <w:t xml:space="preserve"> support to </w:t>
            </w:r>
            <w:r w:rsidR="0002728D">
              <w:rPr>
                <w:rFonts w:asciiTheme="minorHAnsi" w:eastAsia="Arial Unicode MS" w:hAnsiTheme="minorHAnsi" w:cstheme="minorHAnsi"/>
                <w:bCs/>
                <w:color w:val="auto"/>
                <w:lang w:val="en-AU" w:eastAsia="ja-JP"/>
              </w:rPr>
              <w:t>operationalize rumour tracking and establish a vaccine observatory system.</w:t>
            </w:r>
            <w:r w:rsidR="00054807">
              <w:rPr>
                <w:rFonts w:asciiTheme="minorHAnsi" w:eastAsia="Arial Unicode MS" w:hAnsiTheme="minorHAnsi" w:cstheme="minorHAnsi"/>
                <w:bCs/>
                <w:color w:val="auto"/>
                <w:lang w:val="en-AU" w:eastAsia="ja-JP"/>
              </w:rPr>
              <w:t xml:space="preserve"> It will require a data analyst to fulfill this role and such capacity is not currently found in UNICEF KCO.</w:t>
            </w:r>
            <w:r w:rsidR="006A0DA0">
              <w:rPr>
                <w:rFonts w:asciiTheme="minorHAnsi" w:eastAsia="Arial Unicode MS" w:hAnsiTheme="minorHAnsi" w:cstheme="minorHAnsi"/>
                <w:bCs/>
                <w:color w:val="auto"/>
                <w:lang w:val="en-AU" w:eastAsia="ja-JP"/>
              </w:rPr>
              <w:t xml:space="preserve"> It calls for a consultancy </w:t>
            </w:r>
            <w:r w:rsidR="00F2187A">
              <w:rPr>
                <w:rFonts w:asciiTheme="minorHAnsi" w:eastAsia="Arial Unicode MS" w:hAnsiTheme="minorHAnsi" w:cstheme="minorHAnsi"/>
                <w:bCs/>
                <w:color w:val="auto"/>
                <w:lang w:val="en-AU" w:eastAsia="ja-JP"/>
              </w:rPr>
              <w:t xml:space="preserve">to provide full-time support to MOH </w:t>
            </w:r>
            <w:r w:rsidR="00AD0959">
              <w:rPr>
                <w:rFonts w:asciiTheme="minorHAnsi" w:eastAsia="Arial Unicode MS" w:hAnsiTheme="minorHAnsi" w:cstheme="minorHAnsi"/>
                <w:bCs/>
                <w:color w:val="auto"/>
                <w:lang w:val="en-AU" w:eastAsia="ja-JP"/>
              </w:rPr>
              <w:t>including a skills transfer so the government will be able to take over the operation and management of the system</w:t>
            </w:r>
            <w:r w:rsidR="00192707">
              <w:rPr>
                <w:rFonts w:asciiTheme="minorHAnsi" w:eastAsia="Arial Unicode MS" w:hAnsiTheme="minorHAnsi" w:cstheme="minorHAnsi"/>
                <w:bCs/>
                <w:color w:val="auto"/>
                <w:lang w:val="en-AU" w:eastAsia="ja-JP"/>
              </w:rPr>
              <w:t xml:space="preserve"> in a sustainable manner</w:t>
            </w:r>
            <w:r w:rsidR="00AD0959">
              <w:rPr>
                <w:rFonts w:asciiTheme="minorHAnsi" w:eastAsia="Arial Unicode MS" w:hAnsiTheme="minorHAnsi" w:cstheme="minorHAnsi"/>
                <w:bCs/>
                <w:color w:val="auto"/>
                <w:lang w:val="en-AU" w:eastAsia="ja-JP"/>
              </w:rPr>
              <w:t>.</w:t>
            </w:r>
          </w:p>
          <w:p w14:paraId="3276B71C" w14:textId="77777777" w:rsidR="00400FB3" w:rsidRPr="006B7B80" w:rsidRDefault="00400FB3" w:rsidP="00966074">
            <w:pPr>
              <w:spacing w:before="60" w:after="60" w:line="240" w:lineRule="auto"/>
              <w:rPr>
                <w:rFonts w:asciiTheme="minorHAnsi" w:eastAsia="Arial Unicode MS" w:hAnsiTheme="minorHAnsi" w:cstheme="minorHAnsi"/>
                <w:bCs/>
                <w:color w:val="auto"/>
                <w:lang w:val="en-AU" w:eastAsia="ja-JP"/>
              </w:rPr>
            </w:pPr>
          </w:p>
          <w:p w14:paraId="7FB02CFA" w14:textId="36699F67" w:rsidR="002A4182" w:rsidRPr="006B7B80" w:rsidRDefault="0016018F" w:rsidP="00966074">
            <w:pPr>
              <w:spacing w:before="60" w:after="60" w:line="240" w:lineRule="auto"/>
              <w:rPr>
                <w:rFonts w:asciiTheme="minorHAnsi" w:eastAsia="Arial Unicode MS" w:hAnsiTheme="minorHAnsi" w:cstheme="minorHAnsi"/>
                <w:b/>
                <w:color w:val="auto"/>
                <w:lang w:val="en-AU" w:eastAsia="ja-JP"/>
              </w:rPr>
            </w:pPr>
            <w:r w:rsidRPr="006B7B80">
              <w:rPr>
                <w:rFonts w:asciiTheme="minorHAnsi" w:eastAsia="Arial Unicode MS" w:hAnsiTheme="minorHAnsi" w:cstheme="minorHAnsi"/>
                <w:b/>
                <w:color w:val="auto"/>
                <w:lang w:val="en-AU" w:eastAsia="ja-JP"/>
              </w:rPr>
              <w:t>Activities and tasks</w:t>
            </w:r>
          </w:p>
          <w:p w14:paraId="4DBF8E42" w14:textId="38D376B7" w:rsidR="006A0C14" w:rsidRPr="00C467E5" w:rsidRDefault="00C177A8" w:rsidP="00C467E5">
            <w:pPr>
              <w:pStyle w:val="ListParagraph"/>
              <w:spacing w:before="60" w:after="60" w:line="240" w:lineRule="auto"/>
              <w:ind w:left="420"/>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The</w:t>
            </w:r>
            <w:r w:rsidR="009D25CE" w:rsidRPr="00C467E5">
              <w:rPr>
                <w:rFonts w:asciiTheme="minorHAnsi" w:eastAsia="Arial Unicode MS" w:hAnsiTheme="minorHAnsi" w:cstheme="minorHAnsi"/>
                <w:bCs/>
                <w:color w:val="auto"/>
                <w:lang w:val="en-AU" w:eastAsia="ja-JP"/>
              </w:rPr>
              <w:t xml:space="preserve"> main</w:t>
            </w:r>
            <w:r w:rsidRPr="00C467E5">
              <w:rPr>
                <w:rFonts w:asciiTheme="minorHAnsi" w:eastAsia="Arial Unicode MS" w:hAnsiTheme="minorHAnsi" w:cstheme="minorHAnsi"/>
                <w:bCs/>
                <w:color w:val="auto"/>
                <w:lang w:val="en-AU" w:eastAsia="ja-JP"/>
              </w:rPr>
              <w:t xml:space="preserve"> activities include the following</w:t>
            </w:r>
            <w:r w:rsidR="00AE45D9" w:rsidRPr="00C467E5">
              <w:rPr>
                <w:rFonts w:asciiTheme="minorHAnsi" w:eastAsia="Arial Unicode MS" w:hAnsiTheme="minorHAnsi" w:cstheme="minorHAnsi"/>
                <w:bCs/>
                <w:color w:val="auto"/>
                <w:lang w:val="en-AU" w:eastAsia="ja-JP"/>
              </w:rPr>
              <w:t>:</w:t>
            </w:r>
          </w:p>
          <w:p w14:paraId="7B8F9121" w14:textId="77777777" w:rsidR="006A0C14" w:rsidRPr="006B7B80" w:rsidRDefault="006A0C14" w:rsidP="006A0C14">
            <w:pPr>
              <w:pStyle w:val="ListParagraph"/>
              <w:spacing w:before="60" w:after="60" w:line="240" w:lineRule="auto"/>
              <w:ind w:left="360"/>
              <w:rPr>
                <w:rFonts w:asciiTheme="minorHAnsi" w:eastAsia="Arial Unicode MS" w:hAnsiTheme="minorHAnsi" w:cstheme="minorHAnsi"/>
                <w:bCs/>
                <w:color w:val="auto"/>
                <w:lang w:val="en-AU" w:eastAsia="ja-JP"/>
              </w:rPr>
            </w:pPr>
          </w:p>
          <w:p w14:paraId="5E872C09" w14:textId="634F089F" w:rsidR="00C467E5" w:rsidRPr="00C467E5" w:rsidRDefault="00C467E5" w:rsidP="00C467E5">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 xml:space="preserve">Provide technical guidance and support to the </w:t>
            </w:r>
            <w:r w:rsidR="000967B4">
              <w:rPr>
                <w:rFonts w:asciiTheme="minorHAnsi" w:eastAsia="Arial Unicode MS" w:hAnsiTheme="minorHAnsi" w:cstheme="minorHAnsi"/>
                <w:bCs/>
                <w:color w:val="auto"/>
                <w:lang w:val="en-AU" w:eastAsia="ja-JP"/>
              </w:rPr>
              <w:t xml:space="preserve">MOH and </w:t>
            </w:r>
            <w:r w:rsidRPr="00C467E5">
              <w:rPr>
                <w:rFonts w:asciiTheme="minorHAnsi" w:eastAsia="Arial Unicode MS" w:hAnsiTheme="minorHAnsi" w:cstheme="minorHAnsi"/>
                <w:bCs/>
                <w:color w:val="auto"/>
                <w:lang w:val="en-AU" w:eastAsia="ja-JP"/>
              </w:rPr>
              <w:t xml:space="preserve">RCCE </w:t>
            </w:r>
            <w:r w:rsidR="000967B4">
              <w:rPr>
                <w:rFonts w:asciiTheme="minorHAnsi" w:eastAsia="Arial Unicode MS" w:hAnsiTheme="minorHAnsi" w:cstheme="minorHAnsi"/>
                <w:bCs/>
                <w:color w:val="auto"/>
                <w:lang w:val="en-AU" w:eastAsia="ja-JP"/>
              </w:rPr>
              <w:t>partners</w:t>
            </w:r>
            <w:r w:rsidRPr="00C467E5">
              <w:rPr>
                <w:rFonts w:asciiTheme="minorHAnsi" w:eastAsia="Arial Unicode MS" w:hAnsiTheme="minorHAnsi" w:cstheme="minorHAnsi"/>
                <w:bCs/>
                <w:color w:val="auto"/>
                <w:lang w:val="en-AU" w:eastAsia="ja-JP"/>
              </w:rPr>
              <w:t xml:space="preserve"> to review the data collection tools periodically as guided by the dynamic listening and emerging issues seen from social data analysis. </w:t>
            </w:r>
          </w:p>
          <w:p w14:paraId="02B1363B" w14:textId="77777777" w:rsidR="00C467E5" w:rsidRPr="00C467E5" w:rsidRDefault="00C467E5" w:rsidP="00C467E5">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lastRenderedPageBreak/>
              <w:t>Provide technical support to collect anthropological/social and behavioural data and longitudinal studies from across the country.</w:t>
            </w:r>
          </w:p>
          <w:p w14:paraId="637A2A8E" w14:textId="77C2816D" w:rsidR="00C467E5" w:rsidRPr="00C467E5" w:rsidRDefault="00C467E5" w:rsidP="00C467E5">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Establish the rumour tracking system (including streamlining the data flow, establishing the work process, and clarifying roles and responsibilities of MOH at national level, Health Promotion officers at county level, and partners.</w:t>
            </w:r>
            <w:r w:rsidR="000F4D98">
              <w:rPr>
                <w:rFonts w:asciiTheme="minorHAnsi" w:eastAsia="Arial Unicode MS" w:hAnsiTheme="minorHAnsi" w:cstheme="minorHAnsi"/>
                <w:bCs/>
                <w:color w:val="auto"/>
                <w:lang w:val="en-AU" w:eastAsia="ja-JP"/>
              </w:rPr>
              <w:t>)</w:t>
            </w:r>
          </w:p>
          <w:p w14:paraId="60BF8179" w14:textId="77777777" w:rsidR="00C467E5" w:rsidRPr="00C467E5" w:rsidRDefault="00C467E5" w:rsidP="00C467E5">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Build capacity in the MOH team to enable sustainable operation of the rumour tracking including the data flow, generation of action points, reporting, and communication pathways to inform county-level and national-level response actions.</w:t>
            </w:r>
          </w:p>
          <w:p w14:paraId="2DD6E16A" w14:textId="42BA8B69" w:rsidR="00C467E5" w:rsidRPr="00C467E5" w:rsidRDefault="00C467E5" w:rsidP="00C467E5">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Analyse data coming from various sources and produce RCCE briefs (Anthropological data, helpline data, media monitoring and social media sentiment analysis) and submit it to the R</w:t>
            </w:r>
            <w:r w:rsidR="00423C99">
              <w:rPr>
                <w:rFonts w:asciiTheme="minorHAnsi" w:eastAsia="Arial Unicode MS" w:hAnsiTheme="minorHAnsi" w:cstheme="minorHAnsi"/>
                <w:bCs/>
                <w:color w:val="auto"/>
                <w:lang w:val="en-AU" w:eastAsia="ja-JP"/>
              </w:rPr>
              <w:t>umour management working group</w:t>
            </w:r>
            <w:r w:rsidRPr="00C467E5">
              <w:rPr>
                <w:rFonts w:asciiTheme="minorHAnsi" w:eastAsia="Arial Unicode MS" w:hAnsiTheme="minorHAnsi" w:cstheme="minorHAnsi"/>
                <w:bCs/>
                <w:color w:val="auto"/>
                <w:lang w:val="en-AU" w:eastAsia="ja-JP"/>
              </w:rPr>
              <w:t xml:space="preserve">. Revise and finalise RCCE briefs after review from the </w:t>
            </w:r>
            <w:r w:rsidR="00A24ECC">
              <w:rPr>
                <w:rFonts w:asciiTheme="minorHAnsi" w:eastAsia="Arial Unicode MS" w:hAnsiTheme="minorHAnsi" w:cstheme="minorHAnsi"/>
                <w:bCs/>
                <w:color w:val="auto"/>
                <w:lang w:val="en-AU" w:eastAsia="ja-JP"/>
              </w:rPr>
              <w:t>Rumour management working group</w:t>
            </w:r>
            <w:r w:rsidRPr="00C467E5">
              <w:rPr>
                <w:rFonts w:asciiTheme="minorHAnsi" w:eastAsia="Arial Unicode MS" w:hAnsiTheme="minorHAnsi" w:cstheme="minorHAnsi"/>
                <w:bCs/>
                <w:color w:val="auto"/>
                <w:lang w:val="en-AU" w:eastAsia="ja-JP"/>
              </w:rPr>
              <w:t xml:space="preserve">. The analysis will cover the information on vaccine acceptance, COVID-19 risk perception, behaviours such as social/physical distancing, use of masks, hand washing and hygiene, health seeking behaviours, gender dimensions, stigma and concerns among health workers, their issues and response; behavioural patterns among various segments of the populations as well as public perception towards health facilities offering COVID-19 vaccines and treatment. </w:t>
            </w:r>
          </w:p>
          <w:p w14:paraId="27926CE9" w14:textId="77777777" w:rsidR="00C467E5" w:rsidRPr="00C467E5" w:rsidRDefault="00C467E5" w:rsidP="00C467E5">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Working closely with the UNICEF team, provide technical guidance on appropriate and effective evidence based RCCE interventions, shifts that need to be made in the response, or additional response required from the MOH including the health facilities and other line ministries.</w:t>
            </w:r>
          </w:p>
          <w:p w14:paraId="3768F279" w14:textId="561B882E" w:rsidR="00C467E5" w:rsidRPr="00C467E5" w:rsidRDefault="00C467E5" w:rsidP="00C467E5">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Participate in the A</w:t>
            </w:r>
            <w:r w:rsidR="009B3F53">
              <w:rPr>
                <w:rFonts w:asciiTheme="minorHAnsi" w:eastAsia="Arial Unicode MS" w:hAnsiTheme="minorHAnsi" w:cstheme="minorHAnsi"/>
                <w:bCs/>
                <w:color w:val="auto"/>
                <w:lang w:val="en-AU" w:eastAsia="ja-JP"/>
              </w:rPr>
              <w:t xml:space="preserve">dvocacy, </w:t>
            </w:r>
            <w:r w:rsidRPr="00C467E5">
              <w:rPr>
                <w:rFonts w:asciiTheme="minorHAnsi" w:eastAsia="Arial Unicode MS" w:hAnsiTheme="minorHAnsi" w:cstheme="minorHAnsi"/>
                <w:bCs/>
                <w:color w:val="auto"/>
                <w:lang w:val="en-AU" w:eastAsia="ja-JP"/>
              </w:rPr>
              <w:t>C</w:t>
            </w:r>
            <w:r w:rsidR="009B3F53">
              <w:rPr>
                <w:rFonts w:asciiTheme="minorHAnsi" w:eastAsia="Arial Unicode MS" w:hAnsiTheme="minorHAnsi" w:cstheme="minorHAnsi"/>
                <w:bCs/>
                <w:color w:val="auto"/>
                <w:lang w:val="en-AU" w:eastAsia="ja-JP"/>
              </w:rPr>
              <w:t xml:space="preserve">ommunication and </w:t>
            </w:r>
            <w:r w:rsidRPr="00C467E5">
              <w:rPr>
                <w:rFonts w:asciiTheme="minorHAnsi" w:eastAsia="Arial Unicode MS" w:hAnsiTheme="minorHAnsi" w:cstheme="minorHAnsi"/>
                <w:bCs/>
                <w:color w:val="auto"/>
                <w:lang w:val="en-AU" w:eastAsia="ja-JP"/>
              </w:rPr>
              <w:t>S</w:t>
            </w:r>
            <w:r w:rsidR="009B3F53">
              <w:rPr>
                <w:rFonts w:asciiTheme="minorHAnsi" w:eastAsia="Arial Unicode MS" w:hAnsiTheme="minorHAnsi" w:cstheme="minorHAnsi"/>
                <w:bCs/>
                <w:color w:val="auto"/>
                <w:lang w:val="en-AU" w:eastAsia="ja-JP"/>
              </w:rPr>
              <w:t xml:space="preserve">ocial </w:t>
            </w:r>
            <w:r w:rsidRPr="00C467E5">
              <w:rPr>
                <w:rFonts w:asciiTheme="minorHAnsi" w:eastAsia="Arial Unicode MS" w:hAnsiTheme="minorHAnsi" w:cstheme="minorHAnsi"/>
                <w:bCs/>
                <w:color w:val="auto"/>
                <w:lang w:val="en-AU" w:eastAsia="ja-JP"/>
              </w:rPr>
              <w:t>M</w:t>
            </w:r>
            <w:r w:rsidR="009B3F53">
              <w:rPr>
                <w:rFonts w:asciiTheme="minorHAnsi" w:eastAsia="Arial Unicode MS" w:hAnsiTheme="minorHAnsi" w:cstheme="minorHAnsi"/>
                <w:bCs/>
                <w:color w:val="auto"/>
                <w:lang w:val="en-AU" w:eastAsia="ja-JP"/>
              </w:rPr>
              <w:t xml:space="preserve">obilisation </w:t>
            </w:r>
            <w:r w:rsidR="00AD4FB5">
              <w:rPr>
                <w:rFonts w:asciiTheme="minorHAnsi" w:eastAsia="Arial Unicode MS" w:hAnsiTheme="minorHAnsi" w:cstheme="minorHAnsi"/>
                <w:bCs/>
                <w:color w:val="auto"/>
                <w:lang w:val="en-AU" w:eastAsia="ja-JP"/>
              </w:rPr>
              <w:t>partners coordination</w:t>
            </w:r>
            <w:r w:rsidRPr="00C467E5">
              <w:rPr>
                <w:rFonts w:asciiTheme="minorHAnsi" w:eastAsia="Arial Unicode MS" w:hAnsiTheme="minorHAnsi" w:cstheme="minorHAnsi"/>
                <w:bCs/>
                <w:color w:val="auto"/>
                <w:lang w:val="en-AU" w:eastAsia="ja-JP"/>
              </w:rPr>
              <w:t xml:space="preserve"> meetings, COVID-19 national taskforce meetings as required and provide guidance on appropriate response from various sectors as informed by the social data.</w:t>
            </w:r>
          </w:p>
          <w:p w14:paraId="267B1426" w14:textId="77777777" w:rsidR="00DC2859" w:rsidRDefault="00C467E5" w:rsidP="00B73897">
            <w:pPr>
              <w:pStyle w:val="ListParagraph"/>
              <w:numPr>
                <w:ilvl w:val="0"/>
                <w:numId w:val="37"/>
              </w:numPr>
              <w:spacing w:after="200"/>
              <w:jc w:val="both"/>
              <w:rPr>
                <w:rFonts w:asciiTheme="minorHAnsi" w:eastAsia="Arial Unicode MS" w:hAnsiTheme="minorHAnsi" w:cstheme="minorHAnsi"/>
                <w:bCs/>
                <w:color w:val="auto"/>
                <w:lang w:val="en-AU" w:eastAsia="ja-JP"/>
              </w:rPr>
            </w:pPr>
            <w:r w:rsidRPr="00C467E5">
              <w:rPr>
                <w:rFonts w:asciiTheme="minorHAnsi" w:eastAsia="Arial Unicode MS" w:hAnsiTheme="minorHAnsi" w:cstheme="minorHAnsi"/>
                <w:bCs/>
                <w:color w:val="auto"/>
                <w:lang w:val="en-AU" w:eastAsia="ja-JP"/>
              </w:rPr>
              <w:t xml:space="preserve">Monitor the risk of misinformation/disinformation and promptly flag a problematic information detected for MOH, UNICEF and partners to </w:t>
            </w:r>
            <w:proofErr w:type="gramStart"/>
            <w:r w:rsidRPr="00C467E5">
              <w:rPr>
                <w:rFonts w:asciiTheme="minorHAnsi" w:eastAsia="Arial Unicode MS" w:hAnsiTheme="minorHAnsi" w:cstheme="minorHAnsi"/>
                <w:bCs/>
                <w:color w:val="auto"/>
                <w:lang w:val="en-AU" w:eastAsia="ja-JP"/>
              </w:rPr>
              <w:t>take actio</w:t>
            </w:r>
            <w:r w:rsidR="00DC2859">
              <w:rPr>
                <w:rFonts w:asciiTheme="minorHAnsi" w:eastAsia="Arial Unicode MS" w:hAnsiTheme="minorHAnsi" w:cstheme="minorHAnsi"/>
                <w:bCs/>
                <w:color w:val="auto"/>
                <w:lang w:val="en-AU" w:eastAsia="ja-JP"/>
              </w:rPr>
              <w:t>n</w:t>
            </w:r>
            <w:proofErr w:type="gramEnd"/>
            <w:r w:rsidR="00DC2859">
              <w:rPr>
                <w:rFonts w:asciiTheme="minorHAnsi" w:eastAsia="Arial Unicode MS" w:hAnsiTheme="minorHAnsi" w:cstheme="minorHAnsi"/>
                <w:bCs/>
                <w:color w:val="auto"/>
                <w:lang w:val="en-AU" w:eastAsia="ja-JP"/>
              </w:rPr>
              <w:t>.</w:t>
            </w:r>
          </w:p>
          <w:p w14:paraId="4D66FA57" w14:textId="4D336EBE" w:rsidR="00B73897" w:rsidRDefault="00B73897" w:rsidP="00B73897">
            <w:pPr>
              <w:pStyle w:val="ListParagraph"/>
              <w:numPr>
                <w:ilvl w:val="0"/>
                <w:numId w:val="37"/>
              </w:numPr>
              <w:spacing w:after="200"/>
              <w:jc w:val="both"/>
              <w:rPr>
                <w:rFonts w:asciiTheme="minorHAnsi" w:eastAsia="Arial Unicode MS" w:hAnsiTheme="minorHAnsi" w:cstheme="minorHAnsi"/>
                <w:bCs/>
                <w:color w:val="auto"/>
                <w:lang w:val="en-AU" w:eastAsia="ja-JP"/>
              </w:rPr>
            </w:pPr>
            <w:r w:rsidRPr="00DC2859">
              <w:rPr>
                <w:rFonts w:asciiTheme="minorHAnsi" w:eastAsia="Arial Unicode MS" w:hAnsiTheme="minorHAnsi" w:cstheme="minorHAnsi"/>
                <w:bCs/>
                <w:color w:val="auto"/>
                <w:lang w:val="en-AU" w:eastAsia="ja-JP"/>
              </w:rPr>
              <w:t>The consultant will also support MOH and UNICEF on holistic strategic communication plans. With the emerging need to address issues on stigma and discrimination, gender dimensions of the response, health equity and geographical disparity.</w:t>
            </w:r>
          </w:p>
          <w:p w14:paraId="492C3BF9" w14:textId="0E3B679B" w:rsidR="001404B5" w:rsidRPr="00DC2859" w:rsidRDefault="001404B5" w:rsidP="00B73897">
            <w:pPr>
              <w:pStyle w:val="ListParagraph"/>
              <w:numPr>
                <w:ilvl w:val="0"/>
                <w:numId w:val="37"/>
              </w:numPr>
              <w:spacing w:after="200"/>
              <w:jc w:val="both"/>
              <w:rPr>
                <w:rFonts w:asciiTheme="minorHAnsi" w:eastAsia="Arial Unicode MS" w:hAnsiTheme="minorHAnsi" w:cstheme="minorHAnsi"/>
                <w:bCs/>
                <w:color w:val="auto"/>
                <w:lang w:val="en-AU" w:eastAsia="ja-JP"/>
              </w:rPr>
            </w:pPr>
            <w:r>
              <w:rPr>
                <w:rFonts w:asciiTheme="minorHAnsi" w:hAnsiTheme="minorHAnsi" w:cstheme="minorHAnsi"/>
              </w:rPr>
              <w:t xml:space="preserve">Local travel is possible if critical capacity gap is identified at the county level for operationalization of the </w:t>
            </w:r>
            <w:proofErr w:type="spellStart"/>
            <w:r>
              <w:rPr>
                <w:rFonts w:asciiTheme="minorHAnsi" w:hAnsiTheme="minorHAnsi" w:cstheme="minorHAnsi"/>
              </w:rPr>
              <w:t>rumour</w:t>
            </w:r>
            <w:proofErr w:type="spellEnd"/>
            <w:r>
              <w:rPr>
                <w:rFonts w:asciiTheme="minorHAnsi" w:hAnsiTheme="minorHAnsi" w:cstheme="minorHAnsi"/>
              </w:rPr>
              <w:t xml:space="preserve"> tracking system.</w:t>
            </w:r>
          </w:p>
          <w:p w14:paraId="0FE488F6" w14:textId="77777777" w:rsidR="00B73897" w:rsidRPr="00C467E5" w:rsidRDefault="00B73897" w:rsidP="00DC2859">
            <w:pPr>
              <w:pStyle w:val="ListParagraph"/>
              <w:spacing w:after="200"/>
              <w:ind w:left="420"/>
              <w:jc w:val="both"/>
              <w:rPr>
                <w:rFonts w:asciiTheme="minorHAnsi" w:eastAsia="Arial Unicode MS" w:hAnsiTheme="minorHAnsi" w:cstheme="minorHAnsi"/>
                <w:bCs/>
                <w:color w:val="auto"/>
                <w:lang w:val="en-AU" w:eastAsia="ja-JP"/>
              </w:rPr>
            </w:pPr>
          </w:p>
          <w:p w14:paraId="309F2358" w14:textId="77777777" w:rsidR="0061206E" w:rsidRPr="006B7B80" w:rsidRDefault="0061206E" w:rsidP="00966074">
            <w:pPr>
              <w:spacing w:before="60" w:after="60" w:line="240" w:lineRule="auto"/>
              <w:rPr>
                <w:rFonts w:asciiTheme="minorHAnsi" w:eastAsia="Arial Unicode MS" w:hAnsiTheme="minorHAnsi" w:cstheme="minorHAnsi"/>
                <w:b/>
                <w:bCs/>
                <w:color w:val="auto"/>
                <w:lang w:val="en-AU" w:eastAsia="ja-JP"/>
              </w:rPr>
            </w:pPr>
            <w:r w:rsidRPr="006B7B80">
              <w:rPr>
                <w:rFonts w:asciiTheme="minorHAnsi" w:eastAsia="Arial Unicode MS" w:hAnsiTheme="minorHAnsi" w:cstheme="minorHAnsi"/>
                <w:b/>
                <w:bCs/>
                <w:color w:val="auto"/>
                <w:lang w:val="en-AU" w:eastAsia="ja-JP"/>
              </w:rPr>
              <w:t>Expected deliverables</w:t>
            </w:r>
          </w:p>
          <w:p w14:paraId="2264D698" w14:textId="77777777" w:rsidR="006B7B80" w:rsidRPr="006B7B80" w:rsidRDefault="006B7B80" w:rsidP="006B7B80">
            <w:pPr>
              <w:pStyle w:val="Default"/>
              <w:rPr>
                <w:rFonts w:asciiTheme="minorHAnsi" w:hAnsiTheme="minorHAnsi" w:cstheme="minorHAnsi"/>
                <w:sz w:val="20"/>
                <w:szCs w:val="20"/>
              </w:rPr>
            </w:pPr>
            <w:r w:rsidRPr="006B7B80">
              <w:rPr>
                <w:rFonts w:asciiTheme="minorHAnsi" w:hAnsiTheme="minorHAnsi" w:cstheme="minorHAnsi"/>
                <w:sz w:val="20"/>
                <w:szCs w:val="20"/>
              </w:rPr>
              <w:t xml:space="preserve">The consultant will provide the following deliverables: </w:t>
            </w:r>
          </w:p>
          <w:p w14:paraId="00EF73CE" w14:textId="1C1F6C87" w:rsidR="00A04675" w:rsidRPr="00A04675" w:rsidRDefault="00536CE9" w:rsidP="00A04675">
            <w:pPr>
              <w:numPr>
                <w:ilvl w:val="0"/>
                <w:numId w:val="39"/>
              </w:numPr>
              <w:spacing w:after="12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Technical support provided to MOH to establish a central system for </w:t>
            </w:r>
            <w:proofErr w:type="spellStart"/>
            <w:r w:rsidR="00D1674D">
              <w:rPr>
                <w:rFonts w:asciiTheme="minorHAnsi" w:eastAsiaTheme="minorEastAsia" w:hAnsiTheme="minorHAnsi" w:cstheme="minorHAnsi"/>
              </w:rPr>
              <w:t>rumour</w:t>
            </w:r>
            <w:proofErr w:type="spellEnd"/>
            <w:r w:rsidR="00D1674D">
              <w:rPr>
                <w:rFonts w:asciiTheme="minorHAnsi" w:eastAsiaTheme="minorEastAsia" w:hAnsiTheme="minorHAnsi" w:cstheme="minorHAnsi"/>
              </w:rPr>
              <w:t xml:space="preserve"> tracking and reporting. </w:t>
            </w:r>
            <w:r w:rsidR="00A04675" w:rsidRPr="00A04675">
              <w:rPr>
                <w:rFonts w:asciiTheme="minorHAnsi" w:eastAsiaTheme="minorEastAsia" w:hAnsiTheme="minorHAnsi" w:cstheme="minorHAnsi"/>
              </w:rPr>
              <w:t>Social data tools and coding framework reviewed and revised as per the emerging issues on COVID-19.</w:t>
            </w:r>
          </w:p>
          <w:p w14:paraId="7D3A4933" w14:textId="77777777" w:rsidR="00A04675" w:rsidRPr="00A04675" w:rsidRDefault="00A04675" w:rsidP="00A04675">
            <w:pPr>
              <w:numPr>
                <w:ilvl w:val="0"/>
                <w:numId w:val="39"/>
              </w:numPr>
              <w:spacing w:after="120" w:line="240" w:lineRule="auto"/>
              <w:jc w:val="both"/>
              <w:rPr>
                <w:rFonts w:asciiTheme="minorHAnsi" w:eastAsiaTheme="minorEastAsia" w:hAnsiTheme="minorHAnsi" w:cstheme="minorHAnsi"/>
              </w:rPr>
            </w:pPr>
            <w:r w:rsidRPr="00A04675">
              <w:rPr>
                <w:rFonts w:asciiTheme="minorHAnsi" w:eastAsiaTheme="minorEastAsia" w:hAnsiTheme="minorHAnsi" w:cstheme="minorHAnsi"/>
              </w:rPr>
              <w:t>Technical support provided to UNICEF team to conduct studies and surveys on RCCE as required.</w:t>
            </w:r>
          </w:p>
          <w:p w14:paraId="40171F8A" w14:textId="77777777" w:rsidR="00A04675" w:rsidRPr="00A04675" w:rsidRDefault="00A04675" w:rsidP="00A04675">
            <w:pPr>
              <w:numPr>
                <w:ilvl w:val="0"/>
                <w:numId w:val="39"/>
              </w:numPr>
              <w:spacing w:after="120" w:line="240" w:lineRule="auto"/>
              <w:jc w:val="both"/>
              <w:rPr>
                <w:rFonts w:asciiTheme="minorHAnsi" w:eastAsiaTheme="minorEastAsia" w:hAnsiTheme="minorHAnsi" w:cstheme="minorHAnsi"/>
              </w:rPr>
            </w:pPr>
            <w:r w:rsidRPr="00A04675">
              <w:rPr>
                <w:rFonts w:asciiTheme="minorHAnsi" w:eastAsiaTheme="minorEastAsia" w:hAnsiTheme="minorHAnsi" w:cstheme="minorHAnsi"/>
              </w:rPr>
              <w:t xml:space="preserve">High quality data analysis of findings from helpline, social and anthropological data, media, social media sentiment analysis and other available social data from various studies in Kenya and in the Eastern and Southern Africa region.  </w:t>
            </w:r>
          </w:p>
          <w:p w14:paraId="5221D9CF" w14:textId="77777777" w:rsidR="00A04675" w:rsidRPr="00A04675" w:rsidRDefault="00A04675" w:rsidP="00A04675">
            <w:pPr>
              <w:numPr>
                <w:ilvl w:val="0"/>
                <w:numId w:val="39"/>
              </w:numPr>
              <w:spacing w:after="120" w:line="240" w:lineRule="auto"/>
              <w:jc w:val="both"/>
              <w:rPr>
                <w:rFonts w:asciiTheme="minorHAnsi" w:eastAsiaTheme="minorEastAsia" w:hAnsiTheme="minorHAnsi" w:cstheme="minorHAnsi"/>
              </w:rPr>
            </w:pPr>
            <w:r w:rsidRPr="00A04675">
              <w:rPr>
                <w:rFonts w:asciiTheme="minorHAnsi" w:eastAsiaTheme="minorEastAsia" w:hAnsiTheme="minorHAnsi" w:cstheme="minorHAnsi"/>
              </w:rPr>
              <w:t xml:space="preserve">RCCE briefs produced with analysis and recommendations to the ACSM partners and COVID-19 national taskforce to address emerging issues, </w:t>
            </w:r>
            <w:proofErr w:type="gramStart"/>
            <w:r w:rsidRPr="00A04675">
              <w:rPr>
                <w:rFonts w:asciiTheme="minorHAnsi" w:eastAsiaTheme="minorEastAsia" w:hAnsiTheme="minorHAnsi" w:cstheme="minorHAnsi"/>
              </w:rPr>
              <w:t>misinformation</w:t>
            </w:r>
            <w:proofErr w:type="gramEnd"/>
            <w:r w:rsidRPr="00A04675">
              <w:rPr>
                <w:rFonts w:asciiTheme="minorHAnsi" w:eastAsiaTheme="minorEastAsia" w:hAnsiTheme="minorHAnsi" w:cstheme="minorHAnsi"/>
              </w:rPr>
              <w:t xml:space="preserve"> or social factors.</w:t>
            </w:r>
          </w:p>
          <w:p w14:paraId="11469318" w14:textId="029C796C" w:rsidR="0053029D" w:rsidRDefault="0053029D" w:rsidP="00A04675">
            <w:pPr>
              <w:numPr>
                <w:ilvl w:val="0"/>
                <w:numId w:val="39"/>
              </w:numPr>
              <w:spacing w:after="12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Capacity building activity and on-the-job training for skills transfer to </w:t>
            </w:r>
            <w:proofErr w:type="spellStart"/>
            <w:r>
              <w:rPr>
                <w:rFonts w:asciiTheme="minorHAnsi" w:eastAsiaTheme="minorEastAsia" w:hAnsiTheme="minorHAnsi" w:cstheme="minorHAnsi"/>
              </w:rPr>
              <w:t>MoH</w:t>
            </w:r>
            <w:proofErr w:type="spellEnd"/>
            <w:r w:rsidR="003D4466">
              <w:rPr>
                <w:rFonts w:asciiTheme="minorHAnsi" w:eastAsiaTheme="minorEastAsia" w:hAnsiTheme="minorHAnsi" w:cstheme="minorHAnsi"/>
              </w:rPr>
              <w:t xml:space="preserve"> to take over the system operation and management.</w:t>
            </w:r>
            <w:r w:rsidRPr="00A04675">
              <w:rPr>
                <w:rFonts w:asciiTheme="minorHAnsi" w:eastAsiaTheme="minorEastAsia" w:hAnsiTheme="minorHAnsi" w:cstheme="minorHAnsi"/>
              </w:rPr>
              <w:t xml:space="preserve"> </w:t>
            </w:r>
          </w:p>
          <w:p w14:paraId="5C73A5BA" w14:textId="4D214AFC" w:rsidR="00A04675" w:rsidRPr="00A04675" w:rsidRDefault="00A04675" w:rsidP="00A04675">
            <w:pPr>
              <w:numPr>
                <w:ilvl w:val="0"/>
                <w:numId w:val="39"/>
              </w:numPr>
              <w:spacing w:after="120" w:line="240" w:lineRule="auto"/>
              <w:jc w:val="both"/>
              <w:rPr>
                <w:rFonts w:asciiTheme="minorHAnsi" w:eastAsiaTheme="minorEastAsia" w:hAnsiTheme="minorHAnsi" w:cstheme="minorHAnsi"/>
              </w:rPr>
            </w:pPr>
            <w:r w:rsidRPr="00A04675">
              <w:rPr>
                <w:rFonts w:asciiTheme="minorHAnsi" w:eastAsiaTheme="minorEastAsia" w:hAnsiTheme="minorHAnsi" w:cstheme="minorHAnsi"/>
              </w:rPr>
              <w:t>Technical support provided to ACSM partners for development of appropriate message content, communication material and approaches for reaching the population with accurate messages on COVID-19 and promote positive messages and to maintain public support for Government efforts around COVID-19.</w:t>
            </w:r>
          </w:p>
          <w:p w14:paraId="5BA9C2AF" w14:textId="7F19F6EE" w:rsidR="00A04675" w:rsidRPr="00A04675" w:rsidRDefault="00A04675" w:rsidP="00A04675">
            <w:pPr>
              <w:numPr>
                <w:ilvl w:val="0"/>
                <w:numId w:val="39"/>
              </w:numPr>
              <w:spacing w:after="120" w:line="240" w:lineRule="auto"/>
              <w:jc w:val="both"/>
              <w:rPr>
                <w:rFonts w:asciiTheme="minorHAnsi" w:eastAsiaTheme="minorEastAsia" w:hAnsiTheme="minorHAnsi" w:cstheme="minorHAnsi"/>
              </w:rPr>
            </w:pPr>
            <w:r w:rsidRPr="00A04675">
              <w:rPr>
                <w:rFonts w:asciiTheme="minorHAnsi" w:eastAsiaTheme="minorEastAsia" w:hAnsiTheme="minorHAnsi" w:cstheme="minorHAnsi"/>
              </w:rPr>
              <w:t xml:space="preserve">Participation in ACSM coordination meetings and COVID-19 national taskforce as </w:t>
            </w:r>
            <w:proofErr w:type="gramStart"/>
            <w:r w:rsidRPr="00A04675">
              <w:rPr>
                <w:rFonts w:asciiTheme="minorHAnsi" w:eastAsiaTheme="minorEastAsia" w:hAnsiTheme="minorHAnsi" w:cstheme="minorHAnsi"/>
              </w:rPr>
              <w:t>required,</w:t>
            </w:r>
            <w:r w:rsidR="00CC4477">
              <w:rPr>
                <w:rFonts w:asciiTheme="minorHAnsi" w:eastAsiaTheme="minorEastAsia" w:hAnsiTheme="minorHAnsi" w:cstheme="minorHAnsi"/>
              </w:rPr>
              <w:t xml:space="preserve"> </w:t>
            </w:r>
            <w:r w:rsidRPr="00A04675">
              <w:rPr>
                <w:rFonts w:asciiTheme="minorHAnsi" w:eastAsiaTheme="minorEastAsia" w:hAnsiTheme="minorHAnsi" w:cstheme="minorHAnsi"/>
              </w:rPr>
              <w:t>and</w:t>
            </w:r>
            <w:proofErr w:type="gramEnd"/>
            <w:r w:rsidRPr="00A04675">
              <w:rPr>
                <w:rFonts w:asciiTheme="minorHAnsi" w:eastAsiaTheme="minorEastAsia" w:hAnsiTheme="minorHAnsi" w:cstheme="minorHAnsi"/>
              </w:rPr>
              <w:t xml:space="preserve"> briefing on findings from social data.</w:t>
            </w:r>
          </w:p>
          <w:p w14:paraId="1A9EA5EB" w14:textId="47E1A69F" w:rsidR="00A04675" w:rsidRPr="00A04675" w:rsidRDefault="00A04675" w:rsidP="00A04675">
            <w:pPr>
              <w:numPr>
                <w:ilvl w:val="0"/>
                <w:numId w:val="39"/>
              </w:numPr>
              <w:spacing w:after="120" w:line="240" w:lineRule="auto"/>
              <w:jc w:val="both"/>
              <w:rPr>
                <w:rFonts w:asciiTheme="minorHAnsi" w:eastAsiaTheme="minorEastAsia" w:hAnsiTheme="minorHAnsi" w:cstheme="minorHAnsi"/>
              </w:rPr>
            </w:pPr>
            <w:r w:rsidRPr="00A04675">
              <w:rPr>
                <w:rFonts w:asciiTheme="minorHAnsi" w:eastAsiaTheme="minorEastAsia" w:hAnsiTheme="minorHAnsi" w:cstheme="minorHAnsi"/>
              </w:rPr>
              <w:lastRenderedPageBreak/>
              <w:t>Monthly progress reports produced.</w:t>
            </w:r>
            <w:r w:rsidR="00732DDF">
              <w:rPr>
                <w:rFonts w:asciiTheme="minorHAnsi" w:eastAsiaTheme="minorEastAsia" w:hAnsiTheme="minorHAnsi" w:cstheme="minorHAnsi"/>
              </w:rPr>
              <w:t xml:space="preserve"> </w:t>
            </w:r>
            <w:r w:rsidR="00732DDF" w:rsidRPr="00732DDF">
              <w:rPr>
                <w:rFonts w:asciiTheme="minorHAnsi" w:eastAsiaTheme="minorEastAsia" w:hAnsiTheme="minorHAnsi" w:cstheme="minorHAnsi"/>
              </w:rPr>
              <w:t>The Payment will be made to the consultant on submission of a monthly report outlining the deliverables upon verification of UNICEF.</w:t>
            </w:r>
          </w:p>
          <w:p w14:paraId="78C5C227" w14:textId="534FE2E4" w:rsidR="0061206E" w:rsidRPr="006B7B80" w:rsidRDefault="0061206E" w:rsidP="006B7B80">
            <w:pPr>
              <w:spacing w:before="60" w:after="60" w:line="240" w:lineRule="auto"/>
              <w:rPr>
                <w:rFonts w:asciiTheme="minorHAnsi" w:eastAsia="Arial Unicode MS" w:hAnsiTheme="minorHAnsi" w:cstheme="minorHAnsi"/>
                <w:b/>
                <w:bCs/>
                <w:color w:val="auto"/>
                <w:lang w:val="en-AU" w:eastAsia="ja-JP"/>
              </w:rPr>
            </w:pPr>
          </w:p>
        </w:tc>
      </w:tr>
      <w:tr w:rsidR="007613B3" w:rsidRPr="007613B3" w14:paraId="0A300CA7" w14:textId="77777777" w:rsidTr="009B0915">
        <w:trPr>
          <w:trHeight w:val="60"/>
        </w:trPr>
        <w:tc>
          <w:tcPr>
            <w:tcW w:w="9887" w:type="dxa"/>
            <w:gridSpan w:val="9"/>
            <w:tcBorders>
              <w:top w:val="nil"/>
            </w:tcBorders>
            <w:shd w:val="clear" w:color="auto" w:fill="auto"/>
            <w:noWrap/>
          </w:tcPr>
          <w:p w14:paraId="51AD8E11" w14:textId="54AE7809" w:rsidR="00A945E5" w:rsidRPr="007613B3" w:rsidRDefault="00A945E5" w:rsidP="00377BF5">
            <w:pPr>
              <w:spacing w:before="60" w:after="60" w:line="240" w:lineRule="auto"/>
              <w:rPr>
                <w:rFonts w:ascii="Calibri" w:eastAsia="Arial Unicode MS" w:hAnsi="Calibri" w:cs="Calibri"/>
                <w:i/>
                <w:color w:val="auto"/>
                <w:lang w:val="en-AU"/>
              </w:rPr>
            </w:pPr>
          </w:p>
        </w:tc>
      </w:tr>
      <w:tr w:rsidR="007613B3" w:rsidRPr="007613B3" w14:paraId="61E44DD3" w14:textId="77777777" w:rsidTr="00B63E76">
        <w:trPr>
          <w:trHeight w:val="70"/>
        </w:trPr>
        <w:tc>
          <w:tcPr>
            <w:tcW w:w="1636" w:type="dxa"/>
            <w:tcBorders>
              <w:bottom w:val="nil"/>
            </w:tcBorders>
            <w:shd w:val="clear" w:color="auto" w:fill="auto"/>
            <w:noWrap/>
            <w:hideMark/>
          </w:tcPr>
          <w:p w14:paraId="70621A69" w14:textId="7C69E979"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3"/>
            <w:tcBorders>
              <w:bottom w:val="nil"/>
            </w:tcBorders>
            <w:shd w:val="clear" w:color="auto" w:fill="auto"/>
            <w:noWrap/>
            <w:hideMark/>
          </w:tcPr>
          <w:p w14:paraId="7E9C33BD"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7613B3" w:rsidRPr="007613B3" w14:paraId="5BD60455" w14:textId="77777777" w:rsidTr="00B63E76">
        <w:tc>
          <w:tcPr>
            <w:tcW w:w="1636" w:type="dxa"/>
            <w:tcBorders>
              <w:top w:val="nil"/>
            </w:tcBorders>
            <w:shd w:val="clear" w:color="auto" w:fill="auto"/>
            <w:noWrap/>
          </w:tcPr>
          <w:p w14:paraId="0E8A83B4" w14:textId="3B3E4582" w:rsidR="007613B3" w:rsidRPr="007613B3" w:rsidRDefault="004D5859" w:rsidP="00377BF5">
            <w:pPr>
              <w:spacing w:before="60" w:after="60" w:line="240" w:lineRule="auto"/>
              <w:rPr>
                <w:rFonts w:ascii="Calibri" w:eastAsia="Arial Unicode MS" w:hAnsi="Calibri" w:cs="Calibri"/>
                <w:i/>
                <w:color w:val="auto"/>
                <w:lang w:eastAsia="ja-JP"/>
              </w:rPr>
            </w:pPr>
            <w:r>
              <w:rPr>
                <w:rFonts w:ascii="Calibri" w:eastAsia="Arial Unicode MS" w:hAnsi="Calibri" w:cs="Calibri" w:hint="eastAsia"/>
                <w:i/>
                <w:color w:val="auto"/>
                <w:lang w:eastAsia="ja-JP"/>
              </w:rPr>
              <w:t>2</w:t>
            </w:r>
            <w:r>
              <w:rPr>
                <w:rFonts w:ascii="Calibri" w:eastAsia="Arial Unicode MS" w:hAnsi="Calibri" w:cs="Calibri"/>
                <w:i/>
                <w:color w:val="auto"/>
                <w:lang w:eastAsia="ja-JP"/>
              </w:rPr>
              <w:t>021-2022</w:t>
            </w:r>
          </w:p>
        </w:tc>
        <w:tc>
          <w:tcPr>
            <w:tcW w:w="3205" w:type="dxa"/>
            <w:gridSpan w:val="3"/>
            <w:tcBorders>
              <w:top w:val="nil"/>
            </w:tcBorders>
            <w:shd w:val="clear" w:color="auto" w:fill="auto"/>
            <w:noWrap/>
          </w:tcPr>
          <w:p w14:paraId="72EB4104" w14:textId="238F3B1A" w:rsidR="007613B3" w:rsidRPr="007613B3" w:rsidRDefault="004D5859"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hint="eastAsia"/>
                <w:i/>
                <w:color w:val="auto"/>
                <w:lang w:val="en-AU" w:eastAsia="ja-JP"/>
              </w:rPr>
              <w:t>C</w:t>
            </w:r>
            <w:r>
              <w:rPr>
                <w:rFonts w:ascii="Calibri" w:eastAsia="Arial Unicode MS" w:hAnsi="Calibri" w:cs="Calibri"/>
                <w:i/>
                <w:color w:val="auto"/>
                <w:lang w:val="en-AU" w:eastAsia="ja-JP"/>
              </w:rPr>
              <w:t>4D section/KCO</w:t>
            </w:r>
          </w:p>
        </w:tc>
        <w:tc>
          <w:tcPr>
            <w:tcW w:w="5046" w:type="dxa"/>
            <w:gridSpan w:val="5"/>
            <w:tcBorders>
              <w:top w:val="nil"/>
            </w:tcBorders>
            <w:shd w:val="clear" w:color="auto" w:fill="auto"/>
          </w:tcPr>
          <w:p w14:paraId="462A323C" w14:textId="1E1ADC53" w:rsidR="007613B3" w:rsidRPr="007613B3" w:rsidRDefault="00E20B85" w:rsidP="00377BF5">
            <w:pPr>
              <w:spacing w:before="60" w:after="60" w:line="240" w:lineRule="auto"/>
              <w:rPr>
                <w:rFonts w:ascii="Calibri" w:eastAsia="Arial Unicode MS" w:hAnsi="Calibri" w:cs="Calibri"/>
                <w:i/>
                <w:color w:val="auto"/>
                <w:lang w:eastAsia="ja-JP"/>
              </w:rPr>
            </w:pPr>
            <w:r>
              <w:rPr>
                <w:rFonts w:ascii="Calibri" w:eastAsia="Arial Unicode MS" w:hAnsi="Calibri" w:cs="Calibri" w:hint="eastAsia"/>
                <w:i/>
                <w:color w:val="auto"/>
                <w:lang w:eastAsia="ja-JP"/>
              </w:rPr>
              <w:t>T</w:t>
            </w:r>
            <w:r>
              <w:rPr>
                <w:rFonts w:ascii="Calibri" w:eastAsia="Arial Unicode MS" w:hAnsi="Calibri" w:cs="Calibri"/>
                <w:i/>
                <w:color w:val="auto"/>
                <w:lang w:eastAsia="ja-JP"/>
              </w:rPr>
              <w:t xml:space="preserve">his consultancy requires a </w:t>
            </w:r>
            <w:r w:rsidR="001F688D">
              <w:rPr>
                <w:rFonts w:ascii="Calibri" w:eastAsia="Arial Unicode MS" w:hAnsi="Calibri" w:cs="Calibri"/>
                <w:i/>
                <w:color w:val="auto"/>
                <w:lang w:eastAsia="ja-JP"/>
              </w:rPr>
              <w:t>data management capacity and experience</w:t>
            </w:r>
            <w:r w:rsidR="00AF28F7">
              <w:rPr>
                <w:rFonts w:ascii="Calibri" w:eastAsia="Arial Unicode MS" w:hAnsi="Calibri" w:cs="Calibri"/>
                <w:i/>
                <w:color w:val="auto"/>
                <w:lang w:eastAsia="ja-JP"/>
              </w:rPr>
              <w:t xml:space="preserve"> in</w:t>
            </w:r>
            <w:r w:rsidR="0043190F">
              <w:rPr>
                <w:rFonts w:ascii="Calibri" w:eastAsia="Arial Unicode MS" w:hAnsi="Calibri" w:cs="Calibri"/>
                <w:i/>
                <w:color w:val="auto"/>
                <w:lang w:eastAsia="ja-JP"/>
              </w:rPr>
              <w:t xml:space="preserve"> combining qualitative and quantitative data</w:t>
            </w:r>
            <w:r w:rsidR="00AF28F7">
              <w:rPr>
                <w:rFonts w:ascii="Calibri" w:eastAsia="Arial Unicode MS" w:hAnsi="Calibri" w:cs="Calibri"/>
                <w:i/>
                <w:color w:val="auto"/>
                <w:lang w:eastAsia="ja-JP"/>
              </w:rPr>
              <w:t xml:space="preserve"> to apply for C4D interventions</w:t>
            </w:r>
            <w:r w:rsidR="00144140">
              <w:rPr>
                <w:rFonts w:ascii="Calibri" w:eastAsia="Arial Unicode MS" w:hAnsi="Calibri" w:cs="Calibri"/>
                <w:i/>
                <w:color w:val="auto"/>
                <w:lang w:eastAsia="ja-JP"/>
              </w:rPr>
              <w:t>.</w:t>
            </w:r>
            <w:r w:rsidR="00DD2D96">
              <w:rPr>
                <w:rFonts w:ascii="Calibri" w:eastAsia="Arial Unicode MS" w:hAnsi="Calibri" w:cs="Calibri"/>
                <w:i/>
                <w:color w:val="auto"/>
                <w:lang w:eastAsia="ja-JP"/>
              </w:rPr>
              <w:t xml:space="preserve"> </w:t>
            </w:r>
            <w:r w:rsidR="00207316">
              <w:rPr>
                <w:rFonts w:ascii="Calibri" w:eastAsia="Arial Unicode MS" w:hAnsi="Calibri" w:cs="Calibri"/>
                <w:i/>
                <w:color w:val="auto"/>
                <w:lang w:eastAsia="ja-JP"/>
              </w:rPr>
              <w:t xml:space="preserve">Currently </w:t>
            </w:r>
            <w:r w:rsidR="001F688D">
              <w:rPr>
                <w:rFonts w:ascii="Calibri" w:eastAsia="Arial Unicode MS" w:hAnsi="Calibri" w:cs="Calibri"/>
                <w:i/>
                <w:color w:val="auto"/>
                <w:lang w:eastAsia="ja-JP"/>
              </w:rPr>
              <w:t>such capacity is not found in UNICEF Kenya office</w:t>
            </w:r>
            <w:r w:rsidR="004F5517">
              <w:rPr>
                <w:rFonts w:ascii="Calibri" w:eastAsia="Arial Unicode MS" w:hAnsi="Calibri" w:cs="Calibri"/>
                <w:i/>
                <w:color w:val="auto"/>
                <w:lang w:eastAsia="ja-JP"/>
              </w:rPr>
              <w:t>.</w:t>
            </w:r>
            <w:r w:rsidR="00DD2D96">
              <w:rPr>
                <w:rFonts w:ascii="Calibri" w:eastAsia="Arial Unicode MS" w:hAnsi="Calibri" w:cs="Calibri"/>
                <w:i/>
                <w:color w:val="auto"/>
                <w:lang w:eastAsia="ja-JP"/>
              </w:rPr>
              <w:t xml:space="preserve"> </w:t>
            </w:r>
          </w:p>
        </w:tc>
      </w:tr>
      <w:tr w:rsidR="0054592E" w:rsidRPr="007613B3" w14:paraId="3C30D7E4" w14:textId="77777777" w:rsidTr="00B63E76">
        <w:tc>
          <w:tcPr>
            <w:tcW w:w="9887" w:type="dxa"/>
            <w:gridSpan w:val="9"/>
            <w:tcBorders>
              <w:top w:val="nil"/>
            </w:tcBorders>
            <w:shd w:val="clear" w:color="auto" w:fill="auto"/>
            <w:noWrap/>
          </w:tcPr>
          <w:p w14:paraId="0DE59925" w14:textId="564BE4A6" w:rsidR="0054592E" w:rsidRPr="00BE287C" w:rsidRDefault="0054592E" w:rsidP="00377BF5">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9F6407">
              <w:rPr>
                <w:rFonts w:ascii="Calibri" w:eastAsia="Arial Unicode MS" w:hAnsi="Calibri" w:cs="Calibri"/>
                <w:color w:val="auto"/>
                <w:lang w:val="en-AU"/>
              </w:rPr>
              <w:fldChar w:fldCharType="begin">
                <w:ffData>
                  <w:name w:val="Check9"/>
                  <w:enabled/>
                  <w:calcOnExit w:val="0"/>
                  <w:checkBox>
                    <w:sizeAuto/>
                    <w:default w:val="1"/>
                  </w:checkBox>
                </w:ffData>
              </w:fldChar>
            </w:r>
            <w:bookmarkStart w:id="4" w:name="Check9"/>
            <w:r w:rsidR="009F6407">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009F6407">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9F6407">
              <w:rPr>
                <w:rFonts w:ascii="Calibri" w:eastAsia="Arial Unicode MS" w:hAnsi="Calibri" w:cs="Calibri"/>
                <w:color w:val="auto"/>
                <w:lang w:val="en-AU"/>
              </w:rPr>
              <w:fldChar w:fldCharType="begin">
                <w:ffData>
                  <w:name w:val=""/>
                  <w:enabled/>
                  <w:calcOnExit w:val="0"/>
                  <w:checkBox>
                    <w:sizeAuto/>
                    <w:default w:val="0"/>
                  </w:checkBox>
                </w:ffData>
              </w:fldChar>
            </w:r>
            <w:r w:rsidR="009F6407">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009F6407">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r w:rsidR="00F31374">
              <w:rPr>
                <w:rFonts w:ascii="Calibri" w:eastAsia="Arial Unicode MS" w:hAnsi="Calibri" w:cs="Calibri"/>
                <w:color w:val="auto"/>
                <w:lang w:val="en-AU"/>
              </w:rPr>
              <w:t xml:space="preserve"> This consultancy </w:t>
            </w:r>
            <w:r w:rsidR="009F6407">
              <w:rPr>
                <w:rFonts w:ascii="Calibri" w:eastAsia="Arial Unicode MS" w:hAnsi="Calibri" w:cs="Calibri"/>
                <w:color w:val="auto"/>
                <w:lang w:val="en-AU"/>
              </w:rPr>
              <w:t xml:space="preserve">was initially envisaged for Nairobi, but modified </w:t>
            </w:r>
            <w:r w:rsidR="00DD1A92">
              <w:rPr>
                <w:rFonts w:ascii="Calibri" w:eastAsia="Arial Unicode MS" w:hAnsi="Calibri" w:cs="Calibri"/>
                <w:color w:val="auto"/>
                <w:lang w:val="en-AU"/>
              </w:rPr>
              <w:t xml:space="preserve">in </w:t>
            </w:r>
            <w:r w:rsidR="00F31374">
              <w:rPr>
                <w:rFonts w:ascii="Calibri" w:eastAsia="Arial Unicode MS" w:hAnsi="Calibri" w:cs="Calibri"/>
                <w:color w:val="auto"/>
                <w:lang w:val="en-AU"/>
              </w:rPr>
              <w:t>respon</w:t>
            </w:r>
            <w:r w:rsidR="00DD1A92">
              <w:rPr>
                <w:rFonts w:ascii="Calibri" w:eastAsia="Arial Unicode MS" w:hAnsi="Calibri" w:cs="Calibri"/>
                <w:color w:val="auto"/>
                <w:lang w:val="en-AU"/>
              </w:rPr>
              <w:t>se</w:t>
            </w:r>
            <w:r w:rsidR="00F31374">
              <w:rPr>
                <w:rFonts w:ascii="Calibri" w:eastAsia="Arial Unicode MS" w:hAnsi="Calibri" w:cs="Calibri"/>
                <w:color w:val="auto"/>
                <w:lang w:val="en-AU"/>
              </w:rPr>
              <w:t xml:space="preserve"> to the </w:t>
            </w:r>
            <w:r w:rsidR="00DD1A92">
              <w:rPr>
                <w:rFonts w:ascii="Calibri" w:eastAsia="Arial Unicode MS" w:hAnsi="Calibri" w:cs="Calibri"/>
                <w:color w:val="auto"/>
                <w:lang w:val="en-AU"/>
              </w:rPr>
              <w:t>emerging situation in western counties and</w:t>
            </w:r>
            <w:r w:rsidR="00F31374">
              <w:rPr>
                <w:rFonts w:ascii="Calibri" w:eastAsia="Arial Unicode MS" w:hAnsi="Calibri" w:cs="Calibri"/>
                <w:color w:val="auto"/>
                <w:lang w:val="en-AU"/>
              </w:rPr>
              <w:t xml:space="preserve"> </w:t>
            </w:r>
            <w:r w:rsidR="006A6409">
              <w:rPr>
                <w:rFonts w:ascii="Calibri" w:eastAsia="Arial Unicode MS" w:hAnsi="Calibri" w:cs="Calibri"/>
                <w:color w:val="auto"/>
                <w:lang w:val="en-AU"/>
              </w:rPr>
              <w:t>the call</w:t>
            </w:r>
            <w:r w:rsidR="00F31374">
              <w:rPr>
                <w:rFonts w:ascii="Calibri" w:eastAsia="Arial Unicode MS" w:hAnsi="Calibri" w:cs="Calibri"/>
                <w:color w:val="auto"/>
                <w:lang w:val="en-AU"/>
              </w:rPr>
              <w:t xml:space="preserve"> from MOH </w:t>
            </w:r>
          </w:p>
        </w:tc>
      </w:tr>
      <w:tr w:rsidR="007613B3" w:rsidRPr="007613B3" w14:paraId="594B7870" w14:textId="77777777" w:rsidTr="00B63E76">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229F498C" w:rsidR="007613B3" w:rsidRPr="007613B3" w:rsidRDefault="006A6409"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International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09B97AEA" w:rsidR="007613B3" w:rsidRPr="007613B3" w:rsidRDefault="00C75363"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Box>
                </w:ffData>
              </w:fldChar>
            </w:r>
            <w:bookmarkStart w:id="5" w:name="Check10"/>
            <w:r>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7613B3" w:rsidRPr="007613B3">
              <w:rPr>
                <w:rFonts w:ascii="Calibri" w:eastAsia="Arial Unicode MS" w:hAnsi="Calibri" w:cs="Calibri"/>
                <w:color w:val="auto"/>
                <w:lang w:val="en-AU"/>
              </w:rPr>
              <w:t xml:space="preserve"> Competitive Selection (Roster)</w:t>
            </w:r>
          </w:p>
          <w:p w14:paraId="7132830E" w14:textId="16CE3926" w:rsidR="007613B3" w:rsidRPr="007613B3" w:rsidRDefault="00C75363"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6B3C3421" w:rsidR="007613B3" w:rsidRPr="007613B3" w:rsidRDefault="002027ED"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BE287C">
        <w:trPr>
          <w:trHeight w:val="420"/>
        </w:trPr>
        <w:tc>
          <w:tcPr>
            <w:tcW w:w="6390" w:type="dxa"/>
            <w:gridSpan w:val="6"/>
            <w:tcBorders>
              <w:bottom w:val="nil"/>
            </w:tcBorders>
            <w:shd w:val="clear" w:color="auto" w:fill="auto"/>
          </w:tcPr>
          <w:p w14:paraId="4B5E2E90" w14:textId="77777777" w:rsidR="00D5258E" w:rsidRDefault="00D5258E" w:rsidP="00377BF5">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1B4AD3F" w14:textId="27AB10E8" w:rsidR="00D5258E" w:rsidRPr="00D5258E" w:rsidRDefault="0062090E" w:rsidP="00377BF5">
            <w:pPr>
              <w:spacing w:before="100" w:beforeAutospacing="1" w:after="100" w:afterAutospacing="1" w:line="240" w:lineRule="auto"/>
              <w:rPr>
                <w:rFonts w:ascii="Calibri" w:eastAsia="Arial Unicode MS" w:hAnsi="Calibri" w:cs="Calibri"/>
                <w:b/>
                <w:color w:val="auto"/>
                <w:lang w:eastAsia="ja-JP"/>
              </w:rPr>
            </w:pPr>
            <w:r>
              <w:rPr>
                <w:rFonts w:ascii="Calibri" w:eastAsia="Arial Unicode MS" w:hAnsi="Calibri" w:cs="Calibri" w:hint="eastAsia"/>
                <w:b/>
                <w:color w:val="auto"/>
                <w:lang w:eastAsia="ja-JP"/>
              </w:rPr>
              <w:t>N</w:t>
            </w:r>
            <w:r>
              <w:rPr>
                <w:rFonts w:ascii="Calibri" w:eastAsia="Arial Unicode MS" w:hAnsi="Calibri" w:cs="Calibri"/>
                <w:b/>
                <w:color w:val="auto"/>
                <w:lang w:eastAsia="ja-JP"/>
              </w:rPr>
              <w:t>/A</w:t>
            </w: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00B63E76">
        <w:tc>
          <w:tcPr>
            <w:tcW w:w="4138" w:type="dxa"/>
            <w:gridSpan w:val="3"/>
            <w:tcBorders>
              <w:bottom w:val="nil"/>
            </w:tcBorders>
            <w:shd w:val="clear" w:color="auto" w:fill="auto"/>
            <w:noWrap/>
            <w:hideMark/>
          </w:tcPr>
          <w:p w14:paraId="3F584AC9"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3939E2A7"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3"/>
            <w:tcBorders>
              <w:bottom w:val="nil"/>
            </w:tcBorders>
            <w:shd w:val="clear" w:color="auto" w:fill="auto"/>
          </w:tcPr>
          <w:p w14:paraId="7CB8EE2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5D94D43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7613B3" w:rsidRPr="007613B3" w14:paraId="24B6A6AB" w14:textId="77777777" w:rsidTr="00F2413C">
        <w:trPr>
          <w:trHeight w:val="195"/>
        </w:trPr>
        <w:tc>
          <w:tcPr>
            <w:tcW w:w="4138" w:type="dxa"/>
            <w:gridSpan w:val="3"/>
            <w:tcBorders>
              <w:top w:val="nil"/>
            </w:tcBorders>
            <w:shd w:val="clear" w:color="auto" w:fill="auto"/>
            <w:noWrap/>
          </w:tcPr>
          <w:p w14:paraId="3A78DE8E" w14:textId="460787AA" w:rsidR="007613B3" w:rsidRPr="007613B3" w:rsidRDefault="00C320A1" w:rsidP="00377BF5">
            <w:pPr>
              <w:spacing w:before="60" w:after="60" w:line="240" w:lineRule="auto"/>
              <w:rPr>
                <w:rFonts w:ascii="Calibri" w:eastAsia="Arial Unicode MS" w:hAnsi="Calibri" w:cs="Calibri"/>
                <w:i/>
                <w:color w:val="auto"/>
                <w:lang w:val="en-AU" w:eastAsia="ja-JP"/>
              </w:rPr>
            </w:pPr>
            <w:bookmarkStart w:id="6" w:name="_Hlk41049395"/>
            <w:r>
              <w:rPr>
                <w:rFonts w:ascii="Calibri" w:eastAsia="Arial Unicode MS" w:hAnsi="Calibri" w:cs="Calibri" w:hint="eastAsia"/>
                <w:i/>
                <w:color w:val="auto"/>
                <w:lang w:val="en-AU" w:eastAsia="ja-JP"/>
              </w:rPr>
              <w:t>C</w:t>
            </w:r>
            <w:r>
              <w:rPr>
                <w:rFonts w:ascii="Calibri" w:eastAsia="Arial Unicode MS" w:hAnsi="Calibri" w:cs="Calibri"/>
                <w:i/>
                <w:color w:val="auto"/>
                <w:lang w:val="en-AU" w:eastAsia="ja-JP"/>
              </w:rPr>
              <w:t xml:space="preserve">4D </w:t>
            </w:r>
            <w:r w:rsidR="00122593">
              <w:rPr>
                <w:rFonts w:ascii="Calibri" w:eastAsia="Arial Unicode MS" w:hAnsi="Calibri" w:cs="Calibri"/>
                <w:i/>
                <w:color w:val="auto"/>
                <w:lang w:val="en-AU" w:eastAsia="ja-JP"/>
              </w:rPr>
              <w:t xml:space="preserve">Specialist (Emergency) with oversight by </w:t>
            </w:r>
            <w:r w:rsidR="00C75363">
              <w:rPr>
                <w:rFonts w:ascii="Calibri" w:eastAsia="Arial Unicode MS" w:hAnsi="Calibri" w:cs="Calibri"/>
                <w:i/>
                <w:color w:val="auto"/>
                <w:lang w:val="en-AU" w:eastAsia="ja-JP"/>
              </w:rPr>
              <w:t>C4D manager</w:t>
            </w:r>
          </w:p>
        </w:tc>
        <w:tc>
          <w:tcPr>
            <w:tcW w:w="1980" w:type="dxa"/>
            <w:gridSpan w:val="2"/>
            <w:tcBorders>
              <w:top w:val="nil"/>
            </w:tcBorders>
            <w:shd w:val="clear" w:color="auto" w:fill="auto"/>
            <w:noWrap/>
          </w:tcPr>
          <w:p w14:paraId="49FEBAD6" w14:textId="6A8FC4FD" w:rsidR="007613B3" w:rsidRPr="007613B3" w:rsidRDefault="009704CA"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i/>
                <w:color w:val="auto"/>
                <w:lang w:val="en-AU" w:eastAsia="ja-JP"/>
              </w:rPr>
              <w:t>1</w:t>
            </w:r>
            <w:r w:rsidR="000717E7">
              <w:rPr>
                <w:rFonts w:ascii="Calibri" w:eastAsia="Arial Unicode MS" w:hAnsi="Calibri" w:cs="Calibri"/>
                <w:i/>
                <w:color w:val="auto"/>
                <w:lang w:val="en-AU" w:eastAsia="ja-JP"/>
              </w:rPr>
              <w:t>5</w:t>
            </w:r>
            <w:r w:rsidR="00C320A1">
              <w:rPr>
                <w:rFonts w:ascii="Calibri" w:eastAsia="Arial Unicode MS" w:hAnsi="Calibri" w:cs="Calibri"/>
                <w:i/>
                <w:color w:val="auto"/>
                <w:lang w:val="en-AU" w:eastAsia="ja-JP"/>
              </w:rPr>
              <w:t xml:space="preserve"> </w:t>
            </w:r>
            <w:r w:rsidR="000717E7">
              <w:rPr>
                <w:rFonts w:ascii="Calibri" w:eastAsia="Arial Unicode MS" w:hAnsi="Calibri" w:cs="Calibri"/>
                <w:i/>
                <w:color w:val="auto"/>
                <w:lang w:val="en-AU" w:eastAsia="ja-JP"/>
              </w:rPr>
              <w:t>February</w:t>
            </w:r>
            <w:r w:rsidR="00C320A1">
              <w:rPr>
                <w:rFonts w:ascii="Calibri" w:eastAsia="Arial Unicode MS" w:hAnsi="Calibri" w:cs="Calibri"/>
                <w:i/>
                <w:color w:val="auto"/>
                <w:lang w:val="en-AU" w:eastAsia="ja-JP"/>
              </w:rPr>
              <w:t xml:space="preserve"> 202</w:t>
            </w:r>
            <w:r w:rsidR="00797A14">
              <w:rPr>
                <w:rFonts w:ascii="Calibri" w:eastAsia="Arial Unicode MS" w:hAnsi="Calibri" w:cs="Calibri"/>
                <w:i/>
                <w:color w:val="auto"/>
                <w:lang w:val="en-AU" w:eastAsia="ja-JP"/>
              </w:rPr>
              <w:t>2</w:t>
            </w:r>
          </w:p>
        </w:tc>
        <w:tc>
          <w:tcPr>
            <w:tcW w:w="2070" w:type="dxa"/>
            <w:gridSpan w:val="3"/>
            <w:tcBorders>
              <w:top w:val="nil"/>
            </w:tcBorders>
            <w:shd w:val="clear" w:color="auto" w:fill="auto"/>
          </w:tcPr>
          <w:p w14:paraId="4C5287FF" w14:textId="7186148F" w:rsidR="007613B3" w:rsidRPr="007613B3" w:rsidRDefault="00797A14"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i/>
                <w:color w:val="auto"/>
                <w:lang w:val="en-AU" w:eastAsia="ja-JP"/>
              </w:rPr>
              <w:t>1</w:t>
            </w:r>
            <w:r w:rsidR="000717E7">
              <w:rPr>
                <w:rFonts w:ascii="Calibri" w:eastAsia="Arial Unicode MS" w:hAnsi="Calibri" w:cs="Calibri"/>
                <w:i/>
                <w:color w:val="auto"/>
                <w:lang w:val="en-AU" w:eastAsia="ja-JP"/>
              </w:rPr>
              <w:t>4</w:t>
            </w:r>
            <w:r w:rsidR="00C320A1">
              <w:rPr>
                <w:rFonts w:ascii="Calibri" w:eastAsia="Arial Unicode MS" w:hAnsi="Calibri" w:cs="Calibri"/>
                <w:i/>
                <w:color w:val="auto"/>
                <w:lang w:val="en-AU" w:eastAsia="ja-JP"/>
              </w:rPr>
              <w:t xml:space="preserve"> </w:t>
            </w:r>
            <w:r w:rsidR="000717E7">
              <w:rPr>
                <w:rFonts w:ascii="Calibri" w:eastAsia="Arial Unicode MS" w:hAnsi="Calibri" w:cs="Calibri"/>
                <w:i/>
                <w:color w:val="auto"/>
                <w:lang w:val="en-AU" w:eastAsia="ja-JP"/>
              </w:rPr>
              <w:t>August</w:t>
            </w:r>
            <w:r w:rsidR="00C320A1">
              <w:rPr>
                <w:rFonts w:ascii="Calibri" w:eastAsia="Arial Unicode MS" w:hAnsi="Calibri" w:cs="Calibri"/>
                <w:i/>
                <w:color w:val="auto"/>
                <w:lang w:val="en-AU" w:eastAsia="ja-JP"/>
              </w:rPr>
              <w:t xml:space="preserve"> 2022</w:t>
            </w:r>
          </w:p>
        </w:tc>
        <w:tc>
          <w:tcPr>
            <w:tcW w:w="1699" w:type="dxa"/>
            <w:tcBorders>
              <w:top w:val="nil"/>
            </w:tcBorders>
            <w:shd w:val="clear" w:color="auto" w:fill="auto"/>
          </w:tcPr>
          <w:p w14:paraId="15381CD4" w14:textId="0D4CEAAD" w:rsidR="007613B3" w:rsidRPr="007613B3" w:rsidRDefault="00BD6221" w:rsidP="00377BF5">
            <w:pPr>
              <w:spacing w:before="60" w:after="60" w:line="240" w:lineRule="auto"/>
              <w:rPr>
                <w:rFonts w:ascii="Calibri" w:eastAsia="Arial Unicode MS" w:hAnsi="Calibri" w:cs="Calibri"/>
                <w:i/>
                <w:color w:val="auto"/>
                <w:lang w:val="en-AU" w:eastAsia="ja-JP"/>
              </w:rPr>
            </w:pPr>
            <w:r>
              <w:rPr>
                <w:rFonts w:ascii="Calibri" w:eastAsia="Arial Unicode MS" w:hAnsi="Calibri" w:cs="Calibri"/>
                <w:i/>
                <w:color w:val="auto"/>
                <w:lang w:val="en-AU" w:eastAsia="ja-JP"/>
              </w:rPr>
              <w:t>6</w:t>
            </w:r>
            <w:r w:rsidR="006B0BA6">
              <w:rPr>
                <w:rFonts w:ascii="Calibri" w:eastAsia="Arial Unicode MS" w:hAnsi="Calibri" w:cs="Calibri"/>
                <w:i/>
                <w:color w:val="auto"/>
                <w:lang w:val="en-AU" w:eastAsia="ja-JP"/>
              </w:rPr>
              <w:t xml:space="preserve"> months</w:t>
            </w:r>
          </w:p>
        </w:tc>
      </w:tr>
    </w:tbl>
    <w:p w14:paraId="7FD290CE" w14:textId="3EC0F8B0" w:rsidR="00C03F54" w:rsidRPr="00C03F54" w:rsidRDefault="00C03F54" w:rsidP="00C03F54">
      <w:pPr>
        <w:tabs>
          <w:tab w:val="left" w:pos="2300"/>
        </w:tabs>
        <w:rPr>
          <w:rFonts w:ascii="Calibri" w:hAnsi="Calibri" w:cs="Calibri"/>
          <w:sz w:val="24"/>
          <w:szCs w:val="24"/>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14"/>
        <w:gridCol w:w="3093"/>
        <w:gridCol w:w="1491"/>
        <w:gridCol w:w="1021"/>
      </w:tblGrid>
      <w:tr w:rsidR="007613B3" w:rsidRPr="007613B3" w14:paraId="19BFF7F2" w14:textId="77777777" w:rsidTr="003966DB">
        <w:tc>
          <w:tcPr>
            <w:tcW w:w="10619"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3966DB">
        <w:trPr>
          <w:trHeight w:val="661"/>
        </w:trPr>
        <w:tc>
          <w:tcPr>
            <w:tcW w:w="5014"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7" w:name="_Hlk527733739"/>
            <w:r w:rsidRPr="007613B3">
              <w:rPr>
                <w:rFonts w:ascii="Calibri" w:eastAsia="Arial Unicode MS" w:hAnsi="Calibri" w:cs="Calibri"/>
                <w:color w:val="auto"/>
                <w:lang w:val="en-AU"/>
              </w:rPr>
              <w:t>Tasks/Milestone:</w:t>
            </w:r>
          </w:p>
        </w:tc>
        <w:tc>
          <w:tcPr>
            <w:tcW w:w="3093"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91"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021"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1C1E0C" w:rsidRPr="007613B3" w14:paraId="270F7DA3"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2512F99D" w:rsidR="001C1E0C" w:rsidRPr="007613B3" w:rsidRDefault="001C1E0C" w:rsidP="001C1E0C">
            <w:pPr>
              <w:ind w:left="12" w:hanging="12"/>
              <w:rPr>
                <w:rFonts w:ascii="Calibri" w:eastAsia="Arial Unicode MS" w:hAnsi="Calibri" w:cs="Calibri"/>
                <w:color w:val="auto"/>
                <w:lang w:val="en-AU"/>
              </w:rPr>
            </w:pPr>
            <w:r w:rsidRPr="00A74229">
              <w:rPr>
                <w:rFonts w:asciiTheme="minorHAnsi" w:eastAsiaTheme="minorEastAsia" w:hAnsiTheme="minorHAnsi" w:cstheme="minorHAnsi"/>
              </w:rPr>
              <w:t xml:space="preserve">Technical support provided to MOH to establish a central system for </w:t>
            </w:r>
            <w:proofErr w:type="spellStart"/>
            <w:r w:rsidRPr="00A74229">
              <w:rPr>
                <w:rFonts w:asciiTheme="minorHAnsi" w:eastAsiaTheme="minorEastAsia" w:hAnsiTheme="minorHAnsi" w:cstheme="minorHAnsi"/>
              </w:rPr>
              <w:t>rumour</w:t>
            </w:r>
            <w:proofErr w:type="spellEnd"/>
            <w:r w:rsidRPr="00A74229">
              <w:rPr>
                <w:rFonts w:asciiTheme="minorHAnsi" w:eastAsiaTheme="minorEastAsia" w:hAnsiTheme="minorHAnsi" w:cstheme="minorHAnsi"/>
              </w:rPr>
              <w:t xml:space="preserve"> tracking and reporting. Social data tools and coding framework reviewed and revised as per the emerging issues on COVID-19.</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5CD6F43D" w14:textId="6BB0E0A7" w:rsidR="001C1E0C" w:rsidRPr="007613B3" w:rsidRDefault="001C1E0C" w:rsidP="001C1E0C">
            <w:pPr>
              <w:ind w:left="12" w:hanging="12"/>
              <w:rPr>
                <w:rFonts w:ascii="Calibri" w:eastAsia="Arial Unicode MS" w:hAnsi="Calibri" w:cs="Calibri"/>
                <w:color w:val="auto"/>
                <w:lang w:val="en-AU"/>
              </w:rPr>
            </w:pPr>
            <w:r w:rsidRPr="001A6125">
              <w:rPr>
                <w:rFonts w:asciiTheme="minorHAnsi" w:hAnsiTheme="minorHAnsi" w:cstheme="minorHAnsi"/>
              </w:rPr>
              <w:t xml:space="preserve">a) </w:t>
            </w:r>
            <w:r w:rsidR="00F34AE4">
              <w:rPr>
                <w:rFonts w:asciiTheme="minorHAnsi" w:hAnsiTheme="minorHAnsi" w:cstheme="minorHAnsi"/>
              </w:rPr>
              <w:t xml:space="preserve">central system for </w:t>
            </w:r>
            <w:proofErr w:type="spellStart"/>
            <w:r w:rsidR="00F34AE4">
              <w:rPr>
                <w:rFonts w:asciiTheme="minorHAnsi" w:hAnsiTheme="minorHAnsi" w:cstheme="minorHAnsi"/>
              </w:rPr>
              <w:t>rumour</w:t>
            </w:r>
            <w:proofErr w:type="spellEnd"/>
            <w:r w:rsidR="00F34AE4">
              <w:rPr>
                <w:rFonts w:asciiTheme="minorHAnsi" w:hAnsiTheme="minorHAnsi" w:cstheme="minorHAnsi"/>
              </w:rPr>
              <w:t xml:space="preserve"> tracking with </w:t>
            </w:r>
            <w:r w:rsidR="00465A4C">
              <w:rPr>
                <w:rFonts w:asciiTheme="minorHAnsi" w:hAnsiTheme="minorHAnsi" w:cstheme="minorHAnsi"/>
              </w:rPr>
              <w:t>final set of tools and coding framework</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3D64B8C7" w14:textId="46495D9F" w:rsidR="001C1E0C" w:rsidRPr="007613B3" w:rsidRDefault="00C839EB" w:rsidP="001C1E0C">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F</w:t>
            </w:r>
            <w:r>
              <w:rPr>
                <w:rFonts w:ascii="Calibri" w:eastAsia="Arial Unicode MS" w:hAnsi="Calibri" w:cs="Calibri"/>
                <w:color w:val="auto"/>
                <w:lang w:val="en-AU"/>
              </w:rPr>
              <w:t>ebruary-May</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5C11845B" w14:textId="77777777" w:rsidR="001C1E0C" w:rsidRPr="007613B3" w:rsidRDefault="001C1E0C" w:rsidP="001C1E0C">
            <w:pPr>
              <w:spacing w:before="60" w:after="60"/>
              <w:rPr>
                <w:rFonts w:ascii="Calibri" w:eastAsia="Arial Unicode MS" w:hAnsi="Calibri" w:cs="Calibri"/>
                <w:color w:val="auto"/>
                <w:lang w:val="en-AU"/>
              </w:rPr>
            </w:pPr>
          </w:p>
        </w:tc>
      </w:tr>
      <w:tr w:rsidR="001C1E0C" w:rsidRPr="007613B3" w14:paraId="13CCD008" w14:textId="77777777" w:rsidTr="003966DB">
        <w:trPr>
          <w:trHeight w:val="373"/>
        </w:trPr>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3CAB85BF" w:rsidR="001C1E0C" w:rsidRPr="007613B3" w:rsidRDefault="001C1E0C" w:rsidP="001C1E0C">
            <w:pPr>
              <w:ind w:left="12" w:hanging="12"/>
              <w:rPr>
                <w:rFonts w:ascii="Calibri" w:eastAsia="Arial Unicode MS" w:hAnsi="Calibri" w:cs="Calibri"/>
                <w:color w:val="auto"/>
                <w:lang w:val="en-AU"/>
              </w:rPr>
            </w:pPr>
            <w:r w:rsidRPr="00A74229">
              <w:rPr>
                <w:rFonts w:asciiTheme="minorHAnsi" w:eastAsiaTheme="minorEastAsia" w:hAnsiTheme="minorHAnsi" w:cstheme="minorHAnsi"/>
              </w:rPr>
              <w:t>Technical support provided to UNICEF team to conduct studies and surveys on RCCE as required.</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5BAA50DF" w14:textId="49C5867E" w:rsidR="001C1E0C" w:rsidRPr="007613B3" w:rsidRDefault="001C1E0C" w:rsidP="001C1E0C">
            <w:pPr>
              <w:rPr>
                <w:rFonts w:ascii="Calibri" w:eastAsia="Arial Unicode MS" w:hAnsi="Calibri" w:cs="Calibri"/>
                <w:color w:val="auto"/>
                <w:lang w:val="en-AU"/>
              </w:rPr>
            </w:pPr>
            <w:r w:rsidRPr="001A6125">
              <w:rPr>
                <w:rFonts w:asciiTheme="minorHAnsi" w:hAnsiTheme="minorHAnsi" w:cstheme="minorHAnsi"/>
              </w:rPr>
              <w:t xml:space="preserve">b) </w:t>
            </w:r>
            <w:r>
              <w:rPr>
                <w:rFonts w:asciiTheme="minorHAnsi" w:hAnsiTheme="minorHAnsi" w:cstheme="minorHAnsi"/>
              </w:rPr>
              <w:t xml:space="preserve"> </w:t>
            </w:r>
            <w:r w:rsidR="00465A4C">
              <w:rPr>
                <w:rFonts w:asciiTheme="minorHAnsi" w:hAnsiTheme="minorHAnsi" w:cstheme="minorHAnsi"/>
              </w:rPr>
              <w:t xml:space="preserve">Comments provided to </w:t>
            </w:r>
            <w:r w:rsidR="0027064E">
              <w:rPr>
                <w:rFonts w:asciiTheme="minorHAnsi" w:hAnsiTheme="minorHAnsi" w:cstheme="minorHAnsi"/>
              </w:rPr>
              <w:t>studies and surveys as requested</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2FED6290" w14:textId="4CE3DE50" w:rsidR="001C1E0C" w:rsidRPr="007613B3" w:rsidRDefault="00C839EB" w:rsidP="001C1E0C">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O</w:t>
            </w:r>
            <w:r>
              <w:rPr>
                <w:rFonts w:ascii="Calibri" w:eastAsia="Arial Unicode MS" w:hAnsi="Calibri" w:cs="Calibri"/>
                <w:color w:val="auto"/>
                <w:lang w:val="en-AU"/>
              </w:rPr>
              <w:t>ngoing</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40EB0933" w14:textId="77777777" w:rsidR="001C1E0C" w:rsidRPr="007613B3" w:rsidRDefault="001C1E0C" w:rsidP="001C1E0C">
            <w:pPr>
              <w:spacing w:before="60" w:after="60"/>
              <w:rPr>
                <w:rFonts w:ascii="Calibri" w:eastAsia="Arial Unicode MS" w:hAnsi="Calibri" w:cs="Calibri"/>
                <w:color w:val="auto"/>
                <w:lang w:val="en-AU"/>
              </w:rPr>
            </w:pPr>
          </w:p>
        </w:tc>
      </w:tr>
      <w:tr w:rsidR="001C1E0C" w:rsidRPr="007613B3" w14:paraId="04CEE617"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335588F7" w14:textId="1D6F41F9" w:rsidR="001C1E0C" w:rsidRPr="007613B3" w:rsidRDefault="001C1E0C" w:rsidP="001C1E0C">
            <w:pPr>
              <w:ind w:left="12" w:hanging="12"/>
              <w:rPr>
                <w:rFonts w:ascii="Calibri" w:eastAsia="Arial Unicode MS" w:hAnsi="Calibri" w:cs="Calibri"/>
                <w:color w:val="auto"/>
                <w:lang w:val="en-AU"/>
              </w:rPr>
            </w:pPr>
            <w:r w:rsidRPr="00A74229">
              <w:rPr>
                <w:rFonts w:asciiTheme="minorHAnsi" w:eastAsiaTheme="minorEastAsia" w:hAnsiTheme="minorHAnsi" w:cstheme="minorHAnsi"/>
              </w:rPr>
              <w:t xml:space="preserve">High quality data analysis of findings from helpline, social and anthropological data, media, social media sentiment analysis and other available social data from various studies in Kenya and in the Eastern and Southern Africa region.  </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73743F33" w14:textId="77BA106F" w:rsidR="001C1E0C" w:rsidRPr="007613B3" w:rsidRDefault="001C1E0C" w:rsidP="001C1E0C">
            <w:pPr>
              <w:rPr>
                <w:rFonts w:ascii="Calibri" w:eastAsia="Arial Unicode MS" w:hAnsi="Calibri" w:cs="Calibri"/>
                <w:color w:val="auto"/>
                <w:lang w:val="en-AU"/>
              </w:rPr>
            </w:pPr>
            <w:r w:rsidRPr="001A6125">
              <w:rPr>
                <w:rFonts w:asciiTheme="minorHAnsi" w:hAnsiTheme="minorHAnsi" w:cstheme="minorHAnsi"/>
              </w:rPr>
              <w:t xml:space="preserve">c) </w:t>
            </w:r>
            <w:r w:rsidR="0027064E">
              <w:rPr>
                <w:rFonts w:asciiTheme="minorHAnsi" w:hAnsiTheme="minorHAnsi" w:cstheme="minorHAnsi"/>
              </w:rPr>
              <w:t>Data present</w:t>
            </w:r>
            <w:r w:rsidR="009D5E5F">
              <w:rPr>
                <w:rFonts w:asciiTheme="minorHAnsi" w:hAnsiTheme="minorHAnsi" w:cstheme="minorHAnsi"/>
              </w:rPr>
              <w:t>ed online</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4DA96EB4" w14:textId="26B4E493" w:rsidR="001C1E0C" w:rsidRPr="007613B3" w:rsidRDefault="00C839EB" w:rsidP="001C1E0C">
            <w:pPr>
              <w:spacing w:before="60" w:after="60" w:line="240" w:lineRule="auto"/>
              <w:rPr>
                <w:rFonts w:ascii="Calibri" w:eastAsia="Arial Unicode MS" w:hAnsi="Calibri" w:cs="Calibri"/>
                <w:color w:val="auto"/>
                <w:lang w:val="en-AU" w:eastAsia="ja-JP"/>
              </w:rPr>
            </w:pPr>
            <w:r>
              <w:rPr>
                <w:rFonts w:ascii="Calibri" w:eastAsia="Arial Unicode MS" w:hAnsi="Calibri" w:cs="Calibri" w:hint="eastAsia"/>
                <w:color w:val="auto"/>
                <w:lang w:val="en-AU" w:eastAsia="ja-JP"/>
              </w:rPr>
              <w:t>M</w:t>
            </w:r>
            <w:r>
              <w:rPr>
                <w:rFonts w:ascii="Calibri" w:eastAsia="Arial Unicode MS" w:hAnsi="Calibri" w:cs="Calibri"/>
                <w:color w:val="auto"/>
                <w:lang w:val="en-AU" w:eastAsia="ja-JP"/>
              </w:rPr>
              <w:t>ay-August</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7808CDDF" w14:textId="77777777" w:rsidR="001C1E0C" w:rsidRPr="007613B3" w:rsidRDefault="001C1E0C" w:rsidP="001C1E0C">
            <w:pPr>
              <w:spacing w:before="60" w:after="60"/>
              <w:rPr>
                <w:rFonts w:ascii="Calibri" w:eastAsia="Arial Unicode MS" w:hAnsi="Calibri" w:cs="Calibri"/>
                <w:color w:val="auto"/>
                <w:lang w:val="en-AU"/>
              </w:rPr>
            </w:pPr>
          </w:p>
        </w:tc>
      </w:tr>
      <w:tr w:rsidR="001C1E0C" w:rsidRPr="007613B3" w14:paraId="66DF0874"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105DC06C" w14:textId="28ABB0E9" w:rsidR="001C1E0C" w:rsidRPr="007613B3" w:rsidRDefault="001C1E0C" w:rsidP="001C1E0C">
            <w:pPr>
              <w:ind w:left="12" w:hanging="12"/>
              <w:rPr>
                <w:rFonts w:ascii="Calibri" w:eastAsia="Arial Unicode MS" w:hAnsi="Calibri" w:cs="Calibri"/>
                <w:color w:val="auto"/>
                <w:lang w:val="en-AU"/>
              </w:rPr>
            </w:pPr>
            <w:r w:rsidRPr="00A74229">
              <w:rPr>
                <w:rFonts w:asciiTheme="minorHAnsi" w:eastAsiaTheme="minorEastAsia" w:hAnsiTheme="minorHAnsi" w:cstheme="minorHAnsi"/>
              </w:rPr>
              <w:t xml:space="preserve">RCCE briefs produced with analysis and recommendations to the ACSM partners and COVID-19 national taskforce to address emerging issues, </w:t>
            </w:r>
            <w:proofErr w:type="gramStart"/>
            <w:r w:rsidRPr="00A74229">
              <w:rPr>
                <w:rFonts w:asciiTheme="minorHAnsi" w:eastAsiaTheme="minorEastAsia" w:hAnsiTheme="minorHAnsi" w:cstheme="minorHAnsi"/>
              </w:rPr>
              <w:t>misinformation</w:t>
            </w:r>
            <w:proofErr w:type="gramEnd"/>
            <w:r w:rsidRPr="00A74229">
              <w:rPr>
                <w:rFonts w:asciiTheme="minorHAnsi" w:eastAsiaTheme="minorEastAsia" w:hAnsiTheme="minorHAnsi" w:cstheme="minorHAnsi"/>
              </w:rPr>
              <w:t xml:space="preserve"> or social factors.</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77ABAE52" w14:textId="5D8E5E21" w:rsidR="001C1E0C" w:rsidRPr="007613B3" w:rsidRDefault="001C1E0C" w:rsidP="001C1E0C">
            <w:pPr>
              <w:ind w:left="12" w:hanging="12"/>
              <w:rPr>
                <w:rFonts w:ascii="Calibri" w:eastAsia="Arial Unicode MS" w:hAnsi="Calibri" w:cs="Calibri"/>
                <w:color w:val="auto"/>
                <w:lang w:val="en-AU"/>
              </w:rPr>
            </w:pPr>
            <w:r w:rsidRPr="001A6125">
              <w:rPr>
                <w:rFonts w:asciiTheme="minorHAnsi" w:hAnsiTheme="minorHAnsi" w:cstheme="minorHAnsi"/>
              </w:rPr>
              <w:t>d)</w:t>
            </w:r>
            <w:r>
              <w:rPr>
                <w:rFonts w:asciiTheme="minorHAnsi" w:hAnsiTheme="minorHAnsi" w:cstheme="minorHAnsi"/>
              </w:rPr>
              <w:t xml:space="preserve"> </w:t>
            </w:r>
            <w:r w:rsidR="009D5E5F">
              <w:rPr>
                <w:rFonts w:asciiTheme="minorHAnsi" w:hAnsiTheme="minorHAnsi" w:cstheme="minorHAnsi"/>
              </w:rPr>
              <w:t>Two-weekly RCCE briefs after the system is established</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104B7DBF" w14:textId="4C5C5043" w:rsidR="001C1E0C" w:rsidRPr="007613B3" w:rsidRDefault="00C839EB" w:rsidP="001C1E0C">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M</w:t>
            </w:r>
            <w:r>
              <w:rPr>
                <w:rFonts w:ascii="Calibri" w:eastAsia="Arial Unicode MS" w:hAnsi="Calibri" w:cs="Calibri"/>
                <w:color w:val="auto"/>
                <w:lang w:val="en-AU"/>
              </w:rPr>
              <w:t>ay-August</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3B23C8E7" w14:textId="77777777" w:rsidR="001C1E0C" w:rsidRPr="007613B3" w:rsidRDefault="001C1E0C" w:rsidP="001C1E0C">
            <w:pPr>
              <w:spacing w:before="60" w:after="60"/>
              <w:rPr>
                <w:rFonts w:ascii="Calibri" w:eastAsia="Arial Unicode MS" w:hAnsi="Calibri" w:cs="Calibri"/>
                <w:color w:val="auto"/>
                <w:lang w:val="en-AU"/>
              </w:rPr>
            </w:pPr>
          </w:p>
        </w:tc>
      </w:tr>
      <w:tr w:rsidR="001C1E0C" w:rsidRPr="007613B3" w14:paraId="58DF8BB4"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15542F5F" w14:textId="75E519E9" w:rsidR="001C1E0C" w:rsidRPr="007613B3" w:rsidRDefault="0053029D" w:rsidP="001C1E0C">
            <w:pPr>
              <w:ind w:left="12" w:hanging="12"/>
              <w:rPr>
                <w:rFonts w:ascii="Calibri" w:eastAsia="Arial Unicode MS" w:hAnsi="Calibri" w:cs="Calibri"/>
                <w:color w:val="auto"/>
                <w:lang w:val="en-AU"/>
              </w:rPr>
            </w:pPr>
            <w:r>
              <w:rPr>
                <w:rFonts w:asciiTheme="minorHAnsi" w:eastAsiaTheme="minorEastAsia" w:hAnsiTheme="minorHAnsi" w:cstheme="minorHAnsi"/>
              </w:rPr>
              <w:t xml:space="preserve">Capacity building activity and on-the-job training for skills transfer to </w:t>
            </w:r>
            <w:proofErr w:type="spellStart"/>
            <w:r>
              <w:rPr>
                <w:rFonts w:asciiTheme="minorHAnsi" w:eastAsiaTheme="minorEastAsia" w:hAnsiTheme="minorHAnsi" w:cstheme="minorHAnsi"/>
              </w:rPr>
              <w:t>MoH</w:t>
            </w:r>
            <w:proofErr w:type="spellEnd"/>
            <w:r w:rsidR="00CC4477">
              <w:rPr>
                <w:rFonts w:asciiTheme="minorHAnsi" w:eastAsiaTheme="minorEastAsia" w:hAnsiTheme="minorHAnsi" w:cstheme="minorHAnsi"/>
              </w:rPr>
              <w:t xml:space="preserve"> to take over system operation and management.</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59AA1232" w14:textId="3A7954BC" w:rsidR="001C1E0C" w:rsidRPr="007613B3" w:rsidRDefault="001C1E0C" w:rsidP="001C1E0C">
            <w:pPr>
              <w:ind w:left="12" w:hanging="12"/>
              <w:rPr>
                <w:rFonts w:ascii="Calibri" w:eastAsia="Arial Unicode MS" w:hAnsi="Calibri" w:cs="Calibri"/>
                <w:color w:val="auto"/>
                <w:lang w:val="en-AU"/>
              </w:rPr>
            </w:pPr>
            <w:r w:rsidRPr="001A6125">
              <w:rPr>
                <w:rFonts w:asciiTheme="minorHAnsi" w:hAnsiTheme="minorHAnsi" w:cstheme="minorHAnsi"/>
              </w:rPr>
              <w:t xml:space="preserve">e) </w:t>
            </w:r>
            <w:r w:rsidR="0053029D">
              <w:rPr>
                <w:rFonts w:asciiTheme="minorHAnsi" w:hAnsiTheme="minorHAnsi" w:cstheme="minorHAnsi"/>
              </w:rPr>
              <w:t>Capacity building plan</w:t>
            </w:r>
            <w:r w:rsidR="000F6FD7">
              <w:rPr>
                <w:rFonts w:asciiTheme="minorHAnsi" w:hAnsiTheme="minorHAnsi" w:cstheme="minorHAnsi"/>
              </w:rPr>
              <w:t xml:space="preserve"> and progress update (as part of monthly report)</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6C88FB54" w14:textId="372EF74D" w:rsidR="001C1E0C" w:rsidRPr="007613B3" w:rsidRDefault="00ED3261" w:rsidP="001C1E0C">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Ongoing</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5E1EA652" w14:textId="77777777" w:rsidR="001C1E0C" w:rsidRPr="007613B3" w:rsidRDefault="001C1E0C" w:rsidP="001C1E0C">
            <w:pPr>
              <w:spacing w:before="60" w:after="60"/>
              <w:rPr>
                <w:rFonts w:ascii="Calibri" w:eastAsia="Arial Unicode MS" w:hAnsi="Calibri" w:cs="Calibri"/>
                <w:color w:val="auto"/>
                <w:lang w:val="en-AU"/>
              </w:rPr>
            </w:pPr>
          </w:p>
        </w:tc>
      </w:tr>
      <w:tr w:rsidR="001C1E0C" w:rsidRPr="007613B3" w14:paraId="431B567F"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12FF5228" w14:textId="2100018B" w:rsidR="001C1E0C" w:rsidRPr="007613B3" w:rsidRDefault="001C1E0C" w:rsidP="001C1E0C">
            <w:pPr>
              <w:ind w:left="12" w:hanging="12"/>
              <w:rPr>
                <w:rFonts w:ascii="Calibri" w:eastAsia="Arial Unicode MS" w:hAnsi="Calibri" w:cs="Calibri"/>
                <w:color w:val="auto"/>
                <w:lang w:val="en-AU"/>
              </w:rPr>
            </w:pPr>
            <w:r w:rsidRPr="00A74229">
              <w:rPr>
                <w:rFonts w:asciiTheme="minorHAnsi" w:eastAsiaTheme="minorEastAsia" w:hAnsiTheme="minorHAnsi" w:cstheme="minorHAnsi"/>
              </w:rPr>
              <w:t>Technical support provided to ACSM partners for development of appropriate message content, communication material and approaches for reaching the population with accurate messages on COVID-19 and promote positive messages and to maintain public support for Government efforts around COVID-19.</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67FF933C" w14:textId="1949B4DD" w:rsidR="001C1E0C" w:rsidRPr="007613B3" w:rsidRDefault="001C1E0C" w:rsidP="001C1E0C">
            <w:pPr>
              <w:ind w:left="12" w:hanging="12"/>
              <w:rPr>
                <w:rFonts w:ascii="Calibri" w:eastAsia="Arial Unicode MS" w:hAnsi="Calibri" w:cs="Calibri"/>
                <w:color w:val="auto"/>
                <w:lang w:val="en-AU"/>
              </w:rPr>
            </w:pP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52C0424E" w14:textId="569518F1" w:rsidR="001C1E0C" w:rsidRPr="007613B3" w:rsidRDefault="00ED3261" w:rsidP="001C1E0C">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O</w:t>
            </w:r>
            <w:r>
              <w:rPr>
                <w:rFonts w:ascii="Calibri" w:eastAsia="Arial Unicode MS" w:hAnsi="Calibri" w:cs="Calibri"/>
                <w:color w:val="auto"/>
                <w:lang w:val="en-AU"/>
              </w:rPr>
              <w:t>ngoing</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34BC9E8D" w14:textId="77777777" w:rsidR="001C1E0C" w:rsidRPr="007613B3" w:rsidRDefault="001C1E0C" w:rsidP="001C1E0C">
            <w:pPr>
              <w:spacing w:before="60" w:after="60"/>
              <w:rPr>
                <w:rFonts w:ascii="Calibri" w:eastAsia="Arial Unicode MS" w:hAnsi="Calibri" w:cs="Calibri"/>
                <w:color w:val="auto"/>
                <w:lang w:val="en-AU"/>
              </w:rPr>
            </w:pPr>
          </w:p>
        </w:tc>
      </w:tr>
      <w:tr w:rsidR="001C1E0C" w:rsidRPr="007613B3" w14:paraId="496DA422"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7726DA4B" w14:textId="184804BF" w:rsidR="001C1E0C" w:rsidRPr="00347251" w:rsidRDefault="001C1E0C" w:rsidP="001C1E0C">
            <w:pPr>
              <w:ind w:left="12" w:hanging="12"/>
              <w:rPr>
                <w:rFonts w:asciiTheme="minorHAnsi" w:eastAsia="Arial Unicode MS" w:hAnsiTheme="minorHAnsi" w:cstheme="minorHAnsi"/>
                <w:bCs/>
                <w:color w:val="auto"/>
                <w:lang w:val="en-AU" w:eastAsia="ja-JP"/>
              </w:rPr>
            </w:pPr>
            <w:r w:rsidRPr="00A74229">
              <w:rPr>
                <w:rFonts w:asciiTheme="minorHAnsi" w:eastAsiaTheme="minorEastAsia" w:hAnsiTheme="minorHAnsi" w:cstheme="minorHAnsi"/>
              </w:rPr>
              <w:t xml:space="preserve">Participation in ACSM coordination meetings and COVID-19 national taskforce as </w:t>
            </w:r>
            <w:proofErr w:type="gramStart"/>
            <w:r w:rsidRPr="00A74229">
              <w:rPr>
                <w:rFonts w:asciiTheme="minorHAnsi" w:eastAsiaTheme="minorEastAsia" w:hAnsiTheme="minorHAnsi" w:cstheme="minorHAnsi"/>
              </w:rPr>
              <w:t>required, and</w:t>
            </w:r>
            <w:proofErr w:type="gramEnd"/>
            <w:r w:rsidRPr="00A74229">
              <w:rPr>
                <w:rFonts w:asciiTheme="minorHAnsi" w:eastAsiaTheme="minorEastAsia" w:hAnsiTheme="minorHAnsi" w:cstheme="minorHAnsi"/>
              </w:rPr>
              <w:t xml:space="preserve"> briefing on findings from social data.</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28916363" w14:textId="77777777" w:rsidR="001C1E0C" w:rsidRDefault="001C1E0C" w:rsidP="001C1E0C">
            <w:pPr>
              <w:ind w:left="12" w:hanging="12"/>
              <w:rPr>
                <w:rFonts w:asciiTheme="minorHAnsi" w:hAnsiTheme="minorHAnsi" w:cstheme="minorHAnsi"/>
              </w:rPr>
            </w:pP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6C9E956B" w14:textId="4E4EFEA3" w:rsidR="001C1E0C" w:rsidRPr="007613B3" w:rsidRDefault="003D5338" w:rsidP="001C1E0C">
            <w:pPr>
              <w:spacing w:before="60" w:after="60" w:line="240" w:lineRule="auto"/>
              <w:rPr>
                <w:rFonts w:ascii="Calibri" w:eastAsia="Arial Unicode MS" w:hAnsi="Calibri" w:cs="Calibri"/>
                <w:color w:val="auto"/>
                <w:lang w:val="en-AU"/>
              </w:rPr>
            </w:pPr>
            <w:r>
              <w:rPr>
                <w:rFonts w:ascii="Calibri" w:eastAsia="Arial Unicode MS" w:hAnsi="Calibri" w:cs="Calibri" w:hint="eastAsia"/>
                <w:color w:val="auto"/>
                <w:lang w:val="en-AU"/>
              </w:rPr>
              <w:t>O</w:t>
            </w:r>
            <w:r>
              <w:rPr>
                <w:rFonts w:ascii="Calibri" w:eastAsia="Arial Unicode MS" w:hAnsi="Calibri" w:cs="Calibri"/>
                <w:color w:val="auto"/>
                <w:lang w:val="en-AU"/>
              </w:rPr>
              <w:t>ngoing</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1AD71C84" w14:textId="77777777" w:rsidR="001C1E0C" w:rsidRPr="007613B3" w:rsidRDefault="001C1E0C" w:rsidP="001C1E0C">
            <w:pPr>
              <w:spacing w:before="60" w:after="60"/>
              <w:rPr>
                <w:rFonts w:ascii="Calibri" w:eastAsia="Arial Unicode MS" w:hAnsi="Calibri" w:cs="Calibri"/>
                <w:color w:val="auto"/>
                <w:lang w:val="en-AU"/>
              </w:rPr>
            </w:pPr>
          </w:p>
        </w:tc>
      </w:tr>
      <w:tr w:rsidR="001C1E0C" w:rsidRPr="007613B3" w14:paraId="71A881A8"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5B446CD8" w14:textId="1DEABF4C" w:rsidR="001C1E0C" w:rsidRPr="00C2432F" w:rsidRDefault="001C1E0C" w:rsidP="001C1E0C">
            <w:pPr>
              <w:ind w:left="12" w:hanging="12"/>
              <w:rPr>
                <w:rFonts w:ascii="Calibri" w:eastAsia="Arial Unicode MS" w:hAnsi="Calibri" w:cs="Calibri"/>
                <w:color w:val="auto"/>
                <w:lang w:val="en-AU"/>
              </w:rPr>
            </w:pPr>
            <w:r w:rsidRPr="00A74229">
              <w:rPr>
                <w:rFonts w:asciiTheme="minorHAnsi" w:eastAsiaTheme="minorEastAsia" w:hAnsiTheme="minorHAnsi" w:cstheme="minorHAnsi"/>
              </w:rPr>
              <w:t>Monthly progress reports produced.</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6B108936" w14:textId="1642BC97" w:rsidR="001C1E0C" w:rsidRPr="007613B3" w:rsidRDefault="000F6FD7" w:rsidP="001C1E0C">
            <w:pPr>
              <w:ind w:left="12" w:hanging="12"/>
              <w:rPr>
                <w:rFonts w:ascii="Calibri" w:eastAsia="Arial Unicode MS" w:hAnsi="Calibri" w:cs="Calibri"/>
                <w:color w:val="auto"/>
                <w:lang w:val="en-AU"/>
              </w:rPr>
            </w:pPr>
            <w:r>
              <w:rPr>
                <w:rFonts w:asciiTheme="minorHAnsi" w:hAnsiTheme="minorHAnsi" w:cstheme="minorHAnsi"/>
              </w:rPr>
              <w:t>f</w:t>
            </w:r>
            <w:r w:rsidRPr="001A6125">
              <w:rPr>
                <w:rFonts w:asciiTheme="minorHAnsi" w:hAnsiTheme="minorHAnsi" w:cstheme="minorHAnsi"/>
              </w:rPr>
              <w:t xml:space="preserve">) </w:t>
            </w:r>
            <w:r>
              <w:rPr>
                <w:rFonts w:asciiTheme="minorHAnsi" w:hAnsiTheme="minorHAnsi" w:cstheme="minorHAnsi"/>
              </w:rPr>
              <w:t>Monthly reports</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746CC849" w14:textId="773162D9" w:rsidR="001C1E0C" w:rsidRPr="007613B3" w:rsidRDefault="003D5338" w:rsidP="001C1E0C">
            <w:pPr>
              <w:spacing w:before="60" w:after="60" w:line="240" w:lineRule="auto"/>
              <w:jc w:val="center"/>
              <w:rPr>
                <w:rFonts w:ascii="Calibri" w:eastAsia="Arial Unicode MS" w:hAnsi="Calibri" w:cs="Calibri"/>
                <w:color w:val="auto"/>
                <w:lang w:val="en-AU"/>
              </w:rPr>
            </w:pPr>
            <w:r>
              <w:rPr>
                <w:rFonts w:ascii="Calibri" w:eastAsia="Arial Unicode MS" w:hAnsi="Calibri" w:cs="Calibri" w:hint="eastAsia"/>
                <w:color w:val="auto"/>
                <w:lang w:val="en-AU"/>
              </w:rPr>
              <w:t>E</w:t>
            </w:r>
            <w:r>
              <w:rPr>
                <w:rFonts w:ascii="Calibri" w:eastAsia="Arial Unicode MS" w:hAnsi="Calibri" w:cs="Calibri"/>
                <w:color w:val="auto"/>
                <w:lang w:val="en-AU"/>
              </w:rPr>
              <w:t>very month</w:t>
            </w: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0C4C9979" w14:textId="2219C655" w:rsidR="001C1E0C" w:rsidRPr="007613B3" w:rsidRDefault="001C1E0C" w:rsidP="001C1E0C">
            <w:pPr>
              <w:spacing w:before="60" w:after="60"/>
              <w:jc w:val="center"/>
              <w:rPr>
                <w:rFonts w:ascii="Calibri" w:eastAsia="Arial Unicode MS" w:hAnsi="Calibri" w:cs="Calibri"/>
                <w:color w:val="auto"/>
                <w:lang w:val="en-AU"/>
              </w:rPr>
            </w:pPr>
          </w:p>
        </w:tc>
      </w:tr>
      <w:tr w:rsidR="007613B3" w:rsidRPr="007613B3" w14:paraId="5E20678B"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B001E58" w:rsidR="00353547"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09148FC0" w14:textId="4B34B2A6" w:rsidR="007613B3" w:rsidRPr="00C20DF3" w:rsidRDefault="00D547FC" w:rsidP="00C20DF3">
            <w:pPr>
              <w:pStyle w:val="Default"/>
              <w:rPr>
                <w:rFonts w:asciiTheme="minorHAnsi" w:eastAsia="MS PGothic" w:hAnsiTheme="minorHAnsi" w:cstheme="minorHAnsi"/>
                <w:sz w:val="20"/>
                <w:szCs w:val="20"/>
              </w:rPr>
            </w:pPr>
            <w:r>
              <w:rPr>
                <w:rFonts w:asciiTheme="minorHAnsi" w:eastAsia="MS PGothic" w:hAnsiTheme="minorHAnsi" w:cstheme="minorHAnsi"/>
                <w:sz w:val="20"/>
                <w:szCs w:val="20"/>
              </w:rPr>
              <w:t>N/A</w:t>
            </w:r>
            <w:r w:rsidR="00BB70C9" w:rsidRPr="00BB70C9">
              <w:rPr>
                <w:rFonts w:asciiTheme="minorHAnsi" w:eastAsia="MS PGothic" w:hAnsiTheme="minorHAnsi" w:cstheme="minorHAnsi"/>
                <w:sz w:val="20"/>
                <w:szCs w:val="20"/>
              </w:rPr>
              <w:t xml:space="preserve"> </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26577F5E" w14:textId="6A2CA143" w:rsidR="007613B3" w:rsidRPr="006373D6" w:rsidRDefault="00282B42" w:rsidP="00282B42">
            <w:pPr>
              <w:pStyle w:val="Default"/>
              <w:rPr>
                <w:rFonts w:asciiTheme="minorHAnsi" w:eastAsia="MS PGothic" w:hAnsiTheme="minorHAnsi" w:cstheme="minorHAnsi"/>
              </w:rPr>
            </w:pPr>
            <w:r>
              <w:rPr>
                <w:rFonts w:asciiTheme="minorHAnsi" w:eastAsia="MS PGothic" w:hAnsiTheme="minorHAnsi" w:cstheme="minorHAnsi"/>
                <w:sz w:val="20"/>
                <w:szCs w:val="20"/>
              </w:rPr>
              <w:t>Local travel cost will be covered by the Country Office based on the needs</w:t>
            </w:r>
            <w:r w:rsidR="00113592">
              <w:rPr>
                <w:rFonts w:asciiTheme="minorHAnsi" w:eastAsia="MS PGothic" w:hAnsiTheme="minorHAnsi" w:cstheme="minorHAnsi"/>
                <w:sz w:val="20"/>
                <w:szCs w:val="20"/>
              </w:rPr>
              <w:t xml:space="preserve"> up to $3000</w:t>
            </w:r>
            <w:r w:rsidR="00314B53">
              <w:rPr>
                <w:rFonts w:asciiTheme="minorHAnsi" w:eastAsia="MS PGothic" w:hAnsiTheme="minorHAnsi" w:cstheme="minorHAnsi"/>
                <w:sz w:val="20"/>
                <w:szCs w:val="20"/>
              </w:rPr>
              <w:t>.</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3966DB">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093" w:type="dxa"/>
            <w:tcBorders>
              <w:top w:val="single" w:sz="8" w:space="0" w:color="6D6D6D"/>
              <w:left w:val="single" w:sz="8" w:space="0" w:color="6D6D6D"/>
              <w:bottom w:val="single" w:sz="8" w:space="0" w:color="6D6D6D"/>
              <w:right w:val="single" w:sz="8" w:space="0" w:color="6D6D6D"/>
            </w:tcBorders>
            <w:shd w:val="clear" w:color="auto" w:fill="auto"/>
          </w:tcPr>
          <w:p w14:paraId="308D5476" w14:textId="3A56D70D" w:rsidR="007613B3" w:rsidRPr="00C20DF3" w:rsidRDefault="00912588" w:rsidP="00C20DF3">
            <w:pPr>
              <w:pStyle w:val="Default"/>
              <w:rPr>
                <w:rFonts w:asciiTheme="minorHAnsi" w:eastAsia="MS PGothic" w:hAnsiTheme="minorHAnsi" w:cstheme="minorHAnsi"/>
                <w:sz w:val="20"/>
                <w:szCs w:val="20"/>
              </w:rPr>
            </w:pPr>
            <w:r>
              <w:rPr>
                <w:rFonts w:asciiTheme="minorHAnsi" w:eastAsia="MS PGothic" w:hAnsiTheme="minorHAnsi" w:cstheme="minorHAnsi"/>
                <w:sz w:val="20"/>
                <w:szCs w:val="20"/>
              </w:rPr>
              <w:t>DSA t</w:t>
            </w:r>
            <w:r w:rsidR="00C936A1">
              <w:rPr>
                <w:rFonts w:asciiTheme="minorHAnsi" w:eastAsia="MS PGothic" w:hAnsiTheme="minorHAnsi" w:cstheme="minorHAnsi"/>
                <w:sz w:val="20"/>
                <w:szCs w:val="20"/>
              </w:rPr>
              <w:t xml:space="preserve">o be </w:t>
            </w:r>
            <w:r w:rsidR="00BC5A44" w:rsidRPr="006373D6">
              <w:rPr>
                <w:rFonts w:asciiTheme="minorHAnsi" w:eastAsia="MS PGothic" w:hAnsiTheme="minorHAnsi" w:cstheme="minorHAnsi"/>
                <w:sz w:val="20"/>
                <w:szCs w:val="20"/>
              </w:rPr>
              <w:t xml:space="preserve">covered by the Country Office </w:t>
            </w:r>
            <w:r w:rsidR="00782CA6">
              <w:rPr>
                <w:rFonts w:asciiTheme="minorHAnsi" w:eastAsia="MS PGothic" w:hAnsiTheme="minorHAnsi" w:cstheme="minorHAnsi"/>
                <w:sz w:val="20"/>
                <w:szCs w:val="20"/>
              </w:rPr>
              <w:t>based on the actual number of days</w:t>
            </w:r>
            <w:r>
              <w:rPr>
                <w:rFonts w:asciiTheme="minorHAnsi" w:eastAsia="MS PGothic" w:hAnsiTheme="minorHAnsi" w:cstheme="minorHAnsi"/>
                <w:sz w:val="20"/>
                <w:szCs w:val="20"/>
              </w:rPr>
              <w:t xml:space="preserve"> and cities stayed</w:t>
            </w:r>
            <w:r w:rsidR="00782CA6">
              <w:rPr>
                <w:rFonts w:asciiTheme="minorHAnsi" w:eastAsia="MS PGothic" w:hAnsiTheme="minorHAnsi" w:cstheme="minorHAnsi"/>
                <w:sz w:val="20"/>
                <w:szCs w:val="20"/>
              </w:rPr>
              <w:t>.</w:t>
            </w:r>
            <w:r w:rsidR="00314B53">
              <w:rPr>
                <w:rFonts w:asciiTheme="minorHAnsi" w:eastAsia="MS PGothic" w:hAnsiTheme="minorHAnsi" w:cstheme="minorHAnsi"/>
                <w:sz w:val="20"/>
                <w:szCs w:val="20"/>
              </w:rPr>
              <w:t xml:space="preserve"> Up to $3000.</w:t>
            </w:r>
          </w:p>
        </w:tc>
        <w:tc>
          <w:tcPr>
            <w:tcW w:w="1491"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1021"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7"/>
      <w:tr w:rsidR="007613B3" w:rsidRPr="007613B3" w14:paraId="048658EA" w14:textId="77777777" w:rsidTr="003966DB">
        <w:trPr>
          <w:trHeight w:val="400"/>
        </w:trPr>
        <w:tc>
          <w:tcPr>
            <w:tcW w:w="5014"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605"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3966DB">
        <w:trPr>
          <w:trHeight w:val="400"/>
        </w:trPr>
        <w:tc>
          <w:tcPr>
            <w:tcW w:w="5014" w:type="dxa"/>
            <w:tcBorders>
              <w:top w:val="nil"/>
              <w:left w:val="single" w:sz="4" w:space="0" w:color="auto"/>
              <w:bottom w:val="nil"/>
              <w:right w:val="single" w:sz="4" w:space="0" w:color="auto"/>
            </w:tcBorders>
            <w:shd w:val="clear" w:color="auto" w:fill="auto"/>
            <w:noWrap/>
          </w:tcPr>
          <w:p w14:paraId="310DC0FB" w14:textId="284FD850"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431B3D">
              <w:rPr>
                <w:rFonts w:ascii="Calibri" w:eastAsia="Arial Unicode MS" w:hAnsi="Calibri" w:cs="Calibri"/>
                <w:color w:val="auto"/>
                <w:lang w:val="en-AU"/>
              </w:rPr>
              <w:fldChar w:fldCharType="begin">
                <w:ffData>
                  <w:name w:val="Check7"/>
                  <w:enabled/>
                  <w:calcOnExit w:val="0"/>
                  <w:checkBox>
                    <w:sizeAuto/>
                    <w:default w:val="1"/>
                  </w:checkBox>
                </w:ffData>
              </w:fldChar>
            </w:r>
            <w:bookmarkStart w:id="8" w:name="Check7"/>
            <w:r w:rsidR="00431B3D">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00431B3D">
              <w:rPr>
                <w:rFonts w:ascii="Calibri" w:eastAsia="Arial Unicode MS" w:hAnsi="Calibri" w:cs="Calibri"/>
                <w:color w:val="auto"/>
                <w:lang w:val="en-AU"/>
              </w:rPr>
              <w:fldChar w:fldCharType="end"/>
            </w:r>
            <w:bookmarkEnd w:id="8"/>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4D0485B6" w14:textId="77777777" w:rsidR="00A45143" w:rsidRDefault="00A45143" w:rsidP="007613B3">
            <w:pPr>
              <w:spacing w:before="60" w:line="240" w:lineRule="auto"/>
              <w:rPr>
                <w:rFonts w:ascii="Calibri" w:eastAsia="Arial Unicode MS" w:hAnsi="Calibri" w:cs="Calibri"/>
                <w:color w:val="auto"/>
                <w:lang w:val="en-AU"/>
              </w:rPr>
            </w:pPr>
          </w:p>
          <w:p w14:paraId="6E53AFEA" w14:textId="34882749" w:rsidR="007613B3" w:rsidRDefault="0061253A" w:rsidP="007613B3">
            <w:pPr>
              <w:spacing w:before="60" w:line="240" w:lineRule="auto"/>
              <w:rPr>
                <w:rFonts w:ascii="Calibri" w:eastAsia="Arial Unicode MS" w:hAnsi="Calibri" w:cs="Calibri"/>
                <w:color w:val="auto"/>
                <w:lang w:val="en-AU"/>
              </w:rPr>
            </w:pPr>
            <w:r>
              <w:rPr>
                <w:rFonts w:ascii="Calibri" w:eastAsia="Arial Unicode MS" w:hAnsi="Calibri" w:cs="Calibri"/>
                <w:b/>
                <w:bCs/>
                <w:color w:val="auto"/>
                <w:lang w:val="en-AU"/>
              </w:rPr>
              <w:t>Education</w:t>
            </w:r>
            <w:r w:rsidR="003C5D5D" w:rsidRPr="00A45143">
              <w:rPr>
                <w:rFonts w:ascii="Calibri" w:eastAsia="Arial Unicode MS" w:hAnsi="Calibri" w:cs="Calibri"/>
                <w:b/>
                <w:bCs/>
                <w:color w:val="auto"/>
                <w:lang w:val="en-AU"/>
              </w:rPr>
              <w:t xml:space="preserve">: </w:t>
            </w:r>
            <w:r w:rsidR="003C5D5D" w:rsidRPr="00431B3D">
              <w:rPr>
                <w:rFonts w:ascii="Calibri" w:eastAsia="Arial Unicode MS" w:hAnsi="Calibri" w:cs="Calibri"/>
                <w:color w:val="auto"/>
                <w:lang w:val="en-AU"/>
              </w:rPr>
              <w:t xml:space="preserve"> Advanced university degree in </w:t>
            </w:r>
            <w:r w:rsidR="00334EA0">
              <w:rPr>
                <w:rFonts w:ascii="Calibri" w:eastAsia="Arial Unicode MS" w:hAnsi="Calibri" w:cs="Calibri"/>
                <w:color w:val="auto"/>
                <w:lang w:val="en-AU"/>
              </w:rPr>
              <w:t>data management and analysis</w:t>
            </w:r>
            <w:r w:rsidR="00550CD9" w:rsidRPr="00732DDF">
              <w:rPr>
                <w:rFonts w:ascii="Calibri" w:hAnsi="Calibri" w:cs="Calibri"/>
              </w:rPr>
              <w:t xml:space="preserve"> </w:t>
            </w:r>
            <w:r w:rsidR="00334EA0">
              <w:rPr>
                <w:rFonts w:ascii="Calibri" w:hAnsi="Calibri" w:cs="Calibri"/>
              </w:rPr>
              <w:t>(</w:t>
            </w:r>
            <w:proofErr w:type="gramStart"/>
            <w:r w:rsidR="00340E57">
              <w:rPr>
                <w:rFonts w:ascii="Calibri" w:hAnsi="Calibri" w:cs="Calibri"/>
              </w:rPr>
              <w:t>e.g.</w:t>
            </w:r>
            <w:proofErr w:type="gramEnd"/>
            <w:r w:rsidR="00340E57">
              <w:rPr>
                <w:rFonts w:ascii="Calibri" w:hAnsi="Calibri" w:cs="Calibri"/>
              </w:rPr>
              <w:t xml:space="preserve"> </w:t>
            </w:r>
            <w:r w:rsidR="00550CD9" w:rsidRPr="00732DDF">
              <w:rPr>
                <w:rFonts w:ascii="Calibri" w:hAnsi="Calibri" w:cs="Calibri"/>
              </w:rPr>
              <w:t>information management, marketing, social sciences, or communications.</w:t>
            </w:r>
            <w:r w:rsidR="00334EA0">
              <w:rPr>
                <w:rFonts w:ascii="Calibri" w:hAnsi="Calibri" w:cs="Calibri"/>
              </w:rPr>
              <w:t>)</w:t>
            </w:r>
            <w:r w:rsidR="00BD61EA">
              <w:rPr>
                <w:rFonts w:ascii="Calibri" w:hAnsi="Calibri" w:cs="Calibri"/>
              </w:rPr>
              <w:t xml:space="preserve"> A bachelor’s degree in a relevant field may be considered in lieu of the advanced degree with </w:t>
            </w:r>
            <w:r w:rsidR="00F77B83">
              <w:rPr>
                <w:rFonts w:ascii="Calibri" w:hAnsi="Calibri" w:cs="Calibri"/>
              </w:rPr>
              <w:t>7 years of experience.</w:t>
            </w:r>
          </w:p>
          <w:p w14:paraId="54D2322C" w14:textId="29BD751D" w:rsidR="00384AB3" w:rsidRPr="00741268" w:rsidRDefault="00384AB3" w:rsidP="007613B3">
            <w:pPr>
              <w:spacing w:before="60" w:line="240" w:lineRule="auto"/>
              <w:rPr>
                <w:rFonts w:ascii="Calibri" w:hAnsi="Calibri" w:cs="Calibri"/>
              </w:rPr>
            </w:pPr>
            <w:r w:rsidRPr="00384AB3">
              <w:rPr>
                <w:rFonts w:ascii="Calibri" w:eastAsia="Arial Unicode MS" w:hAnsi="Calibri" w:cs="Calibri" w:hint="eastAsia"/>
                <w:b/>
                <w:bCs/>
                <w:color w:val="auto"/>
                <w:lang w:val="en-AU"/>
              </w:rPr>
              <w:lastRenderedPageBreak/>
              <w:t>E</w:t>
            </w:r>
            <w:r w:rsidRPr="00384AB3">
              <w:rPr>
                <w:rFonts w:ascii="Calibri" w:eastAsia="Arial Unicode MS" w:hAnsi="Calibri" w:cs="Calibri"/>
                <w:b/>
                <w:bCs/>
                <w:color w:val="auto"/>
                <w:lang w:val="en-AU"/>
              </w:rPr>
              <w:t xml:space="preserve">xperience: </w:t>
            </w:r>
            <w:r>
              <w:rPr>
                <w:rFonts w:ascii="Calibri" w:hAnsi="Calibri" w:cs="Calibri"/>
              </w:rPr>
              <w:t>At least 5 years’</w:t>
            </w:r>
            <w:r w:rsidRPr="0032092B">
              <w:rPr>
                <w:rFonts w:ascii="Calibri" w:hAnsi="Calibri" w:cs="Calibri"/>
              </w:rPr>
              <w:t xml:space="preserve"> experience </w:t>
            </w:r>
            <w:r w:rsidR="00424006">
              <w:rPr>
                <w:rFonts w:ascii="Calibri" w:hAnsi="Calibri" w:cs="Calibri"/>
              </w:rPr>
              <w:t xml:space="preserve">of relevant professional work in collecting, </w:t>
            </w:r>
            <w:proofErr w:type="gramStart"/>
            <w:r w:rsidR="00424006">
              <w:rPr>
                <w:rFonts w:ascii="Calibri" w:hAnsi="Calibri" w:cs="Calibri"/>
              </w:rPr>
              <w:t>analyzing</w:t>
            </w:r>
            <w:proofErr w:type="gramEnd"/>
            <w:r w:rsidR="00424006">
              <w:rPr>
                <w:rFonts w:ascii="Calibri" w:hAnsi="Calibri" w:cs="Calibri"/>
              </w:rPr>
              <w:t xml:space="preserve"> and reporting </w:t>
            </w:r>
            <w:r w:rsidR="00A612DB">
              <w:rPr>
                <w:rFonts w:ascii="Calibri" w:hAnsi="Calibri" w:cs="Calibri"/>
              </w:rPr>
              <w:t>quantitative and</w:t>
            </w:r>
            <w:r w:rsidRPr="0032092B">
              <w:rPr>
                <w:rFonts w:ascii="Calibri" w:hAnsi="Calibri" w:cs="Calibri"/>
              </w:rPr>
              <w:t xml:space="preserve"> qualitative </w:t>
            </w:r>
            <w:r>
              <w:rPr>
                <w:rFonts w:ascii="Calibri" w:hAnsi="Calibri" w:cs="Calibri"/>
              </w:rPr>
              <w:t>social</w:t>
            </w:r>
            <w:r w:rsidRPr="0032092B">
              <w:rPr>
                <w:rFonts w:ascii="Calibri" w:hAnsi="Calibri" w:cs="Calibri"/>
              </w:rPr>
              <w:t xml:space="preserve"> data.</w:t>
            </w:r>
            <w:r w:rsidR="00741268">
              <w:rPr>
                <w:rFonts w:ascii="Calibri" w:hAnsi="Calibri" w:cs="Calibri"/>
              </w:rPr>
              <w:t xml:space="preserve"> </w:t>
            </w:r>
            <w:r w:rsidR="005C1A11">
              <w:rPr>
                <w:rFonts w:ascii="Calibri" w:hAnsi="Calibri" w:cs="Calibri"/>
              </w:rPr>
              <w:t>P</w:t>
            </w:r>
            <w:r w:rsidR="00741268" w:rsidRPr="00741268">
              <w:rPr>
                <w:rFonts w:ascii="Calibri" w:hAnsi="Calibri" w:cs="Calibri"/>
              </w:rPr>
              <w:t xml:space="preserve">ractical experience in the application of </w:t>
            </w:r>
            <w:r w:rsidR="005C1A11">
              <w:rPr>
                <w:rFonts w:ascii="Calibri" w:hAnsi="Calibri" w:cs="Calibri"/>
              </w:rPr>
              <w:t xml:space="preserve">data findings for </w:t>
            </w:r>
            <w:r w:rsidR="00741268" w:rsidRPr="00741268">
              <w:rPr>
                <w:rFonts w:ascii="Calibri" w:hAnsi="Calibri" w:cs="Calibri"/>
              </w:rPr>
              <w:t>developing strategies</w:t>
            </w:r>
            <w:r w:rsidR="00667588">
              <w:rPr>
                <w:rFonts w:ascii="Calibri" w:hAnsi="Calibri" w:cs="Calibri"/>
              </w:rPr>
              <w:t xml:space="preserve">, action </w:t>
            </w:r>
            <w:r w:rsidR="00741268" w:rsidRPr="00741268">
              <w:rPr>
                <w:rFonts w:ascii="Calibri" w:hAnsi="Calibri" w:cs="Calibri"/>
              </w:rPr>
              <w:t>plans</w:t>
            </w:r>
            <w:r w:rsidR="00667588">
              <w:rPr>
                <w:rFonts w:ascii="Calibri" w:hAnsi="Calibri" w:cs="Calibri"/>
              </w:rPr>
              <w:t>,</w:t>
            </w:r>
            <w:r w:rsidR="003C327F">
              <w:rPr>
                <w:rFonts w:ascii="Calibri" w:hAnsi="Calibri" w:cs="Calibri"/>
              </w:rPr>
              <w:t xml:space="preserve"> and</w:t>
            </w:r>
            <w:r w:rsidR="00667588">
              <w:rPr>
                <w:rFonts w:ascii="Calibri" w:hAnsi="Calibri" w:cs="Calibri"/>
              </w:rPr>
              <w:t xml:space="preserve"> key messages.</w:t>
            </w:r>
          </w:p>
          <w:p w14:paraId="62C9E7AC" w14:textId="18FB66EF" w:rsidR="003C5D5D" w:rsidRPr="00E215CF" w:rsidRDefault="003C5D5D" w:rsidP="00A45143">
            <w:pPr>
              <w:pStyle w:val="Default"/>
              <w:widowControl w:val="0"/>
              <w:ind w:left="420"/>
              <w:rPr>
                <w:rFonts w:ascii="Calibri" w:hAnsi="Calibri" w:cs="Calibri"/>
                <w:sz w:val="20"/>
                <w:szCs w:val="20"/>
              </w:rPr>
            </w:pPr>
          </w:p>
        </w:tc>
        <w:tc>
          <w:tcPr>
            <w:tcW w:w="5605" w:type="dxa"/>
            <w:gridSpan w:val="3"/>
            <w:tcBorders>
              <w:top w:val="nil"/>
              <w:left w:val="single" w:sz="4" w:space="0" w:color="auto"/>
              <w:bottom w:val="nil"/>
              <w:right w:val="single" w:sz="4" w:space="0" w:color="auto"/>
            </w:tcBorders>
            <w:shd w:val="clear" w:color="auto" w:fill="auto"/>
            <w:noWrap/>
          </w:tcPr>
          <w:p w14:paraId="6EC9FC13" w14:textId="77777777" w:rsidR="00A9217E" w:rsidRPr="00732DDF" w:rsidRDefault="00A9217E" w:rsidP="00732DDF">
            <w:pPr>
              <w:pStyle w:val="Default"/>
              <w:widowControl w:val="0"/>
              <w:numPr>
                <w:ilvl w:val="0"/>
                <w:numId w:val="31"/>
              </w:numPr>
              <w:rPr>
                <w:rFonts w:ascii="Calibri" w:hAnsi="Calibri" w:cs="Calibri"/>
                <w:sz w:val="20"/>
                <w:szCs w:val="20"/>
              </w:rPr>
            </w:pPr>
            <w:r w:rsidRPr="00732DDF">
              <w:rPr>
                <w:rFonts w:ascii="Calibri" w:hAnsi="Calibri" w:cs="Calibri" w:hint="eastAsia"/>
                <w:sz w:val="20"/>
                <w:szCs w:val="20"/>
              </w:rPr>
              <w:lastRenderedPageBreak/>
              <w:t>K</w:t>
            </w:r>
            <w:r w:rsidRPr="00732DDF">
              <w:rPr>
                <w:rFonts w:ascii="Calibri" w:hAnsi="Calibri" w:cs="Calibri"/>
                <w:sz w:val="20"/>
                <w:szCs w:val="20"/>
              </w:rPr>
              <w:t>nowledge of health system and work experience with health sector in Kenya will be desirable.</w:t>
            </w:r>
          </w:p>
          <w:p w14:paraId="55D84496" w14:textId="77777777" w:rsidR="00A9217E" w:rsidRPr="00732DDF" w:rsidRDefault="00A9217E" w:rsidP="00732DDF">
            <w:pPr>
              <w:pStyle w:val="Default"/>
              <w:widowControl w:val="0"/>
              <w:numPr>
                <w:ilvl w:val="0"/>
                <w:numId w:val="31"/>
              </w:numPr>
              <w:rPr>
                <w:rFonts w:ascii="Calibri" w:hAnsi="Calibri" w:cs="Calibri"/>
                <w:sz w:val="20"/>
                <w:szCs w:val="20"/>
              </w:rPr>
            </w:pPr>
            <w:r w:rsidRPr="00732DDF">
              <w:rPr>
                <w:rFonts w:ascii="Calibri" w:hAnsi="Calibri" w:cs="Calibri"/>
                <w:sz w:val="20"/>
                <w:szCs w:val="20"/>
              </w:rPr>
              <w:t xml:space="preserve">High analytical skills to filter, categorize and analyze information from social behavioral and anthropological data, media, social </w:t>
            </w:r>
            <w:proofErr w:type="gramStart"/>
            <w:r w:rsidRPr="00732DDF">
              <w:rPr>
                <w:rFonts w:ascii="Calibri" w:hAnsi="Calibri" w:cs="Calibri"/>
                <w:sz w:val="20"/>
                <w:szCs w:val="20"/>
              </w:rPr>
              <w:t>media</w:t>
            </w:r>
            <w:proofErr w:type="gramEnd"/>
            <w:r w:rsidRPr="00732DDF">
              <w:rPr>
                <w:rFonts w:ascii="Calibri" w:hAnsi="Calibri" w:cs="Calibri"/>
                <w:sz w:val="20"/>
                <w:szCs w:val="20"/>
              </w:rPr>
              <w:t xml:space="preserve"> and other social data. </w:t>
            </w:r>
          </w:p>
          <w:p w14:paraId="64CC06AE" w14:textId="77777777" w:rsidR="00A9217E" w:rsidRPr="00732DDF" w:rsidRDefault="00A9217E" w:rsidP="00732DDF">
            <w:pPr>
              <w:pStyle w:val="Default"/>
              <w:widowControl w:val="0"/>
              <w:numPr>
                <w:ilvl w:val="0"/>
                <w:numId w:val="31"/>
              </w:numPr>
              <w:rPr>
                <w:rFonts w:ascii="Calibri" w:hAnsi="Calibri" w:cs="Calibri"/>
                <w:sz w:val="20"/>
                <w:szCs w:val="20"/>
              </w:rPr>
            </w:pPr>
            <w:r w:rsidRPr="00732DDF">
              <w:rPr>
                <w:rFonts w:ascii="Calibri" w:hAnsi="Calibri" w:cs="Calibri"/>
                <w:sz w:val="20"/>
                <w:szCs w:val="20"/>
              </w:rPr>
              <w:t xml:space="preserve">Knowledge of </w:t>
            </w:r>
            <w:proofErr w:type="spellStart"/>
            <w:r w:rsidRPr="00732DDF">
              <w:rPr>
                <w:rFonts w:ascii="Calibri" w:hAnsi="Calibri" w:cs="Calibri"/>
                <w:sz w:val="20"/>
                <w:szCs w:val="20"/>
              </w:rPr>
              <w:t>rumour</w:t>
            </w:r>
            <w:proofErr w:type="spellEnd"/>
            <w:r w:rsidRPr="00732DDF">
              <w:rPr>
                <w:rFonts w:ascii="Calibri" w:hAnsi="Calibri" w:cs="Calibri"/>
                <w:sz w:val="20"/>
                <w:szCs w:val="20"/>
              </w:rPr>
              <w:t xml:space="preserve">/misinformation management principles. Hands on experience desired. </w:t>
            </w:r>
          </w:p>
          <w:p w14:paraId="02293966" w14:textId="7A62B65A" w:rsidR="00A9217E" w:rsidRPr="00732DDF" w:rsidRDefault="00A9217E" w:rsidP="00732DDF">
            <w:pPr>
              <w:pStyle w:val="Default"/>
              <w:widowControl w:val="0"/>
              <w:numPr>
                <w:ilvl w:val="0"/>
                <w:numId w:val="31"/>
              </w:numPr>
              <w:rPr>
                <w:rFonts w:ascii="Calibri" w:hAnsi="Calibri" w:cs="Calibri"/>
                <w:sz w:val="20"/>
                <w:szCs w:val="20"/>
              </w:rPr>
            </w:pPr>
            <w:r w:rsidRPr="00732DDF">
              <w:rPr>
                <w:rFonts w:ascii="Calibri" w:hAnsi="Calibri" w:cs="Calibri"/>
                <w:sz w:val="20"/>
                <w:szCs w:val="20"/>
              </w:rPr>
              <w:t xml:space="preserve">Strong research, interpersonal </w:t>
            </w:r>
            <w:proofErr w:type="gramStart"/>
            <w:r w:rsidRPr="00732DDF">
              <w:rPr>
                <w:rFonts w:ascii="Calibri" w:hAnsi="Calibri" w:cs="Calibri"/>
                <w:sz w:val="20"/>
                <w:szCs w:val="20"/>
              </w:rPr>
              <w:t>communication</w:t>
            </w:r>
            <w:proofErr w:type="gramEnd"/>
            <w:r w:rsidRPr="00732DDF">
              <w:rPr>
                <w:rFonts w:ascii="Calibri" w:hAnsi="Calibri" w:cs="Calibri"/>
                <w:sz w:val="20"/>
                <w:szCs w:val="20"/>
              </w:rPr>
              <w:t xml:space="preserve"> and advocacy skills to advise a team of senior officials on effective </w:t>
            </w:r>
            <w:r w:rsidR="00AF4566">
              <w:rPr>
                <w:rFonts w:ascii="Calibri" w:hAnsi="Calibri" w:cs="Calibri"/>
                <w:sz w:val="20"/>
                <w:szCs w:val="20"/>
              </w:rPr>
              <w:t xml:space="preserve">RCCE </w:t>
            </w:r>
            <w:r w:rsidR="00AF4566">
              <w:rPr>
                <w:rFonts w:ascii="Calibri" w:hAnsi="Calibri" w:cs="Calibri"/>
                <w:sz w:val="20"/>
                <w:szCs w:val="20"/>
              </w:rPr>
              <w:lastRenderedPageBreak/>
              <w:t>response</w:t>
            </w:r>
            <w:r w:rsidR="00D76DFB">
              <w:rPr>
                <w:rFonts w:ascii="Calibri" w:hAnsi="Calibri" w:cs="Calibri"/>
                <w:sz w:val="20"/>
                <w:szCs w:val="20"/>
              </w:rPr>
              <w:t xml:space="preserve"> and transfer knowledge and skills</w:t>
            </w:r>
            <w:r w:rsidRPr="00732DDF">
              <w:rPr>
                <w:rFonts w:ascii="Calibri" w:hAnsi="Calibri" w:cs="Calibri"/>
                <w:sz w:val="20"/>
                <w:szCs w:val="20"/>
              </w:rPr>
              <w:t xml:space="preserve">. </w:t>
            </w:r>
          </w:p>
          <w:p w14:paraId="028BBF06" w14:textId="77777777" w:rsidR="00A9217E" w:rsidRPr="00732DDF" w:rsidRDefault="00A9217E" w:rsidP="00732DDF">
            <w:pPr>
              <w:pStyle w:val="Default"/>
              <w:widowControl w:val="0"/>
              <w:numPr>
                <w:ilvl w:val="0"/>
                <w:numId w:val="31"/>
              </w:numPr>
              <w:rPr>
                <w:rFonts w:ascii="Calibri" w:hAnsi="Calibri" w:cs="Calibri"/>
                <w:sz w:val="20"/>
                <w:szCs w:val="20"/>
              </w:rPr>
            </w:pPr>
            <w:r w:rsidRPr="00732DDF">
              <w:rPr>
                <w:rFonts w:ascii="Calibri" w:hAnsi="Calibri" w:cs="Calibri"/>
                <w:sz w:val="20"/>
                <w:szCs w:val="20"/>
              </w:rPr>
              <w:t xml:space="preserve">Awareness on current issues and understanding of how media/social media networks operate in Kenya. </w:t>
            </w:r>
          </w:p>
          <w:p w14:paraId="462BE8CD" w14:textId="77777777" w:rsidR="00A9217E" w:rsidRPr="00732DDF" w:rsidRDefault="00A9217E" w:rsidP="00732DDF">
            <w:pPr>
              <w:pStyle w:val="Default"/>
              <w:widowControl w:val="0"/>
              <w:numPr>
                <w:ilvl w:val="0"/>
                <w:numId w:val="31"/>
              </w:numPr>
              <w:rPr>
                <w:rFonts w:ascii="Calibri" w:hAnsi="Calibri" w:cs="Calibri"/>
                <w:sz w:val="20"/>
                <w:szCs w:val="20"/>
              </w:rPr>
            </w:pPr>
            <w:r w:rsidRPr="00732DDF">
              <w:rPr>
                <w:rFonts w:ascii="Calibri" w:hAnsi="Calibri" w:cs="Calibri"/>
                <w:sz w:val="20"/>
                <w:szCs w:val="20"/>
              </w:rPr>
              <w:t>Fluency in both English and Kiswahili is essential; fluency in other languages spoken in Kenya an asset.</w:t>
            </w:r>
          </w:p>
          <w:p w14:paraId="76C99643" w14:textId="77777777" w:rsidR="007613B3" w:rsidRPr="00732DDF" w:rsidRDefault="007613B3" w:rsidP="00A45143">
            <w:pPr>
              <w:pStyle w:val="Default"/>
              <w:widowControl w:val="0"/>
              <w:ind w:left="420"/>
              <w:rPr>
                <w:rFonts w:ascii="Calibri" w:hAnsi="Calibri" w:cs="Calibri"/>
                <w:sz w:val="20"/>
                <w:szCs w:val="20"/>
              </w:rPr>
            </w:pPr>
          </w:p>
        </w:tc>
      </w:tr>
      <w:tr w:rsidR="007613B3" w:rsidRPr="007613B3" w14:paraId="55884655" w14:textId="77777777" w:rsidTr="003966DB">
        <w:trPr>
          <w:trHeight w:val="153"/>
        </w:trPr>
        <w:tc>
          <w:tcPr>
            <w:tcW w:w="5014" w:type="dxa"/>
            <w:tcBorders>
              <w:top w:val="nil"/>
              <w:right w:val="single" w:sz="4" w:space="0" w:color="auto"/>
            </w:tcBorders>
            <w:shd w:val="clear" w:color="auto" w:fill="auto"/>
            <w:noWrap/>
          </w:tcPr>
          <w:p w14:paraId="5C049C14" w14:textId="1927F02F" w:rsidR="007613B3" w:rsidRPr="00FA1D9E" w:rsidRDefault="007613B3" w:rsidP="00FA1D9E">
            <w:pPr>
              <w:pStyle w:val="Default"/>
              <w:widowControl w:val="0"/>
              <w:rPr>
                <w:rFonts w:ascii="Calibri" w:eastAsia="Arial Unicode MS" w:hAnsi="Calibri" w:cs="Calibri"/>
                <w:color w:val="auto"/>
                <w:sz w:val="20"/>
                <w:szCs w:val="20"/>
                <w:lang w:val="en-AU"/>
              </w:rPr>
            </w:pPr>
          </w:p>
        </w:tc>
        <w:tc>
          <w:tcPr>
            <w:tcW w:w="5605" w:type="dxa"/>
            <w:gridSpan w:val="3"/>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3966DB">
        <w:trPr>
          <w:trHeight w:val="153"/>
        </w:trPr>
        <w:tc>
          <w:tcPr>
            <w:tcW w:w="5014"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0B0D88B3"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736725">
              <w:rPr>
                <w:rFonts w:ascii="Calibri" w:eastAsia="Arial Unicode MS" w:hAnsi="Calibri" w:cs="Calibri"/>
                <w:color w:val="auto"/>
                <w:lang w:val="en-AU"/>
              </w:rPr>
              <w:fldChar w:fldCharType="begin">
                <w:ffData>
                  <w:name w:val=""/>
                  <w:enabled/>
                  <w:calcOnExit w:val="0"/>
                  <w:checkBox>
                    <w:sizeAuto/>
                    <w:default w:val="1"/>
                  </w:checkBox>
                </w:ffData>
              </w:fldChar>
            </w:r>
            <w:r w:rsidR="00736725">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00736725">
              <w:rPr>
                <w:rFonts w:ascii="Calibri" w:eastAsia="Arial Unicode MS" w:hAnsi="Calibri" w:cs="Calibri"/>
                <w:color w:val="auto"/>
                <w:lang w:val="en-AU"/>
              </w:rPr>
              <w:fldChar w:fldCharType="end"/>
            </w: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605" w:type="dxa"/>
            <w:gridSpan w:val="3"/>
            <w:tcBorders>
              <w:top w:val="nil"/>
              <w:left w:val="single" w:sz="4" w:space="0" w:color="auto"/>
            </w:tcBorders>
            <w:shd w:val="clear" w:color="auto" w:fill="auto"/>
            <w:noWrap/>
          </w:tcPr>
          <w:p w14:paraId="3EA9A9E7" w14:textId="61FEF3CB"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721B16">
              <w:rPr>
                <w:rFonts w:ascii="Calibri" w:eastAsia="Arial Unicode MS" w:hAnsi="Calibri" w:cs="Calibri"/>
                <w:color w:val="auto"/>
                <w:lang w:val="en-AU"/>
              </w:rPr>
              <w:fldChar w:fldCharType="begin">
                <w:ffData>
                  <w:name w:val=""/>
                  <w:enabled/>
                  <w:calcOnExit w:val="0"/>
                  <w:checkBox>
                    <w:sizeAuto/>
                    <w:default w:val="0"/>
                  </w:checkBox>
                </w:ffData>
              </w:fldChar>
            </w:r>
            <w:r w:rsidR="00721B16">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00721B16">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721B16">
              <w:rPr>
                <w:rFonts w:ascii="Calibri" w:eastAsia="Arial Unicode MS" w:hAnsi="Calibri" w:cs="Calibri"/>
                <w:color w:val="auto"/>
                <w:lang w:val="en-AU"/>
              </w:rPr>
              <w:fldChar w:fldCharType="begin">
                <w:ffData>
                  <w:name w:val=""/>
                  <w:enabled/>
                  <w:calcOnExit w:val="0"/>
                  <w:checkBox>
                    <w:sizeAuto/>
                    <w:default w:val="1"/>
                  </w:checkBox>
                </w:ffData>
              </w:fldChar>
            </w:r>
            <w:r w:rsidR="00721B16">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00721B16">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5DF16936" w:rsidR="00353547" w:rsidRPr="007613B3" w:rsidRDefault="00353547" w:rsidP="007613B3">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940E1">
              <w:rPr>
                <w:rFonts w:ascii="Calibri" w:eastAsia="Arial Unicode MS" w:hAnsi="Calibri" w:cs="Calibri"/>
                <w:color w:val="auto"/>
                <w:lang w:val="en-AU"/>
              </w:rPr>
            </w:r>
            <w:r w:rsidR="00B940E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427FC3" w:rsidRPr="007613B3" w14:paraId="1D6E1F00" w14:textId="77777777" w:rsidTr="003966DB">
        <w:tc>
          <w:tcPr>
            <w:tcW w:w="5014" w:type="dxa"/>
            <w:tcBorders>
              <w:bottom w:val="nil"/>
            </w:tcBorders>
            <w:shd w:val="clear" w:color="auto" w:fill="auto"/>
            <w:noWrap/>
          </w:tcPr>
          <w:p w14:paraId="6A61041C" w14:textId="24CD8147" w:rsidR="00427FC3" w:rsidRPr="007613B3" w:rsidRDefault="00427FC3" w:rsidP="00427FC3">
            <w:pPr>
              <w:spacing w:before="100" w:beforeAutospacing="1" w:after="100" w:afterAutospacing="1" w:line="240" w:lineRule="auto"/>
              <w:rPr>
                <w:rFonts w:ascii="Calibri" w:eastAsia="Arial Unicode MS" w:hAnsi="Calibri" w:cs="Calibri"/>
                <w:b/>
                <w:color w:val="auto"/>
                <w:lang w:val="en-AU"/>
              </w:rPr>
            </w:pPr>
          </w:p>
        </w:tc>
        <w:tc>
          <w:tcPr>
            <w:tcW w:w="5605" w:type="dxa"/>
            <w:gridSpan w:val="3"/>
            <w:tcBorders>
              <w:bottom w:val="nil"/>
            </w:tcBorders>
            <w:shd w:val="clear" w:color="auto" w:fill="auto"/>
          </w:tcPr>
          <w:p w14:paraId="26E795E4" w14:textId="239BA31E" w:rsidR="00427FC3" w:rsidRPr="007613B3" w:rsidRDefault="00427FC3" w:rsidP="00427FC3">
            <w:pPr>
              <w:spacing w:before="100" w:beforeAutospacing="1" w:after="100" w:afterAutospacing="1" w:line="240" w:lineRule="auto"/>
              <w:rPr>
                <w:rFonts w:ascii="Calibri" w:eastAsia="Arial Unicode MS" w:hAnsi="Calibri" w:cs="Calibri"/>
                <w:b/>
                <w:color w:val="auto"/>
                <w:lang w:val="en-AU"/>
              </w:rPr>
            </w:pPr>
          </w:p>
        </w:tc>
      </w:tr>
      <w:bookmarkEnd w:id="0"/>
      <w:bookmarkEnd w:id="6"/>
    </w:tbl>
    <w:p w14:paraId="6D25C98F" w14:textId="1202AF12" w:rsidR="00F2413C" w:rsidRDefault="00F2413C" w:rsidP="009E7DAB">
      <w:pPr>
        <w:tabs>
          <w:tab w:val="left" w:pos="1500"/>
        </w:tabs>
        <w:rPr>
          <w:rFonts w:ascii="Calibri" w:eastAsia="Arial Unicode MS" w:hAnsi="Calibri" w:cs="Calibri"/>
        </w:rPr>
      </w:pPr>
    </w:p>
    <w:p w14:paraId="0C02F160" w14:textId="67F2AD50" w:rsidR="009E7DAB" w:rsidRDefault="009E7DAB" w:rsidP="009E7DAB">
      <w:pPr>
        <w:tabs>
          <w:tab w:val="left" w:pos="1500"/>
        </w:tabs>
        <w:rPr>
          <w:rFonts w:ascii="Calibri" w:eastAsia="Arial Unicode MS" w:hAnsi="Calibri" w:cs="Calibri"/>
        </w:rPr>
      </w:pPr>
    </w:p>
    <w:p w14:paraId="63EFD42A" w14:textId="02AB4400" w:rsidR="009E7DAB" w:rsidRDefault="009E7DAB" w:rsidP="009E7DAB">
      <w:pPr>
        <w:tabs>
          <w:tab w:val="left" w:pos="1500"/>
        </w:tabs>
        <w:rPr>
          <w:rFonts w:ascii="Calibri" w:eastAsia="Arial Unicode MS" w:hAnsi="Calibri" w:cs="Calibri"/>
        </w:rPr>
      </w:pPr>
    </w:p>
    <w:p w14:paraId="7F5C6753" w14:textId="16F4C542" w:rsidR="009E7DAB" w:rsidRDefault="009E7DAB" w:rsidP="009E7DAB">
      <w:pPr>
        <w:tabs>
          <w:tab w:val="left" w:pos="1500"/>
        </w:tabs>
        <w:rPr>
          <w:rFonts w:ascii="Calibri" w:eastAsia="Arial Unicode MS" w:hAnsi="Calibri" w:cs="Calibri"/>
        </w:rPr>
      </w:pPr>
    </w:p>
    <w:p w14:paraId="474020F6" w14:textId="023D48C0" w:rsidR="009E7DAB" w:rsidRDefault="009E7DAB" w:rsidP="009E7DAB">
      <w:pPr>
        <w:tabs>
          <w:tab w:val="left" w:pos="1500"/>
        </w:tabs>
        <w:rPr>
          <w:rFonts w:ascii="Calibri" w:eastAsia="Arial Unicode MS" w:hAnsi="Calibri" w:cs="Calibri"/>
        </w:rPr>
      </w:pPr>
    </w:p>
    <w:p w14:paraId="041C96E4" w14:textId="57D55197" w:rsidR="009E7DAB" w:rsidRDefault="009E7DAB" w:rsidP="009E7DAB">
      <w:pPr>
        <w:tabs>
          <w:tab w:val="left" w:pos="1500"/>
        </w:tabs>
        <w:rPr>
          <w:rFonts w:ascii="Calibri" w:eastAsia="Arial Unicode MS" w:hAnsi="Calibri" w:cs="Calibri"/>
        </w:rPr>
      </w:pPr>
    </w:p>
    <w:p w14:paraId="2DA7F77F" w14:textId="1FCE920A" w:rsidR="009E7DAB" w:rsidRDefault="009E7DAB" w:rsidP="009E7DAB">
      <w:pPr>
        <w:tabs>
          <w:tab w:val="left" w:pos="1500"/>
        </w:tabs>
        <w:rPr>
          <w:rFonts w:ascii="Calibri" w:eastAsia="Arial Unicode MS" w:hAnsi="Calibri" w:cs="Calibri"/>
        </w:rPr>
      </w:pPr>
    </w:p>
    <w:p w14:paraId="52C5475F" w14:textId="754FFB20" w:rsidR="009E7DAB" w:rsidRDefault="009E7DAB" w:rsidP="009E7DAB">
      <w:pPr>
        <w:tabs>
          <w:tab w:val="left" w:pos="1500"/>
        </w:tabs>
        <w:rPr>
          <w:rFonts w:ascii="Calibri" w:eastAsia="Arial Unicode MS" w:hAnsi="Calibri" w:cs="Calibri"/>
        </w:rPr>
      </w:pPr>
    </w:p>
    <w:p w14:paraId="1861DEE2" w14:textId="7DB03913" w:rsidR="009E7DAB" w:rsidRDefault="009E7DAB" w:rsidP="009E7DAB">
      <w:pPr>
        <w:tabs>
          <w:tab w:val="left" w:pos="1500"/>
        </w:tabs>
        <w:rPr>
          <w:rFonts w:ascii="Calibri" w:eastAsia="Arial Unicode MS" w:hAnsi="Calibri" w:cs="Calibri"/>
        </w:rPr>
      </w:pPr>
    </w:p>
    <w:p w14:paraId="6C8A77D9" w14:textId="1724BA0B" w:rsidR="009E7DAB" w:rsidRDefault="009E7DAB" w:rsidP="009E7DAB">
      <w:pPr>
        <w:tabs>
          <w:tab w:val="left" w:pos="1500"/>
        </w:tabs>
        <w:rPr>
          <w:rFonts w:ascii="Calibri" w:eastAsia="Arial Unicode MS" w:hAnsi="Calibri" w:cs="Calibri"/>
        </w:rPr>
      </w:pPr>
    </w:p>
    <w:p w14:paraId="7701F55C" w14:textId="212EC18F" w:rsidR="009E7DAB" w:rsidRDefault="009E7DAB" w:rsidP="009E7DAB">
      <w:pPr>
        <w:tabs>
          <w:tab w:val="left" w:pos="1500"/>
        </w:tabs>
        <w:rPr>
          <w:rFonts w:ascii="Calibri" w:eastAsia="Arial Unicode MS" w:hAnsi="Calibri" w:cs="Calibri"/>
        </w:rPr>
      </w:pPr>
    </w:p>
    <w:p w14:paraId="19C45D99" w14:textId="1D477779" w:rsidR="009E7DAB" w:rsidRDefault="009E7DAB" w:rsidP="009E7DAB">
      <w:pPr>
        <w:tabs>
          <w:tab w:val="left" w:pos="1500"/>
        </w:tabs>
        <w:rPr>
          <w:rFonts w:ascii="Calibri" w:eastAsia="Arial Unicode MS" w:hAnsi="Calibri" w:cs="Calibri"/>
        </w:rPr>
      </w:pPr>
    </w:p>
    <w:p w14:paraId="59BF1BF8" w14:textId="13A0F015" w:rsidR="009E7DAB" w:rsidRDefault="009E7DAB" w:rsidP="009E7DAB">
      <w:pPr>
        <w:tabs>
          <w:tab w:val="left" w:pos="1500"/>
        </w:tabs>
        <w:rPr>
          <w:rFonts w:ascii="Calibri" w:eastAsia="Arial Unicode MS" w:hAnsi="Calibri" w:cs="Calibri"/>
        </w:rPr>
      </w:pPr>
    </w:p>
    <w:p w14:paraId="20271A31" w14:textId="172484FF" w:rsidR="009E7DAB" w:rsidRDefault="009E7DAB" w:rsidP="009E7DAB">
      <w:pPr>
        <w:tabs>
          <w:tab w:val="left" w:pos="1500"/>
        </w:tabs>
        <w:rPr>
          <w:rFonts w:ascii="Calibri" w:eastAsia="Arial Unicode MS" w:hAnsi="Calibri" w:cs="Calibri"/>
        </w:rPr>
      </w:pPr>
    </w:p>
    <w:p w14:paraId="6F0EF124" w14:textId="2B45EF5C" w:rsidR="009E7DAB" w:rsidRDefault="009E7DAB" w:rsidP="009E7DAB">
      <w:pPr>
        <w:tabs>
          <w:tab w:val="left" w:pos="1500"/>
        </w:tabs>
        <w:rPr>
          <w:rFonts w:ascii="Calibri" w:eastAsia="Arial Unicode MS" w:hAnsi="Calibri" w:cs="Calibri"/>
        </w:rPr>
      </w:pPr>
    </w:p>
    <w:p w14:paraId="34FC6ADF" w14:textId="529CCDAB" w:rsidR="009E7DAB" w:rsidRDefault="009E7DAB" w:rsidP="009E7DAB">
      <w:pPr>
        <w:tabs>
          <w:tab w:val="left" w:pos="1500"/>
        </w:tabs>
        <w:rPr>
          <w:rFonts w:ascii="Calibri" w:eastAsia="Arial Unicode MS" w:hAnsi="Calibri" w:cs="Calibri"/>
        </w:rPr>
      </w:pPr>
    </w:p>
    <w:p w14:paraId="648AFF19" w14:textId="43694417" w:rsidR="009E7DAB" w:rsidRDefault="009E7DAB" w:rsidP="009E7DAB">
      <w:pPr>
        <w:tabs>
          <w:tab w:val="left" w:pos="1500"/>
        </w:tabs>
        <w:rPr>
          <w:rFonts w:ascii="Calibri" w:eastAsia="Arial Unicode MS" w:hAnsi="Calibri" w:cs="Calibri"/>
        </w:rPr>
      </w:pPr>
    </w:p>
    <w:p w14:paraId="3865F04F" w14:textId="39C0EB41" w:rsidR="009E7DAB" w:rsidRDefault="009E7DAB" w:rsidP="009E7DAB">
      <w:pPr>
        <w:tabs>
          <w:tab w:val="left" w:pos="1500"/>
        </w:tabs>
        <w:rPr>
          <w:rFonts w:ascii="Calibri" w:eastAsia="Arial Unicode MS" w:hAnsi="Calibri" w:cs="Calibri"/>
        </w:rPr>
      </w:pPr>
    </w:p>
    <w:p w14:paraId="390DED50" w14:textId="6655E197" w:rsidR="009E7DAB" w:rsidRDefault="009E7DAB" w:rsidP="009E7DAB">
      <w:pPr>
        <w:tabs>
          <w:tab w:val="left" w:pos="1500"/>
        </w:tabs>
        <w:rPr>
          <w:rFonts w:ascii="Calibri" w:eastAsia="Arial Unicode MS" w:hAnsi="Calibri" w:cs="Calibri"/>
        </w:rPr>
      </w:pPr>
    </w:p>
    <w:p w14:paraId="07BC3B4B" w14:textId="5B3B7320" w:rsidR="009E7DAB" w:rsidRDefault="009E7DAB" w:rsidP="009E7DAB">
      <w:pPr>
        <w:tabs>
          <w:tab w:val="left" w:pos="1500"/>
        </w:tabs>
        <w:rPr>
          <w:rFonts w:ascii="Calibri" w:eastAsia="Arial Unicode MS" w:hAnsi="Calibri" w:cs="Calibri"/>
        </w:rPr>
      </w:pPr>
    </w:p>
    <w:p w14:paraId="12BC8C63" w14:textId="66626BCF" w:rsidR="009E7DAB" w:rsidRDefault="009E7DAB" w:rsidP="009E7DAB">
      <w:pPr>
        <w:tabs>
          <w:tab w:val="left" w:pos="1500"/>
        </w:tabs>
        <w:rPr>
          <w:rFonts w:ascii="Calibri" w:eastAsia="Arial Unicode MS" w:hAnsi="Calibri" w:cs="Calibri"/>
        </w:rPr>
      </w:pPr>
    </w:p>
    <w:p w14:paraId="68CEC6BA" w14:textId="5FAAC84D" w:rsidR="009E7DAB" w:rsidRDefault="009E7DAB" w:rsidP="009E7DAB">
      <w:pPr>
        <w:tabs>
          <w:tab w:val="left" w:pos="1500"/>
        </w:tabs>
        <w:rPr>
          <w:rFonts w:ascii="Calibri" w:eastAsia="Arial Unicode MS" w:hAnsi="Calibri" w:cs="Calibri"/>
        </w:rPr>
      </w:pPr>
    </w:p>
    <w:p w14:paraId="35D3200B" w14:textId="7F811950" w:rsidR="009E7DAB" w:rsidRDefault="009E7DAB" w:rsidP="009E7DAB">
      <w:pPr>
        <w:tabs>
          <w:tab w:val="left" w:pos="1500"/>
        </w:tabs>
        <w:rPr>
          <w:rFonts w:ascii="Calibri" w:eastAsia="Arial Unicode MS" w:hAnsi="Calibri" w:cs="Calibri"/>
        </w:rPr>
      </w:pPr>
    </w:p>
    <w:p w14:paraId="16B511AB" w14:textId="3B738D7C" w:rsidR="009E7DAB" w:rsidRDefault="009E7DAB" w:rsidP="009E7DAB">
      <w:pPr>
        <w:tabs>
          <w:tab w:val="left" w:pos="1500"/>
        </w:tabs>
        <w:rPr>
          <w:rFonts w:ascii="Calibri" w:eastAsia="Arial Unicode MS" w:hAnsi="Calibri" w:cs="Calibri"/>
        </w:rPr>
      </w:pPr>
    </w:p>
    <w:sectPr w:rsidR="009E7DAB"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F471" w14:textId="77777777" w:rsidR="00B940E1" w:rsidRDefault="00B940E1" w:rsidP="000C3710">
      <w:r>
        <w:separator/>
      </w:r>
    </w:p>
  </w:endnote>
  <w:endnote w:type="continuationSeparator" w:id="0">
    <w:p w14:paraId="67FB09C5" w14:textId="77777777" w:rsidR="00B940E1" w:rsidRDefault="00B940E1"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Sylfaen"/>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39A7CA70"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9249" w14:textId="77777777" w:rsidR="00B940E1" w:rsidRDefault="00B940E1" w:rsidP="000C3710">
      <w:r>
        <w:separator/>
      </w:r>
    </w:p>
  </w:footnote>
  <w:footnote w:type="continuationSeparator" w:id="0">
    <w:p w14:paraId="6B9BBD27" w14:textId="77777777" w:rsidR="00B940E1" w:rsidRDefault="00B940E1"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AA2FCDB" w:rsidR="003B7251" w:rsidRDefault="00213A86" w:rsidP="00F2413C">
    <w:pPr>
      <w:pStyle w:val="Heading3"/>
      <w:jc w:val="left"/>
    </w:pPr>
    <w:r>
      <w:rPr>
        <w:noProof/>
      </w:rPr>
      <w:drawing>
        <wp:anchor distT="0" distB="0" distL="114300" distR="114300" simplePos="0" relativeHeight="25167462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E1BF4A" id="Straight Connector 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641C46" id="Straight Connector 5"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C89E8E"/>
    <w:multiLevelType w:val="hybridMultilevel"/>
    <w:tmpl w:val="E92217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79275D"/>
    <w:multiLevelType w:val="hybridMultilevel"/>
    <w:tmpl w:val="B4947C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FFFFFFFE"/>
    <w:multiLevelType w:val="singleLevel"/>
    <w:tmpl w:val="2B247138"/>
    <w:lvl w:ilvl="0">
      <w:numFmt w:val="bullet"/>
      <w:lvlText w:val="*"/>
      <w:lvlJc w:val="left"/>
    </w:lvl>
  </w:abstractNum>
  <w:abstractNum w:abstractNumId="14" w15:restartNumberingAfterBreak="0">
    <w:nsid w:val="0733559E"/>
    <w:multiLevelType w:val="multilevel"/>
    <w:tmpl w:val="D26065F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20258A"/>
    <w:multiLevelType w:val="hybridMultilevel"/>
    <w:tmpl w:val="3498150E"/>
    <w:lvl w:ilvl="0" w:tplc="3924658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1B683C41"/>
    <w:multiLevelType w:val="hybridMultilevel"/>
    <w:tmpl w:val="6C192B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CB0775"/>
    <w:multiLevelType w:val="multilevel"/>
    <w:tmpl w:val="9768F43C"/>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193FA"/>
    <w:multiLevelType w:val="hybridMultilevel"/>
    <w:tmpl w:val="73A9F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563FD6"/>
    <w:multiLevelType w:val="hybridMultilevel"/>
    <w:tmpl w:val="668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7292E"/>
    <w:multiLevelType w:val="hybridMultilevel"/>
    <w:tmpl w:val="7902B7FC"/>
    <w:lvl w:ilvl="0" w:tplc="7C6229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00B7F"/>
    <w:multiLevelType w:val="hybridMultilevel"/>
    <w:tmpl w:val="35648B76"/>
    <w:lvl w:ilvl="0" w:tplc="FFFFFFFF">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08C72"/>
    <w:multiLevelType w:val="hybridMultilevel"/>
    <w:tmpl w:val="CB692D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964ABE"/>
    <w:multiLevelType w:val="hybridMultilevel"/>
    <w:tmpl w:val="61D82D00"/>
    <w:lvl w:ilvl="0" w:tplc="7C6229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DE180D"/>
    <w:multiLevelType w:val="hybridMultilevel"/>
    <w:tmpl w:val="9F1437DE"/>
    <w:lvl w:ilvl="0" w:tplc="FFFFFFFF">
      <w:start w:val="1"/>
      <w:numFmt w:val="bullet"/>
      <w:lvlText w:val="•"/>
      <w:lvlJc w:val="left"/>
      <w:pPr>
        <w:ind w:left="420" w:hanging="420"/>
      </w:p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340D28"/>
    <w:multiLevelType w:val="hybridMultilevel"/>
    <w:tmpl w:val="AE70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92F06"/>
    <w:multiLevelType w:val="hybridMultilevel"/>
    <w:tmpl w:val="743C903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num w:numId="1">
    <w:abstractNumId w:val="23"/>
  </w:num>
  <w:num w:numId="2">
    <w:abstractNumId w:val="27"/>
  </w:num>
  <w:num w:numId="3">
    <w:abstractNumId w:val="21"/>
  </w:num>
  <w:num w:numId="4">
    <w:abstractNumId w:val="16"/>
  </w:num>
  <w:num w:numId="5">
    <w:abstractNumId w:val="15"/>
  </w:num>
  <w:num w:numId="6">
    <w:abstractNumId w:val="22"/>
  </w:num>
  <w:num w:numId="7">
    <w:abstractNumId w:val="31"/>
  </w:num>
  <w:num w:numId="8">
    <w:abstractNumId w:val="33"/>
  </w:num>
  <w:num w:numId="9">
    <w:abstractNumId w:val="13"/>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5"/>
  </w:num>
  <w:num w:numId="12">
    <w:abstractNumId w:val="34"/>
  </w:num>
  <w:num w:numId="13">
    <w:abstractNumId w:val="2"/>
  </w:num>
  <w:num w:numId="14">
    <w:abstractNumId w:val="12"/>
  </w:num>
  <w:num w:numId="15">
    <w:abstractNumId w:val="10"/>
  </w:num>
  <w:num w:numId="16">
    <w:abstractNumId w:val="9"/>
  </w:num>
  <w:num w:numId="17">
    <w:abstractNumId w:val="8"/>
  </w:num>
  <w:num w:numId="18">
    <w:abstractNumId w:val="7"/>
  </w:num>
  <w:num w:numId="19">
    <w:abstractNumId w:val="11"/>
  </w:num>
  <w:num w:numId="20">
    <w:abstractNumId w:val="6"/>
  </w:num>
  <w:num w:numId="21">
    <w:abstractNumId w:val="5"/>
  </w:num>
  <w:num w:numId="22">
    <w:abstractNumId w:val="4"/>
  </w:num>
  <w:num w:numId="23">
    <w:abstractNumId w:val="3"/>
  </w:num>
  <w:num w:numId="24">
    <w:abstractNumId w:val="17"/>
  </w:num>
  <w:num w:numId="25">
    <w:abstractNumId w:val="29"/>
  </w:num>
  <w:num w:numId="26">
    <w:abstractNumId w:val="1"/>
  </w:num>
  <w:num w:numId="27">
    <w:abstractNumId w:val="0"/>
  </w:num>
  <w:num w:numId="28">
    <w:abstractNumId w:val="32"/>
  </w:num>
  <w:num w:numId="29">
    <w:abstractNumId w:val="24"/>
  </w:num>
  <w:num w:numId="30">
    <w:abstractNumId w:val="19"/>
  </w:num>
  <w:num w:numId="31">
    <w:abstractNumId w:val="30"/>
  </w:num>
  <w:num w:numId="32">
    <w:abstractNumId w:val="3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8"/>
  </w:num>
  <w:num w:numId="36">
    <w:abstractNumId w:val="18"/>
  </w:num>
  <w:num w:numId="37">
    <w:abstractNumId w:val="35"/>
  </w:num>
  <w:num w:numId="38">
    <w:abstractNumId w:val="20"/>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A39"/>
    <w:rsid w:val="00007E4A"/>
    <w:rsid w:val="0001448F"/>
    <w:rsid w:val="000241D1"/>
    <w:rsid w:val="00025F29"/>
    <w:rsid w:val="0002728D"/>
    <w:rsid w:val="00030834"/>
    <w:rsid w:val="000310DE"/>
    <w:rsid w:val="000339AB"/>
    <w:rsid w:val="000415E9"/>
    <w:rsid w:val="0004433C"/>
    <w:rsid w:val="0004621F"/>
    <w:rsid w:val="000506A0"/>
    <w:rsid w:val="00052A1C"/>
    <w:rsid w:val="00054807"/>
    <w:rsid w:val="00056A18"/>
    <w:rsid w:val="000576DC"/>
    <w:rsid w:val="00066CAF"/>
    <w:rsid w:val="00070E64"/>
    <w:rsid w:val="000717E7"/>
    <w:rsid w:val="0007395F"/>
    <w:rsid w:val="00076437"/>
    <w:rsid w:val="00086D2E"/>
    <w:rsid w:val="00096574"/>
    <w:rsid w:val="000967B4"/>
    <w:rsid w:val="000A7045"/>
    <w:rsid w:val="000B2F1A"/>
    <w:rsid w:val="000B3302"/>
    <w:rsid w:val="000B5829"/>
    <w:rsid w:val="000C1B21"/>
    <w:rsid w:val="000C3710"/>
    <w:rsid w:val="000C61F2"/>
    <w:rsid w:val="000C688B"/>
    <w:rsid w:val="000C7B9C"/>
    <w:rsid w:val="000C7E8B"/>
    <w:rsid w:val="000D2674"/>
    <w:rsid w:val="000D6CA1"/>
    <w:rsid w:val="000D7E01"/>
    <w:rsid w:val="000E0FD4"/>
    <w:rsid w:val="000E1755"/>
    <w:rsid w:val="000E3253"/>
    <w:rsid w:val="000E414F"/>
    <w:rsid w:val="000F2158"/>
    <w:rsid w:val="000F4014"/>
    <w:rsid w:val="000F42A4"/>
    <w:rsid w:val="000F4D98"/>
    <w:rsid w:val="000F6440"/>
    <w:rsid w:val="000F6FD7"/>
    <w:rsid w:val="000F708D"/>
    <w:rsid w:val="00107B7A"/>
    <w:rsid w:val="00112DEE"/>
    <w:rsid w:val="00113592"/>
    <w:rsid w:val="00117479"/>
    <w:rsid w:val="00122593"/>
    <w:rsid w:val="00126024"/>
    <w:rsid w:val="001404B5"/>
    <w:rsid w:val="0014126C"/>
    <w:rsid w:val="00144140"/>
    <w:rsid w:val="001458B6"/>
    <w:rsid w:val="00145E8F"/>
    <w:rsid w:val="00146F64"/>
    <w:rsid w:val="001555CD"/>
    <w:rsid w:val="0015757A"/>
    <w:rsid w:val="0016018F"/>
    <w:rsid w:val="00161706"/>
    <w:rsid w:val="001637C2"/>
    <w:rsid w:val="00164C95"/>
    <w:rsid w:val="00165C9B"/>
    <w:rsid w:val="001741E5"/>
    <w:rsid w:val="00175E9C"/>
    <w:rsid w:val="00176711"/>
    <w:rsid w:val="001775B7"/>
    <w:rsid w:val="001777D6"/>
    <w:rsid w:val="001809E5"/>
    <w:rsid w:val="0018104E"/>
    <w:rsid w:val="00182C1C"/>
    <w:rsid w:val="00183FA9"/>
    <w:rsid w:val="00184240"/>
    <w:rsid w:val="00186E13"/>
    <w:rsid w:val="0019259C"/>
    <w:rsid w:val="00192707"/>
    <w:rsid w:val="001A4B63"/>
    <w:rsid w:val="001B190C"/>
    <w:rsid w:val="001B3ACB"/>
    <w:rsid w:val="001B5BE4"/>
    <w:rsid w:val="001C1E0C"/>
    <w:rsid w:val="001C6EF2"/>
    <w:rsid w:val="001D7BF9"/>
    <w:rsid w:val="001E112E"/>
    <w:rsid w:val="001E7405"/>
    <w:rsid w:val="001F0CF3"/>
    <w:rsid w:val="001F1214"/>
    <w:rsid w:val="001F1217"/>
    <w:rsid w:val="001F2D13"/>
    <w:rsid w:val="001F4489"/>
    <w:rsid w:val="001F651F"/>
    <w:rsid w:val="001F688D"/>
    <w:rsid w:val="002027ED"/>
    <w:rsid w:val="002072D5"/>
    <w:rsid w:val="00207316"/>
    <w:rsid w:val="00213A86"/>
    <w:rsid w:val="00215E5E"/>
    <w:rsid w:val="0022123C"/>
    <w:rsid w:val="00222F56"/>
    <w:rsid w:val="00231301"/>
    <w:rsid w:val="00234AD4"/>
    <w:rsid w:val="00241781"/>
    <w:rsid w:val="002459A2"/>
    <w:rsid w:val="002460BE"/>
    <w:rsid w:val="00247353"/>
    <w:rsid w:val="00253AB6"/>
    <w:rsid w:val="00256214"/>
    <w:rsid w:val="0025796E"/>
    <w:rsid w:val="00257BD7"/>
    <w:rsid w:val="00262996"/>
    <w:rsid w:val="00262B6C"/>
    <w:rsid w:val="002659AE"/>
    <w:rsid w:val="0026644B"/>
    <w:rsid w:val="0027064E"/>
    <w:rsid w:val="002719FB"/>
    <w:rsid w:val="00277C62"/>
    <w:rsid w:val="00282B42"/>
    <w:rsid w:val="00284554"/>
    <w:rsid w:val="00285811"/>
    <w:rsid w:val="00292922"/>
    <w:rsid w:val="00293255"/>
    <w:rsid w:val="002952E4"/>
    <w:rsid w:val="00297E80"/>
    <w:rsid w:val="002A3912"/>
    <w:rsid w:val="002A4182"/>
    <w:rsid w:val="002A4723"/>
    <w:rsid w:val="002B188B"/>
    <w:rsid w:val="002B2A26"/>
    <w:rsid w:val="002B6832"/>
    <w:rsid w:val="002B68CA"/>
    <w:rsid w:val="002B7647"/>
    <w:rsid w:val="002B7E57"/>
    <w:rsid w:val="002C126C"/>
    <w:rsid w:val="002C5AA6"/>
    <w:rsid w:val="002D0C54"/>
    <w:rsid w:val="002D16CD"/>
    <w:rsid w:val="002D38E9"/>
    <w:rsid w:val="002D4DEF"/>
    <w:rsid w:val="002D62E4"/>
    <w:rsid w:val="002D6EBC"/>
    <w:rsid w:val="002D7D3A"/>
    <w:rsid w:val="002E3D90"/>
    <w:rsid w:val="002E443D"/>
    <w:rsid w:val="002F2367"/>
    <w:rsid w:val="002F2925"/>
    <w:rsid w:val="002F31F8"/>
    <w:rsid w:val="003000C6"/>
    <w:rsid w:val="00306E1E"/>
    <w:rsid w:val="003117C2"/>
    <w:rsid w:val="003140A0"/>
    <w:rsid w:val="00314B53"/>
    <w:rsid w:val="00316172"/>
    <w:rsid w:val="00320886"/>
    <w:rsid w:val="0032092B"/>
    <w:rsid w:val="0032151B"/>
    <w:rsid w:val="00327FFA"/>
    <w:rsid w:val="0033371F"/>
    <w:rsid w:val="00334EA0"/>
    <w:rsid w:val="003351E4"/>
    <w:rsid w:val="0033761D"/>
    <w:rsid w:val="00337BC8"/>
    <w:rsid w:val="00340E57"/>
    <w:rsid w:val="0034354C"/>
    <w:rsid w:val="00351278"/>
    <w:rsid w:val="00353547"/>
    <w:rsid w:val="00361834"/>
    <w:rsid w:val="003655B8"/>
    <w:rsid w:val="0037152D"/>
    <w:rsid w:val="00373453"/>
    <w:rsid w:val="0037425C"/>
    <w:rsid w:val="00377BF5"/>
    <w:rsid w:val="00377E69"/>
    <w:rsid w:val="0038142A"/>
    <w:rsid w:val="0038200F"/>
    <w:rsid w:val="00384AB3"/>
    <w:rsid w:val="003966DB"/>
    <w:rsid w:val="00396BF0"/>
    <w:rsid w:val="003A00B6"/>
    <w:rsid w:val="003A4B12"/>
    <w:rsid w:val="003B0F87"/>
    <w:rsid w:val="003B3F83"/>
    <w:rsid w:val="003B52AA"/>
    <w:rsid w:val="003B5CE1"/>
    <w:rsid w:val="003B7251"/>
    <w:rsid w:val="003C1BC1"/>
    <w:rsid w:val="003C327F"/>
    <w:rsid w:val="003C4672"/>
    <w:rsid w:val="003C48FF"/>
    <w:rsid w:val="003C5D5D"/>
    <w:rsid w:val="003D04D3"/>
    <w:rsid w:val="003D0F6C"/>
    <w:rsid w:val="003D148A"/>
    <w:rsid w:val="003D2BCF"/>
    <w:rsid w:val="003D42F1"/>
    <w:rsid w:val="003D4466"/>
    <w:rsid w:val="003D5200"/>
    <w:rsid w:val="003D5338"/>
    <w:rsid w:val="003D76C9"/>
    <w:rsid w:val="003E4220"/>
    <w:rsid w:val="003E6034"/>
    <w:rsid w:val="003E7E75"/>
    <w:rsid w:val="00400FB3"/>
    <w:rsid w:val="00402DA5"/>
    <w:rsid w:val="004052AF"/>
    <w:rsid w:val="00407258"/>
    <w:rsid w:val="00407853"/>
    <w:rsid w:val="00411F46"/>
    <w:rsid w:val="004160E9"/>
    <w:rsid w:val="00416141"/>
    <w:rsid w:val="004178D7"/>
    <w:rsid w:val="00421267"/>
    <w:rsid w:val="00422305"/>
    <w:rsid w:val="00423C99"/>
    <w:rsid w:val="00424006"/>
    <w:rsid w:val="00426AAA"/>
    <w:rsid w:val="00427FC3"/>
    <w:rsid w:val="0043190F"/>
    <w:rsid w:val="00431B3D"/>
    <w:rsid w:val="00435AB0"/>
    <w:rsid w:val="0043646D"/>
    <w:rsid w:val="00442598"/>
    <w:rsid w:val="004429D6"/>
    <w:rsid w:val="004440CF"/>
    <w:rsid w:val="00444647"/>
    <w:rsid w:val="00445CFF"/>
    <w:rsid w:val="00451165"/>
    <w:rsid w:val="00453932"/>
    <w:rsid w:val="00456912"/>
    <w:rsid w:val="00457B17"/>
    <w:rsid w:val="00461461"/>
    <w:rsid w:val="004614B9"/>
    <w:rsid w:val="00462B7C"/>
    <w:rsid w:val="0046376A"/>
    <w:rsid w:val="00465A4C"/>
    <w:rsid w:val="00472BBD"/>
    <w:rsid w:val="00472ED0"/>
    <w:rsid w:val="00473972"/>
    <w:rsid w:val="00477BF8"/>
    <w:rsid w:val="004809D8"/>
    <w:rsid w:val="00481D11"/>
    <w:rsid w:val="004A070A"/>
    <w:rsid w:val="004A64C8"/>
    <w:rsid w:val="004A6531"/>
    <w:rsid w:val="004A6CA6"/>
    <w:rsid w:val="004B276A"/>
    <w:rsid w:val="004C5739"/>
    <w:rsid w:val="004C747E"/>
    <w:rsid w:val="004D08C1"/>
    <w:rsid w:val="004D2245"/>
    <w:rsid w:val="004D3439"/>
    <w:rsid w:val="004D4B22"/>
    <w:rsid w:val="004D5859"/>
    <w:rsid w:val="004D5D35"/>
    <w:rsid w:val="004E2D0B"/>
    <w:rsid w:val="004E67BE"/>
    <w:rsid w:val="004F1A27"/>
    <w:rsid w:val="004F5517"/>
    <w:rsid w:val="004F6C30"/>
    <w:rsid w:val="005019EA"/>
    <w:rsid w:val="005032F9"/>
    <w:rsid w:val="00503836"/>
    <w:rsid w:val="005075C6"/>
    <w:rsid w:val="00511A6E"/>
    <w:rsid w:val="00511DE2"/>
    <w:rsid w:val="0051406B"/>
    <w:rsid w:val="00516894"/>
    <w:rsid w:val="00520F1D"/>
    <w:rsid w:val="00523923"/>
    <w:rsid w:val="005246DC"/>
    <w:rsid w:val="0053029D"/>
    <w:rsid w:val="005305EF"/>
    <w:rsid w:val="005356FF"/>
    <w:rsid w:val="00536CE9"/>
    <w:rsid w:val="005408CB"/>
    <w:rsid w:val="00541ADA"/>
    <w:rsid w:val="00544027"/>
    <w:rsid w:val="00544A89"/>
    <w:rsid w:val="0054592E"/>
    <w:rsid w:val="00550CD9"/>
    <w:rsid w:val="00561953"/>
    <w:rsid w:val="00563BE5"/>
    <w:rsid w:val="0058222A"/>
    <w:rsid w:val="00591246"/>
    <w:rsid w:val="0059671E"/>
    <w:rsid w:val="005A643C"/>
    <w:rsid w:val="005A718E"/>
    <w:rsid w:val="005B31E2"/>
    <w:rsid w:val="005B3739"/>
    <w:rsid w:val="005C1A11"/>
    <w:rsid w:val="005C521B"/>
    <w:rsid w:val="005C712F"/>
    <w:rsid w:val="005C7348"/>
    <w:rsid w:val="005D00EA"/>
    <w:rsid w:val="005D0BBF"/>
    <w:rsid w:val="005D6072"/>
    <w:rsid w:val="005D7F0F"/>
    <w:rsid w:val="005E629A"/>
    <w:rsid w:val="005E6FE1"/>
    <w:rsid w:val="005F0FA5"/>
    <w:rsid w:val="005F3AFC"/>
    <w:rsid w:val="006006D1"/>
    <w:rsid w:val="006007DA"/>
    <w:rsid w:val="0061206E"/>
    <w:rsid w:val="006124EC"/>
    <w:rsid w:val="0061253A"/>
    <w:rsid w:val="00613B87"/>
    <w:rsid w:val="0062090E"/>
    <w:rsid w:val="00626681"/>
    <w:rsid w:val="00632CF7"/>
    <w:rsid w:val="00632D59"/>
    <w:rsid w:val="006373D6"/>
    <w:rsid w:val="00640E10"/>
    <w:rsid w:val="00642BD8"/>
    <w:rsid w:val="0065076C"/>
    <w:rsid w:val="0065154B"/>
    <w:rsid w:val="00653E0C"/>
    <w:rsid w:val="006579B7"/>
    <w:rsid w:val="00661BE1"/>
    <w:rsid w:val="006623B4"/>
    <w:rsid w:val="00665EDC"/>
    <w:rsid w:val="00667588"/>
    <w:rsid w:val="00674536"/>
    <w:rsid w:val="00674FCB"/>
    <w:rsid w:val="00681AC6"/>
    <w:rsid w:val="0068417D"/>
    <w:rsid w:val="0068655C"/>
    <w:rsid w:val="006907A6"/>
    <w:rsid w:val="006921D1"/>
    <w:rsid w:val="006937A1"/>
    <w:rsid w:val="00694041"/>
    <w:rsid w:val="006968C1"/>
    <w:rsid w:val="006A0C14"/>
    <w:rsid w:val="006A0DA0"/>
    <w:rsid w:val="006A2EFA"/>
    <w:rsid w:val="006A5CFB"/>
    <w:rsid w:val="006A6409"/>
    <w:rsid w:val="006B052E"/>
    <w:rsid w:val="006B0BA6"/>
    <w:rsid w:val="006B4298"/>
    <w:rsid w:val="006B6190"/>
    <w:rsid w:val="006B7B80"/>
    <w:rsid w:val="006B7F68"/>
    <w:rsid w:val="006C5703"/>
    <w:rsid w:val="006C688F"/>
    <w:rsid w:val="006C7D5A"/>
    <w:rsid w:val="006D161C"/>
    <w:rsid w:val="006D1BD7"/>
    <w:rsid w:val="006D3278"/>
    <w:rsid w:val="006D4C5A"/>
    <w:rsid w:val="006D6C69"/>
    <w:rsid w:val="006E3839"/>
    <w:rsid w:val="006E3A3B"/>
    <w:rsid w:val="006F3357"/>
    <w:rsid w:val="006F43DD"/>
    <w:rsid w:val="007001DA"/>
    <w:rsid w:val="0070263C"/>
    <w:rsid w:val="0071117B"/>
    <w:rsid w:val="00711C06"/>
    <w:rsid w:val="0071297F"/>
    <w:rsid w:val="00712DA3"/>
    <w:rsid w:val="00721B16"/>
    <w:rsid w:val="00730CBB"/>
    <w:rsid w:val="00732DDF"/>
    <w:rsid w:val="007352AC"/>
    <w:rsid w:val="00736725"/>
    <w:rsid w:val="00741268"/>
    <w:rsid w:val="00741747"/>
    <w:rsid w:val="00741BE5"/>
    <w:rsid w:val="00742113"/>
    <w:rsid w:val="00746FD9"/>
    <w:rsid w:val="00752BA8"/>
    <w:rsid w:val="0075490C"/>
    <w:rsid w:val="007549BE"/>
    <w:rsid w:val="00754F4C"/>
    <w:rsid w:val="007552A8"/>
    <w:rsid w:val="00756755"/>
    <w:rsid w:val="007613B3"/>
    <w:rsid w:val="007633C1"/>
    <w:rsid w:val="007640BF"/>
    <w:rsid w:val="00774438"/>
    <w:rsid w:val="007826F8"/>
    <w:rsid w:val="00782CA6"/>
    <w:rsid w:val="00787BC6"/>
    <w:rsid w:val="00795E76"/>
    <w:rsid w:val="00797A14"/>
    <w:rsid w:val="007A2D1E"/>
    <w:rsid w:val="007A5D16"/>
    <w:rsid w:val="007B3B9A"/>
    <w:rsid w:val="007B6BF8"/>
    <w:rsid w:val="007C7F78"/>
    <w:rsid w:val="007D07E1"/>
    <w:rsid w:val="007D5968"/>
    <w:rsid w:val="007D6444"/>
    <w:rsid w:val="007D7750"/>
    <w:rsid w:val="007F21F0"/>
    <w:rsid w:val="00801856"/>
    <w:rsid w:val="00801C3E"/>
    <w:rsid w:val="0080603F"/>
    <w:rsid w:val="00806AF3"/>
    <w:rsid w:val="00807296"/>
    <w:rsid w:val="00812FFA"/>
    <w:rsid w:val="00813D3A"/>
    <w:rsid w:val="00822A5D"/>
    <w:rsid w:val="0082713F"/>
    <w:rsid w:val="00827894"/>
    <w:rsid w:val="0083170A"/>
    <w:rsid w:val="00841306"/>
    <w:rsid w:val="00845125"/>
    <w:rsid w:val="00845A6C"/>
    <w:rsid w:val="00847EAF"/>
    <w:rsid w:val="00851E1B"/>
    <w:rsid w:val="00854803"/>
    <w:rsid w:val="00861563"/>
    <w:rsid w:val="00873C12"/>
    <w:rsid w:val="00881B6E"/>
    <w:rsid w:val="00883D70"/>
    <w:rsid w:val="00884F21"/>
    <w:rsid w:val="0089571C"/>
    <w:rsid w:val="00897953"/>
    <w:rsid w:val="008B0A0B"/>
    <w:rsid w:val="008B2C86"/>
    <w:rsid w:val="008B3BDE"/>
    <w:rsid w:val="008B5656"/>
    <w:rsid w:val="008B65DA"/>
    <w:rsid w:val="008B69EA"/>
    <w:rsid w:val="008C1569"/>
    <w:rsid w:val="008C3B7D"/>
    <w:rsid w:val="008C5761"/>
    <w:rsid w:val="008C64B0"/>
    <w:rsid w:val="008D06C5"/>
    <w:rsid w:val="008D79DD"/>
    <w:rsid w:val="008E2B06"/>
    <w:rsid w:val="008E375E"/>
    <w:rsid w:val="008F06DD"/>
    <w:rsid w:val="008F7D5A"/>
    <w:rsid w:val="0090065A"/>
    <w:rsid w:val="00903E9D"/>
    <w:rsid w:val="00904490"/>
    <w:rsid w:val="00905953"/>
    <w:rsid w:val="00906E2A"/>
    <w:rsid w:val="00912588"/>
    <w:rsid w:val="0091382D"/>
    <w:rsid w:val="009203FF"/>
    <w:rsid w:val="00921030"/>
    <w:rsid w:val="00921478"/>
    <w:rsid w:val="00922852"/>
    <w:rsid w:val="00922AD6"/>
    <w:rsid w:val="009247BD"/>
    <w:rsid w:val="009269AB"/>
    <w:rsid w:val="0093443F"/>
    <w:rsid w:val="009428E0"/>
    <w:rsid w:val="00944A59"/>
    <w:rsid w:val="009456B7"/>
    <w:rsid w:val="009512AC"/>
    <w:rsid w:val="009516DE"/>
    <w:rsid w:val="0095309F"/>
    <w:rsid w:val="00954E92"/>
    <w:rsid w:val="00960715"/>
    <w:rsid w:val="0096249B"/>
    <w:rsid w:val="00962F0B"/>
    <w:rsid w:val="009637FF"/>
    <w:rsid w:val="00963C52"/>
    <w:rsid w:val="00964673"/>
    <w:rsid w:val="009657AF"/>
    <w:rsid w:val="00966074"/>
    <w:rsid w:val="009704CA"/>
    <w:rsid w:val="00970EBD"/>
    <w:rsid w:val="00975550"/>
    <w:rsid w:val="00977805"/>
    <w:rsid w:val="009833B7"/>
    <w:rsid w:val="0098399F"/>
    <w:rsid w:val="00985AC1"/>
    <w:rsid w:val="0099071D"/>
    <w:rsid w:val="00993149"/>
    <w:rsid w:val="009A1C63"/>
    <w:rsid w:val="009A2A81"/>
    <w:rsid w:val="009A3AD3"/>
    <w:rsid w:val="009A3B15"/>
    <w:rsid w:val="009B0915"/>
    <w:rsid w:val="009B3059"/>
    <w:rsid w:val="009B3C84"/>
    <w:rsid w:val="009B3F53"/>
    <w:rsid w:val="009B6BAC"/>
    <w:rsid w:val="009D14D7"/>
    <w:rsid w:val="009D25CE"/>
    <w:rsid w:val="009D5E5F"/>
    <w:rsid w:val="009D5ED5"/>
    <w:rsid w:val="009E758D"/>
    <w:rsid w:val="009E7DAB"/>
    <w:rsid w:val="009F1E0D"/>
    <w:rsid w:val="009F42BC"/>
    <w:rsid w:val="009F6407"/>
    <w:rsid w:val="00A0375D"/>
    <w:rsid w:val="00A04675"/>
    <w:rsid w:val="00A05E7C"/>
    <w:rsid w:val="00A11FA1"/>
    <w:rsid w:val="00A15D12"/>
    <w:rsid w:val="00A24ECC"/>
    <w:rsid w:val="00A27873"/>
    <w:rsid w:val="00A3477D"/>
    <w:rsid w:val="00A40923"/>
    <w:rsid w:val="00A45143"/>
    <w:rsid w:val="00A54296"/>
    <w:rsid w:val="00A56EC7"/>
    <w:rsid w:val="00A612DB"/>
    <w:rsid w:val="00A64619"/>
    <w:rsid w:val="00A71AB3"/>
    <w:rsid w:val="00A73543"/>
    <w:rsid w:val="00A76A12"/>
    <w:rsid w:val="00A7722C"/>
    <w:rsid w:val="00A80C16"/>
    <w:rsid w:val="00A8354D"/>
    <w:rsid w:val="00A91467"/>
    <w:rsid w:val="00A9217E"/>
    <w:rsid w:val="00A93577"/>
    <w:rsid w:val="00A93D06"/>
    <w:rsid w:val="00A94248"/>
    <w:rsid w:val="00A945E5"/>
    <w:rsid w:val="00AA1471"/>
    <w:rsid w:val="00AB41D0"/>
    <w:rsid w:val="00AC083A"/>
    <w:rsid w:val="00AC78AC"/>
    <w:rsid w:val="00AD0959"/>
    <w:rsid w:val="00AD0EC4"/>
    <w:rsid w:val="00AD4FB5"/>
    <w:rsid w:val="00AE45D9"/>
    <w:rsid w:val="00AE48C4"/>
    <w:rsid w:val="00AF077A"/>
    <w:rsid w:val="00AF28F7"/>
    <w:rsid w:val="00AF2F9B"/>
    <w:rsid w:val="00AF3124"/>
    <w:rsid w:val="00AF3B0E"/>
    <w:rsid w:val="00AF4566"/>
    <w:rsid w:val="00AF4A75"/>
    <w:rsid w:val="00AF54FA"/>
    <w:rsid w:val="00AF7467"/>
    <w:rsid w:val="00B02636"/>
    <w:rsid w:val="00B02C50"/>
    <w:rsid w:val="00B0563E"/>
    <w:rsid w:val="00B05ABF"/>
    <w:rsid w:val="00B17C2B"/>
    <w:rsid w:val="00B211FB"/>
    <w:rsid w:val="00B222FB"/>
    <w:rsid w:val="00B22FF0"/>
    <w:rsid w:val="00B25923"/>
    <w:rsid w:val="00B25AE8"/>
    <w:rsid w:val="00B327EE"/>
    <w:rsid w:val="00B35723"/>
    <w:rsid w:val="00B37562"/>
    <w:rsid w:val="00B40C3F"/>
    <w:rsid w:val="00B4127F"/>
    <w:rsid w:val="00B415E7"/>
    <w:rsid w:val="00B55C2C"/>
    <w:rsid w:val="00B60D30"/>
    <w:rsid w:val="00B6155B"/>
    <w:rsid w:val="00B63E76"/>
    <w:rsid w:val="00B64E54"/>
    <w:rsid w:val="00B66698"/>
    <w:rsid w:val="00B672B6"/>
    <w:rsid w:val="00B677D8"/>
    <w:rsid w:val="00B73897"/>
    <w:rsid w:val="00B7413E"/>
    <w:rsid w:val="00B74E53"/>
    <w:rsid w:val="00B814B7"/>
    <w:rsid w:val="00B84938"/>
    <w:rsid w:val="00B940E1"/>
    <w:rsid w:val="00B94505"/>
    <w:rsid w:val="00B9496D"/>
    <w:rsid w:val="00B96CAE"/>
    <w:rsid w:val="00BA520F"/>
    <w:rsid w:val="00BA5787"/>
    <w:rsid w:val="00BB00C2"/>
    <w:rsid w:val="00BB1006"/>
    <w:rsid w:val="00BB192F"/>
    <w:rsid w:val="00BB4A6F"/>
    <w:rsid w:val="00BB70C9"/>
    <w:rsid w:val="00BC0092"/>
    <w:rsid w:val="00BC0359"/>
    <w:rsid w:val="00BC06E9"/>
    <w:rsid w:val="00BC5A44"/>
    <w:rsid w:val="00BD0A76"/>
    <w:rsid w:val="00BD5805"/>
    <w:rsid w:val="00BD61EA"/>
    <w:rsid w:val="00BD6221"/>
    <w:rsid w:val="00BE287C"/>
    <w:rsid w:val="00BE7AC4"/>
    <w:rsid w:val="00BF1456"/>
    <w:rsid w:val="00BF48C0"/>
    <w:rsid w:val="00BF605F"/>
    <w:rsid w:val="00C03F54"/>
    <w:rsid w:val="00C046B2"/>
    <w:rsid w:val="00C177A8"/>
    <w:rsid w:val="00C20DF3"/>
    <w:rsid w:val="00C2432F"/>
    <w:rsid w:val="00C2462C"/>
    <w:rsid w:val="00C25DC0"/>
    <w:rsid w:val="00C320A1"/>
    <w:rsid w:val="00C328AD"/>
    <w:rsid w:val="00C372F4"/>
    <w:rsid w:val="00C401E7"/>
    <w:rsid w:val="00C44549"/>
    <w:rsid w:val="00C448ED"/>
    <w:rsid w:val="00C467E5"/>
    <w:rsid w:val="00C47DBB"/>
    <w:rsid w:val="00C62EFB"/>
    <w:rsid w:val="00C67879"/>
    <w:rsid w:val="00C74169"/>
    <w:rsid w:val="00C75363"/>
    <w:rsid w:val="00C76364"/>
    <w:rsid w:val="00C77B32"/>
    <w:rsid w:val="00C839EB"/>
    <w:rsid w:val="00C86502"/>
    <w:rsid w:val="00C90F46"/>
    <w:rsid w:val="00C92726"/>
    <w:rsid w:val="00C93475"/>
    <w:rsid w:val="00C936A1"/>
    <w:rsid w:val="00C959F8"/>
    <w:rsid w:val="00C972F8"/>
    <w:rsid w:val="00CA264F"/>
    <w:rsid w:val="00CB3A47"/>
    <w:rsid w:val="00CC4477"/>
    <w:rsid w:val="00CC4F11"/>
    <w:rsid w:val="00CD129E"/>
    <w:rsid w:val="00CD3E5C"/>
    <w:rsid w:val="00CE46A7"/>
    <w:rsid w:val="00CE769B"/>
    <w:rsid w:val="00CF508A"/>
    <w:rsid w:val="00D01789"/>
    <w:rsid w:val="00D03797"/>
    <w:rsid w:val="00D0397C"/>
    <w:rsid w:val="00D042EF"/>
    <w:rsid w:val="00D05933"/>
    <w:rsid w:val="00D1674D"/>
    <w:rsid w:val="00D20B56"/>
    <w:rsid w:val="00D20B71"/>
    <w:rsid w:val="00D230AF"/>
    <w:rsid w:val="00D24E21"/>
    <w:rsid w:val="00D26336"/>
    <w:rsid w:val="00D263DD"/>
    <w:rsid w:val="00D26BA1"/>
    <w:rsid w:val="00D31B3A"/>
    <w:rsid w:val="00D3303B"/>
    <w:rsid w:val="00D35998"/>
    <w:rsid w:val="00D35CC0"/>
    <w:rsid w:val="00D456AB"/>
    <w:rsid w:val="00D460BE"/>
    <w:rsid w:val="00D5258E"/>
    <w:rsid w:val="00D541BC"/>
    <w:rsid w:val="00D547FC"/>
    <w:rsid w:val="00D558D6"/>
    <w:rsid w:val="00D615F8"/>
    <w:rsid w:val="00D61A9A"/>
    <w:rsid w:val="00D64897"/>
    <w:rsid w:val="00D65829"/>
    <w:rsid w:val="00D66F6C"/>
    <w:rsid w:val="00D67207"/>
    <w:rsid w:val="00D675C4"/>
    <w:rsid w:val="00D67B96"/>
    <w:rsid w:val="00D708B9"/>
    <w:rsid w:val="00D72E5E"/>
    <w:rsid w:val="00D76DFB"/>
    <w:rsid w:val="00D80D09"/>
    <w:rsid w:val="00D84097"/>
    <w:rsid w:val="00D86D91"/>
    <w:rsid w:val="00D92AE1"/>
    <w:rsid w:val="00DA00C8"/>
    <w:rsid w:val="00DA5642"/>
    <w:rsid w:val="00DB5B56"/>
    <w:rsid w:val="00DB74B7"/>
    <w:rsid w:val="00DC2859"/>
    <w:rsid w:val="00DC5FFF"/>
    <w:rsid w:val="00DD1A92"/>
    <w:rsid w:val="00DD2D96"/>
    <w:rsid w:val="00DD3684"/>
    <w:rsid w:val="00DD4E9D"/>
    <w:rsid w:val="00DE2131"/>
    <w:rsid w:val="00DE40E3"/>
    <w:rsid w:val="00DF1CCB"/>
    <w:rsid w:val="00DF6F0A"/>
    <w:rsid w:val="00E0049A"/>
    <w:rsid w:val="00E00B53"/>
    <w:rsid w:val="00E13740"/>
    <w:rsid w:val="00E13CAB"/>
    <w:rsid w:val="00E166D1"/>
    <w:rsid w:val="00E20B65"/>
    <w:rsid w:val="00E20B85"/>
    <w:rsid w:val="00E2153C"/>
    <w:rsid w:val="00E215CF"/>
    <w:rsid w:val="00E23E3E"/>
    <w:rsid w:val="00E24709"/>
    <w:rsid w:val="00E25007"/>
    <w:rsid w:val="00E2549C"/>
    <w:rsid w:val="00E37132"/>
    <w:rsid w:val="00E37881"/>
    <w:rsid w:val="00E40003"/>
    <w:rsid w:val="00E44150"/>
    <w:rsid w:val="00E4510E"/>
    <w:rsid w:val="00E50A9E"/>
    <w:rsid w:val="00E5163F"/>
    <w:rsid w:val="00E54A5D"/>
    <w:rsid w:val="00E55380"/>
    <w:rsid w:val="00E55B2F"/>
    <w:rsid w:val="00E612AA"/>
    <w:rsid w:val="00E61D56"/>
    <w:rsid w:val="00E630F3"/>
    <w:rsid w:val="00E654DC"/>
    <w:rsid w:val="00E7180F"/>
    <w:rsid w:val="00E82A93"/>
    <w:rsid w:val="00E8566E"/>
    <w:rsid w:val="00E858F8"/>
    <w:rsid w:val="00EA0FCD"/>
    <w:rsid w:val="00EA6BD0"/>
    <w:rsid w:val="00EA6D4D"/>
    <w:rsid w:val="00EB2EFE"/>
    <w:rsid w:val="00EB7296"/>
    <w:rsid w:val="00EB76A6"/>
    <w:rsid w:val="00EC0852"/>
    <w:rsid w:val="00EC5E3A"/>
    <w:rsid w:val="00EC6AE0"/>
    <w:rsid w:val="00ED1519"/>
    <w:rsid w:val="00ED3261"/>
    <w:rsid w:val="00ED37CE"/>
    <w:rsid w:val="00ED3C2F"/>
    <w:rsid w:val="00ED6EB7"/>
    <w:rsid w:val="00ED74E2"/>
    <w:rsid w:val="00EE3A60"/>
    <w:rsid w:val="00EE4B0E"/>
    <w:rsid w:val="00EE7747"/>
    <w:rsid w:val="00EF1DEA"/>
    <w:rsid w:val="00EF3FB0"/>
    <w:rsid w:val="00F11B84"/>
    <w:rsid w:val="00F11F86"/>
    <w:rsid w:val="00F133BB"/>
    <w:rsid w:val="00F140C8"/>
    <w:rsid w:val="00F2187A"/>
    <w:rsid w:val="00F2296D"/>
    <w:rsid w:val="00F2300E"/>
    <w:rsid w:val="00F2413C"/>
    <w:rsid w:val="00F24528"/>
    <w:rsid w:val="00F246C3"/>
    <w:rsid w:val="00F26FC6"/>
    <w:rsid w:val="00F31374"/>
    <w:rsid w:val="00F31886"/>
    <w:rsid w:val="00F344A9"/>
    <w:rsid w:val="00F349B0"/>
    <w:rsid w:val="00F34AE4"/>
    <w:rsid w:val="00F35E74"/>
    <w:rsid w:val="00F43AB8"/>
    <w:rsid w:val="00F43D94"/>
    <w:rsid w:val="00F50665"/>
    <w:rsid w:val="00F509A4"/>
    <w:rsid w:val="00F54F52"/>
    <w:rsid w:val="00F64FB2"/>
    <w:rsid w:val="00F7484C"/>
    <w:rsid w:val="00F77B83"/>
    <w:rsid w:val="00F834BF"/>
    <w:rsid w:val="00F83553"/>
    <w:rsid w:val="00F83A25"/>
    <w:rsid w:val="00F8439C"/>
    <w:rsid w:val="00F84F27"/>
    <w:rsid w:val="00F90618"/>
    <w:rsid w:val="00F91B72"/>
    <w:rsid w:val="00F97B64"/>
    <w:rsid w:val="00FA1D9E"/>
    <w:rsid w:val="00FA55CB"/>
    <w:rsid w:val="00FB2722"/>
    <w:rsid w:val="00FB6F21"/>
    <w:rsid w:val="00FC1ABD"/>
    <w:rsid w:val="00FD1C9E"/>
    <w:rsid w:val="00FE1530"/>
    <w:rsid w:val="00FE3848"/>
    <w:rsid w:val="00FE3D62"/>
    <w:rsid w:val="00FE46C7"/>
    <w:rsid w:val="00FF5D26"/>
    <w:rsid w:val="00FF713E"/>
    <w:rsid w:val="00FF78EF"/>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CHIP_list paragraph,List Paragraph1,Recommendation,Bullet List,FooterText,Colorful List Accent 1,numbered,Paragraphe de liste1,列出段落,列出段落1,Bulletr List Paragraph,List Paragraph2,List Paragraph21,Párrafo de lista1"/>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5E76"/>
    <w:rPr>
      <w:sz w:val="18"/>
      <w:szCs w:val="18"/>
    </w:rPr>
  </w:style>
  <w:style w:type="paragraph" w:styleId="CommentSubject">
    <w:name w:val="annotation subject"/>
    <w:basedOn w:val="CommentText"/>
    <w:next w:val="CommentText"/>
    <w:link w:val="CommentSubjectChar"/>
    <w:semiHidden/>
    <w:unhideWhenUsed/>
    <w:rsid w:val="00795E76"/>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95E76"/>
    <w:rPr>
      <w:rFonts w:ascii="Arial" w:eastAsia="MS PGothic" w:hAnsi="Arial"/>
      <w:b/>
      <w:bCs/>
      <w:color w:val="000000"/>
      <w:lang w:val="en-GB"/>
    </w:rPr>
  </w:style>
  <w:style w:type="character" w:customStyle="1" w:styleId="ListParagraphChar">
    <w:name w:val="List Paragraph Char"/>
    <w:aliases w:val="MCHIP_list paragraph Char,List Paragraph1 Char,Recommendation Char,Bullet List Char,FooterText Char,Colorful List Accent 1 Char,numbered Char,Paragraphe de liste1 Char,列出段落 Char,列出段落1 Char,Bulletr List Paragraph Char"/>
    <w:link w:val="ListParagraph"/>
    <w:uiPriority w:val="34"/>
    <w:locked/>
    <w:rsid w:val="00C467E5"/>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887909471">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PRTL-1789554818-1550</_dlc_DocId>
    <_dlc_DocIdUrl xmlns="990381dc-748f-4d49-9b03-90f59279d610">
      <Url>https://unicef.sharepoint.com/sites/portals/hr/_layouts/15/DocIdRedir.aspx?ID=PRTL-1789554818-1550</Url>
      <Description>PRTL-1789554818-1550</Description>
    </_dlc_DocIdUrl>
    <Category xmlns="00c3b0a3-624b-4dd4-b610-55efae6ba5e8">Consultancy</Category>
    <Audience xmlns="00c3b0a3-624b-4dd4-b610-55efae6ba5e8">Staff</Audience>
    <DocType xmlns="3969f316-8046-4d18-92e6-b47f67298305" xsi:nil="true"/>
    <Pages0 xmlns="00c3b0a3-624b-4dd4-b610-55efae6ba5e8">
      <Value>274</Value>
    </Pages0>
    <IconOverlay xmlns="http://schemas.microsoft.com/sharepoint/v4" xsi:nil="true"/>
    <Document_x0020_Language xmlns="3969f316-8046-4d18-92e6-b47f67298305">English</Document_x0020_Language>
    <PublishingExpirationDate xmlns="http://schemas.microsoft.com/sharepoint/v3" xsi:nil="true"/>
    <PublishingStartDate xmlns="http://schemas.microsoft.com/sharepoint/v3" xsi:nil="true"/>
    <Related_x0020_Workflow xmlns="00c3b0a3-624b-4dd4-b610-55efae6ba5e8"/>
    <Section xmlns="f17fd196-db9c-496f-b5a7-ab86d3267d1d">Staffing</Section>
    <SharedWithUsers xmlns="3969f316-8046-4d18-92e6-b47f67298305">
      <UserInfo>
        <DisplayName>Tiffany King</DisplayName>
        <AccountId>15859</AccountId>
        <AccountType/>
      </UserInfo>
      <UserInfo>
        <DisplayName>Victor Nkambule</DisplayName>
        <AccountId>6525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E7A119DBBD28740A5D9A086BC94E4AC" ma:contentTypeVersion="23" ma:contentTypeDescription="Create a new document." ma:contentTypeScope="" ma:versionID="87578a434f2625aa766dedde28e5ceb8">
  <xsd:schema xmlns:xsd="http://www.w3.org/2001/XMLSchema" xmlns:xs="http://www.w3.org/2001/XMLSchema" xmlns:p="http://schemas.microsoft.com/office/2006/metadata/properties" xmlns:ns1="http://schemas.microsoft.com/sharepoint/v3" xmlns:ns2="f17fd196-db9c-496f-b5a7-ab86d3267d1d" xmlns:ns3="00c3b0a3-624b-4dd4-b610-55efae6ba5e8" xmlns:ns4="3969f316-8046-4d18-92e6-b47f67298305" xmlns:ns5="http://schemas.microsoft.com/sharepoint/v4" xmlns:ns6="990381dc-748f-4d49-9b03-90f59279d610" targetNamespace="http://schemas.microsoft.com/office/2006/metadata/properties" ma:root="true" ma:fieldsID="f0c9fd069bea651410280ec991ba6c23" ns1:_="" ns2:_="" ns3:_="" ns4:_="" ns5:_="" ns6:_="">
    <xsd:import namespace="http://schemas.microsoft.com/sharepoint/v3"/>
    <xsd:import namespace="f17fd196-db9c-496f-b5a7-ab86d3267d1d"/>
    <xsd:import namespace="00c3b0a3-624b-4dd4-b610-55efae6ba5e8"/>
    <xsd:import namespace="3969f316-8046-4d18-92e6-b47f67298305"/>
    <xsd:import namespace="http://schemas.microsoft.com/sharepoint/v4"/>
    <xsd:import namespace="990381dc-748f-4d49-9b03-90f59279d610"/>
    <xsd:element name="properties">
      <xsd:complexType>
        <xsd:sequence>
          <xsd:element name="documentManagement">
            <xsd:complexType>
              <xsd:all>
                <xsd:element ref="ns2:Section" minOccurs="0"/>
                <xsd:element ref="ns3:Category" minOccurs="0"/>
                <xsd:element ref="ns4:Document_x0020_Language" minOccurs="0"/>
                <xsd:element ref="ns4:DocType" minOccurs="0"/>
                <xsd:element ref="ns3:Audience" minOccurs="0"/>
                <xsd:element ref="ns3:Pages0" minOccurs="0"/>
                <xsd:element ref="ns3:Related_x0020_Workflow" minOccurs="0"/>
                <xsd:element ref="ns1:PublishingStartDate" minOccurs="0"/>
                <xsd:element ref="ns1:PublishingExpirationDate" minOccurs="0"/>
                <xsd:element ref="ns4:SharedWithUsers" minOccurs="0"/>
                <xsd:element ref="ns5:IconOverlay" minOccurs="0"/>
                <xsd:element ref="ns4:SharedWithDetails" minOccurs="0"/>
                <xsd:element ref="ns6:_dlc_DocId" minOccurs="0"/>
                <xsd:element ref="ns6:_dlc_DocIdUrl" minOccurs="0"/>
                <xsd:element ref="ns6: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fd196-db9c-496f-b5a7-ab86d3267d1d"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Development"/>
          <xsd:enumeration value="Home"/>
          <xsd:enumeration value="Learning"/>
          <xsd:enumeration value="Performance"/>
          <xsd:enumeration value="Policy"/>
          <xsd:enumeration value="Reform"/>
          <xsd:enumeration value="Rotation"/>
          <xsd:enumeration value="Services"/>
          <xsd:enumeration value="Staffing"/>
          <xsd:enumeration value="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00c3b0a3-624b-4dd4-b610-55efae6ba5e8" elementFormDefault="qualified">
    <xsd:import namespace="http://schemas.microsoft.com/office/2006/documentManagement/types"/>
    <xsd:import namespace="http://schemas.microsoft.com/office/infopath/2007/PartnerControls"/>
    <xsd:element name="Category" ma:index="3" nillable="true" ma:displayName="Category" ma:internalName="Category">
      <xsd:simpleType>
        <xsd:restriction base="dms:Text">
          <xsd:maxLength value="255"/>
        </xsd:restriction>
      </xsd:simpleType>
    </xsd:element>
    <xsd:element name="Audience" ma:index="6" nillable="true" ma:displayName="Audience" ma:default="Staff" ma:format="Dropdown" ma:internalName="Audience">
      <xsd:simpleType>
        <xsd:union memberTypes="dms:Text">
          <xsd:simpleType>
            <xsd:restriction base="dms:Choice">
              <xsd:enumeration value="Staff"/>
              <xsd:enumeration value="Supervisors"/>
              <xsd:enumeration value="Other"/>
            </xsd:restriction>
          </xsd:simpleType>
        </xsd:union>
      </xsd:simpleType>
    </xsd:element>
    <xsd:element name="Pages0" ma:index="7" nillable="true" ma:displayName="Related Pages" ma:list="{6c7ea60d-3cbe-47d8-8402-b4c722011728}" ma:internalName="Pages0" ma:showField="Title">
      <xsd:complexType>
        <xsd:complexContent>
          <xsd:extension base="dms:MultiChoiceLookup">
            <xsd:sequence>
              <xsd:element name="Value" type="dms:Lookup" maxOccurs="unbounded" minOccurs="0" nillable="true"/>
            </xsd:sequence>
          </xsd:extension>
        </xsd:complexContent>
      </xsd:complexType>
    </xsd:element>
    <xsd:element name="Related_x0020_Workflow" ma:index="9" nillable="true" ma:displayName="Related Workflow" ma:list="{7912e4e9-e88f-44bb-94b9-26a201a7786f}" ma:internalName="Related_x0020_Workflow" ma:showField="Selector">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9f316-8046-4d18-92e6-b47f67298305" elementFormDefault="qualified">
    <xsd:import namespace="http://schemas.microsoft.com/office/2006/documentManagement/types"/>
    <xsd:import namespace="http://schemas.microsoft.com/office/infopath/2007/PartnerControls"/>
    <xsd:element name="Document_x0020_Language" ma:index="4" nillable="true" ma:displayName="Document Language" ma:default="English" ma:format="Dropdown" ma:internalName="Document_x0020_Language">
      <xsd:simpleType>
        <xsd:union memberTypes="dms:Text">
          <xsd:simpleType>
            <xsd:restriction base="dms:Choice">
              <xsd:enumeration value="English"/>
              <xsd:enumeration value="Español"/>
              <xsd:enumeration value="Français"/>
              <xsd:enumeration value="العَرَبِيَّة‎‎"/>
              <xsd:enumeration value="Русский"/>
            </xsd:restriction>
          </xsd:simpleType>
        </xsd:union>
      </xsd:simpleType>
    </xsd:element>
    <xsd:element name="DocType" ma:index="5" nillable="true" ma:displayName="Document Type" ma:internalName="DocType">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2.xml><?xml version="1.0" encoding="utf-8"?>
<ds:datastoreItem xmlns:ds="http://schemas.openxmlformats.org/officeDocument/2006/customXml" ds:itemID="{3F84CDBA-DE1B-4FC0-BEBF-2BFB69EBEB6C}">
  <ds:schemaRefs>
    <ds:schemaRef ds:uri="http://schemas.openxmlformats.org/officeDocument/2006/bibliography"/>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90381dc-748f-4d49-9b03-90f59279d610"/>
    <ds:schemaRef ds:uri="00c3b0a3-624b-4dd4-b610-55efae6ba5e8"/>
    <ds:schemaRef ds:uri="3969f316-8046-4d18-92e6-b47f67298305"/>
    <ds:schemaRef ds:uri="http://schemas.microsoft.com/sharepoint/v4"/>
    <ds:schemaRef ds:uri="http://schemas.microsoft.com/sharepoint/v3"/>
    <ds:schemaRef ds:uri="f17fd196-db9c-496f-b5a7-ab86d3267d1d"/>
  </ds:schemaRefs>
</ds:datastoreItem>
</file>

<file path=customXml/itemProps5.xml><?xml version="1.0" encoding="utf-8"?>
<ds:datastoreItem xmlns:ds="http://schemas.openxmlformats.org/officeDocument/2006/customXml" ds:itemID="{CF0D624B-C84A-48BC-9CFF-8AAAB51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fd196-db9c-496f-b5a7-ab86d3267d1d"/>
    <ds:schemaRef ds:uri="00c3b0a3-624b-4dd4-b610-55efae6ba5e8"/>
    <ds:schemaRef ds:uri="3969f316-8046-4d18-92e6-b47f67298305"/>
    <ds:schemaRef ds:uri="http://schemas.microsoft.com/sharepoint/v4"/>
    <ds:schemaRef ds:uri="990381dc-748f-4d49-9b03-90f59279d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6</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Yusuf Mohamed Bawazir</cp:lastModifiedBy>
  <cp:revision>6</cp:revision>
  <cp:lastPrinted>2017-01-06T22:20:00Z</cp:lastPrinted>
  <dcterms:created xsi:type="dcterms:W3CDTF">2022-01-18T07:38:00Z</dcterms:created>
  <dcterms:modified xsi:type="dcterms:W3CDTF">2022-01-26T10:57:00Z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0x0101006E7A119DBBD28740A5D9A086BC94E4AC</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