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5EC6C" w14:textId="3DC24212" w:rsidR="00B43426" w:rsidRPr="004C2D91" w:rsidRDefault="009F68F0" w:rsidP="00B43426">
      <w:pPr>
        <w:widowControl w:val="0"/>
        <w:spacing w:line="276" w:lineRule="auto"/>
        <w:jc w:val="center"/>
        <w:rPr>
          <w:rFonts w:eastAsia="Arial"/>
          <w:b/>
          <w:bCs/>
          <w:snapToGrid w:val="0"/>
          <w:sz w:val="24"/>
          <w:szCs w:val="24"/>
          <w:lang w:val="fr-FR"/>
        </w:rPr>
      </w:pPr>
      <w:r>
        <w:rPr>
          <w:rFonts w:eastAsia="Arial"/>
          <w:b/>
          <w:bCs/>
          <w:snapToGrid w:val="0"/>
          <w:sz w:val="24"/>
          <w:szCs w:val="24"/>
          <w:lang w:val="fr-FR"/>
        </w:rPr>
        <w:t xml:space="preserve"> </w:t>
      </w:r>
      <w:r w:rsidR="00B43426" w:rsidRPr="004C2D91">
        <w:rPr>
          <w:rFonts w:eastAsia="Arial"/>
          <w:b/>
          <w:bCs/>
          <w:snapToGrid w:val="0"/>
          <w:sz w:val="24"/>
          <w:szCs w:val="24"/>
          <w:lang w:val="fr-FR"/>
        </w:rPr>
        <w:t>TERMES DE REFERENCE</w:t>
      </w:r>
    </w:p>
    <w:p w14:paraId="56EBD76E" w14:textId="77777777" w:rsidR="00B43426" w:rsidRPr="004C2D91" w:rsidRDefault="00B43426" w:rsidP="00B43426">
      <w:pPr>
        <w:widowControl w:val="0"/>
        <w:spacing w:line="276" w:lineRule="auto"/>
        <w:jc w:val="center"/>
        <w:rPr>
          <w:rFonts w:eastAsia="Arial"/>
          <w:b/>
          <w:bCs/>
          <w:snapToGrid w:val="0"/>
          <w:sz w:val="24"/>
          <w:szCs w:val="24"/>
          <w:lang w:val="fr-FR"/>
        </w:rPr>
      </w:pPr>
    </w:p>
    <w:p w14:paraId="30B47BE4" w14:textId="77777777" w:rsidR="00B43426" w:rsidRPr="00665B0C" w:rsidRDefault="00B43426" w:rsidP="00B43426">
      <w:pPr>
        <w:pStyle w:val="Title"/>
        <w:spacing w:line="276" w:lineRule="auto"/>
        <w:rPr>
          <w:rFonts w:eastAsia="Arial"/>
          <w:b/>
          <w:bCs/>
          <w:snapToGrid/>
          <w:szCs w:val="24"/>
          <w:lang w:val="fr-BE"/>
        </w:rPr>
      </w:pPr>
      <w:r>
        <w:rPr>
          <w:rFonts w:eastAsia="Arial"/>
          <w:b/>
          <w:bCs/>
          <w:szCs w:val="24"/>
          <w:lang w:val="fr-FR"/>
        </w:rPr>
        <w:t>Consultant(e)</w:t>
      </w:r>
      <w:r w:rsidRPr="009F1F0D">
        <w:rPr>
          <w:rFonts w:eastAsia="Arial"/>
          <w:b/>
          <w:bCs/>
          <w:szCs w:val="24"/>
          <w:lang w:val="fr-FR"/>
        </w:rPr>
        <w:t xml:space="preserve"> </w:t>
      </w:r>
      <w:r>
        <w:rPr>
          <w:rFonts w:eastAsia="Arial"/>
          <w:b/>
          <w:bCs/>
          <w:szCs w:val="24"/>
          <w:lang w:val="fr-FR"/>
        </w:rPr>
        <w:t>N</w:t>
      </w:r>
      <w:r w:rsidRPr="009F1F0D">
        <w:rPr>
          <w:rFonts w:eastAsia="Arial"/>
          <w:b/>
          <w:bCs/>
          <w:szCs w:val="24"/>
          <w:lang w:val="fr-FR"/>
        </w:rPr>
        <w:t>ational</w:t>
      </w:r>
      <w:r>
        <w:rPr>
          <w:rFonts w:eastAsia="Arial"/>
          <w:b/>
          <w:bCs/>
          <w:szCs w:val="24"/>
          <w:lang w:val="fr-FR"/>
        </w:rPr>
        <w:t>(e)</w:t>
      </w:r>
      <w:r w:rsidRPr="009F1F0D">
        <w:rPr>
          <w:rFonts w:eastAsia="Arial"/>
          <w:b/>
          <w:bCs/>
          <w:szCs w:val="24"/>
          <w:lang w:val="fr-FR"/>
        </w:rPr>
        <w:t xml:space="preserve"> </w:t>
      </w:r>
      <w:r>
        <w:rPr>
          <w:rFonts w:eastAsia="Arial"/>
          <w:b/>
          <w:bCs/>
          <w:szCs w:val="24"/>
          <w:lang w:val="fr-FR"/>
        </w:rPr>
        <w:t>pour une Assistance Technique dans la mise en place d’un Système d’Identification Biométrique</w:t>
      </w:r>
    </w:p>
    <w:p w14:paraId="1701A702" w14:textId="77777777" w:rsidR="00B43426" w:rsidRPr="00172E8B" w:rsidRDefault="00B43426" w:rsidP="00B43426">
      <w:pPr>
        <w:pStyle w:val="Title"/>
        <w:jc w:val="left"/>
        <w:rPr>
          <w:rFonts w:asciiTheme="minorHAnsi" w:eastAsia="Arial" w:hAnsiTheme="minorHAnsi" w:cstheme="minorHAnsi"/>
          <w:b/>
          <w:bCs/>
          <w:snapToGrid/>
          <w:sz w:val="22"/>
          <w:szCs w:val="22"/>
          <w:lang w:val="fr-FR"/>
        </w:rPr>
      </w:pPr>
    </w:p>
    <w:p w14:paraId="17BED576" w14:textId="77777777" w:rsidR="00B43426" w:rsidRDefault="00B43426" w:rsidP="00B43426">
      <w:pPr>
        <w:pStyle w:val="Title"/>
        <w:jc w:val="left"/>
        <w:rPr>
          <w:rFonts w:asciiTheme="minorHAnsi" w:eastAsia="Arial" w:hAnsiTheme="minorHAnsi" w:cstheme="minorHAnsi"/>
          <w:b/>
          <w:bCs/>
          <w:snapToGrid/>
          <w:sz w:val="22"/>
          <w:szCs w:val="22"/>
          <w:lang w:val="fr-FR"/>
        </w:rPr>
      </w:pPr>
    </w:p>
    <w:p w14:paraId="0F0FD973" w14:textId="77777777" w:rsidR="00B43426" w:rsidRPr="00172E8B" w:rsidRDefault="00B43426" w:rsidP="00B43426">
      <w:pPr>
        <w:pStyle w:val="Title"/>
        <w:jc w:val="left"/>
        <w:rPr>
          <w:rFonts w:asciiTheme="minorHAnsi" w:eastAsia="Arial" w:hAnsiTheme="minorHAnsi" w:cstheme="minorHAnsi"/>
          <w:b/>
          <w:bCs/>
          <w:snapToGrid/>
          <w:sz w:val="22"/>
          <w:szCs w:val="22"/>
          <w:lang w:val="fr-FR"/>
        </w:rPr>
      </w:pPr>
    </w:p>
    <w:p w14:paraId="6E15D27D" w14:textId="77777777" w:rsidR="00B43426" w:rsidRPr="003F5734" w:rsidRDefault="00B43426" w:rsidP="00B43426">
      <w:pPr>
        <w:pStyle w:val="Heading1"/>
        <w:numPr>
          <w:ilvl w:val="0"/>
          <w:numId w:val="1"/>
        </w:numPr>
        <w:jc w:val="left"/>
        <w:rPr>
          <w:rFonts w:asciiTheme="minorHAnsi" w:eastAsia="Arial" w:hAnsiTheme="minorHAnsi" w:cstheme="minorHAnsi"/>
          <w:b/>
          <w:szCs w:val="24"/>
          <w:lang w:val="fr-FR"/>
        </w:rPr>
      </w:pPr>
      <w:r w:rsidRPr="003F5734">
        <w:rPr>
          <w:rFonts w:asciiTheme="minorHAnsi" w:eastAsia="Arial" w:hAnsiTheme="minorHAnsi" w:cstheme="minorHAnsi"/>
          <w:b/>
          <w:szCs w:val="24"/>
          <w:lang w:val="fr-FR"/>
        </w:rPr>
        <w:t xml:space="preserve"> Contexte / Justification </w:t>
      </w:r>
    </w:p>
    <w:p w14:paraId="5638EAB6" w14:textId="77777777" w:rsidR="00B43426" w:rsidRPr="00172E8B" w:rsidRDefault="00B43426" w:rsidP="00B43426">
      <w:pPr>
        <w:pStyle w:val="Title"/>
        <w:jc w:val="left"/>
        <w:rPr>
          <w:rFonts w:asciiTheme="minorHAnsi" w:hAnsiTheme="minorHAnsi" w:cstheme="minorHAnsi"/>
          <w:bCs/>
          <w:sz w:val="22"/>
          <w:szCs w:val="22"/>
          <w:lang w:val="fr-FR"/>
        </w:rPr>
      </w:pPr>
    </w:p>
    <w:p w14:paraId="60913822" w14:textId="77777777" w:rsidR="00B43426" w:rsidRPr="00AE4826" w:rsidRDefault="00B43426" w:rsidP="00B434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bCs/>
          <w:color w:val="212121"/>
          <w:sz w:val="22"/>
          <w:szCs w:val="22"/>
          <w:lang w:val="fr-FR"/>
        </w:rPr>
      </w:pPr>
      <w:r w:rsidRPr="00AE4826">
        <w:rPr>
          <w:rFonts w:asciiTheme="minorHAnsi" w:hAnsiTheme="minorHAnsi" w:cstheme="minorHAnsi"/>
          <w:bCs/>
          <w:color w:val="212121"/>
          <w:sz w:val="22"/>
          <w:szCs w:val="22"/>
          <w:lang w:val="fr-FR"/>
        </w:rPr>
        <w:t>Djibouti s'étend sur 23.000 km² et compte près de 1 million d’habitants, dont 76 % vivent dans la capitale Djibouti ville</w:t>
      </w:r>
      <w:r>
        <w:rPr>
          <w:rFonts w:asciiTheme="minorHAnsi" w:hAnsiTheme="minorHAnsi" w:cstheme="minorHAnsi"/>
          <w:bCs/>
          <w:color w:val="212121"/>
          <w:sz w:val="22"/>
          <w:szCs w:val="22"/>
          <w:lang w:val="fr-FR"/>
        </w:rPr>
        <w:t> ;</w:t>
      </w:r>
      <w:r w:rsidRPr="00AE4826">
        <w:rPr>
          <w:rFonts w:asciiTheme="minorHAnsi" w:hAnsiTheme="minorHAnsi" w:cstheme="minorHAnsi"/>
          <w:bCs/>
          <w:color w:val="212121"/>
          <w:sz w:val="22"/>
          <w:szCs w:val="22"/>
          <w:lang w:val="fr-FR"/>
        </w:rPr>
        <w:t xml:space="preserve"> </w:t>
      </w:r>
      <w:r>
        <w:rPr>
          <w:rFonts w:asciiTheme="minorHAnsi" w:hAnsiTheme="minorHAnsi" w:cstheme="minorHAnsi"/>
          <w:bCs/>
          <w:color w:val="212121"/>
          <w:sz w:val="22"/>
          <w:szCs w:val="22"/>
          <w:lang w:val="fr-FR"/>
        </w:rPr>
        <w:t>a</w:t>
      </w:r>
      <w:r w:rsidRPr="00AE4826">
        <w:rPr>
          <w:rFonts w:asciiTheme="minorHAnsi" w:hAnsiTheme="minorHAnsi" w:cstheme="minorHAnsi"/>
          <w:bCs/>
          <w:color w:val="212121"/>
          <w:sz w:val="22"/>
          <w:szCs w:val="22"/>
          <w:lang w:val="fr-FR"/>
        </w:rPr>
        <w:t xml:space="preserve">vec une pauvreté globale de </w:t>
      </w:r>
      <w:r w:rsidRPr="00AE4826">
        <w:rPr>
          <w:rFonts w:asciiTheme="minorHAnsi" w:hAnsiTheme="minorHAnsi" w:cstheme="minorHAnsi"/>
          <w:color w:val="212121"/>
          <w:sz w:val="22"/>
          <w:szCs w:val="22"/>
          <w:lang w:val="fr-FR"/>
        </w:rPr>
        <w:t xml:space="preserve">35.3% et une pauvreté extrême de 21.1% </w:t>
      </w:r>
      <w:r>
        <w:rPr>
          <w:rFonts w:asciiTheme="minorHAnsi" w:hAnsiTheme="minorHAnsi" w:cstheme="minorHAnsi"/>
          <w:color w:val="212121"/>
          <w:sz w:val="22"/>
          <w:szCs w:val="22"/>
          <w:lang w:val="fr-FR"/>
        </w:rPr>
        <w:t xml:space="preserve">qui touche </w:t>
      </w:r>
      <w:r w:rsidRPr="00AE4826">
        <w:rPr>
          <w:rFonts w:asciiTheme="minorHAnsi" w:hAnsiTheme="minorHAnsi" w:cstheme="minorHAnsi"/>
          <w:color w:val="212121"/>
          <w:sz w:val="22"/>
          <w:szCs w:val="22"/>
          <w:lang w:val="fr-FR"/>
        </w:rPr>
        <w:t>sa population (EDAM IV, 2017)</w:t>
      </w:r>
      <w:r>
        <w:rPr>
          <w:rFonts w:asciiTheme="minorHAnsi" w:hAnsiTheme="minorHAnsi" w:cstheme="minorHAnsi"/>
          <w:color w:val="212121"/>
          <w:sz w:val="22"/>
          <w:szCs w:val="22"/>
          <w:lang w:val="fr-FR"/>
        </w:rPr>
        <w:t>.</w:t>
      </w:r>
      <w:r w:rsidRPr="00AE4826">
        <w:rPr>
          <w:rFonts w:asciiTheme="minorHAnsi" w:hAnsiTheme="minorHAnsi" w:cstheme="minorHAnsi"/>
          <w:color w:val="212121"/>
          <w:sz w:val="22"/>
          <w:szCs w:val="22"/>
          <w:lang w:val="fr-FR"/>
        </w:rPr>
        <w:t xml:space="preserve"> </w:t>
      </w:r>
      <w:r w:rsidRPr="00AE4826">
        <w:rPr>
          <w:rFonts w:asciiTheme="minorHAnsi" w:hAnsiTheme="minorHAnsi" w:cstheme="minorHAnsi"/>
          <w:bCs/>
          <w:color w:val="212121"/>
          <w:sz w:val="22"/>
          <w:szCs w:val="22"/>
          <w:lang w:val="fr-FR"/>
        </w:rPr>
        <w:t>Djibouti fait partie des pays à revenus intermédiaires.</w:t>
      </w:r>
    </w:p>
    <w:p w14:paraId="3E235F65" w14:textId="77777777" w:rsidR="004C6C58" w:rsidRDefault="004C6C58" w:rsidP="00B434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Pr>
          <w:rFonts w:asciiTheme="minorHAnsi" w:hAnsiTheme="minorHAnsi" w:cstheme="minorHAnsi"/>
          <w:color w:val="212121"/>
          <w:sz w:val="22"/>
          <w:szCs w:val="22"/>
          <w:lang w:val="fr-FR"/>
        </w:rPr>
        <w:t>Dans le</w:t>
      </w:r>
      <w:r w:rsidRPr="004C6C58">
        <w:rPr>
          <w:rFonts w:ascii="Helvetica" w:eastAsiaTheme="minorHAnsi" w:hAnsi="Helvetica" w:cs="Helvetica"/>
          <w:color w:val="000000"/>
          <w:sz w:val="24"/>
          <w:szCs w:val="24"/>
          <w:lang w:val="fr-FR"/>
        </w:rPr>
        <w:t xml:space="preserve"> </w:t>
      </w:r>
      <w:r w:rsidRPr="004C6C58">
        <w:rPr>
          <w:rFonts w:asciiTheme="minorHAnsi" w:hAnsiTheme="minorHAnsi" w:cstheme="minorHAnsi"/>
          <w:color w:val="212121"/>
          <w:sz w:val="22"/>
          <w:szCs w:val="22"/>
          <w:lang w:val="fr-FR"/>
        </w:rPr>
        <w:t>souci d’assurer un</w:t>
      </w:r>
      <w:r>
        <w:rPr>
          <w:rFonts w:asciiTheme="minorHAnsi" w:hAnsiTheme="minorHAnsi" w:cstheme="minorHAnsi"/>
          <w:color w:val="212121"/>
          <w:sz w:val="22"/>
          <w:szCs w:val="22"/>
          <w:lang w:val="fr-FR"/>
        </w:rPr>
        <w:t>e</w:t>
      </w:r>
      <w:r w:rsidRPr="004C6C58">
        <w:rPr>
          <w:rFonts w:asciiTheme="minorHAnsi" w:hAnsiTheme="minorHAnsi" w:cstheme="minorHAnsi"/>
          <w:color w:val="212121"/>
          <w:sz w:val="22"/>
          <w:szCs w:val="22"/>
          <w:lang w:val="fr-FR"/>
        </w:rPr>
        <w:t xml:space="preserve"> meilleure garantie de sécurité des documents administratifs et identitaires des usagers de l’administration Djiboutienne</w:t>
      </w:r>
      <w:r>
        <w:rPr>
          <w:rFonts w:asciiTheme="minorHAnsi" w:hAnsiTheme="minorHAnsi" w:cstheme="minorHAnsi"/>
          <w:color w:val="212121"/>
          <w:sz w:val="22"/>
          <w:szCs w:val="22"/>
          <w:lang w:val="fr-FR"/>
        </w:rPr>
        <w:t>, l</w:t>
      </w:r>
      <w:r w:rsidR="00B43426" w:rsidRPr="00AE4826">
        <w:rPr>
          <w:rFonts w:asciiTheme="minorHAnsi" w:hAnsiTheme="minorHAnsi" w:cstheme="minorHAnsi"/>
          <w:color w:val="212121"/>
          <w:sz w:val="22"/>
          <w:szCs w:val="22"/>
          <w:lang w:val="fr-FR"/>
        </w:rPr>
        <w:t>a Direction Générale de la Population et de la famille- DGPF</w:t>
      </w:r>
      <w:r>
        <w:rPr>
          <w:rFonts w:asciiTheme="minorHAnsi" w:hAnsiTheme="minorHAnsi" w:cstheme="minorHAnsi"/>
          <w:color w:val="212121"/>
          <w:sz w:val="22"/>
          <w:szCs w:val="22"/>
          <w:lang w:val="fr-FR"/>
        </w:rPr>
        <w:t xml:space="preserve">, </w:t>
      </w:r>
      <w:r w:rsidR="00B43426" w:rsidRPr="00AE4826">
        <w:rPr>
          <w:rFonts w:asciiTheme="minorHAnsi" w:hAnsiTheme="minorHAnsi" w:cstheme="minorHAnsi"/>
          <w:color w:val="212121"/>
          <w:sz w:val="22"/>
          <w:szCs w:val="22"/>
          <w:lang w:val="fr-FR"/>
        </w:rPr>
        <w:t>chargée de la gestion et la tenue du registre national des personnes physiques</w:t>
      </w:r>
      <w:r>
        <w:rPr>
          <w:rFonts w:asciiTheme="minorHAnsi" w:hAnsiTheme="minorHAnsi" w:cstheme="minorHAnsi"/>
          <w:color w:val="212121"/>
          <w:sz w:val="22"/>
          <w:szCs w:val="22"/>
          <w:lang w:val="fr-FR"/>
        </w:rPr>
        <w:t xml:space="preserve">, de </w:t>
      </w:r>
      <w:r w:rsidR="00B43426" w:rsidRPr="00AE4826">
        <w:rPr>
          <w:rFonts w:asciiTheme="minorHAnsi" w:hAnsiTheme="minorHAnsi" w:cstheme="minorHAnsi"/>
          <w:color w:val="212121"/>
          <w:sz w:val="22"/>
          <w:szCs w:val="22"/>
          <w:lang w:val="fr-FR"/>
        </w:rPr>
        <w:t>la communication et l'accès des données inscrites sur le registre national conformément à la législation sur la protection des données à caractère personnel</w:t>
      </w:r>
      <w:r>
        <w:rPr>
          <w:rFonts w:asciiTheme="minorHAnsi" w:hAnsiTheme="minorHAnsi" w:cstheme="minorHAnsi"/>
          <w:color w:val="212121"/>
          <w:sz w:val="22"/>
          <w:szCs w:val="22"/>
          <w:lang w:val="fr-FR"/>
        </w:rPr>
        <w:t xml:space="preserve">, </w:t>
      </w:r>
      <w:r w:rsidRPr="004C6C58">
        <w:rPr>
          <w:rFonts w:asciiTheme="minorHAnsi" w:hAnsiTheme="minorHAnsi" w:cstheme="minorHAnsi"/>
          <w:color w:val="212121"/>
          <w:sz w:val="22"/>
          <w:szCs w:val="22"/>
          <w:lang w:val="fr-FR"/>
        </w:rPr>
        <w:t xml:space="preserve">a </w:t>
      </w:r>
      <w:r>
        <w:rPr>
          <w:rFonts w:asciiTheme="minorHAnsi" w:hAnsiTheme="minorHAnsi" w:cstheme="minorHAnsi"/>
          <w:color w:val="212121"/>
          <w:sz w:val="22"/>
          <w:szCs w:val="22"/>
          <w:lang w:val="fr-FR"/>
        </w:rPr>
        <w:t>jug</w:t>
      </w:r>
      <w:r w:rsidRPr="004C6C58">
        <w:rPr>
          <w:rFonts w:asciiTheme="minorHAnsi" w:hAnsiTheme="minorHAnsi" w:cstheme="minorHAnsi"/>
          <w:color w:val="212121"/>
          <w:sz w:val="22"/>
          <w:szCs w:val="22"/>
          <w:lang w:val="fr-FR"/>
        </w:rPr>
        <w:t xml:space="preserve">é indispensable de mettre en place un Registre National Biométrique de la population ayant pour objectif de produire une statistique démographique fiable. </w:t>
      </w:r>
    </w:p>
    <w:p w14:paraId="6E0F86DF" w14:textId="77777777" w:rsidR="00B43426" w:rsidRPr="004C6C58" w:rsidRDefault="004C6C58" w:rsidP="00B434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L’adoption de la loi n°</w:t>
      </w:r>
      <w:r w:rsidRPr="004C6C58">
        <w:rPr>
          <w:rFonts w:asciiTheme="minorHAnsi" w:hAnsiTheme="minorHAnsi" w:cstheme="minorHAnsi"/>
          <w:b/>
          <w:i/>
          <w:color w:val="212121"/>
          <w:sz w:val="22"/>
          <w:szCs w:val="22"/>
          <w:lang w:val="fr-FR"/>
        </w:rPr>
        <w:t>39/AN/19/8</w:t>
      </w:r>
      <w:r w:rsidRPr="004C6C58">
        <w:rPr>
          <w:rFonts w:asciiTheme="minorHAnsi" w:hAnsiTheme="minorHAnsi" w:cstheme="minorHAnsi"/>
          <w:b/>
          <w:i/>
          <w:color w:val="212121"/>
          <w:sz w:val="22"/>
          <w:szCs w:val="22"/>
          <w:vertAlign w:val="superscript"/>
          <w:lang w:val="fr-FR"/>
        </w:rPr>
        <w:t>ème</w:t>
      </w:r>
      <w:r w:rsidRPr="004C6C58">
        <w:rPr>
          <w:rFonts w:asciiTheme="minorHAnsi" w:hAnsiTheme="minorHAnsi" w:cstheme="minorHAnsi"/>
          <w:b/>
          <w:i/>
          <w:color w:val="212121"/>
          <w:sz w:val="22"/>
          <w:szCs w:val="22"/>
          <w:lang w:val="fr-FR"/>
        </w:rPr>
        <w:t>L</w:t>
      </w:r>
      <w:r w:rsidRPr="004C6C58">
        <w:rPr>
          <w:rFonts w:asciiTheme="minorHAnsi" w:hAnsiTheme="minorHAnsi" w:cstheme="minorHAnsi"/>
          <w:color w:val="212121"/>
          <w:sz w:val="22"/>
          <w:szCs w:val="22"/>
          <w:lang w:val="fr-FR"/>
        </w:rPr>
        <w:t xml:space="preserve"> du 21 janvier 2019 portant création d’un </w:t>
      </w:r>
      <w:r>
        <w:rPr>
          <w:rFonts w:asciiTheme="minorHAnsi" w:hAnsiTheme="minorHAnsi" w:cstheme="minorHAnsi"/>
          <w:color w:val="212121"/>
          <w:sz w:val="22"/>
          <w:szCs w:val="22"/>
          <w:lang w:val="fr-FR"/>
        </w:rPr>
        <w:t>N</w:t>
      </w:r>
      <w:r w:rsidRPr="004C6C58">
        <w:rPr>
          <w:rFonts w:asciiTheme="minorHAnsi" w:hAnsiTheme="minorHAnsi" w:cstheme="minorHAnsi"/>
          <w:color w:val="212121"/>
          <w:sz w:val="22"/>
          <w:szCs w:val="22"/>
          <w:lang w:val="fr-FR"/>
        </w:rPr>
        <w:t xml:space="preserve">uméro </w:t>
      </w:r>
      <w:r>
        <w:rPr>
          <w:rFonts w:asciiTheme="minorHAnsi" w:hAnsiTheme="minorHAnsi" w:cstheme="minorHAnsi"/>
          <w:color w:val="212121"/>
          <w:sz w:val="22"/>
          <w:szCs w:val="22"/>
          <w:lang w:val="fr-FR"/>
        </w:rPr>
        <w:t>N</w:t>
      </w:r>
      <w:r w:rsidRPr="004C6C58">
        <w:rPr>
          <w:rFonts w:asciiTheme="minorHAnsi" w:hAnsiTheme="minorHAnsi" w:cstheme="minorHAnsi"/>
          <w:color w:val="212121"/>
          <w:sz w:val="22"/>
          <w:szCs w:val="22"/>
          <w:lang w:val="fr-FR"/>
        </w:rPr>
        <w:t>ational d’Identification et d’un Registre National des Personnes Physiques a été une parfaite concrétisation.</w:t>
      </w:r>
      <w:r w:rsidRPr="004C6C58">
        <w:rPr>
          <w:rFonts w:asciiTheme="minorHAnsi" w:hAnsiTheme="minorHAnsi" w:cstheme="minorHAnsi"/>
          <w:color w:val="212121"/>
          <w:sz w:val="22"/>
          <w:szCs w:val="22"/>
          <w:lang w:val="fr-BE"/>
        </w:rPr>
        <w:t xml:space="preserve"> </w:t>
      </w:r>
      <w:r>
        <w:rPr>
          <w:rFonts w:asciiTheme="minorHAnsi" w:hAnsiTheme="minorHAnsi" w:cstheme="minorHAnsi"/>
          <w:color w:val="212121"/>
          <w:sz w:val="22"/>
          <w:szCs w:val="22"/>
          <w:lang w:val="fr-BE"/>
        </w:rPr>
        <w:t>Tout comme</w:t>
      </w:r>
      <w:r w:rsidRPr="00AE4826">
        <w:rPr>
          <w:rFonts w:asciiTheme="minorHAnsi" w:hAnsiTheme="minorHAnsi" w:cstheme="minorHAnsi"/>
          <w:color w:val="212121"/>
          <w:sz w:val="22"/>
          <w:szCs w:val="22"/>
          <w:lang w:val="fr-BE"/>
        </w:rPr>
        <w:t xml:space="preserve"> la signature d’un accord avec la société allemande </w:t>
      </w:r>
      <w:proofErr w:type="spellStart"/>
      <w:r w:rsidRPr="00AE4826">
        <w:rPr>
          <w:rFonts w:asciiTheme="minorHAnsi" w:hAnsiTheme="minorHAnsi" w:cstheme="minorHAnsi"/>
          <w:color w:val="212121"/>
          <w:sz w:val="22"/>
          <w:szCs w:val="22"/>
          <w:lang w:val="fr-BE"/>
        </w:rPr>
        <w:t>Dermalog</w:t>
      </w:r>
      <w:proofErr w:type="spellEnd"/>
      <w:r w:rsidRPr="00AE4826">
        <w:rPr>
          <w:rFonts w:asciiTheme="minorHAnsi" w:hAnsiTheme="minorHAnsi" w:cstheme="minorHAnsi"/>
          <w:color w:val="212121"/>
          <w:sz w:val="22"/>
          <w:szCs w:val="22"/>
          <w:lang w:val="fr-BE"/>
        </w:rPr>
        <w:t xml:space="preserve"> spéciali</w:t>
      </w:r>
      <w:r>
        <w:rPr>
          <w:rFonts w:asciiTheme="minorHAnsi" w:hAnsiTheme="minorHAnsi" w:cstheme="minorHAnsi"/>
          <w:color w:val="212121"/>
          <w:sz w:val="22"/>
          <w:szCs w:val="22"/>
          <w:lang w:val="fr-BE"/>
        </w:rPr>
        <w:t>ste</w:t>
      </w:r>
      <w:r w:rsidRPr="00AE4826">
        <w:rPr>
          <w:rFonts w:asciiTheme="minorHAnsi" w:hAnsiTheme="minorHAnsi" w:cstheme="minorHAnsi"/>
          <w:color w:val="212121"/>
          <w:sz w:val="22"/>
          <w:szCs w:val="22"/>
          <w:lang w:val="fr-BE"/>
        </w:rPr>
        <w:t xml:space="preserve"> dans le domaine </w:t>
      </w:r>
      <w:r>
        <w:rPr>
          <w:rFonts w:asciiTheme="minorHAnsi" w:hAnsiTheme="minorHAnsi" w:cstheme="minorHAnsi"/>
          <w:color w:val="212121"/>
          <w:sz w:val="22"/>
          <w:szCs w:val="22"/>
          <w:lang w:val="fr-BE"/>
        </w:rPr>
        <w:t>en</w:t>
      </w:r>
      <w:r w:rsidRPr="00AE4826">
        <w:rPr>
          <w:rFonts w:asciiTheme="minorHAnsi" w:hAnsiTheme="minorHAnsi" w:cstheme="minorHAnsi"/>
          <w:color w:val="212121"/>
          <w:sz w:val="22"/>
          <w:szCs w:val="22"/>
          <w:lang w:val="fr-BE"/>
        </w:rPr>
        <w:t xml:space="preserve"> 2019.</w:t>
      </w:r>
    </w:p>
    <w:p w14:paraId="64B60967" w14:textId="77777777" w:rsidR="004C6C58" w:rsidRPr="004C6C58" w:rsidRDefault="004C6C58" w:rsidP="004C6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Rappelant qu’à l’heure actuelle en République de Djibouti, les documents administratifs et identitaires sont gérés et repartis entre différents départements du Ministère de l’Intérieur tels que la Carte nationale d’identité</w:t>
      </w:r>
      <w:r w:rsidR="00162C6A">
        <w:rPr>
          <w:rFonts w:asciiTheme="minorHAnsi" w:hAnsiTheme="minorHAnsi" w:cstheme="minorHAnsi"/>
          <w:color w:val="212121"/>
          <w:sz w:val="22"/>
          <w:szCs w:val="22"/>
          <w:lang w:val="fr-FR"/>
        </w:rPr>
        <w:t xml:space="preserve"> </w:t>
      </w:r>
      <w:r w:rsidRPr="004C6C58">
        <w:rPr>
          <w:rFonts w:asciiTheme="minorHAnsi" w:hAnsiTheme="minorHAnsi" w:cstheme="minorHAnsi"/>
          <w:color w:val="212121"/>
          <w:sz w:val="22"/>
          <w:szCs w:val="22"/>
          <w:lang w:val="fr-FR"/>
        </w:rPr>
        <w:t>(CNI) par la Direction Générale de la Population et de la Famill</w:t>
      </w:r>
      <w:r w:rsidR="00162C6A">
        <w:rPr>
          <w:rFonts w:asciiTheme="minorHAnsi" w:hAnsiTheme="minorHAnsi" w:cstheme="minorHAnsi"/>
          <w:color w:val="212121"/>
          <w:sz w:val="22"/>
          <w:szCs w:val="22"/>
          <w:lang w:val="fr-FR"/>
        </w:rPr>
        <w:t>e ;</w:t>
      </w:r>
      <w:r w:rsidRPr="004C6C58">
        <w:rPr>
          <w:rFonts w:asciiTheme="minorHAnsi" w:hAnsiTheme="minorHAnsi" w:cstheme="minorHAnsi"/>
          <w:color w:val="212121"/>
          <w:sz w:val="22"/>
          <w:szCs w:val="22"/>
          <w:lang w:val="fr-FR"/>
        </w:rPr>
        <w:t xml:space="preserve"> la carte grise et le permis de conduire par la Direction des Mines</w:t>
      </w:r>
      <w:r w:rsidR="00162C6A">
        <w:rPr>
          <w:rFonts w:asciiTheme="minorHAnsi" w:hAnsiTheme="minorHAnsi" w:cstheme="minorHAnsi"/>
          <w:color w:val="212121"/>
          <w:sz w:val="22"/>
          <w:szCs w:val="22"/>
          <w:lang w:val="fr-FR"/>
        </w:rPr>
        <w:t> ;</w:t>
      </w:r>
      <w:r w:rsidRPr="004C6C58">
        <w:rPr>
          <w:rFonts w:asciiTheme="minorHAnsi" w:hAnsiTheme="minorHAnsi" w:cstheme="minorHAnsi"/>
          <w:color w:val="212121"/>
          <w:sz w:val="22"/>
          <w:szCs w:val="22"/>
          <w:lang w:val="fr-FR"/>
        </w:rPr>
        <w:t xml:space="preserve"> les actes d’Etat-civil par la Municipalité et enfin le passeport et la carte de séjour par la Direction Générale de la Police Nationale. Or, en dépit d’interdépendance que requiert l’obtention de ces titres, les différentes institutions sont dépourvues d’un système d’interconnexion. Ce qui implique l’absence de concertation et d’harmonisation des missions qui leurs sont respectives mais qui exigent une collaboration et une coordination afin de protéger ces données administratives de toute fraude et falsification.</w:t>
      </w:r>
    </w:p>
    <w:p w14:paraId="36939FF1" w14:textId="651EF15B" w:rsidR="004C6C58" w:rsidRPr="004C6C58" w:rsidRDefault="004C6C58" w:rsidP="004C6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 xml:space="preserve">C’est pourquoi, dans l’optique de répondre aux difficultés précitées, ce projet de mise en place d’un </w:t>
      </w:r>
      <w:r w:rsidR="00162C6A">
        <w:rPr>
          <w:rFonts w:asciiTheme="minorHAnsi" w:hAnsiTheme="minorHAnsi" w:cstheme="minorHAnsi"/>
          <w:color w:val="212121"/>
          <w:sz w:val="22"/>
          <w:szCs w:val="22"/>
          <w:lang w:val="fr-FR"/>
        </w:rPr>
        <w:t>R</w:t>
      </w:r>
      <w:r w:rsidRPr="004C6C58">
        <w:rPr>
          <w:rFonts w:asciiTheme="minorHAnsi" w:hAnsiTheme="minorHAnsi" w:cstheme="minorHAnsi"/>
          <w:color w:val="212121"/>
          <w:sz w:val="22"/>
          <w:szCs w:val="22"/>
          <w:lang w:val="fr-FR"/>
        </w:rPr>
        <w:t xml:space="preserve">egistre </w:t>
      </w:r>
      <w:r w:rsidR="00162C6A">
        <w:rPr>
          <w:rFonts w:asciiTheme="minorHAnsi" w:hAnsiTheme="minorHAnsi" w:cstheme="minorHAnsi"/>
          <w:color w:val="212121"/>
          <w:sz w:val="22"/>
          <w:szCs w:val="22"/>
          <w:lang w:val="fr-FR"/>
        </w:rPr>
        <w:t>N</w:t>
      </w:r>
      <w:r w:rsidRPr="004C6C58">
        <w:rPr>
          <w:rFonts w:asciiTheme="minorHAnsi" w:hAnsiTheme="minorHAnsi" w:cstheme="minorHAnsi"/>
          <w:color w:val="212121"/>
          <w:sz w:val="22"/>
          <w:szCs w:val="22"/>
          <w:lang w:val="fr-FR"/>
        </w:rPr>
        <w:t xml:space="preserve">ational </w:t>
      </w:r>
      <w:r w:rsidR="00162C6A">
        <w:rPr>
          <w:rFonts w:asciiTheme="minorHAnsi" w:hAnsiTheme="minorHAnsi" w:cstheme="minorHAnsi"/>
          <w:color w:val="212121"/>
          <w:sz w:val="22"/>
          <w:szCs w:val="22"/>
          <w:lang w:val="fr-FR"/>
        </w:rPr>
        <w:t>B</w:t>
      </w:r>
      <w:r w:rsidRPr="004C6C58">
        <w:rPr>
          <w:rFonts w:asciiTheme="minorHAnsi" w:hAnsiTheme="minorHAnsi" w:cstheme="minorHAnsi"/>
          <w:color w:val="212121"/>
          <w:sz w:val="22"/>
          <w:szCs w:val="22"/>
          <w:lang w:val="fr-FR"/>
        </w:rPr>
        <w:t xml:space="preserve">iométrique de la </w:t>
      </w:r>
      <w:r w:rsidR="00162C6A">
        <w:rPr>
          <w:rFonts w:asciiTheme="minorHAnsi" w:hAnsiTheme="minorHAnsi" w:cstheme="minorHAnsi"/>
          <w:color w:val="212121"/>
          <w:sz w:val="22"/>
          <w:szCs w:val="22"/>
          <w:lang w:val="fr-FR"/>
        </w:rPr>
        <w:t>P</w:t>
      </w:r>
      <w:r w:rsidRPr="004C6C58">
        <w:rPr>
          <w:rFonts w:asciiTheme="minorHAnsi" w:hAnsiTheme="minorHAnsi" w:cstheme="minorHAnsi"/>
          <w:color w:val="212121"/>
          <w:sz w:val="22"/>
          <w:szCs w:val="22"/>
          <w:lang w:val="fr-FR"/>
        </w:rPr>
        <w:t>opulation va fixer le cadre juridique et réglementaire</w:t>
      </w:r>
      <w:r w:rsidR="00162C6A">
        <w:rPr>
          <w:rFonts w:asciiTheme="minorHAnsi" w:hAnsiTheme="minorHAnsi" w:cstheme="minorHAnsi"/>
          <w:color w:val="212121"/>
          <w:sz w:val="22"/>
          <w:szCs w:val="22"/>
          <w:lang w:val="fr-FR"/>
        </w:rPr>
        <w:t xml:space="preserve"> de l’identification</w:t>
      </w:r>
      <w:r w:rsidRPr="004C6C58">
        <w:rPr>
          <w:rFonts w:asciiTheme="minorHAnsi" w:hAnsiTheme="minorHAnsi" w:cstheme="minorHAnsi"/>
          <w:color w:val="212121"/>
          <w:sz w:val="22"/>
          <w:szCs w:val="22"/>
          <w:lang w:val="fr-FR"/>
        </w:rPr>
        <w:t xml:space="preserve">. Ce registre est un </w:t>
      </w:r>
      <w:r w:rsidR="00162C6A">
        <w:rPr>
          <w:rFonts w:asciiTheme="minorHAnsi" w:hAnsiTheme="minorHAnsi" w:cstheme="minorHAnsi"/>
          <w:color w:val="212121"/>
          <w:sz w:val="22"/>
          <w:szCs w:val="22"/>
          <w:lang w:val="fr-FR"/>
        </w:rPr>
        <w:t>I</w:t>
      </w:r>
      <w:r w:rsidRPr="004C6C58">
        <w:rPr>
          <w:rFonts w:asciiTheme="minorHAnsi" w:hAnsiTheme="minorHAnsi" w:cstheme="minorHAnsi"/>
          <w:color w:val="212121"/>
          <w:sz w:val="22"/>
          <w:szCs w:val="22"/>
          <w:lang w:val="fr-FR"/>
        </w:rPr>
        <w:t xml:space="preserve">nstrument </w:t>
      </w:r>
      <w:r w:rsidR="00162C6A">
        <w:rPr>
          <w:rFonts w:asciiTheme="minorHAnsi" w:hAnsiTheme="minorHAnsi" w:cstheme="minorHAnsi"/>
          <w:color w:val="212121"/>
          <w:sz w:val="22"/>
          <w:szCs w:val="22"/>
          <w:lang w:val="fr-FR"/>
        </w:rPr>
        <w:t>N</w:t>
      </w:r>
      <w:r w:rsidRPr="004C6C58">
        <w:rPr>
          <w:rFonts w:asciiTheme="minorHAnsi" w:hAnsiTheme="minorHAnsi" w:cstheme="minorHAnsi"/>
          <w:color w:val="212121"/>
          <w:sz w:val="22"/>
          <w:szCs w:val="22"/>
          <w:lang w:val="fr-FR"/>
        </w:rPr>
        <w:t>umérique qui va cons</w:t>
      </w:r>
      <w:r w:rsidR="00162C6A">
        <w:rPr>
          <w:rFonts w:asciiTheme="minorHAnsi" w:hAnsiTheme="minorHAnsi" w:cstheme="minorHAnsi"/>
          <w:color w:val="212121"/>
          <w:sz w:val="22"/>
          <w:szCs w:val="22"/>
          <w:lang w:val="fr-FR"/>
        </w:rPr>
        <w:t>ist</w:t>
      </w:r>
      <w:r w:rsidRPr="004C6C58">
        <w:rPr>
          <w:rFonts w:asciiTheme="minorHAnsi" w:hAnsiTheme="minorHAnsi" w:cstheme="minorHAnsi"/>
          <w:color w:val="212121"/>
          <w:sz w:val="22"/>
          <w:szCs w:val="22"/>
          <w:lang w:val="fr-FR"/>
        </w:rPr>
        <w:t xml:space="preserve">er à donner un Numéro d’Identifiant Unique </w:t>
      </w:r>
      <w:r w:rsidR="00665B0C">
        <w:rPr>
          <w:rFonts w:asciiTheme="minorHAnsi" w:hAnsiTheme="minorHAnsi" w:cstheme="minorHAnsi"/>
          <w:color w:val="212121"/>
          <w:sz w:val="22"/>
          <w:szCs w:val="22"/>
          <w:lang w:val="fr-FR"/>
        </w:rPr>
        <w:t>à</w:t>
      </w:r>
      <w:r w:rsidR="00F249D5">
        <w:rPr>
          <w:rFonts w:asciiTheme="minorHAnsi" w:hAnsiTheme="minorHAnsi" w:cstheme="minorHAnsi"/>
          <w:color w:val="212121"/>
          <w:sz w:val="22"/>
          <w:szCs w:val="22"/>
          <w:lang w:val="fr-FR"/>
        </w:rPr>
        <w:t xml:space="preserve"> chaque individu </w:t>
      </w:r>
      <w:r w:rsidRPr="004C6C58">
        <w:rPr>
          <w:rFonts w:asciiTheme="minorHAnsi" w:hAnsiTheme="minorHAnsi" w:cstheme="minorHAnsi"/>
          <w:color w:val="212121"/>
          <w:sz w:val="22"/>
          <w:szCs w:val="22"/>
          <w:lang w:val="fr-FR"/>
        </w:rPr>
        <w:t>et permettre de répondre aux objectifs suivants :</w:t>
      </w:r>
    </w:p>
    <w:p w14:paraId="586BAD20" w14:textId="77777777" w:rsidR="004C6C58" w:rsidRPr="004C6C58" w:rsidRDefault="004C6C58" w:rsidP="004C6C58">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 xml:space="preserve">La sécurisation des documents administratifs et identitaires à savoir la CNI, le </w:t>
      </w:r>
      <w:r w:rsidR="00F249D5">
        <w:rPr>
          <w:rFonts w:asciiTheme="minorHAnsi" w:hAnsiTheme="minorHAnsi" w:cstheme="minorHAnsi"/>
          <w:color w:val="212121"/>
          <w:sz w:val="22"/>
          <w:szCs w:val="22"/>
          <w:lang w:val="fr-FR"/>
        </w:rPr>
        <w:t>P</w:t>
      </w:r>
      <w:r w:rsidRPr="004C6C58">
        <w:rPr>
          <w:rFonts w:asciiTheme="minorHAnsi" w:hAnsiTheme="minorHAnsi" w:cstheme="minorHAnsi"/>
          <w:color w:val="212121"/>
          <w:sz w:val="22"/>
          <w:szCs w:val="22"/>
          <w:lang w:val="fr-FR"/>
        </w:rPr>
        <w:t xml:space="preserve">asseport, le </w:t>
      </w:r>
      <w:r w:rsidR="00F249D5">
        <w:rPr>
          <w:rFonts w:asciiTheme="minorHAnsi" w:hAnsiTheme="minorHAnsi" w:cstheme="minorHAnsi"/>
          <w:color w:val="212121"/>
          <w:sz w:val="22"/>
          <w:szCs w:val="22"/>
          <w:lang w:val="fr-FR"/>
        </w:rPr>
        <w:t>P</w:t>
      </w:r>
      <w:r w:rsidRPr="004C6C58">
        <w:rPr>
          <w:rFonts w:asciiTheme="minorHAnsi" w:hAnsiTheme="minorHAnsi" w:cstheme="minorHAnsi"/>
          <w:color w:val="212121"/>
          <w:sz w:val="22"/>
          <w:szCs w:val="22"/>
          <w:lang w:val="fr-FR"/>
        </w:rPr>
        <w:t>ermis de conduire, l’</w:t>
      </w:r>
      <w:r w:rsidR="00F249D5">
        <w:rPr>
          <w:rFonts w:asciiTheme="minorHAnsi" w:hAnsiTheme="minorHAnsi" w:cstheme="minorHAnsi"/>
          <w:color w:val="212121"/>
          <w:sz w:val="22"/>
          <w:szCs w:val="22"/>
          <w:lang w:val="fr-FR"/>
        </w:rPr>
        <w:t>A</w:t>
      </w:r>
      <w:r w:rsidRPr="004C6C58">
        <w:rPr>
          <w:rFonts w:asciiTheme="minorHAnsi" w:hAnsiTheme="minorHAnsi" w:cstheme="minorHAnsi"/>
          <w:color w:val="212121"/>
          <w:sz w:val="22"/>
          <w:szCs w:val="22"/>
          <w:lang w:val="fr-FR"/>
        </w:rPr>
        <w:t>cte de naissance</w:t>
      </w:r>
      <w:r w:rsidR="00F249D5">
        <w:rPr>
          <w:rFonts w:asciiTheme="minorHAnsi" w:hAnsiTheme="minorHAnsi" w:cstheme="minorHAnsi"/>
          <w:color w:val="212121"/>
          <w:sz w:val="22"/>
          <w:szCs w:val="22"/>
          <w:lang w:val="fr-FR"/>
        </w:rPr>
        <w:t>,</w:t>
      </w:r>
      <w:r w:rsidRPr="004C6C58">
        <w:rPr>
          <w:rFonts w:asciiTheme="minorHAnsi" w:hAnsiTheme="minorHAnsi" w:cstheme="minorHAnsi"/>
          <w:color w:val="212121"/>
          <w:sz w:val="22"/>
          <w:szCs w:val="22"/>
          <w:lang w:val="fr-FR"/>
        </w:rPr>
        <w:t xml:space="preserve"> etc.…</w:t>
      </w:r>
    </w:p>
    <w:p w14:paraId="35DD96E4" w14:textId="77777777" w:rsidR="004C6C58" w:rsidRPr="004C6C58" w:rsidRDefault="004C6C58" w:rsidP="004C6C58">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La facilitation et l’allégement de procédures administratives, entre autres les démarches administratives requises pour leur délivrance au bénéfice des administrés ;</w:t>
      </w:r>
    </w:p>
    <w:p w14:paraId="10F282BF" w14:textId="77777777" w:rsidR="004C6C58" w:rsidRPr="004C6C58" w:rsidRDefault="004C6C58" w:rsidP="004C6C58">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La production des données fiables et actualisés en termes des statistiques démographiques ;</w:t>
      </w:r>
    </w:p>
    <w:p w14:paraId="428E8BAA" w14:textId="77777777" w:rsidR="004C6C58" w:rsidRPr="004C6C58" w:rsidRDefault="004C6C58" w:rsidP="004C6C58">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La protection de la vie privée, en l’occurrence la protection de l’identité contre toute usurpation ;</w:t>
      </w:r>
    </w:p>
    <w:p w14:paraId="7190CE06" w14:textId="77777777" w:rsidR="004C6C58" w:rsidRPr="004C6C58" w:rsidRDefault="00F249D5" w:rsidP="004C6C58">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Pr>
          <w:rFonts w:asciiTheme="minorHAnsi" w:hAnsiTheme="minorHAnsi" w:cstheme="minorHAnsi"/>
          <w:color w:val="212121"/>
          <w:sz w:val="22"/>
          <w:szCs w:val="22"/>
          <w:lang w:val="fr-FR"/>
        </w:rPr>
        <w:t>O</w:t>
      </w:r>
      <w:r w:rsidR="004C6C58" w:rsidRPr="004C6C58">
        <w:rPr>
          <w:rFonts w:asciiTheme="minorHAnsi" w:hAnsiTheme="minorHAnsi" w:cstheme="minorHAnsi"/>
          <w:color w:val="212121"/>
          <w:sz w:val="22"/>
          <w:szCs w:val="22"/>
          <w:lang w:val="fr-FR"/>
        </w:rPr>
        <w:t>util incontournable contre tout événement et/ou incident d’ordre public et sécuritaire</w:t>
      </w:r>
      <w:r>
        <w:rPr>
          <w:rFonts w:asciiTheme="minorHAnsi" w:hAnsiTheme="minorHAnsi" w:cstheme="minorHAnsi"/>
          <w:color w:val="212121"/>
          <w:sz w:val="22"/>
          <w:szCs w:val="22"/>
          <w:lang w:val="fr-FR"/>
        </w:rPr>
        <w:t>, e</w:t>
      </w:r>
      <w:r w:rsidR="004C6C58" w:rsidRPr="004C6C58">
        <w:rPr>
          <w:rFonts w:asciiTheme="minorHAnsi" w:hAnsiTheme="minorHAnsi" w:cstheme="minorHAnsi"/>
          <w:color w:val="212121"/>
          <w:sz w:val="22"/>
          <w:szCs w:val="22"/>
          <w:lang w:val="fr-FR"/>
        </w:rPr>
        <w:t>n d’autres termes, un outil important dans la recherche et l’investigation judiciaire.</w:t>
      </w:r>
    </w:p>
    <w:p w14:paraId="5B3CB124" w14:textId="77777777" w:rsidR="004C6C58" w:rsidRPr="004C6C58" w:rsidRDefault="004C6C58" w:rsidP="004C6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lastRenderedPageBreak/>
        <w:t>En guise de ces différents objectifs, il faudrait retenir deux éléments importants sur le phénomène de la biométrie :</w:t>
      </w:r>
    </w:p>
    <w:p w14:paraId="4264A0BF" w14:textId="77777777" w:rsidR="004C6C58" w:rsidRPr="004C6C58" w:rsidRDefault="004C6C58" w:rsidP="004C6C58">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Elle peut avoir une fonction d’</w:t>
      </w:r>
      <w:r w:rsidR="00F249D5">
        <w:rPr>
          <w:rFonts w:asciiTheme="minorHAnsi" w:hAnsiTheme="minorHAnsi" w:cstheme="minorHAnsi"/>
          <w:color w:val="212121"/>
          <w:sz w:val="22"/>
          <w:szCs w:val="22"/>
          <w:lang w:val="fr-FR"/>
        </w:rPr>
        <w:t>A</w:t>
      </w:r>
      <w:r w:rsidRPr="004C6C58">
        <w:rPr>
          <w:rFonts w:asciiTheme="minorHAnsi" w:hAnsiTheme="minorHAnsi" w:cstheme="minorHAnsi"/>
          <w:color w:val="212121"/>
          <w:sz w:val="22"/>
          <w:szCs w:val="22"/>
          <w:lang w:val="fr-FR"/>
        </w:rPr>
        <w:t>uthentification. Il s’agit alors de s’assurer qu’une personne a bien l’identité qu’elle revendique.</w:t>
      </w:r>
    </w:p>
    <w:p w14:paraId="2977A418" w14:textId="77777777" w:rsidR="004C6C58" w:rsidRPr="004C6C58" w:rsidRDefault="004C6C58" w:rsidP="004C6C58">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Elle peut avoir une fonction d’</w:t>
      </w:r>
      <w:r w:rsidR="00F249D5">
        <w:rPr>
          <w:rFonts w:asciiTheme="minorHAnsi" w:hAnsiTheme="minorHAnsi" w:cstheme="minorHAnsi"/>
          <w:color w:val="212121"/>
          <w:sz w:val="22"/>
          <w:szCs w:val="22"/>
          <w:lang w:val="fr-FR"/>
        </w:rPr>
        <w:t>I</w:t>
      </w:r>
      <w:r w:rsidRPr="004C6C58">
        <w:rPr>
          <w:rFonts w:asciiTheme="minorHAnsi" w:hAnsiTheme="minorHAnsi" w:cstheme="minorHAnsi"/>
          <w:color w:val="212121"/>
          <w:sz w:val="22"/>
          <w:szCs w:val="22"/>
          <w:lang w:val="fr-FR"/>
        </w:rPr>
        <w:t>dentification. Il s’agit alors de comparer les données biométriques avec celles contenues dans la base afin de retrouver l’identité de la personne.</w:t>
      </w:r>
    </w:p>
    <w:p w14:paraId="6DDEE4FD" w14:textId="77777777" w:rsidR="004C6C58" w:rsidRPr="004C6C58" w:rsidRDefault="004C6C58" w:rsidP="004C6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L’authentification relève plutôt de la gestion administrative et l’identification d’une gestion policière.</w:t>
      </w:r>
    </w:p>
    <w:p w14:paraId="1B03A790" w14:textId="77777777" w:rsidR="004C6C58" w:rsidRPr="004C6C58" w:rsidRDefault="004C6C58" w:rsidP="004C6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sidRPr="004C6C58">
        <w:rPr>
          <w:rFonts w:asciiTheme="minorHAnsi" w:hAnsiTheme="minorHAnsi" w:cstheme="minorHAnsi"/>
          <w:color w:val="212121"/>
          <w:sz w:val="22"/>
          <w:szCs w:val="22"/>
          <w:lang w:val="fr-FR"/>
        </w:rPr>
        <w:t xml:space="preserve">De surcroit, il est rappelé que le rapport émis en 2016 par la Commission Nationale d’Identifiant Unique présidé par la Primature a démontré l’indispensabilité et la nécessité de mettre en place ce projet et ce, dans le souci primaire de renforcer le processus de la réforme de l’administration notamment dans le volet d’amélioration de l’efficacité opérationnelle de l’administration et la création d’une infrastructure sécurisée des documents administratifs et identitaires. </w:t>
      </w:r>
    </w:p>
    <w:p w14:paraId="763FF748" w14:textId="77777777" w:rsidR="004C6C58" w:rsidRPr="004C6C58" w:rsidRDefault="00CF218A" w:rsidP="004C6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r>
        <w:rPr>
          <w:rFonts w:asciiTheme="minorHAnsi" w:hAnsiTheme="minorHAnsi" w:cstheme="minorHAnsi"/>
          <w:color w:val="212121"/>
          <w:sz w:val="22"/>
          <w:szCs w:val="22"/>
          <w:lang w:val="fr-FR"/>
        </w:rPr>
        <w:t>Afin d’assurer l’opérationnalisation effective</w:t>
      </w:r>
      <w:r w:rsidR="004C6C58" w:rsidRPr="004C6C58">
        <w:rPr>
          <w:rFonts w:asciiTheme="minorHAnsi" w:hAnsiTheme="minorHAnsi" w:cstheme="minorHAnsi"/>
          <w:color w:val="212121"/>
          <w:sz w:val="22"/>
          <w:szCs w:val="22"/>
          <w:lang w:val="fr-FR"/>
        </w:rPr>
        <w:t xml:space="preserve"> </w:t>
      </w:r>
      <w:r>
        <w:rPr>
          <w:rFonts w:asciiTheme="minorHAnsi" w:hAnsiTheme="minorHAnsi" w:cstheme="minorHAnsi"/>
          <w:color w:val="212121"/>
          <w:sz w:val="22"/>
          <w:szCs w:val="22"/>
          <w:lang w:val="fr-FR"/>
        </w:rPr>
        <w:t xml:space="preserve">de ce Registre National Biométrique, la </w:t>
      </w:r>
      <w:r w:rsidR="004C6C58" w:rsidRPr="004C6C58">
        <w:rPr>
          <w:rFonts w:asciiTheme="minorHAnsi" w:hAnsiTheme="minorHAnsi" w:cstheme="minorHAnsi"/>
          <w:color w:val="212121"/>
          <w:sz w:val="22"/>
          <w:szCs w:val="22"/>
          <w:lang w:val="fr-FR"/>
        </w:rPr>
        <w:t xml:space="preserve">DGPF </w:t>
      </w:r>
      <w:r w:rsidRPr="00AE4826">
        <w:rPr>
          <w:rFonts w:asciiTheme="minorHAnsi" w:hAnsiTheme="minorHAnsi" w:cstheme="minorHAnsi"/>
          <w:color w:val="212121"/>
          <w:sz w:val="22"/>
          <w:szCs w:val="22"/>
          <w:lang w:val="fr-BE"/>
        </w:rPr>
        <w:t xml:space="preserve">en </w:t>
      </w:r>
      <w:r w:rsidRPr="00CF218A">
        <w:rPr>
          <w:rFonts w:asciiTheme="minorHAnsi" w:hAnsiTheme="minorHAnsi" w:cstheme="minorHAnsi"/>
          <w:color w:val="212121"/>
          <w:sz w:val="22"/>
          <w:szCs w:val="22"/>
          <w:lang w:val="fr-BE"/>
        </w:rPr>
        <w:t xml:space="preserve">collaboration avec UNICEF Djibouti, </w:t>
      </w:r>
      <w:r w:rsidRPr="00CF218A">
        <w:rPr>
          <w:rFonts w:asciiTheme="minorHAnsi" w:hAnsiTheme="minorHAnsi" w:cstheme="minorHAnsi"/>
          <w:color w:val="212121"/>
          <w:sz w:val="22"/>
          <w:szCs w:val="22"/>
          <w:lang w:val="fr-FR"/>
        </w:rPr>
        <w:t xml:space="preserve">lance donc cet appel á candidature pour le recrutement d’un(e) </w:t>
      </w:r>
      <w:r w:rsidR="004C6C58" w:rsidRPr="004C6C58">
        <w:rPr>
          <w:rFonts w:asciiTheme="minorHAnsi" w:hAnsiTheme="minorHAnsi" w:cstheme="minorHAnsi"/>
          <w:color w:val="212121"/>
          <w:sz w:val="22"/>
          <w:szCs w:val="22"/>
          <w:lang w:val="fr-FR"/>
        </w:rPr>
        <w:t>de Consultant</w:t>
      </w:r>
      <w:r w:rsidRPr="00CF218A">
        <w:rPr>
          <w:rFonts w:asciiTheme="minorHAnsi" w:hAnsiTheme="minorHAnsi" w:cstheme="minorHAnsi"/>
          <w:color w:val="212121"/>
          <w:sz w:val="22"/>
          <w:szCs w:val="22"/>
          <w:lang w:val="fr-FR"/>
        </w:rPr>
        <w:t xml:space="preserve">(e) </w:t>
      </w:r>
      <w:r w:rsidR="004C6C58" w:rsidRPr="004C6C58">
        <w:rPr>
          <w:rFonts w:asciiTheme="minorHAnsi" w:hAnsiTheme="minorHAnsi" w:cstheme="minorHAnsi"/>
          <w:color w:val="212121"/>
          <w:sz w:val="22"/>
          <w:szCs w:val="22"/>
          <w:lang w:val="fr-FR"/>
        </w:rPr>
        <w:t>pour une Assistance Technique afin d’accompagner le DGPF à la mise en place du futur Système d’Identification Biométrique (SIB).</w:t>
      </w:r>
    </w:p>
    <w:p w14:paraId="0EFE794C" w14:textId="77777777" w:rsidR="00B43426" w:rsidRDefault="00B43426" w:rsidP="00B434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hAnsiTheme="minorHAnsi" w:cstheme="minorHAnsi"/>
          <w:color w:val="212121"/>
          <w:sz w:val="22"/>
          <w:szCs w:val="22"/>
          <w:lang w:val="fr-FR"/>
        </w:rPr>
      </w:pPr>
    </w:p>
    <w:p w14:paraId="53802110" w14:textId="77777777" w:rsidR="00B43426" w:rsidRPr="00AE4826" w:rsidRDefault="00B43426" w:rsidP="00B43426">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heme="minorHAnsi" w:eastAsia="Arial" w:hAnsiTheme="minorHAnsi" w:cstheme="minorHAnsi"/>
          <w:b/>
          <w:sz w:val="22"/>
          <w:szCs w:val="22"/>
          <w:lang w:val="fr-FR"/>
        </w:rPr>
      </w:pPr>
      <w:r w:rsidRPr="00AE4826">
        <w:rPr>
          <w:rFonts w:asciiTheme="minorHAnsi" w:eastAsia="Arial" w:hAnsiTheme="minorHAnsi" w:cstheme="minorHAnsi"/>
          <w:b/>
          <w:sz w:val="22"/>
          <w:szCs w:val="22"/>
          <w:lang w:val="fr-FR"/>
        </w:rPr>
        <w:t>Objectif</w:t>
      </w:r>
      <w:r>
        <w:rPr>
          <w:rFonts w:asciiTheme="minorHAnsi" w:eastAsia="Arial" w:hAnsiTheme="minorHAnsi" w:cstheme="minorHAnsi"/>
          <w:b/>
          <w:sz w:val="22"/>
          <w:szCs w:val="22"/>
          <w:lang w:val="fr-FR"/>
        </w:rPr>
        <w:t>s</w:t>
      </w:r>
    </w:p>
    <w:p w14:paraId="75815573" w14:textId="77777777" w:rsidR="003D1F5F" w:rsidRDefault="003D1F5F" w:rsidP="00B43426">
      <w:pPr>
        <w:pStyle w:val="Title"/>
        <w:spacing w:line="276"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Globalement, le Système d’Identification Biométrique est mis en place grâce á l’appui du (d</w:t>
      </w:r>
      <w:r w:rsidR="00CF218A">
        <w:rPr>
          <w:rFonts w:asciiTheme="minorHAnsi" w:hAnsiTheme="minorHAnsi" w:cstheme="minorHAnsi"/>
          <w:bCs/>
          <w:sz w:val="22"/>
          <w:szCs w:val="22"/>
          <w:lang w:val="fr-FR"/>
        </w:rPr>
        <w:t>e</w:t>
      </w:r>
      <w:r>
        <w:rPr>
          <w:rFonts w:asciiTheme="minorHAnsi" w:hAnsiTheme="minorHAnsi" w:cstheme="minorHAnsi"/>
          <w:bCs/>
          <w:sz w:val="22"/>
          <w:szCs w:val="22"/>
          <w:lang w:val="fr-FR"/>
        </w:rPr>
        <w:t xml:space="preserve"> </w:t>
      </w:r>
      <w:r w:rsidR="00CF218A">
        <w:rPr>
          <w:rFonts w:asciiTheme="minorHAnsi" w:hAnsiTheme="minorHAnsi" w:cstheme="minorHAnsi"/>
          <w:bCs/>
          <w:sz w:val="22"/>
          <w:szCs w:val="22"/>
          <w:lang w:val="fr-FR"/>
        </w:rPr>
        <w:t>la</w:t>
      </w:r>
      <w:r>
        <w:rPr>
          <w:rFonts w:asciiTheme="minorHAnsi" w:hAnsiTheme="minorHAnsi" w:cstheme="minorHAnsi"/>
          <w:bCs/>
          <w:sz w:val="22"/>
          <w:szCs w:val="22"/>
          <w:lang w:val="fr-FR"/>
        </w:rPr>
        <w:t>)</w:t>
      </w:r>
      <w:r w:rsidR="00CF218A" w:rsidRPr="00CF218A">
        <w:rPr>
          <w:rFonts w:asciiTheme="minorHAnsi" w:hAnsiTheme="minorHAnsi" w:cstheme="minorHAnsi"/>
          <w:bCs/>
          <w:sz w:val="22"/>
          <w:szCs w:val="22"/>
          <w:lang w:val="fr-FR"/>
        </w:rPr>
        <w:t xml:space="preserve"> Consultant</w:t>
      </w:r>
      <w:r w:rsidRPr="00CF218A">
        <w:rPr>
          <w:rFonts w:asciiTheme="minorHAnsi" w:hAnsiTheme="minorHAnsi" w:cstheme="minorHAnsi"/>
          <w:color w:val="212121"/>
          <w:sz w:val="22"/>
          <w:szCs w:val="22"/>
          <w:lang w:val="fr-FR"/>
        </w:rPr>
        <w:t>(e)</w:t>
      </w:r>
      <w:r w:rsidR="00CF218A" w:rsidRPr="00CF218A">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 xml:space="preserve">National(e) qui </w:t>
      </w:r>
      <w:r w:rsidR="00CF218A" w:rsidRPr="00CF218A">
        <w:rPr>
          <w:rFonts w:asciiTheme="minorHAnsi" w:hAnsiTheme="minorHAnsi" w:cstheme="minorHAnsi"/>
          <w:bCs/>
          <w:sz w:val="22"/>
          <w:szCs w:val="22"/>
          <w:lang w:val="fr-FR"/>
        </w:rPr>
        <w:t>apporter</w:t>
      </w:r>
      <w:r>
        <w:rPr>
          <w:rFonts w:asciiTheme="minorHAnsi" w:hAnsiTheme="minorHAnsi" w:cstheme="minorHAnsi"/>
          <w:bCs/>
          <w:sz w:val="22"/>
          <w:szCs w:val="22"/>
          <w:lang w:val="fr-FR"/>
        </w:rPr>
        <w:t>a</w:t>
      </w:r>
      <w:r w:rsidR="00CF218A" w:rsidRPr="00CF218A">
        <w:rPr>
          <w:rFonts w:asciiTheme="minorHAnsi" w:hAnsiTheme="minorHAnsi" w:cstheme="minorHAnsi"/>
          <w:bCs/>
          <w:sz w:val="22"/>
          <w:szCs w:val="22"/>
          <w:lang w:val="fr-FR"/>
        </w:rPr>
        <w:t xml:space="preserve"> son expérience, ses compétences et ses capacités d’intégration conceptuelle</w:t>
      </w:r>
      <w:r w:rsidRPr="003D1F5F">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au profit de la DGPF</w:t>
      </w:r>
      <w:r w:rsidR="00CF218A" w:rsidRPr="00CF218A">
        <w:rPr>
          <w:rFonts w:asciiTheme="minorHAnsi" w:hAnsiTheme="minorHAnsi" w:cstheme="minorHAnsi"/>
          <w:bCs/>
          <w:sz w:val="22"/>
          <w:szCs w:val="22"/>
          <w:lang w:val="fr-FR"/>
        </w:rPr>
        <w:t xml:space="preserve">. </w:t>
      </w:r>
    </w:p>
    <w:p w14:paraId="7DB81988" w14:textId="77777777" w:rsidR="003D1F5F" w:rsidRDefault="003D1F5F" w:rsidP="00B43426">
      <w:pPr>
        <w:pStyle w:val="Title"/>
        <w:spacing w:line="276" w:lineRule="auto"/>
        <w:jc w:val="both"/>
        <w:rPr>
          <w:rFonts w:asciiTheme="minorHAnsi" w:hAnsiTheme="minorHAnsi" w:cstheme="minorHAnsi"/>
          <w:bCs/>
          <w:sz w:val="22"/>
          <w:szCs w:val="22"/>
          <w:lang w:val="fr-FR"/>
        </w:rPr>
      </w:pPr>
    </w:p>
    <w:p w14:paraId="1AB860E2" w14:textId="77777777" w:rsidR="00B43426" w:rsidRDefault="00B43426" w:rsidP="00B43426">
      <w:pPr>
        <w:pStyle w:val="Title"/>
        <w:spacing w:after="240" w:line="276"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Spécifiquement, pour ce </w:t>
      </w:r>
      <w:r w:rsidRPr="00AF352E">
        <w:rPr>
          <w:rFonts w:asciiTheme="minorHAnsi" w:hAnsiTheme="minorHAnsi" w:cstheme="minorHAnsi"/>
          <w:bCs/>
          <w:sz w:val="22"/>
          <w:szCs w:val="22"/>
          <w:lang w:val="fr-FR"/>
        </w:rPr>
        <w:t>projet de mise en place d’un registre biométrique de gestion de l’identité</w:t>
      </w:r>
      <w:r>
        <w:rPr>
          <w:rFonts w:asciiTheme="minorHAnsi" w:hAnsiTheme="minorHAnsi" w:cstheme="minorHAnsi"/>
          <w:bCs/>
          <w:sz w:val="22"/>
          <w:szCs w:val="22"/>
          <w:lang w:val="fr-FR"/>
        </w:rPr>
        <w:t xml:space="preserve"> à Djibouti, il s’agit d</w:t>
      </w:r>
      <w:r w:rsidRPr="00AF352E">
        <w:rPr>
          <w:rFonts w:asciiTheme="minorHAnsi" w:hAnsiTheme="minorHAnsi" w:cstheme="minorHAnsi"/>
          <w:bCs/>
          <w:sz w:val="22"/>
          <w:szCs w:val="22"/>
          <w:lang w:val="fr-FR"/>
        </w:rPr>
        <w:t>e :</w:t>
      </w:r>
    </w:p>
    <w:p w14:paraId="1838D100" w14:textId="49FA93A5" w:rsidR="007620D5" w:rsidRPr="007620D5" w:rsidRDefault="003D1F5F" w:rsidP="007620D5">
      <w:pPr>
        <w:pStyle w:val="Title"/>
        <w:numPr>
          <w:ilvl w:val="0"/>
          <w:numId w:val="5"/>
        </w:numPr>
        <w:spacing w:line="276"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Dessiner le Système ;</w:t>
      </w:r>
      <w:r w:rsidR="007620D5">
        <w:rPr>
          <w:rFonts w:asciiTheme="minorHAnsi" w:hAnsiTheme="minorHAnsi" w:cstheme="minorHAnsi"/>
          <w:bCs/>
          <w:sz w:val="22"/>
          <w:szCs w:val="22"/>
          <w:lang w:val="fr-FR"/>
        </w:rPr>
        <w:t xml:space="preserve"> le processus et la méthodologique pour la mise en place du système </w:t>
      </w:r>
    </w:p>
    <w:p w14:paraId="1EDDC4F0" w14:textId="77777777" w:rsidR="003D1F5F" w:rsidRDefault="003D1F5F" w:rsidP="00B43426">
      <w:pPr>
        <w:pStyle w:val="Title"/>
        <w:numPr>
          <w:ilvl w:val="0"/>
          <w:numId w:val="5"/>
        </w:numPr>
        <w:spacing w:line="276"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Identifier les obstacles et risques probables et y proposer des solutions pour les gérer ;</w:t>
      </w:r>
    </w:p>
    <w:p w14:paraId="3CD8FBBC" w14:textId="77777777" w:rsidR="003D1F5F" w:rsidRDefault="003D1F5F" w:rsidP="00B43426">
      <w:pPr>
        <w:pStyle w:val="Title"/>
        <w:numPr>
          <w:ilvl w:val="0"/>
          <w:numId w:val="5"/>
        </w:numPr>
        <w:spacing w:line="276" w:lineRule="auto"/>
        <w:jc w:val="both"/>
        <w:rPr>
          <w:rFonts w:asciiTheme="minorHAnsi" w:hAnsiTheme="minorHAnsi" w:cstheme="minorHAnsi"/>
          <w:bCs/>
          <w:sz w:val="22"/>
          <w:szCs w:val="22"/>
          <w:lang w:val="fr-FR"/>
        </w:rPr>
      </w:pPr>
      <w:r>
        <w:rPr>
          <w:rFonts w:asciiTheme="minorHAnsi" w:hAnsiTheme="minorHAnsi" w:cstheme="minorHAnsi"/>
          <w:bCs/>
          <w:sz w:val="22"/>
          <w:szCs w:val="22"/>
          <w:lang w:val="fr-FR"/>
        </w:rPr>
        <w:t>Former les personnels de la DGPF á l’utilisation du système (Saisie des données d’identification, Sauvegarde, etc.)</w:t>
      </w:r>
    </w:p>
    <w:p w14:paraId="6B3E3F40" w14:textId="77777777" w:rsidR="00B43426" w:rsidRDefault="00B43426" w:rsidP="00B43426">
      <w:pPr>
        <w:pStyle w:val="Title"/>
        <w:numPr>
          <w:ilvl w:val="0"/>
          <w:numId w:val="5"/>
        </w:numPr>
        <w:spacing w:line="276" w:lineRule="auto"/>
        <w:jc w:val="both"/>
        <w:rPr>
          <w:rFonts w:asciiTheme="minorHAnsi" w:hAnsiTheme="minorHAnsi" w:cstheme="minorHAnsi"/>
          <w:bCs/>
          <w:sz w:val="22"/>
          <w:szCs w:val="22"/>
          <w:lang w:val="fr-FR"/>
        </w:rPr>
      </w:pPr>
      <w:r w:rsidRPr="00AF352E">
        <w:rPr>
          <w:rFonts w:asciiTheme="minorHAnsi" w:hAnsiTheme="minorHAnsi" w:cstheme="minorHAnsi"/>
          <w:bCs/>
          <w:sz w:val="22"/>
          <w:szCs w:val="22"/>
          <w:lang w:val="fr-FR"/>
        </w:rPr>
        <w:t>Attribuer un numéro national d'identification ‘NNI’ à toutes personnes identifiées,</w:t>
      </w:r>
    </w:p>
    <w:p w14:paraId="4E0D5FED" w14:textId="77777777" w:rsidR="00B43426" w:rsidRPr="00387F0F" w:rsidRDefault="00B43426" w:rsidP="00B43426">
      <w:pPr>
        <w:pStyle w:val="Title"/>
        <w:numPr>
          <w:ilvl w:val="0"/>
          <w:numId w:val="5"/>
        </w:numPr>
        <w:spacing w:line="276" w:lineRule="auto"/>
        <w:jc w:val="both"/>
        <w:rPr>
          <w:rFonts w:asciiTheme="minorHAnsi" w:hAnsiTheme="minorHAnsi" w:cstheme="minorHAnsi"/>
          <w:bCs/>
          <w:sz w:val="22"/>
          <w:szCs w:val="22"/>
          <w:lang w:val="fr-FR"/>
        </w:rPr>
      </w:pPr>
      <w:r w:rsidRPr="00AF352E">
        <w:rPr>
          <w:rFonts w:asciiTheme="minorHAnsi" w:hAnsiTheme="minorHAnsi" w:cstheme="minorHAnsi"/>
          <w:bCs/>
          <w:sz w:val="22"/>
          <w:szCs w:val="22"/>
          <w:lang w:val="fr-FR"/>
        </w:rPr>
        <w:t>Établir un registre national des personnes physiques pour constituer un fichier central et unique de données biographiques et biométriques des individus.</w:t>
      </w:r>
    </w:p>
    <w:p w14:paraId="7225F3AA" w14:textId="77777777" w:rsidR="00B43426" w:rsidRPr="006A2D5D" w:rsidRDefault="00B43426" w:rsidP="00B43426">
      <w:pPr>
        <w:pStyle w:val="Title"/>
        <w:spacing w:line="276" w:lineRule="auto"/>
        <w:jc w:val="left"/>
        <w:rPr>
          <w:rFonts w:asciiTheme="minorHAnsi" w:hAnsiTheme="minorHAnsi" w:cstheme="minorHAnsi"/>
          <w:bCs/>
          <w:sz w:val="22"/>
          <w:szCs w:val="22"/>
          <w:lang w:val="fr-FR"/>
        </w:rPr>
      </w:pPr>
    </w:p>
    <w:p w14:paraId="3501C887" w14:textId="77777777" w:rsidR="00B43426" w:rsidRPr="003F5734" w:rsidRDefault="00B43426" w:rsidP="00B43426">
      <w:pPr>
        <w:pStyle w:val="Heading1"/>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Méthodologie</w:t>
      </w:r>
    </w:p>
    <w:p w14:paraId="2076C1FB" w14:textId="77777777" w:rsidR="00B43426" w:rsidRPr="00172E8B" w:rsidRDefault="00B43426" w:rsidP="00B43426">
      <w:pPr>
        <w:pStyle w:val="Title"/>
        <w:jc w:val="left"/>
        <w:rPr>
          <w:rFonts w:asciiTheme="minorHAnsi" w:hAnsiTheme="minorHAnsi" w:cstheme="minorHAnsi"/>
          <w:bCs/>
          <w:sz w:val="22"/>
          <w:szCs w:val="22"/>
          <w:lang w:val="fr-FR"/>
        </w:rPr>
      </w:pPr>
    </w:p>
    <w:p w14:paraId="06FC72FC" w14:textId="77777777" w:rsidR="00B43426" w:rsidRDefault="00B43426" w:rsidP="00B43426">
      <w:pPr>
        <w:jc w:val="both"/>
        <w:rPr>
          <w:rFonts w:asciiTheme="minorHAnsi" w:hAnsiTheme="minorHAnsi" w:cstheme="minorHAnsi"/>
          <w:color w:val="000000" w:themeColor="text1"/>
          <w:sz w:val="22"/>
          <w:szCs w:val="22"/>
          <w:lang w:val="fr-FR"/>
        </w:rPr>
      </w:pPr>
      <w:r w:rsidRPr="00387F0F">
        <w:rPr>
          <w:rFonts w:asciiTheme="minorHAnsi" w:hAnsiTheme="minorHAnsi" w:cstheme="minorHAnsi"/>
          <w:color w:val="000000" w:themeColor="text1"/>
          <w:sz w:val="22"/>
          <w:szCs w:val="22"/>
          <w:lang w:val="fr-FR"/>
        </w:rPr>
        <w:t>Le</w:t>
      </w:r>
      <w:r>
        <w:rPr>
          <w:rFonts w:asciiTheme="minorHAnsi" w:hAnsiTheme="minorHAnsi" w:cstheme="minorHAnsi"/>
          <w:color w:val="000000" w:themeColor="text1"/>
          <w:sz w:val="22"/>
          <w:szCs w:val="22"/>
          <w:lang w:val="fr-FR"/>
        </w:rPr>
        <w:t>/la</w:t>
      </w:r>
      <w:r w:rsidRPr="00387F0F">
        <w:rPr>
          <w:rFonts w:asciiTheme="minorHAnsi" w:hAnsiTheme="minorHAnsi" w:cstheme="minorHAnsi"/>
          <w:color w:val="000000" w:themeColor="text1"/>
          <w:sz w:val="22"/>
          <w:szCs w:val="22"/>
          <w:lang w:val="fr-FR"/>
        </w:rPr>
        <w:t xml:space="preserve"> </w:t>
      </w:r>
      <w:r w:rsidR="00FB1706">
        <w:rPr>
          <w:rFonts w:asciiTheme="minorHAnsi" w:hAnsiTheme="minorHAnsi" w:cstheme="minorHAnsi"/>
          <w:color w:val="000000" w:themeColor="text1"/>
          <w:sz w:val="22"/>
          <w:szCs w:val="22"/>
          <w:lang w:val="fr-FR"/>
        </w:rPr>
        <w:t>Consultant</w:t>
      </w:r>
      <w:r w:rsidR="00FB1706">
        <w:rPr>
          <w:rFonts w:asciiTheme="minorHAnsi" w:hAnsiTheme="minorHAnsi" w:cstheme="minorHAnsi"/>
          <w:bCs/>
          <w:sz w:val="22"/>
          <w:szCs w:val="22"/>
          <w:lang w:val="fr-FR"/>
        </w:rPr>
        <w:t>(</w:t>
      </w:r>
      <w:r>
        <w:rPr>
          <w:rFonts w:asciiTheme="minorHAnsi" w:hAnsiTheme="minorHAnsi" w:cstheme="minorHAnsi"/>
          <w:bCs/>
          <w:sz w:val="22"/>
          <w:szCs w:val="22"/>
          <w:lang w:val="fr-FR"/>
        </w:rPr>
        <w:t>e</w:t>
      </w:r>
      <w:r w:rsidR="00FB1706">
        <w:rPr>
          <w:rFonts w:asciiTheme="minorHAnsi" w:hAnsiTheme="minorHAnsi" w:cstheme="minorHAnsi"/>
          <w:bCs/>
          <w:sz w:val="22"/>
          <w:szCs w:val="22"/>
          <w:lang w:val="fr-FR"/>
        </w:rPr>
        <w:t>)</w:t>
      </w:r>
      <w:r>
        <w:rPr>
          <w:rFonts w:asciiTheme="minorHAnsi" w:hAnsiTheme="minorHAnsi" w:cstheme="minorHAnsi"/>
          <w:bCs/>
          <w:sz w:val="22"/>
          <w:szCs w:val="22"/>
          <w:lang w:val="fr-FR"/>
        </w:rPr>
        <w:t xml:space="preserve"> National(e)</w:t>
      </w:r>
      <w:r w:rsidRPr="00AF352E">
        <w:rPr>
          <w:rFonts w:asciiTheme="minorHAnsi" w:hAnsiTheme="minorHAnsi" w:cstheme="minorHAnsi"/>
          <w:bCs/>
          <w:snapToGrid w:val="0"/>
          <w:sz w:val="22"/>
          <w:szCs w:val="22"/>
          <w:lang w:val="fr-FR"/>
        </w:rPr>
        <w:t xml:space="preserve"> </w:t>
      </w:r>
      <w:r>
        <w:rPr>
          <w:rFonts w:asciiTheme="minorHAnsi" w:hAnsiTheme="minorHAnsi" w:cstheme="minorHAnsi"/>
          <w:color w:val="000000" w:themeColor="text1"/>
          <w:sz w:val="22"/>
          <w:szCs w:val="22"/>
          <w:lang w:val="fr-FR"/>
        </w:rPr>
        <w:t>va</w:t>
      </w:r>
      <w:r w:rsidRPr="00387F0F">
        <w:rPr>
          <w:rFonts w:asciiTheme="minorHAnsi" w:hAnsiTheme="minorHAnsi" w:cstheme="minorHAnsi"/>
          <w:color w:val="000000" w:themeColor="text1"/>
          <w:sz w:val="22"/>
          <w:szCs w:val="22"/>
          <w:lang w:val="fr-FR"/>
        </w:rPr>
        <w:t xml:space="preserve"> </w:t>
      </w:r>
      <w:r>
        <w:rPr>
          <w:rFonts w:asciiTheme="minorHAnsi" w:hAnsiTheme="minorHAnsi" w:cstheme="minorHAnsi"/>
          <w:color w:val="000000" w:themeColor="text1"/>
          <w:sz w:val="22"/>
          <w:szCs w:val="22"/>
          <w:lang w:val="fr-FR"/>
        </w:rPr>
        <w:t>apporter</w:t>
      </w:r>
      <w:r w:rsidRPr="00387F0F">
        <w:rPr>
          <w:rFonts w:asciiTheme="minorHAnsi" w:hAnsiTheme="minorHAnsi" w:cstheme="minorHAnsi"/>
          <w:color w:val="000000" w:themeColor="text1"/>
          <w:sz w:val="22"/>
          <w:szCs w:val="22"/>
          <w:lang w:val="fr-FR"/>
        </w:rPr>
        <w:t xml:space="preserve"> un appui technique </w:t>
      </w:r>
      <w:r>
        <w:rPr>
          <w:rFonts w:asciiTheme="minorHAnsi" w:hAnsiTheme="minorHAnsi" w:cstheme="minorHAnsi"/>
          <w:color w:val="000000" w:themeColor="text1"/>
          <w:sz w:val="22"/>
          <w:szCs w:val="22"/>
          <w:lang w:val="fr-FR"/>
        </w:rPr>
        <w:t>a</w:t>
      </w:r>
      <w:r w:rsidRPr="00387F0F">
        <w:rPr>
          <w:rFonts w:asciiTheme="minorHAnsi" w:hAnsiTheme="minorHAnsi" w:cstheme="minorHAnsi"/>
          <w:color w:val="000000" w:themeColor="text1"/>
          <w:sz w:val="22"/>
          <w:szCs w:val="22"/>
          <w:lang w:val="fr-FR"/>
        </w:rPr>
        <w:t xml:space="preserve"> la D</w:t>
      </w:r>
      <w:r>
        <w:rPr>
          <w:rFonts w:asciiTheme="minorHAnsi" w:hAnsiTheme="minorHAnsi" w:cstheme="minorHAnsi"/>
          <w:color w:val="000000" w:themeColor="text1"/>
          <w:sz w:val="22"/>
          <w:szCs w:val="22"/>
          <w:lang w:val="fr-FR"/>
        </w:rPr>
        <w:t xml:space="preserve">irection </w:t>
      </w:r>
      <w:r w:rsidRPr="00387F0F">
        <w:rPr>
          <w:rFonts w:asciiTheme="minorHAnsi" w:hAnsiTheme="minorHAnsi" w:cstheme="minorHAnsi"/>
          <w:color w:val="000000" w:themeColor="text1"/>
          <w:sz w:val="22"/>
          <w:szCs w:val="22"/>
          <w:lang w:val="fr-FR"/>
        </w:rPr>
        <w:t>G</w:t>
      </w:r>
      <w:r>
        <w:rPr>
          <w:rFonts w:asciiTheme="minorHAnsi" w:hAnsiTheme="minorHAnsi" w:cstheme="minorHAnsi"/>
          <w:color w:val="000000" w:themeColor="text1"/>
          <w:sz w:val="22"/>
          <w:szCs w:val="22"/>
          <w:lang w:val="fr-FR"/>
        </w:rPr>
        <w:t xml:space="preserve">énérale de la </w:t>
      </w:r>
      <w:r w:rsidRPr="00387F0F">
        <w:rPr>
          <w:rFonts w:asciiTheme="minorHAnsi" w:hAnsiTheme="minorHAnsi" w:cstheme="minorHAnsi"/>
          <w:color w:val="000000" w:themeColor="text1"/>
          <w:sz w:val="22"/>
          <w:szCs w:val="22"/>
          <w:lang w:val="fr-FR"/>
        </w:rPr>
        <w:t>P</w:t>
      </w:r>
      <w:r>
        <w:rPr>
          <w:rFonts w:asciiTheme="minorHAnsi" w:hAnsiTheme="minorHAnsi" w:cstheme="minorHAnsi"/>
          <w:color w:val="000000" w:themeColor="text1"/>
          <w:sz w:val="22"/>
          <w:szCs w:val="22"/>
          <w:lang w:val="fr-FR"/>
        </w:rPr>
        <w:t xml:space="preserve">opulation et de la </w:t>
      </w:r>
      <w:r w:rsidRPr="00387F0F">
        <w:rPr>
          <w:rFonts w:asciiTheme="minorHAnsi" w:hAnsiTheme="minorHAnsi" w:cstheme="minorHAnsi"/>
          <w:color w:val="000000" w:themeColor="text1"/>
          <w:sz w:val="22"/>
          <w:szCs w:val="22"/>
          <w:lang w:val="fr-FR"/>
        </w:rPr>
        <w:t>F</w:t>
      </w:r>
      <w:r>
        <w:rPr>
          <w:rFonts w:asciiTheme="minorHAnsi" w:hAnsiTheme="minorHAnsi" w:cstheme="minorHAnsi"/>
          <w:color w:val="000000" w:themeColor="text1"/>
          <w:sz w:val="22"/>
          <w:szCs w:val="22"/>
          <w:lang w:val="fr-FR"/>
        </w:rPr>
        <w:t>amille (DGFP)</w:t>
      </w:r>
      <w:r w:rsidRPr="00387F0F">
        <w:rPr>
          <w:rFonts w:asciiTheme="minorHAnsi" w:hAnsiTheme="minorHAnsi" w:cstheme="minorHAnsi"/>
          <w:color w:val="000000" w:themeColor="text1"/>
          <w:sz w:val="22"/>
          <w:szCs w:val="22"/>
          <w:lang w:val="fr-FR"/>
        </w:rPr>
        <w:t xml:space="preserve"> </w:t>
      </w:r>
      <w:r w:rsidR="00FB1706">
        <w:rPr>
          <w:rFonts w:asciiTheme="minorHAnsi" w:hAnsiTheme="minorHAnsi" w:cstheme="minorHAnsi"/>
          <w:color w:val="000000" w:themeColor="text1"/>
          <w:sz w:val="22"/>
          <w:szCs w:val="22"/>
          <w:lang w:val="fr-FR"/>
        </w:rPr>
        <w:t xml:space="preserve">en vue de </w:t>
      </w:r>
      <w:r w:rsidRPr="00387F0F">
        <w:rPr>
          <w:rFonts w:asciiTheme="minorHAnsi" w:hAnsiTheme="minorHAnsi" w:cstheme="minorHAnsi"/>
          <w:color w:val="000000" w:themeColor="text1"/>
          <w:sz w:val="22"/>
          <w:szCs w:val="22"/>
          <w:lang w:val="fr-FR"/>
        </w:rPr>
        <w:t>la mise en place du registre biométrique.</w:t>
      </w:r>
    </w:p>
    <w:p w14:paraId="1DD3D4E3" w14:textId="77777777" w:rsidR="00B43426" w:rsidRPr="00387F0F" w:rsidRDefault="00B43426" w:rsidP="00B43426">
      <w:pPr>
        <w:jc w:val="both"/>
        <w:rPr>
          <w:rFonts w:asciiTheme="minorHAnsi" w:hAnsiTheme="minorHAnsi" w:cstheme="minorHAnsi"/>
          <w:color w:val="000000" w:themeColor="text1"/>
          <w:sz w:val="22"/>
          <w:szCs w:val="22"/>
          <w:lang w:val="fr-FR"/>
        </w:rPr>
      </w:pPr>
    </w:p>
    <w:p w14:paraId="629AC9CD" w14:textId="77777777" w:rsidR="00B43426" w:rsidRDefault="00B43426" w:rsidP="00B43426">
      <w:pPr>
        <w:jc w:val="both"/>
        <w:rPr>
          <w:rFonts w:asciiTheme="minorHAnsi" w:hAnsiTheme="minorHAnsi" w:cstheme="minorHAnsi"/>
          <w:color w:val="000000" w:themeColor="text1"/>
          <w:sz w:val="22"/>
          <w:szCs w:val="22"/>
          <w:lang w:val="fr-FR"/>
        </w:rPr>
      </w:pPr>
      <w:r w:rsidRPr="00387F0F">
        <w:rPr>
          <w:rFonts w:asciiTheme="minorHAnsi" w:hAnsiTheme="minorHAnsi" w:cstheme="minorHAnsi"/>
          <w:color w:val="000000" w:themeColor="text1"/>
          <w:sz w:val="22"/>
          <w:szCs w:val="22"/>
          <w:lang w:val="fr-FR"/>
        </w:rPr>
        <w:t>La DGPF s’engage à appuyer le travail du</w:t>
      </w:r>
      <w:r>
        <w:rPr>
          <w:rFonts w:asciiTheme="minorHAnsi" w:hAnsiTheme="minorHAnsi" w:cstheme="minorHAnsi"/>
          <w:color w:val="000000" w:themeColor="text1"/>
          <w:sz w:val="22"/>
          <w:szCs w:val="22"/>
          <w:lang w:val="fr-FR"/>
        </w:rPr>
        <w:t xml:space="preserve"> </w:t>
      </w:r>
      <w:r w:rsidR="00FB1706">
        <w:rPr>
          <w:rFonts w:asciiTheme="minorHAnsi" w:hAnsiTheme="minorHAnsi" w:cstheme="minorHAnsi"/>
          <w:color w:val="000000" w:themeColor="text1"/>
          <w:sz w:val="22"/>
          <w:szCs w:val="22"/>
          <w:lang w:val="fr-FR"/>
        </w:rPr>
        <w:t>(de la)</w:t>
      </w:r>
      <w:r w:rsidR="00FB1706" w:rsidRPr="00387F0F">
        <w:rPr>
          <w:rFonts w:asciiTheme="minorHAnsi" w:hAnsiTheme="minorHAnsi" w:cstheme="minorHAnsi"/>
          <w:color w:val="000000" w:themeColor="text1"/>
          <w:sz w:val="22"/>
          <w:szCs w:val="22"/>
          <w:lang w:val="fr-FR"/>
        </w:rPr>
        <w:t xml:space="preserve"> </w:t>
      </w:r>
      <w:r w:rsidR="00FB1706">
        <w:rPr>
          <w:rFonts w:asciiTheme="minorHAnsi" w:hAnsiTheme="minorHAnsi" w:cstheme="minorHAnsi"/>
          <w:color w:val="000000" w:themeColor="text1"/>
          <w:sz w:val="22"/>
          <w:szCs w:val="22"/>
          <w:lang w:val="fr-FR"/>
        </w:rPr>
        <w:t>Consultant</w:t>
      </w:r>
      <w:r w:rsidR="00FB1706">
        <w:rPr>
          <w:rFonts w:asciiTheme="minorHAnsi" w:hAnsiTheme="minorHAnsi" w:cstheme="minorHAnsi"/>
          <w:bCs/>
          <w:sz w:val="22"/>
          <w:szCs w:val="22"/>
          <w:lang w:val="fr-FR"/>
        </w:rPr>
        <w:t xml:space="preserve">(e) National(e) </w:t>
      </w:r>
      <w:r w:rsidRPr="00387F0F">
        <w:rPr>
          <w:rFonts w:asciiTheme="minorHAnsi" w:hAnsiTheme="minorHAnsi" w:cstheme="minorHAnsi"/>
          <w:color w:val="000000" w:themeColor="text1"/>
          <w:sz w:val="22"/>
          <w:szCs w:val="22"/>
          <w:lang w:val="fr-FR"/>
        </w:rPr>
        <w:t xml:space="preserve">en facilitant la </w:t>
      </w:r>
      <w:r w:rsidR="00FB1706">
        <w:rPr>
          <w:rFonts w:asciiTheme="minorHAnsi" w:hAnsiTheme="minorHAnsi" w:cstheme="minorHAnsi"/>
          <w:color w:val="000000" w:themeColor="text1"/>
          <w:sz w:val="22"/>
          <w:szCs w:val="22"/>
          <w:lang w:val="fr-FR"/>
        </w:rPr>
        <w:t>liaison, la communication et</w:t>
      </w:r>
      <w:r w:rsidRPr="00387F0F">
        <w:rPr>
          <w:rFonts w:asciiTheme="minorHAnsi" w:hAnsiTheme="minorHAnsi" w:cstheme="minorHAnsi"/>
          <w:color w:val="000000" w:themeColor="text1"/>
          <w:sz w:val="22"/>
          <w:szCs w:val="22"/>
          <w:lang w:val="fr-FR"/>
        </w:rPr>
        <w:t xml:space="preserve"> la coopération avec les acteurs </w:t>
      </w:r>
      <w:r>
        <w:rPr>
          <w:rFonts w:asciiTheme="minorHAnsi" w:hAnsiTheme="minorHAnsi" w:cstheme="minorHAnsi"/>
          <w:color w:val="000000" w:themeColor="text1"/>
          <w:sz w:val="22"/>
          <w:szCs w:val="22"/>
          <w:lang w:val="fr-FR"/>
        </w:rPr>
        <w:t>concernés.</w:t>
      </w:r>
    </w:p>
    <w:p w14:paraId="673CA64C" w14:textId="77777777" w:rsidR="00B43426" w:rsidRDefault="00B43426" w:rsidP="00B43426">
      <w:pPr>
        <w:jc w:val="both"/>
        <w:rPr>
          <w:rFonts w:asciiTheme="minorHAnsi" w:hAnsiTheme="minorHAnsi" w:cstheme="minorHAnsi"/>
          <w:color w:val="000000" w:themeColor="text1"/>
          <w:sz w:val="22"/>
          <w:szCs w:val="22"/>
          <w:lang w:val="fr-FR"/>
        </w:rPr>
      </w:pPr>
    </w:p>
    <w:p w14:paraId="1CC48FDF" w14:textId="77777777" w:rsidR="00B43426" w:rsidRDefault="00016959" w:rsidP="00B43426">
      <w:pPr>
        <w:jc w:val="both"/>
        <w:rPr>
          <w:rFonts w:asciiTheme="minorHAnsi" w:hAnsiTheme="minorHAnsi" w:cstheme="minorHAnsi"/>
          <w:color w:val="000000" w:themeColor="text1"/>
          <w:sz w:val="22"/>
          <w:szCs w:val="22"/>
          <w:lang w:val="fr-FR"/>
        </w:rPr>
      </w:pPr>
      <w:r w:rsidRPr="00387F0F">
        <w:rPr>
          <w:rFonts w:asciiTheme="minorHAnsi" w:hAnsiTheme="minorHAnsi" w:cstheme="minorHAnsi"/>
          <w:color w:val="000000" w:themeColor="text1"/>
          <w:sz w:val="22"/>
          <w:szCs w:val="22"/>
          <w:lang w:val="fr-FR"/>
        </w:rPr>
        <w:t>Le</w:t>
      </w:r>
      <w:r>
        <w:rPr>
          <w:rFonts w:asciiTheme="minorHAnsi" w:hAnsiTheme="minorHAnsi" w:cstheme="minorHAnsi"/>
          <w:color w:val="000000" w:themeColor="text1"/>
          <w:sz w:val="22"/>
          <w:szCs w:val="22"/>
          <w:lang w:val="fr-FR"/>
        </w:rPr>
        <w:t>/la</w:t>
      </w:r>
      <w:r w:rsidRPr="00387F0F">
        <w:rPr>
          <w:rFonts w:asciiTheme="minorHAnsi" w:hAnsiTheme="minorHAnsi" w:cstheme="minorHAnsi"/>
          <w:color w:val="000000" w:themeColor="text1"/>
          <w:sz w:val="22"/>
          <w:szCs w:val="22"/>
          <w:lang w:val="fr-FR"/>
        </w:rPr>
        <w:t xml:space="preserve"> </w:t>
      </w:r>
      <w:r>
        <w:rPr>
          <w:rFonts w:asciiTheme="minorHAnsi" w:hAnsiTheme="minorHAnsi" w:cstheme="minorHAnsi"/>
          <w:color w:val="000000" w:themeColor="text1"/>
          <w:sz w:val="22"/>
          <w:szCs w:val="22"/>
          <w:lang w:val="fr-FR"/>
        </w:rPr>
        <w:t>Consultant</w:t>
      </w:r>
      <w:r>
        <w:rPr>
          <w:rFonts w:asciiTheme="minorHAnsi" w:hAnsiTheme="minorHAnsi" w:cstheme="minorHAnsi"/>
          <w:bCs/>
          <w:sz w:val="22"/>
          <w:szCs w:val="22"/>
          <w:lang w:val="fr-FR"/>
        </w:rPr>
        <w:t>(e) National(e)</w:t>
      </w:r>
      <w:r w:rsidRPr="00AF352E">
        <w:rPr>
          <w:rFonts w:asciiTheme="minorHAnsi" w:hAnsiTheme="minorHAnsi" w:cstheme="minorHAnsi"/>
          <w:bCs/>
          <w:snapToGrid w:val="0"/>
          <w:sz w:val="22"/>
          <w:szCs w:val="22"/>
          <w:lang w:val="fr-FR"/>
        </w:rPr>
        <w:t xml:space="preserve"> </w:t>
      </w:r>
      <w:r w:rsidR="00B43426">
        <w:rPr>
          <w:rFonts w:asciiTheme="minorHAnsi" w:hAnsiTheme="minorHAnsi" w:cstheme="minorHAnsi"/>
          <w:bCs/>
          <w:sz w:val="22"/>
          <w:szCs w:val="22"/>
          <w:lang w:val="fr-FR"/>
        </w:rPr>
        <w:t>travaillera en étroite collaboration, tant avec la Direction de la Population que l’UNICEF pour tout appui technique particulier,</w:t>
      </w:r>
      <w:r>
        <w:rPr>
          <w:rFonts w:asciiTheme="minorHAnsi" w:hAnsiTheme="minorHAnsi" w:cstheme="minorHAnsi"/>
          <w:bCs/>
          <w:sz w:val="22"/>
          <w:szCs w:val="22"/>
          <w:lang w:val="fr-FR"/>
        </w:rPr>
        <w:t xml:space="preserve"> et ce dans leurs domaines de compétences</w:t>
      </w:r>
      <w:r w:rsidR="00B43426">
        <w:rPr>
          <w:rFonts w:asciiTheme="minorHAnsi" w:hAnsiTheme="minorHAnsi" w:cstheme="minorHAnsi"/>
          <w:bCs/>
          <w:sz w:val="22"/>
          <w:szCs w:val="22"/>
          <w:lang w:val="fr-FR"/>
        </w:rPr>
        <w:t>.</w:t>
      </w:r>
    </w:p>
    <w:p w14:paraId="3BD024D2" w14:textId="77777777" w:rsidR="00B43426" w:rsidRPr="00AA2A7B" w:rsidRDefault="00B43426" w:rsidP="00B43426">
      <w:pPr>
        <w:jc w:val="both"/>
        <w:rPr>
          <w:rFonts w:asciiTheme="minorHAnsi" w:hAnsiTheme="minorHAnsi" w:cstheme="minorHAnsi"/>
          <w:color w:val="000000" w:themeColor="text1"/>
          <w:sz w:val="22"/>
          <w:szCs w:val="22"/>
          <w:lang w:val="fr-FR"/>
        </w:rPr>
      </w:pPr>
    </w:p>
    <w:p w14:paraId="3B2158B7" w14:textId="77777777" w:rsidR="00B43426" w:rsidRPr="003F5734" w:rsidRDefault="00B43426" w:rsidP="00B43426">
      <w:pPr>
        <w:pStyle w:val="Heading1"/>
        <w:numPr>
          <w:ilvl w:val="0"/>
          <w:numId w:val="1"/>
        </w:numPr>
        <w:jc w:val="left"/>
        <w:rPr>
          <w:rFonts w:asciiTheme="minorHAnsi" w:eastAsia="Arial" w:hAnsiTheme="minorHAnsi" w:cstheme="minorHAnsi"/>
          <w:b/>
          <w:sz w:val="22"/>
          <w:szCs w:val="22"/>
          <w:lang w:val="fr-FR"/>
        </w:rPr>
      </w:pPr>
      <w:r>
        <w:rPr>
          <w:rFonts w:asciiTheme="minorHAnsi" w:eastAsia="Arial" w:hAnsiTheme="minorHAnsi" w:cstheme="minorHAnsi"/>
          <w:b/>
          <w:sz w:val="22"/>
          <w:szCs w:val="22"/>
          <w:lang w:val="fr-FR"/>
        </w:rPr>
        <w:lastRenderedPageBreak/>
        <w:t xml:space="preserve">Tâches et </w:t>
      </w:r>
      <w:r w:rsidRPr="003F5734">
        <w:rPr>
          <w:rFonts w:asciiTheme="minorHAnsi" w:eastAsia="Arial" w:hAnsiTheme="minorHAnsi" w:cstheme="minorHAnsi"/>
          <w:b/>
          <w:sz w:val="22"/>
          <w:szCs w:val="22"/>
          <w:lang w:val="fr-FR"/>
        </w:rPr>
        <w:t>Produits attendus</w:t>
      </w:r>
    </w:p>
    <w:p w14:paraId="095548D0" w14:textId="77777777" w:rsidR="00B43426" w:rsidRDefault="00B43426" w:rsidP="00B43426">
      <w:pPr>
        <w:pStyle w:val="Title"/>
        <w:jc w:val="left"/>
        <w:rPr>
          <w:rFonts w:asciiTheme="minorHAnsi" w:hAnsiTheme="minorHAnsi" w:cstheme="minorHAnsi"/>
          <w:bCs/>
          <w:sz w:val="22"/>
          <w:szCs w:val="22"/>
          <w:u w:val="single"/>
          <w:lang w:val="fr-FR"/>
        </w:rPr>
      </w:pPr>
    </w:p>
    <w:p w14:paraId="27D70F5B" w14:textId="77777777" w:rsidR="00B43426" w:rsidRPr="00032890" w:rsidRDefault="00B43426" w:rsidP="00B43426">
      <w:pPr>
        <w:pStyle w:val="Title"/>
        <w:jc w:val="left"/>
        <w:rPr>
          <w:rFonts w:asciiTheme="minorHAnsi" w:hAnsiTheme="minorHAnsi" w:cstheme="minorHAnsi"/>
          <w:bCs/>
          <w:sz w:val="22"/>
          <w:szCs w:val="22"/>
          <w:lang w:val="fr-FR"/>
        </w:rPr>
      </w:pPr>
      <w:r>
        <w:rPr>
          <w:rFonts w:asciiTheme="minorHAnsi" w:hAnsiTheme="minorHAnsi" w:cstheme="minorHAnsi"/>
          <w:bCs/>
          <w:sz w:val="22"/>
          <w:szCs w:val="22"/>
          <w:lang w:val="fr-FR"/>
        </w:rPr>
        <w:t xml:space="preserve">Les tâches à compléter par le/la </w:t>
      </w:r>
      <w:r w:rsidR="00016959">
        <w:rPr>
          <w:rFonts w:asciiTheme="minorHAnsi" w:hAnsiTheme="minorHAnsi" w:cstheme="minorHAnsi"/>
          <w:color w:val="000000" w:themeColor="text1"/>
          <w:sz w:val="22"/>
          <w:szCs w:val="22"/>
          <w:lang w:val="fr-FR"/>
        </w:rPr>
        <w:t>Consultant</w:t>
      </w:r>
      <w:r w:rsidR="00016959">
        <w:rPr>
          <w:rFonts w:asciiTheme="minorHAnsi" w:hAnsiTheme="minorHAnsi" w:cstheme="minorHAnsi"/>
          <w:bCs/>
          <w:sz w:val="22"/>
          <w:szCs w:val="22"/>
          <w:lang w:val="fr-FR"/>
        </w:rPr>
        <w:t>(e) National(e)</w:t>
      </w:r>
      <w:r>
        <w:rPr>
          <w:rFonts w:asciiTheme="minorHAnsi" w:hAnsiTheme="minorHAnsi" w:cstheme="minorHAnsi"/>
          <w:bCs/>
          <w:sz w:val="22"/>
          <w:szCs w:val="22"/>
          <w:lang w:val="fr-FR"/>
        </w:rPr>
        <w:t xml:space="preserve"> sont les suivantes :</w:t>
      </w:r>
    </w:p>
    <w:p w14:paraId="0074EDF4" w14:textId="77777777" w:rsidR="00016959" w:rsidRDefault="00016959" w:rsidP="00016959">
      <w:pPr>
        <w:jc w:val="both"/>
        <w:rPr>
          <w:rFonts w:asciiTheme="minorHAnsi" w:hAnsiTheme="minorHAnsi" w:cstheme="minorHAnsi"/>
          <w:sz w:val="22"/>
          <w:szCs w:val="22"/>
          <w:lang w:val="fr-FR" w:eastAsia="fr-FR"/>
        </w:rPr>
      </w:pPr>
    </w:p>
    <w:p w14:paraId="20D95F97" w14:textId="77777777" w:rsidR="004C4D76" w:rsidRPr="004C4D76" w:rsidRDefault="00016959" w:rsidP="004C4D76">
      <w:pPr>
        <w:pStyle w:val="ListParagraph"/>
        <w:numPr>
          <w:ilvl w:val="1"/>
          <w:numId w:val="1"/>
        </w:numPr>
        <w:jc w:val="both"/>
        <w:rPr>
          <w:rFonts w:asciiTheme="minorHAnsi" w:hAnsiTheme="minorHAnsi" w:cstheme="minorHAnsi"/>
          <w:b/>
          <w:bCs/>
          <w:sz w:val="22"/>
          <w:szCs w:val="22"/>
          <w:lang w:val="fr-FR" w:eastAsia="fr-FR"/>
        </w:rPr>
      </w:pPr>
      <w:r w:rsidRPr="004C4D76">
        <w:rPr>
          <w:rFonts w:asciiTheme="minorHAnsi" w:hAnsiTheme="minorHAnsi" w:cstheme="minorHAnsi"/>
          <w:b/>
          <w:bCs/>
          <w:sz w:val="22"/>
          <w:szCs w:val="22"/>
          <w:lang w:val="fr-FR" w:eastAsia="fr-FR"/>
        </w:rPr>
        <w:t>Dans le domaine technique, il</w:t>
      </w:r>
      <w:r w:rsidR="004C4D76" w:rsidRPr="004C4D76">
        <w:rPr>
          <w:rFonts w:asciiTheme="minorHAnsi" w:hAnsiTheme="minorHAnsi" w:cstheme="minorHAnsi"/>
          <w:b/>
          <w:bCs/>
          <w:sz w:val="22"/>
          <w:szCs w:val="22"/>
          <w:lang w:val="fr-FR" w:eastAsia="fr-FR"/>
        </w:rPr>
        <w:t>/elle</w:t>
      </w:r>
      <w:r w:rsidRPr="004C4D76">
        <w:rPr>
          <w:rFonts w:asciiTheme="minorHAnsi" w:hAnsiTheme="minorHAnsi" w:cstheme="minorHAnsi"/>
          <w:b/>
          <w:bCs/>
          <w:sz w:val="22"/>
          <w:szCs w:val="22"/>
          <w:lang w:val="fr-FR" w:eastAsia="fr-FR"/>
        </w:rPr>
        <w:t xml:space="preserve"> aide à l’ingénierie des processus et au déploiement</w:t>
      </w:r>
    </w:p>
    <w:p w14:paraId="4E34F54E" w14:textId="77777777" w:rsidR="00016959" w:rsidRPr="004C4D76" w:rsidRDefault="004C4D76" w:rsidP="004C4D76">
      <w:pPr>
        <w:pStyle w:val="ListParagraph"/>
        <w:ind w:left="1440"/>
        <w:jc w:val="both"/>
        <w:rPr>
          <w:rFonts w:asciiTheme="minorHAnsi" w:hAnsiTheme="minorHAnsi" w:cstheme="minorHAnsi"/>
          <w:b/>
          <w:bCs/>
          <w:sz w:val="22"/>
          <w:szCs w:val="22"/>
          <w:lang w:val="fr-FR" w:eastAsia="fr-FR"/>
        </w:rPr>
      </w:pPr>
      <w:r w:rsidRPr="004C4D76">
        <w:rPr>
          <w:rFonts w:asciiTheme="minorHAnsi" w:hAnsiTheme="minorHAnsi" w:cstheme="minorHAnsi"/>
          <w:b/>
          <w:bCs/>
          <w:sz w:val="22"/>
          <w:szCs w:val="22"/>
          <w:lang w:val="fr-FR" w:eastAsia="fr-FR"/>
        </w:rPr>
        <w:t xml:space="preserve"> </w:t>
      </w:r>
    </w:p>
    <w:p w14:paraId="60B38152" w14:textId="77777777" w:rsidR="004C4D76" w:rsidRDefault="004C4D76" w:rsidP="00016959">
      <w:pPr>
        <w:pStyle w:val="ListParagraph"/>
        <w:numPr>
          <w:ilvl w:val="0"/>
          <w:numId w:val="8"/>
        </w:numPr>
        <w:jc w:val="both"/>
        <w:rPr>
          <w:rFonts w:asciiTheme="minorHAnsi" w:hAnsiTheme="minorHAnsi" w:cstheme="minorHAnsi"/>
          <w:sz w:val="22"/>
          <w:szCs w:val="22"/>
          <w:lang w:val="fr-FR" w:eastAsia="fr-FR"/>
        </w:rPr>
      </w:pPr>
      <w:r w:rsidRPr="00387F0F">
        <w:rPr>
          <w:rFonts w:asciiTheme="minorHAnsi" w:hAnsiTheme="minorHAnsi" w:cstheme="minorHAnsi"/>
          <w:color w:val="000000" w:themeColor="text1"/>
          <w:sz w:val="22"/>
          <w:szCs w:val="22"/>
          <w:lang w:val="fr-FR"/>
        </w:rPr>
        <w:t>Le</w:t>
      </w:r>
      <w:r>
        <w:rPr>
          <w:rFonts w:asciiTheme="minorHAnsi" w:hAnsiTheme="minorHAnsi" w:cstheme="minorHAnsi"/>
          <w:color w:val="000000" w:themeColor="text1"/>
          <w:sz w:val="22"/>
          <w:szCs w:val="22"/>
          <w:lang w:val="fr-FR"/>
        </w:rPr>
        <w:t>/la</w:t>
      </w:r>
      <w:r w:rsidRPr="00016959">
        <w:rPr>
          <w:rFonts w:asciiTheme="minorHAnsi" w:hAnsiTheme="minorHAnsi" w:cstheme="minorHAnsi"/>
          <w:sz w:val="22"/>
          <w:szCs w:val="22"/>
          <w:lang w:val="fr-FR" w:eastAsia="fr-FR"/>
        </w:rPr>
        <w:t xml:space="preserve"> </w:t>
      </w:r>
      <w:r w:rsidR="00016959" w:rsidRPr="00016959">
        <w:rPr>
          <w:rFonts w:asciiTheme="minorHAnsi" w:hAnsiTheme="minorHAnsi" w:cstheme="minorHAnsi"/>
          <w:sz w:val="22"/>
          <w:szCs w:val="22"/>
          <w:lang w:val="fr-FR" w:eastAsia="fr-FR"/>
        </w:rPr>
        <w:t>consultant apporte son expertise fonctionnelle et technique pour le cadrage et la validation des spécifications fonctionnelles, dans la définition des impacts du nouveau système sur les processus et les organisations de gestion de l’état civil, des affaires sociales, du fichier électoral et de production des titres.</w:t>
      </w:r>
      <w:r w:rsidRPr="004C4D76">
        <w:rPr>
          <w:rFonts w:asciiTheme="minorHAnsi" w:hAnsiTheme="minorHAnsi" w:cstheme="minorHAnsi"/>
          <w:sz w:val="22"/>
          <w:szCs w:val="22"/>
          <w:lang w:val="fr-FR" w:eastAsia="fr-FR"/>
        </w:rPr>
        <w:t xml:space="preserve"> </w:t>
      </w:r>
    </w:p>
    <w:p w14:paraId="61750FFD" w14:textId="77777777" w:rsidR="00016959" w:rsidRDefault="00016959" w:rsidP="00016959">
      <w:pPr>
        <w:pStyle w:val="ListParagraph"/>
        <w:numPr>
          <w:ilvl w:val="0"/>
          <w:numId w:val="8"/>
        </w:numPr>
        <w:jc w:val="both"/>
        <w:rPr>
          <w:rFonts w:asciiTheme="minorHAnsi" w:hAnsiTheme="minorHAnsi" w:cstheme="minorHAnsi"/>
          <w:sz w:val="22"/>
          <w:szCs w:val="22"/>
          <w:lang w:val="fr-FR" w:eastAsia="fr-FR"/>
        </w:rPr>
      </w:pPr>
      <w:r w:rsidRPr="00016959">
        <w:rPr>
          <w:rFonts w:asciiTheme="minorHAnsi" w:hAnsiTheme="minorHAnsi" w:cstheme="minorHAnsi"/>
          <w:sz w:val="22"/>
          <w:szCs w:val="22"/>
          <w:lang w:val="fr-FR" w:eastAsia="fr-FR"/>
        </w:rPr>
        <w:t>Il</w:t>
      </w:r>
      <w:r w:rsidR="004C4D76">
        <w:rPr>
          <w:rFonts w:asciiTheme="minorHAnsi" w:hAnsiTheme="minorHAnsi" w:cstheme="minorHAnsi"/>
          <w:sz w:val="22"/>
          <w:szCs w:val="22"/>
          <w:lang w:val="fr-FR" w:eastAsia="fr-FR"/>
        </w:rPr>
        <w:t>/Elle</w:t>
      </w:r>
      <w:r w:rsidRPr="00016959">
        <w:rPr>
          <w:rFonts w:asciiTheme="minorHAnsi" w:hAnsiTheme="minorHAnsi" w:cstheme="minorHAnsi"/>
          <w:sz w:val="22"/>
          <w:szCs w:val="22"/>
          <w:lang w:val="fr-FR" w:eastAsia="fr-FR"/>
        </w:rPr>
        <w:t xml:space="preserve"> analyse les processus, décrit de façon détaillée les nouvelles procédures et suit la mise en place effective de ces évolutions.</w:t>
      </w:r>
    </w:p>
    <w:p w14:paraId="62F337A6" w14:textId="77777777" w:rsidR="00016959" w:rsidRDefault="00016959" w:rsidP="00016959">
      <w:pPr>
        <w:pStyle w:val="ListParagraph"/>
        <w:numPr>
          <w:ilvl w:val="0"/>
          <w:numId w:val="8"/>
        </w:numPr>
        <w:jc w:val="both"/>
        <w:rPr>
          <w:rFonts w:asciiTheme="minorHAnsi" w:hAnsiTheme="minorHAnsi" w:cstheme="minorHAnsi"/>
          <w:sz w:val="22"/>
          <w:szCs w:val="22"/>
          <w:lang w:val="fr-FR" w:eastAsia="fr-FR"/>
        </w:rPr>
      </w:pPr>
      <w:r w:rsidRPr="00016959">
        <w:rPr>
          <w:rFonts w:asciiTheme="minorHAnsi" w:hAnsiTheme="minorHAnsi" w:cstheme="minorHAnsi"/>
          <w:sz w:val="22"/>
          <w:szCs w:val="22"/>
          <w:lang w:val="fr-FR" w:eastAsia="fr-FR"/>
        </w:rPr>
        <w:t>Cette expertise fonctionnelle et technique couvre les domaines principaux du projet : l’identité biométrique, sa mise à jour continue par l’état civil, mais aussi la production de CNI biométrique sécurisée et l’utilisation du Numéro d’Identification Unique.</w:t>
      </w:r>
    </w:p>
    <w:p w14:paraId="27AAB3DF" w14:textId="77777777" w:rsidR="004C4D76" w:rsidRDefault="00016959" w:rsidP="00016959">
      <w:pPr>
        <w:pStyle w:val="ListParagraph"/>
        <w:numPr>
          <w:ilvl w:val="0"/>
          <w:numId w:val="8"/>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Il</w:t>
      </w:r>
      <w:r w:rsidR="004C4D76">
        <w:rPr>
          <w:rFonts w:asciiTheme="minorHAnsi" w:hAnsiTheme="minorHAnsi" w:cstheme="minorHAnsi"/>
          <w:sz w:val="22"/>
          <w:szCs w:val="22"/>
          <w:lang w:val="fr-FR" w:eastAsia="fr-FR"/>
        </w:rPr>
        <w:t xml:space="preserve">/Elle </w:t>
      </w:r>
      <w:r w:rsidRPr="00016959">
        <w:rPr>
          <w:rFonts w:asciiTheme="minorHAnsi" w:hAnsiTheme="minorHAnsi" w:cstheme="minorHAnsi"/>
          <w:sz w:val="22"/>
          <w:szCs w:val="22"/>
          <w:lang w:val="fr-FR" w:eastAsia="fr-FR"/>
        </w:rPr>
        <w:t>accompagne le maître d’ouvrage dans l’analyse et la validation des diverses questions fonctionnelles et techniques que pose la mise en œuvre effective du projet. En particulier pour ce qui concerne l’architecture fonctionnelle de systèmes d’authentification et d’identification des citoyens.</w:t>
      </w:r>
    </w:p>
    <w:p w14:paraId="5AC3404F" w14:textId="77777777" w:rsidR="004C4D76" w:rsidRDefault="00016959" w:rsidP="00016959">
      <w:pPr>
        <w:pStyle w:val="ListParagraph"/>
        <w:numPr>
          <w:ilvl w:val="0"/>
          <w:numId w:val="8"/>
        </w:numPr>
        <w:jc w:val="both"/>
        <w:rPr>
          <w:rFonts w:asciiTheme="minorHAnsi" w:hAnsiTheme="minorHAnsi" w:cstheme="minorHAnsi"/>
          <w:sz w:val="22"/>
          <w:szCs w:val="22"/>
          <w:lang w:val="fr-FR" w:eastAsia="fr-FR"/>
        </w:rPr>
      </w:pPr>
      <w:r w:rsidRPr="004C4D76">
        <w:rPr>
          <w:rFonts w:asciiTheme="minorHAnsi" w:hAnsiTheme="minorHAnsi" w:cstheme="minorHAnsi"/>
          <w:sz w:val="22"/>
          <w:szCs w:val="22"/>
          <w:lang w:val="fr-FR" w:eastAsia="fr-FR"/>
        </w:rPr>
        <w:t xml:space="preserve">Concernant l’impact du projet sur l’organisation et les processus administratifs actuels, </w:t>
      </w:r>
      <w:r w:rsidR="004C4D76">
        <w:rPr>
          <w:rFonts w:asciiTheme="minorHAnsi" w:hAnsiTheme="minorHAnsi" w:cstheme="minorHAnsi"/>
          <w:sz w:val="22"/>
          <w:szCs w:val="22"/>
          <w:lang w:val="fr-FR" w:eastAsia="fr-FR"/>
        </w:rPr>
        <w:t>il/</w:t>
      </w:r>
      <w:r w:rsidRPr="004C4D76">
        <w:rPr>
          <w:rFonts w:asciiTheme="minorHAnsi" w:hAnsiTheme="minorHAnsi" w:cstheme="minorHAnsi"/>
          <w:sz w:val="22"/>
          <w:szCs w:val="22"/>
          <w:lang w:val="fr-FR" w:eastAsia="fr-FR"/>
        </w:rPr>
        <w:t>elle proposera des schémas d’organisation et en définira les procédures ainsi que les rôles et responsabilités qui en découleront.</w:t>
      </w:r>
    </w:p>
    <w:p w14:paraId="0F870FC9" w14:textId="77777777" w:rsidR="004C4D76" w:rsidRDefault="004C4D76" w:rsidP="004C4D76">
      <w:pPr>
        <w:pStyle w:val="ListParagraph"/>
        <w:numPr>
          <w:ilvl w:val="0"/>
          <w:numId w:val="8"/>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I</w:t>
      </w:r>
      <w:r w:rsidRPr="004C4D76">
        <w:rPr>
          <w:rFonts w:asciiTheme="minorHAnsi" w:hAnsiTheme="minorHAnsi" w:cstheme="minorHAnsi"/>
          <w:sz w:val="22"/>
          <w:szCs w:val="22"/>
          <w:lang w:val="fr-FR" w:eastAsia="fr-FR"/>
        </w:rPr>
        <w:t xml:space="preserve">l/Elle </w:t>
      </w:r>
      <w:r w:rsidRPr="00016959">
        <w:rPr>
          <w:rFonts w:asciiTheme="minorHAnsi" w:hAnsiTheme="minorHAnsi" w:cstheme="minorHAnsi"/>
          <w:sz w:val="22"/>
          <w:szCs w:val="22"/>
          <w:lang w:val="fr-FR" w:eastAsia="fr-FR"/>
        </w:rPr>
        <w:t>apporte son expertise à la validation du système.</w:t>
      </w:r>
      <w:r>
        <w:rPr>
          <w:rFonts w:asciiTheme="minorHAnsi" w:hAnsiTheme="minorHAnsi" w:cstheme="minorHAnsi"/>
          <w:sz w:val="22"/>
          <w:szCs w:val="22"/>
          <w:lang w:val="fr-FR" w:eastAsia="fr-FR"/>
        </w:rPr>
        <w:t xml:space="preserve"> Pour cela, i</w:t>
      </w:r>
      <w:r w:rsidR="00016959" w:rsidRPr="004C4D76">
        <w:rPr>
          <w:rFonts w:asciiTheme="minorHAnsi" w:hAnsiTheme="minorHAnsi" w:cstheme="minorHAnsi"/>
          <w:sz w:val="22"/>
          <w:szCs w:val="22"/>
          <w:lang w:val="fr-FR" w:eastAsia="fr-FR"/>
        </w:rPr>
        <w:t>l</w:t>
      </w:r>
      <w:r w:rsidRPr="004C4D76">
        <w:rPr>
          <w:rFonts w:asciiTheme="minorHAnsi" w:hAnsiTheme="minorHAnsi" w:cstheme="minorHAnsi"/>
          <w:sz w:val="22"/>
          <w:szCs w:val="22"/>
          <w:lang w:val="fr-FR" w:eastAsia="fr-FR"/>
        </w:rPr>
        <w:t>/</w:t>
      </w:r>
      <w:r>
        <w:rPr>
          <w:rFonts w:asciiTheme="minorHAnsi" w:hAnsiTheme="minorHAnsi" w:cstheme="minorHAnsi"/>
          <w:sz w:val="22"/>
          <w:szCs w:val="22"/>
          <w:lang w:val="fr-FR" w:eastAsia="fr-FR"/>
        </w:rPr>
        <w:t>e</w:t>
      </w:r>
      <w:r w:rsidRPr="004C4D76">
        <w:rPr>
          <w:rFonts w:asciiTheme="minorHAnsi" w:hAnsiTheme="minorHAnsi" w:cstheme="minorHAnsi"/>
          <w:sz w:val="22"/>
          <w:szCs w:val="22"/>
          <w:lang w:val="fr-FR" w:eastAsia="fr-FR"/>
        </w:rPr>
        <w:t>lle</w:t>
      </w:r>
      <w:r w:rsidR="00016959" w:rsidRPr="004C4D76">
        <w:rPr>
          <w:rFonts w:asciiTheme="minorHAnsi" w:hAnsiTheme="minorHAnsi" w:cstheme="minorHAnsi"/>
          <w:sz w:val="22"/>
          <w:szCs w:val="22"/>
          <w:lang w:val="fr-FR" w:eastAsia="fr-FR"/>
        </w:rPr>
        <w:t xml:space="preserve"> élabore une stratégie et un plan de tests de validation. </w:t>
      </w:r>
    </w:p>
    <w:p w14:paraId="0C02366A" w14:textId="77777777" w:rsidR="009E4CAC" w:rsidRDefault="004C4D76" w:rsidP="009E4CAC">
      <w:pPr>
        <w:pStyle w:val="ListParagraph"/>
        <w:numPr>
          <w:ilvl w:val="0"/>
          <w:numId w:val="8"/>
        </w:numPr>
        <w:jc w:val="both"/>
        <w:rPr>
          <w:rFonts w:asciiTheme="minorHAnsi" w:hAnsiTheme="minorHAnsi" w:cstheme="minorHAnsi"/>
          <w:sz w:val="22"/>
          <w:szCs w:val="22"/>
          <w:lang w:val="fr-FR" w:eastAsia="fr-FR"/>
        </w:rPr>
      </w:pPr>
      <w:r w:rsidRPr="00016959">
        <w:rPr>
          <w:rFonts w:asciiTheme="minorHAnsi" w:hAnsiTheme="minorHAnsi" w:cstheme="minorHAnsi"/>
          <w:sz w:val="22"/>
          <w:szCs w:val="22"/>
          <w:lang w:val="fr-FR" w:eastAsia="fr-FR"/>
        </w:rPr>
        <w:t>Il</w:t>
      </w:r>
      <w:r>
        <w:rPr>
          <w:rFonts w:asciiTheme="minorHAnsi" w:hAnsiTheme="minorHAnsi" w:cstheme="minorHAnsi"/>
          <w:sz w:val="22"/>
          <w:szCs w:val="22"/>
          <w:lang w:val="fr-FR" w:eastAsia="fr-FR"/>
        </w:rPr>
        <w:t xml:space="preserve">/Elle </w:t>
      </w:r>
      <w:r w:rsidRPr="00016959">
        <w:rPr>
          <w:rFonts w:asciiTheme="minorHAnsi" w:hAnsiTheme="minorHAnsi" w:cstheme="minorHAnsi"/>
          <w:sz w:val="22"/>
          <w:szCs w:val="22"/>
          <w:lang w:val="fr-FR" w:eastAsia="fr-FR"/>
        </w:rPr>
        <w:t xml:space="preserve">aidera à </w:t>
      </w:r>
      <w:r w:rsidR="009E4CAC" w:rsidRPr="00016959">
        <w:rPr>
          <w:rFonts w:asciiTheme="minorHAnsi" w:hAnsiTheme="minorHAnsi" w:cstheme="minorHAnsi"/>
          <w:sz w:val="22"/>
          <w:szCs w:val="22"/>
          <w:lang w:val="fr-FR" w:eastAsia="fr-FR"/>
        </w:rPr>
        <w:t>définir le plan de déploiement et de conduite du changement et apportera son assistance à leur mise en œuvre opérationnelle.</w:t>
      </w:r>
    </w:p>
    <w:p w14:paraId="7005C7A1" w14:textId="4BEE2BD1" w:rsidR="00016959" w:rsidRPr="004C4D76" w:rsidRDefault="009E4CAC" w:rsidP="009E4CAC">
      <w:pPr>
        <w:pStyle w:val="ListParagraph"/>
        <w:numPr>
          <w:ilvl w:val="0"/>
          <w:numId w:val="8"/>
        </w:numPr>
        <w:jc w:val="both"/>
        <w:rPr>
          <w:rFonts w:asciiTheme="minorHAnsi" w:hAnsiTheme="minorHAnsi" w:cstheme="minorHAnsi"/>
          <w:sz w:val="22"/>
          <w:szCs w:val="22"/>
          <w:lang w:val="fr-FR" w:eastAsia="fr-FR"/>
        </w:rPr>
      </w:pPr>
      <w:r w:rsidRPr="004C4D76">
        <w:rPr>
          <w:rFonts w:asciiTheme="minorHAnsi" w:hAnsiTheme="minorHAnsi" w:cstheme="minorHAnsi"/>
          <w:sz w:val="22"/>
          <w:szCs w:val="22"/>
          <w:lang w:val="fr-FR" w:eastAsia="fr-FR"/>
        </w:rPr>
        <w:t>Il</w:t>
      </w:r>
      <w:r>
        <w:rPr>
          <w:rFonts w:asciiTheme="minorHAnsi" w:hAnsiTheme="minorHAnsi" w:cstheme="minorHAnsi"/>
          <w:sz w:val="22"/>
          <w:szCs w:val="22"/>
          <w:lang w:val="fr-FR" w:eastAsia="fr-FR"/>
        </w:rPr>
        <w:t>/Elle</w:t>
      </w:r>
      <w:r w:rsidRPr="004C4D76">
        <w:rPr>
          <w:rFonts w:asciiTheme="minorHAnsi" w:hAnsiTheme="minorHAnsi" w:cstheme="minorHAnsi"/>
          <w:sz w:val="22"/>
          <w:szCs w:val="22"/>
          <w:lang w:val="fr-FR" w:eastAsia="fr-FR"/>
        </w:rPr>
        <w:t xml:space="preserve"> coll</w:t>
      </w:r>
      <w:r>
        <w:rPr>
          <w:rFonts w:asciiTheme="minorHAnsi" w:hAnsiTheme="minorHAnsi" w:cstheme="minorHAnsi"/>
          <w:sz w:val="22"/>
          <w:szCs w:val="22"/>
          <w:lang w:val="fr-FR" w:eastAsia="fr-FR"/>
        </w:rPr>
        <w:t>ec</w:t>
      </w:r>
      <w:r w:rsidRPr="004C4D76">
        <w:rPr>
          <w:rFonts w:asciiTheme="minorHAnsi" w:hAnsiTheme="minorHAnsi" w:cstheme="minorHAnsi"/>
          <w:sz w:val="22"/>
          <w:szCs w:val="22"/>
          <w:lang w:val="fr-FR" w:eastAsia="fr-FR"/>
        </w:rPr>
        <w:t>tionne les anomalies et gère le suivi des corrections qui leur sont apportées</w:t>
      </w:r>
      <w:r w:rsidR="00016959" w:rsidRPr="004C4D76">
        <w:rPr>
          <w:rFonts w:asciiTheme="minorHAnsi" w:hAnsiTheme="minorHAnsi" w:cstheme="minorHAnsi"/>
          <w:sz w:val="22"/>
          <w:szCs w:val="22"/>
          <w:lang w:val="fr-FR" w:eastAsia="fr-FR"/>
        </w:rPr>
        <w:t>.</w:t>
      </w:r>
    </w:p>
    <w:p w14:paraId="28C862DA" w14:textId="77777777" w:rsidR="00016959" w:rsidRPr="00016959" w:rsidRDefault="00016959" w:rsidP="00016959">
      <w:pPr>
        <w:jc w:val="both"/>
        <w:rPr>
          <w:rFonts w:asciiTheme="minorHAnsi" w:hAnsiTheme="minorHAnsi" w:cstheme="minorHAnsi"/>
          <w:sz w:val="22"/>
          <w:szCs w:val="22"/>
          <w:lang w:val="fr-FR" w:eastAsia="fr-FR"/>
        </w:rPr>
      </w:pPr>
    </w:p>
    <w:p w14:paraId="2A85064F" w14:textId="0DBF18F5" w:rsidR="00016959" w:rsidRPr="004C4D76" w:rsidRDefault="00016959" w:rsidP="004C4D76">
      <w:pPr>
        <w:pStyle w:val="ListParagraph"/>
        <w:numPr>
          <w:ilvl w:val="1"/>
          <w:numId w:val="1"/>
        </w:numPr>
        <w:jc w:val="both"/>
        <w:rPr>
          <w:rFonts w:asciiTheme="minorHAnsi" w:hAnsiTheme="minorHAnsi" w:cstheme="minorHAnsi"/>
          <w:b/>
          <w:bCs/>
          <w:sz w:val="22"/>
          <w:szCs w:val="22"/>
          <w:lang w:val="fr-FR" w:eastAsia="fr-FR"/>
        </w:rPr>
      </w:pPr>
      <w:r w:rsidRPr="004C4D76">
        <w:rPr>
          <w:rFonts w:asciiTheme="minorHAnsi" w:hAnsiTheme="minorHAnsi" w:cstheme="minorHAnsi"/>
          <w:b/>
          <w:bCs/>
          <w:sz w:val="22"/>
          <w:szCs w:val="22"/>
          <w:lang w:val="fr-FR" w:eastAsia="fr-FR"/>
        </w:rPr>
        <w:t>Pour l’accompagnement au changement, il propose et soutient les actions de communication e</w:t>
      </w:r>
      <w:r w:rsidR="00B82B93">
        <w:rPr>
          <w:rFonts w:asciiTheme="minorHAnsi" w:hAnsiTheme="minorHAnsi" w:cstheme="minorHAnsi"/>
          <w:b/>
          <w:bCs/>
          <w:sz w:val="22"/>
          <w:szCs w:val="22"/>
          <w:lang w:val="fr-FR" w:eastAsia="fr-FR"/>
        </w:rPr>
        <w:t>t</w:t>
      </w:r>
      <w:r w:rsidRPr="004C4D76">
        <w:rPr>
          <w:rFonts w:asciiTheme="minorHAnsi" w:hAnsiTheme="minorHAnsi" w:cstheme="minorHAnsi"/>
          <w:b/>
          <w:bCs/>
          <w:sz w:val="22"/>
          <w:szCs w:val="22"/>
          <w:lang w:val="fr-FR" w:eastAsia="fr-FR"/>
        </w:rPr>
        <w:t xml:space="preserve"> de formation.</w:t>
      </w:r>
    </w:p>
    <w:p w14:paraId="4C4FD89E" w14:textId="77777777" w:rsidR="00016959" w:rsidRPr="00016959" w:rsidRDefault="00016959" w:rsidP="00016959">
      <w:pPr>
        <w:jc w:val="both"/>
        <w:rPr>
          <w:rFonts w:asciiTheme="minorHAnsi" w:hAnsiTheme="minorHAnsi" w:cstheme="minorHAnsi"/>
          <w:b/>
          <w:bCs/>
          <w:sz w:val="22"/>
          <w:szCs w:val="22"/>
          <w:lang w:val="fr-FR" w:eastAsia="fr-FR"/>
        </w:rPr>
      </w:pPr>
    </w:p>
    <w:p w14:paraId="2E361006" w14:textId="77777777" w:rsidR="004C4D76" w:rsidRDefault="004C4D76" w:rsidP="00016959">
      <w:pPr>
        <w:pStyle w:val="ListParagraph"/>
        <w:numPr>
          <w:ilvl w:val="0"/>
          <w:numId w:val="9"/>
        </w:numPr>
        <w:jc w:val="both"/>
        <w:rPr>
          <w:rFonts w:asciiTheme="minorHAnsi" w:hAnsiTheme="minorHAnsi" w:cstheme="minorHAnsi"/>
          <w:sz w:val="22"/>
          <w:szCs w:val="22"/>
          <w:lang w:val="fr-FR" w:eastAsia="fr-FR"/>
        </w:rPr>
      </w:pPr>
      <w:r w:rsidRPr="004C4D76">
        <w:rPr>
          <w:rFonts w:asciiTheme="minorHAnsi" w:hAnsiTheme="minorHAnsi" w:cstheme="minorHAnsi"/>
          <w:sz w:val="22"/>
          <w:szCs w:val="22"/>
          <w:lang w:val="fr-FR" w:eastAsia="fr-FR"/>
        </w:rPr>
        <w:t xml:space="preserve">Il/Elle contribue à la constitution et à la formation d’une équipe issue de l’Administration pour la validation et </w:t>
      </w:r>
      <w:bookmarkStart w:id="0" w:name="_Hlk61963388"/>
      <w:r w:rsidRPr="004C4D76">
        <w:rPr>
          <w:rFonts w:asciiTheme="minorHAnsi" w:hAnsiTheme="minorHAnsi" w:cstheme="minorHAnsi"/>
          <w:sz w:val="22"/>
          <w:szCs w:val="22"/>
          <w:lang w:val="fr-FR" w:eastAsia="fr-FR"/>
        </w:rPr>
        <w:t>les assiste pour la réalisation des tests</w:t>
      </w:r>
      <w:bookmarkEnd w:id="0"/>
      <w:r w:rsidRPr="004C4D76">
        <w:rPr>
          <w:rFonts w:asciiTheme="minorHAnsi" w:hAnsiTheme="minorHAnsi" w:cstheme="minorHAnsi"/>
          <w:sz w:val="22"/>
          <w:szCs w:val="22"/>
          <w:lang w:val="fr-FR" w:eastAsia="fr-FR"/>
        </w:rPr>
        <w:t>.</w:t>
      </w:r>
    </w:p>
    <w:p w14:paraId="6B117BDC" w14:textId="3664C057" w:rsidR="005A71B0" w:rsidRDefault="004C4D76" w:rsidP="00016959">
      <w:pPr>
        <w:pStyle w:val="ListParagraph"/>
        <w:numPr>
          <w:ilvl w:val="0"/>
          <w:numId w:val="9"/>
        </w:numPr>
        <w:jc w:val="both"/>
        <w:rPr>
          <w:rFonts w:asciiTheme="minorHAnsi" w:hAnsiTheme="minorHAnsi" w:cstheme="minorHAnsi"/>
          <w:sz w:val="22"/>
          <w:szCs w:val="22"/>
          <w:lang w:val="fr-FR" w:eastAsia="fr-FR"/>
        </w:rPr>
      </w:pPr>
      <w:r w:rsidRPr="004C4D76">
        <w:rPr>
          <w:rFonts w:asciiTheme="minorHAnsi" w:hAnsiTheme="minorHAnsi" w:cstheme="minorHAnsi"/>
          <w:sz w:val="22"/>
          <w:szCs w:val="22"/>
          <w:lang w:val="fr-FR" w:eastAsia="fr-FR"/>
        </w:rPr>
        <w:t>Il</w:t>
      </w:r>
      <w:r>
        <w:rPr>
          <w:rFonts w:asciiTheme="minorHAnsi" w:hAnsiTheme="minorHAnsi" w:cstheme="minorHAnsi"/>
          <w:sz w:val="22"/>
          <w:szCs w:val="22"/>
          <w:lang w:val="fr-FR" w:eastAsia="fr-FR"/>
        </w:rPr>
        <w:t>/Elle</w:t>
      </w:r>
      <w:r w:rsidRPr="004C4D76">
        <w:rPr>
          <w:rFonts w:asciiTheme="minorHAnsi" w:hAnsiTheme="minorHAnsi" w:cstheme="minorHAnsi"/>
          <w:sz w:val="22"/>
          <w:szCs w:val="22"/>
          <w:lang w:val="fr-FR" w:eastAsia="fr-FR"/>
        </w:rPr>
        <w:t xml:space="preserve"> accompagne la Maîtrise d’Ouvrage dans la définition</w:t>
      </w:r>
      <w:r w:rsidR="005A71B0">
        <w:rPr>
          <w:rFonts w:asciiTheme="minorHAnsi" w:hAnsiTheme="minorHAnsi" w:cstheme="minorHAnsi"/>
          <w:sz w:val="22"/>
          <w:szCs w:val="22"/>
          <w:lang w:val="fr-FR" w:eastAsia="fr-FR"/>
        </w:rPr>
        <w:t>, l’élaboration</w:t>
      </w:r>
      <w:r w:rsidRPr="004C4D76">
        <w:rPr>
          <w:rFonts w:asciiTheme="minorHAnsi" w:hAnsiTheme="minorHAnsi" w:cstheme="minorHAnsi"/>
          <w:sz w:val="22"/>
          <w:szCs w:val="22"/>
          <w:lang w:val="fr-FR" w:eastAsia="fr-FR"/>
        </w:rPr>
        <w:t xml:space="preserve"> et la mise en œuvre d’un</w:t>
      </w:r>
      <w:r w:rsidR="005A71B0" w:rsidRPr="00016959">
        <w:rPr>
          <w:rFonts w:asciiTheme="minorHAnsi" w:hAnsiTheme="minorHAnsi" w:cstheme="minorHAnsi"/>
          <w:sz w:val="22"/>
          <w:szCs w:val="22"/>
          <w:lang w:val="fr-FR" w:eastAsia="fr-FR"/>
        </w:rPr>
        <w:t xml:space="preserve">e stratégie générale </w:t>
      </w:r>
      <w:r w:rsidRPr="004C4D76">
        <w:rPr>
          <w:rFonts w:asciiTheme="minorHAnsi" w:hAnsiTheme="minorHAnsi" w:cstheme="minorHAnsi"/>
          <w:sz w:val="22"/>
          <w:szCs w:val="22"/>
          <w:lang w:val="fr-FR" w:eastAsia="fr-FR"/>
        </w:rPr>
        <w:t>adapté</w:t>
      </w:r>
      <w:r w:rsidR="00826B0A">
        <w:rPr>
          <w:rFonts w:asciiTheme="minorHAnsi" w:hAnsiTheme="minorHAnsi" w:cstheme="minorHAnsi"/>
          <w:sz w:val="22"/>
          <w:szCs w:val="22"/>
          <w:lang w:val="fr-FR" w:eastAsia="fr-FR"/>
        </w:rPr>
        <w:t>es</w:t>
      </w:r>
      <w:r w:rsidRPr="004C4D76">
        <w:rPr>
          <w:rFonts w:asciiTheme="minorHAnsi" w:hAnsiTheme="minorHAnsi" w:cstheme="minorHAnsi"/>
          <w:sz w:val="22"/>
          <w:szCs w:val="22"/>
          <w:lang w:val="fr-FR" w:eastAsia="fr-FR"/>
        </w:rPr>
        <w:t xml:space="preserve"> aux enjeux du projet.</w:t>
      </w:r>
      <w:r>
        <w:rPr>
          <w:rFonts w:asciiTheme="minorHAnsi" w:hAnsiTheme="minorHAnsi" w:cstheme="minorHAnsi"/>
          <w:sz w:val="22"/>
          <w:szCs w:val="22"/>
          <w:lang w:val="fr-FR" w:eastAsia="fr-FR"/>
        </w:rPr>
        <w:t xml:space="preserve"> </w:t>
      </w:r>
      <w:r w:rsidR="00016959" w:rsidRPr="004C4D76">
        <w:rPr>
          <w:rFonts w:asciiTheme="minorHAnsi" w:hAnsiTheme="minorHAnsi" w:cstheme="minorHAnsi"/>
          <w:sz w:val="22"/>
          <w:szCs w:val="22"/>
          <w:lang w:val="fr-FR" w:eastAsia="fr-FR"/>
        </w:rPr>
        <w:t>La communication sur le projet auprès des citoyens et auprès des agents de l’Administration est un facteur clé de son succès.</w:t>
      </w:r>
    </w:p>
    <w:p w14:paraId="764FD8D3" w14:textId="3F70E847" w:rsidR="00766EE2" w:rsidRPr="00766EE2" w:rsidRDefault="00826B0A" w:rsidP="00766EE2">
      <w:pPr>
        <w:pStyle w:val="ListParagraph"/>
        <w:numPr>
          <w:ilvl w:val="0"/>
          <w:numId w:val="9"/>
        </w:numPr>
        <w:jc w:val="both"/>
        <w:rPr>
          <w:rStyle w:val="CommentReference"/>
          <w:rFonts w:asciiTheme="minorHAnsi" w:eastAsia="Arial" w:hAnsiTheme="minorHAnsi" w:cstheme="minorHAnsi"/>
          <w:sz w:val="22"/>
          <w:szCs w:val="22"/>
          <w:lang w:val="fr-FR"/>
        </w:rPr>
      </w:pPr>
      <w:r w:rsidRPr="00766EE2">
        <w:rPr>
          <w:rFonts w:asciiTheme="minorHAnsi" w:hAnsiTheme="minorHAnsi" w:cstheme="minorHAnsi"/>
          <w:sz w:val="22"/>
          <w:szCs w:val="22"/>
          <w:lang w:val="fr-FR" w:eastAsia="fr-FR"/>
        </w:rPr>
        <w:t>A la demande d</w:t>
      </w:r>
      <w:r w:rsidR="00B1660A" w:rsidRPr="00766EE2">
        <w:rPr>
          <w:rFonts w:asciiTheme="minorHAnsi" w:hAnsiTheme="minorHAnsi" w:cstheme="minorHAnsi"/>
          <w:sz w:val="22"/>
          <w:szCs w:val="22"/>
          <w:lang w:val="fr-FR" w:eastAsia="fr-FR"/>
        </w:rPr>
        <w:t xml:space="preserve">e l’une des institutions ou </w:t>
      </w:r>
      <w:r w:rsidR="00C15E3C" w:rsidRPr="00766EE2">
        <w:rPr>
          <w:rFonts w:asciiTheme="minorHAnsi" w:hAnsiTheme="minorHAnsi" w:cstheme="minorHAnsi"/>
          <w:sz w:val="22"/>
          <w:szCs w:val="22"/>
          <w:lang w:val="fr-FR" w:eastAsia="fr-FR"/>
        </w:rPr>
        <w:t>départements</w:t>
      </w:r>
      <w:r w:rsidR="00B1660A" w:rsidRPr="00766EE2">
        <w:rPr>
          <w:rFonts w:asciiTheme="minorHAnsi" w:hAnsiTheme="minorHAnsi" w:cstheme="minorHAnsi"/>
          <w:sz w:val="22"/>
          <w:szCs w:val="22"/>
          <w:lang w:val="fr-FR" w:eastAsia="fr-FR"/>
        </w:rPr>
        <w:t xml:space="preserve"> du projet</w:t>
      </w:r>
      <w:r w:rsidR="006B5249" w:rsidRPr="00766EE2">
        <w:rPr>
          <w:rFonts w:asciiTheme="minorHAnsi" w:hAnsiTheme="minorHAnsi" w:cstheme="minorHAnsi"/>
          <w:sz w:val="22"/>
          <w:szCs w:val="22"/>
          <w:lang w:val="fr-FR" w:eastAsia="fr-FR"/>
        </w:rPr>
        <w:t xml:space="preserve"> </w:t>
      </w:r>
      <w:r w:rsidR="006B5249" w:rsidRPr="00766EE2">
        <w:rPr>
          <w:rFonts w:asciiTheme="minorHAnsi" w:hAnsiTheme="minorHAnsi" w:cstheme="minorHAnsi"/>
          <w:sz w:val="22"/>
          <w:szCs w:val="22"/>
          <w:lang w:val="fr-BE" w:eastAsia="fr-FR"/>
        </w:rPr>
        <w:t>(</w:t>
      </w:r>
      <w:r w:rsidR="00E72354" w:rsidRPr="00766EE2">
        <w:rPr>
          <w:rFonts w:asciiTheme="minorHAnsi" w:hAnsiTheme="minorHAnsi" w:cstheme="minorHAnsi"/>
          <w:sz w:val="22"/>
          <w:szCs w:val="22"/>
          <w:lang w:val="fr-BE" w:eastAsia="fr-FR"/>
        </w:rPr>
        <w:t xml:space="preserve">population, </w:t>
      </w:r>
      <w:r w:rsidR="006B5249" w:rsidRPr="00766EE2">
        <w:rPr>
          <w:rFonts w:asciiTheme="minorHAnsi" w:hAnsiTheme="minorHAnsi" w:cstheme="minorHAnsi"/>
          <w:sz w:val="22"/>
          <w:szCs w:val="22"/>
          <w:lang w:val="fr-BE" w:eastAsia="fr-FR"/>
        </w:rPr>
        <w:t>sant</w:t>
      </w:r>
      <w:r w:rsidR="00E72354" w:rsidRPr="00766EE2">
        <w:rPr>
          <w:rFonts w:asciiTheme="minorHAnsi" w:hAnsiTheme="minorHAnsi" w:cstheme="minorHAnsi"/>
          <w:sz w:val="22"/>
          <w:szCs w:val="22"/>
          <w:lang w:val="fr-BE" w:eastAsia="fr-FR"/>
        </w:rPr>
        <w:t>é</w:t>
      </w:r>
      <w:r w:rsidR="006B5249" w:rsidRPr="00766EE2">
        <w:rPr>
          <w:rFonts w:asciiTheme="minorHAnsi" w:hAnsiTheme="minorHAnsi" w:cstheme="minorHAnsi"/>
          <w:sz w:val="22"/>
          <w:szCs w:val="22"/>
          <w:lang w:val="fr-BE" w:eastAsia="fr-FR"/>
        </w:rPr>
        <w:t xml:space="preserve">, justice, </w:t>
      </w:r>
      <w:r w:rsidR="00E72354" w:rsidRPr="00766EE2">
        <w:rPr>
          <w:rFonts w:asciiTheme="minorHAnsi" w:hAnsiTheme="minorHAnsi" w:cstheme="minorHAnsi"/>
          <w:sz w:val="22"/>
          <w:szCs w:val="22"/>
          <w:lang w:val="fr-BE" w:eastAsia="fr-FR"/>
        </w:rPr>
        <w:t>UNICEF</w:t>
      </w:r>
      <w:r w:rsidR="006B5249" w:rsidRPr="00766EE2">
        <w:rPr>
          <w:rFonts w:asciiTheme="minorHAnsi" w:hAnsiTheme="minorHAnsi" w:cstheme="minorHAnsi"/>
          <w:sz w:val="22"/>
          <w:szCs w:val="22"/>
          <w:lang w:val="fr-BE" w:eastAsia="fr-FR"/>
        </w:rPr>
        <w:t>, décentralisation etc…)</w:t>
      </w:r>
      <w:r w:rsidR="00B1660A" w:rsidRPr="00766EE2">
        <w:rPr>
          <w:rFonts w:asciiTheme="minorHAnsi" w:hAnsiTheme="minorHAnsi" w:cstheme="minorHAnsi"/>
          <w:sz w:val="22"/>
          <w:szCs w:val="22"/>
          <w:lang w:val="fr-FR" w:eastAsia="fr-FR"/>
        </w:rPr>
        <w:t xml:space="preserve">, il </w:t>
      </w:r>
      <w:r w:rsidR="006B675B" w:rsidRPr="00766EE2">
        <w:rPr>
          <w:rFonts w:asciiTheme="minorHAnsi" w:hAnsiTheme="minorHAnsi" w:cstheme="minorHAnsi"/>
          <w:sz w:val="22"/>
          <w:szCs w:val="22"/>
          <w:lang w:val="fr-FR" w:eastAsia="fr-FR"/>
        </w:rPr>
        <w:t>révise leurs</w:t>
      </w:r>
      <w:r w:rsidR="00C15E3C" w:rsidRPr="00766EE2">
        <w:rPr>
          <w:rFonts w:asciiTheme="minorHAnsi" w:hAnsiTheme="minorHAnsi" w:cstheme="minorHAnsi"/>
          <w:sz w:val="22"/>
          <w:szCs w:val="22"/>
          <w:lang w:val="fr-FR" w:eastAsia="fr-FR"/>
        </w:rPr>
        <w:t xml:space="preserve"> stratégies</w:t>
      </w:r>
      <w:r w:rsidR="006B675B" w:rsidRPr="00766EE2">
        <w:rPr>
          <w:rFonts w:asciiTheme="minorHAnsi" w:hAnsiTheme="minorHAnsi" w:cstheme="minorHAnsi"/>
          <w:sz w:val="22"/>
          <w:szCs w:val="22"/>
          <w:lang w:val="fr-FR" w:eastAsia="fr-FR"/>
        </w:rPr>
        <w:t xml:space="preserve"> et plans</w:t>
      </w:r>
      <w:r w:rsidR="00C15E3C" w:rsidRPr="00766EE2">
        <w:rPr>
          <w:rFonts w:asciiTheme="minorHAnsi" w:hAnsiTheme="minorHAnsi" w:cstheme="minorHAnsi"/>
          <w:sz w:val="22"/>
          <w:szCs w:val="22"/>
          <w:lang w:val="fr-FR" w:eastAsia="fr-FR"/>
        </w:rPr>
        <w:t xml:space="preserve"> de communication</w:t>
      </w:r>
      <w:r w:rsidR="006B675B" w:rsidRPr="00766EE2">
        <w:rPr>
          <w:rFonts w:asciiTheme="minorHAnsi" w:hAnsiTheme="minorHAnsi" w:cstheme="minorHAnsi"/>
          <w:sz w:val="22"/>
          <w:szCs w:val="22"/>
          <w:lang w:val="fr-FR" w:eastAsia="fr-FR"/>
        </w:rPr>
        <w:t xml:space="preserve"> tout au long du projet</w:t>
      </w:r>
      <w:r w:rsidR="00E72354" w:rsidRPr="00766EE2">
        <w:rPr>
          <w:rFonts w:asciiTheme="minorHAnsi" w:hAnsiTheme="minorHAnsi" w:cstheme="minorHAnsi"/>
          <w:sz w:val="22"/>
          <w:szCs w:val="22"/>
          <w:lang w:val="fr-FR" w:eastAsia="fr-FR"/>
        </w:rPr>
        <w:t xml:space="preserve"> et au besoin les appuyer dans </w:t>
      </w:r>
      <w:r w:rsidR="00766EE2" w:rsidRPr="00766EE2">
        <w:rPr>
          <w:rFonts w:asciiTheme="minorHAnsi" w:hAnsiTheme="minorHAnsi" w:cstheme="minorHAnsi"/>
          <w:sz w:val="22"/>
          <w:szCs w:val="22"/>
          <w:lang w:val="fr-FR" w:eastAsia="fr-FR"/>
        </w:rPr>
        <w:t>l’implémentation</w:t>
      </w:r>
      <w:r w:rsidR="006B5249" w:rsidRPr="00766EE2">
        <w:rPr>
          <w:rFonts w:asciiTheme="minorHAnsi" w:hAnsiTheme="minorHAnsi" w:cstheme="minorHAnsi"/>
          <w:sz w:val="22"/>
          <w:szCs w:val="22"/>
          <w:lang w:val="fr-FR" w:eastAsia="fr-FR"/>
        </w:rPr>
        <w:t>.</w:t>
      </w:r>
    </w:p>
    <w:p w14:paraId="0E5F39AC" w14:textId="77777777" w:rsidR="00766EE2" w:rsidRDefault="00766EE2" w:rsidP="00766EE2">
      <w:pPr>
        <w:ind w:left="360"/>
        <w:jc w:val="both"/>
        <w:rPr>
          <w:rFonts w:asciiTheme="minorHAnsi" w:eastAsia="Arial" w:hAnsiTheme="minorHAnsi" w:cstheme="minorHAnsi"/>
          <w:sz w:val="22"/>
          <w:szCs w:val="22"/>
          <w:lang w:val="fr-FR"/>
        </w:rPr>
      </w:pPr>
    </w:p>
    <w:p w14:paraId="4925DA1E" w14:textId="77777777" w:rsidR="00766EE2" w:rsidRDefault="00766EE2" w:rsidP="00766EE2">
      <w:pPr>
        <w:ind w:left="360"/>
        <w:jc w:val="both"/>
        <w:rPr>
          <w:rFonts w:asciiTheme="minorHAnsi" w:eastAsia="Arial" w:hAnsiTheme="minorHAnsi" w:cstheme="minorHAnsi"/>
          <w:sz w:val="22"/>
          <w:szCs w:val="22"/>
          <w:lang w:val="fr-FR"/>
        </w:rPr>
      </w:pPr>
    </w:p>
    <w:p w14:paraId="1EFA8D07" w14:textId="763422BE" w:rsidR="005A71B0" w:rsidRPr="00766EE2" w:rsidRDefault="00AF6670" w:rsidP="00766EE2">
      <w:pPr>
        <w:ind w:left="360"/>
        <w:jc w:val="both"/>
        <w:rPr>
          <w:rFonts w:asciiTheme="minorHAnsi" w:eastAsia="Arial" w:hAnsiTheme="minorHAnsi" w:cstheme="minorHAnsi"/>
          <w:sz w:val="22"/>
          <w:szCs w:val="22"/>
          <w:lang w:val="fr-FR"/>
        </w:rPr>
      </w:pPr>
      <w:r w:rsidRPr="00766EE2">
        <w:rPr>
          <w:rFonts w:asciiTheme="minorHAnsi" w:eastAsia="Arial" w:hAnsiTheme="minorHAnsi" w:cstheme="minorHAnsi"/>
          <w:sz w:val="22"/>
          <w:szCs w:val="22"/>
          <w:lang w:val="fr-FR"/>
        </w:rPr>
        <w:t>Durant</w:t>
      </w:r>
      <w:r w:rsidR="005A71B0" w:rsidRPr="00766EE2">
        <w:rPr>
          <w:rFonts w:asciiTheme="minorHAnsi" w:eastAsia="Arial" w:hAnsiTheme="minorHAnsi" w:cstheme="minorHAnsi"/>
          <w:sz w:val="22"/>
          <w:szCs w:val="22"/>
          <w:lang w:val="fr-FR"/>
        </w:rPr>
        <w:t xml:space="preserve"> de la consultation, le/la </w:t>
      </w:r>
      <w:r w:rsidR="005A71B0" w:rsidRPr="00766EE2">
        <w:rPr>
          <w:rFonts w:asciiTheme="minorHAnsi" w:hAnsiTheme="minorHAnsi" w:cstheme="minorHAnsi"/>
          <w:bCs/>
          <w:sz w:val="22"/>
          <w:szCs w:val="22"/>
          <w:lang w:val="fr-FR"/>
        </w:rPr>
        <w:t>Juriste National(e)</w:t>
      </w:r>
      <w:r w:rsidR="005A71B0" w:rsidRPr="00766EE2">
        <w:rPr>
          <w:rFonts w:asciiTheme="minorHAnsi" w:eastAsia="Arial" w:hAnsiTheme="minorHAnsi" w:cstheme="minorHAnsi"/>
          <w:sz w:val="22"/>
          <w:szCs w:val="22"/>
          <w:lang w:val="fr-FR"/>
        </w:rPr>
        <w:t xml:space="preserve"> devra élaborer les livrables suivants :</w:t>
      </w:r>
    </w:p>
    <w:p w14:paraId="0D01016A" w14:textId="77777777" w:rsidR="005A71B0" w:rsidRPr="00DD1955" w:rsidRDefault="005A71B0" w:rsidP="005A71B0">
      <w:pPr>
        <w:pStyle w:val="Title"/>
        <w:jc w:val="left"/>
        <w:rPr>
          <w:rFonts w:asciiTheme="minorHAnsi" w:eastAsia="Arial" w:hAnsiTheme="minorHAnsi" w:cstheme="minorHAnsi"/>
          <w:sz w:val="22"/>
          <w:szCs w:val="22"/>
          <w:lang w:val="fr-FR"/>
        </w:rPr>
      </w:pPr>
    </w:p>
    <w:p w14:paraId="7A9FF800" w14:textId="77777777" w:rsidR="005A71B0" w:rsidRPr="00F32304" w:rsidRDefault="005A71B0" w:rsidP="005A71B0">
      <w:pPr>
        <w:pStyle w:val="Title"/>
        <w:numPr>
          <w:ilvl w:val="0"/>
          <w:numId w:val="10"/>
        </w:numPr>
        <w:spacing w:line="276" w:lineRule="auto"/>
        <w:jc w:val="both"/>
        <w:rPr>
          <w:rFonts w:asciiTheme="minorHAnsi" w:hAnsiTheme="minorHAnsi"/>
          <w:bCs/>
          <w:sz w:val="22"/>
          <w:szCs w:val="22"/>
          <w:lang w:val="fr-FR"/>
        </w:rPr>
      </w:pPr>
      <w:r w:rsidRPr="00F32304">
        <w:rPr>
          <w:rFonts w:asciiTheme="minorHAnsi" w:hAnsiTheme="minorHAnsi"/>
          <w:bCs/>
          <w:sz w:val="22"/>
          <w:szCs w:val="22"/>
          <w:lang w:val="fr-FR"/>
        </w:rPr>
        <w:t>Une note méthodologique détaillée sur le déroulement de sa mission,</w:t>
      </w:r>
      <w:r>
        <w:rPr>
          <w:rFonts w:asciiTheme="minorHAnsi" w:hAnsiTheme="minorHAnsi"/>
          <w:bCs/>
          <w:sz w:val="22"/>
          <w:szCs w:val="22"/>
          <w:lang w:val="fr-FR"/>
        </w:rPr>
        <w:t xml:space="preserve"> contenant notamment</w:t>
      </w:r>
      <w:r w:rsidRPr="00F32304">
        <w:rPr>
          <w:rFonts w:asciiTheme="minorHAnsi" w:hAnsiTheme="minorHAnsi"/>
          <w:bCs/>
          <w:sz w:val="22"/>
          <w:szCs w:val="22"/>
          <w:lang w:val="fr-FR"/>
        </w:rPr>
        <w:t xml:space="preserve"> </w:t>
      </w:r>
      <w:r w:rsidRPr="00F32304">
        <w:rPr>
          <w:rFonts w:asciiTheme="minorHAnsi" w:eastAsia="Arial" w:hAnsiTheme="minorHAnsi" w:cstheme="minorHAnsi"/>
          <w:sz w:val="22"/>
          <w:szCs w:val="22"/>
          <w:lang w:val="fr-FR"/>
        </w:rPr>
        <w:t>le plan de travail et le chronogramme </w:t>
      </w:r>
      <w:r>
        <w:rPr>
          <w:rFonts w:asciiTheme="minorHAnsi" w:eastAsia="Arial" w:hAnsiTheme="minorHAnsi" w:cstheme="minorHAnsi"/>
          <w:sz w:val="22"/>
          <w:szCs w:val="22"/>
          <w:lang w:val="fr-FR"/>
        </w:rPr>
        <w:t>d’activités ;</w:t>
      </w:r>
    </w:p>
    <w:p w14:paraId="65FA168D" w14:textId="77777777" w:rsidR="005A71B0" w:rsidRDefault="005A71B0" w:rsidP="0001695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Un </w:t>
      </w:r>
      <w:r w:rsidR="00016959" w:rsidRPr="005A71B0">
        <w:rPr>
          <w:rFonts w:asciiTheme="minorHAnsi" w:hAnsiTheme="minorHAnsi" w:cstheme="minorHAnsi"/>
          <w:sz w:val="22"/>
          <w:szCs w:val="22"/>
          <w:lang w:val="fr-FR" w:eastAsia="fr-FR"/>
        </w:rPr>
        <w:t>Cahier des charges fonctionnel du futur système d’identification biométrique des personnes physiques ;</w:t>
      </w:r>
    </w:p>
    <w:p w14:paraId="4640177C" w14:textId="77777777" w:rsidR="005A71B0" w:rsidRDefault="005A71B0" w:rsidP="0001695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L’</w:t>
      </w:r>
      <w:r w:rsidR="00016959" w:rsidRPr="005A71B0">
        <w:rPr>
          <w:rFonts w:asciiTheme="minorHAnsi" w:hAnsiTheme="minorHAnsi" w:cstheme="minorHAnsi"/>
          <w:sz w:val="22"/>
          <w:szCs w:val="22"/>
          <w:lang w:val="fr-FR" w:eastAsia="fr-FR"/>
        </w:rPr>
        <w:t>Elaboration du manuel de traitement du RNPP ;</w:t>
      </w:r>
    </w:p>
    <w:p w14:paraId="23D1B7FB" w14:textId="77777777" w:rsidR="005A71B0" w:rsidRDefault="005A71B0" w:rsidP="0001695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Un </w:t>
      </w:r>
      <w:r w:rsidR="00016959" w:rsidRPr="005A71B0">
        <w:rPr>
          <w:rFonts w:asciiTheme="minorHAnsi" w:hAnsiTheme="minorHAnsi" w:cstheme="minorHAnsi"/>
          <w:sz w:val="22"/>
          <w:szCs w:val="22"/>
          <w:lang w:val="fr-FR" w:eastAsia="fr-FR"/>
        </w:rPr>
        <w:t>Plan de déploiement et de conduite du changement ;</w:t>
      </w:r>
    </w:p>
    <w:p w14:paraId="3F8BDA0C" w14:textId="77777777" w:rsidR="005A71B0" w:rsidRDefault="005A71B0" w:rsidP="0001695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Une Stratégie générale et un </w:t>
      </w:r>
      <w:r w:rsidR="00016959" w:rsidRPr="005A71B0">
        <w:rPr>
          <w:rFonts w:asciiTheme="minorHAnsi" w:hAnsiTheme="minorHAnsi" w:cstheme="minorHAnsi"/>
          <w:sz w:val="22"/>
          <w:szCs w:val="22"/>
          <w:lang w:val="fr-FR" w:eastAsia="fr-FR"/>
        </w:rPr>
        <w:t>Plan de communication adapté aux enjeux du projet ;</w:t>
      </w:r>
    </w:p>
    <w:p w14:paraId="7338CB3C" w14:textId="77777777" w:rsidR="00016959" w:rsidRDefault="005A71B0" w:rsidP="0001695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Des </w:t>
      </w:r>
      <w:r w:rsidR="00016959" w:rsidRPr="005A71B0">
        <w:rPr>
          <w:rFonts w:asciiTheme="minorHAnsi" w:hAnsiTheme="minorHAnsi" w:cstheme="minorHAnsi"/>
          <w:sz w:val="22"/>
          <w:szCs w:val="22"/>
          <w:lang w:val="fr-FR" w:eastAsia="fr-FR"/>
        </w:rPr>
        <w:t>Rapport</w:t>
      </w:r>
      <w:r>
        <w:rPr>
          <w:rFonts w:asciiTheme="minorHAnsi" w:hAnsiTheme="minorHAnsi" w:cstheme="minorHAnsi"/>
          <w:sz w:val="22"/>
          <w:szCs w:val="22"/>
          <w:lang w:val="fr-FR" w:eastAsia="fr-FR"/>
        </w:rPr>
        <w:t xml:space="preserve"> bimensuels</w:t>
      </w:r>
      <w:r w:rsidR="00016959" w:rsidRPr="005A71B0">
        <w:rPr>
          <w:rFonts w:asciiTheme="minorHAnsi" w:hAnsiTheme="minorHAnsi" w:cstheme="minorHAnsi"/>
          <w:sz w:val="22"/>
          <w:szCs w:val="22"/>
          <w:lang w:val="fr-FR" w:eastAsia="fr-FR"/>
        </w:rPr>
        <w:t xml:space="preserve"> d’avancement, de suivi et d’évaluation des étapes du projet ;</w:t>
      </w:r>
    </w:p>
    <w:p w14:paraId="64D9A492" w14:textId="77777777" w:rsidR="00164839" w:rsidRDefault="00164839" w:rsidP="0016483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lastRenderedPageBreak/>
        <w:t xml:space="preserve">Un </w:t>
      </w:r>
      <w:r w:rsidRPr="00016959">
        <w:rPr>
          <w:rFonts w:asciiTheme="minorHAnsi" w:hAnsiTheme="minorHAnsi" w:cstheme="minorHAnsi"/>
          <w:sz w:val="22"/>
          <w:szCs w:val="22"/>
          <w:lang w:val="fr-FR" w:eastAsia="fr-FR"/>
        </w:rPr>
        <w:t>accompagne</w:t>
      </w:r>
      <w:r>
        <w:rPr>
          <w:rFonts w:asciiTheme="minorHAnsi" w:hAnsiTheme="minorHAnsi" w:cstheme="minorHAnsi"/>
          <w:sz w:val="22"/>
          <w:szCs w:val="22"/>
          <w:lang w:val="fr-FR" w:eastAsia="fr-FR"/>
        </w:rPr>
        <w:t>ment</w:t>
      </w:r>
      <w:r w:rsidRPr="00016959">
        <w:rPr>
          <w:rFonts w:asciiTheme="minorHAnsi" w:hAnsiTheme="minorHAnsi" w:cstheme="minorHAnsi"/>
          <w:sz w:val="22"/>
          <w:szCs w:val="22"/>
          <w:lang w:val="fr-FR" w:eastAsia="fr-FR"/>
        </w:rPr>
        <w:t xml:space="preserve"> </w:t>
      </w:r>
      <w:r>
        <w:rPr>
          <w:rFonts w:asciiTheme="minorHAnsi" w:hAnsiTheme="minorHAnsi" w:cstheme="minorHAnsi"/>
          <w:sz w:val="22"/>
          <w:szCs w:val="22"/>
          <w:lang w:val="fr-FR" w:eastAsia="fr-FR"/>
        </w:rPr>
        <w:t>du</w:t>
      </w:r>
      <w:r w:rsidRPr="00016959">
        <w:rPr>
          <w:rFonts w:asciiTheme="minorHAnsi" w:hAnsiTheme="minorHAnsi" w:cstheme="minorHAnsi"/>
          <w:sz w:val="22"/>
          <w:szCs w:val="22"/>
          <w:lang w:val="fr-FR" w:eastAsia="fr-FR"/>
        </w:rPr>
        <w:t xml:space="preserve"> maître d’ouvrage dans l’analyse et la validation des diverses questions fonctionnelles et techniques</w:t>
      </w:r>
      <w:r>
        <w:rPr>
          <w:rFonts w:asciiTheme="minorHAnsi" w:hAnsiTheme="minorHAnsi" w:cstheme="minorHAnsi"/>
          <w:sz w:val="22"/>
          <w:szCs w:val="22"/>
          <w:lang w:val="fr-FR" w:eastAsia="fr-FR"/>
        </w:rPr>
        <w:t>, e</w:t>
      </w:r>
      <w:r w:rsidRPr="00016959">
        <w:rPr>
          <w:rFonts w:asciiTheme="minorHAnsi" w:hAnsiTheme="minorHAnsi" w:cstheme="minorHAnsi"/>
          <w:sz w:val="22"/>
          <w:szCs w:val="22"/>
          <w:lang w:val="fr-FR" w:eastAsia="fr-FR"/>
        </w:rPr>
        <w:t>n particulier pour ce qui concerne l’architecture fonctionnelle de systèmes d’authentification et d’identification des citoyens.</w:t>
      </w:r>
    </w:p>
    <w:p w14:paraId="0C8B64E9" w14:textId="6B6218C1" w:rsidR="00164839" w:rsidRDefault="00164839" w:rsidP="0016483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Une formation du personnel de la DGPF sur l’u</w:t>
      </w:r>
      <w:r w:rsidRPr="00164839">
        <w:rPr>
          <w:rFonts w:asciiTheme="minorHAnsi" w:hAnsiTheme="minorHAnsi" w:cstheme="minorHAnsi"/>
          <w:sz w:val="22"/>
          <w:szCs w:val="22"/>
          <w:lang w:val="fr-FR" w:eastAsia="fr-FR"/>
        </w:rPr>
        <w:t>tilisation de ce système biométrique.</w:t>
      </w:r>
    </w:p>
    <w:p w14:paraId="2D5C8F56" w14:textId="098C926B" w:rsidR="00AF6670" w:rsidRDefault="00AF6670" w:rsidP="0016483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Organisation d’un atelier pour la mise en place du système de biométrique</w:t>
      </w:r>
      <w:r w:rsidR="0096105F">
        <w:rPr>
          <w:rFonts w:asciiTheme="minorHAnsi" w:hAnsiTheme="minorHAnsi" w:cstheme="minorHAnsi"/>
          <w:sz w:val="22"/>
          <w:szCs w:val="22"/>
          <w:lang w:val="fr-FR" w:eastAsia="fr-FR"/>
        </w:rPr>
        <w:t>.</w:t>
      </w:r>
    </w:p>
    <w:p w14:paraId="70D9CA64" w14:textId="152A308E" w:rsidR="00B66E19" w:rsidRPr="00164839" w:rsidRDefault="00B66E19" w:rsidP="00164839">
      <w:pPr>
        <w:pStyle w:val="ListParagraph"/>
        <w:numPr>
          <w:ilvl w:val="0"/>
          <w:numId w:val="10"/>
        </w:num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Collaboration avec l’expertise juridique pour la mise en place du système biométrique </w:t>
      </w:r>
    </w:p>
    <w:p w14:paraId="5AAAF963" w14:textId="77777777" w:rsidR="00016959" w:rsidRPr="00016959" w:rsidRDefault="00016959" w:rsidP="00016959">
      <w:pPr>
        <w:jc w:val="both"/>
        <w:rPr>
          <w:rFonts w:asciiTheme="minorHAnsi" w:hAnsiTheme="minorHAnsi" w:cstheme="minorHAnsi"/>
          <w:sz w:val="22"/>
          <w:szCs w:val="22"/>
          <w:lang w:val="fr-FR" w:eastAsia="fr-FR"/>
        </w:rPr>
      </w:pPr>
    </w:p>
    <w:p w14:paraId="6C2E3463" w14:textId="77777777" w:rsidR="00016959" w:rsidRPr="00016959" w:rsidRDefault="00016959" w:rsidP="00016959">
      <w:pPr>
        <w:jc w:val="both"/>
        <w:rPr>
          <w:rFonts w:asciiTheme="minorHAnsi" w:hAnsiTheme="minorHAnsi" w:cstheme="minorHAnsi"/>
          <w:sz w:val="22"/>
          <w:szCs w:val="22"/>
          <w:lang w:val="fr-FR" w:eastAsia="fr-FR"/>
        </w:rPr>
      </w:pPr>
      <w:r w:rsidRPr="00016959">
        <w:rPr>
          <w:rFonts w:asciiTheme="minorHAnsi" w:hAnsiTheme="minorHAnsi" w:cstheme="minorHAnsi"/>
          <w:sz w:val="22"/>
          <w:szCs w:val="22"/>
          <w:lang w:val="fr-FR" w:eastAsia="fr-FR"/>
        </w:rPr>
        <w:t>La soumission ainsi que toute la correspondance constituant la soumission, sera rédigée dans la langue française.</w:t>
      </w:r>
    </w:p>
    <w:p w14:paraId="439CA99C" w14:textId="77777777" w:rsidR="00016959" w:rsidRPr="00016959" w:rsidRDefault="00016959" w:rsidP="00016959">
      <w:pPr>
        <w:jc w:val="both"/>
        <w:rPr>
          <w:rFonts w:asciiTheme="minorHAnsi" w:hAnsiTheme="minorHAnsi" w:cstheme="minorHAnsi"/>
          <w:sz w:val="22"/>
          <w:szCs w:val="22"/>
          <w:lang w:val="fr-FR" w:eastAsia="fr-FR"/>
        </w:rPr>
      </w:pPr>
      <w:r w:rsidRPr="00016959">
        <w:rPr>
          <w:rFonts w:asciiTheme="minorHAnsi" w:hAnsiTheme="minorHAnsi" w:cstheme="minorHAnsi"/>
          <w:sz w:val="22"/>
          <w:szCs w:val="22"/>
          <w:lang w:val="fr-FR" w:eastAsia="fr-FR"/>
        </w:rPr>
        <w:t>L’ensemble des produits seront en langue française.</w:t>
      </w:r>
    </w:p>
    <w:p w14:paraId="6C239205" w14:textId="77777777" w:rsidR="00B43426" w:rsidRPr="009E277C" w:rsidRDefault="00B43426" w:rsidP="00B43426">
      <w:pPr>
        <w:pStyle w:val="Title"/>
        <w:jc w:val="left"/>
        <w:rPr>
          <w:szCs w:val="24"/>
          <w:lang w:val="fr-CA" w:eastAsia="fr-FR"/>
        </w:rPr>
      </w:pPr>
    </w:p>
    <w:p w14:paraId="2BA5CD8B" w14:textId="77777777" w:rsidR="00B43426" w:rsidRPr="00766EE2" w:rsidRDefault="00B43426" w:rsidP="00B43426">
      <w:pPr>
        <w:pStyle w:val="Heading1"/>
        <w:numPr>
          <w:ilvl w:val="0"/>
          <w:numId w:val="1"/>
        </w:numPr>
        <w:jc w:val="left"/>
        <w:rPr>
          <w:rFonts w:asciiTheme="minorHAnsi" w:eastAsia="Arial" w:hAnsiTheme="minorHAnsi" w:cstheme="minorHAnsi"/>
          <w:b/>
          <w:sz w:val="22"/>
          <w:szCs w:val="22"/>
          <w:lang w:val="fr-FR"/>
        </w:rPr>
      </w:pPr>
      <w:r w:rsidRPr="00766EE2">
        <w:rPr>
          <w:rFonts w:asciiTheme="minorHAnsi" w:eastAsia="Arial" w:hAnsiTheme="minorHAnsi" w:cstheme="minorHAnsi"/>
          <w:b/>
          <w:sz w:val="22"/>
          <w:szCs w:val="22"/>
          <w:lang w:val="fr-FR"/>
        </w:rPr>
        <w:t>Calendrier des activités</w:t>
      </w:r>
    </w:p>
    <w:p w14:paraId="12CB0D90" w14:textId="77777777" w:rsidR="00B43426" w:rsidRDefault="00B43426" w:rsidP="00B43426">
      <w:pPr>
        <w:pStyle w:val="Title"/>
        <w:ind w:left="360"/>
        <w:jc w:val="left"/>
        <w:rPr>
          <w:rFonts w:asciiTheme="minorHAnsi" w:hAnsiTheme="minorHAnsi" w:cstheme="minorHAnsi"/>
          <w:b/>
          <w:bCs/>
          <w:sz w:val="22"/>
          <w:szCs w:val="22"/>
          <w:lang w:val="fr-FR"/>
        </w:rPr>
      </w:pPr>
    </w:p>
    <w:p w14:paraId="12D40C68" w14:textId="77777777" w:rsidR="00B43426" w:rsidRPr="00164839" w:rsidRDefault="00B43426" w:rsidP="00164839">
      <w:pPr>
        <w:pStyle w:val="Title"/>
        <w:jc w:val="both"/>
        <w:rPr>
          <w:rFonts w:asciiTheme="minorHAnsi" w:hAnsiTheme="minorHAnsi" w:cstheme="minorHAnsi"/>
          <w:bCs/>
          <w:sz w:val="22"/>
          <w:szCs w:val="22"/>
          <w:lang w:val="fr-FR"/>
        </w:rPr>
      </w:pPr>
      <w:r>
        <w:rPr>
          <w:rFonts w:asciiTheme="minorHAnsi" w:hAnsiTheme="minorHAnsi" w:cstheme="minorHAnsi"/>
          <w:color w:val="000000" w:themeColor="text1"/>
          <w:sz w:val="22"/>
          <w:szCs w:val="22"/>
          <w:lang w:val="fr-FR"/>
        </w:rPr>
        <w:t xml:space="preserve">Le/la </w:t>
      </w:r>
      <w:r w:rsidR="00164839">
        <w:rPr>
          <w:rFonts w:asciiTheme="minorHAnsi" w:hAnsiTheme="minorHAnsi" w:cstheme="minorHAnsi"/>
          <w:bCs/>
          <w:sz w:val="22"/>
          <w:szCs w:val="22"/>
          <w:lang w:val="fr-FR"/>
        </w:rPr>
        <w:t>Consultant(e)</w:t>
      </w:r>
      <w:r>
        <w:rPr>
          <w:rFonts w:asciiTheme="minorHAnsi" w:hAnsiTheme="minorHAnsi" w:cstheme="minorHAnsi"/>
          <w:bCs/>
          <w:sz w:val="22"/>
          <w:szCs w:val="22"/>
          <w:lang w:val="fr-FR"/>
        </w:rPr>
        <w:t xml:space="preserve"> National(e) travaillera tant avec la DGPF, l’UNICEF et tous les acteurs</w:t>
      </w:r>
      <w:r w:rsidR="00164839">
        <w:rPr>
          <w:rFonts w:asciiTheme="minorHAnsi" w:hAnsiTheme="minorHAnsi" w:cstheme="minorHAnsi"/>
          <w:bCs/>
          <w:sz w:val="22"/>
          <w:szCs w:val="22"/>
          <w:lang w:val="fr-FR"/>
        </w:rPr>
        <w:t xml:space="preserve"> impliqués dans les processus d’identification</w:t>
      </w:r>
      <w:r>
        <w:rPr>
          <w:rFonts w:asciiTheme="minorHAnsi" w:hAnsiTheme="minorHAnsi" w:cstheme="minorHAnsi"/>
          <w:bCs/>
          <w:sz w:val="22"/>
          <w:szCs w:val="22"/>
          <w:lang w:val="fr-FR"/>
        </w:rPr>
        <w:t xml:space="preserve">. </w:t>
      </w:r>
    </w:p>
    <w:p w14:paraId="6BECA302" w14:textId="77777777" w:rsidR="00B43426" w:rsidRPr="00AF68DA" w:rsidRDefault="00B43426" w:rsidP="00B43426">
      <w:pPr>
        <w:jc w:val="both"/>
        <w:rPr>
          <w:rFonts w:asciiTheme="minorHAnsi" w:hAnsiTheme="minorHAnsi" w:cstheme="minorHAnsi"/>
          <w:b/>
          <w:sz w:val="22"/>
          <w:szCs w:val="22"/>
          <w:lang w:val="fr-FR" w:eastAsia="fr-FR"/>
        </w:rPr>
      </w:pPr>
    </w:p>
    <w:tbl>
      <w:tblPr>
        <w:tblW w:w="989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399"/>
        <w:gridCol w:w="1627"/>
        <w:gridCol w:w="2508"/>
      </w:tblGrid>
      <w:tr w:rsidR="00FD6DC9" w:rsidRPr="00AF68DA" w14:paraId="17F6DDAD" w14:textId="77777777" w:rsidTr="00F71036">
        <w:trPr>
          <w:trHeight w:val="467"/>
        </w:trPr>
        <w:tc>
          <w:tcPr>
            <w:tcW w:w="2361" w:type="dxa"/>
          </w:tcPr>
          <w:p w14:paraId="70366A87" w14:textId="77777777" w:rsidR="00B43426" w:rsidRPr="00AF68DA" w:rsidRDefault="00B43426" w:rsidP="007B4E43">
            <w:pPr>
              <w:jc w:val="both"/>
              <w:rPr>
                <w:rFonts w:asciiTheme="minorHAnsi" w:hAnsiTheme="minorHAnsi" w:cstheme="minorHAnsi"/>
                <w:b/>
                <w:sz w:val="22"/>
                <w:szCs w:val="22"/>
                <w:lang w:val="fr-FR" w:eastAsia="fr-FR"/>
              </w:rPr>
            </w:pPr>
            <w:r w:rsidRPr="00AF68DA">
              <w:rPr>
                <w:rFonts w:asciiTheme="minorHAnsi" w:hAnsiTheme="minorHAnsi" w:cstheme="minorHAnsi"/>
                <w:b/>
                <w:sz w:val="22"/>
                <w:szCs w:val="22"/>
                <w:lang w:val="fr-FR" w:eastAsia="fr-FR"/>
              </w:rPr>
              <w:t>Activités</w:t>
            </w:r>
          </w:p>
        </w:tc>
        <w:tc>
          <w:tcPr>
            <w:tcW w:w="3399" w:type="dxa"/>
          </w:tcPr>
          <w:p w14:paraId="72A19EF9" w14:textId="77777777" w:rsidR="00B43426" w:rsidRPr="00AF68DA" w:rsidRDefault="00B43426" w:rsidP="007B4E43">
            <w:pPr>
              <w:jc w:val="both"/>
              <w:rPr>
                <w:rFonts w:asciiTheme="minorHAnsi" w:hAnsiTheme="minorHAnsi" w:cstheme="minorHAnsi"/>
                <w:b/>
                <w:sz w:val="22"/>
                <w:szCs w:val="22"/>
                <w:lang w:val="fr-FR" w:eastAsia="fr-FR"/>
              </w:rPr>
            </w:pPr>
            <w:r w:rsidRPr="00AF68DA">
              <w:rPr>
                <w:rFonts w:asciiTheme="minorHAnsi" w:hAnsiTheme="minorHAnsi" w:cstheme="minorHAnsi"/>
                <w:b/>
                <w:sz w:val="22"/>
                <w:szCs w:val="22"/>
                <w:lang w:val="fr-FR" w:eastAsia="fr-FR"/>
              </w:rPr>
              <w:t>Livrables</w:t>
            </w:r>
          </w:p>
        </w:tc>
        <w:tc>
          <w:tcPr>
            <w:tcW w:w="1627" w:type="dxa"/>
          </w:tcPr>
          <w:p w14:paraId="3D5C9FE2" w14:textId="77777777" w:rsidR="00B43426" w:rsidRPr="00AF68DA" w:rsidRDefault="00B43426" w:rsidP="007B4E43">
            <w:pPr>
              <w:jc w:val="both"/>
              <w:rPr>
                <w:rFonts w:asciiTheme="minorHAnsi" w:hAnsiTheme="minorHAnsi" w:cstheme="minorHAnsi"/>
                <w:b/>
                <w:sz w:val="22"/>
                <w:szCs w:val="22"/>
                <w:lang w:val="fr-FR" w:eastAsia="fr-FR"/>
              </w:rPr>
            </w:pPr>
            <w:r w:rsidRPr="00FB7764">
              <w:rPr>
                <w:rFonts w:asciiTheme="minorHAnsi" w:hAnsiTheme="minorHAnsi" w:cstheme="minorHAnsi"/>
                <w:b/>
                <w:sz w:val="22"/>
                <w:szCs w:val="22"/>
                <w:lang w:val="fr-FR" w:eastAsia="fr-FR"/>
              </w:rPr>
              <w:t>Echéance</w:t>
            </w:r>
          </w:p>
        </w:tc>
        <w:tc>
          <w:tcPr>
            <w:tcW w:w="2508" w:type="dxa"/>
          </w:tcPr>
          <w:p w14:paraId="256E6A75" w14:textId="77777777" w:rsidR="00B43426" w:rsidRPr="00AF68DA" w:rsidRDefault="00B43426" w:rsidP="007B4E43">
            <w:pPr>
              <w:jc w:val="both"/>
              <w:rPr>
                <w:rFonts w:asciiTheme="minorHAnsi" w:hAnsiTheme="minorHAnsi" w:cstheme="minorHAnsi"/>
                <w:b/>
                <w:sz w:val="22"/>
                <w:szCs w:val="22"/>
                <w:lang w:val="fr-FR" w:eastAsia="fr-FR"/>
              </w:rPr>
            </w:pPr>
            <w:r w:rsidRPr="00AF68DA">
              <w:rPr>
                <w:rFonts w:asciiTheme="minorHAnsi" w:hAnsiTheme="minorHAnsi" w:cstheme="minorHAnsi"/>
                <w:b/>
                <w:sz w:val="22"/>
                <w:szCs w:val="22"/>
                <w:lang w:val="fr-FR" w:eastAsia="fr-FR"/>
              </w:rPr>
              <w:t xml:space="preserve">Durée </w:t>
            </w:r>
          </w:p>
        </w:tc>
      </w:tr>
      <w:tr w:rsidR="00FD6DC9" w:rsidRPr="00E23B61" w14:paraId="13F80718" w14:textId="77777777" w:rsidTr="00227D56">
        <w:tc>
          <w:tcPr>
            <w:tcW w:w="2361" w:type="dxa"/>
          </w:tcPr>
          <w:p w14:paraId="74A30126" w14:textId="77777777" w:rsidR="00B43426" w:rsidRPr="00AF68DA" w:rsidRDefault="00B43426" w:rsidP="007B4E43">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Préparer une note méthodologique comprenant la méthodologie, le plan de travail et le calendrier</w:t>
            </w:r>
          </w:p>
        </w:tc>
        <w:tc>
          <w:tcPr>
            <w:tcW w:w="3399" w:type="dxa"/>
          </w:tcPr>
          <w:p w14:paraId="4DEB6DA8" w14:textId="77777777" w:rsidR="006245ED" w:rsidRDefault="00B43426" w:rsidP="007B4E43">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Note méthodologique </w:t>
            </w:r>
          </w:p>
          <w:p w14:paraId="70309D48" w14:textId="77777777" w:rsidR="006245ED" w:rsidRDefault="006245ED" w:rsidP="007B4E43">
            <w:pPr>
              <w:jc w:val="both"/>
              <w:rPr>
                <w:rFonts w:asciiTheme="minorHAnsi" w:hAnsiTheme="minorHAnsi" w:cstheme="minorHAnsi"/>
                <w:sz w:val="22"/>
                <w:szCs w:val="22"/>
                <w:lang w:val="fr-FR" w:eastAsia="fr-FR"/>
              </w:rPr>
            </w:pPr>
          </w:p>
          <w:p w14:paraId="2C6FFDB3" w14:textId="4CDCF03B" w:rsidR="00B43426" w:rsidRPr="00AF68DA" w:rsidRDefault="006245ED" w:rsidP="007B4E43">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D</w:t>
            </w:r>
            <w:r>
              <w:rPr>
                <w:rFonts w:asciiTheme="minorHAnsi" w:hAnsiTheme="minorHAnsi" w:cstheme="minorHAnsi"/>
                <w:sz w:val="22"/>
                <w:szCs w:val="22"/>
                <w:lang w:val="fr-FR" w:eastAsia="fr-FR"/>
              </w:rPr>
              <w:t>r</w:t>
            </w:r>
            <w:r w:rsidRPr="00AF68DA">
              <w:rPr>
                <w:rFonts w:asciiTheme="minorHAnsi" w:hAnsiTheme="minorHAnsi" w:cstheme="minorHAnsi"/>
                <w:sz w:val="22"/>
                <w:szCs w:val="22"/>
                <w:lang w:val="fr-FR" w:eastAsia="fr-FR"/>
              </w:rPr>
              <w:t xml:space="preserve">aft </w:t>
            </w:r>
            <w:r w:rsidR="009E1F01">
              <w:rPr>
                <w:rFonts w:asciiTheme="minorHAnsi" w:hAnsiTheme="minorHAnsi" w:cstheme="minorHAnsi"/>
                <w:sz w:val="22"/>
                <w:szCs w:val="22"/>
                <w:lang w:val="fr-FR" w:eastAsia="fr-FR"/>
              </w:rPr>
              <w:t>du</w:t>
            </w:r>
            <w:r w:rsidRPr="00AF68DA">
              <w:rPr>
                <w:rFonts w:asciiTheme="minorHAnsi" w:hAnsiTheme="minorHAnsi" w:cstheme="minorHAnsi"/>
                <w:sz w:val="22"/>
                <w:szCs w:val="22"/>
                <w:lang w:val="fr-FR" w:eastAsia="fr-FR"/>
              </w:rPr>
              <w:t xml:space="preserve"> </w:t>
            </w:r>
            <w:r>
              <w:rPr>
                <w:rFonts w:asciiTheme="minorHAnsi" w:hAnsiTheme="minorHAnsi" w:cstheme="minorHAnsi"/>
                <w:sz w:val="22"/>
                <w:szCs w:val="22"/>
                <w:lang w:val="fr-FR" w:eastAsia="fr-FR"/>
              </w:rPr>
              <w:t>plan de suivi de la mise en place du projet</w:t>
            </w:r>
          </w:p>
        </w:tc>
        <w:tc>
          <w:tcPr>
            <w:tcW w:w="1627" w:type="dxa"/>
          </w:tcPr>
          <w:p w14:paraId="5F648F45" w14:textId="2DA46057" w:rsidR="00B43426" w:rsidRPr="00AF68DA" w:rsidRDefault="00B43426"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 </w:t>
            </w:r>
            <w:r w:rsidR="00C72417">
              <w:rPr>
                <w:rFonts w:asciiTheme="minorHAnsi" w:hAnsiTheme="minorHAnsi" w:cstheme="minorHAnsi"/>
                <w:sz w:val="22"/>
                <w:szCs w:val="22"/>
                <w:lang w:val="fr-FR" w:eastAsia="fr-FR"/>
              </w:rPr>
              <w:t>03</w:t>
            </w:r>
            <w:r>
              <w:rPr>
                <w:rFonts w:asciiTheme="minorHAnsi" w:hAnsiTheme="minorHAnsi" w:cstheme="minorHAnsi"/>
                <w:sz w:val="22"/>
                <w:szCs w:val="22"/>
                <w:lang w:val="fr-FR" w:eastAsia="fr-FR"/>
              </w:rPr>
              <w:t xml:space="preserve"> </w:t>
            </w:r>
            <w:r w:rsidR="00C72417">
              <w:rPr>
                <w:rFonts w:asciiTheme="minorHAnsi" w:hAnsiTheme="minorHAnsi" w:cstheme="minorHAnsi"/>
                <w:sz w:val="22"/>
                <w:szCs w:val="22"/>
                <w:lang w:val="fr-FR" w:eastAsia="fr-FR"/>
              </w:rPr>
              <w:t>mars</w:t>
            </w:r>
            <w:r>
              <w:rPr>
                <w:rFonts w:asciiTheme="minorHAnsi" w:hAnsiTheme="minorHAnsi" w:cstheme="minorHAnsi"/>
                <w:sz w:val="22"/>
                <w:szCs w:val="22"/>
                <w:lang w:val="fr-FR" w:eastAsia="fr-FR"/>
              </w:rPr>
              <w:t xml:space="preserve"> 2021</w:t>
            </w:r>
          </w:p>
        </w:tc>
        <w:tc>
          <w:tcPr>
            <w:tcW w:w="2508" w:type="dxa"/>
          </w:tcPr>
          <w:p w14:paraId="2FD942B4" w14:textId="0DF6F09A" w:rsidR="00B43426" w:rsidRPr="00AF68DA" w:rsidRDefault="00B43426" w:rsidP="007B4E43">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A</w:t>
            </w:r>
            <w:r w:rsidR="00C72417">
              <w:rPr>
                <w:rFonts w:asciiTheme="minorHAnsi" w:hAnsiTheme="minorHAnsi" w:cstheme="minorHAnsi"/>
                <w:sz w:val="22"/>
                <w:szCs w:val="22"/>
                <w:lang w:val="fr-FR" w:eastAsia="fr-FR"/>
              </w:rPr>
              <w:t>u bureau de la DGPF,</w:t>
            </w:r>
          </w:p>
          <w:p w14:paraId="3CE0B7CD" w14:textId="7B70135E" w:rsidR="00B43426" w:rsidRPr="00AF68DA" w:rsidDel="00E55D45" w:rsidRDefault="003A0DFC"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05 jours a</w:t>
            </w:r>
            <w:r w:rsidRPr="00AF68DA">
              <w:rPr>
                <w:rFonts w:asciiTheme="minorHAnsi" w:hAnsiTheme="minorHAnsi" w:cstheme="minorHAnsi"/>
                <w:sz w:val="22"/>
                <w:szCs w:val="22"/>
                <w:lang w:val="fr-FR" w:eastAsia="fr-FR"/>
              </w:rPr>
              <w:t>près la signature du contrat</w:t>
            </w:r>
          </w:p>
        </w:tc>
      </w:tr>
      <w:tr w:rsidR="00FD6DC9" w:rsidRPr="00135815" w14:paraId="32F82298" w14:textId="77777777" w:rsidTr="00227D56">
        <w:trPr>
          <w:trHeight w:val="1084"/>
        </w:trPr>
        <w:tc>
          <w:tcPr>
            <w:tcW w:w="2361" w:type="dxa"/>
          </w:tcPr>
          <w:p w14:paraId="1EB787B2" w14:textId="77777777" w:rsidR="00A21C4C" w:rsidRPr="00D778BC" w:rsidRDefault="00A21C4C" w:rsidP="007B4E43">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Préparer un plan stratégique pour la mise en œuvre </w:t>
            </w:r>
            <w:r>
              <w:rPr>
                <w:rFonts w:asciiTheme="minorHAnsi" w:hAnsiTheme="minorHAnsi" w:cstheme="minorHAnsi"/>
                <w:sz w:val="22"/>
                <w:szCs w:val="22"/>
                <w:lang w:val="fr-FR" w:eastAsia="fr-FR"/>
              </w:rPr>
              <w:t>du projet</w:t>
            </w:r>
          </w:p>
          <w:p w14:paraId="2D34F278" w14:textId="01DD834E" w:rsidR="00A21C4C" w:rsidRPr="00AF68DA" w:rsidRDefault="00A21C4C" w:rsidP="007B4E43">
            <w:pPr>
              <w:jc w:val="both"/>
              <w:rPr>
                <w:rFonts w:asciiTheme="minorHAnsi" w:hAnsiTheme="minorHAnsi" w:cstheme="minorHAnsi"/>
                <w:sz w:val="22"/>
                <w:szCs w:val="22"/>
                <w:lang w:val="fr-FR" w:eastAsia="fr-FR"/>
              </w:rPr>
            </w:pPr>
            <w:r w:rsidRPr="00AF68DA">
              <w:rPr>
                <w:rFonts w:asciiTheme="minorHAnsi" w:hAnsiTheme="minorHAnsi" w:cstheme="minorHAnsi"/>
                <w:sz w:val="22"/>
                <w:szCs w:val="22"/>
                <w:lang w:val="fr-FR" w:eastAsia="fr-FR"/>
              </w:rPr>
              <w:t xml:space="preserve"> </w:t>
            </w:r>
          </w:p>
        </w:tc>
        <w:tc>
          <w:tcPr>
            <w:tcW w:w="3399" w:type="dxa"/>
          </w:tcPr>
          <w:p w14:paraId="6346BBC2" w14:textId="104D8D57" w:rsidR="00A21C4C" w:rsidRPr="00AF68DA" w:rsidRDefault="002372D1"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Produire </w:t>
            </w:r>
            <w:r w:rsidR="00D94BF9">
              <w:rPr>
                <w:rFonts w:asciiTheme="minorHAnsi" w:hAnsiTheme="minorHAnsi" w:cstheme="minorHAnsi"/>
                <w:sz w:val="22"/>
                <w:szCs w:val="22"/>
                <w:lang w:val="fr-FR" w:eastAsia="fr-FR"/>
              </w:rPr>
              <w:t xml:space="preserve">et soumettre </w:t>
            </w:r>
            <w:r w:rsidR="001B262E">
              <w:rPr>
                <w:rFonts w:asciiTheme="minorHAnsi" w:hAnsiTheme="minorHAnsi" w:cstheme="minorHAnsi"/>
                <w:sz w:val="22"/>
                <w:szCs w:val="22"/>
                <w:lang w:val="fr-FR" w:eastAsia="fr-FR"/>
              </w:rPr>
              <w:t xml:space="preserve">un </w:t>
            </w:r>
            <w:r w:rsidR="0099527C" w:rsidRPr="005A71B0">
              <w:rPr>
                <w:rFonts w:asciiTheme="minorHAnsi" w:hAnsiTheme="minorHAnsi" w:cstheme="minorHAnsi"/>
                <w:sz w:val="22"/>
                <w:szCs w:val="22"/>
                <w:lang w:val="fr-FR" w:eastAsia="fr-FR"/>
              </w:rPr>
              <w:t>Cahier des charges fonctionnel du futur système d’identification biométrique des personnes physiques</w:t>
            </w:r>
          </w:p>
        </w:tc>
        <w:tc>
          <w:tcPr>
            <w:tcW w:w="1627" w:type="dxa"/>
          </w:tcPr>
          <w:p w14:paraId="109C4294" w14:textId="77777777" w:rsidR="00135815" w:rsidRPr="00AF68DA" w:rsidRDefault="00135815" w:rsidP="00135815">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11 Mars 2021</w:t>
            </w:r>
          </w:p>
          <w:p w14:paraId="66FF56D5" w14:textId="77777777" w:rsidR="00A21C4C" w:rsidRPr="0099527C" w:rsidRDefault="00A21C4C" w:rsidP="008137C1">
            <w:pPr>
              <w:jc w:val="both"/>
              <w:rPr>
                <w:rFonts w:asciiTheme="minorHAnsi" w:hAnsiTheme="minorHAnsi" w:cstheme="minorHAnsi"/>
                <w:sz w:val="22"/>
                <w:szCs w:val="22"/>
                <w:lang w:val="fr-FR" w:eastAsia="fr-FR"/>
              </w:rPr>
            </w:pPr>
          </w:p>
        </w:tc>
        <w:tc>
          <w:tcPr>
            <w:tcW w:w="2508" w:type="dxa"/>
          </w:tcPr>
          <w:p w14:paraId="2B4FE45A" w14:textId="3CE6FC76" w:rsidR="00A21C4C" w:rsidRPr="00AF68DA" w:rsidRDefault="003A0DFC"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05 jours ouvrables</w:t>
            </w:r>
          </w:p>
        </w:tc>
      </w:tr>
      <w:tr w:rsidR="009E1F01" w:rsidRPr="009A0CCB" w14:paraId="14F19A61" w14:textId="77777777" w:rsidTr="00227D56">
        <w:trPr>
          <w:trHeight w:val="268"/>
        </w:trPr>
        <w:tc>
          <w:tcPr>
            <w:tcW w:w="2361" w:type="dxa"/>
            <w:vMerge w:val="restart"/>
          </w:tcPr>
          <w:p w14:paraId="3713CAE6" w14:textId="77777777" w:rsidR="009E1F01" w:rsidRDefault="009E1F01" w:rsidP="007B4E43">
            <w:pPr>
              <w:jc w:val="both"/>
              <w:rPr>
                <w:rFonts w:asciiTheme="minorHAnsi" w:hAnsiTheme="minorHAnsi" w:cstheme="minorHAnsi"/>
                <w:sz w:val="22"/>
                <w:szCs w:val="22"/>
                <w:lang w:val="fr-FR" w:eastAsia="fr-FR"/>
              </w:rPr>
            </w:pPr>
          </w:p>
          <w:p w14:paraId="1A803F75" w14:textId="07698BBE" w:rsidR="009E1F01" w:rsidRPr="00AF68DA" w:rsidRDefault="009E1F01"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Mise du </w:t>
            </w:r>
            <w:r>
              <w:rPr>
                <w:rFonts w:asciiTheme="minorHAnsi" w:hAnsiTheme="minorHAnsi" w:cstheme="minorHAnsi"/>
                <w:bCs/>
                <w:sz w:val="22"/>
                <w:szCs w:val="22"/>
                <w:lang w:val="fr-FR"/>
              </w:rPr>
              <w:t>Système d’Identification Biométrique</w:t>
            </w:r>
          </w:p>
        </w:tc>
        <w:tc>
          <w:tcPr>
            <w:tcW w:w="3399" w:type="dxa"/>
          </w:tcPr>
          <w:p w14:paraId="67D961A8" w14:textId="0A33FE54" w:rsidR="009E1F01" w:rsidRDefault="009E1F01"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Mise en place et opérationnalisation de l’ingénierie des processus du système d’identification biométrique</w:t>
            </w:r>
          </w:p>
          <w:p w14:paraId="450F2F2A" w14:textId="0F6D1C0A" w:rsidR="009E1F01" w:rsidRPr="00AF68DA" w:rsidRDefault="009E1F01" w:rsidP="009E1F01">
            <w:pPr>
              <w:jc w:val="both"/>
              <w:rPr>
                <w:rFonts w:asciiTheme="minorHAnsi" w:hAnsiTheme="minorHAnsi" w:cstheme="minorHAnsi"/>
                <w:sz w:val="22"/>
                <w:szCs w:val="22"/>
                <w:lang w:val="fr-FR" w:eastAsia="fr-FR"/>
              </w:rPr>
            </w:pPr>
          </w:p>
        </w:tc>
        <w:tc>
          <w:tcPr>
            <w:tcW w:w="1627" w:type="dxa"/>
            <w:vMerge w:val="restart"/>
          </w:tcPr>
          <w:p w14:paraId="729138EB" w14:textId="7440D693" w:rsidR="009E1F01" w:rsidRDefault="009E1F01"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Du 13 Mars au 30 Septembre</w:t>
            </w:r>
          </w:p>
        </w:tc>
        <w:tc>
          <w:tcPr>
            <w:tcW w:w="2508" w:type="dxa"/>
          </w:tcPr>
          <w:p w14:paraId="48418755" w14:textId="66D67EEF" w:rsidR="009E1F01" w:rsidRPr="00AF68DA" w:rsidRDefault="00007BBC"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15 jours ouvrables</w:t>
            </w:r>
          </w:p>
        </w:tc>
      </w:tr>
      <w:tr w:rsidR="009E1F01" w:rsidRPr="00007BBC" w14:paraId="1FBC2F85" w14:textId="77777777" w:rsidTr="009E1F01">
        <w:trPr>
          <w:trHeight w:val="713"/>
        </w:trPr>
        <w:tc>
          <w:tcPr>
            <w:tcW w:w="2361" w:type="dxa"/>
            <w:vMerge/>
          </w:tcPr>
          <w:p w14:paraId="13BC2E31" w14:textId="77777777" w:rsidR="009E1F01" w:rsidRDefault="009E1F01" w:rsidP="007B4E43">
            <w:pPr>
              <w:jc w:val="both"/>
              <w:rPr>
                <w:rFonts w:asciiTheme="minorHAnsi" w:hAnsiTheme="minorHAnsi" w:cstheme="minorHAnsi"/>
                <w:sz w:val="22"/>
                <w:szCs w:val="22"/>
                <w:lang w:val="fr-FR" w:eastAsia="fr-FR"/>
              </w:rPr>
            </w:pPr>
          </w:p>
        </w:tc>
        <w:tc>
          <w:tcPr>
            <w:tcW w:w="3399" w:type="dxa"/>
          </w:tcPr>
          <w:p w14:paraId="3544D50F" w14:textId="43906E6A" w:rsidR="009E1F01" w:rsidRDefault="009E1F01" w:rsidP="007B4E43">
            <w:pPr>
              <w:jc w:val="both"/>
              <w:rPr>
                <w:rFonts w:asciiTheme="minorHAnsi" w:hAnsiTheme="minorHAnsi" w:cstheme="minorHAnsi"/>
                <w:sz w:val="22"/>
                <w:szCs w:val="22"/>
                <w:lang w:val="fr-FR" w:eastAsia="fr-FR"/>
              </w:rPr>
            </w:pPr>
            <w:r w:rsidRPr="00016959">
              <w:rPr>
                <w:rFonts w:asciiTheme="minorHAnsi" w:hAnsiTheme="minorHAnsi" w:cstheme="minorHAnsi"/>
                <w:sz w:val="22"/>
                <w:szCs w:val="22"/>
                <w:lang w:val="fr-FR" w:eastAsia="fr-FR"/>
              </w:rPr>
              <w:t>Cadrage et validation des spécifications fonctionnelles</w:t>
            </w:r>
            <w:r>
              <w:rPr>
                <w:rFonts w:asciiTheme="minorHAnsi" w:hAnsiTheme="minorHAnsi" w:cstheme="minorHAnsi"/>
                <w:sz w:val="22"/>
                <w:szCs w:val="22"/>
                <w:lang w:val="fr-FR" w:eastAsia="fr-FR"/>
              </w:rPr>
              <w:t xml:space="preserve"> </w:t>
            </w:r>
            <w:r w:rsidRPr="00016959">
              <w:rPr>
                <w:rFonts w:asciiTheme="minorHAnsi" w:hAnsiTheme="minorHAnsi" w:cstheme="minorHAnsi"/>
                <w:sz w:val="22"/>
                <w:szCs w:val="22"/>
                <w:lang w:val="fr-FR" w:eastAsia="fr-FR"/>
              </w:rPr>
              <w:t>du nouveau système</w:t>
            </w:r>
            <w:r>
              <w:rPr>
                <w:rFonts w:asciiTheme="minorHAnsi" w:hAnsiTheme="minorHAnsi" w:cstheme="minorHAnsi"/>
                <w:sz w:val="22"/>
                <w:szCs w:val="22"/>
                <w:lang w:val="fr-FR" w:eastAsia="fr-FR"/>
              </w:rPr>
              <w:t xml:space="preserve"> d’identification biométrique</w:t>
            </w:r>
            <w:r w:rsidRPr="006703FA">
              <w:rPr>
                <w:rFonts w:asciiTheme="minorHAnsi" w:hAnsiTheme="minorHAnsi" w:cstheme="minorHAnsi"/>
                <w:sz w:val="22"/>
                <w:szCs w:val="22"/>
                <w:lang w:val="fr-FR" w:eastAsia="fr-FR"/>
              </w:rPr>
              <w:t xml:space="preserve"> dans la définition des impacts du nouveau système</w:t>
            </w:r>
          </w:p>
        </w:tc>
        <w:tc>
          <w:tcPr>
            <w:tcW w:w="1627" w:type="dxa"/>
            <w:vMerge/>
          </w:tcPr>
          <w:p w14:paraId="2CAE7053" w14:textId="77777777" w:rsidR="009E1F01" w:rsidRDefault="009E1F01" w:rsidP="007B4E43">
            <w:pPr>
              <w:jc w:val="both"/>
              <w:rPr>
                <w:rFonts w:asciiTheme="minorHAnsi" w:hAnsiTheme="minorHAnsi" w:cstheme="minorHAnsi"/>
                <w:sz w:val="22"/>
                <w:szCs w:val="22"/>
                <w:lang w:val="fr-FR" w:eastAsia="fr-FR"/>
              </w:rPr>
            </w:pPr>
          </w:p>
        </w:tc>
        <w:tc>
          <w:tcPr>
            <w:tcW w:w="2508" w:type="dxa"/>
          </w:tcPr>
          <w:p w14:paraId="3B17EBC1" w14:textId="25D9A1FA" w:rsidR="009E1F01" w:rsidRDefault="00007BBC"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15 jours ouvrables</w:t>
            </w:r>
          </w:p>
        </w:tc>
      </w:tr>
      <w:tr w:rsidR="009E1F01" w:rsidRPr="00007BBC" w14:paraId="2C05750A" w14:textId="77777777" w:rsidTr="00F71036">
        <w:trPr>
          <w:trHeight w:val="712"/>
        </w:trPr>
        <w:tc>
          <w:tcPr>
            <w:tcW w:w="2361" w:type="dxa"/>
            <w:vMerge/>
          </w:tcPr>
          <w:p w14:paraId="01104167" w14:textId="77777777" w:rsidR="009E1F01" w:rsidRDefault="009E1F01" w:rsidP="007B4E43">
            <w:pPr>
              <w:jc w:val="both"/>
              <w:rPr>
                <w:rFonts w:asciiTheme="minorHAnsi" w:hAnsiTheme="minorHAnsi" w:cstheme="minorHAnsi"/>
                <w:sz w:val="22"/>
                <w:szCs w:val="22"/>
                <w:lang w:val="fr-FR" w:eastAsia="fr-FR"/>
              </w:rPr>
            </w:pPr>
          </w:p>
        </w:tc>
        <w:tc>
          <w:tcPr>
            <w:tcW w:w="3399" w:type="dxa"/>
          </w:tcPr>
          <w:p w14:paraId="666901BB" w14:textId="594A0268" w:rsidR="009E1F01" w:rsidRDefault="009E1F01" w:rsidP="009E1F01">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Mission sur le terrain dans les 5 régions </w:t>
            </w:r>
          </w:p>
          <w:p w14:paraId="67A9AA50" w14:textId="77777777" w:rsidR="009E1F01" w:rsidRPr="00016959" w:rsidRDefault="009E1F01" w:rsidP="007B4E43">
            <w:pPr>
              <w:jc w:val="both"/>
              <w:rPr>
                <w:rFonts w:asciiTheme="minorHAnsi" w:hAnsiTheme="minorHAnsi" w:cstheme="minorHAnsi"/>
                <w:sz w:val="22"/>
                <w:szCs w:val="22"/>
                <w:lang w:val="fr-FR" w:eastAsia="fr-FR"/>
              </w:rPr>
            </w:pPr>
          </w:p>
        </w:tc>
        <w:tc>
          <w:tcPr>
            <w:tcW w:w="1627" w:type="dxa"/>
            <w:vMerge/>
          </w:tcPr>
          <w:p w14:paraId="72F7AB1C" w14:textId="77777777" w:rsidR="009E1F01" w:rsidRDefault="009E1F01" w:rsidP="007B4E43">
            <w:pPr>
              <w:jc w:val="both"/>
              <w:rPr>
                <w:rFonts w:asciiTheme="minorHAnsi" w:hAnsiTheme="minorHAnsi" w:cstheme="minorHAnsi"/>
                <w:sz w:val="22"/>
                <w:szCs w:val="22"/>
                <w:lang w:val="fr-FR" w:eastAsia="fr-FR"/>
              </w:rPr>
            </w:pPr>
          </w:p>
        </w:tc>
        <w:tc>
          <w:tcPr>
            <w:tcW w:w="2508" w:type="dxa"/>
          </w:tcPr>
          <w:p w14:paraId="226C33A1" w14:textId="1022B30A" w:rsidR="009E1F01" w:rsidRDefault="00007BBC" w:rsidP="007B4E43">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15 jours ouvrables</w:t>
            </w:r>
          </w:p>
        </w:tc>
      </w:tr>
      <w:tr w:rsidR="009E1F01" w:rsidRPr="00007BBC" w14:paraId="5BD834B4" w14:textId="77777777" w:rsidTr="00F71036">
        <w:trPr>
          <w:trHeight w:val="1160"/>
        </w:trPr>
        <w:tc>
          <w:tcPr>
            <w:tcW w:w="2361" w:type="dxa"/>
            <w:vMerge/>
          </w:tcPr>
          <w:p w14:paraId="1177C415"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3AAA0709" w14:textId="1D6A4B1F" w:rsidR="009E1F01" w:rsidRDefault="009E1F01"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Développement des outils et standardisés appropriés á chaque partenaire utilisateur (MI, DJPF, Décentralisation</w:t>
            </w:r>
          </w:p>
        </w:tc>
        <w:tc>
          <w:tcPr>
            <w:tcW w:w="1627" w:type="dxa"/>
            <w:vMerge/>
          </w:tcPr>
          <w:p w14:paraId="27DCC0F5"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5AE344EE" w14:textId="0217F866"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15 jours ouvrables</w:t>
            </w:r>
          </w:p>
        </w:tc>
      </w:tr>
      <w:tr w:rsidR="009E1F01" w:rsidRPr="00007BBC" w14:paraId="6C0A14DA" w14:textId="77777777" w:rsidTr="00F71036">
        <w:trPr>
          <w:trHeight w:val="1250"/>
        </w:trPr>
        <w:tc>
          <w:tcPr>
            <w:tcW w:w="2361" w:type="dxa"/>
            <w:vMerge/>
          </w:tcPr>
          <w:p w14:paraId="106AB9DB"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64D8FA32" w14:textId="77777777" w:rsidR="009E1F01" w:rsidRDefault="009E1F01" w:rsidP="00C65DBE">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A</w:t>
            </w:r>
            <w:r w:rsidRPr="00016959">
              <w:rPr>
                <w:rFonts w:asciiTheme="minorHAnsi" w:hAnsiTheme="minorHAnsi" w:cstheme="minorHAnsi"/>
                <w:sz w:val="22"/>
                <w:szCs w:val="22"/>
                <w:lang w:val="fr-FR" w:eastAsia="fr-FR"/>
              </w:rPr>
              <w:t xml:space="preserve">nalyse </w:t>
            </w:r>
            <w:r>
              <w:rPr>
                <w:rFonts w:asciiTheme="minorHAnsi" w:hAnsiTheme="minorHAnsi" w:cstheme="minorHAnsi"/>
                <w:sz w:val="22"/>
                <w:szCs w:val="22"/>
                <w:lang w:val="fr-FR" w:eastAsia="fr-FR"/>
              </w:rPr>
              <w:t>d</w:t>
            </w:r>
            <w:r w:rsidRPr="00016959">
              <w:rPr>
                <w:rFonts w:asciiTheme="minorHAnsi" w:hAnsiTheme="minorHAnsi" w:cstheme="minorHAnsi"/>
                <w:sz w:val="22"/>
                <w:szCs w:val="22"/>
                <w:lang w:val="fr-FR" w:eastAsia="fr-FR"/>
              </w:rPr>
              <w:t>es processus</w:t>
            </w:r>
          </w:p>
          <w:p w14:paraId="6968BF94" w14:textId="730334A4" w:rsidR="009E1F01" w:rsidRDefault="009E1F01" w:rsidP="00C65DBE">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Description </w:t>
            </w:r>
            <w:r w:rsidRPr="00016959">
              <w:rPr>
                <w:rFonts w:asciiTheme="minorHAnsi" w:hAnsiTheme="minorHAnsi" w:cstheme="minorHAnsi"/>
                <w:sz w:val="22"/>
                <w:szCs w:val="22"/>
                <w:lang w:val="fr-FR" w:eastAsia="fr-FR"/>
              </w:rPr>
              <w:t xml:space="preserve">détaillée </w:t>
            </w:r>
            <w:r>
              <w:rPr>
                <w:rFonts w:asciiTheme="minorHAnsi" w:hAnsiTheme="minorHAnsi" w:cstheme="minorHAnsi"/>
                <w:sz w:val="22"/>
                <w:szCs w:val="22"/>
                <w:lang w:val="fr-FR" w:eastAsia="fr-FR"/>
              </w:rPr>
              <w:t>d</w:t>
            </w:r>
            <w:r w:rsidRPr="00016959">
              <w:rPr>
                <w:rFonts w:asciiTheme="minorHAnsi" w:hAnsiTheme="minorHAnsi" w:cstheme="minorHAnsi"/>
                <w:sz w:val="22"/>
                <w:szCs w:val="22"/>
                <w:lang w:val="fr-FR" w:eastAsia="fr-FR"/>
              </w:rPr>
              <w:t xml:space="preserve">es nouvelles procédures et </w:t>
            </w:r>
            <w:r>
              <w:rPr>
                <w:rFonts w:asciiTheme="minorHAnsi" w:hAnsiTheme="minorHAnsi" w:cstheme="minorHAnsi"/>
                <w:sz w:val="22"/>
                <w:szCs w:val="22"/>
                <w:lang w:val="fr-FR" w:eastAsia="fr-FR"/>
              </w:rPr>
              <w:t>suivi de</w:t>
            </w:r>
            <w:r w:rsidRPr="00016959">
              <w:rPr>
                <w:rFonts w:asciiTheme="minorHAnsi" w:hAnsiTheme="minorHAnsi" w:cstheme="minorHAnsi"/>
                <w:sz w:val="22"/>
                <w:szCs w:val="22"/>
                <w:lang w:val="fr-FR" w:eastAsia="fr-FR"/>
              </w:rPr>
              <w:t xml:space="preserve"> la mise en place effective de ces évolutions</w:t>
            </w:r>
          </w:p>
        </w:tc>
        <w:tc>
          <w:tcPr>
            <w:tcW w:w="1627" w:type="dxa"/>
            <w:vMerge/>
          </w:tcPr>
          <w:p w14:paraId="728A735E"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4478DED9" w14:textId="5804EF05"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10 jours ouvrables</w:t>
            </w:r>
          </w:p>
        </w:tc>
      </w:tr>
      <w:tr w:rsidR="009E1F01" w:rsidRPr="00007BBC" w14:paraId="33DF6C41" w14:textId="77777777" w:rsidTr="00F71036">
        <w:trPr>
          <w:trHeight w:val="1430"/>
        </w:trPr>
        <w:tc>
          <w:tcPr>
            <w:tcW w:w="2361" w:type="dxa"/>
            <w:vMerge/>
          </w:tcPr>
          <w:p w14:paraId="59CEF038"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72E28C73" w14:textId="5F6352A5" w:rsidR="009E1F01" w:rsidRDefault="009E1F01"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Suivi du programme en collaboration avec les parties prenantes et Accompagnement technique pour la mise en œuvre du projet</w:t>
            </w:r>
          </w:p>
        </w:tc>
        <w:tc>
          <w:tcPr>
            <w:tcW w:w="1627" w:type="dxa"/>
            <w:vMerge/>
          </w:tcPr>
          <w:p w14:paraId="78331E7F"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5C25DEC1" w14:textId="7736656B"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10 jours ouvrables</w:t>
            </w:r>
          </w:p>
        </w:tc>
      </w:tr>
      <w:tr w:rsidR="009E1F01" w:rsidRPr="00007BBC" w14:paraId="6BEB2185" w14:textId="77777777" w:rsidTr="00F71036">
        <w:trPr>
          <w:trHeight w:val="620"/>
        </w:trPr>
        <w:tc>
          <w:tcPr>
            <w:tcW w:w="2361" w:type="dxa"/>
            <w:vMerge/>
          </w:tcPr>
          <w:p w14:paraId="1D48C0CC"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0B191B05" w14:textId="13A8B91C"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Organiser les </w:t>
            </w:r>
            <w:r w:rsidR="009E1F01">
              <w:rPr>
                <w:rFonts w:asciiTheme="minorHAnsi" w:hAnsiTheme="minorHAnsi" w:cstheme="minorHAnsi"/>
                <w:sz w:val="22"/>
                <w:szCs w:val="22"/>
                <w:lang w:val="fr-FR" w:eastAsia="fr-FR"/>
              </w:rPr>
              <w:t xml:space="preserve">réunions du groupe de </w:t>
            </w:r>
            <w:r>
              <w:rPr>
                <w:rFonts w:asciiTheme="minorHAnsi" w:hAnsiTheme="minorHAnsi" w:cstheme="minorHAnsi"/>
                <w:sz w:val="22"/>
                <w:szCs w:val="22"/>
                <w:lang w:val="fr-FR" w:eastAsia="fr-FR"/>
              </w:rPr>
              <w:t>travail et partager les PV</w:t>
            </w:r>
          </w:p>
        </w:tc>
        <w:tc>
          <w:tcPr>
            <w:tcW w:w="1627" w:type="dxa"/>
            <w:vMerge/>
          </w:tcPr>
          <w:p w14:paraId="5D2E382D"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512DFA60" w14:textId="0EDBBE49"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5 jours ouvrables</w:t>
            </w:r>
          </w:p>
        </w:tc>
      </w:tr>
      <w:tr w:rsidR="009E1F01" w:rsidRPr="00007BBC" w14:paraId="5BB8E224" w14:textId="77777777" w:rsidTr="001E4698">
        <w:trPr>
          <w:trHeight w:val="1790"/>
        </w:trPr>
        <w:tc>
          <w:tcPr>
            <w:tcW w:w="2361" w:type="dxa"/>
            <w:vMerge/>
          </w:tcPr>
          <w:p w14:paraId="3671D3B1"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47D30830" w14:textId="37656F76" w:rsidR="009E1F01" w:rsidRDefault="009E1F01"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Participation aux réunions de coordination avec le Ministère de l’Intérieur, la mairie, les conseils régionaux, les préfets, la décentralisation, la justice et le ministère de la sante, l’UNICEF, etc…</w:t>
            </w:r>
          </w:p>
        </w:tc>
        <w:tc>
          <w:tcPr>
            <w:tcW w:w="1627" w:type="dxa"/>
            <w:vMerge/>
          </w:tcPr>
          <w:p w14:paraId="05EDFFF1"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1680869D" w14:textId="5806B366"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5 jours ouvrables</w:t>
            </w:r>
          </w:p>
        </w:tc>
      </w:tr>
      <w:tr w:rsidR="009E1F01" w:rsidRPr="00E43C71" w14:paraId="5461333C" w14:textId="77777777" w:rsidTr="001E4698">
        <w:trPr>
          <w:trHeight w:val="1250"/>
        </w:trPr>
        <w:tc>
          <w:tcPr>
            <w:tcW w:w="2361" w:type="dxa"/>
            <w:vMerge/>
          </w:tcPr>
          <w:p w14:paraId="5EC86641"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4907AA06" w14:textId="1E3179F4" w:rsidR="009E1F01" w:rsidRDefault="009E1F01" w:rsidP="00227D56">
            <w:pPr>
              <w:jc w:val="both"/>
              <w:rPr>
                <w:rFonts w:asciiTheme="minorHAnsi" w:hAnsiTheme="minorHAnsi" w:cstheme="minorHAnsi"/>
                <w:sz w:val="22"/>
                <w:szCs w:val="22"/>
                <w:lang w:val="fr-FR" w:eastAsia="fr-FR"/>
              </w:rPr>
            </w:pPr>
            <w:r w:rsidRPr="009C7E69">
              <w:rPr>
                <w:rFonts w:asciiTheme="minorHAnsi" w:hAnsiTheme="minorHAnsi" w:cstheme="minorHAnsi"/>
                <w:sz w:val="22"/>
                <w:szCs w:val="22"/>
                <w:lang w:val="fr-FR" w:eastAsia="fr-FR"/>
              </w:rPr>
              <w:t>Défini</w:t>
            </w:r>
            <w:r>
              <w:rPr>
                <w:rFonts w:asciiTheme="minorHAnsi" w:hAnsiTheme="minorHAnsi" w:cstheme="minorHAnsi"/>
                <w:sz w:val="22"/>
                <w:szCs w:val="22"/>
                <w:lang w:val="fr-FR" w:eastAsia="fr-FR"/>
              </w:rPr>
              <w:t>tion du</w:t>
            </w:r>
            <w:r w:rsidRPr="009C7E69">
              <w:rPr>
                <w:rFonts w:asciiTheme="minorHAnsi" w:hAnsiTheme="minorHAnsi" w:cstheme="minorHAnsi"/>
                <w:sz w:val="22"/>
                <w:szCs w:val="22"/>
                <w:lang w:val="fr-FR" w:eastAsia="fr-FR"/>
              </w:rPr>
              <w:t xml:space="preserve"> plan de déploiement et de conduite du changement et apportera son assistance à leur mise en œuvre opérationnelle.</w:t>
            </w:r>
          </w:p>
        </w:tc>
        <w:tc>
          <w:tcPr>
            <w:tcW w:w="1627" w:type="dxa"/>
            <w:vMerge w:val="restart"/>
          </w:tcPr>
          <w:p w14:paraId="46127CEC" w14:textId="7B6BF7A7" w:rsidR="009E1F01" w:rsidRDefault="009E1F01"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03 Octobre au 31 décembre 2021</w:t>
            </w:r>
          </w:p>
        </w:tc>
        <w:tc>
          <w:tcPr>
            <w:tcW w:w="2508" w:type="dxa"/>
          </w:tcPr>
          <w:p w14:paraId="4E4F5448" w14:textId="5F9A5484"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10</w:t>
            </w:r>
            <w:r w:rsidR="009E1F01">
              <w:rPr>
                <w:rFonts w:asciiTheme="minorHAnsi" w:hAnsiTheme="minorHAnsi" w:cstheme="minorHAnsi"/>
                <w:sz w:val="22"/>
                <w:szCs w:val="22"/>
                <w:lang w:val="fr-FR" w:eastAsia="fr-FR"/>
              </w:rPr>
              <w:t xml:space="preserve"> jours ouvrables</w:t>
            </w:r>
          </w:p>
        </w:tc>
      </w:tr>
      <w:tr w:rsidR="009E1F01" w:rsidRPr="00007BBC" w14:paraId="2EEA740C" w14:textId="77777777" w:rsidTr="0043062D">
        <w:trPr>
          <w:trHeight w:val="728"/>
        </w:trPr>
        <w:tc>
          <w:tcPr>
            <w:tcW w:w="2361" w:type="dxa"/>
            <w:vMerge/>
          </w:tcPr>
          <w:p w14:paraId="2FF75FE9"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402742B0" w14:textId="72B9F7F4" w:rsidR="009E1F01" w:rsidRDefault="009E1F01" w:rsidP="00227D56">
            <w:pPr>
              <w:pStyle w:val="Title"/>
              <w:jc w:val="left"/>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Elaboration et Soumission du plan de </w:t>
            </w:r>
            <w:r w:rsidRPr="005A71B0">
              <w:rPr>
                <w:rFonts w:asciiTheme="minorHAnsi" w:hAnsiTheme="minorHAnsi" w:cstheme="minorHAnsi"/>
                <w:sz w:val="22"/>
                <w:szCs w:val="22"/>
                <w:lang w:val="fr-FR" w:eastAsia="fr-FR"/>
              </w:rPr>
              <w:t>manuel de traitement du RNPP</w:t>
            </w:r>
          </w:p>
        </w:tc>
        <w:tc>
          <w:tcPr>
            <w:tcW w:w="1627" w:type="dxa"/>
            <w:vMerge/>
          </w:tcPr>
          <w:p w14:paraId="3D3639FF"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645BC03B" w14:textId="6DC44144"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15 jours ouvrables</w:t>
            </w:r>
          </w:p>
        </w:tc>
      </w:tr>
      <w:tr w:rsidR="009E1F01" w:rsidRPr="00007BBC" w14:paraId="0E7EBA22" w14:textId="77777777" w:rsidTr="009C7E69">
        <w:trPr>
          <w:trHeight w:val="962"/>
        </w:trPr>
        <w:tc>
          <w:tcPr>
            <w:tcW w:w="2361" w:type="dxa"/>
            <w:vMerge/>
          </w:tcPr>
          <w:p w14:paraId="7372B750"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12EF78CB" w14:textId="11908FEE" w:rsidR="009E1F01" w:rsidRPr="00083FAA" w:rsidRDefault="009E1F01" w:rsidP="00227D56">
            <w:pPr>
              <w:pStyle w:val="Title"/>
              <w:jc w:val="left"/>
              <w:rPr>
                <w:rFonts w:asciiTheme="minorHAnsi" w:eastAsia="Arial" w:hAnsiTheme="minorHAnsi" w:cstheme="minorHAnsi"/>
                <w:sz w:val="22"/>
                <w:szCs w:val="22"/>
                <w:lang w:val="fr-FR"/>
              </w:rPr>
            </w:pPr>
            <w:r>
              <w:rPr>
                <w:rFonts w:asciiTheme="minorHAnsi" w:eastAsia="Arial" w:hAnsiTheme="minorHAnsi" w:cstheme="minorHAnsi"/>
                <w:sz w:val="22"/>
                <w:szCs w:val="22"/>
                <w:lang w:val="fr-FR"/>
              </w:rPr>
              <w:t xml:space="preserve">Formation des personnels des Administrations concernées sur l’utilisation du nouveau système </w:t>
            </w:r>
          </w:p>
        </w:tc>
        <w:tc>
          <w:tcPr>
            <w:tcW w:w="1627" w:type="dxa"/>
            <w:vMerge/>
          </w:tcPr>
          <w:p w14:paraId="07F9B9A0"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1252D33E" w14:textId="63A80F91"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5 jours ouvrables</w:t>
            </w:r>
          </w:p>
        </w:tc>
      </w:tr>
      <w:tr w:rsidR="009E1F01" w:rsidRPr="00007BBC" w14:paraId="306C699F" w14:textId="77777777" w:rsidTr="00A56EAC">
        <w:trPr>
          <w:trHeight w:val="953"/>
        </w:trPr>
        <w:tc>
          <w:tcPr>
            <w:tcW w:w="2361" w:type="dxa"/>
            <w:vMerge/>
          </w:tcPr>
          <w:p w14:paraId="2EB75E34"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4BA5BF0A" w14:textId="3CB55AE5" w:rsidR="009E1F01" w:rsidRPr="0043062D" w:rsidRDefault="009E1F01" w:rsidP="0043062D">
            <w:pPr>
              <w:jc w:val="both"/>
              <w:rPr>
                <w:rFonts w:asciiTheme="minorHAnsi" w:hAnsiTheme="minorHAnsi" w:cstheme="minorHAnsi"/>
                <w:sz w:val="22"/>
                <w:szCs w:val="22"/>
                <w:lang w:val="fr-FR" w:eastAsia="fr-FR"/>
              </w:rPr>
            </w:pPr>
            <w:r>
              <w:rPr>
                <w:rFonts w:asciiTheme="minorHAnsi" w:eastAsia="Arial" w:hAnsiTheme="minorHAnsi" w:cstheme="minorHAnsi"/>
                <w:sz w:val="22"/>
                <w:szCs w:val="22"/>
                <w:lang w:val="fr-FR"/>
              </w:rPr>
              <w:t>As</w:t>
            </w:r>
            <w:r w:rsidRPr="004C4D76">
              <w:rPr>
                <w:rFonts w:asciiTheme="minorHAnsi" w:hAnsiTheme="minorHAnsi" w:cstheme="minorHAnsi"/>
                <w:sz w:val="22"/>
                <w:szCs w:val="22"/>
                <w:lang w:val="fr-FR" w:eastAsia="fr-FR"/>
              </w:rPr>
              <w:t>sist</w:t>
            </w:r>
            <w:r>
              <w:rPr>
                <w:rFonts w:asciiTheme="minorHAnsi" w:hAnsiTheme="minorHAnsi" w:cstheme="minorHAnsi"/>
                <w:sz w:val="22"/>
                <w:szCs w:val="22"/>
                <w:lang w:val="fr-FR" w:eastAsia="fr-FR"/>
              </w:rPr>
              <w:t xml:space="preserve">ance pratique des équipes de ces administrations dans </w:t>
            </w:r>
            <w:r w:rsidRPr="004C4D76">
              <w:rPr>
                <w:rFonts w:asciiTheme="minorHAnsi" w:hAnsiTheme="minorHAnsi" w:cstheme="minorHAnsi"/>
                <w:sz w:val="22"/>
                <w:szCs w:val="22"/>
                <w:lang w:val="fr-FR" w:eastAsia="fr-FR"/>
              </w:rPr>
              <w:t>la réalisation des tests</w:t>
            </w:r>
          </w:p>
        </w:tc>
        <w:tc>
          <w:tcPr>
            <w:tcW w:w="1627" w:type="dxa"/>
            <w:vMerge/>
          </w:tcPr>
          <w:p w14:paraId="309ECDC8"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574941C1" w14:textId="3414028D"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20 jours ouvrables</w:t>
            </w:r>
          </w:p>
        </w:tc>
      </w:tr>
      <w:tr w:rsidR="009E1F01" w:rsidRPr="00007BBC" w14:paraId="2BC40392" w14:textId="77777777" w:rsidTr="001E4698">
        <w:trPr>
          <w:trHeight w:val="917"/>
        </w:trPr>
        <w:tc>
          <w:tcPr>
            <w:tcW w:w="2361" w:type="dxa"/>
            <w:vMerge/>
          </w:tcPr>
          <w:p w14:paraId="4A1CD0CD"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4E8332B8" w14:textId="62BD241C" w:rsidR="009E1F01" w:rsidRDefault="009E1F01" w:rsidP="00C65DBE">
            <w:pPr>
              <w:pStyle w:val="Title"/>
              <w:jc w:val="left"/>
              <w:rPr>
                <w:rFonts w:asciiTheme="minorHAnsi" w:eastAsia="Arial" w:hAnsiTheme="minorHAnsi" w:cstheme="minorHAnsi"/>
                <w:sz w:val="22"/>
                <w:szCs w:val="22"/>
                <w:lang w:val="fr-FR"/>
              </w:rPr>
            </w:pPr>
            <w:r>
              <w:rPr>
                <w:rFonts w:asciiTheme="minorHAnsi" w:hAnsiTheme="minorHAnsi" w:cstheme="minorHAnsi"/>
                <w:sz w:val="22"/>
                <w:szCs w:val="22"/>
                <w:lang w:val="fr-FR" w:eastAsia="fr-FR"/>
              </w:rPr>
              <w:t>C</w:t>
            </w:r>
            <w:r w:rsidRPr="004C4D76">
              <w:rPr>
                <w:rFonts w:asciiTheme="minorHAnsi" w:hAnsiTheme="minorHAnsi" w:cstheme="minorHAnsi"/>
                <w:sz w:val="22"/>
                <w:szCs w:val="22"/>
                <w:lang w:val="fr-FR" w:eastAsia="fr-FR"/>
              </w:rPr>
              <w:t>oll</w:t>
            </w:r>
            <w:r>
              <w:rPr>
                <w:rFonts w:asciiTheme="minorHAnsi" w:hAnsiTheme="minorHAnsi" w:cstheme="minorHAnsi"/>
                <w:sz w:val="22"/>
                <w:szCs w:val="22"/>
                <w:lang w:val="fr-FR" w:eastAsia="fr-FR"/>
              </w:rPr>
              <w:t>ec</w:t>
            </w:r>
            <w:r w:rsidRPr="004C4D76">
              <w:rPr>
                <w:rFonts w:asciiTheme="minorHAnsi" w:hAnsiTheme="minorHAnsi" w:cstheme="minorHAnsi"/>
                <w:sz w:val="22"/>
                <w:szCs w:val="22"/>
                <w:lang w:val="fr-FR" w:eastAsia="fr-FR"/>
              </w:rPr>
              <w:t>tion</w:t>
            </w:r>
            <w:r>
              <w:rPr>
                <w:rFonts w:asciiTheme="minorHAnsi" w:hAnsiTheme="minorHAnsi" w:cstheme="minorHAnsi"/>
                <w:sz w:val="22"/>
                <w:szCs w:val="22"/>
                <w:lang w:val="fr-FR" w:eastAsia="fr-FR"/>
              </w:rPr>
              <w:t xml:space="preserve"> d</w:t>
            </w:r>
            <w:r w:rsidRPr="004C4D76">
              <w:rPr>
                <w:rFonts w:asciiTheme="minorHAnsi" w:hAnsiTheme="minorHAnsi" w:cstheme="minorHAnsi"/>
                <w:sz w:val="22"/>
                <w:szCs w:val="22"/>
                <w:lang w:val="fr-FR" w:eastAsia="fr-FR"/>
              </w:rPr>
              <w:t>es anomalies et g</w:t>
            </w:r>
            <w:r>
              <w:rPr>
                <w:rFonts w:asciiTheme="minorHAnsi" w:hAnsiTheme="minorHAnsi" w:cstheme="minorHAnsi"/>
                <w:sz w:val="22"/>
                <w:szCs w:val="22"/>
                <w:lang w:val="fr-FR" w:eastAsia="fr-FR"/>
              </w:rPr>
              <w:t>estion du</w:t>
            </w:r>
            <w:r w:rsidRPr="004C4D76">
              <w:rPr>
                <w:rFonts w:asciiTheme="minorHAnsi" w:hAnsiTheme="minorHAnsi" w:cstheme="minorHAnsi"/>
                <w:sz w:val="22"/>
                <w:szCs w:val="22"/>
                <w:lang w:val="fr-FR" w:eastAsia="fr-FR"/>
              </w:rPr>
              <w:t xml:space="preserve"> suivi des corrections qui leur sont apportées</w:t>
            </w:r>
          </w:p>
        </w:tc>
        <w:tc>
          <w:tcPr>
            <w:tcW w:w="1627" w:type="dxa"/>
            <w:vMerge/>
          </w:tcPr>
          <w:p w14:paraId="1A3DAC6A"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4B0C23BE" w14:textId="00A1F629"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10 jours ouvrables</w:t>
            </w:r>
          </w:p>
        </w:tc>
      </w:tr>
      <w:tr w:rsidR="009E1F01" w:rsidRPr="00007BBC" w14:paraId="68BF6E76" w14:textId="77777777" w:rsidTr="009E1F01">
        <w:trPr>
          <w:trHeight w:val="533"/>
        </w:trPr>
        <w:tc>
          <w:tcPr>
            <w:tcW w:w="2361" w:type="dxa"/>
            <w:vMerge/>
          </w:tcPr>
          <w:p w14:paraId="19C9BFD3" w14:textId="77777777" w:rsidR="009E1F01" w:rsidRDefault="009E1F01" w:rsidP="00227D56">
            <w:pPr>
              <w:jc w:val="both"/>
              <w:rPr>
                <w:rFonts w:asciiTheme="minorHAnsi" w:hAnsiTheme="minorHAnsi" w:cstheme="minorHAnsi"/>
                <w:sz w:val="22"/>
                <w:szCs w:val="22"/>
                <w:lang w:val="fr-FR" w:eastAsia="fr-FR"/>
              </w:rPr>
            </w:pPr>
          </w:p>
        </w:tc>
        <w:tc>
          <w:tcPr>
            <w:tcW w:w="3399" w:type="dxa"/>
          </w:tcPr>
          <w:p w14:paraId="6BD0B593" w14:textId="5DE5945B" w:rsidR="009E1F01" w:rsidRDefault="009E1F01"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 Organisation d’un atelier de restitution pour la mise en place du système de biométrique</w:t>
            </w:r>
          </w:p>
        </w:tc>
        <w:tc>
          <w:tcPr>
            <w:tcW w:w="1627" w:type="dxa"/>
            <w:vMerge/>
          </w:tcPr>
          <w:p w14:paraId="40D2C3E2" w14:textId="77777777" w:rsidR="009E1F01" w:rsidRDefault="009E1F01" w:rsidP="00227D56">
            <w:pPr>
              <w:jc w:val="both"/>
              <w:rPr>
                <w:rFonts w:asciiTheme="minorHAnsi" w:hAnsiTheme="minorHAnsi" w:cstheme="minorHAnsi"/>
                <w:sz w:val="22"/>
                <w:szCs w:val="22"/>
                <w:lang w:val="fr-FR" w:eastAsia="fr-FR"/>
              </w:rPr>
            </w:pPr>
          </w:p>
        </w:tc>
        <w:tc>
          <w:tcPr>
            <w:tcW w:w="2508" w:type="dxa"/>
          </w:tcPr>
          <w:p w14:paraId="70B19C20" w14:textId="1982711B" w:rsidR="009E1F01" w:rsidRDefault="00007BBC"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3 jours ouvrables</w:t>
            </w:r>
          </w:p>
        </w:tc>
      </w:tr>
      <w:tr w:rsidR="00CE63EA" w:rsidRPr="00E23B61" w14:paraId="6C0897B3" w14:textId="77777777" w:rsidTr="001E4698">
        <w:trPr>
          <w:trHeight w:val="1160"/>
        </w:trPr>
        <w:tc>
          <w:tcPr>
            <w:tcW w:w="2361" w:type="dxa"/>
            <w:vMerge w:val="restart"/>
            <w:vAlign w:val="center"/>
          </w:tcPr>
          <w:p w14:paraId="12FD8202" w14:textId="21152CDE" w:rsidR="00CE63EA" w:rsidRDefault="00CE63EA" w:rsidP="009D6B31">
            <w:pPr>
              <w:rPr>
                <w:rFonts w:asciiTheme="minorHAnsi" w:hAnsiTheme="minorHAnsi" w:cstheme="minorHAnsi"/>
                <w:sz w:val="22"/>
                <w:szCs w:val="22"/>
                <w:lang w:val="fr-FR" w:eastAsia="fr-FR"/>
              </w:rPr>
            </w:pPr>
            <w:r>
              <w:rPr>
                <w:rFonts w:asciiTheme="minorHAnsi" w:hAnsiTheme="minorHAnsi" w:cstheme="minorHAnsi"/>
                <w:sz w:val="22"/>
                <w:szCs w:val="22"/>
                <w:lang w:val="fr-FR" w:eastAsia="fr-FR"/>
              </w:rPr>
              <w:t>Rapport de consultation</w:t>
            </w:r>
          </w:p>
        </w:tc>
        <w:tc>
          <w:tcPr>
            <w:tcW w:w="3399" w:type="dxa"/>
          </w:tcPr>
          <w:p w14:paraId="227131BD" w14:textId="269E8330" w:rsidR="00CE63EA" w:rsidRDefault="00CE63EA"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Soumission des rapports bimensuels </w:t>
            </w:r>
          </w:p>
        </w:tc>
        <w:tc>
          <w:tcPr>
            <w:tcW w:w="1627" w:type="dxa"/>
          </w:tcPr>
          <w:p w14:paraId="6B8DDD2D" w14:textId="0D31C937" w:rsidR="00CE63EA" w:rsidRDefault="00CE63EA" w:rsidP="00227D56">
            <w:pPr>
              <w:jc w:val="both"/>
              <w:rPr>
                <w:rFonts w:asciiTheme="minorHAnsi" w:hAnsiTheme="minorHAnsi" w:cstheme="minorHAnsi"/>
                <w:sz w:val="22"/>
                <w:szCs w:val="22"/>
                <w:lang w:val="fr-FR" w:eastAsia="fr-FR"/>
              </w:rPr>
            </w:pPr>
            <w:proofErr w:type="gramStart"/>
            <w:r>
              <w:rPr>
                <w:rFonts w:asciiTheme="minorHAnsi" w:hAnsiTheme="minorHAnsi" w:cstheme="minorHAnsi"/>
                <w:sz w:val="22"/>
                <w:szCs w:val="22"/>
                <w:lang w:val="fr-FR" w:eastAsia="fr-FR"/>
              </w:rPr>
              <w:t>Chaque  mois</w:t>
            </w:r>
            <w:proofErr w:type="gramEnd"/>
            <w:r>
              <w:rPr>
                <w:rFonts w:asciiTheme="minorHAnsi" w:hAnsiTheme="minorHAnsi" w:cstheme="minorHAnsi"/>
                <w:sz w:val="22"/>
                <w:szCs w:val="22"/>
                <w:lang w:val="fr-FR" w:eastAsia="fr-FR"/>
              </w:rPr>
              <w:t xml:space="preserve"> après la Signature du Contrat</w:t>
            </w:r>
          </w:p>
        </w:tc>
        <w:tc>
          <w:tcPr>
            <w:tcW w:w="2508" w:type="dxa"/>
          </w:tcPr>
          <w:p w14:paraId="3C6AE60F" w14:textId="61781B72" w:rsidR="00CE63EA" w:rsidRDefault="00CE63EA" w:rsidP="00227D56">
            <w:pPr>
              <w:jc w:val="both"/>
              <w:rPr>
                <w:rFonts w:asciiTheme="minorHAnsi" w:hAnsiTheme="minorHAnsi" w:cstheme="minorHAnsi"/>
                <w:sz w:val="22"/>
                <w:szCs w:val="22"/>
                <w:lang w:val="fr-FR" w:eastAsia="fr-FR"/>
              </w:rPr>
            </w:pPr>
          </w:p>
        </w:tc>
      </w:tr>
      <w:tr w:rsidR="00CE63EA" w:rsidRPr="00875F66" w14:paraId="5F98DAF3" w14:textId="77777777" w:rsidTr="001E4698">
        <w:trPr>
          <w:trHeight w:val="1160"/>
        </w:trPr>
        <w:tc>
          <w:tcPr>
            <w:tcW w:w="2361" w:type="dxa"/>
            <w:vMerge/>
            <w:vAlign w:val="center"/>
          </w:tcPr>
          <w:p w14:paraId="22E76285" w14:textId="77777777" w:rsidR="00CE63EA" w:rsidRDefault="00CE63EA" w:rsidP="009D6B31">
            <w:pPr>
              <w:rPr>
                <w:rFonts w:asciiTheme="minorHAnsi" w:hAnsiTheme="minorHAnsi" w:cstheme="minorHAnsi"/>
                <w:sz w:val="22"/>
                <w:szCs w:val="22"/>
                <w:lang w:val="fr-FR" w:eastAsia="fr-FR"/>
              </w:rPr>
            </w:pPr>
          </w:p>
        </w:tc>
        <w:tc>
          <w:tcPr>
            <w:tcW w:w="3399" w:type="dxa"/>
          </w:tcPr>
          <w:p w14:paraId="21BB4649" w14:textId="4CE14E98" w:rsidR="00CE63EA" w:rsidRDefault="00CE63EA"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Organisation d’un atelier de restitution du schéma directeur</w:t>
            </w:r>
          </w:p>
        </w:tc>
        <w:tc>
          <w:tcPr>
            <w:tcW w:w="1627" w:type="dxa"/>
          </w:tcPr>
          <w:p w14:paraId="28841A50" w14:textId="1479C2CB" w:rsidR="00CE63EA" w:rsidRDefault="00CE63EA"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6 janvier 2022</w:t>
            </w:r>
          </w:p>
        </w:tc>
        <w:tc>
          <w:tcPr>
            <w:tcW w:w="2508" w:type="dxa"/>
          </w:tcPr>
          <w:p w14:paraId="6EF246F3" w14:textId="7CBBE0D6" w:rsidR="00CE63EA" w:rsidRDefault="00CE63EA" w:rsidP="00227D56">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 jours</w:t>
            </w:r>
          </w:p>
        </w:tc>
      </w:tr>
      <w:tr w:rsidR="00CE63EA" w:rsidRPr="00D778BC" w14:paraId="5AB6BAA9" w14:textId="77777777" w:rsidTr="00CE63EA">
        <w:trPr>
          <w:trHeight w:val="422"/>
        </w:trPr>
        <w:tc>
          <w:tcPr>
            <w:tcW w:w="2361" w:type="dxa"/>
            <w:vMerge/>
          </w:tcPr>
          <w:p w14:paraId="6292C496" w14:textId="77777777" w:rsidR="00CE63EA" w:rsidRDefault="00CE63EA" w:rsidP="00E80DAF">
            <w:pPr>
              <w:jc w:val="both"/>
              <w:rPr>
                <w:rFonts w:asciiTheme="minorHAnsi" w:hAnsiTheme="minorHAnsi" w:cstheme="minorHAnsi"/>
                <w:sz w:val="22"/>
                <w:szCs w:val="22"/>
                <w:lang w:val="fr-FR" w:eastAsia="fr-FR"/>
              </w:rPr>
            </w:pPr>
          </w:p>
        </w:tc>
        <w:tc>
          <w:tcPr>
            <w:tcW w:w="3399" w:type="dxa"/>
          </w:tcPr>
          <w:p w14:paraId="1531EDAA" w14:textId="091132A4" w:rsidR="00CE63EA" w:rsidRDefault="00CE63EA" w:rsidP="00E80DAF">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Soumission du rapport final  </w:t>
            </w:r>
          </w:p>
          <w:p w14:paraId="338C9332" w14:textId="3084A1BE" w:rsidR="00CE63EA" w:rsidRDefault="00CE63EA" w:rsidP="00E80DAF">
            <w:pPr>
              <w:jc w:val="both"/>
              <w:rPr>
                <w:rFonts w:asciiTheme="minorHAnsi" w:hAnsiTheme="minorHAnsi" w:cstheme="minorHAnsi"/>
                <w:sz w:val="22"/>
                <w:szCs w:val="22"/>
                <w:lang w:val="fr-FR" w:eastAsia="fr-FR"/>
              </w:rPr>
            </w:pPr>
          </w:p>
        </w:tc>
        <w:tc>
          <w:tcPr>
            <w:tcW w:w="1627" w:type="dxa"/>
          </w:tcPr>
          <w:p w14:paraId="32F7C3CD" w14:textId="25CFC236" w:rsidR="00CE63EA" w:rsidRDefault="00CE63EA" w:rsidP="00E80DAF">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 xml:space="preserve"> 13 janvier 2022 </w:t>
            </w:r>
          </w:p>
        </w:tc>
        <w:tc>
          <w:tcPr>
            <w:tcW w:w="2508" w:type="dxa"/>
          </w:tcPr>
          <w:p w14:paraId="661F52C2" w14:textId="36C50AC5" w:rsidR="00CE63EA" w:rsidRDefault="00CE63EA" w:rsidP="00E80DAF">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10 jours</w:t>
            </w:r>
          </w:p>
        </w:tc>
      </w:tr>
      <w:tr w:rsidR="00CE63EA" w:rsidRPr="00CE63EA" w14:paraId="6184C634" w14:textId="77777777" w:rsidTr="00CE63EA">
        <w:trPr>
          <w:trHeight w:val="512"/>
        </w:trPr>
        <w:tc>
          <w:tcPr>
            <w:tcW w:w="2361" w:type="dxa"/>
            <w:vMerge/>
          </w:tcPr>
          <w:p w14:paraId="7331D3B8" w14:textId="77777777" w:rsidR="00CE63EA" w:rsidRDefault="00CE63EA" w:rsidP="00E80DAF">
            <w:pPr>
              <w:jc w:val="both"/>
              <w:rPr>
                <w:rFonts w:asciiTheme="minorHAnsi" w:hAnsiTheme="minorHAnsi" w:cstheme="minorHAnsi"/>
                <w:sz w:val="22"/>
                <w:szCs w:val="22"/>
                <w:lang w:val="fr-FR" w:eastAsia="fr-FR"/>
              </w:rPr>
            </w:pPr>
          </w:p>
        </w:tc>
        <w:tc>
          <w:tcPr>
            <w:tcW w:w="3399" w:type="dxa"/>
          </w:tcPr>
          <w:p w14:paraId="59942417" w14:textId="3E2B365A" w:rsidR="00CE63EA" w:rsidRDefault="00CE63EA" w:rsidP="00E80DAF">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Intégration des commentaires sur le rapport final de consultation et validation</w:t>
            </w:r>
          </w:p>
        </w:tc>
        <w:tc>
          <w:tcPr>
            <w:tcW w:w="1627" w:type="dxa"/>
          </w:tcPr>
          <w:p w14:paraId="23397613" w14:textId="6214DC4F" w:rsidR="00CE63EA" w:rsidRDefault="00CE63EA" w:rsidP="00E80DAF">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27 janvier 2022</w:t>
            </w:r>
          </w:p>
        </w:tc>
        <w:tc>
          <w:tcPr>
            <w:tcW w:w="2508" w:type="dxa"/>
          </w:tcPr>
          <w:p w14:paraId="6E738A12" w14:textId="1D7B8A25" w:rsidR="00CE63EA" w:rsidRDefault="00007BBC" w:rsidP="00E80DAF">
            <w:pPr>
              <w:jc w:val="both"/>
              <w:rPr>
                <w:rFonts w:asciiTheme="minorHAnsi" w:hAnsiTheme="minorHAnsi" w:cstheme="minorHAnsi"/>
                <w:sz w:val="22"/>
                <w:szCs w:val="22"/>
                <w:lang w:val="fr-FR" w:eastAsia="fr-FR"/>
              </w:rPr>
            </w:pPr>
            <w:r>
              <w:rPr>
                <w:rFonts w:asciiTheme="minorHAnsi" w:hAnsiTheme="minorHAnsi" w:cstheme="minorHAnsi"/>
                <w:sz w:val="22"/>
                <w:szCs w:val="22"/>
                <w:lang w:val="fr-FR" w:eastAsia="fr-FR"/>
              </w:rPr>
              <w:t>5</w:t>
            </w:r>
            <w:r w:rsidR="00CE63EA">
              <w:rPr>
                <w:rFonts w:asciiTheme="minorHAnsi" w:hAnsiTheme="minorHAnsi" w:cstheme="minorHAnsi"/>
                <w:sz w:val="22"/>
                <w:szCs w:val="22"/>
                <w:lang w:val="fr-FR" w:eastAsia="fr-FR"/>
              </w:rPr>
              <w:t xml:space="preserve"> jours</w:t>
            </w:r>
          </w:p>
        </w:tc>
      </w:tr>
      <w:tr w:rsidR="00E80DAF" w:rsidRPr="008B6AC3" w14:paraId="7555C25B" w14:textId="77777777" w:rsidTr="00227D56">
        <w:tc>
          <w:tcPr>
            <w:tcW w:w="2361" w:type="dxa"/>
          </w:tcPr>
          <w:p w14:paraId="610CE59C" w14:textId="77777777" w:rsidR="00E80DAF" w:rsidRPr="00AF68DA" w:rsidRDefault="00E80DAF" w:rsidP="00E80DAF">
            <w:pPr>
              <w:jc w:val="both"/>
              <w:rPr>
                <w:rFonts w:asciiTheme="minorHAnsi" w:hAnsiTheme="minorHAnsi" w:cstheme="minorHAnsi"/>
                <w:b/>
                <w:sz w:val="22"/>
                <w:szCs w:val="22"/>
                <w:lang w:val="fr-FR" w:eastAsia="fr-FR"/>
              </w:rPr>
            </w:pPr>
            <w:r w:rsidRPr="00AF68DA">
              <w:rPr>
                <w:rFonts w:asciiTheme="minorHAnsi" w:hAnsiTheme="minorHAnsi" w:cstheme="minorHAnsi"/>
                <w:b/>
                <w:sz w:val="22"/>
                <w:szCs w:val="22"/>
                <w:lang w:val="fr-FR" w:eastAsia="fr-FR"/>
              </w:rPr>
              <w:t xml:space="preserve">Nombre total de jours de travail </w:t>
            </w:r>
          </w:p>
        </w:tc>
        <w:tc>
          <w:tcPr>
            <w:tcW w:w="3399" w:type="dxa"/>
          </w:tcPr>
          <w:p w14:paraId="46D17F24" w14:textId="77777777" w:rsidR="00E80DAF" w:rsidRPr="00AF68DA" w:rsidRDefault="00E80DAF" w:rsidP="00E80DAF">
            <w:pPr>
              <w:jc w:val="both"/>
              <w:rPr>
                <w:rFonts w:asciiTheme="minorHAnsi" w:hAnsiTheme="minorHAnsi" w:cstheme="minorHAnsi"/>
                <w:sz w:val="22"/>
                <w:szCs w:val="22"/>
                <w:lang w:val="fr-FR" w:eastAsia="fr-FR"/>
              </w:rPr>
            </w:pPr>
          </w:p>
        </w:tc>
        <w:tc>
          <w:tcPr>
            <w:tcW w:w="1627" w:type="dxa"/>
          </w:tcPr>
          <w:p w14:paraId="6E077060" w14:textId="77777777" w:rsidR="00E80DAF" w:rsidRDefault="00E80DAF" w:rsidP="00E80DAF">
            <w:pPr>
              <w:jc w:val="both"/>
              <w:rPr>
                <w:rFonts w:asciiTheme="minorHAnsi" w:hAnsiTheme="minorHAnsi" w:cstheme="minorHAnsi"/>
                <w:b/>
                <w:sz w:val="22"/>
                <w:szCs w:val="22"/>
                <w:lang w:val="fr-FR" w:eastAsia="fr-FR"/>
              </w:rPr>
            </w:pPr>
          </w:p>
        </w:tc>
        <w:tc>
          <w:tcPr>
            <w:tcW w:w="2508" w:type="dxa"/>
          </w:tcPr>
          <w:p w14:paraId="2E6F0D16" w14:textId="255C17A5" w:rsidR="00E80DAF" w:rsidRPr="00E1294F" w:rsidRDefault="00007BBC" w:rsidP="00E80DAF">
            <w:pPr>
              <w:jc w:val="both"/>
              <w:rPr>
                <w:rFonts w:asciiTheme="minorHAnsi" w:hAnsiTheme="minorHAnsi" w:cstheme="minorHAnsi"/>
                <w:b/>
                <w:sz w:val="22"/>
                <w:szCs w:val="22"/>
                <w:lang w:val="fr-FR" w:eastAsia="fr-FR"/>
              </w:rPr>
            </w:pPr>
            <w:r>
              <w:rPr>
                <w:rFonts w:asciiTheme="minorHAnsi" w:hAnsiTheme="minorHAnsi" w:cstheme="minorHAnsi"/>
                <w:b/>
                <w:sz w:val="22"/>
                <w:szCs w:val="22"/>
                <w:lang w:val="fr-FR" w:eastAsia="fr-FR"/>
              </w:rPr>
              <w:t>17</w:t>
            </w:r>
            <w:r w:rsidR="00CE63EA">
              <w:rPr>
                <w:rFonts w:asciiTheme="minorHAnsi" w:hAnsiTheme="minorHAnsi" w:cstheme="minorHAnsi"/>
                <w:b/>
                <w:sz w:val="22"/>
                <w:szCs w:val="22"/>
                <w:lang w:val="fr-FR" w:eastAsia="fr-FR"/>
              </w:rPr>
              <w:t>9</w:t>
            </w:r>
            <w:r w:rsidR="00E80DAF">
              <w:rPr>
                <w:rFonts w:asciiTheme="minorHAnsi" w:hAnsiTheme="minorHAnsi" w:cstheme="minorHAnsi"/>
                <w:b/>
                <w:sz w:val="22"/>
                <w:szCs w:val="22"/>
                <w:lang w:val="fr-FR" w:eastAsia="fr-FR"/>
              </w:rPr>
              <w:t xml:space="preserve"> jours ouvrables</w:t>
            </w:r>
          </w:p>
        </w:tc>
      </w:tr>
    </w:tbl>
    <w:p w14:paraId="760E1431" w14:textId="77777777" w:rsidR="00B43426" w:rsidRDefault="00B43426" w:rsidP="00B43426">
      <w:pPr>
        <w:pStyle w:val="Title"/>
        <w:ind w:left="644"/>
        <w:jc w:val="both"/>
        <w:rPr>
          <w:rFonts w:asciiTheme="minorHAnsi" w:eastAsia="Arial" w:hAnsiTheme="minorHAnsi" w:cstheme="minorHAnsi"/>
          <w:b/>
          <w:sz w:val="22"/>
          <w:szCs w:val="22"/>
          <w:lang w:val="fr-FR"/>
        </w:rPr>
      </w:pPr>
    </w:p>
    <w:p w14:paraId="152994D0" w14:textId="77777777" w:rsidR="00B43426" w:rsidRDefault="00B43426" w:rsidP="00B43426">
      <w:pPr>
        <w:pStyle w:val="Title"/>
        <w:ind w:left="644"/>
        <w:jc w:val="both"/>
        <w:rPr>
          <w:rFonts w:asciiTheme="minorHAnsi" w:eastAsia="Arial" w:hAnsiTheme="minorHAnsi" w:cstheme="minorHAnsi"/>
          <w:b/>
          <w:sz w:val="22"/>
          <w:szCs w:val="22"/>
          <w:lang w:val="fr-FR"/>
        </w:rPr>
      </w:pPr>
    </w:p>
    <w:p w14:paraId="773EB086" w14:textId="77777777" w:rsidR="00B43426" w:rsidRDefault="00B43426" w:rsidP="00B43426">
      <w:pPr>
        <w:pStyle w:val="Title"/>
        <w:ind w:left="644"/>
        <w:jc w:val="both"/>
        <w:rPr>
          <w:rFonts w:asciiTheme="minorHAnsi" w:eastAsia="Arial" w:hAnsiTheme="minorHAnsi" w:cstheme="minorHAnsi"/>
          <w:b/>
          <w:sz w:val="22"/>
          <w:szCs w:val="22"/>
          <w:lang w:val="fr-FR"/>
        </w:rPr>
      </w:pPr>
    </w:p>
    <w:p w14:paraId="3B06F107" w14:textId="77777777" w:rsidR="00B43426" w:rsidRPr="003F5734" w:rsidRDefault="00B43426" w:rsidP="00B43426">
      <w:pPr>
        <w:pStyle w:val="Title"/>
        <w:numPr>
          <w:ilvl w:val="0"/>
          <w:numId w:val="1"/>
        </w:numPr>
        <w:jc w:val="both"/>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 xml:space="preserve"> Supervision   </w:t>
      </w:r>
    </w:p>
    <w:p w14:paraId="14596633" w14:textId="77777777" w:rsidR="00B43426" w:rsidRPr="00F46578" w:rsidRDefault="00B43426" w:rsidP="00B43426">
      <w:pPr>
        <w:pStyle w:val="Title"/>
        <w:ind w:left="644"/>
        <w:jc w:val="left"/>
        <w:rPr>
          <w:rFonts w:asciiTheme="minorHAnsi" w:hAnsiTheme="minorHAnsi" w:cstheme="minorHAnsi"/>
          <w:b/>
          <w:bCs/>
          <w:sz w:val="22"/>
          <w:szCs w:val="22"/>
          <w:lang w:val="fr-FR"/>
        </w:rPr>
      </w:pPr>
    </w:p>
    <w:p w14:paraId="44B25F09" w14:textId="04F934E1" w:rsidR="00B43426" w:rsidRDefault="00B43426" w:rsidP="00B43426">
      <w:pPr>
        <w:pStyle w:val="Title"/>
        <w:ind w:left="284"/>
        <w:jc w:val="both"/>
        <w:rPr>
          <w:rFonts w:asciiTheme="minorHAnsi" w:hAnsiTheme="minorHAnsi" w:cstheme="minorHAnsi"/>
          <w:bCs/>
          <w:iCs/>
          <w:sz w:val="22"/>
          <w:szCs w:val="22"/>
          <w:lang w:val="fr-FR"/>
        </w:rPr>
      </w:pPr>
      <w:r>
        <w:rPr>
          <w:rFonts w:asciiTheme="minorHAnsi" w:hAnsiTheme="minorHAnsi" w:cstheme="minorHAnsi"/>
          <w:bCs/>
          <w:sz w:val="22"/>
          <w:szCs w:val="22"/>
          <w:lang w:val="fr-FR"/>
        </w:rPr>
        <w:t xml:space="preserve">Le/la </w:t>
      </w:r>
      <w:r w:rsidR="00164839">
        <w:rPr>
          <w:rFonts w:asciiTheme="minorHAnsi" w:hAnsiTheme="minorHAnsi" w:cstheme="minorHAnsi"/>
          <w:bCs/>
          <w:sz w:val="22"/>
          <w:szCs w:val="22"/>
          <w:lang w:val="fr-FR"/>
        </w:rPr>
        <w:t>Consultant(</w:t>
      </w:r>
      <w:r>
        <w:rPr>
          <w:rFonts w:asciiTheme="minorHAnsi" w:hAnsiTheme="minorHAnsi" w:cstheme="minorHAnsi"/>
          <w:bCs/>
          <w:sz w:val="22"/>
          <w:szCs w:val="22"/>
          <w:lang w:val="fr-FR"/>
        </w:rPr>
        <w:t>e</w:t>
      </w:r>
      <w:r w:rsidR="00164839">
        <w:rPr>
          <w:rFonts w:asciiTheme="minorHAnsi" w:hAnsiTheme="minorHAnsi" w:cstheme="minorHAnsi"/>
          <w:bCs/>
          <w:sz w:val="22"/>
          <w:szCs w:val="22"/>
          <w:lang w:val="fr-FR"/>
        </w:rPr>
        <w:t>)</w:t>
      </w:r>
      <w:r>
        <w:rPr>
          <w:rFonts w:asciiTheme="minorHAnsi" w:hAnsiTheme="minorHAnsi" w:cstheme="minorHAnsi"/>
          <w:bCs/>
          <w:sz w:val="22"/>
          <w:szCs w:val="22"/>
          <w:lang w:val="fr-FR"/>
        </w:rPr>
        <w:t xml:space="preserve"> National(e) </w:t>
      </w:r>
      <w:r w:rsidRPr="00FB295D">
        <w:rPr>
          <w:rFonts w:asciiTheme="minorHAnsi" w:hAnsiTheme="minorHAnsi" w:cstheme="minorHAnsi"/>
          <w:bCs/>
          <w:iCs/>
          <w:sz w:val="22"/>
          <w:szCs w:val="22"/>
          <w:lang w:val="fr-FR"/>
        </w:rPr>
        <w:t xml:space="preserve">sera </w:t>
      </w:r>
      <w:r>
        <w:rPr>
          <w:rFonts w:asciiTheme="minorHAnsi" w:hAnsiTheme="minorHAnsi" w:cstheme="minorHAnsi"/>
          <w:bCs/>
          <w:iCs/>
          <w:sz w:val="22"/>
          <w:szCs w:val="22"/>
          <w:lang w:val="fr-FR"/>
        </w:rPr>
        <w:t xml:space="preserve">supervisé(e) </w:t>
      </w:r>
      <w:r w:rsidRPr="007E5BEB">
        <w:rPr>
          <w:rFonts w:asciiTheme="minorHAnsi" w:hAnsiTheme="minorHAnsi" w:cstheme="minorHAnsi"/>
          <w:bCs/>
          <w:sz w:val="22"/>
          <w:szCs w:val="22"/>
          <w:lang w:val="fr-FR"/>
        </w:rPr>
        <w:t xml:space="preserve">par </w:t>
      </w:r>
      <w:r w:rsidR="00CE63EA">
        <w:rPr>
          <w:rFonts w:asciiTheme="minorHAnsi" w:hAnsiTheme="minorHAnsi" w:cstheme="minorHAnsi"/>
          <w:bCs/>
          <w:sz w:val="22"/>
          <w:szCs w:val="22"/>
          <w:lang w:val="fr-FR"/>
        </w:rPr>
        <w:t>la cheffe de section de la protection de l’enfant de l’UNICEF. De plus, le consultant sera sous la supervision du</w:t>
      </w:r>
      <w:r>
        <w:rPr>
          <w:rFonts w:asciiTheme="minorHAnsi" w:hAnsiTheme="minorHAnsi" w:cstheme="minorHAnsi"/>
          <w:bCs/>
          <w:sz w:val="22"/>
          <w:szCs w:val="22"/>
          <w:lang w:val="fr-FR"/>
        </w:rPr>
        <w:t xml:space="preserve"> Directeur de la Population</w:t>
      </w:r>
      <w:r w:rsidR="00CE63EA">
        <w:rPr>
          <w:rFonts w:asciiTheme="minorHAnsi" w:hAnsiTheme="minorHAnsi" w:cstheme="minorHAnsi"/>
          <w:bCs/>
          <w:sz w:val="22"/>
          <w:szCs w:val="22"/>
          <w:lang w:val="fr-FR"/>
        </w:rPr>
        <w:t xml:space="preserve"> pour les </w:t>
      </w:r>
      <w:proofErr w:type="spellStart"/>
      <w:r w:rsidR="00CE63EA">
        <w:rPr>
          <w:rFonts w:asciiTheme="minorHAnsi" w:hAnsiTheme="minorHAnsi" w:cstheme="minorHAnsi"/>
          <w:bCs/>
          <w:sz w:val="22"/>
          <w:szCs w:val="22"/>
          <w:lang w:val="fr-FR"/>
        </w:rPr>
        <w:t>taches</w:t>
      </w:r>
      <w:proofErr w:type="spellEnd"/>
      <w:r w:rsidR="00CE63EA">
        <w:rPr>
          <w:rFonts w:asciiTheme="minorHAnsi" w:hAnsiTheme="minorHAnsi" w:cstheme="minorHAnsi"/>
          <w:bCs/>
          <w:sz w:val="22"/>
          <w:szCs w:val="22"/>
          <w:lang w:val="fr-FR"/>
        </w:rPr>
        <w:t xml:space="preserve"> quotidiennes et</w:t>
      </w:r>
      <w:r w:rsidRPr="00FB295D">
        <w:rPr>
          <w:rFonts w:asciiTheme="minorHAnsi" w:hAnsiTheme="minorHAnsi" w:cstheme="minorHAnsi"/>
          <w:bCs/>
          <w:iCs/>
          <w:sz w:val="22"/>
          <w:szCs w:val="22"/>
          <w:lang w:val="fr-FR"/>
        </w:rPr>
        <w:t xml:space="preserve"> qui facilitera l’obtention des autorisations pour les déplacements à l’intérieur du pays, arrangera les rencontres avec les parties prenantes pour pouvoir mener à bien la mission.</w:t>
      </w:r>
    </w:p>
    <w:p w14:paraId="09F4B211" w14:textId="77777777" w:rsidR="00B43426" w:rsidRPr="00FB295D" w:rsidRDefault="00B43426" w:rsidP="00B43426">
      <w:pPr>
        <w:pStyle w:val="Title"/>
        <w:ind w:left="284"/>
        <w:jc w:val="both"/>
        <w:rPr>
          <w:rFonts w:asciiTheme="minorHAnsi" w:hAnsiTheme="minorHAnsi" w:cstheme="minorHAnsi"/>
          <w:bCs/>
          <w:iCs/>
          <w:sz w:val="22"/>
          <w:szCs w:val="22"/>
          <w:lang w:val="fr-FR"/>
        </w:rPr>
      </w:pPr>
    </w:p>
    <w:p w14:paraId="0B5FE8D5" w14:textId="77777777" w:rsidR="00B43426" w:rsidRDefault="00B43426" w:rsidP="00B43426">
      <w:pPr>
        <w:pStyle w:val="Title"/>
        <w:ind w:left="284"/>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Le/la </w:t>
      </w:r>
      <w:r w:rsidR="00164839">
        <w:rPr>
          <w:rFonts w:asciiTheme="minorHAnsi" w:hAnsiTheme="minorHAnsi" w:cstheme="minorHAnsi"/>
          <w:bCs/>
          <w:sz w:val="22"/>
          <w:szCs w:val="22"/>
          <w:lang w:val="fr-FR"/>
        </w:rPr>
        <w:t xml:space="preserve">Consultant(e) </w:t>
      </w:r>
      <w:r>
        <w:rPr>
          <w:rFonts w:asciiTheme="minorHAnsi" w:hAnsiTheme="minorHAnsi" w:cstheme="minorHAnsi"/>
          <w:bCs/>
          <w:sz w:val="22"/>
          <w:szCs w:val="22"/>
          <w:lang w:val="fr-FR"/>
        </w:rPr>
        <w:t>National(e) travaillera</w:t>
      </w:r>
      <w:r w:rsidRPr="007E5BEB">
        <w:rPr>
          <w:rFonts w:asciiTheme="minorHAnsi" w:hAnsiTheme="minorHAnsi" w:cstheme="minorHAnsi"/>
          <w:bCs/>
          <w:sz w:val="22"/>
          <w:szCs w:val="22"/>
          <w:lang w:val="fr-FR"/>
        </w:rPr>
        <w:t xml:space="preserve"> en étroite collaboration avec l</w:t>
      </w:r>
      <w:r>
        <w:rPr>
          <w:rFonts w:asciiTheme="minorHAnsi" w:hAnsiTheme="minorHAnsi" w:cstheme="minorHAnsi"/>
          <w:bCs/>
          <w:sz w:val="22"/>
          <w:szCs w:val="22"/>
          <w:lang w:val="fr-FR"/>
        </w:rPr>
        <w:t xml:space="preserve">’UNICEF et la DGPF </w:t>
      </w:r>
      <w:r w:rsidRPr="007E5BEB">
        <w:rPr>
          <w:rFonts w:asciiTheme="minorHAnsi" w:hAnsiTheme="minorHAnsi" w:cstheme="minorHAnsi"/>
          <w:bCs/>
          <w:sz w:val="22"/>
          <w:szCs w:val="22"/>
          <w:lang w:val="fr-FR"/>
        </w:rPr>
        <w:t>qui devr</w:t>
      </w:r>
      <w:r>
        <w:rPr>
          <w:rFonts w:asciiTheme="minorHAnsi" w:hAnsiTheme="minorHAnsi" w:cstheme="minorHAnsi"/>
          <w:bCs/>
          <w:sz w:val="22"/>
          <w:szCs w:val="22"/>
          <w:lang w:val="fr-FR"/>
        </w:rPr>
        <w:t xml:space="preserve">ont </w:t>
      </w:r>
      <w:r w:rsidRPr="007E5BEB">
        <w:rPr>
          <w:rFonts w:asciiTheme="minorHAnsi" w:hAnsiTheme="minorHAnsi" w:cstheme="minorHAnsi"/>
          <w:bCs/>
          <w:sz w:val="22"/>
          <w:szCs w:val="22"/>
          <w:lang w:val="fr-FR"/>
        </w:rPr>
        <w:t>valider l’ensemble des produits de</w:t>
      </w:r>
      <w:r>
        <w:rPr>
          <w:rFonts w:asciiTheme="minorHAnsi" w:hAnsiTheme="minorHAnsi" w:cstheme="minorHAnsi"/>
          <w:bCs/>
          <w:sz w:val="22"/>
          <w:szCs w:val="22"/>
          <w:lang w:val="fr-FR"/>
        </w:rPr>
        <w:t xml:space="preserve"> ses activités</w:t>
      </w:r>
      <w:r w:rsidRPr="007E5BEB">
        <w:rPr>
          <w:rFonts w:asciiTheme="minorHAnsi" w:hAnsiTheme="minorHAnsi" w:cstheme="minorHAnsi"/>
          <w:bCs/>
          <w:sz w:val="22"/>
          <w:szCs w:val="22"/>
          <w:lang w:val="fr-FR"/>
        </w:rPr>
        <w:t>.</w:t>
      </w:r>
    </w:p>
    <w:p w14:paraId="7973DEC2" w14:textId="77777777" w:rsidR="00B43426" w:rsidRDefault="00B43426" w:rsidP="00B43426">
      <w:pPr>
        <w:pStyle w:val="Title"/>
        <w:ind w:left="284"/>
        <w:jc w:val="left"/>
        <w:rPr>
          <w:rFonts w:asciiTheme="minorHAnsi" w:eastAsia="Arial" w:hAnsiTheme="minorHAnsi" w:cstheme="minorHAnsi"/>
          <w:b/>
          <w:sz w:val="22"/>
          <w:szCs w:val="22"/>
          <w:u w:val="single"/>
          <w:lang w:val="fr-FR"/>
        </w:rPr>
      </w:pPr>
    </w:p>
    <w:p w14:paraId="6D35BF32" w14:textId="77777777" w:rsidR="00B43426" w:rsidRPr="003F5734" w:rsidRDefault="00B43426" w:rsidP="00B43426">
      <w:pPr>
        <w:pStyle w:val="Title"/>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Lieu de la consultation</w:t>
      </w:r>
    </w:p>
    <w:p w14:paraId="41F4D1C8" w14:textId="77777777" w:rsidR="00B43426" w:rsidRDefault="00B43426" w:rsidP="00B43426">
      <w:pPr>
        <w:pStyle w:val="Title"/>
        <w:jc w:val="left"/>
        <w:rPr>
          <w:rFonts w:asciiTheme="minorHAnsi" w:hAnsiTheme="minorHAnsi" w:cstheme="minorHAnsi"/>
          <w:bCs/>
          <w:sz w:val="22"/>
          <w:szCs w:val="22"/>
          <w:lang w:val="fr-FR"/>
        </w:rPr>
      </w:pPr>
    </w:p>
    <w:p w14:paraId="6820BFCB" w14:textId="56B0BA8F" w:rsidR="00B43426" w:rsidRPr="00FB295D" w:rsidRDefault="00B43426" w:rsidP="008B6939">
      <w:pPr>
        <w:pStyle w:val="Title"/>
        <w:jc w:val="both"/>
        <w:rPr>
          <w:rFonts w:asciiTheme="minorHAnsi" w:hAnsiTheme="minorHAnsi" w:cstheme="minorHAnsi"/>
          <w:bCs/>
          <w:iCs/>
          <w:sz w:val="22"/>
          <w:szCs w:val="22"/>
          <w:lang w:val="fr-FR"/>
        </w:rPr>
      </w:pPr>
      <w:r w:rsidRPr="00FB295D">
        <w:rPr>
          <w:rFonts w:asciiTheme="minorHAnsi" w:hAnsiTheme="minorHAnsi" w:cstheme="minorHAnsi"/>
          <w:bCs/>
          <w:iCs/>
          <w:sz w:val="22"/>
          <w:szCs w:val="22"/>
          <w:lang w:val="fr-FR"/>
        </w:rPr>
        <w:t xml:space="preserve">Le contrat sera établi sur </w:t>
      </w:r>
      <w:r w:rsidR="00007BBC">
        <w:rPr>
          <w:rFonts w:asciiTheme="minorHAnsi" w:hAnsiTheme="minorHAnsi" w:cstheme="minorHAnsi"/>
          <w:bCs/>
          <w:iCs/>
          <w:sz w:val="22"/>
          <w:szCs w:val="22"/>
          <w:lang w:val="fr-FR"/>
        </w:rPr>
        <w:t xml:space="preserve">8 mois </w:t>
      </w:r>
      <w:r w:rsidR="005F44B3" w:rsidRPr="00FB295D">
        <w:rPr>
          <w:rFonts w:asciiTheme="minorHAnsi" w:hAnsiTheme="minorHAnsi" w:cstheme="minorHAnsi"/>
          <w:bCs/>
          <w:iCs/>
          <w:sz w:val="22"/>
          <w:szCs w:val="22"/>
          <w:lang w:val="fr-FR"/>
        </w:rPr>
        <w:t xml:space="preserve">une période </w:t>
      </w:r>
      <w:r w:rsidR="005F44B3">
        <w:rPr>
          <w:rFonts w:asciiTheme="minorHAnsi" w:hAnsiTheme="minorHAnsi" w:cstheme="minorHAnsi"/>
          <w:bCs/>
          <w:iCs/>
          <w:sz w:val="22"/>
          <w:szCs w:val="22"/>
          <w:lang w:val="fr-FR"/>
        </w:rPr>
        <w:t>étalée</w:t>
      </w:r>
      <w:r w:rsidR="00007BBC">
        <w:rPr>
          <w:rFonts w:asciiTheme="minorHAnsi" w:hAnsiTheme="minorHAnsi" w:cstheme="minorHAnsi"/>
          <w:bCs/>
          <w:iCs/>
          <w:sz w:val="22"/>
          <w:szCs w:val="22"/>
          <w:lang w:val="fr-FR"/>
        </w:rPr>
        <w:t xml:space="preserve"> sur 11</w:t>
      </w:r>
      <w:r w:rsidRPr="00FB295D">
        <w:rPr>
          <w:rFonts w:asciiTheme="minorHAnsi" w:hAnsiTheme="minorHAnsi" w:cstheme="minorHAnsi"/>
          <w:bCs/>
          <w:iCs/>
          <w:sz w:val="22"/>
          <w:szCs w:val="22"/>
          <w:lang w:val="fr-FR"/>
        </w:rPr>
        <w:t xml:space="preserve"> mois</w:t>
      </w:r>
      <w:r w:rsidRPr="00FB295D">
        <w:rPr>
          <w:rFonts w:asciiTheme="minorHAnsi" w:hAnsiTheme="minorHAnsi" w:cstheme="minorHAnsi"/>
          <w:bCs/>
          <w:sz w:val="22"/>
          <w:szCs w:val="22"/>
          <w:lang w:val="fr-FR"/>
        </w:rPr>
        <w:t xml:space="preserve"> </w:t>
      </w:r>
      <w:r>
        <w:rPr>
          <w:rFonts w:asciiTheme="minorHAnsi" w:hAnsiTheme="minorHAnsi" w:cstheme="minorHAnsi"/>
          <w:bCs/>
          <w:sz w:val="22"/>
          <w:szCs w:val="22"/>
          <w:lang w:val="fr-FR"/>
        </w:rPr>
        <w:t>selon les actions et les livrables fixés dans le tableau figurant dans le point 5</w:t>
      </w:r>
      <w:r w:rsidRPr="00ED45E9">
        <w:rPr>
          <w:rFonts w:asciiTheme="minorHAnsi" w:hAnsiTheme="minorHAnsi" w:cstheme="minorHAnsi"/>
          <w:bCs/>
          <w:sz w:val="22"/>
          <w:szCs w:val="22"/>
          <w:lang w:val="fr-FR"/>
        </w:rPr>
        <w:t>.</w:t>
      </w:r>
      <w:r w:rsidRPr="00FB295D">
        <w:rPr>
          <w:rFonts w:asciiTheme="minorHAnsi" w:hAnsiTheme="minorHAnsi" w:cstheme="minorHAnsi"/>
          <w:bCs/>
          <w:iCs/>
          <w:sz w:val="22"/>
          <w:szCs w:val="22"/>
          <w:lang w:val="fr-FR"/>
        </w:rPr>
        <w:t xml:space="preserve"> La plupart du travail se déroulera à Djibouti ville avec la possibilité de déplacements dans d’autres régions du pays pour des missions de suivi. </w:t>
      </w:r>
    </w:p>
    <w:p w14:paraId="4B6ABC4A" w14:textId="77777777" w:rsidR="00B43426" w:rsidRPr="00FB295D" w:rsidRDefault="00B43426" w:rsidP="00B43426">
      <w:pPr>
        <w:pStyle w:val="Title"/>
        <w:ind w:left="284"/>
        <w:jc w:val="left"/>
        <w:rPr>
          <w:rFonts w:asciiTheme="minorHAnsi" w:hAnsiTheme="minorHAnsi" w:cstheme="minorHAnsi"/>
          <w:bCs/>
          <w:iCs/>
          <w:sz w:val="22"/>
          <w:szCs w:val="22"/>
          <w:lang w:val="fr-FR"/>
        </w:rPr>
      </w:pPr>
    </w:p>
    <w:p w14:paraId="58C65226" w14:textId="7BB9635B" w:rsidR="00B43426" w:rsidRPr="00FB295D" w:rsidRDefault="00B43426" w:rsidP="008B6939">
      <w:pPr>
        <w:pStyle w:val="Title"/>
        <w:jc w:val="both"/>
        <w:rPr>
          <w:rFonts w:asciiTheme="minorHAnsi" w:hAnsiTheme="minorHAnsi" w:cstheme="minorHAnsi"/>
          <w:bCs/>
          <w:iCs/>
          <w:sz w:val="22"/>
          <w:szCs w:val="22"/>
          <w:lang w:val="fr-FR"/>
        </w:rPr>
      </w:pPr>
      <w:r>
        <w:rPr>
          <w:rFonts w:asciiTheme="minorHAnsi" w:hAnsiTheme="minorHAnsi" w:cstheme="minorHAnsi"/>
          <w:bCs/>
          <w:sz w:val="22"/>
          <w:szCs w:val="22"/>
          <w:lang w:val="fr-FR"/>
        </w:rPr>
        <w:t xml:space="preserve">Le/la </w:t>
      </w:r>
      <w:r w:rsidR="008B6939">
        <w:rPr>
          <w:rFonts w:asciiTheme="minorHAnsi" w:hAnsiTheme="minorHAnsi" w:cstheme="minorHAnsi"/>
          <w:bCs/>
          <w:sz w:val="22"/>
          <w:szCs w:val="22"/>
          <w:lang w:val="fr-FR"/>
        </w:rPr>
        <w:t>Consultant National</w:t>
      </w:r>
      <w:r>
        <w:rPr>
          <w:rFonts w:asciiTheme="minorHAnsi" w:hAnsiTheme="minorHAnsi" w:cstheme="minorHAnsi"/>
          <w:bCs/>
          <w:sz w:val="22"/>
          <w:szCs w:val="22"/>
          <w:lang w:val="fr-FR"/>
        </w:rPr>
        <w:t xml:space="preserve">(e) </w:t>
      </w:r>
      <w:r w:rsidRPr="00FB295D">
        <w:rPr>
          <w:rFonts w:asciiTheme="minorHAnsi" w:hAnsiTheme="minorHAnsi" w:cstheme="minorHAnsi"/>
          <w:bCs/>
          <w:iCs/>
          <w:sz w:val="22"/>
          <w:szCs w:val="22"/>
          <w:lang w:val="fr-FR"/>
        </w:rPr>
        <w:t>devra disposer de son propre ordinateur et devra assurer les différents déplacements dans la ville de Djibouti.  Toutefois</w:t>
      </w:r>
      <w:r>
        <w:rPr>
          <w:rFonts w:asciiTheme="minorHAnsi" w:hAnsiTheme="minorHAnsi" w:cstheme="minorHAnsi"/>
          <w:bCs/>
          <w:iCs/>
          <w:sz w:val="22"/>
          <w:szCs w:val="22"/>
          <w:lang w:val="fr-FR"/>
        </w:rPr>
        <w:t>,</w:t>
      </w:r>
      <w:r w:rsidRPr="00FB295D">
        <w:rPr>
          <w:rFonts w:asciiTheme="minorHAnsi" w:hAnsiTheme="minorHAnsi" w:cstheme="minorHAnsi"/>
          <w:bCs/>
          <w:iCs/>
          <w:sz w:val="22"/>
          <w:szCs w:val="22"/>
          <w:lang w:val="fr-FR"/>
        </w:rPr>
        <w:t xml:space="preserve"> tout déplacement à l’intérieur des régions dans le cadre de la mission sera assuré par la DGPF.</w:t>
      </w:r>
    </w:p>
    <w:p w14:paraId="4B4A71E4" w14:textId="77777777" w:rsidR="00B43426" w:rsidRDefault="00B43426" w:rsidP="00B43426">
      <w:pPr>
        <w:pStyle w:val="Title"/>
        <w:ind w:left="284"/>
        <w:jc w:val="left"/>
        <w:rPr>
          <w:rFonts w:asciiTheme="minorHAnsi" w:hAnsiTheme="minorHAnsi" w:cstheme="minorHAnsi"/>
          <w:bCs/>
          <w:sz w:val="22"/>
          <w:szCs w:val="22"/>
          <w:lang w:val="fr-FR"/>
        </w:rPr>
      </w:pPr>
    </w:p>
    <w:p w14:paraId="02001BDD" w14:textId="77777777" w:rsidR="00B43426" w:rsidRPr="00F46578" w:rsidRDefault="00B43426" w:rsidP="00B43426">
      <w:pPr>
        <w:pStyle w:val="Title"/>
        <w:ind w:left="284"/>
        <w:jc w:val="left"/>
        <w:rPr>
          <w:rFonts w:asciiTheme="minorHAnsi" w:hAnsiTheme="minorHAnsi" w:cstheme="minorHAnsi"/>
          <w:bCs/>
          <w:sz w:val="22"/>
          <w:szCs w:val="22"/>
          <w:lang w:val="fr-FR"/>
        </w:rPr>
      </w:pPr>
    </w:p>
    <w:p w14:paraId="59398D34" w14:textId="77777777" w:rsidR="00B43426" w:rsidRPr="003F5734" w:rsidRDefault="00B43426" w:rsidP="00B43426">
      <w:pPr>
        <w:pStyle w:val="Title"/>
        <w:numPr>
          <w:ilvl w:val="0"/>
          <w:numId w:val="1"/>
        </w:numPr>
        <w:jc w:val="both"/>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Rémunération</w:t>
      </w:r>
    </w:p>
    <w:p w14:paraId="0FEAEC45" w14:textId="77777777" w:rsidR="00B43426" w:rsidRPr="00FC2C35" w:rsidRDefault="00B43426" w:rsidP="00B43426">
      <w:pPr>
        <w:pStyle w:val="Title"/>
        <w:ind w:left="644"/>
        <w:jc w:val="both"/>
        <w:rPr>
          <w:rFonts w:asciiTheme="minorHAnsi" w:eastAsia="Arial" w:hAnsiTheme="minorHAnsi" w:cstheme="minorHAnsi"/>
          <w:b/>
          <w:sz w:val="22"/>
          <w:szCs w:val="22"/>
          <w:u w:val="single"/>
          <w:lang w:val="fr-FR"/>
        </w:rPr>
      </w:pPr>
    </w:p>
    <w:p w14:paraId="4276DE85" w14:textId="77777777" w:rsidR="00B43426" w:rsidRPr="002F3014" w:rsidRDefault="00B43426" w:rsidP="00B43426">
      <w:pPr>
        <w:pStyle w:val="Title"/>
        <w:jc w:val="both"/>
        <w:rPr>
          <w:rFonts w:asciiTheme="minorHAnsi" w:hAnsiTheme="minorHAnsi" w:cstheme="minorHAnsi"/>
          <w:bCs/>
          <w:sz w:val="22"/>
          <w:szCs w:val="22"/>
          <w:lang w:val="fr-FR"/>
        </w:rPr>
      </w:pPr>
      <w:r w:rsidRPr="00E62FF2">
        <w:rPr>
          <w:rFonts w:asciiTheme="minorHAnsi" w:hAnsiTheme="minorHAnsi" w:cstheme="minorHAnsi"/>
          <w:bCs/>
          <w:sz w:val="22"/>
          <w:szCs w:val="22"/>
          <w:lang w:val="fr-FR"/>
        </w:rPr>
        <w:t>L’offre financière couvrira les honoraires</w:t>
      </w:r>
      <w:r>
        <w:rPr>
          <w:rFonts w:asciiTheme="minorHAnsi" w:hAnsiTheme="minorHAnsi" w:cstheme="minorHAnsi"/>
          <w:bCs/>
          <w:sz w:val="22"/>
          <w:szCs w:val="22"/>
          <w:lang w:val="fr-FR"/>
        </w:rPr>
        <w:t xml:space="preserve">, </w:t>
      </w:r>
      <w:r w:rsidRPr="002F3014">
        <w:rPr>
          <w:rFonts w:asciiTheme="minorHAnsi" w:hAnsiTheme="minorHAnsi" w:cstheme="minorHAnsi"/>
          <w:bCs/>
          <w:sz w:val="22"/>
          <w:szCs w:val="22"/>
          <w:lang w:val="fr-FR"/>
        </w:rPr>
        <w:t xml:space="preserve">incluant les frais de subsistance, hébergement, communications, déplacements dans la ville et sur le terrain, autres frais de reproduction). </w:t>
      </w:r>
    </w:p>
    <w:p w14:paraId="65436AC8" w14:textId="77777777" w:rsidR="00B43426" w:rsidRPr="00E62FF2" w:rsidRDefault="00B43426" w:rsidP="00B43426">
      <w:pPr>
        <w:pStyle w:val="Title"/>
        <w:jc w:val="left"/>
        <w:rPr>
          <w:rFonts w:asciiTheme="minorHAnsi" w:hAnsiTheme="minorHAnsi" w:cstheme="minorHAnsi"/>
          <w:bCs/>
          <w:sz w:val="22"/>
          <w:szCs w:val="22"/>
          <w:lang w:val="fr-FR"/>
        </w:rPr>
      </w:pPr>
    </w:p>
    <w:p w14:paraId="66646C05" w14:textId="1DEFF469" w:rsidR="00B43426" w:rsidRPr="00E62FF2" w:rsidRDefault="00B43426" w:rsidP="00B43426">
      <w:pPr>
        <w:pStyle w:val="Title"/>
        <w:jc w:val="left"/>
        <w:rPr>
          <w:rFonts w:asciiTheme="minorHAnsi" w:hAnsiTheme="minorHAnsi" w:cstheme="minorHAnsi"/>
          <w:bCs/>
          <w:sz w:val="22"/>
          <w:szCs w:val="22"/>
          <w:lang w:val="fr-FR"/>
        </w:rPr>
      </w:pPr>
      <w:r w:rsidRPr="00E62FF2">
        <w:rPr>
          <w:rFonts w:asciiTheme="minorHAnsi" w:hAnsiTheme="minorHAnsi" w:cstheme="minorHAnsi"/>
          <w:bCs/>
          <w:sz w:val="22"/>
          <w:szCs w:val="22"/>
          <w:lang w:val="fr-FR"/>
        </w:rPr>
        <w:t xml:space="preserve">Le consultant devra fournir une preuve de sa couverture médicale le couvrant durant la mission. </w:t>
      </w:r>
    </w:p>
    <w:p w14:paraId="3590F534" w14:textId="77777777" w:rsidR="00B43426" w:rsidRPr="003F5734" w:rsidRDefault="00B43426" w:rsidP="00B43426">
      <w:pPr>
        <w:pStyle w:val="Title"/>
        <w:jc w:val="left"/>
        <w:rPr>
          <w:rFonts w:asciiTheme="minorHAnsi" w:hAnsiTheme="minorHAnsi" w:cstheme="minorHAnsi"/>
          <w:b/>
          <w:bCs/>
          <w:sz w:val="22"/>
          <w:szCs w:val="22"/>
          <w:lang w:val="fr-FR"/>
        </w:rPr>
      </w:pPr>
    </w:p>
    <w:p w14:paraId="151B8943" w14:textId="77777777" w:rsidR="00B43426" w:rsidRPr="003F5734" w:rsidRDefault="00B43426" w:rsidP="00B43426">
      <w:pPr>
        <w:pStyle w:val="Heading1"/>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 xml:space="preserve">Termes de paiement </w:t>
      </w:r>
    </w:p>
    <w:p w14:paraId="5C6D79BF" w14:textId="77777777" w:rsidR="00B43426" w:rsidRPr="00F46578" w:rsidRDefault="00B43426" w:rsidP="00B43426">
      <w:pPr>
        <w:rPr>
          <w:rFonts w:eastAsia="Arial"/>
          <w:lang w:val="fr-FR"/>
        </w:rPr>
      </w:pPr>
    </w:p>
    <w:p w14:paraId="6EE48D3E" w14:textId="77777777" w:rsidR="00B43426" w:rsidRDefault="00B43426" w:rsidP="00B43426">
      <w:pPr>
        <w:pStyle w:val="Title"/>
        <w:jc w:val="both"/>
        <w:rPr>
          <w:rFonts w:asciiTheme="minorHAnsi" w:eastAsia="Arial" w:hAnsiTheme="minorHAnsi" w:cstheme="minorHAnsi"/>
          <w:sz w:val="22"/>
          <w:szCs w:val="22"/>
          <w:lang w:val="fr-FR"/>
        </w:rPr>
      </w:pPr>
      <w:r w:rsidRPr="00C00E2C">
        <w:rPr>
          <w:rFonts w:asciiTheme="minorHAnsi" w:eastAsia="Arial" w:hAnsiTheme="minorHAnsi" w:cstheme="minorHAnsi"/>
          <w:sz w:val="22"/>
          <w:szCs w:val="22"/>
          <w:lang w:val="fr-FR"/>
        </w:rPr>
        <w:t>L</w:t>
      </w:r>
      <w:r>
        <w:rPr>
          <w:rFonts w:asciiTheme="minorHAnsi" w:eastAsia="Arial" w:hAnsiTheme="minorHAnsi" w:cstheme="minorHAnsi"/>
          <w:sz w:val="22"/>
          <w:szCs w:val="22"/>
          <w:lang w:val="fr-FR"/>
        </w:rPr>
        <w:t xml:space="preserve">’expert </w:t>
      </w:r>
      <w:r w:rsidRPr="00C00E2C">
        <w:rPr>
          <w:rFonts w:asciiTheme="minorHAnsi" w:eastAsia="Arial" w:hAnsiTheme="minorHAnsi" w:cstheme="minorHAnsi"/>
          <w:sz w:val="22"/>
          <w:szCs w:val="22"/>
          <w:lang w:val="fr-FR"/>
        </w:rPr>
        <w:t xml:space="preserve">sera payé à la soumission de factures </w:t>
      </w:r>
      <w:r>
        <w:rPr>
          <w:rFonts w:asciiTheme="minorHAnsi" w:eastAsia="Arial" w:hAnsiTheme="minorHAnsi" w:cstheme="minorHAnsi"/>
          <w:sz w:val="22"/>
          <w:szCs w:val="22"/>
          <w:lang w:val="fr-FR"/>
        </w:rPr>
        <w:t xml:space="preserve">mensuellement </w:t>
      </w:r>
      <w:r w:rsidRPr="00C00E2C">
        <w:rPr>
          <w:rFonts w:asciiTheme="minorHAnsi" w:eastAsia="Arial" w:hAnsiTheme="minorHAnsi" w:cstheme="minorHAnsi"/>
          <w:sz w:val="22"/>
          <w:szCs w:val="22"/>
          <w:lang w:val="fr-FR"/>
        </w:rPr>
        <w:t>relatives aux différents livrables, sous réserve de validation par le superviseur de la consultation.</w:t>
      </w:r>
    </w:p>
    <w:p w14:paraId="510B8333" w14:textId="77777777" w:rsidR="00B43426" w:rsidRDefault="00B43426" w:rsidP="00B43426">
      <w:pPr>
        <w:pStyle w:val="Title"/>
        <w:jc w:val="both"/>
        <w:rPr>
          <w:rFonts w:asciiTheme="minorHAnsi" w:eastAsia="Arial" w:hAnsiTheme="minorHAnsi" w:cstheme="minorHAnsi"/>
          <w:b/>
          <w:sz w:val="22"/>
          <w:szCs w:val="22"/>
          <w:lang w:val="fr-FR"/>
        </w:rPr>
      </w:pPr>
    </w:p>
    <w:p w14:paraId="41B52926" w14:textId="77777777" w:rsidR="00B43426" w:rsidRPr="00C00E2C" w:rsidRDefault="00B43426" w:rsidP="00B43426">
      <w:pPr>
        <w:pStyle w:val="Title"/>
        <w:jc w:val="both"/>
        <w:rPr>
          <w:rFonts w:asciiTheme="minorHAnsi" w:eastAsia="Arial" w:hAnsiTheme="minorHAnsi" w:cstheme="minorHAnsi"/>
          <w:b/>
          <w:sz w:val="22"/>
          <w:szCs w:val="22"/>
          <w:lang w:val="fr-FR"/>
        </w:rPr>
      </w:pPr>
    </w:p>
    <w:p w14:paraId="5DF866AD" w14:textId="77777777" w:rsidR="00B43426" w:rsidRPr="003F5734" w:rsidRDefault="00B43426" w:rsidP="00B43426">
      <w:pPr>
        <w:pStyle w:val="Heading1"/>
        <w:numPr>
          <w:ilvl w:val="0"/>
          <w:numId w:val="1"/>
        </w:numPr>
        <w:jc w:val="left"/>
        <w:rPr>
          <w:rFonts w:asciiTheme="minorHAnsi" w:eastAsia="Arial" w:hAnsiTheme="minorHAnsi" w:cstheme="minorHAnsi"/>
          <w:b/>
          <w:sz w:val="22"/>
          <w:szCs w:val="22"/>
          <w:lang w:val="fr-FR"/>
        </w:rPr>
      </w:pPr>
      <w:r w:rsidRPr="003F5734">
        <w:rPr>
          <w:rFonts w:asciiTheme="minorHAnsi" w:eastAsia="Arial" w:hAnsiTheme="minorHAnsi" w:cstheme="minorHAnsi"/>
          <w:b/>
          <w:sz w:val="22"/>
          <w:szCs w:val="22"/>
          <w:lang w:val="fr-FR"/>
        </w:rPr>
        <w:t xml:space="preserve"> Qualification </w:t>
      </w:r>
      <w:r>
        <w:rPr>
          <w:rFonts w:asciiTheme="minorHAnsi" w:eastAsia="Arial" w:hAnsiTheme="minorHAnsi" w:cstheme="minorHAnsi"/>
          <w:b/>
          <w:sz w:val="22"/>
          <w:szCs w:val="22"/>
          <w:lang w:val="fr-FR"/>
        </w:rPr>
        <w:t>/ Profil du Candidat(e)</w:t>
      </w:r>
    </w:p>
    <w:p w14:paraId="1D87ECD1" w14:textId="77777777" w:rsidR="00B43426" w:rsidRDefault="00B43426" w:rsidP="00B43426">
      <w:pPr>
        <w:rPr>
          <w:color w:val="000000" w:themeColor="text1"/>
          <w:sz w:val="24"/>
          <w:szCs w:val="24"/>
          <w:lang w:val="fr-FR"/>
        </w:rPr>
      </w:pPr>
    </w:p>
    <w:p w14:paraId="0294CBF8" w14:textId="5B2C76A9" w:rsidR="00B43426" w:rsidRPr="00875F66" w:rsidRDefault="00B43426" w:rsidP="00B43426">
      <w:pPr>
        <w:rPr>
          <w:rFonts w:asciiTheme="minorHAnsi" w:hAnsiTheme="minorHAnsi" w:cstheme="minorHAnsi"/>
          <w:color w:val="000000" w:themeColor="text1"/>
          <w:sz w:val="22"/>
          <w:szCs w:val="22"/>
          <w:lang w:val="fr-FR"/>
        </w:rPr>
      </w:pPr>
      <w:r w:rsidRPr="00875F66">
        <w:rPr>
          <w:rFonts w:asciiTheme="minorHAnsi" w:hAnsiTheme="minorHAnsi" w:cstheme="minorHAnsi"/>
          <w:bCs/>
          <w:sz w:val="22"/>
          <w:szCs w:val="22"/>
          <w:lang w:val="fr-FR"/>
        </w:rPr>
        <w:t xml:space="preserve">Lesdites activités </w:t>
      </w:r>
      <w:r w:rsidRPr="00875F66">
        <w:rPr>
          <w:rFonts w:asciiTheme="minorHAnsi" w:hAnsiTheme="minorHAnsi" w:cstheme="minorHAnsi"/>
          <w:color w:val="000000" w:themeColor="text1"/>
          <w:sz w:val="22"/>
          <w:szCs w:val="22"/>
          <w:lang w:val="fr-FR"/>
        </w:rPr>
        <w:t>seront conduites par une expertise nationale répondant au profil suivant :</w:t>
      </w:r>
    </w:p>
    <w:p w14:paraId="08DDF70F" w14:textId="3A89B9E6" w:rsidR="00B84213" w:rsidRDefault="00B84213"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Un diplôme d’étude avancé (Maitrise) en informatique, création des logiciels ou 7 ans d’expériences sur les faits d’état civil </w:t>
      </w:r>
      <w:r w:rsidR="00B66E19">
        <w:rPr>
          <w:rFonts w:asciiTheme="minorHAnsi" w:hAnsiTheme="minorHAnsi" w:cstheme="minorHAnsi"/>
          <w:sz w:val="22"/>
          <w:szCs w:val="22"/>
          <w:lang w:val="fr-FR"/>
        </w:rPr>
        <w:t>biométrique</w:t>
      </w:r>
      <w:r>
        <w:rPr>
          <w:rFonts w:asciiTheme="minorHAnsi" w:hAnsiTheme="minorHAnsi" w:cstheme="minorHAnsi"/>
          <w:sz w:val="22"/>
          <w:szCs w:val="22"/>
          <w:lang w:val="fr-FR"/>
        </w:rPr>
        <w:t xml:space="preserve">  </w:t>
      </w:r>
    </w:p>
    <w:p w14:paraId="3B0AC455" w14:textId="244F14CE" w:rsidR="00164839" w:rsidRDefault="00B84213"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 </w:t>
      </w:r>
      <w:r w:rsidR="00164839" w:rsidRPr="00875F66">
        <w:rPr>
          <w:rFonts w:asciiTheme="minorHAnsi" w:hAnsiTheme="minorHAnsi" w:cstheme="minorHAnsi"/>
          <w:sz w:val="22"/>
          <w:szCs w:val="22"/>
          <w:lang w:val="fr-FR"/>
        </w:rPr>
        <w:t xml:space="preserve">Expérience de réalisation des missions similaires dans le domaine des systèmes d’identification des personnes physiques au moyen des technologies biométriques. </w:t>
      </w:r>
    </w:p>
    <w:p w14:paraId="0FF86A9A" w14:textId="464D68BD" w:rsidR="00CE63EA" w:rsidRDefault="00CE63EA"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Excellente expérience dans l’élaboration des plans d’actions</w:t>
      </w:r>
    </w:p>
    <w:p w14:paraId="473F3E79" w14:textId="25F4138E" w:rsidR="00CE63EA" w:rsidRDefault="00CE63EA"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Excellente expérience dans la mise en place d’un système biométrique</w:t>
      </w:r>
      <w:r w:rsidR="00B84213">
        <w:rPr>
          <w:rFonts w:asciiTheme="minorHAnsi" w:hAnsiTheme="minorHAnsi" w:cstheme="minorHAnsi"/>
          <w:sz w:val="22"/>
          <w:szCs w:val="22"/>
          <w:lang w:val="fr-FR"/>
        </w:rPr>
        <w:t xml:space="preserve"> et schéma directeur</w:t>
      </w:r>
    </w:p>
    <w:p w14:paraId="79E7E151" w14:textId="160F3C69" w:rsidR="00CE63EA" w:rsidRDefault="00CE63EA"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Expérience dans la coordination multisectorielle</w:t>
      </w:r>
    </w:p>
    <w:p w14:paraId="485B9E0E" w14:textId="50AD89EA" w:rsidR="00CE63EA" w:rsidRPr="00B66E19" w:rsidRDefault="00CE63EA"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sidRPr="00B66E19">
        <w:rPr>
          <w:rFonts w:asciiTheme="minorHAnsi" w:hAnsiTheme="minorHAnsi" w:cstheme="minorHAnsi"/>
          <w:sz w:val="22"/>
          <w:szCs w:val="22"/>
          <w:lang w:val="fr-FR"/>
        </w:rPr>
        <w:t>Excellente connaissance des faits d’état civil de Djibouti</w:t>
      </w:r>
    </w:p>
    <w:p w14:paraId="2C90BC49" w14:textId="77BADA94" w:rsidR="00B66E19" w:rsidRPr="00B66E19" w:rsidRDefault="00B66E19"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sidRPr="00B66E19">
        <w:rPr>
          <w:rFonts w:asciiTheme="minorHAnsi" w:hAnsiTheme="minorHAnsi" w:cstheme="minorHAnsi"/>
          <w:sz w:val="22"/>
          <w:szCs w:val="22"/>
          <w:lang w:val="fr-FR"/>
        </w:rPr>
        <w:t xml:space="preserve">Connaissance </w:t>
      </w:r>
      <w:r>
        <w:rPr>
          <w:rFonts w:asciiTheme="minorHAnsi" w:hAnsiTheme="minorHAnsi" w:cstheme="minorHAnsi"/>
          <w:sz w:val="22"/>
          <w:szCs w:val="22"/>
          <w:lang w:val="fr-FR"/>
        </w:rPr>
        <w:t xml:space="preserve">sur les droits humains et particulièrement les droits de l’enfant </w:t>
      </w:r>
    </w:p>
    <w:p w14:paraId="16F29F56" w14:textId="77777777" w:rsidR="00164839" w:rsidRPr="00B66E19" w:rsidRDefault="00164839"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sidRPr="00B66E19">
        <w:rPr>
          <w:rFonts w:asciiTheme="minorHAnsi" w:hAnsiTheme="minorHAnsi" w:cstheme="minorHAnsi"/>
          <w:sz w:val="22"/>
          <w:szCs w:val="22"/>
          <w:lang w:val="fr-FR"/>
        </w:rPr>
        <w:t>Une expérience avérée en Technologies de l’Information et de la Communication (TIC) ;</w:t>
      </w:r>
    </w:p>
    <w:p w14:paraId="74D7584B" w14:textId="77777777" w:rsidR="00164839" w:rsidRPr="00B66E19" w:rsidRDefault="00164839"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sidRPr="00B66E19">
        <w:rPr>
          <w:rFonts w:asciiTheme="minorHAnsi" w:hAnsiTheme="minorHAnsi" w:cstheme="minorHAnsi"/>
          <w:sz w:val="22"/>
          <w:szCs w:val="22"/>
          <w:lang w:val="fr-FR"/>
        </w:rPr>
        <w:lastRenderedPageBreak/>
        <w:t>Des connaissances techniques et expériences pratiques dans le domaine de la bonne gouvernance électronique ;</w:t>
      </w:r>
    </w:p>
    <w:p w14:paraId="04631BFA" w14:textId="70B13B73" w:rsidR="00164839" w:rsidRPr="00B66E19" w:rsidRDefault="00164839" w:rsidP="00164839">
      <w:pPr>
        <w:pStyle w:val="ListParagraph"/>
        <w:numPr>
          <w:ilvl w:val="0"/>
          <w:numId w:val="3"/>
        </w:numPr>
        <w:spacing w:before="120" w:after="200" w:line="276" w:lineRule="auto"/>
        <w:jc w:val="both"/>
        <w:rPr>
          <w:rFonts w:asciiTheme="minorHAnsi" w:hAnsiTheme="minorHAnsi" w:cstheme="minorHAnsi"/>
          <w:sz w:val="22"/>
          <w:szCs w:val="22"/>
          <w:lang w:val="fr-FR"/>
        </w:rPr>
      </w:pPr>
      <w:r w:rsidRPr="00B66E19">
        <w:rPr>
          <w:rFonts w:asciiTheme="minorHAnsi" w:hAnsiTheme="minorHAnsi" w:cstheme="minorHAnsi"/>
          <w:sz w:val="22"/>
          <w:szCs w:val="22"/>
          <w:lang w:val="fr-FR"/>
        </w:rPr>
        <w:t xml:space="preserve">Des compétences linguistiques en français </w:t>
      </w:r>
    </w:p>
    <w:p w14:paraId="6934FA7E" w14:textId="77777777" w:rsidR="00B43426" w:rsidRPr="00B66E19" w:rsidRDefault="00B43426" w:rsidP="00B43426">
      <w:pPr>
        <w:rPr>
          <w:rFonts w:asciiTheme="minorHAnsi" w:hAnsiTheme="minorHAnsi" w:cstheme="minorHAnsi"/>
          <w:sz w:val="22"/>
          <w:szCs w:val="22"/>
          <w:lang w:val="fr-FR"/>
        </w:rPr>
      </w:pPr>
    </w:p>
    <w:p w14:paraId="307AA837" w14:textId="77777777" w:rsidR="00B43426" w:rsidRPr="00B66E19" w:rsidRDefault="00B43426" w:rsidP="00B43426">
      <w:pPr>
        <w:pStyle w:val="Heading1"/>
        <w:numPr>
          <w:ilvl w:val="0"/>
          <w:numId w:val="1"/>
        </w:numPr>
        <w:jc w:val="left"/>
        <w:rPr>
          <w:rFonts w:asciiTheme="minorHAnsi" w:eastAsia="Arial" w:hAnsiTheme="minorHAnsi" w:cstheme="minorHAnsi"/>
          <w:b/>
          <w:sz w:val="22"/>
          <w:szCs w:val="22"/>
          <w:lang w:val="fr-FR"/>
        </w:rPr>
      </w:pPr>
      <w:r w:rsidRPr="00B66E19">
        <w:rPr>
          <w:rFonts w:asciiTheme="minorHAnsi" w:eastAsia="Arial" w:hAnsiTheme="minorHAnsi" w:cstheme="minorHAnsi"/>
          <w:b/>
          <w:sz w:val="22"/>
          <w:szCs w:val="22"/>
          <w:lang w:val="fr-FR"/>
        </w:rPr>
        <w:t xml:space="preserve">Processus de soumission </w:t>
      </w:r>
    </w:p>
    <w:p w14:paraId="6C9403CB" w14:textId="77777777" w:rsidR="00B43426" w:rsidRPr="00B66E19" w:rsidRDefault="00B43426" w:rsidP="00B43426">
      <w:pPr>
        <w:rPr>
          <w:rFonts w:asciiTheme="minorHAnsi" w:hAnsiTheme="minorHAnsi" w:cstheme="minorHAnsi"/>
          <w:sz w:val="22"/>
          <w:szCs w:val="22"/>
          <w:lang w:val="fr-FR"/>
        </w:rPr>
      </w:pPr>
    </w:p>
    <w:p w14:paraId="05627D55" w14:textId="77777777" w:rsidR="00B43426" w:rsidRPr="00B66E19" w:rsidRDefault="00B43426" w:rsidP="00B43426">
      <w:pPr>
        <w:pStyle w:val="Title"/>
        <w:jc w:val="left"/>
        <w:rPr>
          <w:rFonts w:asciiTheme="minorHAnsi" w:hAnsiTheme="minorHAnsi" w:cstheme="minorHAnsi"/>
          <w:bCs/>
          <w:sz w:val="22"/>
          <w:szCs w:val="22"/>
          <w:lang w:val="fr-FR"/>
        </w:rPr>
      </w:pPr>
      <w:r w:rsidRPr="00B66E19">
        <w:rPr>
          <w:rFonts w:asciiTheme="minorHAnsi" w:hAnsiTheme="minorHAnsi" w:cstheme="minorHAnsi"/>
          <w:bCs/>
          <w:sz w:val="22"/>
          <w:szCs w:val="22"/>
          <w:lang w:val="fr-FR"/>
        </w:rPr>
        <w:t xml:space="preserve">Les candidats intéressés devront postuler directement sur le site internet de l’UNICEF </w:t>
      </w:r>
      <w:hyperlink r:id="rId10" w:history="1">
        <w:r w:rsidRPr="00B66E19">
          <w:rPr>
            <w:rStyle w:val="Hyperlink"/>
            <w:rFonts w:asciiTheme="minorHAnsi" w:hAnsiTheme="minorHAnsi" w:cstheme="minorHAnsi"/>
            <w:sz w:val="22"/>
            <w:szCs w:val="22"/>
            <w:lang w:val="fr-FR"/>
          </w:rPr>
          <w:t>www.unicef.org/employ</w:t>
        </w:r>
      </w:hyperlink>
      <w:r w:rsidRPr="00B66E19">
        <w:rPr>
          <w:rFonts w:asciiTheme="minorHAnsi" w:hAnsiTheme="minorHAnsi" w:cstheme="minorHAnsi"/>
          <w:bCs/>
          <w:sz w:val="22"/>
          <w:szCs w:val="22"/>
          <w:lang w:val="fr-FR"/>
        </w:rPr>
        <w:t xml:space="preserve"> en incluant les documents suivants : </w:t>
      </w:r>
    </w:p>
    <w:p w14:paraId="2E6EDFA6" w14:textId="77777777" w:rsidR="00B43426" w:rsidRPr="00B66E19" w:rsidRDefault="00B43426" w:rsidP="00B43426">
      <w:pPr>
        <w:pStyle w:val="Title"/>
        <w:jc w:val="left"/>
        <w:rPr>
          <w:rFonts w:asciiTheme="minorHAnsi" w:hAnsiTheme="minorHAnsi" w:cstheme="minorHAnsi"/>
          <w:bCs/>
          <w:sz w:val="22"/>
          <w:szCs w:val="22"/>
          <w:lang w:val="fr-FR"/>
        </w:rPr>
      </w:pPr>
      <w:r w:rsidRPr="00B66E19">
        <w:rPr>
          <w:rFonts w:asciiTheme="minorHAnsi" w:hAnsiTheme="minorHAnsi" w:cstheme="minorHAnsi"/>
          <w:bCs/>
          <w:sz w:val="22"/>
          <w:szCs w:val="22"/>
          <w:lang w:val="fr-FR"/>
        </w:rPr>
        <w:t>-</w:t>
      </w:r>
      <w:r w:rsidRPr="00B66E19">
        <w:rPr>
          <w:rFonts w:asciiTheme="minorHAnsi" w:hAnsiTheme="minorHAnsi" w:cstheme="minorHAnsi"/>
          <w:bCs/>
          <w:sz w:val="22"/>
          <w:szCs w:val="22"/>
          <w:lang w:val="fr-FR"/>
        </w:rPr>
        <w:tab/>
        <w:t>Le formulaire de soumission</w:t>
      </w:r>
    </w:p>
    <w:p w14:paraId="6E86BEDD" w14:textId="77777777" w:rsidR="00B43426" w:rsidRPr="00B66E19" w:rsidRDefault="00B43426" w:rsidP="00B43426">
      <w:pPr>
        <w:pStyle w:val="Title"/>
        <w:jc w:val="left"/>
        <w:rPr>
          <w:rFonts w:asciiTheme="minorHAnsi" w:hAnsiTheme="minorHAnsi" w:cstheme="minorHAnsi"/>
          <w:bCs/>
          <w:sz w:val="22"/>
          <w:szCs w:val="22"/>
          <w:lang w:val="fr-FR"/>
        </w:rPr>
      </w:pPr>
      <w:r w:rsidRPr="00B66E19">
        <w:rPr>
          <w:rFonts w:asciiTheme="minorHAnsi" w:hAnsiTheme="minorHAnsi" w:cstheme="minorHAnsi"/>
          <w:bCs/>
          <w:sz w:val="22"/>
          <w:szCs w:val="22"/>
          <w:lang w:val="fr-FR"/>
        </w:rPr>
        <w:t>-</w:t>
      </w:r>
      <w:r w:rsidRPr="00B66E19">
        <w:rPr>
          <w:rFonts w:asciiTheme="minorHAnsi" w:hAnsiTheme="minorHAnsi" w:cstheme="minorHAnsi"/>
          <w:bCs/>
          <w:sz w:val="22"/>
          <w:szCs w:val="22"/>
          <w:lang w:val="fr-FR"/>
        </w:rPr>
        <w:tab/>
        <w:t>Un CV à jour et une lettre de couverture</w:t>
      </w:r>
    </w:p>
    <w:p w14:paraId="42552324" w14:textId="77777777" w:rsidR="00B43426" w:rsidRPr="00B66E19" w:rsidRDefault="00B43426" w:rsidP="00B43426">
      <w:pPr>
        <w:pStyle w:val="Title"/>
        <w:jc w:val="left"/>
        <w:rPr>
          <w:rFonts w:asciiTheme="minorHAnsi" w:hAnsiTheme="minorHAnsi" w:cstheme="minorHAnsi"/>
          <w:bCs/>
          <w:sz w:val="22"/>
          <w:szCs w:val="22"/>
          <w:lang w:val="fr-FR"/>
        </w:rPr>
      </w:pPr>
      <w:r w:rsidRPr="00B66E19">
        <w:rPr>
          <w:rFonts w:asciiTheme="minorHAnsi" w:hAnsiTheme="minorHAnsi" w:cstheme="minorHAnsi"/>
          <w:bCs/>
          <w:sz w:val="22"/>
          <w:szCs w:val="22"/>
          <w:lang w:val="fr-FR"/>
        </w:rPr>
        <w:t>-</w:t>
      </w:r>
      <w:r w:rsidRPr="00B66E19">
        <w:rPr>
          <w:rFonts w:asciiTheme="minorHAnsi" w:hAnsiTheme="minorHAnsi" w:cstheme="minorHAnsi"/>
          <w:bCs/>
          <w:sz w:val="22"/>
          <w:szCs w:val="22"/>
          <w:lang w:val="fr-FR"/>
        </w:rPr>
        <w:tab/>
        <w:t>La proposition technique et financière indiquant les dates de disponibilités</w:t>
      </w:r>
    </w:p>
    <w:p w14:paraId="5731E37C" w14:textId="77777777" w:rsidR="00B43426" w:rsidRPr="00B66E19" w:rsidRDefault="00B43426" w:rsidP="00B43426">
      <w:pPr>
        <w:pStyle w:val="Title"/>
        <w:jc w:val="left"/>
        <w:rPr>
          <w:rFonts w:asciiTheme="minorHAnsi" w:hAnsiTheme="minorHAnsi" w:cstheme="minorHAnsi"/>
          <w:bCs/>
          <w:sz w:val="22"/>
          <w:szCs w:val="22"/>
          <w:lang w:val="fr-FR"/>
        </w:rPr>
      </w:pPr>
    </w:p>
    <w:p w14:paraId="2FF0E9DC" w14:textId="77777777" w:rsidR="00B43426" w:rsidRPr="00B66E19" w:rsidRDefault="00B43426" w:rsidP="00B43426">
      <w:pPr>
        <w:pStyle w:val="Title"/>
        <w:jc w:val="left"/>
        <w:rPr>
          <w:rFonts w:asciiTheme="minorHAnsi" w:hAnsiTheme="minorHAnsi" w:cstheme="minorHAnsi"/>
          <w:bCs/>
          <w:sz w:val="22"/>
          <w:szCs w:val="22"/>
          <w:lang w:val="fr-FR"/>
        </w:rPr>
      </w:pPr>
      <w:r w:rsidRPr="00B66E19">
        <w:rPr>
          <w:rFonts w:asciiTheme="minorHAnsi" w:hAnsiTheme="minorHAnsi" w:cstheme="minorHAnsi"/>
          <w:bCs/>
          <w:sz w:val="22"/>
          <w:szCs w:val="22"/>
          <w:lang w:val="fr-FR"/>
        </w:rPr>
        <w:t xml:space="preserve">Chaque soumission devra inclure le taux journalier des honoraires ainsi que les autres frais conformément à la section 9.  </w:t>
      </w:r>
    </w:p>
    <w:p w14:paraId="48486048" w14:textId="77777777" w:rsidR="00B43426" w:rsidRPr="00B66E19" w:rsidRDefault="00B43426" w:rsidP="00B43426">
      <w:pPr>
        <w:pStyle w:val="Title"/>
        <w:jc w:val="left"/>
        <w:rPr>
          <w:rFonts w:asciiTheme="minorHAnsi" w:hAnsiTheme="minorHAnsi" w:cstheme="minorHAnsi"/>
          <w:bCs/>
          <w:sz w:val="22"/>
          <w:szCs w:val="22"/>
          <w:lang w:val="fr-FR"/>
        </w:rPr>
      </w:pPr>
      <w:bookmarkStart w:id="1" w:name="_GoBack"/>
      <w:bookmarkEnd w:id="1"/>
    </w:p>
    <w:p w14:paraId="0D968F43" w14:textId="50F34ACB" w:rsidR="00B43426" w:rsidRPr="00B43426" w:rsidRDefault="009F68F0" w:rsidP="00B43426">
      <w:pPr>
        <w:rPr>
          <w:lang w:val="fr-FR"/>
        </w:rPr>
      </w:pPr>
      <w:r>
        <w:rPr>
          <w:lang w:val="fr-FR"/>
        </w:rPr>
        <w:t xml:space="preserve"> </w:t>
      </w:r>
    </w:p>
    <w:p w14:paraId="6402B23D" w14:textId="77777777" w:rsidR="00143432" w:rsidRPr="00B43426" w:rsidRDefault="003F6908">
      <w:pPr>
        <w:rPr>
          <w:lang w:val="fr-FR"/>
        </w:rPr>
      </w:pPr>
    </w:p>
    <w:sectPr w:rsidR="00143432" w:rsidRPr="00B43426" w:rsidSect="001027CC">
      <w:footerReference w:type="default" r:id="rId11"/>
      <w:pgSz w:w="12240" w:h="15840"/>
      <w:pgMar w:top="5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F2677" w14:textId="77777777" w:rsidR="003F6908" w:rsidRDefault="003F6908">
      <w:r>
        <w:separator/>
      </w:r>
    </w:p>
  </w:endnote>
  <w:endnote w:type="continuationSeparator" w:id="0">
    <w:p w14:paraId="5884A7B9" w14:textId="77777777" w:rsidR="003F6908" w:rsidRDefault="003F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29411"/>
      <w:docPartObj>
        <w:docPartGallery w:val="Page Numbers (Bottom of Page)"/>
        <w:docPartUnique/>
      </w:docPartObj>
    </w:sdtPr>
    <w:sdtEndPr/>
    <w:sdtContent>
      <w:p w14:paraId="71E4A9A4" w14:textId="77777777" w:rsidR="00F7513E" w:rsidRDefault="00164839">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C4CF82E" w14:textId="77777777" w:rsidR="00F7513E" w:rsidRDefault="003F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A2F58" w14:textId="77777777" w:rsidR="003F6908" w:rsidRDefault="003F6908">
      <w:r>
        <w:separator/>
      </w:r>
    </w:p>
  </w:footnote>
  <w:footnote w:type="continuationSeparator" w:id="0">
    <w:p w14:paraId="25DE2B47" w14:textId="77777777" w:rsidR="003F6908" w:rsidRDefault="003F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E05"/>
    <w:multiLevelType w:val="hybridMultilevel"/>
    <w:tmpl w:val="F95281A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BE2767"/>
    <w:multiLevelType w:val="hybridMultilevel"/>
    <w:tmpl w:val="432096F0"/>
    <w:lvl w:ilvl="0" w:tplc="BC045ECC">
      <w:start w:val="1"/>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F770F2"/>
    <w:multiLevelType w:val="hybridMultilevel"/>
    <w:tmpl w:val="8C3672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DF00385"/>
    <w:multiLevelType w:val="hybridMultilevel"/>
    <w:tmpl w:val="4C06E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02655"/>
    <w:multiLevelType w:val="hybridMultilevel"/>
    <w:tmpl w:val="783C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126D2"/>
    <w:multiLevelType w:val="hybridMultilevel"/>
    <w:tmpl w:val="5546D534"/>
    <w:lvl w:ilvl="0" w:tplc="B9127CBE">
      <w:start w:val="1"/>
      <w:numFmt w:val="decimal"/>
      <w:lvlText w:val="%1."/>
      <w:lvlJc w:val="left"/>
      <w:pPr>
        <w:ind w:left="644" w:hanging="360"/>
      </w:pPr>
      <w:rPr>
        <w:rFonts w:hint="default"/>
        <w:lang w:val="fr-C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C4F86"/>
    <w:multiLevelType w:val="hybridMultilevel"/>
    <w:tmpl w:val="02E4500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6E2D7629"/>
    <w:multiLevelType w:val="hybridMultilevel"/>
    <w:tmpl w:val="B49E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212C2"/>
    <w:multiLevelType w:val="hybridMultilevel"/>
    <w:tmpl w:val="BE4C20E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DCD7ECA"/>
    <w:multiLevelType w:val="hybridMultilevel"/>
    <w:tmpl w:val="D488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9"/>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26"/>
    <w:rsid w:val="00007BBC"/>
    <w:rsid w:val="00016959"/>
    <w:rsid w:val="000541BC"/>
    <w:rsid w:val="000829DD"/>
    <w:rsid w:val="00095BA5"/>
    <w:rsid w:val="000A25DD"/>
    <w:rsid w:val="00132626"/>
    <w:rsid w:val="00135815"/>
    <w:rsid w:val="00162C6A"/>
    <w:rsid w:val="00164839"/>
    <w:rsid w:val="00186407"/>
    <w:rsid w:val="001B262E"/>
    <w:rsid w:val="001E4698"/>
    <w:rsid w:val="00227D56"/>
    <w:rsid w:val="002372D1"/>
    <w:rsid w:val="002D567E"/>
    <w:rsid w:val="002F2589"/>
    <w:rsid w:val="0038273C"/>
    <w:rsid w:val="003A0DFC"/>
    <w:rsid w:val="003D1F5F"/>
    <w:rsid w:val="003F6908"/>
    <w:rsid w:val="00412ECA"/>
    <w:rsid w:val="0043062D"/>
    <w:rsid w:val="00445BA6"/>
    <w:rsid w:val="004C4D76"/>
    <w:rsid w:val="004C6C58"/>
    <w:rsid w:val="005041D3"/>
    <w:rsid w:val="00506DB9"/>
    <w:rsid w:val="00551B10"/>
    <w:rsid w:val="00570CDB"/>
    <w:rsid w:val="005801DC"/>
    <w:rsid w:val="005A71B0"/>
    <w:rsid w:val="005D4B1E"/>
    <w:rsid w:val="005F44B3"/>
    <w:rsid w:val="006245ED"/>
    <w:rsid w:val="00665B0C"/>
    <w:rsid w:val="006703FA"/>
    <w:rsid w:val="0068156D"/>
    <w:rsid w:val="006B5249"/>
    <w:rsid w:val="006B675B"/>
    <w:rsid w:val="006C4255"/>
    <w:rsid w:val="006F0A5D"/>
    <w:rsid w:val="00723369"/>
    <w:rsid w:val="007620D5"/>
    <w:rsid w:val="00762B70"/>
    <w:rsid w:val="00766EE2"/>
    <w:rsid w:val="00775A72"/>
    <w:rsid w:val="007773A1"/>
    <w:rsid w:val="007A3FBB"/>
    <w:rsid w:val="007B0147"/>
    <w:rsid w:val="007B4F66"/>
    <w:rsid w:val="007C760A"/>
    <w:rsid w:val="008137C1"/>
    <w:rsid w:val="00826B0A"/>
    <w:rsid w:val="008561A9"/>
    <w:rsid w:val="00873345"/>
    <w:rsid w:val="00875F66"/>
    <w:rsid w:val="008B6939"/>
    <w:rsid w:val="008C486E"/>
    <w:rsid w:val="0091761B"/>
    <w:rsid w:val="0096105F"/>
    <w:rsid w:val="0099527C"/>
    <w:rsid w:val="009A0CCB"/>
    <w:rsid w:val="009C7E69"/>
    <w:rsid w:val="009D6B31"/>
    <w:rsid w:val="009E1F01"/>
    <w:rsid w:val="009E4CAC"/>
    <w:rsid w:val="009F68F0"/>
    <w:rsid w:val="009F69AC"/>
    <w:rsid w:val="00A03B8C"/>
    <w:rsid w:val="00A21C4C"/>
    <w:rsid w:val="00A33203"/>
    <w:rsid w:val="00A45679"/>
    <w:rsid w:val="00A54939"/>
    <w:rsid w:val="00A56EAC"/>
    <w:rsid w:val="00A831B5"/>
    <w:rsid w:val="00AC34AA"/>
    <w:rsid w:val="00AE3EF8"/>
    <w:rsid w:val="00AF6670"/>
    <w:rsid w:val="00B11FC7"/>
    <w:rsid w:val="00B15491"/>
    <w:rsid w:val="00B1660A"/>
    <w:rsid w:val="00B35274"/>
    <w:rsid w:val="00B43426"/>
    <w:rsid w:val="00B66E19"/>
    <w:rsid w:val="00B7093A"/>
    <w:rsid w:val="00B71C3F"/>
    <w:rsid w:val="00B82B93"/>
    <w:rsid w:val="00B84213"/>
    <w:rsid w:val="00BA42B7"/>
    <w:rsid w:val="00BC68C3"/>
    <w:rsid w:val="00C15E3C"/>
    <w:rsid w:val="00C337ED"/>
    <w:rsid w:val="00C35229"/>
    <w:rsid w:val="00C42C99"/>
    <w:rsid w:val="00C65DBE"/>
    <w:rsid w:val="00C72417"/>
    <w:rsid w:val="00C959E5"/>
    <w:rsid w:val="00CE63EA"/>
    <w:rsid w:val="00CF218A"/>
    <w:rsid w:val="00D05C13"/>
    <w:rsid w:val="00D778BC"/>
    <w:rsid w:val="00D94BF9"/>
    <w:rsid w:val="00E00F8F"/>
    <w:rsid w:val="00E23B61"/>
    <w:rsid w:val="00E515AB"/>
    <w:rsid w:val="00E5291D"/>
    <w:rsid w:val="00E72354"/>
    <w:rsid w:val="00E80DAF"/>
    <w:rsid w:val="00E829C8"/>
    <w:rsid w:val="00F249D5"/>
    <w:rsid w:val="00F301A6"/>
    <w:rsid w:val="00F459F6"/>
    <w:rsid w:val="00F4674E"/>
    <w:rsid w:val="00F71036"/>
    <w:rsid w:val="00FB1706"/>
    <w:rsid w:val="00FC67BF"/>
    <w:rsid w:val="00FD6DC9"/>
    <w:rsid w:val="00FD72FD"/>
    <w:rsid w:val="00FE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E11E"/>
  <w15:chartTrackingRefBased/>
  <w15:docId w15:val="{3209F649-A8AE-441E-B181-F56D2CC1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342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43426"/>
    <w:pPr>
      <w:keepNext/>
      <w:widowControl w:val="0"/>
      <w:jc w:val="center"/>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426"/>
    <w:rPr>
      <w:rFonts w:ascii="Times New Roman" w:eastAsia="Times New Roman" w:hAnsi="Times New Roman" w:cs="Times New Roman"/>
      <w:snapToGrid w:val="0"/>
      <w:sz w:val="24"/>
      <w:szCs w:val="20"/>
    </w:rPr>
  </w:style>
  <w:style w:type="paragraph" w:styleId="Title">
    <w:name w:val="Title"/>
    <w:basedOn w:val="Normal"/>
    <w:link w:val="TitleChar"/>
    <w:qFormat/>
    <w:rsid w:val="00B43426"/>
    <w:pPr>
      <w:widowControl w:val="0"/>
      <w:jc w:val="center"/>
    </w:pPr>
    <w:rPr>
      <w:snapToGrid w:val="0"/>
      <w:sz w:val="24"/>
    </w:rPr>
  </w:style>
  <w:style w:type="character" w:customStyle="1" w:styleId="TitleChar">
    <w:name w:val="Title Char"/>
    <w:basedOn w:val="DefaultParagraphFont"/>
    <w:link w:val="Title"/>
    <w:rsid w:val="00B43426"/>
    <w:rPr>
      <w:rFonts w:ascii="Times New Roman" w:eastAsia="Times New Roman" w:hAnsi="Times New Roman" w:cs="Times New Roman"/>
      <w:snapToGrid w:val="0"/>
      <w:sz w:val="24"/>
      <w:szCs w:val="20"/>
    </w:rPr>
  </w:style>
  <w:style w:type="table" w:styleId="TableGrid">
    <w:name w:val="Table Grid"/>
    <w:basedOn w:val="TableNormal"/>
    <w:uiPriority w:val="59"/>
    <w:rsid w:val="00B434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426"/>
    <w:rPr>
      <w:color w:val="0563C1" w:themeColor="hyperlink"/>
      <w:u w:val="single"/>
    </w:rPr>
  </w:style>
  <w:style w:type="paragraph" w:styleId="ListParagraph">
    <w:name w:val="List Paragraph"/>
    <w:basedOn w:val="Normal"/>
    <w:link w:val="ListParagraphChar"/>
    <w:uiPriority w:val="34"/>
    <w:qFormat/>
    <w:rsid w:val="00B43426"/>
    <w:pPr>
      <w:ind w:left="720"/>
      <w:contextualSpacing/>
    </w:pPr>
  </w:style>
  <w:style w:type="character" w:customStyle="1" w:styleId="ListParagraphChar">
    <w:name w:val="List Paragraph Char"/>
    <w:link w:val="ListParagraph"/>
    <w:uiPriority w:val="34"/>
    <w:locked/>
    <w:rsid w:val="00B434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3426"/>
    <w:pPr>
      <w:tabs>
        <w:tab w:val="center" w:pos="4536"/>
        <w:tab w:val="right" w:pos="9072"/>
      </w:tabs>
    </w:pPr>
  </w:style>
  <w:style w:type="character" w:customStyle="1" w:styleId="FooterChar">
    <w:name w:val="Footer Char"/>
    <w:basedOn w:val="DefaultParagraphFont"/>
    <w:link w:val="Footer"/>
    <w:uiPriority w:val="99"/>
    <w:rsid w:val="00B434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5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B0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F6670"/>
    <w:rPr>
      <w:sz w:val="16"/>
      <w:szCs w:val="16"/>
    </w:rPr>
  </w:style>
  <w:style w:type="paragraph" w:styleId="CommentText">
    <w:name w:val="annotation text"/>
    <w:basedOn w:val="Normal"/>
    <w:link w:val="CommentTextChar"/>
    <w:uiPriority w:val="99"/>
    <w:semiHidden/>
    <w:unhideWhenUsed/>
    <w:rsid w:val="00AF6670"/>
  </w:style>
  <w:style w:type="character" w:customStyle="1" w:styleId="CommentTextChar">
    <w:name w:val="Comment Text Char"/>
    <w:basedOn w:val="DefaultParagraphFont"/>
    <w:link w:val="CommentText"/>
    <w:uiPriority w:val="99"/>
    <w:semiHidden/>
    <w:rsid w:val="00AF66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670"/>
    <w:rPr>
      <w:b/>
      <w:bCs/>
    </w:rPr>
  </w:style>
  <w:style w:type="character" w:customStyle="1" w:styleId="CommentSubjectChar">
    <w:name w:val="Comment Subject Char"/>
    <w:basedOn w:val="CommentTextChar"/>
    <w:link w:val="CommentSubject"/>
    <w:uiPriority w:val="99"/>
    <w:semiHidden/>
    <w:rsid w:val="00AF667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nicef.org/emplo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88A0697C5244688145D6EC1845DD7" ma:contentTypeVersion="13" ma:contentTypeDescription="Create a new document." ma:contentTypeScope="" ma:versionID="6e2edcc68f4febd72c246c56449853b3">
  <xsd:schema xmlns:xsd="http://www.w3.org/2001/XMLSchema" xmlns:xs="http://www.w3.org/2001/XMLSchema" xmlns:p="http://schemas.microsoft.com/office/2006/metadata/properties" xmlns:ns3="a06371d7-06ba-4554-b33b-f4ac6e1105d6" xmlns:ns4="22d7ef7c-89c8-4425-a3f5-bfb5341225cd" targetNamespace="http://schemas.microsoft.com/office/2006/metadata/properties" ma:root="true" ma:fieldsID="6bb6350e712c69a1d30066ec0b8874a6" ns3:_="" ns4:_="">
    <xsd:import namespace="a06371d7-06ba-4554-b33b-f4ac6e1105d6"/>
    <xsd:import namespace="22d7ef7c-89c8-4425-a3f5-bfb5341225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7ef7c-89c8-4425-a3f5-bfb5341225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39929-676E-4A67-8E4B-B5784E6B3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22d7ef7c-89c8-4425-a3f5-bfb534122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528B4-F76B-42A3-95AC-BF759CA352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3DF4B7-39B1-49AC-9729-DB3232903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Djouwou Tchinda Lidivine Reine</dc:creator>
  <cp:keywords/>
  <dc:description/>
  <cp:lastModifiedBy>Fatouma Salem</cp:lastModifiedBy>
  <cp:revision>3</cp:revision>
  <cp:lastPrinted>2021-02-01T05:18:00Z</cp:lastPrinted>
  <dcterms:created xsi:type="dcterms:W3CDTF">2021-02-16T12:57:00Z</dcterms:created>
  <dcterms:modified xsi:type="dcterms:W3CDTF">2021-02-16T12:58:00Z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0x01010019188A0697C5244688145D6EC1845DD7</vt:lpwstr>
  </property>
</Properties>
</file>