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AD7761F" w:rsidR="00B14BE6" w:rsidRPr="00CC1ECA" w:rsidRDefault="00B14BE6" w:rsidP="001B2E3C">
      <w:pPr>
        <w:spacing w:line="240" w:lineRule="auto"/>
        <w:jc w:val="center"/>
        <w:rPr>
          <w:rFonts w:asciiTheme="minorHAnsi" w:hAnsiTheme="minorHAnsi" w:cstheme="minorHAnsi"/>
          <w:sz w:val="28"/>
          <w:szCs w:val="28"/>
        </w:rPr>
      </w:pPr>
      <w:r w:rsidRPr="00CC1ECA">
        <w:rPr>
          <w:rFonts w:asciiTheme="minorHAnsi" w:hAnsiTheme="minorHAnsi" w:cstheme="minorHAnsi"/>
          <w:b/>
          <w:bCs/>
          <w:color w:val="00B0F0"/>
          <w:sz w:val="28"/>
          <w:szCs w:val="28"/>
          <w:u w:val="single"/>
        </w:rPr>
        <w:t xml:space="preserve">TERMS OF REFERENCE FOR </w:t>
      </w:r>
      <w:r w:rsidR="00A877BD" w:rsidRPr="00CC1ECA">
        <w:rPr>
          <w:rFonts w:asciiTheme="minorHAnsi" w:hAnsiTheme="minorHAnsi" w:cstheme="minorHAnsi"/>
          <w:b/>
          <w:bCs/>
          <w:color w:val="00B0F0"/>
          <w:sz w:val="28"/>
          <w:szCs w:val="28"/>
          <w:u w:val="single"/>
        </w:rPr>
        <w:t xml:space="preserve">TEMPORARY </w:t>
      </w:r>
      <w:r w:rsidR="009A546A">
        <w:rPr>
          <w:rFonts w:asciiTheme="minorHAnsi" w:hAnsiTheme="minorHAnsi" w:cstheme="minorHAnsi"/>
          <w:b/>
          <w:bCs/>
          <w:color w:val="00B0F0"/>
          <w:sz w:val="28"/>
          <w:szCs w:val="28"/>
          <w:u w:val="single"/>
        </w:rPr>
        <w:t>APPOINTMENT</w:t>
      </w:r>
    </w:p>
    <w:tbl>
      <w:tblPr>
        <w:tblpPr w:leftFromText="180" w:rightFromText="180" w:horzAnchor="margin" w:tblpX="-545" w:tblpY="53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65"/>
        <w:gridCol w:w="2520"/>
        <w:gridCol w:w="1800"/>
        <w:gridCol w:w="4140"/>
      </w:tblGrid>
      <w:tr w:rsidR="00D96A04" w:rsidRPr="001B2E3C" w14:paraId="0D60557A" w14:textId="77777777" w:rsidTr="00F26EB7">
        <w:tc>
          <w:tcPr>
            <w:tcW w:w="2065" w:type="dxa"/>
            <w:tcBorders>
              <w:bottom w:val="nil"/>
            </w:tcBorders>
            <w:shd w:val="clear" w:color="auto" w:fill="auto"/>
            <w:noWrap/>
          </w:tcPr>
          <w:p w14:paraId="521F1C71" w14:textId="776A4E0A" w:rsidR="00D96A04" w:rsidRPr="001B2E3C" w:rsidRDefault="00006521"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Job Title</w:t>
            </w:r>
          </w:p>
        </w:tc>
        <w:tc>
          <w:tcPr>
            <w:tcW w:w="2520" w:type="dxa"/>
            <w:tcBorders>
              <w:bottom w:val="nil"/>
            </w:tcBorders>
            <w:shd w:val="clear" w:color="auto" w:fill="auto"/>
          </w:tcPr>
          <w:p w14:paraId="0E92F56B" w14:textId="1A5EF05E" w:rsidR="00D96A04" w:rsidRPr="001B2E3C" w:rsidRDefault="00006521" w:rsidP="0C448952">
            <w:pPr>
              <w:spacing w:line="240" w:lineRule="auto"/>
              <w:rPr>
                <w:rFonts w:asciiTheme="minorHAnsi" w:eastAsia="Arial Unicode MS" w:hAnsiTheme="minorHAnsi" w:cstheme="minorBidi"/>
                <w:b/>
                <w:bCs/>
                <w:color w:val="auto"/>
                <w:lang w:val="en-AU"/>
              </w:rPr>
            </w:pPr>
            <w:r w:rsidRPr="0C448952">
              <w:rPr>
                <w:rFonts w:asciiTheme="minorHAnsi" w:eastAsia="Arial Unicode MS" w:hAnsiTheme="minorHAnsi" w:cstheme="minorBidi"/>
                <w:b/>
                <w:bCs/>
                <w:color w:val="auto"/>
                <w:lang w:val="en-AU"/>
              </w:rPr>
              <w:t xml:space="preserve">: </w:t>
            </w:r>
            <w:r w:rsidR="00A507DB" w:rsidRPr="0C448952">
              <w:rPr>
                <w:rFonts w:asciiTheme="minorHAnsi" w:eastAsia="Arial Unicode MS" w:hAnsiTheme="minorHAnsi" w:cstheme="minorBidi"/>
                <w:b/>
                <w:bCs/>
                <w:color w:val="auto"/>
                <w:lang w:val="en-AU"/>
              </w:rPr>
              <w:t>Health Officer (MNCH)</w:t>
            </w:r>
          </w:p>
        </w:tc>
        <w:tc>
          <w:tcPr>
            <w:tcW w:w="1800" w:type="dxa"/>
            <w:tcBorders>
              <w:bottom w:val="nil"/>
            </w:tcBorders>
            <w:shd w:val="clear" w:color="auto" w:fill="auto"/>
          </w:tcPr>
          <w:p w14:paraId="36DDBF98" w14:textId="2EA0A5B0" w:rsidR="00D96A04" w:rsidRPr="001B2E3C" w:rsidRDefault="001C7E4F"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Dut</w:t>
            </w:r>
            <w:r w:rsidR="008E4785" w:rsidRPr="001B2E3C">
              <w:rPr>
                <w:rFonts w:asciiTheme="minorHAnsi" w:eastAsia="Arial Unicode MS" w:hAnsiTheme="minorHAnsi" w:cstheme="minorHAnsi"/>
                <w:b/>
                <w:color w:val="auto"/>
                <w:lang w:val="en-AU"/>
              </w:rPr>
              <w:t>y</w:t>
            </w:r>
            <w:r w:rsidRPr="001B2E3C">
              <w:rPr>
                <w:rFonts w:asciiTheme="minorHAnsi" w:eastAsia="Arial Unicode MS" w:hAnsiTheme="minorHAnsi" w:cstheme="minorHAnsi"/>
                <w:b/>
                <w:color w:val="auto"/>
                <w:lang w:val="en-AU"/>
              </w:rPr>
              <w:t xml:space="preserve"> Station</w:t>
            </w:r>
          </w:p>
        </w:tc>
        <w:tc>
          <w:tcPr>
            <w:tcW w:w="4140" w:type="dxa"/>
            <w:tcBorders>
              <w:bottom w:val="nil"/>
            </w:tcBorders>
            <w:shd w:val="clear" w:color="auto" w:fill="auto"/>
          </w:tcPr>
          <w:p w14:paraId="740C0D1F" w14:textId="567AB65A" w:rsidR="00D96A04" w:rsidRPr="001B2E3C" w:rsidRDefault="003E7D44"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sidR="00A507DB">
              <w:rPr>
                <w:rFonts w:asciiTheme="minorHAnsi" w:eastAsia="Arial Unicode MS" w:hAnsiTheme="minorHAnsi" w:cstheme="minorHAnsi"/>
                <w:b/>
                <w:color w:val="auto"/>
                <w:lang w:val="en-AU"/>
              </w:rPr>
              <w:t xml:space="preserve"> Jakarta</w:t>
            </w:r>
          </w:p>
        </w:tc>
      </w:tr>
      <w:tr w:rsidR="00006521" w:rsidRPr="001B2E3C" w14:paraId="3904245A" w14:textId="77777777" w:rsidTr="00F26EB7">
        <w:tc>
          <w:tcPr>
            <w:tcW w:w="2065" w:type="dxa"/>
            <w:tcBorders>
              <w:bottom w:val="nil"/>
            </w:tcBorders>
            <w:shd w:val="clear" w:color="auto" w:fill="auto"/>
            <w:noWrap/>
          </w:tcPr>
          <w:p w14:paraId="2F0C0D06" w14:textId="05843A16" w:rsidR="00006521" w:rsidRPr="001B2E3C" w:rsidRDefault="00006521"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Level </w:t>
            </w:r>
          </w:p>
        </w:tc>
        <w:tc>
          <w:tcPr>
            <w:tcW w:w="2520" w:type="dxa"/>
            <w:tcBorders>
              <w:bottom w:val="nil"/>
            </w:tcBorders>
            <w:shd w:val="clear" w:color="auto" w:fill="auto"/>
          </w:tcPr>
          <w:p w14:paraId="7C5C7A5D" w14:textId="3DD914EE" w:rsidR="00006521" w:rsidRPr="001B2E3C" w:rsidRDefault="00006521"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sidR="00A507DB">
              <w:rPr>
                <w:rFonts w:asciiTheme="minorHAnsi" w:eastAsia="Arial Unicode MS" w:hAnsiTheme="minorHAnsi" w:cstheme="minorHAnsi"/>
                <w:b/>
                <w:color w:val="auto"/>
                <w:lang w:val="en-AU"/>
              </w:rPr>
              <w:t xml:space="preserve"> NO-2</w:t>
            </w:r>
          </w:p>
        </w:tc>
        <w:tc>
          <w:tcPr>
            <w:tcW w:w="1800" w:type="dxa"/>
            <w:tcBorders>
              <w:bottom w:val="nil"/>
            </w:tcBorders>
            <w:shd w:val="clear" w:color="auto" w:fill="auto"/>
          </w:tcPr>
          <w:p w14:paraId="02CF442A" w14:textId="412F48E1" w:rsidR="00006521" w:rsidRPr="001B2E3C" w:rsidRDefault="001C7E4F"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Section</w:t>
            </w:r>
          </w:p>
        </w:tc>
        <w:tc>
          <w:tcPr>
            <w:tcW w:w="4140" w:type="dxa"/>
            <w:tcBorders>
              <w:bottom w:val="nil"/>
            </w:tcBorders>
            <w:shd w:val="clear" w:color="auto" w:fill="auto"/>
          </w:tcPr>
          <w:p w14:paraId="6476B4D4" w14:textId="27F9C2E5" w:rsidR="00006521" w:rsidRPr="001B2E3C" w:rsidRDefault="003E7D44"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sidR="00A507DB">
              <w:rPr>
                <w:rFonts w:asciiTheme="minorHAnsi" w:eastAsia="Arial Unicode MS" w:hAnsiTheme="minorHAnsi" w:cstheme="minorHAnsi"/>
                <w:b/>
                <w:color w:val="auto"/>
                <w:lang w:val="en-AU"/>
              </w:rPr>
              <w:t xml:space="preserve"> Health</w:t>
            </w:r>
          </w:p>
        </w:tc>
      </w:tr>
      <w:tr w:rsidR="00100067" w:rsidRPr="001B2E3C" w14:paraId="259E3F0E" w14:textId="77777777" w:rsidTr="00F26EB7">
        <w:tc>
          <w:tcPr>
            <w:tcW w:w="2065" w:type="dxa"/>
            <w:tcBorders>
              <w:bottom w:val="nil"/>
            </w:tcBorders>
            <w:shd w:val="clear" w:color="auto" w:fill="auto"/>
            <w:noWrap/>
          </w:tcPr>
          <w:p w14:paraId="3371DA45" w14:textId="77777777" w:rsidR="00261459" w:rsidRDefault="001C7E4F"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Duration</w:t>
            </w:r>
          </w:p>
          <w:p w14:paraId="56564EF0" w14:textId="7C00DF57" w:rsidR="00100067" w:rsidRPr="001B2E3C" w:rsidRDefault="00100067" w:rsidP="001B2E3C">
            <w:pPr>
              <w:spacing w:line="240" w:lineRule="auto"/>
              <w:rPr>
                <w:rFonts w:asciiTheme="minorHAnsi" w:eastAsia="Arial Unicode MS" w:hAnsiTheme="minorHAnsi" w:cstheme="minorHAnsi"/>
                <w:b/>
                <w:color w:val="auto"/>
                <w:lang w:val="en-AU"/>
              </w:rPr>
            </w:pPr>
          </w:p>
        </w:tc>
        <w:tc>
          <w:tcPr>
            <w:tcW w:w="2520" w:type="dxa"/>
            <w:tcBorders>
              <w:bottom w:val="nil"/>
            </w:tcBorders>
            <w:shd w:val="clear" w:color="auto" w:fill="auto"/>
          </w:tcPr>
          <w:p w14:paraId="481F3BC8" w14:textId="7822C56F" w:rsidR="00100067" w:rsidRPr="001B2E3C" w:rsidRDefault="003E7D44"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sidR="00A507DB">
              <w:rPr>
                <w:rFonts w:asciiTheme="minorHAnsi" w:eastAsia="Arial Unicode MS" w:hAnsiTheme="minorHAnsi" w:cstheme="minorHAnsi"/>
                <w:b/>
                <w:color w:val="auto"/>
                <w:lang w:val="en-AU"/>
              </w:rPr>
              <w:t xml:space="preserve"> 364 days</w:t>
            </w:r>
          </w:p>
        </w:tc>
        <w:tc>
          <w:tcPr>
            <w:tcW w:w="1800" w:type="dxa"/>
            <w:tcBorders>
              <w:bottom w:val="nil"/>
            </w:tcBorders>
            <w:shd w:val="clear" w:color="auto" w:fill="auto"/>
          </w:tcPr>
          <w:p w14:paraId="71454564" w14:textId="70250405" w:rsidR="00100067" w:rsidRPr="001B2E3C" w:rsidRDefault="006B195A" w:rsidP="001B2E3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Report to</w:t>
            </w:r>
          </w:p>
        </w:tc>
        <w:tc>
          <w:tcPr>
            <w:tcW w:w="4140" w:type="dxa"/>
            <w:tcBorders>
              <w:bottom w:val="nil"/>
            </w:tcBorders>
            <w:shd w:val="clear" w:color="auto" w:fill="auto"/>
          </w:tcPr>
          <w:p w14:paraId="0983F016" w14:textId="066C18D2" w:rsidR="00A507DB" w:rsidRPr="001B2E3C" w:rsidRDefault="003E7D44" w:rsidP="00631F5C">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sidR="00A507DB">
              <w:rPr>
                <w:rFonts w:asciiTheme="minorHAnsi" w:eastAsia="Arial Unicode MS" w:hAnsiTheme="minorHAnsi" w:cstheme="minorHAnsi"/>
                <w:b/>
                <w:color w:val="auto"/>
                <w:lang w:val="en-AU"/>
              </w:rPr>
              <w:t xml:space="preserve"> </w:t>
            </w:r>
            <w:r w:rsidR="00631F5C">
              <w:rPr>
                <w:rFonts w:asciiTheme="minorHAnsi" w:eastAsia="Arial Unicode MS" w:hAnsiTheme="minorHAnsi" w:cstheme="minorHAnsi"/>
                <w:b/>
                <w:color w:val="auto"/>
                <w:lang w:val="en-AU"/>
              </w:rPr>
              <w:t>Health Specialist</w:t>
            </w:r>
          </w:p>
        </w:tc>
      </w:tr>
      <w:tr w:rsidR="004F275B" w:rsidRPr="001B2E3C" w14:paraId="4EF74360" w14:textId="77777777" w:rsidTr="00D87E04">
        <w:trPr>
          <w:trHeight w:val="828"/>
        </w:trPr>
        <w:tc>
          <w:tcPr>
            <w:tcW w:w="10525" w:type="dxa"/>
            <w:gridSpan w:val="4"/>
            <w:tcBorders>
              <w:bottom w:val="single" w:sz="4" w:space="0" w:color="auto"/>
            </w:tcBorders>
            <w:shd w:val="clear" w:color="auto" w:fill="auto"/>
            <w:noWrap/>
          </w:tcPr>
          <w:p w14:paraId="68F01987" w14:textId="4CCA88DA" w:rsidR="004F275B" w:rsidRDefault="00261459" w:rsidP="001B2E3C">
            <w:pPr>
              <w:spacing w:line="240" w:lineRule="auto"/>
              <w:rPr>
                <w:rFonts w:asciiTheme="minorHAnsi" w:eastAsia="Arial Unicode MS" w:hAnsiTheme="minorHAnsi" w:cstheme="minorHAnsi"/>
                <w:b/>
                <w:color w:val="auto"/>
                <w:lang w:val="en-AU"/>
              </w:rPr>
            </w:pPr>
            <w:r w:rsidRPr="00261459">
              <w:rPr>
                <w:rFonts w:asciiTheme="minorHAnsi" w:eastAsia="Arial Unicode MS" w:hAnsiTheme="minorHAnsi" w:cstheme="minorHAnsi"/>
                <w:b/>
                <w:color w:val="auto"/>
                <w:lang w:val="en-AU"/>
              </w:rPr>
              <w:t xml:space="preserve">ORGANIZATIONAL CONTEXT AND PURPOSE FOR THE JOB </w:t>
            </w:r>
          </w:p>
          <w:p w14:paraId="276BF230" w14:textId="3093CFB0" w:rsidR="00F7566A" w:rsidRDefault="00F7566A" w:rsidP="001B2E3C">
            <w:pPr>
              <w:spacing w:line="240" w:lineRule="auto"/>
              <w:rPr>
                <w:rFonts w:asciiTheme="minorHAnsi" w:hAnsiTheme="minorHAnsi" w:cstheme="minorHAnsi"/>
                <w:bCs/>
                <w:szCs w:val="26"/>
              </w:rPr>
            </w:pPr>
            <w:r w:rsidRPr="00F7566A">
              <w:rPr>
                <w:rFonts w:asciiTheme="minorHAnsi" w:hAnsiTheme="minorHAnsi" w:cstheme="minorHAnsi"/>
                <w:bCs/>
                <w:szCs w:val="26"/>
              </w:rPr>
              <w:t xml:space="preserve">Government of Indonesia (GOI) has put high priority in accelerating maternal and infant death reduction. </w:t>
            </w:r>
            <w:r>
              <w:rPr>
                <w:rFonts w:asciiTheme="minorHAnsi" w:hAnsiTheme="minorHAnsi" w:cstheme="minorHAnsi"/>
                <w:bCs/>
                <w:szCs w:val="26"/>
              </w:rPr>
              <w:t>Progress</w:t>
            </w:r>
            <w:r w:rsidR="00F41805">
              <w:rPr>
                <w:rFonts w:asciiTheme="minorHAnsi" w:hAnsiTheme="minorHAnsi" w:cstheme="minorHAnsi"/>
                <w:bCs/>
                <w:szCs w:val="26"/>
              </w:rPr>
              <w:t xml:space="preserve">es have been </w:t>
            </w:r>
            <w:r w:rsidR="00530182">
              <w:rPr>
                <w:rFonts w:asciiTheme="minorHAnsi" w:hAnsiTheme="minorHAnsi" w:cstheme="minorHAnsi"/>
                <w:bCs/>
                <w:szCs w:val="26"/>
              </w:rPr>
              <w:t xml:space="preserve">made </w:t>
            </w:r>
            <w:r w:rsidR="00F41805">
              <w:rPr>
                <w:rFonts w:asciiTheme="minorHAnsi" w:hAnsiTheme="minorHAnsi" w:cstheme="minorHAnsi"/>
                <w:bCs/>
                <w:szCs w:val="26"/>
              </w:rPr>
              <w:t xml:space="preserve">nationally, however, there </w:t>
            </w:r>
            <w:r>
              <w:rPr>
                <w:rFonts w:asciiTheme="minorHAnsi" w:hAnsiTheme="minorHAnsi" w:cstheme="minorHAnsi"/>
                <w:bCs/>
                <w:szCs w:val="26"/>
              </w:rPr>
              <w:t xml:space="preserve">are </w:t>
            </w:r>
            <w:r w:rsidR="00F41805">
              <w:rPr>
                <w:rFonts w:asciiTheme="minorHAnsi" w:hAnsiTheme="minorHAnsi" w:cstheme="minorHAnsi"/>
                <w:bCs/>
                <w:szCs w:val="26"/>
              </w:rPr>
              <w:t xml:space="preserve">wide variation </w:t>
            </w:r>
            <w:r>
              <w:rPr>
                <w:rFonts w:asciiTheme="minorHAnsi" w:hAnsiTheme="minorHAnsi" w:cstheme="minorHAnsi"/>
                <w:bCs/>
                <w:szCs w:val="26"/>
              </w:rPr>
              <w:t>across provinces and districts</w:t>
            </w:r>
            <w:r w:rsidR="00530182">
              <w:rPr>
                <w:rFonts w:asciiTheme="minorHAnsi" w:hAnsiTheme="minorHAnsi" w:cstheme="minorHAnsi"/>
                <w:bCs/>
                <w:szCs w:val="26"/>
              </w:rPr>
              <w:t xml:space="preserve">. </w:t>
            </w:r>
            <w:r w:rsidR="00123662">
              <w:rPr>
                <w:rFonts w:asciiTheme="minorHAnsi" w:hAnsiTheme="minorHAnsi" w:cstheme="minorHAnsi"/>
                <w:bCs/>
                <w:szCs w:val="26"/>
              </w:rPr>
              <w:t xml:space="preserve">Recent study indicated better access to maternal, newborn, and infant care in most provinces and districts. However, there is more evidence that indicate larger quality issues that contribute to </w:t>
            </w:r>
            <w:r w:rsidR="00530182">
              <w:rPr>
                <w:rFonts w:asciiTheme="minorHAnsi" w:hAnsiTheme="minorHAnsi" w:cstheme="minorHAnsi"/>
                <w:bCs/>
                <w:szCs w:val="26"/>
              </w:rPr>
              <w:t xml:space="preserve">maternal and infant </w:t>
            </w:r>
            <w:r w:rsidR="00123662">
              <w:rPr>
                <w:rFonts w:asciiTheme="minorHAnsi" w:hAnsiTheme="minorHAnsi" w:cstheme="minorHAnsi"/>
                <w:bCs/>
                <w:szCs w:val="26"/>
              </w:rPr>
              <w:t xml:space="preserve">deaths. Efforts to improve care </w:t>
            </w:r>
            <w:r w:rsidR="000F4E90">
              <w:rPr>
                <w:rFonts w:asciiTheme="minorHAnsi" w:hAnsiTheme="minorHAnsi" w:cstheme="minorHAnsi"/>
                <w:bCs/>
                <w:szCs w:val="26"/>
              </w:rPr>
              <w:t xml:space="preserve">quality </w:t>
            </w:r>
            <w:r w:rsidR="00123662">
              <w:rPr>
                <w:rFonts w:asciiTheme="minorHAnsi" w:hAnsiTheme="minorHAnsi" w:cstheme="minorHAnsi"/>
                <w:bCs/>
                <w:szCs w:val="26"/>
              </w:rPr>
              <w:t>require strong leadership and engagement of various key stakeholders</w:t>
            </w:r>
            <w:r w:rsidR="000F4E90">
              <w:rPr>
                <w:rFonts w:asciiTheme="minorHAnsi" w:hAnsiTheme="minorHAnsi" w:cstheme="minorHAnsi"/>
                <w:bCs/>
                <w:szCs w:val="26"/>
              </w:rPr>
              <w:t xml:space="preserve">, both </w:t>
            </w:r>
            <w:r w:rsidR="00123662">
              <w:rPr>
                <w:rFonts w:asciiTheme="minorHAnsi" w:hAnsiTheme="minorHAnsi" w:cstheme="minorHAnsi"/>
                <w:bCs/>
                <w:szCs w:val="26"/>
              </w:rPr>
              <w:t>nationally and sub-nationally. UNICEF is well positioned to provide technical assistance and advocacy needed to bring broad system-level improvements in i</w:t>
            </w:r>
            <w:r w:rsidR="00F41805">
              <w:rPr>
                <w:rFonts w:asciiTheme="minorHAnsi" w:hAnsiTheme="minorHAnsi" w:cstheme="minorHAnsi"/>
                <w:bCs/>
                <w:szCs w:val="26"/>
              </w:rPr>
              <w:t xml:space="preserve">mproving quality of </w:t>
            </w:r>
            <w:r w:rsidR="00123662">
              <w:rPr>
                <w:rFonts w:asciiTheme="minorHAnsi" w:hAnsiTheme="minorHAnsi" w:cstheme="minorHAnsi"/>
                <w:bCs/>
                <w:szCs w:val="26"/>
              </w:rPr>
              <w:t xml:space="preserve">maternal, newborn, and infant </w:t>
            </w:r>
            <w:r w:rsidR="00F41805">
              <w:rPr>
                <w:rFonts w:asciiTheme="minorHAnsi" w:hAnsiTheme="minorHAnsi" w:cstheme="minorHAnsi"/>
                <w:bCs/>
                <w:szCs w:val="26"/>
              </w:rPr>
              <w:t>care</w:t>
            </w:r>
            <w:r w:rsidR="00123662">
              <w:rPr>
                <w:rFonts w:asciiTheme="minorHAnsi" w:hAnsiTheme="minorHAnsi" w:cstheme="minorHAnsi"/>
                <w:bCs/>
                <w:szCs w:val="26"/>
              </w:rPr>
              <w:t>.</w:t>
            </w:r>
          </w:p>
          <w:p w14:paraId="454C9375" w14:textId="77777777" w:rsidR="00530182" w:rsidRPr="00F7566A" w:rsidRDefault="00530182" w:rsidP="001B2E3C">
            <w:pPr>
              <w:spacing w:line="240" w:lineRule="auto"/>
              <w:rPr>
                <w:rFonts w:asciiTheme="minorHAnsi" w:hAnsiTheme="minorHAnsi" w:cstheme="minorHAnsi"/>
                <w:bCs/>
                <w:szCs w:val="26"/>
              </w:rPr>
            </w:pPr>
          </w:p>
          <w:p w14:paraId="4E89B350" w14:textId="00A71559" w:rsidR="00261459" w:rsidRPr="005E4444" w:rsidRDefault="004D286A" w:rsidP="00261459">
            <w:pPr>
              <w:spacing w:line="240" w:lineRule="auto"/>
              <w:rPr>
                <w:rFonts w:asciiTheme="minorHAnsi" w:eastAsia="Arial Unicode MS" w:hAnsiTheme="minorHAnsi" w:cstheme="minorHAnsi"/>
                <w:bCs/>
                <w:color w:val="auto"/>
                <w:lang w:val="en-AU"/>
              </w:rPr>
            </w:pPr>
            <w:r w:rsidRPr="004D286A">
              <w:rPr>
                <w:rFonts w:asciiTheme="minorHAnsi" w:eastAsia="Arial Unicode MS" w:hAnsiTheme="minorHAnsi" w:cstheme="minorHAnsi"/>
                <w:bCs/>
                <w:color w:val="auto"/>
                <w:lang w:val="en-AU"/>
              </w:rPr>
              <w:t xml:space="preserve">UNICEF </w:t>
            </w:r>
            <w:r w:rsidR="00123662">
              <w:rPr>
                <w:rFonts w:asciiTheme="minorHAnsi" w:eastAsia="Arial Unicode MS" w:hAnsiTheme="minorHAnsi" w:cstheme="minorHAnsi"/>
                <w:bCs/>
                <w:color w:val="auto"/>
                <w:lang w:val="en-AU"/>
              </w:rPr>
              <w:t xml:space="preserve">has been </w:t>
            </w:r>
            <w:r w:rsidR="005E4444">
              <w:rPr>
                <w:rFonts w:asciiTheme="minorHAnsi" w:eastAsia="Arial Unicode MS" w:hAnsiTheme="minorHAnsi" w:cstheme="minorHAnsi"/>
                <w:bCs/>
                <w:color w:val="auto"/>
                <w:lang w:val="en-AU"/>
              </w:rPr>
              <w:t>working closely with Ministry of Health (MOH) in improving quality of childcare in Indonesia</w:t>
            </w:r>
            <w:r w:rsidR="00123662">
              <w:rPr>
                <w:rFonts w:asciiTheme="minorHAnsi" w:eastAsia="Arial Unicode MS" w:hAnsiTheme="minorHAnsi" w:cstheme="minorHAnsi"/>
                <w:bCs/>
                <w:color w:val="auto"/>
                <w:lang w:val="en-AU"/>
              </w:rPr>
              <w:t xml:space="preserve"> over the last couple of years</w:t>
            </w:r>
            <w:r w:rsidR="005E4444">
              <w:rPr>
                <w:rFonts w:asciiTheme="minorHAnsi" w:eastAsia="Arial Unicode MS" w:hAnsiTheme="minorHAnsi" w:cstheme="minorHAnsi"/>
                <w:bCs/>
                <w:color w:val="auto"/>
                <w:lang w:val="en-AU"/>
              </w:rPr>
              <w:t>. Th</w:t>
            </w:r>
            <w:r w:rsidR="000C6F75">
              <w:rPr>
                <w:rFonts w:asciiTheme="minorHAnsi" w:eastAsia="Arial Unicode MS" w:hAnsiTheme="minorHAnsi" w:cstheme="minorHAnsi"/>
                <w:bCs/>
                <w:color w:val="auto"/>
                <w:lang w:val="en-AU"/>
              </w:rPr>
              <w:t xml:space="preserve">is includes setting up regulation, policy and setting standards that promote quality care delivery, enhancing communication and coordination among key stakeholders, and improving the use of data in improving care. </w:t>
            </w:r>
            <w:r w:rsidR="008B0652">
              <w:rPr>
                <w:rFonts w:asciiTheme="minorHAnsi" w:eastAsia="Arial Unicode MS" w:hAnsiTheme="minorHAnsi" w:cstheme="minorHAnsi"/>
                <w:bCs/>
                <w:color w:val="auto"/>
                <w:lang w:val="en-AU"/>
              </w:rPr>
              <w:t xml:space="preserve">Successful candidate for this post will be responsible in </w:t>
            </w:r>
            <w:r w:rsidR="00475847">
              <w:rPr>
                <w:rFonts w:asciiTheme="minorHAnsi" w:eastAsia="Arial Unicode MS" w:hAnsiTheme="minorHAnsi" w:cstheme="minorHAnsi"/>
                <w:bCs/>
                <w:color w:val="auto"/>
                <w:lang w:val="en-AU"/>
              </w:rPr>
              <w:t xml:space="preserve">providing </w:t>
            </w:r>
            <w:r w:rsidR="008B0652">
              <w:rPr>
                <w:rFonts w:asciiTheme="minorHAnsi" w:eastAsia="Arial Unicode MS" w:hAnsiTheme="minorHAnsi" w:cstheme="minorHAnsi"/>
                <w:bCs/>
                <w:color w:val="auto"/>
                <w:lang w:val="en-AU"/>
              </w:rPr>
              <w:t xml:space="preserve">high level technical assistance to </w:t>
            </w:r>
            <w:proofErr w:type="spellStart"/>
            <w:r w:rsidR="008B0652">
              <w:rPr>
                <w:rFonts w:asciiTheme="minorHAnsi" w:eastAsia="Arial Unicode MS" w:hAnsiTheme="minorHAnsi" w:cstheme="minorHAnsi"/>
                <w:bCs/>
                <w:color w:val="auto"/>
                <w:lang w:val="en-AU"/>
              </w:rPr>
              <w:t>MoH</w:t>
            </w:r>
            <w:proofErr w:type="spellEnd"/>
            <w:r w:rsidR="008B0652">
              <w:rPr>
                <w:rFonts w:asciiTheme="minorHAnsi" w:eastAsia="Arial Unicode MS" w:hAnsiTheme="minorHAnsi" w:cstheme="minorHAnsi"/>
                <w:bCs/>
                <w:color w:val="auto"/>
                <w:lang w:val="en-AU"/>
              </w:rPr>
              <w:t xml:space="preserve"> and related national level partners</w:t>
            </w:r>
            <w:r w:rsidR="00475847">
              <w:rPr>
                <w:rFonts w:asciiTheme="minorHAnsi" w:eastAsia="Arial Unicode MS" w:hAnsiTheme="minorHAnsi" w:cstheme="minorHAnsi"/>
                <w:bCs/>
                <w:color w:val="auto"/>
                <w:lang w:val="en-AU"/>
              </w:rPr>
              <w:t xml:space="preserve">, liaising in communicating and coordinating with relevant national partners and supporting in tracking and documenting progresses in improving quality of care, </w:t>
            </w:r>
            <w:r w:rsidR="008B0652">
              <w:rPr>
                <w:rFonts w:asciiTheme="minorHAnsi" w:eastAsia="Arial Unicode MS" w:hAnsiTheme="minorHAnsi" w:cstheme="minorHAnsi"/>
                <w:bCs/>
                <w:color w:val="auto"/>
                <w:lang w:val="en-AU"/>
              </w:rPr>
              <w:t>under direct supervision from health specialists for maternal, newborn, and child health.</w:t>
            </w:r>
          </w:p>
          <w:p w14:paraId="2A7B1592" w14:textId="038753D5" w:rsidR="0085189A" w:rsidRPr="001B2E3C" w:rsidRDefault="0085189A" w:rsidP="00261459">
            <w:pPr>
              <w:spacing w:line="240" w:lineRule="auto"/>
              <w:rPr>
                <w:rFonts w:asciiTheme="minorHAnsi" w:eastAsia="Arial Unicode MS" w:hAnsiTheme="minorHAnsi" w:cstheme="minorHAnsi"/>
                <w:b/>
                <w:color w:val="auto"/>
                <w:lang w:val="en-AU"/>
              </w:rPr>
            </w:pPr>
          </w:p>
        </w:tc>
      </w:tr>
      <w:tr w:rsidR="007613B3" w:rsidRPr="001B2E3C" w14:paraId="55B63C31" w14:textId="77777777" w:rsidTr="00D87E04">
        <w:trPr>
          <w:trHeight w:val="1314"/>
        </w:trPr>
        <w:tc>
          <w:tcPr>
            <w:tcW w:w="10525" w:type="dxa"/>
            <w:gridSpan w:val="4"/>
            <w:tcBorders>
              <w:bottom w:val="single" w:sz="4" w:space="0" w:color="auto"/>
            </w:tcBorders>
            <w:shd w:val="clear" w:color="auto" w:fill="auto"/>
            <w:noWrap/>
          </w:tcPr>
          <w:p w14:paraId="0B9124D1" w14:textId="77777777" w:rsidR="00BE1316" w:rsidRDefault="00261459" w:rsidP="004F275B">
            <w:pPr>
              <w:spacing w:line="240" w:lineRule="auto"/>
              <w:rPr>
                <w:rFonts w:asciiTheme="minorHAnsi" w:eastAsia="Arial Unicode MS" w:hAnsiTheme="minorHAnsi" w:cstheme="minorHAnsi"/>
                <w:b/>
                <w:bCs/>
                <w:color w:val="auto"/>
                <w:lang w:val="en-AU"/>
              </w:rPr>
            </w:pPr>
            <w:r w:rsidRPr="00261459">
              <w:rPr>
                <w:rFonts w:asciiTheme="minorHAnsi" w:eastAsia="Arial Unicode MS" w:hAnsiTheme="minorHAnsi" w:cstheme="minorHAnsi"/>
                <w:b/>
                <w:bCs/>
                <w:color w:val="auto"/>
                <w:lang w:val="en-AU"/>
              </w:rPr>
              <w:t>KEY FUNC</w:t>
            </w:r>
            <w:r>
              <w:rPr>
                <w:rFonts w:asciiTheme="minorHAnsi" w:eastAsia="Arial Unicode MS" w:hAnsiTheme="minorHAnsi" w:cstheme="minorHAnsi"/>
                <w:b/>
                <w:bCs/>
                <w:color w:val="auto"/>
                <w:lang w:val="en-AU"/>
              </w:rPr>
              <w:t>T</w:t>
            </w:r>
            <w:r w:rsidRPr="00261459">
              <w:rPr>
                <w:rFonts w:asciiTheme="minorHAnsi" w:eastAsia="Arial Unicode MS" w:hAnsiTheme="minorHAnsi" w:cstheme="minorHAnsi"/>
                <w:b/>
                <w:bCs/>
                <w:color w:val="auto"/>
                <w:lang w:val="en-AU"/>
              </w:rPr>
              <w:t>ION, ACCOUNTABILITIES AND RELATED DUTIES/TASKS</w:t>
            </w:r>
          </w:p>
          <w:p w14:paraId="1AE2DBC8" w14:textId="480C2D0B" w:rsidR="008B0652" w:rsidRPr="008B0652" w:rsidRDefault="00F26DCA" w:rsidP="004F275B">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This post will be under direct supervision from health specialists managing maternal, newborn and child health. </w:t>
            </w:r>
          </w:p>
          <w:p w14:paraId="108EF8A9" w14:textId="13ECBD2E" w:rsidR="008B0652" w:rsidRDefault="00F26DCA" w:rsidP="004F275B">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Candidate for this post is responsible in conducting the following:</w:t>
            </w:r>
          </w:p>
          <w:p w14:paraId="57D70E75" w14:textId="720DDDCF" w:rsidR="00F26DCA" w:rsidRDefault="00F26DCA" w:rsidP="00F26DCA">
            <w:pPr>
              <w:pStyle w:val="ListParagraph"/>
              <w:numPr>
                <w:ilvl w:val="0"/>
                <w:numId w:val="28"/>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Provide support in strengthening national policy environment </w:t>
            </w:r>
            <w:r w:rsidR="00EF2E0A">
              <w:rPr>
                <w:rFonts w:asciiTheme="minorHAnsi" w:eastAsia="Arial Unicode MS" w:hAnsiTheme="minorHAnsi" w:cstheme="minorHAnsi"/>
                <w:color w:val="auto"/>
                <w:lang w:val="en-AU"/>
              </w:rPr>
              <w:t>and stakeholder engagement in improving access to quality of maternal and child health care</w:t>
            </w:r>
          </w:p>
          <w:p w14:paraId="190346E9" w14:textId="78BD770F" w:rsidR="00EF2E0A" w:rsidRDefault="00EF2E0A" w:rsidP="00F26DCA">
            <w:pPr>
              <w:pStyle w:val="ListParagraph"/>
              <w:numPr>
                <w:ilvl w:val="0"/>
                <w:numId w:val="28"/>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Provide technical assistance to national stakeholders in implementing key strategies to improve quality of maternal, newborn and childcare.</w:t>
            </w:r>
          </w:p>
          <w:p w14:paraId="2D7AF8FE" w14:textId="3FA5BC19" w:rsidR="00EC2BD7" w:rsidRDefault="00EC2BD7" w:rsidP="00F26DCA">
            <w:pPr>
              <w:pStyle w:val="ListParagraph"/>
              <w:numPr>
                <w:ilvl w:val="0"/>
                <w:numId w:val="28"/>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Strengthening advocacy and partnership for </w:t>
            </w:r>
            <w:r w:rsidR="00F82CA5">
              <w:rPr>
                <w:rFonts w:asciiTheme="minorHAnsi" w:eastAsia="Arial Unicode MS" w:hAnsiTheme="minorHAnsi" w:cstheme="minorHAnsi"/>
                <w:color w:val="auto"/>
                <w:lang w:val="en-AU"/>
              </w:rPr>
              <w:t xml:space="preserve">maternal, newborn and child health care </w:t>
            </w:r>
            <w:r>
              <w:rPr>
                <w:rFonts w:asciiTheme="minorHAnsi" w:eastAsia="Arial Unicode MS" w:hAnsiTheme="minorHAnsi" w:cstheme="minorHAnsi"/>
                <w:color w:val="auto"/>
                <w:lang w:val="en-AU"/>
              </w:rPr>
              <w:t>quality improvement</w:t>
            </w:r>
            <w:r w:rsidR="00F82CA5">
              <w:rPr>
                <w:rFonts w:asciiTheme="minorHAnsi" w:eastAsia="Arial Unicode MS" w:hAnsiTheme="minorHAnsi" w:cstheme="minorHAnsi"/>
                <w:color w:val="auto"/>
                <w:lang w:val="en-AU"/>
              </w:rPr>
              <w:t>.</w:t>
            </w:r>
          </w:p>
          <w:p w14:paraId="78048668" w14:textId="1A925D78" w:rsidR="00EC2BD7" w:rsidRDefault="00EC2BD7" w:rsidP="00EC2BD7">
            <w:pPr>
              <w:pStyle w:val="ListParagraph"/>
              <w:numPr>
                <w:ilvl w:val="0"/>
                <w:numId w:val="28"/>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Assist in documenting and tracking progress both nationally and sub-nationally in improving quality of care.</w:t>
            </w:r>
          </w:p>
          <w:p w14:paraId="78C5C227" w14:textId="0D557507" w:rsidR="00F26DCA" w:rsidRPr="00D87E04" w:rsidRDefault="00F82CA5" w:rsidP="004F275B">
            <w:pPr>
              <w:pStyle w:val="ListParagraph"/>
              <w:numPr>
                <w:ilvl w:val="0"/>
                <w:numId w:val="28"/>
              </w:num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Assist in the management of national partnership with civil society organizations (CSOs), professional organizations and other institutions in strengthening quality of care.</w:t>
            </w:r>
          </w:p>
        </w:tc>
      </w:tr>
      <w:tr w:rsidR="000E5585" w:rsidRPr="001B2E3C" w14:paraId="050E4A85" w14:textId="77777777" w:rsidTr="00D87E04">
        <w:trPr>
          <w:trHeight w:val="350"/>
        </w:trPr>
        <w:tc>
          <w:tcPr>
            <w:tcW w:w="10525" w:type="dxa"/>
            <w:gridSpan w:val="4"/>
            <w:tcBorders>
              <w:bottom w:val="single" w:sz="4" w:space="0" w:color="auto"/>
            </w:tcBorders>
            <w:shd w:val="clear" w:color="auto" w:fill="auto"/>
            <w:noWrap/>
          </w:tcPr>
          <w:p w14:paraId="6FBB72F9" w14:textId="2437FFAC" w:rsidR="009A546A" w:rsidRDefault="009A546A" w:rsidP="001B2E3C">
            <w:pPr>
              <w:tabs>
                <w:tab w:val="left" w:pos="340"/>
              </w:tabs>
              <w:spacing w:line="240" w:lineRule="auto"/>
              <w:rPr>
                <w:rFonts w:asciiTheme="minorHAnsi" w:hAnsiTheme="minorHAnsi" w:cstheme="minorHAnsi"/>
                <w:b/>
                <w:bCs/>
              </w:rPr>
            </w:pPr>
            <w:r w:rsidRPr="009A546A">
              <w:rPr>
                <w:rFonts w:asciiTheme="minorHAnsi" w:hAnsiTheme="minorHAnsi" w:cstheme="minorHAnsi"/>
                <w:b/>
                <w:bCs/>
              </w:rPr>
              <w:t xml:space="preserve">RECRUITMENT QUALIFICATIONS </w:t>
            </w:r>
          </w:p>
          <w:p w14:paraId="73419A3A" w14:textId="2CCF0D91" w:rsidR="009A546A" w:rsidRPr="009A546A" w:rsidRDefault="009A546A" w:rsidP="001B2E3C">
            <w:pPr>
              <w:tabs>
                <w:tab w:val="left" w:pos="340"/>
              </w:tabs>
              <w:spacing w:line="240" w:lineRule="auto"/>
              <w:rPr>
                <w:rFonts w:asciiTheme="minorHAnsi" w:hAnsiTheme="minorHAnsi" w:cstheme="minorHAnsi"/>
              </w:rPr>
            </w:pPr>
            <w:r w:rsidRPr="009A546A">
              <w:rPr>
                <w:rFonts w:asciiTheme="minorHAnsi" w:hAnsiTheme="minorHAnsi" w:cstheme="minorHAnsi"/>
              </w:rPr>
              <w:t xml:space="preserve">Please refer to classification guidelines for </w:t>
            </w:r>
            <w:hyperlink r:id="rId12" w:history="1">
              <w:r w:rsidRPr="009A546A">
                <w:rPr>
                  <w:rStyle w:val="Hyperlink"/>
                  <w:rFonts w:asciiTheme="minorHAnsi" w:hAnsiTheme="minorHAnsi" w:cstheme="minorHAnsi"/>
                </w:rPr>
                <w:t>GS</w:t>
              </w:r>
            </w:hyperlink>
            <w:r w:rsidRPr="009A546A">
              <w:rPr>
                <w:rFonts w:asciiTheme="minorHAnsi" w:hAnsiTheme="minorHAnsi" w:cstheme="minorHAnsi"/>
              </w:rPr>
              <w:t xml:space="preserve"> or </w:t>
            </w:r>
            <w:hyperlink r:id="rId13" w:history="1">
              <w:r w:rsidRPr="009A546A">
                <w:rPr>
                  <w:rStyle w:val="Hyperlink"/>
                  <w:rFonts w:asciiTheme="minorHAnsi" w:hAnsiTheme="minorHAnsi" w:cstheme="minorHAnsi"/>
                </w:rPr>
                <w:t>NO/IP</w:t>
              </w:r>
            </w:hyperlink>
          </w:p>
          <w:p w14:paraId="1E4849C5" w14:textId="77777777" w:rsidR="009A546A" w:rsidRDefault="009A546A" w:rsidP="001B2E3C">
            <w:pPr>
              <w:tabs>
                <w:tab w:val="left" w:pos="340"/>
              </w:tabs>
              <w:spacing w:line="240" w:lineRule="auto"/>
              <w:rPr>
                <w:rFonts w:asciiTheme="minorHAnsi" w:hAnsiTheme="minorHAnsi" w:cstheme="minorHAnsi"/>
                <w:b/>
                <w:bCs/>
              </w:rPr>
            </w:pPr>
          </w:p>
          <w:p w14:paraId="407CBA19" w14:textId="15B22ED6" w:rsidR="000E5585" w:rsidRPr="001B2E3C" w:rsidRDefault="00DF1712" w:rsidP="001B2E3C">
            <w:pPr>
              <w:tabs>
                <w:tab w:val="left" w:pos="340"/>
              </w:tabs>
              <w:spacing w:line="240" w:lineRule="auto"/>
              <w:rPr>
                <w:rFonts w:asciiTheme="minorHAnsi" w:hAnsiTheme="minorHAnsi" w:cstheme="minorHAnsi"/>
              </w:rPr>
            </w:pPr>
            <w:r w:rsidRPr="001B2E3C">
              <w:rPr>
                <w:rFonts w:asciiTheme="minorHAnsi" w:hAnsiTheme="minorHAnsi" w:cstheme="minorHAnsi"/>
                <w:b/>
                <w:bCs/>
              </w:rPr>
              <w:t>Education</w:t>
            </w:r>
            <w:r w:rsidR="009E7816" w:rsidRPr="001B2E3C">
              <w:rPr>
                <w:rFonts w:asciiTheme="minorHAnsi" w:hAnsiTheme="minorHAnsi" w:cstheme="minorHAnsi"/>
                <w:b/>
                <w:bCs/>
              </w:rPr>
              <w:t xml:space="preserve">: </w:t>
            </w:r>
          </w:p>
          <w:p w14:paraId="243D2F34" w14:textId="6834A7D5" w:rsidR="00357178" w:rsidRDefault="00777D85" w:rsidP="0C448952">
            <w:pPr>
              <w:tabs>
                <w:tab w:val="left" w:pos="340"/>
              </w:tabs>
              <w:spacing w:line="240" w:lineRule="auto"/>
              <w:ind w:right="-360"/>
              <w:rPr>
                <w:rFonts w:asciiTheme="minorHAnsi" w:hAnsiTheme="minorHAnsi" w:cstheme="minorBidi"/>
              </w:rPr>
            </w:pPr>
            <w:r w:rsidRPr="0C448952">
              <w:rPr>
                <w:rFonts w:asciiTheme="minorHAnsi" w:hAnsiTheme="minorHAnsi" w:cstheme="minorBidi"/>
              </w:rPr>
              <w:t>Bachelor’s degree in public health. Having a medical degree is considered as an asset</w:t>
            </w:r>
          </w:p>
          <w:p w14:paraId="0BFC1A5E" w14:textId="3AC80C70" w:rsidR="000E5585" w:rsidRPr="001B2E3C" w:rsidRDefault="000E5585" w:rsidP="001B2E3C">
            <w:pPr>
              <w:tabs>
                <w:tab w:val="left" w:pos="340"/>
              </w:tabs>
              <w:spacing w:line="240" w:lineRule="auto"/>
              <w:ind w:right="-360"/>
              <w:rPr>
                <w:rFonts w:asciiTheme="minorHAnsi" w:hAnsiTheme="minorHAnsi" w:cstheme="minorHAnsi"/>
              </w:rPr>
            </w:pPr>
            <w:r w:rsidRPr="001B2E3C">
              <w:rPr>
                <w:rFonts w:asciiTheme="minorHAnsi" w:hAnsiTheme="minorHAnsi" w:cstheme="minorHAnsi"/>
              </w:rPr>
              <w:tab/>
              <w:t xml:space="preserve">  </w:t>
            </w:r>
          </w:p>
          <w:p w14:paraId="618C2DFC" w14:textId="7235CA8D" w:rsidR="000E5585" w:rsidRPr="001B2E3C" w:rsidRDefault="00DF1712" w:rsidP="001B2E3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r w:rsidRPr="001B2E3C">
              <w:rPr>
                <w:rFonts w:asciiTheme="minorHAnsi" w:hAnsiTheme="minorHAnsi" w:cstheme="minorHAnsi"/>
                <w:b/>
                <w:bCs/>
              </w:rPr>
              <w:t>Work experience</w:t>
            </w:r>
            <w:r w:rsidR="000E5585" w:rsidRPr="001B2E3C">
              <w:rPr>
                <w:rFonts w:asciiTheme="minorHAnsi" w:hAnsiTheme="minorHAnsi" w:cstheme="minorHAnsi"/>
                <w:b/>
                <w:bCs/>
              </w:rPr>
              <w:t>:</w:t>
            </w:r>
            <w:r w:rsidR="000E5585" w:rsidRPr="001B2E3C">
              <w:rPr>
                <w:rFonts w:asciiTheme="minorHAnsi" w:hAnsiTheme="minorHAnsi" w:cstheme="minorHAnsi"/>
              </w:rPr>
              <w:t xml:space="preserve"> </w:t>
            </w:r>
          </w:p>
          <w:p w14:paraId="3AF3EC96" w14:textId="312E80A2" w:rsidR="00777D85" w:rsidRDefault="00777D85" w:rsidP="5C963093">
            <w:pPr>
              <w:tabs>
                <w:tab w:val="left" w:pos="340"/>
              </w:tabs>
              <w:spacing w:line="240" w:lineRule="auto"/>
              <w:ind w:right="-360"/>
              <w:rPr>
                <w:rFonts w:asciiTheme="minorHAnsi" w:hAnsiTheme="minorHAnsi" w:cstheme="minorBidi"/>
              </w:rPr>
            </w:pPr>
            <w:r w:rsidRPr="0C448952">
              <w:rPr>
                <w:rFonts w:asciiTheme="minorHAnsi" w:hAnsiTheme="minorHAnsi" w:cstheme="minorBidi"/>
              </w:rPr>
              <w:t>A minimum of two years relevant work experience on maternal, newborn and child health</w:t>
            </w:r>
          </w:p>
          <w:p w14:paraId="59CD1255" w14:textId="42AF7823" w:rsidR="000E5585" w:rsidRDefault="00777D85" w:rsidP="001B2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r>
              <w:rPr>
                <w:rFonts w:asciiTheme="minorHAnsi" w:hAnsiTheme="minorHAnsi" w:cstheme="minorHAnsi"/>
              </w:rPr>
              <w:t>Good analytical and conflict resolution skills</w:t>
            </w:r>
          </w:p>
          <w:p w14:paraId="60A0BAF8" w14:textId="20DAB73F" w:rsidR="00777D85" w:rsidRDefault="00777D85" w:rsidP="001B2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r>
              <w:rPr>
                <w:rFonts w:asciiTheme="minorHAnsi" w:hAnsiTheme="minorHAnsi" w:cstheme="minorHAnsi"/>
              </w:rPr>
              <w:t>Familiarity with country, government structures and MOH partners preferred</w:t>
            </w:r>
          </w:p>
          <w:p w14:paraId="01B4B1A6" w14:textId="0DEEF071" w:rsidR="00777D85" w:rsidRDefault="00777D85" w:rsidP="001B2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r>
              <w:rPr>
                <w:rFonts w:asciiTheme="minorHAnsi" w:hAnsiTheme="minorHAnsi" w:cstheme="minorHAnsi"/>
              </w:rPr>
              <w:t>Self-starter and able to work independently with less supervision</w:t>
            </w:r>
          </w:p>
          <w:p w14:paraId="228AD1B4" w14:textId="0FDB89E0" w:rsidR="00777D85" w:rsidRDefault="00777D85" w:rsidP="100BF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Bidi"/>
              </w:rPr>
            </w:pPr>
            <w:bookmarkStart w:id="0" w:name="_Int_1lGq7jze"/>
            <w:r w:rsidRPr="100BF7A9">
              <w:rPr>
                <w:rFonts w:asciiTheme="minorHAnsi" w:hAnsiTheme="minorHAnsi" w:cstheme="minorBidi"/>
              </w:rPr>
              <w:t>Relevant experience in a UN system agency or organization is considered as an asset</w:t>
            </w:r>
            <w:bookmarkEnd w:id="0"/>
          </w:p>
          <w:p w14:paraId="4812DDBC" w14:textId="77777777" w:rsidR="00357178" w:rsidRPr="001B2E3C" w:rsidRDefault="00357178" w:rsidP="001B2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rPr>
            </w:pPr>
          </w:p>
          <w:p w14:paraId="751B174D" w14:textId="77777777" w:rsidR="000E5585" w:rsidRDefault="00DF1712" w:rsidP="001B2E3C">
            <w:pPr>
              <w:spacing w:line="240" w:lineRule="auto"/>
              <w:rPr>
                <w:rFonts w:asciiTheme="minorHAnsi" w:hAnsiTheme="minorHAnsi" w:cstheme="minorHAnsi"/>
              </w:rPr>
            </w:pPr>
            <w:r w:rsidRPr="001B2E3C">
              <w:rPr>
                <w:rFonts w:asciiTheme="minorHAnsi" w:hAnsiTheme="minorHAnsi" w:cstheme="minorHAnsi"/>
                <w:b/>
                <w:bCs/>
              </w:rPr>
              <w:t>Language proficiency</w:t>
            </w:r>
            <w:r w:rsidR="000E5585" w:rsidRPr="001B2E3C">
              <w:rPr>
                <w:rFonts w:asciiTheme="minorHAnsi" w:hAnsiTheme="minorHAnsi" w:cstheme="minorHAnsi"/>
                <w:b/>
                <w:bCs/>
              </w:rPr>
              <w:t>:</w:t>
            </w:r>
            <w:r w:rsidR="000E5585" w:rsidRPr="001B2E3C">
              <w:rPr>
                <w:rFonts w:asciiTheme="minorHAnsi" w:hAnsiTheme="minorHAnsi" w:cstheme="minorHAnsi"/>
              </w:rPr>
              <w:t xml:space="preserve">  </w:t>
            </w:r>
          </w:p>
          <w:p w14:paraId="57D798D0" w14:textId="08833F63" w:rsidR="00357178" w:rsidRPr="00D87E04" w:rsidRDefault="00777D85" w:rsidP="001B2E3C">
            <w:pPr>
              <w:spacing w:line="240" w:lineRule="auto"/>
              <w:rPr>
                <w:rFonts w:asciiTheme="minorHAnsi" w:hAnsiTheme="minorHAnsi" w:cstheme="minorBidi"/>
              </w:rPr>
            </w:pPr>
            <w:r w:rsidRPr="0C448952">
              <w:rPr>
                <w:rFonts w:asciiTheme="minorHAnsi" w:hAnsiTheme="minorHAnsi" w:cstheme="minorBidi"/>
              </w:rPr>
              <w:t>Fluency in English and Bahasa Indonesia is required</w:t>
            </w:r>
          </w:p>
        </w:tc>
      </w:tr>
    </w:tbl>
    <w:p w14:paraId="6A9C38E1" w14:textId="641BA02F" w:rsidR="007613B3" w:rsidRPr="007613B3" w:rsidRDefault="007613B3" w:rsidP="00D036EC">
      <w:pPr>
        <w:spacing w:before="120" w:after="200"/>
        <w:rPr>
          <w:rFonts w:ascii="Calibri" w:eastAsia="Arial Unicode MS" w:hAnsi="Calibri" w:cs="Calibri"/>
        </w:rPr>
      </w:pPr>
    </w:p>
    <w:sectPr w:rsidR="007613B3" w:rsidRPr="007613B3" w:rsidSect="00D036EC">
      <w:headerReference w:type="default" r:id="rId14"/>
      <w:footerReference w:type="default" r:id="rId15"/>
      <w:headerReference w:type="first" r:id="rId16"/>
      <w:footerReference w:type="first" r:id="rId17"/>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9B59" w14:textId="77777777" w:rsidR="007F49EB" w:rsidRDefault="007F49EB" w:rsidP="000C3710">
      <w:r>
        <w:separator/>
      </w:r>
    </w:p>
  </w:endnote>
  <w:endnote w:type="continuationSeparator" w:id="0">
    <w:p w14:paraId="384D8241" w14:textId="77777777" w:rsidR="007F49EB" w:rsidRDefault="007F49EB" w:rsidP="000C3710">
      <w:r>
        <w:continuationSeparator/>
      </w:r>
    </w:p>
  </w:endnote>
  <w:endnote w:type="continuationNotice" w:id="1">
    <w:p w14:paraId="3827C599" w14:textId="77777777" w:rsidR="007F49EB" w:rsidRDefault="007F49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0"/>
      <w:gridCol w:w="3150"/>
      <w:gridCol w:w="3150"/>
    </w:tblGrid>
    <w:tr w:rsidR="1B320F70" w14:paraId="11663BBE" w14:textId="77777777" w:rsidTr="1B320F70">
      <w:tc>
        <w:tcPr>
          <w:tcW w:w="3150" w:type="dxa"/>
        </w:tcPr>
        <w:p w14:paraId="24978921" w14:textId="629747AF" w:rsidR="1B320F70" w:rsidRDefault="1B320F70" w:rsidP="1B320F70">
          <w:pPr>
            <w:pStyle w:val="Header"/>
            <w:ind w:left="-115"/>
            <w:rPr>
              <w:color w:val="000000" w:themeColor="text1"/>
            </w:rPr>
          </w:pPr>
        </w:p>
      </w:tc>
      <w:tc>
        <w:tcPr>
          <w:tcW w:w="3150" w:type="dxa"/>
        </w:tcPr>
        <w:p w14:paraId="1E680556" w14:textId="6F16014E" w:rsidR="1B320F70" w:rsidRDefault="1B320F70" w:rsidP="1B320F70">
          <w:pPr>
            <w:pStyle w:val="Header"/>
            <w:jc w:val="center"/>
            <w:rPr>
              <w:color w:val="000000" w:themeColor="text1"/>
            </w:rPr>
          </w:pPr>
        </w:p>
      </w:tc>
      <w:tc>
        <w:tcPr>
          <w:tcW w:w="3150" w:type="dxa"/>
        </w:tcPr>
        <w:p w14:paraId="121810F5" w14:textId="7A563EDF" w:rsidR="1B320F70" w:rsidRDefault="1B320F70" w:rsidP="1B320F70">
          <w:pPr>
            <w:pStyle w:val="Header"/>
            <w:ind w:right="-115"/>
            <w:jc w:val="right"/>
            <w:rPr>
              <w:color w:val="000000" w:themeColor="text1"/>
            </w:rPr>
          </w:pPr>
        </w:p>
      </w:tc>
    </w:tr>
  </w:tbl>
  <w:p w14:paraId="4AD27CAC" w14:textId="71AF2FBB" w:rsidR="1B320F70" w:rsidRDefault="1B320F70"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5AB1E" w14:textId="77777777" w:rsidR="007F49EB" w:rsidRDefault="007F49EB" w:rsidP="000C3710">
      <w:r>
        <w:separator/>
      </w:r>
    </w:p>
  </w:footnote>
  <w:footnote w:type="continuationSeparator" w:id="0">
    <w:p w14:paraId="7CA06DC2" w14:textId="77777777" w:rsidR="007F49EB" w:rsidRDefault="007F49EB" w:rsidP="000C3710">
      <w:r>
        <w:continuationSeparator/>
      </w:r>
    </w:p>
  </w:footnote>
  <w:footnote w:type="continuationNotice" w:id="1">
    <w:p w14:paraId="52F7C1A6" w14:textId="77777777" w:rsidR="007F49EB" w:rsidRDefault="007F49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140DD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681EA792" w:rsidR="00861563" w:rsidRPr="0075490C" w:rsidRDefault="004C52EC" w:rsidP="0075490C">
    <w:pPr>
      <w:pStyle w:val="Heading3"/>
      <w:rPr>
        <w:sz w:val="20"/>
        <w:szCs w:val="20"/>
      </w:rPr>
    </w:pPr>
    <w:r w:rsidRPr="004C52EC">
      <w:rPr>
        <w:noProof/>
        <w:sz w:val="20"/>
        <w:szCs w:val="20"/>
      </w:rPr>
      <w:drawing>
        <wp:anchor distT="0" distB="0" distL="114300" distR="114300" simplePos="0" relativeHeight="251658246" behindDoc="0" locked="0" layoutInCell="1" allowOverlap="1" wp14:anchorId="21D966D9" wp14:editId="6891564B">
          <wp:simplePos x="0" y="0"/>
          <wp:positionH relativeFrom="column">
            <wp:posOffset>3258185</wp:posOffset>
          </wp:positionH>
          <wp:positionV relativeFrom="paragraph">
            <wp:posOffset>-228600</wp:posOffset>
          </wp:positionV>
          <wp:extent cx="3305175" cy="419100"/>
          <wp:effectExtent l="0" t="0" r="9525" b="0"/>
          <wp:wrapNone/>
          <wp:docPr id="4" name="Picture 4" descr="C:\Users\gsuryani\AppData\Local\Microsoft\Windows\INetCache\Content.Word\UNICEF_ForEveryChild_White_Horizontal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uryani\AppData\Local\Microsoft\Windows\INetCache\Content.Word\UNICEF_ForEveryChild_White_Horizontal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2EC">
      <w:rPr>
        <w:noProof/>
        <w:sz w:val="20"/>
        <w:szCs w:val="20"/>
      </w:rPr>
      <mc:AlternateContent>
        <mc:Choice Requires="wps">
          <w:drawing>
            <wp:anchor distT="0" distB="0" distL="114300" distR="114300" simplePos="0" relativeHeight="251658245" behindDoc="0" locked="0" layoutInCell="1" allowOverlap="1" wp14:anchorId="2AB1A892" wp14:editId="3863D28E">
              <wp:simplePos x="0" y="0"/>
              <wp:positionH relativeFrom="page">
                <wp:posOffset>2540</wp:posOffset>
              </wp:positionH>
              <wp:positionV relativeFrom="paragraph">
                <wp:posOffset>-457200</wp:posOffset>
              </wp:positionV>
              <wp:extent cx="7810500" cy="8572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7250"/>
                      </a:xfrm>
                      <a:prstGeom prst="rect">
                        <a:avLst/>
                      </a:prstGeom>
                      <a:solidFill>
                        <a:srgbClr val="00B0F0"/>
                      </a:solidFill>
                      <a:ln>
                        <a:noFill/>
                      </a:ln>
                    </wps:spPr>
                    <wps:txbx>
                      <w:txbxContent>
                        <w:p w14:paraId="6B48259A" w14:textId="77777777" w:rsidR="004C52EC" w:rsidRDefault="004C52EC" w:rsidP="004C5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1A892" id="_x0000_t202" coordsize="21600,21600" o:spt="202" path="m,l,21600r21600,l21600,xe">
              <v:stroke joinstyle="miter"/>
              <v:path gradientshapeok="t" o:connecttype="rect"/>
            </v:shapetype>
            <v:shape id="Text Box 11" o:spid="_x0000_s1027" type="#_x0000_t202" style="position:absolute;left:0;text-align:left;margin-left:.2pt;margin-top:-36pt;width:615pt;height: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2BgIAAPcDAAAOAAAAZHJzL2Uyb0RvYy54bWysU8tu2zAQvBfoPxC815IMu3EFy0HiwEWB&#10;tCmQ5AMoipKISlx2SVtyv75LynaN9hb0QnBfw53Z5fp27Dt2UOg0mIJns5QzZSRU2jQFf33ZfVhx&#10;5rwwlejAqIIfleO3m/fv1oPN1Rxa6CqFjECMywdb8NZ7myeJk63qhZuBVYaCNWAvPJnYJBWKgdD7&#10;Lpmn6cdkAKwsglTOkfdhCvJNxK9rJf1TXTvlWVdw6s3HE+NZhjPZrEXeoLCtlqc2xBu66IU29OgF&#10;6kF4wfao/4HqtURwUPuZhD6ButZSRQ7EJkv/YvPcCqsiFxLH2YtM7v/Bym+H78h0RbPjzIieRvSi&#10;Rs/uYWRZFuQZrMsp69lSnh/JH1IDVWcfQf5wzMC2FaZRd4gwtEpU1F6sTK5KJxwXQMrhK1T0jth7&#10;iEBjjX0AJDUYodOYjpfRhF4kOW9WWbpMKSQptlrezJdxdonIz9UWnf+soGfhUnCk0Ud0cXh0nnhQ&#10;6jkldg+drna666KBTbntkB1EWJP0Pt2d0d11WmdCsoFQNiEGT6QZmE0c/ViOJ0FP6pVQHYk3wrR9&#10;9Fvo0gL+4mygzSu4+7kXqDjrvhjS7lO2WIRVjcaCqJKB15HyOiKMJKiCe86m69ZP6723qJuWXpqm&#10;ZeCO9K51lCIMZurq1D5tV1To9BPC+l7bMevPf938BgAA//8DAFBLAwQUAAYACAAAACEABPAYztoA&#10;AAAIAQAADwAAAGRycy9kb3ducmV2LnhtbEyPwU7DMBBE70j8g7WVuKDWJkEB0jhVhQT3tnyAG2/j&#10;qPY6xHYb/h73BMedGc2+aTazs+yCUxg8SXhaCWBIndcD9RK+Dh/LV2AhKtLKekIJPxhg097fNarW&#10;/ko7vOxjz3IJhVpJMDGONeehM+hUWPkRKXsnPzkV8zn1XE/qmsud5YUQFXdqoPzBqBHfDXbnfXIS&#10;0ukb9XkX3xJVwrjy81FvbZLyYTFv18AizvEvDDf8jA5tZjr6RDowK+E55yQsX4q86GYXpcjSUUJV&#10;CuBtw/8PaH8BAAD//wMAUEsBAi0AFAAGAAgAAAAhALaDOJL+AAAA4QEAABMAAAAAAAAAAAAAAAAA&#10;AAAAAFtDb250ZW50X1R5cGVzXS54bWxQSwECLQAUAAYACAAAACEAOP0h/9YAAACUAQAACwAAAAAA&#10;AAAAAAAAAAAvAQAAX3JlbHMvLnJlbHNQSwECLQAUAAYACAAAACEAQ5hNdgYCAAD3AwAADgAAAAAA&#10;AAAAAAAAAAAuAgAAZHJzL2Uyb0RvYy54bWxQSwECLQAUAAYACAAAACEABPAYztoAAAAIAQAADwAA&#10;AAAAAAAAAAAAAABgBAAAZHJzL2Rvd25yZXYueG1sUEsFBgAAAAAEAAQA8wAAAGcFAAAAAA==&#10;" fillcolor="#00b0f0" stroked="f">
              <v:textbox>
                <w:txbxContent>
                  <w:p w14:paraId="6B48259A" w14:textId="77777777" w:rsidR="004C52EC" w:rsidRDefault="004C52EC" w:rsidP="004C52EC"/>
                </w:txbxContent>
              </v:textbox>
              <w10:wrap anchorx="page"/>
            </v:shape>
          </w:pict>
        </mc:Fallback>
      </mc:AlternateContent>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179BC64">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316911"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10563F41"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1B29685C" w:rsidR="00861563" w:rsidRPr="001637C2" w:rsidRDefault="00861563" w:rsidP="00962F0B">
                          <w:pPr>
                            <w:pStyle w:val="AddressText"/>
                            <w:tabs>
                              <w:tab w:val="clear" w:pos="2699"/>
                              <w:tab w:val="clear" w:pos="3549"/>
                            </w:tabs>
                            <w:spacing w:line="240" w:lineRule="auto"/>
                            <w:jc w:val="both"/>
                            <w:rPr>
                              <w:b/>
                              <w:color w:val="00B0F0"/>
                            </w:rPr>
                          </w:pP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A2BAF" id="_x0000_s1028"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K+6wEAAL4DAAAOAAAAZHJzL2Uyb0RvYy54bWysU9tu1DAQfUfiHyy/s0kWSqtos1VpVYRU&#10;LlLLB8w6zsYi8Zixd5Pl6xk7yVLgDfFijedyfObMeHM99p04avIGbSWLVS6FtgprY/eV/Pp0/+pK&#10;Ch/A1tCh1ZU8aS+vty9fbAZX6jW22NWaBINYXw6ukm0Irswyr1rdg1+h05aDDVIPga+0z2qCgdH7&#10;Llvn+dtsQKododLes/duCsptwm8arcLnpvE6iK6SzC2kk9K5i2e23UC5J3CtUTMN+AcWPRjLj56h&#10;7iCAOJD5C6o3itBjE1YK+wybxiideuBuivyPbh5bcDr1wuJ4d5bJ/z9Y9en4hYSpK7mWwkLPI3rS&#10;YxDvcBTFVZRncL7krEfHeWFkP485terdA6pvXli8bcHu9Q0RDq2GmukVsTJ7Vjrh+AiyGz5ize/A&#10;IWACGhvqo3ashmB0HtPpPJrIRbFzffk6v8g5pDhWXBZvLtLsMiiXakc+vNfYi2hUknj0CR2ODz5E&#10;NlAuKfExi/em69L4O/ubgxOjJ7GPhCfqYdyNs06zKDusT9wO4bRU/AnYaJF+SDHwQlXSfz8AaSm6&#10;D5Ylidu3GLQYu8UAq7i0kkGKybwN05YeHJl9y8iT6BZvWLbGpI6ivhOLmS4vSWp0Xui4hc/vKevX&#10;t9v+BA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D0NQr7rAQAAvgMAAA4AAAAAAAAAAAAAAAAALgIAAGRycy9lMm9Eb2MueG1s&#10;UEsBAi0AFAAGAAgAAAAhAAmJ3FDbAAAACAEAAA8AAAAAAAAAAAAAAAAARQQAAGRycy9kb3ducmV2&#10;LnhtbFBLBQYAAAAABAAEAPMAAABNBQAAAAA=&#10;" o:allowoverlap="f" filled="f" stroked="f">
              <v:textbox inset="0,0,0,0">
                <w:txbxContent>
                  <w:p w14:paraId="1E71C582" w14:textId="1B29685C" w:rsidR="00861563" w:rsidRPr="001637C2" w:rsidRDefault="00861563" w:rsidP="00962F0B">
                    <w:pPr>
                      <w:pStyle w:val="AddressText"/>
                      <w:tabs>
                        <w:tab w:val="clear" w:pos="2699"/>
                        <w:tab w:val="clear" w:pos="3549"/>
                      </w:tabs>
                      <w:spacing w:line="240" w:lineRule="auto"/>
                      <w:jc w:val="both"/>
                      <w:rPr>
                        <w:b/>
                        <w:color w:val="00B0F0"/>
                      </w:rPr>
                    </w:pP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oel="http://schemas.microsoft.com/office/2019/extlst" xmlns:int2="http://schemas.microsoft.com/office/intelligence/2020/intelligence">
  <int2:observations>
    <int2:bookmark int2:bookmarkName="_Int_F07hbiip" int2:invalidationBookmarkName="" int2:hashCode="pKZznQcLxTGqub" int2:id="jYiO0RxO">
      <int2:extLst>
        <oel:ext uri="426473B9-03D8-482F-96C9-C2C85392BACA">
          <int2:similarityCritique int2:version="1" int2:context="More information is available in the Child Safeguarding SharePoint and Child Safeguarding FAQs and Updates">
            <int2:source int2:sourceType="Online" int2:sourceTitle="TERMS OF REFERENCE FOR INDIVIDUAL CONSULTANT/CONTRACTOR" int2:sourceUrl="https://secure.dc7.pageuppeople.com/apply/TransferRichTextFile.ashx?sData=UFUtVjMtyUqo-PElvyHvH_MulZiksqH5VTpqtjCpsjLaU8SlnSdBVsavVbO7-HQNkgt5v2vk37QlafM9p1KErn_z8tGgWMqA0HhxhLEbsO5CeSFAhPo9Vnk61EFg3CPMwJOZyFlE7ceeimEFWiHjIqt_FKTTLg~~" int2:sourceSnippet="More information is available in the Child Safeguarding SharePoint and Child Safeguarding FAQs and Updates Tasks/Milestone: Deliverables/Outputs: Timeline Assistive devices are procured and distributed to targeted schools Report on the distribution of the assistive devices 30 July 2022 At least 70% of MOPSE personnel trained in IE and">
              <int2:suggestions int2:citationType="Inline">
                <int2:suggestion int2:citationStyle="Mla" int2:isIdentical="1">
                  <int2:citationText>(“TERMS OF REFERENCE FOR INDIVIDUAL CONSULTANT/CONTRACTOR”)</int2:citationText>
                </int2:suggestion>
                <int2:suggestion int2:citationStyle="Apa" int2:isIdentical="1">
                  <int2:citationText>(“TERMS OF REFERENCE FOR INDIVIDUAL CONSULTANT/CONTRACTOR”)</int2:citationText>
                </int2:suggestion>
                <int2:suggestion int2:citationStyle="Chicago" int2:isIdentical="1">
                  <int2:citationText>(“TERMS OF REFERENCE FOR INDIVIDUAL CONSULTANT/CONTRACTOR”)</int2:citationText>
                </int2:suggestion>
              </int2:suggestions>
              <int2:suggestions int2:citationType="Full">
                <int2:suggestion int2:citationStyle="Mla" int2:isIdentical="1">
                  <int2:citationText>&lt;i&gt;TERMS OF REFERENCE FOR INDIVIDUAL CONSULTANT/CONTRACTOR&lt;/i&gt;, https://secure.dc7.pageuppeople.com/apply/TransferRichTextFile.ashx?sData=UFUtVjMtyUqo-PElvyHvH_MulZiksqH5VTpqtjCpsjLaU8SlnSdBVsavVbO7-HQNkgt5v2vk37QlafM9p1KErn_z8tGgWMqA0HhxhLEbsO5CeSFAhPo9Vnk61EFg3CPMwJOZyFlE7ceeimEFWiHjIqt_FKTTLg~~.</int2:citationText>
                </int2:suggestion>
                <int2:suggestion int2:citationStyle="Apa" int2:isIdentical="1">
                  <int2:citationText>&lt;i&gt;TERMS OF REFERENCE FOR INDIVIDUAL CONSULTANT/CONTRACTOR&lt;/i&gt;. (n.d.). Retrieved from https://secure.dc7.pageuppeople.com/apply/TransferRichTextFile.ashx?sData=UFUtVjMtyUqo-PElvyHvH_MulZiksqH5VTpqtjCpsjLaU8SlnSdBVsavVbO7-HQNkgt5v2vk37QlafM9p1KErn_z8tGgWMqA0HhxhLEbsO5CeSFAhPo9Vnk61EFg3CPMwJOZyFlE7ceeimEFWiHjIqt_FKTTLg~~</int2:citationText>
                </int2:suggestion>
                <int2:suggestion int2:citationStyle="Chicago" int2:isIdentical="1">
                  <int2:citationText>“TERMS OF REFERENCE FOR INDIVIDUAL CONSULTANT/CONTRACTOR” n.d., https://secure.dc7.pageuppeople.com/apply/TransferRichTextFile.ashx?sData=UFUtVjMtyUqo-PElvyHvH_MulZiksqH5VTpqtjCpsjLaU8SlnSdBVsavVbO7-HQNkgt5v2vk37QlafM9p1KErn_z8tGgWMqA0HhxhLEbsO5CeSFAhPo9Vnk61EFg3CPMwJOZyFlE7ceeimEFWiHjIqt_FKTTLg~~.</int2:citationText>
                </int2:suggestion>
              </int2:suggestions>
            </int2:source>
          </int2:similarityCritique>
        </oel:ext>
      </int2:extLst>
    </int2:bookmark>
    <int2:bookmark int2:bookmarkName="_Int_Se0z7l6j" int2:invalidationBookmarkName="" int2:hashCode="W9m5iztW6WzQ46" int2:id="5cxuqQSa">
      <int2:extLst>
        <oel:ext uri="426473B9-03D8-482F-96C9-C2C85392BACA">
          <int2:similarityCritique int2:version="1" int2:context="Child Safeguarding refers to proactive measures taken to limit direct and indirect collateral risks of harm to children, arising from UNICEF’s work or UNICEF personnel.">
            <int2:source int2:sourceType="Online" int2:sourceTitle="secure.dc7.pageuppeople.com" int2:sourceUrl="https://secure.dc7.pageuppeople.com/apply/TransferRichTextFile.ashx?sData=UFUtVjMt-99spPpdRcXNrMoOwerCWDj_uq7CavfhOkRmiIVBOGMKjpzDcG0zPr4PRwwPCCllxngGXo3szxysaU0FrOBAUNVKB59J7X7ciP1p7O3dANSR--aZBSF48PAXuTSmQap-W2-aeRAn2c-Zdw4GjYgXKg~~" int2:sourceSnippet="refers to proactive measures taken to limit direct and indirect collateral risks of harm to children, arising from UNICEF’s work or UNICEF personnel. Effective 01 January 2021, Child Safeguarding Certification is required for all recruitments. 1.Is this position considered as &quot;elevated risk role&quot; from a child safeguarding perspective?*">
              <int2:suggestions int2:citationType="Inline">
                <int2:suggestion int2:citationStyle="Mla" int2:isIdentical="0">
                  <int2:citationText>(“secure.dc7.pageuppeople.com”)</int2:citationText>
                </int2:suggestion>
                <int2:suggestion int2:citationStyle="Apa" int2:isIdentical="0">
                  <int2:citationText>(“secure.dc7.pageuppeople.com”)</int2:citationText>
                </int2:suggestion>
                <int2:suggestion int2:citationStyle="Chicago" int2:isIdentical="0">
                  <int2:citationText>(“secure.dc7.pageuppeople.com”)</int2:citationText>
                </int2:suggestion>
              </int2:suggestions>
              <int2:suggestions int2:citationType="Full">
                <int2:suggestion int2:citationStyle="Mla" int2:isIdentical="0">
                  <int2:citationText>&lt;i&gt;secure.dc7.pageuppeople.com&lt;/i&gt;, https://secure.dc7.pageuppeople.com/apply/TransferRichTextFile.ashx?sData=UFUtVjMt-99spPpdRcXNrMoOwerCWDj_uq7CavfhOkRmiIVBOGMKjpzDcG0zPr4PRwwPCCllxngGXo3szxysaU0FrOBAUNVKB59J7X7ciP1p7O3dANSR--aZBSF48PAXuTSmQap-W2-aeRAn2c-Zdw4GjYgXKg~~.</int2:citationText>
                </int2:suggestion>
                <int2:suggestion int2:citationStyle="Apa" int2:isIdentical="0">
                  <int2:citationText>&lt;i&gt;secure.dc7.pageuppeople.com&lt;/i&gt;. (n.d.). Retrieved from https://secure.dc7.pageuppeople.com/apply/TransferRichTextFile.ashx?sData=UFUtVjMt-99spPpdRcXNrMoOwerCWDj_uq7CavfhOkRmiIVBOGMKjpzDcG0zPr4PRwwPCCllxngGXo3szxysaU0FrOBAUNVKB59J7X7ciP1p7O3dANSR--aZBSF48PAXuTSmQap-W2-aeRAn2c-Zdw4GjYgXKg~~</int2:citationText>
                </int2:suggestion>
                <int2:suggestion int2:citationStyle="Chicago" int2:isIdentical="0">
                  <int2:citationText>“secure.dc7.pageuppeople.com” n.d., https://secure.dc7.pageuppeople.com/apply/TransferRichTextFile.ashx?sData=UFUtVjMt-99spPpdRcXNrMoOwerCWDj_uq7CavfhOkRmiIVBOGMKjpzDcG0zPr4PRwwPCCllxngGXo3szxysaU0FrOBAUNVKB59J7X7ciP1p7O3dANSR--aZBSF48PAXuTSmQap-W2-aeRAn2c-Zdw4GjYgXKg~~.</int2:citationText>
                </int2:suggestion>
              </int2:suggestions>
            </int2:source>
          </int2:similarityCritique>
        </oel:ext>
      </int2:extLst>
    </int2:bookmark>
    <int2:bookmark int2:bookmarkName="_Int_1lGq7jze" int2:invalidationBookmarkName="" int2:hashCode="FC6Q7UMpGZi+Rj" int2:id="FYORm7SZ">
      <int2:extLst>
        <oel:ext uri="426473B9-03D8-482F-96C9-C2C85392BACA">
          <int2:similarityCritique int2:version="1" int2:context="Relevant experience in a UN system agency or organization is considered as an asset">
            <int2:source int2:sourceType="Online" int2:sourceTitle="Recrutement de 01 Social &amp; Behavior Change Manager P-3" int2:sourceUrl="https://professionnallink.com/emploi/?ire=8980" int2:sourceSnippet="Relevant experience in a UN system agency or organization is considered as an asset. Experience working in a developing country is considered as an asset. Fluency in English is required. Knowledge of another official UN language (Arabic, Chinese, French, Russian or Spanish) or a local language is an asset. For every Child, you demonstrate...">
              <int2:suggestions int2:citationType="Inline">
                <int2:suggestion int2:citationStyle="Mla" int2:isIdentical="1">
                  <int2:citationText>(“Recrutement de 01 Social &amp; Behavior Change Manager P-3”)</int2:citationText>
                </int2:suggestion>
                <int2:suggestion int2:citationStyle="Apa" int2:isIdentical="1">
                  <int2:citationText>(“Recrutement de 01 Social &amp; Behavior Change Manager P-3”)</int2:citationText>
                </int2:suggestion>
                <int2:suggestion int2:citationStyle="Chicago" int2:isIdentical="1">
                  <int2:citationText>(“Recrutement de 01 Social &amp; Behavior Change Manager P-3”)</int2:citationText>
                </int2:suggestion>
              </int2:suggestions>
              <int2:suggestions int2:citationType="Full">
                <int2:suggestion int2:citationStyle="Mla" int2:isIdentical="1">
                  <int2:citationText>&lt;i&gt;Recrutement de 01 Social &amp; Behavior Change Manager P-3&lt;/i&gt;, https://professionnallink.com/emploi/?ire=8980.</int2:citationText>
                </int2:suggestion>
                <int2:suggestion int2:citationStyle="Apa" int2:isIdentical="1">
                  <int2:citationText>&lt;i&gt;Recrutement de 01 Social &amp; Behavior Change Manager P-3&lt;/i&gt;. (n.d.). Retrieved from https://professionnallink.com/emploi/?ire=8980</int2:citationText>
                </int2:suggestion>
                <int2:suggestion int2:citationStyle="Chicago" int2:isIdentical="1">
                  <int2:citationText>“Recrutement de 01 Social &amp; Behavior Change Manager P-3” n.d., https://professionnallink.com/emploi/?ire=8980.</int2:citationText>
                </int2:suggestion>
              </int2:suggestions>
            </int2:source>
          </int2:similarityCritique>
        </oel:ext>
      </int2:extLst>
    </int2:bookmark>
    <int2:entireDocument int2:id="y8NytODI">
      <int2:extLst>
        <oel:ext uri="E302BA01-7950-474C-9AD3-286E660C40A8">
          <int2:similaritySummary int2:version="1" int2:runId="1656324788094" int2:tilesCheckedInThisRun="77" int2:totalNumOfTiles="77" int2:similarityAnnotationCount="3" int2:numWords="829" int2:numFlaggedWords="54"/>
        </oel:ext>
      </int2:extLst>
    </int2:entireDocument>
  </int2:observations>
  <int2:intelligenceSettings/>
  <int2:onDemandWorkflows>
    <int2:onDemandWorkflow int2:type="SimilarityCheck" int2:paragraphVersions="2ED4374C-4AD7761F 521F1C71-776A4E0A 0E92F56B-167DC1BC 36DDBF98-2EA0A5B0 740C0D1F-567AB65A 2F0C0D06-05843A16 7C5C7A5D-3DD914EE 02CF442A-412F48E1 6476B4D4-27F9C2E5 3371DA45-77777777 56564EF0-31CF6468 481F3BC8-7822C56F 71454564-70250405 239DB012-77777777 0983F016-3F5C9C15 16BDAC76-2E048A29 058DED08-26BB3FE0 30CB0E4B-0EEEF62F 54A7A930-4D22CC46 0A718C0A-5EBAE92F 2468664E-704CE624 78F02A89-60CB5452 68F01987-4CCA88DA 4F3A57D2-41103FCA 276BF230-3093CFB0 454C9375-77777777 4E89B350-00A71559 79A7C0C2-77777777 2A7B1592-038753D5 0B9124D1-77777777 1628CEA6-77777777 1AE2DBC8-480C2D0B 7C2239B1-77777777 108EF8A9-13ECBD2E 57D70E75-720DDDCF 190346E9-78BD770F 2D7AF8FE-3FA5BC19 78048668-1A925D78 50FFA501-77777777 78C5C227-638C1859 6FBB72F9-2437FFAC 73419A3A-2CCF0D91 1E4849C5-77777777 407CBA19-15B22ED6 243D2F34-02632694 0BFC1A5E-3AC80C70 618C2DFC-7235CA8D 3AF3EC96-73853338 59CD1255-42AF7823 60A0BAF8-20DAB73F 01B4B1A6-0DEEF071 228AD1B4-0FDB89E0 4812DDBC-77777777 751B174D-77777777 3007E022-315D4A8A 57D798D0-2B59D332 7FA28044-77777777 181FA897-77777777 522229A0-77777777 312E659C-10036A37 6D3C2F13-57062EDE 3FB7603E-77777777 1358C7A3-56546592 78F407F5-77777777 01878FE5-49EBF617 7C4CB069-77777777 6568C487-10A02EFB 7F4856AA-77777777 63D57CEE-52FA2719 4D4A5647-0E60AC64 28FA7454-77777777 10269C4B-1261556A 7847C825-0B7A0CD0 74D6282D-77777777 0F2F60F9-16019354 4942DF6B-77777777 6085B399-66512E2D 03B02C46-401133F3 2DC12F7F-77777777 0447E953-381F2DF5 087CAE94-77777777 3242227B-77777777 42CF7976-393EF773 63100194-584B5A2D 2C737098-77777777 1D822BDF-77777777 25D9D790-77777777 312F8914-77777777 33381162-77777777 69E23157-7332F28E 08FFAD9A-77777777 7E9DF62B-3E314269 0CF9C124-77777777 33C1B169-26B7BE6A 7CDD56F5-77777777 525DF009-77777777 78CE6CFF-77777777 223869C6-2598F0F0 775FFA0E-77777777 693EA393-77777777 231625A8-77777777 23AF5D0C-77777777 1B9D2BDC-77777777 2CFE9489-4D30A2FF 5DE9F723-77777777 2BE0D4F8-00B8F5CB 6A4B4E2F-02CD831A 2E8D1B78-5F81B17E 21ADEC5A-229ABEDD 1FD1EC22-77777777 52338D73-597B11CC 4069215E-77777777 1C31E81F-77777777 41A29FFD-77777777 16E085A1-77777777 3E73275D-77777777 7407B879-77777777 549AAECC-77777777 337FD805-0510124C 28DBCBE3-2F09A3A2 1FD74962-2126EBAD 6D2C12BA-4ED76354 380A6DCD-0323149D 73DA74EB-1EC449D2 6A9C38E1-641BA02F 3FD6C9A4-616047A7 7028C854-681EA792 7C3BEA3A-10563F41 3A648BA7-769FCF77 24978921-629747AF 1E680556-6F16014E 121810F5-7A563EDF 4AD27CAC-71AF2FBB"/>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B40F38"/>
    <w:multiLevelType w:val="hybridMultilevel"/>
    <w:tmpl w:val="09B60D7E"/>
    <w:lvl w:ilvl="0" w:tplc="29E6A742">
      <w:numFmt w:val="bullet"/>
      <w:lvlText w:val=""/>
      <w:lvlJc w:val="left"/>
      <w:pPr>
        <w:ind w:left="360" w:hanging="360"/>
      </w:pPr>
      <w:rPr>
        <w:rFonts w:ascii="Symbol" w:eastAsia="Arial Unicode MS" w:hAnsi="Symbol" w:cstheme="minorHAns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B3EC7"/>
    <w:multiLevelType w:val="hybridMultilevel"/>
    <w:tmpl w:val="A626AF3A"/>
    <w:lvl w:ilvl="0" w:tplc="87181F3C">
      <w:start w:val="3"/>
      <w:numFmt w:val="bullet"/>
      <w:lvlText w:val="-"/>
      <w:lvlJc w:val="left"/>
      <w:pPr>
        <w:ind w:left="360" w:hanging="360"/>
      </w:pPr>
      <w:rPr>
        <w:rFonts w:ascii="Calibri" w:eastAsia="Arial Unicode MS"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876D5"/>
    <w:multiLevelType w:val="hybridMultilevel"/>
    <w:tmpl w:val="3C34F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9D265C"/>
    <w:multiLevelType w:val="hybridMultilevel"/>
    <w:tmpl w:val="313E7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B7204"/>
    <w:multiLevelType w:val="hybridMultilevel"/>
    <w:tmpl w:val="2EC6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16"/>
  </w:num>
  <w:num w:numId="4">
    <w:abstractNumId w:val="13"/>
  </w:num>
  <w:num w:numId="5">
    <w:abstractNumId w:val="12"/>
  </w:num>
  <w:num w:numId="6">
    <w:abstractNumId w:val="17"/>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7"/>
  </w:num>
  <w:num w:numId="26">
    <w:abstractNumId w:val="24"/>
  </w:num>
  <w:num w:numId="27">
    <w:abstractNumId w:val="2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6229"/>
    <w:rsid w:val="00006521"/>
    <w:rsid w:val="00007E4A"/>
    <w:rsid w:val="00013930"/>
    <w:rsid w:val="000241D1"/>
    <w:rsid w:val="00025F29"/>
    <w:rsid w:val="00030834"/>
    <w:rsid w:val="000310DE"/>
    <w:rsid w:val="000415E9"/>
    <w:rsid w:val="0004433C"/>
    <w:rsid w:val="00052741"/>
    <w:rsid w:val="00056A18"/>
    <w:rsid w:val="000576DC"/>
    <w:rsid w:val="00062E74"/>
    <w:rsid w:val="00066CAF"/>
    <w:rsid w:val="00070922"/>
    <w:rsid w:val="00076437"/>
    <w:rsid w:val="00096574"/>
    <w:rsid w:val="000A7045"/>
    <w:rsid w:val="000B5538"/>
    <w:rsid w:val="000B5829"/>
    <w:rsid w:val="000C3710"/>
    <w:rsid w:val="000C4CD7"/>
    <w:rsid w:val="000C61F2"/>
    <w:rsid w:val="000C6F75"/>
    <w:rsid w:val="000D6CA1"/>
    <w:rsid w:val="000E1755"/>
    <w:rsid w:val="000E3253"/>
    <w:rsid w:val="000E414F"/>
    <w:rsid w:val="000E4D76"/>
    <w:rsid w:val="000E5585"/>
    <w:rsid w:val="000F23B1"/>
    <w:rsid w:val="000F3134"/>
    <w:rsid w:val="000F4E90"/>
    <w:rsid w:val="000F6440"/>
    <w:rsid w:val="00100067"/>
    <w:rsid w:val="00107B7A"/>
    <w:rsid w:val="00112DEE"/>
    <w:rsid w:val="00123662"/>
    <w:rsid w:val="0013425E"/>
    <w:rsid w:val="001555CD"/>
    <w:rsid w:val="0015757A"/>
    <w:rsid w:val="001637C2"/>
    <w:rsid w:val="00164C87"/>
    <w:rsid w:val="00164C95"/>
    <w:rsid w:val="00165C9B"/>
    <w:rsid w:val="00175E9C"/>
    <w:rsid w:val="00176711"/>
    <w:rsid w:val="00182C1C"/>
    <w:rsid w:val="00183FA9"/>
    <w:rsid w:val="00186E13"/>
    <w:rsid w:val="00187FE6"/>
    <w:rsid w:val="00190038"/>
    <w:rsid w:val="00190AB5"/>
    <w:rsid w:val="00195993"/>
    <w:rsid w:val="001962F2"/>
    <w:rsid w:val="001A4B63"/>
    <w:rsid w:val="001B190C"/>
    <w:rsid w:val="001B2E3C"/>
    <w:rsid w:val="001B5D66"/>
    <w:rsid w:val="001C7E4F"/>
    <w:rsid w:val="001D137A"/>
    <w:rsid w:val="001E112E"/>
    <w:rsid w:val="001E7405"/>
    <w:rsid w:val="001F651F"/>
    <w:rsid w:val="002072D5"/>
    <w:rsid w:val="00213A86"/>
    <w:rsid w:val="00215E5E"/>
    <w:rsid w:val="0022123C"/>
    <w:rsid w:val="00222F56"/>
    <w:rsid w:val="0022587C"/>
    <w:rsid w:val="00234AD4"/>
    <w:rsid w:val="002460BE"/>
    <w:rsid w:val="00247353"/>
    <w:rsid w:val="00257BD7"/>
    <w:rsid w:val="00261459"/>
    <w:rsid w:val="002659AE"/>
    <w:rsid w:val="0026644B"/>
    <w:rsid w:val="00285811"/>
    <w:rsid w:val="00293255"/>
    <w:rsid w:val="002952E4"/>
    <w:rsid w:val="002A7476"/>
    <w:rsid w:val="002B2A26"/>
    <w:rsid w:val="002B6832"/>
    <w:rsid w:val="002B7647"/>
    <w:rsid w:val="002B7E57"/>
    <w:rsid w:val="002C5AA6"/>
    <w:rsid w:val="002D0C54"/>
    <w:rsid w:val="002D16CD"/>
    <w:rsid w:val="002D38E9"/>
    <w:rsid w:val="002D4DEF"/>
    <w:rsid w:val="002D62E4"/>
    <w:rsid w:val="002D7D3A"/>
    <w:rsid w:val="002E443D"/>
    <w:rsid w:val="002F2367"/>
    <w:rsid w:val="00301987"/>
    <w:rsid w:val="00306E1E"/>
    <w:rsid w:val="003117C2"/>
    <w:rsid w:val="00320886"/>
    <w:rsid w:val="0032151B"/>
    <w:rsid w:val="0034354C"/>
    <w:rsid w:val="00353547"/>
    <w:rsid w:val="00357178"/>
    <w:rsid w:val="00361834"/>
    <w:rsid w:val="00361F60"/>
    <w:rsid w:val="003655B8"/>
    <w:rsid w:val="0037152D"/>
    <w:rsid w:val="00372E4B"/>
    <w:rsid w:val="00373453"/>
    <w:rsid w:val="0037425C"/>
    <w:rsid w:val="00377BF5"/>
    <w:rsid w:val="00377E69"/>
    <w:rsid w:val="0038200F"/>
    <w:rsid w:val="00396BF0"/>
    <w:rsid w:val="003A00B6"/>
    <w:rsid w:val="003A712E"/>
    <w:rsid w:val="003B3F83"/>
    <w:rsid w:val="003B52AA"/>
    <w:rsid w:val="003B7251"/>
    <w:rsid w:val="003C1BC1"/>
    <w:rsid w:val="003C4672"/>
    <w:rsid w:val="003C48FF"/>
    <w:rsid w:val="003D04D3"/>
    <w:rsid w:val="003D0F6C"/>
    <w:rsid w:val="003D1D5C"/>
    <w:rsid w:val="003D2BCF"/>
    <w:rsid w:val="003D42F1"/>
    <w:rsid w:val="003D4CD7"/>
    <w:rsid w:val="003E4220"/>
    <w:rsid w:val="003E7D44"/>
    <w:rsid w:val="003E7E75"/>
    <w:rsid w:val="003F04E2"/>
    <w:rsid w:val="00403BCF"/>
    <w:rsid w:val="00407258"/>
    <w:rsid w:val="00407853"/>
    <w:rsid w:val="00411F46"/>
    <w:rsid w:val="004160E9"/>
    <w:rsid w:val="00416141"/>
    <w:rsid w:val="00422305"/>
    <w:rsid w:val="00422C25"/>
    <w:rsid w:val="00435AB0"/>
    <w:rsid w:val="0043646D"/>
    <w:rsid w:val="004429D6"/>
    <w:rsid w:val="00445CFF"/>
    <w:rsid w:val="004720E6"/>
    <w:rsid w:val="00472BBD"/>
    <w:rsid w:val="00475847"/>
    <w:rsid w:val="004809D8"/>
    <w:rsid w:val="00481D11"/>
    <w:rsid w:val="00493151"/>
    <w:rsid w:val="004A64C8"/>
    <w:rsid w:val="004A6CA6"/>
    <w:rsid w:val="004B276A"/>
    <w:rsid w:val="004C52EC"/>
    <w:rsid w:val="004D08C1"/>
    <w:rsid w:val="004D2245"/>
    <w:rsid w:val="004D286A"/>
    <w:rsid w:val="004D3909"/>
    <w:rsid w:val="004D5D35"/>
    <w:rsid w:val="004E2D0B"/>
    <w:rsid w:val="004E67BE"/>
    <w:rsid w:val="004F1A27"/>
    <w:rsid w:val="004F275B"/>
    <w:rsid w:val="005032F9"/>
    <w:rsid w:val="005075C6"/>
    <w:rsid w:val="00511A6E"/>
    <w:rsid w:val="00523923"/>
    <w:rsid w:val="005246DC"/>
    <w:rsid w:val="00524757"/>
    <w:rsid w:val="00530182"/>
    <w:rsid w:val="005356FF"/>
    <w:rsid w:val="00544027"/>
    <w:rsid w:val="00544A89"/>
    <w:rsid w:val="0054592E"/>
    <w:rsid w:val="00550912"/>
    <w:rsid w:val="00591246"/>
    <w:rsid w:val="0059671E"/>
    <w:rsid w:val="005A643C"/>
    <w:rsid w:val="005B3739"/>
    <w:rsid w:val="005C5B4B"/>
    <w:rsid w:val="005D002E"/>
    <w:rsid w:val="005D0BBF"/>
    <w:rsid w:val="005E4444"/>
    <w:rsid w:val="005E629A"/>
    <w:rsid w:val="005E6FE1"/>
    <w:rsid w:val="005F3AFC"/>
    <w:rsid w:val="006007DA"/>
    <w:rsid w:val="00626681"/>
    <w:rsid w:val="00631F5C"/>
    <w:rsid w:val="00632D59"/>
    <w:rsid w:val="00642CBF"/>
    <w:rsid w:val="00653E0C"/>
    <w:rsid w:val="006579B7"/>
    <w:rsid w:val="0066097D"/>
    <w:rsid w:val="00661BE1"/>
    <w:rsid w:val="006642C4"/>
    <w:rsid w:val="00674FCB"/>
    <w:rsid w:val="006844F1"/>
    <w:rsid w:val="006850F0"/>
    <w:rsid w:val="0068655C"/>
    <w:rsid w:val="006907A6"/>
    <w:rsid w:val="006921D1"/>
    <w:rsid w:val="006956E3"/>
    <w:rsid w:val="006968C1"/>
    <w:rsid w:val="006A02F4"/>
    <w:rsid w:val="006A2ABB"/>
    <w:rsid w:val="006A5CFB"/>
    <w:rsid w:val="006A7899"/>
    <w:rsid w:val="006B195A"/>
    <w:rsid w:val="006B4298"/>
    <w:rsid w:val="006B7F68"/>
    <w:rsid w:val="006C25BD"/>
    <w:rsid w:val="006C5703"/>
    <w:rsid w:val="006C688F"/>
    <w:rsid w:val="006C7D5A"/>
    <w:rsid w:val="006D1BD7"/>
    <w:rsid w:val="006D6C69"/>
    <w:rsid w:val="006E055B"/>
    <w:rsid w:val="006E3839"/>
    <w:rsid w:val="006F3357"/>
    <w:rsid w:val="007001DA"/>
    <w:rsid w:val="0070263C"/>
    <w:rsid w:val="00711C06"/>
    <w:rsid w:val="0071297F"/>
    <w:rsid w:val="00746FD9"/>
    <w:rsid w:val="0075490C"/>
    <w:rsid w:val="00756755"/>
    <w:rsid w:val="007613B3"/>
    <w:rsid w:val="00774438"/>
    <w:rsid w:val="00777D85"/>
    <w:rsid w:val="0078186C"/>
    <w:rsid w:val="007826F8"/>
    <w:rsid w:val="007B6BF8"/>
    <w:rsid w:val="007C4B47"/>
    <w:rsid w:val="007C7F78"/>
    <w:rsid w:val="007D5968"/>
    <w:rsid w:val="007D7750"/>
    <w:rsid w:val="007E73F5"/>
    <w:rsid w:val="007F49EB"/>
    <w:rsid w:val="00801C3E"/>
    <w:rsid w:val="0080603F"/>
    <w:rsid w:val="00806AF3"/>
    <w:rsid w:val="00810C6E"/>
    <w:rsid w:val="00812FFA"/>
    <w:rsid w:val="00813D3A"/>
    <w:rsid w:val="00820B43"/>
    <w:rsid w:val="00845125"/>
    <w:rsid w:val="0085189A"/>
    <w:rsid w:val="00861563"/>
    <w:rsid w:val="00866E78"/>
    <w:rsid w:val="00873C12"/>
    <w:rsid w:val="00883D70"/>
    <w:rsid w:val="00884F21"/>
    <w:rsid w:val="008A5225"/>
    <w:rsid w:val="008A5974"/>
    <w:rsid w:val="008B0652"/>
    <w:rsid w:val="008B0A0B"/>
    <w:rsid w:val="008B3BDE"/>
    <w:rsid w:val="008C190C"/>
    <w:rsid w:val="008C22EC"/>
    <w:rsid w:val="008C5761"/>
    <w:rsid w:val="008D0B05"/>
    <w:rsid w:val="008D301C"/>
    <w:rsid w:val="008D79DD"/>
    <w:rsid w:val="008E2BC0"/>
    <w:rsid w:val="008E375E"/>
    <w:rsid w:val="008E4785"/>
    <w:rsid w:val="008F7B53"/>
    <w:rsid w:val="0090065A"/>
    <w:rsid w:val="00903E9D"/>
    <w:rsid w:val="00904495"/>
    <w:rsid w:val="009057A1"/>
    <w:rsid w:val="00905953"/>
    <w:rsid w:val="00906E2A"/>
    <w:rsid w:val="0091382D"/>
    <w:rsid w:val="009203FF"/>
    <w:rsid w:val="00922852"/>
    <w:rsid w:val="009247BD"/>
    <w:rsid w:val="00930A75"/>
    <w:rsid w:val="00931C86"/>
    <w:rsid w:val="009512AC"/>
    <w:rsid w:val="0095309F"/>
    <w:rsid w:val="00960715"/>
    <w:rsid w:val="0096249B"/>
    <w:rsid w:val="00962F0B"/>
    <w:rsid w:val="009637FF"/>
    <w:rsid w:val="00963C52"/>
    <w:rsid w:val="009657AF"/>
    <w:rsid w:val="00970EBD"/>
    <w:rsid w:val="00975550"/>
    <w:rsid w:val="009A1C63"/>
    <w:rsid w:val="009A2D84"/>
    <w:rsid w:val="009A2F63"/>
    <w:rsid w:val="009A546A"/>
    <w:rsid w:val="009B3C84"/>
    <w:rsid w:val="009B699B"/>
    <w:rsid w:val="009B6BAC"/>
    <w:rsid w:val="009D4E15"/>
    <w:rsid w:val="009D5ED5"/>
    <w:rsid w:val="009E1F76"/>
    <w:rsid w:val="009E758D"/>
    <w:rsid w:val="009E7816"/>
    <w:rsid w:val="00A0375D"/>
    <w:rsid w:val="00A11FA1"/>
    <w:rsid w:val="00A15D12"/>
    <w:rsid w:val="00A17CD7"/>
    <w:rsid w:val="00A33C76"/>
    <w:rsid w:val="00A3477D"/>
    <w:rsid w:val="00A507DB"/>
    <w:rsid w:val="00A56EC7"/>
    <w:rsid w:val="00A604DA"/>
    <w:rsid w:val="00A67058"/>
    <w:rsid w:val="00A71AB3"/>
    <w:rsid w:val="00A73543"/>
    <w:rsid w:val="00A73DCB"/>
    <w:rsid w:val="00A7722C"/>
    <w:rsid w:val="00A80C16"/>
    <w:rsid w:val="00A8354D"/>
    <w:rsid w:val="00A877BD"/>
    <w:rsid w:val="00A94248"/>
    <w:rsid w:val="00AA625A"/>
    <w:rsid w:val="00AC083A"/>
    <w:rsid w:val="00AC78AC"/>
    <w:rsid w:val="00AD0CDE"/>
    <w:rsid w:val="00AE48C4"/>
    <w:rsid w:val="00AF077A"/>
    <w:rsid w:val="00AF3B0E"/>
    <w:rsid w:val="00B02636"/>
    <w:rsid w:val="00B05ABF"/>
    <w:rsid w:val="00B14BE6"/>
    <w:rsid w:val="00B22FF0"/>
    <w:rsid w:val="00B25923"/>
    <w:rsid w:val="00B35723"/>
    <w:rsid w:val="00B37562"/>
    <w:rsid w:val="00B4127F"/>
    <w:rsid w:val="00B415E7"/>
    <w:rsid w:val="00B427AA"/>
    <w:rsid w:val="00B63E76"/>
    <w:rsid w:val="00B66698"/>
    <w:rsid w:val="00B677D8"/>
    <w:rsid w:val="00B814B7"/>
    <w:rsid w:val="00B84938"/>
    <w:rsid w:val="00B93F4B"/>
    <w:rsid w:val="00B96CAE"/>
    <w:rsid w:val="00BB1006"/>
    <w:rsid w:val="00BB4A6F"/>
    <w:rsid w:val="00BC0092"/>
    <w:rsid w:val="00BC06E9"/>
    <w:rsid w:val="00BE1316"/>
    <w:rsid w:val="00BF605F"/>
    <w:rsid w:val="00C046B2"/>
    <w:rsid w:val="00C25DC0"/>
    <w:rsid w:val="00C27417"/>
    <w:rsid w:val="00C34C2B"/>
    <w:rsid w:val="00C401E7"/>
    <w:rsid w:val="00C448ED"/>
    <w:rsid w:val="00C62EFB"/>
    <w:rsid w:val="00C67879"/>
    <w:rsid w:val="00C756A2"/>
    <w:rsid w:val="00C77B32"/>
    <w:rsid w:val="00C90960"/>
    <w:rsid w:val="00C92726"/>
    <w:rsid w:val="00C972F8"/>
    <w:rsid w:val="00CB3A47"/>
    <w:rsid w:val="00CC1ECA"/>
    <w:rsid w:val="00CD3149"/>
    <w:rsid w:val="00CD3E5C"/>
    <w:rsid w:val="00CE46A7"/>
    <w:rsid w:val="00CE769B"/>
    <w:rsid w:val="00D036EC"/>
    <w:rsid w:val="00D03797"/>
    <w:rsid w:val="00D042EF"/>
    <w:rsid w:val="00D05933"/>
    <w:rsid w:val="00D1143E"/>
    <w:rsid w:val="00D24E21"/>
    <w:rsid w:val="00D26336"/>
    <w:rsid w:val="00D2715C"/>
    <w:rsid w:val="00D32A4B"/>
    <w:rsid w:val="00D3303B"/>
    <w:rsid w:val="00D35998"/>
    <w:rsid w:val="00D460BE"/>
    <w:rsid w:val="00D5258E"/>
    <w:rsid w:val="00D541BC"/>
    <w:rsid w:val="00D61A9A"/>
    <w:rsid w:val="00D64897"/>
    <w:rsid w:val="00D67207"/>
    <w:rsid w:val="00D675C4"/>
    <w:rsid w:val="00D72E5E"/>
    <w:rsid w:val="00D82341"/>
    <w:rsid w:val="00D84097"/>
    <w:rsid w:val="00D86D91"/>
    <w:rsid w:val="00D87E04"/>
    <w:rsid w:val="00D92AE1"/>
    <w:rsid w:val="00D96A04"/>
    <w:rsid w:val="00D97736"/>
    <w:rsid w:val="00DA1212"/>
    <w:rsid w:val="00DA2C57"/>
    <w:rsid w:val="00DE40E3"/>
    <w:rsid w:val="00DF1712"/>
    <w:rsid w:val="00E00B53"/>
    <w:rsid w:val="00E00DF0"/>
    <w:rsid w:val="00E0376C"/>
    <w:rsid w:val="00E13740"/>
    <w:rsid w:val="00E2153C"/>
    <w:rsid w:val="00E24709"/>
    <w:rsid w:val="00E262AE"/>
    <w:rsid w:val="00E3559D"/>
    <w:rsid w:val="00E5163F"/>
    <w:rsid w:val="00E54A5D"/>
    <w:rsid w:val="00E55B2F"/>
    <w:rsid w:val="00E612AA"/>
    <w:rsid w:val="00E61D56"/>
    <w:rsid w:val="00E630F3"/>
    <w:rsid w:val="00E654DC"/>
    <w:rsid w:val="00E82A93"/>
    <w:rsid w:val="00EA6D4D"/>
    <w:rsid w:val="00EB2537"/>
    <w:rsid w:val="00EB76A6"/>
    <w:rsid w:val="00EC2BD7"/>
    <w:rsid w:val="00EC5E3A"/>
    <w:rsid w:val="00EE3A60"/>
    <w:rsid w:val="00EE7401"/>
    <w:rsid w:val="00EE7747"/>
    <w:rsid w:val="00EF2E0A"/>
    <w:rsid w:val="00EF474D"/>
    <w:rsid w:val="00EF5A83"/>
    <w:rsid w:val="00F027D0"/>
    <w:rsid w:val="00F06B17"/>
    <w:rsid w:val="00F2296D"/>
    <w:rsid w:val="00F2300E"/>
    <w:rsid w:val="00F24528"/>
    <w:rsid w:val="00F246C3"/>
    <w:rsid w:val="00F26DCA"/>
    <w:rsid w:val="00F26EB7"/>
    <w:rsid w:val="00F31886"/>
    <w:rsid w:val="00F349B0"/>
    <w:rsid w:val="00F35E74"/>
    <w:rsid w:val="00F41805"/>
    <w:rsid w:val="00F509A4"/>
    <w:rsid w:val="00F7484C"/>
    <w:rsid w:val="00F7566A"/>
    <w:rsid w:val="00F82CA5"/>
    <w:rsid w:val="00F834BF"/>
    <w:rsid w:val="00F8439C"/>
    <w:rsid w:val="00F90618"/>
    <w:rsid w:val="00F96A17"/>
    <w:rsid w:val="00F97B64"/>
    <w:rsid w:val="00FA55CB"/>
    <w:rsid w:val="00FB42C6"/>
    <w:rsid w:val="00FB6D21"/>
    <w:rsid w:val="00FB6F21"/>
    <w:rsid w:val="00FC1ABD"/>
    <w:rsid w:val="00FE0FFC"/>
    <w:rsid w:val="00FE1530"/>
    <w:rsid w:val="00FE3848"/>
    <w:rsid w:val="00FE46C7"/>
    <w:rsid w:val="00FF713E"/>
    <w:rsid w:val="0C448952"/>
    <w:rsid w:val="100BF7A9"/>
    <w:rsid w:val="12297930"/>
    <w:rsid w:val="18F6747A"/>
    <w:rsid w:val="1B320F70"/>
    <w:rsid w:val="3907E6B1"/>
    <w:rsid w:val="39788DCD"/>
    <w:rsid w:val="5598944E"/>
    <w:rsid w:val="5C963093"/>
    <w:rsid w:val="604F53F7"/>
    <w:rsid w:val="71ACE8AB"/>
    <w:rsid w:val="78221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 List Char,FooterText Char,List Paragraph1 Char,Colorful List Accent 1 Char"/>
    <w:link w:val="ListParagraph"/>
    <w:uiPriority w:val="34"/>
    <w:locked/>
    <w:rsid w:val="00190AB5"/>
    <w:rPr>
      <w:rFonts w:ascii="Arial" w:eastAsia="MS PGothic" w:hAnsi="Arial"/>
      <w:color w:val="000000"/>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642CBF"/>
    <w:pPr>
      <w:spacing w:before="60" w:after="60" w:line="240" w:lineRule="auto"/>
    </w:pPr>
    <w:rPr>
      <w:rFonts w:ascii="Times New Roman" w:eastAsia="Times New Roman" w:hAnsi="Times New Roman" w:cs="Angsana New"/>
      <w:color w:val="auto"/>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uiPriority w:val="99"/>
    <w:rsid w:val="00642CBF"/>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uiPriority w:val="99"/>
    <w:rsid w:val="00642CBF"/>
    <w:rPr>
      <w:vertAlign w:val="superscript"/>
    </w:rPr>
  </w:style>
  <w:style w:type="paragraph" w:customStyle="1" w:styleId="BVIfnrCarCharChar">
    <w:name w:val="BVI fnr Car Char Char"/>
    <w:basedOn w:val="Normal"/>
    <w:link w:val="FootnoteReference"/>
    <w:uiPriority w:val="99"/>
    <w:rsid w:val="00642CBF"/>
    <w:pPr>
      <w:spacing w:after="160" w:line="240" w:lineRule="exact"/>
    </w:pPr>
    <w:rPr>
      <w:rFonts w:ascii="Times New Roman" w:eastAsia="Times New Roman" w:hAnsi="Times New Roman"/>
      <w:color w:val="auto"/>
      <w:vertAlign w:val="superscript"/>
    </w:rPr>
  </w:style>
  <w:style w:type="character" w:styleId="CommentReference">
    <w:name w:val="annotation reference"/>
    <w:basedOn w:val="DefaultParagraphFont"/>
    <w:semiHidden/>
    <w:unhideWhenUsed/>
    <w:rsid w:val="00052741"/>
    <w:rPr>
      <w:sz w:val="16"/>
      <w:szCs w:val="16"/>
    </w:rPr>
  </w:style>
  <w:style w:type="paragraph" w:styleId="CommentSubject">
    <w:name w:val="annotation subject"/>
    <w:basedOn w:val="CommentText"/>
    <w:next w:val="CommentText"/>
    <w:link w:val="CommentSubjectChar"/>
    <w:semiHidden/>
    <w:unhideWhenUsed/>
    <w:rsid w:val="0005274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52741"/>
    <w:rPr>
      <w:rFonts w:ascii="Arial" w:eastAsia="MS PGothic" w:hAnsi="Arial"/>
      <w:b/>
      <w:bCs/>
      <w:color w:val="000000"/>
      <w:lang w:val="en-GB"/>
    </w:rPr>
  </w:style>
  <w:style w:type="character" w:styleId="PlaceholderText">
    <w:name w:val="Placeholder Text"/>
    <w:basedOn w:val="DefaultParagraphFont"/>
    <w:uiPriority w:val="99"/>
    <w:semiHidden/>
    <w:rsid w:val="00BE1316"/>
    <w:rPr>
      <w:color w:val="808080"/>
    </w:rPr>
  </w:style>
  <w:style w:type="character" w:styleId="FollowedHyperlink">
    <w:name w:val="FollowedHyperlink"/>
    <w:basedOn w:val="DefaultParagraphFont"/>
    <w:rsid w:val="00A50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DocumentLibrary1/Forms/AllItems.aspx?id=%2Fsites%2FDHR%2FDocumentLibrary1%2FTalent+Acquisition%2FJob+Classification%2FUNICEF+Generic+Grade+Level+Descriptions+-+Professional+Posts.pdf&amp;parent=%2Fsites%2FDHR%2FDocumentLibrary1%2FTalent+Acquisition%2FJob+Classification&amp;isSPOFile=1&amp;OR=Teams-HL&amp;CT=1642479490027&amp;sourceId=&amp;params=%7B%22AppName%22%3A%22Teams-Desktop%22%2C%22AppVersion%22%3A%2227%2F21110108720%22%7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DocumentLibrary1/Forms/AllItems.aspx?id=%2Fsites%2FDHR%2FDocumentLibrary1%2FTalent+Acquisition%2FJob+Classification%2FUNICEF+Generic+Grade+Level+Descriptions+-+General+Service+Positions.pdf&amp;parent=%2Fsites%2FDHR%2FDocumentLibrary1%2FTalent+Acquisition%2FJob+Classification&amp;OR=Teams-HL&amp;CT=1642479401566&amp;sourceId=&amp;params=%7B%22AppName%22%3A%22Teams-Desktop%22%2C%22AppVersion%22%3A%2227%2F21110108720%22%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f811a8a03e7d45c4"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591a19-cb1d-44fe-9111-35bd3251584e">
      <UserInfo>
        <DisplayName>Carmen Munoz</DisplayName>
        <AccountId>18</AccountId>
        <AccountType/>
      </UserInfo>
      <UserInfo>
        <DisplayName>Junquanhamuze An</DisplayName>
        <AccountId>20</AccountId>
        <AccountType/>
      </UserInfo>
    </SharedWithUsers>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63591a19-cb1d-44fe-9111-35bd3251584e"/>
    <ds:schemaRef ds:uri="ca283e0b-db31-4043-a2ef-b80661bf084a"/>
    <ds:schemaRef ds:uri="369c8102-fcf1-4d6b-8332-9aa65f59f054"/>
  </ds:schemaRefs>
</ds:datastoreItem>
</file>

<file path=customXml/itemProps3.xml><?xml version="1.0" encoding="utf-8"?>
<ds:datastoreItem xmlns:ds="http://schemas.openxmlformats.org/officeDocument/2006/customXml" ds:itemID="{D2FADDC5-6D65-4137-B66A-C3FD3ED4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3E654-4BC3-494E-9572-1E5A5CBF17C8}">
  <ds:schemaRefs>
    <ds:schemaRef ds:uri="http://schemas.microsoft.com/sharepoint/events"/>
  </ds:schemaRefs>
</ds:datastoreItem>
</file>

<file path=customXml/itemProps5.xml><?xml version="1.0" encoding="utf-8"?>
<ds:datastoreItem xmlns:ds="http://schemas.openxmlformats.org/officeDocument/2006/customXml" ds:itemID="{01FC4090-43AB-42E7-A202-582F40B2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2</TotalTime>
  <Pages>1</Pages>
  <Words>461</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Rima Kesuma</cp:lastModifiedBy>
  <cp:revision>2</cp:revision>
  <cp:lastPrinted>2017-01-06T22:20:00Z</cp:lastPrinted>
  <dcterms:created xsi:type="dcterms:W3CDTF">2022-07-31T21:25:00Z</dcterms:created>
  <dcterms:modified xsi:type="dcterms:W3CDTF">2022-07-31T21:25:00Z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