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712FC3BA"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5360F6CC" w14:textId="6DA985F3" w:rsidR="001424F4" w:rsidRDefault="00DA07B7" w:rsidP="001424F4">
            <w:pPr>
              <w:ind w:left="-90"/>
              <w:rPr>
                <w:rFonts w:asciiTheme="minorHAnsi" w:hAnsiTheme="minorHAnsi" w:cs="Tahoma"/>
                <w:b/>
                <w:sz w:val="22"/>
                <w:szCs w:val="22"/>
                <w:lang w:val="en-GB"/>
              </w:rPr>
            </w:pPr>
            <w:r>
              <w:rPr>
                <w:rFonts w:cs="Tahoma"/>
                <w:b/>
                <w:szCs w:val="22"/>
              </w:rPr>
              <w:t xml:space="preserve">International Consultant_ </w:t>
            </w:r>
            <w:r w:rsidR="001424F4">
              <w:rPr>
                <w:rFonts w:cs="Tahoma"/>
                <w:b/>
                <w:szCs w:val="22"/>
              </w:rPr>
              <w:t>Writer for Advocacy Brief focusing on situation of children in Myanmar</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tcBorders>
              <w:bottom w:val="nil"/>
            </w:tcBorders>
            <w:shd w:val="clear" w:color="auto" w:fill="auto"/>
          </w:tcPr>
          <w:p w14:paraId="09589FB7"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181772A1" w14:textId="77777777" w:rsidR="001424F4" w:rsidRDefault="00182350"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0600/A0/05/880/004</w:t>
            </w:r>
          </w:p>
          <w:p w14:paraId="39AF361B" w14:textId="59400CF0" w:rsidR="00C910CC" w:rsidRPr="007613B3" w:rsidRDefault="00C910CC" w:rsidP="00377BF5">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(SC190200)</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7252D8E" w:rsidR="007613B3" w:rsidRDefault="00377E69"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r>
              <w:rPr>
                <w:rFonts w:ascii="Calibri" w:eastAsia="Arial Unicode MS" w:hAnsi="Calibri" w:cs="Calibri"/>
                <w:color w:val="auto"/>
                <w:lang w:val="en-AU"/>
              </w:rPr>
              <w:instrText xml:space="preserve"> </w:instrText>
            </w:r>
            <w:bookmarkStart w:id="0" w:name="Check11"/>
            <w:r>
              <w:rPr>
                <w:rFonts w:ascii="Calibri" w:eastAsia="Arial Unicode MS" w:hAnsi="Calibri" w:cs="Calibri"/>
                <w:color w:val="auto"/>
                <w:lang w:val="en-AU"/>
              </w:rPr>
              <w:instrText xml:space="preserve">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9F6ECA">
              <w:rPr>
                <w:rFonts w:ascii="Calibri" w:eastAsia="Arial Unicode MS" w:hAnsi="Calibri" w:cs="Calibri"/>
                <w:color w:val="auto"/>
                <w:highlight w:val="black"/>
                <w:lang w:val="en-AU"/>
              </w:rPr>
              <w:fldChar w:fldCharType="begin">
                <w:ffData>
                  <w:name w:val="Check12"/>
                  <w:enabled/>
                  <w:calcOnExit w:val="0"/>
                  <w:checkBox>
                    <w:sizeAuto/>
                    <w:default w:val="0"/>
                  </w:checkBox>
                </w:ffData>
              </w:fldChar>
            </w:r>
            <w:bookmarkStart w:id="1" w:name="Check12"/>
            <w:r w:rsidRPr="009F6ECA">
              <w:rPr>
                <w:rFonts w:ascii="Calibri" w:eastAsia="Arial Unicode MS" w:hAnsi="Calibri" w:cs="Calibri"/>
                <w:color w:val="auto"/>
                <w:highlight w:val="black"/>
                <w:lang w:val="en-AU"/>
              </w:rPr>
              <w:instrText xml:space="preserve"> FORMCHECKBOX </w:instrText>
            </w:r>
            <w:r w:rsidR="00AE504F">
              <w:rPr>
                <w:rFonts w:ascii="Calibri" w:eastAsia="Arial Unicode MS" w:hAnsi="Calibri" w:cs="Calibri"/>
                <w:color w:val="auto"/>
                <w:highlight w:val="black"/>
                <w:lang w:val="en-AU"/>
              </w:rPr>
            </w:r>
            <w:r w:rsidR="00AE504F">
              <w:rPr>
                <w:rFonts w:ascii="Calibri" w:eastAsia="Arial Unicode MS" w:hAnsi="Calibri" w:cs="Calibri"/>
                <w:color w:val="auto"/>
                <w:highlight w:val="black"/>
                <w:lang w:val="en-AU"/>
              </w:rPr>
              <w:fldChar w:fldCharType="separate"/>
            </w:r>
            <w:r w:rsidRPr="009F6ECA">
              <w:rPr>
                <w:rFonts w:ascii="Calibri" w:eastAsia="Arial Unicode MS" w:hAnsi="Calibri" w:cs="Calibri"/>
                <w:color w:val="auto"/>
                <w:highlight w:val="black"/>
                <w:lang w:val="en-AU"/>
              </w:rPr>
              <w:fldChar w:fldCharType="end"/>
            </w:r>
            <w:bookmarkEnd w:id="1"/>
            <w:r w:rsidRPr="009F6ECA">
              <w:rPr>
                <w:rFonts w:ascii="Calibri" w:eastAsia="Arial Unicode MS" w:hAnsi="Calibri" w:cs="Calibri"/>
                <w:color w:val="auto"/>
                <w:lang w:val="en-AU"/>
              </w:rPr>
              <w:t xml:space="preserve"> </w:t>
            </w:r>
            <w:r w:rsidRPr="007613B3">
              <w:rPr>
                <w:rFonts w:ascii="Calibri" w:eastAsia="Arial Unicode MS" w:hAnsi="Calibri" w:cs="Calibri"/>
                <w:color w:val="auto"/>
                <w:lang w:val="en-AU"/>
              </w:rPr>
              <w:t>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5FA4ABE9" w:rsidR="007613B3" w:rsidRPr="007613B3" w:rsidRDefault="00F038DF"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Home</w:t>
            </w:r>
            <w:r w:rsidR="00B44B51">
              <w:rPr>
                <w:rFonts w:ascii="Calibri" w:eastAsia="Arial Unicode MS" w:hAnsi="Calibri" w:cs="Calibri"/>
                <w:color w:val="auto"/>
                <w:lang w:val="en-AU"/>
              </w:rPr>
              <w:t>-based</w:t>
            </w: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087CCFE4" w14:textId="76AD7E8A" w:rsidR="007613B3" w:rsidRPr="00FC6A6A" w:rsidRDefault="007613B3" w:rsidP="00377BF5">
            <w:pPr>
              <w:spacing w:before="60" w:after="60" w:line="240" w:lineRule="auto"/>
              <w:rPr>
                <w:rFonts w:ascii="Calibri" w:eastAsia="Arial Unicode MS" w:hAnsi="Calibri" w:cs="Calibri"/>
                <w:b/>
                <w:color w:val="auto"/>
                <w:lang w:val="en-AU"/>
              </w:rPr>
            </w:pPr>
            <w:r w:rsidRPr="00FC6A6A">
              <w:rPr>
                <w:rFonts w:ascii="Calibri" w:eastAsia="Arial Unicode MS" w:hAnsi="Calibri" w:cs="Calibri"/>
                <w:b/>
                <w:color w:val="auto"/>
                <w:lang w:val="en-AU"/>
              </w:rPr>
              <w:t xml:space="preserve">Purpose of Activity/Assignment: </w:t>
            </w:r>
          </w:p>
          <w:p w14:paraId="2AD214EE" w14:textId="77777777" w:rsidR="0053304D" w:rsidRPr="00FC6A6A" w:rsidRDefault="0053304D" w:rsidP="0053304D">
            <w:pPr>
              <w:rPr>
                <w:rFonts w:ascii="Calibri" w:eastAsia="Times New Roman" w:hAnsi="Calibri" w:cs="Calibri"/>
                <w:color w:val="auto"/>
                <w:szCs w:val="22"/>
              </w:rPr>
            </w:pPr>
            <w:r w:rsidRPr="00FC6A6A">
              <w:rPr>
                <w:rFonts w:ascii="Calibri" w:hAnsi="Calibri" w:cs="Calibri"/>
              </w:rPr>
              <w:t>Conflict and COVID-19, coupled with economic shocks and contraction following the February 2021 military takeover in Myanmar, have had major detrimental impacts on children in Myanmar. Children have been killed, displaced, traumatised, and cut off from critical social services, including health services, education, water sanitation and hygiene, social protection and child protection services. One concerning aspect of the new situation in Myanmar is the vastly increased number of families and children living in urban and peri-urban setting who are experiencing deprivation. These families, cut off from traditional means and networks of support, and deprived of income, require urgent support with provision of basic services, income supplementation and livelihoods support. UNICEF has adjusted its programming in Myanmar, working to expand coverage of basic services among these population groups. These efforts are unfortunately under resourced and operating at inadequate scale. UNICEF Myanmar Country Office (MCO) will produce a short advocacy brief, containing up-to-date analysis and data on the situation of families and children in these areas, to be used for fundraising and advocacy at all levels.</w:t>
            </w:r>
          </w:p>
          <w:p w14:paraId="78DC6F9D" w14:textId="38B8797C" w:rsidR="00A20E01" w:rsidRPr="00FC6A6A" w:rsidRDefault="00A20E01" w:rsidP="00377BF5">
            <w:pPr>
              <w:spacing w:before="60" w:after="60" w:line="240" w:lineRule="auto"/>
              <w:rPr>
                <w:rFonts w:ascii="Calibri" w:eastAsia="Arial Unicode MS" w:hAnsi="Calibri" w:cs="Calibri"/>
                <w:b/>
                <w:color w:val="auto"/>
                <w:lang w:val="en-AU"/>
              </w:rPr>
            </w:pPr>
          </w:p>
          <w:p w14:paraId="72EED0B1" w14:textId="77777777" w:rsidR="00890045" w:rsidRPr="00FC6A6A" w:rsidRDefault="00890045" w:rsidP="00890045">
            <w:pPr>
              <w:rPr>
                <w:rFonts w:ascii="Calibri" w:eastAsia="Times New Roman" w:hAnsi="Calibri" w:cs="Calibri"/>
                <w:color w:val="auto"/>
                <w:szCs w:val="22"/>
              </w:rPr>
            </w:pPr>
            <w:r w:rsidRPr="00FC6A6A">
              <w:rPr>
                <w:rFonts w:ascii="Calibri" w:hAnsi="Calibri" w:cs="Calibri"/>
                <w:szCs w:val="22"/>
              </w:rPr>
              <w:t xml:space="preserve">The Advocacy, Partnerships and Communication (APC) Section is seeking an international consultant to plan and write a short advocacy brief of approximately 8-15 pages, containing key data, analysis and advocacy messaging, for the purposes of advocacy and fundraising. The consultant will work closely with colleagues from the APC section including the Section Chief, Communications Specialist and Advocacy Officer, as well as with colleagues from MCO programme teams, to solicit inputs, collate data and analysis from relevant programme sections, and plan and write the report. </w:t>
            </w:r>
          </w:p>
          <w:p w14:paraId="4EC8F90E" w14:textId="77777777" w:rsidR="00890045" w:rsidRPr="00FC6A6A" w:rsidRDefault="00890045" w:rsidP="00890045">
            <w:pPr>
              <w:rPr>
                <w:rFonts w:ascii="Calibri" w:hAnsi="Calibri" w:cs="Calibri"/>
                <w:szCs w:val="22"/>
              </w:rPr>
            </w:pP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4"/>
            <w:tcBorders>
              <w:bottom w:val="nil"/>
            </w:tcBorders>
            <w:shd w:val="clear" w:color="auto" w:fill="auto"/>
            <w:noWrap/>
          </w:tcPr>
          <w:p w14:paraId="64EE50FB" w14:textId="0CC41C5B" w:rsidR="007613B3" w:rsidRPr="00D84515" w:rsidRDefault="007613B3" w:rsidP="00B63E76">
            <w:pPr>
              <w:spacing w:before="60" w:after="60" w:line="240" w:lineRule="auto"/>
              <w:rPr>
                <w:rFonts w:ascii="Calibri" w:eastAsia="Arial Unicode MS" w:hAnsi="Calibri" w:cs="Calibri"/>
                <w:b/>
                <w:bCs/>
                <w:color w:val="auto"/>
                <w:lang w:val="en-AU"/>
              </w:rPr>
            </w:pPr>
            <w:r w:rsidRPr="00D84515">
              <w:rPr>
                <w:rFonts w:ascii="Calibri" w:eastAsia="Arial Unicode MS" w:hAnsi="Calibri" w:cs="Calibri"/>
                <w:b/>
                <w:bCs/>
                <w:color w:val="auto"/>
                <w:lang w:val="en-AU"/>
              </w:rPr>
              <w:t>Scope of Work:</w:t>
            </w:r>
          </w:p>
          <w:p w14:paraId="6A0F7159" w14:textId="77777777" w:rsidR="00EA5375" w:rsidRPr="00D84515" w:rsidRDefault="00EA5375" w:rsidP="00EA5375">
            <w:pPr>
              <w:rPr>
                <w:rFonts w:ascii="Calibri" w:eastAsia="Times New Roman" w:hAnsi="Calibri" w:cs="Calibri"/>
                <w:b/>
                <w:bCs/>
                <w:color w:val="auto"/>
                <w:szCs w:val="22"/>
              </w:rPr>
            </w:pPr>
          </w:p>
          <w:p w14:paraId="6D7C47BC" w14:textId="77777777" w:rsidR="00EA5375" w:rsidRPr="00D84515" w:rsidRDefault="00EA5375" w:rsidP="00EA5375">
            <w:pPr>
              <w:numPr>
                <w:ilvl w:val="0"/>
                <w:numId w:val="25"/>
              </w:numPr>
              <w:spacing w:line="260" w:lineRule="exact"/>
              <w:ind w:hanging="240"/>
              <w:jc w:val="both"/>
              <w:rPr>
                <w:rFonts w:ascii="Calibri" w:hAnsi="Calibri" w:cs="Calibri"/>
              </w:rPr>
            </w:pPr>
            <w:r w:rsidRPr="00D84515">
              <w:rPr>
                <w:rFonts w:ascii="Calibri" w:hAnsi="Calibri" w:cs="Calibri"/>
                <w:szCs w:val="22"/>
              </w:rPr>
              <w:t>With coordination from APC colleagues, the consultant will meet with relevant colleagues from UNICEF programme sections to obtain a rich understanding of the challenges facing children in urban and peri-urban areas of Myanmar, identifying data, analysis and advocacy messages that can be incorporated in a coherent manner into the advocacy brief.</w:t>
            </w:r>
          </w:p>
          <w:p w14:paraId="43DE2F38" w14:textId="77777777" w:rsidR="00EA5375" w:rsidRPr="00D84515" w:rsidRDefault="00EA5375" w:rsidP="00EA5375">
            <w:pPr>
              <w:numPr>
                <w:ilvl w:val="0"/>
                <w:numId w:val="25"/>
              </w:numPr>
              <w:spacing w:line="260" w:lineRule="exact"/>
              <w:ind w:hanging="240"/>
              <w:jc w:val="both"/>
              <w:rPr>
                <w:rFonts w:ascii="Calibri" w:hAnsi="Calibri" w:cs="Calibri"/>
              </w:rPr>
            </w:pPr>
            <w:r w:rsidRPr="00D84515">
              <w:rPr>
                <w:rFonts w:ascii="Calibri" w:hAnsi="Calibri" w:cs="Calibri"/>
              </w:rPr>
              <w:t>Interview project partners and beneficiaries by phone or online meeting.</w:t>
            </w:r>
          </w:p>
          <w:p w14:paraId="3DC64352" w14:textId="77777777" w:rsidR="00EA5375" w:rsidRPr="00D84515" w:rsidRDefault="00EA5375" w:rsidP="00EA5375">
            <w:pPr>
              <w:numPr>
                <w:ilvl w:val="0"/>
                <w:numId w:val="25"/>
              </w:numPr>
              <w:spacing w:line="260" w:lineRule="exact"/>
              <w:ind w:hanging="240"/>
              <w:jc w:val="both"/>
              <w:rPr>
                <w:rFonts w:ascii="Calibri" w:hAnsi="Calibri" w:cs="Calibri"/>
              </w:rPr>
            </w:pPr>
            <w:r w:rsidRPr="00D84515">
              <w:rPr>
                <w:rFonts w:ascii="Calibri" w:hAnsi="Calibri" w:cs="Calibri"/>
              </w:rPr>
              <w:t>Preparation of a draft framework for the report, outlining structure and messaging.</w:t>
            </w:r>
          </w:p>
          <w:p w14:paraId="7A1181AB" w14:textId="77777777" w:rsidR="00EA5375" w:rsidRPr="00D84515" w:rsidRDefault="00EA5375" w:rsidP="00EA5375">
            <w:pPr>
              <w:numPr>
                <w:ilvl w:val="0"/>
                <w:numId w:val="25"/>
              </w:numPr>
              <w:spacing w:line="260" w:lineRule="exact"/>
              <w:ind w:hanging="240"/>
              <w:jc w:val="both"/>
              <w:rPr>
                <w:rFonts w:ascii="Calibri" w:hAnsi="Calibri" w:cs="Calibri"/>
              </w:rPr>
            </w:pPr>
            <w:r w:rsidRPr="00D84515">
              <w:rPr>
                <w:rFonts w:ascii="Calibri" w:hAnsi="Calibri" w:cs="Calibri"/>
              </w:rPr>
              <w:t>Draft the report and share a report draft with APC Section for review.</w:t>
            </w:r>
          </w:p>
          <w:p w14:paraId="0CA87802" w14:textId="77777777" w:rsidR="00EA5375" w:rsidRPr="00D84515" w:rsidRDefault="00EA5375" w:rsidP="00EA5375">
            <w:pPr>
              <w:numPr>
                <w:ilvl w:val="0"/>
                <w:numId w:val="25"/>
              </w:numPr>
              <w:spacing w:line="260" w:lineRule="exact"/>
              <w:ind w:hanging="240"/>
              <w:jc w:val="both"/>
              <w:rPr>
                <w:rFonts w:ascii="Calibri" w:hAnsi="Calibri" w:cs="Calibri"/>
              </w:rPr>
            </w:pPr>
            <w:r w:rsidRPr="00D84515">
              <w:rPr>
                <w:rFonts w:ascii="Calibri" w:hAnsi="Calibri" w:cs="Calibri"/>
              </w:rPr>
              <w:t>Incorporate (potentially multiple rounds of) feedback from APC, programme colleagues and HQ communications colleagues, before reaching a final draft.</w:t>
            </w:r>
          </w:p>
          <w:p w14:paraId="7E6E607C" w14:textId="6C96EBD5" w:rsidR="00EA5375" w:rsidRPr="00D84515" w:rsidRDefault="00EA5375" w:rsidP="00DD71EF">
            <w:pPr>
              <w:numPr>
                <w:ilvl w:val="0"/>
                <w:numId w:val="25"/>
              </w:numPr>
              <w:spacing w:line="260" w:lineRule="exact"/>
              <w:ind w:hanging="240"/>
              <w:jc w:val="both"/>
              <w:rPr>
                <w:rFonts w:ascii="Calibri" w:hAnsi="Calibri" w:cs="Calibri"/>
              </w:rPr>
            </w:pPr>
            <w:r w:rsidRPr="00D84515">
              <w:rPr>
                <w:rFonts w:ascii="Calibri" w:hAnsi="Calibri" w:cs="Calibri"/>
              </w:rPr>
              <w:t>Work closely with copy-editor to facilitate final copy-editing of the brief.</w:t>
            </w:r>
          </w:p>
          <w:p w14:paraId="03889607" w14:textId="77777777" w:rsidR="00B14BE6" w:rsidRPr="00FC6A6A" w:rsidRDefault="00B14BE6" w:rsidP="00B63E76">
            <w:pPr>
              <w:spacing w:before="60" w:after="60" w:line="240" w:lineRule="auto"/>
              <w:rPr>
                <w:rFonts w:asciiTheme="minorHAnsi" w:eastAsia="Arial Unicode MS" w:hAnsiTheme="minorHAnsi" w:cstheme="minorHAnsi"/>
                <w:b/>
                <w:bCs/>
                <w:color w:val="auto"/>
                <w:lang w:val="en-AU"/>
              </w:rPr>
            </w:pPr>
          </w:p>
          <w:p w14:paraId="01D2A89F" w14:textId="77777777" w:rsidR="00B14BE6" w:rsidRDefault="00B14BE6" w:rsidP="00B63E76">
            <w:pPr>
              <w:spacing w:before="60" w:after="60" w:line="240" w:lineRule="auto"/>
              <w:rPr>
                <w:rFonts w:ascii="Calibri" w:eastAsia="Arial Unicode MS" w:hAnsi="Calibri" w:cs="Calibri"/>
                <w:b/>
                <w:bCs/>
                <w:color w:val="auto"/>
                <w:lang w:val="en-AU"/>
              </w:rPr>
            </w:pPr>
          </w:p>
          <w:p w14:paraId="2DB96105" w14:textId="77777777" w:rsidR="00B14BE6" w:rsidRDefault="00B14BE6" w:rsidP="00B63E76">
            <w:pPr>
              <w:spacing w:before="60" w:after="60" w:line="240" w:lineRule="auto"/>
              <w:rPr>
                <w:rFonts w:ascii="Calibri" w:eastAsia="Arial Unicode MS" w:hAnsi="Calibri" w:cs="Calibri"/>
                <w:b/>
                <w:bCs/>
                <w:color w:val="auto"/>
                <w:lang w:val="en-AU"/>
              </w:rPr>
            </w:pPr>
          </w:p>
          <w:p w14:paraId="14193633" w14:textId="77777777" w:rsidR="00B14BE6" w:rsidRDefault="00B14BE6" w:rsidP="00B63E76">
            <w:pPr>
              <w:spacing w:before="60" w:after="60" w:line="240" w:lineRule="auto"/>
              <w:rPr>
                <w:rFonts w:ascii="Calibri" w:eastAsia="Arial Unicode MS" w:hAnsi="Calibri" w:cs="Calibri"/>
                <w:b/>
                <w:bCs/>
                <w:color w:val="auto"/>
                <w:lang w:val="en-AU"/>
              </w:rPr>
            </w:pPr>
          </w:p>
          <w:p w14:paraId="27385E5F" w14:textId="77777777" w:rsidR="00B14BE6" w:rsidRDefault="00B14BE6" w:rsidP="00B63E76">
            <w:pPr>
              <w:spacing w:before="60" w:after="60" w:line="240" w:lineRule="auto"/>
              <w:rPr>
                <w:rFonts w:ascii="Calibri" w:eastAsia="Arial Unicode MS" w:hAnsi="Calibri" w:cs="Calibri"/>
                <w:b/>
                <w:bCs/>
                <w:color w:val="auto"/>
                <w:lang w:val="en-AU"/>
              </w:rPr>
            </w:pPr>
          </w:p>
          <w:p w14:paraId="000326BB" w14:textId="77777777" w:rsidR="00B14BE6" w:rsidRDefault="00B14BE6" w:rsidP="00B63E76">
            <w:pPr>
              <w:spacing w:before="60" w:after="60" w:line="240" w:lineRule="auto"/>
              <w:rPr>
                <w:rFonts w:ascii="Calibri" w:eastAsia="Arial Unicode MS" w:hAnsi="Calibri" w:cs="Calibri"/>
                <w:b/>
                <w:bCs/>
                <w:color w:val="auto"/>
                <w:lang w:val="en-AU"/>
              </w:rPr>
            </w:pPr>
          </w:p>
          <w:p w14:paraId="32F043D0" w14:textId="77777777" w:rsidR="00B14BE6" w:rsidRDefault="00B14BE6" w:rsidP="00B63E76">
            <w:pPr>
              <w:spacing w:before="60" w:after="60" w:line="240" w:lineRule="auto"/>
              <w:rPr>
                <w:rFonts w:ascii="Calibri" w:eastAsia="Arial Unicode MS" w:hAnsi="Calibri" w:cs="Calibri"/>
                <w:b/>
                <w:bCs/>
                <w:color w:val="auto"/>
                <w:lang w:val="en-AU"/>
              </w:rPr>
            </w:pPr>
          </w:p>
          <w:p w14:paraId="78C5C227" w14:textId="27FE4975" w:rsidR="00B14BE6" w:rsidRPr="00B63E76" w:rsidRDefault="00B14BE6" w:rsidP="00DD71EF">
            <w:pPr>
              <w:spacing w:before="60" w:after="60" w:line="240" w:lineRule="auto"/>
              <w:rPr>
                <w:rFonts w:ascii="Calibri" w:eastAsia="Arial Unicode MS" w:hAnsi="Calibri" w:cs="Calibri"/>
                <w:b/>
                <w:bCs/>
                <w:color w:val="auto"/>
                <w:lang w:val="en-AU"/>
              </w:rPr>
            </w:pPr>
          </w:p>
        </w:tc>
      </w:tr>
      <w:tr w:rsidR="007613B3" w:rsidRPr="007613B3" w14:paraId="0A300CA7" w14:textId="77777777" w:rsidTr="00B63E76">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3C78771C"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E504F">
              <w:rPr>
                <w:rFonts w:ascii="Calibri" w:eastAsia="Arial Unicode MS" w:hAnsi="Calibri" w:cs="Calibri"/>
                <w:sz w:val="20"/>
                <w:szCs w:val="20"/>
                <w:lang w:val="en-AU"/>
              </w:rPr>
            </w:r>
            <w:r w:rsidR="00AE504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Pr="00DD71EF">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DD71EF">
              <w:rPr>
                <w:rFonts w:ascii="Calibri" w:eastAsia="Arial Unicode MS" w:hAnsi="Calibri" w:cs="Calibri"/>
                <w:sz w:val="20"/>
                <w:szCs w:val="20"/>
                <w:highlight w:val="black"/>
                <w:lang w:val="en-AU"/>
              </w:rPr>
              <w:instrText xml:space="preserve"> FORMCHECKBOX </w:instrText>
            </w:r>
            <w:r w:rsidR="00AE504F">
              <w:rPr>
                <w:rFonts w:ascii="Calibri" w:eastAsia="Arial Unicode MS" w:hAnsi="Calibri" w:cs="Calibri"/>
                <w:sz w:val="20"/>
                <w:szCs w:val="20"/>
                <w:highlight w:val="black"/>
                <w:lang w:val="en-AU"/>
              </w:rPr>
            </w:r>
            <w:r w:rsidR="00AE504F">
              <w:rPr>
                <w:rFonts w:ascii="Calibri" w:eastAsia="Arial Unicode MS" w:hAnsi="Calibri" w:cs="Calibri"/>
                <w:sz w:val="20"/>
                <w:szCs w:val="20"/>
                <w:highlight w:val="black"/>
                <w:lang w:val="en-AU"/>
              </w:rPr>
              <w:fldChar w:fldCharType="separate"/>
            </w:r>
            <w:r w:rsidRPr="00DD71EF">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642685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E504F">
              <w:rPr>
                <w:rFonts w:ascii="Calibri" w:eastAsia="Arial Unicode MS" w:hAnsi="Calibri" w:cs="Calibri"/>
                <w:sz w:val="20"/>
                <w:szCs w:val="20"/>
                <w:lang w:val="en-AU"/>
              </w:rPr>
            </w:r>
            <w:r w:rsidR="00AE504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DD71EF">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DD71EF">
              <w:rPr>
                <w:rFonts w:ascii="Calibri" w:eastAsia="Arial Unicode MS" w:hAnsi="Calibri" w:cs="Calibri"/>
                <w:sz w:val="20"/>
                <w:szCs w:val="20"/>
                <w:highlight w:val="black"/>
                <w:lang w:val="en-AU"/>
              </w:rPr>
              <w:instrText xml:space="preserve"> FORMCHECKBOX </w:instrText>
            </w:r>
            <w:r w:rsidR="00AE504F">
              <w:rPr>
                <w:rFonts w:ascii="Calibri" w:eastAsia="Arial Unicode MS" w:hAnsi="Calibri" w:cs="Calibri"/>
                <w:sz w:val="20"/>
                <w:szCs w:val="20"/>
                <w:highlight w:val="black"/>
                <w:lang w:val="en-AU"/>
              </w:rPr>
            </w:r>
            <w:r w:rsidR="00AE504F">
              <w:rPr>
                <w:rFonts w:ascii="Calibri" w:eastAsia="Arial Unicode MS" w:hAnsi="Calibri" w:cs="Calibri"/>
                <w:sz w:val="20"/>
                <w:szCs w:val="20"/>
                <w:highlight w:val="black"/>
                <w:lang w:val="en-AU"/>
              </w:rPr>
              <w:fldChar w:fldCharType="separate"/>
            </w:r>
            <w:r w:rsidRPr="00DD71EF">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795CCF">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795CCF">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09FB178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AE504F">
              <w:rPr>
                <w:rFonts w:ascii="Calibri" w:eastAsia="Arial Unicode MS" w:hAnsi="Calibri" w:cs="Calibri"/>
                <w:sz w:val="20"/>
                <w:szCs w:val="20"/>
                <w:lang w:val="en-AU"/>
              </w:rPr>
            </w:r>
            <w:r w:rsidR="00AE504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DD71EF">
              <w:rPr>
                <w:rFonts w:ascii="Calibri" w:eastAsia="Arial Unicode MS" w:hAnsi="Calibri" w:cs="Calibri"/>
                <w:sz w:val="20"/>
                <w:szCs w:val="20"/>
                <w:highlight w:val="black"/>
                <w:lang w:val="en-AU"/>
              </w:rPr>
              <w:fldChar w:fldCharType="begin">
                <w:ffData>
                  <w:name w:val="Check9"/>
                  <w:enabled/>
                  <w:calcOnExit w:val="0"/>
                  <w:checkBox>
                    <w:sizeAuto/>
                    <w:default w:val="0"/>
                  </w:checkBox>
                </w:ffData>
              </w:fldChar>
            </w:r>
            <w:r w:rsidRPr="00DD71EF">
              <w:rPr>
                <w:rFonts w:ascii="Calibri" w:eastAsia="Arial Unicode MS" w:hAnsi="Calibri" w:cs="Calibri"/>
                <w:sz w:val="20"/>
                <w:szCs w:val="20"/>
                <w:highlight w:val="black"/>
                <w:lang w:val="en-AU"/>
              </w:rPr>
              <w:instrText xml:space="preserve"> FORMCHECKBOX </w:instrText>
            </w:r>
            <w:r w:rsidR="00AE504F">
              <w:rPr>
                <w:rFonts w:ascii="Calibri" w:eastAsia="Arial Unicode MS" w:hAnsi="Calibri" w:cs="Calibri"/>
                <w:sz w:val="20"/>
                <w:szCs w:val="20"/>
                <w:highlight w:val="black"/>
                <w:lang w:val="en-AU"/>
              </w:rPr>
            </w:r>
            <w:r w:rsidR="00AE504F">
              <w:rPr>
                <w:rFonts w:ascii="Calibri" w:eastAsia="Arial Unicode MS" w:hAnsi="Calibri" w:cs="Calibri"/>
                <w:sz w:val="20"/>
                <w:szCs w:val="20"/>
                <w:highlight w:val="black"/>
                <w:lang w:val="en-AU"/>
              </w:rPr>
              <w:fldChar w:fldCharType="separate"/>
            </w:r>
            <w:r w:rsidRPr="00DD71EF">
              <w:rPr>
                <w:rFonts w:ascii="Calibri" w:eastAsia="Arial Unicode MS" w:hAnsi="Calibri" w:cs="Calibri"/>
                <w:sz w:val="20"/>
                <w:szCs w:val="20"/>
                <w:highlight w:val="black"/>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795CCF">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795CCF">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7613B3" w14:paraId="5B0B193F" w14:textId="77777777" w:rsidTr="00C34C2B">
        <w:trPr>
          <w:trHeight w:val="70"/>
        </w:trPr>
        <w:tc>
          <w:tcPr>
            <w:tcW w:w="1636" w:type="dxa"/>
            <w:tcBorders>
              <w:bottom w:val="nil"/>
            </w:tcBorders>
            <w:shd w:val="clear" w:color="auto" w:fill="auto"/>
            <w:noWrap/>
            <w:hideMark/>
          </w:tcPr>
          <w:p w14:paraId="0E13DB73"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p w14:paraId="3DD90D03" w14:textId="06DF35FD" w:rsidR="00DD71EF" w:rsidRPr="007613B3" w:rsidRDefault="00DD71EF"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2022</w:t>
            </w:r>
          </w:p>
        </w:tc>
        <w:tc>
          <w:tcPr>
            <w:tcW w:w="3205" w:type="dxa"/>
            <w:gridSpan w:val="2"/>
            <w:tcBorders>
              <w:bottom w:val="nil"/>
            </w:tcBorders>
            <w:shd w:val="clear" w:color="auto" w:fill="auto"/>
            <w:noWrap/>
            <w:hideMark/>
          </w:tcPr>
          <w:p w14:paraId="3C6D33C6"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4AD511EB" w14:textId="4174F2AD" w:rsidR="00DD71EF" w:rsidRPr="007613B3" w:rsidRDefault="009F6D14"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Advocacy, Partnership and Communication Section/ Yangon Office</w:t>
            </w:r>
          </w:p>
        </w:tc>
        <w:tc>
          <w:tcPr>
            <w:tcW w:w="5046" w:type="dxa"/>
            <w:gridSpan w:val="4"/>
            <w:tcBorders>
              <w:bottom w:val="nil"/>
            </w:tcBorders>
            <w:shd w:val="clear" w:color="auto" w:fill="auto"/>
          </w:tcPr>
          <w:p w14:paraId="778137DC" w14:textId="77777777" w:rsidR="009F6D14"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6B1D3870" w14:textId="3671702F" w:rsidR="0088141F" w:rsidRPr="007613B3" w:rsidRDefault="00D91321"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Seeking professional writer </w:t>
            </w:r>
            <w:r w:rsidR="00DA149F">
              <w:rPr>
                <w:rFonts w:ascii="Calibri" w:eastAsia="Arial Unicode MS" w:hAnsi="Calibri" w:cs="Calibri"/>
                <w:b/>
                <w:color w:val="auto"/>
                <w:lang w:val="en-AU"/>
              </w:rPr>
              <w:t>for advocacy brief</w:t>
            </w:r>
          </w:p>
        </w:tc>
      </w:tr>
      <w:tr w:rsidR="00C34C2B" w:rsidRPr="007613B3" w14:paraId="3C5C6567" w14:textId="77777777" w:rsidTr="00C34C2B">
        <w:tc>
          <w:tcPr>
            <w:tcW w:w="1636" w:type="dxa"/>
            <w:tcBorders>
              <w:top w:val="nil"/>
            </w:tcBorders>
            <w:shd w:val="clear" w:color="auto" w:fill="auto"/>
            <w:noWrap/>
          </w:tcPr>
          <w:p w14:paraId="53D469C4" w14:textId="77777777" w:rsidR="00C34C2B" w:rsidRPr="007613B3" w:rsidRDefault="00C34C2B" w:rsidP="00C34C2B">
            <w:pPr>
              <w:spacing w:before="60" w:after="60" w:line="240" w:lineRule="auto"/>
              <w:rPr>
                <w:rFonts w:ascii="Calibri" w:eastAsia="Arial Unicode MS" w:hAnsi="Calibri" w:cs="Calibri"/>
                <w:i/>
                <w:color w:val="auto"/>
              </w:rPr>
            </w:pPr>
          </w:p>
        </w:tc>
        <w:tc>
          <w:tcPr>
            <w:tcW w:w="3205" w:type="dxa"/>
            <w:gridSpan w:val="2"/>
            <w:tcBorders>
              <w:top w:val="nil"/>
            </w:tcBorders>
            <w:shd w:val="clear" w:color="auto" w:fill="auto"/>
            <w:noWrap/>
          </w:tcPr>
          <w:p w14:paraId="16EA62E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5046" w:type="dxa"/>
            <w:gridSpan w:val="4"/>
            <w:tcBorders>
              <w:top w:val="nil"/>
            </w:tcBorders>
            <w:shd w:val="clear" w:color="auto" w:fill="auto"/>
          </w:tcPr>
          <w:p w14:paraId="38E17543"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51AF15C" w14:textId="77777777" w:rsidTr="00C34C2B">
        <w:tc>
          <w:tcPr>
            <w:tcW w:w="9887" w:type="dxa"/>
            <w:gridSpan w:val="7"/>
            <w:tcBorders>
              <w:top w:val="nil"/>
            </w:tcBorders>
            <w:shd w:val="clear" w:color="auto" w:fill="auto"/>
            <w:noWrap/>
          </w:tcPr>
          <w:p w14:paraId="3FAB06FF" w14:textId="77777777"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Pr="00DA149F">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DA149F">
              <w:rPr>
                <w:rFonts w:ascii="Calibri" w:eastAsia="Arial Unicode MS" w:hAnsi="Calibri" w:cs="Calibri"/>
                <w:color w:val="auto"/>
                <w:highlight w:val="black"/>
                <w:lang w:val="en-AU"/>
              </w:rPr>
              <w:instrText xml:space="preserve"> FORMCHECKBOX </w:instrText>
            </w:r>
            <w:r w:rsidR="00AE504F">
              <w:rPr>
                <w:rFonts w:ascii="Calibri" w:eastAsia="Arial Unicode MS" w:hAnsi="Calibri" w:cs="Calibri"/>
                <w:color w:val="auto"/>
                <w:highlight w:val="black"/>
                <w:lang w:val="en-AU"/>
              </w:rPr>
            </w:r>
            <w:r w:rsidR="00AE504F">
              <w:rPr>
                <w:rFonts w:ascii="Calibri" w:eastAsia="Arial Unicode MS" w:hAnsi="Calibri" w:cs="Calibri"/>
                <w:color w:val="auto"/>
                <w:highlight w:val="black"/>
                <w:lang w:val="en-AU"/>
              </w:rPr>
              <w:fldChar w:fldCharType="separate"/>
            </w:r>
            <w:r w:rsidRPr="00DA149F">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1F3831AA" w14:textId="77777777" w:rsidR="00C34C2B" w:rsidRDefault="00C34C2B" w:rsidP="00C34C2B">
            <w:pPr>
              <w:spacing w:before="60" w:after="60" w:line="240" w:lineRule="auto"/>
              <w:rPr>
                <w:rFonts w:ascii="Calibri" w:eastAsia="Arial Unicode MS" w:hAnsi="Calibri" w:cs="Calibri"/>
                <w:i/>
                <w:color w:val="auto"/>
              </w:rPr>
            </w:pPr>
          </w:p>
          <w:p w14:paraId="49D6161B"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Pr="00DA149F">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DA149F">
              <w:rPr>
                <w:rFonts w:ascii="Calibri" w:eastAsia="Arial Unicode MS" w:hAnsi="Calibri" w:cs="Calibri"/>
                <w:color w:val="auto"/>
                <w:highlight w:val="black"/>
                <w:lang w:val="en-AU"/>
              </w:rPr>
              <w:instrText xml:space="preserve"> FORMCHECKBOX </w:instrText>
            </w:r>
            <w:r w:rsidR="00AE504F">
              <w:rPr>
                <w:rFonts w:ascii="Calibri" w:eastAsia="Arial Unicode MS" w:hAnsi="Calibri" w:cs="Calibri"/>
                <w:color w:val="auto"/>
                <w:highlight w:val="black"/>
                <w:lang w:val="en-AU"/>
              </w:rPr>
            </w:r>
            <w:r w:rsidR="00AE504F">
              <w:rPr>
                <w:rFonts w:ascii="Calibri" w:eastAsia="Arial Unicode MS" w:hAnsi="Calibri" w:cs="Calibri"/>
                <w:color w:val="auto"/>
                <w:highlight w:val="black"/>
                <w:lang w:val="en-AU"/>
              </w:rPr>
              <w:fldChar w:fldCharType="separate"/>
            </w:r>
            <w:r w:rsidRPr="00DA149F">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26ECB2F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6199E7BF" w14:textId="77777777"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85C7190" w14:textId="77777777" w:rsidR="00C34C2B" w:rsidRPr="007613B3" w:rsidRDefault="00C34C2B" w:rsidP="00C34C2B">
            <w:pPr>
              <w:spacing w:before="120" w:after="60" w:line="240" w:lineRule="auto"/>
              <w:rPr>
                <w:rFonts w:ascii="Calibri" w:eastAsia="Arial Unicode MS" w:hAnsi="Calibri" w:cs="Calibri"/>
                <w:color w:val="auto"/>
                <w:lang w:val="en-AU"/>
              </w:rPr>
            </w:pPr>
            <w:r w:rsidRPr="00DA149F">
              <w:rPr>
                <w:rFonts w:ascii="Calibri" w:eastAsia="Arial Unicode MS" w:hAnsi="Calibri" w:cs="Calibri"/>
                <w:color w:val="auto"/>
                <w:highlight w:val="black"/>
                <w:lang w:val="en-AU"/>
              </w:rPr>
              <w:fldChar w:fldCharType="begin">
                <w:ffData>
                  <w:name w:val=""/>
                  <w:enabled/>
                  <w:calcOnExit w:val="0"/>
                  <w:checkBox>
                    <w:sizeAuto/>
                    <w:default w:val="0"/>
                  </w:checkBox>
                </w:ffData>
              </w:fldChar>
            </w:r>
            <w:r w:rsidRPr="00DA149F">
              <w:rPr>
                <w:rFonts w:ascii="Calibri" w:eastAsia="Arial Unicode MS" w:hAnsi="Calibri" w:cs="Calibri"/>
                <w:color w:val="auto"/>
                <w:highlight w:val="black"/>
                <w:lang w:val="en-AU"/>
              </w:rPr>
              <w:instrText xml:space="preserve"> FORMCHECKBOX </w:instrText>
            </w:r>
            <w:r w:rsidR="00AE504F">
              <w:rPr>
                <w:rFonts w:ascii="Calibri" w:eastAsia="Arial Unicode MS" w:hAnsi="Calibri" w:cs="Calibri"/>
                <w:color w:val="auto"/>
                <w:highlight w:val="black"/>
                <w:lang w:val="en-AU"/>
              </w:rPr>
            </w:r>
            <w:r w:rsidR="00AE504F">
              <w:rPr>
                <w:rFonts w:ascii="Calibri" w:eastAsia="Arial Unicode MS" w:hAnsi="Calibri" w:cs="Calibri"/>
                <w:color w:val="auto"/>
                <w:highlight w:val="black"/>
                <w:lang w:val="en-AU"/>
              </w:rPr>
              <w:fldChar w:fldCharType="separate"/>
            </w:r>
            <w:r w:rsidRPr="00DA149F">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1E22A265" w:rsidR="00C34C2B" w:rsidRPr="007613B3" w:rsidRDefault="00C34C2B" w:rsidP="00C34C2B">
            <w:pPr>
              <w:spacing w:before="120" w:after="60" w:line="240" w:lineRule="auto"/>
              <w:rPr>
                <w:rFonts w:ascii="Calibri" w:eastAsia="Arial Unicode MS" w:hAnsi="Calibri" w:cs="Calibri"/>
                <w:color w:val="auto"/>
                <w:lang w:val="en-AU"/>
              </w:rPr>
            </w:pPr>
            <w:r w:rsidRPr="00DA149F">
              <w:rPr>
                <w:rFonts w:ascii="Calibri" w:eastAsia="Arial Unicode MS" w:hAnsi="Calibri" w:cs="Calibri"/>
                <w:color w:val="auto"/>
                <w:highlight w:val="black"/>
                <w:lang w:val="en-AU"/>
              </w:rPr>
              <w:fldChar w:fldCharType="begin">
                <w:ffData>
                  <w:name w:val=""/>
                  <w:enabled/>
                  <w:calcOnExit w:val="0"/>
                  <w:checkBox>
                    <w:sizeAuto/>
                    <w:default w:val="0"/>
                  </w:checkBox>
                </w:ffData>
              </w:fldChar>
            </w:r>
            <w:r w:rsidRPr="00DA149F">
              <w:rPr>
                <w:rFonts w:ascii="Calibri" w:eastAsia="Arial Unicode MS" w:hAnsi="Calibri" w:cs="Calibri"/>
                <w:color w:val="auto"/>
                <w:highlight w:val="black"/>
                <w:lang w:val="en-AU"/>
              </w:rPr>
              <w:instrText xml:space="preserve"> FORMCHECKBOX </w:instrText>
            </w:r>
            <w:r w:rsidR="00AE504F">
              <w:rPr>
                <w:rFonts w:ascii="Calibri" w:eastAsia="Arial Unicode MS" w:hAnsi="Calibri" w:cs="Calibri"/>
                <w:color w:val="auto"/>
                <w:highlight w:val="black"/>
                <w:lang w:val="en-AU"/>
              </w:rPr>
            </w:r>
            <w:r w:rsidR="00AE504F">
              <w:rPr>
                <w:rFonts w:ascii="Calibri" w:eastAsia="Arial Unicode MS" w:hAnsi="Calibri" w:cs="Calibri"/>
                <w:color w:val="auto"/>
                <w:highlight w:val="black"/>
                <w:lang w:val="en-AU"/>
              </w:rPr>
              <w:fldChar w:fldCharType="separate"/>
            </w:r>
            <w:r w:rsidRPr="00DA149F">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5"/>
            <w:tcBorders>
              <w:bottom w:val="nil"/>
            </w:tcBorders>
            <w:shd w:val="clear" w:color="auto" w:fill="auto"/>
          </w:tcPr>
          <w:p w14:paraId="21921BD5" w14:textId="5BE7AA19" w:rsidR="004C3C62"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458887B" w14:textId="77777777" w:rsidR="00C34C2B" w:rsidRPr="00D5258E" w:rsidRDefault="00C34C2B" w:rsidP="00C34C2B">
            <w:pPr>
              <w:spacing w:before="100" w:beforeAutospacing="1" w:after="100" w:afterAutospacing="1" w:line="240" w:lineRule="auto"/>
              <w:rPr>
                <w:rFonts w:ascii="Calibri" w:eastAsia="Arial Unicode MS" w:hAnsi="Calibri" w:cs="Calibri"/>
                <w:b/>
                <w:color w:val="auto"/>
              </w:rPr>
            </w:pP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289DB0E4"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79399C20" w14:textId="77777777" w:rsidR="007F5E9E" w:rsidRDefault="007F5E9E"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Guy Taylor</w:t>
            </w:r>
          </w:p>
          <w:p w14:paraId="17CF57B9" w14:textId="511CE007" w:rsidR="007F5E9E" w:rsidRPr="007613B3" w:rsidRDefault="007F5E9E"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Chief of Advocacy, Partnership and Communication Section</w:t>
            </w:r>
          </w:p>
        </w:tc>
        <w:tc>
          <w:tcPr>
            <w:tcW w:w="1980" w:type="dxa"/>
            <w:gridSpan w:val="2"/>
            <w:tcBorders>
              <w:bottom w:val="nil"/>
            </w:tcBorders>
            <w:shd w:val="clear" w:color="auto" w:fill="auto"/>
            <w:noWrap/>
            <w:hideMark/>
          </w:tcPr>
          <w:p w14:paraId="6B17CF91"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08650836" w14:textId="2596110C" w:rsidR="00915BE8" w:rsidRPr="007613B3" w:rsidRDefault="00915BE8"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w:t>
            </w:r>
            <w:r w:rsidRPr="00915BE8">
              <w:rPr>
                <w:rFonts w:ascii="Calibri" w:eastAsia="Arial Unicode MS" w:hAnsi="Calibri" w:cs="Calibri"/>
                <w:b/>
                <w:color w:val="auto"/>
                <w:vertAlign w:val="superscript"/>
                <w:lang w:val="en-AU"/>
              </w:rPr>
              <w:t>st</w:t>
            </w:r>
            <w:r>
              <w:rPr>
                <w:rFonts w:ascii="Calibri" w:eastAsia="Arial Unicode MS" w:hAnsi="Calibri" w:cs="Calibri"/>
                <w:b/>
                <w:color w:val="auto"/>
                <w:lang w:val="en-AU"/>
              </w:rPr>
              <w:t xml:space="preserve"> February 2022</w:t>
            </w:r>
          </w:p>
        </w:tc>
        <w:tc>
          <w:tcPr>
            <w:tcW w:w="2070" w:type="dxa"/>
            <w:gridSpan w:val="2"/>
            <w:tcBorders>
              <w:bottom w:val="nil"/>
            </w:tcBorders>
            <w:shd w:val="clear" w:color="auto" w:fill="auto"/>
          </w:tcPr>
          <w:p w14:paraId="175CE95C"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26F8B558" w14:textId="60FC6EAE" w:rsidR="00915BE8" w:rsidRPr="007613B3" w:rsidRDefault="00915BE8"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31</w:t>
            </w:r>
            <w:r w:rsidRPr="00915BE8">
              <w:rPr>
                <w:rFonts w:ascii="Calibri" w:eastAsia="Arial Unicode MS" w:hAnsi="Calibri" w:cs="Calibri"/>
                <w:b/>
                <w:color w:val="auto"/>
                <w:vertAlign w:val="superscript"/>
                <w:lang w:val="en-AU"/>
              </w:rPr>
              <w:t>st</w:t>
            </w:r>
            <w:r>
              <w:rPr>
                <w:rFonts w:ascii="Calibri" w:eastAsia="Arial Unicode MS" w:hAnsi="Calibri" w:cs="Calibri"/>
                <w:b/>
                <w:color w:val="auto"/>
                <w:lang w:val="en-AU"/>
              </w:rPr>
              <w:t xml:space="preserve"> March 2022</w:t>
            </w:r>
          </w:p>
        </w:tc>
        <w:tc>
          <w:tcPr>
            <w:tcW w:w="1699" w:type="dxa"/>
            <w:tcBorders>
              <w:bottom w:val="nil"/>
            </w:tcBorders>
            <w:shd w:val="clear" w:color="auto" w:fill="auto"/>
          </w:tcPr>
          <w:p w14:paraId="54D0E086"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p w14:paraId="39A85001" w14:textId="40DE7E9F" w:rsidR="001532C9" w:rsidRDefault="001532C9"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2 months</w:t>
            </w:r>
            <w:r w:rsidR="00795CCF">
              <w:rPr>
                <w:rFonts w:ascii="Calibri" w:eastAsia="Arial Unicode MS" w:hAnsi="Calibri" w:cs="Calibri"/>
                <w:b/>
                <w:color w:val="auto"/>
                <w:lang w:val="en-AU"/>
              </w:rPr>
              <w:t>, part time</w:t>
            </w:r>
          </w:p>
          <w:p w14:paraId="2E51AD83" w14:textId="6950F289" w:rsidR="00DA3D88" w:rsidRPr="007613B3" w:rsidRDefault="00DA3D88" w:rsidP="00C34C2B">
            <w:pPr>
              <w:spacing w:before="100" w:beforeAutospacing="1" w:after="100" w:afterAutospacing="1" w:line="240" w:lineRule="auto"/>
              <w:rPr>
                <w:rFonts w:ascii="Calibri" w:eastAsia="Arial Unicode MS" w:hAnsi="Calibri" w:cs="Calibri"/>
                <w:b/>
                <w:color w:val="auto"/>
                <w:lang w:val="en-AU"/>
              </w:rPr>
            </w:pPr>
          </w:p>
        </w:tc>
      </w:tr>
      <w:tr w:rsidR="00C34C2B" w:rsidRPr="007613B3" w14:paraId="7B718A10" w14:textId="77777777" w:rsidTr="00C34C2B">
        <w:tc>
          <w:tcPr>
            <w:tcW w:w="4138"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77466A5C"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2070" w:type="dxa"/>
            <w:gridSpan w:val="2"/>
            <w:tcBorders>
              <w:top w:val="nil"/>
            </w:tcBorders>
            <w:shd w:val="clear" w:color="auto" w:fill="auto"/>
          </w:tcPr>
          <w:p w14:paraId="636B396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23868A3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p w14:paraId="33D6FA81" w14:textId="3EFBEB8B" w:rsidR="00B14BE6" w:rsidRDefault="00B14BE6">
      <w:pPr>
        <w:jc w:val="center"/>
        <w:rPr>
          <w:rFonts w:ascii="Calibri" w:hAnsi="Calibri" w:cs="Calibri"/>
          <w:b/>
          <w:bCs/>
          <w:sz w:val="24"/>
          <w:szCs w:val="24"/>
          <w:u w:val="single"/>
        </w:rPr>
      </w:pPr>
    </w:p>
    <w:p w14:paraId="6187F97A" w14:textId="47632856" w:rsidR="00B14BE6" w:rsidRDefault="00B14BE6">
      <w:pPr>
        <w:jc w:val="center"/>
        <w:rPr>
          <w:rFonts w:ascii="Calibri" w:hAnsi="Calibri" w:cs="Calibri"/>
          <w:b/>
          <w:bCs/>
          <w:sz w:val="24"/>
          <w:szCs w:val="24"/>
          <w:u w:val="single"/>
        </w:rPr>
      </w:pPr>
    </w:p>
    <w:p w14:paraId="420F4A2D" w14:textId="70F0A417" w:rsidR="00C34C2B" w:rsidRDefault="00C34C2B">
      <w:pPr>
        <w:jc w:val="center"/>
        <w:rPr>
          <w:rFonts w:ascii="Calibri" w:hAnsi="Calibri" w:cs="Calibri"/>
          <w:b/>
          <w:bCs/>
          <w:sz w:val="24"/>
          <w:szCs w:val="24"/>
          <w:u w:val="single"/>
        </w:rPr>
      </w:pPr>
    </w:p>
    <w:p w14:paraId="5AD40296" w14:textId="127414A1" w:rsidR="004C3C62" w:rsidRDefault="004C3C62">
      <w:pPr>
        <w:jc w:val="center"/>
        <w:rPr>
          <w:rFonts w:ascii="Calibri" w:hAnsi="Calibri" w:cs="Calibri"/>
          <w:b/>
          <w:bCs/>
          <w:sz w:val="24"/>
          <w:szCs w:val="24"/>
          <w:u w:val="single"/>
        </w:rPr>
      </w:pPr>
    </w:p>
    <w:p w14:paraId="0A4819B1" w14:textId="0B0E4D6E" w:rsidR="004C3C62" w:rsidRDefault="004C3C62">
      <w:pPr>
        <w:jc w:val="center"/>
        <w:rPr>
          <w:rFonts w:ascii="Calibri" w:hAnsi="Calibri" w:cs="Calibri"/>
          <w:b/>
          <w:bCs/>
          <w:sz w:val="24"/>
          <w:szCs w:val="24"/>
          <w:u w:val="single"/>
        </w:rPr>
      </w:pPr>
    </w:p>
    <w:p w14:paraId="3EBD3C4B" w14:textId="7CBEE016" w:rsidR="004C3C62" w:rsidRDefault="004C3C62">
      <w:pPr>
        <w:jc w:val="center"/>
        <w:rPr>
          <w:rFonts w:ascii="Calibri" w:hAnsi="Calibri" w:cs="Calibri"/>
          <w:b/>
          <w:bCs/>
          <w:sz w:val="24"/>
          <w:szCs w:val="24"/>
          <w:u w:val="single"/>
        </w:rPr>
      </w:pPr>
    </w:p>
    <w:p w14:paraId="41A799D6" w14:textId="55C58BAB" w:rsidR="004C3C62" w:rsidRDefault="004C3C62">
      <w:pPr>
        <w:jc w:val="center"/>
        <w:rPr>
          <w:rFonts w:ascii="Calibri" w:hAnsi="Calibri" w:cs="Calibri"/>
          <w:b/>
          <w:bCs/>
          <w:sz w:val="24"/>
          <w:szCs w:val="24"/>
          <w:u w:val="single"/>
        </w:rPr>
      </w:pPr>
    </w:p>
    <w:p w14:paraId="168C12AA" w14:textId="16B4BAAF" w:rsidR="004C3C62" w:rsidRDefault="004C3C62">
      <w:pPr>
        <w:jc w:val="center"/>
        <w:rPr>
          <w:rFonts w:ascii="Calibri" w:hAnsi="Calibri" w:cs="Calibri"/>
          <w:b/>
          <w:bCs/>
          <w:sz w:val="24"/>
          <w:szCs w:val="24"/>
          <w:u w:val="single"/>
        </w:rPr>
      </w:pPr>
    </w:p>
    <w:p w14:paraId="2E6A8485" w14:textId="476ABDF4" w:rsidR="004C3C62" w:rsidRDefault="004C3C62">
      <w:pPr>
        <w:jc w:val="center"/>
        <w:rPr>
          <w:rFonts w:ascii="Calibri" w:hAnsi="Calibri" w:cs="Calibri"/>
          <w:b/>
          <w:bCs/>
          <w:sz w:val="24"/>
          <w:szCs w:val="24"/>
          <w:u w:val="single"/>
        </w:rPr>
      </w:pPr>
    </w:p>
    <w:p w14:paraId="65061919" w14:textId="35FDBDA8" w:rsidR="004C3C62" w:rsidRDefault="004C3C62">
      <w:pPr>
        <w:jc w:val="center"/>
        <w:rPr>
          <w:rFonts w:ascii="Calibri" w:hAnsi="Calibri" w:cs="Calibri"/>
          <w:b/>
          <w:bCs/>
          <w:sz w:val="24"/>
          <w:szCs w:val="24"/>
          <w:u w:val="single"/>
        </w:rPr>
      </w:pPr>
    </w:p>
    <w:p w14:paraId="6261AD3F" w14:textId="58403435" w:rsidR="004C3C62" w:rsidRDefault="004C3C62">
      <w:pPr>
        <w:jc w:val="center"/>
        <w:rPr>
          <w:rFonts w:ascii="Calibri" w:hAnsi="Calibri" w:cs="Calibri"/>
          <w:b/>
          <w:bCs/>
          <w:sz w:val="24"/>
          <w:szCs w:val="24"/>
          <w:u w:val="single"/>
        </w:rPr>
      </w:pPr>
    </w:p>
    <w:p w14:paraId="321FCBCB" w14:textId="08D9EBDD" w:rsidR="004C3C62" w:rsidRDefault="004C3C62">
      <w:pPr>
        <w:jc w:val="center"/>
        <w:rPr>
          <w:rFonts w:ascii="Calibri" w:hAnsi="Calibri" w:cs="Calibri"/>
          <w:b/>
          <w:bCs/>
          <w:sz w:val="24"/>
          <w:szCs w:val="24"/>
          <w:u w:val="single"/>
        </w:rPr>
      </w:pPr>
    </w:p>
    <w:p w14:paraId="2B3A2AD8" w14:textId="718A64BA" w:rsidR="004C3C62" w:rsidRDefault="004C3C62">
      <w:pPr>
        <w:jc w:val="center"/>
        <w:rPr>
          <w:rFonts w:ascii="Calibri" w:hAnsi="Calibri" w:cs="Calibri"/>
          <w:b/>
          <w:bCs/>
          <w:sz w:val="24"/>
          <w:szCs w:val="24"/>
          <w:u w:val="single"/>
        </w:rPr>
      </w:pPr>
    </w:p>
    <w:p w14:paraId="65471F9D" w14:textId="7494C78A" w:rsidR="004C3C62" w:rsidRDefault="004C3C62">
      <w:pPr>
        <w:jc w:val="center"/>
        <w:rPr>
          <w:rFonts w:ascii="Calibri" w:hAnsi="Calibri" w:cs="Calibri"/>
          <w:b/>
          <w:bCs/>
          <w:sz w:val="24"/>
          <w:szCs w:val="24"/>
          <w:u w:val="single"/>
        </w:rPr>
      </w:pPr>
    </w:p>
    <w:p w14:paraId="0AB7DC7E" w14:textId="4A927BDB" w:rsidR="004C3C62" w:rsidRDefault="004C3C62">
      <w:pPr>
        <w:jc w:val="center"/>
        <w:rPr>
          <w:rFonts w:ascii="Calibri" w:hAnsi="Calibri" w:cs="Calibri"/>
          <w:b/>
          <w:bCs/>
          <w:sz w:val="24"/>
          <w:szCs w:val="24"/>
          <w:u w:val="single"/>
        </w:rPr>
      </w:pPr>
    </w:p>
    <w:tbl>
      <w:tblPr>
        <w:tblpPr w:leftFromText="180" w:rightFromText="180" w:vertAnchor="page" w:horzAnchor="margin" w:tblpY="204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421"/>
        <w:gridCol w:w="3343"/>
        <w:gridCol w:w="1610"/>
      </w:tblGrid>
      <w:tr w:rsidR="00C1119B" w:rsidRPr="007613B3" w14:paraId="26F2A4B4" w14:textId="77777777" w:rsidTr="00C1119B">
        <w:trPr>
          <w:trHeight w:val="975"/>
        </w:trPr>
        <w:tc>
          <w:tcPr>
            <w:tcW w:w="5421" w:type="dxa"/>
            <w:tcBorders>
              <w:top w:val="nil"/>
              <w:left w:val="single" w:sz="4" w:space="0" w:color="auto"/>
              <w:bottom w:val="single" w:sz="8" w:space="0" w:color="6D6D6D"/>
              <w:right w:val="nil"/>
            </w:tcBorders>
            <w:shd w:val="clear" w:color="auto" w:fill="auto"/>
            <w:noWrap/>
          </w:tcPr>
          <w:p w14:paraId="5AD26011" w14:textId="77777777" w:rsidR="00C1119B" w:rsidRPr="007613B3" w:rsidRDefault="00C1119B" w:rsidP="004C3C62">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3343" w:type="dxa"/>
            <w:tcBorders>
              <w:top w:val="nil"/>
              <w:left w:val="nil"/>
              <w:bottom w:val="single" w:sz="8" w:space="0" w:color="6D6D6D"/>
              <w:right w:val="nil"/>
            </w:tcBorders>
            <w:shd w:val="clear" w:color="auto" w:fill="auto"/>
          </w:tcPr>
          <w:p w14:paraId="53BC4A0F" w14:textId="77777777" w:rsidR="00C1119B" w:rsidRPr="007613B3" w:rsidRDefault="00C1119B" w:rsidP="004C3C62">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610" w:type="dxa"/>
            <w:tcBorders>
              <w:top w:val="nil"/>
              <w:left w:val="nil"/>
              <w:bottom w:val="single" w:sz="8" w:space="0" w:color="6D6D6D"/>
              <w:right w:val="nil"/>
            </w:tcBorders>
            <w:shd w:val="clear" w:color="auto" w:fill="auto"/>
          </w:tcPr>
          <w:p w14:paraId="79721223" w14:textId="77777777" w:rsidR="00C1119B" w:rsidRPr="007613B3" w:rsidRDefault="00C1119B" w:rsidP="004C3C62">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r>
      <w:tr w:rsidR="00C1119B" w:rsidRPr="00D84515" w14:paraId="4F3CC674" w14:textId="77777777" w:rsidTr="00C1119B">
        <w:trPr>
          <w:trHeight w:val="590"/>
        </w:trPr>
        <w:tc>
          <w:tcPr>
            <w:tcW w:w="5421" w:type="dxa"/>
            <w:tcBorders>
              <w:top w:val="single" w:sz="8" w:space="0" w:color="6D6D6D"/>
              <w:left w:val="single" w:sz="8" w:space="0" w:color="6D6D6D"/>
              <w:bottom w:val="single" w:sz="8" w:space="0" w:color="6D6D6D"/>
              <w:right w:val="single" w:sz="8" w:space="0" w:color="6D6D6D"/>
            </w:tcBorders>
            <w:shd w:val="clear" w:color="auto" w:fill="auto"/>
            <w:noWrap/>
          </w:tcPr>
          <w:p w14:paraId="45A561C3" w14:textId="77777777" w:rsidR="00C1119B" w:rsidRPr="00D84515" w:rsidRDefault="00C1119B" w:rsidP="004C3C62">
            <w:pPr>
              <w:rPr>
                <w:rFonts w:ascii="Calibri" w:eastAsia="Times New Roman" w:hAnsi="Calibri" w:cs="Calibri"/>
                <w:color w:val="auto"/>
              </w:rPr>
            </w:pPr>
            <w:r w:rsidRPr="00D84515">
              <w:rPr>
                <w:rFonts w:ascii="Calibri" w:hAnsi="Calibri" w:cs="Calibri"/>
              </w:rPr>
              <w:t xml:space="preserve">Prepare work plan, including timeline </w:t>
            </w:r>
          </w:p>
          <w:p w14:paraId="74A43D8B" w14:textId="77777777" w:rsidR="00C1119B" w:rsidRPr="00D84515" w:rsidRDefault="00C1119B" w:rsidP="004C3C62">
            <w:pPr>
              <w:ind w:left="12" w:hanging="12"/>
              <w:rPr>
                <w:rFonts w:ascii="Calibri" w:eastAsia="Arial Unicode MS" w:hAnsi="Calibri" w:cs="Calibri"/>
                <w:color w:val="auto"/>
                <w:lang w:val="en-AU"/>
              </w:rPr>
            </w:pPr>
          </w:p>
        </w:tc>
        <w:tc>
          <w:tcPr>
            <w:tcW w:w="3343" w:type="dxa"/>
            <w:tcBorders>
              <w:top w:val="single" w:sz="8" w:space="0" w:color="6D6D6D"/>
              <w:left w:val="single" w:sz="8" w:space="0" w:color="6D6D6D"/>
              <w:bottom w:val="single" w:sz="8" w:space="0" w:color="6D6D6D"/>
              <w:right w:val="single" w:sz="8" w:space="0" w:color="6D6D6D"/>
            </w:tcBorders>
            <w:shd w:val="clear" w:color="auto" w:fill="auto"/>
          </w:tcPr>
          <w:p w14:paraId="5BD9F72E" w14:textId="77777777" w:rsidR="00C1119B" w:rsidRPr="00D84515" w:rsidRDefault="00C1119B" w:rsidP="004C3C62">
            <w:pPr>
              <w:ind w:left="12" w:hanging="12"/>
              <w:rPr>
                <w:rFonts w:ascii="Calibri" w:eastAsia="Arial Unicode MS" w:hAnsi="Calibri" w:cs="Calibri"/>
                <w:color w:val="auto"/>
                <w:lang w:val="en-AU"/>
              </w:rPr>
            </w:pPr>
            <w:r w:rsidRPr="00D84515">
              <w:rPr>
                <w:rFonts w:ascii="Calibri" w:hAnsi="Calibri" w:cs="Calibri"/>
              </w:rPr>
              <w:t>Work plan delivered and approved by UNICEF</w:t>
            </w:r>
          </w:p>
        </w:tc>
        <w:tc>
          <w:tcPr>
            <w:tcW w:w="1610" w:type="dxa"/>
            <w:tcBorders>
              <w:top w:val="single" w:sz="8" w:space="0" w:color="6D6D6D"/>
              <w:left w:val="single" w:sz="8" w:space="0" w:color="6D6D6D"/>
              <w:bottom w:val="single" w:sz="8" w:space="0" w:color="6D6D6D"/>
              <w:right w:val="single" w:sz="8" w:space="0" w:color="6D6D6D"/>
            </w:tcBorders>
            <w:shd w:val="clear" w:color="auto" w:fill="auto"/>
          </w:tcPr>
          <w:p w14:paraId="53EC78F3" w14:textId="77777777" w:rsidR="00C1119B" w:rsidRPr="00D84515" w:rsidRDefault="00C1119B" w:rsidP="004C3C62">
            <w:pPr>
              <w:spacing w:before="60" w:after="60" w:line="240" w:lineRule="auto"/>
              <w:rPr>
                <w:rFonts w:ascii="Calibri" w:eastAsia="Arial Unicode MS" w:hAnsi="Calibri" w:cs="Calibri"/>
                <w:color w:val="auto"/>
                <w:lang w:val="en-AU"/>
              </w:rPr>
            </w:pPr>
            <w:r w:rsidRPr="00D84515">
              <w:rPr>
                <w:rFonts w:ascii="Calibri" w:hAnsi="Calibri" w:cs="Calibri"/>
              </w:rPr>
              <w:t>COB on 3rd working day following signature of contract</w:t>
            </w:r>
          </w:p>
        </w:tc>
      </w:tr>
      <w:tr w:rsidR="00C1119B" w:rsidRPr="00D84515" w14:paraId="7D1F349E" w14:textId="77777777" w:rsidTr="00C1119B">
        <w:trPr>
          <w:trHeight w:val="549"/>
        </w:trPr>
        <w:tc>
          <w:tcPr>
            <w:tcW w:w="5421" w:type="dxa"/>
            <w:tcBorders>
              <w:top w:val="single" w:sz="8" w:space="0" w:color="6D6D6D"/>
              <w:left w:val="single" w:sz="8" w:space="0" w:color="6D6D6D"/>
              <w:bottom w:val="single" w:sz="8" w:space="0" w:color="6D6D6D"/>
              <w:right w:val="single" w:sz="8" w:space="0" w:color="6D6D6D"/>
            </w:tcBorders>
            <w:shd w:val="clear" w:color="auto" w:fill="auto"/>
            <w:noWrap/>
          </w:tcPr>
          <w:p w14:paraId="699641BB" w14:textId="77777777" w:rsidR="00C1119B" w:rsidRPr="00D84515" w:rsidRDefault="00C1119B" w:rsidP="004C3C62">
            <w:pPr>
              <w:rPr>
                <w:rFonts w:ascii="Calibri" w:eastAsia="Times New Roman" w:hAnsi="Calibri" w:cs="Calibri"/>
                <w:color w:val="auto"/>
              </w:rPr>
            </w:pPr>
            <w:r w:rsidRPr="00D84515">
              <w:rPr>
                <w:rFonts w:ascii="Calibri" w:hAnsi="Calibri" w:cs="Calibri"/>
              </w:rPr>
              <w:t>Conduct interviews with key stakeholders including programme colleagues, project partners and beneficiaries</w:t>
            </w:r>
          </w:p>
          <w:p w14:paraId="44648ADC" w14:textId="77777777" w:rsidR="00C1119B" w:rsidRPr="00D84515" w:rsidRDefault="00C1119B" w:rsidP="004C3C62">
            <w:pPr>
              <w:ind w:left="12" w:hanging="12"/>
              <w:rPr>
                <w:rFonts w:ascii="Calibri" w:eastAsia="Arial Unicode MS" w:hAnsi="Calibri" w:cs="Calibri"/>
                <w:color w:val="auto"/>
                <w:lang w:val="en-AU"/>
              </w:rPr>
            </w:pPr>
          </w:p>
        </w:tc>
        <w:tc>
          <w:tcPr>
            <w:tcW w:w="3343" w:type="dxa"/>
            <w:tcBorders>
              <w:top w:val="single" w:sz="8" w:space="0" w:color="6D6D6D"/>
              <w:left w:val="single" w:sz="8" w:space="0" w:color="6D6D6D"/>
              <w:bottom w:val="single" w:sz="8" w:space="0" w:color="6D6D6D"/>
              <w:right w:val="single" w:sz="8" w:space="0" w:color="6D6D6D"/>
            </w:tcBorders>
            <w:shd w:val="clear" w:color="auto" w:fill="auto"/>
          </w:tcPr>
          <w:p w14:paraId="602FF149" w14:textId="5400A7DD" w:rsidR="00C1119B" w:rsidRPr="00D84515" w:rsidRDefault="00C1119B" w:rsidP="004C3C62">
            <w:pPr>
              <w:pStyle w:val="NoSpacing"/>
              <w:rPr>
                <w:rFonts w:ascii="Calibri" w:hAnsi="Calibri" w:cs="Calibri"/>
                <w:sz w:val="20"/>
                <w:lang w:val="en-US"/>
              </w:rPr>
            </w:pPr>
            <w:r>
              <w:rPr>
                <w:rFonts w:ascii="Calibri" w:hAnsi="Calibri" w:cs="Calibri"/>
                <w:sz w:val="20"/>
                <w:lang w:val="en-US"/>
              </w:rPr>
              <w:t>Report summarizing interview findings.</w:t>
            </w:r>
          </w:p>
          <w:p w14:paraId="2A4875C8" w14:textId="77777777" w:rsidR="00C1119B" w:rsidRPr="00D84515" w:rsidRDefault="00C1119B" w:rsidP="004C3C62">
            <w:pPr>
              <w:rPr>
                <w:rFonts w:ascii="Calibri" w:eastAsia="Arial Unicode MS" w:hAnsi="Calibri" w:cs="Calibri"/>
                <w:color w:val="auto"/>
                <w:lang w:val="en-AU"/>
              </w:rPr>
            </w:pPr>
          </w:p>
        </w:tc>
        <w:tc>
          <w:tcPr>
            <w:tcW w:w="1610" w:type="dxa"/>
            <w:tcBorders>
              <w:top w:val="single" w:sz="8" w:space="0" w:color="6D6D6D"/>
              <w:left w:val="single" w:sz="8" w:space="0" w:color="6D6D6D"/>
              <w:bottom w:val="single" w:sz="8" w:space="0" w:color="6D6D6D"/>
              <w:right w:val="single" w:sz="8" w:space="0" w:color="6D6D6D"/>
            </w:tcBorders>
            <w:shd w:val="clear" w:color="auto" w:fill="auto"/>
          </w:tcPr>
          <w:p w14:paraId="38DB4197" w14:textId="77777777" w:rsidR="00C1119B" w:rsidRPr="00D84515" w:rsidRDefault="00C1119B" w:rsidP="004C3C62">
            <w:pPr>
              <w:pStyle w:val="ListParagraph"/>
              <w:rPr>
                <w:rFonts w:ascii="Calibri" w:eastAsia="Times New Roman" w:hAnsi="Calibri" w:cs="Calibri"/>
                <w:color w:val="auto"/>
              </w:rPr>
            </w:pPr>
          </w:p>
          <w:p w14:paraId="4E6FFFB8" w14:textId="77777777" w:rsidR="00C1119B" w:rsidRPr="00D84515" w:rsidRDefault="00C1119B" w:rsidP="004C3C62">
            <w:pPr>
              <w:rPr>
                <w:rFonts w:ascii="Calibri" w:eastAsia="Arial Unicode MS" w:hAnsi="Calibri" w:cs="Calibri"/>
                <w:color w:val="auto"/>
                <w:lang w:val="en-AU"/>
              </w:rPr>
            </w:pPr>
            <w:r w:rsidRPr="00D84515">
              <w:rPr>
                <w:rFonts w:ascii="Calibri" w:hAnsi="Calibri" w:cs="Calibri"/>
              </w:rPr>
              <w:t>COB on 13th working day after signature of contract.</w:t>
            </w:r>
          </w:p>
        </w:tc>
      </w:tr>
      <w:tr w:rsidR="00C1119B" w:rsidRPr="00D84515" w14:paraId="09D76FD9" w14:textId="77777777" w:rsidTr="00C1119B">
        <w:trPr>
          <w:trHeight w:val="590"/>
        </w:trPr>
        <w:tc>
          <w:tcPr>
            <w:tcW w:w="5421" w:type="dxa"/>
            <w:tcBorders>
              <w:top w:val="single" w:sz="8" w:space="0" w:color="6D6D6D"/>
              <w:left w:val="single" w:sz="8" w:space="0" w:color="6D6D6D"/>
              <w:bottom w:val="single" w:sz="8" w:space="0" w:color="6D6D6D"/>
              <w:right w:val="single" w:sz="8" w:space="0" w:color="6D6D6D"/>
            </w:tcBorders>
            <w:shd w:val="clear" w:color="auto" w:fill="auto"/>
            <w:noWrap/>
          </w:tcPr>
          <w:p w14:paraId="31328131" w14:textId="77777777" w:rsidR="00C1119B" w:rsidRPr="00D84515" w:rsidRDefault="00C1119B" w:rsidP="004C3C62">
            <w:pPr>
              <w:ind w:left="12" w:hanging="12"/>
              <w:rPr>
                <w:rFonts w:ascii="Calibri" w:eastAsia="Arial Unicode MS" w:hAnsi="Calibri" w:cs="Calibri"/>
                <w:color w:val="auto"/>
                <w:lang w:val="en-AU"/>
              </w:rPr>
            </w:pPr>
            <w:r w:rsidRPr="00D84515">
              <w:rPr>
                <w:rFonts w:ascii="Calibri" w:hAnsi="Calibri" w:cs="Calibri"/>
              </w:rPr>
              <w:t>Report framework draft including narrative summary, report structure and section headings, summary of key messages and data/analysis to be used.</w:t>
            </w:r>
          </w:p>
        </w:tc>
        <w:tc>
          <w:tcPr>
            <w:tcW w:w="3343" w:type="dxa"/>
            <w:tcBorders>
              <w:top w:val="single" w:sz="8" w:space="0" w:color="6D6D6D"/>
              <w:left w:val="single" w:sz="8" w:space="0" w:color="6D6D6D"/>
              <w:bottom w:val="single" w:sz="8" w:space="0" w:color="6D6D6D"/>
              <w:right w:val="single" w:sz="8" w:space="0" w:color="6D6D6D"/>
            </w:tcBorders>
            <w:shd w:val="clear" w:color="auto" w:fill="auto"/>
          </w:tcPr>
          <w:p w14:paraId="79930EF0" w14:textId="77777777" w:rsidR="00C1119B" w:rsidRPr="00D84515" w:rsidRDefault="00C1119B" w:rsidP="004C3C62">
            <w:pPr>
              <w:rPr>
                <w:rFonts w:ascii="Calibri" w:eastAsia="Times New Roman" w:hAnsi="Calibri" w:cs="Calibri"/>
                <w:color w:val="auto"/>
              </w:rPr>
            </w:pPr>
            <w:r w:rsidRPr="00D84515">
              <w:rPr>
                <w:rFonts w:ascii="Calibri" w:hAnsi="Calibri" w:cs="Calibri"/>
              </w:rPr>
              <w:t>Report framework draft</w:t>
            </w:r>
          </w:p>
          <w:p w14:paraId="19B0FABC" w14:textId="77777777" w:rsidR="00C1119B" w:rsidRPr="00D84515" w:rsidRDefault="00C1119B" w:rsidP="004C3C62">
            <w:pPr>
              <w:rPr>
                <w:rFonts w:ascii="Calibri" w:eastAsia="Arial Unicode MS" w:hAnsi="Calibri" w:cs="Calibri"/>
                <w:color w:val="auto"/>
                <w:lang w:val="en-AU"/>
              </w:rPr>
            </w:pPr>
          </w:p>
        </w:tc>
        <w:tc>
          <w:tcPr>
            <w:tcW w:w="1610" w:type="dxa"/>
            <w:tcBorders>
              <w:top w:val="single" w:sz="8" w:space="0" w:color="6D6D6D"/>
              <w:left w:val="single" w:sz="8" w:space="0" w:color="6D6D6D"/>
              <w:bottom w:val="single" w:sz="8" w:space="0" w:color="6D6D6D"/>
              <w:right w:val="single" w:sz="8" w:space="0" w:color="6D6D6D"/>
            </w:tcBorders>
            <w:shd w:val="clear" w:color="auto" w:fill="auto"/>
          </w:tcPr>
          <w:p w14:paraId="358FC75A" w14:textId="77777777" w:rsidR="00C1119B" w:rsidRPr="00D84515" w:rsidRDefault="00C1119B" w:rsidP="004C3C62">
            <w:pPr>
              <w:rPr>
                <w:rFonts w:ascii="Calibri" w:eastAsia="Arial Unicode MS" w:hAnsi="Calibri" w:cs="Calibri"/>
                <w:color w:val="auto"/>
                <w:lang w:val="en-AU"/>
              </w:rPr>
            </w:pPr>
            <w:r w:rsidRPr="00D84515">
              <w:rPr>
                <w:rFonts w:ascii="Calibri" w:hAnsi="Calibri" w:cs="Calibri"/>
              </w:rPr>
              <w:t>COB on 18</w:t>
            </w:r>
            <w:r w:rsidRPr="00D84515">
              <w:rPr>
                <w:rFonts w:ascii="Calibri" w:hAnsi="Calibri" w:cs="Calibri"/>
                <w:vertAlign w:val="superscript"/>
              </w:rPr>
              <w:t>th</w:t>
            </w:r>
            <w:r w:rsidRPr="00D84515">
              <w:rPr>
                <w:rFonts w:ascii="Calibri" w:hAnsi="Calibri" w:cs="Calibri"/>
              </w:rPr>
              <w:t xml:space="preserve"> working day after signature of contract.</w:t>
            </w:r>
          </w:p>
        </w:tc>
      </w:tr>
      <w:tr w:rsidR="00C1119B" w:rsidRPr="00D84515" w14:paraId="0BC127BA" w14:textId="77777777" w:rsidTr="00C1119B">
        <w:trPr>
          <w:trHeight w:val="590"/>
        </w:trPr>
        <w:tc>
          <w:tcPr>
            <w:tcW w:w="5421" w:type="dxa"/>
            <w:tcBorders>
              <w:top w:val="single" w:sz="8" w:space="0" w:color="6D6D6D"/>
              <w:left w:val="single" w:sz="8" w:space="0" w:color="6D6D6D"/>
              <w:bottom w:val="single" w:sz="8" w:space="0" w:color="6D6D6D"/>
              <w:right w:val="single" w:sz="8" w:space="0" w:color="6D6D6D"/>
            </w:tcBorders>
            <w:shd w:val="clear" w:color="auto" w:fill="auto"/>
            <w:noWrap/>
          </w:tcPr>
          <w:p w14:paraId="28EA9EDE" w14:textId="77777777" w:rsidR="00C1119B" w:rsidRPr="00D84515" w:rsidRDefault="00C1119B" w:rsidP="004C3C62">
            <w:pPr>
              <w:ind w:left="12" w:hanging="12"/>
              <w:rPr>
                <w:rFonts w:ascii="Calibri" w:eastAsia="Arial Unicode MS" w:hAnsi="Calibri" w:cs="Calibri"/>
                <w:color w:val="auto"/>
                <w:lang w:val="en-AU"/>
              </w:rPr>
            </w:pPr>
            <w:r w:rsidRPr="00D84515">
              <w:rPr>
                <w:rFonts w:ascii="Calibri" w:hAnsi="Calibri" w:cs="Calibri"/>
              </w:rPr>
              <w:t>Deliver first draft of report: a near complete draft of the report potentially including placeholders for images, outstanding data and analysis, key quotes, etc.</w:t>
            </w:r>
          </w:p>
        </w:tc>
        <w:tc>
          <w:tcPr>
            <w:tcW w:w="3343" w:type="dxa"/>
            <w:tcBorders>
              <w:top w:val="single" w:sz="8" w:space="0" w:color="6D6D6D"/>
              <w:left w:val="single" w:sz="8" w:space="0" w:color="6D6D6D"/>
              <w:bottom w:val="single" w:sz="8" w:space="0" w:color="6D6D6D"/>
              <w:right w:val="single" w:sz="8" w:space="0" w:color="6D6D6D"/>
            </w:tcBorders>
            <w:shd w:val="clear" w:color="auto" w:fill="auto"/>
          </w:tcPr>
          <w:p w14:paraId="4BDD659E" w14:textId="77777777" w:rsidR="00C1119B" w:rsidRPr="00D84515" w:rsidRDefault="00C1119B" w:rsidP="004C3C62">
            <w:pPr>
              <w:rPr>
                <w:rFonts w:ascii="Calibri" w:eastAsia="Times New Roman" w:hAnsi="Calibri" w:cs="Calibri"/>
                <w:color w:val="auto"/>
              </w:rPr>
            </w:pPr>
            <w:r w:rsidRPr="00D84515">
              <w:rPr>
                <w:rFonts w:ascii="Calibri" w:hAnsi="Calibri" w:cs="Calibri"/>
              </w:rPr>
              <w:t>First draft of report</w:t>
            </w:r>
          </w:p>
          <w:p w14:paraId="0790365E" w14:textId="77777777" w:rsidR="00C1119B" w:rsidRPr="00D84515" w:rsidRDefault="00C1119B" w:rsidP="004C3C62">
            <w:pPr>
              <w:ind w:left="12" w:hanging="12"/>
              <w:rPr>
                <w:rFonts w:ascii="Calibri" w:eastAsia="Arial Unicode MS" w:hAnsi="Calibri" w:cs="Calibri"/>
                <w:color w:val="auto"/>
                <w:lang w:val="en-AU"/>
              </w:rPr>
            </w:pPr>
          </w:p>
        </w:tc>
        <w:tc>
          <w:tcPr>
            <w:tcW w:w="1610" w:type="dxa"/>
            <w:tcBorders>
              <w:top w:val="single" w:sz="8" w:space="0" w:color="6D6D6D"/>
              <w:left w:val="single" w:sz="8" w:space="0" w:color="6D6D6D"/>
              <w:bottom w:val="single" w:sz="8" w:space="0" w:color="6D6D6D"/>
              <w:right w:val="single" w:sz="8" w:space="0" w:color="6D6D6D"/>
            </w:tcBorders>
            <w:shd w:val="clear" w:color="auto" w:fill="auto"/>
          </w:tcPr>
          <w:p w14:paraId="42827111" w14:textId="77777777" w:rsidR="00C1119B" w:rsidRPr="00D84515" w:rsidRDefault="00C1119B" w:rsidP="004C3C62">
            <w:pPr>
              <w:spacing w:before="60" w:after="60" w:line="240" w:lineRule="auto"/>
              <w:rPr>
                <w:rFonts w:ascii="Calibri" w:eastAsia="Arial Unicode MS" w:hAnsi="Calibri" w:cs="Calibri"/>
                <w:color w:val="auto"/>
                <w:lang w:val="en-AU"/>
              </w:rPr>
            </w:pPr>
            <w:r w:rsidRPr="00D84515">
              <w:rPr>
                <w:rFonts w:ascii="Calibri" w:hAnsi="Calibri" w:cs="Calibri"/>
              </w:rPr>
              <w:t>COB on 28</w:t>
            </w:r>
            <w:r w:rsidRPr="00D84515">
              <w:rPr>
                <w:rFonts w:ascii="Calibri" w:hAnsi="Calibri" w:cs="Calibri"/>
                <w:vertAlign w:val="superscript"/>
              </w:rPr>
              <w:t>th</w:t>
            </w:r>
            <w:r w:rsidRPr="00D84515">
              <w:rPr>
                <w:rFonts w:ascii="Calibri" w:hAnsi="Calibri" w:cs="Calibri"/>
              </w:rPr>
              <w:t xml:space="preserve"> day following signature of contract</w:t>
            </w:r>
          </w:p>
        </w:tc>
      </w:tr>
      <w:tr w:rsidR="00C1119B" w:rsidRPr="00D84515" w14:paraId="6E5429D7" w14:textId="77777777" w:rsidTr="00C1119B">
        <w:trPr>
          <w:trHeight w:val="590"/>
        </w:trPr>
        <w:tc>
          <w:tcPr>
            <w:tcW w:w="5421" w:type="dxa"/>
            <w:tcBorders>
              <w:top w:val="single" w:sz="8" w:space="0" w:color="6D6D6D"/>
              <w:left w:val="single" w:sz="8" w:space="0" w:color="6D6D6D"/>
              <w:bottom w:val="single" w:sz="8" w:space="0" w:color="6D6D6D"/>
              <w:right w:val="single" w:sz="8" w:space="0" w:color="6D6D6D"/>
            </w:tcBorders>
            <w:shd w:val="clear" w:color="auto" w:fill="auto"/>
            <w:noWrap/>
          </w:tcPr>
          <w:p w14:paraId="0C1DBB47" w14:textId="77777777" w:rsidR="00C1119B" w:rsidRPr="00D84515" w:rsidRDefault="00C1119B" w:rsidP="004C3C62">
            <w:pPr>
              <w:ind w:left="12" w:hanging="12"/>
              <w:rPr>
                <w:rFonts w:ascii="Calibri" w:hAnsi="Calibri" w:cs="Calibri"/>
              </w:rPr>
            </w:pPr>
            <w:r w:rsidRPr="00D84515">
              <w:rPr>
                <w:rFonts w:ascii="Calibri" w:hAnsi="Calibri" w:cs="Calibri"/>
              </w:rPr>
              <w:t>Deliver final draft of report, incorporating inputs received on first draft.</w:t>
            </w:r>
          </w:p>
        </w:tc>
        <w:tc>
          <w:tcPr>
            <w:tcW w:w="3343" w:type="dxa"/>
            <w:tcBorders>
              <w:top w:val="single" w:sz="8" w:space="0" w:color="6D6D6D"/>
              <w:left w:val="single" w:sz="8" w:space="0" w:color="6D6D6D"/>
              <w:bottom w:val="single" w:sz="8" w:space="0" w:color="6D6D6D"/>
              <w:right w:val="single" w:sz="8" w:space="0" w:color="6D6D6D"/>
            </w:tcBorders>
            <w:shd w:val="clear" w:color="auto" w:fill="auto"/>
          </w:tcPr>
          <w:p w14:paraId="6BA648D0" w14:textId="77777777" w:rsidR="00C1119B" w:rsidRPr="00D84515" w:rsidRDefault="00C1119B" w:rsidP="004C3C62">
            <w:pPr>
              <w:rPr>
                <w:rFonts w:ascii="Calibri" w:hAnsi="Calibri" w:cs="Calibri"/>
              </w:rPr>
            </w:pPr>
            <w:r w:rsidRPr="00D84515">
              <w:rPr>
                <w:rFonts w:ascii="Calibri" w:hAnsi="Calibri" w:cs="Calibri"/>
              </w:rPr>
              <w:t>Near final draft of report</w:t>
            </w:r>
          </w:p>
        </w:tc>
        <w:tc>
          <w:tcPr>
            <w:tcW w:w="1610" w:type="dxa"/>
            <w:tcBorders>
              <w:top w:val="single" w:sz="8" w:space="0" w:color="6D6D6D"/>
              <w:left w:val="single" w:sz="8" w:space="0" w:color="6D6D6D"/>
              <w:bottom w:val="single" w:sz="8" w:space="0" w:color="6D6D6D"/>
              <w:right w:val="single" w:sz="8" w:space="0" w:color="6D6D6D"/>
            </w:tcBorders>
            <w:shd w:val="clear" w:color="auto" w:fill="auto"/>
          </w:tcPr>
          <w:p w14:paraId="65445257" w14:textId="77777777" w:rsidR="00C1119B" w:rsidRPr="00D84515" w:rsidRDefault="00C1119B" w:rsidP="004C3C62">
            <w:pPr>
              <w:spacing w:before="60" w:after="60" w:line="240" w:lineRule="auto"/>
              <w:rPr>
                <w:rFonts w:ascii="Calibri" w:hAnsi="Calibri" w:cs="Calibri"/>
              </w:rPr>
            </w:pPr>
            <w:r w:rsidRPr="00D84515">
              <w:rPr>
                <w:rFonts w:ascii="Calibri" w:hAnsi="Calibri" w:cs="Calibri"/>
              </w:rPr>
              <w:t>COB on 33</w:t>
            </w:r>
            <w:r w:rsidRPr="00D84515">
              <w:rPr>
                <w:rFonts w:ascii="Calibri" w:hAnsi="Calibri" w:cs="Calibri"/>
                <w:vertAlign w:val="superscript"/>
              </w:rPr>
              <w:t>rd</w:t>
            </w:r>
            <w:r w:rsidRPr="00D84515">
              <w:rPr>
                <w:rFonts w:ascii="Calibri" w:hAnsi="Calibri" w:cs="Calibri"/>
              </w:rPr>
              <w:t xml:space="preserve"> day following signature of contract</w:t>
            </w:r>
          </w:p>
        </w:tc>
      </w:tr>
      <w:tr w:rsidR="00C1119B" w:rsidRPr="00D84515" w14:paraId="57909BE6" w14:textId="77777777" w:rsidTr="00C1119B">
        <w:trPr>
          <w:trHeight w:val="40"/>
        </w:trPr>
        <w:tc>
          <w:tcPr>
            <w:tcW w:w="5421" w:type="dxa"/>
            <w:tcBorders>
              <w:top w:val="single" w:sz="8" w:space="0" w:color="6D6D6D"/>
              <w:left w:val="single" w:sz="8" w:space="0" w:color="6D6D6D"/>
              <w:bottom w:val="single" w:sz="8" w:space="0" w:color="6D6D6D"/>
              <w:right w:val="single" w:sz="8" w:space="0" w:color="6D6D6D"/>
            </w:tcBorders>
            <w:shd w:val="clear" w:color="auto" w:fill="auto"/>
            <w:noWrap/>
          </w:tcPr>
          <w:p w14:paraId="2DD60A94" w14:textId="77777777" w:rsidR="00C1119B" w:rsidRPr="00D84515" w:rsidRDefault="00C1119B" w:rsidP="004C3C62">
            <w:pPr>
              <w:ind w:left="12" w:hanging="12"/>
              <w:rPr>
                <w:rFonts w:ascii="Calibri" w:hAnsi="Calibri" w:cs="Calibri"/>
              </w:rPr>
            </w:pPr>
            <w:r w:rsidRPr="00D84515">
              <w:rPr>
                <w:rFonts w:ascii="Calibri" w:hAnsi="Calibri" w:cs="Calibri"/>
              </w:rPr>
              <w:t>Incorporate any final inputs on submitted draft. Work closely with copy editor to ensure delivery of fully copy-edited draft of final report.</w:t>
            </w:r>
          </w:p>
        </w:tc>
        <w:tc>
          <w:tcPr>
            <w:tcW w:w="3343" w:type="dxa"/>
            <w:tcBorders>
              <w:top w:val="single" w:sz="8" w:space="0" w:color="6D6D6D"/>
              <w:left w:val="single" w:sz="8" w:space="0" w:color="6D6D6D"/>
              <w:bottom w:val="single" w:sz="8" w:space="0" w:color="6D6D6D"/>
              <w:right w:val="single" w:sz="8" w:space="0" w:color="6D6D6D"/>
            </w:tcBorders>
            <w:shd w:val="clear" w:color="auto" w:fill="auto"/>
          </w:tcPr>
          <w:p w14:paraId="076091C8" w14:textId="77777777" w:rsidR="00C1119B" w:rsidRPr="00D84515" w:rsidRDefault="00C1119B" w:rsidP="004C3C62">
            <w:pPr>
              <w:rPr>
                <w:rFonts w:ascii="Calibri" w:hAnsi="Calibri" w:cs="Calibri"/>
                <w:color w:val="auto"/>
              </w:rPr>
            </w:pPr>
            <w:r w:rsidRPr="00D84515">
              <w:rPr>
                <w:rFonts w:ascii="Calibri" w:hAnsi="Calibri" w:cs="Calibri"/>
              </w:rPr>
              <w:t>Final draft of report</w:t>
            </w:r>
          </w:p>
          <w:p w14:paraId="1EC55A1C" w14:textId="77777777" w:rsidR="00C1119B" w:rsidRPr="00D84515" w:rsidRDefault="00C1119B" w:rsidP="004C3C62">
            <w:pPr>
              <w:rPr>
                <w:rFonts w:ascii="Calibri" w:hAnsi="Calibri" w:cs="Calibri"/>
              </w:rPr>
            </w:pPr>
          </w:p>
        </w:tc>
        <w:tc>
          <w:tcPr>
            <w:tcW w:w="1610" w:type="dxa"/>
            <w:tcBorders>
              <w:top w:val="single" w:sz="8" w:space="0" w:color="6D6D6D"/>
              <w:left w:val="single" w:sz="8" w:space="0" w:color="6D6D6D"/>
              <w:bottom w:val="single" w:sz="8" w:space="0" w:color="6D6D6D"/>
              <w:right w:val="single" w:sz="8" w:space="0" w:color="6D6D6D"/>
            </w:tcBorders>
            <w:shd w:val="clear" w:color="auto" w:fill="auto"/>
          </w:tcPr>
          <w:p w14:paraId="141E9D58" w14:textId="77777777" w:rsidR="00C1119B" w:rsidRPr="00D84515" w:rsidRDefault="00C1119B" w:rsidP="004C3C62">
            <w:pPr>
              <w:spacing w:before="60" w:after="60" w:line="240" w:lineRule="auto"/>
              <w:rPr>
                <w:rFonts w:ascii="Calibri" w:hAnsi="Calibri" w:cs="Calibri"/>
              </w:rPr>
            </w:pPr>
            <w:r w:rsidRPr="00D84515">
              <w:rPr>
                <w:rFonts w:ascii="Calibri" w:hAnsi="Calibri" w:cs="Calibri"/>
              </w:rPr>
              <w:t>COB on 38</w:t>
            </w:r>
            <w:r w:rsidRPr="00D84515">
              <w:rPr>
                <w:rFonts w:ascii="Calibri" w:hAnsi="Calibri" w:cs="Calibri"/>
                <w:vertAlign w:val="superscript"/>
              </w:rPr>
              <w:t>th</w:t>
            </w:r>
            <w:r w:rsidRPr="00D84515">
              <w:rPr>
                <w:rFonts w:ascii="Calibri" w:hAnsi="Calibri" w:cs="Calibri"/>
              </w:rPr>
              <w:t xml:space="preserve"> day following signature of contract</w:t>
            </w:r>
          </w:p>
        </w:tc>
      </w:tr>
    </w:tbl>
    <w:p w14:paraId="70A64F3B" w14:textId="2974ED6A" w:rsidR="004C3C62" w:rsidRPr="00D84515" w:rsidRDefault="004C3C62">
      <w:pPr>
        <w:jc w:val="center"/>
        <w:rPr>
          <w:rFonts w:ascii="Calibri" w:hAnsi="Calibri" w:cs="Calibri"/>
          <w:b/>
          <w:bCs/>
          <w:u w:val="single"/>
        </w:rPr>
      </w:pPr>
    </w:p>
    <w:p w14:paraId="05C4CF5B" w14:textId="3634DE1E" w:rsidR="004C3C62" w:rsidRDefault="004C3C62">
      <w:pPr>
        <w:jc w:val="center"/>
        <w:rPr>
          <w:rFonts w:ascii="Calibri" w:hAnsi="Calibri" w:cs="Calibri"/>
          <w:b/>
          <w:bCs/>
          <w:sz w:val="24"/>
          <w:szCs w:val="24"/>
          <w:u w:val="single"/>
        </w:rPr>
      </w:pPr>
    </w:p>
    <w:p w14:paraId="2539FDD7" w14:textId="3CCBEBE2" w:rsidR="004C3C62" w:rsidRDefault="004C3C62">
      <w:pPr>
        <w:jc w:val="center"/>
        <w:rPr>
          <w:rFonts w:ascii="Calibri" w:hAnsi="Calibri" w:cs="Calibri"/>
          <w:b/>
          <w:bCs/>
          <w:sz w:val="24"/>
          <w:szCs w:val="24"/>
          <w:u w:val="single"/>
        </w:rPr>
      </w:pPr>
    </w:p>
    <w:p w14:paraId="76252194" w14:textId="09861ADD" w:rsidR="004C3C62" w:rsidRDefault="004C3C62">
      <w:pPr>
        <w:jc w:val="center"/>
        <w:rPr>
          <w:rFonts w:ascii="Calibri" w:hAnsi="Calibri" w:cs="Calibri"/>
          <w:b/>
          <w:bCs/>
          <w:sz w:val="24"/>
          <w:szCs w:val="24"/>
          <w:u w:val="single"/>
        </w:rPr>
      </w:pPr>
    </w:p>
    <w:p w14:paraId="78C13991" w14:textId="27CA731A" w:rsidR="004C3C62" w:rsidRDefault="004C3C62">
      <w:pPr>
        <w:jc w:val="center"/>
        <w:rPr>
          <w:rFonts w:ascii="Calibri" w:hAnsi="Calibri" w:cs="Calibri"/>
          <w:b/>
          <w:bCs/>
          <w:sz w:val="24"/>
          <w:szCs w:val="24"/>
          <w:u w:val="single"/>
        </w:rPr>
      </w:pPr>
    </w:p>
    <w:p w14:paraId="1CAE7700" w14:textId="6C180A92" w:rsidR="004C3C62" w:rsidRDefault="004C3C62">
      <w:pPr>
        <w:jc w:val="center"/>
        <w:rPr>
          <w:rFonts w:ascii="Calibri" w:hAnsi="Calibri" w:cs="Calibri"/>
          <w:b/>
          <w:bCs/>
          <w:sz w:val="24"/>
          <w:szCs w:val="24"/>
          <w:u w:val="single"/>
        </w:rPr>
      </w:pPr>
    </w:p>
    <w:p w14:paraId="715A7F7E" w14:textId="37D9F9BD" w:rsidR="004C3C62" w:rsidRDefault="004C3C62">
      <w:pPr>
        <w:jc w:val="center"/>
        <w:rPr>
          <w:rFonts w:ascii="Calibri" w:hAnsi="Calibri" w:cs="Calibri"/>
          <w:b/>
          <w:bCs/>
          <w:sz w:val="24"/>
          <w:szCs w:val="24"/>
          <w:u w:val="single"/>
        </w:rPr>
      </w:pPr>
    </w:p>
    <w:p w14:paraId="404E8FF7" w14:textId="20F5DB70" w:rsidR="004C3C62" w:rsidRDefault="004C3C62">
      <w:pPr>
        <w:jc w:val="center"/>
        <w:rPr>
          <w:rFonts w:ascii="Calibri" w:hAnsi="Calibri" w:cs="Calibri"/>
          <w:b/>
          <w:bCs/>
          <w:sz w:val="24"/>
          <w:szCs w:val="24"/>
          <w:u w:val="single"/>
        </w:rPr>
      </w:pPr>
    </w:p>
    <w:p w14:paraId="12F00FF6" w14:textId="1EA113A8" w:rsidR="004C3C62" w:rsidRDefault="004C3C62">
      <w:pPr>
        <w:jc w:val="center"/>
        <w:rPr>
          <w:rFonts w:ascii="Calibri" w:hAnsi="Calibri" w:cs="Calibri"/>
          <w:b/>
          <w:bCs/>
          <w:sz w:val="24"/>
          <w:szCs w:val="24"/>
          <w:u w:val="single"/>
        </w:rPr>
      </w:pPr>
    </w:p>
    <w:p w14:paraId="247BCBDB" w14:textId="3C485066" w:rsidR="004C3C62" w:rsidRDefault="004C3C62">
      <w:pPr>
        <w:jc w:val="center"/>
        <w:rPr>
          <w:rFonts w:ascii="Calibri" w:hAnsi="Calibri" w:cs="Calibri"/>
          <w:b/>
          <w:bCs/>
          <w:sz w:val="24"/>
          <w:szCs w:val="24"/>
          <w:u w:val="single"/>
        </w:rPr>
      </w:pPr>
    </w:p>
    <w:tbl>
      <w:tblPr>
        <w:tblpPr w:leftFromText="180" w:rightFromText="180" w:vertAnchor="page" w:horzAnchor="margin" w:tblpY="185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6"/>
        <w:gridCol w:w="5239"/>
        <w:gridCol w:w="353"/>
      </w:tblGrid>
      <w:tr w:rsidR="004C3C62" w:rsidRPr="007613B3" w14:paraId="0BB9C75C" w14:textId="77777777" w:rsidTr="00072411">
        <w:trPr>
          <w:gridAfter w:val="1"/>
          <w:wAfter w:w="353" w:type="dxa"/>
          <w:trHeight w:val="403"/>
        </w:trPr>
        <w:tc>
          <w:tcPr>
            <w:tcW w:w="4686" w:type="dxa"/>
            <w:tcBorders>
              <w:top w:val="single" w:sz="4" w:space="0" w:color="auto"/>
              <w:left w:val="single" w:sz="4" w:space="0" w:color="auto"/>
              <w:bottom w:val="nil"/>
              <w:right w:val="single" w:sz="4" w:space="0" w:color="auto"/>
            </w:tcBorders>
            <w:shd w:val="clear" w:color="auto" w:fill="auto"/>
            <w:noWrap/>
            <w:hideMark/>
          </w:tcPr>
          <w:p w14:paraId="30B0D517" w14:textId="77777777" w:rsidR="004C3C62" w:rsidRPr="007613B3" w:rsidRDefault="004C3C62" w:rsidP="004C3C62">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239" w:type="dxa"/>
            <w:tcBorders>
              <w:top w:val="single" w:sz="4" w:space="0" w:color="auto"/>
              <w:left w:val="single" w:sz="4" w:space="0" w:color="auto"/>
              <w:bottom w:val="nil"/>
              <w:right w:val="single" w:sz="4" w:space="0" w:color="auto"/>
            </w:tcBorders>
            <w:shd w:val="clear" w:color="auto" w:fill="auto"/>
            <w:noWrap/>
            <w:hideMark/>
          </w:tcPr>
          <w:p w14:paraId="0AEB9B84" w14:textId="77777777" w:rsidR="004C3C62" w:rsidRPr="00D84515" w:rsidRDefault="004C3C62" w:rsidP="004C3C62">
            <w:pPr>
              <w:spacing w:before="60" w:line="240" w:lineRule="auto"/>
              <w:rPr>
                <w:rFonts w:ascii="Calibri" w:eastAsia="Arial Unicode MS" w:hAnsi="Calibri" w:cs="Calibri"/>
                <w:b/>
                <w:color w:val="auto"/>
                <w:lang w:val="en-AU"/>
              </w:rPr>
            </w:pPr>
            <w:r w:rsidRPr="00D84515">
              <w:rPr>
                <w:rFonts w:ascii="Calibri" w:eastAsia="Arial Unicode MS" w:hAnsi="Calibri" w:cs="Calibri"/>
                <w:b/>
                <w:color w:val="auto"/>
                <w:lang w:val="en-AU"/>
              </w:rPr>
              <w:t>Knowledge/Expertise/Skills required:</w:t>
            </w:r>
          </w:p>
        </w:tc>
      </w:tr>
      <w:tr w:rsidR="004C3C62" w:rsidRPr="007613B3" w14:paraId="7040ED2B" w14:textId="77777777" w:rsidTr="00072411">
        <w:trPr>
          <w:gridAfter w:val="1"/>
          <w:wAfter w:w="353" w:type="dxa"/>
          <w:trHeight w:val="403"/>
        </w:trPr>
        <w:tc>
          <w:tcPr>
            <w:tcW w:w="4686" w:type="dxa"/>
            <w:tcBorders>
              <w:top w:val="nil"/>
              <w:left w:val="single" w:sz="4" w:space="0" w:color="auto"/>
              <w:bottom w:val="nil"/>
              <w:right w:val="single" w:sz="4" w:space="0" w:color="auto"/>
            </w:tcBorders>
            <w:shd w:val="clear" w:color="auto" w:fill="auto"/>
            <w:noWrap/>
          </w:tcPr>
          <w:p w14:paraId="7121D4EF" w14:textId="77777777" w:rsidR="004C3C62" w:rsidRPr="007613B3" w:rsidRDefault="004C3C62" w:rsidP="004C3C62">
            <w:pPr>
              <w:spacing w:before="60" w:line="240" w:lineRule="auto"/>
              <w:rPr>
                <w:rFonts w:ascii="Calibri" w:eastAsia="Arial Unicode MS" w:hAnsi="Calibri" w:cs="Calibri"/>
                <w:color w:val="auto"/>
                <w:lang w:val="en-AU"/>
              </w:rPr>
            </w:pPr>
            <w:r w:rsidRPr="00017073">
              <w:rPr>
                <w:rFonts w:ascii="Calibri" w:eastAsia="Arial Unicode MS" w:hAnsi="Calibri" w:cs="Calibri"/>
                <w:color w:val="auto"/>
                <w:highlight w:val="black"/>
                <w:lang w:val="en-AU"/>
              </w:rPr>
              <w:fldChar w:fldCharType="begin">
                <w:ffData>
                  <w:name w:val="Check6"/>
                  <w:enabled/>
                  <w:calcOnExit w:val="0"/>
                  <w:checkBox>
                    <w:sizeAuto/>
                    <w:default w:val="0"/>
                  </w:checkBox>
                </w:ffData>
              </w:fldChar>
            </w:r>
            <w:r w:rsidRPr="00017073">
              <w:rPr>
                <w:rFonts w:ascii="Calibri" w:eastAsia="Arial Unicode MS" w:hAnsi="Calibri" w:cs="Calibri"/>
                <w:color w:val="auto"/>
                <w:highlight w:val="black"/>
                <w:lang w:val="en-AU"/>
              </w:rPr>
              <w:instrText xml:space="preserve"> FORMCHECKBOX </w:instrText>
            </w:r>
            <w:r w:rsidR="00AE504F">
              <w:rPr>
                <w:rFonts w:ascii="Calibri" w:eastAsia="Arial Unicode MS" w:hAnsi="Calibri" w:cs="Calibri"/>
                <w:color w:val="auto"/>
                <w:highlight w:val="black"/>
                <w:lang w:val="en-AU"/>
              </w:rPr>
            </w:r>
            <w:r w:rsidR="00AE504F">
              <w:rPr>
                <w:rFonts w:ascii="Calibri" w:eastAsia="Arial Unicode MS" w:hAnsi="Calibri" w:cs="Calibri"/>
                <w:color w:val="auto"/>
                <w:highlight w:val="black"/>
                <w:lang w:val="en-AU"/>
              </w:rPr>
              <w:fldChar w:fldCharType="separate"/>
            </w:r>
            <w:r w:rsidRPr="00017073">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Bachelors   </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2" w:name="Check7"/>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39F2BDB9" w14:textId="77777777" w:rsidR="004C3C62" w:rsidRPr="007613B3" w:rsidRDefault="004C3C62" w:rsidP="004C3C62">
            <w:pPr>
              <w:spacing w:before="60" w:line="240" w:lineRule="auto"/>
              <w:rPr>
                <w:rFonts w:ascii="Calibri" w:eastAsia="Arial Unicode MS" w:hAnsi="Calibri" w:cs="Calibri"/>
                <w:color w:val="auto"/>
                <w:lang w:val="en-AU"/>
              </w:rPr>
            </w:pPr>
          </w:p>
          <w:p w14:paraId="679E3B3F" w14:textId="77777777" w:rsidR="004C3C62" w:rsidRDefault="004C3C62" w:rsidP="004C3C62">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sidR="0057276E">
              <w:rPr>
                <w:rFonts w:ascii="Calibri" w:eastAsia="Arial Unicode MS" w:hAnsi="Calibri" w:cs="Calibri"/>
                <w:color w:val="auto"/>
                <w:lang w:val="en-AU"/>
              </w:rPr>
              <w:t>:</w:t>
            </w:r>
          </w:p>
          <w:p w14:paraId="74143A36" w14:textId="77777777" w:rsidR="0057276E" w:rsidRDefault="0057276E" w:rsidP="004C3C62">
            <w:pPr>
              <w:spacing w:before="60" w:line="240" w:lineRule="auto"/>
              <w:rPr>
                <w:rFonts w:ascii="Calibri" w:eastAsia="Arial Unicode MS" w:hAnsi="Calibri" w:cs="Calibri"/>
                <w:color w:val="auto"/>
                <w:lang w:val="en-AU"/>
              </w:rPr>
            </w:pPr>
          </w:p>
          <w:p w14:paraId="470A29BF" w14:textId="77777777" w:rsidR="0057276E" w:rsidRPr="005C426E" w:rsidRDefault="0057276E" w:rsidP="0057276E">
            <w:pPr>
              <w:pStyle w:val="ListParagraph"/>
              <w:numPr>
                <w:ilvl w:val="0"/>
                <w:numId w:val="28"/>
              </w:numPr>
              <w:spacing w:line="240" w:lineRule="auto"/>
              <w:contextualSpacing w:val="0"/>
              <w:jc w:val="both"/>
              <w:rPr>
                <w:rFonts w:asciiTheme="majorHAnsi" w:hAnsiTheme="majorHAnsi" w:cstheme="majorHAnsi"/>
                <w:b/>
                <w:szCs w:val="22"/>
              </w:rPr>
            </w:pPr>
            <w:r w:rsidRPr="005C426E">
              <w:rPr>
                <w:rFonts w:asciiTheme="majorHAnsi" w:hAnsiTheme="majorHAnsi" w:cstheme="majorHAnsi"/>
                <w:szCs w:val="22"/>
              </w:rPr>
              <w:t>University degree and/or post graduate education in Communication, Journalism, Public Relations or another related field;</w:t>
            </w:r>
          </w:p>
          <w:p w14:paraId="30654770" w14:textId="3C53C0B2" w:rsidR="0057276E" w:rsidRPr="007613B3" w:rsidRDefault="0057276E" w:rsidP="004C3C62">
            <w:pPr>
              <w:spacing w:before="60" w:line="240" w:lineRule="auto"/>
              <w:rPr>
                <w:rFonts w:ascii="Calibri" w:eastAsia="Arial Unicode MS" w:hAnsi="Calibri" w:cs="Calibri"/>
                <w:color w:val="auto"/>
                <w:lang w:val="en-AU"/>
              </w:rPr>
            </w:pPr>
          </w:p>
        </w:tc>
        <w:tc>
          <w:tcPr>
            <w:tcW w:w="5239" w:type="dxa"/>
            <w:tcBorders>
              <w:top w:val="nil"/>
              <w:left w:val="single" w:sz="4" w:space="0" w:color="auto"/>
              <w:bottom w:val="nil"/>
              <w:right w:val="single" w:sz="4" w:space="0" w:color="auto"/>
            </w:tcBorders>
            <w:shd w:val="clear" w:color="auto" w:fill="auto"/>
            <w:noWrap/>
          </w:tcPr>
          <w:p w14:paraId="0E35A165" w14:textId="002492FF" w:rsidR="00F038DF" w:rsidRPr="005C426E" w:rsidRDefault="00F038DF" w:rsidP="00F038DF">
            <w:pPr>
              <w:pStyle w:val="ListParagraph"/>
              <w:numPr>
                <w:ilvl w:val="0"/>
                <w:numId w:val="28"/>
              </w:numPr>
              <w:spacing w:before="120" w:after="120" w:line="240" w:lineRule="auto"/>
              <w:jc w:val="both"/>
              <w:rPr>
                <w:rFonts w:asciiTheme="majorHAnsi" w:hAnsiTheme="majorHAnsi" w:cstheme="majorHAnsi"/>
                <w:b/>
                <w:szCs w:val="22"/>
              </w:rPr>
            </w:pPr>
            <w:r w:rsidRPr="005C426E">
              <w:rPr>
                <w:rFonts w:asciiTheme="majorHAnsi" w:hAnsiTheme="majorHAnsi" w:cstheme="majorHAnsi"/>
                <w:szCs w:val="22"/>
              </w:rPr>
              <w:t xml:space="preserve">Minimum of </w:t>
            </w:r>
            <w:r>
              <w:rPr>
                <w:rFonts w:asciiTheme="majorHAnsi" w:hAnsiTheme="majorHAnsi" w:cstheme="majorHAnsi"/>
                <w:szCs w:val="22"/>
              </w:rPr>
              <w:t>10</w:t>
            </w:r>
            <w:r w:rsidRPr="005C426E">
              <w:rPr>
                <w:rFonts w:asciiTheme="majorHAnsi" w:hAnsiTheme="majorHAnsi" w:cstheme="majorHAnsi"/>
                <w:szCs w:val="22"/>
              </w:rPr>
              <w:t xml:space="preserve"> years of proven experience (both at national and international levels) in writing and editing communication materials (including human interest stories, advocacy booklets, brochures, concept notes) in English </w:t>
            </w:r>
          </w:p>
          <w:p w14:paraId="38725660" w14:textId="49230463" w:rsidR="004C3C62" w:rsidRPr="00D84515" w:rsidRDefault="004C3C62" w:rsidP="00F038DF">
            <w:pPr>
              <w:pStyle w:val="MediumGrid1-Accent21"/>
              <w:numPr>
                <w:ilvl w:val="0"/>
                <w:numId w:val="28"/>
              </w:numPr>
              <w:jc w:val="both"/>
              <w:rPr>
                <w:rFonts w:ascii="Calibri" w:hAnsi="Calibri" w:cs="Calibri"/>
                <w:sz w:val="20"/>
                <w:szCs w:val="20"/>
                <w:lang w:val="en-US"/>
              </w:rPr>
            </w:pPr>
            <w:r w:rsidRPr="00D84515">
              <w:rPr>
                <w:rFonts w:ascii="Calibri" w:hAnsi="Calibri" w:cs="Calibri"/>
                <w:sz w:val="20"/>
                <w:szCs w:val="20"/>
                <w:lang w:val="en-US"/>
              </w:rPr>
              <w:t>Extensive, demonstrated experience of working with UNICEF or other UN organisations to develop compelling reports and briefs, focusing on issues related to the work of UNICEF.</w:t>
            </w:r>
          </w:p>
          <w:p w14:paraId="15686DAE" w14:textId="77777777" w:rsidR="004C3C62" w:rsidRPr="00D84515" w:rsidRDefault="004C3C62" w:rsidP="00F038DF">
            <w:pPr>
              <w:pStyle w:val="MediumGrid1-Accent21"/>
              <w:numPr>
                <w:ilvl w:val="0"/>
                <w:numId w:val="28"/>
              </w:numPr>
              <w:jc w:val="both"/>
              <w:rPr>
                <w:rFonts w:ascii="Calibri" w:hAnsi="Calibri" w:cs="Calibri"/>
                <w:sz w:val="20"/>
                <w:szCs w:val="20"/>
                <w:lang w:val="en-US"/>
              </w:rPr>
            </w:pPr>
            <w:r w:rsidRPr="00D84515">
              <w:rPr>
                <w:rFonts w:ascii="Calibri" w:hAnsi="Calibri" w:cs="Calibri"/>
                <w:sz w:val="20"/>
                <w:szCs w:val="20"/>
                <w:lang w:val="en-US"/>
              </w:rPr>
              <w:t>Demonstrated excellence in synthesizing complex data, analysis, empirical and anecdotal information into coherent and clear advocacy reports and products.</w:t>
            </w:r>
          </w:p>
          <w:p w14:paraId="624466A7" w14:textId="77777777" w:rsidR="004C3C62" w:rsidRPr="00D84515" w:rsidRDefault="004C3C62" w:rsidP="00F038DF">
            <w:pPr>
              <w:pStyle w:val="MediumGrid1-Accent21"/>
              <w:numPr>
                <w:ilvl w:val="0"/>
                <w:numId w:val="28"/>
              </w:numPr>
              <w:jc w:val="both"/>
              <w:rPr>
                <w:rFonts w:ascii="Calibri" w:hAnsi="Calibri" w:cs="Calibri"/>
                <w:sz w:val="20"/>
                <w:szCs w:val="20"/>
                <w:lang w:val="en-US"/>
              </w:rPr>
            </w:pPr>
            <w:r w:rsidRPr="00D84515">
              <w:rPr>
                <w:rFonts w:ascii="Calibri" w:hAnsi="Calibri" w:cs="Calibri"/>
                <w:sz w:val="20"/>
                <w:szCs w:val="20"/>
                <w:lang w:val="en-US"/>
              </w:rPr>
              <w:t>Demonstrated excellence in writing, with at least 10 years’ experience of producing written content for international organisations.</w:t>
            </w:r>
          </w:p>
          <w:p w14:paraId="75230894" w14:textId="77777777" w:rsidR="004C3C62" w:rsidRPr="00D84515" w:rsidRDefault="004C3C62" w:rsidP="00F038DF">
            <w:pPr>
              <w:pStyle w:val="MediumGrid1-Accent21"/>
              <w:numPr>
                <w:ilvl w:val="0"/>
                <w:numId w:val="28"/>
              </w:numPr>
              <w:jc w:val="both"/>
              <w:rPr>
                <w:rFonts w:ascii="Calibri" w:hAnsi="Calibri" w:cs="Calibri"/>
                <w:sz w:val="20"/>
                <w:szCs w:val="20"/>
                <w:lang w:val="en-US"/>
              </w:rPr>
            </w:pPr>
            <w:r w:rsidRPr="00D84515">
              <w:rPr>
                <w:rFonts w:ascii="Calibri" w:hAnsi="Calibri" w:cs="Calibri"/>
                <w:sz w:val="20"/>
                <w:szCs w:val="20"/>
                <w:lang w:val="en-US"/>
              </w:rPr>
              <w:t xml:space="preserve">Familiarity with the national, regional and global context relating to Myanmar, as well as an in-depth understanding of recent political and socioeconomic developments in Myanmar and the broader region. </w:t>
            </w:r>
          </w:p>
          <w:p w14:paraId="7D0DBD0B" w14:textId="77777777" w:rsidR="004C3C62" w:rsidRPr="00D84515" w:rsidRDefault="004C3C62" w:rsidP="00F038DF">
            <w:pPr>
              <w:pStyle w:val="ListParagraph"/>
              <w:numPr>
                <w:ilvl w:val="0"/>
                <w:numId w:val="28"/>
              </w:numPr>
              <w:spacing w:before="120" w:after="120" w:line="240" w:lineRule="auto"/>
              <w:jc w:val="both"/>
              <w:rPr>
                <w:bCs/>
              </w:rPr>
            </w:pPr>
            <w:r w:rsidRPr="00D84515">
              <w:rPr>
                <w:rFonts w:ascii="Calibri" w:hAnsi="Calibri" w:cs="Calibri"/>
                <w:bCs/>
              </w:rPr>
              <w:t>Excellent interpersonal skills and ability to work smoothly and constructively within a diverse team, producing results in line with agreed deadlines.</w:t>
            </w:r>
          </w:p>
          <w:p w14:paraId="131A3A72" w14:textId="77777777" w:rsidR="004C3C62" w:rsidRPr="00D84515" w:rsidRDefault="004C3C62" w:rsidP="004C3C62">
            <w:pPr>
              <w:rPr>
                <w:rFonts w:ascii="Calibri" w:eastAsia="Arial Unicode MS" w:hAnsi="Calibri" w:cs="Calibri"/>
                <w:color w:val="auto"/>
                <w:lang w:val="en-AU"/>
              </w:rPr>
            </w:pPr>
          </w:p>
        </w:tc>
      </w:tr>
      <w:tr w:rsidR="004C3C62" w:rsidRPr="007613B3" w14:paraId="7121D344" w14:textId="77777777" w:rsidTr="00072411">
        <w:trPr>
          <w:gridAfter w:val="1"/>
          <w:wAfter w:w="353" w:type="dxa"/>
          <w:trHeight w:val="154"/>
        </w:trPr>
        <w:tc>
          <w:tcPr>
            <w:tcW w:w="4686" w:type="dxa"/>
            <w:tcBorders>
              <w:top w:val="nil"/>
              <w:right w:val="single" w:sz="4" w:space="0" w:color="auto"/>
            </w:tcBorders>
            <w:shd w:val="clear" w:color="auto" w:fill="auto"/>
            <w:noWrap/>
          </w:tcPr>
          <w:p w14:paraId="05D78EF3" w14:textId="77777777" w:rsidR="004C3C62" w:rsidRPr="007613B3" w:rsidRDefault="004C3C62" w:rsidP="004C3C62">
            <w:pPr>
              <w:spacing w:before="60" w:line="240" w:lineRule="auto"/>
              <w:rPr>
                <w:rFonts w:ascii="Calibri" w:eastAsia="Arial Unicode MS" w:hAnsi="Calibri" w:cs="Calibri"/>
                <w:color w:val="auto"/>
                <w:lang w:val="en-AU"/>
              </w:rPr>
            </w:pPr>
          </w:p>
        </w:tc>
        <w:tc>
          <w:tcPr>
            <w:tcW w:w="5239" w:type="dxa"/>
            <w:tcBorders>
              <w:top w:val="nil"/>
              <w:left w:val="single" w:sz="4" w:space="0" w:color="auto"/>
            </w:tcBorders>
            <w:shd w:val="clear" w:color="auto" w:fill="auto"/>
            <w:noWrap/>
          </w:tcPr>
          <w:p w14:paraId="3993AB5D" w14:textId="77777777" w:rsidR="004C3C62" w:rsidRPr="007613B3" w:rsidRDefault="004C3C62" w:rsidP="004C3C62">
            <w:pPr>
              <w:rPr>
                <w:rFonts w:ascii="Calibri" w:hAnsi="Calibri" w:cs="Calibri"/>
              </w:rPr>
            </w:pPr>
          </w:p>
        </w:tc>
      </w:tr>
      <w:tr w:rsidR="004C3C62" w:rsidRPr="007613B3" w14:paraId="7F8C5787" w14:textId="77777777" w:rsidTr="00072411">
        <w:trPr>
          <w:gridAfter w:val="1"/>
          <w:wAfter w:w="353" w:type="dxa"/>
          <w:trHeight w:val="154"/>
        </w:trPr>
        <w:tc>
          <w:tcPr>
            <w:tcW w:w="4686" w:type="dxa"/>
            <w:tcBorders>
              <w:top w:val="nil"/>
              <w:right w:val="single" w:sz="4" w:space="0" w:color="auto"/>
            </w:tcBorders>
            <w:shd w:val="clear" w:color="auto" w:fill="auto"/>
            <w:noWrap/>
          </w:tcPr>
          <w:p w14:paraId="39B2D8A8" w14:textId="77777777" w:rsidR="004C3C62" w:rsidRDefault="004C3C62" w:rsidP="004C3C62">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1D2E6FBD" w14:textId="77777777" w:rsidR="004C3C62" w:rsidRDefault="004C3C62" w:rsidP="004C3C62">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9815CCF" w14:textId="77777777" w:rsidR="004C3C62" w:rsidRDefault="004C3C62" w:rsidP="004C3C62">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2D23F0E" w14:textId="77777777" w:rsidR="004C3C62" w:rsidRDefault="004C3C62" w:rsidP="004C3C62">
            <w:pPr>
              <w:rPr>
                <w:rFonts w:ascii="Calibri" w:eastAsia="Arial Unicode MS" w:hAnsi="Calibri" w:cs="Calibri"/>
                <w:color w:val="auto"/>
                <w:lang w:val="en-AU"/>
              </w:rPr>
            </w:pPr>
          </w:p>
          <w:p w14:paraId="26C9A500" w14:textId="77777777" w:rsidR="004C3C62" w:rsidRPr="007613B3" w:rsidRDefault="004C3C62" w:rsidP="004C3C62">
            <w:pPr>
              <w:spacing w:before="60" w:line="240" w:lineRule="auto"/>
              <w:rPr>
                <w:rFonts w:ascii="Calibri" w:eastAsia="Arial Unicode MS" w:hAnsi="Calibri" w:cs="Calibri"/>
                <w:b/>
                <w:color w:val="auto"/>
                <w:lang w:val="en-AU"/>
              </w:rPr>
            </w:pPr>
          </w:p>
        </w:tc>
        <w:tc>
          <w:tcPr>
            <w:tcW w:w="5239" w:type="dxa"/>
            <w:tcBorders>
              <w:top w:val="nil"/>
              <w:left w:val="single" w:sz="4" w:space="0" w:color="auto"/>
            </w:tcBorders>
            <w:shd w:val="clear" w:color="auto" w:fill="auto"/>
            <w:noWrap/>
          </w:tcPr>
          <w:p w14:paraId="20CBAB39" w14:textId="77777777" w:rsidR="004C3C62" w:rsidRPr="007613B3" w:rsidRDefault="004C3C62" w:rsidP="004C3C62">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662217">
              <w:rPr>
                <w:rFonts w:ascii="Calibri" w:eastAsia="Arial Unicode MS" w:hAnsi="Calibri" w:cs="Calibri"/>
                <w:color w:val="auto"/>
                <w:highlight w:val="black"/>
                <w:lang w:val="en-AU"/>
              </w:rPr>
              <w:fldChar w:fldCharType="begin">
                <w:ffData>
                  <w:name w:val="Check9"/>
                  <w:enabled/>
                  <w:calcOnExit w:val="0"/>
                  <w:checkBox>
                    <w:sizeAuto/>
                    <w:default w:val="0"/>
                  </w:checkBox>
                </w:ffData>
              </w:fldChar>
            </w:r>
            <w:r w:rsidRPr="00662217">
              <w:rPr>
                <w:rFonts w:ascii="Calibri" w:eastAsia="Arial Unicode MS" w:hAnsi="Calibri" w:cs="Calibri"/>
                <w:color w:val="auto"/>
                <w:highlight w:val="black"/>
                <w:lang w:val="en-AU"/>
              </w:rPr>
              <w:instrText xml:space="preserve"> FORMCHECKBOX </w:instrText>
            </w:r>
            <w:r w:rsidR="00AE504F">
              <w:rPr>
                <w:rFonts w:ascii="Calibri" w:eastAsia="Arial Unicode MS" w:hAnsi="Calibri" w:cs="Calibri"/>
                <w:color w:val="auto"/>
                <w:highlight w:val="black"/>
                <w:lang w:val="en-AU"/>
              </w:rPr>
            </w:r>
            <w:r w:rsidR="00AE504F">
              <w:rPr>
                <w:rFonts w:ascii="Calibri" w:eastAsia="Arial Unicode MS" w:hAnsi="Calibri" w:cs="Calibri"/>
                <w:color w:val="auto"/>
                <w:highlight w:val="black"/>
                <w:lang w:val="en-AU"/>
              </w:rPr>
              <w:fldChar w:fldCharType="separate"/>
            </w:r>
            <w:r w:rsidRPr="00662217">
              <w:rPr>
                <w:rFonts w:ascii="Calibri" w:eastAsia="Arial Unicode MS" w:hAnsi="Calibri" w:cs="Calibri"/>
                <w:color w:val="auto"/>
                <w:highlight w:val="black"/>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4074625A" w14:textId="77777777" w:rsidR="004C3C62" w:rsidRPr="007613B3" w:rsidRDefault="004C3C62" w:rsidP="004C3C62">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BEDFCD2" w14:textId="77777777" w:rsidR="004C3C62" w:rsidRDefault="004C3C62" w:rsidP="004C3C62">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0408F43C" w14:textId="77777777" w:rsidR="004C3C62" w:rsidRDefault="004C3C62" w:rsidP="004C3C62">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AE504F">
              <w:rPr>
                <w:rFonts w:ascii="Calibri" w:eastAsia="Arial Unicode MS" w:hAnsi="Calibri" w:cs="Calibri"/>
                <w:color w:val="auto"/>
                <w:lang w:val="en-AU"/>
              </w:rPr>
            </w:r>
            <w:r w:rsidR="00AE504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68E6382" w14:textId="77777777" w:rsidR="004C3C62" w:rsidRPr="007613B3" w:rsidRDefault="004C3C62" w:rsidP="004C3C62">
            <w:pPr>
              <w:rPr>
                <w:rFonts w:ascii="Calibri" w:eastAsia="Arial Unicode MS" w:hAnsi="Calibri" w:cs="Calibri"/>
                <w:color w:val="auto"/>
                <w:lang w:val="en-AU"/>
              </w:rPr>
            </w:pPr>
          </w:p>
        </w:tc>
      </w:tr>
      <w:tr w:rsidR="004C3C62" w:rsidRPr="007613B3" w14:paraId="6C544605" w14:textId="77777777" w:rsidTr="00072411">
        <w:trPr>
          <w:trHeight w:val="3874"/>
        </w:trPr>
        <w:tc>
          <w:tcPr>
            <w:tcW w:w="10278" w:type="dxa"/>
            <w:gridSpan w:val="3"/>
            <w:tcBorders>
              <w:top w:val="nil"/>
              <w:left w:val="nil"/>
              <w:bottom w:val="nil"/>
              <w:right w:val="nil"/>
            </w:tcBorders>
            <w:shd w:val="clear" w:color="auto" w:fill="auto"/>
            <w:noWrap/>
            <w:hideMark/>
          </w:tcPr>
          <w:p w14:paraId="4C5F923C" w14:textId="77777777" w:rsidR="004C3C62" w:rsidRDefault="004C3C62" w:rsidP="004C3C62">
            <w:pPr>
              <w:spacing w:line="240" w:lineRule="auto"/>
              <w:ind w:left="342" w:hanging="342"/>
              <w:rPr>
                <w:rFonts w:ascii="Calibri" w:eastAsia="Arial Unicode MS" w:hAnsi="Calibri" w:cs="Calibri"/>
                <w:color w:val="auto"/>
                <w:sz w:val="16"/>
                <w:szCs w:val="16"/>
                <w:lang w:val="en-AU"/>
              </w:rPr>
            </w:pPr>
          </w:p>
          <w:p w14:paraId="0979D966" w14:textId="77777777" w:rsidR="00072411" w:rsidRDefault="00072411" w:rsidP="00072411">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2295CA1D" w14:textId="77777777" w:rsidR="00072411" w:rsidRDefault="00072411" w:rsidP="00072411">
            <w:pPr>
              <w:pStyle w:val="EndnoteText"/>
            </w:pPr>
          </w:p>
          <w:p w14:paraId="67778CE1" w14:textId="77777777" w:rsidR="00072411" w:rsidRDefault="00072411" w:rsidP="0007241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7064857A" w14:textId="77777777" w:rsidR="00072411" w:rsidRDefault="00072411" w:rsidP="00072411">
            <w:pPr>
              <w:pStyle w:val="EndnoteText"/>
            </w:pPr>
          </w:p>
          <w:p w14:paraId="5B618F2E" w14:textId="77777777" w:rsidR="00072411" w:rsidRPr="000E4D76" w:rsidRDefault="00072411" w:rsidP="00072411">
            <w:pPr>
              <w:pStyle w:val="EndnoteText"/>
            </w:pPr>
            <w:r w:rsidRPr="000E4D76">
              <w:rPr>
                <w:b/>
                <w:bCs/>
              </w:rPr>
              <w:t>Text to be added to all TORs:</w:t>
            </w:r>
          </w:p>
          <w:p w14:paraId="48BECD46" w14:textId="77777777" w:rsidR="00072411" w:rsidRDefault="00072411" w:rsidP="00072411">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4FA0F142" w14:textId="49F4B8BA" w:rsidR="00072411" w:rsidRPr="007613B3" w:rsidRDefault="00072411" w:rsidP="004C3C62">
            <w:pPr>
              <w:spacing w:line="240" w:lineRule="auto"/>
              <w:ind w:left="342" w:hanging="342"/>
              <w:rPr>
                <w:rFonts w:ascii="Calibri" w:eastAsia="Arial Unicode MS" w:hAnsi="Calibri" w:cs="Calibri"/>
                <w:color w:val="auto"/>
                <w:sz w:val="16"/>
                <w:szCs w:val="16"/>
                <w:lang w:val="en-AU"/>
              </w:rPr>
            </w:pPr>
          </w:p>
        </w:tc>
      </w:tr>
      <w:tr w:rsidR="004C3C62" w:rsidRPr="007613B3" w14:paraId="74941F1E" w14:textId="77777777" w:rsidTr="00072411">
        <w:trPr>
          <w:trHeight w:val="201"/>
        </w:trPr>
        <w:tc>
          <w:tcPr>
            <w:tcW w:w="10278" w:type="dxa"/>
            <w:gridSpan w:val="3"/>
            <w:tcBorders>
              <w:top w:val="nil"/>
              <w:left w:val="nil"/>
              <w:bottom w:val="nil"/>
              <w:right w:val="nil"/>
            </w:tcBorders>
            <w:shd w:val="clear" w:color="auto" w:fill="auto"/>
            <w:noWrap/>
          </w:tcPr>
          <w:p w14:paraId="780F0DDF" w14:textId="77777777" w:rsidR="004C3C62" w:rsidRPr="007613B3" w:rsidRDefault="004C3C62" w:rsidP="004C3C62">
            <w:pPr>
              <w:spacing w:line="240" w:lineRule="auto"/>
              <w:ind w:left="342" w:hanging="342"/>
              <w:rPr>
                <w:rFonts w:ascii="Calibri" w:eastAsia="Arial Unicode MS" w:hAnsi="Calibri" w:cs="Calibri"/>
                <w:color w:val="auto"/>
                <w:sz w:val="16"/>
                <w:szCs w:val="16"/>
                <w:lang w:val="en-AU"/>
              </w:rPr>
            </w:pPr>
          </w:p>
        </w:tc>
      </w:tr>
    </w:tbl>
    <w:p w14:paraId="3D41299A" w14:textId="07E5DCE7" w:rsidR="004C3C62" w:rsidRDefault="004C3C62">
      <w:pPr>
        <w:jc w:val="center"/>
        <w:rPr>
          <w:rFonts w:ascii="Calibri" w:hAnsi="Calibri" w:cs="Calibri"/>
          <w:b/>
          <w:bCs/>
          <w:sz w:val="24"/>
          <w:szCs w:val="24"/>
          <w:u w:val="single"/>
        </w:rPr>
      </w:pPr>
    </w:p>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914C" w14:textId="77777777" w:rsidR="00AE504F" w:rsidRDefault="00AE504F" w:rsidP="000C3710">
      <w:r>
        <w:separator/>
      </w:r>
    </w:p>
  </w:endnote>
  <w:endnote w:type="continuationSeparator" w:id="0">
    <w:p w14:paraId="528770D0" w14:textId="77777777" w:rsidR="00AE504F" w:rsidRDefault="00AE504F"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52F36" w14:textId="77777777" w:rsidR="00AE504F" w:rsidRDefault="00AE504F" w:rsidP="000C3710">
      <w:r>
        <w:separator/>
      </w:r>
    </w:p>
  </w:footnote>
  <w:footnote w:type="continuationSeparator" w:id="0">
    <w:p w14:paraId="4A7FBC79" w14:textId="77777777" w:rsidR="00AE504F" w:rsidRDefault="00AE504F"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773E40"/>
    <w:multiLevelType w:val="hybridMultilevel"/>
    <w:tmpl w:val="E0DE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8E14FCF"/>
    <w:multiLevelType w:val="hybridMultilevel"/>
    <w:tmpl w:val="1974FB6E"/>
    <w:lvl w:ilvl="0" w:tplc="5658F6AE">
      <w:start w:val="1"/>
      <w:numFmt w:val="bullet"/>
      <w:lvlText w:val=""/>
      <w:lvlJc w:val="left"/>
      <w:pPr>
        <w:tabs>
          <w:tab w:val="num" w:pos="780"/>
        </w:tabs>
        <w:ind w:left="78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658F6AE">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C0D75"/>
    <w:multiLevelType w:val="hybridMultilevel"/>
    <w:tmpl w:val="CC22E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61746"/>
    <w:multiLevelType w:val="hybridMultilevel"/>
    <w:tmpl w:val="EF4AAC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294845"/>
    <w:multiLevelType w:val="hybridMultilevel"/>
    <w:tmpl w:val="893E9AD4"/>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6"/>
  </w:num>
  <w:num w:numId="4">
    <w:abstractNumId w:val="13"/>
  </w:num>
  <w:num w:numId="5">
    <w:abstractNumId w:val="12"/>
  </w:num>
  <w:num w:numId="6">
    <w:abstractNumId w:val="17"/>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9"/>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2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7073"/>
    <w:rsid w:val="0002238F"/>
    <w:rsid w:val="000241D1"/>
    <w:rsid w:val="00025F29"/>
    <w:rsid w:val="00030834"/>
    <w:rsid w:val="000310DE"/>
    <w:rsid w:val="000415E9"/>
    <w:rsid w:val="0004433C"/>
    <w:rsid w:val="00056A18"/>
    <w:rsid w:val="000576DC"/>
    <w:rsid w:val="00066CAF"/>
    <w:rsid w:val="00072411"/>
    <w:rsid w:val="00076437"/>
    <w:rsid w:val="00081658"/>
    <w:rsid w:val="00096574"/>
    <w:rsid w:val="000A7045"/>
    <w:rsid w:val="000B5829"/>
    <w:rsid w:val="000C3710"/>
    <w:rsid w:val="000C61F2"/>
    <w:rsid w:val="000D3F27"/>
    <w:rsid w:val="000D6CA1"/>
    <w:rsid w:val="000E1755"/>
    <w:rsid w:val="000E31E0"/>
    <w:rsid w:val="000E3253"/>
    <w:rsid w:val="000E414F"/>
    <w:rsid w:val="000E4D76"/>
    <w:rsid w:val="000F6440"/>
    <w:rsid w:val="00107B7A"/>
    <w:rsid w:val="00112DEE"/>
    <w:rsid w:val="00117E84"/>
    <w:rsid w:val="00137871"/>
    <w:rsid w:val="001424F4"/>
    <w:rsid w:val="001532C9"/>
    <w:rsid w:val="001555CD"/>
    <w:rsid w:val="0015757A"/>
    <w:rsid w:val="001637C2"/>
    <w:rsid w:val="00164C95"/>
    <w:rsid w:val="00165C9B"/>
    <w:rsid w:val="00175E9C"/>
    <w:rsid w:val="00176711"/>
    <w:rsid w:val="00182350"/>
    <w:rsid w:val="00182C1C"/>
    <w:rsid w:val="00183FA9"/>
    <w:rsid w:val="00186E13"/>
    <w:rsid w:val="001A4B63"/>
    <w:rsid w:val="001B190C"/>
    <w:rsid w:val="001B5D66"/>
    <w:rsid w:val="001E112E"/>
    <w:rsid w:val="001E7405"/>
    <w:rsid w:val="001F651F"/>
    <w:rsid w:val="001F7A5D"/>
    <w:rsid w:val="00202B24"/>
    <w:rsid w:val="002072D5"/>
    <w:rsid w:val="00213A86"/>
    <w:rsid w:val="00215E5E"/>
    <w:rsid w:val="0022123C"/>
    <w:rsid w:val="00222F56"/>
    <w:rsid w:val="00234AD4"/>
    <w:rsid w:val="002460BE"/>
    <w:rsid w:val="00247353"/>
    <w:rsid w:val="00257BD7"/>
    <w:rsid w:val="002659AE"/>
    <w:rsid w:val="0026644B"/>
    <w:rsid w:val="0028453C"/>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10EC"/>
    <w:rsid w:val="0038200F"/>
    <w:rsid w:val="0038560F"/>
    <w:rsid w:val="00396BF0"/>
    <w:rsid w:val="003A00B6"/>
    <w:rsid w:val="003B3F83"/>
    <w:rsid w:val="003B52AA"/>
    <w:rsid w:val="003B7251"/>
    <w:rsid w:val="003C1BC1"/>
    <w:rsid w:val="003C4672"/>
    <w:rsid w:val="003C48FF"/>
    <w:rsid w:val="003D04D3"/>
    <w:rsid w:val="003D0F6C"/>
    <w:rsid w:val="003D1336"/>
    <w:rsid w:val="003D2BCF"/>
    <w:rsid w:val="003D42F1"/>
    <w:rsid w:val="003E4220"/>
    <w:rsid w:val="003E7E75"/>
    <w:rsid w:val="00407258"/>
    <w:rsid w:val="00407853"/>
    <w:rsid w:val="00411F46"/>
    <w:rsid w:val="004160E9"/>
    <w:rsid w:val="00416141"/>
    <w:rsid w:val="00422305"/>
    <w:rsid w:val="00435AB0"/>
    <w:rsid w:val="0043646D"/>
    <w:rsid w:val="004429D6"/>
    <w:rsid w:val="00442D37"/>
    <w:rsid w:val="00445CFF"/>
    <w:rsid w:val="00447765"/>
    <w:rsid w:val="00472BBD"/>
    <w:rsid w:val="004809D8"/>
    <w:rsid w:val="00481D11"/>
    <w:rsid w:val="004A64C8"/>
    <w:rsid w:val="004A6CA6"/>
    <w:rsid w:val="004B276A"/>
    <w:rsid w:val="004B568E"/>
    <w:rsid w:val="004C3C62"/>
    <w:rsid w:val="004D08C1"/>
    <w:rsid w:val="004D2245"/>
    <w:rsid w:val="004D5D35"/>
    <w:rsid w:val="004E2D0B"/>
    <w:rsid w:val="004E67BE"/>
    <w:rsid w:val="004F1A27"/>
    <w:rsid w:val="005032F9"/>
    <w:rsid w:val="005075C6"/>
    <w:rsid w:val="00511A6E"/>
    <w:rsid w:val="00523923"/>
    <w:rsid w:val="005246DC"/>
    <w:rsid w:val="0053304D"/>
    <w:rsid w:val="005356FF"/>
    <w:rsid w:val="00544027"/>
    <w:rsid w:val="00544A89"/>
    <w:rsid w:val="0054592E"/>
    <w:rsid w:val="0057276E"/>
    <w:rsid w:val="00574AF9"/>
    <w:rsid w:val="00591246"/>
    <w:rsid w:val="0059640C"/>
    <w:rsid w:val="0059671E"/>
    <w:rsid w:val="005A643C"/>
    <w:rsid w:val="005B3739"/>
    <w:rsid w:val="005C426E"/>
    <w:rsid w:val="005D0BBF"/>
    <w:rsid w:val="005D3663"/>
    <w:rsid w:val="005E4721"/>
    <w:rsid w:val="005E629A"/>
    <w:rsid w:val="005E6FE1"/>
    <w:rsid w:val="005F3AFC"/>
    <w:rsid w:val="006007DA"/>
    <w:rsid w:val="00626681"/>
    <w:rsid w:val="0062741C"/>
    <w:rsid w:val="00632D59"/>
    <w:rsid w:val="00653E0C"/>
    <w:rsid w:val="006579B7"/>
    <w:rsid w:val="00661BE1"/>
    <w:rsid w:val="00662217"/>
    <w:rsid w:val="006642C4"/>
    <w:rsid w:val="00665A28"/>
    <w:rsid w:val="00674FCB"/>
    <w:rsid w:val="006802C7"/>
    <w:rsid w:val="0068655C"/>
    <w:rsid w:val="006907A6"/>
    <w:rsid w:val="006921D1"/>
    <w:rsid w:val="006968C1"/>
    <w:rsid w:val="006A1245"/>
    <w:rsid w:val="006A5CFB"/>
    <w:rsid w:val="006B4298"/>
    <w:rsid w:val="006B7F68"/>
    <w:rsid w:val="006C5703"/>
    <w:rsid w:val="006C688F"/>
    <w:rsid w:val="006C7D5A"/>
    <w:rsid w:val="006D1BD7"/>
    <w:rsid w:val="006D6C69"/>
    <w:rsid w:val="006E3839"/>
    <w:rsid w:val="006F3357"/>
    <w:rsid w:val="007001DA"/>
    <w:rsid w:val="0070263C"/>
    <w:rsid w:val="00711C06"/>
    <w:rsid w:val="0071297F"/>
    <w:rsid w:val="00746FD9"/>
    <w:rsid w:val="0075490C"/>
    <w:rsid w:val="00756755"/>
    <w:rsid w:val="007613B3"/>
    <w:rsid w:val="00774438"/>
    <w:rsid w:val="007826F8"/>
    <w:rsid w:val="00795CCF"/>
    <w:rsid w:val="00797885"/>
    <w:rsid w:val="007A3967"/>
    <w:rsid w:val="007B6BF8"/>
    <w:rsid w:val="007C7F78"/>
    <w:rsid w:val="007D5968"/>
    <w:rsid w:val="007D7750"/>
    <w:rsid w:val="007E1C97"/>
    <w:rsid w:val="007E73F5"/>
    <w:rsid w:val="007F5E9E"/>
    <w:rsid w:val="00801C3E"/>
    <w:rsid w:val="0080603F"/>
    <w:rsid w:val="00806AF3"/>
    <w:rsid w:val="00812FFA"/>
    <w:rsid w:val="00813D3A"/>
    <w:rsid w:val="0082334B"/>
    <w:rsid w:val="00845125"/>
    <w:rsid w:val="00861563"/>
    <w:rsid w:val="00873C12"/>
    <w:rsid w:val="0088141F"/>
    <w:rsid w:val="00883D70"/>
    <w:rsid w:val="00884F21"/>
    <w:rsid w:val="00890045"/>
    <w:rsid w:val="008B0A0B"/>
    <w:rsid w:val="008B3BDE"/>
    <w:rsid w:val="008C5761"/>
    <w:rsid w:val="008D79DD"/>
    <w:rsid w:val="008E375E"/>
    <w:rsid w:val="0090065A"/>
    <w:rsid w:val="00903E9D"/>
    <w:rsid w:val="00905953"/>
    <w:rsid w:val="00906E2A"/>
    <w:rsid w:val="00912E90"/>
    <w:rsid w:val="0091382D"/>
    <w:rsid w:val="00915BE8"/>
    <w:rsid w:val="009203FF"/>
    <w:rsid w:val="00921244"/>
    <w:rsid w:val="00922852"/>
    <w:rsid w:val="009247BD"/>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9F6D14"/>
    <w:rsid w:val="009F6ECA"/>
    <w:rsid w:val="00A0375D"/>
    <w:rsid w:val="00A11FA1"/>
    <w:rsid w:val="00A15D12"/>
    <w:rsid w:val="00A20E01"/>
    <w:rsid w:val="00A3477D"/>
    <w:rsid w:val="00A56EC7"/>
    <w:rsid w:val="00A65EEC"/>
    <w:rsid w:val="00A71AB3"/>
    <w:rsid w:val="00A73543"/>
    <w:rsid w:val="00A7722C"/>
    <w:rsid w:val="00A80C16"/>
    <w:rsid w:val="00A81C72"/>
    <w:rsid w:val="00A8354D"/>
    <w:rsid w:val="00A94248"/>
    <w:rsid w:val="00A94ACD"/>
    <w:rsid w:val="00AC083A"/>
    <w:rsid w:val="00AC78AC"/>
    <w:rsid w:val="00AE48C4"/>
    <w:rsid w:val="00AE504F"/>
    <w:rsid w:val="00AE508A"/>
    <w:rsid w:val="00AF077A"/>
    <w:rsid w:val="00AF3B0E"/>
    <w:rsid w:val="00B02636"/>
    <w:rsid w:val="00B05ABF"/>
    <w:rsid w:val="00B14BE6"/>
    <w:rsid w:val="00B22FF0"/>
    <w:rsid w:val="00B25923"/>
    <w:rsid w:val="00B35723"/>
    <w:rsid w:val="00B37562"/>
    <w:rsid w:val="00B4127F"/>
    <w:rsid w:val="00B415E7"/>
    <w:rsid w:val="00B44B51"/>
    <w:rsid w:val="00B63E76"/>
    <w:rsid w:val="00B66698"/>
    <w:rsid w:val="00B677D8"/>
    <w:rsid w:val="00B77129"/>
    <w:rsid w:val="00B814B7"/>
    <w:rsid w:val="00B84938"/>
    <w:rsid w:val="00B96CAE"/>
    <w:rsid w:val="00BB1006"/>
    <w:rsid w:val="00BB4A6F"/>
    <w:rsid w:val="00BC0092"/>
    <w:rsid w:val="00BC06E9"/>
    <w:rsid w:val="00BF605F"/>
    <w:rsid w:val="00C046B2"/>
    <w:rsid w:val="00C1119B"/>
    <w:rsid w:val="00C200E9"/>
    <w:rsid w:val="00C25DC0"/>
    <w:rsid w:val="00C302F0"/>
    <w:rsid w:val="00C34C2B"/>
    <w:rsid w:val="00C401E7"/>
    <w:rsid w:val="00C448ED"/>
    <w:rsid w:val="00C52D0D"/>
    <w:rsid w:val="00C62EFB"/>
    <w:rsid w:val="00C67879"/>
    <w:rsid w:val="00C756A2"/>
    <w:rsid w:val="00C77B32"/>
    <w:rsid w:val="00C80719"/>
    <w:rsid w:val="00C910CC"/>
    <w:rsid w:val="00C92726"/>
    <w:rsid w:val="00C972F8"/>
    <w:rsid w:val="00CB3A47"/>
    <w:rsid w:val="00CD3149"/>
    <w:rsid w:val="00CD3E5C"/>
    <w:rsid w:val="00CD4B82"/>
    <w:rsid w:val="00CE46A7"/>
    <w:rsid w:val="00CE769B"/>
    <w:rsid w:val="00D03797"/>
    <w:rsid w:val="00D042EF"/>
    <w:rsid w:val="00D05933"/>
    <w:rsid w:val="00D24E21"/>
    <w:rsid w:val="00D26336"/>
    <w:rsid w:val="00D3303B"/>
    <w:rsid w:val="00D33651"/>
    <w:rsid w:val="00D35998"/>
    <w:rsid w:val="00D460BE"/>
    <w:rsid w:val="00D5258E"/>
    <w:rsid w:val="00D541BC"/>
    <w:rsid w:val="00D61A9A"/>
    <w:rsid w:val="00D64897"/>
    <w:rsid w:val="00D67207"/>
    <w:rsid w:val="00D675C4"/>
    <w:rsid w:val="00D72E5E"/>
    <w:rsid w:val="00D84097"/>
    <w:rsid w:val="00D84515"/>
    <w:rsid w:val="00D86D91"/>
    <w:rsid w:val="00D91321"/>
    <w:rsid w:val="00D92AE1"/>
    <w:rsid w:val="00DA07B7"/>
    <w:rsid w:val="00DA149F"/>
    <w:rsid w:val="00DA3D88"/>
    <w:rsid w:val="00DC33AA"/>
    <w:rsid w:val="00DD71EF"/>
    <w:rsid w:val="00DE40E3"/>
    <w:rsid w:val="00E00B53"/>
    <w:rsid w:val="00E13740"/>
    <w:rsid w:val="00E2153C"/>
    <w:rsid w:val="00E24709"/>
    <w:rsid w:val="00E25AD8"/>
    <w:rsid w:val="00E5163F"/>
    <w:rsid w:val="00E54A5D"/>
    <w:rsid w:val="00E55B2F"/>
    <w:rsid w:val="00E612AA"/>
    <w:rsid w:val="00E61D56"/>
    <w:rsid w:val="00E630F3"/>
    <w:rsid w:val="00E654DC"/>
    <w:rsid w:val="00E82A93"/>
    <w:rsid w:val="00E86C9B"/>
    <w:rsid w:val="00EA17E8"/>
    <w:rsid w:val="00EA5375"/>
    <w:rsid w:val="00EA6D4D"/>
    <w:rsid w:val="00EA7AA9"/>
    <w:rsid w:val="00EB76A6"/>
    <w:rsid w:val="00EC5E3A"/>
    <w:rsid w:val="00ED1D10"/>
    <w:rsid w:val="00EE3A60"/>
    <w:rsid w:val="00EE7747"/>
    <w:rsid w:val="00EF5A83"/>
    <w:rsid w:val="00F027D0"/>
    <w:rsid w:val="00F038DF"/>
    <w:rsid w:val="00F150C3"/>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C6A6A"/>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53304D"/>
    <w:rPr>
      <w:sz w:val="16"/>
      <w:szCs w:val="16"/>
    </w:rPr>
  </w:style>
  <w:style w:type="character" w:customStyle="1" w:styleId="ListParagraphChar">
    <w:name w:val="List Paragraph Char"/>
    <w:aliases w:val="References Char,Bullet List Char,FooterText Char,List Paragraph1 Char,Colorful List Accent 1 Char"/>
    <w:link w:val="ListParagraph"/>
    <w:uiPriority w:val="34"/>
    <w:locked/>
    <w:rsid w:val="00DD71EF"/>
    <w:rPr>
      <w:rFonts w:ascii="Arial" w:eastAsia="MS PGothic" w:hAnsi="Arial"/>
      <w:color w:val="000000"/>
    </w:rPr>
  </w:style>
  <w:style w:type="paragraph" w:styleId="NoSpacing">
    <w:name w:val="No Spacing"/>
    <w:uiPriority w:val="99"/>
    <w:qFormat/>
    <w:rsid w:val="00442D37"/>
    <w:rPr>
      <w:rFonts w:eastAsia="Times"/>
      <w:color w:val="000000"/>
      <w:sz w:val="22"/>
      <w:lang w:val="pt-PT" w:eastAsia="en-GB"/>
    </w:rPr>
  </w:style>
  <w:style w:type="character" w:customStyle="1" w:styleId="MediumGrid1-Accent2Char">
    <w:name w:val="Medium Grid 1 - Accent 2 Char"/>
    <w:link w:val="MediumGrid1-Accent21"/>
    <w:uiPriority w:val="34"/>
    <w:locked/>
    <w:rsid w:val="00A81C72"/>
    <w:rPr>
      <w:sz w:val="24"/>
      <w:szCs w:val="24"/>
      <w:lang w:val="pt-PT"/>
    </w:rPr>
  </w:style>
  <w:style w:type="paragraph" w:customStyle="1" w:styleId="MediumGrid1-Accent21">
    <w:name w:val="Medium Grid 1 - Accent 21"/>
    <w:basedOn w:val="Normal"/>
    <w:link w:val="MediumGrid1-Accent2Char"/>
    <w:uiPriority w:val="34"/>
    <w:qFormat/>
    <w:rsid w:val="00A81C72"/>
    <w:pPr>
      <w:spacing w:line="240" w:lineRule="auto"/>
      <w:ind w:left="720"/>
    </w:pPr>
    <w:rPr>
      <w:rFonts w:ascii="Times New Roman" w:eastAsia="Times New Roman" w:hAnsi="Times New Roman"/>
      <w:color w:val="auto"/>
      <w:sz w:val="24"/>
      <w:szCs w:val="24"/>
      <w:lang w:val="pt-PT"/>
    </w:rPr>
  </w:style>
  <w:style w:type="paragraph" w:styleId="CommentSubject">
    <w:name w:val="annotation subject"/>
    <w:basedOn w:val="CommentText"/>
    <w:next w:val="CommentText"/>
    <w:link w:val="CommentSubjectChar"/>
    <w:semiHidden/>
    <w:unhideWhenUsed/>
    <w:rsid w:val="000E31E0"/>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E31E0"/>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56401554">
      <w:bodyDiv w:val="1"/>
      <w:marLeft w:val="0"/>
      <w:marRight w:val="0"/>
      <w:marTop w:val="0"/>
      <w:marBottom w:val="0"/>
      <w:divBdr>
        <w:top w:val="none" w:sz="0" w:space="0" w:color="auto"/>
        <w:left w:val="none" w:sz="0" w:space="0" w:color="auto"/>
        <w:bottom w:val="none" w:sz="0" w:space="0" w:color="auto"/>
        <w:right w:val="none" w:sz="0" w:space="0" w:color="auto"/>
      </w:divBdr>
    </w:div>
    <w:div w:id="648284959">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51202952">
      <w:bodyDiv w:val="1"/>
      <w:marLeft w:val="0"/>
      <w:marRight w:val="0"/>
      <w:marTop w:val="0"/>
      <w:marBottom w:val="0"/>
      <w:divBdr>
        <w:top w:val="none" w:sz="0" w:space="0" w:color="auto"/>
        <w:left w:val="none" w:sz="0" w:space="0" w:color="auto"/>
        <w:bottom w:val="none" w:sz="0" w:space="0" w:color="auto"/>
        <w:right w:val="none" w:sz="0" w:space="0" w:color="auto"/>
      </w:divBdr>
    </w:div>
    <w:div w:id="761297321">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45043296">
      <w:bodyDiv w:val="1"/>
      <w:marLeft w:val="0"/>
      <w:marRight w:val="0"/>
      <w:marTop w:val="0"/>
      <w:marBottom w:val="0"/>
      <w:divBdr>
        <w:top w:val="none" w:sz="0" w:space="0" w:color="auto"/>
        <w:left w:val="none" w:sz="0" w:space="0" w:color="auto"/>
        <w:bottom w:val="none" w:sz="0" w:space="0" w:color="auto"/>
        <w:right w:val="none" w:sz="0" w:space="0" w:color="auto"/>
      </w:divBdr>
    </w:div>
    <w:div w:id="1056777242">
      <w:bodyDiv w:val="1"/>
      <w:marLeft w:val="0"/>
      <w:marRight w:val="0"/>
      <w:marTop w:val="0"/>
      <w:marBottom w:val="0"/>
      <w:divBdr>
        <w:top w:val="none" w:sz="0" w:space="0" w:color="auto"/>
        <w:left w:val="none" w:sz="0" w:space="0" w:color="auto"/>
        <w:bottom w:val="none" w:sz="0" w:space="0" w:color="auto"/>
        <w:right w:val="none" w:sz="0" w:space="0" w:color="auto"/>
      </w:divBdr>
    </w:div>
    <w:div w:id="1156922689">
      <w:bodyDiv w:val="1"/>
      <w:marLeft w:val="0"/>
      <w:marRight w:val="0"/>
      <w:marTop w:val="0"/>
      <w:marBottom w:val="0"/>
      <w:divBdr>
        <w:top w:val="none" w:sz="0" w:space="0" w:color="auto"/>
        <w:left w:val="none" w:sz="0" w:space="0" w:color="auto"/>
        <w:bottom w:val="none" w:sz="0" w:space="0" w:color="auto"/>
        <w:right w:val="none" w:sz="0" w:space="0" w:color="auto"/>
      </w:divBdr>
    </w:div>
    <w:div w:id="1213997862">
      <w:bodyDiv w:val="1"/>
      <w:marLeft w:val="0"/>
      <w:marRight w:val="0"/>
      <w:marTop w:val="0"/>
      <w:marBottom w:val="0"/>
      <w:divBdr>
        <w:top w:val="none" w:sz="0" w:space="0" w:color="auto"/>
        <w:left w:val="none" w:sz="0" w:space="0" w:color="auto"/>
        <w:bottom w:val="none" w:sz="0" w:space="0" w:color="auto"/>
        <w:right w:val="none" w:sz="0" w:space="0" w:color="auto"/>
      </w:divBdr>
    </w:div>
    <w:div w:id="1421289499">
      <w:bodyDiv w:val="1"/>
      <w:marLeft w:val="0"/>
      <w:marRight w:val="0"/>
      <w:marTop w:val="0"/>
      <w:marBottom w:val="0"/>
      <w:divBdr>
        <w:top w:val="none" w:sz="0" w:space="0" w:color="auto"/>
        <w:left w:val="none" w:sz="0" w:space="0" w:color="auto"/>
        <w:bottom w:val="none" w:sz="0" w:space="0" w:color="auto"/>
        <w:right w:val="none" w:sz="0" w:space="0" w:color="auto"/>
      </w:divBdr>
    </w:div>
    <w:div w:id="1421368623">
      <w:bodyDiv w:val="1"/>
      <w:marLeft w:val="0"/>
      <w:marRight w:val="0"/>
      <w:marTop w:val="0"/>
      <w:marBottom w:val="0"/>
      <w:divBdr>
        <w:top w:val="none" w:sz="0" w:space="0" w:color="auto"/>
        <w:left w:val="none" w:sz="0" w:space="0" w:color="auto"/>
        <w:bottom w:val="none" w:sz="0" w:space="0" w:color="auto"/>
        <w:right w:val="none" w:sz="0" w:space="0" w:color="auto"/>
      </w:divBdr>
    </w:div>
    <w:div w:id="143413035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05440985">
      <w:bodyDiv w:val="1"/>
      <w:marLeft w:val="0"/>
      <w:marRight w:val="0"/>
      <w:marTop w:val="0"/>
      <w:marBottom w:val="0"/>
      <w:divBdr>
        <w:top w:val="none" w:sz="0" w:space="0" w:color="auto"/>
        <w:left w:val="none" w:sz="0" w:space="0" w:color="auto"/>
        <w:bottom w:val="none" w:sz="0" w:space="0" w:color="auto"/>
        <w:right w:val="none" w:sz="0" w:space="0" w:color="auto"/>
      </w:divBdr>
    </w:div>
    <w:div w:id="1555387769">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73529212">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773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20</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erms of Reference (Template)</vt:lpstr>
    </vt:vector>
  </TitlesOfParts>
  <Company>UNICEF</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erms of Reference (Template)</dc:title>
  <dc:subject/>
  <dc:creator>UNICEF</dc:creator>
  <cp:keywords>Consultant ; Terms of reference</cp:keywords>
  <dc:description/>
  <cp:lastModifiedBy>Pe Thet Khin</cp:lastModifiedBy>
  <cp:revision>6</cp:revision>
  <cp:lastPrinted>2017-01-06T22:20:00Z</cp:lastPrinted>
  <dcterms:created xsi:type="dcterms:W3CDTF">2022-02-01T08:57:00Z</dcterms:created>
  <dcterms:modified xsi:type="dcterms:W3CDTF">2022-02-02T07:06:00Z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