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E0F4" w14:textId="77777777" w:rsidR="005E6ECC" w:rsidRDefault="005E6ECC" w:rsidP="00DC254E">
      <w:pPr>
        <w:spacing w:line="276" w:lineRule="auto"/>
        <w:jc w:val="center"/>
        <w:rPr>
          <w:rFonts w:asciiTheme="minorHAnsi" w:hAnsiTheme="minorHAnsi" w:cstheme="minorHAnsi"/>
          <w:b/>
          <w:color w:val="00B0F0"/>
          <w:sz w:val="28"/>
          <w:szCs w:val="28"/>
        </w:rPr>
      </w:pPr>
      <w:bookmarkStart w:id="0" w:name="_GoBack"/>
      <w:bookmarkEnd w:id="0"/>
      <w:r w:rsidRPr="005E6ECC">
        <w:rPr>
          <w:rFonts w:asciiTheme="minorHAnsi" w:hAnsiTheme="minorHAnsi" w:cstheme="minorHAnsi"/>
          <w:b/>
          <w:color w:val="00B0F0"/>
          <w:sz w:val="28"/>
          <w:szCs w:val="28"/>
        </w:rPr>
        <w:t>United Nations Children’s Fund (UNICEF)</w:t>
      </w:r>
      <w:r>
        <w:rPr>
          <w:rFonts w:asciiTheme="minorHAnsi" w:hAnsiTheme="minorHAnsi" w:cstheme="minorHAnsi"/>
          <w:b/>
          <w:color w:val="00B0F0"/>
          <w:sz w:val="28"/>
          <w:szCs w:val="28"/>
        </w:rPr>
        <w:t>- Viet</w:t>
      </w:r>
      <w:r w:rsidR="00C87F8D">
        <w:rPr>
          <w:rFonts w:asciiTheme="minorHAnsi" w:hAnsiTheme="minorHAnsi" w:cstheme="minorHAnsi"/>
          <w:b/>
          <w:color w:val="00B0F0"/>
          <w:sz w:val="28"/>
          <w:szCs w:val="28"/>
        </w:rPr>
        <w:t xml:space="preserve"> N</w:t>
      </w:r>
      <w:r>
        <w:rPr>
          <w:rFonts w:asciiTheme="minorHAnsi" w:hAnsiTheme="minorHAnsi" w:cstheme="minorHAnsi"/>
          <w:b/>
          <w:color w:val="00B0F0"/>
          <w:sz w:val="28"/>
          <w:szCs w:val="28"/>
        </w:rPr>
        <w:t>am</w:t>
      </w:r>
    </w:p>
    <w:p w14:paraId="238EE1A3" w14:textId="77777777" w:rsidR="0087253F" w:rsidRDefault="0087253F" w:rsidP="00DC254E">
      <w:pPr>
        <w:spacing w:line="276" w:lineRule="auto"/>
        <w:jc w:val="center"/>
        <w:rPr>
          <w:rFonts w:asciiTheme="minorHAnsi" w:hAnsiTheme="minorHAnsi" w:cstheme="minorHAnsi"/>
          <w:b/>
          <w:color w:val="00B0F0"/>
          <w:sz w:val="28"/>
          <w:szCs w:val="28"/>
        </w:rPr>
      </w:pPr>
      <w:r>
        <w:rPr>
          <w:rFonts w:asciiTheme="minorHAnsi" w:hAnsiTheme="minorHAnsi" w:cstheme="minorHAnsi"/>
          <w:b/>
          <w:color w:val="00B0F0"/>
          <w:sz w:val="28"/>
          <w:szCs w:val="28"/>
        </w:rPr>
        <w:t>Terms of Reference</w:t>
      </w:r>
    </w:p>
    <w:p w14:paraId="3B72E82E" w14:textId="77777777" w:rsidR="00DC254E" w:rsidRPr="00DC254E" w:rsidRDefault="00DC254E" w:rsidP="00DC254E">
      <w:pPr>
        <w:spacing w:line="276" w:lineRule="auto"/>
        <w:jc w:val="center"/>
        <w:rPr>
          <w:rFonts w:asciiTheme="minorHAnsi" w:hAnsiTheme="minorHAnsi" w:cstheme="minorHAnsi"/>
          <w:b/>
          <w:color w:val="00B0F0"/>
          <w:sz w:val="28"/>
          <w:szCs w:val="28"/>
        </w:rPr>
      </w:pPr>
      <w:r w:rsidRPr="00DC254E">
        <w:rPr>
          <w:rFonts w:asciiTheme="minorHAnsi" w:hAnsiTheme="minorHAnsi" w:cstheme="minorHAnsi"/>
          <w:b/>
          <w:color w:val="00B0F0"/>
          <w:sz w:val="28"/>
          <w:szCs w:val="28"/>
        </w:rPr>
        <w:t>Individual Consultancy</w:t>
      </w:r>
    </w:p>
    <w:p w14:paraId="42420EDE" w14:textId="77777777" w:rsidR="007D552B" w:rsidRPr="007D552B" w:rsidRDefault="007D552B" w:rsidP="007D552B">
      <w:pPr>
        <w:spacing w:line="320" w:lineRule="exact"/>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378"/>
      </w:tblGrid>
      <w:tr w:rsidR="007D552B" w:rsidRPr="003148B6" w14:paraId="26E34ADD" w14:textId="77777777" w:rsidTr="000C5113">
        <w:tc>
          <w:tcPr>
            <w:tcW w:w="2929" w:type="dxa"/>
            <w:shd w:val="clear" w:color="auto" w:fill="auto"/>
          </w:tcPr>
          <w:p w14:paraId="7B413289" w14:textId="77777777" w:rsidR="007D552B" w:rsidRPr="003148B6" w:rsidRDefault="007D552B" w:rsidP="007D552B">
            <w:pPr>
              <w:spacing w:line="320" w:lineRule="exact"/>
              <w:jc w:val="both"/>
              <w:rPr>
                <w:rFonts w:asciiTheme="minorHAnsi" w:hAnsiTheme="minorHAnsi" w:cstheme="minorHAnsi"/>
                <w:b/>
                <w:sz w:val="22"/>
                <w:szCs w:val="22"/>
              </w:rPr>
            </w:pPr>
            <w:r w:rsidRPr="003148B6">
              <w:rPr>
                <w:rFonts w:asciiTheme="minorHAnsi" w:hAnsiTheme="minorHAnsi" w:cstheme="minorHAnsi"/>
                <w:b/>
                <w:sz w:val="22"/>
                <w:szCs w:val="22"/>
              </w:rPr>
              <w:t>Title</w:t>
            </w:r>
          </w:p>
        </w:tc>
        <w:tc>
          <w:tcPr>
            <w:tcW w:w="6378" w:type="dxa"/>
            <w:shd w:val="clear" w:color="auto" w:fill="auto"/>
          </w:tcPr>
          <w:p w14:paraId="0F3CB473" w14:textId="1A32D350" w:rsidR="007D552B" w:rsidRPr="003148B6" w:rsidRDefault="000C5113" w:rsidP="007D552B">
            <w:pPr>
              <w:spacing w:line="320" w:lineRule="exact"/>
              <w:jc w:val="both"/>
              <w:rPr>
                <w:rFonts w:asciiTheme="minorHAnsi" w:hAnsiTheme="minorHAnsi" w:cstheme="minorHAnsi"/>
                <w:sz w:val="22"/>
                <w:szCs w:val="22"/>
              </w:rPr>
            </w:pPr>
            <w:r w:rsidRPr="00771FA6">
              <w:rPr>
                <w:rFonts w:ascii="Calibri" w:hAnsi="Calibri" w:cs="Calibri"/>
                <w:szCs w:val="24"/>
              </w:rPr>
              <w:t xml:space="preserve">Technical Assistance provided to improvement of capacity of DOLISA and related counterparts in </w:t>
            </w:r>
            <w:proofErr w:type="spellStart"/>
            <w:r w:rsidRPr="00771FA6">
              <w:rPr>
                <w:rFonts w:ascii="Calibri" w:hAnsi="Calibri" w:cs="Calibri"/>
                <w:szCs w:val="24"/>
              </w:rPr>
              <w:t>Dien</w:t>
            </w:r>
            <w:proofErr w:type="spellEnd"/>
            <w:r w:rsidRPr="00771FA6">
              <w:rPr>
                <w:rFonts w:ascii="Calibri" w:hAnsi="Calibri" w:cs="Calibri"/>
                <w:szCs w:val="24"/>
              </w:rPr>
              <w:t xml:space="preserve"> Bien, </w:t>
            </w:r>
            <w:proofErr w:type="spellStart"/>
            <w:r w:rsidRPr="00771FA6">
              <w:rPr>
                <w:rFonts w:ascii="Calibri" w:hAnsi="Calibri" w:cs="Calibri"/>
                <w:szCs w:val="24"/>
              </w:rPr>
              <w:t>Kon</w:t>
            </w:r>
            <w:proofErr w:type="spellEnd"/>
            <w:r w:rsidRPr="00771FA6">
              <w:rPr>
                <w:rFonts w:ascii="Calibri" w:hAnsi="Calibri" w:cs="Calibri"/>
                <w:szCs w:val="24"/>
              </w:rPr>
              <w:t xml:space="preserve"> Tum and Gia Lai in strengthening local child protection system</w:t>
            </w:r>
          </w:p>
        </w:tc>
      </w:tr>
      <w:tr w:rsidR="007D552B" w:rsidRPr="003148B6" w14:paraId="6AD88D3C" w14:textId="77777777" w:rsidTr="000C5113">
        <w:tc>
          <w:tcPr>
            <w:tcW w:w="2929" w:type="dxa"/>
            <w:shd w:val="clear" w:color="auto" w:fill="auto"/>
          </w:tcPr>
          <w:p w14:paraId="78BBC4C4" w14:textId="77777777" w:rsidR="007D552B" w:rsidRPr="003148B6" w:rsidRDefault="007D552B" w:rsidP="007D552B">
            <w:pPr>
              <w:spacing w:line="320" w:lineRule="exact"/>
              <w:jc w:val="both"/>
              <w:rPr>
                <w:rFonts w:asciiTheme="minorHAnsi" w:hAnsiTheme="minorHAnsi" w:cstheme="minorHAnsi"/>
                <w:sz w:val="22"/>
                <w:szCs w:val="22"/>
              </w:rPr>
            </w:pPr>
            <w:r w:rsidRPr="003148B6">
              <w:rPr>
                <w:rFonts w:asciiTheme="minorHAnsi" w:hAnsiTheme="minorHAnsi" w:cstheme="minorHAnsi"/>
                <w:b/>
                <w:sz w:val="22"/>
                <w:szCs w:val="22"/>
              </w:rPr>
              <w:t>Purpose</w:t>
            </w:r>
          </w:p>
        </w:tc>
        <w:tc>
          <w:tcPr>
            <w:tcW w:w="6378" w:type="dxa"/>
            <w:shd w:val="clear" w:color="auto" w:fill="auto"/>
          </w:tcPr>
          <w:p w14:paraId="56789427" w14:textId="67F4BA7B" w:rsidR="007D552B" w:rsidRPr="003148B6" w:rsidRDefault="000C5113" w:rsidP="007D552B">
            <w:pPr>
              <w:spacing w:line="320" w:lineRule="exact"/>
              <w:jc w:val="both"/>
              <w:rPr>
                <w:rFonts w:asciiTheme="minorHAnsi" w:hAnsiTheme="minorHAnsi" w:cstheme="minorHAnsi"/>
                <w:sz w:val="22"/>
                <w:szCs w:val="22"/>
              </w:rPr>
            </w:pPr>
            <w:r w:rsidRPr="00771FA6">
              <w:rPr>
                <w:rFonts w:ascii="Calibri" w:hAnsi="Calibri" w:cs="Calibri"/>
                <w:szCs w:val="24"/>
              </w:rPr>
              <w:t xml:space="preserve">Support provided to strengthening local child protection systems in </w:t>
            </w:r>
            <w:proofErr w:type="spellStart"/>
            <w:r w:rsidRPr="00771FA6">
              <w:rPr>
                <w:rFonts w:ascii="Calibri" w:hAnsi="Calibri" w:cs="Calibri"/>
                <w:szCs w:val="24"/>
              </w:rPr>
              <w:t>Dien</w:t>
            </w:r>
            <w:proofErr w:type="spellEnd"/>
            <w:r w:rsidRPr="00771FA6">
              <w:rPr>
                <w:rFonts w:ascii="Calibri" w:hAnsi="Calibri" w:cs="Calibri"/>
                <w:szCs w:val="24"/>
              </w:rPr>
              <w:t xml:space="preserve"> Bien, </w:t>
            </w:r>
            <w:proofErr w:type="spellStart"/>
            <w:r w:rsidRPr="00771FA6">
              <w:rPr>
                <w:rFonts w:ascii="Calibri" w:hAnsi="Calibri" w:cs="Calibri"/>
                <w:szCs w:val="24"/>
              </w:rPr>
              <w:t>Kon</w:t>
            </w:r>
            <w:proofErr w:type="spellEnd"/>
            <w:r w:rsidRPr="00771FA6">
              <w:rPr>
                <w:rFonts w:ascii="Calibri" w:hAnsi="Calibri" w:cs="Calibri"/>
                <w:szCs w:val="24"/>
              </w:rPr>
              <w:t xml:space="preserve"> Tum and Gia Lai</w:t>
            </w:r>
          </w:p>
        </w:tc>
      </w:tr>
      <w:tr w:rsidR="007D552B" w:rsidRPr="003148B6" w14:paraId="62A8387F" w14:textId="77777777" w:rsidTr="008E20EF">
        <w:trPr>
          <w:trHeight w:val="233"/>
        </w:trPr>
        <w:tc>
          <w:tcPr>
            <w:tcW w:w="2929" w:type="dxa"/>
            <w:shd w:val="clear" w:color="auto" w:fill="auto"/>
          </w:tcPr>
          <w:p w14:paraId="10AF1450" w14:textId="75E248B7" w:rsidR="007D552B" w:rsidRPr="003148B6" w:rsidRDefault="008E20EF" w:rsidP="007D552B">
            <w:pPr>
              <w:spacing w:line="320" w:lineRule="exact"/>
              <w:jc w:val="both"/>
              <w:rPr>
                <w:rFonts w:asciiTheme="minorHAnsi" w:hAnsiTheme="minorHAnsi" w:cstheme="minorHAnsi"/>
                <w:b/>
                <w:sz w:val="22"/>
                <w:szCs w:val="22"/>
              </w:rPr>
            </w:pPr>
            <w:r>
              <w:rPr>
                <w:rFonts w:asciiTheme="minorHAnsi" w:hAnsiTheme="minorHAnsi" w:cstheme="minorHAnsi"/>
                <w:b/>
                <w:sz w:val="22"/>
                <w:szCs w:val="22"/>
              </w:rPr>
              <w:t>Level</w:t>
            </w:r>
            <w:r w:rsidR="007D552B" w:rsidRPr="003148B6">
              <w:rPr>
                <w:rFonts w:asciiTheme="minorHAnsi" w:hAnsiTheme="minorHAnsi" w:cstheme="minorHAnsi"/>
                <w:b/>
                <w:sz w:val="22"/>
                <w:szCs w:val="22"/>
              </w:rPr>
              <w:t xml:space="preserve"> </w:t>
            </w:r>
          </w:p>
        </w:tc>
        <w:tc>
          <w:tcPr>
            <w:tcW w:w="6378" w:type="dxa"/>
            <w:shd w:val="clear" w:color="auto" w:fill="auto"/>
          </w:tcPr>
          <w:p w14:paraId="27AAE88D" w14:textId="5F0B34B1" w:rsidR="007D552B" w:rsidRPr="003148B6" w:rsidRDefault="008E20EF" w:rsidP="007D552B">
            <w:pPr>
              <w:spacing w:line="320" w:lineRule="exact"/>
              <w:rPr>
                <w:rFonts w:asciiTheme="minorHAnsi" w:hAnsiTheme="minorHAnsi" w:cstheme="minorHAnsi"/>
                <w:i/>
                <w:sz w:val="22"/>
                <w:szCs w:val="22"/>
              </w:rPr>
            </w:pPr>
            <w:r>
              <w:rPr>
                <w:rFonts w:asciiTheme="minorHAnsi" w:hAnsiTheme="minorHAnsi" w:cstheme="minorHAnsi"/>
                <w:i/>
                <w:sz w:val="22"/>
                <w:szCs w:val="22"/>
              </w:rPr>
              <w:t xml:space="preserve">VNM2 </w:t>
            </w:r>
          </w:p>
        </w:tc>
      </w:tr>
      <w:tr w:rsidR="007D552B" w:rsidRPr="003148B6" w14:paraId="6D02DE52" w14:textId="77777777" w:rsidTr="000C5113">
        <w:tc>
          <w:tcPr>
            <w:tcW w:w="2929" w:type="dxa"/>
            <w:shd w:val="clear" w:color="auto" w:fill="auto"/>
          </w:tcPr>
          <w:p w14:paraId="6A8C40B8" w14:textId="77777777" w:rsidR="007D552B" w:rsidRPr="003148B6" w:rsidRDefault="007D552B" w:rsidP="0087253F">
            <w:pPr>
              <w:tabs>
                <w:tab w:val="center" w:pos="1356"/>
              </w:tabs>
              <w:spacing w:line="320" w:lineRule="exact"/>
              <w:jc w:val="both"/>
              <w:rPr>
                <w:rFonts w:asciiTheme="minorHAnsi" w:hAnsiTheme="minorHAnsi" w:cstheme="minorHAnsi"/>
                <w:b/>
                <w:sz w:val="22"/>
                <w:szCs w:val="22"/>
              </w:rPr>
            </w:pPr>
            <w:r w:rsidRPr="003148B6">
              <w:rPr>
                <w:rFonts w:asciiTheme="minorHAnsi" w:hAnsiTheme="minorHAnsi" w:cstheme="minorHAnsi"/>
                <w:b/>
                <w:sz w:val="22"/>
                <w:szCs w:val="22"/>
              </w:rPr>
              <w:t>Location</w:t>
            </w:r>
            <w:r w:rsidR="0087253F" w:rsidRPr="003148B6">
              <w:rPr>
                <w:rFonts w:asciiTheme="minorHAnsi" w:hAnsiTheme="minorHAnsi" w:cstheme="minorHAnsi"/>
                <w:b/>
                <w:sz w:val="22"/>
                <w:szCs w:val="22"/>
              </w:rPr>
              <w:tab/>
            </w:r>
          </w:p>
        </w:tc>
        <w:tc>
          <w:tcPr>
            <w:tcW w:w="6378" w:type="dxa"/>
            <w:shd w:val="clear" w:color="auto" w:fill="auto"/>
          </w:tcPr>
          <w:p w14:paraId="219BB1DB" w14:textId="60DA8519" w:rsidR="007D552B" w:rsidRPr="003148B6" w:rsidRDefault="000C5113" w:rsidP="007D552B">
            <w:pPr>
              <w:spacing w:line="320" w:lineRule="exact"/>
              <w:jc w:val="both"/>
              <w:rPr>
                <w:rFonts w:asciiTheme="minorHAnsi" w:hAnsiTheme="minorHAnsi" w:cstheme="minorHAnsi"/>
                <w:sz w:val="22"/>
                <w:szCs w:val="22"/>
              </w:rPr>
            </w:pPr>
            <w:r w:rsidRPr="00771FA6">
              <w:rPr>
                <w:rFonts w:ascii="Calibri" w:hAnsi="Calibri" w:cs="Calibri"/>
                <w:szCs w:val="24"/>
              </w:rPr>
              <w:t xml:space="preserve">Home-based and in </w:t>
            </w:r>
            <w:proofErr w:type="spellStart"/>
            <w:r w:rsidRPr="00771FA6">
              <w:rPr>
                <w:rFonts w:ascii="Calibri" w:hAnsi="Calibri" w:cs="Calibri"/>
                <w:szCs w:val="24"/>
              </w:rPr>
              <w:t>Dien</w:t>
            </w:r>
            <w:proofErr w:type="spellEnd"/>
            <w:r w:rsidRPr="00771FA6">
              <w:rPr>
                <w:rFonts w:ascii="Calibri" w:hAnsi="Calibri" w:cs="Calibri"/>
                <w:szCs w:val="24"/>
              </w:rPr>
              <w:t xml:space="preserve"> Bien, Gia Lai and </w:t>
            </w:r>
            <w:proofErr w:type="spellStart"/>
            <w:r w:rsidRPr="00771FA6">
              <w:rPr>
                <w:rFonts w:ascii="Calibri" w:hAnsi="Calibri" w:cs="Calibri"/>
                <w:szCs w:val="24"/>
              </w:rPr>
              <w:t>Kon</w:t>
            </w:r>
            <w:proofErr w:type="spellEnd"/>
            <w:r w:rsidRPr="00771FA6">
              <w:rPr>
                <w:rFonts w:ascii="Calibri" w:hAnsi="Calibri" w:cs="Calibri"/>
                <w:szCs w:val="24"/>
              </w:rPr>
              <w:t xml:space="preserve"> Tum provinces</w:t>
            </w:r>
          </w:p>
        </w:tc>
      </w:tr>
      <w:tr w:rsidR="007D552B" w:rsidRPr="003148B6" w14:paraId="51A67EC5" w14:textId="77777777" w:rsidTr="000C5113">
        <w:tc>
          <w:tcPr>
            <w:tcW w:w="2929" w:type="dxa"/>
            <w:shd w:val="clear" w:color="auto" w:fill="auto"/>
          </w:tcPr>
          <w:p w14:paraId="2217DFBC" w14:textId="77777777" w:rsidR="007D552B" w:rsidRPr="003148B6" w:rsidRDefault="007D552B" w:rsidP="007D552B">
            <w:pPr>
              <w:spacing w:line="320" w:lineRule="exact"/>
              <w:jc w:val="both"/>
              <w:rPr>
                <w:rFonts w:asciiTheme="minorHAnsi" w:hAnsiTheme="minorHAnsi" w:cstheme="minorHAnsi"/>
                <w:b/>
                <w:sz w:val="22"/>
                <w:szCs w:val="22"/>
              </w:rPr>
            </w:pPr>
            <w:r w:rsidRPr="003148B6">
              <w:rPr>
                <w:rFonts w:asciiTheme="minorHAnsi" w:hAnsiTheme="minorHAnsi" w:cstheme="minorHAnsi"/>
                <w:b/>
                <w:sz w:val="22"/>
                <w:szCs w:val="22"/>
              </w:rPr>
              <w:t>Duration</w:t>
            </w:r>
          </w:p>
        </w:tc>
        <w:tc>
          <w:tcPr>
            <w:tcW w:w="6378" w:type="dxa"/>
            <w:shd w:val="clear" w:color="auto" w:fill="auto"/>
          </w:tcPr>
          <w:p w14:paraId="08EEF12A" w14:textId="6ED0BD26" w:rsidR="007D552B" w:rsidRPr="003148B6" w:rsidRDefault="000C5113" w:rsidP="007D552B">
            <w:pPr>
              <w:spacing w:line="320" w:lineRule="exact"/>
              <w:jc w:val="both"/>
              <w:rPr>
                <w:rFonts w:asciiTheme="minorHAnsi" w:hAnsiTheme="minorHAnsi" w:cstheme="minorHAnsi"/>
                <w:sz w:val="22"/>
                <w:szCs w:val="22"/>
              </w:rPr>
            </w:pPr>
            <w:r>
              <w:rPr>
                <w:rFonts w:ascii="Calibri" w:hAnsi="Calibri" w:cs="Calibri"/>
                <w:szCs w:val="24"/>
              </w:rPr>
              <w:t>August</w:t>
            </w:r>
            <w:r w:rsidRPr="00771FA6">
              <w:rPr>
                <w:rFonts w:ascii="Calibri" w:hAnsi="Calibri" w:cs="Calibri"/>
                <w:szCs w:val="24"/>
              </w:rPr>
              <w:t xml:space="preserve"> 2019 – July 2020</w:t>
            </w:r>
          </w:p>
        </w:tc>
      </w:tr>
      <w:tr w:rsidR="007D552B" w:rsidRPr="003148B6" w14:paraId="4CFAA331" w14:textId="77777777" w:rsidTr="000C5113">
        <w:tc>
          <w:tcPr>
            <w:tcW w:w="2929" w:type="dxa"/>
            <w:shd w:val="clear" w:color="auto" w:fill="auto"/>
          </w:tcPr>
          <w:p w14:paraId="7B5A3357" w14:textId="77777777" w:rsidR="007D552B" w:rsidRPr="003148B6" w:rsidRDefault="007D552B" w:rsidP="007D552B">
            <w:pPr>
              <w:spacing w:line="320" w:lineRule="exact"/>
              <w:jc w:val="both"/>
              <w:rPr>
                <w:rFonts w:asciiTheme="minorHAnsi" w:hAnsiTheme="minorHAnsi" w:cstheme="minorHAnsi"/>
                <w:b/>
                <w:sz w:val="22"/>
                <w:szCs w:val="22"/>
              </w:rPr>
            </w:pPr>
            <w:r w:rsidRPr="003148B6">
              <w:rPr>
                <w:rFonts w:asciiTheme="minorHAnsi" w:hAnsiTheme="minorHAnsi" w:cstheme="minorHAnsi"/>
                <w:b/>
                <w:sz w:val="22"/>
                <w:szCs w:val="22"/>
              </w:rPr>
              <w:t>Start Date</w:t>
            </w:r>
          </w:p>
        </w:tc>
        <w:tc>
          <w:tcPr>
            <w:tcW w:w="6378" w:type="dxa"/>
            <w:shd w:val="clear" w:color="auto" w:fill="auto"/>
          </w:tcPr>
          <w:p w14:paraId="4E708066" w14:textId="1E2F7040" w:rsidR="007D552B" w:rsidRPr="003148B6" w:rsidRDefault="000C5113" w:rsidP="007D552B">
            <w:pPr>
              <w:spacing w:line="320" w:lineRule="exact"/>
              <w:jc w:val="both"/>
              <w:rPr>
                <w:rFonts w:asciiTheme="minorHAnsi" w:hAnsiTheme="minorHAnsi" w:cstheme="minorHAnsi"/>
                <w:sz w:val="22"/>
                <w:szCs w:val="22"/>
              </w:rPr>
            </w:pPr>
            <w:r w:rsidRPr="00771FA6">
              <w:rPr>
                <w:rFonts w:ascii="Calibri" w:hAnsi="Calibri" w:cs="Calibri"/>
                <w:szCs w:val="24"/>
              </w:rPr>
              <w:t>1</w:t>
            </w:r>
            <w:r>
              <w:rPr>
                <w:rFonts w:ascii="Calibri" w:hAnsi="Calibri" w:cs="Calibri"/>
                <w:szCs w:val="24"/>
              </w:rPr>
              <w:t xml:space="preserve"> August</w:t>
            </w:r>
            <w:r w:rsidRPr="00771FA6">
              <w:rPr>
                <w:rFonts w:ascii="Calibri" w:hAnsi="Calibri" w:cs="Calibri"/>
                <w:szCs w:val="24"/>
              </w:rPr>
              <w:t xml:space="preserve"> 2019</w:t>
            </w:r>
          </w:p>
        </w:tc>
      </w:tr>
      <w:tr w:rsidR="007D552B" w:rsidRPr="003148B6" w14:paraId="324592E3" w14:textId="77777777" w:rsidTr="000C5113">
        <w:tc>
          <w:tcPr>
            <w:tcW w:w="2929" w:type="dxa"/>
            <w:shd w:val="clear" w:color="auto" w:fill="auto"/>
          </w:tcPr>
          <w:p w14:paraId="46537C59" w14:textId="77777777" w:rsidR="007D552B" w:rsidRPr="003148B6" w:rsidRDefault="007D552B" w:rsidP="007D552B">
            <w:pPr>
              <w:spacing w:line="320" w:lineRule="exact"/>
              <w:jc w:val="both"/>
              <w:rPr>
                <w:rFonts w:asciiTheme="minorHAnsi" w:hAnsiTheme="minorHAnsi" w:cstheme="minorHAnsi"/>
                <w:b/>
                <w:sz w:val="22"/>
                <w:szCs w:val="22"/>
              </w:rPr>
            </w:pPr>
            <w:r w:rsidRPr="003148B6">
              <w:rPr>
                <w:rFonts w:asciiTheme="minorHAnsi" w:hAnsiTheme="minorHAnsi" w:cstheme="minorHAnsi"/>
                <w:b/>
                <w:sz w:val="22"/>
                <w:szCs w:val="22"/>
              </w:rPr>
              <w:t>Reporting to</w:t>
            </w:r>
          </w:p>
        </w:tc>
        <w:tc>
          <w:tcPr>
            <w:tcW w:w="6378" w:type="dxa"/>
            <w:shd w:val="clear" w:color="auto" w:fill="auto"/>
          </w:tcPr>
          <w:p w14:paraId="0BD62B3E" w14:textId="1D06B17F" w:rsidR="007D552B" w:rsidRPr="003148B6" w:rsidRDefault="000C5113" w:rsidP="007D552B">
            <w:pPr>
              <w:spacing w:line="320" w:lineRule="exact"/>
              <w:jc w:val="both"/>
              <w:rPr>
                <w:rFonts w:asciiTheme="minorHAnsi" w:hAnsiTheme="minorHAnsi" w:cstheme="minorHAnsi"/>
                <w:sz w:val="22"/>
                <w:szCs w:val="22"/>
              </w:rPr>
            </w:pPr>
            <w:r w:rsidRPr="00771FA6">
              <w:rPr>
                <w:rFonts w:ascii="Calibri" w:hAnsi="Calibri" w:cs="Calibri"/>
                <w:szCs w:val="24"/>
              </w:rPr>
              <w:t>Child Protection Specialist</w:t>
            </w:r>
            <w:r>
              <w:rPr>
                <w:rFonts w:ascii="Calibri" w:hAnsi="Calibri" w:cs="Calibri"/>
                <w:szCs w:val="24"/>
              </w:rPr>
              <w:t xml:space="preserve"> (Child Welfare)</w:t>
            </w:r>
          </w:p>
        </w:tc>
      </w:tr>
      <w:tr w:rsidR="007D552B" w:rsidRPr="003148B6" w14:paraId="5DF3013A" w14:textId="77777777" w:rsidTr="000C5113">
        <w:tc>
          <w:tcPr>
            <w:tcW w:w="2929" w:type="dxa"/>
            <w:shd w:val="clear" w:color="auto" w:fill="auto"/>
          </w:tcPr>
          <w:p w14:paraId="4A13FD4D" w14:textId="77777777" w:rsidR="00B81070" w:rsidRDefault="007D552B" w:rsidP="007D552B">
            <w:pPr>
              <w:spacing w:line="320" w:lineRule="exact"/>
              <w:jc w:val="both"/>
              <w:rPr>
                <w:rFonts w:asciiTheme="minorHAnsi" w:hAnsiTheme="minorHAnsi" w:cstheme="minorHAnsi"/>
                <w:b/>
                <w:sz w:val="22"/>
                <w:szCs w:val="22"/>
              </w:rPr>
            </w:pPr>
            <w:r w:rsidRPr="003148B6">
              <w:rPr>
                <w:rFonts w:asciiTheme="minorHAnsi" w:hAnsiTheme="minorHAnsi" w:cstheme="minorHAnsi"/>
                <w:b/>
                <w:sz w:val="22"/>
                <w:szCs w:val="22"/>
              </w:rPr>
              <w:t xml:space="preserve">WBS/PBA </w:t>
            </w:r>
          </w:p>
          <w:p w14:paraId="3220CC22" w14:textId="4B0EACC3" w:rsidR="007D552B" w:rsidRPr="003148B6" w:rsidRDefault="00B81070" w:rsidP="007D552B">
            <w:pPr>
              <w:spacing w:line="320" w:lineRule="exact"/>
              <w:jc w:val="both"/>
              <w:rPr>
                <w:rFonts w:asciiTheme="minorHAnsi" w:hAnsiTheme="minorHAnsi" w:cstheme="minorHAnsi"/>
                <w:b/>
                <w:sz w:val="22"/>
                <w:szCs w:val="22"/>
              </w:rPr>
            </w:pPr>
            <w:r>
              <w:rPr>
                <w:rFonts w:asciiTheme="minorHAnsi" w:hAnsiTheme="minorHAnsi" w:cstheme="minorHAnsi"/>
                <w:b/>
                <w:sz w:val="22"/>
                <w:szCs w:val="22"/>
              </w:rPr>
              <w:t xml:space="preserve">Funding </w:t>
            </w:r>
            <w:r w:rsidR="007D552B" w:rsidRPr="003148B6">
              <w:rPr>
                <w:rFonts w:asciiTheme="minorHAnsi" w:hAnsiTheme="minorHAnsi" w:cstheme="minorHAnsi"/>
                <w:b/>
                <w:sz w:val="22"/>
                <w:szCs w:val="22"/>
              </w:rPr>
              <w:t>Expiry Date</w:t>
            </w:r>
          </w:p>
        </w:tc>
        <w:tc>
          <w:tcPr>
            <w:tcW w:w="6378" w:type="dxa"/>
            <w:shd w:val="clear" w:color="auto" w:fill="auto"/>
          </w:tcPr>
          <w:p w14:paraId="2F43FAA3" w14:textId="567BCCE9" w:rsidR="007D552B" w:rsidRPr="003148B6" w:rsidRDefault="000C5113" w:rsidP="007D552B">
            <w:pPr>
              <w:spacing w:line="320" w:lineRule="exact"/>
              <w:jc w:val="both"/>
              <w:rPr>
                <w:rFonts w:asciiTheme="minorHAnsi" w:hAnsiTheme="minorHAnsi" w:cstheme="minorHAnsi"/>
                <w:sz w:val="22"/>
                <w:szCs w:val="22"/>
              </w:rPr>
            </w:pPr>
            <w:r w:rsidRPr="00771FA6">
              <w:rPr>
                <w:rFonts w:ascii="Calibri" w:hAnsi="Calibri" w:cs="Calibri"/>
                <w:szCs w:val="24"/>
              </w:rPr>
              <w:t>SC189905 expired by 31 December 2021</w:t>
            </w:r>
          </w:p>
        </w:tc>
      </w:tr>
      <w:tr w:rsidR="007D552B" w:rsidRPr="003148B6" w14:paraId="4D3E0865" w14:textId="77777777" w:rsidTr="000C5113">
        <w:tc>
          <w:tcPr>
            <w:tcW w:w="2929" w:type="dxa"/>
            <w:shd w:val="clear" w:color="auto" w:fill="auto"/>
          </w:tcPr>
          <w:p w14:paraId="4E82E8E2" w14:textId="77777777" w:rsidR="007D552B" w:rsidRPr="003148B6" w:rsidRDefault="007D552B" w:rsidP="007D552B">
            <w:pPr>
              <w:spacing w:line="320" w:lineRule="exact"/>
              <w:jc w:val="both"/>
              <w:rPr>
                <w:rFonts w:asciiTheme="minorHAnsi" w:hAnsiTheme="minorHAnsi" w:cstheme="minorHAnsi"/>
                <w:b/>
                <w:sz w:val="22"/>
                <w:szCs w:val="22"/>
              </w:rPr>
            </w:pPr>
            <w:r w:rsidRPr="003148B6">
              <w:rPr>
                <w:rFonts w:asciiTheme="minorHAnsi" w:hAnsiTheme="minorHAnsi" w:cstheme="minorHAnsi"/>
                <w:b/>
                <w:sz w:val="22"/>
                <w:szCs w:val="22"/>
              </w:rPr>
              <w:t>Project and activity codes</w:t>
            </w:r>
          </w:p>
        </w:tc>
        <w:tc>
          <w:tcPr>
            <w:tcW w:w="6378" w:type="dxa"/>
            <w:shd w:val="clear" w:color="auto" w:fill="auto"/>
          </w:tcPr>
          <w:p w14:paraId="053C84A5" w14:textId="77777777" w:rsidR="000C5113" w:rsidRPr="00771FA6" w:rsidRDefault="000C5113" w:rsidP="000C5113">
            <w:pPr>
              <w:rPr>
                <w:rFonts w:ascii="Calibri" w:hAnsi="Calibri" w:cs="Calibri"/>
                <w:szCs w:val="24"/>
              </w:rPr>
            </w:pPr>
            <w:r w:rsidRPr="00771FA6">
              <w:rPr>
                <w:rFonts w:ascii="Calibri" w:hAnsi="Calibri" w:cs="Calibri"/>
                <w:szCs w:val="24"/>
              </w:rPr>
              <w:t xml:space="preserve">5200/A0/05/883/003/003 – Act 15 - </w:t>
            </w:r>
            <w:proofErr w:type="spellStart"/>
            <w:r w:rsidRPr="00771FA6">
              <w:rPr>
                <w:rFonts w:ascii="Calibri" w:hAnsi="Calibri" w:cs="Calibri"/>
                <w:szCs w:val="24"/>
              </w:rPr>
              <w:t>Dien</w:t>
            </w:r>
            <w:proofErr w:type="spellEnd"/>
            <w:r w:rsidRPr="00771FA6">
              <w:rPr>
                <w:rFonts w:ascii="Calibri" w:hAnsi="Calibri" w:cs="Calibri"/>
                <w:szCs w:val="24"/>
              </w:rPr>
              <w:t xml:space="preserve"> Bien 2019 AWP</w:t>
            </w:r>
          </w:p>
          <w:p w14:paraId="7DB95773" w14:textId="77777777" w:rsidR="000C5113" w:rsidRPr="00771FA6" w:rsidRDefault="000C5113" w:rsidP="000C5113">
            <w:pPr>
              <w:rPr>
                <w:rFonts w:ascii="Calibri" w:hAnsi="Calibri" w:cs="Calibri"/>
                <w:szCs w:val="24"/>
              </w:rPr>
            </w:pPr>
            <w:r w:rsidRPr="00771FA6">
              <w:rPr>
                <w:rFonts w:ascii="Calibri" w:hAnsi="Calibri" w:cs="Calibri"/>
                <w:szCs w:val="24"/>
              </w:rPr>
              <w:t xml:space="preserve">5200/A0/05/883/003/002 – Act 15 - </w:t>
            </w:r>
            <w:proofErr w:type="spellStart"/>
            <w:r w:rsidRPr="00771FA6">
              <w:rPr>
                <w:rFonts w:ascii="Calibri" w:hAnsi="Calibri" w:cs="Calibri"/>
                <w:szCs w:val="24"/>
              </w:rPr>
              <w:t>Kon</w:t>
            </w:r>
            <w:proofErr w:type="spellEnd"/>
            <w:r w:rsidRPr="00771FA6">
              <w:rPr>
                <w:rFonts w:ascii="Calibri" w:hAnsi="Calibri" w:cs="Calibri"/>
                <w:szCs w:val="24"/>
              </w:rPr>
              <w:t xml:space="preserve"> Tum 2019 AWP</w:t>
            </w:r>
          </w:p>
          <w:p w14:paraId="0F2D05A3" w14:textId="4A5CC8BE" w:rsidR="007D552B" w:rsidRPr="003148B6" w:rsidRDefault="000C5113" w:rsidP="000C5113">
            <w:pPr>
              <w:spacing w:line="320" w:lineRule="exact"/>
              <w:jc w:val="both"/>
              <w:rPr>
                <w:rFonts w:asciiTheme="minorHAnsi" w:hAnsiTheme="minorHAnsi" w:cstheme="minorHAnsi"/>
                <w:sz w:val="22"/>
                <w:szCs w:val="22"/>
              </w:rPr>
            </w:pPr>
            <w:r w:rsidRPr="00771FA6">
              <w:rPr>
                <w:rFonts w:ascii="Calibri" w:hAnsi="Calibri" w:cs="Calibri"/>
                <w:szCs w:val="24"/>
              </w:rPr>
              <w:t>5200/A0/05/883/003/001 - Act 13 - Gia Lai 2019 AWP</w:t>
            </w:r>
          </w:p>
        </w:tc>
      </w:tr>
      <w:tr w:rsidR="0005049D" w:rsidRPr="003148B6" w14:paraId="45545215" w14:textId="77777777" w:rsidTr="000C5113">
        <w:tc>
          <w:tcPr>
            <w:tcW w:w="2929" w:type="dxa"/>
            <w:shd w:val="clear" w:color="auto" w:fill="auto"/>
          </w:tcPr>
          <w:p w14:paraId="61CC202F" w14:textId="14A35A94" w:rsidR="0005049D" w:rsidRPr="003148B6" w:rsidRDefault="00902932" w:rsidP="007D552B">
            <w:pPr>
              <w:spacing w:line="320" w:lineRule="exact"/>
              <w:jc w:val="both"/>
              <w:rPr>
                <w:rFonts w:asciiTheme="minorHAnsi" w:hAnsiTheme="minorHAnsi" w:cstheme="minorHAnsi"/>
                <w:b/>
                <w:sz w:val="22"/>
                <w:szCs w:val="22"/>
              </w:rPr>
            </w:pPr>
            <w:r>
              <w:rPr>
                <w:rFonts w:asciiTheme="minorHAnsi" w:hAnsiTheme="minorHAnsi" w:cstheme="minorHAnsi"/>
                <w:b/>
                <w:sz w:val="22"/>
                <w:szCs w:val="22"/>
              </w:rPr>
              <w:t>General Ledger number</w:t>
            </w:r>
          </w:p>
        </w:tc>
        <w:tc>
          <w:tcPr>
            <w:tcW w:w="6378" w:type="dxa"/>
            <w:shd w:val="clear" w:color="auto" w:fill="auto"/>
          </w:tcPr>
          <w:p w14:paraId="6EFB9A1E" w14:textId="77777777" w:rsidR="0005049D" w:rsidRPr="003148B6" w:rsidRDefault="0005049D" w:rsidP="007D552B">
            <w:pPr>
              <w:spacing w:line="320" w:lineRule="exact"/>
              <w:jc w:val="both"/>
              <w:rPr>
                <w:rFonts w:asciiTheme="minorHAnsi" w:hAnsiTheme="minorHAnsi" w:cstheme="minorHAnsi"/>
                <w:sz w:val="22"/>
                <w:szCs w:val="22"/>
              </w:rPr>
            </w:pPr>
          </w:p>
        </w:tc>
      </w:tr>
    </w:tbl>
    <w:p w14:paraId="355A5889" w14:textId="77777777" w:rsidR="000C5113" w:rsidRPr="00771FA6" w:rsidRDefault="000C5113" w:rsidP="000C5113">
      <w:pPr>
        <w:spacing w:line="360" w:lineRule="auto"/>
        <w:jc w:val="both"/>
        <w:rPr>
          <w:rFonts w:ascii="Calibri" w:hAnsi="Calibri" w:cs="Calibri"/>
          <w:b/>
          <w:color w:val="009CFD"/>
          <w:szCs w:val="24"/>
        </w:rPr>
      </w:pPr>
      <w:r w:rsidRPr="00771FA6">
        <w:rPr>
          <w:rFonts w:ascii="Calibri" w:hAnsi="Calibri" w:cs="Calibri"/>
          <w:b/>
          <w:color w:val="009CFD"/>
          <w:szCs w:val="24"/>
        </w:rPr>
        <w:t>Background</w:t>
      </w:r>
    </w:p>
    <w:p w14:paraId="66035855" w14:textId="77777777" w:rsidR="000C5113" w:rsidRPr="00771FA6" w:rsidRDefault="000C5113" w:rsidP="000C5113">
      <w:pPr>
        <w:spacing w:after="120"/>
        <w:jc w:val="both"/>
        <w:rPr>
          <w:rFonts w:ascii="Calibri" w:hAnsi="Calibri" w:cs="Calibri"/>
          <w:szCs w:val="24"/>
        </w:rPr>
      </w:pPr>
      <w:r w:rsidRPr="00771FA6">
        <w:rPr>
          <w:rFonts w:ascii="Calibri" w:hAnsi="Calibri" w:cs="Calibri"/>
          <w:szCs w:val="24"/>
        </w:rPr>
        <w:t xml:space="preserve">The Ministry of </w:t>
      </w:r>
      <w:proofErr w:type="spellStart"/>
      <w:r w:rsidRPr="00771FA6">
        <w:rPr>
          <w:rFonts w:ascii="Calibri" w:hAnsi="Calibri" w:cs="Calibri"/>
          <w:szCs w:val="24"/>
        </w:rPr>
        <w:t>Labour</w:t>
      </w:r>
      <w:proofErr w:type="spellEnd"/>
      <w:r w:rsidRPr="00771FA6">
        <w:rPr>
          <w:rFonts w:ascii="Calibri" w:hAnsi="Calibri" w:cs="Calibri"/>
          <w:szCs w:val="24"/>
        </w:rPr>
        <w:t xml:space="preserve">, Invalids and Social Affairs (MOLISA) estimated that 1.5 million children in Viet Nam are living </w:t>
      </w:r>
      <w:proofErr w:type="gramStart"/>
      <w:r w:rsidRPr="00771FA6">
        <w:rPr>
          <w:rFonts w:ascii="Calibri" w:hAnsi="Calibri" w:cs="Calibri"/>
          <w:szCs w:val="24"/>
        </w:rPr>
        <w:t>special circumstances</w:t>
      </w:r>
      <w:proofErr w:type="gramEnd"/>
      <w:r w:rsidRPr="00771FA6">
        <w:rPr>
          <w:rFonts w:ascii="Calibri" w:hAnsi="Calibri" w:cs="Calibri"/>
          <w:szCs w:val="24"/>
        </w:rPr>
        <w:t xml:space="preserve"> (children with disabilities, orphans, children living in institutions</w:t>
      </w:r>
      <w:r>
        <w:rPr>
          <w:rFonts w:ascii="Calibri" w:hAnsi="Calibri" w:cs="Calibri"/>
          <w:szCs w:val="24"/>
        </w:rPr>
        <w:t>,</w:t>
      </w:r>
      <w:r w:rsidRPr="00771FA6">
        <w:rPr>
          <w:rFonts w:ascii="Calibri" w:hAnsi="Calibri" w:cs="Calibri"/>
          <w:szCs w:val="24"/>
        </w:rPr>
        <w:t xml:space="preserve"> children conflict with law), representing about 5.5 % of the total child population under 16 years of age. The violent discipline is wide spread at 68.4% of children aged 1-14 experienced with some form</w:t>
      </w:r>
      <w:r>
        <w:rPr>
          <w:rFonts w:ascii="Calibri" w:hAnsi="Calibri" w:cs="Calibri"/>
          <w:szCs w:val="24"/>
        </w:rPr>
        <w:t>s</w:t>
      </w:r>
      <w:r w:rsidRPr="00771FA6">
        <w:rPr>
          <w:rFonts w:ascii="Calibri" w:hAnsi="Calibri" w:cs="Calibri"/>
          <w:szCs w:val="24"/>
        </w:rPr>
        <w:t xml:space="preserve"> of violence in the home. According to the National Child </w:t>
      </w:r>
      <w:proofErr w:type="spellStart"/>
      <w:r w:rsidRPr="00771FA6">
        <w:rPr>
          <w:rFonts w:ascii="Calibri" w:hAnsi="Calibri" w:cs="Calibri"/>
          <w:szCs w:val="24"/>
        </w:rPr>
        <w:t>Labour</w:t>
      </w:r>
      <w:proofErr w:type="spellEnd"/>
      <w:r w:rsidRPr="00771FA6">
        <w:rPr>
          <w:rFonts w:ascii="Calibri" w:hAnsi="Calibri" w:cs="Calibri"/>
          <w:szCs w:val="24"/>
        </w:rPr>
        <w:t xml:space="preserve"> Survey, 1.7 million children aged 5-17 are considered as child laborer’s. </w:t>
      </w:r>
    </w:p>
    <w:p w14:paraId="2960A98B" w14:textId="77777777" w:rsidR="000C5113" w:rsidRPr="00771FA6" w:rsidRDefault="000C5113" w:rsidP="000C5113">
      <w:pPr>
        <w:spacing w:after="120"/>
        <w:jc w:val="both"/>
        <w:rPr>
          <w:rFonts w:ascii="Calibri" w:hAnsi="Calibri" w:cs="Calibri"/>
          <w:szCs w:val="24"/>
        </w:rPr>
      </w:pPr>
      <w:r w:rsidRPr="00771FA6">
        <w:rPr>
          <w:rFonts w:ascii="Calibri" w:hAnsi="Calibri" w:cs="Calibri"/>
          <w:szCs w:val="24"/>
        </w:rPr>
        <w:t xml:space="preserve">There is no specific information of violence against children in Gia Lai, </w:t>
      </w:r>
      <w:proofErr w:type="spellStart"/>
      <w:r w:rsidRPr="00771FA6">
        <w:rPr>
          <w:rFonts w:ascii="Calibri" w:hAnsi="Calibri" w:cs="Calibri"/>
          <w:szCs w:val="24"/>
        </w:rPr>
        <w:t>Kon</w:t>
      </w:r>
      <w:proofErr w:type="spellEnd"/>
      <w:r w:rsidRPr="00771FA6">
        <w:rPr>
          <w:rFonts w:ascii="Calibri" w:hAnsi="Calibri" w:cs="Calibri"/>
          <w:szCs w:val="24"/>
        </w:rPr>
        <w:t xml:space="preserve"> Tum and </w:t>
      </w:r>
      <w:proofErr w:type="spellStart"/>
      <w:r w:rsidRPr="00771FA6">
        <w:rPr>
          <w:rFonts w:ascii="Calibri" w:hAnsi="Calibri" w:cs="Calibri"/>
          <w:szCs w:val="24"/>
        </w:rPr>
        <w:t>Dien</w:t>
      </w:r>
      <w:proofErr w:type="spellEnd"/>
      <w:r w:rsidRPr="00771FA6">
        <w:rPr>
          <w:rFonts w:ascii="Calibri" w:hAnsi="Calibri" w:cs="Calibri"/>
          <w:szCs w:val="24"/>
        </w:rPr>
        <w:t xml:space="preserve"> Bien, but the percentage of children aged 1-14 years in the Central Highlands subjected to at least one form of psychological or physical punishment by household members is recognized to be among the highest in Viet Nam (79.4 percent in contrast to the national average of 68.4 percent). Furthermore, the tradition of early marriage is still common amongst some population groups, especially young women. </w:t>
      </w:r>
    </w:p>
    <w:p w14:paraId="7C550C37" w14:textId="77777777" w:rsidR="000C5113" w:rsidRPr="00771FA6" w:rsidRDefault="000C5113" w:rsidP="000C5113">
      <w:pPr>
        <w:pStyle w:val="NoSpacing"/>
        <w:spacing w:before="120" w:after="120"/>
        <w:jc w:val="both"/>
        <w:rPr>
          <w:rFonts w:eastAsia="Times" w:cs="Calibri"/>
          <w:color w:val="000000"/>
          <w:sz w:val="24"/>
          <w:lang w:eastAsia="en-GB"/>
        </w:rPr>
      </w:pPr>
      <w:r w:rsidRPr="00771FA6">
        <w:rPr>
          <w:rFonts w:eastAsia="Times" w:cs="Calibri"/>
          <w:color w:val="000000"/>
          <w:sz w:val="24"/>
          <w:lang w:eastAsia="en-GB"/>
        </w:rPr>
        <w:t xml:space="preserve">The growing child protection issues are exacerbated by the absence of a strong and effective child welfare and protection system, </w:t>
      </w:r>
      <w:proofErr w:type="gramStart"/>
      <w:r w:rsidRPr="00771FA6">
        <w:rPr>
          <w:rFonts w:eastAsia="Times" w:cs="Calibri"/>
          <w:color w:val="000000"/>
          <w:sz w:val="24"/>
          <w:lang w:eastAsia="en-GB"/>
        </w:rPr>
        <w:t>in particular by</w:t>
      </w:r>
      <w:proofErr w:type="gramEnd"/>
      <w:r w:rsidRPr="00771FA6">
        <w:rPr>
          <w:rFonts w:eastAsia="Times" w:cs="Calibri"/>
          <w:color w:val="000000"/>
          <w:sz w:val="24"/>
          <w:lang w:eastAsia="en-GB"/>
        </w:rPr>
        <w:t xml:space="preserve"> the lack of trained social workers and services for prevention, support and protection of children from abuse, violence and exploitation. The existing services for prevention, early identification and intervention, referral to rehabilitative and specialized services and follow up are either not in place or are fragmented and unregulated. At sub-national level, social work and child protection services are provided by volunteers and untrained workers undertaking complex tasks without the necessary skills and training. </w:t>
      </w:r>
    </w:p>
    <w:p w14:paraId="65C28833" w14:textId="77777777" w:rsidR="000C5113" w:rsidRPr="00771FA6" w:rsidRDefault="000C5113" w:rsidP="000C5113">
      <w:pPr>
        <w:pStyle w:val="NoSpacing"/>
        <w:spacing w:before="120" w:after="120"/>
        <w:jc w:val="both"/>
        <w:rPr>
          <w:rFonts w:eastAsia="Times" w:cs="Calibri"/>
          <w:color w:val="000000"/>
          <w:sz w:val="24"/>
          <w:lang w:eastAsia="en-GB"/>
        </w:rPr>
      </w:pPr>
    </w:p>
    <w:p w14:paraId="72EFEDDB" w14:textId="77777777" w:rsidR="000C5113" w:rsidRPr="00771FA6" w:rsidRDefault="000C5113" w:rsidP="000C5113">
      <w:pPr>
        <w:pStyle w:val="NoSpacing"/>
        <w:spacing w:before="120" w:after="120"/>
        <w:jc w:val="both"/>
        <w:rPr>
          <w:rFonts w:eastAsia="Times" w:cs="Calibri"/>
          <w:color w:val="000000"/>
          <w:sz w:val="24"/>
          <w:lang w:eastAsia="en-GB"/>
        </w:rPr>
      </w:pPr>
      <w:r w:rsidRPr="00771FA6">
        <w:rPr>
          <w:rFonts w:eastAsia="Times" w:cs="Calibri"/>
          <w:color w:val="000000"/>
          <w:sz w:val="24"/>
          <w:lang w:eastAsia="en-GB"/>
        </w:rPr>
        <w:lastRenderedPageBreak/>
        <w:t xml:space="preserve">The Child Law 2016 has marked important efforts of the government in addressing the violence against children (VAC). The Child Law defines one part-time child protection worker in each commune, who takes key responsibility to address the violence against children. In addition, the Decree 56 defines child protection and case management systems to increase quality multi-sectoral intervention and response to child victims of abuse, violence. </w:t>
      </w:r>
    </w:p>
    <w:p w14:paraId="7984E8E2" w14:textId="77777777" w:rsidR="000C5113" w:rsidRPr="00771FA6" w:rsidRDefault="000C5113" w:rsidP="000C5113">
      <w:pPr>
        <w:spacing w:after="120"/>
        <w:jc w:val="both"/>
        <w:rPr>
          <w:rFonts w:ascii="Calibri" w:hAnsi="Calibri" w:cs="Calibri"/>
          <w:szCs w:val="24"/>
        </w:rPr>
      </w:pPr>
      <w:r w:rsidRPr="00771FA6">
        <w:rPr>
          <w:rFonts w:ascii="Calibri" w:hAnsi="Calibri" w:cs="Calibri"/>
          <w:szCs w:val="24"/>
        </w:rPr>
        <w:t xml:space="preserve">As part of the Integrated Early Childhood Development Projects in </w:t>
      </w:r>
      <w:proofErr w:type="spellStart"/>
      <w:r w:rsidRPr="00771FA6">
        <w:rPr>
          <w:rFonts w:ascii="Calibri" w:hAnsi="Calibri" w:cs="Calibri"/>
          <w:szCs w:val="24"/>
        </w:rPr>
        <w:t>Dien</w:t>
      </w:r>
      <w:proofErr w:type="spellEnd"/>
      <w:r w:rsidRPr="00771FA6">
        <w:rPr>
          <w:rFonts w:ascii="Calibri" w:hAnsi="Calibri" w:cs="Calibri"/>
          <w:szCs w:val="24"/>
        </w:rPr>
        <w:t xml:space="preserve"> Bien, Gia Lai and </w:t>
      </w:r>
      <w:proofErr w:type="spellStart"/>
      <w:r w:rsidRPr="00771FA6">
        <w:rPr>
          <w:rFonts w:ascii="Calibri" w:hAnsi="Calibri" w:cs="Calibri"/>
          <w:szCs w:val="24"/>
        </w:rPr>
        <w:t>Kon</w:t>
      </w:r>
      <w:proofErr w:type="spellEnd"/>
      <w:r w:rsidRPr="00771FA6">
        <w:rPr>
          <w:rFonts w:ascii="Calibri" w:hAnsi="Calibri" w:cs="Calibri"/>
          <w:szCs w:val="24"/>
        </w:rPr>
        <w:t xml:space="preserve"> Tum provinces (2017-2021), UNICEF has supported the development and operation of local child protection systems with an aim to strengthen social service workforce, case management, and multi-sectoral child protection services in line with the Child Law and Decree.</w:t>
      </w:r>
    </w:p>
    <w:p w14:paraId="7AE72FE4" w14:textId="77777777" w:rsidR="000C5113" w:rsidRPr="00771FA6" w:rsidRDefault="000C5113" w:rsidP="000C5113">
      <w:pPr>
        <w:spacing w:after="120"/>
        <w:jc w:val="both"/>
        <w:rPr>
          <w:rFonts w:ascii="Calibri" w:hAnsi="Calibri" w:cs="Calibri"/>
          <w:szCs w:val="24"/>
        </w:rPr>
      </w:pPr>
      <w:r w:rsidRPr="00771FA6">
        <w:rPr>
          <w:rFonts w:ascii="Calibri" w:hAnsi="Calibri" w:cs="Calibri"/>
          <w:szCs w:val="24"/>
        </w:rPr>
        <w:t xml:space="preserve">For the reason, UNICEF needs to provide technical support to DOLISA and Child Protection Committees in Gia Lai, </w:t>
      </w:r>
      <w:proofErr w:type="spellStart"/>
      <w:r w:rsidRPr="00771FA6">
        <w:rPr>
          <w:rFonts w:ascii="Calibri" w:hAnsi="Calibri" w:cs="Calibri"/>
          <w:szCs w:val="24"/>
        </w:rPr>
        <w:t>Kon</w:t>
      </w:r>
      <w:proofErr w:type="spellEnd"/>
      <w:r w:rsidRPr="00771FA6">
        <w:rPr>
          <w:rFonts w:ascii="Calibri" w:hAnsi="Calibri" w:cs="Calibri"/>
          <w:szCs w:val="24"/>
        </w:rPr>
        <w:t xml:space="preserve"> Tum and </w:t>
      </w:r>
      <w:proofErr w:type="spellStart"/>
      <w:r w:rsidRPr="00771FA6">
        <w:rPr>
          <w:rFonts w:ascii="Calibri" w:hAnsi="Calibri" w:cs="Calibri"/>
          <w:szCs w:val="24"/>
        </w:rPr>
        <w:t>Dien</w:t>
      </w:r>
      <w:proofErr w:type="spellEnd"/>
      <w:r w:rsidRPr="00771FA6">
        <w:rPr>
          <w:rFonts w:ascii="Calibri" w:hAnsi="Calibri" w:cs="Calibri"/>
          <w:szCs w:val="24"/>
        </w:rPr>
        <w:t xml:space="preserve"> Bien in strengthening the local child protection system to address effectively the violence against children.</w:t>
      </w:r>
    </w:p>
    <w:p w14:paraId="12253F88" w14:textId="77777777" w:rsidR="000C5113" w:rsidRPr="00771FA6" w:rsidRDefault="000C5113" w:rsidP="000C5113">
      <w:pPr>
        <w:pStyle w:val="BodyText"/>
        <w:rPr>
          <w:rFonts w:ascii="Calibri" w:hAnsi="Calibri" w:cs="Calibri"/>
          <w:b/>
          <w:color w:val="009CFD"/>
          <w:szCs w:val="24"/>
        </w:rPr>
      </w:pPr>
      <w:r w:rsidRPr="00771FA6">
        <w:rPr>
          <w:rFonts w:ascii="Calibri" w:hAnsi="Calibri" w:cs="Calibri"/>
          <w:b/>
          <w:color w:val="009CFD"/>
          <w:szCs w:val="24"/>
        </w:rPr>
        <w:t xml:space="preserve">Justification </w:t>
      </w:r>
    </w:p>
    <w:p w14:paraId="3A030811" w14:textId="77777777" w:rsidR="000C5113" w:rsidRPr="00771FA6" w:rsidRDefault="000C5113" w:rsidP="000C5113">
      <w:pPr>
        <w:spacing w:after="120"/>
        <w:jc w:val="both"/>
        <w:rPr>
          <w:rFonts w:ascii="Calibri" w:hAnsi="Calibri" w:cs="Calibri"/>
          <w:szCs w:val="24"/>
        </w:rPr>
      </w:pPr>
      <w:r w:rsidRPr="00771FA6">
        <w:rPr>
          <w:rFonts w:ascii="Calibri" w:hAnsi="Calibri" w:cs="Calibri"/>
          <w:szCs w:val="24"/>
        </w:rPr>
        <w:t xml:space="preserve">As UNICEF Child Protection staff does not have time to frequently travel to </w:t>
      </w:r>
      <w:proofErr w:type="spellStart"/>
      <w:r w:rsidRPr="00771FA6">
        <w:rPr>
          <w:rFonts w:ascii="Calibri" w:hAnsi="Calibri" w:cs="Calibri"/>
          <w:szCs w:val="24"/>
        </w:rPr>
        <w:t>Dien</w:t>
      </w:r>
      <w:proofErr w:type="spellEnd"/>
      <w:r w:rsidRPr="00771FA6">
        <w:rPr>
          <w:rFonts w:ascii="Calibri" w:hAnsi="Calibri" w:cs="Calibri"/>
          <w:szCs w:val="24"/>
        </w:rPr>
        <w:t xml:space="preserve"> Bien, Gia Lai and </w:t>
      </w:r>
      <w:proofErr w:type="spellStart"/>
      <w:r w:rsidRPr="00771FA6">
        <w:rPr>
          <w:rFonts w:ascii="Calibri" w:hAnsi="Calibri" w:cs="Calibri"/>
          <w:szCs w:val="24"/>
        </w:rPr>
        <w:t>Kon</w:t>
      </w:r>
      <w:proofErr w:type="spellEnd"/>
      <w:r w:rsidRPr="00771FA6">
        <w:rPr>
          <w:rFonts w:ascii="Calibri" w:hAnsi="Calibri" w:cs="Calibri"/>
          <w:szCs w:val="24"/>
        </w:rPr>
        <w:t xml:space="preserve"> Tum to provide technical assistance to DOLISA and Child Protection Committee members on strengthening local child protection systems, it is necessary to recruit a national consultant to provide training, coaching, mentoring, supervision and monitoring of progress of local child protection systems.</w:t>
      </w:r>
    </w:p>
    <w:p w14:paraId="21594ED7" w14:textId="77777777" w:rsidR="000C5113" w:rsidRPr="00771FA6" w:rsidRDefault="000C5113" w:rsidP="000C5113">
      <w:pPr>
        <w:pStyle w:val="BodyText"/>
        <w:rPr>
          <w:rFonts w:ascii="Calibri" w:hAnsi="Calibri" w:cs="Calibri"/>
          <w:b/>
          <w:color w:val="009CFD"/>
          <w:szCs w:val="24"/>
        </w:rPr>
      </w:pPr>
      <w:r w:rsidRPr="00771FA6">
        <w:rPr>
          <w:rFonts w:ascii="Calibri" w:hAnsi="Calibri" w:cs="Calibri"/>
          <w:b/>
          <w:color w:val="009CFD"/>
          <w:szCs w:val="24"/>
        </w:rPr>
        <w:t>Objectives</w:t>
      </w:r>
    </w:p>
    <w:p w14:paraId="7A325FB3" w14:textId="77777777" w:rsidR="000C5113" w:rsidRPr="00771FA6" w:rsidRDefault="000C5113" w:rsidP="000C5113">
      <w:pPr>
        <w:pStyle w:val="BodyText"/>
        <w:rPr>
          <w:rFonts w:ascii="Calibri" w:hAnsi="Calibri" w:cs="Calibri"/>
          <w:szCs w:val="24"/>
        </w:rPr>
      </w:pPr>
      <w:r w:rsidRPr="00771FA6">
        <w:rPr>
          <w:rFonts w:ascii="Calibri" w:hAnsi="Calibri" w:cs="Calibri"/>
          <w:szCs w:val="24"/>
        </w:rPr>
        <w:t xml:space="preserve">The consultant is expected to provide technical assistance to DOLISAs and Child Protection Committees in </w:t>
      </w:r>
      <w:proofErr w:type="spellStart"/>
      <w:r w:rsidRPr="00771FA6">
        <w:rPr>
          <w:rFonts w:ascii="Calibri" w:hAnsi="Calibri" w:cs="Calibri"/>
          <w:szCs w:val="24"/>
        </w:rPr>
        <w:t>Kon</w:t>
      </w:r>
      <w:proofErr w:type="spellEnd"/>
      <w:r w:rsidRPr="00771FA6">
        <w:rPr>
          <w:rFonts w:ascii="Calibri" w:hAnsi="Calibri" w:cs="Calibri"/>
          <w:szCs w:val="24"/>
        </w:rPr>
        <w:t xml:space="preserve"> Tum, Gia Lai and </w:t>
      </w:r>
      <w:proofErr w:type="spellStart"/>
      <w:r w:rsidRPr="00771FA6">
        <w:rPr>
          <w:rFonts w:ascii="Calibri" w:hAnsi="Calibri" w:cs="Calibri"/>
          <w:szCs w:val="24"/>
        </w:rPr>
        <w:t>Dien</w:t>
      </w:r>
      <w:proofErr w:type="spellEnd"/>
      <w:r w:rsidRPr="00771FA6">
        <w:rPr>
          <w:rFonts w:ascii="Calibri" w:hAnsi="Calibri" w:cs="Calibri"/>
          <w:szCs w:val="24"/>
        </w:rPr>
        <w:t xml:space="preserve"> Bien to strengthen the local child protection system.</w:t>
      </w:r>
    </w:p>
    <w:p w14:paraId="798E4ECF" w14:textId="77777777" w:rsidR="000C5113" w:rsidRPr="00771FA6" w:rsidRDefault="000C5113" w:rsidP="000C5113">
      <w:pPr>
        <w:pStyle w:val="BodyText"/>
        <w:rPr>
          <w:rFonts w:ascii="Calibri" w:hAnsi="Calibri" w:cs="Calibri"/>
          <w:szCs w:val="24"/>
        </w:rPr>
      </w:pPr>
      <w:r w:rsidRPr="00771FA6">
        <w:rPr>
          <w:rFonts w:ascii="Calibri" w:hAnsi="Calibri" w:cs="Calibri"/>
          <w:szCs w:val="24"/>
        </w:rPr>
        <w:t>Specific objectives are:</w:t>
      </w:r>
    </w:p>
    <w:p w14:paraId="637253E8" w14:textId="77777777" w:rsidR="000C5113" w:rsidRPr="00771FA6" w:rsidRDefault="000C5113" w:rsidP="000C5113">
      <w:pPr>
        <w:pStyle w:val="BodyText"/>
        <w:numPr>
          <w:ilvl w:val="0"/>
          <w:numId w:val="40"/>
        </w:numPr>
        <w:jc w:val="both"/>
        <w:rPr>
          <w:rFonts w:ascii="Calibri" w:hAnsi="Calibri" w:cs="Calibri"/>
          <w:szCs w:val="24"/>
        </w:rPr>
      </w:pPr>
      <w:r w:rsidRPr="00771FA6">
        <w:rPr>
          <w:rFonts w:ascii="Calibri" w:hAnsi="Calibri" w:cs="Calibri"/>
          <w:szCs w:val="24"/>
        </w:rPr>
        <w:t>To strengthen capacity of DOLISA and Child Protection Committees at three local levels in developing and operating local child protection systems (See indicators of success in the Annex);</w:t>
      </w:r>
    </w:p>
    <w:p w14:paraId="3409DD19" w14:textId="77777777" w:rsidR="000C5113" w:rsidRPr="00771FA6" w:rsidRDefault="000C5113" w:rsidP="000C5113">
      <w:pPr>
        <w:pStyle w:val="BodyText"/>
        <w:numPr>
          <w:ilvl w:val="0"/>
          <w:numId w:val="40"/>
        </w:numPr>
        <w:jc w:val="both"/>
        <w:rPr>
          <w:rFonts w:ascii="Calibri" w:hAnsi="Calibri" w:cs="Calibri"/>
          <w:szCs w:val="24"/>
        </w:rPr>
      </w:pPr>
      <w:r w:rsidRPr="00771FA6">
        <w:rPr>
          <w:rFonts w:ascii="Calibri" w:hAnsi="Calibri" w:cs="Calibri"/>
          <w:szCs w:val="24"/>
        </w:rPr>
        <w:t>To increase child protection services delivered by DOLISA staff, provincial and district social workers, and child protection workers (See indicators of success in the Annex).</w:t>
      </w:r>
    </w:p>
    <w:p w14:paraId="7973DE8C" w14:textId="77777777" w:rsidR="000C5113" w:rsidRPr="00771FA6" w:rsidRDefault="000C5113" w:rsidP="000C5113">
      <w:pPr>
        <w:pStyle w:val="BodyText"/>
        <w:rPr>
          <w:rFonts w:ascii="Calibri" w:hAnsi="Calibri" w:cs="Calibri"/>
          <w:b/>
          <w:color w:val="009CFD"/>
          <w:szCs w:val="24"/>
        </w:rPr>
      </w:pPr>
      <w:r w:rsidRPr="00771FA6">
        <w:rPr>
          <w:rFonts w:ascii="Calibri" w:hAnsi="Calibri" w:cs="Calibri"/>
          <w:b/>
          <w:color w:val="009CFD"/>
          <w:szCs w:val="24"/>
        </w:rPr>
        <w:t xml:space="preserve">Specific Tasks </w:t>
      </w:r>
    </w:p>
    <w:p w14:paraId="6D2D9239"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In consultation with UNICEF, MOLISA and DOLISA, the consultant shall perform the following tasks: </w:t>
      </w:r>
    </w:p>
    <w:p w14:paraId="084F8E2B" w14:textId="77777777" w:rsidR="000C5113" w:rsidRPr="00771FA6" w:rsidRDefault="000C5113" w:rsidP="000C5113">
      <w:pPr>
        <w:pStyle w:val="BodyText"/>
        <w:rPr>
          <w:rFonts w:ascii="Calibri" w:hAnsi="Calibri" w:cs="Calibri"/>
          <w:b/>
          <w:color w:val="009CFD"/>
          <w:szCs w:val="24"/>
        </w:rPr>
      </w:pPr>
    </w:p>
    <w:p w14:paraId="6F0DCC07"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b/>
          <w:color w:val="000000"/>
          <w:szCs w:val="24"/>
          <w:lang w:eastAsia="en-GB"/>
        </w:rPr>
        <w:t>Task 1:</w:t>
      </w:r>
      <w:r w:rsidRPr="00771FA6">
        <w:rPr>
          <w:rFonts w:ascii="Calibri" w:eastAsia="Times" w:hAnsi="Calibri" w:cs="Calibri"/>
          <w:color w:val="000000"/>
          <w:szCs w:val="24"/>
          <w:lang w:eastAsia="en-GB"/>
        </w:rPr>
        <w:t xml:space="preserve"> Develop a training manual on supervision of operation of local child protection systems for DOLISA staff and Child Protection Committees at provincial, district and commune levels (18 working days)</w:t>
      </w:r>
    </w:p>
    <w:p w14:paraId="7F592286"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b/>
          <w:color w:val="000000"/>
          <w:szCs w:val="24"/>
          <w:lang w:eastAsia="en-GB"/>
        </w:rPr>
        <w:t>Task 2:</w:t>
      </w:r>
      <w:r w:rsidRPr="00771FA6">
        <w:rPr>
          <w:rFonts w:ascii="Calibri" w:eastAsia="Times" w:hAnsi="Calibri" w:cs="Calibri"/>
          <w:color w:val="000000"/>
          <w:szCs w:val="24"/>
          <w:lang w:eastAsia="en-GB"/>
        </w:rPr>
        <w:t xml:space="preserve"> Facilitate two-day training by using the training manual in the three provinces (2 working days/province x 3 provinces = 6 days)</w:t>
      </w:r>
    </w:p>
    <w:p w14:paraId="198E63CC"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b/>
          <w:color w:val="000000"/>
          <w:szCs w:val="24"/>
          <w:lang w:eastAsia="en-GB"/>
        </w:rPr>
        <w:t xml:space="preserve">Task 3: </w:t>
      </w:r>
      <w:r w:rsidRPr="00771FA6">
        <w:rPr>
          <w:rFonts w:ascii="Calibri" w:eastAsia="Times" w:hAnsi="Calibri" w:cs="Calibri"/>
          <w:color w:val="000000"/>
          <w:szCs w:val="24"/>
          <w:lang w:eastAsia="en-GB"/>
        </w:rPr>
        <w:t>Develop a practice manual to provide skills in implementing case management and child protection services delivery for DOLISA staff, social workers and child protection workers (8 days)</w:t>
      </w:r>
    </w:p>
    <w:p w14:paraId="069738FE"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b/>
          <w:color w:val="000000"/>
          <w:szCs w:val="24"/>
          <w:lang w:eastAsia="en-GB"/>
        </w:rPr>
        <w:lastRenderedPageBreak/>
        <w:t>Task 4</w:t>
      </w:r>
      <w:r w:rsidRPr="00771FA6">
        <w:rPr>
          <w:rFonts w:ascii="Calibri" w:eastAsia="Times" w:hAnsi="Calibri" w:cs="Calibri"/>
          <w:color w:val="000000"/>
          <w:szCs w:val="24"/>
          <w:lang w:eastAsia="en-GB"/>
        </w:rPr>
        <w:t>: Facilitate two-day training by using the practice manual in the three provinces (2 working days/province x 3 provinces = 6 days)</w:t>
      </w:r>
    </w:p>
    <w:p w14:paraId="72721E5E"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b/>
          <w:color w:val="000000"/>
          <w:szCs w:val="24"/>
          <w:lang w:eastAsia="en-GB"/>
        </w:rPr>
        <w:t xml:space="preserve">Task 5: </w:t>
      </w:r>
      <w:r w:rsidRPr="00771FA6">
        <w:rPr>
          <w:rFonts w:ascii="Calibri" w:eastAsia="Times" w:hAnsi="Calibri" w:cs="Calibri"/>
          <w:color w:val="000000"/>
          <w:szCs w:val="24"/>
          <w:lang w:eastAsia="en-GB"/>
        </w:rPr>
        <w:t xml:space="preserve">Facilitate three-day training on case management for DOLISA staff, social workers and child protection workers in </w:t>
      </w:r>
      <w:proofErr w:type="spellStart"/>
      <w:r w:rsidRPr="00771FA6">
        <w:rPr>
          <w:rFonts w:ascii="Calibri" w:eastAsia="Times" w:hAnsi="Calibri" w:cs="Calibri"/>
          <w:color w:val="000000"/>
          <w:szCs w:val="24"/>
          <w:lang w:eastAsia="en-GB"/>
        </w:rPr>
        <w:t>Dien</w:t>
      </w:r>
      <w:proofErr w:type="spellEnd"/>
      <w:r w:rsidRPr="00771FA6">
        <w:rPr>
          <w:rFonts w:ascii="Calibri" w:eastAsia="Times" w:hAnsi="Calibri" w:cs="Calibri"/>
          <w:color w:val="000000"/>
          <w:szCs w:val="24"/>
          <w:lang w:eastAsia="en-GB"/>
        </w:rPr>
        <w:t xml:space="preserve"> Bien (3 days)</w:t>
      </w:r>
    </w:p>
    <w:p w14:paraId="1F0401E6"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b/>
          <w:color w:val="000000"/>
          <w:szCs w:val="24"/>
          <w:lang w:eastAsia="en-GB"/>
        </w:rPr>
        <w:t>Task 6:</w:t>
      </w:r>
      <w:r w:rsidRPr="00771FA6">
        <w:rPr>
          <w:rFonts w:ascii="Calibri" w:eastAsia="Times" w:hAnsi="Calibri" w:cs="Calibri"/>
          <w:color w:val="000000"/>
          <w:szCs w:val="24"/>
          <w:lang w:eastAsia="en-GB"/>
        </w:rPr>
        <w:t xml:space="preserve"> Provide quarterly coaching to DOLISAs and</w:t>
      </w:r>
      <w:r w:rsidRPr="00771FA6">
        <w:rPr>
          <w:rFonts w:ascii="Calibri" w:eastAsia="Times" w:hAnsi="Calibri" w:cs="Calibri"/>
          <w:b/>
          <w:color w:val="000000"/>
          <w:szCs w:val="24"/>
          <w:lang w:eastAsia="en-GB"/>
        </w:rPr>
        <w:t xml:space="preserve"> </w:t>
      </w:r>
      <w:r w:rsidRPr="00771FA6">
        <w:rPr>
          <w:rFonts w:ascii="Calibri" w:eastAsia="Times" w:hAnsi="Calibri" w:cs="Calibri"/>
          <w:color w:val="000000"/>
          <w:szCs w:val="24"/>
          <w:lang w:eastAsia="en-GB"/>
        </w:rPr>
        <w:t>Child Protection Committees to strengthen supervision of operation of local child protection systems (8 working days/province x 3 provinces = 24 days)</w:t>
      </w:r>
    </w:p>
    <w:p w14:paraId="77C990DE"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b/>
          <w:color w:val="000000"/>
          <w:szCs w:val="24"/>
          <w:lang w:eastAsia="en-GB"/>
        </w:rPr>
        <w:t>Task 7:</w:t>
      </w:r>
      <w:r w:rsidRPr="00771FA6">
        <w:rPr>
          <w:rFonts w:ascii="Calibri" w:eastAsia="Times" w:hAnsi="Calibri" w:cs="Calibri"/>
          <w:color w:val="000000"/>
          <w:szCs w:val="24"/>
          <w:lang w:eastAsia="en-GB"/>
        </w:rPr>
        <w:t xml:space="preserve"> Provide on the job training to DOLISA staff, social workers and child protection workers to increase quality child protection services delivery including counseling, case management, communication and child protection services (28 working days/province x 3 provinces = 84 days)</w:t>
      </w:r>
    </w:p>
    <w:p w14:paraId="0AC79D52" w14:textId="77777777" w:rsidR="000C5113" w:rsidRPr="00771FA6" w:rsidRDefault="000C5113" w:rsidP="000C5113">
      <w:pPr>
        <w:pStyle w:val="BodyText"/>
        <w:rPr>
          <w:rFonts w:ascii="Calibri" w:hAnsi="Calibri" w:cs="Calibri"/>
          <w:szCs w:val="24"/>
        </w:rPr>
      </w:pPr>
      <w:r w:rsidRPr="00771FA6">
        <w:rPr>
          <w:rFonts w:ascii="Calibri" w:hAnsi="Calibri" w:cs="Calibri"/>
          <w:b/>
          <w:color w:val="009CFD"/>
          <w:szCs w:val="24"/>
        </w:rPr>
        <w:t>Methodology and deliverables</w:t>
      </w:r>
    </w:p>
    <w:p w14:paraId="26EB1241" w14:textId="77777777" w:rsidR="000C5113" w:rsidRPr="00771FA6" w:rsidRDefault="000C5113" w:rsidP="000C5113">
      <w:pPr>
        <w:pStyle w:val="BodyText"/>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The consultant is required to work closely with UNICEF, MOLISA Department of Children’s Affairs, and DOLISAs to get technical guidance and exchange information on the implementation of the consultancy. The consultant is encouraged to co-work with local child protection officers to implement the consultancy.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7"/>
        <w:gridCol w:w="3138"/>
        <w:gridCol w:w="1074"/>
        <w:gridCol w:w="1271"/>
      </w:tblGrid>
      <w:tr w:rsidR="000C5113" w:rsidRPr="00771FA6" w14:paraId="01F2C0AF" w14:textId="77777777" w:rsidTr="00CE529A">
        <w:trPr>
          <w:tblHeader/>
        </w:trPr>
        <w:tc>
          <w:tcPr>
            <w:tcW w:w="540" w:type="dxa"/>
          </w:tcPr>
          <w:p w14:paraId="23281BAF" w14:textId="77777777" w:rsidR="000C5113" w:rsidRPr="00771FA6" w:rsidRDefault="000C5113" w:rsidP="00CE529A">
            <w:pPr>
              <w:pStyle w:val="BodyText"/>
              <w:widowControl w:val="0"/>
              <w:rPr>
                <w:rFonts w:ascii="Calibri" w:hAnsi="Calibri" w:cs="Calibri"/>
                <w:szCs w:val="24"/>
              </w:rPr>
            </w:pPr>
          </w:p>
          <w:p w14:paraId="54BADAC5" w14:textId="77777777" w:rsidR="000C5113" w:rsidRPr="00771FA6" w:rsidRDefault="000C5113" w:rsidP="00CE529A">
            <w:pPr>
              <w:pStyle w:val="BodyText"/>
              <w:widowControl w:val="0"/>
              <w:rPr>
                <w:rFonts w:ascii="Calibri" w:hAnsi="Calibri" w:cs="Calibri"/>
                <w:b/>
                <w:szCs w:val="24"/>
              </w:rPr>
            </w:pPr>
            <w:r w:rsidRPr="00771FA6">
              <w:rPr>
                <w:rFonts w:ascii="Calibri" w:hAnsi="Calibri" w:cs="Calibri"/>
                <w:b/>
                <w:szCs w:val="24"/>
              </w:rPr>
              <w:t>No</w:t>
            </w:r>
          </w:p>
        </w:tc>
        <w:tc>
          <w:tcPr>
            <w:tcW w:w="3067" w:type="dxa"/>
            <w:shd w:val="clear" w:color="auto" w:fill="auto"/>
            <w:vAlign w:val="center"/>
          </w:tcPr>
          <w:p w14:paraId="1F679B60" w14:textId="77777777" w:rsidR="000C5113" w:rsidRPr="00771FA6" w:rsidRDefault="000C5113" w:rsidP="00CE529A">
            <w:pPr>
              <w:pStyle w:val="BodyText"/>
              <w:widowControl w:val="0"/>
              <w:rPr>
                <w:rFonts w:ascii="Calibri" w:hAnsi="Calibri" w:cs="Calibri"/>
                <w:b/>
                <w:snapToGrid w:val="0"/>
                <w:szCs w:val="24"/>
              </w:rPr>
            </w:pPr>
            <w:r w:rsidRPr="00771FA6">
              <w:rPr>
                <w:rFonts w:ascii="Calibri" w:hAnsi="Calibri" w:cs="Calibri"/>
                <w:szCs w:val="24"/>
              </w:rPr>
              <w:br w:type="page"/>
            </w:r>
            <w:r w:rsidRPr="00771FA6">
              <w:rPr>
                <w:rFonts w:ascii="Calibri" w:hAnsi="Calibri" w:cs="Calibri"/>
                <w:b/>
                <w:snapToGrid w:val="0"/>
                <w:szCs w:val="24"/>
              </w:rPr>
              <w:t>Task</w:t>
            </w:r>
          </w:p>
        </w:tc>
        <w:tc>
          <w:tcPr>
            <w:tcW w:w="3138" w:type="dxa"/>
            <w:shd w:val="clear" w:color="auto" w:fill="auto"/>
            <w:vAlign w:val="center"/>
          </w:tcPr>
          <w:p w14:paraId="64C06340" w14:textId="77777777" w:rsidR="000C5113" w:rsidRPr="00771FA6" w:rsidRDefault="000C5113" w:rsidP="00CE529A">
            <w:pPr>
              <w:pStyle w:val="BodyText"/>
              <w:widowControl w:val="0"/>
              <w:rPr>
                <w:rFonts w:ascii="Calibri" w:hAnsi="Calibri" w:cs="Calibri"/>
                <w:b/>
                <w:snapToGrid w:val="0"/>
                <w:szCs w:val="24"/>
              </w:rPr>
            </w:pPr>
            <w:r w:rsidRPr="00771FA6">
              <w:rPr>
                <w:rFonts w:ascii="Calibri" w:hAnsi="Calibri" w:cs="Calibri"/>
                <w:b/>
                <w:snapToGrid w:val="0"/>
                <w:szCs w:val="24"/>
              </w:rPr>
              <w:t>Deliverable</w:t>
            </w:r>
          </w:p>
        </w:tc>
        <w:tc>
          <w:tcPr>
            <w:tcW w:w="1074" w:type="dxa"/>
            <w:shd w:val="clear" w:color="auto" w:fill="auto"/>
            <w:vAlign w:val="center"/>
          </w:tcPr>
          <w:p w14:paraId="43AC82FD" w14:textId="77777777" w:rsidR="000C5113" w:rsidRPr="00771FA6" w:rsidRDefault="000C5113" w:rsidP="00CE529A">
            <w:pPr>
              <w:pStyle w:val="BodyText"/>
              <w:widowControl w:val="0"/>
              <w:rPr>
                <w:rFonts w:ascii="Calibri" w:hAnsi="Calibri" w:cs="Calibri"/>
                <w:b/>
                <w:snapToGrid w:val="0"/>
                <w:szCs w:val="24"/>
              </w:rPr>
            </w:pPr>
            <w:r w:rsidRPr="00771FA6">
              <w:rPr>
                <w:rFonts w:ascii="Calibri" w:hAnsi="Calibri" w:cs="Calibri"/>
                <w:b/>
                <w:snapToGrid w:val="0"/>
                <w:szCs w:val="24"/>
              </w:rPr>
              <w:t>Time length</w:t>
            </w:r>
          </w:p>
        </w:tc>
        <w:tc>
          <w:tcPr>
            <w:tcW w:w="1271" w:type="dxa"/>
            <w:shd w:val="clear" w:color="auto" w:fill="auto"/>
            <w:vAlign w:val="center"/>
          </w:tcPr>
          <w:p w14:paraId="4C29FD99" w14:textId="77777777" w:rsidR="000C5113" w:rsidRPr="00771FA6" w:rsidRDefault="000C5113" w:rsidP="00CE529A">
            <w:pPr>
              <w:pStyle w:val="BodyText"/>
              <w:widowControl w:val="0"/>
              <w:rPr>
                <w:rFonts w:ascii="Calibri" w:hAnsi="Calibri" w:cs="Calibri"/>
                <w:b/>
                <w:snapToGrid w:val="0"/>
                <w:szCs w:val="24"/>
              </w:rPr>
            </w:pPr>
            <w:r w:rsidRPr="00771FA6">
              <w:rPr>
                <w:rFonts w:ascii="Calibri" w:hAnsi="Calibri" w:cs="Calibri"/>
                <w:b/>
                <w:snapToGrid w:val="0"/>
                <w:szCs w:val="24"/>
              </w:rPr>
              <w:t>Tentative Dates</w:t>
            </w:r>
          </w:p>
        </w:tc>
      </w:tr>
      <w:tr w:rsidR="000C5113" w:rsidRPr="00771FA6" w14:paraId="0D151290" w14:textId="77777777" w:rsidTr="00CE529A">
        <w:tc>
          <w:tcPr>
            <w:tcW w:w="540" w:type="dxa"/>
          </w:tcPr>
          <w:p w14:paraId="58D6B4D7" w14:textId="77777777" w:rsidR="000C5113" w:rsidRPr="00771FA6" w:rsidRDefault="000C5113" w:rsidP="000C5113">
            <w:pPr>
              <w:pStyle w:val="BodyText"/>
              <w:widowControl w:val="0"/>
              <w:numPr>
                <w:ilvl w:val="0"/>
                <w:numId w:val="39"/>
              </w:numPr>
              <w:spacing w:after="0"/>
              <w:rPr>
                <w:rFonts w:ascii="Calibri" w:eastAsia="Times" w:hAnsi="Calibri" w:cs="Calibri"/>
                <w:color w:val="000000"/>
                <w:szCs w:val="24"/>
                <w:lang w:eastAsia="en-GB"/>
              </w:rPr>
            </w:pPr>
          </w:p>
        </w:tc>
        <w:tc>
          <w:tcPr>
            <w:tcW w:w="3067" w:type="dxa"/>
            <w:shd w:val="clear" w:color="auto" w:fill="auto"/>
          </w:tcPr>
          <w:p w14:paraId="3FE48FF3"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b/>
                <w:color w:val="000000"/>
                <w:szCs w:val="24"/>
                <w:lang w:eastAsia="en-GB"/>
              </w:rPr>
              <w:t>Task 1:</w:t>
            </w:r>
            <w:r w:rsidRPr="00771FA6">
              <w:rPr>
                <w:rFonts w:ascii="Calibri" w:eastAsia="Times" w:hAnsi="Calibri" w:cs="Calibri"/>
                <w:color w:val="000000"/>
                <w:szCs w:val="24"/>
                <w:lang w:eastAsia="en-GB"/>
              </w:rPr>
              <w:t xml:space="preserve"> Develop a training manual on supervision of local child protection systems</w:t>
            </w:r>
          </w:p>
        </w:tc>
        <w:tc>
          <w:tcPr>
            <w:tcW w:w="3138" w:type="dxa"/>
            <w:shd w:val="clear" w:color="auto" w:fill="auto"/>
          </w:tcPr>
          <w:p w14:paraId="3E7320B7"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01 training </w:t>
            </w:r>
            <w:proofErr w:type="gramStart"/>
            <w:r w:rsidRPr="00771FA6">
              <w:rPr>
                <w:rFonts w:ascii="Calibri" w:eastAsia="Times" w:hAnsi="Calibri" w:cs="Calibri"/>
                <w:color w:val="000000"/>
                <w:szCs w:val="24"/>
                <w:lang w:eastAsia="en-GB"/>
              </w:rPr>
              <w:t>manual</w:t>
            </w:r>
            <w:proofErr w:type="gramEnd"/>
            <w:r w:rsidRPr="00771FA6">
              <w:rPr>
                <w:rFonts w:ascii="Calibri" w:eastAsia="Times" w:hAnsi="Calibri" w:cs="Calibri"/>
                <w:color w:val="000000"/>
                <w:szCs w:val="24"/>
                <w:lang w:eastAsia="en-GB"/>
              </w:rPr>
              <w:t xml:space="preserve"> developed </w:t>
            </w:r>
          </w:p>
        </w:tc>
        <w:tc>
          <w:tcPr>
            <w:tcW w:w="1074" w:type="dxa"/>
            <w:shd w:val="clear" w:color="auto" w:fill="auto"/>
          </w:tcPr>
          <w:p w14:paraId="61BAD23D" w14:textId="77777777" w:rsidR="000C5113" w:rsidRPr="00771FA6" w:rsidRDefault="000C5113" w:rsidP="00CE529A">
            <w:pPr>
              <w:rPr>
                <w:rFonts w:ascii="Calibri" w:hAnsi="Calibri" w:cs="Calibri"/>
                <w:szCs w:val="24"/>
              </w:rPr>
            </w:pPr>
            <w:r w:rsidRPr="00771FA6">
              <w:rPr>
                <w:rFonts w:ascii="Calibri" w:hAnsi="Calibri" w:cs="Calibri"/>
                <w:szCs w:val="24"/>
              </w:rPr>
              <w:t>July-Aug</w:t>
            </w:r>
          </w:p>
        </w:tc>
        <w:tc>
          <w:tcPr>
            <w:tcW w:w="1271" w:type="dxa"/>
            <w:shd w:val="clear" w:color="auto" w:fill="auto"/>
          </w:tcPr>
          <w:p w14:paraId="57204C1F" w14:textId="77777777" w:rsidR="000C5113" w:rsidRPr="00771FA6" w:rsidRDefault="000C5113" w:rsidP="00CE529A">
            <w:pPr>
              <w:rPr>
                <w:rFonts w:ascii="Calibri" w:hAnsi="Calibri" w:cs="Calibri"/>
                <w:szCs w:val="24"/>
              </w:rPr>
            </w:pPr>
            <w:r w:rsidRPr="00771FA6">
              <w:rPr>
                <w:rFonts w:ascii="Calibri" w:hAnsi="Calibri" w:cs="Calibri"/>
                <w:szCs w:val="24"/>
              </w:rPr>
              <w:t>18 days</w:t>
            </w:r>
          </w:p>
        </w:tc>
      </w:tr>
      <w:tr w:rsidR="000C5113" w:rsidRPr="00771FA6" w14:paraId="19788C62" w14:textId="77777777" w:rsidTr="00CE529A">
        <w:tc>
          <w:tcPr>
            <w:tcW w:w="540" w:type="dxa"/>
          </w:tcPr>
          <w:p w14:paraId="7C75D4DB" w14:textId="77777777" w:rsidR="000C5113" w:rsidRPr="00771FA6" w:rsidRDefault="000C5113" w:rsidP="000C5113">
            <w:pPr>
              <w:pStyle w:val="BodyText"/>
              <w:widowControl w:val="0"/>
              <w:numPr>
                <w:ilvl w:val="0"/>
                <w:numId w:val="39"/>
              </w:numPr>
              <w:spacing w:after="0"/>
              <w:rPr>
                <w:rFonts w:ascii="Calibri" w:hAnsi="Calibri" w:cs="Calibri"/>
                <w:szCs w:val="24"/>
              </w:rPr>
            </w:pPr>
          </w:p>
        </w:tc>
        <w:tc>
          <w:tcPr>
            <w:tcW w:w="3067" w:type="dxa"/>
            <w:shd w:val="clear" w:color="auto" w:fill="auto"/>
          </w:tcPr>
          <w:p w14:paraId="4F73DEC0" w14:textId="77777777" w:rsidR="000C5113" w:rsidRPr="00771FA6" w:rsidRDefault="000C5113" w:rsidP="00CE529A">
            <w:pPr>
              <w:pStyle w:val="BodyText"/>
              <w:widowControl w:val="0"/>
              <w:rPr>
                <w:rFonts w:ascii="Calibri" w:hAnsi="Calibri" w:cs="Calibri"/>
                <w:szCs w:val="24"/>
              </w:rPr>
            </w:pPr>
            <w:r w:rsidRPr="00771FA6">
              <w:rPr>
                <w:rFonts w:ascii="Calibri" w:eastAsia="Times" w:hAnsi="Calibri" w:cs="Calibri"/>
                <w:b/>
                <w:color w:val="000000"/>
                <w:szCs w:val="24"/>
                <w:lang w:eastAsia="en-GB"/>
              </w:rPr>
              <w:t xml:space="preserve">Task 2: </w:t>
            </w:r>
            <w:r w:rsidRPr="00771FA6">
              <w:rPr>
                <w:rFonts w:ascii="Calibri" w:eastAsia="Times" w:hAnsi="Calibri" w:cs="Calibri"/>
                <w:color w:val="000000"/>
                <w:szCs w:val="24"/>
                <w:lang w:eastAsia="en-GB"/>
              </w:rPr>
              <w:t>Facilitate two-day trainings by using the training manual on supervision of local child protection systems in the three provinces</w:t>
            </w:r>
          </w:p>
        </w:tc>
        <w:tc>
          <w:tcPr>
            <w:tcW w:w="3138" w:type="dxa"/>
            <w:shd w:val="clear" w:color="auto" w:fill="auto"/>
          </w:tcPr>
          <w:p w14:paraId="2B355C12"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03 trainings conducted in Gia Lai, </w:t>
            </w:r>
            <w:proofErr w:type="spellStart"/>
            <w:r w:rsidRPr="00771FA6">
              <w:rPr>
                <w:rFonts w:ascii="Calibri" w:eastAsia="Times" w:hAnsi="Calibri" w:cs="Calibri"/>
                <w:color w:val="000000"/>
                <w:szCs w:val="24"/>
                <w:lang w:eastAsia="en-GB"/>
              </w:rPr>
              <w:t>Kon</w:t>
            </w:r>
            <w:proofErr w:type="spellEnd"/>
            <w:r w:rsidRPr="00771FA6">
              <w:rPr>
                <w:rFonts w:ascii="Calibri" w:eastAsia="Times" w:hAnsi="Calibri" w:cs="Calibri"/>
                <w:color w:val="000000"/>
                <w:szCs w:val="24"/>
                <w:lang w:eastAsia="en-GB"/>
              </w:rPr>
              <w:t xml:space="preserve"> Tum and </w:t>
            </w:r>
            <w:proofErr w:type="spellStart"/>
            <w:r w:rsidRPr="00771FA6">
              <w:rPr>
                <w:rFonts w:ascii="Calibri" w:eastAsia="Times" w:hAnsi="Calibri" w:cs="Calibri"/>
                <w:color w:val="000000"/>
                <w:szCs w:val="24"/>
                <w:lang w:eastAsia="en-GB"/>
              </w:rPr>
              <w:t>Dien</w:t>
            </w:r>
            <w:proofErr w:type="spellEnd"/>
            <w:r w:rsidRPr="00771FA6">
              <w:rPr>
                <w:rFonts w:ascii="Calibri" w:eastAsia="Times" w:hAnsi="Calibri" w:cs="Calibri"/>
                <w:color w:val="000000"/>
                <w:szCs w:val="24"/>
                <w:lang w:eastAsia="en-GB"/>
              </w:rPr>
              <w:t xml:space="preserve"> Bien</w:t>
            </w:r>
          </w:p>
        </w:tc>
        <w:tc>
          <w:tcPr>
            <w:tcW w:w="1074" w:type="dxa"/>
            <w:shd w:val="clear" w:color="auto" w:fill="auto"/>
          </w:tcPr>
          <w:p w14:paraId="3919DCBB" w14:textId="77777777" w:rsidR="000C5113" w:rsidRPr="00771FA6" w:rsidRDefault="000C5113" w:rsidP="00CE529A">
            <w:pPr>
              <w:rPr>
                <w:rFonts w:ascii="Calibri" w:hAnsi="Calibri" w:cs="Calibri"/>
                <w:szCs w:val="24"/>
              </w:rPr>
            </w:pPr>
            <w:r w:rsidRPr="00771FA6">
              <w:rPr>
                <w:rFonts w:ascii="Calibri" w:hAnsi="Calibri" w:cs="Calibri"/>
                <w:szCs w:val="24"/>
              </w:rPr>
              <w:t>Aug</w:t>
            </w:r>
          </w:p>
        </w:tc>
        <w:tc>
          <w:tcPr>
            <w:tcW w:w="1271" w:type="dxa"/>
            <w:shd w:val="clear" w:color="auto" w:fill="auto"/>
          </w:tcPr>
          <w:p w14:paraId="3035C2A2" w14:textId="77777777" w:rsidR="000C5113" w:rsidRPr="00771FA6" w:rsidRDefault="000C5113" w:rsidP="00CE529A">
            <w:pPr>
              <w:rPr>
                <w:rFonts w:ascii="Calibri" w:hAnsi="Calibri" w:cs="Calibri"/>
                <w:szCs w:val="24"/>
              </w:rPr>
            </w:pPr>
            <w:r w:rsidRPr="00771FA6">
              <w:rPr>
                <w:rFonts w:ascii="Calibri" w:hAnsi="Calibri" w:cs="Calibri"/>
                <w:szCs w:val="24"/>
              </w:rPr>
              <w:t>6 days</w:t>
            </w:r>
          </w:p>
        </w:tc>
      </w:tr>
      <w:tr w:rsidR="000C5113" w:rsidRPr="00771FA6" w14:paraId="2A09FFEC" w14:textId="77777777" w:rsidTr="00CE529A">
        <w:tc>
          <w:tcPr>
            <w:tcW w:w="540" w:type="dxa"/>
          </w:tcPr>
          <w:p w14:paraId="40AE42AD" w14:textId="77777777" w:rsidR="000C5113" w:rsidRPr="00771FA6" w:rsidRDefault="000C5113" w:rsidP="000C5113">
            <w:pPr>
              <w:pStyle w:val="BodyText"/>
              <w:widowControl w:val="0"/>
              <w:numPr>
                <w:ilvl w:val="0"/>
                <w:numId w:val="39"/>
              </w:numPr>
              <w:spacing w:after="0"/>
              <w:rPr>
                <w:rFonts w:ascii="Calibri" w:eastAsia="Times" w:hAnsi="Calibri" w:cs="Calibri"/>
                <w:color w:val="000000"/>
                <w:szCs w:val="24"/>
                <w:lang w:eastAsia="en-GB"/>
              </w:rPr>
            </w:pPr>
          </w:p>
        </w:tc>
        <w:tc>
          <w:tcPr>
            <w:tcW w:w="3067" w:type="dxa"/>
            <w:shd w:val="clear" w:color="auto" w:fill="auto"/>
          </w:tcPr>
          <w:p w14:paraId="7840ADBA"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b/>
                <w:color w:val="000000"/>
                <w:szCs w:val="24"/>
                <w:lang w:eastAsia="en-GB"/>
              </w:rPr>
              <w:t>Task 3:</w:t>
            </w:r>
            <w:r w:rsidRPr="00771FA6">
              <w:rPr>
                <w:rFonts w:ascii="Calibri" w:eastAsia="Times" w:hAnsi="Calibri" w:cs="Calibri"/>
                <w:color w:val="000000"/>
                <w:szCs w:val="24"/>
                <w:lang w:eastAsia="en-GB"/>
              </w:rPr>
              <w:t xml:space="preserve"> Develop a practice manual to provide skills in implementing case management and child protection service delivery</w:t>
            </w:r>
          </w:p>
        </w:tc>
        <w:tc>
          <w:tcPr>
            <w:tcW w:w="3138" w:type="dxa"/>
            <w:shd w:val="clear" w:color="auto" w:fill="auto"/>
          </w:tcPr>
          <w:p w14:paraId="6455B254"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01 practice </w:t>
            </w:r>
            <w:proofErr w:type="gramStart"/>
            <w:r w:rsidRPr="00771FA6">
              <w:rPr>
                <w:rFonts w:ascii="Calibri" w:eastAsia="Times" w:hAnsi="Calibri" w:cs="Calibri"/>
                <w:color w:val="000000"/>
                <w:szCs w:val="24"/>
                <w:lang w:eastAsia="en-GB"/>
              </w:rPr>
              <w:t>manual</w:t>
            </w:r>
            <w:proofErr w:type="gramEnd"/>
            <w:r w:rsidRPr="00771FA6">
              <w:rPr>
                <w:rFonts w:ascii="Calibri" w:eastAsia="Times" w:hAnsi="Calibri" w:cs="Calibri"/>
                <w:color w:val="000000"/>
                <w:szCs w:val="24"/>
                <w:lang w:eastAsia="en-GB"/>
              </w:rPr>
              <w:t xml:space="preserve"> developed</w:t>
            </w:r>
          </w:p>
        </w:tc>
        <w:tc>
          <w:tcPr>
            <w:tcW w:w="1074" w:type="dxa"/>
            <w:shd w:val="clear" w:color="auto" w:fill="auto"/>
          </w:tcPr>
          <w:p w14:paraId="46A720CC" w14:textId="77777777" w:rsidR="000C5113" w:rsidRPr="00771FA6" w:rsidRDefault="000C5113" w:rsidP="00CE529A">
            <w:pPr>
              <w:rPr>
                <w:rFonts w:ascii="Calibri" w:hAnsi="Calibri" w:cs="Calibri"/>
                <w:szCs w:val="24"/>
              </w:rPr>
            </w:pPr>
            <w:r w:rsidRPr="00771FA6">
              <w:rPr>
                <w:rFonts w:ascii="Calibri" w:hAnsi="Calibri" w:cs="Calibri"/>
                <w:szCs w:val="24"/>
              </w:rPr>
              <w:t>Sept</w:t>
            </w:r>
          </w:p>
        </w:tc>
        <w:tc>
          <w:tcPr>
            <w:tcW w:w="1271" w:type="dxa"/>
            <w:shd w:val="clear" w:color="auto" w:fill="auto"/>
          </w:tcPr>
          <w:p w14:paraId="14A21B9D" w14:textId="77777777" w:rsidR="000C5113" w:rsidRPr="00771FA6" w:rsidRDefault="000C5113" w:rsidP="00CE529A">
            <w:pPr>
              <w:rPr>
                <w:rFonts w:ascii="Calibri" w:hAnsi="Calibri" w:cs="Calibri"/>
                <w:szCs w:val="24"/>
              </w:rPr>
            </w:pPr>
            <w:r w:rsidRPr="00771FA6">
              <w:rPr>
                <w:rFonts w:ascii="Calibri" w:hAnsi="Calibri" w:cs="Calibri"/>
                <w:szCs w:val="24"/>
              </w:rPr>
              <w:t>8 days</w:t>
            </w:r>
          </w:p>
        </w:tc>
      </w:tr>
      <w:tr w:rsidR="000C5113" w:rsidRPr="00771FA6" w14:paraId="39375245" w14:textId="77777777" w:rsidTr="00CE529A">
        <w:tc>
          <w:tcPr>
            <w:tcW w:w="540" w:type="dxa"/>
          </w:tcPr>
          <w:p w14:paraId="5CABC8D0" w14:textId="77777777" w:rsidR="000C5113" w:rsidRPr="00771FA6" w:rsidRDefault="000C5113" w:rsidP="000C5113">
            <w:pPr>
              <w:pStyle w:val="BodyText"/>
              <w:widowControl w:val="0"/>
              <w:numPr>
                <w:ilvl w:val="0"/>
                <w:numId w:val="39"/>
              </w:numPr>
              <w:spacing w:after="0"/>
              <w:rPr>
                <w:rFonts w:ascii="Calibri" w:eastAsia="Times" w:hAnsi="Calibri" w:cs="Calibri"/>
                <w:color w:val="000000"/>
                <w:szCs w:val="24"/>
                <w:lang w:eastAsia="en-GB"/>
              </w:rPr>
            </w:pPr>
          </w:p>
        </w:tc>
        <w:tc>
          <w:tcPr>
            <w:tcW w:w="3067" w:type="dxa"/>
            <w:shd w:val="clear" w:color="auto" w:fill="auto"/>
          </w:tcPr>
          <w:p w14:paraId="4543C9B9" w14:textId="77777777" w:rsidR="000C5113" w:rsidRPr="00771FA6" w:rsidRDefault="000C5113" w:rsidP="00CE529A">
            <w:pPr>
              <w:pStyle w:val="BodyText"/>
              <w:widowControl w:val="0"/>
              <w:rPr>
                <w:rFonts w:ascii="Calibri" w:eastAsia="Times" w:hAnsi="Calibri" w:cs="Calibri"/>
                <w:b/>
                <w:color w:val="000000"/>
                <w:szCs w:val="24"/>
                <w:lang w:eastAsia="en-GB"/>
              </w:rPr>
            </w:pPr>
            <w:r w:rsidRPr="00771FA6">
              <w:rPr>
                <w:rFonts w:ascii="Calibri" w:eastAsia="Times" w:hAnsi="Calibri" w:cs="Calibri"/>
                <w:b/>
                <w:color w:val="000000"/>
                <w:szCs w:val="24"/>
                <w:lang w:eastAsia="en-GB"/>
              </w:rPr>
              <w:t xml:space="preserve">Task 4: </w:t>
            </w:r>
            <w:r w:rsidRPr="00771FA6">
              <w:rPr>
                <w:rFonts w:ascii="Calibri" w:eastAsia="Times" w:hAnsi="Calibri" w:cs="Calibri"/>
                <w:color w:val="000000"/>
                <w:szCs w:val="24"/>
                <w:lang w:eastAsia="en-GB"/>
              </w:rPr>
              <w:t>Facilitate two-day trainings by using the practice manual in the three provinces</w:t>
            </w:r>
          </w:p>
        </w:tc>
        <w:tc>
          <w:tcPr>
            <w:tcW w:w="3138" w:type="dxa"/>
            <w:shd w:val="clear" w:color="auto" w:fill="auto"/>
          </w:tcPr>
          <w:p w14:paraId="549EA934"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03 trainings conducted in Gia Lai, </w:t>
            </w:r>
            <w:proofErr w:type="spellStart"/>
            <w:r w:rsidRPr="00771FA6">
              <w:rPr>
                <w:rFonts w:ascii="Calibri" w:eastAsia="Times" w:hAnsi="Calibri" w:cs="Calibri"/>
                <w:color w:val="000000"/>
                <w:szCs w:val="24"/>
                <w:lang w:eastAsia="en-GB"/>
              </w:rPr>
              <w:t>Kon</w:t>
            </w:r>
            <w:proofErr w:type="spellEnd"/>
            <w:r w:rsidRPr="00771FA6">
              <w:rPr>
                <w:rFonts w:ascii="Calibri" w:eastAsia="Times" w:hAnsi="Calibri" w:cs="Calibri"/>
                <w:color w:val="000000"/>
                <w:szCs w:val="24"/>
                <w:lang w:eastAsia="en-GB"/>
              </w:rPr>
              <w:t xml:space="preserve"> Tum and </w:t>
            </w:r>
            <w:proofErr w:type="spellStart"/>
            <w:r w:rsidRPr="00771FA6">
              <w:rPr>
                <w:rFonts w:ascii="Calibri" w:eastAsia="Times" w:hAnsi="Calibri" w:cs="Calibri"/>
                <w:color w:val="000000"/>
                <w:szCs w:val="24"/>
                <w:lang w:eastAsia="en-GB"/>
              </w:rPr>
              <w:t>Dien</w:t>
            </w:r>
            <w:proofErr w:type="spellEnd"/>
            <w:r w:rsidRPr="00771FA6">
              <w:rPr>
                <w:rFonts w:ascii="Calibri" w:eastAsia="Times" w:hAnsi="Calibri" w:cs="Calibri"/>
                <w:color w:val="000000"/>
                <w:szCs w:val="24"/>
                <w:lang w:eastAsia="en-GB"/>
              </w:rPr>
              <w:t xml:space="preserve"> Bien</w:t>
            </w:r>
          </w:p>
        </w:tc>
        <w:tc>
          <w:tcPr>
            <w:tcW w:w="1074" w:type="dxa"/>
            <w:shd w:val="clear" w:color="auto" w:fill="auto"/>
          </w:tcPr>
          <w:p w14:paraId="65CE186A" w14:textId="77777777" w:rsidR="000C5113" w:rsidRPr="00771FA6" w:rsidRDefault="000C5113" w:rsidP="00CE529A">
            <w:pPr>
              <w:rPr>
                <w:rFonts w:ascii="Calibri" w:hAnsi="Calibri" w:cs="Calibri"/>
                <w:szCs w:val="24"/>
              </w:rPr>
            </w:pPr>
            <w:r w:rsidRPr="00771FA6">
              <w:rPr>
                <w:rFonts w:ascii="Calibri" w:hAnsi="Calibri" w:cs="Calibri"/>
                <w:szCs w:val="24"/>
              </w:rPr>
              <w:t>Sept - Oct</w:t>
            </w:r>
          </w:p>
        </w:tc>
        <w:tc>
          <w:tcPr>
            <w:tcW w:w="1271" w:type="dxa"/>
            <w:shd w:val="clear" w:color="auto" w:fill="auto"/>
          </w:tcPr>
          <w:p w14:paraId="2E8B8342" w14:textId="77777777" w:rsidR="000C5113" w:rsidRPr="00771FA6" w:rsidRDefault="000C5113" w:rsidP="00CE529A">
            <w:pPr>
              <w:rPr>
                <w:rFonts w:ascii="Calibri" w:hAnsi="Calibri" w:cs="Calibri"/>
                <w:szCs w:val="24"/>
              </w:rPr>
            </w:pPr>
            <w:r w:rsidRPr="00771FA6">
              <w:rPr>
                <w:rFonts w:ascii="Calibri" w:hAnsi="Calibri" w:cs="Calibri"/>
                <w:szCs w:val="24"/>
              </w:rPr>
              <w:t>6 days</w:t>
            </w:r>
          </w:p>
        </w:tc>
      </w:tr>
      <w:tr w:rsidR="000C5113" w:rsidRPr="00771FA6" w14:paraId="7AFA7B46" w14:textId="77777777" w:rsidTr="00CE529A">
        <w:tc>
          <w:tcPr>
            <w:tcW w:w="540" w:type="dxa"/>
          </w:tcPr>
          <w:p w14:paraId="1A5BEBFF" w14:textId="77777777" w:rsidR="000C5113" w:rsidRPr="00771FA6" w:rsidRDefault="000C5113" w:rsidP="000C5113">
            <w:pPr>
              <w:pStyle w:val="BodyText"/>
              <w:widowControl w:val="0"/>
              <w:numPr>
                <w:ilvl w:val="0"/>
                <w:numId w:val="39"/>
              </w:numPr>
              <w:spacing w:after="0"/>
              <w:rPr>
                <w:rFonts w:ascii="Calibri" w:hAnsi="Calibri" w:cs="Calibri"/>
                <w:szCs w:val="24"/>
              </w:rPr>
            </w:pPr>
          </w:p>
        </w:tc>
        <w:tc>
          <w:tcPr>
            <w:tcW w:w="3067" w:type="dxa"/>
            <w:shd w:val="clear" w:color="auto" w:fill="auto"/>
          </w:tcPr>
          <w:p w14:paraId="537961B0" w14:textId="77777777" w:rsidR="000C5113" w:rsidRPr="00771FA6" w:rsidRDefault="000C5113" w:rsidP="00CE529A">
            <w:pPr>
              <w:pStyle w:val="BodyText"/>
              <w:widowControl w:val="0"/>
              <w:rPr>
                <w:rFonts w:ascii="Calibri" w:eastAsia="Times" w:hAnsi="Calibri" w:cs="Calibri"/>
                <w:b/>
                <w:color w:val="000000"/>
                <w:szCs w:val="24"/>
                <w:lang w:eastAsia="en-GB"/>
              </w:rPr>
            </w:pPr>
            <w:r w:rsidRPr="00771FA6">
              <w:rPr>
                <w:rFonts w:ascii="Calibri" w:eastAsia="Times" w:hAnsi="Calibri" w:cs="Calibri"/>
                <w:b/>
                <w:color w:val="000000"/>
                <w:szCs w:val="24"/>
                <w:lang w:eastAsia="en-GB"/>
              </w:rPr>
              <w:t xml:space="preserve">Task 5: </w:t>
            </w:r>
            <w:r w:rsidRPr="00771FA6">
              <w:rPr>
                <w:rFonts w:ascii="Calibri" w:eastAsia="Times" w:hAnsi="Calibri" w:cs="Calibri"/>
                <w:color w:val="000000"/>
                <w:szCs w:val="24"/>
                <w:lang w:eastAsia="en-GB"/>
              </w:rPr>
              <w:t xml:space="preserve">Facilitate three-day training on case management in </w:t>
            </w:r>
            <w:proofErr w:type="spellStart"/>
            <w:r w:rsidRPr="00771FA6">
              <w:rPr>
                <w:rFonts w:ascii="Calibri" w:eastAsia="Times" w:hAnsi="Calibri" w:cs="Calibri"/>
                <w:color w:val="000000"/>
                <w:szCs w:val="24"/>
                <w:lang w:eastAsia="en-GB"/>
              </w:rPr>
              <w:t>Dien</w:t>
            </w:r>
            <w:proofErr w:type="spellEnd"/>
            <w:r w:rsidRPr="00771FA6">
              <w:rPr>
                <w:rFonts w:ascii="Calibri" w:eastAsia="Times" w:hAnsi="Calibri" w:cs="Calibri"/>
                <w:color w:val="000000"/>
                <w:szCs w:val="24"/>
                <w:lang w:eastAsia="en-GB"/>
              </w:rPr>
              <w:t xml:space="preserve"> Bien</w:t>
            </w:r>
          </w:p>
        </w:tc>
        <w:tc>
          <w:tcPr>
            <w:tcW w:w="3138" w:type="dxa"/>
            <w:shd w:val="clear" w:color="auto" w:fill="auto"/>
          </w:tcPr>
          <w:p w14:paraId="72A584C9"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01 training conducted in </w:t>
            </w:r>
            <w:proofErr w:type="spellStart"/>
            <w:r w:rsidRPr="00771FA6">
              <w:rPr>
                <w:rFonts w:ascii="Calibri" w:eastAsia="Times" w:hAnsi="Calibri" w:cs="Calibri"/>
                <w:color w:val="000000"/>
                <w:szCs w:val="24"/>
                <w:lang w:eastAsia="en-GB"/>
              </w:rPr>
              <w:t>Dien</w:t>
            </w:r>
            <w:proofErr w:type="spellEnd"/>
            <w:r w:rsidRPr="00771FA6">
              <w:rPr>
                <w:rFonts w:ascii="Calibri" w:eastAsia="Times" w:hAnsi="Calibri" w:cs="Calibri"/>
                <w:color w:val="000000"/>
                <w:szCs w:val="24"/>
                <w:lang w:eastAsia="en-GB"/>
              </w:rPr>
              <w:t xml:space="preserve"> Bien</w:t>
            </w:r>
          </w:p>
        </w:tc>
        <w:tc>
          <w:tcPr>
            <w:tcW w:w="1074" w:type="dxa"/>
            <w:shd w:val="clear" w:color="auto" w:fill="auto"/>
          </w:tcPr>
          <w:p w14:paraId="52E409C8" w14:textId="77777777" w:rsidR="000C5113" w:rsidRPr="00771FA6" w:rsidRDefault="000C5113" w:rsidP="00CE529A">
            <w:pPr>
              <w:rPr>
                <w:rFonts w:ascii="Calibri" w:hAnsi="Calibri" w:cs="Calibri"/>
                <w:szCs w:val="24"/>
              </w:rPr>
            </w:pPr>
            <w:r w:rsidRPr="00771FA6">
              <w:rPr>
                <w:rFonts w:ascii="Calibri" w:hAnsi="Calibri" w:cs="Calibri"/>
                <w:szCs w:val="24"/>
              </w:rPr>
              <w:t>Sept - Oct</w:t>
            </w:r>
          </w:p>
        </w:tc>
        <w:tc>
          <w:tcPr>
            <w:tcW w:w="1271" w:type="dxa"/>
            <w:shd w:val="clear" w:color="auto" w:fill="auto"/>
          </w:tcPr>
          <w:p w14:paraId="115813C1" w14:textId="77777777" w:rsidR="000C5113" w:rsidRPr="00771FA6" w:rsidRDefault="000C5113" w:rsidP="00CE529A">
            <w:pPr>
              <w:rPr>
                <w:rFonts w:ascii="Calibri" w:hAnsi="Calibri" w:cs="Calibri"/>
                <w:szCs w:val="24"/>
              </w:rPr>
            </w:pPr>
            <w:r w:rsidRPr="00771FA6">
              <w:rPr>
                <w:rFonts w:ascii="Calibri" w:hAnsi="Calibri" w:cs="Calibri"/>
                <w:szCs w:val="24"/>
              </w:rPr>
              <w:t>3 days</w:t>
            </w:r>
          </w:p>
        </w:tc>
      </w:tr>
      <w:tr w:rsidR="000C5113" w:rsidRPr="00771FA6" w14:paraId="434DEBAE" w14:textId="77777777" w:rsidTr="00CE529A">
        <w:tc>
          <w:tcPr>
            <w:tcW w:w="540" w:type="dxa"/>
          </w:tcPr>
          <w:p w14:paraId="7658140D" w14:textId="77777777" w:rsidR="000C5113" w:rsidRPr="00771FA6" w:rsidRDefault="000C5113" w:rsidP="000C5113">
            <w:pPr>
              <w:pStyle w:val="BodyText"/>
              <w:widowControl w:val="0"/>
              <w:numPr>
                <w:ilvl w:val="0"/>
                <w:numId w:val="39"/>
              </w:numPr>
              <w:spacing w:after="0"/>
              <w:rPr>
                <w:rFonts w:ascii="Calibri" w:hAnsi="Calibri" w:cs="Calibri"/>
                <w:szCs w:val="24"/>
              </w:rPr>
            </w:pPr>
          </w:p>
        </w:tc>
        <w:tc>
          <w:tcPr>
            <w:tcW w:w="3067" w:type="dxa"/>
            <w:shd w:val="clear" w:color="auto" w:fill="auto"/>
          </w:tcPr>
          <w:p w14:paraId="2C063F05"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b/>
                <w:color w:val="000000"/>
                <w:szCs w:val="24"/>
                <w:lang w:eastAsia="en-GB"/>
              </w:rPr>
              <w:t>Task 6:</w:t>
            </w:r>
            <w:r w:rsidRPr="00771FA6">
              <w:rPr>
                <w:rFonts w:ascii="Calibri" w:eastAsia="Times" w:hAnsi="Calibri" w:cs="Calibri"/>
                <w:color w:val="000000"/>
                <w:szCs w:val="24"/>
                <w:lang w:eastAsia="en-GB"/>
              </w:rPr>
              <w:t xml:space="preserve"> Provide quarterly coaching to DOLISAs and</w:t>
            </w:r>
            <w:r w:rsidRPr="00771FA6">
              <w:rPr>
                <w:rFonts w:ascii="Calibri" w:eastAsia="Times" w:hAnsi="Calibri" w:cs="Calibri"/>
                <w:b/>
                <w:color w:val="000000"/>
                <w:szCs w:val="24"/>
                <w:lang w:eastAsia="en-GB"/>
              </w:rPr>
              <w:t xml:space="preserve"> </w:t>
            </w:r>
            <w:r w:rsidRPr="00771FA6">
              <w:rPr>
                <w:rFonts w:ascii="Calibri" w:eastAsia="Times" w:hAnsi="Calibri" w:cs="Calibri"/>
                <w:color w:val="000000"/>
                <w:szCs w:val="24"/>
                <w:lang w:eastAsia="en-GB"/>
              </w:rPr>
              <w:t xml:space="preserve">Child Protection Committees to strengthen supervision of local child protection systems </w:t>
            </w:r>
          </w:p>
        </w:tc>
        <w:tc>
          <w:tcPr>
            <w:tcW w:w="3138" w:type="dxa"/>
            <w:shd w:val="clear" w:color="auto" w:fill="auto"/>
          </w:tcPr>
          <w:p w14:paraId="06AC65E2"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2019-2020 plan of strengthening local child protection systems developed to consolidate commune, district and provincial child protection activities; </w:t>
            </w:r>
          </w:p>
          <w:p w14:paraId="1ECD3205"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Annual and quarterly reports of progress of local child protection systems developed  </w:t>
            </w:r>
          </w:p>
        </w:tc>
        <w:tc>
          <w:tcPr>
            <w:tcW w:w="1074" w:type="dxa"/>
            <w:shd w:val="clear" w:color="auto" w:fill="auto"/>
          </w:tcPr>
          <w:p w14:paraId="4104B605" w14:textId="77777777" w:rsidR="000C5113" w:rsidRPr="00771FA6" w:rsidRDefault="000C5113" w:rsidP="00CE529A">
            <w:pPr>
              <w:rPr>
                <w:rFonts w:ascii="Calibri" w:hAnsi="Calibri" w:cs="Calibri"/>
                <w:szCs w:val="24"/>
              </w:rPr>
            </w:pPr>
            <w:r w:rsidRPr="00771FA6">
              <w:rPr>
                <w:rFonts w:ascii="Calibri" w:hAnsi="Calibri" w:cs="Calibri"/>
                <w:szCs w:val="24"/>
              </w:rPr>
              <w:t>July 19 – July 20</w:t>
            </w:r>
          </w:p>
        </w:tc>
        <w:tc>
          <w:tcPr>
            <w:tcW w:w="1271" w:type="dxa"/>
            <w:shd w:val="clear" w:color="auto" w:fill="auto"/>
          </w:tcPr>
          <w:p w14:paraId="6CC7AD3D" w14:textId="77777777" w:rsidR="000C5113" w:rsidRPr="00771FA6" w:rsidRDefault="000C5113" w:rsidP="00CE529A">
            <w:pPr>
              <w:rPr>
                <w:rFonts w:ascii="Calibri" w:hAnsi="Calibri" w:cs="Calibri"/>
                <w:szCs w:val="24"/>
              </w:rPr>
            </w:pPr>
            <w:r w:rsidRPr="00771FA6">
              <w:rPr>
                <w:rFonts w:ascii="Calibri" w:hAnsi="Calibri" w:cs="Calibri"/>
                <w:szCs w:val="24"/>
              </w:rPr>
              <w:t>24 days</w:t>
            </w:r>
          </w:p>
        </w:tc>
      </w:tr>
      <w:tr w:rsidR="000C5113" w:rsidRPr="00771FA6" w14:paraId="1928DEAD" w14:textId="77777777" w:rsidTr="00CE529A">
        <w:tc>
          <w:tcPr>
            <w:tcW w:w="540" w:type="dxa"/>
          </w:tcPr>
          <w:p w14:paraId="1F57490E" w14:textId="77777777" w:rsidR="000C5113" w:rsidRPr="00771FA6" w:rsidRDefault="000C5113" w:rsidP="000C5113">
            <w:pPr>
              <w:pStyle w:val="BodyText"/>
              <w:widowControl w:val="0"/>
              <w:numPr>
                <w:ilvl w:val="0"/>
                <w:numId w:val="39"/>
              </w:numPr>
              <w:spacing w:after="0"/>
              <w:rPr>
                <w:rFonts w:ascii="Calibri" w:hAnsi="Calibri" w:cs="Calibri"/>
                <w:szCs w:val="24"/>
              </w:rPr>
            </w:pPr>
          </w:p>
        </w:tc>
        <w:tc>
          <w:tcPr>
            <w:tcW w:w="3067" w:type="dxa"/>
            <w:shd w:val="clear" w:color="auto" w:fill="auto"/>
          </w:tcPr>
          <w:p w14:paraId="729A6591"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b/>
                <w:color w:val="000000"/>
                <w:szCs w:val="24"/>
                <w:lang w:eastAsia="en-GB"/>
              </w:rPr>
              <w:t xml:space="preserve">Task 7: </w:t>
            </w:r>
            <w:r w:rsidRPr="00771FA6">
              <w:rPr>
                <w:rFonts w:ascii="Calibri" w:eastAsia="Times" w:hAnsi="Calibri" w:cs="Calibri"/>
                <w:color w:val="000000"/>
                <w:szCs w:val="24"/>
                <w:lang w:eastAsia="en-GB"/>
              </w:rPr>
              <w:t xml:space="preserve">Provide on the job training to DOLISAs, social workers and child protection workers to increase quality child protection services delivery </w:t>
            </w:r>
          </w:p>
        </w:tc>
        <w:tc>
          <w:tcPr>
            <w:tcW w:w="3138" w:type="dxa"/>
            <w:shd w:val="clear" w:color="auto" w:fill="auto"/>
          </w:tcPr>
          <w:p w14:paraId="28375075" w14:textId="77777777" w:rsidR="000C5113" w:rsidRPr="00771FA6" w:rsidRDefault="000C5113" w:rsidP="00CE529A">
            <w:pPr>
              <w:pStyle w:val="BodyText"/>
              <w:widowControl w:val="0"/>
              <w:rPr>
                <w:rFonts w:ascii="Calibri" w:eastAsia="Times" w:hAnsi="Calibri" w:cs="Calibri"/>
                <w:color w:val="000000"/>
                <w:szCs w:val="24"/>
                <w:lang w:eastAsia="en-GB"/>
              </w:rPr>
            </w:pPr>
            <w:r w:rsidRPr="00771FA6">
              <w:rPr>
                <w:rFonts w:ascii="Calibri" w:eastAsia="Times" w:hAnsi="Calibri" w:cs="Calibri"/>
                <w:color w:val="000000"/>
                <w:szCs w:val="24"/>
                <w:lang w:eastAsia="en-GB"/>
              </w:rPr>
              <w:t xml:space="preserve"># of trained DOLISA staff, social workers and child protection workers who </w:t>
            </w:r>
            <w:proofErr w:type="gramStart"/>
            <w:r w:rsidRPr="00771FA6">
              <w:rPr>
                <w:rFonts w:ascii="Calibri" w:eastAsia="Times" w:hAnsi="Calibri" w:cs="Calibri"/>
                <w:color w:val="000000"/>
                <w:szCs w:val="24"/>
                <w:lang w:eastAsia="en-GB"/>
              </w:rPr>
              <w:t>are able to</w:t>
            </w:r>
            <w:proofErr w:type="gramEnd"/>
            <w:r w:rsidRPr="00771FA6">
              <w:rPr>
                <w:rFonts w:ascii="Calibri" w:eastAsia="Times" w:hAnsi="Calibri" w:cs="Calibri"/>
                <w:color w:val="000000"/>
                <w:szCs w:val="24"/>
                <w:lang w:eastAsia="en-GB"/>
              </w:rPr>
              <w:t xml:space="preserve"> deliver quality child protection services </w:t>
            </w:r>
          </w:p>
        </w:tc>
        <w:tc>
          <w:tcPr>
            <w:tcW w:w="1074" w:type="dxa"/>
            <w:shd w:val="clear" w:color="auto" w:fill="auto"/>
          </w:tcPr>
          <w:p w14:paraId="6D1657D1" w14:textId="77777777" w:rsidR="000C5113" w:rsidRPr="00771FA6" w:rsidRDefault="000C5113" w:rsidP="00CE529A">
            <w:pPr>
              <w:rPr>
                <w:rFonts w:ascii="Calibri" w:hAnsi="Calibri" w:cs="Calibri"/>
                <w:szCs w:val="24"/>
              </w:rPr>
            </w:pPr>
            <w:r w:rsidRPr="00771FA6">
              <w:rPr>
                <w:rFonts w:ascii="Calibri" w:hAnsi="Calibri" w:cs="Calibri"/>
                <w:szCs w:val="24"/>
              </w:rPr>
              <w:t>July 19 – July 20</w:t>
            </w:r>
          </w:p>
        </w:tc>
        <w:tc>
          <w:tcPr>
            <w:tcW w:w="1271" w:type="dxa"/>
            <w:shd w:val="clear" w:color="auto" w:fill="auto"/>
          </w:tcPr>
          <w:p w14:paraId="0D33D96D" w14:textId="77777777" w:rsidR="000C5113" w:rsidRPr="00771FA6" w:rsidRDefault="000C5113" w:rsidP="00CE529A">
            <w:pPr>
              <w:rPr>
                <w:rFonts w:ascii="Calibri" w:hAnsi="Calibri" w:cs="Calibri"/>
                <w:szCs w:val="24"/>
              </w:rPr>
            </w:pPr>
            <w:r w:rsidRPr="00771FA6">
              <w:rPr>
                <w:rFonts w:ascii="Calibri" w:hAnsi="Calibri" w:cs="Calibri"/>
                <w:szCs w:val="24"/>
              </w:rPr>
              <w:t>84 days</w:t>
            </w:r>
          </w:p>
        </w:tc>
      </w:tr>
      <w:tr w:rsidR="000C5113" w:rsidRPr="00771FA6" w14:paraId="31C52956" w14:textId="77777777" w:rsidTr="00CE529A">
        <w:tc>
          <w:tcPr>
            <w:tcW w:w="540" w:type="dxa"/>
          </w:tcPr>
          <w:p w14:paraId="4FF34F8A" w14:textId="77777777" w:rsidR="000C5113" w:rsidRPr="00771FA6" w:rsidRDefault="000C5113" w:rsidP="00CE529A">
            <w:pPr>
              <w:pStyle w:val="BodyText"/>
              <w:widowControl w:val="0"/>
              <w:ind w:left="360"/>
              <w:rPr>
                <w:rFonts w:ascii="Calibri" w:eastAsia="Times" w:hAnsi="Calibri" w:cs="Calibri"/>
                <w:b/>
                <w:color w:val="000000"/>
                <w:szCs w:val="24"/>
                <w:lang w:eastAsia="en-GB"/>
              </w:rPr>
            </w:pPr>
          </w:p>
        </w:tc>
        <w:tc>
          <w:tcPr>
            <w:tcW w:w="3067" w:type="dxa"/>
            <w:shd w:val="clear" w:color="auto" w:fill="auto"/>
          </w:tcPr>
          <w:p w14:paraId="443F3FEB" w14:textId="77777777" w:rsidR="000C5113" w:rsidRPr="00771FA6" w:rsidRDefault="000C5113" w:rsidP="00CE529A">
            <w:pPr>
              <w:pStyle w:val="BodyText"/>
              <w:widowControl w:val="0"/>
              <w:ind w:left="360"/>
              <w:rPr>
                <w:rFonts w:ascii="Calibri" w:eastAsia="Times" w:hAnsi="Calibri" w:cs="Calibri"/>
                <w:b/>
                <w:color w:val="000000"/>
                <w:szCs w:val="24"/>
                <w:lang w:eastAsia="en-GB"/>
              </w:rPr>
            </w:pPr>
          </w:p>
        </w:tc>
        <w:tc>
          <w:tcPr>
            <w:tcW w:w="3138" w:type="dxa"/>
            <w:shd w:val="clear" w:color="auto" w:fill="auto"/>
          </w:tcPr>
          <w:p w14:paraId="4983EB98" w14:textId="77777777" w:rsidR="000C5113" w:rsidRPr="00771FA6" w:rsidRDefault="000C5113" w:rsidP="00CE529A">
            <w:pPr>
              <w:pStyle w:val="BodyText"/>
              <w:widowControl w:val="0"/>
              <w:rPr>
                <w:rFonts w:ascii="Calibri" w:eastAsia="Times" w:hAnsi="Calibri" w:cs="Calibri"/>
                <w:b/>
                <w:color w:val="000000"/>
                <w:szCs w:val="24"/>
                <w:lang w:eastAsia="en-GB"/>
              </w:rPr>
            </w:pPr>
            <w:r w:rsidRPr="00771FA6">
              <w:rPr>
                <w:rFonts w:ascii="Calibri" w:eastAsia="Times" w:hAnsi="Calibri" w:cs="Calibri"/>
                <w:b/>
                <w:color w:val="000000"/>
                <w:szCs w:val="24"/>
                <w:lang w:eastAsia="en-GB"/>
              </w:rPr>
              <w:t xml:space="preserve">Total </w:t>
            </w:r>
          </w:p>
        </w:tc>
        <w:tc>
          <w:tcPr>
            <w:tcW w:w="1074" w:type="dxa"/>
            <w:shd w:val="clear" w:color="auto" w:fill="auto"/>
          </w:tcPr>
          <w:p w14:paraId="64F1FC29" w14:textId="77777777" w:rsidR="000C5113" w:rsidRPr="00771FA6" w:rsidRDefault="000C5113" w:rsidP="00CE529A">
            <w:pPr>
              <w:rPr>
                <w:rFonts w:ascii="Calibri" w:hAnsi="Calibri" w:cs="Calibri"/>
                <w:b/>
                <w:szCs w:val="24"/>
              </w:rPr>
            </w:pPr>
          </w:p>
        </w:tc>
        <w:tc>
          <w:tcPr>
            <w:tcW w:w="1271" w:type="dxa"/>
            <w:shd w:val="clear" w:color="auto" w:fill="auto"/>
          </w:tcPr>
          <w:p w14:paraId="326397D9" w14:textId="77777777" w:rsidR="000C5113" w:rsidRPr="00771FA6" w:rsidRDefault="000C5113" w:rsidP="00CE529A">
            <w:pPr>
              <w:rPr>
                <w:rFonts w:ascii="Calibri" w:hAnsi="Calibri" w:cs="Calibri"/>
                <w:b/>
                <w:szCs w:val="24"/>
              </w:rPr>
            </w:pPr>
            <w:r w:rsidRPr="00771FA6">
              <w:rPr>
                <w:rFonts w:ascii="Calibri" w:hAnsi="Calibri" w:cs="Calibri"/>
                <w:b/>
                <w:szCs w:val="24"/>
              </w:rPr>
              <w:t>149 days</w:t>
            </w:r>
          </w:p>
        </w:tc>
      </w:tr>
    </w:tbl>
    <w:p w14:paraId="59DA33BA" w14:textId="77777777" w:rsidR="002438AC" w:rsidRDefault="002438AC" w:rsidP="000C5113">
      <w:pPr>
        <w:spacing w:line="360" w:lineRule="auto"/>
        <w:jc w:val="both"/>
        <w:rPr>
          <w:rFonts w:ascii="Calibri" w:hAnsi="Calibri" w:cs="Calibri"/>
          <w:b/>
          <w:color w:val="009CFD"/>
          <w:szCs w:val="24"/>
        </w:rPr>
      </w:pPr>
    </w:p>
    <w:p w14:paraId="03680E0C" w14:textId="3437C054" w:rsidR="000C5113" w:rsidRPr="00771FA6" w:rsidRDefault="000C5113" w:rsidP="000C5113">
      <w:pPr>
        <w:spacing w:line="360" w:lineRule="auto"/>
        <w:jc w:val="both"/>
        <w:rPr>
          <w:rFonts w:ascii="Calibri" w:hAnsi="Calibri" w:cs="Calibri"/>
          <w:b/>
          <w:color w:val="009CFD"/>
          <w:szCs w:val="24"/>
        </w:rPr>
      </w:pPr>
      <w:r w:rsidRPr="00771FA6">
        <w:rPr>
          <w:rFonts w:ascii="Calibri" w:hAnsi="Calibri" w:cs="Calibri"/>
          <w:b/>
          <w:color w:val="009CFD"/>
          <w:szCs w:val="24"/>
        </w:rPr>
        <w:t xml:space="preserve">Reporting </w:t>
      </w:r>
    </w:p>
    <w:p w14:paraId="49EF8D5E" w14:textId="77777777" w:rsidR="000C5113" w:rsidRPr="00771FA6" w:rsidRDefault="000C5113" w:rsidP="000C5113">
      <w:pPr>
        <w:pStyle w:val="BodyTextIndent"/>
        <w:spacing w:line="240" w:lineRule="auto"/>
        <w:ind w:left="0"/>
        <w:jc w:val="both"/>
        <w:rPr>
          <w:rFonts w:ascii="Calibri" w:hAnsi="Calibri" w:cs="Calibri"/>
          <w:sz w:val="24"/>
          <w:szCs w:val="24"/>
        </w:rPr>
      </w:pPr>
      <w:r w:rsidRPr="00771FA6">
        <w:rPr>
          <w:rFonts w:ascii="Calibri" w:hAnsi="Calibri" w:cs="Calibri"/>
          <w:sz w:val="24"/>
          <w:szCs w:val="24"/>
        </w:rPr>
        <w:t xml:space="preserve">The Chief of the Child Protection Section will be responsible for providing overall technical guidance and advices. </w:t>
      </w:r>
    </w:p>
    <w:p w14:paraId="060F3308" w14:textId="77777777" w:rsidR="000C5113" w:rsidRPr="00771FA6" w:rsidRDefault="000C5113" w:rsidP="000C5113">
      <w:pPr>
        <w:pStyle w:val="BodyTextIndent"/>
        <w:spacing w:line="240" w:lineRule="auto"/>
        <w:ind w:left="0"/>
        <w:jc w:val="both"/>
        <w:rPr>
          <w:rFonts w:ascii="Calibri" w:hAnsi="Calibri" w:cs="Calibri"/>
          <w:sz w:val="24"/>
          <w:szCs w:val="24"/>
        </w:rPr>
      </w:pPr>
      <w:r w:rsidRPr="00771FA6">
        <w:rPr>
          <w:rFonts w:ascii="Calibri" w:hAnsi="Calibri" w:cs="Calibri"/>
          <w:sz w:val="24"/>
          <w:szCs w:val="24"/>
        </w:rPr>
        <w:t>The responsible Child Protection Specialist will supervise, provide available reference resources, facilitate the communication between the consultant and relevant stakeholders, providing technical inputs and day-to-day support to this consultancy.</w:t>
      </w:r>
    </w:p>
    <w:p w14:paraId="10257241" w14:textId="77777777" w:rsidR="000C5113" w:rsidRPr="00771FA6" w:rsidRDefault="000C5113" w:rsidP="000C5113">
      <w:pPr>
        <w:jc w:val="both"/>
        <w:rPr>
          <w:rFonts w:ascii="Calibri" w:hAnsi="Calibri" w:cs="Calibri"/>
          <w:b/>
          <w:color w:val="009CFD"/>
          <w:szCs w:val="24"/>
        </w:rPr>
      </w:pPr>
      <w:r w:rsidRPr="00771FA6">
        <w:rPr>
          <w:rFonts w:ascii="Calibri" w:hAnsi="Calibri" w:cs="Calibri"/>
          <w:b/>
          <w:color w:val="009CFD"/>
          <w:szCs w:val="24"/>
        </w:rPr>
        <w:t>Performance indicators for evaluation</w:t>
      </w:r>
    </w:p>
    <w:p w14:paraId="079CF1DF" w14:textId="77777777" w:rsidR="000C5113" w:rsidRPr="00771FA6" w:rsidRDefault="000C5113" w:rsidP="000C5113">
      <w:pPr>
        <w:jc w:val="both"/>
        <w:rPr>
          <w:rFonts w:ascii="Calibri" w:hAnsi="Calibri" w:cs="Calibri"/>
          <w:szCs w:val="24"/>
        </w:rPr>
      </w:pPr>
      <w:r w:rsidRPr="00771FA6">
        <w:rPr>
          <w:rFonts w:ascii="Calibri" w:hAnsi="Calibri" w:cs="Calibri"/>
          <w:szCs w:val="24"/>
        </w:rPr>
        <w:t xml:space="preserve">Timeliness, inclusion of and response to UNICEF and DOLISAs comments, quality of services rendered. </w:t>
      </w:r>
    </w:p>
    <w:p w14:paraId="2AF7ABB7" w14:textId="77777777" w:rsidR="000C5113" w:rsidRPr="00771FA6" w:rsidRDefault="000C5113" w:rsidP="000C5113">
      <w:pPr>
        <w:pStyle w:val="BodyText"/>
        <w:rPr>
          <w:rFonts w:ascii="Calibri" w:hAnsi="Calibri" w:cs="Calibri"/>
          <w:szCs w:val="24"/>
        </w:rPr>
      </w:pPr>
      <w:r w:rsidRPr="00771FA6">
        <w:rPr>
          <w:rFonts w:ascii="Calibri" w:hAnsi="Calibri" w:cs="Calibri"/>
          <w:szCs w:val="24"/>
        </w:rPr>
        <w:t>The performance evaluation is conducted upon the completion of deliverables according to timeline as mentioned above.</w:t>
      </w:r>
    </w:p>
    <w:p w14:paraId="7A834BB1" w14:textId="77777777" w:rsidR="000C5113" w:rsidRPr="00771FA6" w:rsidRDefault="000C5113" w:rsidP="000C5113">
      <w:pPr>
        <w:jc w:val="both"/>
        <w:rPr>
          <w:rFonts w:ascii="Calibri" w:hAnsi="Calibri" w:cs="Calibri"/>
          <w:b/>
          <w:color w:val="009CFD"/>
          <w:szCs w:val="24"/>
        </w:rPr>
      </w:pPr>
      <w:r w:rsidRPr="00771FA6">
        <w:rPr>
          <w:rFonts w:ascii="Calibri" w:hAnsi="Calibri" w:cs="Calibri"/>
          <w:b/>
          <w:color w:val="009CFD"/>
          <w:szCs w:val="24"/>
        </w:rPr>
        <w:t>Qualification/Specialized Knowledge and Experience</w:t>
      </w:r>
    </w:p>
    <w:p w14:paraId="19FBB8B1" w14:textId="77777777" w:rsidR="000C5113" w:rsidRPr="00771FA6" w:rsidRDefault="000C5113" w:rsidP="000C5113">
      <w:pPr>
        <w:pStyle w:val="BodyText3"/>
        <w:jc w:val="both"/>
        <w:rPr>
          <w:rFonts w:ascii="Calibri" w:hAnsi="Calibri" w:cs="Calibri"/>
          <w:sz w:val="24"/>
          <w:szCs w:val="24"/>
        </w:rPr>
      </w:pPr>
      <w:r w:rsidRPr="00771FA6">
        <w:rPr>
          <w:rFonts w:ascii="Calibri" w:hAnsi="Calibri" w:cs="Calibri"/>
          <w:sz w:val="24"/>
          <w:szCs w:val="24"/>
        </w:rPr>
        <w:t>The consultant should have the following qualifications to effectively carry out the proposed tasks:</w:t>
      </w:r>
    </w:p>
    <w:p w14:paraId="68E92DA6" w14:textId="77777777" w:rsidR="000C5113" w:rsidRPr="00771FA6" w:rsidRDefault="000C5113" w:rsidP="000C5113">
      <w:pPr>
        <w:numPr>
          <w:ilvl w:val="0"/>
          <w:numId w:val="34"/>
        </w:numPr>
        <w:tabs>
          <w:tab w:val="clear" w:pos="1500"/>
        </w:tabs>
        <w:ind w:left="360"/>
        <w:jc w:val="both"/>
        <w:rPr>
          <w:rFonts w:ascii="Calibri" w:hAnsi="Calibri" w:cs="Calibri"/>
          <w:szCs w:val="24"/>
        </w:rPr>
      </w:pPr>
      <w:r w:rsidRPr="00771FA6">
        <w:rPr>
          <w:rFonts w:ascii="Calibri" w:hAnsi="Calibri" w:cs="Calibri"/>
          <w:szCs w:val="24"/>
        </w:rPr>
        <w:t>Advanced Degree in social work and/or related field;</w:t>
      </w:r>
    </w:p>
    <w:p w14:paraId="548920DB" w14:textId="77777777" w:rsidR="000C5113" w:rsidRPr="00771FA6" w:rsidRDefault="000C5113" w:rsidP="000C5113">
      <w:pPr>
        <w:numPr>
          <w:ilvl w:val="0"/>
          <w:numId w:val="34"/>
        </w:numPr>
        <w:tabs>
          <w:tab w:val="clear" w:pos="1500"/>
        </w:tabs>
        <w:ind w:left="360"/>
        <w:jc w:val="both"/>
        <w:rPr>
          <w:rFonts w:ascii="Calibri" w:hAnsi="Calibri" w:cs="Calibri"/>
          <w:szCs w:val="24"/>
        </w:rPr>
      </w:pPr>
      <w:r w:rsidRPr="00771FA6">
        <w:rPr>
          <w:rFonts w:ascii="Calibri" w:hAnsi="Calibri" w:cs="Calibri"/>
          <w:szCs w:val="24"/>
        </w:rPr>
        <w:t>At least 5-year experience in working with the Governments and Organizations in improving social work;</w:t>
      </w:r>
    </w:p>
    <w:p w14:paraId="2BBE4C73" w14:textId="77777777" w:rsidR="000C5113" w:rsidRPr="00771FA6" w:rsidRDefault="000C5113" w:rsidP="000C5113">
      <w:pPr>
        <w:numPr>
          <w:ilvl w:val="0"/>
          <w:numId w:val="34"/>
        </w:numPr>
        <w:tabs>
          <w:tab w:val="clear" w:pos="1500"/>
        </w:tabs>
        <w:ind w:left="360"/>
        <w:jc w:val="both"/>
        <w:rPr>
          <w:rFonts w:ascii="Calibri" w:hAnsi="Calibri" w:cs="Calibri"/>
          <w:szCs w:val="24"/>
        </w:rPr>
      </w:pPr>
      <w:r w:rsidRPr="00771FA6">
        <w:rPr>
          <w:rFonts w:ascii="Calibri" w:hAnsi="Calibri" w:cs="Calibri"/>
          <w:szCs w:val="24"/>
        </w:rPr>
        <w:t xml:space="preserve">At least 10-year experience in developing and facilitating training </w:t>
      </w:r>
      <w:proofErr w:type="spellStart"/>
      <w:r w:rsidRPr="00771FA6">
        <w:rPr>
          <w:rFonts w:ascii="Calibri" w:hAnsi="Calibri" w:cs="Calibri"/>
          <w:szCs w:val="24"/>
        </w:rPr>
        <w:t>programme</w:t>
      </w:r>
      <w:proofErr w:type="spellEnd"/>
      <w:r w:rsidRPr="00771FA6">
        <w:rPr>
          <w:rFonts w:ascii="Calibri" w:hAnsi="Calibri" w:cs="Calibri"/>
          <w:szCs w:val="24"/>
        </w:rPr>
        <w:t xml:space="preserve"> in social work;</w:t>
      </w:r>
    </w:p>
    <w:p w14:paraId="3E8797EB" w14:textId="77777777" w:rsidR="000C5113" w:rsidRPr="00771FA6" w:rsidRDefault="000C5113" w:rsidP="000C5113">
      <w:pPr>
        <w:numPr>
          <w:ilvl w:val="0"/>
          <w:numId w:val="34"/>
        </w:numPr>
        <w:tabs>
          <w:tab w:val="clear" w:pos="1500"/>
        </w:tabs>
        <w:ind w:left="360"/>
        <w:jc w:val="both"/>
        <w:rPr>
          <w:rFonts w:ascii="Calibri" w:hAnsi="Calibri" w:cs="Calibri"/>
          <w:szCs w:val="24"/>
        </w:rPr>
      </w:pPr>
      <w:r w:rsidRPr="00771FA6">
        <w:rPr>
          <w:rFonts w:ascii="Calibri" w:hAnsi="Calibri" w:cs="Calibri"/>
          <w:szCs w:val="24"/>
        </w:rPr>
        <w:t>Excellent knowledge on and understanding of the roles and functions of social workers and social work services in various fields;</w:t>
      </w:r>
    </w:p>
    <w:p w14:paraId="72DBD86D" w14:textId="77777777" w:rsidR="000C5113" w:rsidRPr="00771FA6" w:rsidRDefault="000C5113" w:rsidP="000C5113">
      <w:pPr>
        <w:numPr>
          <w:ilvl w:val="0"/>
          <w:numId w:val="34"/>
        </w:numPr>
        <w:tabs>
          <w:tab w:val="clear" w:pos="1500"/>
          <w:tab w:val="num" w:pos="360"/>
        </w:tabs>
        <w:ind w:left="360"/>
        <w:rPr>
          <w:rFonts w:ascii="Calibri" w:hAnsi="Calibri" w:cs="Calibri"/>
          <w:szCs w:val="24"/>
        </w:rPr>
      </w:pPr>
      <w:r w:rsidRPr="00771FA6">
        <w:rPr>
          <w:rFonts w:ascii="Calibri" w:hAnsi="Calibri" w:cs="Calibri"/>
          <w:szCs w:val="24"/>
        </w:rPr>
        <w:t xml:space="preserve">Strong knowledge on the community-based child protection system </w:t>
      </w:r>
    </w:p>
    <w:p w14:paraId="770AC76E" w14:textId="77777777" w:rsidR="000C5113" w:rsidRPr="00771FA6" w:rsidRDefault="000C5113" w:rsidP="000C5113">
      <w:pPr>
        <w:numPr>
          <w:ilvl w:val="0"/>
          <w:numId w:val="34"/>
        </w:numPr>
        <w:tabs>
          <w:tab w:val="clear" w:pos="1500"/>
        </w:tabs>
        <w:ind w:left="360"/>
        <w:jc w:val="both"/>
        <w:rPr>
          <w:rFonts w:ascii="Calibri" w:hAnsi="Calibri" w:cs="Calibri"/>
          <w:szCs w:val="24"/>
        </w:rPr>
      </w:pPr>
      <w:r w:rsidRPr="00771FA6">
        <w:rPr>
          <w:rFonts w:ascii="Calibri" w:hAnsi="Calibri" w:cs="Calibri"/>
          <w:szCs w:val="24"/>
        </w:rPr>
        <w:lastRenderedPageBreak/>
        <w:t>Good working experience and familiarity with UNICEF vision, mission and programming on child protection;</w:t>
      </w:r>
    </w:p>
    <w:p w14:paraId="7391AE49" w14:textId="77777777" w:rsidR="000C5113" w:rsidRPr="00771FA6" w:rsidRDefault="000C5113" w:rsidP="000C5113">
      <w:pPr>
        <w:numPr>
          <w:ilvl w:val="0"/>
          <w:numId w:val="34"/>
        </w:numPr>
        <w:tabs>
          <w:tab w:val="clear" w:pos="1500"/>
        </w:tabs>
        <w:ind w:left="360"/>
        <w:jc w:val="both"/>
        <w:rPr>
          <w:rFonts w:ascii="Calibri" w:hAnsi="Calibri" w:cs="Calibri"/>
          <w:szCs w:val="24"/>
        </w:rPr>
      </w:pPr>
      <w:r w:rsidRPr="00771FA6">
        <w:rPr>
          <w:rFonts w:ascii="Calibri" w:hAnsi="Calibri" w:cs="Calibri"/>
          <w:szCs w:val="24"/>
        </w:rPr>
        <w:t>Knowledge of the social work situation in Viet Nam is desirable;</w:t>
      </w:r>
    </w:p>
    <w:p w14:paraId="36D812F1" w14:textId="77777777" w:rsidR="000C5113" w:rsidRPr="00771FA6" w:rsidRDefault="000C5113" w:rsidP="000C5113">
      <w:pPr>
        <w:numPr>
          <w:ilvl w:val="0"/>
          <w:numId w:val="34"/>
        </w:numPr>
        <w:tabs>
          <w:tab w:val="clear" w:pos="1500"/>
          <w:tab w:val="num" w:pos="360"/>
          <w:tab w:val="num" w:pos="630"/>
        </w:tabs>
        <w:ind w:left="360"/>
        <w:jc w:val="both"/>
        <w:rPr>
          <w:rFonts w:ascii="Calibri" w:hAnsi="Calibri" w:cs="Calibri"/>
          <w:snapToGrid w:val="0"/>
          <w:szCs w:val="24"/>
        </w:rPr>
      </w:pPr>
      <w:r w:rsidRPr="00771FA6">
        <w:rPr>
          <w:rFonts w:ascii="Calibri" w:hAnsi="Calibri" w:cs="Calibri"/>
          <w:snapToGrid w:val="0"/>
          <w:szCs w:val="24"/>
        </w:rPr>
        <w:t>Good written, communication skills and computer skills;</w:t>
      </w:r>
    </w:p>
    <w:p w14:paraId="1A5B7B19" w14:textId="77777777" w:rsidR="000C5113" w:rsidRPr="00771FA6" w:rsidRDefault="000C5113" w:rsidP="000C5113">
      <w:pPr>
        <w:pStyle w:val="BodyText3"/>
        <w:spacing w:line="276" w:lineRule="auto"/>
        <w:jc w:val="both"/>
        <w:rPr>
          <w:rFonts w:ascii="Calibri" w:eastAsia="Arial Unicode MS" w:hAnsi="Calibri" w:cs="Calibri"/>
          <w:sz w:val="24"/>
          <w:szCs w:val="24"/>
        </w:rPr>
      </w:pPr>
    </w:p>
    <w:p w14:paraId="428E35DD" w14:textId="77777777" w:rsidR="000C5113" w:rsidRPr="00771FA6" w:rsidRDefault="000C5113" w:rsidP="000C5113">
      <w:pPr>
        <w:pStyle w:val="BodyText3"/>
        <w:spacing w:line="276" w:lineRule="auto"/>
        <w:jc w:val="both"/>
        <w:rPr>
          <w:rFonts w:ascii="Calibri" w:eastAsia="Arial Unicode MS" w:hAnsi="Calibri" w:cs="Calibri"/>
          <w:sz w:val="24"/>
          <w:szCs w:val="24"/>
        </w:rPr>
      </w:pPr>
      <w:r w:rsidRPr="00771FA6">
        <w:rPr>
          <w:rFonts w:ascii="Calibri" w:eastAsia="Arial Unicode MS" w:hAnsi="Calibri" w:cs="Calibri"/>
          <w:sz w:val="24"/>
          <w:szCs w:val="24"/>
        </w:rPr>
        <w:t xml:space="preserve">Applications will be evaluated </w:t>
      </w:r>
      <w:proofErr w:type="gramStart"/>
      <w:r w:rsidRPr="00771FA6">
        <w:rPr>
          <w:rFonts w:ascii="Calibri" w:eastAsia="Arial Unicode MS" w:hAnsi="Calibri" w:cs="Calibri"/>
          <w:sz w:val="24"/>
          <w:szCs w:val="24"/>
        </w:rPr>
        <w:t>technically</w:t>
      </w:r>
      <w:proofErr w:type="gramEnd"/>
      <w:r w:rsidRPr="00771FA6">
        <w:rPr>
          <w:rFonts w:ascii="Calibri" w:eastAsia="Arial Unicode MS" w:hAnsi="Calibri" w:cs="Calibri"/>
          <w:sz w:val="24"/>
          <w:szCs w:val="24"/>
        </w:rPr>
        <w:t xml:space="preserve"> and points are attributed based on how well the proposal meets the requirements of the Terms of Reference using the guidelines detailed in the table below.</w:t>
      </w:r>
    </w:p>
    <w:tbl>
      <w:tblPr>
        <w:tblpPr w:leftFromText="189" w:rightFromText="189" w:vertAnchor="text" w:horzAnchor="margin" w:tblpY="212"/>
        <w:tblW w:w="0" w:type="auto"/>
        <w:tblCellMar>
          <w:left w:w="0" w:type="dxa"/>
          <w:right w:w="0" w:type="dxa"/>
        </w:tblCellMar>
        <w:tblLook w:val="04A0" w:firstRow="1" w:lastRow="0" w:firstColumn="1" w:lastColumn="0" w:noHBand="0" w:noVBand="1"/>
      </w:tblPr>
      <w:tblGrid>
        <w:gridCol w:w="7229"/>
        <w:gridCol w:w="1969"/>
      </w:tblGrid>
      <w:tr w:rsidR="000C5113" w:rsidRPr="00771FA6" w14:paraId="07D18259" w14:textId="77777777" w:rsidTr="00CE529A">
        <w:trPr>
          <w:trHeight w:val="247"/>
        </w:trPr>
        <w:tc>
          <w:tcPr>
            <w:tcW w:w="72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tcPr>
          <w:p w14:paraId="64B53992" w14:textId="77777777" w:rsidR="000C5113" w:rsidRPr="00771FA6" w:rsidRDefault="000C5113" w:rsidP="00CE529A">
            <w:pPr>
              <w:rPr>
                <w:rFonts w:ascii="Calibri" w:eastAsia="Arial Unicode MS" w:hAnsi="Calibri" w:cs="Calibri"/>
                <w:b/>
                <w:szCs w:val="24"/>
              </w:rPr>
            </w:pPr>
            <w:r w:rsidRPr="00771FA6">
              <w:rPr>
                <w:rFonts w:ascii="Calibri" w:eastAsia="Arial Unicode MS" w:hAnsi="Calibri" w:cs="Calibri"/>
                <w:b/>
                <w:szCs w:val="24"/>
              </w:rPr>
              <w:t>Evaluation aspect</w:t>
            </w:r>
          </w:p>
        </w:tc>
        <w:tc>
          <w:tcPr>
            <w:tcW w:w="196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76E9186" w14:textId="77777777" w:rsidR="000C5113" w:rsidRPr="00771FA6" w:rsidRDefault="000C5113" w:rsidP="00CE529A">
            <w:pPr>
              <w:rPr>
                <w:rFonts w:ascii="Calibri" w:eastAsia="Arial Unicode MS" w:hAnsi="Calibri" w:cs="Calibri"/>
                <w:b/>
                <w:szCs w:val="24"/>
              </w:rPr>
            </w:pPr>
            <w:r w:rsidRPr="00771FA6">
              <w:rPr>
                <w:rFonts w:ascii="Calibri" w:eastAsia="Arial Unicode MS" w:hAnsi="Calibri" w:cs="Calibri"/>
                <w:b/>
                <w:szCs w:val="24"/>
              </w:rPr>
              <w:t>Scoring weight</w:t>
            </w:r>
          </w:p>
        </w:tc>
      </w:tr>
      <w:tr w:rsidR="000C5113" w:rsidRPr="00771FA6" w14:paraId="553AE911" w14:textId="77777777" w:rsidTr="00CE529A">
        <w:trPr>
          <w:trHeight w:val="247"/>
        </w:trPr>
        <w:tc>
          <w:tcPr>
            <w:tcW w:w="7229"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B823A72" w14:textId="77777777" w:rsidR="000C5113" w:rsidRPr="00771FA6" w:rsidRDefault="000C5113" w:rsidP="00CE529A">
            <w:pPr>
              <w:rPr>
                <w:rFonts w:ascii="Calibri" w:eastAsia="Arial Unicode MS" w:hAnsi="Calibri" w:cs="Calibri"/>
                <w:b/>
                <w:szCs w:val="24"/>
              </w:rPr>
            </w:pPr>
            <w:r w:rsidRPr="00771FA6">
              <w:rPr>
                <w:rFonts w:ascii="Calibri" w:eastAsia="Arial Unicode MS" w:hAnsi="Calibri" w:cs="Calibri"/>
                <w:b/>
                <w:szCs w:val="24"/>
              </w:rPr>
              <w:t>Technical Evaluation (70%)</w:t>
            </w:r>
          </w:p>
        </w:tc>
        <w:tc>
          <w:tcPr>
            <w:tcW w:w="196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1E08DE0A" w14:textId="77777777" w:rsidR="000C5113" w:rsidRPr="00771FA6" w:rsidRDefault="000C5113" w:rsidP="00CE529A">
            <w:pPr>
              <w:rPr>
                <w:rFonts w:ascii="Calibri" w:eastAsia="Arial Unicode MS" w:hAnsi="Calibri" w:cs="Calibri"/>
                <w:b/>
                <w:szCs w:val="24"/>
              </w:rPr>
            </w:pPr>
            <w:r w:rsidRPr="00771FA6">
              <w:rPr>
                <w:rFonts w:ascii="Calibri" w:eastAsia="Arial Unicode MS" w:hAnsi="Calibri" w:cs="Calibri"/>
                <w:b/>
                <w:szCs w:val="24"/>
              </w:rPr>
              <w:t>70%</w:t>
            </w:r>
          </w:p>
        </w:tc>
      </w:tr>
      <w:tr w:rsidR="000C5113" w:rsidRPr="00771FA6" w14:paraId="7A841455" w14:textId="77777777" w:rsidTr="00CE529A">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C1D4C" w14:textId="77777777" w:rsidR="000C5113" w:rsidRPr="00771FA6" w:rsidRDefault="000C5113" w:rsidP="000C5113">
            <w:pPr>
              <w:numPr>
                <w:ilvl w:val="0"/>
                <w:numId w:val="34"/>
              </w:numPr>
              <w:tabs>
                <w:tab w:val="clear" w:pos="1500"/>
              </w:tabs>
              <w:spacing w:line="276" w:lineRule="auto"/>
              <w:ind w:left="360"/>
              <w:jc w:val="both"/>
              <w:rPr>
                <w:rFonts w:ascii="Calibri" w:eastAsia="Arial Unicode MS" w:hAnsi="Calibri" w:cs="Calibri"/>
                <w:szCs w:val="24"/>
              </w:rPr>
            </w:pPr>
            <w:r w:rsidRPr="00771FA6">
              <w:rPr>
                <w:rFonts w:ascii="Calibri" w:eastAsia="Arial Unicode MS" w:hAnsi="Calibri" w:cs="Calibri"/>
                <w:szCs w:val="24"/>
              </w:rPr>
              <w:t>Advanced Degree in social work and/or related field;</w:t>
            </w: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7BCCCA91" w14:textId="77777777" w:rsidR="000C5113" w:rsidRPr="00771FA6" w:rsidRDefault="000C5113" w:rsidP="00CE529A">
            <w:pPr>
              <w:jc w:val="right"/>
              <w:rPr>
                <w:rFonts w:ascii="Calibri" w:eastAsia="Arial Unicode MS" w:hAnsi="Calibri" w:cs="Calibri"/>
                <w:szCs w:val="24"/>
              </w:rPr>
            </w:pPr>
            <w:r w:rsidRPr="00771FA6">
              <w:rPr>
                <w:rFonts w:ascii="Calibri" w:eastAsia="Arial Unicode MS" w:hAnsi="Calibri" w:cs="Calibri"/>
                <w:szCs w:val="24"/>
              </w:rPr>
              <w:t>10%</w:t>
            </w:r>
          </w:p>
        </w:tc>
      </w:tr>
      <w:tr w:rsidR="000C5113" w:rsidRPr="00771FA6" w14:paraId="411226A4" w14:textId="77777777" w:rsidTr="00CE529A">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D043B" w14:textId="77777777" w:rsidR="000C5113" w:rsidRPr="00771FA6" w:rsidRDefault="000C5113" w:rsidP="000C5113">
            <w:pPr>
              <w:numPr>
                <w:ilvl w:val="0"/>
                <w:numId w:val="34"/>
              </w:numPr>
              <w:tabs>
                <w:tab w:val="clear" w:pos="1500"/>
              </w:tabs>
              <w:spacing w:line="276" w:lineRule="auto"/>
              <w:ind w:left="360"/>
              <w:jc w:val="both"/>
              <w:rPr>
                <w:rFonts w:ascii="Calibri" w:eastAsia="Arial Unicode MS" w:hAnsi="Calibri" w:cs="Calibri"/>
                <w:szCs w:val="24"/>
              </w:rPr>
            </w:pPr>
            <w:r w:rsidRPr="00771FA6">
              <w:rPr>
                <w:rFonts w:ascii="Calibri" w:eastAsia="Arial Unicode MS" w:hAnsi="Calibri" w:cs="Calibri"/>
                <w:szCs w:val="24"/>
              </w:rPr>
              <w:t xml:space="preserve">At least </w:t>
            </w:r>
            <w:proofErr w:type="gramStart"/>
            <w:r w:rsidRPr="00771FA6">
              <w:rPr>
                <w:rFonts w:ascii="Calibri" w:eastAsia="Arial Unicode MS" w:hAnsi="Calibri" w:cs="Calibri"/>
                <w:szCs w:val="24"/>
              </w:rPr>
              <w:t>5 year</w:t>
            </w:r>
            <w:proofErr w:type="gramEnd"/>
            <w:r w:rsidRPr="00771FA6">
              <w:rPr>
                <w:rFonts w:ascii="Calibri" w:eastAsia="Arial Unicode MS" w:hAnsi="Calibri" w:cs="Calibri"/>
                <w:szCs w:val="24"/>
              </w:rPr>
              <w:t xml:space="preserve"> experience in research and study on relevant areas such as social work, sociology, child protection, child welfare</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66680EF1" w14:textId="77777777" w:rsidR="000C5113" w:rsidRPr="00771FA6" w:rsidRDefault="000C5113" w:rsidP="00CE529A">
            <w:pPr>
              <w:jc w:val="right"/>
              <w:rPr>
                <w:rFonts w:ascii="Calibri" w:eastAsia="Arial Unicode MS" w:hAnsi="Calibri" w:cs="Calibri"/>
                <w:szCs w:val="24"/>
              </w:rPr>
            </w:pPr>
            <w:r w:rsidRPr="00771FA6">
              <w:rPr>
                <w:rFonts w:ascii="Calibri" w:eastAsia="Arial Unicode MS" w:hAnsi="Calibri" w:cs="Calibri"/>
                <w:szCs w:val="24"/>
              </w:rPr>
              <w:t>20%</w:t>
            </w:r>
          </w:p>
        </w:tc>
      </w:tr>
      <w:tr w:rsidR="000C5113" w:rsidRPr="00771FA6" w14:paraId="46DF3309" w14:textId="77777777" w:rsidTr="00CE529A">
        <w:trPr>
          <w:trHeight w:val="247"/>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613B6A" w14:textId="77777777" w:rsidR="000C5113" w:rsidRPr="00771FA6" w:rsidRDefault="000C5113" w:rsidP="000C5113">
            <w:pPr>
              <w:numPr>
                <w:ilvl w:val="0"/>
                <w:numId w:val="34"/>
              </w:numPr>
              <w:tabs>
                <w:tab w:val="clear" w:pos="1500"/>
              </w:tabs>
              <w:spacing w:line="276" w:lineRule="auto"/>
              <w:ind w:left="360"/>
              <w:jc w:val="both"/>
              <w:rPr>
                <w:rFonts w:ascii="Calibri" w:eastAsia="Arial Unicode MS" w:hAnsi="Calibri" w:cs="Calibri"/>
                <w:szCs w:val="24"/>
              </w:rPr>
            </w:pPr>
            <w:r w:rsidRPr="00771FA6">
              <w:rPr>
                <w:rFonts w:ascii="Calibri" w:eastAsia="Arial Unicode MS" w:hAnsi="Calibri" w:cs="Calibri"/>
                <w:szCs w:val="24"/>
              </w:rPr>
              <w:t xml:space="preserve">At least 5 working with the Governments and Organizations in development of social work and child protection as an asset </w:t>
            </w: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D31498B" w14:textId="77777777" w:rsidR="000C5113" w:rsidRPr="00771FA6" w:rsidRDefault="000C5113" w:rsidP="00CE529A">
            <w:pPr>
              <w:jc w:val="right"/>
              <w:rPr>
                <w:rFonts w:ascii="Calibri" w:eastAsia="Arial Unicode MS" w:hAnsi="Calibri" w:cs="Calibri"/>
                <w:szCs w:val="24"/>
              </w:rPr>
            </w:pPr>
            <w:r w:rsidRPr="00771FA6">
              <w:rPr>
                <w:rFonts w:ascii="Calibri" w:eastAsia="Arial Unicode MS" w:hAnsi="Calibri" w:cs="Calibri"/>
                <w:szCs w:val="24"/>
              </w:rPr>
              <w:t>15%</w:t>
            </w:r>
          </w:p>
        </w:tc>
      </w:tr>
      <w:tr w:rsidR="000C5113" w:rsidRPr="00771FA6" w14:paraId="63552B8B" w14:textId="77777777" w:rsidTr="00CE529A">
        <w:trPr>
          <w:trHeight w:val="47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5BC6E" w14:textId="77777777" w:rsidR="000C5113" w:rsidRPr="00771FA6" w:rsidRDefault="000C5113" w:rsidP="000C5113">
            <w:pPr>
              <w:numPr>
                <w:ilvl w:val="0"/>
                <w:numId w:val="34"/>
              </w:numPr>
              <w:tabs>
                <w:tab w:val="clear" w:pos="1500"/>
              </w:tabs>
              <w:spacing w:line="276" w:lineRule="auto"/>
              <w:ind w:left="360"/>
              <w:jc w:val="both"/>
              <w:rPr>
                <w:rFonts w:ascii="Calibri" w:eastAsia="Arial Unicode MS" w:hAnsi="Calibri" w:cs="Calibri"/>
                <w:szCs w:val="24"/>
              </w:rPr>
            </w:pPr>
            <w:r w:rsidRPr="00771FA6">
              <w:rPr>
                <w:rFonts w:ascii="Calibri" w:eastAsia="Arial Unicode MS" w:hAnsi="Calibri" w:cs="Calibri"/>
                <w:szCs w:val="24"/>
              </w:rPr>
              <w:t>Good working experience and familiarity with UNICEF vision, mission and programming on child protection;</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060AB1D7" w14:textId="77777777" w:rsidR="000C5113" w:rsidRPr="00771FA6" w:rsidRDefault="000C5113" w:rsidP="00CE529A">
            <w:pPr>
              <w:jc w:val="right"/>
              <w:rPr>
                <w:rFonts w:ascii="Calibri" w:eastAsia="Arial Unicode MS" w:hAnsi="Calibri" w:cs="Calibri"/>
                <w:szCs w:val="24"/>
              </w:rPr>
            </w:pPr>
            <w:r w:rsidRPr="00771FA6">
              <w:rPr>
                <w:rFonts w:ascii="Calibri" w:eastAsia="Arial Unicode MS" w:hAnsi="Calibri" w:cs="Calibri"/>
                <w:szCs w:val="24"/>
              </w:rPr>
              <w:t>15%</w:t>
            </w:r>
          </w:p>
        </w:tc>
      </w:tr>
      <w:tr w:rsidR="000C5113" w:rsidRPr="00771FA6" w14:paraId="3BFC3B3B" w14:textId="77777777" w:rsidTr="00CE529A">
        <w:trPr>
          <w:trHeight w:val="339"/>
        </w:trPr>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4544D" w14:textId="77777777" w:rsidR="000C5113" w:rsidRPr="00771FA6" w:rsidRDefault="000C5113" w:rsidP="000C5113">
            <w:pPr>
              <w:numPr>
                <w:ilvl w:val="0"/>
                <w:numId w:val="34"/>
              </w:numPr>
              <w:tabs>
                <w:tab w:val="clear" w:pos="1500"/>
              </w:tabs>
              <w:spacing w:line="276" w:lineRule="auto"/>
              <w:ind w:left="360"/>
              <w:jc w:val="both"/>
              <w:rPr>
                <w:rFonts w:ascii="Calibri" w:eastAsia="Arial Unicode MS" w:hAnsi="Calibri" w:cs="Calibri"/>
                <w:szCs w:val="24"/>
              </w:rPr>
            </w:pPr>
            <w:r w:rsidRPr="00771FA6">
              <w:rPr>
                <w:rFonts w:ascii="Calibri" w:eastAsia="Arial Unicode MS" w:hAnsi="Calibri" w:cs="Calibri"/>
                <w:szCs w:val="24"/>
              </w:rPr>
              <w:t>Excellent English writing and communication skills.</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14:paraId="6AD301E2" w14:textId="77777777" w:rsidR="000C5113" w:rsidRPr="00771FA6" w:rsidRDefault="000C5113" w:rsidP="00CE529A">
            <w:pPr>
              <w:spacing w:line="276" w:lineRule="auto"/>
              <w:jc w:val="right"/>
              <w:rPr>
                <w:rFonts w:ascii="Calibri" w:eastAsia="Arial Unicode MS" w:hAnsi="Calibri" w:cs="Calibri"/>
                <w:szCs w:val="24"/>
              </w:rPr>
            </w:pPr>
            <w:r w:rsidRPr="00771FA6">
              <w:rPr>
                <w:rFonts w:ascii="Calibri" w:eastAsia="Arial Unicode MS" w:hAnsi="Calibri" w:cs="Calibri"/>
                <w:szCs w:val="24"/>
              </w:rPr>
              <w:t>10%</w:t>
            </w:r>
          </w:p>
        </w:tc>
      </w:tr>
      <w:tr w:rsidR="000C5113" w:rsidRPr="00771FA6" w14:paraId="72F9D7B3" w14:textId="77777777" w:rsidTr="00CE529A">
        <w:trPr>
          <w:trHeight w:val="29"/>
        </w:trPr>
        <w:tc>
          <w:tcPr>
            <w:tcW w:w="7229"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6791149" w14:textId="77777777" w:rsidR="000C5113" w:rsidRPr="00771FA6" w:rsidRDefault="000C5113" w:rsidP="00CE529A">
            <w:pPr>
              <w:rPr>
                <w:rFonts w:ascii="Calibri" w:eastAsia="Arial Unicode MS" w:hAnsi="Calibri" w:cs="Calibri"/>
                <w:b/>
                <w:szCs w:val="24"/>
              </w:rPr>
            </w:pPr>
            <w:r w:rsidRPr="00771FA6">
              <w:rPr>
                <w:rFonts w:ascii="Calibri" w:eastAsia="Arial Unicode MS" w:hAnsi="Calibri" w:cs="Calibri"/>
                <w:b/>
                <w:szCs w:val="24"/>
              </w:rPr>
              <w:t>Financial evaluation (30%)</w:t>
            </w:r>
          </w:p>
        </w:tc>
        <w:tc>
          <w:tcPr>
            <w:tcW w:w="196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7D9908F7" w14:textId="77777777" w:rsidR="000C5113" w:rsidRPr="00771FA6" w:rsidRDefault="000C5113" w:rsidP="00CE529A">
            <w:pPr>
              <w:rPr>
                <w:rFonts w:ascii="Calibri" w:eastAsia="Arial Unicode MS" w:hAnsi="Calibri" w:cs="Calibri"/>
                <w:b/>
                <w:szCs w:val="24"/>
              </w:rPr>
            </w:pPr>
            <w:r w:rsidRPr="00771FA6">
              <w:rPr>
                <w:rFonts w:ascii="Calibri" w:eastAsia="Arial Unicode MS" w:hAnsi="Calibri" w:cs="Calibri"/>
                <w:b/>
                <w:szCs w:val="24"/>
              </w:rPr>
              <w:t>30%</w:t>
            </w:r>
          </w:p>
        </w:tc>
      </w:tr>
    </w:tbl>
    <w:p w14:paraId="75D4E47C" w14:textId="77777777" w:rsidR="000C5113" w:rsidRPr="00771FA6" w:rsidRDefault="000C5113" w:rsidP="000C5113">
      <w:pPr>
        <w:pStyle w:val="BodyText"/>
        <w:spacing w:line="276" w:lineRule="auto"/>
        <w:rPr>
          <w:rFonts w:ascii="Calibri" w:hAnsi="Calibri" w:cs="Calibri"/>
          <w:b/>
          <w:szCs w:val="24"/>
        </w:rPr>
      </w:pPr>
    </w:p>
    <w:p w14:paraId="034E6FFF" w14:textId="77777777" w:rsidR="000C5113" w:rsidRPr="00771FA6" w:rsidRDefault="000C5113" w:rsidP="000C5113">
      <w:pPr>
        <w:jc w:val="both"/>
        <w:rPr>
          <w:rFonts w:ascii="Calibri" w:hAnsi="Calibri" w:cs="Calibri"/>
          <w:b/>
          <w:color w:val="993366"/>
          <w:szCs w:val="24"/>
        </w:rPr>
      </w:pPr>
      <w:r w:rsidRPr="00771FA6">
        <w:rPr>
          <w:rFonts w:ascii="Calibri" w:hAnsi="Calibri" w:cs="Calibri"/>
          <w:b/>
          <w:color w:val="009CFD"/>
          <w:szCs w:val="24"/>
        </w:rPr>
        <w:t>General Conditions</w:t>
      </w:r>
      <w:r w:rsidRPr="00771FA6">
        <w:rPr>
          <w:rFonts w:ascii="Calibri" w:hAnsi="Calibri" w:cs="Calibri"/>
          <w:b/>
          <w:color w:val="993366"/>
          <w:szCs w:val="24"/>
        </w:rPr>
        <w:t xml:space="preserve">: </w:t>
      </w:r>
      <w:r w:rsidRPr="00771FA6">
        <w:rPr>
          <w:rFonts w:ascii="Calibri" w:hAnsi="Calibri" w:cs="Calibri"/>
          <w:b/>
          <w:color w:val="00CCFF"/>
          <w:szCs w:val="24"/>
        </w:rPr>
        <w:t>Procedures and Logistics</w:t>
      </w:r>
    </w:p>
    <w:p w14:paraId="732B425B" w14:textId="77777777" w:rsidR="000C5113" w:rsidRPr="00771FA6" w:rsidRDefault="000C5113" w:rsidP="000C5113">
      <w:pPr>
        <w:pStyle w:val="BodyText3"/>
        <w:jc w:val="both"/>
        <w:rPr>
          <w:rFonts w:ascii="Calibri" w:hAnsi="Calibri" w:cs="Calibri"/>
          <w:sz w:val="24"/>
          <w:szCs w:val="24"/>
        </w:rPr>
      </w:pPr>
      <w:r w:rsidRPr="00771FA6">
        <w:rPr>
          <w:rFonts w:ascii="Calibri" w:hAnsi="Calibri" w:cs="Calibri"/>
          <w:sz w:val="24"/>
          <w:szCs w:val="24"/>
        </w:rPr>
        <w:t>The following general conditions shall apply. The consultant shall:</w:t>
      </w:r>
    </w:p>
    <w:p w14:paraId="5D9D8A28" w14:textId="77777777" w:rsidR="000C5113" w:rsidRPr="00771FA6" w:rsidRDefault="000C5113" w:rsidP="000C5113">
      <w:pPr>
        <w:pStyle w:val="BodyText3"/>
        <w:numPr>
          <w:ilvl w:val="0"/>
          <w:numId w:val="36"/>
        </w:numPr>
        <w:jc w:val="both"/>
        <w:rPr>
          <w:rFonts w:ascii="Calibri" w:hAnsi="Calibri" w:cs="Calibri"/>
          <w:sz w:val="24"/>
          <w:szCs w:val="24"/>
        </w:rPr>
      </w:pPr>
      <w:r w:rsidRPr="00771FA6">
        <w:rPr>
          <w:rFonts w:ascii="Calibri" w:hAnsi="Calibri" w:cs="Calibri"/>
          <w:sz w:val="24"/>
          <w:szCs w:val="24"/>
        </w:rPr>
        <w:t>Be provided with DSA for UNICEF-required travel</w:t>
      </w:r>
    </w:p>
    <w:p w14:paraId="4EFBEFA2" w14:textId="77777777" w:rsidR="000C5113" w:rsidRPr="00771FA6" w:rsidRDefault="000C5113" w:rsidP="000C5113">
      <w:pPr>
        <w:pStyle w:val="BodyText3"/>
        <w:jc w:val="both"/>
        <w:rPr>
          <w:rFonts w:ascii="Calibri" w:hAnsi="Calibri" w:cs="Calibri"/>
          <w:sz w:val="24"/>
          <w:szCs w:val="24"/>
        </w:rPr>
      </w:pPr>
      <w:r w:rsidRPr="00771FA6">
        <w:rPr>
          <w:rFonts w:ascii="Calibri" w:hAnsi="Calibri" w:cs="Calibri"/>
          <w:b/>
          <w:color w:val="009CFD"/>
          <w:sz w:val="24"/>
          <w:szCs w:val="24"/>
        </w:rPr>
        <w:t>Policy both parties should be aware of:</w:t>
      </w:r>
    </w:p>
    <w:p w14:paraId="322508E5" w14:textId="77777777" w:rsidR="000C5113" w:rsidRPr="00771FA6" w:rsidRDefault="000C5113" w:rsidP="000C5113">
      <w:pPr>
        <w:pStyle w:val="BodyText3"/>
        <w:numPr>
          <w:ilvl w:val="0"/>
          <w:numId w:val="35"/>
        </w:numPr>
        <w:jc w:val="both"/>
        <w:rPr>
          <w:rFonts w:ascii="Calibri" w:hAnsi="Calibri" w:cs="Calibri"/>
          <w:sz w:val="24"/>
          <w:szCs w:val="24"/>
        </w:rPr>
      </w:pPr>
      <w:r w:rsidRPr="00771FA6">
        <w:rPr>
          <w:rFonts w:ascii="Calibri" w:hAnsi="Calibri" w:cs="Calibri"/>
          <w:sz w:val="24"/>
          <w:szCs w:val="24"/>
        </w:rPr>
        <w:t>Under the consultancy agreements, a month is defined as 22 working days, and fees are prorated accordingly.  Consultants are not paid for weekends or public holidays.</w:t>
      </w:r>
    </w:p>
    <w:p w14:paraId="51D31A5F" w14:textId="77777777" w:rsidR="000C5113" w:rsidRPr="00771FA6" w:rsidRDefault="000C5113" w:rsidP="000C5113">
      <w:pPr>
        <w:pStyle w:val="BodyText3"/>
        <w:numPr>
          <w:ilvl w:val="0"/>
          <w:numId w:val="35"/>
        </w:numPr>
        <w:jc w:val="both"/>
        <w:rPr>
          <w:rFonts w:ascii="Calibri" w:hAnsi="Calibri" w:cs="Calibri"/>
          <w:sz w:val="24"/>
          <w:szCs w:val="24"/>
        </w:rPr>
      </w:pPr>
      <w:r w:rsidRPr="00771FA6">
        <w:rPr>
          <w:rFonts w:ascii="Calibri" w:hAnsi="Calibri" w:cs="Calibri"/>
          <w:sz w:val="24"/>
          <w:szCs w:val="24"/>
        </w:rPr>
        <w:t>Consultants are not entitled to payment of overtime.  All remuneration must be within the contract agreement.</w:t>
      </w:r>
    </w:p>
    <w:p w14:paraId="2AA79EE8" w14:textId="77777777" w:rsidR="000C5113" w:rsidRPr="00771FA6" w:rsidRDefault="000C5113" w:rsidP="000C5113">
      <w:pPr>
        <w:pStyle w:val="BodyText3"/>
        <w:numPr>
          <w:ilvl w:val="0"/>
          <w:numId w:val="35"/>
        </w:numPr>
        <w:jc w:val="both"/>
        <w:rPr>
          <w:rFonts w:ascii="Calibri" w:hAnsi="Calibri" w:cs="Calibri"/>
          <w:sz w:val="24"/>
          <w:szCs w:val="24"/>
        </w:rPr>
      </w:pPr>
      <w:r w:rsidRPr="00771FA6">
        <w:rPr>
          <w:rFonts w:ascii="Calibri" w:hAnsi="Calibri" w:cs="Calibri"/>
          <w:sz w:val="24"/>
          <w:szCs w:val="24"/>
        </w:rPr>
        <w:t>No contract may commence unless the contract is signed by both UNICEF and the consultant or Contractor.</w:t>
      </w:r>
    </w:p>
    <w:p w14:paraId="7B87EF70" w14:textId="77777777" w:rsidR="000C5113" w:rsidRPr="00771FA6" w:rsidRDefault="000C5113" w:rsidP="000C5113">
      <w:pPr>
        <w:pStyle w:val="BodyText3"/>
        <w:numPr>
          <w:ilvl w:val="0"/>
          <w:numId w:val="35"/>
        </w:numPr>
        <w:jc w:val="both"/>
        <w:rPr>
          <w:rFonts w:ascii="Calibri" w:hAnsi="Calibri" w:cs="Calibri"/>
          <w:sz w:val="24"/>
          <w:szCs w:val="24"/>
        </w:rPr>
      </w:pPr>
      <w:r w:rsidRPr="00771FA6">
        <w:rPr>
          <w:rFonts w:ascii="Calibri" w:hAnsi="Calibri" w:cs="Calibri"/>
          <w:sz w:val="24"/>
          <w:szCs w:val="24"/>
        </w:rPr>
        <w:t xml:space="preserve">For international consultants outside the duty station, signed contracts must be sent by fax or email.  Signed contract copy or written agreement must be received by the office </w:t>
      </w:r>
      <w:r w:rsidRPr="00771FA6">
        <w:rPr>
          <w:rFonts w:ascii="Calibri" w:hAnsi="Calibri" w:cs="Calibri"/>
          <w:b/>
          <w:sz w:val="24"/>
          <w:szCs w:val="24"/>
        </w:rPr>
        <w:t xml:space="preserve">before Travel </w:t>
      </w:r>
      <w:proofErr w:type="spellStart"/>
      <w:r w:rsidRPr="00771FA6">
        <w:rPr>
          <w:rFonts w:ascii="Calibri" w:hAnsi="Calibri" w:cs="Calibri"/>
          <w:b/>
          <w:sz w:val="24"/>
          <w:szCs w:val="24"/>
        </w:rPr>
        <w:t>Authorisation</w:t>
      </w:r>
      <w:proofErr w:type="spellEnd"/>
      <w:r w:rsidRPr="00771FA6">
        <w:rPr>
          <w:rFonts w:ascii="Calibri" w:hAnsi="Calibri" w:cs="Calibri"/>
          <w:b/>
          <w:sz w:val="24"/>
          <w:szCs w:val="24"/>
        </w:rPr>
        <w:t xml:space="preserve"> is issued.</w:t>
      </w:r>
    </w:p>
    <w:p w14:paraId="28F98EA1" w14:textId="77777777" w:rsidR="000C5113" w:rsidRPr="00771FA6" w:rsidRDefault="000C5113" w:rsidP="000C5113">
      <w:pPr>
        <w:pStyle w:val="BodyText3"/>
        <w:numPr>
          <w:ilvl w:val="0"/>
          <w:numId w:val="35"/>
        </w:numPr>
        <w:jc w:val="both"/>
        <w:rPr>
          <w:rFonts w:ascii="Calibri" w:hAnsi="Calibri" w:cs="Calibri"/>
          <w:sz w:val="24"/>
          <w:szCs w:val="24"/>
        </w:rPr>
      </w:pPr>
      <w:r w:rsidRPr="00771FA6">
        <w:rPr>
          <w:rFonts w:ascii="Calibri" w:hAnsi="Calibri" w:cs="Calibri"/>
          <w:sz w:val="24"/>
          <w:szCs w:val="24"/>
        </w:rPr>
        <w:t xml:space="preserve">No consultant may travel without a signed Travel </w:t>
      </w:r>
      <w:proofErr w:type="spellStart"/>
      <w:r w:rsidRPr="00771FA6">
        <w:rPr>
          <w:rFonts w:ascii="Calibri" w:hAnsi="Calibri" w:cs="Calibri"/>
          <w:sz w:val="24"/>
          <w:szCs w:val="24"/>
        </w:rPr>
        <w:t>Authorisation</w:t>
      </w:r>
      <w:proofErr w:type="spellEnd"/>
      <w:r w:rsidRPr="00771FA6">
        <w:rPr>
          <w:rFonts w:ascii="Calibri" w:hAnsi="Calibri" w:cs="Calibri"/>
          <w:sz w:val="24"/>
          <w:szCs w:val="24"/>
        </w:rPr>
        <w:t xml:space="preserve"> prior to the commencement of the journey to the duty station.</w:t>
      </w:r>
    </w:p>
    <w:p w14:paraId="08E1828B" w14:textId="77777777" w:rsidR="000C5113" w:rsidRPr="00771FA6" w:rsidRDefault="000C5113" w:rsidP="000C5113">
      <w:pPr>
        <w:pStyle w:val="BodyText3"/>
        <w:numPr>
          <w:ilvl w:val="0"/>
          <w:numId w:val="35"/>
        </w:numPr>
        <w:jc w:val="both"/>
        <w:rPr>
          <w:rFonts w:ascii="Calibri" w:hAnsi="Calibri" w:cs="Calibri"/>
          <w:sz w:val="24"/>
          <w:szCs w:val="24"/>
        </w:rPr>
      </w:pPr>
      <w:r w:rsidRPr="00771FA6">
        <w:rPr>
          <w:rFonts w:ascii="Calibri" w:hAnsi="Calibri" w:cs="Calibri"/>
          <w:sz w:val="24"/>
          <w:szCs w:val="24"/>
        </w:rPr>
        <w:t xml:space="preserve">Unless </w:t>
      </w:r>
      <w:proofErr w:type="spellStart"/>
      <w:r w:rsidRPr="00771FA6">
        <w:rPr>
          <w:rFonts w:ascii="Calibri" w:hAnsi="Calibri" w:cs="Calibri"/>
          <w:sz w:val="24"/>
          <w:szCs w:val="24"/>
        </w:rPr>
        <w:t>authorised</w:t>
      </w:r>
      <w:proofErr w:type="spellEnd"/>
      <w:r w:rsidRPr="00771FA6">
        <w:rPr>
          <w:rFonts w:ascii="Calibri" w:hAnsi="Calibri" w:cs="Calibri"/>
          <w:sz w:val="24"/>
          <w:szCs w:val="24"/>
        </w:rPr>
        <w:t xml:space="preserve">, UNICEF will buy the tickets of the consultant.  In some cases, the consultant may be </w:t>
      </w:r>
      <w:proofErr w:type="spellStart"/>
      <w:r w:rsidRPr="00771FA6">
        <w:rPr>
          <w:rFonts w:ascii="Calibri" w:hAnsi="Calibri" w:cs="Calibri"/>
          <w:sz w:val="24"/>
          <w:szCs w:val="24"/>
        </w:rPr>
        <w:t>authorised</w:t>
      </w:r>
      <w:proofErr w:type="spellEnd"/>
      <w:r w:rsidRPr="00771FA6">
        <w:rPr>
          <w:rFonts w:ascii="Calibri" w:hAnsi="Calibri" w:cs="Calibri"/>
          <w:sz w:val="24"/>
          <w:szCs w:val="24"/>
        </w:rPr>
        <w:t xml:space="preserve"> to buy their travel tickets and shall be reimbursed at the “most economical and direct route” but this must be agreed beforehand.</w:t>
      </w:r>
    </w:p>
    <w:p w14:paraId="4E59CFFC" w14:textId="77777777" w:rsidR="000C5113" w:rsidRPr="00771FA6" w:rsidRDefault="000C5113" w:rsidP="000C5113">
      <w:pPr>
        <w:numPr>
          <w:ilvl w:val="0"/>
          <w:numId w:val="35"/>
        </w:numPr>
        <w:jc w:val="both"/>
        <w:rPr>
          <w:rFonts w:ascii="Calibri" w:hAnsi="Calibri" w:cs="Calibri"/>
          <w:szCs w:val="24"/>
        </w:rPr>
      </w:pPr>
      <w:r w:rsidRPr="00771FA6">
        <w:rPr>
          <w:rFonts w:ascii="Calibri" w:hAnsi="Calibri" w:cs="Calibri"/>
          <w:szCs w:val="24"/>
        </w:rPr>
        <w:t>Consultants will not have supervisory responsibilities or authority on UNICEF budget.</w:t>
      </w:r>
    </w:p>
    <w:p w14:paraId="668CC6F1" w14:textId="77777777" w:rsidR="000C5113" w:rsidRPr="00771FA6" w:rsidRDefault="000C5113" w:rsidP="000C5113">
      <w:pPr>
        <w:numPr>
          <w:ilvl w:val="0"/>
          <w:numId w:val="35"/>
        </w:numPr>
        <w:jc w:val="both"/>
        <w:rPr>
          <w:rFonts w:ascii="Calibri" w:hAnsi="Calibri" w:cs="Calibri"/>
          <w:snapToGrid w:val="0"/>
          <w:szCs w:val="24"/>
        </w:rPr>
      </w:pPr>
      <w:r w:rsidRPr="00771FA6">
        <w:rPr>
          <w:rFonts w:ascii="Calibri" w:hAnsi="Calibri" w:cs="Calibri"/>
          <w:szCs w:val="24"/>
        </w:rPr>
        <w:t xml:space="preserve">Consultant will be required to sign the </w:t>
      </w:r>
      <w:r w:rsidRPr="00771FA6">
        <w:rPr>
          <w:rFonts w:ascii="Calibri" w:hAnsi="Calibri" w:cs="Calibri"/>
          <w:snapToGrid w:val="0"/>
          <w:szCs w:val="24"/>
        </w:rPr>
        <w:t xml:space="preserve">Health statement for consultants/Individual contractor prior to taking up the assignment, and to document that they have appropriate health insurance, </w:t>
      </w:r>
      <w:r w:rsidRPr="00771FA6">
        <w:rPr>
          <w:rFonts w:ascii="Calibri" w:hAnsi="Calibri" w:cs="Calibri"/>
          <w:szCs w:val="24"/>
        </w:rPr>
        <w:t>including Medical Evacuation</w:t>
      </w:r>
      <w:r w:rsidRPr="00771FA6">
        <w:rPr>
          <w:rFonts w:ascii="Calibri" w:hAnsi="Calibri" w:cs="Calibri"/>
          <w:snapToGrid w:val="0"/>
          <w:szCs w:val="24"/>
        </w:rPr>
        <w:t>.</w:t>
      </w:r>
    </w:p>
    <w:p w14:paraId="663C50D6" w14:textId="77777777" w:rsidR="009A1A76" w:rsidRDefault="000C5113" w:rsidP="009A1A76">
      <w:pPr>
        <w:numPr>
          <w:ilvl w:val="0"/>
          <w:numId w:val="35"/>
        </w:numPr>
        <w:jc w:val="both"/>
        <w:rPr>
          <w:rFonts w:ascii="Calibri" w:hAnsi="Calibri" w:cs="Calibri"/>
          <w:szCs w:val="24"/>
          <w:lang w:val="en-GB"/>
        </w:rPr>
      </w:pPr>
      <w:r w:rsidRPr="00771FA6">
        <w:rPr>
          <w:rFonts w:ascii="Calibri" w:hAnsi="Calibri" w:cs="Calibri"/>
          <w:snapToGrid w:val="0"/>
          <w:szCs w:val="24"/>
        </w:rPr>
        <w:lastRenderedPageBreak/>
        <w:t>The Form 'Designation, change or revocation of beneficiary' must be completed by the consultant.</w:t>
      </w:r>
    </w:p>
    <w:sectPr w:rsidR="009A1A76" w:rsidSect="005133BF">
      <w:headerReference w:type="default" r:id="rId8"/>
      <w:footerReference w:type="default" r:id="rId9"/>
      <w:pgSz w:w="11909" w:h="16834" w:code="9"/>
      <w:pgMar w:top="1152" w:right="1296" w:bottom="1728" w:left="1296" w:header="1152" w:footer="12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48D2" w14:textId="77777777" w:rsidR="00B62CD6" w:rsidRDefault="00B62CD6" w:rsidP="000C3710">
      <w:r>
        <w:separator/>
      </w:r>
    </w:p>
  </w:endnote>
  <w:endnote w:type="continuationSeparator" w:id="0">
    <w:p w14:paraId="57679A5F" w14:textId="77777777" w:rsidR="00B62CD6" w:rsidRDefault="00B62CD6"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761B" w14:textId="77777777" w:rsidR="00C87F8D" w:rsidRDefault="00C87F8D">
    <w:pPr>
      <w:pStyle w:val="Footer"/>
    </w:pPr>
    <w:r>
      <w:rPr>
        <w:noProof/>
      </w:rPr>
      <mc:AlternateContent>
        <mc:Choice Requires="wps">
          <w:drawing>
            <wp:anchor distT="0" distB="0" distL="114300" distR="114300" simplePos="0" relativeHeight="251661312" behindDoc="0" locked="0" layoutInCell="1" allowOverlap="1" wp14:anchorId="030A7F35" wp14:editId="44BECE40">
              <wp:simplePos x="0" y="0"/>
              <wp:positionH relativeFrom="column">
                <wp:posOffset>-3175</wp:posOffset>
              </wp:positionH>
              <wp:positionV relativeFrom="paragraph">
                <wp:posOffset>43180</wp:posOffset>
              </wp:positionV>
              <wp:extent cx="6058535" cy="944089"/>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944089"/>
                      </a:xfrm>
                      <a:prstGeom prst="rect">
                        <a:avLst/>
                      </a:prstGeom>
                      <a:noFill/>
                      <a:ln>
                        <a:noFill/>
                      </a:ln>
                      <a:effectLst/>
                    </wps:spPr>
                    <wps:txbx>
                      <w:txbxContent>
                        <w:p w14:paraId="66FB375B" w14:textId="77777777" w:rsidR="00C87F8D" w:rsidRPr="008F3D1C" w:rsidRDefault="00C87F8D" w:rsidP="00C87F8D">
                          <w:pPr>
                            <w:spacing w:line="276" w:lineRule="auto"/>
                            <w:rPr>
                              <w:rFonts w:ascii="Arial" w:hAnsi="Arial" w:cs="Arial"/>
                              <w:color w:val="A6A6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A7F35" id="_x0000_t202" coordsize="21600,21600" o:spt="202" path="m,l,21600r21600,l21600,xe">
              <v:stroke joinstyle="miter"/>
              <v:path gradientshapeok="t" o:connecttype="rect"/>
            </v:shapetype>
            <v:shape id="Text Box 4" o:spid="_x0000_s1026" type="#_x0000_t202" style="position:absolute;margin-left:-.25pt;margin-top:3.4pt;width:477.05pt;height: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" filled="f" stroked="f">
              <v:textbox>
                <w:txbxContent>
                  <w:p w14:paraId="66FB375B" w14:textId="77777777" w:rsidR="00C87F8D" w:rsidRPr="008F3D1C" w:rsidRDefault="00C87F8D" w:rsidP="00C87F8D">
                    <w:pPr>
                      <w:spacing w:line="276" w:lineRule="auto"/>
                      <w:rPr>
                        <w:rFonts w:ascii="Arial" w:hAnsi="Arial" w:cs="Arial"/>
                        <w:color w:val="A6A6A6"/>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D3FBB" w14:textId="77777777" w:rsidR="00B62CD6" w:rsidRDefault="00B62CD6" w:rsidP="000C3710">
      <w:r>
        <w:separator/>
      </w:r>
    </w:p>
  </w:footnote>
  <w:footnote w:type="continuationSeparator" w:id="0">
    <w:p w14:paraId="0C582C6D" w14:textId="77777777" w:rsidR="00B62CD6" w:rsidRDefault="00B62CD6"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D7BD" w14:textId="77777777" w:rsidR="0087253F" w:rsidRPr="0087253F" w:rsidRDefault="00C87F8D" w:rsidP="0087253F">
    <w:pPr>
      <w:pStyle w:val="Header"/>
    </w:pPr>
    <w:r>
      <w:rPr>
        <w:noProof/>
      </w:rPr>
      <w:drawing>
        <wp:anchor distT="0" distB="0" distL="114300" distR="114300" simplePos="0" relativeHeight="251659264" behindDoc="0" locked="0" layoutInCell="1" allowOverlap="1" wp14:anchorId="1088B37A" wp14:editId="675A01F8">
          <wp:simplePos x="0" y="0"/>
          <wp:positionH relativeFrom="column">
            <wp:posOffset>2865120</wp:posOffset>
          </wp:positionH>
          <wp:positionV relativeFrom="paragraph">
            <wp:posOffset>-655320</wp:posOffset>
          </wp:positionV>
          <wp:extent cx="3204844" cy="655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4844" cy="65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134CBB"/>
    <w:multiLevelType w:val="hybridMultilevel"/>
    <w:tmpl w:val="CACC67C6"/>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3" w15:restartNumberingAfterBreak="0">
    <w:nsid w:val="02622404"/>
    <w:multiLevelType w:val="hybridMultilevel"/>
    <w:tmpl w:val="C6145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323086A"/>
    <w:multiLevelType w:val="hybridMultilevel"/>
    <w:tmpl w:val="4F8E8440"/>
    <w:lvl w:ilvl="0" w:tplc="2AA8D23A">
      <w:start w:val="1"/>
      <w:numFmt w:val="decimal"/>
      <w:lvlText w:val="%1."/>
      <w:lvlJc w:val="left"/>
      <w:pPr>
        <w:ind w:left="360" w:hanging="360"/>
      </w:pPr>
      <w:rPr>
        <w:rFonts w:hint="default"/>
        <w:color w:val="00CC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82DBF"/>
    <w:multiLevelType w:val="hybridMultilevel"/>
    <w:tmpl w:val="5066D888"/>
    <w:lvl w:ilvl="0" w:tplc="D7CE8468">
      <w:numFmt w:val="bullet"/>
      <w:lvlText w:val="-"/>
      <w:lvlJc w:val="left"/>
      <w:pPr>
        <w:ind w:left="63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C229E5"/>
    <w:multiLevelType w:val="hybridMultilevel"/>
    <w:tmpl w:val="C4DCCAEA"/>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44628"/>
    <w:multiLevelType w:val="hybridMultilevel"/>
    <w:tmpl w:val="4D54EB3C"/>
    <w:lvl w:ilvl="0" w:tplc="2084B70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66E8E"/>
    <w:multiLevelType w:val="hybridMultilevel"/>
    <w:tmpl w:val="31F29C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ED4847"/>
    <w:multiLevelType w:val="hybridMultilevel"/>
    <w:tmpl w:val="99F278B8"/>
    <w:lvl w:ilvl="0" w:tplc="D3CA7E02">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73644"/>
    <w:multiLevelType w:val="hybridMultilevel"/>
    <w:tmpl w:val="1D0E25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337DF"/>
    <w:multiLevelType w:val="hybridMultilevel"/>
    <w:tmpl w:val="42505380"/>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CF1DBB"/>
    <w:multiLevelType w:val="hybridMultilevel"/>
    <w:tmpl w:val="730C2482"/>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758D1"/>
    <w:multiLevelType w:val="hybridMultilevel"/>
    <w:tmpl w:val="028AD25A"/>
    <w:lvl w:ilvl="0" w:tplc="08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735DC"/>
    <w:multiLevelType w:val="hybridMultilevel"/>
    <w:tmpl w:val="2C3080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6D7C33"/>
    <w:multiLevelType w:val="hybridMultilevel"/>
    <w:tmpl w:val="E2EE426A"/>
    <w:lvl w:ilvl="0" w:tplc="D7CE846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F24C0"/>
    <w:multiLevelType w:val="hybridMultilevel"/>
    <w:tmpl w:val="B740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1"/>
  </w:num>
  <w:num w:numId="4">
    <w:abstractNumId w:val="20"/>
  </w:num>
  <w:num w:numId="5">
    <w:abstractNumId w:val="18"/>
  </w:num>
  <w:num w:numId="6">
    <w:abstractNumId w:val="22"/>
  </w:num>
  <w:num w:numId="7">
    <w:abstractNumId w:val="30"/>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7"/>
  </w:num>
  <w:num w:numId="11">
    <w:abstractNumId w:val="26"/>
  </w:num>
  <w:num w:numId="12">
    <w:abstractNumId w:val="3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2"/>
  </w:num>
  <w:num w:numId="25">
    <w:abstractNumId w:val="15"/>
  </w:num>
  <w:num w:numId="26">
    <w:abstractNumId w:val="16"/>
  </w:num>
  <w:num w:numId="27">
    <w:abstractNumId w:val="25"/>
  </w:num>
  <w:num w:numId="28">
    <w:abstractNumId w:val="34"/>
  </w:num>
  <w:num w:numId="29">
    <w:abstractNumId w:val="36"/>
  </w:num>
  <w:num w:numId="30">
    <w:abstractNumId w:val="39"/>
  </w:num>
  <w:num w:numId="31">
    <w:abstractNumId w:val="17"/>
  </w:num>
  <w:num w:numId="32">
    <w:abstractNumId w:val="33"/>
  </w:num>
  <w:num w:numId="33">
    <w:abstractNumId w:val="29"/>
  </w:num>
  <w:num w:numId="34">
    <w:abstractNumId w:val="37"/>
  </w:num>
  <w:num w:numId="35">
    <w:abstractNumId w:val="31"/>
  </w:num>
  <w:num w:numId="36">
    <w:abstractNumId w:val="14"/>
  </w:num>
  <w:num w:numId="37">
    <w:abstractNumId w:val="38"/>
  </w:num>
  <w:num w:numId="38">
    <w:abstractNumId w:val="24"/>
  </w:num>
  <w:num w:numId="39">
    <w:abstractNumId w:val="19"/>
  </w:num>
  <w:num w:numId="40">
    <w:abstractNumId w:val="1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A6"/>
    <w:rsid w:val="00007E4A"/>
    <w:rsid w:val="00025F29"/>
    <w:rsid w:val="00030834"/>
    <w:rsid w:val="000310DE"/>
    <w:rsid w:val="000346AE"/>
    <w:rsid w:val="00040722"/>
    <w:rsid w:val="000415E9"/>
    <w:rsid w:val="0004433C"/>
    <w:rsid w:val="0005049D"/>
    <w:rsid w:val="00056A18"/>
    <w:rsid w:val="000576DC"/>
    <w:rsid w:val="00066CAF"/>
    <w:rsid w:val="00076437"/>
    <w:rsid w:val="000A32D6"/>
    <w:rsid w:val="000A584C"/>
    <w:rsid w:val="000A7045"/>
    <w:rsid w:val="000B5829"/>
    <w:rsid w:val="000C3710"/>
    <w:rsid w:val="000C5113"/>
    <w:rsid w:val="000D6CA1"/>
    <w:rsid w:val="000E1755"/>
    <w:rsid w:val="000E3253"/>
    <w:rsid w:val="000E414F"/>
    <w:rsid w:val="000F6440"/>
    <w:rsid w:val="000F6914"/>
    <w:rsid w:val="00112DEE"/>
    <w:rsid w:val="00125C22"/>
    <w:rsid w:val="0013591C"/>
    <w:rsid w:val="0014122C"/>
    <w:rsid w:val="001555CD"/>
    <w:rsid w:val="0015757A"/>
    <w:rsid w:val="00164C95"/>
    <w:rsid w:val="00165C9B"/>
    <w:rsid w:val="00175E9C"/>
    <w:rsid w:val="00176711"/>
    <w:rsid w:val="00183FA9"/>
    <w:rsid w:val="001A4B63"/>
    <w:rsid w:val="001B190C"/>
    <w:rsid w:val="001D4145"/>
    <w:rsid w:val="001E112E"/>
    <w:rsid w:val="001E7405"/>
    <w:rsid w:val="001F651F"/>
    <w:rsid w:val="002072D5"/>
    <w:rsid w:val="002118DF"/>
    <w:rsid w:val="00215E5E"/>
    <w:rsid w:val="002438AC"/>
    <w:rsid w:val="002460BE"/>
    <w:rsid w:val="00247353"/>
    <w:rsid w:val="0026644B"/>
    <w:rsid w:val="00285811"/>
    <w:rsid w:val="00293255"/>
    <w:rsid w:val="00297871"/>
    <w:rsid w:val="002B2A26"/>
    <w:rsid w:val="002B7647"/>
    <w:rsid w:val="002B7E57"/>
    <w:rsid w:val="002C0599"/>
    <w:rsid w:val="002D0C54"/>
    <w:rsid w:val="002D16CD"/>
    <w:rsid w:val="002D38E9"/>
    <w:rsid w:val="002D4DEF"/>
    <w:rsid w:val="002D62E4"/>
    <w:rsid w:val="002D7D3A"/>
    <w:rsid w:val="002E443D"/>
    <w:rsid w:val="002F2367"/>
    <w:rsid w:val="003148B6"/>
    <w:rsid w:val="00320886"/>
    <w:rsid w:val="0032151B"/>
    <w:rsid w:val="0034354C"/>
    <w:rsid w:val="003570B3"/>
    <w:rsid w:val="0037152D"/>
    <w:rsid w:val="00373453"/>
    <w:rsid w:val="0037425C"/>
    <w:rsid w:val="0038200F"/>
    <w:rsid w:val="00396BF0"/>
    <w:rsid w:val="003A00B6"/>
    <w:rsid w:val="003B3F83"/>
    <w:rsid w:val="003B52AA"/>
    <w:rsid w:val="003C48FF"/>
    <w:rsid w:val="003D04D3"/>
    <w:rsid w:val="003D0F6C"/>
    <w:rsid w:val="003D2BCF"/>
    <w:rsid w:val="003D42F1"/>
    <w:rsid w:val="003E4220"/>
    <w:rsid w:val="003E7E75"/>
    <w:rsid w:val="00407853"/>
    <w:rsid w:val="00411F46"/>
    <w:rsid w:val="00416141"/>
    <w:rsid w:val="00422305"/>
    <w:rsid w:val="00435AB0"/>
    <w:rsid w:val="004429D6"/>
    <w:rsid w:val="00445CFF"/>
    <w:rsid w:val="00472BBD"/>
    <w:rsid w:val="004809D8"/>
    <w:rsid w:val="00481D11"/>
    <w:rsid w:val="004A0013"/>
    <w:rsid w:val="004A64C8"/>
    <w:rsid w:val="004A6CA6"/>
    <w:rsid w:val="004B276A"/>
    <w:rsid w:val="004D08C1"/>
    <w:rsid w:val="004D5D35"/>
    <w:rsid w:val="004E2D0B"/>
    <w:rsid w:val="004E67BE"/>
    <w:rsid w:val="005032F9"/>
    <w:rsid w:val="005075C6"/>
    <w:rsid w:val="00511A6E"/>
    <w:rsid w:val="005133BF"/>
    <w:rsid w:val="0052021D"/>
    <w:rsid w:val="00523923"/>
    <w:rsid w:val="005246DC"/>
    <w:rsid w:val="00535440"/>
    <w:rsid w:val="005356FF"/>
    <w:rsid w:val="00537AB6"/>
    <w:rsid w:val="00544A89"/>
    <w:rsid w:val="00591246"/>
    <w:rsid w:val="005A0E5A"/>
    <w:rsid w:val="005A643C"/>
    <w:rsid w:val="005B3739"/>
    <w:rsid w:val="005D0BBF"/>
    <w:rsid w:val="005D3601"/>
    <w:rsid w:val="005E629A"/>
    <w:rsid w:val="005E6ECC"/>
    <w:rsid w:val="005E6FE1"/>
    <w:rsid w:val="005F1626"/>
    <w:rsid w:val="006007DA"/>
    <w:rsid w:val="00626681"/>
    <w:rsid w:val="00632D59"/>
    <w:rsid w:val="006523A6"/>
    <w:rsid w:val="00653E0C"/>
    <w:rsid w:val="006579B7"/>
    <w:rsid w:val="00661BE1"/>
    <w:rsid w:val="00674FCB"/>
    <w:rsid w:val="0068655C"/>
    <w:rsid w:val="006907A6"/>
    <w:rsid w:val="006921D1"/>
    <w:rsid w:val="006A5CFB"/>
    <w:rsid w:val="006B4298"/>
    <w:rsid w:val="006C5703"/>
    <w:rsid w:val="006C688F"/>
    <w:rsid w:val="006C7660"/>
    <w:rsid w:val="006C7D5A"/>
    <w:rsid w:val="006D1BD7"/>
    <w:rsid w:val="006D6C69"/>
    <w:rsid w:val="006F3357"/>
    <w:rsid w:val="007001DA"/>
    <w:rsid w:val="00704805"/>
    <w:rsid w:val="00756755"/>
    <w:rsid w:val="00774438"/>
    <w:rsid w:val="007826F8"/>
    <w:rsid w:val="0079689F"/>
    <w:rsid w:val="007C7F78"/>
    <w:rsid w:val="007D552B"/>
    <w:rsid w:val="007D5968"/>
    <w:rsid w:val="007D7750"/>
    <w:rsid w:val="0080603F"/>
    <w:rsid w:val="00806AF3"/>
    <w:rsid w:val="00812FFA"/>
    <w:rsid w:val="00813D3A"/>
    <w:rsid w:val="0087253F"/>
    <w:rsid w:val="00883D70"/>
    <w:rsid w:val="00884F21"/>
    <w:rsid w:val="008B0A0B"/>
    <w:rsid w:val="008B16A0"/>
    <w:rsid w:val="008B3BDE"/>
    <w:rsid w:val="008C5761"/>
    <w:rsid w:val="008D79DD"/>
    <w:rsid w:val="008E20EF"/>
    <w:rsid w:val="008E375E"/>
    <w:rsid w:val="008F3D1C"/>
    <w:rsid w:val="00902932"/>
    <w:rsid w:val="00903E9D"/>
    <w:rsid w:val="00905953"/>
    <w:rsid w:val="00906E2A"/>
    <w:rsid w:val="0091382D"/>
    <w:rsid w:val="009203FF"/>
    <w:rsid w:val="00960715"/>
    <w:rsid w:val="0096249B"/>
    <w:rsid w:val="009637FF"/>
    <w:rsid w:val="00963C52"/>
    <w:rsid w:val="009657AF"/>
    <w:rsid w:val="00975550"/>
    <w:rsid w:val="009A1A76"/>
    <w:rsid w:val="009A1C63"/>
    <w:rsid w:val="009B6BAC"/>
    <w:rsid w:val="009E758D"/>
    <w:rsid w:val="00A11FA1"/>
    <w:rsid w:val="00A3477D"/>
    <w:rsid w:val="00A56EC7"/>
    <w:rsid w:val="00A71AB3"/>
    <w:rsid w:val="00A73543"/>
    <w:rsid w:val="00A80C16"/>
    <w:rsid w:val="00A8354D"/>
    <w:rsid w:val="00AB32CB"/>
    <w:rsid w:val="00AC78AC"/>
    <w:rsid w:val="00AE48C4"/>
    <w:rsid w:val="00AF077A"/>
    <w:rsid w:val="00AF3B0E"/>
    <w:rsid w:val="00B05ABF"/>
    <w:rsid w:val="00B219FC"/>
    <w:rsid w:val="00B22FF0"/>
    <w:rsid w:val="00B25923"/>
    <w:rsid w:val="00B35723"/>
    <w:rsid w:val="00B4127F"/>
    <w:rsid w:val="00B45D7E"/>
    <w:rsid w:val="00B62CD6"/>
    <w:rsid w:val="00B66698"/>
    <w:rsid w:val="00B667E3"/>
    <w:rsid w:val="00B677D8"/>
    <w:rsid w:val="00B81070"/>
    <w:rsid w:val="00B84938"/>
    <w:rsid w:val="00B96CAE"/>
    <w:rsid w:val="00BB41D3"/>
    <w:rsid w:val="00BB4A6F"/>
    <w:rsid w:val="00BC0092"/>
    <w:rsid w:val="00BC06E9"/>
    <w:rsid w:val="00C046B2"/>
    <w:rsid w:val="00C25DC0"/>
    <w:rsid w:val="00C448ED"/>
    <w:rsid w:val="00C62EFB"/>
    <w:rsid w:val="00C67879"/>
    <w:rsid w:val="00C77B32"/>
    <w:rsid w:val="00C87F8D"/>
    <w:rsid w:val="00C92726"/>
    <w:rsid w:val="00C972F8"/>
    <w:rsid w:val="00C9783F"/>
    <w:rsid w:val="00CB3A47"/>
    <w:rsid w:val="00CC3E36"/>
    <w:rsid w:val="00CE46A7"/>
    <w:rsid w:val="00CE769B"/>
    <w:rsid w:val="00CF24A2"/>
    <w:rsid w:val="00CF74F3"/>
    <w:rsid w:val="00D03797"/>
    <w:rsid w:val="00D042EF"/>
    <w:rsid w:val="00D24E21"/>
    <w:rsid w:val="00D26336"/>
    <w:rsid w:val="00D3303B"/>
    <w:rsid w:val="00D35998"/>
    <w:rsid w:val="00D460BE"/>
    <w:rsid w:val="00D541BC"/>
    <w:rsid w:val="00D61A9A"/>
    <w:rsid w:val="00D64897"/>
    <w:rsid w:val="00D675C4"/>
    <w:rsid w:val="00D72E5E"/>
    <w:rsid w:val="00D84097"/>
    <w:rsid w:val="00DC254E"/>
    <w:rsid w:val="00DC5827"/>
    <w:rsid w:val="00DE40E3"/>
    <w:rsid w:val="00DE5AC2"/>
    <w:rsid w:val="00DF27E1"/>
    <w:rsid w:val="00DF69E8"/>
    <w:rsid w:val="00E00B53"/>
    <w:rsid w:val="00E13740"/>
    <w:rsid w:val="00E2153C"/>
    <w:rsid w:val="00E54A5D"/>
    <w:rsid w:val="00E5580D"/>
    <w:rsid w:val="00E612AA"/>
    <w:rsid w:val="00E630F3"/>
    <w:rsid w:val="00E654DC"/>
    <w:rsid w:val="00E707C1"/>
    <w:rsid w:val="00E82758"/>
    <w:rsid w:val="00E82A93"/>
    <w:rsid w:val="00EA6D4D"/>
    <w:rsid w:val="00EC5E3A"/>
    <w:rsid w:val="00EE7747"/>
    <w:rsid w:val="00F2300E"/>
    <w:rsid w:val="00F246C3"/>
    <w:rsid w:val="00F31886"/>
    <w:rsid w:val="00F349B0"/>
    <w:rsid w:val="00F35E74"/>
    <w:rsid w:val="00F509A4"/>
    <w:rsid w:val="00F7484C"/>
    <w:rsid w:val="00F8439C"/>
    <w:rsid w:val="00F846BE"/>
    <w:rsid w:val="00F90618"/>
    <w:rsid w:val="00F97B64"/>
    <w:rsid w:val="00FA55CB"/>
    <w:rsid w:val="00FA621A"/>
    <w:rsid w:val="00FA6E2B"/>
    <w:rsid w:val="00FB6F21"/>
    <w:rsid w:val="00FC1ABD"/>
    <w:rsid w:val="00FE1530"/>
    <w:rsid w:val="00FE3848"/>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9f"/>
    </o:shapedefaults>
    <o:shapelayout v:ext="edit">
      <o:idmap v:ext="edit" data="1"/>
    </o:shapelayout>
  </w:shapeDefaults>
  <w:doNotEmbedSmartTags/>
  <w:decimalSymbol w:val="."/>
  <w:listSeparator w:val=","/>
  <w14:docId w14:val="68071C3C"/>
  <w15:docId w15:val="{28BA2A09-63AF-4E7A-B617-7B813EC4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2">
    <w:name w:val="heading 2"/>
    <w:basedOn w:val="Normal"/>
    <w:next w:val="Normal"/>
    <w:link w:val="Heading2Char"/>
    <w:semiHidden/>
    <w:unhideWhenUsed/>
    <w:qFormat/>
    <w:rsid w:val="000C5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unhideWhenUsed/>
    <w:qFormat/>
    <w:rsid w:val="00B45D7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6C688F"/>
    <w:pPr>
      <w:shd w:val="clear" w:color="auto" w:fill="FFFFFF"/>
      <w:spacing w:after="180" w:line="240" w:lineRule="exact"/>
    </w:pPr>
    <w:rPr>
      <w:rFonts w:ascii="Verdana" w:hAnsi="Verdana" w:cs="Helv"/>
      <w:color w:val="000000"/>
      <w:sz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8F3D1C"/>
    <w:pPr>
      <w:tabs>
        <w:tab w:val="left" w:pos="2699"/>
        <w:tab w:val="left" w:pos="3549"/>
      </w:tabs>
      <w:spacing w:line="200" w:lineRule="exact"/>
    </w:pPr>
    <w:rPr>
      <w:rFonts w:ascii="Arial" w:eastAsia="Times" w:hAnsi="Arial"/>
      <w:noProof/>
      <w:color w:val="36A7E9"/>
      <w:spacing w:val="-2"/>
      <w:sz w:val="16"/>
      <w:lang w:val="en-GB" w:eastAsia="en-GB"/>
    </w:rPr>
  </w:style>
  <w:style w:type="paragraph" w:styleId="BodyText">
    <w:name w:val="Body Text"/>
    <w:basedOn w:val="Normal"/>
    <w:link w:val="BodyTextChar"/>
    <w:unhideWhenUsed/>
    <w:rsid w:val="00DC254E"/>
    <w:pPr>
      <w:spacing w:after="120"/>
    </w:pPr>
  </w:style>
  <w:style w:type="character" w:customStyle="1" w:styleId="BodyTextChar">
    <w:name w:val="Body Text Char"/>
    <w:basedOn w:val="DefaultParagraphFont"/>
    <w:link w:val="BodyText"/>
    <w:rsid w:val="00DC254E"/>
    <w:rPr>
      <w:sz w:val="24"/>
    </w:rPr>
  </w:style>
  <w:style w:type="paragraph" w:styleId="BodyTextIndent">
    <w:name w:val="Body Text Indent"/>
    <w:basedOn w:val="Normal"/>
    <w:link w:val="BodyTextIndentChar"/>
    <w:rsid w:val="00DC254E"/>
    <w:pPr>
      <w:spacing w:after="120" w:line="260" w:lineRule="exact"/>
      <w:ind w:left="360"/>
    </w:pPr>
    <w:rPr>
      <w:rFonts w:eastAsia="Times"/>
      <w:color w:val="000000"/>
      <w:sz w:val="22"/>
      <w:szCs w:val="22"/>
      <w:lang w:eastAsia="en-GB"/>
    </w:rPr>
  </w:style>
  <w:style w:type="character" w:customStyle="1" w:styleId="BodyTextIndentChar">
    <w:name w:val="Body Text Indent Char"/>
    <w:basedOn w:val="DefaultParagraphFont"/>
    <w:link w:val="BodyTextIndent"/>
    <w:rsid w:val="00DC254E"/>
    <w:rPr>
      <w:rFonts w:eastAsia="Times"/>
      <w:color w:val="000000"/>
      <w:sz w:val="22"/>
      <w:szCs w:val="22"/>
      <w:lang w:eastAsia="en-GB"/>
    </w:rPr>
  </w:style>
  <w:style w:type="paragraph" w:customStyle="1" w:styleId="Default">
    <w:name w:val="Default"/>
    <w:rsid w:val="00DC254E"/>
    <w:pPr>
      <w:autoSpaceDE w:val="0"/>
      <w:autoSpaceDN w:val="0"/>
      <w:adjustRightInd w:val="0"/>
    </w:pPr>
    <w:rPr>
      <w:rFonts w:eastAsia="SimSun"/>
      <w:color w:val="000000"/>
      <w:sz w:val="24"/>
      <w:szCs w:val="24"/>
    </w:rPr>
  </w:style>
  <w:style w:type="paragraph" w:styleId="NoSpacing">
    <w:name w:val="No Spacing"/>
    <w:link w:val="NoSpacingChar"/>
    <w:uiPriority w:val="1"/>
    <w:qFormat/>
    <w:rsid w:val="00DC254E"/>
    <w:rPr>
      <w:rFonts w:ascii="Arial" w:hAnsi="Arial"/>
      <w:szCs w:val="24"/>
    </w:rPr>
  </w:style>
  <w:style w:type="paragraph" w:styleId="BodyText2">
    <w:name w:val="Body Text 2"/>
    <w:basedOn w:val="Normal"/>
    <w:link w:val="BodyText2Char"/>
    <w:rsid w:val="007D552B"/>
    <w:pPr>
      <w:spacing w:after="120" w:line="480" w:lineRule="auto"/>
    </w:pPr>
    <w:rPr>
      <w:rFonts w:eastAsia="Times"/>
      <w:color w:val="000000"/>
      <w:sz w:val="22"/>
      <w:szCs w:val="22"/>
      <w:lang w:eastAsia="en-GB"/>
    </w:rPr>
  </w:style>
  <w:style w:type="character" w:customStyle="1" w:styleId="BodyText2Char">
    <w:name w:val="Body Text 2 Char"/>
    <w:basedOn w:val="DefaultParagraphFont"/>
    <w:link w:val="BodyText2"/>
    <w:rsid w:val="007D552B"/>
    <w:rPr>
      <w:rFonts w:eastAsia="Times"/>
      <w:color w:val="000000"/>
      <w:sz w:val="22"/>
      <w:szCs w:val="22"/>
      <w:lang w:eastAsia="en-GB"/>
    </w:rPr>
  </w:style>
  <w:style w:type="character" w:customStyle="1" w:styleId="Heading6Char">
    <w:name w:val="Heading 6 Char"/>
    <w:basedOn w:val="DefaultParagraphFont"/>
    <w:link w:val="Heading6"/>
    <w:rsid w:val="00B45D7E"/>
    <w:rPr>
      <w:rFonts w:asciiTheme="majorHAnsi" w:eastAsiaTheme="majorEastAsia" w:hAnsiTheme="majorHAnsi" w:cstheme="majorBidi"/>
      <w:color w:val="1F4D78" w:themeColor="accent1" w:themeShade="7F"/>
      <w:sz w:val="24"/>
    </w:rPr>
  </w:style>
  <w:style w:type="paragraph" w:styleId="ListParagraph">
    <w:name w:val="List Paragraph"/>
    <w:basedOn w:val="Normal"/>
    <w:link w:val="ListParagraphChar"/>
    <w:uiPriority w:val="34"/>
    <w:qFormat/>
    <w:rsid w:val="00B45D7E"/>
    <w:pPr>
      <w:ind w:left="720"/>
      <w:contextualSpacing/>
    </w:pPr>
    <w:rPr>
      <w:rFonts w:ascii="CG Omega" w:hAnsi="CG Omega"/>
      <w:szCs w:val="24"/>
    </w:rPr>
  </w:style>
  <w:style w:type="character" w:customStyle="1" w:styleId="ListParagraphChar">
    <w:name w:val="List Paragraph Char"/>
    <w:link w:val="ListParagraph"/>
    <w:uiPriority w:val="34"/>
    <w:rsid w:val="00B45D7E"/>
    <w:rPr>
      <w:rFonts w:ascii="CG Omega" w:hAnsi="CG Omega"/>
      <w:sz w:val="24"/>
      <w:szCs w:val="24"/>
    </w:rPr>
  </w:style>
  <w:style w:type="table" w:styleId="TableGrid">
    <w:name w:val="Table Grid"/>
    <w:basedOn w:val="TableNormal"/>
    <w:uiPriority w:val="39"/>
    <w:rsid w:val="00B45D7E"/>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133BF"/>
    <w:rPr>
      <w:color w:val="954F72" w:themeColor="followedHyperlink"/>
      <w:u w:val="single"/>
    </w:rPr>
  </w:style>
  <w:style w:type="character" w:styleId="CommentReference">
    <w:name w:val="annotation reference"/>
    <w:basedOn w:val="DefaultParagraphFont"/>
    <w:semiHidden/>
    <w:unhideWhenUsed/>
    <w:rsid w:val="00FA621A"/>
    <w:rPr>
      <w:sz w:val="16"/>
      <w:szCs w:val="16"/>
    </w:rPr>
  </w:style>
  <w:style w:type="paragraph" w:styleId="CommentSubject">
    <w:name w:val="annotation subject"/>
    <w:basedOn w:val="CommentText"/>
    <w:next w:val="CommentText"/>
    <w:link w:val="CommentSubjectChar"/>
    <w:semiHidden/>
    <w:unhideWhenUsed/>
    <w:rsid w:val="00FA621A"/>
    <w:pPr>
      <w:spacing w:line="240" w:lineRule="auto"/>
    </w:pPr>
    <w:rPr>
      <w:b/>
      <w:bCs/>
      <w:lang w:val="en-US"/>
    </w:rPr>
  </w:style>
  <w:style w:type="character" w:customStyle="1" w:styleId="CommentSubjectChar">
    <w:name w:val="Comment Subject Char"/>
    <w:basedOn w:val="CommentTextChar"/>
    <w:link w:val="CommentSubject"/>
    <w:semiHidden/>
    <w:rsid w:val="00FA621A"/>
    <w:rPr>
      <w:b/>
      <w:bCs/>
      <w:lang w:val="en-GB"/>
    </w:rPr>
  </w:style>
  <w:style w:type="character" w:customStyle="1" w:styleId="Heading2Char">
    <w:name w:val="Heading 2 Char"/>
    <w:basedOn w:val="DefaultParagraphFont"/>
    <w:link w:val="Heading2"/>
    <w:semiHidden/>
    <w:rsid w:val="000C5113"/>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1"/>
    <w:rsid w:val="000C511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802B-B787-4C2D-8F73-5DB3C0F8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1767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11765</CharactersWithSpaces>
  <SharedDoc>false</SharedDoc>
  <HLinks>
    <vt:vector size="6" baseType="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Viet Hung</dc:creator>
  <cp:keywords/>
  <cp:lastModifiedBy>Nguyen Thu Ha</cp:lastModifiedBy>
  <cp:revision>3</cp:revision>
  <cp:lastPrinted>2018-05-07T11:06:00Z</cp:lastPrinted>
  <dcterms:created xsi:type="dcterms:W3CDTF">2019-07-02T04:42:00Z</dcterms:created>
  <dcterms:modified xsi:type="dcterms:W3CDTF">2019-07-02T09:48:00Z</dcterms:modified>
</cp:coreProperties>
</file>