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2386" w14:textId="77777777" w:rsidR="00964BEB" w:rsidRPr="00CC1ECA" w:rsidRDefault="00964BEB" w:rsidP="00964BEB">
      <w:pPr>
        <w:spacing w:line="240" w:lineRule="auto"/>
        <w:jc w:val="center"/>
        <w:rPr>
          <w:rFonts w:asciiTheme="minorHAnsi" w:hAnsiTheme="minorHAnsi" w:cstheme="minorHAnsi"/>
          <w:sz w:val="28"/>
          <w:szCs w:val="28"/>
        </w:rPr>
      </w:pPr>
      <w:r w:rsidRPr="00CC1ECA">
        <w:rPr>
          <w:rFonts w:asciiTheme="minorHAnsi" w:hAnsiTheme="minorHAnsi" w:cstheme="minorHAnsi"/>
          <w:b/>
          <w:bCs/>
          <w:color w:val="00B0F0"/>
          <w:sz w:val="28"/>
          <w:szCs w:val="28"/>
          <w:u w:val="single"/>
        </w:rPr>
        <w:t xml:space="preserve">TERMS OF REFERENCE FOR TEMPORARY </w:t>
      </w:r>
      <w:r>
        <w:rPr>
          <w:rFonts w:asciiTheme="minorHAnsi" w:hAnsiTheme="minorHAnsi" w:cstheme="minorHAnsi"/>
          <w:b/>
          <w:bCs/>
          <w:color w:val="00B0F0"/>
          <w:sz w:val="28"/>
          <w:szCs w:val="28"/>
          <w:u w:val="single"/>
        </w:rPr>
        <w:t>APPOINTMENT</w:t>
      </w:r>
    </w:p>
    <w:tbl>
      <w:tblPr>
        <w:tblpPr w:leftFromText="180" w:rightFromText="180" w:horzAnchor="margin" w:tblpX="-545" w:tblpY="53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65"/>
        <w:gridCol w:w="3060"/>
        <w:gridCol w:w="1710"/>
        <w:gridCol w:w="3600"/>
      </w:tblGrid>
      <w:tr w:rsidR="00964BEB" w:rsidRPr="001B2E3C" w14:paraId="05B8EB42" w14:textId="77777777" w:rsidTr="00F52B00">
        <w:tc>
          <w:tcPr>
            <w:tcW w:w="2065" w:type="dxa"/>
            <w:tcBorders>
              <w:bottom w:val="nil"/>
            </w:tcBorders>
            <w:shd w:val="clear" w:color="auto" w:fill="auto"/>
            <w:noWrap/>
          </w:tcPr>
          <w:p w14:paraId="761CA2E5"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Job Title</w:t>
            </w:r>
          </w:p>
        </w:tc>
        <w:tc>
          <w:tcPr>
            <w:tcW w:w="3060" w:type="dxa"/>
            <w:tcBorders>
              <w:bottom w:val="nil"/>
            </w:tcBorders>
            <w:shd w:val="clear" w:color="auto" w:fill="auto"/>
          </w:tcPr>
          <w:p w14:paraId="43A21584"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 </w:t>
            </w:r>
            <w:r>
              <w:rPr>
                <w:rFonts w:asciiTheme="minorHAnsi" w:eastAsia="Arial Unicode MS" w:hAnsiTheme="minorHAnsi" w:cstheme="minorHAnsi"/>
                <w:b/>
                <w:color w:val="auto"/>
                <w:lang w:val="en-AU"/>
              </w:rPr>
              <w:t>Nutrition Officer</w:t>
            </w:r>
          </w:p>
        </w:tc>
        <w:tc>
          <w:tcPr>
            <w:tcW w:w="1710" w:type="dxa"/>
            <w:tcBorders>
              <w:bottom w:val="nil"/>
            </w:tcBorders>
            <w:shd w:val="clear" w:color="auto" w:fill="auto"/>
          </w:tcPr>
          <w:p w14:paraId="3C203934"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Duty Station</w:t>
            </w:r>
          </w:p>
        </w:tc>
        <w:tc>
          <w:tcPr>
            <w:tcW w:w="3600" w:type="dxa"/>
            <w:tcBorders>
              <w:bottom w:val="nil"/>
            </w:tcBorders>
            <w:shd w:val="clear" w:color="auto" w:fill="auto"/>
          </w:tcPr>
          <w:p w14:paraId="3B3F47F9"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Jakarta</w:t>
            </w:r>
          </w:p>
        </w:tc>
      </w:tr>
      <w:tr w:rsidR="00964BEB" w:rsidRPr="001B2E3C" w14:paraId="1DDBD6FA" w14:textId="77777777" w:rsidTr="00F52B00">
        <w:tc>
          <w:tcPr>
            <w:tcW w:w="2065" w:type="dxa"/>
            <w:tcBorders>
              <w:bottom w:val="nil"/>
            </w:tcBorders>
            <w:shd w:val="clear" w:color="auto" w:fill="auto"/>
            <w:noWrap/>
          </w:tcPr>
          <w:p w14:paraId="2226079D"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 xml:space="preserve">Level </w:t>
            </w:r>
          </w:p>
        </w:tc>
        <w:tc>
          <w:tcPr>
            <w:tcW w:w="3060" w:type="dxa"/>
            <w:tcBorders>
              <w:bottom w:val="nil"/>
            </w:tcBorders>
            <w:shd w:val="clear" w:color="auto" w:fill="auto"/>
          </w:tcPr>
          <w:p w14:paraId="27FED433"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NO-B</w:t>
            </w:r>
          </w:p>
        </w:tc>
        <w:tc>
          <w:tcPr>
            <w:tcW w:w="1710" w:type="dxa"/>
            <w:tcBorders>
              <w:bottom w:val="nil"/>
            </w:tcBorders>
            <w:shd w:val="clear" w:color="auto" w:fill="auto"/>
          </w:tcPr>
          <w:p w14:paraId="761F6AE9"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Section</w:t>
            </w:r>
          </w:p>
        </w:tc>
        <w:tc>
          <w:tcPr>
            <w:tcW w:w="3600" w:type="dxa"/>
            <w:tcBorders>
              <w:bottom w:val="nil"/>
            </w:tcBorders>
            <w:shd w:val="clear" w:color="auto" w:fill="auto"/>
          </w:tcPr>
          <w:p w14:paraId="2E556A4D"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Nutrition</w:t>
            </w:r>
          </w:p>
        </w:tc>
      </w:tr>
      <w:tr w:rsidR="00964BEB" w:rsidRPr="001B2E3C" w14:paraId="3408DAFA" w14:textId="77777777" w:rsidTr="00F52B00">
        <w:tc>
          <w:tcPr>
            <w:tcW w:w="2065" w:type="dxa"/>
            <w:tcBorders>
              <w:bottom w:val="nil"/>
            </w:tcBorders>
            <w:shd w:val="clear" w:color="auto" w:fill="auto"/>
            <w:noWrap/>
          </w:tcPr>
          <w:p w14:paraId="15D307D8" w14:textId="77777777" w:rsidR="00964BEB"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Duration</w:t>
            </w:r>
          </w:p>
          <w:p w14:paraId="5BE0A6D5" w14:textId="77777777" w:rsidR="00964BEB" w:rsidRPr="001B2E3C" w:rsidRDefault="00964BEB" w:rsidP="00F52B00">
            <w:pPr>
              <w:spacing w:line="240" w:lineRule="auto"/>
              <w:rPr>
                <w:rFonts w:asciiTheme="minorHAnsi" w:eastAsia="Arial Unicode MS" w:hAnsiTheme="minorHAnsi" w:cstheme="minorHAnsi"/>
                <w:b/>
                <w:color w:val="auto"/>
                <w:lang w:val="en-AU"/>
              </w:rPr>
            </w:pPr>
            <w:r>
              <w:rPr>
                <w:rFonts w:asciiTheme="minorHAnsi" w:eastAsia="Arial Unicode MS" w:hAnsiTheme="minorHAnsi" w:cstheme="minorHAnsi"/>
                <w:b/>
                <w:color w:val="auto"/>
                <w:lang w:val="en-AU"/>
              </w:rPr>
              <w:t>(</w:t>
            </w:r>
            <w:proofErr w:type="gramStart"/>
            <w:r>
              <w:rPr>
                <w:rFonts w:asciiTheme="minorHAnsi" w:eastAsia="Arial Unicode MS" w:hAnsiTheme="minorHAnsi" w:cstheme="minorHAnsi"/>
                <w:b/>
                <w:color w:val="auto"/>
                <w:lang w:val="en-AU"/>
              </w:rPr>
              <w:t>maximum</w:t>
            </w:r>
            <w:proofErr w:type="gramEnd"/>
            <w:r>
              <w:rPr>
                <w:rFonts w:asciiTheme="minorHAnsi" w:eastAsia="Arial Unicode MS" w:hAnsiTheme="minorHAnsi" w:cstheme="minorHAnsi"/>
                <w:b/>
                <w:color w:val="auto"/>
                <w:lang w:val="en-AU"/>
              </w:rPr>
              <w:t xml:space="preserve"> 364 days)</w:t>
            </w:r>
          </w:p>
        </w:tc>
        <w:tc>
          <w:tcPr>
            <w:tcW w:w="3060" w:type="dxa"/>
            <w:tcBorders>
              <w:bottom w:val="nil"/>
            </w:tcBorders>
            <w:shd w:val="clear" w:color="auto" w:fill="auto"/>
          </w:tcPr>
          <w:p w14:paraId="546D3084"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364 days</w:t>
            </w:r>
          </w:p>
        </w:tc>
        <w:tc>
          <w:tcPr>
            <w:tcW w:w="1710" w:type="dxa"/>
            <w:tcBorders>
              <w:bottom w:val="nil"/>
            </w:tcBorders>
            <w:shd w:val="clear" w:color="auto" w:fill="auto"/>
          </w:tcPr>
          <w:p w14:paraId="7BEB0A72"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Report to</w:t>
            </w:r>
          </w:p>
        </w:tc>
        <w:tc>
          <w:tcPr>
            <w:tcW w:w="3600" w:type="dxa"/>
            <w:tcBorders>
              <w:bottom w:val="nil"/>
            </w:tcBorders>
            <w:shd w:val="clear" w:color="auto" w:fill="auto"/>
          </w:tcPr>
          <w:p w14:paraId="02FCB719" w14:textId="77777777" w:rsidR="00964BEB" w:rsidRPr="004721BD" w:rsidRDefault="00964BEB" w:rsidP="00F52B00">
            <w:pPr>
              <w:spacing w:line="240" w:lineRule="auto"/>
              <w:rPr>
                <w:rFonts w:asciiTheme="minorHAnsi" w:eastAsia="Arial Unicode MS" w:hAnsiTheme="minorHAnsi" w:cstheme="minorHAnsi"/>
                <w:b/>
                <w:color w:val="auto"/>
                <w:lang w:val="en-AU"/>
              </w:rPr>
            </w:pPr>
            <w:r w:rsidRPr="004721BD">
              <w:rPr>
                <w:rFonts w:asciiTheme="minorHAnsi" w:eastAsia="Arial Unicode MS" w:hAnsiTheme="minorHAnsi" w:cstheme="minorHAnsi"/>
                <w:b/>
                <w:color w:val="auto"/>
                <w:lang w:val="en-AU"/>
              </w:rPr>
              <w:t>: Nutrition Specialist</w:t>
            </w:r>
            <w:r>
              <w:rPr>
                <w:rFonts w:asciiTheme="minorHAnsi" w:eastAsia="Arial Unicode MS" w:hAnsiTheme="minorHAnsi" w:cstheme="minorHAnsi"/>
                <w:b/>
                <w:color w:val="auto"/>
                <w:lang w:val="en-AU"/>
              </w:rPr>
              <w:t>, NO-C, Post # 23230</w:t>
            </w:r>
          </w:p>
        </w:tc>
      </w:tr>
      <w:tr w:rsidR="00964BEB" w:rsidRPr="001B2E3C" w14:paraId="2D39D2B0" w14:textId="77777777" w:rsidTr="00F52B00">
        <w:tc>
          <w:tcPr>
            <w:tcW w:w="2065" w:type="dxa"/>
            <w:tcBorders>
              <w:bottom w:val="nil"/>
            </w:tcBorders>
            <w:shd w:val="clear" w:color="auto" w:fill="auto"/>
            <w:noWrap/>
          </w:tcPr>
          <w:p w14:paraId="52C578B2"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Estimated start date</w:t>
            </w:r>
          </w:p>
        </w:tc>
        <w:tc>
          <w:tcPr>
            <w:tcW w:w="3060" w:type="dxa"/>
            <w:tcBorders>
              <w:bottom w:val="nil"/>
            </w:tcBorders>
            <w:shd w:val="clear" w:color="auto" w:fill="auto"/>
          </w:tcPr>
          <w:p w14:paraId="7CB42744" w14:textId="77777777" w:rsidR="00964BEB" w:rsidRPr="001B2E3C" w:rsidRDefault="00964BEB" w:rsidP="00F52B00">
            <w:pPr>
              <w:spacing w:line="240" w:lineRule="auto"/>
              <w:rPr>
                <w:rFonts w:asciiTheme="minorHAnsi" w:eastAsia="Arial Unicode MS" w:hAnsiTheme="minorHAnsi" w:cstheme="minorHAnsi"/>
                <w:b/>
                <w:color w:val="auto"/>
                <w:lang w:val="en-AU"/>
              </w:rPr>
            </w:pPr>
            <w:r w:rsidRPr="001B2E3C">
              <w:rPr>
                <w:rFonts w:asciiTheme="minorHAnsi" w:eastAsia="Arial Unicode MS" w:hAnsiTheme="minorHAnsi" w:cstheme="minorHAnsi"/>
                <w:b/>
                <w:color w:val="auto"/>
                <w:lang w:val="en-AU"/>
              </w:rPr>
              <w:t>:</w:t>
            </w:r>
            <w:r>
              <w:rPr>
                <w:rFonts w:asciiTheme="minorHAnsi" w:eastAsia="Arial Unicode MS" w:hAnsiTheme="minorHAnsi" w:cstheme="minorHAnsi"/>
                <w:b/>
                <w:color w:val="auto"/>
                <w:lang w:val="en-AU"/>
              </w:rPr>
              <w:t xml:space="preserve"> 1st June 2023</w:t>
            </w:r>
          </w:p>
        </w:tc>
        <w:tc>
          <w:tcPr>
            <w:tcW w:w="1710" w:type="dxa"/>
            <w:tcBorders>
              <w:bottom w:val="nil"/>
            </w:tcBorders>
            <w:shd w:val="clear" w:color="auto" w:fill="auto"/>
          </w:tcPr>
          <w:p w14:paraId="26535D68" w14:textId="4FF569AA" w:rsidR="00964BEB" w:rsidRPr="001B2E3C" w:rsidRDefault="00964BEB" w:rsidP="00F52B00">
            <w:pPr>
              <w:spacing w:line="240" w:lineRule="auto"/>
              <w:rPr>
                <w:rFonts w:asciiTheme="minorHAnsi" w:eastAsia="Arial Unicode MS" w:hAnsiTheme="minorHAnsi" w:cstheme="minorHAnsi"/>
                <w:b/>
                <w:color w:val="auto"/>
                <w:lang w:val="en-AU"/>
              </w:rPr>
            </w:pPr>
          </w:p>
        </w:tc>
        <w:tc>
          <w:tcPr>
            <w:tcW w:w="3600" w:type="dxa"/>
            <w:tcBorders>
              <w:bottom w:val="nil"/>
            </w:tcBorders>
            <w:shd w:val="clear" w:color="auto" w:fill="auto"/>
          </w:tcPr>
          <w:p w14:paraId="060FF515" w14:textId="48CF3372" w:rsidR="00964BEB" w:rsidRPr="004721BD" w:rsidRDefault="00964BEB" w:rsidP="00F52B00">
            <w:pPr>
              <w:spacing w:line="240" w:lineRule="auto"/>
              <w:rPr>
                <w:rFonts w:asciiTheme="minorHAnsi" w:eastAsia="Arial Unicode MS" w:hAnsiTheme="minorHAnsi" w:cstheme="minorHAnsi"/>
                <w:b/>
                <w:color w:val="auto"/>
                <w:lang w:val="en-AU"/>
              </w:rPr>
            </w:pPr>
          </w:p>
        </w:tc>
      </w:tr>
      <w:tr w:rsidR="00964BEB" w:rsidRPr="001B2E3C" w14:paraId="3546C8CB" w14:textId="77777777" w:rsidTr="00F52B00">
        <w:trPr>
          <w:trHeight w:val="828"/>
        </w:trPr>
        <w:tc>
          <w:tcPr>
            <w:tcW w:w="10435" w:type="dxa"/>
            <w:gridSpan w:val="4"/>
            <w:tcBorders>
              <w:bottom w:val="single" w:sz="4" w:space="0" w:color="auto"/>
            </w:tcBorders>
            <w:shd w:val="clear" w:color="auto" w:fill="auto"/>
            <w:noWrap/>
          </w:tcPr>
          <w:p w14:paraId="2A30C7E6" w14:textId="0985E472" w:rsidR="00964BEB" w:rsidRDefault="00964BEB" w:rsidP="00F52B00">
            <w:pPr>
              <w:widowControl w:val="0"/>
              <w:autoSpaceDE w:val="0"/>
              <w:autoSpaceDN w:val="0"/>
              <w:adjustRightInd w:val="0"/>
              <w:jc w:val="both"/>
              <w:rPr>
                <w:rFonts w:cs="Cambria"/>
                <w:bCs/>
                <w:szCs w:val="32"/>
              </w:rPr>
            </w:pPr>
          </w:p>
          <w:p w14:paraId="70999A1D" w14:textId="55673E3F" w:rsidR="00964BEB" w:rsidRPr="00964BEB" w:rsidRDefault="00964BEB" w:rsidP="00964BEB">
            <w:pPr>
              <w:widowControl w:val="0"/>
              <w:autoSpaceDE w:val="0"/>
              <w:autoSpaceDN w:val="0"/>
              <w:adjustRightInd w:val="0"/>
              <w:spacing w:line="240" w:lineRule="auto"/>
              <w:jc w:val="both"/>
              <w:rPr>
                <w:rFonts w:asciiTheme="minorHAnsi" w:hAnsiTheme="minorHAnsi" w:cstheme="minorHAnsi"/>
                <w:b/>
                <w:sz w:val="22"/>
                <w:szCs w:val="22"/>
              </w:rPr>
            </w:pPr>
            <w:r w:rsidRPr="00964BEB">
              <w:rPr>
                <w:rFonts w:asciiTheme="minorHAnsi" w:hAnsiTheme="minorHAnsi" w:cstheme="minorHAnsi"/>
                <w:b/>
                <w:sz w:val="22"/>
                <w:szCs w:val="22"/>
              </w:rPr>
              <w:t xml:space="preserve">Organizational context: </w:t>
            </w:r>
          </w:p>
          <w:p w14:paraId="2C71920E" w14:textId="77777777" w:rsidR="00964BEB" w:rsidRPr="00964BEB" w:rsidRDefault="00964BEB" w:rsidP="00964BEB">
            <w:pPr>
              <w:widowControl w:val="0"/>
              <w:autoSpaceDE w:val="0"/>
              <w:autoSpaceDN w:val="0"/>
              <w:adjustRightInd w:val="0"/>
              <w:spacing w:line="240" w:lineRule="auto"/>
              <w:rPr>
                <w:rFonts w:asciiTheme="minorHAnsi" w:hAnsiTheme="minorHAnsi" w:cstheme="minorHAnsi"/>
                <w:sz w:val="22"/>
                <w:szCs w:val="22"/>
              </w:rPr>
            </w:pPr>
            <w:r w:rsidRPr="00964BEB">
              <w:rPr>
                <w:rFonts w:asciiTheme="minorHAnsi" w:hAnsiTheme="minorHAnsi" w:cstheme="minorHAnsi"/>
                <w:bCs/>
                <w:sz w:val="22"/>
                <w:szCs w:val="22"/>
              </w:rPr>
              <w:t xml:space="preserve">The fundamental mission of UNICEF is to promote the rights of every child, everywhere, in everything the organization does — in </w:t>
            </w:r>
            <w:proofErr w:type="spellStart"/>
            <w:r w:rsidRPr="00964BEB">
              <w:rPr>
                <w:rFonts w:asciiTheme="minorHAnsi" w:hAnsiTheme="minorHAnsi" w:cstheme="minorHAnsi"/>
                <w:bCs/>
                <w:sz w:val="22"/>
                <w:szCs w:val="22"/>
              </w:rPr>
              <w:t>programmes</w:t>
            </w:r>
            <w:proofErr w:type="spellEnd"/>
            <w:r w:rsidRPr="00964BEB">
              <w:rPr>
                <w:rFonts w:asciiTheme="minorHAnsi" w:hAnsiTheme="minorHAnsi" w:cstheme="minorHAnsi"/>
                <w:bCs/>
                <w:sz w:val="22"/>
                <w:szCs w:val="22"/>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64BEB">
              <w:rPr>
                <w:rFonts w:asciiTheme="minorHAnsi" w:hAnsiTheme="minorHAnsi" w:cstheme="minorHAnsi"/>
                <w:bCs/>
                <w:sz w:val="22"/>
                <w:szCs w:val="22"/>
              </w:rPr>
              <w:t>bias</w:t>
            </w:r>
            <w:proofErr w:type="gramEnd"/>
            <w:r w:rsidRPr="00964BEB">
              <w:rPr>
                <w:rFonts w:asciiTheme="minorHAnsi" w:hAnsiTheme="minorHAnsi" w:cstheme="minorHAnsi"/>
                <w:bCs/>
                <w:sz w:val="22"/>
                <w:szCs w:val="22"/>
              </w:rPr>
              <w:t xml:space="preserve"> or favoritism. To the degree that any child has an unequal chance in life — in its social, political,</w:t>
            </w:r>
            <w:r w:rsidRPr="00964BEB">
              <w:rPr>
                <w:rFonts w:asciiTheme="minorHAnsi" w:hAnsiTheme="minorHAnsi" w:cstheme="minorHAnsi"/>
                <w:sz w:val="22"/>
                <w:szCs w:val="22"/>
              </w:rPr>
              <w:t xml:space="preserve"> </w:t>
            </w:r>
            <w:r w:rsidRPr="00964BEB">
              <w:rPr>
                <w:rFonts w:asciiTheme="minorHAnsi" w:hAnsiTheme="minorHAnsi" w:cstheme="minorHAnsi"/>
                <w:bCs/>
                <w:sz w:val="22"/>
                <w:szCs w:val="22"/>
              </w:rPr>
              <w:t xml:space="preserve">economic, </w:t>
            </w:r>
            <w:proofErr w:type="gramStart"/>
            <w:r w:rsidRPr="00964BEB">
              <w:rPr>
                <w:rFonts w:asciiTheme="minorHAnsi" w:hAnsiTheme="minorHAnsi" w:cstheme="minorHAnsi"/>
                <w:bCs/>
                <w:sz w:val="22"/>
                <w:szCs w:val="22"/>
              </w:rPr>
              <w:t>civic</w:t>
            </w:r>
            <w:proofErr w:type="gramEnd"/>
            <w:r w:rsidRPr="00964BEB">
              <w:rPr>
                <w:rFonts w:asciiTheme="minorHAnsi" w:hAnsiTheme="minorHAnsi" w:cstheme="minorHAnsi"/>
                <w:bCs/>
                <w:sz w:val="22"/>
                <w:szCs w:val="22"/>
              </w:rPr>
              <w:t xml:space="preserve"> and cultural dimensions — her or his rights are violated. There is growing evidence that investing in the health, nutrition, </w:t>
            </w:r>
            <w:proofErr w:type="gramStart"/>
            <w:r w:rsidRPr="00964BEB">
              <w:rPr>
                <w:rFonts w:asciiTheme="minorHAnsi" w:hAnsiTheme="minorHAnsi" w:cstheme="minorHAnsi"/>
                <w:bCs/>
                <w:sz w:val="22"/>
                <w:szCs w:val="22"/>
              </w:rPr>
              <w:t>education</w:t>
            </w:r>
            <w:proofErr w:type="gramEnd"/>
            <w:r w:rsidRPr="00964BEB">
              <w:rPr>
                <w:rFonts w:asciiTheme="minorHAnsi" w:hAnsiTheme="minorHAnsi" w:cstheme="minorHAnsi"/>
                <w:bCs/>
                <w:sz w:val="22"/>
                <w:szCs w:val="22"/>
              </w:rPr>
              <w:t xml:space="preserve"> and protection of a society’s most disadvantaged citizens — addressing inequity — not only will give all children the opportunity to fulfill their potential but also will lead to sustained growth and stability of countries. </w:t>
            </w:r>
            <w:proofErr w:type="gramStart"/>
            <w:r w:rsidRPr="00964BEB">
              <w:rPr>
                <w:rFonts w:asciiTheme="minorHAnsi" w:hAnsiTheme="minorHAnsi" w:cstheme="minorHAnsi"/>
                <w:bCs/>
                <w:sz w:val="22"/>
                <w:szCs w:val="22"/>
              </w:rPr>
              <w:t>This is why</w:t>
            </w:r>
            <w:proofErr w:type="gramEnd"/>
            <w:r w:rsidRPr="00964BEB">
              <w:rPr>
                <w:rFonts w:asciiTheme="minorHAnsi" w:hAnsiTheme="minorHAnsi" w:cstheme="minorHAnsi"/>
                <w:bCs/>
                <w:sz w:val="22"/>
                <w:szCs w:val="2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964BEB">
              <w:rPr>
                <w:rFonts w:asciiTheme="minorHAnsi" w:hAnsiTheme="minorHAnsi" w:cstheme="minorHAnsi"/>
                <w:sz w:val="22"/>
                <w:szCs w:val="22"/>
              </w:rPr>
              <w:t>.</w:t>
            </w:r>
          </w:p>
          <w:p w14:paraId="1BFCF236" w14:textId="77777777" w:rsidR="00964BEB" w:rsidRPr="00964BEB" w:rsidRDefault="00964BEB" w:rsidP="00964BEB">
            <w:pPr>
              <w:spacing w:line="240" w:lineRule="auto"/>
              <w:rPr>
                <w:rFonts w:asciiTheme="minorHAnsi" w:hAnsiTheme="minorHAnsi" w:cstheme="minorHAnsi"/>
                <w:b/>
                <w:sz w:val="22"/>
                <w:szCs w:val="22"/>
                <w:u w:val="single"/>
              </w:rPr>
            </w:pPr>
          </w:p>
          <w:p w14:paraId="52AFF597" w14:textId="77777777" w:rsidR="00964BEB" w:rsidRPr="00964BEB" w:rsidRDefault="00964BEB" w:rsidP="00964BEB">
            <w:pPr>
              <w:spacing w:line="240" w:lineRule="auto"/>
              <w:rPr>
                <w:rFonts w:asciiTheme="minorHAnsi" w:hAnsiTheme="minorHAnsi" w:cstheme="minorHAnsi"/>
                <w:sz w:val="22"/>
                <w:szCs w:val="22"/>
              </w:rPr>
            </w:pPr>
            <w:r w:rsidRPr="00964BEB">
              <w:rPr>
                <w:rFonts w:asciiTheme="minorHAnsi" w:hAnsiTheme="minorHAnsi" w:cstheme="minorHAnsi"/>
                <w:b/>
                <w:sz w:val="22"/>
                <w:szCs w:val="22"/>
                <w:u w:val="single"/>
              </w:rPr>
              <w:t>Purpose for the job:</w:t>
            </w:r>
            <w:r w:rsidRPr="00964BEB">
              <w:rPr>
                <w:rFonts w:asciiTheme="minorHAnsi" w:hAnsiTheme="minorHAnsi" w:cstheme="minorHAnsi"/>
                <w:sz w:val="22"/>
                <w:szCs w:val="22"/>
              </w:rPr>
              <w:t xml:space="preserve"> </w:t>
            </w:r>
          </w:p>
          <w:p w14:paraId="5BE9D96B" w14:textId="77777777" w:rsidR="00964BEB" w:rsidRPr="00DB0C64" w:rsidRDefault="00964BEB" w:rsidP="00964BEB">
            <w:pPr>
              <w:spacing w:after="120" w:line="240" w:lineRule="auto"/>
              <w:rPr>
                <w:color w:val="auto"/>
              </w:rPr>
            </w:pPr>
            <w:r w:rsidRPr="00964BEB">
              <w:rPr>
                <w:rFonts w:asciiTheme="minorHAnsi" w:hAnsiTheme="minorHAnsi" w:cstheme="minorHAnsi"/>
                <w:color w:val="auto"/>
                <w:sz w:val="22"/>
                <w:szCs w:val="22"/>
              </w:rPr>
              <w:t xml:space="preserve">The Nutrition Officer will provide professional technical, </w:t>
            </w:r>
            <w:proofErr w:type="gramStart"/>
            <w:r w:rsidRPr="00964BEB">
              <w:rPr>
                <w:rFonts w:asciiTheme="minorHAnsi" w:hAnsiTheme="minorHAnsi" w:cstheme="minorHAnsi"/>
                <w:color w:val="auto"/>
                <w:sz w:val="22"/>
                <w:szCs w:val="22"/>
              </w:rPr>
              <w:t>operational</w:t>
            </w:r>
            <w:proofErr w:type="gramEnd"/>
            <w:r w:rsidRPr="00964BEB">
              <w:rPr>
                <w:rFonts w:asciiTheme="minorHAnsi" w:hAnsiTheme="minorHAnsi" w:cstheme="minorHAnsi"/>
                <w:color w:val="auto"/>
                <w:sz w:val="22"/>
                <w:szCs w:val="22"/>
              </w:rPr>
              <w:t xml:space="preserve"> and administrative assistance throughout the programming process </w:t>
            </w:r>
            <w:r w:rsidRPr="00964BEB">
              <w:rPr>
                <w:rFonts w:asciiTheme="minorHAnsi" w:hAnsiTheme="minorHAnsi" w:cstheme="minorHAnsi"/>
                <w:i/>
                <w:iCs/>
                <w:color w:val="auto"/>
                <w:sz w:val="22"/>
                <w:szCs w:val="22"/>
              </w:rPr>
              <w:t>to advance stunting prevention activities coordination and implementation</w:t>
            </w:r>
            <w:r w:rsidRPr="00964BEB">
              <w:rPr>
                <w:rFonts w:asciiTheme="minorHAnsi" w:hAnsiTheme="minorHAnsi" w:cstheme="minorHAnsi"/>
                <w:color w:val="auto"/>
                <w:sz w:val="22"/>
                <w:szCs w:val="22"/>
              </w:rPr>
              <w:t xml:space="preserve"> at national and sub-national levels within the Country </w:t>
            </w:r>
            <w:proofErr w:type="spellStart"/>
            <w:r w:rsidRPr="00964BEB">
              <w:rPr>
                <w:rFonts w:asciiTheme="minorHAnsi" w:hAnsiTheme="minorHAnsi" w:cstheme="minorHAnsi"/>
                <w:color w:val="auto"/>
                <w:sz w:val="22"/>
                <w:szCs w:val="22"/>
              </w:rPr>
              <w:t>Programme</w:t>
            </w:r>
            <w:proofErr w:type="spellEnd"/>
            <w:r w:rsidRPr="00964BEB">
              <w:rPr>
                <w:rFonts w:asciiTheme="minorHAnsi" w:hAnsiTheme="minorHAnsi" w:cstheme="minorHAnsi"/>
                <w:color w:val="auto"/>
                <w:sz w:val="22"/>
                <w:szCs w:val="22"/>
              </w:rPr>
              <w:t xml:space="preserve">, from development planning to delivery of results. In doing so, the incumbent implements a variety of technical and administrative </w:t>
            </w:r>
            <w:proofErr w:type="spellStart"/>
            <w:r w:rsidRPr="00964BEB">
              <w:rPr>
                <w:rFonts w:asciiTheme="minorHAnsi" w:hAnsiTheme="minorHAnsi" w:cstheme="minorHAnsi"/>
                <w:color w:val="auto"/>
                <w:sz w:val="22"/>
                <w:szCs w:val="22"/>
              </w:rPr>
              <w:t>programme</w:t>
            </w:r>
            <w:proofErr w:type="spellEnd"/>
            <w:r w:rsidRPr="00964BEB">
              <w:rPr>
                <w:rFonts w:asciiTheme="minorHAnsi" w:hAnsiTheme="minorHAnsi" w:cstheme="minorHAnsi"/>
                <w:color w:val="auto"/>
                <w:sz w:val="22"/>
                <w:szCs w:val="22"/>
              </w:rPr>
              <w:t xml:space="preserve"> tasks to facilitate </w:t>
            </w:r>
            <w:proofErr w:type="spellStart"/>
            <w:r w:rsidRPr="00964BEB">
              <w:rPr>
                <w:rFonts w:asciiTheme="minorHAnsi" w:hAnsiTheme="minorHAnsi" w:cstheme="minorHAnsi"/>
                <w:color w:val="auto"/>
                <w:sz w:val="22"/>
                <w:szCs w:val="22"/>
              </w:rPr>
              <w:t>programme</w:t>
            </w:r>
            <w:proofErr w:type="spellEnd"/>
            <w:r w:rsidRPr="00964BEB">
              <w:rPr>
                <w:rFonts w:asciiTheme="minorHAnsi" w:hAnsiTheme="minorHAnsi" w:cstheme="minorHAnsi"/>
                <w:color w:val="auto"/>
                <w:sz w:val="22"/>
                <w:szCs w:val="22"/>
              </w:rPr>
              <w:t xml:space="preserve"> development, implementation, </w:t>
            </w:r>
            <w:proofErr w:type="spellStart"/>
            <w:r w:rsidRPr="00964BEB">
              <w:rPr>
                <w:rFonts w:asciiTheme="minorHAnsi" w:hAnsiTheme="minorHAnsi" w:cstheme="minorHAnsi"/>
                <w:color w:val="auto"/>
                <w:sz w:val="22"/>
                <w:szCs w:val="22"/>
              </w:rPr>
              <w:t>programme</w:t>
            </w:r>
            <w:proofErr w:type="spellEnd"/>
            <w:r w:rsidRPr="00964BEB">
              <w:rPr>
                <w:rFonts w:asciiTheme="minorHAnsi" w:hAnsiTheme="minorHAnsi" w:cstheme="minorHAnsi"/>
                <w:color w:val="auto"/>
                <w:sz w:val="22"/>
                <w:szCs w:val="22"/>
              </w:rPr>
              <w:t xml:space="preserve"> progress monitoring, evaluation, and reporting of results.</w:t>
            </w:r>
            <w:r w:rsidRPr="007814C7">
              <w:rPr>
                <w:color w:val="auto"/>
              </w:rPr>
              <w:t xml:space="preserve"> </w:t>
            </w:r>
          </w:p>
        </w:tc>
      </w:tr>
      <w:tr w:rsidR="00964BEB" w:rsidRPr="001B2E3C" w14:paraId="3395311E" w14:textId="77777777" w:rsidTr="00964BEB">
        <w:trPr>
          <w:trHeight w:val="530"/>
        </w:trPr>
        <w:tc>
          <w:tcPr>
            <w:tcW w:w="10435" w:type="dxa"/>
            <w:gridSpan w:val="4"/>
            <w:tcBorders>
              <w:bottom w:val="single" w:sz="4" w:space="0" w:color="auto"/>
            </w:tcBorders>
            <w:shd w:val="clear" w:color="auto" w:fill="auto"/>
            <w:noWrap/>
          </w:tcPr>
          <w:p w14:paraId="7791F54D" w14:textId="77777777" w:rsidR="00964BEB" w:rsidRPr="00E22AB8" w:rsidRDefault="00964BEB" w:rsidP="00F52B00">
            <w:pPr>
              <w:spacing w:line="240" w:lineRule="auto"/>
              <w:rPr>
                <w:rFonts w:eastAsia="Arial Unicode MS" w:cs="Arial"/>
                <w:b/>
                <w:bCs/>
                <w:color w:val="auto"/>
                <w:lang w:val="en-AU"/>
              </w:rPr>
            </w:pPr>
            <w:r w:rsidRPr="00E22AB8">
              <w:rPr>
                <w:rFonts w:eastAsia="Arial Unicode MS" w:cs="Arial"/>
                <w:b/>
                <w:bCs/>
                <w:color w:val="auto"/>
                <w:lang w:val="en-AU"/>
              </w:rPr>
              <w:t>KEY FUNCTIONS, ACCOUNTABILITIES AND RELATED DUTIES/TASKS</w:t>
            </w:r>
          </w:p>
          <w:p w14:paraId="357C77D8" w14:textId="77777777" w:rsidR="00964BEB" w:rsidRPr="00E22AB8" w:rsidRDefault="00964BEB" w:rsidP="00F52B00">
            <w:pPr>
              <w:spacing w:line="240" w:lineRule="auto"/>
              <w:rPr>
                <w:rFonts w:eastAsia="Arial Unicode MS" w:cs="Arial"/>
                <w:b/>
                <w:bCs/>
                <w:color w:val="auto"/>
                <w:lang w:val="en-AU"/>
              </w:rPr>
            </w:pPr>
          </w:p>
          <w:p w14:paraId="030E7077" w14:textId="77777777" w:rsidR="00964BEB" w:rsidRPr="00E22AB8" w:rsidRDefault="00964BEB" w:rsidP="00F52B00">
            <w:pPr>
              <w:rPr>
                <w:rFonts w:cs="Arial"/>
                <w:b/>
              </w:rPr>
            </w:pPr>
            <w:r w:rsidRPr="00E22AB8">
              <w:rPr>
                <w:rFonts w:cs="Arial"/>
                <w:b/>
              </w:rPr>
              <w:t xml:space="preserve">Summary of key functions/accountabilities: </w:t>
            </w:r>
          </w:p>
          <w:p w14:paraId="1BCBB110" w14:textId="77777777" w:rsidR="00964BEB" w:rsidRPr="00964BEB" w:rsidRDefault="00964BEB" w:rsidP="00F52B00">
            <w:pPr>
              <w:numPr>
                <w:ilvl w:val="0"/>
                <w:numId w:val="4"/>
              </w:numPr>
              <w:spacing w:line="240" w:lineRule="auto"/>
              <w:rPr>
                <w:rFonts w:asciiTheme="minorHAnsi" w:hAnsiTheme="minorHAnsi" w:cstheme="minorHAnsi"/>
                <w:b/>
                <w:sz w:val="22"/>
                <w:szCs w:val="22"/>
              </w:rPr>
            </w:pPr>
            <w:r w:rsidRPr="00964BEB">
              <w:rPr>
                <w:rFonts w:asciiTheme="minorHAnsi" w:hAnsiTheme="minorHAnsi" w:cstheme="minorHAnsi"/>
                <w:b/>
                <w:sz w:val="22"/>
                <w:szCs w:val="22"/>
              </w:rPr>
              <w:t xml:space="preserve">Support to </w:t>
            </w:r>
            <w:proofErr w:type="spellStart"/>
            <w:r w:rsidRPr="00964BEB">
              <w:rPr>
                <w:rFonts w:asciiTheme="minorHAnsi" w:hAnsiTheme="minorHAnsi" w:cstheme="minorHAnsi"/>
                <w:b/>
                <w:sz w:val="22"/>
                <w:szCs w:val="22"/>
              </w:rPr>
              <w:t>programme</w:t>
            </w:r>
            <w:proofErr w:type="spellEnd"/>
            <w:r w:rsidRPr="00964BEB">
              <w:rPr>
                <w:rFonts w:asciiTheme="minorHAnsi" w:hAnsiTheme="minorHAnsi" w:cstheme="minorHAnsi"/>
                <w:b/>
                <w:sz w:val="22"/>
                <w:szCs w:val="22"/>
              </w:rPr>
              <w:t xml:space="preserve"> development and planning</w:t>
            </w:r>
          </w:p>
          <w:p w14:paraId="70546370" w14:textId="77777777" w:rsidR="00964BEB" w:rsidRPr="00964BEB" w:rsidRDefault="00964BEB" w:rsidP="00F52B00">
            <w:pPr>
              <w:numPr>
                <w:ilvl w:val="0"/>
                <w:numId w:val="4"/>
              </w:numPr>
              <w:spacing w:line="240" w:lineRule="auto"/>
              <w:rPr>
                <w:rFonts w:asciiTheme="minorHAnsi" w:hAnsiTheme="minorHAnsi" w:cstheme="minorHAnsi"/>
                <w:b/>
                <w:sz w:val="22"/>
                <w:szCs w:val="22"/>
              </w:rPr>
            </w:pPr>
            <w:proofErr w:type="spellStart"/>
            <w:r w:rsidRPr="00964BEB">
              <w:rPr>
                <w:rFonts w:asciiTheme="minorHAnsi" w:hAnsiTheme="minorHAnsi" w:cstheme="minorHAnsi"/>
                <w:b/>
                <w:sz w:val="22"/>
                <w:szCs w:val="22"/>
              </w:rPr>
              <w:t>Programme</w:t>
            </w:r>
            <w:proofErr w:type="spellEnd"/>
            <w:r w:rsidRPr="00964BEB">
              <w:rPr>
                <w:rFonts w:asciiTheme="minorHAnsi" w:hAnsiTheme="minorHAnsi" w:cstheme="minorHAnsi"/>
                <w:b/>
                <w:sz w:val="22"/>
                <w:szCs w:val="22"/>
              </w:rPr>
              <w:t xml:space="preserve"> management, monitoring and delivery of results</w:t>
            </w:r>
          </w:p>
          <w:p w14:paraId="7077BB77" w14:textId="77777777" w:rsidR="00964BEB" w:rsidRPr="00964BEB" w:rsidRDefault="00964BEB" w:rsidP="00F52B00">
            <w:pPr>
              <w:numPr>
                <w:ilvl w:val="0"/>
                <w:numId w:val="4"/>
              </w:numPr>
              <w:spacing w:line="240" w:lineRule="auto"/>
              <w:rPr>
                <w:rFonts w:asciiTheme="minorHAnsi" w:hAnsiTheme="minorHAnsi" w:cstheme="minorHAnsi"/>
                <w:b/>
                <w:sz w:val="22"/>
                <w:szCs w:val="22"/>
              </w:rPr>
            </w:pPr>
            <w:r w:rsidRPr="00964BEB">
              <w:rPr>
                <w:rFonts w:asciiTheme="minorHAnsi" w:hAnsiTheme="minorHAnsi" w:cstheme="minorHAnsi"/>
                <w:b/>
                <w:sz w:val="22"/>
                <w:szCs w:val="22"/>
              </w:rPr>
              <w:t xml:space="preserve">Technical and operational support to </w:t>
            </w:r>
            <w:proofErr w:type="spellStart"/>
            <w:r w:rsidRPr="00964BEB">
              <w:rPr>
                <w:rFonts w:asciiTheme="minorHAnsi" w:hAnsiTheme="minorHAnsi" w:cstheme="minorHAnsi"/>
                <w:b/>
                <w:sz w:val="22"/>
                <w:szCs w:val="22"/>
              </w:rPr>
              <w:t>programme</w:t>
            </w:r>
            <w:proofErr w:type="spellEnd"/>
            <w:r w:rsidRPr="00964BEB">
              <w:rPr>
                <w:rFonts w:asciiTheme="minorHAnsi" w:hAnsiTheme="minorHAnsi" w:cstheme="minorHAnsi"/>
                <w:b/>
                <w:sz w:val="22"/>
                <w:szCs w:val="22"/>
              </w:rPr>
              <w:t xml:space="preserve"> implementation</w:t>
            </w:r>
          </w:p>
          <w:p w14:paraId="3C5FC721" w14:textId="77777777" w:rsidR="00964BEB" w:rsidRPr="00964BEB" w:rsidRDefault="00964BEB" w:rsidP="00F52B00">
            <w:pPr>
              <w:numPr>
                <w:ilvl w:val="0"/>
                <w:numId w:val="4"/>
              </w:numPr>
              <w:spacing w:line="240" w:lineRule="auto"/>
              <w:rPr>
                <w:rFonts w:asciiTheme="minorHAnsi" w:hAnsiTheme="minorHAnsi" w:cstheme="minorHAnsi"/>
                <w:b/>
                <w:sz w:val="22"/>
                <w:szCs w:val="22"/>
              </w:rPr>
            </w:pPr>
            <w:r w:rsidRPr="00964BEB">
              <w:rPr>
                <w:rFonts w:asciiTheme="minorHAnsi" w:hAnsiTheme="minorHAnsi" w:cstheme="minorHAnsi"/>
                <w:b/>
                <w:sz w:val="22"/>
                <w:szCs w:val="22"/>
              </w:rPr>
              <w:t>Networking and partnership building</w:t>
            </w:r>
          </w:p>
          <w:p w14:paraId="4167236A" w14:textId="77777777" w:rsidR="00964BEB" w:rsidRPr="00964BEB" w:rsidRDefault="00964BEB" w:rsidP="00F52B00">
            <w:pPr>
              <w:numPr>
                <w:ilvl w:val="0"/>
                <w:numId w:val="4"/>
              </w:numPr>
              <w:spacing w:line="240" w:lineRule="auto"/>
              <w:rPr>
                <w:rFonts w:asciiTheme="minorHAnsi" w:hAnsiTheme="minorHAnsi" w:cstheme="minorHAnsi"/>
                <w:b/>
                <w:sz w:val="22"/>
                <w:szCs w:val="22"/>
              </w:rPr>
            </w:pPr>
            <w:r w:rsidRPr="00964BEB">
              <w:rPr>
                <w:rFonts w:asciiTheme="minorHAnsi" w:hAnsiTheme="minorHAnsi" w:cstheme="minorHAnsi"/>
                <w:b/>
                <w:sz w:val="22"/>
                <w:szCs w:val="22"/>
              </w:rPr>
              <w:t>Innovation, knowledge management and capacity building</w:t>
            </w:r>
          </w:p>
          <w:p w14:paraId="2CC67EF6" w14:textId="77777777" w:rsidR="00964BEB" w:rsidRPr="00964BEB" w:rsidRDefault="00964BEB" w:rsidP="00F52B00">
            <w:pPr>
              <w:spacing w:line="240" w:lineRule="auto"/>
              <w:rPr>
                <w:rFonts w:asciiTheme="minorHAnsi" w:eastAsia="Arial Unicode MS" w:hAnsiTheme="minorHAnsi" w:cstheme="minorHAnsi"/>
                <w:b/>
                <w:bCs/>
                <w:color w:val="auto"/>
                <w:sz w:val="22"/>
                <w:szCs w:val="22"/>
                <w:lang w:val="en-AU"/>
              </w:rPr>
            </w:pPr>
          </w:p>
          <w:p w14:paraId="56017AF5" w14:textId="77777777" w:rsidR="00964BEB" w:rsidRPr="00964BEB" w:rsidRDefault="00964BEB" w:rsidP="00F52B00">
            <w:pPr>
              <w:pStyle w:val="ListParagraph"/>
              <w:numPr>
                <w:ilvl w:val="0"/>
                <w:numId w:val="2"/>
              </w:numPr>
              <w:shd w:val="clear" w:color="auto" w:fill="FFFFFF"/>
              <w:spacing w:after="100" w:afterAutospacing="1" w:line="240" w:lineRule="auto"/>
              <w:ind w:left="249" w:hanging="180"/>
              <w:rPr>
                <w:rFonts w:asciiTheme="minorHAnsi" w:eastAsia="Times New Roman" w:hAnsiTheme="minorHAnsi" w:cstheme="minorHAnsi"/>
                <w:b/>
                <w:bCs/>
                <w:color w:val="333333"/>
                <w:sz w:val="22"/>
                <w:szCs w:val="22"/>
              </w:rPr>
            </w:pPr>
            <w:r w:rsidRPr="00964BEB">
              <w:rPr>
                <w:rFonts w:asciiTheme="minorHAnsi" w:eastAsia="Times New Roman" w:hAnsiTheme="minorHAnsi" w:cstheme="minorHAnsi"/>
                <w:b/>
                <w:bCs/>
                <w:color w:val="333333"/>
                <w:sz w:val="22"/>
                <w:szCs w:val="22"/>
              </w:rPr>
              <w:t xml:space="preserve"> Support to </w:t>
            </w:r>
            <w:proofErr w:type="spellStart"/>
            <w:r w:rsidRPr="00964BEB">
              <w:rPr>
                <w:rFonts w:asciiTheme="minorHAnsi" w:eastAsia="Times New Roman" w:hAnsiTheme="minorHAnsi" w:cstheme="minorHAnsi"/>
                <w:b/>
                <w:bCs/>
                <w:color w:val="333333"/>
                <w:sz w:val="22"/>
                <w:szCs w:val="22"/>
              </w:rPr>
              <w:t>programme</w:t>
            </w:r>
            <w:proofErr w:type="spellEnd"/>
            <w:r w:rsidRPr="00964BEB">
              <w:rPr>
                <w:rFonts w:asciiTheme="minorHAnsi" w:eastAsia="Times New Roman" w:hAnsiTheme="minorHAnsi" w:cstheme="minorHAnsi"/>
                <w:b/>
                <w:bCs/>
                <w:color w:val="333333"/>
                <w:sz w:val="22"/>
                <w:szCs w:val="22"/>
              </w:rPr>
              <w:t xml:space="preserve"> development and planning</w:t>
            </w:r>
          </w:p>
          <w:p w14:paraId="7DBA93C4" w14:textId="77777777" w:rsidR="00964BEB" w:rsidRPr="00964BEB" w:rsidRDefault="00964BEB" w:rsidP="00964BEB">
            <w:pPr>
              <w:pStyle w:val="ListParagraph"/>
              <w:numPr>
                <w:ilvl w:val="0"/>
                <w:numId w:val="5"/>
              </w:numPr>
              <w:shd w:val="clear" w:color="auto" w:fill="FFFFFF"/>
              <w:spacing w:line="240" w:lineRule="auto"/>
              <w:rPr>
                <w:rFonts w:asciiTheme="minorHAnsi" w:eastAsia="Times New Roman" w:hAnsiTheme="minorHAnsi" w:cstheme="minorHAnsi"/>
                <w:color w:val="333333"/>
                <w:sz w:val="22"/>
                <w:szCs w:val="22"/>
              </w:rPr>
            </w:pPr>
            <w:r w:rsidRPr="00964BEB">
              <w:rPr>
                <w:rFonts w:asciiTheme="minorHAnsi" w:hAnsiTheme="minorHAnsi" w:cstheme="minorHAnsi"/>
                <w:sz w:val="22"/>
                <w:szCs w:val="22"/>
              </w:rPr>
              <w:t xml:space="preserve">Conduct and update the situation analysis for </w:t>
            </w:r>
            <w:r w:rsidRPr="00964BEB">
              <w:rPr>
                <w:rFonts w:asciiTheme="minorHAnsi" w:hAnsiTheme="minorHAnsi" w:cstheme="minorHAnsi"/>
                <w:i/>
                <w:iCs/>
                <w:color w:val="auto"/>
                <w:sz w:val="22"/>
                <w:szCs w:val="22"/>
              </w:rPr>
              <w:t xml:space="preserve">the </w:t>
            </w:r>
            <w:r w:rsidRPr="00964BEB">
              <w:rPr>
                <w:rFonts w:asciiTheme="minorHAnsi" w:eastAsia="Times New Roman" w:hAnsiTheme="minorHAnsi" w:cstheme="minorHAnsi"/>
                <w:i/>
                <w:iCs/>
                <w:color w:val="auto"/>
                <w:sz w:val="22"/>
                <w:szCs w:val="22"/>
              </w:rPr>
              <w:t>early childhood malnutrition</w:t>
            </w:r>
            <w:r w:rsidRPr="00964BEB">
              <w:rPr>
                <w:rFonts w:asciiTheme="minorHAnsi" w:hAnsiTheme="minorHAnsi" w:cstheme="minorHAnsi"/>
                <w:color w:val="auto"/>
                <w:sz w:val="22"/>
                <w:szCs w:val="22"/>
              </w:rPr>
              <w:t xml:space="preserve">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sector for the development, </w:t>
            </w:r>
            <w:proofErr w:type="gramStart"/>
            <w:r w:rsidRPr="00964BEB">
              <w:rPr>
                <w:rFonts w:asciiTheme="minorHAnsi" w:hAnsiTheme="minorHAnsi" w:cstheme="minorHAnsi"/>
                <w:sz w:val="22"/>
                <w:szCs w:val="22"/>
              </w:rPr>
              <w:t>design</w:t>
            </w:r>
            <w:proofErr w:type="gramEnd"/>
            <w:r w:rsidRPr="00964BEB">
              <w:rPr>
                <w:rFonts w:asciiTheme="minorHAnsi" w:hAnsiTheme="minorHAnsi" w:cstheme="minorHAnsi"/>
                <w:sz w:val="22"/>
                <w:szCs w:val="22"/>
              </w:rPr>
              <w:t xml:space="preserve"> and management of nutrition related </w:t>
            </w:r>
            <w:proofErr w:type="spellStart"/>
            <w:r w:rsidRPr="00964BEB">
              <w:rPr>
                <w:rFonts w:asciiTheme="minorHAnsi" w:hAnsiTheme="minorHAnsi" w:cstheme="minorHAnsi"/>
                <w:sz w:val="22"/>
                <w:szCs w:val="22"/>
              </w:rPr>
              <w:t>programmes</w:t>
            </w:r>
            <w:proofErr w:type="spellEnd"/>
            <w:r w:rsidRPr="00964BEB">
              <w:rPr>
                <w:rFonts w:asciiTheme="minorHAnsi" w:hAnsiTheme="minorHAnsi" w:cstheme="minorHAnsi"/>
                <w:sz w:val="22"/>
                <w:szCs w:val="22"/>
              </w:rPr>
              <w:t>/projects. Research and report on development trends (</w:t>
            </w:r>
            <w:proofErr w:type="gramStart"/>
            <w:r w:rsidRPr="00964BEB">
              <w:rPr>
                <w:rFonts w:asciiTheme="minorHAnsi" w:hAnsiTheme="minorHAnsi" w:cstheme="minorHAnsi"/>
                <w:sz w:val="22"/>
                <w:szCs w:val="22"/>
              </w:rPr>
              <w:t>e.g.</w:t>
            </w:r>
            <w:proofErr w:type="gramEnd"/>
            <w:r w:rsidRPr="00964BEB">
              <w:rPr>
                <w:rFonts w:asciiTheme="minorHAnsi" w:hAnsiTheme="minorHAnsi" w:cstheme="minorHAnsi"/>
                <w:sz w:val="22"/>
                <w:szCs w:val="22"/>
              </w:rPr>
              <w:t xml:space="preserve"> political social, economic, nutrition, health) for higher management use to enhance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management, efficiency and delivery of results</w:t>
            </w:r>
          </w:p>
          <w:p w14:paraId="79C3AF8D" w14:textId="77777777" w:rsidR="00964BEB" w:rsidRPr="00964BEB" w:rsidRDefault="00964BEB" w:rsidP="00964BEB">
            <w:pPr>
              <w:numPr>
                <w:ilvl w:val="0"/>
                <w:numId w:val="5"/>
              </w:numPr>
              <w:shd w:val="clear" w:color="auto" w:fill="FFFFFF"/>
              <w:spacing w:line="240" w:lineRule="auto"/>
              <w:rPr>
                <w:rFonts w:asciiTheme="minorHAnsi" w:eastAsia="Times New Roman" w:hAnsiTheme="minorHAnsi" w:cstheme="minorHAnsi"/>
                <w:color w:val="333333"/>
                <w:sz w:val="22"/>
                <w:szCs w:val="22"/>
              </w:rPr>
            </w:pPr>
            <w:r w:rsidRPr="00964BEB">
              <w:rPr>
                <w:rFonts w:asciiTheme="minorHAnsi" w:eastAsia="Times New Roman" w:hAnsiTheme="minorHAnsi" w:cstheme="minorHAnsi"/>
                <w:color w:val="333333"/>
                <w:sz w:val="22"/>
                <w:szCs w:val="22"/>
              </w:rPr>
              <w:t xml:space="preserve">Contribute to the development and establishment of </w:t>
            </w:r>
            <w:r w:rsidRPr="00964BEB">
              <w:rPr>
                <w:rFonts w:asciiTheme="minorHAnsi" w:eastAsia="Times New Roman" w:hAnsiTheme="minorHAnsi" w:cstheme="minorHAnsi"/>
                <w:i/>
                <w:iCs/>
                <w:color w:val="auto"/>
                <w:sz w:val="22"/>
                <w:szCs w:val="22"/>
              </w:rPr>
              <w:t>early childhood malnutrition</w:t>
            </w:r>
            <w:r w:rsidRPr="00964BEB">
              <w:rPr>
                <w:rFonts w:asciiTheme="minorHAnsi" w:eastAsia="Times New Roman" w:hAnsiTheme="minorHAnsi" w:cstheme="minorHAnsi"/>
                <w:color w:val="auto"/>
                <w:sz w:val="22"/>
                <w:szCs w:val="22"/>
              </w:rPr>
              <w:t xml:space="preserve"> </w:t>
            </w:r>
            <w:r w:rsidRPr="00964BEB">
              <w:rPr>
                <w:rFonts w:asciiTheme="minorHAnsi" w:eastAsia="Times New Roman" w:hAnsiTheme="minorHAnsi" w:cstheme="minorHAnsi"/>
                <w:color w:val="333333"/>
                <w:sz w:val="22"/>
                <w:szCs w:val="22"/>
              </w:rPr>
              <w:t xml:space="preserve">sectoral </w:t>
            </w:r>
            <w:proofErr w:type="spellStart"/>
            <w:r w:rsidRPr="00964BEB">
              <w:rPr>
                <w:rFonts w:asciiTheme="minorHAnsi" w:eastAsia="Times New Roman" w:hAnsiTheme="minorHAnsi" w:cstheme="minorHAnsi"/>
                <w:color w:val="333333"/>
                <w:sz w:val="22"/>
                <w:szCs w:val="22"/>
              </w:rPr>
              <w:t>programme</w:t>
            </w:r>
            <w:proofErr w:type="spellEnd"/>
            <w:r w:rsidRPr="00964BEB">
              <w:rPr>
                <w:rFonts w:asciiTheme="minorHAnsi" w:eastAsia="Times New Roman" w:hAnsiTheme="minorHAnsi" w:cstheme="minorHAnsi"/>
                <w:color w:val="333333"/>
                <w:sz w:val="22"/>
                <w:szCs w:val="22"/>
              </w:rPr>
              <w:t xml:space="preserve"> goals, objectives, strategies, and results-based planning, through analysis of nutrition needs and areas for intervention.</w:t>
            </w:r>
          </w:p>
          <w:p w14:paraId="63329D0C" w14:textId="77777777" w:rsidR="00964BEB" w:rsidRPr="00964BEB" w:rsidRDefault="00964BEB" w:rsidP="00964BEB">
            <w:pPr>
              <w:numPr>
                <w:ilvl w:val="0"/>
                <w:numId w:val="5"/>
              </w:numPr>
              <w:shd w:val="clear" w:color="auto" w:fill="FFFFFF"/>
              <w:spacing w:line="240" w:lineRule="auto"/>
              <w:rPr>
                <w:rFonts w:asciiTheme="minorHAnsi" w:eastAsia="Times New Roman" w:hAnsiTheme="minorHAnsi" w:cstheme="minorHAnsi"/>
                <w:color w:val="333333"/>
                <w:sz w:val="22"/>
                <w:szCs w:val="22"/>
              </w:rPr>
            </w:pPr>
            <w:r w:rsidRPr="00964BEB">
              <w:rPr>
                <w:rFonts w:asciiTheme="minorHAnsi" w:eastAsia="Times New Roman" w:hAnsiTheme="minorHAnsi" w:cstheme="minorHAnsi"/>
                <w:color w:val="333333"/>
                <w:sz w:val="22"/>
                <w:szCs w:val="22"/>
              </w:rPr>
              <w:t xml:space="preserve">Contribute to advocacy efforts to support development and/or strengthening of nutrition-specific and nutrition-sensitive policies that can positively contribute to reducing </w:t>
            </w:r>
            <w:r w:rsidRPr="00964BEB">
              <w:rPr>
                <w:rFonts w:asciiTheme="minorHAnsi" w:eastAsia="Times New Roman" w:hAnsiTheme="minorHAnsi" w:cstheme="minorHAnsi"/>
                <w:i/>
                <w:iCs/>
                <w:color w:val="333333"/>
                <w:sz w:val="22"/>
                <w:szCs w:val="22"/>
              </w:rPr>
              <w:t>the triple burden of malnutrition</w:t>
            </w:r>
            <w:r w:rsidRPr="00964BEB">
              <w:rPr>
                <w:rFonts w:asciiTheme="minorHAnsi" w:eastAsia="Times New Roman" w:hAnsiTheme="minorHAnsi" w:cstheme="minorHAnsi"/>
                <w:color w:val="333333"/>
                <w:sz w:val="22"/>
                <w:szCs w:val="22"/>
              </w:rPr>
              <w:t xml:space="preserve"> in Indonesia; and support development of </w:t>
            </w:r>
            <w:proofErr w:type="spellStart"/>
            <w:r w:rsidRPr="00964BEB">
              <w:rPr>
                <w:rFonts w:asciiTheme="minorHAnsi" w:eastAsia="Times New Roman" w:hAnsiTheme="minorHAnsi" w:cstheme="minorHAnsi"/>
                <w:color w:val="333333"/>
                <w:sz w:val="22"/>
                <w:szCs w:val="22"/>
              </w:rPr>
              <w:t>programmes</w:t>
            </w:r>
            <w:proofErr w:type="spellEnd"/>
            <w:r w:rsidRPr="00964BEB">
              <w:rPr>
                <w:rFonts w:asciiTheme="minorHAnsi" w:eastAsia="Times New Roman" w:hAnsiTheme="minorHAnsi" w:cstheme="minorHAnsi"/>
                <w:color w:val="333333"/>
                <w:sz w:val="22"/>
                <w:szCs w:val="22"/>
              </w:rPr>
              <w:t xml:space="preserve"> and activities related to UNICEF’s emerging area of work on </w:t>
            </w:r>
            <w:r w:rsidRPr="00964BEB">
              <w:rPr>
                <w:rFonts w:asciiTheme="minorHAnsi" w:eastAsia="Times New Roman" w:hAnsiTheme="minorHAnsi" w:cstheme="minorHAnsi"/>
                <w:i/>
                <w:iCs/>
                <w:color w:val="333333"/>
                <w:sz w:val="22"/>
                <w:szCs w:val="22"/>
              </w:rPr>
              <w:t>nutrition and climate change</w:t>
            </w:r>
          </w:p>
          <w:p w14:paraId="27BFB3B2" w14:textId="77777777" w:rsidR="00964BEB" w:rsidRPr="00964BEB" w:rsidRDefault="00964BEB" w:rsidP="00964BEB">
            <w:pPr>
              <w:numPr>
                <w:ilvl w:val="0"/>
                <w:numId w:val="5"/>
              </w:numPr>
              <w:shd w:val="clear" w:color="auto" w:fill="FFFFFF"/>
              <w:spacing w:line="240" w:lineRule="auto"/>
              <w:rPr>
                <w:rFonts w:asciiTheme="minorHAnsi" w:eastAsia="Times New Roman" w:hAnsiTheme="minorHAnsi" w:cstheme="minorHAnsi"/>
                <w:color w:val="333333"/>
                <w:sz w:val="22"/>
                <w:szCs w:val="22"/>
              </w:rPr>
            </w:pPr>
            <w:r w:rsidRPr="00964BEB">
              <w:rPr>
                <w:rFonts w:asciiTheme="minorHAnsi" w:eastAsia="Times New Roman" w:hAnsiTheme="minorHAnsi" w:cstheme="minorHAnsi"/>
                <w:color w:val="333333"/>
                <w:sz w:val="22"/>
                <w:szCs w:val="22"/>
              </w:rPr>
              <w:t xml:space="preserve">Provide technical and operational support throughout all stages of programming processes by executing and administering a variety of technical </w:t>
            </w:r>
            <w:proofErr w:type="spellStart"/>
            <w:r w:rsidRPr="00964BEB">
              <w:rPr>
                <w:rFonts w:asciiTheme="minorHAnsi" w:eastAsia="Times New Roman" w:hAnsiTheme="minorHAnsi" w:cstheme="minorHAnsi"/>
                <w:color w:val="333333"/>
                <w:sz w:val="22"/>
                <w:szCs w:val="22"/>
              </w:rPr>
              <w:t>programme</w:t>
            </w:r>
            <w:proofErr w:type="spellEnd"/>
            <w:r w:rsidRPr="00964BEB">
              <w:rPr>
                <w:rFonts w:asciiTheme="minorHAnsi" w:eastAsia="Times New Roman" w:hAnsiTheme="minorHAnsi" w:cstheme="minorHAnsi"/>
                <w:color w:val="333333"/>
                <w:sz w:val="22"/>
                <w:szCs w:val="22"/>
              </w:rPr>
              <w:t xml:space="preserve"> transactions; preparing materials and documentations, and complying with organizational processes and management systems, to support </w:t>
            </w:r>
            <w:proofErr w:type="spellStart"/>
            <w:r w:rsidRPr="00964BEB">
              <w:rPr>
                <w:rFonts w:asciiTheme="minorHAnsi" w:eastAsia="Times New Roman" w:hAnsiTheme="minorHAnsi" w:cstheme="minorHAnsi"/>
                <w:color w:val="333333"/>
                <w:sz w:val="22"/>
                <w:szCs w:val="22"/>
              </w:rPr>
              <w:t>programme</w:t>
            </w:r>
            <w:proofErr w:type="spellEnd"/>
            <w:r w:rsidRPr="00964BEB">
              <w:rPr>
                <w:rFonts w:asciiTheme="minorHAnsi" w:eastAsia="Times New Roman" w:hAnsiTheme="minorHAnsi" w:cstheme="minorHAnsi"/>
                <w:color w:val="333333"/>
                <w:sz w:val="22"/>
                <w:szCs w:val="22"/>
              </w:rPr>
              <w:t xml:space="preserve"> planning, results-based planning (RBM), and monitoring and evaluation of results.</w:t>
            </w:r>
          </w:p>
          <w:p w14:paraId="005D8172" w14:textId="72E5E3C1" w:rsidR="00964BEB" w:rsidRDefault="00964BEB" w:rsidP="00964BEB">
            <w:pPr>
              <w:numPr>
                <w:ilvl w:val="0"/>
                <w:numId w:val="5"/>
              </w:numPr>
              <w:shd w:val="clear" w:color="auto" w:fill="FFFFFF"/>
              <w:spacing w:line="240" w:lineRule="auto"/>
              <w:rPr>
                <w:rFonts w:asciiTheme="minorHAnsi" w:eastAsia="Times New Roman" w:hAnsiTheme="minorHAnsi" w:cstheme="minorHAnsi"/>
                <w:color w:val="333333"/>
                <w:sz w:val="22"/>
                <w:szCs w:val="22"/>
              </w:rPr>
            </w:pPr>
            <w:r w:rsidRPr="00964BEB">
              <w:rPr>
                <w:rFonts w:asciiTheme="minorHAnsi" w:eastAsia="Times New Roman" w:hAnsiTheme="minorHAnsi" w:cstheme="minorHAnsi"/>
                <w:color w:val="333333"/>
                <w:sz w:val="22"/>
                <w:szCs w:val="22"/>
              </w:rPr>
              <w:lastRenderedPageBreak/>
              <w:t xml:space="preserve">Prepare required documentations and materials to facilitate the </w:t>
            </w:r>
            <w:proofErr w:type="spellStart"/>
            <w:r w:rsidRPr="00964BEB">
              <w:rPr>
                <w:rFonts w:asciiTheme="minorHAnsi" w:eastAsia="Times New Roman" w:hAnsiTheme="minorHAnsi" w:cstheme="minorHAnsi"/>
                <w:color w:val="333333"/>
                <w:sz w:val="22"/>
                <w:szCs w:val="22"/>
              </w:rPr>
              <w:t>programme</w:t>
            </w:r>
            <w:proofErr w:type="spellEnd"/>
            <w:r w:rsidRPr="00964BEB">
              <w:rPr>
                <w:rFonts w:asciiTheme="minorHAnsi" w:eastAsia="Times New Roman" w:hAnsiTheme="minorHAnsi" w:cstheme="minorHAnsi"/>
                <w:color w:val="333333"/>
                <w:sz w:val="22"/>
                <w:szCs w:val="22"/>
              </w:rPr>
              <w:t xml:space="preserve"> review and approval process.</w:t>
            </w:r>
          </w:p>
          <w:p w14:paraId="785F682F" w14:textId="77777777" w:rsidR="00964BEB" w:rsidRPr="00964BEB" w:rsidRDefault="00964BEB" w:rsidP="00964BEB">
            <w:pPr>
              <w:shd w:val="clear" w:color="auto" w:fill="FFFFFF"/>
              <w:spacing w:line="240" w:lineRule="auto"/>
              <w:ind w:left="720"/>
              <w:rPr>
                <w:rFonts w:asciiTheme="minorHAnsi" w:eastAsia="Times New Roman" w:hAnsiTheme="minorHAnsi" w:cstheme="minorHAnsi"/>
                <w:color w:val="333333"/>
                <w:sz w:val="22"/>
                <w:szCs w:val="22"/>
              </w:rPr>
            </w:pPr>
          </w:p>
          <w:p w14:paraId="1E3B945C" w14:textId="77777777" w:rsidR="00964BEB" w:rsidRPr="00964BEB" w:rsidRDefault="00964BEB" w:rsidP="00964BEB">
            <w:pPr>
              <w:pStyle w:val="ListParagraph"/>
              <w:numPr>
                <w:ilvl w:val="0"/>
                <w:numId w:val="2"/>
              </w:numPr>
              <w:tabs>
                <w:tab w:val="clear" w:pos="1080"/>
              </w:tabs>
              <w:spacing w:line="240" w:lineRule="auto"/>
              <w:ind w:left="340" w:hanging="270"/>
              <w:jc w:val="both"/>
              <w:rPr>
                <w:rFonts w:asciiTheme="minorHAnsi" w:hAnsiTheme="minorHAnsi" w:cstheme="minorHAnsi"/>
                <w:b/>
                <w:sz w:val="22"/>
                <w:szCs w:val="22"/>
              </w:rPr>
            </w:pPr>
            <w:proofErr w:type="spellStart"/>
            <w:r w:rsidRPr="00964BEB">
              <w:rPr>
                <w:rFonts w:asciiTheme="minorHAnsi" w:hAnsiTheme="minorHAnsi" w:cstheme="minorHAnsi"/>
                <w:b/>
                <w:sz w:val="22"/>
                <w:szCs w:val="22"/>
              </w:rPr>
              <w:t>Programme</w:t>
            </w:r>
            <w:proofErr w:type="spellEnd"/>
            <w:r w:rsidRPr="00964BEB">
              <w:rPr>
                <w:rFonts w:asciiTheme="minorHAnsi" w:hAnsiTheme="minorHAnsi" w:cstheme="minorHAnsi"/>
                <w:b/>
                <w:sz w:val="22"/>
                <w:szCs w:val="22"/>
              </w:rPr>
              <w:t xml:space="preserve"> management, monitoring and delivery of results. </w:t>
            </w:r>
          </w:p>
          <w:p w14:paraId="6EB74BC3" w14:textId="77777777" w:rsidR="00964BEB" w:rsidRPr="00964BEB" w:rsidRDefault="00964BEB" w:rsidP="00F52B00">
            <w:pPr>
              <w:numPr>
                <w:ilvl w:val="0"/>
                <w:numId w:val="6"/>
              </w:numPr>
              <w:shd w:val="clear" w:color="auto" w:fill="FFFFFF"/>
              <w:spacing w:after="100" w:afterAutospacing="1" w:line="240" w:lineRule="auto"/>
              <w:rPr>
                <w:rFonts w:asciiTheme="minorHAnsi" w:eastAsia="Times New Roman" w:hAnsiTheme="minorHAnsi" w:cstheme="minorHAnsi"/>
                <w:color w:val="333333"/>
                <w:sz w:val="22"/>
                <w:szCs w:val="22"/>
              </w:rPr>
            </w:pPr>
            <w:r w:rsidRPr="00964BEB">
              <w:rPr>
                <w:rFonts w:asciiTheme="minorHAnsi" w:eastAsia="Times New Roman" w:hAnsiTheme="minorHAnsi" w:cstheme="minorHAnsi"/>
                <w:color w:val="333333"/>
                <w:sz w:val="22"/>
                <w:szCs w:val="22"/>
              </w:rPr>
              <w:t xml:space="preserve">Work closely and collaboratively with colleagues and partners to discuss operational and implementation of </w:t>
            </w:r>
            <w:r w:rsidRPr="00964BEB">
              <w:rPr>
                <w:rFonts w:asciiTheme="minorHAnsi" w:eastAsia="Times New Roman" w:hAnsiTheme="minorHAnsi" w:cstheme="minorHAnsi"/>
                <w:i/>
                <w:iCs/>
                <w:color w:val="auto"/>
                <w:sz w:val="22"/>
                <w:szCs w:val="22"/>
              </w:rPr>
              <w:t>Social Behavior Change Communication to prevent stunting and Large-Scale Food Fortification</w:t>
            </w:r>
            <w:r w:rsidRPr="00964BEB">
              <w:rPr>
                <w:rFonts w:asciiTheme="minorHAnsi" w:eastAsia="Times New Roman" w:hAnsiTheme="minorHAnsi" w:cstheme="minorHAnsi"/>
                <w:color w:val="333333"/>
                <w:sz w:val="22"/>
                <w:szCs w:val="22"/>
              </w:rPr>
              <w:t xml:space="preserve">. Provide solutions, recommendations and/or alert appropriate officials and stakeholders for higher-level intervention and/or decision-making. Keep record of reports and assessments for easy reference and/or to capture and institutionalize lessons learned. </w:t>
            </w:r>
          </w:p>
          <w:p w14:paraId="08E264DD" w14:textId="77777777" w:rsidR="00964BEB" w:rsidRPr="00964BEB" w:rsidRDefault="00964BEB" w:rsidP="00F52B00">
            <w:pPr>
              <w:numPr>
                <w:ilvl w:val="0"/>
                <w:numId w:val="6"/>
              </w:numPr>
              <w:spacing w:after="100" w:afterAutospacing="1" w:line="240" w:lineRule="auto"/>
              <w:contextualSpacing/>
              <w:jc w:val="both"/>
              <w:rPr>
                <w:rFonts w:asciiTheme="minorHAnsi" w:hAnsiTheme="minorHAnsi" w:cstheme="minorHAnsi"/>
                <w:b/>
                <w:sz w:val="22"/>
                <w:szCs w:val="22"/>
              </w:rPr>
            </w:pPr>
            <w:r w:rsidRPr="00964BEB">
              <w:rPr>
                <w:rFonts w:asciiTheme="minorHAnsi" w:hAnsiTheme="minorHAnsi" w:cstheme="minorHAnsi"/>
                <w:sz w:val="22"/>
                <w:szCs w:val="22"/>
              </w:rPr>
              <w:t xml:space="preserve">Participate in monitoring and evaluation exercises,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reviews and annual reviews with the government and other counterparts to assess </w:t>
            </w:r>
            <w:proofErr w:type="spellStart"/>
            <w:r w:rsidRPr="00964BEB">
              <w:rPr>
                <w:rFonts w:asciiTheme="minorHAnsi" w:hAnsiTheme="minorHAnsi" w:cstheme="minorHAnsi"/>
                <w:sz w:val="22"/>
                <w:szCs w:val="22"/>
              </w:rPr>
              <w:t>programmes</w:t>
            </w:r>
            <w:proofErr w:type="spellEnd"/>
            <w:r w:rsidRPr="00964BEB">
              <w:rPr>
                <w:rFonts w:asciiTheme="minorHAnsi" w:hAnsiTheme="minorHAnsi" w:cstheme="minorHAnsi"/>
                <w:sz w:val="22"/>
                <w:szCs w:val="22"/>
              </w:rPr>
              <w:t xml:space="preserve">/projects and to report on required action and interventions at the higher level of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management.</w:t>
            </w:r>
          </w:p>
          <w:p w14:paraId="704430D9" w14:textId="77777777" w:rsidR="00964BEB" w:rsidRPr="00964BEB" w:rsidRDefault="00964BEB" w:rsidP="00F52B00">
            <w:pPr>
              <w:numPr>
                <w:ilvl w:val="0"/>
                <w:numId w:val="6"/>
              </w:numPr>
              <w:spacing w:after="100" w:afterAutospacing="1" w:line="240" w:lineRule="auto"/>
              <w:contextualSpacing/>
              <w:jc w:val="both"/>
              <w:rPr>
                <w:rFonts w:asciiTheme="minorHAnsi" w:hAnsiTheme="minorHAnsi" w:cstheme="minorHAnsi"/>
                <w:b/>
                <w:sz w:val="22"/>
                <w:szCs w:val="22"/>
              </w:rPr>
            </w:pPr>
            <w:r w:rsidRPr="00964BEB">
              <w:rPr>
                <w:rFonts w:asciiTheme="minorHAnsi" w:hAnsiTheme="minorHAnsi" w:cstheme="minorHAnsi"/>
                <w:sz w:val="22"/>
                <w:szCs w:val="22"/>
              </w:rPr>
              <w:t xml:space="preserve">Monitor and report on the use of sectoral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resources (financial, </w:t>
            </w:r>
            <w:proofErr w:type="gramStart"/>
            <w:r w:rsidRPr="00964BEB">
              <w:rPr>
                <w:rFonts w:asciiTheme="minorHAnsi" w:hAnsiTheme="minorHAnsi" w:cstheme="minorHAnsi"/>
                <w:sz w:val="22"/>
                <w:szCs w:val="22"/>
              </w:rPr>
              <w:t>administrative</w:t>
            </w:r>
            <w:proofErr w:type="gramEnd"/>
            <w:r w:rsidRPr="00964BEB">
              <w:rPr>
                <w:rFonts w:asciiTheme="minorHAnsi" w:hAnsiTheme="minorHAnsi" w:cstheme="minorHAnsi"/>
                <w:sz w:val="22"/>
                <w:szCs w:val="22"/>
              </w:rPr>
              <w:t xml:space="preserve"> and other assets), verifying compliance with approved allocation, goals, organizational rules, regulations/procedures, donor commitments, standards of accountability, and integrity. Report on issues identified to ensure timely resolution by management and stakeholders. Follow up on unresolved issues to ensure resolution.</w:t>
            </w:r>
          </w:p>
          <w:p w14:paraId="0312E860" w14:textId="42EEA231" w:rsidR="00964BEB" w:rsidRPr="00964BEB" w:rsidRDefault="00964BEB" w:rsidP="00964BEB">
            <w:pPr>
              <w:numPr>
                <w:ilvl w:val="0"/>
                <w:numId w:val="6"/>
              </w:numPr>
              <w:spacing w:line="240" w:lineRule="auto"/>
              <w:contextualSpacing/>
              <w:jc w:val="both"/>
              <w:rPr>
                <w:rFonts w:asciiTheme="minorHAnsi" w:hAnsiTheme="minorHAnsi" w:cstheme="minorHAnsi"/>
                <w:b/>
                <w:sz w:val="22"/>
                <w:szCs w:val="22"/>
              </w:rPr>
            </w:pPr>
            <w:r w:rsidRPr="00964BEB">
              <w:rPr>
                <w:rFonts w:asciiTheme="minorHAnsi" w:hAnsiTheme="minorHAnsi" w:cstheme="minorHAnsi"/>
                <w:sz w:val="22"/>
                <w:szCs w:val="22"/>
              </w:rPr>
              <w:t xml:space="preserve">Prepare regular and mandated sectoral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/project reports for management, </w:t>
            </w:r>
            <w:proofErr w:type="gramStart"/>
            <w:r w:rsidRPr="00964BEB">
              <w:rPr>
                <w:rFonts w:asciiTheme="minorHAnsi" w:hAnsiTheme="minorHAnsi" w:cstheme="minorHAnsi"/>
                <w:sz w:val="22"/>
                <w:szCs w:val="22"/>
              </w:rPr>
              <w:t>donors</w:t>
            </w:r>
            <w:proofErr w:type="gramEnd"/>
            <w:r w:rsidRPr="00964BEB">
              <w:rPr>
                <w:rFonts w:asciiTheme="minorHAnsi" w:hAnsiTheme="minorHAnsi" w:cstheme="minorHAnsi"/>
                <w:sz w:val="22"/>
                <w:szCs w:val="22"/>
              </w:rPr>
              <w:t xml:space="preserve"> and partners to keep them informed of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progress.</w:t>
            </w:r>
          </w:p>
          <w:p w14:paraId="57D10652" w14:textId="77777777" w:rsidR="00964BEB" w:rsidRPr="00964BEB" w:rsidRDefault="00964BEB" w:rsidP="00964BEB">
            <w:pPr>
              <w:spacing w:line="240" w:lineRule="auto"/>
              <w:ind w:left="720"/>
              <w:contextualSpacing/>
              <w:jc w:val="both"/>
              <w:rPr>
                <w:rFonts w:asciiTheme="minorHAnsi" w:hAnsiTheme="minorHAnsi" w:cstheme="minorHAnsi"/>
                <w:b/>
                <w:sz w:val="22"/>
                <w:szCs w:val="22"/>
              </w:rPr>
            </w:pPr>
          </w:p>
          <w:p w14:paraId="70DF6E29" w14:textId="77777777" w:rsidR="00964BEB" w:rsidRPr="00964BEB" w:rsidRDefault="00964BEB" w:rsidP="00964BEB">
            <w:pPr>
              <w:pStyle w:val="ListParagraph"/>
              <w:numPr>
                <w:ilvl w:val="0"/>
                <w:numId w:val="2"/>
              </w:numPr>
              <w:tabs>
                <w:tab w:val="clear" w:pos="1080"/>
              </w:tabs>
              <w:spacing w:line="240" w:lineRule="auto"/>
              <w:ind w:left="340" w:hanging="270"/>
              <w:jc w:val="both"/>
              <w:rPr>
                <w:rFonts w:asciiTheme="minorHAnsi" w:hAnsiTheme="minorHAnsi" w:cstheme="minorHAnsi"/>
                <w:b/>
                <w:sz w:val="22"/>
                <w:szCs w:val="22"/>
              </w:rPr>
            </w:pPr>
            <w:r w:rsidRPr="00964BEB">
              <w:rPr>
                <w:rFonts w:asciiTheme="minorHAnsi" w:hAnsiTheme="minorHAnsi" w:cstheme="minorHAnsi"/>
                <w:b/>
                <w:sz w:val="22"/>
                <w:szCs w:val="22"/>
              </w:rPr>
              <w:t xml:space="preserve">Technical and operational support to </w:t>
            </w:r>
            <w:proofErr w:type="spellStart"/>
            <w:r w:rsidRPr="00964BEB">
              <w:rPr>
                <w:rFonts w:asciiTheme="minorHAnsi" w:hAnsiTheme="minorHAnsi" w:cstheme="minorHAnsi"/>
                <w:b/>
                <w:sz w:val="22"/>
                <w:szCs w:val="22"/>
              </w:rPr>
              <w:t>programme</w:t>
            </w:r>
            <w:proofErr w:type="spellEnd"/>
            <w:r w:rsidRPr="00964BEB">
              <w:rPr>
                <w:rFonts w:asciiTheme="minorHAnsi" w:hAnsiTheme="minorHAnsi" w:cstheme="minorHAnsi"/>
                <w:b/>
                <w:sz w:val="22"/>
                <w:szCs w:val="22"/>
              </w:rPr>
              <w:t xml:space="preserve"> implementation</w:t>
            </w:r>
          </w:p>
          <w:p w14:paraId="46920549" w14:textId="77777777" w:rsidR="00964BEB" w:rsidRPr="00964BEB" w:rsidRDefault="00964BEB" w:rsidP="00F52B00">
            <w:pPr>
              <w:numPr>
                <w:ilvl w:val="0"/>
                <w:numId w:val="7"/>
              </w:numPr>
              <w:spacing w:after="100" w:afterAutospacing="1" w:line="240" w:lineRule="auto"/>
              <w:contextualSpacing/>
              <w:jc w:val="both"/>
              <w:rPr>
                <w:rFonts w:asciiTheme="minorHAnsi" w:hAnsiTheme="minorHAnsi" w:cstheme="minorHAnsi"/>
                <w:b/>
                <w:sz w:val="22"/>
                <w:szCs w:val="22"/>
              </w:rPr>
            </w:pPr>
            <w:r w:rsidRPr="00964BEB">
              <w:rPr>
                <w:rFonts w:asciiTheme="minorHAnsi" w:hAnsiTheme="minorHAnsi" w:cstheme="minorHAnsi"/>
                <w:sz w:val="22"/>
                <w:szCs w:val="22"/>
              </w:rPr>
              <w:t xml:space="preserve">Conduct regular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field visits and surveys, and exchange information with partners and stakeholders to assess progress and provide technical support. Take appropriate action to resolve issues and/or refer to relevant officials for resolution. Report on critical issues, </w:t>
            </w:r>
            <w:proofErr w:type="gramStart"/>
            <w:r w:rsidRPr="00964BEB">
              <w:rPr>
                <w:rFonts w:asciiTheme="minorHAnsi" w:hAnsiTheme="minorHAnsi" w:cstheme="minorHAnsi"/>
                <w:sz w:val="22"/>
                <w:szCs w:val="22"/>
              </w:rPr>
              <w:t>bottlenecks</w:t>
            </w:r>
            <w:proofErr w:type="gramEnd"/>
            <w:r w:rsidRPr="00964BEB">
              <w:rPr>
                <w:rFonts w:asciiTheme="minorHAnsi" w:hAnsiTheme="minorHAnsi" w:cstheme="minorHAnsi"/>
                <w:sz w:val="22"/>
                <w:szCs w:val="22"/>
              </w:rPr>
              <w:t xml:space="preserve"> and potential problems for timely action to achieve results.</w:t>
            </w:r>
          </w:p>
          <w:p w14:paraId="6AE18986" w14:textId="2CC00DA5" w:rsidR="00964BEB" w:rsidRPr="00964BEB" w:rsidRDefault="00964BEB" w:rsidP="00964BEB">
            <w:pPr>
              <w:numPr>
                <w:ilvl w:val="0"/>
                <w:numId w:val="7"/>
              </w:numPr>
              <w:spacing w:line="240" w:lineRule="auto"/>
              <w:contextualSpacing/>
              <w:jc w:val="both"/>
              <w:rPr>
                <w:rFonts w:asciiTheme="minorHAnsi" w:hAnsiTheme="minorHAnsi" w:cstheme="minorHAnsi"/>
                <w:b/>
                <w:sz w:val="22"/>
                <w:szCs w:val="22"/>
              </w:rPr>
            </w:pPr>
            <w:r w:rsidRPr="00964BEB">
              <w:rPr>
                <w:rFonts w:asciiTheme="minorHAnsi" w:hAnsiTheme="minorHAnsi" w:cstheme="minorHAnsi"/>
                <w:sz w:val="22"/>
                <w:szCs w:val="22"/>
              </w:rPr>
              <w:t xml:space="preserve">Provide technical and operational support to government counterparts, NGO partners, UN system partners, and other country office partners/donors, on the application and understanding of UNICEF policies, strategies, processes, and best practices on nutrition-related issues to support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implementation, </w:t>
            </w:r>
            <w:proofErr w:type="gramStart"/>
            <w:r w:rsidRPr="00964BEB">
              <w:rPr>
                <w:rFonts w:asciiTheme="minorHAnsi" w:hAnsiTheme="minorHAnsi" w:cstheme="minorHAnsi"/>
                <w:sz w:val="22"/>
                <w:szCs w:val="22"/>
              </w:rPr>
              <w:t>operations</w:t>
            </w:r>
            <w:proofErr w:type="gramEnd"/>
            <w:r w:rsidRPr="00964BEB">
              <w:rPr>
                <w:rFonts w:asciiTheme="minorHAnsi" w:hAnsiTheme="minorHAnsi" w:cstheme="minorHAnsi"/>
                <w:sz w:val="22"/>
                <w:szCs w:val="22"/>
              </w:rPr>
              <w:t xml:space="preserve"> and delivery of results.</w:t>
            </w:r>
          </w:p>
          <w:p w14:paraId="5ED83C85" w14:textId="77777777" w:rsidR="00964BEB" w:rsidRPr="00964BEB" w:rsidRDefault="00964BEB" w:rsidP="00964BEB">
            <w:pPr>
              <w:spacing w:line="240" w:lineRule="auto"/>
              <w:ind w:left="720"/>
              <w:contextualSpacing/>
              <w:jc w:val="both"/>
              <w:rPr>
                <w:rFonts w:asciiTheme="minorHAnsi" w:hAnsiTheme="minorHAnsi" w:cstheme="minorHAnsi"/>
                <w:b/>
                <w:sz w:val="22"/>
                <w:szCs w:val="22"/>
              </w:rPr>
            </w:pPr>
          </w:p>
          <w:p w14:paraId="00D80222" w14:textId="77777777" w:rsidR="00964BEB" w:rsidRPr="00964BEB" w:rsidRDefault="00964BEB" w:rsidP="00964BEB">
            <w:pPr>
              <w:pStyle w:val="ListParagraph"/>
              <w:numPr>
                <w:ilvl w:val="0"/>
                <w:numId w:val="2"/>
              </w:numPr>
              <w:tabs>
                <w:tab w:val="clear" w:pos="1080"/>
              </w:tabs>
              <w:spacing w:line="240" w:lineRule="auto"/>
              <w:ind w:left="340" w:hanging="270"/>
              <w:rPr>
                <w:rFonts w:asciiTheme="minorHAnsi" w:hAnsiTheme="minorHAnsi" w:cstheme="minorHAnsi"/>
                <w:b/>
                <w:sz w:val="22"/>
                <w:szCs w:val="22"/>
              </w:rPr>
            </w:pPr>
            <w:r w:rsidRPr="00964BEB">
              <w:rPr>
                <w:rFonts w:asciiTheme="minorHAnsi" w:hAnsiTheme="minorHAnsi" w:cstheme="minorHAnsi"/>
                <w:b/>
                <w:sz w:val="22"/>
                <w:szCs w:val="22"/>
              </w:rPr>
              <w:t>Networking and partnership building</w:t>
            </w:r>
          </w:p>
          <w:p w14:paraId="79D69423" w14:textId="77777777" w:rsidR="00964BEB" w:rsidRPr="00964BEB" w:rsidRDefault="00964BEB" w:rsidP="00F52B00">
            <w:pPr>
              <w:numPr>
                <w:ilvl w:val="0"/>
                <w:numId w:val="8"/>
              </w:numPr>
              <w:shd w:val="clear" w:color="auto" w:fill="FFFFFF"/>
              <w:spacing w:after="100" w:afterAutospacing="1" w:line="240" w:lineRule="auto"/>
              <w:rPr>
                <w:rFonts w:asciiTheme="minorHAnsi" w:eastAsia="Times New Roman" w:hAnsiTheme="minorHAnsi" w:cstheme="minorHAnsi"/>
                <w:color w:val="auto"/>
                <w:sz w:val="22"/>
                <w:szCs w:val="22"/>
              </w:rPr>
            </w:pPr>
            <w:r w:rsidRPr="00964BEB">
              <w:rPr>
                <w:rFonts w:asciiTheme="minorHAnsi" w:eastAsia="Calibri" w:hAnsiTheme="minorHAnsi" w:cstheme="minorHAnsi"/>
                <w:color w:val="auto"/>
                <w:sz w:val="22"/>
                <w:szCs w:val="22"/>
                <w:lang w:val="en-GB"/>
              </w:rPr>
              <w:t xml:space="preserve">Build and sustain effective close working partnerships with nutrition sector government counterparts and national stakeholders through active sharing of information and knowledge to facilitate programme implementation and build capacity of stakeholders to achieve programme goals on </w:t>
            </w:r>
            <w:r w:rsidRPr="00964BEB">
              <w:rPr>
                <w:rFonts w:asciiTheme="minorHAnsi" w:eastAsia="Times New Roman" w:hAnsiTheme="minorHAnsi" w:cstheme="minorHAnsi"/>
                <w:i/>
                <w:iCs/>
                <w:color w:val="auto"/>
                <w:sz w:val="22"/>
                <w:szCs w:val="22"/>
              </w:rPr>
              <w:t>early childhood malnutrition</w:t>
            </w:r>
            <w:r w:rsidRPr="00964BEB">
              <w:rPr>
                <w:rFonts w:asciiTheme="minorHAnsi" w:eastAsia="Times New Roman" w:hAnsiTheme="minorHAnsi" w:cstheme="minorHAnsi"/>
                <w:color w:val="auto"/>
                <w:sz w:val="22"/>
                <w:szCs w:val="22"/>
              </w:rPr>
              <w:t xml:space="preserve"> </w:t>
            </w:r>
            <w:r w:rsidRPr="00964BEB">
              <w:rPr>
                <w:rFonts w:asciiTheme="minorHAnsi" w:eastAsia="Calibri" w:hAnsiTheme="minorHAnsi" w:cstheme="minorHAnsi"/>
                <w:color w:val="auto"/>
                <w:sz w:val="22"/>
                <w:szCs w:val="22"/>
                <w:lang w:val="en-GB"/>
              </w:rPr>
              <w:t>as well as social justice and equity.</w:t>
            </w:r>
          </w:p>
          <w:p w14:paraId="37FDEEFD" w14:textId="77777777" w:rsidR="00964BEB" w:rsidRPr="00964BEB" w:rsidRDefault="00964BEB" w:rsidP="00F52B00">
            <w:pPr>
              <w:numPr>
                <w:ilvl w:val="0"/>
                <w:numId w:val="8"/>
              </w:numPr>
              <w:spacing w:after="100" w:afterAutospacing="1" w:line="240" w:lineRule="auto"/>
              <w:contextualSpacing/>
              <w:jc w:val="both"/>
              <w:rPr>
                <w:rFonts w:asciiTheme="minorHAnsi" w:eastAsia="Calibri" w:hAnsiTheme="minorHAnsi" w:cstheme="minorHAnsi"/>
                <w:sz w:val="22"/>
                <w:szCs w:val="22"/>
                <w:lang w:val="en-GB"/>
              </w:rPr>
            </w:pPr>
            <w:r w:rsidRPr="00964BEB">
              <w:rPr>
                <w:rFonts w:asciiTheme="minorHAnsi" w:hAnsiTheme="minorHAnsi" w:cstheme="minorHAnsi"/>
                <w:sz w:val="22"/>
                <w:szCs w:val="22"/>
              </w:rPr>
              <w:t xml:space="preserve">Draft communication and information materials for CO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advocacy to promote awareness, establish partnership/alliances and support fund raising for nutrition </w:t>
            </w:r>
            <w:proofErr w:type="spellStart"/>
            <w:r w:rsidRPr="00964BEB">
              <w:rPr>
                <w:rFonts w:asciiTheme="minorHAnsi" w:hAnsiTheme="minorHAnsi" w:cstheme="minorHAnsi"/>
                <w:sz w:val="22"/>
                <w:szCs w:val="22"/>
              </w:rPr>
              <w:t>programmes</w:t>
            </w:r>
            <w:proofErr w:type="spellEnd"/>
            <w:r w:rsidRPr="00964BEB">
              <w:rPr>
                <w:rFonts w:asciiTheme="minorHAnsi" w:hAnsiTheme="minorHAnsi" w:cstheme="minorHAnsi"/>
                <w:sz w:val="22"/>
                <w:szCs w:val="22"/>
              </w:rPr>
              <w:t>.</w:t>
            </w:r>
          </w:p>
          <w:p w14:paraId="23C6310F" w14:textId="77777777" w:rsidR="00964BEB" w:rsidRPr="00964BEB" w:rsidRDefault="00964BEB" w:rsidP="00F52B00">
            <w:pPr>
              <w:numPr>
                <w:ilvl w:val="0"/>
                <w:numId w:val="8"/>
              </w:numPr>
              <w:spacing w:after="100" w:afterAutospacing="1" w:line="240" w:lineRule="auto"/>
              <w:jc w:val="both"/>
              <w:rPr>
                <w:rFonts w:asciiTheme="minorHAnsi" w:hAnsiTheme="minorHAnsi" w:cstheme="minorHAnsi"/>
                <w:sz w:val="22"/>
                <w:szCs w:val="22"/>
              </w:rPr>
            </w:pPr>
            <w:r w:rsidRPr="00964BEB">
              <w:rPr>
                <w:rFonts w:asciiTheme="minorHAnsi" w:hAnsiTheme="minorHAnsi" w:cstheme="minorHAnsi"/>
                <w:sz w:val="22"/>
                <w:szCs w:val="22"/>
              </w:rPr>
              <w:t xml:space="preserve">Participate in appropriate inter-agency (UNCT) meetings and events on programming to collaborate with inter-agency partners and colleagues on UNDAF operational planning and preparation of nutrition </w:t>
            </w:r>
            <w:proofErr w:type="spellStart"/>
            <w:r w:rsidRPr="00964BEB">
              <w:rPr>
                <w:rFonts w:asciiTheme="minorHAnsi" w:hAnsiTheme="minorHAnsi" w:cstheme="minorHAnsi"/>
                <w:sz w:val="22"/>
                <w:szCs w:val="22"/>
              </w:rPr>
              <w:t>programmes</w:t>
            </w:r>
            <w:proofErr w:type="spellEnd"/>
            <w:r w:rsidRPr="00964BEB">
              <w:rPr>
                <w:rFonts w:asciiTheme="minorHAnsi" w:hAnsiTheme="minorHAnsi" w:cstheme="minorHAnsi"/>
                <w:sz w:val="22"/>
                <w:szCs w:val="22"/>
              </w:rPr>
              <w:t>/projects, and to integrate and harmonize UNICEF’s position and strategies with the UNDAF development and planning process.</w:t>
            </w:r>
          </w:p>
          <w:p w14:paraId="0554DB6D" w14:textId="77777777" w:rsidR="00964BEB" w:rsidRPr="00964BEB" w:rsidRDefault="00964BEB" w:rsidP="00F52B00">
            <w:pPr>
              <w:numPr>
                <w:ilvl w:val="0"/>
                <w:numId w:val="8"/>
              </w:numPr>
              <w:spacing w:after="100" w:afterAutospacing="1" w:line="240" w:lineRule="auto"/>
              <w:jc w:val="both"/>
              <w:rPr>
                <w:rFonts w:asciiTheme="minorHAnsi" w:hAnsiTheme="minorHAnsi" w:cstheme="minorHAnsi"/>
                <w:sz w:val="22"/>
                <w:szCs w:val="22"/>
              </w:rPr>
            </w:pPr>
            <w:r w:rsidRPr="00964BEB">
              <w:rPr>
                <w:rFonts w:asciiTheme="minorHAnsi" w:hAnsiTheme="minorHAnsi" w:cstheme="minorHAnsi"/>
                <w:sz w:val="22"/>
                <w:szCs w:val="22"/>
              </w:rPr>
              <w:t>Research information on potential donors and prepare resource mobilization materials and briefs for fund raising and partnership development purposes.</w:t>
            </w:r>
          </w:p>
          <w:p w14:paraId="2372A94F" w14:textId="77777777" w:rsidR="00964BEB" w:rsidRPr="00964BEB" w:rsidRDefault="00964BEB" w:rsidP="00964BEB">
            <w:pPr>
              <w:pStyle w:val="ListParagraph"/>
              <w:numPr>
                <w:ilvl w:val="0"/>
                <w:numId w:val="2"/>
              </w:numPr>
              <w:tabs>
                <w:tab w:val="clear" w:pos="1080"/>
              </w:tabs>
              <w:spacing w:line="240" w:lineRule="auto"/>
              <w:ind w:left="340" w:hanging="270"/>
              <w:rPr>
                <w:rFonts w:asciiTheme="minorHAnsi" w:hAnsiTheme="minorHAnsi" w:cstheme="minorHAnsi"/>
                <w:b/>
                <w:sz w:val="22"/>
                <w:szCs w:val="22"/>
              </w:rPr>
            </w:pPr>
            <w:r w:rsidRPr="00964BEB">
              <w:rPr>
                <w:rFonts w:asciiTheme="minorHAnsi" w:hAnsiTheme="minorHAnsi" w:cstheme="minorHAnsi"/>
                <w:b/>
                <w:sz w:val="22"/>
                <w:szCs w:val="22"/>
              </w:rPr>
              <w:t>Innovation, knowledge management and capacity building</w:t>
            </w:r>
          </w:p>
          <w:p w14:paraId="00D604D5" w14:textId="77777777" w:rsidR="00964BEB" w:rsidRPr="00964BEB" w:rsidRDefault="00964BEB" w:rsidP="00F52B00">
            <w:pPr>
              <w:numPr>
                <w:ilvl w:val="0"/>
                <w:numId w:val="3"/>
              </w:numPr>
              <w:spacing w:line="240" w:lineRule="auto"/>
              <w:contextualSpacing/>
              <w:jc w:val="both"/>
              <w:rPr>
                <w:rFonts w:asciiTheme="minorHAnsi" w:hAnsiTheme="minorHAnsi" w:cstheme="minorHAnsi"/>
                <w:sz w:val="22"/>
                <w:szCs w:val="22"/>
              </w:rPr>
            </w:pPr>
            <w:r w:rsidRPr="00964BEB">
              <w:rPr>
                <w:rFonts w:asciiTheme="minorHAnsi" w:hAnsiTheme="minorHAnsi" w:cstheme="minorHAnsi"/>
                <w:sz w:val="22"/>
                <w:szCs w:val="22"/>
              </w:rPr>
              <w:t>Identify, capture, synthesize, and share lessons learned for knowledge development and to build the capacity of stakeholders.</w:t>
            </w:r>
          </w:p>
          <w:p w14:paraId="2D841DA5" w14:textId="77777777" w:rsidR="00964BEB" w:rsidRPr="00964BEB" w:rsidRDefault="00964BEB" w:rsidP="00F52B00">
            <w:pPr>
              <w:numPr>
                <w:ilvl w:val="0"/>
                <w:numId w:val="3"/>
              </w:numPr>
              <w:spacing w:line="240" w:lineRule="auto"/>
              <w:contextualSpacing/>
              <w:jc w:val="both"/>
              <w:rPr>
                <w:rFonts w:asciiTheme="minorHAnsi" w:hAnsiTheme="minorHAnsi" w:cstheme="minorHAnsi"/>
                <w:sz w:val="22"/>
                <w:szCs w:val="22"/>
              </w:rPr>
            </w:pPr>
            <w:r w:rsidRPr="00964BEB">
              <w:rPr>
                <w:rFonts w:asciiTheme="minorHAnsi" w:hAnsiTheme="minorHAnsi" w:cstheme="minorHAnsi"/>
                <w:sz w:val="22"/>
                <w:szCs w:val="22"/>
              </w:rPr>
              <w:t xml:space="preserve">Apply innovative approaches and promote good practices to support the implementation and delivery of concrete and sustainable </w:t>
            </w:r>
            <w:proofErr w:type="spellStart"/>
            <w:r w:rsidRPr="00964BEB">
              <w:rPr>
                <w:rFonts w:asciiTheme="minorHAnsi" w:hAnsiTheme="minorHAnsi" w:cstheme="minorHAnsi"/>
                <w:sz w:val="22"/>
                <w:szCs w:val="22"/>
              </w:rPr>
              <w:t>programme</w:t>
            </w:r>
            <w:proofErr w:type="spellEnd"/>
            <w:r w:rsidRPr="00964BEB">
              <w:rPr>
                <w:rFonts w:asciiTheme="minorHAnsi" w:hAnsiTheme="minorHAnsi" w:cstheme="minorHAnsi"/>
                <w:sz w:val="22"/>
                <w:szCs w:val="22"/>
              </w:rPr>
              <w:t xml:space="preserve"> results.</w:t>
            </w:r>
          </w:p>
          <w:p w14:paraId="40721A9C" w14:textId="77777777" w:rsidR="00964BEB" w:rsidRPr="00964BEB" w:rsidRDefault="00964BEB" w:rsidP="00F52B00">
            <w:pPr>
              <w:numPr>
                <w:ilvl w:val="0"/>
                <w:numId w:val="3"/>
              </w:numPr>
              <w:spacing w:after="100" w:afterAutospacing="1" w:line="240" w:lineRule="auto"/>
              <w:contextualSpacing/>
              <w:jc w:val="both"/>
              <w:rPr>
                <w:rFonts w:asciiTheme="minorHAnsi" w:hAnsiTheme="minorHAnsi" w:cstheme="minorHAnsi"/>
                <w:sz w:val="22"/>
                <w:szCs w:val="22"/>
              </w:rPr>
            </w:pPr>
            <w:r w:rsidRPr="00964BEB">
              <w:rPr>
                <w:rFonts w:asciiTheme="minorHAnsi" w:hAnsiTheme="minorHAnsi" w:cstheme="minorHAnsi"/>
                <w:color w:val="auto"/>
                <w:sz w:val="22"/>
                <w:szCs w:val="22"/>
              </w:rPr>
              <w:t xml:space="preserve">Research, </w:t>
            </w:r>
            <w:proofErr w:type="gramStart"/>
            <w:r w:rsidRPr="00964BEB">
              <w:rPr>
                <w:rFonts w:asciiTheme="minorHAnsi" w:hAnsiTheme="minorHAnsi" w:cstheme="minorHAnsi"/>
                <w:color w:val="auto"/>
                <w:sz w:val="22"/>
                <w:szCs w:val="22"/>
              </w:rPr>
              <w:t>benchmark</w:t>
            </w:r>
            <w:proofErr w:type="gramEnd"/>
            <w:r w:rsidRPr="00964BEB">
              <w:rPr>
                <w:rFonts w:asciiTheme="minorHAnsi" w:hAnsiTheme="minorHAnsi" w:cstheme="minorHAnsi"/>
                <w:color w:val="auto"/>
                <w:sz w:val="22"/>
                <w:szCs w:val="22"/>
              </w:rPr>
              <w:t xml:space="preserve"> and report on best and cutting-edge practices for development planning of knowledge products and systems. </w:t>
            </w:r>
          </w:p>
          <w:p w14:paraId="7473A594" w14:textId="77777777" w:rsidR="00964BEB" w:rsidRPr="00964BEB" w:rsidRDefault="00964BEB" w:rsidP="00F52B00">
            <w:pPr>
              <w:numPr>
                <w:ilvl w:val="0"/>
                <w:numId w:val="3"/>
              </w:numPr>
              <w:spacing w:after="100" w:afterAutospacing="1" w:line="240" w:lineRule="auto"/>
              <w:contextualSpacing/>
              <w:jc w:val="both"/>
              <w:rPr>
                <w:rFonts w:asciiTheme="minorHAnsi" w:hAnsiTheme="minorHAnsi" w:cstheme="minorHAnsi"/>
                <w:sz w:val="22"/>
                <w:szCs w:val="22"/>
              </w:rPr>
            </w:pPr>
            <w:r w:rsidRPr="00964BEB">
              <w:rPr>
                <w:rFonts w:asciiTheme="minorHAnsi" w:hAnsiTheme="minorHAnsi" w:cstheme="minorHAnsi"/>
                <w:color w:val="auto"/>
                <w:sz w:val="22"/>
                <w:szCs w:val="22"/>
              </w:rPr>
              <w:t>Participate as a resource person in capacity building initiatives to enhance the competencies of clients and stakeholders.</w:t>
            </w:r>
          </w:p>
          <w:p w14:paraId="153F2C5A" w14:textId="77777777" w:rsidR="00964BEB" w:rsidRPr="00FB694C" w:rsidRDefault="00964BEB" w:rsidP="00F52B00">
            <w:pPr>
              <w:spacing w:line="240" w:lineRule="auto"/>
              <w:rPr>
                <w:rFonts w:eastAsia="Times New Roman" w:cs="Arial"/>
                <w:color w:val="333333"/>
              </w:rPr>
            </w:pPr>
          </w:p>
        </w:tc>
      </w:tr>
      <w:tr w:rsidR="00964BEB" w:rsidRPr="001B2E3C" w14:paraId="1F21B628" w14:textId="77777777" w:rsidTr="00F52B00">
        <w:trPr>
          <w:trHeight w:val="1804"/>
        </w:trPr>
        <w:tc>
          <w:tcPr>
            <w:tcW w:w="10435" w:type="dxa"/>
            <w:gridSpan w:val="4"/>
            <w:tcBorders>
              <w:bottom w:val="single" w:sz="4" w:space="0" w:color="auto"/>
            </w:tcBorders>
            <w:shd w:val="clear" w:color="auto" w:fill="auto"/>
            <w:noWrap/>
          </w:tcPr>
          <w:p w14:paraId="7D8A1D1E" w14:textId="77777777" w:rsidR="00964BEB" w:rsidRPr="00F01F44" w:rsidRDefault="00964BEB" w:rsidP="00F52B00">
            <w:pPr>
              <w:tabs>
                <w:tab w:val="left" w:pos="340"/>
              </w:tabs>
              <w:spacing w:line="240" w:lineRule="auto"/>
              <w:rPr>
                <w:rFonts w:asciiTheme="minorHAnsi" w:hAnsiTheme="minorHAnsi" w:cstheme="minorHAnsi"/>
                <w:b/>
                <w:bCs/>
              </w:rPr>
            </w:pPr>
            <w:r w:rsidRPr="00F01F44">
              <w:rPr>
                <w:rFonts w:asciiTheme="minorHAnsi" w:hAnsiTheme="minorHAnsi" w:cstheme="minorHAnsi"/>
                <w:b/>
                <w:bCs/>
              </w:rPr>
              <w:lastRenderedPageBreak/>
              <w:t xml:space="preserve">RECRUITMENT QUALIFICATIONS </w:t>
            </w:r>
          </w:p>
          <w:p w14:paraId="348A25EB" w14:textId="77777777" w:rsidR="00964BEB" w:rsidRPr="00964BEB" w:rsidRDefault="00964BEB" w:rsidP="00F52B00">
            <w:pPr>
              <w:tabs>
                <w:tab w:val="left" w:pos="340"/>
              </w:tabs>
              <w:spacing w:line="240" w:lineRule="auto"/>
              <w:rPr>
                <w:rFonts w:asciiTheme="minorHAnsi" w:hAnsiTheme="minorHAnsi" w:cstheme="minorHAnsi"/>
                <w:b/>
                <w:bCs/>
                <w:sz w:val="22"/>
                <w:szCs w:val="22"/>
              </w:rPr>
            </w:pPr>
          </w:p>
          <w:p w14:paraId="32DD78D8" w14:textId="77777777" w:rsidR="00964BEB" w:rsidRPr="00964BEB" w:rsidRDefault="00964BEB" w:rsidP="00F52B00">
            <w:pPr>
              <w:tabs>
                <w:tab w:val="left" w:pos="340"/>
              </w:tabs>
              <w:spacing w:line="240" w:lineRule="auto"/>
              <w:rPr>
                <w:rFonts w:asciiTheme="minorHAnsi" w:hAnsiTheme="minorHAnsi" w:cstheme="minorHAnsi"/>
                <w:sz w:val="22"/>
                <w:szCs w:val="22"/>
              </w:rPr>
            </w:pPr>
            <w:r w:rsidRPr="00964BEB">
              <w:rPr>
                <w:rFonts w:asciiTheme="minorHAnsi" w:hAnsiTheme="minorHAnsi" w:cstheme="minorHAnsi"/>
                <w:b/>
                <w:bCs/>
                <w:sz w:val="22"/>
                <w:szCs w:val="22"/>
              </w:rPr>
              <w:t xml:space="preserve">Education: </w:t>
            </w:r>
          </w:p>
          <w:p w14:paraId="7571D374" w14:textId="77777777" w:rsidR="00964BEB" w:rsidRPr="00964BEB" w:rsidRDefault="00964BEB" w:rsidP="00F52B00">
            <w:pPr>
              <w:tabs>
                <w:tab w:val="left" w:pos="340"/>
              </w:tabs>
              <w:spacing w:line="240" w:lineRule="auto"/>
              <w:ind w:right="-360"/>
              <w:rPr>
                <w:rFonts w:asciiTheme="minorHAnsi" w:hAnsiTheme="minorHAnsi" w:cstheme="minorHAnsi"/>
                <w:sz w:val="22"/>
                <w:szCs w:val="22"/>
              </w:rPr>
            </w:pPr>
            <w:r w:rsidRPr="00964BEB">
              <w:rPr>
                <w:rFonts w:asciiTheme="minorHAnsi" w:hAnsiTheme="minorHAnsi" w:cstheme="minorHAnsi"/>
                <w:color w:val="333333"/>
                <w:sz w:val="22"/>
                <w:szCs w:val="22"/>
                <w:shd w:val="clear" w:color="auto" w:fill="FFFFFF"/>
              </w:rPr>
              <w:t>A university degree in one of the following fields is required:  nutrition, public health, nutritional epidemiology, global/international health and nutrition, health/nutrition research, policy and/or management, health sciences, nutritional epidemiology, or another health-related science field.</w:t>
            </w:r>
          </w:p>
          <w:p w14:paraId="2AC9F2F1" w14:textId="77777777" w:rsidR="00964BEB" w:rsidRPr="00964BEB" w:rsidRDefault="00964BEB" w:rsidP="00F52B00">
            <w:pPr>
              <w:tabs>
                <w:tab w:val="left" w:pos="340"/>
              </w:tabs>
              <w:spacing w:line="240" w:lineRule="auto"/>
              <w:ind w:right="-360"/>
              <w:rPr>
                <w:rFonts w:asciiTheme="minorHAnsi" w:hAnsiTheme="minorHAnsi" w:cstheme="minorHAnsi"/>
                <w:sz w:val="22"/>
                <w:szCs w:val="22"/>
              </w:rPr>
            </w:pPr>
            <w:r w:rsidRPr="00964BEB">
              <w:rPr>
                <w:rFonts w:asciiTheme="minorHAnsi" w:hAnsiTheme="minorHAnsi" w:cstheme="minorHAnsi"/>
                <w:sz w:val="22"/>
                <w:szCs w:val="22"/>
              </w:rPr>
              <w:tab/>
            </w:r>
            <w:r w:rsidRPr="00964BEB">
              <w:rPr>
                <w:rFonts w:asciiTheme="minorHAnsi" w:hAnsiTheme="minorHAnsi" w:cstheme="minorHAnsi"/>
                <w:sz w:val="22"/>
                <w:szCs w:val="22"/>
              </w:rPr>
              <w:tab/>
              <w:t xml:space="preserve">  </w:t>
            </w:r>
          </w:p>
          <w:p w14:paraId="2079CD50" w14:textId="77777777" w:rsidR="00964BEB" w:rsidRPr="00964BEB" w:rsidRDefault="00964BEB" w:rsidP="00F52B0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sz w:val="22"/>
                <w:szCs w:val="22"/>
              </w:rPr>
            </w:pPr>
            <w:r w:rsidRPr="00964BEB">
              <w:rPr>
                <w:rFonts w:asciiTheme="minorHAnsi" w:hAnsiTheme="minorHAnsi" w:cstheme="minorHAnsi"/>
                <w:b/>
                <w:bCs/>
                <w:sz w:val="22"/>
                <w:szCs w:val="22"/>
              </w:rPr>
              <w:t>Work experience:</w:t>
            </w:r>
            <w:r w:rsidRPr="00964BEB">
              <w:rPr>
                <w:rFonts w:asciiTheme="minorHAnsi" w:hAnsiTheme="minorHAnsi" w:cstheme="minorHAnsi"/>
                <w:sz w:val="22"/>
                <w:szCs w:val="22"/>
              </w:rPr>
              <w:t xml:space="preserve"> </w:t>
            </w:r>
          </w:p>
          <w:p w14:paraId="7BC62DA8" w14:textId="77777777" w:rsidR="00964BEB" w:rsidRPr="00964BEB" w:rsidRDefault="00964BEB"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333333"/>
                <w:sz w:val="22"/>
                <w:szCs w:val="22"/>
                <w:shd w:val="clear" w:color="auto" w:fill="FFFFFF"/>
              </w:rPr>
            </w:pPr>
            <w:r w:rsidRPr="00964BEB">
              <w:rPr>
                <w:rFonts w:asciiTheme="minorHAnsi" w:hAnsiTheme="minorHAnsi" w:cstheme="minorHAnsi"/>
                <w:color w:val="333333"/>
                <w:sz w:val="22"/>
                <w:szCs w:val="22"/>
                <w:shd w:val="clear" w:color="auto" w:fill="FFFFFF"/>
              </w:rPr>
              <w:t xml:space="preserve">A minimum of two years of professional experience in one or more of the following areas is required: </w:t>
            </w:r>
          </w:p>
          <w:p w14:paraId="7CD27DB0" w14:textId="77777777" w:rsidR="00964BEB" w:rsidRPr="00964BEB" w:rsidRDefault="00964BEB"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auto"/>
                <w:sz w:val="22"/>
                <w:szCs w:val="22"/>
              </w:rPr>
            </w:pPr>
            <w:r w:rsidRPr="00964BEB">
              <w:rPr>
                <w:rFonts w:asciiTheme="minorHAnsi" w:hAnsiTheme="minorHAnsi" w:cstheme="minorHAnsi"/>
                <w:color w:val="333333"/>
                <w:sz w:val="22"/>
                <w:szCs w:val="22"/>
                <w:shd w:val="clear" w:color="auto" w:fill="FFFFFF"/>
              </w:rPr>
              <w:t xml:space="preserve">nutrition, public health, nutrition planning and management, </w:t>
            </w:r>
            <w:proofErr w:type="gramStart"/>
            <w:r w:rsidRPr="00964BEB">
              <w:rPr>
                <w:rFonts w:asciiTheme="minorHAnsi" w:hAnsiTheme="minorHAnsi" w:cstheme="minorHAnsi"/>
                <w:color w:val="333333"/>
                <w:sz w:val="22"/>
                <w:szCs w:val="22"/>
                <w:shd w:val="clear" w:color="auto" w:fill="FFFFFF"/>
              </w:rPr>
              <w:t>food</w:t>
            </w:r>
            <w:proofErr w:type="gramEnd"/>
            <w:r w:rsidRPr="00964BEB">
              <w:rPr>
                <w:rFonts w:asciiTheme="minorHAnsi" w:hAnsiTheme="minorHAnsi" w:cstheme="minorHAnsi"/>
                <w:color w:val="333333"/>
                <w:sz w:val="22"/>
                <w:szCs w:val="22"/>
                <w:shd w:val="clear" w:color="auto" w:fill="FFFFFF"/>
              </w:rPr>
              <w:t xml:space="preserve"> and nutrition security, or maternal, infant and child health/nutrition care. </w:t>
            </w:r>
            <w:r w:rsidRPr="00964BEB">
              <w:rPr>
                <w:rFonts w:asciiTheme="minorHAnsi" w:hAnsiTheme="minorHAnsi" w:cstheme="minorHAnsi"/>
                <w:color w:val="auto"/>
                <w:sz w:val="22"/>
                <w:szCs w:val="22"/>
              </w:rPr>
              <w:t xml:space="preserve">The successful candidate is also expected to have strong skills in planning, </w:t>
            </w:r>
            <w:proofErr w:type="gramStart"/>
            <w:r w:rsidRPr="00964BEB">
              <w:rPr>
                <w:rFonts w:asciiTheme="minorHAnsi" w:hAnsiTheme="minorHAnsi" w:cstheme="minorHAnsi"/>
                <w:color w:val="auto"/>
                <w:sz w:val="22"/>
                <w:szCs w:val="22"/>
              </w:rPr>
              <w:t>implementing</w:t>
            </w:r>
            <w:proofErr w:type="gramEnd"/>
            <w:r w:rsidRPr="00964BEB">
              <w:rPr>
                <w:rFonts w:asciiTheme="minorHAnsi" w:hAnsiTheme="minorHAnsi" w:cstheme="minorHAnsi"/>
                <w:color w:val="auto"/>
                <w:sz w:val="22"/>
                <w:szCs w:val="22"/>
              </w:rPr>
              <w:t xml:space="preserve"> and monitoring </w:t>
            </w:r>
            <w:proofErr w:type="spellStart"/>
            <w:r w:rsidRPr="00964BEB">
              <w:rPr>
                <w:rFonts w:asciiTheme="minorHAnsi" w:hAnsiTheme="minorHAnsi" w:cstheme="minorHAnsi"/>
                <w:color w:val="auto"/>
                <w:sz w:val="22"/>
                <w:szCs w:val="22"/>
              </w:rPr>
              <w:t>programme</w:t>
            </w:r>
            <w:proofErr w:type="spellEnd"/>
            <w:r w:rsidRPr="00964BEB">
              <w:rPr>
                <w:rFonts w:asciiTheme="minorHAnsi" w:hAnsiTheme="minorHAnsi" w:cstheme="minorHAnsi"/>
                <w:color w:val="auto"/>
                <w:sz w:val="22"/>
                <w:szCs w:val="22"/>
              </w:rPr>
              <w:t xml:space="preserve">, and performing communication and advocacy to support the development, or strengthening, of sectoral and cross-sectoral policies that can positively contribute to reducing the triple burden of malnutrition in Indonesia </w:t>
            </w:r>
          </w:p>
          <w:p w14:paraId="322CCC4A" w14:textId="77777777" w:rsidR="00964BEB" w:rsidRPr="00964BEB" w:rsidRDefault="00964BEB"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color w:val="auto"/>
                <w:sz w:val="22"/>
                <w:szCs w:val="22"/>
              </w:rPr>
            </w:pPr>
          </w:p>
          <w:p w14:paraId="7BA5F664" w14:textId="77777777" w:rsidR="00964BEB" w:rsidRPr="00964BEB" w:rsidRDefault="00964BEB"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sz w:val="22"/>
                <w:szCs w:val="22"/>
              </w:rPr>
            </w:pPr>
            <w:r w:rsidRPr="00964BEB">
              <w:rPr>
                <w:rFonts w:asciiTheme="minorHAnsi" w:hAnsiTheme="minorHAnsi" w:cstheme="minorHAnsi"/>
                <w:color w:val="auto"/>
                <w:sz w:val="22"/>
                <w:szCs w:val="22"/>
                <w:shd w:val="clear" w:color="auto" w:fill="FFFFFF"/>
              </w:rPr>
              <w:t xml:space="preserve">Experience in nutrition </w:t>
            </w:r>
            <w:proofErr w:type="spellStart"/>
            <w:r w:rsidRPr="00964BEB">
              <w:rPr>
                <w:rFonts w:asciiTheme="minorHAnsi" w:hAnsiTheme="minorHAnsi" w:cstheme="minorHAnsi"/>
                <w:color w:val="auto"/>
                <w:sz w:val="22"/>
                <w:szCs w:val="22"/>
                <w:shd w:val="clear" w:color="auto" w:fill="FFFFFF"/>
              </w:rPr>
              <w:t>programme</w:t>
            </w:r>
            <w:proofErr w:type="spellEnd"/>
            <w:r w:rsidRPr="00964BEB">
              <w:rPr>
                <w:rFonts w:asciiTheme="minorHAnsi" w:hAnsiTheme="minorHAnsi" w:cstheme="minorHAnsi"/>
                <w:color w:val="auto"/>
                <w:sz w:val="22"/>
                <w:szCs w:val="22"/>
                <w:shd w:val="clear" w:color="auto" w:fill="FFFFFF"/>
              </w:rPr>
              <w:t xml:space="preserve">/project development in a UN system agency or organization is an asset. </w:t>
            </w:r>
          </w:p>
          <w:p w14:paraId="28EA4D6B" w14:textId="77777777" w:rsidR="00964BEB" w:rsidRPr="00964BEB" w:rsidRDefault="00964BEB" w:rsidP="00F52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inorHAnsi" w:hAnsiTheme="minorHAnsi" w:cstheme="minorHAnsi"/>
                <w:sz w:val="22"/>
                <w:szCs w:val="22"/>
              </w:rPr>
            </w:pPr>
          </w:p>
          <w:p w14:paraId="3FA8DBB6" w14:textId="77777777" w:rsidR="00964BEB" w:rsidRPr="00964BEB" w:rsidRDefault="00964BEB" w:rsidP="00F52B00">
            <w:pPr>
              <w:spacing w:line="240" w:lineRule="auto"/>
              <w:rPr>
                <w:rFonts w:asciiTheme="minorHAnsi" w:hAnsiTheme="minorHAnsi" w:cstheme="minorHAnsi"/>
                <w:sz w:val="22"/>
                <w:szCs w:val="22"/>
              </w:rPr>
            </w:pPr>
            <w:r w:rsidRPr="00964BEB">
              <w:rPr>
                <w:rFonts w:asciiTheme="minorHAnsi" w:hAnsiTheme="minorHAnsi" w:cstheme="minorHAnsi"/>
                <w:b/>
                <w:bCs/>
                <w:sz w:val="22"/>
                <w:szCs w:val="22"/>
              </w:rPr>
              <w:t>Language proficiency:</w:t>
            </w:r>
            <w:r w:rsidRPr="00964BEB">
              <w:rPr>
                <w:rFonts w:asciiTheme="minorHAnsi" w:hAnsiTheme="minorHAnsi" w:cstheme="minorHAnsi"/>
                <w:sz w:val="22"/>
                <w:szCs w:val="22"/>
              </w:rPr>
              <w:t xml:space="preserve">  </w:t>
            </w:r>
          </w:p>
          <w:p w14:paraId="4C01A6CA" w14:textId="77777777" w:rsidR="00964BEB" w:rsidRPr="00964BEB" w:rsidRDefault="00964BEB" w:rsidP="00F52B00">
            <w:pPr>
              <w:spacing w:line="240" w:lineRule="auto"/>
              <w:rPr>
                <w:rFonts w:asciiTheme="minorHAnsi" w:hAnsiTheme="minorHAnsi" w:cstheme="minorHAnsi"/>
                <w:sz w:val="22"/>
                <w:szCs w:val="22"/>
              </w:rPr>
            </w:pPr>
            <w:r w:rsidRPr="00964BEB">
              <w:rPr>
                <w:rFonts w:asciiTheme="minorHAnsi" w:hAnsiTheme="minorHAnsi" w:cstheme="minorHAnsi"/>
                <w:sz w:val="22"/>
                <w:szCs w:val="22"/>
              </w:rPr>
              <w:t>English</w:t>
            </w:r>
          </w:p>
          <w:p w14:paraId="76686CC5" w14:textId="77777777" w:rsidR="00964BEB" w:rsidRPr="009D26FB" w:rsidRDefault="00964BEB" w:rsidP="00F52B00">
            <w:pPr>
              <w:spacing w:line="240" w:lineRule="auto"/>
              <w:rPr>
                <w:rFonts w:eastAsia="Arial Unicode MS" w:cs="Arial"/>
                <w:b/>
                <w:bCs/>
                <w:color w:val="auto"/>
                <w:lang w:val="en-AU"/>
              </w:rPr>
            </w:pPr>
          </w:p>
        </w:tc>
      </w:tr>
    </w:tbl>
    <w:p w14:paraId="43A631DA" w14:textId="77777777" w:rsidR="00964BEB" w:rsidRDefault="00964BEB" w:rsidP="00964BEB">
      <w:pPr>
        <w:rPr>
          <w:rFonts w:asciiTheme="majorHAnsi" w:hAnsiTheme="majorHAnsi"/>
          <w:sz w:val="16"/>
          <w:szCs w:val="16"/>
        </w:rPr>
      </w:pPr>
      <w:r w:rsidRPr="002036A1">
        <w:rPr>
          <w:rFonts w:asciiTheme="majorHAnsi" w:hAnsiTheme="majorHAnsi"/>
          <w:sz w:val="16"/>
          <w:szCs w:val="16"/>
        </w:rPr>
        <w:t xml:space="preserve"> </w:t>
      </w:r>
    </w:p>
    <w:p w14:paraId="59D343F2" w14:textId="77777777" w:rsidR="00964BEB" w:rsidRDefault="00964BEB" w:rsidP="00964BEB">
      <w:pPr>
        <w:rPr>
          <w:rFonts w:asciiTheme="majorHAnsi" w:hAnsiTheme="majorHAnsi"/>
          <w:sz w:val="16"/>
          <w:szCs w:val="16"/>
        </w:rPr>
      </w:pPr>
    </w:p>
    <w:p w14:paraId="18E28D42" w14:textId="77777777" w:rsidR="00964BEB" w:rsidRDefault="00964BEB" w:rsidP="00964BEB">
      <w:pPr>
        <w:rPr>
          <w:rFonts w:asciiTheme="majorHAnsi" w:hAnsiTheme="majorHAnsi"/>
          <w:sz w:val="16"/>
          <w:szCs w:val="16"/>
        </w:rPr>
      </w:pPr>
    </w:p>
    <w:p w14:paraId="4651D77F" w14:textId="77777777" w:rsidR="00964BEB" w:rsidRDefault="00964BEB" w:rsidP="00964BEB">
      <w:pPr>
        <w:rPr>
          <w:rFonts w:asciiTheme="majorHAnsi" w:hAnsiTheme="majorHAnsi"/>
          <w:sz w:val="16"/>
          <w:szCs w:val="16"/>
        </w:rPr>
      </w:pPr>
    </w:p>
    <w:p w14:paraId="4CC4F7A8" w14:textId="77777777" w:rsidR="00964BEB" w:rsidRDefault="00964BEB" w:rsidP="00964BEB">
      <w:pPr>
        <w:rPr>
          <w:rFonts w:asciiTheme="majorHAnsi" w:hAnsiTheme="majorHAnsi"/>
          <w:sz w:val="16"/>
          <w:szCs w:val="16"/>
        </w:rPr>
      </w:pPr>
    </w:p>
    <w:p w14:paraId="3B5DBDAD" w14:textId="77777777" w:rsidR="00964BEB" w:rsidRPr="007613B3" w:rsidRDefault="00964BEB" w:rsidP="00964BEB">
      <w:pPr>
        <w:spacing w:before="120" w:after="200"/>
        <w:rPr>
          <w:rFonts w:ascii="Calibri" w:eastAsia="Arial Unicode MS" w:hAnsi="Calibri" w:cs="Calibri"/>
        </w:rPr>
      </w:pPr>
    </w:p>
    <w:p w14:paraId="32F72CDD" w14:textId="77777777" w:rsidR="00560C3C" w:rsidRDefault="00560C3C"/>
    <w:sectPr w:rsidR="00560C3C" w:rsidSect="00D036EC">
      <w:headerReference w:type="default" r:id="rId7"/>
      <w:footerReference w:type="default" r:id="rId8"/>
      <w:headerReference w:type="first" r:id="rId9"/>
      <w:footerReference w:type="first" r:id="rId10"/>
      <w:pgSz w:w="11907" w:h="16839" w:code="9"/>
      <w:pgMar w:top="1584" w:right="1224" w:bottom="129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C6C" w14:textId="77777777" w:rsidR="00964BEB" w:rsidRDefault="00964BEB" w:rsidP="00964BEB">
      <w:pPr>
        <w:spacing w:line="240" w:lineRule="auto"/>
      </w:pPr>
      <w:r>
        <w:separator/>
      </w:r>
    </w:p>
  </w:endnote>
  <w:endnote w:type="continuationSeparator" w:id="0">
    <w:p w14:paraId="23DF0F4C" w14:textId="77777777" w:rsidR="00964BEB" w:rsidRDefault="00964BEB" w:rsidP="0096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2C0D" w14:textId="77777777" w:rsidR="003B7251" w:rsidRPr="00A71AB3" w:rsidRDefault="00F01F44"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192B05CB" wp14:editId="2289ECED">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28CD1BF" w14:textId="77777777" w:rsidR="009247BD" w:rsidRPr="00B02636" w:rsidRDefault="00F01F44" w:rsidP="009247BD">
                          <w:pPr>
                            <w:pStyle w:val="AddressText"/>
                            <w:spacing w:line="240" w:lineRule="auto"/>
                            <w:rPr>
                              <w:color w:val="00B0F0"/>
                            </w:rPr>
                          </w:pPr>
                        </w:p>
                        <w:p w14:paraId="4F5768C6" w14:textId="77777777" w:rsidR="009247BD" w:rsidRPr="00A0375D" w:rsidRDefault="00F01F44" w:rsidP="009247BD">
                          <w:pPr>
                            <w:pStyle w:val="AddressText"/>
                            <w:spacing w:line="240" w:lineRule="auto"/>
                            <w:rPr>
                              <w:color w:val="000000"/>
                            </w:rPr>
                          </w:pPr>
                        </w:p>
                        <w:p w14:paraId="675B4C58" w14:textId="77777777" w:rsidR="009247BD" w:rsidRPr="00A0375D" w:rsidRDefault="00F01F44" w:rsidP="009247BD">
                          <w:pPr>
                            <w:pStyle w:val="AddressText"/>
                            <w:spacing w:line="240" w:lineRule="auto"/>
                            <w:rPr>
                              <w:color w:val="000000"/>
                            </w:rPr>
                          </w:pPr>
                        </w:p>
                        <w:p w14:paraId="348CB2B2" w14:textId="77777777" w:rsidR="009247BD" w:rsidRPr="00A0375D" w:rsidRDefault="00F01F44" w:rsidP="009247BD">
                          <w:pPr>
                            <w:pStyle w:val="AddressText"/>
                            <w:spacing w:line="240" w:lineRule="auto"/>
                            <w:rPr>
                              <w:color w:val="000000"/>
                            </w:rPr>
                          </w:pPr>
                        </w:p>
                        <w:p w14:paraId="14B031A1" w14:textId="77777777" w:rsidR="009247BD" w:rsidRPr="00A0375D" w:rsidRDefault="00F01F44" w:rsidP="009247BD">
                          <w:pPr>
                            <w:pStyle w:val="AddressText"/>
                            <w:spacing w:line="240" w:lineRule="auto"/>
                            <w:rPr>
                              <w:color w:val="000000"/>
                            </w:rPr>
                          </w:pPr>
                        </w:p>
                        <w:p w14:paraId="466CB498" w14:textId="77777777" w:rsidR="009247BD" w:rsidRPr="00A0375D" w:rsidRDefault="00F01F44"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B05CB"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628CD1BF" w14:textId="77777777" w:rsidR="009247BD" w:rsidRPr="00B02636" w:rsidRDefault="00F01F44" w:rsidP="009247BD">
                    <w:pPr>
                      <w:pStyle w:val="AddressText"/>
                      <w:spacing w:line="240" w:lineRule="auto"/>
                      <w:rPr>
                        <w:color w:val="00B0F0"/>
                      </w:rPr>
                    </w:pPr>
                  </w:p>
                  <w:p w14:paraId="4F5768C6" w14:textId="77777777" w:rsidR="009247BD" w:rsidRPr="00A0375D" w:rsidRDefault="00F01F44" w:rsidP="009247BD">
                    <w:pPr>
                      <w:pStyle w:val="AddressText"/>
                      <w:spacing w:line="240" w:lineRule="auto"/>
                      <w:rPr>
                        <w:color w:val="000000"/>
                      </w:rPr>
                    </w:pPr>
                  </w:p>
                  <w:p w14:paraId="675B4C58" w14:textId="77777777" w:rsidR="009247BD" w:rsidRPr="00A0375D" w:rsidRDefault="00F01F44" w:rsidP="009247BD">
                    <w:pPr>
                      <w:pStyle w:val="AddressText"/>
                      <w:spacing w:line="240" w:lineRule="auto"/>
                      <w:rPr>
                        <w:color w:val="000000"/>
                      </w:rPr>
                    </w:pPr>
                  </w:p>
                  <w:p w14:paraId="348CB2B2" w14:textId="77777777" w:rsidR="009247BD" w:rsidRPr="00A0375D" w:rsidRDefault="00F01F44" w:rsidP="009247BD">
                    <w:pPr>
                      <w:pStyle w:val="AddressText"/>
                      <w:spacing w:line="240" w:lineRule="auto"/>
                      <w:rPr>
                        <w:color w:val="000000"/>
                      </w:rPr>
                    </w:pPr>
                  </w:p>
                  <w:p w14:paraId="14B031A1" w14:textId="77777777" w:rsidR="009247BD" w:rsidRPr="00A0375D" w:rsidRDefault="00F01F44" w:rsidP="009247BD">
                    <w:pPr>
                      <w:pStyle w:val="AddressText"/>
                      <w:spacing w:line="240" w:lineRule="auto"/>
                      <w:rPr>
                        <w:color w:val="000000"/>
                      </w:rPr>
                    </w:pPr>
                  </w:p>
                  <w:p w14:paraId="466CB498" w14:textId="77777777" w:rsidR="009247BD" w:rsidRPr="00A0375D" w:rsidRDefault="00F01F44"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1B320F70" w14:paraId="21B12E8C" w14:textId="77777777" w:rsidTr="1B320F70">
      <w:tc>
        <w:tcPr>
          <w:tcW w:w="3150" w:type="dxa"/>
        </w:tcPr>
        <w:p w14:paraId="5EFB776A" w14:textId="77777777" w:rsidR="1B320F70" w:rsidRDefault="00F01F44" w:rsidP="1B320F70">
          <w:pPr>
            <w:pStyle w:val="Header"/>
            <w:ind w:left="-115"/>
            <w:rPr>
              <w:color w:val="000000" w:themeColor="text1"/>
            </w:rPr>
          </w:pPr>
        </w:p>
      </w:tc>
      <w:tc>
        <w:tcPr>
          <w:tcW w:w="3150" w:type="dxa"/>
        </w:tcPr>
        <w:p w14:paraId="70210AAD" w14:textId="77777777" w:rsidR="1B320F70" w:rsidRDefault="00F01F44" w:rsidP="1B320F70">
          <w:pPr>
            <w:pStyle w:val="Header"/>
            <w:jc w:val="center"/>
            <w:rPr>
              <w:color w:val="000000" w:themeColor="text1"/>
            </w:rPr>
          </w:pPr>
        </w:p>
      </w:tc>
      <w:tc>
        <w:tcPr>
          <w:tcW w:w="3150" w:type="dxa"/>
        </w:tcPr>
        <w:p w14:paraId="3EA381A3" w14:textId="77777777" w:rsidR="1B320F70" w:rsidRDefault="00F01F44" w:rsidP="1B320F70">
          <w:pPr>
            <w:pStyle w:val="Header"/>
            <w:ind w:right="-115"/>
            <w:jc w:val="right"/>
            <w:rPr>
              <w:color w:val="000000" w:themeColor="text1"/>
            </w:rPr>
          </w:pPr>
        </w:p>
      </w:tc>
    </w:tr>
  </w:tbl>
  <w:p w14:paraId="25536CA7" w14:textId="77777777" w:rsidR="1B320F70" w:rsidRDefault="00F01F44" w:rsidP="1B320F7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5E46" w14:textId="77777777" w:rsidR="00964BEB" w:rsidRDefault="00964BEB" w:rsidP="00964BEB">
      <w:pPr>
        <w:spacing w:line="240" w:lineRule="auto"/>
      </w:pPr>
      <w:r>
        <w:separator/>
      </w:r>
    </w:p>
  </w:footnote>
  <w:footnote w:type="continuationSeparator" w:id="0">
    <w:p w14:paraId="20E94DFC" w14:textId="77777777" w:rsidR="00964BEB" w:rsidRDefault="00964BEB" w:rsidP="00964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6101" w14:textId="77777777" w:rsidR="003B7251" w:rsidRDefault="00F01F44" w:rsidP="0075490C">
    <w:pPr>
      <w:pStyle w:val="Heading3"/>
    </w:pPr>
    <w:r>
      <w:rPr>
        <w:noProof/>
      </w:rPr>
      <w:drawing>
        <wp:anchor distT="0" distB="0" distL="114300" distR="114300" simplePos="0" relativeHeight="251663360" behindDoc="0" locked="0" layoutInCell="1" allowOverlap="1" wp14:anchorId="1013BC44" wp14:editId="602A27C9">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4C4534DE" wp14:editId="160A033D">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21381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4F1C" w14:textId="77777777" w:rsidR="00861563" w:rsidRPr="0075490C" w:rsidRDefault="00F01F44" w:rsidP="0075490C">
    <w:pPr>
      <w:pStyle w:val="Heading3"/>
      <w:rPr>
        <w:sz w:val="20"/>
        <w:szCs w:val="20"/>
      </w:rPr>
    </w:pPr>
    <w:r w:rsidRPr="004C52EC">
      <w:rPr>
        <w:noProof/>
        <w:sz w:val="20"/>
        <w:szCs w:val="20"/>
      </w:rPr>
      <w:drawing>
        <wp:anchor distT="0" distB="0" distL="114300" distR="114300" simplePos="0" relativeHeight="251665408" behindDoc="0" locked="0" layoutInCell="1" allowOverlap="1" wp14:anchorId="20531212" wp14:editId="2DE90B71">
          <wp:simplePos x="0" y="0"/>
          <wp:positionH relativeFrom="column">
            <wp:posOffset>3258185</wp:posOffset>
          </wp:positionH>
          <wp:positionV relativeFrom="paragraph">
            <wp:posOffset>-228600</wp:posOffset>
          </wp:positionV>
          <wp:extent cx="3305175" cy="419100"/>
          <wp:effectExtent l="0" t="0" r="9525" b="0"/>
          <wp:wrapNone/>
          <wp:docPr id="4" name="Picture 4" descr="C:\Users\gsuryani\AppData\Local\Microsoft\Windows\INetCache\Content.Word\UNICEF_ForEveryChild_White_Horizontal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suryani\AppData\Local\Microsoft\Windows\INetCache\Content.Word\UNICEF_ForEveryChild_White_Horizontal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2EC">
      <w:rPr>
        <w:noProof/>
        <w:sz w:val="20"/>
        <w:szCs w:val="20"/>
      </w:rPr>
      <mc:AlternateContent>
        <mc:Choice Requires="wps">
          <w:drawing>
            <wp:anchor distT="0" distB="0" distL="114300" distR="114300" simplePos="0" relativeHeight="251664384" behindDoc="0" locked="0" layoutInCell="1" allowOverlap="1" wp14:anchorId="6068ABCA" wp14:editId="2A935800">
              <wp:simplePos x="0" y="0"/>
              <wp:positionH relativeFrom="page">
                <wp:posOffset>2540</wp:posOffset>
              </wp:positionH>
              <wp:positionV relativeFrom="paragraph">
                <wp:posOffset>-457200</wp:posOffset>
              </wp:positionV>
              <wp:extent cx="7810500" cy="8572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857250"/>
                      </a:xfrm>
                      <a:prstGeom prst="rect">
                        <a:avLst/>
                      </a:prstGeom>
                      <a:solidFill>
                        <a:srgbClr val="00B0F0"/>
                      </a:solidFill>
                      <a:ln>
                        <a:noFill/>
                      </a:ln>
                    </wps:spPr>
                    <wps:txbx>
                      <w:txbxContent>
                        <w:p w14:paraId="1B4EA92A" w14:textId="77777777" w:rsidR="004C52EC" w:rsidRDefault="00F01F44" w:rsidP="004C5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8ABCA" id="_x0000_t202" coordsize="21600,21600" o:spt="202" path="m,l,21600r21600,l21600,xe">
              <v:stroke joinstyle="miter"/>
              <v:path gradientshapeok="t" o:connecttype="rect"/>
            </v:shapetype>
            <v:shape id="Text Box 11" o:spid="_x0000_s1027" type="#_x0000_t202" style="position:absolute;left:0;text-align:left;margin-left:.2pt;margin-top:-36pt;width:615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" fillcolor="#00b0f0" stroked="f">
              <v:textbox>
                <w:txbxContent>
                  <w:p w14:paraId="1B4EA92A" w14:textId="77777777" w:rsidR="004C52EC" w:rsidRDefault="00F01F44" w:rsidP="004C52EC"/>
                </w:txbxContent>
              </v:textbox>
              <w10:wrap anchorx="page"/>
            </v:shape>
          </w:pict>
        </mc:Fallback>
      </mc:AlternateContent>
    </w:r>
    <w:r w:rsidRPr="0075490C">
      <w:rPr>
        <w:noProof/>
        <w:sz w:val="20"/>
        <w:szCs w:val="20"/>
      </w:rPr>
      <mc:AlternateContent>
        <mc:Choice Requires="wps">
          <w:drawing>
            <wp:anchor distT="4294967295" distB="4294967295" distL="114300" distR="114300" simplePos="0" relativeHeight="251661312" behindDoc="0" locked="0" layoutInCell="1" allowOverlap="1" wp14:anchorId="71A3B5E3" wp14:editId="3085C704">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8A5FBC"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0BD7BD84" w14:textId="77777777" w:rsidR="00861563" w:rsidRDefault="00F01F44">
    <w:pPr>
      <w:pStyle w:val="Header"/>
    </w:pPr>
    <w:r w:rsidRPr="0075490C">
      <w:rPr>
        <w:noProof/>
      </w:rPr>
      <mc:AlternateContent>
        <mc:Choice Requires="wps">
          <w:drawing>
            <wp:anchor distT="0" distB="0" distL="114300" distR="114300" simplePos="0" relativeHeight="251662336" behindDoc="0" locked="0" layoutInCell="1" allowOverlap="0" wp14:anchorId="1730C08B" wp14:editId="4457510A">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oel="http://schemas.microsoft.com/office/2019/extlst"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oel="http://schemas.microsoft.com/office/2019/extlst"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EC38407" w14:textId="77777777" w:rsidR="00861563" w:rsidRPr="001637C2" w:rsidRDefault="00F01F44" w:rsidP="00962F0B">
                          <w:pPr>
                            <w:pStyle w:val="AddressText"/>
                            <w:tabs>
                              <w:tab w:val="clear" w:pos="2699"/>
                              <w:tab w:val="clear" w:pos="3549"/>
                            </w:tabs>
                            <w:spacing w:line="240" w:lineRule="auto"/>
                            <w:jc w:val="both"/>
                            <w:rPr>
                              <w:b/>
                              <w:color w:val="00B0F0"/>
                            </w:rPr>
                          </w:pPr>
                        </w:p>
                        <w:p w14:paraId="0DACD72A" w14:textId="77777777" w:rsidR="00861563" w:rsidRPr="00B02636" w:rsidRDefault="00F01F44"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AC718D6" w14:textId="77777777" w:rsidR="00861563" w:rsidRPr="00B02636" w:rsidRDefault="00F01F44" w:rsidP="00962F0B">
                          <w:pPr>
                            <w:pStyle w:val="AddressText"/>
                            <w:spacing w:line="240" w:lineRule="auto"/>
                            <w:jc w:val="both"/>
                            <w:rPr>
                              <w:color w:val="00B0F0"/>
                            </w:rPr>
                          </w:pPr>
                        </w:p>
                        <w:p w14:paraId="03109486" w14:textId="77777777" w:rsidR="00861563" w:rsidRPr="00A0375D" w:rsidRDefault="00F01F44" w:rsidP="00962F0B">
                          <w:pPr>
                            <w:pStyle w:val="AddressText"/>
                            <w:spacing w:line="240" w:lineRule="auto"/>
                            <w:jc w:val="both"/>
                            <w:rPr>
                              <w:color w:val="000000"/>
                            </w:rPr>
                          </w:pPr>
                        </w:p>
                        <w:p w14:paraId="2E1E96CC" w14:textId="77777777" w:rsidR="00861563" w:rsidRPr="00A0375D" w:rsidRDefault="00F01F44" w:rsidP="00962F0B">
                          <w:pPr>
                            <w:pStyle w:val="AddressText"/>
                            <w:spacing w:line="240" w:lineRule="auto"/>
                            <w:jc w:val="both"/>
                            <w:rPr>
                              <w:color w:val="000000"/>
                            </w:rPr>
                          </w:pPr>
                        </w:p>
                        <w:p w14:paraId="668BD9D7" w14:textId="77777777" w:rsidR="00861563" w:rsidRPr="00A0375D" w:rsidRDefault="00F01F44" w:rsidP="00962F0B">
                          <w:pPr>
                            <w:pStyle w:val="AddressText"/>
                            <w:spacing w:line="240" w:lineRule="auto"/>
                            <w:jc w:val="both"/>
                            <w:rPr>
                              <w:color w:val="000000"/>
                            </w:rPr>
                          </w:pPr>
                        </w:p>
                        <w:p w14:paraId="1E30F3C2" w14:textId="77777777" w:rsidR="00861563" w:rsidRPr="00A0375D" w:rsidRDefault="00F01F44" w:rsidP="00962F0B">
                          <w:pPr>
                            <w:pStyle w:val="AddressText"/>
                            <w:spacing w:line="240" w:lineRule="auto"/>
                            <w:jc w:val="both"/>
                            <w:rPr>
                              <w:color w:val="000000"/>
                            </w:rPr>
                          </w:pPr>
                        </w:p>
                        <w:p w14:paraId="57042D78" w14:textId="77777777" w:rsidR="00861563" w:rsidRPr="00A0375D" w:rsidRDefault="00F01F44"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0C08B" id="_x0000_s1028"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D0NQr7rAQAAvgMAAA4AAAAAAAAAAAAAAAAALgIAAGRycy9lMm9Eb2MueG1s&#10;UEsBAi0AFAAGAAgAAAAhAAmJ3FDbAAAACAEAAA8AAAAAAAAAAAAAAAAARQQAAGRycy9kb3ducmV2&#10;LnhtbFBLBQYAAAAABAAEAPMAAABNBQAAAAA=&#10;" o:allowoverlap="f" filled="f" stroked="f">
              <v:textbox inset="0,0,0,0">
                <w:txbxContent>
                  <w:p w14:paraId="5EC38407" w14:textId="77777777" w:rsidR="00861563" w:rsidRPr="001637C2" w:rsidRDefault="00F01F44" w:rsidP="00962F0B">
                    <w:pPr>
                      <w:pStyle w:val="AddressText"/>
                      <w:tabs>
                        <w:tab w:val="clear" w:pos="2699"/>
                        <w:tab w:val="clear" w:pos="3549"/>
                      </w:tabs>
                      <w:spacing w:line="240" w:lineRule="auto"/>
                      <w:jc w:val="both"/>
                      <w:rPr>
                        <w:b/>
                        <w:color w:val="00B0F0"/>
                      </w:rPr>
                    </w:pPr>
                  </w:p>
                  <w:p w14:paraId="0DACD72A" w14:textId="77777777" w:rsidR="00861563" w:rsidRPr="00B02636" w:rsidRDefault="00F01F44"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AC718D6" w14:textId="77777777" w:rsidR="00861563" w:rsidRPr="00B02636" w:rsidRDefault="00F01F44" w:rsidP="00962F0B">
                    <w:pPr>
                      <w:pStyle w:val="AddressText"/>
                      <w:spacing w:line="240" w:lineRule="auto"/>
                      <w:jc w:val="both"/>
                      <w:rPr>
                        <w:color w:val="00B0F0"/>
                      </w:rPr>
                    </w:pPr>
                  </w:p>
                  <w:p w14:paraId="03109486" w14:textId="77777777" w:rsidR="00861563" w:rsidRPr="00A0375D" w:rsidRDefault="00F01F44" w:rsidP="00962F0B">
                    <w:pPr>
                      <w:pStyle w:val="AddressText"/>
                      <w:spacing w:line="240" w:lineRule="auto"/>
                      <w:jc w:val="both"/>
                      <w:rPr>
                        <w:color w:val="000000"/>
                      </w:rPr>
                    </w:pPr>
                  </w:p>
                  <w:p w14:paraId="2E1E96CC" w14:textId="77777777" w:rsidR="00861563" w:rsidRPr="00A0375D" w:rsidRDefault="00F01F44" w:rsidP="00962F0B">
                    <w:pPr>
                      <w:pStyle w:val="AddressText"/>
                      <w:spacing w:line="240" w:lineRule="auto"/>
                      <w:jc w:val="both"/>
                      <w:rPr>
                        <w:color w:val="000000"/>
                      </w:rPr>
                    </w:pPr>
                  </w:p>
                  <w:p w14:paraId="668BD9D7" w14:textId="77777777" w:rsidR="00861563" w:rsidRPr="00A0375D" w:rsidRDefault="00F01F44" w:rsidP="00962F0B">
                    <w:pPr>
                      <w:pStyle w:val="AddressText"/>
                      <w:spacing w:line="240" w:lineRule="auto"/>
                      <w:jc w:val="both"/>
                      <w:rPr>
                        <w:color w:val="000000"/>
                      </w:rPr>
                    </w:pPr>
                  </w:p>
                  <w:p w14:paraId="1E30F3C2" w14:textId="77777777" w:rsidR="00861563" w:rsidRPr="00A0375D" w:rsidRDefault="00F01F44" w:rsidP="00962F0B">
                    <w:pPr>
                      <w:pStyle w:val="AddressText"/>
                      <w:spacing w:line="240" w:lineRule="auto"/>
                      <w:jc w:val="both"/>
                      <w:rPr>
                        <w:color w:val="000000"/>
                      </w:rPr>
                    </w:pPr>
                  </w:p>
                  <w:p w14:paraId="57042D78" w14:textId="77777777" w:rsidR="00861563" w:rsidRPr="00A0375D" w:rsidRDefault="00F01F44"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8603B"/>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964C2"/>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21B18"/>
    <w:multiLevelType w:val="multilevel"/>
    <w:tmpl w:val="059463E4"/>
    <w:lvl w:ilvl="0">
      <w:start w:val="1"/>
      <w:numFmt w:val="decimal"/>
      <w:lvlText w:val="%1."/>
      <w:lvlJc w:val="left"/>
      <w:pPr>
        <w:tabs>
          <w:tab w:val="num" w:pos="1080"/>
        </w:tabs>
        <w:ind w:left="1080" w:hanging="360"/>
      </w:pPr>
      <w:rPr>
        <w:rFonts w:ascii="Arial" w:eastAsia="Times New Roman" w:hAnsi="Arial" w:cs="Aria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8D04C5D"/>
    <w:multiLevelType w:val="multilevel"/>
    <w:tmpl w:val="87DC81A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DF94BD0"/>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B7204"/>
    <w:multiLevelType w:val="hybridMultilevel"/>
    <w:tmpl w:val="2EC6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574C7"/>
    <w:multiLevelType w:val="multilevel"/>
    <w:tmpl w:val="9F2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EB"/>
    <w:rsid w:val="00403247"/>
    <w:rsid w:val="00560C3C"/>
    <w:rsid w:val="00964BEB"/>
    <w:rsid w:val="00F0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69A6"/>
  <w15:chartTrackingRefBased/>
  <w15:docId w15:val="{E68400DE-23F6-4C86-AA87-498A7022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EB"/>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964BEB"/>
    <w:pPr>
      <w:spacing w:after="0" w:line="240" w:lineRule="auto"/>
      <w:ind w:right="9"/>
      <w:jc w:val="right"/>
      <w:outlineLvl w:val="2"/>
    </w:pPr>
    <w:rPr>
      <w:rFonts w:ascii="Arial" w:eastAsia="Times" w:hAnsi="Arial" w:cs="Times New Roman"/>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4BEB"/>
    <w:rPr>
      <w:rFonts w:ascii="Arial" w:eastAsia="Times" w:hAnsi="Arial" w:cs="Times New Roman"/>
      <w:b/>
      <w:caps/>
      <w:color w:val="0099FF"/>
      <w:spacing w:val="-2"/>
      <w:sz w:val="36"/>
      <w:szCs w:val="36"/>
      <w:lang w:eastAsia="en-GB"/>
    </w:rPr>
  </w:style>
  <w:style w:type="character" w:styleId="Hyperlink">
    <w:name w:val="Hyperlink"/>
    <w:rsid w:val="00964BEB"/>
    <w:rPr>
      <w:color w:val="0000FF"/>
      <w:u w:val="single"/>
    </w:rPr>
  </w:style>
  <w:style w:type="paragraph" w:styleId="Header">
    <w:name w:val="header"/>
    <w:link w:val="HeaderChar"/>
    <w:rsid w:val="00964BEB"/>
    <w:pPr>
      <w:tabs>
        <w:tab w:val="center" w:pos="4680"/>
        <w:tab w:val="right" w:pos="9360"/>
      </w:tabs>
      <w:spacing w:after="0" w:line="240" w:lineRule="auto"/>
    </w:pPr>
    <w:rPr>
      <w:rFonts w:ascii="Verdana" w:eastAsia="Times New Roman" w:hAnsi="Verdana" w:cs="Times New Roman"/>
      <w:color w:val="000000"/>
      <w:sz w:val="20"/>
      <w:szCs w:val="20"/>
    </w:rPr>
  </w:style>
  <w:style w:type="character" w:customStyle="1" w:styleId="HeaderChar">
    <w:name w:val="Header Char"/>
    <w:basedOn w:val="DefaultParagraphFont"/>
    <w:link w:val="Header"/>
    <w:rsid w:val="00964BEB"/>
    <w:rPr>
      <w:rFonts w:ascii="Verdana" w:eastAsia="Times New Roman" w:hAnsi="Verdana" w:cs="Times New Roman"/>
      <w:color w:val="000000"/>
      <w:sz w:val="20"/>
      <w:szCs w:val="20"/>
    </w:rPr>
  </w:style>
  <w:style w:type="paragraph" w:styleId="Footer">
    <w:name w:val="footer"/>
    <w:basedOn w:val="Normal"/>
    <w:link w:val="FooterChar"/>
    <w:uiPriority w:val="99"/>
    <w:rsid w:val="00964BEB"/>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964BEB"/>
    <w:rPr>
      <w:rFonts w:ascii="Times New Roman" w:eastAsia="Times New Roman" w:hAnsi="Times New Roman" w:cs="Times New Roman"/>
      <w:sz w:val="24"/>
      <w:szCs w:val="20"/>
    </w:rPr>
  </w:style>
  <w:style w:type="paragraph" w:customStyle="1" w:styleId="AddressText">
    <w:name w:val="Address Text"/>
    <w:rsid w:val="00964BEB"/>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paragraph" w:styleId="ListParagraph">
    <w:name w:val="List Paragraph"/>
    <w:aliases w:val="References,Bullet List,FooterText,List Paragraph1,Colorful List Accent 1"/>
    <w:basedOn w:val="Normal"/>
    <w:link w:val="ListParagraphChar"/>
    <w:uiPriority w:val="72"/>
    <w:qFormat/>
    <w:rsid w:val="00964BEB"/>
    <w:pPr>
      <w:ind w:left="720"/>
      <w:contextualSpacing/>
    </w:pPr>
  </w:style>
  <w:style w:type="paragraph" w:customStyle="1" w:styleId="paragraph">
    <w:name w:val="paragraph"/>
    <w:basedOn w:val="Normal"/>
    <w:rsid w:val="00964BEB"/>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964BEB"/>
  </w:style>
  <w:style w:type="character" w:customStyle="1" w:styleId="eop">
    <w:name w:val="eop"/>
    <w:basedOn w:val="DefaultParagraphFont"/>
    <w:rsid w:val="00964BEB"/>
  </w:style>
  <w:style w:type="character" w:customStyle="1" w:styleId="ListParagraphChar">
    <w:name w:val="List Paragraph Char"/>
    <w:aliases w:val="References Char,Bullet List Char,FooterText Char,List Paragraph1 Char,Colorful List Accent 1 Char"/>
    <w:link w:val="ListParagraph"/>
    <w:uiPriority w:val="72"/>
    <w:locked/>
    <w:rsid w:val="00964BEB"/>
    <w:rPr>
      <w:rFonts w:ascii="Arial" w:eastAsia="MS PGothic" w:hAnsi="Arial" w:cs="Times New Roman"/>
      <w:color w:val="000000"/>
      <w:sz w:val="20"/>
      <w:szCs w:val="20"/>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964BEB"/>
    <w:pPr>
      <w:spacing w:before="60" w:after="60" w:line="240" w:lineRule="auto"/>
    </w:pPr>
    <w:rPr>
      <w:rFonts w:ascii="Times New Roman" w:eastAsia="Times New Roman" w:hAnsi="Times New Roman" w:cs="Angsana New"/>
      <w:color w:val="auto"/>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basedOn w:val="DefaultParagraphFont"/>
    <w:link w:val="FootnoteText"/>
    <w:uiPriority w:val="99"/>
    <w:rsid w:val="00964BEB"/>
    <w:rPr>
      <w:rFonts w:ascii="Times New Roman" w:eastAsia="Times New Roman" w:hAnsi="Times New Roman" w:cs="Angsana New"/>
      <w:sz w:val="20"/>
      <w:szCs w:val="20"/>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uiPriority w:val="99"/>
    <w:rsid w:val="00964BEB"/>
    <w:rPr>
      <w:vertAlign w:val="superscript"/>
    </w:rPr>
  </w:style>
  <w:style w:type="paragraph" w:customStyle="1" w:styleId="BVIfnrCarCharChar">
    <w:name w:val="BVI fnr Car Char Char"/>
    <w:basedOn w:val="Normal"/>
    <w:link w:val="FootnoteReference"/>
    <w:uiPriority w:val="99"/>
    <w:rsid w:val="00964BEB"/>
    <w:pPr>
      <w:spacing w:after="160" w:line="240" w:lineRule="exact"/>
    </w:pPr>
    <w:rPr>
      <w:rFonts w:asciiTheme="minorHAnsi" w:eastAsiaTheme="minorHAnsi" w:hAnsiTheme="minorHAnsi" w:cstheme="minorBidi"/>
      <w:color w:val="auto"/>
      <w:sz w:val="22"/>
      <w:szCs w:val="22"/>
      <w:vertAlign w:val="superscript"/>
    </w:rPr>
  </w:style>
  <w:style w:type="character" w:styleId="PlaceholderText">
    <w:name w:val="Placeholder Text"/>
    <w:basedOn w:val="DefaultParagraphFont"/>
    <w:uiPriority w:val="99"/>
    <w:semiHidden/>
    <w:rsid w:val="00964BEB"/>
    <w:rPr>
      <w:color w:val="808080"/>
    </w:rPr>
  </w:style>
  <w:style w:type="character" w:customStyle="1" w:styleId="ui-provider">
    <w:name w:val="ui-provider"/>
    <w:basedOn w:val="DefaultParagraphFont"/>
    <w:rsid w:val="0096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6" ma:contentTypeDescription="Create a new document." ma:contentTypeScope="" ma:versionID="8af258352586b0fca8b74d9423768926">
  <xsd:schema xmlns:xsd="http://www.w3.org/2001/XMLSchema" xmlns:xs="http://www.w3.org/2001/XMLSchema" xmlns:p="http://schemas.microsoft.com/office/2006/metadata/properties" xmlns:ns2="63591a19-cb1d-44fe-9111-35bd3251584e" xmlns:ns3="369c8102-fcf1-4d6b-8332-9aa65f59f054" xmlns:ns4="ca283e0b-db31-4043-a2ef-b80661bf084a" targetNamespace="http://schemas.microsoft.com/office/2006/metadata/properties" ma:root="true" ma:fieldsID="c6613de2cf8b9a1d5f384be17289cb9e" ns2:_="" ns3:_="" ns4:_="">
    <xsd:import namespace="63591a19-cb1d-44fe-9111-35bd3251584e"/>
    <xsd:import namespace="369c8102-fcf1-4d6b-8332-9aa65f59f054"/>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cbe9f32-7dd0-4c5a-a45a-60022833128c}"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69c8102-fcf1-4d6b-8332-9aa65f59f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5885E-E984-4816-A12B-D2F7DED8B897}"/>
</file>

<file path=customXml/itemProps2.xml><?xml version="1.0" encoding="utf-8"?>
<ds:datastoreItem xmlns:ds="http://schemas.openxmlformats.org/officeDocument/2006/customXml" ds:itemID="{3052A30C-A1E4-4206-BA22-54BBCFB9E75E}"/>
</file>

<file path=customXml/itemProps3.xml><?xml version="1.0" encoding="utf-8"?>
<ds:datastoreItem xmlns:ds="http://schemas.openxmlformats.org/officeDocument/2006/customXml" ds:itemID="{4E13FD61-F369-44C0-8851-FAEFFBF323AB}"/>
</file>

<file path=customXml/itemProps4.xml><?xml version="1.0" encoding="utf-8"?>
<ds:datastoreItem xmlns:ds="http://schemas.openxmlformats.org/officeDocument/2006/customXml" ds:itemID="{BEF5F18B-CFAF-4C80-BA0C-26C93C81300F}"/>
</file>

<file path=docProps/app.xml><?xml version="1.0" encoding="utf-8"?>
<Properties xmlns="http://schemas.openxmlformats.org/officeDocument/2006/extended-properties" xmlns:vt="http://schemas.openxmlformats.org/officeDocument/2006/docPropsVTypes">
  <Template>Normal</Template>
  <TotalTime>14</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1</cp:revision>
  <dcterms:created xsi:type="dcterms:W3CDTF">2023-04-17T09:57:00Z</dcterms:created>
  <dcterms:modified xsi:type="dcterms:W3CDTF">2023-04-17T10:11:00Z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