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0201A263" w14:textId="77777777" w:rsidTr="2BEA8FEB">
        <w:trPr>
          <w:cantSplit/>
          <w:trHeight w:val="1485"/>
        </w:trPr>
        <w:tc>
          <w:tcPr>
            <w:tcW w:w="1458" w:type="dxa"/>
            <w:shd w:val="clear" w:color="auto" w:fill="FFFFFF" w:themeFill="background1"/>
            <w:vAlign w:val="center"/>
          </w:tcPr>
          <w:p w14:paraId="441C5D26" w14:textId="77777777" w:rsidR="00B466A4" w:rsidRPr="00C87D05" w:rsidRDefault="000E0266" w:rsidP="001202A6">
            <w:pPr>
              <w:pStyle w:val="Heading1"/>
              <w:rPr>
                <w:color w:val="FF0000"/>
                <w:sz w:val="22"/>
              </w:rPr>
            </w:pPr>
            <w:r>
              <w:rPr>
                <w:noProof/>
              </w:rPr>
              <w:drawing>
                <wp:inline distT="0" distB="0" distL="0" distR="0" wp14:anchorId="38ECCB1F" wp14:editId="7DFD3D32">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7290" w:type="dxa"/>
            <w:shd w:val="clear" w:color="auto" w:fill="FFFFFF" w:themeFill="background1"/>
          </w:tcPr>
          <w:p w14:paraId="2287F52A" w14:textId="77777777" w:rsidR="00B466A4" w:rsidRDefault="00B466A4" w:rsidP="001202A6">
            <w:pPr>
              <w:pStyle w:val="Heading1"/>
              <w:rPr>
                <w:sz w:val="22"/>
              </w:rPr>
            </w:pPr>
          </w:p>
          <w:p w14:paraId="54D502BB" w14:textId="77777777" w:rsidR="00B466A4" w:rsidRPr="00594B54" w:rsidRDefault="00B466A4" w:rsidP="00D52E01">
            <w:pPr>
              <w:pStyle w:val="Heading1"/>
              <w:jc w:val="center"/>
              <w:rPr>
                <w:sz w:val="22"/>
                <w:szCs w:val="22"/>
              </w:rPr>
            </w:pPr>
            <w:r w:rsidRPr="005F4CCC">
              <w:rPr>
                <w:sz w:val="22"/>
                <w:szCs w:val="22"/>
              </w:rPr>
              <w:t>UNITED NATIONS CHILDREN’S FUND</w:t>
            </w:r>
          </w:p>
          <w:p w14:paraId="0AD69BCD" w14:textId="77777777" w:rsidR="00B466A4" w:rsidRPr="00594B54" w:rsidRDefault="00B466A4" w:rsidP="00D52E01">
            <w:pPr>
              <w:pStyle w:val="Heading1"/>
              <w:jc w:val="center"/>
              <w:rPr>
                <w:sz w:val="22"/>
                <w:szCs w:val="22"/>
              </w:rPr>
            </w:pPr>
            <w:r w:rsidRPr="005F4CCC">
              <w:rPr>
                <w:sz w:val="22"/>
                <w:szCs w:val="22"/>
              </w:rPr>
              <w:t>JOB PROFILE</w:t>
            </w:r>
          </w:p>
          <w:p w14:paraId="6623AF1C" w14:textId="77777777" w:rsidR="00B466A4" w:rsidRDefault="00B466A4" w:rsidP="001202A6">
            <w:pPr>
              <w:pStyle w:val="Heading1"/>
            </w:pPr>
          </w:p>
        </w:tc>
      </w:tr>
    </w:tbl>
    <w:p w14:paraId="13BF61F2"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466A4" w14:paraId="39171E15" w14:textId="77777777" w:rsidTr="00594B54">
        <w:tc>
          <w:tcPr>
            <w:tcW w:w="8856" w:type="dxa"/>
            <w:gridSpan w:val="2"/>
            <w:shd w:val="clear" w:color="auto" w:fill="E0E0E0"/>
          </w:tcPr>
          <w:p w14:paraId="301D3A50" w14:textId="77777777" w:rsidR="00B466A4" w:rsidRDefault="00B466A4"/>
          <w:p w14:paraId="6C52DEC9" w14:textId="77777777" w:rsidR="00B466A4" w:rsidRPr="00594B54" w:rsidRDefault="00B466A4">
            <w:pPr>
              <w:rPr>
                <w:b/>
                <w:bCs/>
                <w:sz w:val="24"/>
              </w:rPr>
            </w:pPr>
            <w:r w:rsidRPr="7C951FCD">
              <w:rPr>
                <w:b/>
                <w:bCs/>
                <w:sz w:val="24"/>
              </w:rPr>
              <w:t>I. Post Information</w:t>
            </w:r>
          </w:p>
          <w:p w14:paraId="4239A90D" w14:textId="77777777" w:rsidR="00B466A4" w:rsidRDefault="00B466A4">
            <w:pPr>
              <w:rPr>
                <w:b/>
                <w:bCs/>
                <w:sz w:val="24"/>
              </w:rPr>
            </w:pPr>
          </w:p>
        </w:tc>
      </w:tr>
      <w:tr w:rsidR="00B466A4" w14:paraId="65964E1D" w14:textId="77777777" w:rsidTr="7C951FCD">
        <w:tc>
          <w:tcPr>
            <w:tcW w:w="4428" w:type="dxa"/>
          </w:tcPr>
          <w:p w14:paraId="46E9D49C" w14:textId="77777777" w:rsidR="00B466A4" w:rsidRDefault="00B466A4" w:rsidP="002C2C4F">
            <w:pPr>
              <w:spacing w:line="276" w:lineRule="auto"/>
            </w:pPr>
          </w:p>
          <w:p w14:paraId="138E3B5E" w14:textId="767AF542" w:rsidR="00B466A4" w:rsidRPr="00594B54" w:rsidRDefault="00B466A4" w:rsidP="002C2C4F">
            <w:pPr>
              <w:spacing w:line="276" w:lineRule="auto"/>
              <w:rPr>
                <w:b/>
                <w:bCs/>
              </w:rPr>
            </w:pPr>
            <w:r>
              <w:t xml:space="preserve">Job Title: </w:t>
            </w:r>
            <w:r w:rsidR="00BD610B">
              <w:t>Operations Manager</w:t>
            </w:r>
          </w:p>
          <w:p w14:paraId="52883EB1" w14:textId="30069C83" w:rsidR="00B466A4" w:rsidRPr="00594B54" w:rsidRDefault="00B466A4" w:rsidP="002C2C4F">
            <w:pPr>
              <w:spacing w:line="276" w:lineRule="auto"/>
              <w:rPr>
                <w:b/>
                <w:bCs/>
              </w:rPr>
            </w:pPr>
            <w:r>
              <w:t xml:space="preserve">Supervisor Title/ Level: </w:t>
            </w:r>
            <w:r w:rsidR="00CE0887">
              <w:t>Head of Office</w:t>
            </w:r>
            <w:r w:rsidR="00BD610B">
              <w:t>, Head of Field Office, Chief of Operations</w:t>
            </w:r>
          </w:p>
          <w:p w14:paraId="4FD9F952" w14:textId="77777777" w:rsidR="00B466A4" w:rsidRPr="00594B54" w:rsidRDefault="00B466A4" w:rsidP="002C2C4F">
            <w:pPr>
              <w:spacing w:line="276" w:lineRule="auto"/>
              <w:rPr>
                <w:b/>
                <w:bCs/>
              </w:rPr>
            </w:pPr>
            <w:r>
              <w:t xml:space="preserve">Organizational Unit: </w:t>
            </w:r>
          </w:p>
          <w:p w14:paraId="783EA3A4" w14:textId="63C92245" w:rsidR="00B466A4" w:rsidRDefault="00B466A4" w:rsidP="002C2C4F">
            <w:pPr>
              <w:spacing w:line="276" w:lineRule="auto"/>
            </w:pPr>
            <w:r>
              <w:t xml:space="preserve">Post Location: </w:t>
            </w:r>
            <w:r w:rsidR="00CE0887">
              <w:t>Country</w:t>
            </w:r>
            <w:r w:rsidR="00E46BA7">
              <w:t xml:space="preserve"> </w:t>
            </w:r>
            <w:r w:rsidR="00CE0887">
              <w:t>Office</w:t>
            </w:r>
            <w:r w:rsidR="004A2D08">
              <w:t xml:space="preserve">/ </w:t>
            </w:r>
            <w:r w:rsidR="00BD610B">
              <w:t>Field Office/</w:t>
            </w:r>
            <w:r w:rsidR="004A2D08">
              <w:t>Divisio</w:t>
            </w:r>
            <w:r w:rsidR="00700A09">
              <w:t>n</w:t>
            </w:r>
          </w:p>
        </w:tc>
        <w:tc>
          <w:tcPr>
            <w:tcW w:w="4428" w:type="dxa"/>
          </w:tcPr>
          <w:p w14:paraId="1618B727" w14:textId="77777777" w:rsidR="00B466A4" w:rsidRDefault="00B466A4" w:rsidP="002C2C4F">
            <w:pPr>
              <w:spacing w:line="276" w:lineRule="auto"/>
            </w:pPr>
          </w:p>
          <w:p w14:paraId="4D370E49" w14:textId="4C0AA01A" w:rsidR="00B466A4" w:rsidRPr="00594B54" w:rsidRDefault="00DB46E8" w:rsidP="002C2C4F">
            <w:pPr>
              <w:spacing w:line="276" w:lineRule="auto"/>
              <w:rPr>
                <w:b/>
                <w:bCs/>
              </w:rPr>
            </w:pPr>
            <w:r>
              <w:t>Job Level:</w:t>
            </w:r>
            <w:r w:rsidR="00BD610B">
              <w:t xml:space="preserve"> P-3 / NO-3</w:t>
            </w:r>
          </w:p>
          <w:p w14:paraId="542BEC6C" w14:textId="77777777" w:rsidR="00B466A4" w:rsidRDefault="00B466A4" w:rsidP="002C2C4F">
            <w:pPr>
              <w:spacing w:line="276" w:lineRule="auto"/>
            </w:pPr>
            <w:r>
              <w:t xml:space="preserve">Job Profile No.: </w:t>
            </w:r>
          </w:p>
          <w:p w14:paraId="3419C646" w14:textId="398F783F" w:rsidR="00B466A4" w:rsidRDefault="00B466A4" w:rsidP="002C2C4F">
            <w:pPr>
              <w:spacing w:line="276" w:lineRule="auto"/>
            </w:pPr>
            <w:r>
              <w:t>CCOG Code:</w:t>
            </w:r>
            <w:r w:rsidR="008204A3">
              <w:t xml:space="preserve">  </w:t>
            </w:r>
            <w:r w:rsidR="008204A3">
              <w:rPr>
                <w:rFonts w:ascii="Calibri" w:hAnsi="Calibri" w:cs="Calibri"/>
                <w:color w:val="444444"/>
                <w:sz w:val="22"/>
                <w:szCs w:val="22"/>
                <w:shd w:val="clear" w:color="auto" w:fill="FFFFFF"/>
              </w:rPr>
              <w:t>1A12</w:t>
            </w:r>
          </w:p>
          <w:p w14:paraId="5BD83981" w14:textId="3A1A885B" w:rsidR="00B466A4" w:rsidRDefault="00B466A4" w:rsidP="002C2C4F">
            <w:pPr>
              <w:spacing w:line="276" w:lineRule="auto"/>
            </w:pPr>
            <w:r>
              <w:t>Functional Code:</w:t>
            </w:r>
            <w:r w:rsidR="002E3177">
              <w:t xml:space="preserve"> </w:t>
            </w:r>
            <w:r w:rsidR="008204A3">
              <w:t xml:space="preserve"> OPE</w:t>
            </w:r>
          </w:p>
          <w:p w14:paraId="1122EE0C" w14:textId="70AD62B1" w:rsidR="00B466A4" w:rsidRDefault="00B466A4" w:rsidP="002C2C4F">
            <w:pPr>
              <w:spacing w:line="276" w:lineRule="auto"/>
              <w:rPr>
                <w:color w:val="FF0000"/>
              </w:rPr>
            </w:pPr>
            <w:r>
              <w:t>Job Classification Level:</w:t>
            </w:r>
            <w:r w:rsidR="00BD610B">
              <w:t xml:space="preserve"> P-3 / NO-3</w:t>
            </w:r>
          </w:p>
          <w:p w14:paraId="0412F038" w14:textId="77777777" w:rsidR="00B466A4" w:rsidRDefault="00B466A4" w:rsidP="002C2C4F">
            <w:pPr>
              <w:spacing w:line="276" w:lineRule="auto"/>
            </w:pPr>
          </w:p>
        </w:tc>
      </w:tr>
    </w:tbl>
    <w:p w14:paraId="523F8A19"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A849E90" w14:textId="77777777" w:rsidTr="00594B54">
        <w:tc>
          <w:tcPr>
            <w:tcW w:w="8856" w:type="dxa"/>
            <w:tcBorders>
              <w:bottom w:val="single" w:sz="4" w:space="0" w:color="auto"/>
            </w:tcBorders>
            <w:shd w:val="clear" w:color="auto" w:fill="E0E0E0"/>
          </w:tcPr>
          <w:p w14:paraId="6AA1B992" w14:textId="77777777" w:rsidR="00B466A4" w:rsidRDefault="00B466A4">
            <w:pPr>
              <w:pStyle w:val="Heading1"/>
            </w:pPr>
          </w:p>
          <w:p w14:paraId="595903BC" w14:textId="77777777" w:rsidR="00B466A4" w:rsidRDefault="00B466A4">
            <w:pPr>
              <w:pStyle w:val="Heading1"/>
            </w:pPr>
            <w:r>
              <w:t>II. Organizational Context and Purpose for the job</w:t>
            </w:r>
          </w:p>
          <w:p w14:paraId="46F11A23" w14:textId="77777777" w:rsidR="00B466A4" w:rsidRDefault="00B466A4">
            <w:pPr>
              <w:pStyle w:val="Heading1"/>
              <w:rPr>
                <w:b w:val="0"/>
                <w:bCs w:val="0"/>
                <w:i/>
                <w:iCs/>
                <w:sz w:val="18"/>
              </w:rPr>
            </w:pPr>
          </w:p>
        </w:tc>
      </w:tr>
      <w:tr w:rsidR="00B466A4" w14:paraId="169C7A04" w14:textId="77777777" w:rsidTr="0934FC45">
        <w:tc>
          <w:tcPr>
            <w:tcW w:w="8856" w:type="dxa"/>
          </w:tcPr>
          <w:p w14:paraId="3CC3B8BA" w14:textId="77777777" w:rsidR="00B466A4" w:rsidRDefault="00B466A4" w:rsidP="00586C34">
            <w:pPr>
              <w:spacing w:line="276" w:lineRule="auto"/>
            </w:pPr>
          </w:p>
          <w:p w14:paraId="3B929D2C" w14:textId="63821CA5" w:rsidR="00B466A4" w:rsidRPr="00594B54" w:rsidRDefault="00B466A4" w:rsidP="00586C34">
            <w:pPr>
              <w:widowControl w:val="0"/>
              <w:autoSpaceDE w:val="0"/>
              <w:autoSpaceDN w:val="0"/>
              <w:adjustRightInd w:val="0"/>
              <w:spacing w:line="276" w:lineRule="auto"/>
              <w:jc w:val="both"/>
              <w:rPr>
                <w:rFonts w:cs="Arial"/>
              </w:rPr>
            </w:pPr>
            <w:r w:rsidRPr="005F4CCC">
              <w:rPr>
                <w:rFonts w:cs="Arial"/>
              </w:rPr>
              <w:t xml:space="preserve">The fundamental </w:t>
            </w:r>
            <w:r w:rsidR="00DE398D">
              <w:rPr>
                <w:rFonts w:cs="Arial"/>
              </w:rPr>
              <w:t xml:space="preserve">and primary </w:t>
            </w:r>
            <w:r w:rsidRPr="005F4CCC">
              <w:rPr>
                <w:rFonts w:cs="Arial"/>
              </w:rPr>
              <w:t>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w:t>
            </w:r>
            <w:r w:rsidRPr="00036367">
              <w:rPr>
                <w:rFonts w:cs="Arial"/>
              </w:rPr>
              <w:t xml:space="preserve">F, equity means that all children have an opportunity to survive, develop and reach their full potential, without discrimination, </w:t>
            </w:r>
            <w:proofErr w:type="gramStart"/>
            <w:r w:rsidRPr="00036367">
              <w:rPr>
                <w:rFonts w:cs="Arial"/>
              </w:rPr>
              <w:t>bias</w:t>
            </w:r>
            <w:proofErr w:type="gramEnd"/>
            <w:r w:rsidRPr="00036367">
              <w:rPr>
                <w:rFonts w:cs="Arial"/>
              </w:rPr>
              <w:t xml:space="preserve"> or favoritism. To the degree that any child has an unequal chance in life — in its social, political, </w:t>
            </w:r>
            <w:r w:rsidRPr="00D12E53">
              <w:rPr>
                <w:rFonts w:cs="Arial"/>
              </w:rPr>
              <w:t xml:space="preserve">economic, </w:t>
            </w:r>
            <w:proofErr w:type="gramStart"/>
            <w:r w:rsidRPr="00D12E53">
              <w:rPr>
                <w:rFonts w:cs="Arial"/>
              </w:rPr>
              <w:t>civic</w:t>
            </w:r>
            <w:proofErr w:type="gramEnd"/>
            <w:r w:rsidRPr="00D12E53">
              <w:rPr>
                <w:rFonts w:cs="Arial"/>
              </w:rPr>
              <w:t xml:space="preserve"> and cultural di</w:t>
            </w:r>
            <w:r w:rsidRPr="00410B4D">
              <w:rPr>
                <w:rFonts w:cs="Arial"/>
              </w:rPr>
              <w:t xml:space="preserve">mensions — her or his rights are violated. There is growing evidence that investing in </w:t>
            </w:r>
            <w:r w:rsidR="00DB1108">
              <w:rPr>
                <w:rFonts w:cs="Arial"/>
              </w:rPr>
              <w:t>child survival</w:t>
            </w:r>
            <w:r w:rsidRPr="00410B4D">
              <w:rPr>
                <w:rFonts w:cs="Arial"/>
              </w:rPr>
              <w:t xml:space="preserve">, </w:t>
            </w:r>
            <w:proofErr w:type="gramStart"/>
            <w:r w:rsidRPr="00410B4D">
              <w:rPr>
                <w:rFonts w:cs="Arial"/>
              </w:rPr>
              <w:t>education</w:t>
            </w:r>
            <w:proofErr w:type="gramEnd"/>
            <w:r w:rsidRPr="00410B4D">
              <w:rPr>
                <w:rFonts w:cs="Arial"/>
              </w:rPr>
              <w:t xml:space="preserve"> and protection of a society’s most disadvantaged citizens — addressing inequity — not only will give all children the opportunity to fulfill their </w:t>
            </w:r>
            <w:r w:rsidRPr="00594B54">
              <w:rPr>
                <w:rFonts w:cs="Arial"/>
              </w:rPr>
              <w:t xml:space="preserve">potential but also will lead to sustained growth and stability of countries. </w:t>
            </w:r>
            <w:proofErr w:type="gramStart"/>
            <w:r w:rsidRPr="00594B54">
              <w:rPr>
                <w:rFonts w:cs="Arial"/>
              </w:rPr>
              <w:t>This is why</w:t>
            </w:r>
            <w:proofErr w:type="gramEnd"/>
            <w:r w:rsidRPr="00594B54">
              <w:rPr>
                <w:rFonts w:cs="Arial"/>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594B54">
              <w:rPr>
                <w:rFonts w:cs="Arial"/>
              </w:rPr>
              <w:t>s</w:t>
            </w:r>
            <w:r w:rsidRPr="00594B54">
              <w:rPr>
                <w:rFonts w:cs="Arial"/>
              </w:rPr>
              <w:t>.</w:t>
            </w:r>
          </w:p>
          <w:p w14:paraId="02A48684" w14:textId="77777777" w:rsidR="00B466A4" w:rsidRPr="00856590" w:rsidRDefault="00B466A4" w:rsidP="00586C34">
            <w:pPr>
              <w:spacing w:line="276" w:lineRule="auto"/>
              <w:jc w:val="both"/>
              <w:rPr>
                <w:rFonts w:cs="Arial"/>
                <w:szCs w:val="20"/>
              </w:rPr>
            </w:pPr>
          </w:p>
          <w:p w14:paraId="7CC92E25" w14:textId="77777777" w:rsidR="0077437E" w:rsidRPr="005F4CCC" w:rsidRDefault="00771269" w:rsidP="00586C34">
            <w:pPr>
              <w:spacing w:line="276" w:lineRule="auto"/>
              <w:jc w:val="both"/>
              <w:rPr>
                <w:rFonts w:cs="Arial"/>
              </w:rPr>
            </w:pPr>
            <w:r w:rsidRPr="005F4CCC">
              <w:rPr>
                <w:rFonts w:cs="Arial"/>
                <w:b/>
                <w:bCs/>
                <w:u w:val="single"/>
              </w:rPr>
              <w:t>Strategic</w:t>
            </w:r>
            <w:r w:rsidR="00B466A4" w:rsidRPr="005F4CCC">
              <w:rPr>
                <w:rFonts w:cs="Arial"/>
                <w:b/>
                <w:bCs/>
                <w:u w:val="single"/>
              </w:rPr>
              <w:t xml:space="preserve"> </w:t>
            </w:r>
            <w:r w:rsidRPr="005F4CCC">
              <w:rPr>
                <w:rFonts w:cs="Arial"/>
                <w:b/>
                <w:bCs/>
                <w:u w:val="single"/>
              </w:rPr>
              <w:t>office</w:t>
            </w:r>
            <w:r w:rsidR="00B466A4" w:rsidRPr="005F4CCC">
              <w:rPr>
                <w:rFonts w:cs="Arial"/>
                <w:b/>
                <w:bCs/>
                <w:u w:val="single"/>
              </w:rPr>
              <w:t xml:space="preserve"> context</w:t>
            </w:r>
            <w:r w:rsidR="00DB46E8" w:rsidRPr="005F4CCC">
              <w:rPr>
                <w:rFonts w:cs="Arial"/>
              </w:rPr>
              <w:t xml:space="preserve">: </w:t>
            </w:r>
          </w:p>
          <w:p w14:paraId="4CFC4A7D" w14:textId="77777777" w:rsidR="004633A1" w:rsidRPr="00856590" w:rsidRDefault="004633A1" w:rsidP="00586C34">
            <w:pPr>
              <w:spacing w:line="276" w:lineRule="auto"/>
              <w:jc w:val="both"/>
              <w:rPr>
                <w:rFonts w:cs="Arial"/>
                <w:szCs w:val="20"/>
              </w:rPr>
            </w:pPr>
          </w:p>
          <w:p w14:paraId="05C2705C" w14:textId="5C02852F" w:rsidR="004A2D08" w:rsidRPr="005F4CCC" w:rsidRDefault="005B019A" w:rsidP="00586C34">
            <w:pPr>
              <w:spacing w:line="276" w:lineRule="auto"/>
              <w:jc w:val="both"/>
              <w:rPr>
                <w:rFonts w:cs="Arial"/>
              </w:rPr>
            </w:pPr>
            <w:r w:rsidRPr="005F4CCC">
              <w:rPr>
                <w:rFonts w:cs="Arial"/>
              </w:rPr>
              <w:t xml:space="preserve">The </w:t>
            </w:r>
            <w:r w:rsidR="004633A1" w:rsidRPr="005F4CCC">
              <w:rPr>
                <w:rFonts w:cs="Arial"/>
              </w:rPr>
              <w:t xml:space="preserve">Operations </w:t>
            </w:r>
            <w:r w:rsidR="004A2D08" w:rsidRPr="005F4CCC">
              <w:rPr>
                <w:rFonts w:cs="Arial"/>
              </w:rPr>
              <w:t xml:space="preserve">function </w:t>
            </w:r>
            <w:r w:rsidR="00C340A0" w:rsidRPr="005F4CCC">
              <w:rPr>
                <w:rFonts w:cs="Arial"/>
              </w:rPr>
              <w:t xml:space="preserve">is </w:t>
            </w:r>
            <w:r w:rsidR="00C8404F" w:rsidRPr="005F4CCC">
              <w:rPr>
                <w:rFonts w:cs="Arial"/>
              </w:rPr>
              <w:t xml:space="preserve">a </w:t>
            </w:r>
            <w:r w:rsidR="005753BD">
              <w:rPr>
                <w:rFonts w:cs="Arial"/>
              </w:rPr>
              <w:t xml:space="preserve">strategic </w:t>
            </w:r>
            <w:r w:rsidR="004633A1" w:rsidRPr="005F4CCC">
              <w:rPr>
                <w:rFonts w:cs="Arial"/>
              </w:rPr>
              <w:t>Business Partner</w:t>
            </w:r>
            <w:r w:rsidR="004A2D08" w:rsidRPr="005F4CCC">
              <w:rPr>
                <w:rFonts w:cs="Arial"/>
              </w:rPr>
              <w:t xml:space="preserve"> role, assuring the best use of UNICEF assets in alignment with </w:t>
            </w:r>
            <w:r w:rsidR="00530013">
              <w:rPr>
                <w:rFonts w:cs="Arial"/>
              </w:rPr>
              <w:t xml:space="preserve">sound management practices, </w:t>
            </w:r>
            <w:r w:rsidR="00E23725">
              <w:rPr>
                <w:rFonts w:cs="Arial"/>
              </w:rPr>
              <w:t>office priorities</w:t>
            </w:r>
            <w:r w:rsidR="00E23725" w:rsidRPr="005F4CCC">
              <w:rPr>
                <w:rFonts w:cs="Arial"/>
              </w:rPr>
              <w:t xml:space="preserve"> </w:t>
            </w:r>
            <w:r w:rsidR="004A2D08" w:rsidRPr="005F4CCC">
              <w:rPr>
                <w:rFonts w:cs="Arial"/>
              </w:rPr>
              <w:t>and goals</w:t>
            </w:r>
            <w:r w:rsidRPr="005F4CCC">
              <w:rPr>
                <w:rFonts w:cs="Arial"/>
              </w:rPr>
              <w:t xml:space="preserve"> to deliver results for children</w:t>
            </w:r>
            <w:r w:rsidR="004A2D08" w:rsidRPr="005F4CCC">
              <w:rPr>
                <w:rFonts w:cs="Arial"/>
              </w:rPr>
              <w:t xml:space="preserve">. </w:t>
            </w:r>
          </w:p>
          <w:p w14:paraId="0F5D2FD3" w14:textId="77777777" w:rsidR="00C8404F" w:rsidRDefault="00C8404F" w:rsidP="00586C34">
            <w:pPr>
              <w:spacing w:line="276" w:lineRule="auto"/>
              <w:jc w:val="both"/>
              <w:rPr>
                <w:rFonts w:cs="Arial"/>
                <w:szCs w:val="20"/>
              </w:rPr>
            </w:pPr>
          </w:p>
          <w:p w14:paraId="05006030" w14:textId="75E321F8" w:rsidR="00C8404F" w:rsidRDefault="00C8404F" w:rsidP="00586C34">
            <w:pPr>
              <w:spacing w:line="276" w:lineRule="auto"/>
              <w:jc w:val="both"/>
              <w:rPr>
                <w:rFonts w:cs="Arial"/>
              </w:rPr>
            </w:pPr>
            <w:r w:rsidRPr="005F4CCC">
              <w:rPr>
                <w:rFonts w:cs="Arial"/>
              </w:rPr>
              <w:t>The Generic Job P</w:t>
            </w:r>
            <w:r w:rsidR="00BD610B">
              <w:rPr>
                <w:rFonts w:cs="Arial"/>
              </w:rPr>
              <w:t>rofile for an Operations Manager</w:t>
            </w:r>
            <w:r w:rsidR="00700A09">
              <w:rPr>
                <w:rFonts w:cs="Arial"/>
              </w:rPr>
              <w:t>,</w:t>
            </w:r>
            <w:r w:rsidR="00BD610B">
              <w:rPr>
                <w:rFonts w:cs="Arial"/>
              </w:rPr>
              <w:t xml:space="preserve"> at the P3</w:t>
            </w:r>
            <w:r w:rsidR="00E07D3D">
              <w:rPr>
                <w:rFonts w:cs="Arial"/>
              </w:rPr>
              <w:t>/NOC</w:t>
            </w:r>
            <w:r w:rsidR="0002048A">
              <w:rPr>
                <w:rFonts w:cs="Arial"/>
              </w:rPr>
              <w:t xml:space="preserve"> level, can be </w:t>
            </w:r>
            <w:r w:rsidR="00E07D3D">
              <w:rPr>
                <w:rFonts w:cs="Arial"/>
              </w:rPr>
              <w:t>used in a small to medium size UNICEF country</w:t>
            </w:r>
            <w:r w:rsidR="00014110">
              <w:rPr>
                <w:rFonts w:cs="Arial"/>
              </w:rPr>
              <w:t xml:space="preserve"> </w:t>
            </w:r>
            <w:r w:rsidRPr="005F4CCC">
              <w:rPr>
                <w:rFonts w:cs="Arial"/>
              </w:rPr>
              <w:t>office</w:t>
            </w:r>
            <w:r w:rsidR="00E07D3D">
              <w:rPr>
                <w:rFonts w:cs="Arial"/>
              </w:rPr>
              <w:t xml:space="preserve"> as the head of operations</w:t>
            </w:r>
            <w:r w:rsidRPr="005F4CCC">
              <w:rPr>
                <w:rFonts w:cs="Arial"/>
              </w:rPr>
              <w:t>, or</w:t>
            </w:r>
            <w:r w:rsidR="00E07D3D">
              <w:rPr>
                <w:rFonts w:cs="Arial"/>
              </w:rPr>
              <w:t xml:space="preserve"> in a large zonal </w:t>
            </w:r>
            <w:proofErr w:type="gramStart"/>
            <w:r w:rsidR="00E07D3D">
              <w:rPr>
                <w:rFonts w:cs="Arial"/>
              </w:rPr>
              <w:t>office,</w:t>
            </w:r>
            <w:r w:rsidRPr="005F4CCC">
              <w:rPr>
                <w:rFonts w:cs="Arial"/>
              </w:rPr>
              <w:t xml:space="preserve">  typically</w:t>
            </w:r>
            <w:proofErr w:type="gramEnd"/>
            <w:r w:rsidRPr="005F4CCC">
              <w:rPr>
                <w:rFonts w:cs="Arial"/>
              </w:rPr>
              <w:t xml:space="preserve"> reporting</w:t>
            </w:r>
            <w:r w:rsidR="00E07D3D">
              <w:rPr>
                <w:rFonts w:cs="Arial"/>
              </w:rPr>
              <w:t xml:space="preserve"> to the Head of Office/Zone at </w:t>
            </w:r>
            <w:r w:rsidR="0002048A">
              <w:rPr>
                <w:rFonts w:cs="Arial"/>
              </w:rPr>
              <w:t>P5</w:t>
            </w:r>
            <w:r w:rsidR="00014110">
              <w:rPr>
                <w:rFonts w:cs="Arial"/>
              </w:rPr>
              <w:t>/P4</w:t>
            </w:r>
            <w:r w:rsidR="0002048A">
              <w:rPr>
                <w:rFonts w:cs="Arial"/>
              </w:rPr>
              <w:t xml:space="preserve"> </w:t>
            </w:r>
            <w:r w:rsidRPr="005F4CCC">
              <w:rPr>
                <w:rFonts w:cs="Arial"/>
              </w:rPr>
              <w:t>level.</w:t>
            </w:r>
          </w:p>
          <w:p w14:paraId="7A76BD31" w14:textId="77777777" w:rsidR="004A2D08" w:rsidRPr="00856590" w:rsidRDefault="004A2D08" w:rsidP="00586C34">
            <w:pPr>
              <w:spacing w:line="276" w:lineRule="auto"/>
              <w:jc w:val="both"/>
              <w:rPr>
                <w:rFonts w:cs="Arial"/>
                <w:szCs w:val="20"/>
              </w:rPr>
            </w:pPr>
          </w:p>
          <w:p w14:paraId="38450400" w14:textId="77777777" w:rsidR="00B466A4" w:rsidRPr="00594B54" w:rsidRDefault="00B466A4" w:rsidP="00586C34">
            <w:pPr>
              <w:spacing w:line="276" w:lineRule="auto"/>
              <w:jc w:val="both"/>
              <w:rPr>
                <w:rFonts w:cs="Arial"/>
                <w:i/>
                <w:iCs/>
              </w:rPr>
            </w:pPr>
            <w:r w:rsidRPr="005F4CCC">
              <w:rPr>
                <w:rFonts w:cs="Arial"/>
                <w:b/>
                <w:bCs/>
                <w:u w:val="single"/>
              </w:rPr>
              <w:t xml:space="preserve">Purpose </w:t>
            </w:r>
            <w:r w:rsidR="00C340A0" w:rsidRPr="005F4CCC">
              <w:rPr>
                <w:rFonts w:cs="Arial"/>
                <w:b/>
                <w:bCs/>
                <w:u w:val="single"/>
              </w:rPr>
              <w:t>of</w:t>
            </w:r>
            <w:r w:rsidRPr="005F4CCC">
              <w:rPr>
                <w:rFonts w:cs="Arial"/>
                <w:b/>
                <w:bCs/>
                <w:u w:val="single"/>
              </w:rPr>
              <w:t xml:space="preserve"> the job</w:t>
            </w:r>
            <w:r w:rsidR="00222F68" w:rsidRPr="005F4CCC">
              <w:rPr>
                <w:rFonts w:cs="Arial"/>
                <w:u w:val="single"/>
              </w:rPr>
              <w:t xml:space="preserve"> </w:t>
            </w:r>
            <w:r w:rsidR="00222F68" w:rsidRPr="005F4CCC">
              <w:rPr>
                <w:rFonts w:cs="Arial"/>
                <w:i/>
                <w:iCs/>
                <w:u w:val="single"/>
              </w:rPr>
              <w:t>(</w:t>
            </w:r>
            <w:r w:rsidR="00222F68" w:rsidRPr="005F4CCC">
              <w:rPr>
                <w:rFonts w:cs="Arial"/>
                <w:i/>
                <w:iCs/>
              </w:rPr>
              <w:t xml:space="preserve">Please outline the overall </w:t>
            </w:r>
            <w:r w:rsidR="00BA44AF" w:rsidRPr="005F4CCC">
              <w:rPr>
                <w:rFonts w:cs="Arial"/>
                <w:i/>
                <w:iCs/>
              </w:rPr>
              <w:t>responsibility</w:t>
            </w:r>
            <w:r w:rsidR="00222F68" w:rsidRPr="005F4CCC">
              <w:rPr>
                <w:rFonts w:cs="Arial"/>
                <w:i/>
                <w:iCs/>
              </w:rPr>
              <w:t xml:space="preserve"> of this position</w:t>
            </w:r>
            <w:r w:rsidR="00BA44AF" w:rsidRPr="005F4CCC">
              <w:rPr>
                <w:rFonts w:cs="Arial"/>
                <w:i/>
                <w:iCs/>
              </w:rPr>
              <w:t>)</w:t>
            </w:r>
          </w:p>
          <w:p w14:paraId="4AB74FF0" w14:textId="77777777" w:rsidR="005B019A" w:rsidRPr="00856590" w:rsidRDefault="005B019A" w:rsidP="00586C34">
            <w:pPr>
              <w:spacing w:line="276" w:lineRule="auto"/>
              <w:jc w:val="both"/>
              <w:rPr>
                <w:rFonts w:cs="Arial"/>
                <w:i/>
                <w:szCs w:val="20"/>
              </w:rPr>
            </w:pPr>
          </w:p>
          <w:p w14:paraId="75827F27" w14:textId="45BB47CC" w:rsidR="00455510" w:rsidRPr="00594B54" w:rsidRDefault="005B019A" w:rsidP="00586C34">
            <w:pPr>
              <w:spacing w:line="276" w:lineRule="auto"/>
              <w:jc w:val="both"/>
              <w:rPr>
                <w:rFonts w:eastAsiaTheme="minorEastAsia" w:cs="Arial"/>
                <w:bdr w:val="none" w:sz="0" w:space="0" w:color="auto" w:frame="1"/>
              </w:rPr>
            </w:pPr>
            <w:r w:rsidRPr="005F4CCC">
              <w:rPr>
                <w:rFonts w:cs="Arial"/>
              </w:rPr>
              <w:lastRenderedPageBreak/>
              <w:t>A</w:t>
            </w:r>
            <w:r w:rsidR="00455510" w:rsidRPr="005F4CCC">
              <w:rPr>
                <w:rFonts w:cs="Arial"/>
              </w:rPr>
              <w:t xml:space="preserve">s a Strategic Business Partner, the incumbent will be </w:t>
            </w:r>
            <w:r w:rsidR="00014110">
              <w:rPr>
                <w:rFonts w:cs="Arial"/>
              </w:rPr>
              <w:t>accountable</w:t>
            </w:r>
            <w:r w:rsidR="00C340A0" w:rsidRPr="005F4CCC">
              <w:rPr>
                <w:rFonts w:cs="Arial"/>
              </w:rPr>
              <w:t xml:space="preserve"> </w:t>
            </w:r>
            <w:r w:rsidR="00455510" w:rsidRPr="005F4CCC">
              <w:rPr>
                <w:rFonts w:cs="Arial"/>
              </w:rPr>
              <w:t xml:space="preserve">for </w:t>
            </w:r>
            <w:r w:rsidR="0002048A">
              <w:rPr>
                <w:rFonts w:cs="Arial"/>
              </w:rPr>
              <w:t xml:space="preserve">operations </w:t>
            </w:r>
            <w:r w:rsidR="00014110">
              <w:rPr>
                <w:rFonts w:cs="Arial"/>
              </w:rPr>
              <w:t>functions</w:t>
            </w:r>
            <w:r w:rsidR="00455510" w:rsidRPr="005F4CCC">
              <w:rPr>
                <w:rFonts w:cs="Arial"/>
              </w:rPr>
              <w:t xml:space="preserve">, </w:t>
            </w:r>
            <w:r w:rsidR="0002048A">
              <w:rPr>
                <w:rFonts w:cs="Arial"/>
              </w:rPr>
              <w:t>facilitate</w:t>
            </w:r>
            <w:r w:rsidR="00C34282">
              <w:rPr>
                <w:rFonts w:cs="Arial"/>
              </w:rPr>
              <w:t xml:space="preserve"> change, </w:t>
            </w:r>
            <w:r w:rsidR="00455510" w:rsidRPr="005F4CCC">
              <w:rPr>
                <w:rFonts w:cs="Arial"/>
              </w:rPr>
              <w:t>provide risk informed</w:t>
            </w:r>
            <w:r w:rsidR="00C340A0" w:rsidRPr="005F4CCC">
              <w:rPr>
                <w:rFonts w:cs="Arial"/>
              </w:rPr>
              <w:t>,</w:t>
            </w:r>
            <w:r w:rsidR="00455510" w:rsidRPr="005F4CCC">
              <w:rPr>
                <w:rFonts w:cs="Arial"/>
              </w:rPr>
              <w:t xml:space="preserve"> solution-focused </w:t>
            </w:r>
            <w:r w:rsidR="00530013">
              <w:rPr>
                <w:rFonts w:cs="Arial"/>
              </w:rPr>
              <w:t xml:space="preserve">analysis, advice and </w:t>
            </w:r>
            <w:r w:rsidR="00455510" w:rsidRPr="005F4CCC">
              <w:rPr>
                <w:rFonts w:cs="Arial"/>
              </w:rPr>
              <w:t>services</w:t>
            </w:r>
            <w:r w:rsidR="00DB1108">
              <w:rPr>
                <w:rFonts w:cs="Arial"/>
              </w:rPr>
              <w:t xml:space="preserve"> and contribute to </w:t>
            </w:r>
            <w:proofErr w:type="spellStart"/>
            <w:r w:rsidR="00DB1108">
              <w:rPr>
                <w:rFonts w:cs="Arial"/>
              </w:rPr>
              <w:t>programme</w:t>
            </w:r>
            <w:proofErr w:type="spellEnd"/>
            <w:r w:rsidR="00DB1108">
              <w:rPr>
                <w:rFonts w:cs="Arial"/>
              </w:rPr>
              <w:t xml:space="preserve"> and management decisions</w:t>
            </w:r>
            <w:r w:rsidR="00455510" w:rsidRPr="005F4CCC">
              <w:rPr>
                <w:rFonts w:cs="Arial"/>
              </w:rPr>
              <w:t xml:space="preserve"> </w:t>
            </w:r>
            <w:r w:rsidR="00530013">
              <w:rPr>
                <w:rFonts w:cs="Arial"/>
              </w:rPr>
              <w:t xml:space="preserve">for delivering </w:t>
            </w:r>
            <w:r w:rsidR="00455510" w:rsidRPr="005F4CCC">
              <w:rPr>
                <w:rFonts w:cs="Arial"/>
              </w:rPr>
              <w:t>results for children</w:t>
            </w:r>
            <w:r w:rsidR="00014110">
              <w:rPr>
                <w:rFonts w:cs="Arial"/>
              </w:rPr>
              <w:t xml:space="preserve"> in specific</w:t>
            </w:r>
            <w:r w:rsidR="00530013">
              <w:rPr>
                <w:rFonts w:cs="Arial"/>
              </w:rPr>
              <w:t xml:space="preserve"> operational contexts</w:t>
            </w:r>
            <w:r w:rsidR="00455510" w:rsidRPr="005F4CCC">
              <w:rPr>
                <w:rFonts w:cs="Arial"/>
              </w:rPr>
              <w:t xml:space="preserve">. </w:t>
            </w:r>
            <w:r w:rsidRPr="005F4CCC">
              <w:rPr>
                <w:rFonts w:cs="Arial"/>
              </w:rPr>
              <w:t xml:space="preserve"> </w:t>
            </w:r>
            <w:r w:rsidR="00455510" w:rsidRPr="005F4CCC">
              <w:rPr>
                <w:rFonts w:cs="Arial"/>
              </w:rPr>
              <w:t xml:space="preserve">Operations </w:t>
            </w:r>
            <w:r w:rsidR="00014110">
              <w:rPr>
                <w:rFonts w:cs="Arial"/>
              </w:rPr>
              <w:t xml:space="preserve">Manager </w:t>
            </w:r>
            <w:r w:rsidR="00455510" w:rsidRPr="005F4CCC">
              <w:rPr>
                <w:rFonts w:cs="Arial"/>
              </w:rPr>
              <w:t xml:space="preserve">will accomplish this by: </w:t>
            </w:r>
          </w:p>
          <w:p w14:paraId="2A54FA9F" w14:textId="77777777" w:rsidR="00455510" w:rsidRPr="00856590" w:rsidRDefault="00455510" w:rsidP="00586C34">
            <w:pPr>
              <w:spacing w:line="276" w:lineRule="auto"/>
              <w:ind w:left="360"/>
              <w:contextualSpacing/>
              <w:rPr>
                <w:rFonts w:eastAsiaTheme="minorHAnsi" w:cs="Arial"/>
                <w:szCs w:val="20"/>
                <w:bdr w:val="none" w:sz="0" w:space="0" w:color="auto" w:frame="1"/>
              </w:rPr>
            </w:pPr>
          </w:p>
          <w:p w14:paraId="191F7E8E" w14:textId="0AA40394" w:rsidR="00C66239" w:rsidRPr="00D12E53" w:rsidRDefault="00014110" w:rsidP="00586C34">
            <w:pPr>
              <w:numPr>
                <w:ilvl w:val="0"/>
                <w:numId w:val="12"/>
              </w:numPr>
              <w:spacing w:line="276" w:lineRule="auto"/>
              <w:contextualSpacing/>
              <w:rPr>
                <w:rFonts w:cs="Arial"/>
              </w:rPr>
            </w:pPr>
            <w:r>
              <w:rPr>
                <w:rFonts w:cs="Arial"/>
              </w:rPr>
              <w:t>Facilitating</w:t>
            </w:r>
            <w:r w:rsidR="00C66239" w:rsidRPr="005F4CCC">
              <w:rPr>
                <w:rFonts w:cs="Arial"/>
              </w:rPr>
              <w:t xml:space="preserve"> services in the </w:t>
            </w:r>
            <w:r w:rsidR="00F06B5C">
              <w:rPr>
                <w:rFonts w:cs="Arial"/>
              </w:rPr>
              <w:t>functional</w:t>
            </w:r>
            <w:r w:rsidR="00C66239" w:rsidRPr="005F4CCC">
              <w:rPr>
                <w:rFonts w:cs="Arial"/>
              </w:rPr>
              <w:t xml:space="preserve"> areas of operations support: budget, financial management and reporting, facilities management, administration, </w:t>
            </w:r>
            <w:r w:rsidR="001544A2">
              <w:rPr>
                <w:rFonts w:cs="Arial"/>
              </w:rPr>
              <w:t>s</w:t>
            </w:r>
            <w:r w:rsidR="00C66239" w:rsidRPr="005F4CCC">
              <w:rPr>
                <w:rFonts w:cs="Arial"/>
              </w:rPr>
              <w:t>upply</w:t>
            </w:r>
            <w:r w:rsidR="008C2B89">
              <w:rPr>
                <w:rFonts w:cs="Arial"/>
              </w:rPr>
              <w:t xml:space="preserve"> and </w:t>
            </w:r>
            <w:r w:rsidR="001544A2">
              <w:rPr>
                <w:rFonts w:cs="Arial"/>
              </w:rPr>
              <w:t>l</w:t>
            </w:r>
            <w:r w:rsidR="008C2B89">
              <w:rPr>
                <w:rFonts w:cs="Arial"/>
              </w:rPr>
              <w:t xml:space="preserve">ogistics </w:t>
            </w:r>
            <w:r w:rsidR="001544A2">
              <w:rPr>
                <w:rFonts w:cs="Arial"/>
              </w:rPr>
              <w:t>m</w:t>
            </w:r>
            <w:r w:rsidR="008C2B89">
              <w:rPr>
                <w:rFonts w:cs="Arial"/>
              </w:rPr>
              <w:t>anagement</w:t>
            </w:r>
            <w:r w:rsidR="00C66239" w:rsidRPr="005F4CCC">
              <w:rPr>
                <w:rFonts w:cs="Arial"/>
              </w:rPr>
              <w:t xml:space="preserve">, information and communications technology, human resources, and safety and </w:t>
            </w:r>
            <w:proofErr w:type="gramStart"/>
            <w:r w:rsidR="00C66239" w:rsidRPr="005F4CCC">
              <w:rPr>
                <w:rFonts w:cs="Arial"/>
              </w:rPr>
              <w:t>security</w:t>
            </w:r>
            <w:r w:rsidR="00C66239" w:rsidRPr="00036367">
              <w:rPr>
                <w:rFonts w:cs="Arial"/>
              </w:rPr>
              <w:t>;</w:t>
            </w:r>
            <w:proofErr w:type="gramEnd"/>
          </w:p>
          <w:p w14:paraId="1C6D91A4" w14:textId="7EDB5807" w:rsidR="0072076C" w:rsidRDefault="00277D34" w:rsidP="00586C34">
            <w:pPr>
              <w:numPr>
                <w:ilvl w:val="0"/>
                <w:numId w:val="12"/>
              </w:numPr>
              <w:spacing w:line="276" w:lineRule="auto"/>
              <w:jc w:val="both"/>
              <w:rPr>
                <w:rFonts w:cs="Arial"/>
              </w:rPr>
            </w:pPr>
            <w:r>
              <w:t>S</w:t>
            </w:r>
            <w:r w:rsidR="00014110">
              <w:t xml:space="preserve">upporting the line manager </w:t>
            </w:r>
            <w:r w:rsidR="00587D4D">
              <w:t xml:space="preserve">to </w:t>
            </w:r>
            <w:r w:rsidR="000348B0">
              <w:t xml:space="preserve">implement </w:t>
            </w:r>
            <w:r w:rsidR="00587D4D">
              <w:t xml:space="preserve">career development, </w:t>
            </w:r>
            <w:r w:rsidR="000348B0">
              <w:t xml:space="preserve">opportunities for </w:t>
            </w:r>
            <w:proofErr w:type="gramStart"/>
            <w:r w:rsidR="000348B0">
              <w:t>staff</w:t>
            </w:r>
            <w:r w:rsidR="001F56C5">
              <w:t>;</w:t>
            </w:r>
            <w:proofErr w:type="gramEnd"/>
            <w:r w:rsidR="0072076C" w:rsidRPr="00594B54">
              <w:rPr>
                <w:rFonts w:cs="Arial"/>
              </w:rPr>
              <w:t xml:space="preserve"> </w:t>
            </w:r>
          </w:p>
          <w:p w14:paraId="6846CA6D" w14:textId="452DF70A" w:rsidR="00587D4D" w:rsidRPr="0072076C" w:rsidRDefault="0072076C" w:rsidP="00586C34">
            <w:pPr>
              <w:numPr>
                <w:ilvl w:val="0"/>
                <w:numId w:val="12"/>
              </w:numPr>
              <w:spacing w:line="276" w:lineRule="auto"/>
              <w:jc w:val="both"/>
              <w:rPr>
                <w:rFonts w:cs="Arial"/>
              </w:rPr>
            </w:pPr>
            <w:r w:rsidRPr="00594B54">
              <w:rPr>
                <w:rFonts w:cs="Arial"/>
              </w:rPr>
              <w:t>Act</w:t>
            </w:r>
            <w:r w:rsidR="00513619">
              <w:rPr>
                <w:rFonts w:cs="Arial"/>
              </w:rPr>
              <w:t>ing</w:t>
            </w:r>
            <w:r w:rsidRPr="00594B54">
              <w:rPr>
                <w:rFonts w:cs="Arial"/>
              </w:rPr>
              <w:t xml:space="preserve"> as </w:t>
            </w:r>
            <w:r w:rsidR="00B01B58">
              <w:rPr>
                <w:rFonts w:cs="Arial"/>
              </w:rPr>
              <w:t xml:space="preserve">a </w:t>
            </w:r>
            <w:r w:rsidRPr="00594B54">
              <w:rPr>
                <w:rFonts w:cs="Arial"/>
              </w:rPr>
              <w:t>mem</w:t>
            </w:r>
            <w:r w:rsidR="00B01B58">
              <w:rPr>
                <w:rFonts w:cs="Arial"/>
              </w:rPr>
              <w:t xml:space="preserve">ber </w:t>
            </w:r>
            <w:r w:rsidR="00D362F8">
              <w:rPr>
                <w:rFonts w:cs="Arial"/>
              </w:rPr>
              <w:t xml:space="preserve">of </w:t>
            </w:r>
            <w:r w:rsidR="00257D90">
              <w:rPr>
                <w:rFonts w:cs="Arial"/>
              </w:rPr>
              <w:t xml:space="preserve">the Country and </w:t>
            </w:r>
            <w:r w:rsidR="00B01B58">
              <w:rPr>
                <w:rFonts w:cs="Arial"/>
              </w:rPr>
              <w:t>Senior</w:t>
            </w:r>
            <w:r w:rsidRPr="00594B54">
              <w:rPr>
                <w:rFonts w:cs="Arial"/>
              </w:rPr>
              <w:t xml:space="preserve"> Management Teams, representing the organizational risk</w:t>
            </w:r>
            <w:r w:rsidR="000348B0">
              <w:rPr>
                <w:rFonts w:cs="Arial"/>
              </w:rPr>
              <w:t>s</w:t>
            </w:r>
            <w:r w:rsidRPr="00594B54">
              <w:rPr>
                <w:rFonts w:cs="Arial"/>
              </w:rPr>
              <w:t xml:space="preserve">, governance </w:t>
            </w:r>
            <w:r w:rsidR="000348B0">
              <w:rPr>
                <w:rFonts w:cs="Arial"/>
              </w:rPr>
              <w:t>systems and policies</w:t>
            </w:r>
            <w:r w:rsidRPr="00594B54">
              <w:rPr>
                <w:rFonts w:cs="Arial"/>
              </w:rPr>
              <w:t xml:space="preserve">, and promoting </w:t>
            </w:r>
            <w:proofErr w:type="gramStart"/>
            <w:r w:rsidRPr="00594B54">
              <w:rPr>
                <w:rFonts w:cs="Arial"/>
              </w:rPr>
              <w:t>results based</w:t>
            </w:r>
            <w:proofErr w:type="gramEnd"/>
            <w:r w:rsidRPr="00594B54">
              <w:rPr>
                <w:rFonts w:cs="Arial"/>
              </w:rPr>
              <w:t xml:space="preserve"> management.</w:t>
            </w:r>
          </w:p>
          <w:p w14:paraId="440971D5" w14:textId="0193F62D" w:rsidR="00DB1108" w:rsidRPr="005F4CCC" w:rsidRDefault="00DB1108" w:rsidP="00DB1108">
            <w:pPr>
              <w:numPr>
                <w:ilvl w:val="0"/>
                <w:numId w:val="12"/>
              </w:numPr>
              <w:spacing w:line="276" w:lineRule="auto"/>
              <w:contextualSpacing/>
              <w:rPr>
                <w:rFonts w:cs="Arial"/>
              </w:rPr>
            </w:pPr>
            <w:r w:rsidRPr="005F4CCC">
              <w:rPr>
                <w:rFonts w:cs="Arial"/>
              </w:rPr>
              <w:t xml:space="preserve">Understanding business needs for the </w:t>
            </w:r>
            <w:r w:rsidR="000348B0">
              <w:rPr>
                <w:rFonts w:cs="Arial"/>
              </w:rPr>
              <w:t>office</w:t>
            </w:r>
            <w:r w:rsidR="004F18F4">
              <w:rPr>
                <w:rFonts w:cs="Arial"/>
              </w:rPr>
              <w:t xml:space="preserve">, </w:t>
            </w:r>
            <w:r w:rsidRPr="005F4CCC">
              <w:rPr>
                <w:rFonts w:cs="Arial"/>
              </w:rPr>
              <w:t>to anticipate challenges, propose viable</w:t>
            </w:r>
            <w:r w:rsidR="00277D34">
              <w:rPr>
                <w:rFonts w:cs="Arial"/>
              </w:rPr>
              <w:t>/creative</w:t>
            </w:r>
            <w:r w:rsidRPr="005F4CCC">
              <w:rPr>
                <w:rFonts w:cs="Arial"/>
              </w:rPr>
              <w:t xml:space="preserve"> solutions</w:t>
            </w:r>
            <w:r w:rsidR="00A075EF">
              <w:rPr>
                <w:rFonts w:cs="Arial"/>
              </w:rPr>
              <w:t xml:space="preserve"> </w:t>
            </w:r>
            <w:r w:rsidRPr="005F4CCC">
              <w:rPr>
                <w:rFonts w:cs="Arial"/>
              </w:rPr>
              <w:t xml:space="preserve">aimed at </w:t>
            </w:r>
            <w:r w:rsidR="00A075EF">
              <w:rPr>
                <w:rFonts w:cs="Arial"/>
              </w:rPr>
              <w:t>value for money.</w:t>
            </w:r>
            <w:r w:rsidRPr="00B140C9">
              <w:rPr>
                <w:rFonts w:cs="Arial"/>
              </w:rPr>
              <w:t xml:space="preserve"> </w:t>
            </w:r>
          </w:p>
          <w:p w14:paraId="19AD93B8" w14:textId="77777777" w:rsidR="008A4B04" w:rsidRPr="005F4CCC" w:rsidRDefault="008A4B04" w:rsidP="008A4B04">
            <w:pPr>
              <w:numPr>
                <w:ilvl w:val="0"/>
                <w:numId w:val="12"/>
              </w:numPr>
              <w:spacing w:line="276" w:lineRule="auto"/>
              <w:contextualSpacing/>
              <w:rPr>
                <w:rFonts w:cs="Arial"/>
              </w:rPr>
            </w:pPr>
            <w:r w:rsidRPr="005F4CCC">
              <w:rPr>
                <w:rFonts w:cs="Arial"/>
              </w:rPr>
              <w:t xml:space="preserve">Providing </w:t>
            </w:r>
            <w:r>
              <w:rPr>
                <w:rFonts w:cs="Arial"/>
              </w:rPr>
              <w:t xml:space="preserve">key contribution to CPD, CPMP, AMP and support to </w:t>
            </w:r>
            <w:r w:rsidRPr="005F4CCC">
              <w:rPr>
                <w:rFonts w:cs="Arial"/>
              </w:rPr>
              <w:t xml:space="preserve">Results Based Management </w:t>
            </w:r>
            <w:r>
              <w:rPr>
                <w:rFonts w:cs="Arial"/>
              </w:rPr>
              <w:t>and implementation using Value for Money criteria.</w:t>
            </w:r>
          </w:p>
          <w:p w14:paraId="253CA6C5" w14:textId="2C66FF90" w:rsidR="00C66239" w:rsidRDefault="000348B0" w:rsidP="00586C34">
            <w:pPr>
              <w:numPr>
                <w:ilvl w:val="0"/>
                <w:numId w:val="12"/>
              </w:numPr>
              <w:spacing w:line="276" w:lineRule="auto"/>
              <w:contextualSpacing/>
              <w:rPr>
                <w:rFonts w:cs="Arial"/>
              </w:rPr>
            </w:pPr>
            <w:r>
              <w:rPr>
                <w:rFonts w:cs="Arial"/>
              </w:rPr>
              <w:t>P</w:t>
            </w:r>
            <w:r w:rsidR="00C66239" w:rsidRPr="005F4CCC">
              <w:rPr>
                <w:rFonts w:cs="Arial"/>
              </w:rPr>
              <w:t xml:space="preserve">romoting the fundamentals of ICT management, </w:t>
            </w:r>
            <w:r w:rsidR="00C20E62">
              <w:rPr>
                <w:rFonts w:cs="Arial"/>
              </w:rPr>
              <w:t xml:space="preserve">information </w:t>
            </w:r>
            <w:r w:rsidR="00C66239" w:rsidRPr="005F4CCC">
              <w:rPr>
                <w:rFonts w:cs="Arial"/>
              </w:rPr>
              <w:t xml:space="preserve">security and </w:t>
            </w:r>
            <w:proofErr w:type="gramStart"/>
            <w:r w:rsidR="00C66239" w:rsidRPr="005F4CCC">
              <w:rPr>
                <w:rFonts w:cs="Arial"/>
              </w:rPr>
              <w:t>controls</w:t>
            </w:r>
            <w:r w:rsidR="001F56C5">
              <w:rPr>
                <w:rFonts w:cs="Arial"/>
              </w:rPr>
              <w:t>;</w:t>
            </w:r>
            <w:proofErr w:type="gramEnd"/>
          </w:p>
          <w:p w14:paraId="22D6AA69" w14:textId="2AF47CAA" w:rsidR="001E1D37" w:rsidRPr="00703427" w:rsidRDefault="000348B0" w:rsidP="00586C34">
            <w:pPr>
              <w:numPr>
                <w:ilvl w:val="0"/>
                <w:numId w:val="12"/>
              </w:numPr>
              <w:spacing w:line="276" w:lineRule="auto"/>
              <w:contextualSpacing/>
              <w:rPr>
                <w:rFonts w:cs="Arial"/>
              </w:rPr>
            </w:pPr>
            <w:r>
              <w:t>Supporting</w:t>
            </w:r>
            <w:r w:rsidR="001E1D37" w:rsidRPr="00EC7DCF">
              <w:t xml:space="preserve"> </w:t>
            </w:r>
            <w:r>
              <w:t>s</w:t>
            </w:r>
            <w:r w:rsidR="001E1D37" w:rsidRPr="00EC7DCF">
              <w:t>upply</w:t>
            </w:r>
            <w:r>
              <w:t xml:space="preserve"> and l</w:t>
            </w:r>
            <w:r w:rsidR="008C2B89">
              <w:t>ogistics</w:t>
            </w:r>
            <w:r w:rsidR="001E1D37" w:rsidRPr="00EC7DCF">
              <w:t xml:space="preserve"> </w:t>
            </w:r>
            <w:r w:rsidR="00D5655F">
              <w:t xml:space="preserve">strategies and </w:t>
            </w:r>
            <w:r w:rsidR="001E1D37" w:rsidRPr="00EC7DCF">
              <w:t>interventions to meet programmatic needs</w:t>
            </w:r>
            <w:r w:rsidR="00505C04">
              <w:t xml:space="preserve"> while ensuring Value for Money (</w:t>
            </w:r>
            <w:proofErr w:type="spellStart"/>
            <w:r w:rsidR="00505C04">
              <w:t>VfM</w:t>
            </w:r>
            <w:proofErr w:type="spellEnd"/>
            <w:r w:rsidR="00505C04">
              <w:t>)</w:t>
            </w:r>
            <w:r w:rsidR="001E1D37">
              <w:t>, including procurement of fit for purpose products and services</w:t>
            </w:r>
            <w:r w:rsidR="00505C04">
              <w:t xml:space="preserve">, and </w:t>
            </w:r>
            <w:r w:rsidR="001E1D37">
              <w:t xml:space="preserve">providing </w:t>
            </w:r>
            <w:r w:rsidR="001E1D37" w:rsidRPr="00EC7DCF">
              <w:t xml:space="preserve">advisory support to governments, national systems and partners on supply chain </w:t>
            </w:r>
            <w:proofErr w:type="gramStart"/>
            <w:r w:rsidR="001E1D37" w:rsidRPr="00EC7DCF">
              <w:t>management</w:t>
            </w:r>
            <w:r w:rsidR="001E1D37">
              <w:t>;</w:t>
            </w:r>
            <w:proofErr w:type="gramEnd"/>
          </w:p>
          <w:p w14:paraId="005F611A" w14:textId="6FA0CB19" w:rsidR="00703427" w:rsidRPr="00703427" w:rsidRDefault="00703427" w:rsidP="00703427">
            <w:pPr>
              <w:pStyle w:val="ListParagraph"/>
              <w:numPr>
                <w:ilvl w:val="0"/>
                <w:numId w:val="12"/>
              </w:numPr>
            </w:pPr>
            <w:r w:rsidRPr="00C902A2">
              <w:rPr>
                <w:rFonts w:cs="Arial"/>
              </w:rPr>
              <w:t xml:space="preserve">Supporting </w:t>
            </w:r>
            <w:r>
              <w:rPr>
                <w:rFonts w:cs="Arial"/>
              </w:rPr>
              <w:t>the country office</w:t>
            </w:r>
            <w:r w:rsidRPr="00C902A2">
              <w:rPr>
                <w:rFonts w:cs="Arial"/>
              </w:rPr>
              <w:t xml:space="preserve"> during external and internal audit reviews</w:t>
            </w:r>
            <w:r>
              <w:t xml:space="preserve"> and responding to audit observations and monitoring implementation of recommendations.</w:t>
            </w:r>
          </w:p>
          <w:p w14:paraId="04A35686" w14:textId="1A801587" w:rsidR="00C340A0" w:rsidRDefault="000348B0" w:rsidP="00586C34">
            <w:pPr>
              <w:numPr>
                <w:ilvl w:val="0"/>
                <w:numId w:val="12"/>
              </w:numPr>
              <w:spacing w:line="276" w:lineRule="auto"/>
              <w:contextualSpacing/>
              <w:rPr>
                <w:rFonts w:cs="Arial"/>
              </w:rPr>
            </w:pPr>
            <w:r>
              <w:rPr>
                <w:rFonts w:cs="Arial"/>
              </w:rPr>
              <w:t>P</w:t>
            </w:r>
            <w:r w:rsidR="00820F82">
              <w:rPr>
                <w:rFonts w:cs="Arial"/>
              </w:rPr>
              <w:t>roviding</w:t>
            </w:r>
            <w:r w:rsidR="00C340A0" w:rsidRPr="005F4CCC">
              <w:rPr>
                <w:rFonts w:cs="Arial"/>
              </w:rPr>
              <w:t xml:space="preserve"> r</w:t>
            </w:r>
            <w:r w:rsidR="00C340A0" w:rsidRPr="00B140C9">
              <w:rPr>
                <w:rFonts w:cs="Arial"/>
              </w:rPr>
              <w:t>egular feedback on risks and achievements o</w:t>
            </w:r>
            <w:r w:rsidR="00C340A0" w:rsidRPr="00036367">
              <w:rPr>
                <w:rFonts w:cs="Arial"/>
              </w:rPr>
              <w:t>f</w:t>
            </w:r>
            <w:r w:rsidR="00C340A0" w:rsidRPr="00D12E53">
              <w:rPr>
                <w:rFonts w:cs="Arial"/>
              </w:rPr>
              <w:t xml:space="preserve"> opera</w:t>
            </w:r>
            <w:r w:rsidR="00C340A0" w:rsidRPr="00410B4D">
              <w:rPr>
                <w:rFonts w:cs="Arial"/>
              </w:rPr>
              <w:t xml:space="preserve">tions functions in </w:t>
            </w:r>
            <w:r>
              <w:rPr>
                <w:rFonts w:cs="Arial"/>
              </w:rPr>
              <w:t xml:space="preserve">the </w:t>
            </w:r>
            <w:proofErr w:type="gramStart"/>
            <w:r>
              <w:rPr>
                <w:rFonts w:cs="Arial"/>
              </w:rPr>
              <w:t>office</w:t>
            </w:r>
            <w:r w:rsidR="00845822">
              <w:rPr>
                <w:rFonts w:cs="Arial"/>
              </w:rPr>
              <w:t>;</w:t>
            </w:r>
            <w:proofErr w:type="gramEnd"/>
          </w:p>
          <w:p w14:paraId="6FF4371D" w14:textId="28CA9F3C" w:rsidR="00E824E3" w:rsidRPr="00E824E3" w:rsidRDefault="00820F82" w:rsidP="00E824E3">
            <w:pPr>
              <w:numPr>
                <w:ilvl w:val="0"/>
                <w:numId w:val="12"/>
              </w:numPr>
              <w:spacing w:line="276" w:lineRule="auto"/>
              <w:contextualSpacing/>
              <w:rPr>
                <w:rFonts w:cs="Arial"/>
              </w:rPr>
            </w:pPr>
            <w:r>
              <w:rPr>
                <w:rFonts w:cs="Arial"/>
              </w:rPr>
              <w:t>Leading on facility</w:t>
            </w:r>
            <w:r w:rsidR="00E824E3">
              <w:rPr>
                <w:rFonts w:cs="Arial"/>
              </w:rPr>
              <w:t xml:space="preserve"> management with a specific focus</w:t>
            </w:r>
            <w:r w:rsidR="00B923E8">
              <w:rPr>
                <w:rFonts w:cs="Arial"/>
              </w:rPr>
              <w:t xml:space="preserve"> on inclusive accessibility, </w:t>
            </w:r>
            <w:r w:rsidR="00E824E3">
              <w:rPr>
                <w:rFonts w:cs="Arial"/>
              </w:rPr>
              <w:t>eco sustainability</w:t>
            </w:r>
            <w:r w:rsidR="00B923E8">
              <w:rPr>
                <w:rFonts w:cs="Arial"/>
              </w:rPr>
              <w:t xml:space="preserve"> and common </w:t>
            </w:r>
            <w:proofErr w:type="gramStart"/>
            <w:r w:rsidR="00B923E8">
              <w:rPr>
                <w:rFonts w:cs="Arial"/>
              </w:rPr>
              <w:t>premises</w:t>
            </w:r>
            <w:r w:rsidR="00E824E3">
              <w:rPr>
                <w:rFonts w:cs="Arial"/>
              </w:rPr>
              <w:t>;</w:t>
            </w:r>
            <w:proofErr w:type="gramEnd"/>
          </w:p>
          <w:p w14:paraId="3A504055" w14:textId="67C45FA8" w:rsidR="00DC556B" w:rsidRPr="00934E10" w:rsidRDefault="000348B0" w:rsidP="00586C34">
            <w:pPr>
              <w:numPr>
                <w:ilvl w:val="0"/>
                <w:numId w:val="12"/>
              </w:numPr>
              <w:spacing w:line="276" w:lineRule="auto"/>
              <w:contextualSpacing/>
              <w:rPr>
                <w:rFonts w:cs="Arial"/>
              </w:rPr>
            </w:pPr>
            <w:r>
              <w:t>Monitoring</w:t>
            </w:r>
            <w:r w:rsidR="00DC556B" w:rsidRPr="00DC556B">
              <w:t xml:space="preserve"> business transactions processed by GSSC from a perspective of Efficiency, Performance, Risk Management and Fraud prevention</w:t>
            </w:r>
          </w:p>
          <w:p w14:paraId="7396AC7C" w14:textId="73525BA2" w:rsidR="00934E10" w:rsidRPr="00934E10" w:rsidRDefault="00934E10" w:rsidP="00934E10">
            <w:pPr>
              <w:numPr>
                <w:ilvl w:val="0"/>
                <w:numId w:val="12"/>
              </w:numPr>
              <w:spacing w:line="276" w:lineRule="auto"/>
              <w:contextualSpacing/>
              <w:rPr>
                <w:rFonts w:cs="Arial"/>
              </w:rPr>
            </w:pPr>
            <w:r>
              <w:t>Supporting the management of PSFR operations and promoting efficiency across systems and processes</w:t>
            </w:r>
            <w:r w:rsidR="00B01B58">
              <w:t>, where applicable.</w:t>
            </w:r>
          </w:p>
          <w:p w14:paraId="3A286A07" w14:textId="77777777" w:rsidR="00455510" w:rsidRPr="00856590" w:rsidRDefault="00455510" w:rsidP="00586C34">
            <w:pPr>
              <w:spacing w:line="276" w:lineRule="auto"/>
              <w:contextualSpacing/>
              <w:rPr>
                <w:rFonts w:cs="Arial"/>
                <w:szCs w:val="20"/>
              </w:rPr>
            </w:pPr>
          </w:p>
          <w:p w14:paraId="6605B3C0" w14:textId="0B07A180" w:rsidR="00455510" w:rsidRDefault="00AB6551" w:rsidP="00586C34">
            <w:pPr>
              <w:spacing w:line="276" w:lineRule="auto"/>
              <w:jc w:val="both"/>
              <w:rPr>
                <w:rFonts w:cs="Arial"/>
              </w:rPr>
            </w:pPr>
            <w:r w:rsidRPr="005F4CCC">
              <w:rPr>
                <w:rFonts w:cs="Arial"/>
              </w:rPr>
              <w:t>The</w:t>
            </w:r>
            <w:r w:rsidR="004A7186">
              <w:rPr>
                <w:rFonts w:cs="Arial"/>
              </w:rPr>
              <w:t xml:space="preserve"> </w:t>
            </w:r>
            <w:r w:rsidR="000348B0">
              <w:rPr>
                <w:rFonts w:cs="Arial"/>
              </w:rPr>
              <w:t>Operations Manager</w:t>
            </w:r>
            <w:r w:rsidRPr="005F4CCC">
              <w:rPr>
                <w:rFonts w:cs="Arial"/>
              </w:rPr>
              <w:t xml:space="preserve"> will be entrusted with the following five pillars, the core focus of all operations functions: Valuing People, Valuing Money, Valuing Risk Management</w:t>
            </w:r>
            <w:r w:rsidRPr="00D65CBE">
              <w:rPr>
                <w:rFonts w:cs="Arial"/>
              </w:rPr>
              <w:t>, Valuing Systems and Structures</w:t>
            </w:r>
            <w:r w:rsidRPr="00594B54">
              <w:rPr>
                <w:rFonts w:cs="Arial"/>
              </w:rPr>
              <w:t>, Valuing Partners.</w:t>
            </w:r>
          </w:p>
          <w:p w14:paraId="3B787139" w14:textId="5FB96287" w:rsidR="00062132" w:rsidRDefault="00062132" w:rsidP="00586C34">
            <w:pPr>
              <w:spacing w:line="276" w:lineRule="auto"/>
              <w:jc w:val="both"/>
            </w:pPr>
          </w:p>
        </w:tc>
      </w:tr>
    </w:tbl>
    <w:p w14:paraId="0C01AAEC" w14:textId="77777777" w:rsidR="00B466A4" w:rsidRDefault="00B466A4" w:rsidP="00586C34">
      <w:pPr>
        <w:spacing w:line="276" w:lineRule="auto"/>
      </w:pPr>
    </w:p>
    <w:p w14:paraId="3706CD71" w14:textId="77777777" w:rsidR="00B466A4"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F40B05F" w14:textId="77777777" w:rsidTr="612B9A6A">
        <w:tc>
          <w:tcPr>
            <w:tcW w:w="8856" w:type="dxa"/>
            <w:shd w:val="clear" w:color="auto" w:fill="E0E0E0"/>
          </w:tcPr>
          <w:p w14:paraId="1B043A40" w14:textId="77777777" w:rsidR="00B466A4" w:rsidRDefault="00B466A4" w:rsidP="00586C34">
            <w:pPr>
              <w:spacing w:line="276" w:lineRule="auto"/>
              <w:rPr>
                <w:b/>
                <w:bCs/>
                <w:sz w:val="24"/>
              </w:rPr>
            </w:pPr>
          </w:p>
          <w:p w14:paraId="0C3B66B2" w14:textId="77777777" w:rsidR="00B466A4" w:rsidRPr="00594B54" w:rsidRDefault="00B466A4" w:rsidP="00586C34">
            <w:pPr>
              <w:pStyle w:val="Heading1"/>
              <w:spacing w:line="276" w:lineRule="auto"/>
              <w:rPr>
                <w:i/>
                <w:iCs/>
                <w:sz w:val="22"/>
                <w:szCs w:val="22"/>
              </w:rPr>
            </w:pPr>
            <w:r>
              <w:t>III. Key function</w:t>
            </w:r>
            <w:r w:rsidR="004015C5">
              <w:t>s</w:t>
            </w:r>
            <w:r>
              <w:t xml:space="preserve">, </w:t>
            </w:r>
            <w:proofErr w:type="gramStart"/>
            <w:r>
              <w:t>accountabilities</w:t>
            </w:r>
            <w:proofErr w:type="gramEnd"/>
            <w:r>
              <w:t xml:space="preserve"> and related duties/tasks </w:t>
            </w:r>
            <w:r w:rsidR="004015C5" w:rsidRPr="005F4CCC">
              <w:rPr>
                <w:b w:val="0"/>
                <w:bCs w:val="0"/>
                <w:i/>
                <w:iCs/>
                <w:sz w:val="22"/>
                <w:szCs w:val="22"/>
              </w:rPr>
              <w:t xml:space="preserve">(Please outline the key accountabilities for this position </w:t>
            </w:r>
            <w:r w:rsidR="00695607" w:rsidRPr="00D65CBE">
              <w:rPr>
                <w:b w:val="0"/>
                <w:i/>
                <w:sz w:val="22"/>
                <w:szCs w:val="22"/>
              </w:rPr>
              <w:t>and</w:t>
            </w:r>
            <w:r w:rsidR="00D03D01" w:rsidRPr="00D65CBE">
              <w:rPr>
                <w:b w:val="0"/>
                <w:i/>
                <w:sz w:val="22"/>
                <w:szCs w:val="22"/>
              </w:rPr>
              <w:t xml:space="preserve"> underneath each accountability, the duties that describe how they are delivered</w:t>
            </w:r>
            <w:r w:rsidR="004015C5" w:rsidRPr="0045013E">
              <w:rPr>
                <w:b w:val="0"/>
                <w:bCs w:val="0"/>
                <w:i/>
                <w:iCs/>
                <w:sz w:val="22"/>
                <w:szCs w:val="22"/>
              </w:rPr>
              <w:t>. Please limit to four</w:t>
            </w:r>
            <w:r w:rsidR="008766D7" w:rsidRPr="0045013E">
              <w:rPr>
                <w:b w:val="0"/>
                <w:bCs w:val="0"/>
                <w:i/>
                <w:iCs/>
                <w:sz w:val="22"/>
                <w:szCs w:val="22"/>
              </w:rPr>
              <w:t xml:space="preserve"> to seven</w:t>
            </w:r>
            <w:r w:rsidR="004015C5" w:rsidRPr="00594B54">
              <w:rPr>
                <w:b w:val="0"/>
                <w:bCs w:val="0"/>
                <w:i/>
                <w:iCs/>
                <w:sz w:val="22"/>
                <w:szCs w:val="22"/>
              </w:rPr>
              <w:t xml:space="preserve"> accountabilities)</w:t>
            </w:r>
          </w:p>
          <w:p w14:paraId="5DDF6C0A" w14:textId="77777777" w:rsidR="00B466A4" w:rsidRDefault="00B466A4" w:rsidP="00586C34">
            <w:pPr>
              <w:spacing w:line="276" w:lineRule="auto"/>
              <w:rPr>
                <w:i/>
                <w:iCs/>
                <w:sz w:val="18"/>
              </w:rPr>
            </w:pPr>
          </w:p>
        </w:tc>
      </w:tr>
      <w:tr w:rsidR="00B466A4" w:rsidRPr="00C358C2" w14:paraId="6EE69342" w14:textId="77777777" w:rsidTr="612B9A6A">
        <w:tc>
          <w:tcPr>
            <w:tcW w:w="8856" w:type="dxa"/>
          </w:tcPr>
          <w:p w14:paraId="32C58463" w14:textId="77777777" w:rsidR="00DC538B" w:rsidRPr="00C358C2" w:rsidRDefault="00DC538B" w:rsidP="00586C34">
            <w:pPr>
              <w:spacing w:line="276" w:lineRule="auto"/>
              <w:jc w:val="both"/>
              <w:rPr>
                <w:rFonts w:cs="Arial"/>
                <w:b/>
                <w:bCs/>
              </w:rPr>
            </w:pPr>
          </w:p>
          <w:p w14:paraId="4FBB0633" w14:textId="192EC843" w:rsidR="00536BFB" w:rsidRPr="00C358C2" w:rsidRDefault="008C4B58" w:rsidP="00586C34">
            <w:pPr>
              <w:spacing w:line="276" w:lineRule="auto"/>
              <w:jc w:val="both"/>
              <w:rPr>
                <w:rFonts w:cs="Arial"/>
                <w:b/>
                <w:bCs/>
              </w:rPr>
            </w:pPr>
            <w:r w:rsidRPr="00C358C2">
              <w:rPr>
                <w:rFonts w:cs="Arial"/>
                <w:b/>
                <w:bCs/>
              </w:rPr>
              <w:t>Valuing P</w:t>
            </w:r>
            <w:r w:rsidR="00CF352C" w:rsidRPr="00C358C2">
              <w:rPr>
                <w:rFonts w:cs="Arial"/>
                <w:b/>
                <w:bCs/>
              </w:rPr>
              <w:t>eople</w:t>
            </w:r>
            <w:r w:rsidR="001077D1" w:rsidRPr="00C358C2">
              <w:rPr>
                <w:rFonts w:cs="Arial"/>
                <w:b/>
                <w:bCs/>
              </w:rPr>
              <w:t xml:space="preserve">: </w:t>
            </w:r>
            <w:r w:rsidR="00DC538B" w:rsidRPr="00C358C2">
              <w:rPr>
                <w:rFonts w:cs="Arial"/>
                <w:b/>
                <w:bCs/>
              </w:rPr>
              <w:t>D</w:t>
            </w:r>
            <w:r w:rsidR="001077D1" w:rsidRPr="00C358C2">
              <w:rPr>
                <w:rFonts w:cs="Arial"/>
                <w:b/>
                <w:bCs/>
              </w:rPr>
              <w:t xml:space="preserve">evelop </w:t>
            </w:r>
            <w:r w:rsidR="00E46BA7" w:rsidRPr="00C358C2">
              <w:rPr>
                <w:rFonts w:cs="Arial"/>
                <w:b/>
                <w:bCs/>
              </w:rPr>
              <w:t>p</w:t>
            </w:r>
            <w:r w:rsidR="009C246A" w:rsidRPr="00C358C2">
              <w:rPr>
                <w:rFonts w:cs="Arial"/>
                <w:b/>
                <w:bCs/>
              </w:rPr>
              <w:t>eople</w:t>
            </w:r>
            <w:r w:rsidR="00877839" w:rsidRPr="00C358C2">
              <w:rPr>
                <w:rFonts w:cs="Arial"/>
                <w:b/>
                <w:bCs/>
              </w:rPr>
              <w:t xml:space="preserve"> </w:t>
            </w:r>
            <w:r w:rsidR="00E46BA7" w:rsidRPr="00C358C2">
              <w:rPr>
                <w:rFonts w:cs="Arial"/>
                <w:b/>
                <w:bCs/>
              </w:rPr>
              <w:t>r</w:t>
            </w:r>
            <w:r w:rsidR="001077D1" w:rsidRPr="00C358C2">
              <w:rPr>
                <w:rFonts w:cs="Arial"/>
                <w:b/>
                <w:bCs/>
              </w:rPr>
              <w:t>esources</w:t>
            </w:r>
            <w:r w:rsidR="00BB272E" w:rsidRPr="00C358C2">
              <w:rPr>
                <w:rFonts w:cs="Arial"/>
                <w:b/>
                <w:bCs/>
              </w:rPr>
              <w:t xml:space="preserve"> to </w:t>
            </w:r>
            <w:r w:rsidR="00E46BA7" w:rsidRPr="00C358C2">
              <w:rPr>
                <w:rFonts w:cs="Arial"/>
                <w:b/>
                <w:bCs/>
              </w:rPr>
              <w:t xml:space="preserve">promote technical competence and </w:t>
            </w:r>
            <w:r w:rsidR="00BB272E" w:rsidRPr="00C358C2">
              <w:rPr>
                <w:rFonts w:cs="Arial"/>
                <w:b/>
                <w:bCs/>
              </w:rPr>
              <w:t xml:space="preserve">foster career progression and </w:t>
            </w:r>
            <w:r w:rsidR="00E46BA7" w:rsidRPr="00C358C2">
              <w:rPr>
                <w:rFonts w:cs="Arial"/>
                <w:b/>
                <w:bCs/>
              </w:rPr>
              <w:t>retention of</w:t>
            </w:r>
            <w:r w:rsidR="005B019A" w:rsidRPr="00C358C2">
              <w:rPr>
                <w:rFonts w:cs="Arial"/>
                <w:b/>
                <w:bCs/>
              </w:rPr>
              <w:t xml:space="preserve"> a</w:t>
            </w:r>
            <w:r w:rsidR="00BB272E" w:rsidRPr="00C358C2">
              <w:rPr>
                <w:rFonts w:cs="Arial"/>
                <w:b/>
                <w:bCs/>
              </w:rPr>
              <w:t xml:space="preserve"> “fit for purpose”/ agile workforce</w:t>
            </w:r>
          </w:p>
          <w:p w14:paraId="6A04CD49" w14:textId="019F1F97" w:rsidR="00B566AE" w:rsidRPr="00C358C2" w:rsidRDefault="00DC538B" w:rsidP="00B566AE">
            <w:pPr>
              <w:pStyle w:val="ListParagraph"/>
              <w:numPr>
                <w:ilvl w:val="0"/>
                <w:numId w:val="18"/>
              </w:numPr>
              <w:spacing w:line="276" w:lineRule="auto"/>
              <w:rPr>
                <w:rFonts w:cs="Arial"/>
              </w:rPr>
            </w:pPr>
            <w:r w:rsidRPr="00C358C2">
              <w:t>Facilitate</w:t>
            </w:r>
            <w:r w:rsidR="00B566AE" w:rsidRPr="00C358C2">
              <w:t xml:space="preserve"> an environment of management excellence, staff well-being and accessibility and inclusion through implementation of strategies, policies, procedures.</w:t>
            </w:r>
          </w:p>
          <w:p w14:paraId="05F57EEE" w14:textId="183E3DEA" w:rsidR="001B7B0F" w:rsidRPr="00C358C2" w:rsidRDefault="00DC538B" w:rsidP="00586C34">
            <w:pPr>
              <w:pStyle w:val="ListParagraph"/>
              <w:numPr>
                <w:ilvl w:val="0"/>
                <w:numId w:val="11"/>
              </w:numPr>
              <w:spacing w:line="276" w:lineRule="auto"/>
              <w:rPr>
                <w:rFonts w:cs="Arial"/>
              </w:rPr>
            </w:pPr>
            <w:r w:rsidRPr="00C358C2">
              <w:lastRenderedPageBreak/>
              <w:t xml:space="preserve">Implement solutions and advise to office </w:t>
            </w:r>
            <w:r w:rsidR="001B7B0F" w:rsidRPr="00C358C2">
              <w:t>management on people management and office culture.</w:t>
            </w:r>
          </w:p>
          <w:p w14:paraId="18ECE8D8" w14:textId="58970DED" w:rsidR="00934E10" w:rsidRPr="00C358C2" w:rsidRDefault="00934E10" w:rsidP="00934E10">
            <w:pPr>
              <w:pStyle w:val="ListParagraph"/>
              <w:numPr>
                <w:ilvl w:val="0"/>
                <w:numId w:val="11"/>
              </w:numPr>
              <w:spacing w:line="276" w:lineRule="auto"/>
              <w:rPr>
                <w:rFonts w:cs="Arial"/>
              </w:rPr>
            </w:pPr>
            <w:r w:rsidRPr="00C358C2">
              <w:rPr>
                <w:rFonts w:cs="Arial"/>
              </w:rPr>
              <w:t xml:space="preserve">Coordinate the human resource development and resourcing strategies to bring about changes in knowledge, skills, </w:t>
            </w:r>
            <w:proofErr w:type="gramStart"/>
            <w:r w:rsidRPr="00C358C2">
              <w:rPr>
                <w:rFonts w:cs="Arial"/>
              </w:rPr>
              <w:t>abilities</w:t>
            </w:r>
            <w:proofErr w:type="gramEnd"/>
            <w:r w:rsidRPr="00C358C2">
              <w:rPr>
                <w:rFonts w:cs="Arial"/>
              </w:rPr>
              <w:t xml:space="preserve"> and mind sets for Operations staff.</w:t>
            </w:r>
          </w:p>
          <w:p w14:paraId="208A6897" w14:textId="031948E0" w:rsidR="008E37D8" w:rsidRPr="00C358C2" w:rsidRDefault="004633A1" w:rsidP="00586C34">
            <w:pPr>
              <w:pStyle w:val="ListParagraph"/>
              <w:numPr>
                <w:ilvl w:val="0"/>
                <w:numId w:val="11"/>
              </w:numPr>
              <w:spacing w:line="276" w:lineRule="auto"/>
              <w:rPr>
                <w:rFonts w:cs="Arial"/>
              </w:rPr>
            </w:pPr>
            <w:r w:rsidRPr="00C358C2">
              <w:rPr>
                <w:rFonts w:cs="Arial"/>
              </w:rPr>
              <w:t>Keep abreast of industry standards in management and finance</w:t>
            </w:r>
            <w:r w:rsidR="00DC538B" w:rsidRPr="00C358C2">
              <w:rPr>
                <w:rFonts w:cs="Arial"/>
              </w:rPr>
              <w:t xml:space="preserve"> and</w:t>
            </w:r>
            <w:r w:rsidRPr="00C358C2">
              <w:rPr>
                <w:rFonts w:cs="Arial"/>
              </w:rPr>
              <w:t xml:space="preserve"> share best practices an</w:t>
            </w:r>
            <w:r w:rsidR="00B463EC" w:rsidRPr="00C358C2">
              <w:rPr>
                <w:rFonts w:cs="Arial"/>
              </w:rPr>
              <w:t>d knowledge learned with</w:t>
            </w:r>
            <w:r w:rsidR="00DC538B" w:rsidRPr="00C358C2">
              <w:rPr>
                <w:rFonts w:cs="Arial"/>
              </w:rPr>
              <w:t>in the office</w:t>
            </w:r>
            <w:r w:rsidRPr="00C358C2">
              <w:rPr>
                <w:rFonts w:cs="Arial"/>
              </w:rPr>
              <w:t>.</w:t>
            </w:r>
          </w:p>
          <w:p w14:paraId="78DB2698" w14:textId="71DAEFF3" w:rsidR="008E37D8" w:rsidRPr="00C358C2" w:rsidRDefault="00DC538B" w:rsidP="00586C34">
            <w:pPr>
              <w:pStyle w:val="ListParagraph"/>
              <w:numPr>
                <w:ilvl w:val="0"/>
                <w:numId w:val="11"/>
              </w:numPr>
              <w:spacing w:line="276" w:lineRule="auto"/>
              <w:rPr>
                <w:rFonts w:cs="Arial"/>
              </w:rPr>
            </w:pPr>
            <w:r w:rsidRPr="00C358C2">
              <w:rPr>
                <w:rFonts w:cs="Arial"/>
              </w:rPr>
              <w:t>S</w:t>
            </w:r>
            <w:r w:rsidR="008E37D8" w:rsidRPr="00C358C2">
              <w:rPr>
                <w:rFonts w:cs="Arial"/>
              </w:rPr>
              <w:t xml:space="preserve">upport Excellence in Operations in UNICEF derived from the five strategic pillars. </w:t>
            </w:r>
          </w:p>
          <w:p w14:paraId="228CCE03" w14:textId="77777777" w:rsidR="00DC538B" w:rsidRPr="00C358C2" w:rsidRDefault="00DC538B" w:rsidP="00586C34">
            <w:pPr>
              <w:spacing w:line="276" w:lineRule="auto"/>
              <w:contextualSpacing/>
              <w:jc w:val="both"/>
              <w:rPr>
                <w:rFonts w:cs="Arial"/>
                <w:b/>
                <w:bCs/>
              </w:rPr>
            </w:pPr>
          </w:p>
          <w:p w14:paraId="7A7FFCE8" w14:textId="77777777" w:rsidR="005E0FF6" w:rsidRPr="00C358C2" w:rsidRDefault="00587D4D" w:rsidP="00586C34">
            <w:pPr>
              <w:spacing w:line="276" w:lineRule="auto"/>
              <w:contextualSpacing/>
              <w:jc w:val="both"/>
              <w:rPr>
                <w:rFonts w:cs="Arial"/>
                <w:b/>
                <w:bCs/>
              </w:rPr>
            </w:pPr>
            <w:r w:rsidRPr="00C358C2">
              <w:rPr>
                <w:rFonts w:cs="Arial"/>
                <w:b/>
                <w:bCs/>
              </w:rPr>
              <w:t xml:space="preserve">Valuing Money: </w:t>
            </w:r>
            <w:r w:rsidR="00C4560D" w:rsidRPr="00C358C2">
              <w:rPr>
                <w:rFonts w:cs="Arial"/>
                <w:b/>
                <w:bCs/>
              </w:rPr>
              <w:t>Champion strategic resources to achieve organizational goals and ensure Value for Money (</w:t>
            </w:r>
            <w:proofErr w:type="spellStart"/>
            <w:r w:rsidR="00C4560D" w:rsidRPr="00C358C2">
              <w:rPr>
                <w:rFonts w:cs="Arial"/>
                <w:b/>
                <w:bCs/>
              </w:rPr>
              <w:t>VfM</w:t>
            </w:r>
            <w:proofErr w:type="spellEnd"/>
            <w:r w:rsidR="00C4560D" w:rsidRPr="00C358C2">
              <w:rPr>
                <w:rFonts w:cs="Arial"/>
                <w:b/>
                <w:bCs/>
              </w:rPr>
              <w:t>)</w:t>
            </w:r>
          </w:p>
          <w:p w14:paraId="1B164E8A" w14:textId="00D4A83C" w:rsidR="008E37D8" w:rsidRPr="00C358C2" w:rsidRDefault="00DC538B" w:rsidP="00586C34">
            <w:pPr>
              <w:pStyle w:val="ListParagraph"/>
              <w:numPr>
                <w:ilvl w:val="0"/>
                <w:numId w:val="11"/>
              </w:numPr>
              <w:spacing w:line="276" w:lineRule="auto"/>
              <w:rPr>
                <w:rFonts w:cs="Arial"/>
              </w:rPr>
            </w:pPr>
            <w:r w:rsidRPr="00C358C2">
              <w:rPr>
                <w:rFonts w:cs="Arial"/>
              </w:rPr>
              <w:t>Ensure effective</w:t>
            </w:r>
            <w:r w:rsidR="008E37D8" w:rsidRPr="00C358C2">
              <w:rPr>
                <w:rFonts w:cs="Arial"/>
              </w:rPr>
              <w:t xml:space="preserve"> </w:t>
            </w:r>
            <w:r w:rsidR="004645DF" w:rsidRPr="00C358C2">
              <w:rPr>
                <w:rFonts w:cs="Arial"/>
              </w:rPr>
              <w:t xml:space="preserve">identification and </w:t>
            </w:r>
            <w:r w:rsidR="008E37D8" w:rsidRPr="00C358C2">
              <w:rPr>
                <w:rFonts w:cs="Arial"/>
              </w:rPr>
              <w:t>use of resources in various concrete Value for Money (</w:t>
            </w:r>
            <w:proofErr w:type="spellStart"/>
            <w:r w:rsidR="008E37D8" w:rsidRPr="00C358C2">
              <w:rPr>
                <w:rFonts w:cs="Arial"/>
              </w:rPr>
              <w:t>VfM</w:t>
            </w:r>
            <w:proofErr w:type="spellEnd"/>
            <w:r w:rsidR="008E37D8" w:rsidRPr="00C358C2">
              <w:rPr>
                <w:rFonts w:cs="Arial"/>
              </w:rPr>
              <w:t>) areas, including eco-efficiency and inclusivity,</w:t>
            </w:r>
            <w:r w:rsidR="00891DF3" w:rsidRPr="00C358C2">
              <w:rPr>
                <w:rFonts w:cs="Arial"/>
              </w:rPr>
              <w:t xml:space="preserve"> common premises,</w:t>
            </w:r>
            <w:r w:rsidR="008E37D8" w:rsidRPr="00C358C2">
              <w:rPr>
                <w:rFonts w:cs="Arial"/>
              </w:rPr>
              <w:t xml:space="preserve"> costing, </w:t>
            </w:r>
            <w:r w:rsidR="00FF2192" w:rsidRPr="00C358C2">
              <w:rPr>
                <w:rFonts w:cs="Arial"/>
              </w:rPr>
              <w:t xml:space="preserve">results-based </w:t>
            </w:r>
            <w:r w:rsidR="008E37D8" w:rsidRPr="00C358C2">
              <w:rPr>
                <w:rFonts w:cs="Arial"/>
              </w:rPr>
              <w:t>budgeting financial monitoring</w:t>
            </w:r>
            <w:r w:rsidR="000F053F" w:rsidRPr="00C358C2">
              <w:rPr>
                <w:rFonts w:cs="Arial"/>
              </w:rPr>
              <w:t xml:space="preserve"> </w:t>
            </w:r>
            <w:r w:rsidR="00891DF3" w:rsidRPr="00C358C2">
              <w:rPr>
                <w:rFonts w:cs="Arial"/>
              </w:rPr>
              <w:t>etc.</w:t>
            </w:r>
          </w:p>
          <w:p w14:paraId="41CFBA28" w14:textId="2F6A0CB3" w:rsidR="008E37D8" w:rsidRPr="00C358C2" w:rsidRDefault="00B463EC" w:rsidP="00586C34">
            <w:pPr>
              <w:pStyle w:val="ListParagraph"/>
              <w:numPr>
                <w:ilvl w:val="0"/>
                <w:numId w:val="11"/>
              </w:numPr>
              <w:spacing w:line="276" w:lineRule="auto"/>
              <w:rPr>
                <w:rFonts w:cs="Arial"/>
              </w:rPr>
            </w:pPr>
            <w:r w:rsidRPr="00C358C2">
              <w:rPr>
                <w:rFonts w:cs="Arial"/>
              </w:rPr>
              <w:t>Support Business Units on options to</w:t>
            </w:r>
            <w:r w:rsidR="008E37D8" w:rsidRPr="00C358C2">
              <w:rPr>
                <w:rFonts w:cs="Arial"/>
              </w:rPr>
              <w:t xml:space="preserve"> g</w:t>
            </w:r>
            <w:r w:rsidRPr="00C358C2">
              <w:rPr>
                <w:rFonts w:cs="Arial"/>
              </w:rPr>
              <w:t>enerate</w:t>
            </w:r>
            <w:r w:rsidR="008E37D8" w:rsidRPr="00C358C2">
              <w:rPr>
                <w:rFonts w:cs="Arial"/>
              </w:rPr>
              <w:t xml:space="preserve"> </w:t>
            </w:r>
            <w:r w:rsidRPr="00C358C2">
              <w:rPr>
                <w:rFonts w:cs="Arial"/>
              </w:rPr>
              <w:t xml:space="preserve">greater </w:t>
            </w:r>
            <w:proofErr w:type="spellStart"/>
            <w:r w:rsidR="00861DE1" w:rsidRPr="00C358C2">
              <w:rPr>
                <w:rFonts w:cs="Arial"/>
              </w:rPr>
              <w:t>VfM</w:t>
            </w:r>
            <w:proofErr w:type="spellEnd"/>
            <w:r w:rsidR="00861DE1" w:rsidRPr="00C358C2">
              <w:rPr>
                <w:rFonts w:cs="Arial"/>
              </w:rPr>
              <w:t>.</w:t>
            </w:r>
          </w:p>
          <w:p w14:paraId="3B1D12E5" w14:textId="77777777" w:rsidR="00A75863" w:rsidRPr="00C358C2" w:rsidRDefault="00A75863" w:rsidP="00A75863">
            <w:pPr>
              <w:pStyle w:val="ListParagraph"/>
              <w:numPr>
                <w:ilvl w:val="0"/>
                <w:numId w:val="11"/>
              </w:numPr>
              <w:spacing w:line="276" w:lineRule="auto"/>
              <w:rPr>
                <w:rFonts w:cs="Arial"/>
              </w:rPr>
            </w:pPr>
            <w:r w:rsidRPr="00C358C2">
              <w:rPr>
                <w:rFonts w:cs="Arial"/>
              </w:rPr>
              <w:t xml:space="preserve">Lead the financial oversight management, monitoring and reporting of all the country </w:t>
            </w:r>
            <w:proofErr w:type="spellStart"/>
            <w:r w:rsidRPr="00C358C2">
              <w:rPr>
                <w:rFonts w:cs="Arial"/>
              </w:rPr>
              <w:t>programme</w:t>
            </w:r>
            <w:proofErr w:type="spellEnd"/>
            <w:r w:rsidRPr="00C358C2">
              <w:rPr>
                <w:rFonts w:cs="Arial"/>
              </w:rPr>
              <w:t xml:space="preserve"> budget - and where applicable private sector fundraising budgets; make analysis and recommendations for Representative’s and Deputy Representative’s to take risk informed decisions.</w:t>
            </w:r>
          </w:p>
          <w:p w14:paraId="592568F2" w14:textId="5E727492" w:rsidR="005E0FF6" w:rsidRPr="00C358C2" w:rsidRDefault="00861DE1" w:rsidP="00586C34">
            <w:pPr>
              <w:pStyle w:val="ListParagraph"/>
              <w:numPr>
                <w:ilvl w:val="0"/>
                <w:numId w:val="11"/>
              </w:numPr>
              <w:spacing w:line="276" w:lineRule="auto"/>
              <w:rPr>
                <w:rFonts w:cs="Arial"/>
              </w:rPr>
            </w:pPr>
            <w:r w:rsidRPr="00C358C2">
              <w:rPr>
                <w:rFonts w:cs="Arial"/>
              </w:rPr>
              <w:t xml:space="preserve">Implement </w:t>
            </w:r>
            <w:r w:rsidR="00B463EC" w:rsidRPr="00C358C2">
              <w:rPr>
                <w:rFonts w:cs="Arial"/>
              </w:rPr>
              <w:t xml:space="preserve">various modalities of valuing </w:t>
            </w:r>
            <w:r w:rsidR="008E37D8" w:rsidRPr="00C358C2">
              <w:rPr>
                <w:rFonts w:cs="Arial"/>
              </w:rPr>
              <w:t>resources through finan</w:t>
            </w:r>
            <w:r w:rsidR="00744454" w:rsidRPr="00C358C2">
              <w:rPr>
                <w:rFonts w:cs="Arial"/>
              </w:rPr>
              <w:t xml:space="preserve">cing modalities such as </w:t>
            </w:r>
            <w:r w:rsidR="004B160A" w:rsidRPr="00C358C2">
              <w:rPr>
                <w:rFonts w:cs="Arial"/>
              </w:rPr>
              <w:t xml:space="preserve">budgeting and </w:t>
            </w:r>
            <w:r w:rsidR="008E37D8" w:rsidRPr="00C358C2">
              <w:rPr>
                <w:rFonts w:cs="Arial"/>
              </w:rPr>
              <w:t>pre-financing</w:t>
            </w:r>
            <w:r w:rsidR="00744454" w:rsidRPr="00C358C2">
              <w:rPr>
                <w:rFonts w:cs="Arial"/>
              </w:rPr>
              <w:t xml:space="preserve"> modalities for supplies, cash-based transfer </w:t>
            </w:r>
            <w:r w:rsidR="004B160A" w:rsidRPr="00C358C2">
              <w:rPr>
                <w:rFonts w:cs="Arial"/>
              </w:rPr>
              <w:t xml:space="preserve">etc. </w:t>
            </w:r>
          </w:p>
          <w:p w14:paraId="5877A55F" w14:textId="6B29BA8F" w:rsidR="008C2B89" w:rsidRPr="00C358C2" w:rsidRDefault="008C2B89" w:rsidP="00586C34">
            <w:pPr>
              <w:pStyle w:val="ListParagraph"/>
              <w:numPr>
                <w:ilvl w:val="0"/>
                <w:numId w:val="11"/>
              </w:numPr>
              <w:spacing w:line="276" w:lineRule="auto"/>
              <w:rPr>
                <w:rFonts w:cs="Arial"/>
              </w:rPr>
            </w:pPr>
            <w:r w:rsidRPr="00C358C2">
              <w:rPr>
                <w:rFonts w:cs="Arial"/>
              </w:rPr>
              <w:t xml:space="preserve">Oversee </w:t>
            </w:r>
            <w:r w:rsidR="00861DE1" w:rsidRPr="00C358C2">
              <w:rPr>
                <w:rFonts w:cs="Arial"/>
              </w:rPr>
              <w:t xml:space="preserve">implementation of </w:t>
            </w:r>
            <w:r w:rsidRPr="00C358C2">
              <w:rPr>
                <w:rFonts w:cs="Arial"/>
              </w:rPr>
              <w:t xml:space="preserve">Supply </w:t>
            </w:r>
            <w:r w:rsidR="00861DE1" w:rsidRPr="00C358C2">
              <w:rPr>
                <w:rFonts w:cs="Arial"/>
              </w:rPr>
              <w:t>plan for the office</w:t>
            </w:r>
            <w:r w:rsidRPr="00C358C2">
              <w:rPr>
                <w:rFonts w:cs="Arial"/>
              </w:rPr>
              <w:t xml:space="preserve"> </w:t>
            </w:r>
            <w:r w:rsidR="00D5655F" w:rsidRPr="00C358C2">
              <w:rPr>
                <w:rFonts w:cs="Arial"/>
              </w:rPr>
              <w:t>and stay ab</w:t>
            </w:r>
            <w:r w:rsidR="00B463EC" w:rsidRPr="00C358C2">
              <w:rPr>
                <w:rFonts w:cs="Arial"/>
              </w:rPr>
              <w:t xml:space="preserve">reast of </w:t>
            </w:r>
            <w:r w:rsidR="00861DE1" w:rsidRPr="00C358C2">
              <w:rPr>
                <w:rFonts w:cs="Arial"/>
              </w:rPr>
              <w:t xml:space="preserve">the </w:t>
            </w:r>
            <w:r w:rsidR="00201220" w:rsidRPr="00C358C2">
              <w:rPr>
                <w:rFonts w:cs="Arial"/>
              </w:rPr>
              <w:t>regional strategies</w:t>
            </w:r>
            <w:r w:rsidR="00A04B5B" w:rsidRPr="00C358C2">
              <w:rPr>
                <w:rFonts w:cs="Arial"/>
              </w:rPr>
              <w:t>.</w:t>
            </w:r>
          </w:p>
          <w:p w14:paraId="7C64588A" w14:textId="77777777" w:rsidR="00587D4D" w:rsidRPr="00C358C2" w:rsidRDefault="00587D4D" w:rsidP="00586C34">
            <w:pPr>
              <w:spacing w:line="276" w:lineRule="auto"/>
              <w:rPr>
                <w:rFonts w:cs="Arial"/>
                <w:b/>
                <w:bCs/>
              </w:rPr>
            </w:pPr>
          </w:p>
          <w:p w14:paraId="30A5939B" w14:textId="77777777" w:rsidR="005E0FF6" w:rsidRPr="00C358C2" w:rsidRDefault="00CF352C" w:rsidP="00586C34">
            <w:pPr>
              <w:spacing w:line="276" w:lineRule="auto"/>
              <w:rPr>
                <w:rFonts w:cs="Arial"/>
                <w:b/>
                <w:bCs/>
              </w:rPr>
            </w:pPr>
            <w:r w:rsidRPr="00C358C2">
              <w:rPr>
                <w:rFonts w:cs="Arial"/>
                <w:b/>
                <w:bCs/>
              </w:rPr>
              <w:t>Valuing Risk Management:</w:t>
            </w:r>
            <w:r w:rsidR="00C4560D" w:rsidRPr="00C358C2">
              <w:rPr>
                <w:rFonts w:cs="Arial"/>
                <w:b/>
                <w:bCs/>
              </w:rPr>
              <w:t xml:space="preserve"> </w:t>
            </w:r>
            <w:r w:rsidR="001A42F2" w:rsidRPr="00C358C2">
              <w:rPr>
                <w:rFonts w:cs="Arial"/>
                <w:b/>
                <w:bCs/>
              </w:rPr>
              <w:t>Enhance</w:t>
            </w:r>
            <w:r w:rsidR="005B019A" w:rsidRPr="00C358C2">
              <w:rPr>
                <w:rFonts w:cs="Arial"/>
                <w:b/>
                <w:bCs/>
              </w:rPr>
              <w:t xml:space="preserve"> </w:t>
            </w:r>
            <w:r w:rsidR="00C4560D" w:rsidRPr="00C358C2">
              <w:rPr>
                <w:rFonts w:cs="Arial"/>
                <w:b/>
                <w:bCs/>
              </w:rPr>
              <w:t xml:space="preserve">Risk </w:t>
            </w:r>
            <w:r w:rsidR="004A7186" w:rsidRPr="00C358C2">
              <w:rPr>
                <w:rFonts w:cs="Arial"/>
                <w:b/>
                <w:bCs/>
              </w:rPr>
              <w:t>M</w:t>
            </w:r>
            <w:r w:rsidR="00C4560D" w:rsidRPr="00C358C2">
              <w:rPr>
                <w:rFonts w:cs="Arial"/>
                <w:b/>
                <w:bCs/>
              </w:rPr>
              <w:t xml:space="preserve">anagement </w:t>
            </w:r>
            <w:r w:rsidR="00DE398D" w:rsidRPr="00C358C2">
              <w:rPr>
                <w:rFonts w:cs="Arial"/>
                <w:b/>
                <w:bCs/>
              </w:rPr>
              <w:t>to incr</w:t>
            </w:r>
            <w:r w:rsidR="00587D4D" w:rsidRPr="00C358C2">
              <w:rPr>
                <w:rFonts w:cs="Arial"/>
                <w:b/>
                <w:bCs/>
              </w:rPr>
              <w:t>ease organizational performance</w:t>
            </w:r>
            <w:r w:rsidR="00DE398D" w:rsidRPr="00C358C2">
              <w:rPr>
                <w:rFonts w:cs="Arial"/>
                <w:b/>
                <w:bCs/>
              </w:rPr>
              <w:t xml:space="preserve"> </w:t>
            </w:r>
            <w:r w:rsidR="00C4560D" w:rsidRPr="00C358C2">
              <w:rPr>
                <w:rFonts w:cs="Arial"/>
                <w:b/>
                <w:bCs/>
              </w:rPr>
              <w:t>and</w:t>
            </w:r>
            <w:r w:rsidR="00587D4D" w:rsidRPr="00C358C2">
              <w:rPr>
                <w:rFonts w:cs="Arial"/>
                <w:b/>
                <w:bCs/>
              </w:rPr>
              <w:t xml:space="preserve"> </w:t>
            </w:r>
            <w:r w:rsidR="00DE398D" w:rsidRPr="00C358C2">
              <w:rPr>
                <w:rFonts w:cs="Arial"/>
                <w:b/>
                <w:bCs/>
              </w:rPr>
              <w:t>strengthen i</w:t>
            </w:r>
            <w:r w:rsidR="00C4560D" w:rsidRPr="00C358C2">
              <w:rPr>
                <w:rFonts w:cs="Arial"/>
                <w:b/>
                <w:bCs/>
              </w:rPr>
              <w:t xml:space="preserve">nternal </w:t>
            </w:r>
            <w:r w:rsidR="00DE398D" w:rsidRPr="00C358C2">
              <w:rPr>
                <w:rFonts w:cs="Arial"/>
                <w:b/>
                <w:bCs/>
              </w:rPr>
              <w:t>c</w:t>
            </w:r>
            <w:r w:rsidR="00C4560D" w:rsidRPr="00C358C2">
              <w:rPr>
                <w:rFonts w:cs="Arial"/>
                <w:b/>
                <w:bCs/>
              </w:rPr>
              <w:t>ontrol</w:t>
            </w:r>
            <w:r w:rsidR="001A42F2" w:rsidRPr="00C358C2">
              <w:rPr>
                <w:rFonts w:cs="Arial"/>
                <w:b/>
                <w:bCs/>
              </w:rPr>
              <w:t xml:space="preserve"> </w:t>
            </w:r>
          </w:p>
          <w:p w14:paraId="5B1C6352" w14:textId="41B4E11B" w:rsidR="008E37D8" w:rsidRPr="00C358C2" w:rsidRDefault="00861DE1" w:rsidP="00586C34">
            <w:pPr>
              <w:pStyle w:val="ListParagraph"/>
              <w:numPr>
                <w:ilvl w:val="0"/>
                <w:numId w:val="11"/>
              </w:numPr>
              <w:spacing w:line="276" w:lineRule="auto"/>
              <w:rPr>
                <w:rFonts w:cs="Arial"/>
              </w:rPr>
            </w:pPr>
            <w:r w:rsidRPr="00C358C2">
              <w:rPr>
                <w:rFonts w:cs="Arial"/>
              </w:rPr>
              <w:t xml:space="preserve">Support the office with </w:t>
            </w:r>
            <w:r w:rsidR="008E37D8" w:rsidRPr="00C358C2">
              <w:rPr>
                <w:rFonts w:cs="Arial"/>
              </w:rPr>
              <w:t>up</w:t>
            </w:r>
            <w:r w:rsidR="00F638A6" w:rsidRPr="00C358C2">
              <w:rPr>
                <w:rFonts w:cs="Arial"/>
              </w:rPr>
              <w:t>-</w:t>
            </w:r>
            <w:r w:rsidR="008E37D8" w:rsidRPr="00C358C2">
              <w:rPr>
                <w:rFonts w:cs="Arial"/>
              </w:rPr>
              <w:t>to</w:t>
            </w:r>
            <w:r w:rsidR="00F638A6" w:rsidRPr="00C358C2">
              <w:rPr>
                <w:rFonts w:cs="Arial"/>
              </w:rPr>
              <w:t>-</w:t>
            </w:r>
            <w:r w:rsidR="008E37D8" w:rsidRPr="00C358C2">
              <w:rPr>
                <w:rFonts w:cs="Arial"/>
              </w:rPr>
              <w:t xml:space="preserve">date information to make </w:t>
            </w:r>
            <w:r w:rsidR="0052050F" w:rsidRPr="00C358C2">
              <w:rPr>
                <w:rFonts w:cs="Arial"/>
              </w:rPr>
              <w:t xml:space="preserve">operational and programmatic </w:t>
            </w:r>
            <w:r w:rsidR="008E37D8" w:rsidRPr="00C358C2">
              <w:rPr>
                <w:rFonts w:cs="Arial"/>
              </w:rPr>
              <w:t>risk informed decisions and improve performance, with the support of the enterprise Governance, Risk and Compliance (</w:t>
            </w:r>
            <w:proofErr w:type="spellStart"/>
            <w:r w:rsidR="008E37D8" w:rsidRPr="00C358C2">
              <w:rPr>
                <w:rFonts w:cs="Arial"/>
              </w:rPr>
              <w:t>eGRC</w:t>
            </w:r>
            <w:proofErr w:type="spellEnd"/>
            <w:r w:rsidR="008E37D8" w:rsidRPr="00C358C2">
              <w:rPr>
                <w:rFonts w:cs="Arial"/>
              </w:rPr>
              <w:t>) platform.</w:t>
            </w:r>
          </w:p>
          <w:p w14:paraId="301E6B8A" w14:textId="77777777" w:rsidR="00A75863" w:rsidRPr="00C358C2" w:rsidRDefault="00861DE1" w:rsidP="00A75863">
            <w:pPr>
              <w:pStyle w:val="ListParagraph"/>
              <w:numPr>
                <w:ilvl w:val="0"/>
                <w:numId w:val="11"/>
              </w:numPr>
              <w:spacing w:line="276" w:lineRule="auto"/>
              <w:rPr>
                <w:rFonts w:cs="Arial"/>
              </w:rPr>
            </w:pPr>
            <w:r w:rsidRPr="00C358C2">
              <w:rPr>
                <w:rFonts w:cs="Arial"/>
              </w:rPr>
              <w:t>Update and participate in testing of business continuity plans to ensure U</w:t>
            </w:r>
            <w:r w:rsidR="008E37D8" w:rsidRPr="00C358C2">
              <w:rPr>
                <w:rFonts w:cs="Arial"/>
              </w:rPr>
              <w:t xml:space="preserve">NICEF organizational resilience </w:t>
            </w:r>
            <w:r w:rsidRPr="00C358C2">
              <w:rPr>
                <w:rFonts w:cs="Arial"/>
              </w:rPr>
              <w:t xml:space="preserve">to disaster and risks </w:t>
            </w:r>
            <w:r w:rsidR="006118E7" w:rsidRPr="00C358C2">
              <w:rPr>
                <w:rFonts w:cs="Arial"/>
              </w:rPr>
              <w:t>and</w:t>
            </w:r>
            <w:r w:rsidR="00166B52" w:rsidRPr="00C358C2">
              <w:rPr>
                <w:rFonts w:cs="Arial"/>
              </w:rPr>
              <w:t xml:space="preserve"> </w:t>
            </w:r>
            <w:r w:rsidRPr="00C358C2">
              <w:rPr>
                <w:rFonts w:cs="Arial"/>
              </w:rPr>
              <w:t>staff safety and security</w:t>
            </w:r>
            <w:r w:rsidR="006118E7" w:rsidRPr="00C358C2">
              <w:rPr>
                <w:rFonts w:cs="Arial"/>
              </w:rPr>
              <w:t xml:space="preserve"> as well </w:t>
            </w:r>
            <w:r w:rsidR="00480ACC" w:rsidRPr="00C358C2">
              <w:rPr>
                <w:rFonts w:cs="Arial"/>
              </w:rPr>
              <w:t>as Emergency</w:t>
            </w:r>
            <w:r w:rsidR="006118E7" w:rsidRPr="00C358C2">
              <w:rPr>
                <w:rFonts w:cs="Arial"/>
              </w:rPr>
              <w:t xml:space="preserve"> P</w:t>
            </w:r>
            <w:r w:rsidR="006118E7" w:rsidRPr="00C358C2">
              <w:t>reparedness and Response to humanitarian situations.</w:t>
            </w:r>
            <w:r w:rsidR="00A75863" w:rsidRPr="00C358C2">
              <w:rPr>
                <w:rFonts w:cs="Arial"/>
              </w:rPr>
              <w:t xml:space="preserve"> </w:t>
            </w:r>
          </w:p>
          <w:p w14:paraId="6B1B1B9A" w14:textId="5CE27912" w:rsidR="008E37D8" w:rsidRPr="00C358C2" w:rsidRDefault="00A75863" w:rsidP="00A75863">
            <w:pPr>
              <w:pStyle w:val="ListParagraph"/>
              <w:numPr>
                <w:ilvl w:val="0"/>
                <w:numId w:val="11"/>
              </w:numPr>
              <w:spacing w:line="276" w:lineRule="auto"/>
              <w:rPr>
                <w:rFonts w:cs="Arial"/>
              </w:rPr>
            </w:pPr>
            <w:r w:rsidRPr="00C358C2">
              <w:rPr>
                <w:rFonts w:cs="Arial"/>
              </w:rPr>
              <w:t xml:space="preserve">Review internal controls and policies/guidance included in the Regulatory Framework, provide oversight of appropriate implementation of policies and </w:t>
            </w:r>
            <w:proofErr w:type="gramStart"/>
            <w:r w:rsidRPr="00C358C2">
              <w:rPr>
                <w:rFonts w:cs="Arial"/>
              </w:rPr>
              <w:t>procedures</w:t>
            </w:r>
            <w:proofErr w:type="gramEnd"/>
            <w:r w:rsidRPr="00C358C2">
              <w:rPr>
                <w:rFonts w:cs="Arial"/>
              </w:rPr>
              <w:t xml:space="preserve"> and provide feedback on policy and internal controls as appropriate. </w:t>
            </w:r>
          </w:p>
          <w:p w14:paraId="0D77B2F1" w14:textId="16A31C03" w:rsidR="008E37D8" w:rsidRDefault="00861DE1" w:rsidP="00586C34">
            <w:pPr>
              <w:pStyle w:val="ListParagraph"/>
              <w:numPr>
                <w:ilvl w:val="0"/>
                <w:numId w:val="11"/>
              </w:numPr>
              <w:spacing w:line="276" w:lineRule="auto"/>
              <w:rPr>
                <w:rFonts w:cs="Arial"/>
              </w:rPr>
            </w:pPr>
            <w:r w:rsidRPr="00C358C2">
              <w:rPr>
                <w:rFonts w:cs="Arial"/>
              </w:rPr>
              <w:t>Support i</w:t>
            </w:r>
            <w:r w:rsidR="008E37D8" w:rsidRPr="00C358C2">
              <w:rPr>
                <w:rFonts w:cs="Arial"/>
              </w:rPr>
              <w:t>mplement</w:t>
            </w:r>
            <w:r w:rsidRPr="00C358C2">
              <w:rPr>
                <w:rFonts w:cs="Arial"/>
              </w:rPr>
              <w:t>ation</w:t>
            </w:r>
            <w:r w:rsidR="008E37D8" w:rsidRPr="00C358C2">
              <w:rPr>
                <w:rFonts w:cs="Arial"/>
              </w:rPr>
              <w:t xml:space="preserve"> mandatory anti-fraud systems, </w:t>
            </w:r>
            <w:proofErr w:type="gramStart"/>
            <w:r w:rsidR="008E37D8" w:rsidRPr="00C358C2">
              <w:rPr>
                <w:rFonts w:cs="Arial"/>
              </w:rPr>
              <w:t>pr</w:t>
            </w:r>
            <w:r w:rsidR="00931F2E" w:rsidRPr="00C358C2">
              <w:rPr>
                <w:rFonts w:cs="Arial"/>
              </w:rPr>
              <w:t>ocesses</w:t>
            </w:r>
            <w:proofErr w:type="gramEnd"/>
            <w:r w:rsidR="00931F2E" w:rsidRPr="00C358C2">
              <w:rPr>
                <w:rFonts w:cs="Arial"/>
              </w:rPr>
              <w:t xml:space="preserve"> and actions, and share</w:t>
            </w:r>
            <w:r w:rsidR="008E37D8" w:rsidRPr="00C358C2">
              <w:rPr>
                <w:rFonts w:cs="Arial"/>
              </w:rPr>
              <w:t xml:space="preserve"> ant</w:t>
            </w:r>
            <w:r w:rsidRPr="00C358C2">
              <w:rPr>
                <w:rFonts w:cs="Arial"/>
              </w:rPr>
              <w:t xml:space="preserve">i-fraud achievements </w:t>
            </w:r>
            <w:r w:rsidR="00F37D6A" w:rsidRPr="00C358C2">
              <w:rPr>
                <w:rFonts w:cs="Arial"/>
              </w:rPr>
              <w:t>with</w:t>
            </w:r>
            <w:r w:rsidRPr="00C358C2">
              <w:rPr>
                <w:rFonts w:cs="Arial"/>
              </w:rPr>
              <w:t>in the office</w:t>
            </w:r>
            <w:r w:rsidR="008E37D8" w:rsidRPr="00C358C2">
              <w:rPr>
                <w:rFonts w:cs="Arial"/>
              </w:rPr>
              <w:t>.</w:t>
            </w:r>
          </w:p>
          <w:p w14:paraId="4B0F58F2" w14:textId="77777777" w:rsidR="009F3630" w:rsidRPr="009F3630" w:rsidRDefault="009F3630" w:rsidP="009F3630">
            <w:pPr>
              <w:numPr>
                <w:ilvl w:val="0"/>
                <w:numId w:val="11"/>
              </w:numPr>
              <w:spacing w:before="100" w:beforeAutospacing="1" w:line="276" w:lineRule="auto"/>
              <w:rPr>
                <w:rFonts w:cs="Arial"/>
              </w:rPr>
            </w:pPr>
            <w:r w:rsidRPr="009F3630">
              <w:rPr>
                <w:rFonts w:cs="Arial"/>
              </w:rPr>
              <w:t>Facilitate mitigation of risks of engagement with external partners via appropriate, risk-informed due diligence.</w:t>
            </w:r>
          </w:p>
          <w:p w14:paraId="0A766680" w14:textId="77777777" w:rsidR="009F3630" w:rsidRPr="00C358C2" w:rsidRDefault="009F3630" w:rsidP="009F3630">
            <w:pPr>
              <w:pStyle w:val="ListParagraph"/>
              <w:spacing w:line="276" w:lineRule="auto"/>
              <w:rPr>
                <w:rFonts w:cs="Arial"/>
              </w:rPr>
            </w:pPr>
          </w:p>
          <w:p w14:paraId="44187B40" w14:textId="77777777" w:rsidR="00587D4D" w:rsidRPr="00C358C2" w:rsidRDefault="00587D4D" w:rsidP="00586C34">
            <w:pPr>
              <w:spacing w:line="276" w:lineRule="auto"/>
              <w:rPr>
                <w:rFonts w:cs="Arial"/>
                <w:b/>
                <w:bCs/>
              </w:rPr>
            </w:pPr>
          </w:p>
          <w:p w14:paraId="7A3D2CD3" w14:textId="77777777" w:rsidR="008E37D8" w:rsidRPr="00C358C2" w:rsidRDefault="00587D4D" w:rsidP="00586C34">
            <w:pPr>
              <w:spacing w:line="276" w:lineRule="auto"/>
              <w:rPr>
                <w:rFonts w:cs="Arial"/>
                <w:b/>
                <w:bCs/>
              </w:rPr>
            </w:pPr>
            <w:r w:rsidRPr="00C358C2">
              <w:rPr>
                <w:rFonts w:cs="Arial"/>
                <w:b/>
                <w:bCs/>
              </w:rPr>
              <w:t>Valuing Systems and Structures:</w:t>
            </w:r>
            <w:r w:rsidR="00BB272E" w:rsidRPr="00C358C2">
              <w:rPr>
                <w:rFonts w:cs="Arial"/>
                <w:b/>
                <w:bCs/>
              </w:rPr>
              <w:t xml:space="preserve"> Ensure further operational centralization and optimization </w:t>
            </w:r>
            <w:r w:rsidR="004A7186" w:rsidRPr="00C358C2">
              <w:rPr>
                <w:rFonts w:cs="Arial"/>
                <w:b/>
                <w:bCs/>
              </w:rPr>
              <w:t xml:space="preserve">for </w:t>
            </w:r>
            <w:r w:rsidR="00BB272E" w:rsidRPr="00C358C2">
              <w:rPr>
                <w:rFonts w:cs="Arial"/>
                <w:b/>
                <w:bCs/>
              </w:rPr>
              <w:t>maximized efficiency gains</w:t>
            </w:r>
          </w:p>
          <w:p w14:paraId="17ED8E0B" w14:textId="792E031D" w:rsidR="008E37D8" w:rsidRPr="00C358C2" w:rsidRDefault="008E37D8" w:rsidP="00586C34">
            <w:pPr>
              <w:pStyle w:val="ListParagraph"/>
              <w:numPr>
                <w:ilvl w:val="0"/>
                <w:numId w:val="11"/>
              </w:numPr>
              <w:spacing w:line="276" w:lineRule="auto"/>
              <w:rPr>
                <w:rFonts w:cs="Arial"/>
              </w:rPr>
            </w:pPr>
            <w:r w:rsidRPr="00C358C2">
              <w:rPr>
                <w:rFonts w:cs="Arial"/>
              </w:rPr>
              <w:t xml:space="preserve">Review </w:t>
            </w:r>
            <w:r w:rsidR="00201220" w:rsidRPr="00C358C2">
              <w:rPr>
                <w:rFonts w:cs="Arial"/>
              </w:rPr>
              <w:t xml:space="preserve">and recommend simplification of </w:t>
            </w:r>
            <w:r w:rsidRPr="00C358C2">
              <w:rPr>
                <w:rFonts w:cs="Arial"/>
              </w:rPr>
              <w:t>Operations proce</w:t>
            </w:r>
            <w:r w:rsidR="00614B5F" w:rsidRPr="00C358C2">
              <w:rPr>
                <w:rFonts w:cs="Arial"/>
              </w:rPr>
              <w:t xml:space="preserve">sses to minimize cost, </w:t>
            </w:r>
            <w:r w:rsidRPr="00C358C2">
              <w:rPr>
                <w:rFonts w:cs="Arial"/>
              </w:rPr>
              <w:t>reduce duplication of work and maximize efficiencies</w:t>
            </w:r>
            <w:r w:rsidR="00480ACC" w:rsidRPr="00C358C2">
              <w:rPr>
                <w:rFonts w:cs="Arial"/>
              </w:rPr>
              <w:t xml:space="preserve"> while creating an environment of smarter controls</w:t>
            </w:r>
            <w:r w:rsidR="00AD47D3" w:rsidRPr="00C358C2">
              <w:rPr>
                <w:rFonts w:cs="Arial"/>
              </w:rPr>
              <w:t xml:space="preserve"> to render the organization agile, </w:t>
            </w:r>
            <w:proofErr w:type="gramStart"/>
            <w:r w:rsidR="00AD47D3" w:rsidRPr="00C358C2">
              <w:rPr>
                <w:rFonts w:cs="Arial"/>
              </w:rPr>
              <w:t>resilient</w:t>
            </w:r>
            <w:proofErr w:type="gramEnd"/>
            <w:r w:rsidR="00AD47D3" w:rsidRPr="00C358C2">
              <w:rPr>
                <w:rFonts w:cs="Arial"/>
              </w:rPr>
              <w:t xml:space="preserve"> and ready to respond to </w:t>
            </w:r>
            <w:proofErr w:type="spellStart"/>
            <w:r w:rsidR="00AD47D3" w:rsidRPr="00C358C2">
              <w:rPr>
                <w:rFonts w:cs="Arial"/>
              </w:rPr>
              <w:t>programme</w:t>
            </w:r>
            <w:proofErr w:type="spellEnd"/>
            <w:r w:rsidR="00AD47D3" w:rsidRPr="00C358C2">
              <w:rPr>
                <w:rFonts w:cs="Arial"/>
              </w:rPr>
              <w:t xml:space="preserve"> needs.</w:t>
            </w:r>
          </w:p>
          <w:p w14:paraId="0F6F0B59" w14:textId="22B3D0DA" w:rsidR="008E37D8" w:rsidRPr="00C358C2" w:rsidRDefault="00112267" w:rsidP="00586C34">
            <w:pPr>
              <w:pStyle w:val="ListParagraph"/>
              <w:numPr>
                <w:ilvl w:val="0"/>
                <w:numId w:val="11"/>
              </w:numPr>
              <w:spacing w:line="276" w:lineRule="auto"/>
              <w:rPr>
                <w:rFonts w:cs="Arial"/>
              </w:rPr>
            </w:pPr>
            <w:r w:rsidRPr="00C358C2">
              <w:rPr>
                <w:rFonts w:cs="Arial"/>
              </w:rPr>
              <w:t>Facilitate compliance with systems by building awareness and capacity of users</w:t>
            </w:r>
            <w:r w:rsidR="008E37D8" w:rsidRPr="00C358C2">
              <w:rPr>
                <w:rFonts w:cs="Arial"/>
              </w:rPr>
              <w:t xml:space="preserve">, explore new ways of working - including in the context of SG Reform </w:t>
            </w:r>
            <w:r w:rsidR="00143602" w:rsidRPr="00C358C2">
              <w:rPr>
                <w:rFonts w:cs="Arial"/>
              </w:rPr>
              <w:t>–</w:t>
            </w:r>
            <w:r w:rsidR="008E37D8" w:rsidRPr="00C358C2">
              <w:rPr>
                <w:rFonts w:cs="Arial"/>
              </w:rPr>
              <w:t xml:space="preserve"> and</w:t>
            </w:r>
            <w:r w:rsidR="00143602" w:rsidRPr="00C358C2">
              <w:rPr>
                <w:rFonts w:cs="Arial"/>
              </w:rPr>
              <w:t xml:space="preserve"> continuously</w:t>
            </w:r>
            <w:r w:rsidR="008E37D8" w:rsidRPr="00C358C2">
              <w:rPr>
                <w:rFonts w:cs="Arial"/>
              </w:rPr>
              <w:t xml:space="preserve"> improve </w:t>
            </w:r>
            <w:r w:rsidR="008E37D8" w:rsidRPr="00C358C2">
              <w:rPr>
                <w:rFonts w:cs="Arial"/>
              </w:rPr>
              <w:lastRenderedPageBreak/>
              <w:t xml:space="preserve">IT-enabled business processes to </w:t>
            </w:r>
            <w:r w:rsidR="00143602" w:rsidRPr="00C358C2">
              <w:rPr>
                <w:rFonts w:cs="Arial"/>
              </w:rPr>
              <w:t xml:space="preserve">increase productivity and collaboration, better knowledge management, and </w:t>
            </w:r>
            <w:r w:rsidR="008E37D8" w:rsidRPr="00C358C2">
              <w:rPr>
                <w:rFonts w:cs="Arial"/>
              </w:rPr>
              <w:t>ensure</w:t>
            </w:r>
            <w:r w:rsidR="00143602" w:rsidRPr="00C358C2">
              <w:rPr>
                <w:rFonts w:cs="Arial"/>
              </w:rPr>
              <w:t xml:space="preserve"> </w:t>
            </w:r>
            <w:r w:rsidR="0070578E" w:rsidRPr="00C358C2">
              <w:rPr>
                <w:rFonts w:cs="Arial"/>
              </w:rPr>
              <w:t xml:space="preserve">effective </w:t>
            </w:r>
            <w:r w:rsidR="00143602" w:rsidRPr="00C358C2">
              <w:rPr>
                <w:rFonts w:cs="Arial"/>
              </w:rPr>
              <w:t xml:space="preserve">use of UNICEF </w:t>
            </w:r>
            <w:r w:rsidR="008E37D8" w:rsidRPr="00C358C2">
              <w:rPr>
                <w:rFonts w:cs="Arial"/>
              </w:rPr>
              <w:t>assets.</w:t>
            </w:r>
          </w:p>
          <w:p w14:paraId="43BDA64C" w14:textId="77777777" w:rsidR="00832D26" w:rsidRPr="00C358C2" w:rsidRDefault="00832D26" w:rsidP="00832D26">
            <w:pPr>
              <w:pStyle w:val="ListParagraph"/>
              <w:numPr>
                <w:ilvl w:val="0"/>
                <w:numId w:val="11"/>
              </w:numPr>
              <w:spacing w:line="276" w:lineRule="auto"/>
              <w:rPr>
                <w:rFonts w:cs="Arial"/>
                <w:szCs w:val="20"/>
              </w:rPr>
            </w:pPr>
            <w:r w:rsidRPr="00C358C2">
              <w:rPr>
                <w:rFonts w:cs="Arial"/>
              </w:rPr>
              <w:t>Provide key contribution to CPMP and review operational structures in collaboration with Regional Chiefs of Operations and the Strategic Business Support unit in DFAM.</w:t>
            </w:r>
          </w:p>
          <w:p w14:paraId="32131685" w14:textId="5A97DEA3" w:rsidR="008E37D8" w:rsidRPr="00C358C2" w:rsidRDefault="008E37D8" w:rsidP="00832D26">
            <w:pPr>
              <w:pStyle w:val="ListParagraph"/>
              <w:spacing w:line="276" w:lineRule="auto"/>
              <w:rPr>
                <w:rFonts w:cs="Arial"/>
                <w:szCs w:val="20"/>
              </w:rPr>
            </w:pPr>
          </w:p>
          <w:p w14:paraId="0F450B67" w14:textId="77777777" w:rsidR="00832D26" w:rsidRPr="00C358C2" w:rsidRDefault="00832D26" w:rsidP="00832D26">
            <w:pPr>
              <w:pStyle w:val="ListParagraph"/>
              <w:spacing w:line="276" w:lineRule="auto"/>
              <w:rPr>
                <w:rFonts w:cs="Arial"/>
                <w:szCs w:val="20"/>
              </w:rPr>
            </w:pPr>
          </w:p>
          <w:p w14:paraId="2153C735" w14:textId="77777777" w:rsidR="001202A6" w:rsidRPr="00C358C2" w:rsidRDefault="001202A6" w:rsidP="00586C34">
            <w:pPr>
              <w:spacing w:line="276" w:lineRule="auto"/>
              <w:rPr>
                <w:rFonts w:cs="Arial"/>
                <w:b/>
                <w:bCs/>
              </w:rPr>
            </w:pPr>
          </w:p>
          <w:p w14:paraId="3B96D07D" w14:textId="77777777" w:rsidR="00A75863" w:rsidRPr="00C358C2" w:rsidRDefault="00A75863" w:rsidP="00A75863">
            <w:pPr>
              <w:spacing w:line="276" w:lineRule="auto"/>
              <w:rPr>
                <w:rFonts w:cs="Arial"/>
              </w:rPr>
            </w:pPr>
            <w:r w:rsidRPr="00C358C2">
              <w:rPr>
                <w:rFonts w:cs="Arial"/>
                <w:b/>
                <w:bCs/>
              </w:rPr>
              <w:t>Valuing Partners: Strengthen</w:t>
            </w:r>
            <w:r w:rsidRPr="00C358C2">
              <w:rPr>
                <w:rFonts w:cs="Arial"/>
                <w:b/>
              </w:rPr>
              <w:t xml:space="preserve">ing internal and external-facing </w:t>
            </w:r>
            <w:r w:rsidRPr="00C358C2">
              <w:rPr>
                <w:rFonts w:cs="Arial"/>
                <w:b/>
                <w:bCs/>
              </w:rPr>
              <w:t>partnerships and leveraging UNICEF’s oversight and understanding of financial management across all areas of the office.</w:t>
            </w:r>
          </w:p>
          <w:p w14:paraId="50C3BD38" w14:textId="0FA0B197" w:rsidR="002E54BB" w:rsidRPr="00C358C2" w:rsidRDefault="0006598B" w:rsidP="00586C34">
            <w:pPr>
              <w:pStyle w:val="ListParagraph"/>
              <w:numPr>
                <w:ilvl w:val="0"/>
                <w:numId w:val="11"/>
              </w:numPr>
              <w:spacing w:line="276" w:lineRule="auto"/>
              <w:rPr>
                <w:rFonts w:cs="Arial"/>
              </w:rPr>
            </w:pPr>
            <w:r w:rsidRPr="00C358C2">
              <w:rPr>
                <w:rFonts w:cs="Arial"/>
              </w:rPr>
              <w:t>Provide</w:t>
            </w:r>
            <w:r w:rsidR="002E54BB" w:rsidRPr="00C358C2">
              <w:rPr>
                <w:rFonts w:cs="Arial"/>
              </w:rPr>
              <w:t xml:space="preserve"> technical </w:t>
            </w:r>
            <w:r w:rsidR="00614B5F" w:rsidRPr="00C358C2">
              <w:rPr>
                <w:rFonts w:cs="Arial"/>
              </w:rPr>
              <w:t xml:space="preserve">support </w:t>
            </w:r>
            <w:r w:rsidR="002E54BB" w:rsidRPr="00C358C2">
              <w:rPr>
                <w:rFonts w:cs="Arial"/>
              </w:rPr>
              <w:t xml:space="preserve">and recommendations </w:t>
            </w:r>
            <w:r w:rsidR="00257200" w:rsidRPr="00C358C2">
              <w:rPr>
                <w:rFonts w:cs="Arial"/>
              </w:rPr>
              <w:t xml:space="preserve">on HACT implementation, </w:t>
            </w:r>
            <w:r w:rsidR="00C6257D" w:rsidRPr="00C358C2">
              <w:rPr>
                <w:rFonts w:cs="Arial"/>
              </w:rPr>
              <w:t>including,</w:t>
            </w:r>
            <w:r w:rsidR="00257200" w:rsidRPr="00C358C2">
              <w:rPr>
                <w:rFonts w:cs="Arial"/>
              </w:rPr>
              <w:t xml:space="preserve"> </w:t>
            </w:r>
            <w:r w:rsidR="002B5133" w:rsidRPr="00C358C2">
              <w:rPr>
                <w:rFonts w:cs="Arial"/>
              </w:rPr>
              <w:t xml:space="preserve">advice </w:t>
            </w:r>
            <w:r w:rsidR="00BF6D1B" w:rsidRPr="00C358C2">
              <w:rPr>
                <w:rFonts w:cs="Arial"/>
              </w:rPr>
              <w:t xml:space="preserve">approach to undertaking spot checks, follow-up actions required on result of financial assurance activities; </w:t>
            </w:r>
            <w:r w:rsidR="00115BD0" w:rsidRPr="00C358C2">
              <w:rPr>
                <w:rFonts w:cs="Arial"/>
              </w:rPr>
              <w:t>the use and collaboration with the Supreme Audit Institution;</w:t>
            </w:r>
            <w:r w:rsidR="002B5133" w:rsidRPr="00C358C2">
              <w:rPr>
                <w:rFonts w:cs="Arial"/>
              </w:rPr>
              <w:t xml:space="preserve"> </w:t>
            </w:r>
            <w:r w:rsidR="00BF6D1B" w:rsidRPr="00C358C2">
              <w:rPr>
                <w:rFonts w:cs="Arial"/>
              </w:rPr>
              <w:t xml:space="preserve">and </w:t>
            </w:r>
            <w:r w:rsidR="00115BD0" w:rsidRPr="00C358C2">
              <w:rPr>
                <w:rFonts w:cs="Arial"/>
              </w:rPr>
              <w:t xml:space="preserve">use of micro-assessment results </w:t>
            </w:r>
            <w:r w:rsidR="00BF6D1B" w:rsidRPr="00C358C2">
              <w:rPr>
                <w:rFonts w:cs="Arial"/>
              </w:rPr>
              <w:t>including the appropriate level of capacity building in financial management.</w:t>
            </w:r>
          </w:p>
          <w:p w14:paraId="1D96CEC3" w14:textId="16ECB465" w:rsidR="00CD7748" w:rsidRPr="00C358C2" w:rsidRDefault="00931F2E" w:rsidP="00586C34">
            <w:pPr>
              <w:pStyle w:val="ListParagraph"/>
              <w:numPr>
                <w:ilvl w:val="0"/>
                <w:numId w:val="11"/>
              </w:numPr>
              <w:spacing w:line="276" w:lineRule="auto"/>
              <w:rPr>
                <w:rFonts w:cs="Arial"/>
              </w:rPr>
            </w:pPr>
            <w:r w:rsidRPr="00C358C2">
              <w:rPr>
                <w:rFonts w:cs="Arial"/>
              </w:rPr>
              <w:t>Partner with</w:t>
            </w:r>
            <w:r w:rsidR="00CD7748" w:rsidRPr="00C358C2">
              <w:rPr>
                <w:rFonts w:cs="Arial"/>
              </w:rPr>
              <w:t xml:space="preserve"> Programme by providing advice and recommendations on </w:t>
            </w:r>
            <w:proofErr w:type="spellStart"/>
            <w:r w:rsidR="00CD7748" w:rsidRPr="00C358C2">
              <w:rPr>
                <w:rFonts w:cs="Arial"/>
              </w:rPr>
              <w:t>programme</w:t>
            </w:r>
            <w:proofErr w:type="spellEnd"/>
            <w:r w:rsidR="00CD7748" w:rsidRPr="00C358C2">
              <w:rPr>
                <w:rFonts w:cs="Arial"/>
              </w:rPr>
              <w:t xml:space="preserve"> budgeting through </w:t>
            </w:r>
            <w:r w:rsidRPr="00C358C2">
              <w:rPr>
                <w:rFonts w:cs="Arial"/>
              </w:rPr>
              <w:t>contribution</w:t>
            </w:r>
            <w:r w:rsidR="00CD7748" w:rsidRPr="00C358C2">
              <w:rPr>
                <w:rFonts w:cs="Arial"/>
              </w:rPr>
              <w:t xml:space="preserve"> in </w:t>
            </w:r>
            <w:proofErr w:type="spellStart"/>
            <w:r w:rsidR="00CD7748" w:rsidRPr="00C358C2">
              <w:rPr>
                <w:rFonts w:cs="Arial"/>
              </w:rPr>
              <w:t>programme</w:t>
            </w:r>
            <w:proofErr w:type="spellEnd"/>
            <w:r w:rsidR="00CD7748" w:rsidRPr="00C358C2">
              <w:rPr>
                <w:rFonts w:cs="Arial"/>
              </w:rPr>
              <w:t xml:space="preserve"> document </w:t>
            </w:r>
            <w:r w:rsidR="00C6257D" w:rsidRPr="00C358C2">
              <w:rPr>
                <w:rFonts w:cs="Arial"/>
              </w:rPr>
              <w:t>and</w:t>
            </w:r>
            <w:r w:rsidR="00CD7748" w:rsidRPr="00C358C2">
              <w:t xml:space="preserve"> support the financial impact analysis and determination of </w:t>
            </w:r>
            <w:r w:rsidRPr="00C358C2">
              <w:t xml:space="preserve">refund and amounts owing to the </w:t>
            </w:r>
            <w:r w:rsidR="00CD7748" w:rsidRPr="00C358C2">
              <w:t>CSO</w:t>
            </w:r>
            <w:r w:rsidRPr="00C358C2">
              <w:t>.</w:t>
            </w:r>
          </w:p>
          <w:p w14:paraId="5E17C48D" w14:textId="77777777" w:rsidR="00A75863" w:rsidRPr="00C358C2" w:rsidRDefault="00A75863" w:rsidP="00A75863">
            <w:pPr>
              <w:pStyle w:val="ListParagraph"/>
              <w:numPr>
                <w:ilvl w:val="0"/>
                <w:numId w:val="11"/>
              </w:numPr>
              <w:spacing w:line="276" w:lineRule="auto"/>
              <w:rPr>
                <w:rFonts w:cs="Arial"/>
              </w:rPr>
            </w:pPr>
            <w:r w:rsidRPr="00C358C2">
              <w:rPr>
                <w:rFonts w:cs="Arial"/>
              </w:rPr>
              <w:t>Support UNICEF Office resource mobilization partners from donor negotiation and formulation of partnership agreements and contracts through written financial reporting, resolve discrepancies and ensure donor accountability and transparency.</w:t>
            </w:r>
          </w:p>
          <w:p w14:paraId="50DC362E" w14:textId="6E201E22" w:rsidR="00A75863" w:rsidRPr="00C358C2" w:rsidRDefault="00A75863" w:rsidP="00A75863">
            <w:pPr>
              <w:pStyle w:val="ListParagraph"/>
              <w:numPr>
                <w:ilvl w:val="0"/>
                <w:numId w:val="11"/>
              </w:numPr>
              <w:spacing w:line="276" w:lineRule="auto"/>
              <w:rPr>
                <w:rFonts w:cs="Arial"/>
              </w:rPr>
            </w:pPr>
            <w:r w:rsidRPr="00C358C2">
              <w:rPr>
                <w:rFonts w:cs="Arial"/>
              </w:rPr>
              <w:t xml:space="preserve">Foster a positive and enabling operations environment that supports private sector fundraising and </w:t>
            </w:r>
            <w:r w:rsidR="009F3630" w:rsidRPr="009F3630">
              <w:rPr>
                <w:rFonts w:cs="Arial"/>
              </w:rPr>
              <w:t xml:space="preserve">solution-focused </w:t>
            </w:r>
            <w:r w:rsidRPr="00C358C2">
              <w:rPr>
                <w:rFonts w:cs="Arial"/>
              </w:rPr>
              <w:t>engagement (where applicable).</w:t>
            </w:r>
          </w:p>
          <w:p w14:paraId="71388319" w14:textId="35CDD3A3" w:rsidR="00B466A4" w:rsidRPr="00C358C2" w:rsidRDefault="00CE01D3" w:rsidP="00586C34">
            <w:pPr>
              <w:pStyle w:val="ListParagraph"/>
              <w:numPr>
                <w:ilvl w:val="0"/>
                <w:numId w:val="11"/>
              </w:numPr>
              <w:spacing w:line="276" w:lineRule="auto"/>
              <w:rPr>
                <w:rFonts w:cs="Arial"/>
              </w:rPr>
            </w:pPr>
            <w:r w:rsidRPr="00C358C2">
              <w:rPr>
                <w:rFonts w:cs="Arial"/>
              </w:rPr>
              <w:t>Engage as effective stakeholders in the UN Reform, facilitating Business Operating Services (BOS) and proactively paving the way for a potential “one back office” in country offices.</w:t>
            </w:r>
          </w:p>
          <w:p w14:paraId="0DA43088" w14:textId="776B7A1C" w:rsidR="004747AE" w:rsidRPr="00C358C2" w:rsidRDefault="004747AE" w:rsidP="004747AE">
            <w:pPr>
              <w:pStyle w:val="ListParagraph"/>
              <w:spacing w:line="276" w:lineRule="auto"/>
              <w:rPr>
                <w:rFonts w:cs="Arial"/>
              </w:rPr>
            </w:pPr>
          </w:p>
        </w:tc>
      </w:tr>
    </w:tbl>
    <w:p w14:paraId="1EAC2EF9" w14:textId="77777777" w:rsidR="00B466A4" w:rsidRPr="00C358C2" w:rsidRDefault="00B466A4" w:rsidP="00586C34">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358C2" w:rsidRPr="00C358C2" w14:paraId="4F62EB34" w14:textId="77777777" w:rsidTr="00594B54">
        <w:tc>
          <w:tcPr>
            <w:tcW w:w="8856" w:type="dxa"/>
            <w:tcBorders>
              <w:bottom w:val="single" w:sz="4" w:space="0" w:color="auto"/>
            </w:tcBorders>
            <w:shd w:val="clear" w:color="auto" w:fill="E0E0E0"/>
          </w:tcPr>
          <w:p w14:paraId="4E92B630" w14:textId="77777777" w:rsidR="00B466A4" w:rsidRPr="00C358C2" w:rsidRDefault="00B466A4" w:rsidP="00586C34">
            <w:pPr>
              <w:pStyle w:val="Heading1"/>
              <w:spacing w:line="276" w:lineRule="auto"/>
              <w:rPr>
                <w:sz w:val="20"/>
                <w:szCs w:val="20"/>
              </w:rPr>
            </w:pPr>
          </w:p>
          <w:p w14:paraId="6D641DF6" w14:textId="77777777" w:rsidR="00B466A4" w:rsidRPr="00C358C2" w:rsidRDefault="00B466A4" w:rsidP="00586C34">
            <w:pPr>
              <w:pStyle w:val="Heading1"/>
              <w:spacing w:line="276" w:lineRule="auto"/>
              <w:rPr>
                <w:b w:val="0"/>
                <w:bCs w:val="0"/>
                <w:i/>
                <w:iCs/>
                <w:sz w:val="20"/>
                <w:szCs w:val="20"/>
              </w:rPr>
            </w:pPr>
            <w:r w:rsidRPr="00C358C2">
              <w:rPr>
                <w:sz w:val="20"/>
                <w:szCs w:val="20"/>
              </w:rPr>
              <w:t xml:space="preserve">IV. Impact of Results </w:t>
            </w:r>
            <w:r w:rsidR="00222F68" w:rsidRPr="00C358C2">
              <w:rPr>
                <w:b w:val="0"/>
                <w:bCs w:val="0"/>
                <w:sz w:val="20"/>
                <w:szCs w:val="20"/>
              </w:rPr>
              <w:t>(</w:t>
            </w:r>
            <w:r w:rsidR="00222F68" w:rsidRPr="00C358C2">
              <w:rPr>
                <w:b w:val="0"/>
                <w:bCs w:val="0"/>
                <w:i/>
                <w:iCs/>
                <w:sz w:val="20"/>
                <w:szCs w:val="20"/>
              </w:rPr>
              <w:t>Please briefly outline how the efficiency and efficacy of the incumbent impacts its office/division and how this in turn improves UNICEF’s capacity in achieving its goals)</w:t>
            </w:r>
          </w:p>
          <w:p w14:paraId="34DE4DFE" w14:textId="77777777" w:rsidR="00B466A4" w:rsidRPr="00C358C2" w:rsidRDefault="00B466A4" w:rsidP="00586C34">
            <w:pPr>
              <w:pStyle w:val="Heading1"/>
              <w:spacing w:line="276" w:lineRule="auto"/>
              <w:rPr>
                <w:b w:val="0"/>
                <w:bCs w:val="0"/>
                <w:i/>
                <w:iCs/>
                <w:sz w:val="20"/>
                <w:szCs w:val="20"/>
              </w:rPr>
            </w:pPr>
          </w:p>
        </w:tc>
      </w:tr>
      <w:tr w:rsidR="00B466A4" w:rsidRPr="00C358C2" w14:paraId="15A32911" w14:textId="77777777" w:rsidTr="7C951FCD">
        <w:tc>
          <w:tcPr>
            <w:tcW w:w="8856" w:type="dxa"/>
          </w:tcPr>
          <w:p w14:paraId="20E6133E" w14:textId="6A5F495E" w:rsidR="00661408" w:rsidRDefault="00536BFB" w:rsidP="00586C34">
            <w:pPr>
              <w:spacing w:line="276" w:lineRule="auto"/>
              <w:jc w:val="both"/>
            </w:pPr>
            <w:r w:rsidRPr="00C358C2">
              <w:t xml:space="preserve">The ability of the </w:t>
            </w:r>
            <w:r w:rsidR="004B1145" w:rsidRPr="00C358C2">
              <w:t>Operations Manager to effectively implement</w:t>
            </w:r>
            <w:r w:rsidRPr="00C358C2">
              <w:t xml:space="preserve"> the operations functions for the efficient delivery of related services, directly impact on program performance</w:t>
            </w:r>
            <w:r w:rsidR="00A1606A" w:rsidRPr="00C358C2">
              <w:t xml:space="preserve">, resource </w:t>
            </w:r>
            <w:r w:rsidR="009F3630" w:rsidRPr="00C358C2">
              <w:t>mobilization</w:t>
            </w:r>
            <w:r w:rsidRPr="00C358C2">
              <w:t xml:space="preserve"> and delivery of results for children. This in turn contributes to maintaining/enhancing the credibility of UNICEF as an effective and responsible manager of funds </w:t>
            </w:r>
            <w:r w:rsidR="002F4917" w:rsidRPr="00C358C2">
              <w:t xml:space="preserve">and resources </w:t>
            </w:r>
            <w:r w:rsidRPr="00C358C2">
              <w:t>entrusted to the organization and to furthering UNICEF’s image as a competent organization for delivering cost effective and sustainable program results in regular and emergency settings.</w:t>
            </w:r>
          </w:p>
          <w:p w14:paraId="171E0A5A" w14:textId="77777777" w:rsidR="009F3630" w:rsidRPr="00C358C2" w:rsidRDefault="009F3630" w:rsidP="00586C34">
            <w:pPr>
              <w:spacing w:line="276" w:lineRule="auto"/>
              <w:jc w:val="both"/>
            </w:pPr>
          </w:p>
          <w:p w14:paraId="357CF3D6" w14:textId="46DD6312" w:rsidR="0050342F" w:rsidRPr="00C358C2" w:rsidRDefault="0050342F" w:rsidP="00586C34">
            <w:pPr>
              <w:spacing w:line="276" w:lineRule="auto"/>
              <w:jc w:val="both"/>
              <w:rPr>
                <w:szCs w:val="20"/>
              </w:rPr>
            </w:pPr>
            <w:r w:rsidRPr="00C358C2">
              <w:t>The ability of the Operations</w:t>
            </w:r>
            <w:r w:rsidR="00587D4D" w:rsidRPr="00C358C2">
              <w:t xml:space="preserve"> </w:t>
            </w:r>
            <w:r w:rsidR="004B1145" w:rsidRPr="00C358C2">
              <w:t xml:space="preserve">Manager </w:t>
            </w:r>
            <w:r w:rsidRPr="00C358C2">
              <w:t>to</w:t>
            </w:r>
            <w:r w:rsidR="00A31323" w:rsidRPr="00C358C2">
              <w:t xml:space="preserve"> support </w:t>
            </w:r>
            <w:r w:rsidRPr="00C358C2">
              <w:t>assess</w:t>
            </w:r>
            <w:r w:rsidR="00A31323" w:rsidRPr="00C358C2">
              <w:t>ment, mitigation</w:t>
            </w:r>
            <w:r w:rsidRPr="00C358C2">
              <w:t>, monitor</w:t>
            </w:r>
            <w:r w:rsidR="00A31323" w:rsidRPr="00C358C2">
              <w:t>ing</w:t>
            </w:r>
            <w:r w:rsidRPr="00C358C2">
              <w:t>, review and report</w:t>
            </w:r>
            <w:r w:rsidR="00A31323" w:rsidRPr="00C358C2">
              <w:t>ing</w:t>
            </w:r>
            <w:r w:rsidRPr="00C358C2">
              <w:t xml:space="preserve"> on the most significant risks that could potentially harm the organization</w:t>
            </w:r>
            <w:r w:rsidR="00A04921" w:rsidRPr="00C358C2">
              <w:t>,</w:t>
            </w:r>
            <w:r w:rsidRPr="00C358C2">
              <w:t xml:space="preserve"> </w:t>
            </w:r>
            <w:r w:rsidR="00A04921" w:rsidRPr="00C358C2">
              <w:t xml:space="preserve">is a critical element of UNICEF’s risk and internal control performance management framework. Risk management skills are necessary to safeguard </w:t>
            </w:r>
            <w:r w:rsidRPr="00C358C2">
              <w:t>UNICEF</w:t>
            </w:r>
            <w:r w:rsidR="00A04921" w:rsidRPr="00C358C2">
              <w:t>’s</w:t>
            </w:r>
            <w:r w:rsidRPr="00C358C2">
              <w:t xml:space="preserve"> </w:t>
            </w:r>
            <w:r w:rsidR="00A04921" w:rsidRPr="00C358C2">
              <w:t>reputation, resources, continuity of operations and reputation to</w:t>
            </w:r>
            <w:r w:rsidRPr="00C358C2">
              <w:t xml:space="preserve"> fulfill</w:t>
            </w:r>
            <w:r w:rsidR="00A04921" w:rsidRPr="00C358C2">
              <w:t xml:space="preserve"> our</w:t>
            </w:r>
            <w:r w:rsidRPr="00C358C2">
              <w:t xml:space="preserve"> primary mission to save and protect</w:t>
            </w:r>
            <w:r w:rsidR="00A04921" w:rsidRPr="00C358C2">
              <w:t xml:space="preserve"> children, globally.</w:t>
            </w:r>
          </w:p>
        </w:tc>
      </w:tr>
    </w:tbl>
    <w:p w14:paraId="332CF75D" w14:textId="4B446B3F" w:rsidR="00444ACD" w:rsidRPr="00C358C2" w:rsidRDefault="00444ACD" w:rsidP="00586C34">
      <w:pPr>
        <w:spacing w:line="276" w:lineRule="auto"/>
      </w:pPr>
    </w:p>
    <w:p w14:paraId="1AD3229C" w14:textId="588FA093" w:rsidR="00F243F9" w:rsidRPr="00C358C2" w:rsidRDefault="00F243F9" w:rsidP="00586C34">
      <w:pPr>
        <w:spacing w:line="276" w:lineRule="auto"/>
      </w:pPr>
    </w:p>
    <w:p w14:paraId="19101B52" w14:textId="211874E6" w:rsidR="00F243F9" w:rsidRPr="00C358C2" w:rsidRDefault="00F243F9" w:rsidP="00586C34">
      <w:pPr>
        <w:spacing w:line="276" w:lineRule="auto"/>
      </w:pPr>
    </w:p>
    <w:p w14:paraId="424959E6" w14:textId="476538F4" w:rsidR="00F243F9" w:rsidRPr="00C358C2" w:rsidRDefault="00F243F9" w:rsidP="00586C34">
      <w:pPr>
        <w:spacing w:line="276" w:lineRule="auto"/>
      </w:pPr>
    </w:p>
    <w:p w14:paraId="1146C58E" w14:textId="681EE58F" w:rsidR="00F243F9" w:rsidRPr="00C358C2" w:rsidRDefault="00F243F9" w:rsidP="00586C34">
      <w:pPr>
        <w:spacing w:line="276" w:lineRule="auto"/>
      </w:pPr>
    </w:p>
    <w:p w14:paraId="04598DB2" w14:textId="2447A043" w:rsidR="00F243F9" w:rsidRPr="00C358C2" w:rsidRDefault="00F243F9" w:rsidP="00586C34">
      <w:pPr>
        <w:spacing w:line="276" w:lineRule="auto"/>
      </w:pPr>
    </w:p>
    <w:p w14:paraId="6ADBE7B4" w14:textId="6AB8E2CE" w:rsidR="00F243F9" w:rsidRPr="00C358C2" w:rsidRDefault="00F243F9" w:rsidP="00586C34">
      <w:pPr>
        <w:spacing w:line="276" w:lineRule="auto"/>
      </w:pPr>
    </w:p>
    <w:p w14:paraId="51E1DEE3" w14:textId="7733FF5E" w:rsidR="00F243F9" w:rsidRPr="00C358C2" w:rsidRDefault="00F243F9" w:rsidP="00586C34">
      <w:pPr>
        <w:spacing w:line="276" w:lineRule="auto"/>
      </w:pPr>
    </w:p>
    <w:p w14:paraId="55F1552D" w14:textId="6C743BED" w:rsidR="00F243F9" w:rsidRPr="00C358C2" w:rsidRDefault="00F243F9" w:rsidP="00586C34">
      <w:pPr>
        <w:spacing w:line="276" w:lineRule="auto"/>
      </w:pPr>
    </w:p>
    <w:p w14:paraId="768B7171" w14:textId="294D6FBC" w:rsidR="00F243F9" w:rsidRPr="00C358C2" w:rsidRDefault="00F243F9" w:rsidP="00586C34">
      <w:pPr>
        <w:spacing w:line="276" w:lineRule="auto"/>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358C2" w:rsidRPr="00C358C2" w14:paraId="55F9B52E" w14:textId="77777777" w:rsidTr="00594B54">
        <w:tc>
          <w:tcPr>
            <w:tcW w:w="8856" w:type="dxa"/>
            <w:shd w:val="clear" w:color="auto" w:fill="E0E0E0"/>
          </w:tcPr>
          <w:p w14:paraId="4BD4D6C2" w14:textId="77777777" w:rsidR="00B466A4" w:rsidRPr="00C358C2" w:rsidRDefault="00B466A4" w:rsidP="00586C34">
            <w:pPr>
              <w:spacing w:line="276" w:lineRule="auto"/>
            </w:pPr>
          </w:p>
          <w:p w14:paraId="09AAA2CF" w14:textId="24DA2019" w:rsidR="000D22DB" w:rsidRPr="003E1832" w:rsidRDefault="000D22DB" w:rsidP="000D22DB">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A2203D5" w14:textId="77777777" w:rsidR="00B466A4" w:rsidRPr="00C358C2" w:rsidRDefault="00B466A4" w:rsidP="00586C34">
            <w:pPr>
              <w:spacing w:line="276" w:lineRule="auto"/>
            </w:pPr>
          </w:p>
        </w:tc>
      </w:tr>
      <w:tr w:rsidR="0018078C" w:rsidRPr="00C358C2" w14:paraId="39BD63EF" w14:textId="77777777" w:rsidTr="009624FE">
        <w:trPr>
          <w:cantSplit/>
          <w:trHeight w:val="353"/>
        </w:trPr>
        <w:tc>
          <w:tcPr>
            <w:tcW w:w="8856" w:type="dxa"/>
          </w:tcPr>
          <w:p w14:paraId="34AE40FE" w14:textId="77777777" w:rsidR="0018078C" w:rsidRPr="00C358C2" w:rsidRDefault="0018078C" w:rsidP="00586C34">
            <w:pPr>
              <w:spacing w:line="276" w:lineRule="auto"/>
              <w:ind w:left="348"/>
              <w:rPr>
                <w:b/>
                <w:bCs/>
              </w:rPr>
            </w:pPr>
          </w:p>
          <w:p w14:paraId="7BE530C9" w14:textId="005C7D49" w:rsidR="0018078C" w:rsidRDefault="00737C18" w:rsidP="0018078C">
            <w:pPr>
              <w:jc w:val="both"/>
              <w:rPr>
                <w:b/>
                <w:u w:val="single"/>
              </w:rPr>
            </w:pPr>
            <w:r w:rsidRPr="00F07AFB">
              <w:rPr>
                <w:b/>
                <w:bCs/>
                <w:szCs w:val="20"/>
              </w:rPr>
              <w:t xml:space="preserve">i) </w:t>
            </w:r>
            <w:r w:rsidR="0018078C">
              <w:rPr>
                <w:b/>
                <w:u w:val="single"/>
              </w:rPr>
              <w:t xml:space="preserve">Core Values </w:t>
            </w:r>
          </w:p>
          <w:p w14:paraId="228D97EA" w14:textId="77777777" w:rsidR="0018078C" w:rsidRDefault="0018078C" w:rsidP="0018078C">
            <w:pPr>
              <w:jc w:val="both"/>
              <w:rPr>
                <w:b/>
                <w:u w:val="single"/>
              </w:rPr>
            </w:pPr>
          </w:p>
          <w:p w14:paraId="2D09C074" w14:textId="77777777" w:rsidR="0018078C" w:rsidRDefault="0018078C" w:rsidP="00737C18">
            <w:pPr>
              <w:numPr>
                <w:ilvl w:val="0"/>
                <w:numId w:val="23"/>
              </w:numPr>
              <w:jc w:val="both"/>
              <w:rPr>
                <w:rFonts w:cs="Arial"/>
                <w:bCs/>
                <w:szCs w:val="20"/>
              </w:rPr>
            </w:pPr>
            <w:r>
              <w:rPr>
                <w:rFonts w:cs="Arial"/>
                <w:bCs/>
                <w:szCs w:val="20"/>
              </w:rPr>
              <w:t xml:space="preserve">Care </w:t>
            </w:r>
          </w:p>
          <w:p w14:paraId="6A28F0D0" w14:textId="77777777" w:rsidR="0018078C" w:rsidRDefault="0018078C" w:rsidP="00737C18">
            <w:pPr>
              <w:numPr>
                <w:ilvl w:val="0"/>
                <w:numId w:val="23"/>
              </w:numPr>
              <w:jc w:val="both"/>
              <w:rPr>
                <w:rFonts w:cs="Arial"/>
                <w:bCs/>
                <w:szCs w:val="20"/>
              </w:rPr>
            </w:pPr>
            <w:r>
              <w:rPr>
                <w:rFonts w:cs="Arial"/>
                <w:bCs/>
                <w:szCs w:val="20"/>
              </w:rPr>
              <w:t>Respect</w:t>
            </w:r>
          </w:p>
          <w:p w14:paraId="3FAB5120" w14:textId="77777777" w:rsidR="0018078C" w:rsidRDefault="0018078C" w:rsidP="00737C18">
            <w:pPr>
              <w:numPr>
                <w:ilvl w:val="0"/>
                <w:numId w:val="23"/>
              </w:numPr>
              <w:jc w:val="both"/>
              <w:rPr>
                <w:rFonts w:cs="Arial"/>
                <w:bCs/>
                <w:szCs w:val="20"/>
              </w:rPr>
            </w:pPr>
            <w:r>
              <w:rPr>
                <w:rFonts w:cs="Arial"/>
                <w:bCs/>
                <w:szCs w:val="20"/>
              </w:rPr>
              <w:t>Integrity</w:t>
            </w:r>
          </w:p>
          <w:p w14:paraId="2A54123E" w14:textId="77777777" w:rsidR="0018078C" w:rsidRDefault="0018078C" w:rsidP="00737C18">
            <w:pPr>
              <w:numPr>
                <w:ilvl w:val="0"/>
                <w:numId w:val="23"/>
              </w:numPr>
              <w:jc w:val="both"/>
              <w:rPr>
                <w:rFonts w:cs="Arial"/>
                <w:bCs/>
                <w:szCs w:val="20"/>
              </w:rPr>
            </w:pPr>
            <w:r>
              <w:rPr>
                <w:rFonts w:cs="Arial"/>
                <w:bCs/>
                <w:szCs w:val="20"/>
              </w:rPr>
              <w:t>Trust</w:t>
            </w:r>
          </w:p>
          <w:p w14:paraId="764C914A" w14:textId="77777777" w:rsidR="0018078C" w:rsidRDefault="0018078C" w:rsidP="00737C18">
            <w:pPr>
              <w:numPr>
                <w:ilvl w:val="0"/>
                <w:numId w:val="23"/>
              </w:numPr>
              <w:jc w:val="both"/>
              <w:rPr>
                <w:rFonts w:cs="Arial"/>
                <w:bCs/>
                <w:szCs w:val="20"/>
              </w:rPr>
            </w:pPr>
            <w:r>
              <w:rPr>
                <w:rFonts w:cs="Arial"/>
                <w:bCs/>
                <w:szCs w:val="20"/>
              </w:rPr>
              <w:t>Accountability</w:t>
            </w:r>
          </w:p>
          <w:p w14:paraId="726EA9A2" w14:textId="77777777" w:rsidR="0018078C" w:rsidRDefault="0018078C" w:rsidP="0018078C">
            <w:pPr>
              <w:ind w:left="720"/>
              <w:jc w:val="both"/>
            </w:pPr>
          </w:p>
          <w:p w14:paraId="50B178FF" w14:textId="77777777" w:rsidR="00737C18" w:rsidRDefault="00737C18" w:rsidP="00737C18">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437BAEEB" w14:textId="77777777" w:rsidR="00737C18" w:rsidRDefault="00737C18" w:rsidP="00737C18">
            <w:pPr>
              <w:jc w:val="both"/>
              <w:rPr>
                <w:b/>
                <w:bCs/>
                <w:u w:val="single"/>
              </w:rPr>
            </w:pPr>
          </w:p>
          <w:p w14:paraId="7AF256DE" w14:textId="77777777" w:rsidR="00737C18" w:rsidRDefault="00737C18" w:rsidP="00737C18">
            <w:pPr>
              <w:numPr>
                <w:ilvl w:val="0"/>
                <w:numId w:val="2"/>
              </w:numPr>
              <w:jc w:val="both"/>
              <w:rPr>
                <w:bCs/>
              </w:rPr>
            </w:pPr>
            <w:r w:rsidRPr="00A20690">
              <w:rPr>
                <w:bCs/>
              </w:rPr>
              <w:t>Nurtures, Leads and Manages People</w:t>
            </w:r>
            <w:r>
              <w:rPr>
                <w:bCs/>
              </w:rPr>
              <w:t xml:space="preserve"> (1)</w:t>
            </w:r>
          </w:p>
          <w:p w14:paraId="0C7D4FB4" w14:textId="77777777" w:rsidR="0018078C" w:rsidRDefault="0018078C" w:rsidP="00737C18">
            <w:pPr>
              <w:numPr>
                <w:ilvl w:val="0"/>
                <w:numId w:val="2"/>
              </w:numPr>
              <w:jc w:val="both"/>
              <w:rPr>
                <w:rFonts w:cs="Arial"/>
                <w:szCs w:val="20"/>
              </w:rPr>
            </w:pPr>
            <w:r>
              <w:rPr>
                <w:rFonts w:cs="Arial"/>
                <w:szCs w:val="20"/>
              </w:rPr>
              <w:t>Demonstrates Self Awareness and Ethical Awareness (2)</w:t>
            </w:r>
          </w:p>
          <w:p w14:paraId="3E676257" w14:textId="77777777" w:rsidR="0018078C" w:rsidRDefault="0018078C" w:rsidP="00737C18">
            <w:pPr>
              <w:numPr>
                <w:ilvl w:val="0"/>
                <w:numId w:val="2"/>
              </w:numPr>
              <w:jc w:val="both"/>
              <w:rPr>
                <w:rFonts w:cs="Arial"/>
                <w:szCs w:val="20"/>
              </w:rPr>
            </w:pPr>
            <w:r>
              <w:rPr>
                <w:rFonts w:cs="Arial"/>
                <w:szCs w:val="20"/>
              </w:rPr>
              <w:t>Works Collaboratively with others (2)</w:t>
            </w:r>
          </w:p>
          <w:p w14:paraId="1F34750E" w14:textId="77777777" w:rsidR="0018078C" w:rsidRDefault="0018078C" w:rsidP="00737C18">
            <w:pPr>
              <w:numPr>
                <w:ilvl w:val="0"/>
                <w:numId w:val="2"/>
              </w:numPr>
              <w:jc w:val="both"/>
              <w:rPr>
                <w:rFonts w:cs="Arial"/>
                <w:szCs w:val="20"/>
              </w:rPr>
            </w:pPr>
            <w:r>
              <w:rPr>
                <w:rFonts w:cs="Arial"/>
                <w:szCs w:val="20"/>
              </w:rPr>
              <w:t>Builds and Maintains Partnerships (2)</w:t>
            </w:r>
          </w:p>
          <w:p w14:paraId="3A7B5E92" w14:textId="77777777" w:rsidR="0018078C" w:rsidRDefault="0018078C" w:rsidP="00737C18">
            <w:pPr>
              <w:numPr>
                <w:ilvl w:val="0"/>
                <w:numId w:val="2"/>
              </w:numPr>
              <w:jc w:val="both"/>
              <w:rPr>
                <w:rFonts w:cs="Arial"/>
                <w:szCs w:val="20"/>
              </w:rPr>
            </w:pPr>
            <w:r>
              <w:rPr>
                <w:rFonts w:cs="Arial"/>
                <w:szCs w:val="20"/>
              </w:rPr>
              <w:t>Innovates and Embraces Change (2)</w:t>
            </w:r>
          </w:p>
          <w:p w14:paraId="29E7E1A1" w14:textId="77777777" w:rsidR="0018078C" w:rsidRDefault="0018078C" w:rsidP="00737C18">
            <w:pPr>
              <w:numPr>
                <w:ilvl w:val="0"/>
                <w:numId w:val="2"/>
              </w:numPr>
              <w:jc w:val="both"/>
              <w:rPr>
                <w:rFonts w:cs="Arial"/>
                <w:szCs w:val="20"/>
              </w:rPr>
            </w:pPr>
            <w:r>
              <w:rPr>
                <w:rFonts w:cs="Arial"/>
                <w:szCs w:val="20"/>
              </w:rPr>
              <w:t>Thinks and Acts Strategically (2)</w:t>
            </w:r>
          </w:p>
          <w:p w14:paraId="3FC7A81E" w14:textId="773F03A0" w:rsidR="0018078C" w:rsidRDefault="00737C18" w:rsidP="00737C18">
            <w:pPr>
              <w:numPr>
                <w:ilvl w:val="0"/>
                <w:numId w:val="2"/>
              </w:numPr>
              <w:jc w:val="both"/>
              <w:rPr>
                <w:rFonts w:cs="Arial"/>
                <w:szCs w:val="20"/>
              </w:rPr>
            </w:pPr>
            <w:r>
              <w:rPr>
                <w:bCs/>
              </w:rPr>
              <w:t>Drive</w:t>
            </w:r>
            <w:r w:rsidR="0018078C">
              <w:rPr>
                <w:rFonts w:cs="Arial"/>
                <w:szCs w:val="20"/>
              </w:rPr>
              <w:t xml:space="preserve"> to achieve impactful results (2)</w:t>
            </w:r>
          </w:p>
          <w:p w14:paraId="69895D70" w14:textId="78B7B4FD" w:rsidR="0018078C" w:rsidRDefault="0018078C" w:rsidP="00737C18">
            <w:pPr>
              <w:numPr>
                <w:ilvl w:val="0"/>
                <w:numId w:val="2"/>
              </w:numPr>
              <w:jc w:val="both"/>
              <w:rPr>
                <w:rFonts w:cs="Arial"/>
                <w:szCs w:val="20"/>
              </w:rPr>
            </w:pPr>
            <w:r>
              <w:rPr>
                <w:rFonts w:cs="Arial"/>
                <w:szCs w:val="20"/>
              </w:rPr>
              <w:t>Manages ambiguity and complexity (2)</w:t>
            </w:r>
          </w:p>
          <w:p w14:paraId="3AA75036" w14:textId="3FBCFCA9" w:rsidR="009951B7" w:rsidRDefault="009951B7" w:rsidP="009951B7">
            <w:pPr>
              <w:jc w:val="both"/>
              <w:rPr>
                <w:rFonts w:cs="Arial"/>
                <w:szCs w:val="20"/>
              </w:rPr>
            </w:pPr>
          </w:p>
          <w:p w14:paraId="37770375" w14:textId="77777777" w:rsidR="00737C18" w:rsidRDefault="00737C18" w:rsidP="00737C18">
            <w:pPr>
              <w:ind w:left="270" w:firstLine="90"/>
              <w:jc w:val="both"/>
              <w:rPr>
                <w:bCs/>
              </w:rPr>
            </w:pPr>
            <w:r>
              <w:rPr>
                <w:bCs/>
              </w:rPr>
              <w:t>or</w:t>
            </w:r>
          </w:p>
          <w:p w14:paraId="6BCC5F0A" w14:textId="77777777" w:rsidR="00737C18" w:rsidRDefault="00737C18" w:rsidP="00737C18">
            <w:pPr>
              <w:ind w:left="270" w:firstLine="90"/>
              <w:jc w:val="both"/>
              <w:rPr>
                <w:bCs/>
              </w:rPr>
            </w:pPr>
          </w:p>
          <w:p w14:paraId="1A670409" w14:textId="77777777" w:rsidR="00737C18" w:rsidRDefault="00737C18" w:rsidP="00737C18">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7D129B6B" w14:textId="77777777" w:rsidR="00737C18" w:rsidRDefault="00737C18" w:rsidP="00737C18">
            <w:pPr>
              <w:jc w:val="both"/>
              <w:rPr>
                <w:b/>
                <w:bCs/>
                <w:u w:val="single"/>
              </w:rPr>
            </w:pPr>
          </w:p>
          <w:p w14:paraId="4DE14305" w14:textId="77777777" w:rsidR="00737C18" w:rsidRDefault="00737C18" w:rsidP="00737C18">
            <w:pPr>
              <w:numPr>
                <w:ilvl w:val="0"/>
                <w:numId w:val="2"/>
              </w:numPr>
              <w:jc w:val="both"/>
              <w:rPr>
                <w:bCs/>
              </w:rPr>
            </w:pPr>
            <w:r>
              <w:rPr>
                <w:bCs/>
              </w:rPr>
              <w:t>Demonstrates Self Awareness and Ethical Awareness (1)</w:t>
            </w:r>
          </w:p>
          <w:p w14:paraId="55D4E710" w14:textId="77777777" w:rsidR="00737C18" w:rsidRDefault="00737C18" w:rsidP="00737C18">
            <w:pPr>
              <w:numPr>
                <w:ilvl w:val="0"/>
                <w:numId w:val="2"/>
              </w:numPr>
              <w:jc w:val="both"/>
              <w:rPr>
                <w:bCs/>
              </w:rPr>
            </w:pPr>
            <w:r>
              <w:rPr>
                <w:bCs/>
              </w:rPr>
              <w:t>Works Collaboratively with others (1)</w:t>
            </w:r>
          </w:p>
          <w:p w14:paraId="63B13F41" w14:textId="77777777" w:rsidR="00737C18" w:rsidRDefault="00737C18" w:rsidP="00737C18">
            <w:pPr>
              <w:numPr>
                <w:ilvl w:val="0"/>
                <w:numId w:val="2"/>
              </w:numPr>
              <w:jc w:val="both"/>
              <w:rPr>
                <w:bCs/>
              </w:rPr>
            </w:pPr>
            <w:r>
              <w:rPr>
                <w:bCs/>
              </w:rPr>
              <w:t>Builds and Maintains Partnerships (1)</w:t>
            </w:r>
          </w:p>
          <w:p w14:paraId="21D496C7" w14:textId="77777777" w:rsidR="00737C18" w:rsidRDefault="00737C18" w:rsidP="00737C18">
            <w:pPr>
              <w:numPr>
                <w:ilvl w:val="0"/>
                <w:numId w:val="2"/>
              </w:numPr>
              <w:jc w:val="both"/>
              <w:rPr>
                <w:bCs/>
              </w:rPr>
            </w:pPr>
            <w:r>
              <w:rPr>
                <w:bCs/>
              </w:rPr>
              <w:t>Innovates and Embraces Change (1)</w:t>
            </w:r>
          </w:p>
          <w:p w14:paraId="73A914ED" w14:textId="77777777" w:rsidR="00737C18" w:rsidRDefault="00737C18" w:rsidP="00737C18">
            <w:pPr>
              <w:numPr>
                <w:ilvl w:val="0"/>
                <w:numId w:val="2"/>
              </w:numPr>
              <w:jc w:val="both"/>
              <w:rPr>
                <w:bCs/>
              </w:rPr>
            </w:pPr>
            <w:r>
              <w:rPr>
                <w:bCs/>
              </w:rPr>
              <w:t>Thinks and Acts Strategically (1)</w:t>
            </w:r>
          </w:p>
          <w:p w14:paraId="3894B0A0" w14:textId="77777777" w:rsidR="00737C18" w:rsidRDefault="00737C18" w:rsidP="00737C18">
            <w:pPr>
              <w:numPr>
                <w:ilvl w:val="0"/>
                <w:numId w:val="2"/>
              </w:numPr>
              <w:jc w:val="both"/>
              <w:rPr>
                <w:bCs/>
              </w:rPr>
            </w:pPr>
            <w:r>
              <w:rPr>
                <w:bCs/>
              </w:rPr>
              <w:t>Drive to achieve impactful results (1)</w:t>
            </w:r>
          </w:p>
          <w:p w14:paraId="3B48AC96" w14:textId="77777777" w:rsidR="00737C18" w:rsidRDefault="00737C18" w:rsidP="00737C18">
            <w:pPr>
              <w:numPr>
                <w:ilvl w:val="0"/>
                <w:numId w:val="2"/>
              </w:numPr>
              <w:jc w:val="both"/>
              <w:rPr>
                <w:bCs/>
              </w:rPr>
            </w:pPr>
            <w:r>
              <w:rPr>
                <w:bCs/>
              </w:rPr>
              <w:t>Manages ambiguity and complexity (1)</w:t>
            </w:r>
          </w:p>
          <w:p w14:paraId="6E11D4C0" w14:textId="77777777" w:rsidR="00737C18" w:rsidRDefault="00737C18" w:rsidP="00737C18">
            <w:pPr>
              <w:jc w:val="both"/>
              <w:rPr>
                <w:b/>
                <w:bCs/>
                <w:u w:val="single"/>
              </w:rPr>
            </w:pPr>
          </w:p>
          <w:p w14:paraId="3D1BB6EC" w14:textId="77777777" w:rsidR="00737C18" w:rsidRDefault="00737C18" w:rsidP="00737C18">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391979F1" w14:textId="77777777" w:rsidR="009951B7" w:rsidRDefault="009951B7" w:rsidP="009951B7">
            <w:pPr>
              <w:jc w:val="both"/>
              <w:rPr>
                <w:rFonts w:cs="Arial"/>
                <w:bCs/>
                <w:szCs w:val="20"/>
              </w:rPr>
            </w:pPr>
          </w:p>
          <w:p w14:paraId="1635FC7B" w14:textId="77777777" w:rsidR="0018078C" w:rsidRPr="00C358C2" w:rsidRDefault="0018078C" w:rsidP="00586C34">
            <w:pPr>
              <w:shd w:val="clear" w:color="auto" w:fill="FFFFFF" w:themeFill="background1"/>
              <w:spacing w:before="100" w:beforeAutospacing="1" w:after="100" w:afterAutospacing="1" w:line="276" w:lineRule="auto"/>
              <w:rPr>
                <w:rFonts w:cs="Arial"/>
              </w:rPr>
            </w:pPr>
            <w:r w:rsidRPr="00C358C2">
              <w:rPr>
                <w:rFonts w:cs="Arial"/>
              </w:rPr>
              <w:t>Other skills</w:t>
            </w:r>
          </w:p>
          <w:p w14:paraId="3023B1AF" w14:textId="77777777" w:rsidR="0018078C" w:rsidRPr="00C358C2" w:rsidRDefault="0018078C" w:rsidP="00586C34">
            <w:pPr>
              <w:pStyle w:val="ListParagraph"/>
              <w:numPr>
                <w:ilvl w:val="0"/>
                <w:numId w:val="15"/>
              </w:numPr>
              <w:shd w:val="clear" w:color="auto" w:fill="FFFFFF" w:themeFill="background1"/>
              <w:spacing w:before="100" w:beforeAutospacing="1" w:after="100" w:afterAutospacing="1" w:line="276" w:lineRule="auto"/>
              <w:rPr>
                <w:rFonts w:cs="Arial"/>
              </w:rPr>
            </w:pPr>
            <w:r w:rsidRPr="00C358C2">
              <w:rPr>
                <w:rFonts w:cs="Arial"/>
              </w:rPr>
              <w:t xml:space="preserve">Emotional Intelligence </w:t>
            </w:r>
          </w:p>
          <w:p w14:paraId="6464467C" w14:textId="77777777" w:rsidR="0018078C" w:rsidRPr="00C358C2" w:rsidRDefault="0018078C" w:rsidP="00586C34">
            <w:pPr>
              <w:pStyle w:val="ListParagraph"/>
              <w:numPr>
                <w:ilvl w:val="0"/>
                <w:numId w:val="15"/>
              </w:numPr>
              <w:shd w:val="clear" w:color="auto" w:fill="FFFFFF" w:themeFill="background1"/>
              <w:spacing w:beforeAutospacing="1" w:afterAutospacing="1" w:line="276" w:lineRule="auto"/>
            </w:pPr>
            <w:r w:rsidRPr="00C358C2">
              <w:rPr>
                <w:rFonts w:cs="Arial"/>
              </w:rPr>
              <w:t>Managing complexity and change</w:t>
            </w:r>
          </w:p>
          <w:p w14:paraId="75F100EC" w14:textId="77777777" w:rsidR="0018078C" w:rsidRPr="00C358C2" w:rsidRDefault="0018078C" w:rsidP="00586C34">
            <w:pPr>
              <w:pStyle w:val="ListParagraph"/>
              <w:shd w:val="clear" w:color="auto" w:fill="FFFFFF" w:themeFill="background1"/>
              <w:spacing w:beforeAutospacing="1" w:afterAutospacing="1" w:line="276" w:lineRule="auto"/>
              <w:rPr>
                <w:rFonts w:eastAsiaTheme="majorEastAsia" w:cstheme="majorBidi"/>
                <w:iCs/>
              </w:rPr>
            </w:pPr>
          </w:p>
        </w:tc>
      </w:tr>
    </w:tbl>
    <w:p w14:paraId="31AF8797" w14:textId="77777777" w:rsidR="00B466A4" w:rsidRPr="00C358C2"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C358C2" w:rsidRPr="00C358C2" w14:paraId="525DEC13" w14:textId="77777777" w:rsidTr="00594B54">
        <w:tc>
          <w:tcPr>
            <w:tcW w:w="8856" w:type="dxa"/>
            <w:gridSpan w:val="2"/>
            <w:shd w:val="clear" w:color="auto" w:fill="E0E0E0"/>
          </w:tcPr>
          <w:p w14:paraId="35F17570" w14:textId="77777777" w:rsidR="00B466A4" w:rsidRPr="00C358C2" w:rsidRDefault="00B466A4" w:rsidP="00586C34">
            <w:pPr>
              <w:spacing w:line="276" w:lineRule="auto"/>
              <w:rPr>
                <w:b/>
                <w:bCs/>
                <w:sz w:val="24"/>
              </w:rPr>
            </w:pPr>
          </w:p>
          <w:p w14:paraId="0B330B67" w14:textId="77777777" w:rsidR="00B466A4" w:rsidRPr="00C358C2" w:rsidRDefault="00B466A4" w:rsidP="00586C34">
            <w:pPr>
              <w:spacing w:line="276" w:lineRule="auto"/>
              <w:rPr>
                <w:b/>
                <w:bCs/>
                <w:sz w:val="24"/>
              </w:rPr>
            </w:pPr>
            <w:r w:rsidRPr="00C358C2">
              <w:rPr>
                <w:b/>
                <w:bCs/>
                <w:sz w:val="24"/>
              </w:rPr>
              <w:t>VI. Recruitment Qualifications</w:t>
            </w:r>
          </w:p>
          <w:p w14:paraId="40492D5C" w14:textId="77777777" w:rsidR="00B466A4" w:rsidRPr="00C358C2" w:rsidRDefault="00B466A4" w:rsidP="00586C34">
            <w:pPr>
              <w:spacing w:line="276" w:lineRule="auto"/>
              <w:rPr>
                <w:b/>
                <w:bCs/>
                <w:sz w:val="24"/>
              </w:rPr>
            </w:pPr>
          </w:p>
        </w:tc>
      </w:tr>
      <w:tr w:rsidR="00C358C2" w:rsidRPr="00C358C2" w14:paraId="145905E4" w14:textId="77777777" w:rsidTr="00594B54">
        <w:trPr>
          <w:trHeight w:val="230"/>
        </w:trPr>
        <w:tc>
          <w:tcPr>
            <w:tcW w:w="2988" w:type="dxa"/>
            <w:tcBorders>
              <w:bottom w:val="single" w:sz="4" w:space="0" w:color="auto"/>
            </w:tcBorders>
          </w:tcPr>
          <w:p w14:paraId="783683F1" w14:textId="77777777" w:rsidR="00B466A4" w:rsidRPr="00C358C2" w:rsidRDefault="00B466A4" w:rsidP="00586C34">
            <w:pPr>
              <w:spacing w:line="276" w:lineRule="auto"/>
            </w:pPr>
          </w:p>
          <w:p w14:paraId="5E70BC18" w14:textId="77777777" w:rsidR="00B466A4" w:rsidRPr="00C358C2" w:rsidRDefault="00B466A4" w:rsidP="00586C34">
            <w:pPr>
              <w:spacing w:line="276" w:lineRule="auto"/>
            </w:pPr>
            <w:r w:rsidRPr="00C358C2">
              <w:lastRenderedPageBreak/>
              <w:t>Education:</w:t>
            </w:r>
          </w:p>
        </w:tc>
        <w:tc>
          <w:tcPr>
            <w:tcW w:w="5868" w:type="dxa"/>
            <w:tcBorders>
              <w:bottom w:val="single" w:sz="4" w:space="0" w:color="auto"/>
            </w:tcBorders>
          </w:tcPr>
          <w:p w14:paraId="3117BAED" w14:textId="77777777" w:rsidR="00E14C2B" w:rsidRPr="00C358C2" w:rsidRDefault="00E14C2B" w:rsidP="00E14C2B">
            <w:pPr>
              <w:spacing w:line="276" w:lineRule="auto"/>
              <w:jc w:val="both"/>
            </w:pPr>
          </w:p>
          <w:p w14:paraId="67420B1D" w14:textId="5B336E18" w:rsidR="00E14C2B" w:rsidRPr="00C358C2" w:rsidRDefault="00E14C2B" w:rsidP="00E14C2B">
            <w:pPr>
              <w:spacing w:line="276" w:lineRule="auto"/>
              <w:jc w:val="both"/>
              <w:rPr>
                <w:rFonts w:ascii="Calibri" w:hAnsi="Calibri"/>
                <w:szCs w:val="22"/>
              </w:rPr>
            </w:pPr>
            <w:r w:rsidRPr="00C358C2">
              <w:lastRenderedPageBreak/>
              <w:t>An Advanced University Degree (Master’s and above) in one of t</w:t>
            </w:r>
            <w:r w:rsidR="00A3340B">
              <w:t xml:space="preserve">he following areas is required: </w:t>
            </w:r>
            <w:r w:rsidRPr="00C358C2">
              <w:t xml:space="preserve">Business management; Financial management; Accounting; Public Finance; and related operations function (Supply Chain, Human Resources, Information Technology, International Business, Project management, etc.) is required or a full professional accounting designation (CA, ACA, ACCA, CPA, CIMA, CPFA, Expert </w:t>
            </w:r>
            <w:proofErr w:type="spellStart"/>
            <w:r w:rsidRPr="00C358C2">
              <w:t>Comptable</w:t>
            </w:r>
            <w:proofErr w:type="spellEnd"/>
            <w:r w:rsidRPr="00C358C2">
              <w:t>) from an internationally recognized institute/body of accountancy with valid membership in good standing is required.”</w:t>
            </w:r>
          </w:p>
          <w:p w14:paraId="64470A0A" w14:textId="334724E2" w:rsidR="00EB66B5" w:rsidRPr="00C358C2" w:rsidRDefault="00EB66B5" w:rsidP="00E14C2B">
            <w:pPr>
              <w:spacing w:line="276" w:lineRule="auto"/>
              <w:jc w:val="both"/>
              <w:rPr>
                <w:szCs w:val="20"/>
              </w:rPr>
            </w:pPr>
          </w:p>
        </w:tc>
      </w:tr>
      <w:tr w:rsidR="00C358C2" w:rsidRPr="00C358C2" w14:paraId="12BCD788" w14:textId="77777777" w:rsidTr="00594B54">
        <w:trPr>
          <w:trHeight w:val="230"/>
        </w:trPr>
        <w:tc>
          <w:tcPr>
            <w:tcW w:w="2988" w:type="dxa"/>
            <w:tcBorders>
              <w:bottom w:val="single" w:sz="4" w:space="0" w:color="auto"/>
            </w:tcBorders>
          </w:tcPr>
          <w:p w14:paraId="3643B0A7" w14:textId="77777777" w:rsidR="00B466A4" w:rsidRPr="00C358C2" w:rsidRDefault="00B466A4" w:rsidP="00586C34">
            <w:pPr>
              <w:spacing w:line="276" w:lineRule="auto"/>
            </w:pPr>
          </w:p>
          <w:p w14:paraId="5DDCD2AE" w14:textId="77777777" w:rsidR="00B466A4" w:rsidRPr="00C358C2" w:rsidRDefault="00B466A4" w:rsidP="00586C34">
            <w:pPr>
              <w:spacing w:line="276" w:lineRule="auto"/>
            </w:pPr>
            <w:r w:rsidRPr="00C358C2">
              <w:t>Experience:</w:t>
            </w:r>
          </w:p>
        </w:tc>
        <w:tc>
          <w:tcPr>
            <w:tcW w:w="5868" w:type="dxa"/>
            <w:tcBorders>
              <w:bottom w:val="single" w:sz="4" w:space="0" w:color="auto"/>
            </w:tcBorders>
          </w:tcPr>
          <w:p w14:paraId="7B8B3925" w14:textId="748D7A8E" w:rsidR="003C07B8" w:rsidRPr="00C358C2" w:rsidRDefault="00A31323" w:rsidP="00586C34">
            <w:pPr>
              <w:spacing w:before="120" w:line="276" w:lineRule="auto"/>
              <w:rPr>
                <w:szCs w:val="20"/>
              </w:rPr>
            </w:pPr>
            <w:r w:rsidRPr="00C358C2">
              <w:t>A minimum of 5</w:t>
            </w:r>
            <w:r w:rsidR="00B31D77" w:rsidRPr="00C358C2">
              <w:t xml:space="preserve"> years of professional experience</w:t>
            </w:r>
            <w:r w:rsidR="1CEC8B4E" w:rsidRPr="00C358C2">
              <w:t>,</w:t>
            </w:r>
            <w:r w:rsidR="00B31D77" w:rsidRPr="00C358C2">
              <w:t xml:space="preserve"> </w:t>
            </w:r>
            <w:r w:rsidR="00C8404F" w:rsidRPr="00C358C2">
              <w:t xml:space="preserve">at </w:t>
            </w:r>
            <w:r w:rsidR="007A1F0B" w:rsidRPr="00C358C2">
              <w:t xml:space="preserve">the </w:t>
            </w:r>
            <w:r w:rsidRPr="00C358C2">
              <w:t xml:space="preserve">national and/or </w:t>
            </w:r>
            <w:r w:rsidR="00C8404F" w:rsidRPr="00C358C2">
              <w:t>international level</w:t>
            </w:r>
            <w:r w:rsidR="1CEC8B4E" w:rsidRPr="00C358C2">
              <w:t xml:space="preserve">, </w:t>
            </w:r>
            <w:r w:rsidR="2FDD924F" w:rsidRPr="00C358C2">
              <w:t>is required, specifically</w:t>
            </w:r>
            <w:r w:rsidR="00C8404F" w:rsidRPr="00C358C2">
              <w:t xml:space="preserve"> </w:t>
            </w:r>
            <w:r w:rsidR="0093747A" w:rsidRPr="00C358C2">
              <w:t xml:space="preserve">in </w:t>
            </w:r>
            <w:r w:rsidRPr="00C358C2">
              <w:t xml:space="preserve">implementing </w:t>
            </w:r>
            <w:r w:rsidR="4AD2F832" w:rsidRPr="00C358C2">
              <w:t>organizational in</w:t>
            </w:r>
            <w:r w:rsidR="6998F0EA" w:rsidRPr="00C358C2">
              <w:t>i</w:t>
            </w:r>
            <w:r w:rsidR="4AD2F832" w:rsidRPr="00C358C2">
              <w:t>tiatives</w:t>
            </w:r>
            <w:r w:rsidR="1CEC8B4E" w:rsidRPr="00C358C2">
              <w:t xml:space="preserve"> </w:t>
            </w:r>
            <w:r w:rsidR="4AD2F832" w:rsidRPr="00C358C2">
              <w:t>in</w:t>
            </w:r>
            <w:r w:rsidR="006E1153" w:rsidRPr="00C358C2">
              <w:t xml:space="preserve"> one or more </w:t>
            </w:r>
            <w:r w:rsidR="003C07B8" w:rsidRPr="00C358C2">
              <w:t xml:space="preserve">operations management </w:t>
            </w:r>
            <w:r w:rsidR="00EB66B5" w:rsidRPr="00C358C2">
              <w:t>area</w:t>
            </w:r>
            <w:r w:rsidR="006E1153" w:rsidRPr="00C358C2">
              <w:t xml:space="preserve"> </w:t>
            </w:r>
            <w:r w:rsidR="003C07B8" w:rsidRPr="00C358C2">
              <w:t>including</w:t>
            </w:r>
            <w:r w:rsidR="003C07B8" w:rsidRPr="00C358C2">
              <w:rPr>
                <w:szCs w:val="20"/>
              </w:rPr>
              <w:t xml:space="preserve"> budget; financial management and reporting; facilities management; administration; </w:t>
            </w:r>
            <w:r w:rsidR="008131DB" w:rsidRPr="00C358C2">
              <w:rPr>
                <w:szCs w:val="20"/>
              </w:rPr>
              <w:t>s</w:t>
            </w:r>
            <w:r w:rsidR="003C07B8" w:rsidRPr="00C358C2">
              <w:rPr>
                <w:szCs w:val="20"/>
              </w:rPr>
              <w:t>upply</w:t>
            </w:r>
            <w:r w:rsidR="008131DB" w:rsidRPr="00C358C2">
              <w:rPr>
                <w:szCs w:val="20"/>
              </w:rPr>
              <w:t xml:space="preserve"> and l</w:t>
            </w:r>
            <w:r w:rsidR="008C2B89" w:rsidRPr="00C358C2">
              <w:rPr>
                <w:szCs w:val="20"/>
              </w:rPr>
              <w:t>ogistics management</w:t>
            </w:r>
            <w:r w:rsidR="003C07B8" w:rsidRPr="00C358C2">
              <w:rPr>
                <w:szCs w:val="20"/>
              </w:rPr>
              <w:t>; information and communication technology</w:t>
            </w:r>
            <w:r w:rsidR="006E1153" w:rsidRPr="00C358C2">
              <w:rPr>
                <w:szCs w:val="20"/>
              </w:rPr>
              <w:t>; human resources</w:t>
            </w:r>
            <w:r w:rsidR="007C5DD0" w:rsidRPr="00C358C2">
              <w:rPr>
                <w:szCs w:val="20"/>
              </w:rPr>
              <w:t>.</w:t>
            </w:r>
          </w:p>
          <w:p w14:paraId="271C3BC6" w14:textId="77777777" w:rsidR="19BFAFC9" w:rsidRPr="00C358C2" w:rsidRDefault="19BFAFC9" w:rsidP="00586C34">
            <w:pPr>
              <w:spacing w:line="276" w:lineRule="auto"/>
              <w:jc w:val="both"/>
            </w:pPr>
          </w:p>
          <w:p w14:paraId="012DF42C" w14:textId="77777777" w:rsidR="00D65CBE" w:rsidRPr="00C358C2" w:rsidRDefault="19BFAFC9" w:rsidP="00586C34">
            <w:pPr>
              <w:spacing w:line="276" w:lineRule="auto"/>
              <w:jc w:val="both"/>
            </w:pPr>
            <w:r w:rsidRPr="00C358C2">
              <w:t>Prior experience in the development sector or UN system/ inte</w:t>
            </w:r>
            <w:r w:rsidR="4EA309BA" w:rsidRPr="00C358C2">
              <w:t>rnational NGOs would be an asset.</w:t>
            </w:r>
            <w:r w:rsidR="00D65CBE" w:rsidRPr="00C358C2">
              <w:t xml:space="preserve"> </w:t>
            </w:r>
          </w:p>
          <w:p w14:paraId="5AFCFC46" w14:textId="77777777" w:rsidR="6E12A472" w:rsidRPr="00C358C2" w:rsidRDefault="6E12A472" w:rsidP="00586C34">
            <w:pPr>
              <w:spacing w:line="276" w:lineRule="auto"/>
              <w:jc w:val="both"/>
            </w:pPr>
          </w:p>
          <w:p w14:paraId="3666DD6D" w14:textId="77777777" w:rsidR="1D53DB45" w:rsidRPr="00C358C2" w:rsidRDefault="30DA5417" w:rsidP="00586C34">
            <w:pPr>
              <w:spacing w:line="276" w:lineRule="auto"/>
              <w:jc w:val="both"/>
            </w:pPr>
            <w:r w:rsidRPr="00C358C2">
              <w:t xml:space="preserve">Additional experience in </w:t>
            </w:r>
            <w:r w:rsidR="1D53DB45" w:rsidRPr="00C358C2">
              <w:t>one or more of the following areas</w:t>
            </w:r>
            <w:r w:rsidR="4B044AD7" w:rsidRPr="00C358C2">
              <w:t xml:space="preserve">, would be </w:t>
            </w:r>
            <w:r w:rsidR="781C6A66" w:rsidRPr="00C358C2">
              <w:t>desired</w:t>
            </w:r>
            <w:r w:rsidR="1D53DB45" w:rsidRPr="00C358C2">
              <w:t>:</w:t>
            </w:r>
          </w:p>
          <w:p w14:paraId="2349754B" w14:textId="77777777" w:rsidR="00A12719" w:rsidRPr="00C358C2" w:rsidRDefault="00AB6551" w:rsidP="00586C34">
            <w:pPr>
              <w:pStyle w:val="ListParagraph"/>
              <w:numPr>
                <w:ilvl w:val="0"/>
                <w:numId w:val="15"/>
              </w:numPr>
              <w:spacing w:line="276" w:lineRule="auto"/>
              <w:jc w:val="both"/>
            </w:pPr>
            <w:r w:rsidRPr="00C358C2">
              <w:t>Audit and investigations</w:t>
            </w:r>
          </w:p>
          <w:p w14:paraId="542577CA" w14:textId="77777777" w:rsidR="003C07B8" w:rsidRPr="00C358C2" w:rsidRDefault="003C07B8" w:rsidP="00586C34">
            <w:pPr>
              <w:pStyle w:val="ListParagraph"/>
              <w:numPr>
                <w:ilvl w:val="0"/>
                <w:numId w:val="15"/>
              </w:numPr>
              <w:spacing w:line="276" w:lineRule="auto"/>
              <w:jc w:val="both"/>
            </w:pPr>
            <w:r w:rsidRPr="00C358C2">
              <w:t>Safety and security</w:t>
            </w:r>
          </w:p>
          <w:p w14:paraId="3C716D67" w14:textId="77777777" w:rsidR="00E5751C" w:rsidRPr="00C358C2" w:rsidRDefault="00E5751C" w:rsidP="00586C34">
            <w:pPr>
              <w:pStyle w:val="ListParagraph"/>
              <w:numPr>
                <w:ilvl w:val="0"/>
                <w:numId w:val="15"/>
              </w:numPr>
              <w:spacing w:line="276" w:lineRule="auto"/>
              <w:jc w:val="both"/>
            </w:pPr>
            <w:r w:rsidRPr="00C358C2">
              <w:t>Grant Management</w:t>
            </w:r>
          </w:p>
          <w:p w14:paraId="667EED45" w14:textId="77777777" w:rsidR="00E5751C" w:rsidRPr="00C358C2" w:rsidRDefault="00E5751C" w:rsidP="00586C34">
            <w:pPr>
              <w:pStyle w:val="ListParagraph"/>
              <w:numPr>
                <w:ilvl w:val="0"/>
                <w:numId w:val="15"/>
              </w:numPr>
              <w:spacing w:line="276" w:lineRule="auto"/>
              <w:jc w:val="both"/>
            </w:pPr>
            <w:r w:rsidRPr="00C358C2">
              <w:t xml:space="preserve">Enterprise Risk Management </w:t>
            </w:r>
          </w:p>
          <w:p w14:paraId="2E615CA4" w14:textId="77777777" w:rsidR="00A12719" w:rsidRPr="00C358C2" w:rsidRDefault="00A12719" w:rsidP="00586C34">
            <w:pPr>
              <w:spacing w:line="276" w:lineRule="auto"/>
              <w:jc w:val="both"/>
              <w:rPr>
                <w:szCs w:val="20"/>
              </w:rPr>
            </w:pPr>
          </w:p>
          <w:p w14:paraId="682BBA9F" w14:textId="51C81AF2" w:rsidR="00A12719" w:rsidRDefault="00B31D77" w:rsidP="00586C34">
            <w:pPr>
              <w:spacing w:line="276" w:lineRule="auto"/>
              <w:jc w:val="both"/>
            </w:pPr>
            <w:r w:rsidRPr="00C358C2">
              <w:t>Experience in a UN system agency</w:t>
            </w:r>
            <w:r w:rsidR="7C951FCD" w:rsidRPr="00C358C2">
              <w:t>, large private or public com</w:t>
            </w:r>
            <w:r w:rsidR="4A0DCEEE" w:rsidRPr="00C358C2">
              <w:t>pany,</w:t>
            </w:r>
            <w:r w:rsidRPr="00C358C2">
              <w:t xml:space="preserve"> or </w:t>
            </w:r>
            <w:r w:rsidR="00C8404F" w:rsidRPr="00C358C2">
              <w:t>experience working</w:t>
            </w:r>
            <w:r w:rsidRPr="00C358C2">
              <w:t xml:space="preserve"> in a developing country</w:t>
            </w:r>
            <w:r w:rsidR="00AB6551" w:rsidRPr="00C358C2">
              <w:t xml:space="preserve"> and/or humanitarian</w:t>
            </w:r>
            <w:r w:rsidR="00594B54" w:rsidRPr="00C358C2">
              <w:t>/ emergency</w:t>
            </w:r>
            <w:r w:rsidR="00AB6551" w:rsidRPr="00C358C2">
              <w:t xml:space="preserve"> context</w:t>
            </w:r>
            <w:r w:rsidRPr="00C358C2">
              <w:t xml:space="preserve"> is an asset. </w:t>
            </w:r>
          </w:p>
          <w:p w14:paraId="04BE8DCF" w14:textId="68D01352" w:rsidR="009F3630" w:rsidRPr="009F3630" w:rsidRDefault="009F3630" w:rsidP="00586C34">
            <w:pPr>
              <w:spacing w:line="276" w:lineRule="auto"/>
              <w:jc w:val="both"/>
            </w:pPr>
          </w:p>
          <w:p w14:paraId="4F8BFE46" w14:textId="77777777" w:rsidR="009F3630" w:rsidRPr="009F3630" w:rsidRDefault="009F3630" w:rsidP="009F3630">
            <w:pPr>
              <w:spacing w:line="276" w:lineRule="auto"/>
              <w:jc w:val="both"/>
              <w:rPr>
                <w:szCs w:val="20"/>
              </w:rPr>
            </w:pPr>
            <w:r w:rsidRPr="009F3630">
              <w:t>For country offices with a significant private sector fundraising operation, prior experience working with or in the private sector, and supporting private sector fundraising, is desirable</w:t>
            </w:r>
          </w:p>
          <w:p w14:paraId="70A344B1" w14:textId="4BCFB4A5" w:rsidR="00A12719" w:rsidRPr="00C358C2" w:rsidRDefault="00A12719" w:rsidP="00586C34">
            <w:pPr>
              <w:spacing w:line="276" w:lineRule="auto"/>
              <w:jc w:val="both"/>
              <w:rPr>
                <w:szCs w:val="20"/>
              </w:rPr>
            </w:pPr>
          </w:p>
          <w:p w14:paraId="428F3FD3" w14:textId="77777777" w:rsidR="00661408" w:rsidRPr="00C358C2" w:rsidRDefault="00B31D77" w:rsidP="00586C34">
            <w:pPr>
              <w:spacing w:line="276" w:lineRule="auto"/>
              <w:jc w:val="both"/>
            </w:pPr>
            <w:r w:rsidRPr="00C358C2">
              <w:t>Experience in working with corporate ERPs</w:t>
            </w:r>
            <w:r w:rsidR="00C8404F" w:rsidRPr="00C358C2">
              <w:t xml:space="preserve"> (Enterprise Resource Planning)</w:t>
            </w:r>
            <w:r w:rsidRPr="00C358C2">
              <w:t xml:space="preserve"> and IPSAS</w:t>
            </w:r>
            <w:r w:rsidR="00C8404F" w:rsidRPr="00C358C2">
              <w:t xml:space="preserve"> (International Public Sector Accounting Standards)</w:t>
            </w:r>
            <w:r w:rsidRPr="00C358C2">
              <w:t xml:space="preserve"> is highly desirable</w:t>
            </w:r>
            <w:r w:rsidR="00A12719" w:rsidRPr="00C358C2">
              <w:t>.</w:t>
            </w:r>
          </w:p>
          <w:p w14:paraId="0C904F82" w14:textId="77777777" w:rsidR="00D65CBE" w:rsidRPr="00C358C2" w:rsidRDefault="00D65CBE" w:rsidP="00586C34">
            <w:pPr>
              <w:spacing w:line="276" w:lineRule="auto"/>
              <w:jc w:val="both"/>
              <w:rPr>
                <w:szCs w:val="20"/>
              </w:rPr>
            </w:pPr>
          </w:p>
          <w:p w14:paraId="1746D724" w14:textId="37C06A5B" w:rsidR="00D65CBE" w:rsidRPr="00C358C2" w:rsidRDefault="00A31323" w:rsidP="00586C34">
            <w:pPr>
              <w:spacing w:line="276" w:lineRule="auto"/>
              <w:jc w:val="both"/>
              <w:rPr>
                <w:szCs w:val="20"/>
              </w:rPr>
            </w:pPr>
            <w:r w:rsidRPr="00C358C2">
              <w:rPr>
                <w:szCs w:val="20"/>
              </w:rPr>
              <w:t>Knowledge of</w:t>
            </w:r>
            <w:r w:rsidR="00D65CBE" w:rsidRPr="00C358C2">
              <w:rPr>
                <w:szCs w:val="20"/>
              </w:rPr>
              <w:t xml:space="preserve"> Results Based Management </w:t>
            </w:r>
            <w:r w:rsidR="00EE04AD" w:rsidRPr="00C358C2">
              <w:rPr>
                <w:szCs w:val="20"/>
              </w:rPr>
              <w:t>is a</w:t>
            </w:r>
            <w:r w:rsidR="00D32BBB" w:rsidRPr="00C358C2">
              <w:rPr>
                <w:szCs w:val="20"/>
              </w:rPr>
              <w:t xml:space="preserve"> requirement</w:t>
            </w:r>
            <w:r w:rsidR="007C5DD0" w:rsidRPr="00C358C2">
              <w:rPr>
                <w:szCs w:val="20"/>
              </w:rPr>
              <w:t>.</w:t>
            </w:r>
          </w:p>
          <w:p w14:paraId="13B83A4D" w14:textId="77777777" w:rsidR="00A12719" w:rsidRPr="00C358C2" w:rsidRDefault="00A12719" w:rsidP="00586C34">
            <w:pPr>
              <w:spacing w:line="276" w:lineRule="auto"/>
              <w:jc w:val="both"/>
              <w:rPr>
                <w:szCs w:val="20"/>
              </w:rPr>
            </w:pPr>
          </w:p>
          <w:p w14:paraId="26BE6F07" w14:textId="6BA268A3" w:rsidR="007572B3" w:rsidRPr="00C358C2" w:rsidRDefault="00D65CBE" w:rsidP="00586C34">
            <w:pPr>
              <w:spacing w:line="276" w:lineRule="auto"/>
              <w:jc w:val="both"/>
              <w:rPr>
                <w:szCs w:val="20"/>
              </w:rPr>
            </w:pPr>
            <w:r w:rsidRPr="00C358C2">
              <w:rPr>
                <w:szCs w:val="20"/>
              </w:rPr>
              <w:t xml:space="preserve">Experience in </w:t>
            </w:r>
            <w:r w:rsidR="0093747A" w:rsidRPr="00C358C2">
              <w:rPr>
                <w:szCs w:val="20"/>
              </w:rPr>
              <w:t>supporting</w:t>
            </w:r>
            <w:r w:rsidRPr="00C358C2">
              <w:rPr>
                <w:szCs w:val="20"/>
              </w:rPr>
              <w:t xml:space="preserve"> successful client-oriented work units</w:t>
            </w:r>
            <w:r w:rsidR="00EE04AD" w:rsidRPr="00C358C2">
              <w:rPr>
                <w:szCs w:val="20"/>
              </w:rPr>
              <w:t xml:space="preserve"> is an asset</w:t>
            </w:r>
            <w:r w:rsidRPr="00C358C2">
              <w:rPr>
                <w:szCs w:val="20"/>
              </w:rPr>
              <w:t>.</w:t>
            </w:r>
          </w:p>
          <w:p w14:paraId="72B61ACF" w14:textId="77777777" w:rsidR="00D65CBE" w:rsidRPr="00C358C2" w:rsidRDefault="00D65CBE" w:rsidP="00586C34">
            <w:pPr>
              <w:spacing w:line="276" w:lineRule="auto"/>
              <w:jc w:val="both"/>
              <w:rPr>
                <w:szCs w:val="20"/>
              </w:rPr>
            </w:pPr>
          </w:p>
          <w:p w14:paraId="17479CD2" w14:textId="77777777" w:rsidR="00EB66B5" w:rsidRPr="00C358C2" w:rsidRDefault="00D65CBE" w:rsidP="00586C34">
            <w:pPr>
              <w:spacing w:line="276" w:lineRule="auto"/>
              <w:jc w:val="both"/>
              <w:rPr>
                <w:szCs w:val="20"/>
              </w:rPr>
            </w:pPr>
            <w:r w:rsidRPr="00C358C2">
              <w:rPr>
                <w:szCs w:val="20"/>
              </w:rPr>
              <w:t>Familiarity with</w:t>
            </w:r>
            <w:r w:rsidR="00587D4D" w:rsidRPr="00C358C2">
              <w:rPr>
                <w:szCs w:val="20"/>
              </w:rPr>
              <w:t xml:space="preserve"> </w:t>
            </w:r>
            <w:r w:rsidRPr="00C358C2">
              <w:rPr>
                <w:szCs w:val="20"/>
              </w:rPr>
              <w:t>Microsoft Office applications</w:t>
            </w:r>
            <w:r w:rsidR="00E5751C" w:rsidRPr="00C358C2">
              <w:rPr>
                <w:szCs w:val="20"/>
              </w:rPr>
              <w:t xml:space="preserve"> is required</w:t>
            </w:r>
            <w:r w:rsidRPr="00C358C2">
              <w:rPr>
                <w:szCs w:val="20"/>
              </w:rPr>
              <w:t>.</w:t>
            </w:r>
          </w:p>
          <w:p w14:paraId="692A3194" w14:textId="0593EF15" w:rsidR="00586C34" w:rsidRPr="00C358C2" w:rsidRDefault="00586C34" w:rsidP="00586C34">
            <w:pPr>
              <w:spacing w:line="276" w:lineRule="auto"/>
              <w:jc w:val="both"/>
              <w:rPr>
                <w:szCs w:val="20"/>
              </w:rPr>
            </w:pPr>
          </w:p>
        </w:tc>
      </w:tr>
      <w:tr w:rsidR="00B466A4" w:rsidRPr="00482327" w14:paraId="51690DA2" w14:textId="77777777" w:rsidTr="00594B54">
        <w:trPr>
          <w:trHeight w:val="230"/>
        </w:trPr>
        <w:tc>
          <w:tcPr>
            <w:tcW w:w="2988" w:type="dxa"/>
            <w:tcBorders>
              <w:bottom w:val="single" w:sz="4" w:space="0" w:color="auto"/>
            </w:tcBorders>
          </w:tcPr>
          <w:p w14:paraId="71A52AEF" w14:textId="77777777" w:rsidR="00B466A4" w:rsidRDefault="00B466A4" w:rsidP="00586C34">
            <w:pPr>
              <w:spacing w:line="276" w:lineRule="auto"/>
            </w:pPr>
            <w:r>
              <w:lastRenderedPageBreak/>
              <w:t>Language Requirements:</w:t>
            </w:r>
          </w:p>
        </w:tc>
        <w:tc>
          <w:tcPr>
            <w:tcW w:w="5868" w:type="dxa"/>
            <w:tcBorders>
              <w:bottom w:val="single" w:sz="4" w:space="0" w:color="auto"/>
            </w:tcBorders>
          </w:tcPr>
          <w:p w14:paraId="3A57B289" w14:textId="4649A9C4" w:rsidR="00EB66B5" w:rsidRPr="00D65CBE" w:rsidRDefault="00B31D77" w:rsidP="002770AB">
            <w:pPr>
              <w:spacing w:line="276" w:lineRule="auto"/>
              <w:rPr>
                <w:rFonts w:cs="Arial"/>
              </w:rPr>
            </w:pPr>
            <w:r w:rsidRPr="005F4CCC">
              <w:rPr>
                <w:rFonts w:cs="Arial"/>
              </w:rPr>
              <w:t xml:space="preserve">Fluency in English </w:t>
            </w:r>
            <w:r w:rsidR="002770AB">
              <w:rPr>
                <w:rFonts w:cs="Arial"/>
              </w:rPr>
              <w:t>is required. Knowledge of another official UN language or local language of the duty station is considered as an asset.</w:t>
            </w:r>
          </w:p>
        </w:tc>
      </w:tr>
    </w:tbl>
    <w:p w14:paraId="463CCDDA" w14:textId="77777777" w:rsidR="00B466A4" w:rsidRDefault="00B466A4" w:rsidP="00586C34">
      <w:pPr>
        <w:spacing w:line="276" w:lineRule="auto"/>
      </w:pPr>
    </w:p>
    <w:p w14:paraId="25B20168" w14:textId="77777777" w:rsidR="00DB5922" w:rsidRDefault="00DB5922"/>
    <w:sectPr w:rsidR="00DB5922" w:rsidSect="00EB66B5">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42F0" w14:textId="77777777" w:rsidR="000964FA" w:rsidRDefault="000964FA" w:rsidP="00C972F7">
      <w:r>
        <w:separator/>
      </w:r>
    </w:p>
  </w:endnote>
  <w:endnote w:type="continuationSeparator" w:id="0">
    <w:p w14:paraId="5709AEFD" w14:textId="77777777" w:rsidR="000964FA" w:rsidRDefault="000964FA" w:rsidP="00C972F7">
      <w:r>
        <w:continuationSeparator/>
      </w:r>
    </w:p>
  </w:endnote>
  <w:endnote w:type="continuationNotice" w:id="1">
    <w:p w14:paraId="57B81D16" w14:textId="77777777" w:rsidR="000964FA" w:rsidRDefault="00096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690" w14:textId="77777777" w:rsidR="002B5133" w:rsidRDefault="002B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6665304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E19DB43" w14:textId="6089AEC1" w:rsidR="002B5133" w:rsidRPr="007A1F0B" w:rsidRDefault="002B5133">
            <w:pPr>
              <w:pStyle w:val="Footer"/>
              <w:jc w:val="right"/>
              <w:rPr>
                <w:szCs w:val="20"/>
              </w:rPr>
            </w:pPr>
            <w:r w:rsidRPr="007A1F0B">
              <w:rPr>
                <w:szCs w:val="20"/>
              </w:rPr>
              <w:t xml:space="preserve">Page </w:t>
            </w:r>
            <w:r w:rsidRPr="00587D4D">
              <w:rPr>
                <w:b/>
                <w:bCs/>
                <w:szCs w:val="20"/>
              </w:rPr>
              <w:fldChar w:fldCharType="begin"/>
            </w:r>
            <w:r w:rsidRPr="00587D4D">
              <w:rPr>
                <w:b/>
                <w:bCs/>
                <w:szCs w:val="20"/>
              </w:rPr>
              <w:instrText xml:space="preserve"> PAGE </w:instrText>
            </w:r>
            <w:r w:rsidRPr="00587D4D">
              <w:rPr>
                <w:b/>
                <w:bCs/>
                <w:szCs w:val="20"/>
              </w:rPr>
              <w:fldChar w:fldCharType="separate"/>
            </w:r>
            <w:r w:rsidR="00D52E01">
              <w:rPr>
                <w:b/>
                <w:bCs/>
                <w:noProof/>
                <w:szCs w:val="20"/>
              </w:rPr>
              <w:t>5</w:t>
            </w:r>
            <w:r w:rsidRPr="00587D4D">
              <w:rPr>
                <w:b/>
                <w:bCs/>
                <w:szCs w:val="20"/>
              </w:rPr>
              <w:fldChar w:fldCharType="end"/>
            </w:r>
            <w:r w:rsidRPr="007A1F0B">
              <w:rPr>
                <w:szCs w:val="20"/>
              </w:rPr>
              <w:t xml:space="preserve"> of </w:t>
            </w:r>
            <w:r w:rsidRPr="00587D4D">
              <w:rPr>
                <w:b/>
                <w:bCs/>
                <w:szCs w:val="20"/>
              </w:rPr>
              <w:fldChar w:fldCharType="begin"/>
            </w:r>
            <w:r w:rsidRPr="00587D4D">
              <w:rPr>
                <w:b/>
                <w:bCs/>
                <w:szCs w:val="20"/>
              </w:rPr>
              <w:instrText xml:space="preserve"> NUMPAGES  </w:instrText>
            </w:r>
            <w:r w:rsidRPr="00587D4D">
              <w:rPr>
                <w:b/>
                <w:bCs/>
                <w:szCs w:val="20"/>
              </w:rPr>
              <w:fldChar w:fldCharType="separate"/>
            </w:r>
            <w:r w:rsidR="00D52E01">
              <w:rPr>
                <w:b/>
                <w:bCs/>
                <w:noProof/>
                <w:szCs w:val="20"/>
              </w:rPr>
              <w:t>6</w:t>
            </w:r>
            <w:r w:rsidRPr="00587D4D">
              <w:rPr>
                <w:b/>
                <w:bCs/>
                <w:szCs w:val="20"/>
              </w:rPr>
              <w:fldChar w:fldCharType="end"/>
            </w:r>
          </w:p>
        </w:sdtContent>
      </w:sdt>
    </w:sdtContent>
  </w:sdt>
  <w:p w14:paraId="60FD6637" w14:textId="77777777" w:rsidR="002B5133" w:rsidRDefault="002B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5BE" w14:textId="77777777" w:rsidR="002B5133" w:rsidRDefault="002B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F1CA" w14:textId="77777777" w:rsidR="000964FA" w:rsidRDefault="000964FA" w:rsidP="00C972F7">
      <w:r>
        <w:separator/>
      </w:r>
    </w:p>
  </w:footnote>
  <w:footnote w:type="continuationSeparator" w:id="0">
    <w:p w14:paraId="66DA1148" w14:textId="77777777" w:rsidR="000964FA" w:rsidRDefault="000964FA" w:rsidP="00C972F7">
      <w:r>
        <w:continuationSeparator/>
      </w:r>
    </w:p>
  </w:footnote>
  <w:footnote w:type="continuationNotice" w:id="1">
    <w:p w14:paraId="6535477F" w14:textId="77777777" w:rsidR="000964FA" w:rsidRDefault="00096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2AC" w14:textId="77777777" w:rsidR="002B5133" w:rsidRDefault="002B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2DD" w14:textId="77777777" w:rsidR="002B5133" w:rsidRDefault="002B5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E4C" w14:textId="77777777" w:rsidR="002B5133" w:rsidRDefault="002B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6F22"/>
    <w:multiLevelType w:val="hybridMultilevel"/>
    <w:tmpl w:val="9562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95DAE"/>
    <w:multiLevelType w:val="hybridMultilevel"/>
    <w:tmpl w:val="E914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F757F"/>
    <w:multiLevelType w:val="hybridMultilevel"/>
    <w:tmpl w:val="BD1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544D"/>
    <w:multiLevelType w:val="hybridMultilevel"/>
    <w:tmpl w:val="939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208E5"/>
    <w:multiLevelType w:val="hybridMultilevel"/>
    <w:tmpl w:val="B6F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4709D"/>
    <w:multiLevelType w:val="multilevel"/>
    <w:tmpl w:val="EB64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6A03"/>
    <w:multiLevelType w:val="hybridMultilevel"/>
    <w:tmpl w:val="66E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07633"/>
    <w:multiLevelType w:val="hybridMultilevel"/>
    <w:tmpl w:val="E1109CB8"/>
    <w:lvl w:ilvl="0" w:tplc="CD6E86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8"/>
  </w:num>
  <w:num w:numId="5">
    <w:abstractNumId w:val="10"/>
  </w:num>
  <w:num w:numId="6">
    <w:abstractNumId w:val="16"/>
  </w:num>
  <w:num w:numId="7">
    <w:abstractNumId w:val="15"/>
  </w:num>
  <w:num w:numId="8">
    <w:abstractNumId w:val="17"/>
  </w:num>
  <w:num w:numId="9">
    <w:abstractNumId w:val="11"/>
  </w:num>
  <w:num w:numId="10">
    <w:abstractNumId w:val="2"/>
  </w:num>
  <w:num w:numId="11">
    <w:abstractNumId w:val="8"/>
  </w:num>
  <w:num w:numId="12">
    <w:abstractNumId w:val="3"/>
  </w:num>
  <w:num w:numId="13">
    <w:abstractNumId w:val="19"/>
  </w:num>
  <w:num w:numId="14">
    <w:abstractNumId w:val="13"/>
  </w:num>
  <w:num w:numId="15">
    <w:abstractNumId w:val="12"/>
  </w:num>
  <w:num w:numId="16">
    <w:abstractNumId w:val="9"/>
  </w:num>
  <w:num w:numId="17">
    <w:abstractNumId w:val="14"/>
  </w:num>
  <w:num w:numId="18">
    <w:abstractNumId w:val="8"/>
  </w:num>
  <w:num w:numId="19">
    <w:abstractNumId w:val="0"/>
  </w:num>
  <w:num w:numId="20">
    <w:abstractNumId w:val="5"/>
  </w:num>
  <w:num w:numId="21">
    <w:abstractNumId w:val="1"/>
  </w:num>
  <w:num w:numId="22">
    <w:abstractNumId w:val="20"/>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MjOxtDA0sTQzMLRU0lEKTi0uzszPAykwrgUAue3k3ywAAAA="/>
  </w:docVars>
  <w:rsids>
    <w:rsidRoot w:val="00C56467"/>
    <w:rsid w:val="0000537E"/>
    <w:rsid w:val="00014110"/>
    <w:rsid w:val="00014B3F"/>
    <w:rsid w:val="0002048A"/>
    <w:rsid w:val="00022606"/>
    <w:rsid w:val="000348B0"/>
    <w:rsid w:val="00036367"/>
    <w:rsid w:val="0004274E"/>
    <w:rsid w:val="000428C2"/>
    <w:rsid w:val="00051E8D"/>
    <w:rsid w:val="00062132"/>
    <w:rsid w:val="0006245E"/>
    <w:rsid w:val="0006598B"/>
    <w:rsid w:val="00071587"/>
    <w:rsid w:val="0007455E"/>
    <w:rsid w:val="000914FD"/>
    <w:rsid w:val="000964FA"/>
    <w:rsid w:val="0009761E"/>
    <w:rsid w:val="000A2F76"/>
    <w:rsid w:val="000A3A21"/>
    <w:rsid w:val="000A7EA7"/>
    <w:rsid w:val="000B0534"/>
    <w:rsid w:val="000D22DB"/>
    <w:rsid w:val="000D3D56"/>
    <w:rsid w:val="000E0266"/>
    <w:rsid w:val="000F053F"/>
    <w:rsid w:val="00104A59"/>
    <w:rsid w:val="001077D1"/>
    <w:rsid w:val="00112267"/>
    <w:rsid w:val="00115BD0"/>
    <w:rsid w:val="001202A6"/>
    <w:rsid w:val="00136B6F"/>
    <w:rsid w:val="00136BA3"/>
    <w:rsid w:val="00143602"/>
    <w:rsid w:val="001544A2"/>
    <w:rsid w:val="00157142"/>
    <w:rsid w:val="00166B52"/>
    <w:rsid w:val="0018078C"/>
    <w:rsid w:val="001920D8"/>
    <w:rsid w:val="001A42F2"/>
    <w:rsid w:val="001B61B7"/>
    <w:rsid w:val="001B7B0F"/>
    <w:rsid w:val="001C6205"/>
    <w:rsid w:val="001D2033"/>
    <w:rsid w:val="001D3313"/>
    <w:rsid w:val="001E1D37"/>
    <w:rsid w:val="001F118A"/>
    <w:rsid w:val="001F3EE3"/>
    <w:rsid w:val="001F56C5"/>
    <w:rsid w:val="00201220"/>
    <w:rsid w:val="00220FDF"/>
    <w:rsid w:val="00222F68"/>
    <w:rsid w:val="002524D1"/>
    <w:rsid w:val="00257200"/>
    <w:rsid w:val="00257D90"/>
    <w:rsid w:val="00263811"/>
    <w:rsid w:val="00273B49"/>
    <w:rsid w:val="00274FA4"/>
    <w:rsid w:val="002770AB"/>
    <w:rsid w:val="00277D34"/>
    <w:rsid w:val="00282DAB"/>
    <w:rsid w:val="002833F3"/>
    <w:rsid w:val="00286F8B"/>
    <w:rsid w:val="00294ED9"/>
    <w:rsid w:val="002B0982"/>
    <w:rsid w:val="002B0F07"/>
    <w:rsid w:val="002B38A5"/>
    <w:rsid w:val="002B5133"/>
    <w:rsid w:val="002C2C4F"/>
    <w:rsid w:val="002D0D22"/>
    <w:rsid w:val="002D2857"/>
    <w:rsid w:val="002E3177"/>
    <w:rsid w:val="002E54BB"/>
    <w:rsid w:val="002E692D"/>
    <w:rsid w:val="002F4917"/>
    <w:rsid w:val="00307403"/>
    <w:rsid w:val="00316628"/>
    <w:rsid w:val="003223B0"/>
    <w:rsid w:val="00325907"/>
    <w:rsid w:val="00330D4D"/>
    <w:rsid w:val="003328CC"/>
    <w:rsid w:val="003463A2"/>
    <w:rsid w:val="003573C8"/>
    <w:rsid w:val="00357916"/>
    <w:rsid w:val="0036066F"/>
    <w:rsid w:val="00364D01"/>
    <w:rsid w:val="0037345C"/>
    <w:rsid w:val="003A6816"/>
    <w:rsid w:val="003B1A20"/>
    <w:rsid w:val="003C07B8"/>
    <w:rsid w:val="003C3D1F"/>
    <w:rsid w:val="003F38E8"/>
    <w:rsid w:val="004015C5"/>
    <w:rsid w:val="00402447"/>
    <w:rsid w:val="00410B4D"/>
    <w:rsid w:val="00412D26"/>
    <w:rsid w:val="0041538D"/>
    <w:rsid w:val="004201A6"/>
    <w:rsid w:val="00420290"/>
    <w:rsid w:val="004214C7"/>
    <w:rsid w:val="0042653E"/>
    <w:rsid w:val="004341ED"/>
    <w:rsid w:val="00444ACD"/>
    <w:rsid w:val="0045013E"/>
    <w:rsid w:val="00452FFA"/>
    <w:rsid w:val="00455510"/>
    <w:rsid w:val="00461781"/>
    <w:rsid w:val="00461D95"/>
    <w:rsid w:val="004633A1"/>
    <w:rsid w:val="004645DF"/>
    <w:rsid w:val="004747AE"/>
    <w:rsid w:val="00480ACC"/>
    <w:rsid w:val="00482985"/>
    <w:rsid w:val="00486CAF"/>
    <w:rsid w:val="00493E05"/>
    <w:rsid w:val="00493E4F"/>
    <w:rsid w:val="004A2D08"/>
    <w:rsid w:val="004A5A8E"/>
    <w:rsid w:val="004A7186"/>
    <w:rsid w:val="004B1145"/>
    <w:rsid w:val="004B160A"/>
    <w:rsid w:val="004B5090"/>
    <w:rsid w:val="004C1DEA"/>
    <w:rsid w:val="004C2B2E"/>
    <w:rsid w:val="004E0FEE"/>
    <w:rsid w:val="004E6062"/>
    <w:rsid w:val="004E70CB"/>
    <w:rsid w:val="004F18F4"/>
    <w:rsid w:val="00501E85"/>
    <w:rsid w:val="0050342F"/>
    <w:rsid w:val="00503D5B"/>
    <w:rsid w:val="00505C04"/>
    <w:rsid w:val="00513619"/>
    <w:rsid w:val="0052050F"/>
    <w:rsid w:val="00525760"/>
    <w:rsid w:val="00530013"/>
    <w:rsid w:val="00530675"/>
    <w:rsid w:val="0053173A"/>
    <w:rsid w:val="005354D4"/>
    <w:rsid w:val="00536BFB"/>
    <w:rsid w:val="005444C1"/>
    <w:rsid w:val="0057117A"/>
    <w:rsid w:val="00571E47"/>
    <w:rsid w:val="005753BD"/>
    <w:rsid w:val="005762C4"/>
    <w:rsid w:val="00580191"/>
    <w:rsid w:val="00586C34"/>
    <w:rsid w:val="00587D4D"/>
    <w:rsid w:val="00590921"/>
    <w:rsid w:val="00591BC5"/>
    <w:rsid w:val="00594B54"/>
    <w:rsid w:val="005A0A7C"/>
    <w:rsid w:val="005A259F"/>
    <w:rsid w:val="005A43CF"/>
    <w:rsid w:val="005B019A"/>
    <w:rsid w:val="005B77AD"/>
    <w:rsid w:val="005C2199"/>
    <w:rsid w:val="005C5835"/>
    <w:rsid w:val="005E0B98"/>
    <w:rsid w:val="005E0FF6"/>
    <w:rsid w:val="005F4CCC"/>
    <w:rsid w:val="005F6916"/>
    <w:rsid w:val="00611662"/>
    <w:rsid w:val="006118E7"/>
    <w:rsid w:val="00614B5F"/>
    <w:rsid w:val="00617BB8"/>
    <w:rsid w:val="00621661"/>
    <w:rsid w:val="006344FA"/>
    <w:rsid w:val="0063498F"/>
    <w:rsid w:val="006537C2"/>
    <w:rsid w:val="00661408"/>
    <w:rsid w:val="00663A29"/>
    <w:rsid w:val="00664C65"/>
    <w:rsid w:val="0066625A"/>
    <w:rsid w:val="00676EAE"/>
    <w:rsid w:val="00682169"/>
    <w:rsid w:val="00684CE8"/>
    <w:rsid w:val="00695607"/>
    <w:rsid w:val="00696D24"/>
    <w:rsid w:val="006B0E4E"/>
    <w:rsid w:val="006C55CF"/>
    <w:rsid w:val="006C63A4"/>
    <w:rsid w:val="006E1153"/>
    <w:rsid w:val="006F3FF9"/>
    <w:rsid w:val="006F69FB"/>
    <w:rsid w:val="00700A09"/>
    <w:rsid w:val="00703427"/>
    <w:rsid w:val="0070526F"/>
    <w:rsid w:val="0070578E"/>
    <w:rsid w:val="0072076C"/>
    <w:rsid w:val="007353AE"/>
    <w:rsid w:val="007374DC"/>
    <w:rsid w:val="00737C18"/>
    <w:rsid w:val="0074228C"/>
    <w:rsid w:val="00744454"/>
    <w:rsid w:val="007572B3"/>
    <w:rsid w:val="00771269"/>
    <w:rsid w:val="0077437E"/>
    <w:rsid w:val="0078345E"/>
    <w:rsid w:val="00792F22"/>
    <w:rsid w:val="00795578"/>
    <w:rsid w:val="007A1F0B"/>
    <w:rsid w:val="007B478C"/>
    <w:rsid w:val="007C0E57"/>
    <w:rsid w:val="007C5DD0"/>
    <w:rsid w:val="007E44E1"/>
    <w:rsid w:val="007E6743"/>
    <w:rsid w:val="007F7D10"/>
    <w:rsid w:val="008131DB"/>
    <w:rsid w:val="00814800"/>
    <w:rsid w:val="00815F4F"/>
    <w:rsid w:val="008204A3"/>
    <w:rsid w:val="00820F82"/>
    <w:rsid w:val="00832D26"/>
    <w:rsid w:val="0084301A"/>
    <w:rsid w:val="00845822"/>
    <w:rsid w:val="00850DA7"/>
    <w:rsid w:val="00853444"/>
    <w:rsid w:val="00856590"/>
    <w:rsid w:val="00860967"/>
    <w:rsid w:val="0086172C"/>
    <w:rsid w:val="00861DE1"/>
    <w:rsid w:val="008705FA"/>
    <w:rsid w:val="008766D7"/>
    <w:rsid w:val="00877839"/>
    <w:rsid w:val="00884C07"/>
    <w:rsid w:val="00887FF1"/>
    <w:rsid w:val="00891DF3"/>
    <w:rsid w:val="0089756B"/>
    <w:rsid w:val="008A4B04"/>
    <w:rsid w:val="008C2B89"/>
    <w:rsid w:val="008C4B58"/>
    <w:rsid w:val="008C7215"/>
    <w:rsid w:val="008D1F0A"/>
    <w:rsid w:val="008D3CDB"/>
    <w:rsid w:val="008D41EB"/>
    <w:rsid w:val="008D6CB1"/>
    <w:rsid w:val="008E37D8"/>
    <w:rsid w:val="00911904"/>
    <w:rsid w:val="00912989"/>
    <w:rsid w:val="0091540B"/>
    <w:rsid w:val="00931F2E"/>
    <w:rsid w:val="00934E10"/>
    <w:rsid w:val="0093747A"/>
    <w:rsid w:val="00952F30"/>
    <w:rsid w:val="009624FE"/>
    <w:rsid w:val="009651A6"/>
    <w:rsid w:val="009951B7"/>
    <w:rsid w:val="009C246A"/>
    <w:rsid w:val="009F3630"/>
    <w:rsid w:val="009F5C22"/>
    <w:rsid w:val="00A01DD4"/>
    <w:rsid w:val="00A04921"/>
    <w:rsid w:val="00A04B5B"/>
    <w:rsid w:val="00A05CF7"/>
    <w:rsid w:val="00A075EF"/>
    <w:rsid w:val="00A12719"/>
    <w:rsid w:val="00A1349B"/>
    <w:rsid w:val="00A1606A"/>
    <w:rsid w:val="00A31323"/>
    <w:rsid w:val="00A32A50"/>
    <w:rsid w:val="00A3340B"/>
    <w:rsid w:val="00A3581C"/>
    <w:rsid w:val="00A564CC"/>
    <w:rsid w:val="00A6555E"/>
    <w:rsid w:val="00A75863"/>
    <w:rsid w:val="00A7664B"/>
    <w:rsid w:val="00A819CE"/>
    <w:rsid w:val="00AA43ED"/>
    <w:rsid w:val="00AB6551"/>
    <w:rsid w:val="00AD1015"/>
    <w:rsid w:val="00AD47D3"/>
    <w:rsid w:val="00AE2381"/>
    <w:rsid w:val="00AE4D5B"/>
    <w:rsid w:val="00AF5DAC"/>
    <w:rsid w:val="00B01B58"/>
    <w:rsid w:val="00B060FB"/>
    <w:rsid w:val="00B13335"/>
    <w:rsid w:val="00B140C9"/>
    <w:rsid w:val="00B31D77"/>
    <w:rsid w:val="00B34FD1"/>
    <w:rsid w:val="00B45B80"/>
    <w:rsid w:val="00B463EC"/>
    <w:rsid w:val="00B466A4"/>
    <w:rsid w:val="00B55FE9"/>
    <w:rsid w:val="00B566AE"/>
    <w:rsid w:val="00B61D8A"/>
    <w:rsid w:val="00B67F6C"/>
    <w:rsid w:val="00B70014"/>
    <w:rsid w:val="00B85038"/>
    <w:rsid w:val="00B923E8"/>
    <w:rsid w:val="00BA02C9"/>
    <w:rsid w:val="00BA21E2"/>
    <w:rsid w:val="00BA44AF"/>
    <w:rsid w:val="00BB272E"/>
    <w:rsid w:val="00BD054D"/>
    <w:rsid w:val="00BD610B"/>
    <w:rsid w:val="00BE098E"/>
    <w:rsid w:val="00BF28D2"/>
    <w:rsid w:val="00BF6D1B"/>
    <w:rsid w:val="00C07854"/>
    <w:rsid w:val="00C13AFB"/>
    <w:rsid w:val="00C16A7A"/>
    <w:rsid w:val="00C20393"/>
    <w:rsid w:val="00C20E62"/>
    <w:rsid w:val="00C340A0"/>
    <w:rsid w:val="00C34282"/>
    <w:rsid w:val="00C358C2"/>
    <w:rsid w:val="00C43CEE"/>
    <w:rsid w:val="00C4560D"/>
    <w:rsid w:val="00C5029E"/>
    <w:rsid w:val="00C56467"/>
    <w:rsid w:val="00C57B0E"/>
    <w:rsid w:val="00C6257D"/>
    <w:rsid w:val="00C66239"/>
    <w:rsid w:val="00C66846"/>
    <w:rsid w:val="00C80084"/>
    <w:rsid w:val="00C8112A"/>
    <w:rsid w:val="00C8404F"/>
    <w:rsid w:val="00C955D0"/>
    <w:rsid w:val="00C972F7"/>
    <w:rsid w:val="00CC7EBF"/>
    <w:rsid w:val="00CD3B55"/>
    <w:rsid w:val="00CD656A"/>
    <w:rsid w:val="00CD68B9"/>
    <w:rsid w:val="00CD7748"/>
    <w:rsid w:val="00CE01D3"/>
    <w:rsid w:val="00CE0887"/>
    <w:rsid w:val="00CE7C9A"/>
    <w:rsid w:val="00CF352C"/>
    <w:rsid w:val="00D03D01"/>
    <w:rsid w:val="00D07B02"/>
    <w:rsid w:val="00D12E53"/>
    <w:rsid w:val="00D15725"/>
    <w:rsid w:val="00D32BBB"/>
    <w:rsid w:val="00D35245"/>
    <w:rsid w:val="00D362F8"/>
    <w:rsid w:val="00D36C73"/>
    <w:rsid w:val="00D52E01"/>
    <w:rsid w:val="00D5655F"/>
    <w:rsid w:val="00D573C6"/>
    <w:rsid w:val="00D61C24"/>
    <w:rsid w:val="00D64F42"/>
    <w:rsid w:val="00D65CBE"/>
    <w:rsid w:val="00D947A5"/>
    <w:rsid w:val="00DB1108"/>
    <w:rsid w:val="00DB46E8"/>
    <w:rsid w:val="00DB5922"/>
    <w:rsid w:val="00DB5934"/>
    <w:rsid w:val="00DB59B8"/>
    <w:rsid w:val="00DB5EDC"/>
    <w:rsid w:val="00DC2579"/>
    <w:rsid w:val="00DC2E87"/>
    <w:rsid w:val="00DC538B"/>
    <w:rsid w:val="00DC556B"/>
    <w:rsid w:val="00DD4015"/>
    <w:rsid w:val="00DE398D"/>
    <w:rsid w:val="00DE50D9"/>
    <w:rsid w:val="00DE724E"/>
    <w:rsid w:val="00DE74A5"/>
    <w:rsid w:val="00DF607E"/>
    <w:rsid w:val="00E007A5"/>
    <w:rsid w:val="00E073DC"/>
    <w:rsid w:val="00E07D3D"/>
    <w:rsid w:val="00E14128"/>
    <w:rsid w:val="00E14C2B"/>
    <w:rsid w:val="00E158E0"/>
    <w:rsid w:val="00E23725"/>
    <w:rsid w:val="00E26085"/>
    <w:rsid w:val="00E30414"/>
    <w:rsid w:val="00E34ACF"/>
    <w:rsid w:val="00E377AF"/>
    <w:rsid w:val="00E45021"/>
    <w:rsid w:val="00E46BA7"/>
    <w:rsid w:val="00E56612"/>
    <w:rsid w:val="00E5751C"/>
    <w:rsid w:val="00E76F54"/>
    <w:rsid w:val="00E824E3"/>
    <w:rsid w:val="00E83C63"/>
    <w:rsid w:val="00E91E14"/>
    <w:rsid w:val="00EA0FC3"/>
    <w:rsid w:val="00EA54C2"/>
    <w:rsid w:val="00EB66B5"/>
    <w:rsid w:val="00EB7537"/>
    <w:rsid w:val="00EC259A"/>
    <w:rsid w:val="00EC5F69"/>
    <w:rsid w:val="00EC7799"/>
    <w:rsid w:val="00ED07DC"/>
    <w:rsid w:val="00EE04AD"/>
    <w:rsid w:val="00F06B5C"/>
    <w:rsid w:val="00F243F9"/>
    <w:rsid w:val="00F30B49"/>
    <w:rsid w:val="00F37D6A"/>
    <w:rsid w:val="00F638A6"/>
    <w:rsid w:val="00FA0C2D"/>
    <w:rsid w:val="00FB09AE"/>
    <w:rsid w:val="00FC3C06"/>
    <w:rsid w:val="00FC5F2E"/>
    <w:rsid w:val="00FD1A3F"/>
    <w:rsid w:val="00FD4667"/>
    <w:rsid w:val="00FD5B28"/>
    <w:rsid w:val="00FE7D7B"/>
    <w:rsid w:val="00FF2192"/>
    <w:rsid w:val="00FF3FE9"/>
    <w:rsid w:val="0597BFE6"/>
    <w:rsid w:val="0934FC45"/>
    <w:rsid w:val="11FC313C"/>
    <w:rsid w:val="19BFAFC9"/>
    <w:rsid w:val="1CEC8B4E"/>
    <w:rsid w:val="1D53DB45"/>
    <w:rsid w:val="2165B1F6"/>
    <w:rsid w:val="25F8120E"/>
    <w:rsid w:val="2730850F"/>
    <w:rsid w:val="2AF49037"/>
    <w:rsid w:val="2BEA8FEB"/>
    <w:rsid w:val="2FDD924F"/>
    <w:rsid w:val="30DA5417"/>
    <w:rsid w:val="45A52669"/>
    <w:rsid w:val="4710453A"/>
    <w:rsid w:val="4A0DCEEE"/>
    <w:rsid w:val="4AD2F832"/>
    <w:rsid w:val="4B044AD7"/>
    <w:rsid w:val="4EA309BA"/>
    <w:rsid w:val="54E31815"/>
    <w:rsid w:val="612B9A6A"/>
    <w:rsid w:val="6651EA2B"/>
    <w:rsid w:val="6998F0EA"/>
    <w:rsid w:val="6E12A472"/>
    <w:rsid w:val="6FF19AC2"/>
    <w:rsid w:val="737C77F2"/>
    <w:rsid w:val="75F69F8D"/>
    <w:rsid w:val="75F7A941"/>
    <w:rsid w:val="781C6A66"/>
    <w:rsid w:val="7C951FC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A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Revision">
    <w:name w:val="Revision"/>
    <w:hidden/>
    <w:uiPriority w:val="99"/>
    <w:semiHidden/>
    <w:rsid w:val="00CD656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261">
      <w:bodyDiv w:val="1"/>
      <w:marLeft w:val="0"/>
      <w:marRight w:val="0"/>
      <w:marTop w:val="0"/>
      <w:marBottom w:val="0"/>
      <w:divBdr>
        <w:top w:val="none" w:sz="0" w:space="0" w:color="auto"/>
        <w:left w:val="none" w:sz="0" w:space="0" w:color="auto"/>
        <w:bottom w:val="none" w:sz="0" w:space="0" w:color="auto"/>
        <w:right w:val="none" w:sz="0" w:space="0" w:color="auto"/>
      </w:divBdr>
    </w:div>
    <w:div w:id="614555997">
      <w:bodyDiv w:val="1"/>
      <w:marLeft w:val="0"/>
      <w:marRight w:val="0"/>
      <w:marTop w:val="0"/>
      <w:marBottom w:val="0"/>
      <w:divBdr>
        <w:top w:val="none" w:sz="0" w:space="0" w:color="auto"/>
        <w:left w:val="none" w:sz="0" w:space="0" w:color="auto"/>
        <w:bottom w:val="none" w:sz="0" w:space="0" w:color="auto"/>
        <w:right w:val="none" w:sz="0" w:space="0" w:color="auto"/>
      </w:divBdr>
    </w:div>
    <w:div w:id="755788604">
      <w:bodyDiv w:val="1"/>
      <w:marLeft w:val="0"/>
      <w:marRight w:val="0"/>
      <w:marTop w:val="0"/>
      <w:marBottom w:val="0"/>
      <w:divBdr>
        <w:top w:val="none" w:sz="0" w:space="0" w:color="auto"/>
        <w:left w:val="none" w:sz="0" w:space="0" w:color="auto"/>
        <w:bottom w:val="none" w:sz="0" w:space="0" w:color="auto"/>
        <w:right w:val="none" w:sz="0" w:space="0" w:color="auto"/>
      </w:divBdr>
    </w:div>
    <w:div w:id="770050961">
      <w:bodyDiv w:val="1"/>
      <w:marLeft w:val="0"/>
      <w:marRight w:val="0"/>
      <w:marTop w:val="0"/>
      <w:marBottom w:val="0"/>
      <w:divBdr>
        <w:top w:val="none" w:sz="0" w:space="0" w:color="auto"/>
        <w:left w:val="none" w:sz="0" w:space="0" w:color="auto"/>
        <w:bottom w:val="none" w:sz="0" w:space="0" w:color="auto"/>
        <w:right w:val="none" w:sz="0" w:space="0" w:color="auto"/>
      </w:divBdr>
    </w:div>
    <w:div w:id="77988367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194617107">
      <w:bodyDiv w:val="1"/>
      <w:marLeft w:val="0"/>
      <w:marRight w:val="0"/>
      <w:marTop w:val="0"/>
      <w:marBottom w:val="0"/>
      <w:divBdr>
        <w:top w:val="none" w:sz="0" w:space="0" w:color="auto"/>
        <w:left w:val="none" w:sz="0" w:space="0" w:color="auto"/>
        <w:bottom w:val="none" w:sz="0" w:space="0" w:color="auto"/>
        <w:right w:val="none" w:sz="0" w:space="0" w:color="auto"/>
      </w:divBdr>
    </w:div>
    <w:div w:id="1198545394">
      <w:bodyDiv w:val="1"/>
      <w:marLeft w:val="0"/>
      <w:marRight w:val="0"/>
      <w:marTop w:val="0"/>
      <w:marBottom w:val="0"/>
      <w:divBdr>
        <w:top w:val="none" w:sz="0" w:space="0" w:color="auto"/>
        <w:left w:val="none" w:sz="0" w:space="0" w:color="auto"/>
        <w:bottom w:val="none" w:sz="0" w:space="0" w:color="auto"/>
        <w:right w:val="none" w:sz="0" w:space="0" w:color="auto"/>
      </w:divBdr>
    </w:div>
    <w:div w:id="1417555715">
      <w:bodyDiv w:val="1"/>
      <w:marLeft w:val="0"/>
      <w:marRight w:val="0"/>
      <w:marTop w:val="0"/>
      <w:marBottom w:val="0"/>
      <w:divBdr>
        <w:top w:val="none" w:sz="0" w:space="0" w:color="auto"/>
        <w:left w:val="none" w:sz="0" w:space="0" w:color="auto"/>
        <w:bottom w:val="none" w:sz="0" w:space="0" w:color="auto"/>
        <w:right w:val="none" w:sz="0" w:space="0" w:color="auto"/>
      </w:divBdr>
    </w:div>
    <w:div w:id="1435396124">
      <w:bodyDiv w:val="1"/>
      <w:marLeft w:val="0"/>
      <w:marRight w:val="0"/>
      <w:marTop w:val="0"/>
      <w:marBottom w:val="0"/>
      <w:divBdr>
        <w:top w:val="none" w:sz="0" w:space="0" w:color="auto"/>
        <w:left w:val="none" w:sz="0" w:space="0" w:color="auto"/>
        <w:bottom w:val="none" w:sz="0" w:space="0" w:color="auto"/>
        <w:right w:val="none" w:sz="0" w:space="0" w:color="auto"/>
      </w:divBdr>
    </w:div>
    <w:div w:id="211708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PRTL-88017155-468</_dlc_DocId>
    <_dlc_DocIdUrl xmlns="990381dc-748f-4d49-9b03-90f59279d610">
      <Url>https://unicef.sharepoint.com/sites/portals/JD/_layouts/15/DocIdRedir.aspx?ID=PRTL-88017155-468</Url>
      <Description>PRTL-88017155-468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66F0AD-812D-44F2-A74A-7AE9184F140A}">
  <ds:schemaRefs>
    <ds:schemaRef ds:uri="http://schemas.microsoft.com/office/2006/metadata/properties"/>
    <ds:schemaRef ds:uri="http://schemas.microsoft.com/office/infopath/2007/PartnerControls"/>
    <ds:schemaRef ds:uri="990381dc-748f-4d49-9b03-90f59279d610"/>
  </ds:schemaRefs>
</ds:datastoreItem>
</file>

<file path=customXml/itemProps2.xml><?xml version="1.0" encoding="utf-8"?>
<ds:datastoreItem xmlns:ds="http://schemas.openxmlformats.org/officeDocument/2006/customXml" ds:itemID="{073A6509-B299-48A6-B365-667E8389B1FB}">
  <ds:schemaRefs>
    <ds:schemaRef ds:uri="http://schemas.openxmlformats.org/officeDocument/2006/bibliography"/>
  </ds:schemaRefs>
</ds:datastoreItem>
</file>

<file path=customXml/itemProps3.xml><?xml version="1.0" encoding="utf-8"?>
<ds:datastoreItem xmlns:ds="http://schemas.openxmlformats.org/officeDocument/2006/customXml" ds:itemID="{7A2D4F4F-D3C7-45EF-8BD7-A8E3CE606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5E330-C79C-473A-AE89-9A0D48723839}">
  <ds:schemaRefs>
    <ds:schemaRef ds:uri="http://schemas.microsoft.com/sharepoint/v3/contenttype/forms"/>
  </ds:schemaRefs>
</ds:datastoreItem>
</file>

<file path=customXml/itemProps5.xml><?xml version="1.0" encoding="utf-8"?>
<ds:datastoreItem xmlns:ds="http://schemas.openxmlformats.org/officeDocument/2006/customXml" ds:itemID="{28331C34-26B3-40FA-A3F8-F4B26AB337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2023-02-03T10:04:00Z</dcterms:created>
  <dcterms:modified xsi:type="dcterms:W3CDTF">2023-02-03T10:04:00Z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99ef54a9-7ac6-42cc-8851-b4a0dc94a87a</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