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F7890" w14:textId="77777777" w:rsidR="00363D01" w:rsidRPr="00BD4EB3" w:rsidRDefault="00363D01" w:rsidP="00363D01">
      <w:pPr>
        <w:rPr>
          <w:rFonts w:ascii="Arial" w:hAnsi="Arial" w:cs="Arial"/>
          <w:b/>
          <w:szCs w:val="22"/>
          <w:lang w:val="en-GB"/>
        </w:rPr>
      </w:pPr>
      <w:r w:rsidRPr="00BD4EB3">
        <w:rPr>
          <w:rStyle w:val="Strong"/>
          <w:rFonts w:ascii="Arial" w:hAnsi="Arial" w:cs="Arial"/>
          <w:color w:val="auto"/>
          <w:szCs w:val="22"/>
          <w:lang w:val="en-US"/>
        </w:rPr>
        <w:t>TERMS OF REFERENCE FOR INDIVIDUAL CONTRACTORS/ CONSULTANTS</w:t>
      </w:r>
    </w:p>
    <w:p w14:paraId="570890A4" w14:textId="77777777" w:rsidR="00363D01" w:rsidRPr="00BD4EB3" w:rsidRDefault="00363D01" w:rsidP="00363D01">
      <w:pPr>
        <w:rPr>
          <w:rFonts w:ascii="Arial" w:hAnsi="Arial" w:cs="Arial"/>
          <w:b/>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3190"/>
        <w:gridCol w:w="3439"/>
      </w:tblGrid>
      <w:tr w:rsidR="00363D01" w:rsidRPr="00BD4EB3" w14:paraId="1DA1C6E8" w14:textId="77777777" w:rsidTr="001D5ECB">
        <w:trPr>
          <w:trHeight w:val="422"/>
        </w:trPr>
        <w:tc>
          <w:tcPr>
            <w:tcW w:w="9737" w:type="dxa"/>
            <w:gridSpan w:val="3"/>
            <w:shd w:val="clear" w:color="auto" w:fill="E7E6E6"/>
          </w:tcPr>
          <w:p w14:paraId="7EA1BB77" w14:textId="77777777" w:rsidR="00363D01" w:rsidRPr="00BD4EB3" w:rsidRDefault="00363D01" w:rsidP="001D5ECB">
            <w:pPr>
              <w:rPr>
                <w:rFonts w:ascii="Arial" w:hAnsi="Arial" w:cs="Arial"/>
                <w:b/>
                <w:szCs w:val="22"/>
                <w:lang w:val="en-GB"/>
              </w:rPr>
            </w:pPr>
            <w:r w:rsidRPr="00BD4EB3">
              <w:rPr>
                <w:rFonts w:ascii="Arial" w:hAnsi="Arial" w:cs="Arial"/>
                <w:b/>
                <w:szCs w:val="22"/>
                <w:lang w:val="en-GB"/>
              </w:rPr>
              <w:t xml:space="preserve">PART I  </w:t>
            </w:r>
          </w:p>
        </w:tc>
      </w:tr>
      <w:tr w:rsidR="009621D7" w:rsidRPr="00BD4EB3" w14:paraId="54202075" w14:textId="77777777" w:rsidTr="001D5ECB">
        <w:tc>
          <w:tcPr>
            <w:tcW w:w="3108" w:type="dxa"/>
            <w:shd w:val="clear" w:color="auto" w:fill="FFFFFF"/>
          </w:tcPr>
          <w:p w14:paraId="625883BA" w14:textId="77777777" w:rsidR="009621D7" w:rsidRPr="00BD4EB3" w:rsidRDefault="009621D7" w:rsidP="009621D7">
            <w:pPr>
              <w:rPr>
                <w:rFonts w:ascii="Arial" w:hAnsi="Arial" w:cs="Arial"/>
                <w:szCs w:val="22"/>
                <w:lang w:val="en-GB"/>
              </w:rPr>
            </w:pPr>
            <w:r w:rsidRPr="00BD4EB3">
              <w:rPr>
                <w:rFonts w:ascii="Arial" w:hAnsi="Arial" w:cs="Arial"/>
                <w:szCs w:val="22"/>
                <w:lang w:val="en-GB"/>
              </w:rPr>
              <w:t>Title of Assignment</w:t>
            </w:r>
          </w:p>
        </w:tc>
        <w:tc>
          <w:tcPr>
            <w:tcW w:w="6629" w:type="dxa"/>
            <w:gridSpan w:val="2"/>
            <w:shd w:val="clear" w:color="auto" w:fill="auto"/>
          </w:tcPr>
          <w:p w14:paraId="78C2616A" w14:textId="7EA208F4" w:rsidR="009621D7" w:rsidRPr="00BD4EB3" w:rsidRDefault="00C877AC" w:rsidP="009621D7">
            <w:pPr>
              <w:rPr>
                <w:rFonts w:ascii="Arial" w:hAnsi="Arial" w:cs="Arial"/>
                <w:szCs w:val="22"/>
                <w:lang w:val="en-US"/>
              </w:rPr>
            </w:pPr>
            <w:r>
              <w:rPr>
                <w:rFonts w:ascii="Arial" w:hAnsi="Arial" w:cs="Arial"/>
                <w:szCs w:val="22"/>
                <w:lang w:val="en-US"/>
              </w:rPr>
              <w:t>Public Finance for ECD Consultant</w:t>
            </w:r>
            <w:r w:rsidR="009621D7" w:rsidRPr="00BD4EB3">
              <w:rPr>
                <w:rFonts w:ascii="Arial" w:hAnsi="Arial" w:cs="Arial"/>
                <w:szCs w:val="22"/>
                <w:lang w:val="en-US"/>
              </w:rPr>
              <w:t xml:space="preserve"> </w:t>
            </w:r>
          </w:p>
        </w:tc>
      </w:tr>
      <w:tr w:rsidR="009621D7" w:rsidRPr="00BD4EB3" w14:paraId="4DD79613" w14:textId="77777777" w:rsidTr="001D5ECB">
        <w:tc>
          <w:tcPr>
            <w:tcW w:w="3108" w:type="dxa"/>
            <w:shd w:val="clear" w:color="auto" w:fill="FFFFFF"/>
          </w:tcPr>
          <w:p w14:paraId="6F8A1991" w14:textId="77777777" w:rsidR="009621D7" w:rsidRPr="00BD4EB3" w:rsidRDefault="009621D7" w:rsidP="009621D7">
            <w:pPr>
              <w:rPr>
                <w:rFonts w:ascii="Arial" w:hAnsi="Arial" w:cs="Arial"/>
                <w:szCs w:val="22"/>
                <w:lang w:val="en-GB"/>
              </w:rPr>
            </w:pPr>
            <w:r w:rsidRPr="00BD4EB3">
              <w:rPr>
                <w:rFonts w:ascii="Arial" w:hAnsi="Arial" w:cs="Arial"/>
                <w:szCs w:val="22"/>
                <w:lang w:val="en-GB"/>
              </w:rPr>
              <w:t>Section</w:t>
            </w:r>
          </w:p>
        </w:tc>
        <w:tc>
          <w:tcPr>
            <w:tcW w:w="6629" w:type="dxa"/>
            <w:gridSpan w:val="2"/>
            <w:shd w:val="clear" w:color="auto" w:fill="auto"/>
          </w:tcPr>
          <w:p w14:paraId="2003D38D" w14:textId="16E3E879" w:rsidR="009621D7" w:rsidRPr="00BD4EB3" w:rsidRDefault="009621D7" w:rsidP="009621D7">
            <w:pPr>
              <w:rPr>
                <w:rFonts w:ascii="Arial" w:hAnsi="Arial" w:cs="Arial"/>
                <w:szCs w:val="22"/>
                <w:lang w:val="en-GB"/>
              </w:rPr>
            </w:pPr>
            <w:r w:rsidRPr="00BD4EB3">
              <w:rPr>
                <w:rFonts w:ascii="Arial" w:hAnsi="Arial" w:cs="Arial"/>
                <w:szCs w:val="22"/>
                <w:lang w:val="en-GB"/>
              </w:rPr>
              <w:t>Social Policy and ECD</w:t>
            </w:r>
          </w:p>
        </w:tc>
      </w:tr>
      <w:tr w:rsidR="009621D7" w:rsidRPr="00BD4EB3" w14:paraId="157DC579" w14:textId="77777777" w:rsidTr="001D5ECB">
        <w:tc>
          <w:tcPr>
            <w:tcW w:w="3108" w:type="dxa"/>
            <w:shd w:val="clear" w:color="auto" w:fill="FFFFFF"/>
          </w:tcPr>
          <w:p w14:paraId="62A5262D" w14:textId="77777777" w:rsidR="009621D7" w:rsidRPr="00BD4EB3" w:rsidRDefault="009621D7" w:rsidP="009621D7">
            <w:pPr>
              <w:rPr>
                <w:rFonts w:ascii="Arial" w:hAnsi="Arial" w:cs="Arial"/>
                <w:szCs w:val="22"/>
                <w:lang w:val="en-GB"/>
              </w:rPr>
            </w:pPr>
            <w:r w:rsidRPr="00BD4EB3">
              <w:rPr>
                <w:rFonts w:ascii="Arial" w:hAnsi="Arial" w:cs="Arial"/>
                <w:szCs w:val="22"/>
                <w:lang w:val="en-GB"/>
              </w:rPr>
              <w:t>AWP Activity</w:t>
            </w:r>
          </w:p>
        </w:tc>
        <w:tc>
          <w:tcPr>
            <w:tcW w:w="6629" w:type="dxa"/>
            <w:gridSpan w:val="2"/>
            <w:shd w:val="clear" w:color="auto" w:fill="auto"/>
          </w:tcPr>
          <w:p w14:paraId="74B66CED" w14:textId="31F91560" w:rsidR="009621D7" w:rsidRPr="00BD4EB3" w:rsidRDefault="00633C96" w:rsidP="009621D7">
            <w:pPr>
              <w:rPr>
                <w:rFonts w:ascii="Arial" w:hAnsi="Arial" w:cs="Arial"/>
                <w:b/>
                <w:szCs w:val="22"/>
                <w:lang w:val="en-GB"/>
              </w:rPr>
            </w:pPr>
            <w:r w:rsidRPr="00F43578">
              <w:rPr>
                <w:rFonts w:ascii="Arial" w:hAnsi="Arial" w:cs="Arial"/>
                <w:b/>
                <w:szCs w:val="22"/>
                <w:lang w:val="en-GB"/>
              </w:rPr>
              <w:t>ESARO Output:</w:t>
            </w:r>
            <w:r w:rsidRPr="00F43578">
              <w:rPr>
                <w:rFonts w:ascii="Arial" w:hAnsi="Arial" w:cs="Arial"/>
                <w:bCs/>
                <w:szCs w:val="22"/>
                <w:lang w:val="en-GB"/>
              </w:rPr>
              <w:t xml:space="preserve"> Evidence-based programming and advocacy are supported through knowledge and guidance (Output ID: 240R/A0/10/801/008)</w:t>
            </w:r>
          </w:p>
        </w:tc>
      </w:tr>
      <w:tr w:rsidR="009621D7" w:rsidRPr="00BD4EB3" w14:paraId="7EE6C317" w14:textId="77777777" w:rsidTr="001D5ECB">
        <w:tc>
          <w:tcPr>
            <w:tcW w:w="3108" w:type="dxa"/>
            <w:shd w:val="clear" w:color="auto" w:fill="FFFFFF"/>
          </w:tcPr>
          <w:p w14:paraId="150D72B9" w14:textId="77777777" w:rsidR="009621D7" w:rsidRPr="00BD4EB3" w:rsidRDefault="009621D7" w:rsidP="009621D7">
            <w:pPr>
              <w:rPr>
                <w:rFonts w:ascii="Arial" w:hAnsi="Arial" w:cs="Arial"/>
                <w:szCs w:val="22"/>
                <w:lang w:val="en-GB"/>
              </w:rPr>
            </w:pPr>
            <w:r w:rsidRPr="00BD4EB3">
              <w:rPr>
                <w:rFonts w:ascii="Arial" w:hAnsi="Arial" w:cs="Arial"/>
                <w:szCs w:val="22"/>
                <w:lang w:val="en-GB"/>
              </w:rPr>
              <w:t>Location</w:t>
            </w:r>
          </w:p>
        </w:tc>
        <w:tc>
          <w:tcPr>
            <w:tcW w:w="6629" w:type="dxa"/>
            <w:gridSpan w:val="2"/>
            <w:shd w:val="clear" w:color="auto" w:fill="auto"/>
          </w:tcPr>
          <w:p w14:paraId="3FF6ECC9" w14:textId="5FC2B37B" w:rsidR="009621D7" w:rsidRPr="00BD4EB3" w:rsidRDefault="009621D7" w:rsidP="009621D7">
            <w:pPr>
              <w:shd w:val="clear" w:color="auto" w:fill="FFFFFF"/>
              <w:rPr>
                <w:rFonts w:ascii="Arial" w:hAnsi="Arial" w:cs="Arial"/>
                <w:szCs w:val="22"/>
                <w:lang w:val="en-GB"/>
              </w:rPr>
            </w:pPr>
            <w:r w:rsidRPr="00BD4EB3">
              <w:rPr>
                <w:rFonts w:ascii="Arial" w:hAnsi="Arial" w:cs="Arial"/>
                <w:szCs w:val="22"/>
                <w:lang w:val="en-GB"/>
              </w:rPr>
              <w:t>In-country</w:t>
            </w:r>
          </w:p>
        </w:tc>
      </w:tr>
      <w:tr w:rsidR="009621D7" w:rsidRPr="00BD4EB3" w14:paraId="61F22A7F" w14:textId="77777777" w:rsidTr="001D5ECB">
        <w:tc>
          <w:tcPr>
            <w:tcW w:w="3108" w:type="dxa"/>
            <w:shd w:val="clear" w:color="auto" w:fill="FFFFFF"/>
          </w:tcPr>
          <w:p w14:paraId="75D75505" w14:textId="77777777" w:rsidR="009621D7" w:rsidRPr="00BD4EB3" w:rsidRDefault="009621D7" w:rsidP="009621D7">
            <w:pPr>
              <w:rPr>
                <w:rFonts w:ascii="Arial" w:hAnsi="Arial" w:cs="Arial"/>
                <w:szCs w:val="22"/>
                <w:lang w:val="en-GB"/>
              </w:rPr>
            </w:pPr>
            <w:r w:rsidRPr="00BD4EB3">
              <w:rPr>
                <w:rFonts w:ascii="Arial" w:hAnsi="Arial" w:cs="Arial"/>
                <w:szCs w:val="22"/>
                <w:lang w:val="en-GB"/>
              </w:rPr>
              <w:t>Duration</w:t>
            </w:r>
          </w:p>
        </w:tc>
        <w:tc>
          <w:tcPr>
            <w:tcW w:w="6629" w:type="dxa"/>
            <w:gridSpan w:val="2"/>
            <w:shd w:val="clear" w:color="auto" w:fill="auto"/>
          </w:tcPr>
          <w:p w14:paraId="60E590D5" w14:textId="5BD9896C" w:rsidR="009621D7" w:rsidRPr="00BD4EB3" w:rsidRDefault="007E232D" w:rsidP="009621D7">
            <w:pPr>
              <w:rPr>
                <w:rFonts w:ascii="Arial" w:hAnsi="Arial" w:cs="Arial"/>
                <w:szCs w:val="22"/>
                <w:lang w:val="en-GB"/>
              </w:rPr>
            </w:pPr>
            <w:r w:rsidRPr="00BD4EB3">
              <w:rPr>
                <w:rFonts w:ascii="Arial" w:hAnsi="Arial" w:cs="Arial"/>
                <w:szCs w:val="22"/>
                <w:lang w:val="en-GB"/>
              </w:rPr>
              <w:t>35</w:t>
            </w:r>
            <w:r w:rsidR="009621D7" w:rsidRPr="00BD4EB3">
              <w:rPr>
                <w:rFonts w:ascii="Arial" w:hAnsi="Arial" w:cs="Arial"/>
                <w:szCs w:val="22"/>
                <w:lang w:val="en-GB"/>
              </w:rPr>
              <w:t xml:space="preserve"> working days </w:t>
            </w:r>
            <w:r w:rsidR="00F2158C" w:rsidRPr="00BD4EB3">
              <w:rPr>
                <w:rFonts w:ascii="Arial" w:hAnsi="Arial" w:cs="Arial"/>
                <w:szCs w:val="22"/>
                <w:lang w:val="en-GB"/>
              </w:rPr>
              <w:t xml:space="preserve">spread </w:t>
            </w:r>
            <w:r w:rsidR="009621D7" w:rsidRPr="00BD4EB3">
              <w:rPr>
                <w:rFonts w:ascii="Arial" w:hAnsi="Arial" w:cs="Arial"/>
                <w:szCs w:val="22"/>
                <w:lang w:val="en-GB"/>
              </w:rPr>
              <w:t xml:space="preserve">over a period of </w:t>
            </w:r>
            <w:r w:rsidR="00F2158C" w:rsidRPr="00BD4EB3">
              <w:rPr>
                <w:rFonts w:ascii="Arial" w:hAnsi="Arial" w:cs="Arial"/>
                <w:szCs w:val="22"/>
                <w:lang w:val="en-GB"/>
              </w:rPr>
              <w:t>5</w:t>
            </w:r>
            <w:r w:rsidR="009621D7" w:rsidRPr="00BD4EB3">
              <w:rPr>
                <w:rFonts w:ascii="Arial" w:hAnsi="Arial" w:cs="Arial"/>
                <w:szCs w:val="22"/>
                <w:lang w:val="en-GB"/>
              </w:rPr>
              <w:t xml:space="preserve"> months</w:t>
            </w:r>
          </w:p>
        </w:tc>
      </w:tr>
      <w:tr w:rsidR="009621D7" w:rsidRPr="00BD4EB3" w14:paraId="5AF01636" w14:textId="77777777" w:rsidTr="001D5ECB">
        <w:tc>
          <w:tcPr>
            <w:tcW w:w="3108" w:type="dxa"/>
            <w:shd w:val="clear" w:color="auto" w:fill="FFFFFF"/>
          </w:tcPr>
          <w:p w14:paraId="2255324A" w14:textId="77777777" w:rsidR="009621D7" w:rsidRPr="00BD4EB3" w:rsidRDefault="009621D7" w:rsidP="009621D7">
            <w:pPr>
              <w:rPr>
                <w:rFonts w:ascii="Arial" w:hAnsi="Arial" w:cs="Arial"/>
                <w:szCs w:val="22"/>
                <w:lang w:val="en-GB"/>
              </w:rPr>
            </w:pPr>
            <w:r w:rsidRPr="00BD4EB3">
              <w:rPr>
                <w:rFonts w:ascii="Arial" w:hAnsi="Arial" w:cs="Arial"/>
                <w:szCs w:val="22"/>
                <w:lang w:val="en-GB"/>
              </w:rPr>
              <w:t>Start date</w:t>
            </w:r>
          </w:p>
        </w:tc>
        <w:tc>
          <w:tcPr>
            <w:tcW w:w="3190" w:type="dxa"/>
            <w:shd w:val="clear" w:color="auto" w:fill="auto"/>
          </w:tcPr>
          <w:p w14:paraId="397706CB" w14:textId="284E0286" w:rsidR="009621D7" w:rsidRPr="00BD4EB3" w:rsidRDefault="009621D7" w:rsidP="009621D7">
            <w:pPr>
              <w:rPr>
                <w:rFonts w:ascii="Arial" w:hAnsi="Arial" w:cs="Arial"/>
                <w:color w:val="auto"/>
                <w:szCs w:val="22"/>
                <w:lang w:val="en-GB"/>
              </w:rPr>
            </w:pPr>
            <w:r w:rsidRPr="00BD4EB3">
              <w:rPr>
                <w:rFonts w:ascii="Arial" w:hAnsi="Arial" w:cs="Arial"/>
                <w:color w:val="auto"/>
                <w:szCs w:val="22"/>
                <w:lang w:val="en-GB"/>
              </w:rPr>
              <w:t xml:space="preserve">From: </w:t>
            </w:r>
            <w:r w:rsidR="00C877AC">
              <w:rPr>
                <w:rFonts w:ascii="Arial" w:hAnsi="Arial" w:cs="Arial"/>
                <w:color w:val="auto"/>
                <w:szCs w:val="22"/>
                <w:lang w:val="en-GB"/>
              </w:rPr>
              <w:t>30</w:t>
            </w:r>
            <w:r w:rsidRPr="00BD4EB3">
              <w:rPr>
                <w:rFonts w:ascii="Arial" w:hAnsi="Arial" w:cs="Arial"/>
                <w:color w:val="auto"/>
                <w:szCs w:val="22"/>
                <w:lang w:val="en-GB"/>
              </w:rPr>
              <w:t xml:space="preserve"> July 2021                 </w:t>
            </w:r>
          </w:p>
        </w:tc>
        <w:tc>
          <w:tcPr>
            <w:tcW w:w="3439" w:type="dxa"/>
            <w:shd w:val="clear" w:color="auto" w:fill="auto"/>
          </w:tcPr>
          <w:p w14:paraId="264C5F48" w14:textId="31FA832D" w:rsidR="009621D7" w:rsidRPr="00BD4EB3" w:rsidRDefault="009621D7" w:rsidP="009621D7">
            <w:pPr>
              <w:rPr>
                <w:rFonts w:ascii="Arial" w:hAnsi="Arial" w:cs="Arial"/>
                <w:color w:val="auto"/>
                <w:szCs w:val="22"/>
                <w:lang w:val="en-GB"/>
              </w:rPr>
            </w:pPr>
            <w:r w:rsidRPr="00BD4EB3">
              <w:rPr>
                <w:rFonts w:ascii="Arial" w:hAnsi="Arial" w:cs="Arial"/>
                <w:color w:val="auto"/>
                <w:szCs w:val="22"/>
                <w:lang w:val="en-GB"/>
              </w:rPr>
              <w:t xml:space="preserve">From: </w:t>
            </w:r>
            <w:r w:rsidR="00C877AC">
              <w:rPr>
                <w:rFonts w:ascii="Arial" w:hAnsi="Arial" w:cs="Arial"/>
                <w:color w:val="auto"/>
                <w:szCs w:val="22"/>
                <w:lang w:val="en-GB"/>
              </w:rPr>
              <w:t>20</w:t>
            </w:r>
            <w:r w:rsidR="00BD4EB3" w:rsidRPr="00BD4EB3">
              <w:rPr>
                <w:rFonts w:ascii="Arial" w:hAnsi="Arial" w:cs="Arial"/>
                <w:color w:val="auto"/>
                <w:szCs w:val="22"/>
                <w:lang w:val="en-GB"/>
              </w:rPr>
              <w:t xml:space="preserve"> December</w:t>
            </w:r>
            <w:r w:rsidRPr="00BD4EB3">
              <w:rPr>
                <w:rFonts w:ascii="Arial" w:hAnsi="Arial" w:cs="Arial"/>
                <w:color w:val="auto"/>
                <w:szCs w:val="22"/>
                <w:lang w:val="en-GB"/>
              </w:rPr>
              <w:t xml:space="preserve"> 2021                 </w:t>
            </w:r>
          </w:p>
        </w:tc>
      </w:tr>
    </w:tbl>
    <w:p w14:paraId="4790F347" w14:textId="77777777" w:rsidR="00363D01" w:rsidRPr="00BD4EB3" w:rsidRDefault="00363D01" w:rsidP="00363D01">
      <w:pPr>
        <w:jc w:val="both"/>
        <w:rPr>
          <w:rFonts w:ascii="Arial" w:hAnsi="Arial" w:cs="Arial"/>
          <w:b/>
          <w:szCs w:val="22"/>
          <w:lang w:val="en-GB"/>
        </w:rPr>
      </w:pPr>
    </w:p>
    <w:p w14:paraId="1ED1C695" w14:textId="77777777" w:rsidR="00363D01" w:rsidRPr="00BD4EB3" w:rsidRDefault="00363D01" w:rsidP="00363D01">
      <w:pPr>
        <w:shd w:val="clear" w:color="auto" w:fill="FFFFFF"/>
        <w:jc w:val="both"/>
        <w:rPr>
          <w:rFonts w:ascii="Arial" w:hAnsi="Arial" w:cs="Arial"/>
          <w:b/>
          <w:szCs w:val="22"/>
          <w:lang w:val="en-GB"/>
        </w:rPr>
      </w:pPr>
    </w:p>
    <w:p w14:paraId="70BC0929" w14:textId="77777777" w:rsidR="00363D01" w:rsidRPr="00BD4EB3" w:rsidRDefault="00363D01" w:rsidP="00363D01">
      <w:pPr>
        <w:shd w:val="clear" w:color="auto" w:fill="D9D9D9"/>
        <w:jc w:val="both"/>
        <w:rPr>
          <w:rFonts w:ascii="Arial" w:hAnsi="Arial" w:cs="Arial"/>
          <w:b/>
          <w:szCs w:val="22"/>
          <w:lang w:val="en-GB"/>
        </w:rPr>
      </w:pPr>
      <w:r w:rsidRPr="00BD4EB3">
        <w:rPr>
          <w:rFonts w:ascii="Arial" w:hAnsi="Arial" w:cs="Arial"/>
          <w:b/>
          <w:szCs w:val="22"/>
          <w:lang w:val="en-GB"/>
        </w:rPr>
        <w:t>Background and Justification</w:t>
      </w:r>
    </w:p>
    <w:p w14:paraId="78B84B39" w14:textId="77777777" w:rsidR="00363D01" w:rsidRPr="00BD4EB3" w:rsidRDefault="00363D01" w:rsidP="00363D01">
      <w:pPr>
        <w:shd w:val="clear" w:color="auto" w:fill="FFFFFF"/>
        <w:ind w:left="20" w:hanging="20"/>
        <w:jc w:val="both"/>
        <w:rPr>
          <w:rFonts w:ascii="Arial" w:hAnsi="Arial" w:cs="Arial"/>
          <w:szCs w:val="22"/>
          <w:lang w:val="en-GB"/>
        </w:rPr>
      </w:pPr>
    </w:p>
    <w:p w14:paraId="5CA9BAF5" w14:textId="6049C4E5" w:rsidR="0062742C" w:rsidRPr="00BD4EB3" w:rsidRDefault="00363D01" w:rsidP="00363D01">
      <w:pPr>
        <w:jc w:val="both"/>
        <w:rPr>
          <w:rFonts w:ascii="Arial" w:hAnsi="Arial" w:cs="Arial"/>
          <w:bCs/>
          <w:szCs w:val="22"/>
        </w:rPr>
      </w:pPr>
      <w:r w:rsidRPr="00BD4EB3">
        <w:rPr>
          <w:rFonts w:ascii="Arial" w:hAnsi="Arial" w:cs="Arial"/>
          <w:b/>
          <w:szCs w:val="22"/>
        </w:rPr>
        <w:t>UNICEF is increasingly working with governments to make public resources work better for children in the Eastern and Southern Africa region (ESAR).</w:t>
      </w:r>
      <w:r w:rsidRPr="00BD4EB3">
        <w:rPr>
          <w:rFonts w:ascii="Arial" w:hAnsi="Arial" w:cs="Arial"/>
          <w:szCs w:val="22"/>
        </w:rPr>
        <w:t xml:space="preserve"> Under the programme stream known as public finance for children (PF4C), UNICEF’s engagement can be broadly organized into </w:t>
      </w:r>
      <w:r w:rsidR="009621D7" w:rsidRPr="00BD4EB3">
        <w:rPr>
          <w:rFonts w:ascii="Arial" w:hAnsi="Arial" w:cs="Arial"/>
          <w:szCs w:val="22"/>
        </w:rPr>
        <w:t xml:space="preserve">four </w:t>
      </w:r>
      <w:r w:rsidRPr="00BD4EB3">
        <w:rPr>
          <w:rFonts w:ascii="Arial" w:hAnsi="Arial" w:cs="Arial"/>
          <w:szCs w:val="22"/>
        </w:rPr>
        <w:t>areas: (i) measuring and monitoring</w:t>
      </w:r>
      <w:r w:rsidR="00BD4EB3">
        <w:rPr>
          <w:rFonts w:ascii="Arial" w:hAnsi="Arial" w:cs="Arial"/>
          <w:szCs w:val="22"/>
        </w:rPr>
        <w:t xml:space="preserve"> social spending</w:t>
      </w:r>
      <w:r w:rsidRPr="00BD4EB3">
        <w:rPr>
          <w:rFonts w:ascii="Arial" w:hAnsi="Arial" w:cs="Arial"/>
          <w:szCs w:val="22"/>
        </w:rPr>
        <w:t>, (ii) maximizing the impact</w:t>
      </w:r>
      <w:r w:rsidR="00BD4EB3">
        <w:rPr>
          <w:rFonts w:ascii="Arial" w:hAnsi="Arial" w:cs="Arial"/>
          <w:szCs w:val="22"/>
        </w:rPr>
        <w:t xml:space="preserve"> of spending</w:t>
      </w:r>
      <w:r w:rsidRPr="00BD4EB3">
        <w:rPr>
          <w:rFonts w:ascii="Arial" w:hAnsi="Arial" w:cs="Arial"/>
          <w:szCs w:val="22"/>
        </w:rPr>
        <w:t xml:space="preserve"> (iii) increasing investment in social sectors</w:t>
      </w:r>
      <w:r w:rsidR="009621D7" w:rsidRPr="00BD4EB3">
        <w:rPr>
          <w:rFonts w:ascii="Arial" w:hAnsi="Arial" w:cs="Arial"/>
          <w:szCs w:val="22"/>
        </w:rPr>
        <w:t>, and (iv) strengthening public financial management capacities of government ministries and departments</w:t>
      </w:r>
      <w:r w:rsidRPr="00BD4EB3">
        <w:rPr>
          <w:rFonts w:ascii="Arial" w:hAnsi="Arial" w:cs="Arial"/>
          <w:szCs w:val="22"/>
        </w:rPr>
        <w:t xml:space="preserve">. </w:t>
      </w:r>
      <w:r w:rsidRPr="00BD4EB3">
        <w:rPr>
          <w:rFonts w:ascii="Arial" w:hAnsi="Arial" w:cs="Arial"/>
          <w:bCs/>
          <w:szCs w:val="22"/>
        </w:rPr>
        <w:t>Much of the work centers around measuring and monitoring government investment, mainly through the use of budget briefs</w:t>
      </w:r>
      <w:r w:rsidR="009621D7" w:rsidRPr="00BD4EB3">
        <w:rPr>
          <w:rFonts w:ascii="Arial" w:hAnsi="Arial" w:cs="Arial"/>
          <w:bCs/>
          <w:szCs w:val="22"/>
        </w:rPr>
        <w:t xml:space="preserve"> and thematic analysis to measure the size and composition of government spending on social sectors</w:t>
      </w:r>
      <w:r w:rsidRPr="00BD4EB3">
        <w:rPr>
          <w:rFonts w:ascii="Arial" w:hAnsi="Arial" w:cs="Arial"/>
          <w:bCs/>
          <w:szCs w:val="22"/>
        </w:rPr>
        <w:t xml:space="preserve">. </w:t>
      </w:r>
    </w:p>
    <w:p w14:paraId="2D2949E2" w14:textId="77777777" w:rsidR="0062742C" w:rsidRPr="00BD4EB3" w:rsidRDefault="0062742C" w:rsidP="00363D01">
      <w:pPr>
        <w:jc w:val="both"/>
        <w:rPr>
          <w:rFonts w:ascii="Arial" w:hAnsi="Arial" w:cs="Arial"/>
          <w:bCs/>
          <w:szCs w:val="22"/>
        </w:rPr>
      </w:pPr>
    </w:p>
    <w:p w14:paraId="7F23B475" w14:textId="61122E50" w:rsidR="0062742C" w:rsidRPr="00BD4EB3" w:rsidRDefault="009621D7" w:rsidP="0062742C">
      <w:pPr>
        <w:jc w:val="both"/>
        <w:rPr>
          <w:rFonts w:ascii="Arial" w:hAnsi="Arial" w:cs="Arial"/>
          <w:szCs w:val="22"/>
        </w:rPr>
      </w:pPr>
      <w:r w:rsidRPr="00BD4EB3">
        <w:rPr>
          <w:rFonts w:ascii="Arial" w:hAnsi="Arial" w:cs="Arial"/>
          <w:bCs/>
          <w:szCs w:val="22"/>
        </w:rPr>
        <w:t xml:space="preserve">While budget analysis </w:t>
      </w:r>
      <w:r w:rsidR="00363D01" w:rsidRPr="00BD4EB3">
        <w:rPr>
          <w:rFonts w:ascii="Arial" w:hAnsi="Arial" w:cs="Arial"/>
          <w:bCs/>
          <w:szCs w:val="22"/>
        </w:rPr>
        <w:t>now routinely cover education, health, social protection and WASH sectors, very little work has been done</w:t>
      </w:r>
      <w:r w:rsidRPr="00BD4EB3">
        <w:rPr>
          <w:rFonts w:ascii="Arial" w:hAnsi="Arial" w:cs="Arial"/>
          <w:bCs/>
          <w:szCs w:val="22"/>
        </w:rPr>
        <w:t xml:space="preserve"> </w:t>
      </w:r>
      <w:r w:rsidR="00363D01" w:rsidRPr="00BD4EB3">
        <w:rPr>
          <w:rFonts w:ascii="Arial" w:hAnsi="Arial" w:cs="Arial"/>
          <w:bCs/>
          <w:szCs w:val="22"/>
        </w:rPr>
        <w:t xml:space="preserve">on </w:t>
      </w:r>
      <w:r w:rsidRPr="00BD4EB3">
        <w:rPr>
          <w:rFonts w:ascii="Arial" w:hAnsi="Arial" w:cs="Arial"/>
          <w:bCs/>
          <w:szCs w:val="22"/>
        </w:rPr>
        <w:t>early childhood development</w:t>
      </w:r>
      <w:r w:rsidR="0062742C" w:rsidRPr="00BD4EB3">
        <w:rPr>
          <w:rFonts w:ascii="Arial" w:hAnsi="Arial" w:cs="Arial"/>
          <w:bCs/>
          <w:szCs w:val="22"/>
        </w:rPr>
        <w:t xml:space="preserve"> (ECD)</w:t>
      </w:r>
      <w:r w:rsidR="00363D01" w:rsidRPr="00BD4EB3">
        <w:rPr>
          <w:rFonts w:ascii="Arial" w:hAnsi="Arial" w:cs="Arial"/>
          <w:bCs/>
          <w:szCs w:val="22"/>
        </w:rPr>
        <w:t xml:space="preserve">. </w:t>
      </w:r>
      <w:r w:rsidR="0062742C" w:rsidRPr="00BD4EB3">
        <w:rPr>
          <w:rFonts w:ascii="Arial" w:hAnsi="Arial" w:cs="Arial"/>
          <w:szCs w:val="22"/>
        </w:rPr>
        <w:t>The early years of life are critical for the emotional, cognitive and physical development of a child. This is the period when the brain develops most rapidly, and the foundation is laid for future development, wellbeing, productivity and innovation. Investing in early years is, therefore, smart economics and a key strategy for human capital development</w:t>
      </w:r>
    </w:p>
    <w:p w14:paraId="391D721F" w14:textId="77777777" w:rsidR="0062742C" w:rsidRPr="00BD4EB3" w:rsidRDefault="0062742C" w:rsidP="00363D01">
      <w:pPr>
        <w:jc w:val="both"/>
        <w:rPr>
          <w:rFonts w:ascii="Arial" w:hAnsi="Arial" w:cs="Arial"/>
          <w:szCs w:val="22"/>
        </w:rPr>
      </w:pPr>
    </w:p>
    <w:p w14:paraId="0D3E0957" w14:textId="556A6AC2" w:rsidR="004D41F7" w:rsidRDefault="00644C9E" w:rsidP="00363D01">
      <w:pPr>
        <w:jc w:val="both"/>
        <w:rPr>
          <w:rFonts w:ascii="Arial" w:hAnsi="Arial" w:cs="Arial"/>
          <w:szCs w:val="22"/>
        </w:rPr>
      </w:pPr>
      <w:r w:rsidRPr="00BD4EB3">
        <w:rPr>
          <w:rFonts w:ascii="Arial" w:hAnsi="Arial" w:cs="Arial"/>
          <w:szCs w:val="22"/>
        </w:rPr>
        <w:t>At the begining of</w:t>
      </w:r>
      <w:r w:rsidR="004D41F7" w:rsidRPr="00BD4EB3">
        <w:rPr>
          <w:rFonts w:ascii="Arial" w:hAnsi="Arial" w:cs="Arial"/>
          <w:szCs w:val="22"/>
        </w:rPr>
        <w:t xml:space="preserve"> 202</w:t>
      </w:r>
      <w:r w:rsidRPr="00BD4EB3">
        <w:rPr>
          <w:rFonts w:ascii="Arial" w:hAnsi="Arial" w:cs="Arial"/>
          <w:szCs w:val="22"/>
        </w:rPr>
        <w:t>1</w:t>
      </w:r>
      <w:r w:rsidR="004D41F7" w:rsidRPr="00BD4EB3">
        <w:rPr>
          <w:rFonts w:ascii="Arial" w:hAnsi="Arial" w:cs="Arial"/>
          <w:szCs w:val="22"/>
        </w:rPr>
        <w:t xml:space="preserve">, UNICEF ESARO </w:t>
      </w:r>
      <w:r w:rsidRPr="00BD4EB3">
        <w:rPr>
          <w:rFonts w:ascii="Arial" w:hAnsi="Arial" w:cs="Arial"/>
          <w:szCs w:val="22"/>
        </w:rPr>
        <w:t>launched</w:t>
      </w:r>
      <w:r w:rsidR="004D41F7" w:rsidRPr="00BD4EB3">
        <w:rPr>
          <w:rFonts w:ascii="Arial" w:hAnsi="Arial" w:cs="Arial"/>
          <w:szCs w:val="22"/>
        </w:rPr>
        <w:t xml:space="preserve"> a </w:t>
      </w:r>
      <w:r w:rsidRPr="00BD4EB3">
        <w:rPr>
          <w:rFonts w:ascii="Arial" w:hAnsi="Arial" w:cs="Arial"/>
          <w:szCs w:val="22"/>
        </w:rPr>
        <w:t xml:space="preserve">seminal </w:t>
      </w:r>
      <w:r w:rsidR="004D41F7" w:rsidRPr="00BD4EB3">
        <w:rPr>
          <w:rFonts w:ascii="Arial" w:hAnsi="Arial" w:cs="Arial"/>
          <w:szCs w:val="22"/>
        </w:rPr>
        <w:t xml:space="preserve">regional study </w:t>
      </w:r>
      <w:r w:rsidRPr="00BD4EB3">
        <w:rPr>
          <w:rFonts w:ascii="Arial" w:hAnsi="Arial" w:cs="Arial"/>
          <w:szCs w:val="22"/>
        </w:rPr>
        <w:t>that</w:t>
      </w:r>
      <w:r w:rsidR="004D41F7" w:rsidRPr="00BD4EB3">
        <w:rPr>
          <w:rFonts w:ascii="Arial" w:hAnsi="Arial" w:cs="Arial"/>
          <w:szCs w:val="22"/>
        </w:rPr>
        <w:t xml:space="preserve"> analyze</w:t>
      </w:r>
      <w:r w:rsidRPr="00BD4EB3">
        <w:rPr>
          <w:rFonts w:ascii="Arial" w:hAnsi="Arial" w:cs="Arial"/>
          <w:szCs w:val="22"/>
        </w:rPr>
        <w:t>s</w:t>
      </w:r>
      <w:r w:rsidR="004D41F7" w:rsidRPr="00BD4EB3">
        <w:rPr>
          <w:rFonts w:ascii="Arial" w:hAnsi="Arial" w:cs="Arial"/>
          <w:szCs w:val="22"/>
        </w:rPr>
        <w:t xml:space="preserve"> how much governments and development partners in Eastern and Southern Africa (ESA) are spending on ECD services. The study drew inspiration from the seminal work of James Heckman, which demonstrates that investments in the early years of life, especially in the first 1,000 days, achieve significantly higher returns than investments made later on. </w:t>
      </w:r>
      <w:r w:rsidR="00BD4EB3">
        <w:rPr>
          <w:rFonts w:ascii="Arial" w:hAnsi="Arial" w:cs="Arial"/>
          <w:szCs w:val="22"/>
        </w:rPr>
        <w:t>The study found that y</w:t>
      </w:r>
      <w:r w:rsidR="004D41F7" w:rsidRPr="00BD4EB3">
        <w:rPr>
          <w:rFonts w:ascii="Arial" w:hAnsi="Arial" w:cs="Arial"/>
          <w:szCs w:val="22"/>
        </w:rPr>
        <w:t>oung children (0-6 years) are benefitting from significantly less spending than older children. In 2019</w:t>
      </w:r>
      <w:r w:rsidRPr="00BD4EB3">
        <w:rPr>
          <w:rFonts w:ascii="Arial" w:hAnsi="Arial" w:cs="Arial"/>
          <w:szCs w:val="22"/>
        </w:rPr>
        <w:t>,</w:t>
      </w:r>
      <w:r w:rsidR="004D41F7" w:rsidRPr="00BD4EB3">
        <w:rPr>
          <w:rFonts w:ascii="Arial" w:hAnsi="Arial" w:cs="Arial"/>
          <w:szCs w:val="22"/>
        </w:rPr>
        <w:t xml:space="preserve"> governments and development partners in ESA spent an estimated US$542 (in 2017 constant prices) per person between the ages of 18 and 22, US$411 on those aged 7-17, US$207 on children aged 0-2 and only US$88 for children between 3-6 years</w:t>
      </w:r>
      <w:r w:rsidR="00BD4EB3">
        <w:rPr>
          <w:rFonts w:ascii="Arial" w:hAnsi="Arial" w:cs="Arial"/>
          <w:szCs w:val="22"/>
        </w:rPr>
        <w:t xml:space="preserve"> on health and education</w:t>
      </w:r>
      <w:r w:rsidR="004D41F7" w:rsidRPr="00BD4EB3">
        <w:rPr>
          <w:rFonts w:ascii="Arial" w:hAnsi="Arial" w:cs="Arial"/>
          <w:szCs w:val="22"/>
        </w:rPr>
        <w:t>, on average. These trends indicate that most governments will not reap the social and economic benefits of investing in the early years, which will cause them to fall short on a wide range of both short and long-term development goals.</w:t>
      </w:r>
    </w:p>
    <w:p w14:paraId="6E8E8504" w14:textId="6C91E3E9" w:rsidR="00BD4EB3" w:rsidRDefault="00BD4EB3" w:rsidP="00363D01">
      <w:pPr>
        <w:jc w:val="both"/>
        <w:rPr>
          <w:rFonts w:ascii="Arial" w:hAnsi="Arial" w:cs="Arial"/>
          <w:szCs w:val="22"/>
        </w:rPr>
      </w:pPr>
    </w:p>
    <w:p w14:paraId="33E14C6B" w14:textId="053D33A5" w:rsidR="00BD4EB3" w:rsidRPr="00BD4EB3" w:rsidRDefault="00BD4EB3" w:rsidP="00363D01">
      <w:pPr>
        <w:jc w:val="both"/>
        <w:rPr>
          <w:rFonts w:ascii="Arial" w:hAnsi="Arial" w:cs="Arial"/>
          <w:szCs w:val="22"/>
        </w:rPr>
      </w:pPr>
      <w:r>
        <w:rPr>
          <w:rFonts w:ascii="Arial" w:hAnsi="Arial" w:cs="Arial"/>
          <w:szCs w:val="22"/>
        </w:rPr>
        <w:t xml:space="preserve">The </w:t>
      </w:r>
      <w:r w:rsidR="000E30E5">
        <w:rPr>
          <w:rFonts w:ascii="Arial" w:hAnsi="Arial" w:cs="Arial"/>
          <w:szCs w:val="22"/>
        </w:rPr>
        <w:t>Mozambique</w:t>
      </w:r>
      <w:r>
        <w:rPr>
          <w:rFonts w:ascii="Arial" w:hAnsi="Arial" w:cs="Arial"/>
          <w:szCs w:val="22"/>
        </w:rPr>
        <w:t xml:space="preserve"> </w:t>
      </w:r>
      <w:r w:rsidR="006C5CF5">
        <w:rPr>
          <w:rFonts w:ascii="Arial" w:hAnsi="Arial" w:cs="Arial"/>
          <w:szCs w:val="22"/>
        </w:rPr>
        <w:t>C</w:t>
      </w:r>
      <w:r>
        <w:rPr>
          <w:rFonts w:ascii="Arial" w:hAnsi="Arial" w:cs="Arial"/>
          <w:szCs w:val="22"/>
        </w:rPr>
        <w:t xml:space="preserve">ountry </w:t>
      </w:r>
      <w:r w:rsidR="006C5CF5">
        <w:rPr>
          <w:rFonts w:ascii="Arial" w:hAnsi="Arial" w:cs="Arial"/>
          <w:szCs w:val="22"/>
        </w:rPr>
        <w:t>O</w:t>
      </w:r>
      <w:r>
        <w:rPr>
          <w:rFonts w:ascii="Arial" w:hAnsi="Arial" w:cs="Arial"/>
          <w:szCs w:val="22"/>
        </w:rPr>
        <w:t>ffice</w:t>
      </w:r>
      <w:r w:rsidR="006C5CF5">
        <w:rPr>
          <w:rFonts w:ascii="Arial" w:hAnsi="Arial" w:cs="Arial"/>
          <w:szCs w:val="22"/>
        </w:rPr>
        <w:t xml:space="preserve"> (MCO)</w:t>
      </w:r>
      <w:r>
        <w:rPr>
          <w:rFonts w:ascii="Arial" w:hAnsi="Arial" w:cs="Arial"/>
          <w:szCs w:val="22"/>
        </w:rPr>
        <w:t xml:space="preserve"> seeks to apply the same methodology to the national context. Instead of developing the analysis from data collected in global expenditure databases, the country office seeks to collect actual expenditure data from government budget books and tailor-make the analysis and recommendations to suit the national context. </w:t>
      </w:r>
    </w:p>
    <w:p w14:paraId="1192C099" w14:textId="45F35C56" w:rsidR="004D41F7" w:rsidRPr="00BD4EB3" w:rsidRDefault="004D41F7" w:rsidP="00363D01">
      <w:pPr>
        <w:jc w:val="both"/>
        <w:rPr>
          <w:rFonts w:ascii="Arial" w:hAnsi="Arial" w:cs="Arial"/>
          <w:szCs w:val="22"/>
        </w:rPr>
      </w:pPr>
    </w:p>
    <w:p w14:paraId="2A996FB8" w14:textId="3E72CA9E" w:rsidR="00363D01" w:rsidRDefault="00363D01" w:rsidP="00363D01">
      <w:pPr>
        <w:jc w:val="both"/>
        <w:rPr>
          <w:rFonts w:ascii="Arial" w:hAnsi="Arial" w:cs="Arial"/>
          <w:szCs w:val="22"/>
          <w:lang w:val="en-GB"/>
        </w:rPr>
      </w:pPr>
    </w:p>
    <w:p w14:paraId="54D3F081" w14:textId="1275A75E" w:rsidR="00BD4EB3" w:rsidRDefault="00BD4EB3" w:rsidP="00363D01">
      <w:pPr>
        <w:jc w:val="both"/>
        <w:rPr>
          <w:rFonts w:ascii="Arial" w:hAnsi="Arial" w:cs="Arial"/>
          <w:szCs w:val="22"/>
          <w:lang w:val="en-GB"/>
        </w:rPr>
      </w:pPr>
    </w:p>
    <w:p w14:paraId="46A26A95" w14:textId="5FDFC120" w:rsidR="00416709" w:rsidRDefault="00416709" w:rsidP="00363D01">
      <w:pPr>
        <w:jc w:val="both"/>
        <w:rPr>
          <w:rFonts w:ascii="Arial" w:hAnsi="Arial" w:cs="Arial"/>
          <w:szCs w:val="22"/>
          <w:lang w:val="en-GB"/>
        </w:rPr>
      </w:pPr>
    </w:p>
    <w:p w14:paraId="2600D127" w14:textId="77777777" w:rsidR="00416709" w:rsidRPr="00BD4EB3" w:rsidRDefault="00416709" w:rsidP="00363D01">
      <w:pPr>
        <w:jc w:val="both"/>
        <w:rPr>
          <w:rFonts w:ascii="Arial" w:hAnsi="Arial" w:cs="Arial"/>
          <w:szCs w:val="22"/>
          <w:lang w:val="en-GB"/>
        </w:rPr>
      </w:pPr>
    </w:p>
    <w:p w14:paraId="5B5FA1A3" w14:textId="1560CE2F" w:rsidR="00363D01" w:rsidRPr="00BD4EB3" w:rsidRDefault="00644C9E" w:rsidP="00644C9E">
      <w:pPr>
        <w:jc w:val="both"/>
        <w:rPr>
          <w:rFonts w:ascii="Arial" w:hAnsi="Arial" w:cs="Arial"/>
          <w:b/>
          <w:szCs w:val="22"/>
          <w:lang w:val="en-GB"/>
        </w:rPr>
      </w:pPr>
      <w:r w:rsidRPr="00BD4EB3">
        <w:rPr>
          <w:rFonts w:ascii="Arial" w:hAnsi="Arial" w:cs="Arial"/>
          <w:b/>
          <w:szCs w:val="22"/>
          <w:lang w:val="en-GB"/>
        </w:rPr>
        <w:lastRenderedPageBreak/>
        <w:t xml:space="preserve">Scope of Work and </w:t>
      </w:r>
      <w:r w:rsidR="00363D01" w:rsidRPr="00BD4EB3">
        <w:rPr>
          <w:rFonts w:ascii="Arial" w:hAnsi="Arial" w:cs="Arial"/>
          <w:b/>
          <w:szCs w:val="22"/>
          <w:lang w:val="en-GB"/>
        </w:rPr>
        <w:t>Objectives</w:t>
      </w:r>
    </w:p>
    <w:p w14:paraId="7EC8C21A" w14:textId="77777777" w:rsidR="00363D01" w:rsidRPr="00BD4EB3" w:rsidRDefault="00363D01" w:rsidP="00363D01">
      <w:pPr>
        <w:ind w:left="360"/>
        <w:jc w:val="both"/>
        <w:rPr>
          <w:rFonts w:ascii="Arial" w:hAnsi="Arial" w:cs="Arial"/>
          <w:szCs w:val="22"/>
          <w:lang w:val="en-GB"/>
        </w:rPr>
      </w:pPr>
    </w:p>
    <w:p w14:paraId="69F44AD0" w14:textId="125EB9B4" w:rsidR="00644C9E" w:rsidRPr="00BD4EB3" w:rsidRDefault="00363D01" w:rsidP="00644C9E">
      <w:pPr>
        <w:jc w:val="both"/>
        <w:rPr>
          <w:rFonts w:ascii="Arial" w:hAnsi="Arial" w:cs="Arial"/>
          <w:szCs w:val="22"/>
        </w:rPr>
      </w:pPr>
      <w:r w:rsidRPr="00BD4EB3">
        <w:rPr>
          <w:rFonts w:ascii="Arial" w:hAnsi="Arial" w:cs="Arial"/>
          <w:szCs w:val="22"/>
          <w:lang w:val="en-GB"/>
        </w:rPr>
        <w:t xml:space="preserve">Under the guidance and oversight of the </w:t>
      </w:r>
      <w:r w:rsidR="000E30E5">
        <w:rPr>
          <w:rFonts w:ascii="Arial" w:hAnsi="Arial" w:cs="Arial"/>
          <w:szCs w:val="22"/>
          <w:lang w:val="en-GB"/>
        </w:rPr>
        <w:t>Chief of Social Policy</w:t>
      </w:r>
      <w:r w:rsidRPr="00BD4EB3">
        <w:rPr>
          <w:rFonts w:ascii="Arial" w:hAnsi="Arial" w:cs="Arial"/>
          <w:szCs w:val="22"/>
          <w:lang w:val="en-GB"/>
        </w:rPr>
        <w:t xml:space="preserve"> </w:t>
      </w:r>
      <w:r w:rsidR="00644C9E" w:rsidRPr="00BD4EB3">
        <w:rPr>
          <w:rFonts w:ascii="Arial" w:hAnsi="Arial" w:cs="Arial"/>
          <w:szCs w:val="22"/>
          <w:lang w:val="en-GB"/>
        </w:rPr>
        <w:t xml:space="preserve">in </w:t>
      </w:r>
      <w:r w:rsidR="000E30E5">
        <w:rPr>
          <w:rFonts w:ascii="Arial" w:hAnsi="Arial" w:cs="Arial"/>
          <w:szCs w:val="22"/>
          <w:lang w:val="en-GB"/>
        </w:rPr>
        <w:t>Mozambique</w:t>
      </w:r>
      <w:r w:rsidR="00644C9E" w:rsidRPr="00BD4EB3">
        <w:rPr>
          <w:rFonts w:ascii="Arial" w:hAnsi="Arial" w:cs="Arial"/>
          <w:szCs w:val="22"/>
          <w:lang w:val="en-GB"/>
        </w:rPr>
        <w:t xml:space="preserve"> </w:t>
      </w:r>
      <w:r w:rsidRPr="00BD4EB3">
        <w:rPr>
          <w:rFonts w:ascii="Arial" w:hAnsi="Arial" w:cs="Arial"/>
          <w:szCs w:val="22"/>
          <w:lang w:val="en-GB"/>
        </w:rPr>
        <w:t xml:space="preserve">and the </w:t>
      </w:r>
      <w:r w:rsidR="00644C9E" w:rsidRPr="00BD4EB3">
        <w:rPr>
          <w:rFonts w:ascii="Arial" w:hAnsi="Arial" w:cs="Arial"/>
          <w:szCs w:val="22"/>
          <w:lang w:val="en-GB"/>
        </w:rPr>
        <w:t xml:space="preserve">Public Finance </w:t>
      </w:r>
      <w:r w:rsidRPr="00BD4EB3">
        <w:rPr>
          <w:rFonts w:ascii="Arial" w:hAnsi="Arial" w:cs="Arial"/>
          <w:szCs w:val="22"/>
          <w:lang w:val="en-GB"/>
        </w:rPr>
        <w:t xml:space="preserve">Specialist in ESARO, the overall objective of this assignment is to </w:t>
      </w:r>
      <w:r w:rsidR="00644C9E" w:rsidRPr="00BD4EB3">
        <w:rPr>
          <w:rFonts w:ascii="Arial" w:hAnsi="Arial" w:cs="Arial"/>
          <w:szCs w:val="22"/>
        </w:rPr>
        <w:t xml:space="preserve"> undertake a national study to estimate public spending by the government and development partners on ECD services in relation to the age groups which follow for the past 5 years. The main research question to be investigated is whether the government and development partners in </w:t>
      </w:r>
      <w:r w:rsidR="000E30E5">
        <w:rPr>
          <w:rFonts w:ascii="Arial" w:hAnsi="Arial" w:cs="Arial"/>
          <w:szCs w:val="22"/>
        </w:rPr>
        <w:t>Mozambique</w:t>
      </w:r>
      <w:r w:rsidR="00644C9E" w:rsidRPr="00BD4EB3">
        <w:rPr>
          <w:rFonts w:ascii="Arial" w:hAnsi="Arial" w:cs="Arial"/>
          <w:szCs w:val="22"/>
        </w:rPr>
        <w:t xml:space="preserve"> are maximising their investments in the early years as recommended by James Heckman?</w:t>
      </w:r>
    </w:p>
    <w:p w14:paraId="270F72F7" w14:textId="16BA4001" w:rsidR="00644C9E" w:rsidRPr="00BD4EB3" w:rsidRDefault="00644C9E" w:rsidP="00644C9E">
      <w:pPr>
        <w:jc w:val="both"/>
        <w:rPr>
          <w:rFonts w:ascii="Arial" w:hAnsi="Arial" w:cs="Arial"/>
          <w:szCs w:val="22"/>
        </w:rPr>
      </w:pPr>
    </w:p>
    <w:p w14:paraId="02362AC7" w14:textId="6ADF40EB" w:rsidR="00644C9E" w:rsidRPr="00BD4EB3" w:rsidRDefault="00644C9E" w:rsidP="00644C9E">
      <w:pPr>
        <w:jc w:val="both"/>
        <w:rPr>
          <w:rFonts w:ascii="Arial" w:hAnsi="Arial" w:cs="Arial"/>
          <w:szCs w:val="22"/>
        </w:rPr>
      </w:pPr>
      <w:r w:rsidRPr="00BD4EB3">
        <w:rPr>
          <w:rFonts w:ascii="Arial" w:hAnsi="Arial" w:cs="Arial"/>
          <w:szCs w:val="22"/>
        </w:rPr>
        <w:t xml:space="preserve">The </w:t>
      </w:r>
      <w:r w:rsidR="0097493F" w:rsidRPr="00BD4EB3">
        <w:rPr>
          <w:rFonts w:ascii="Arial" w:hAnsi="Arial" w:cs="Arial"/>
          <w:szCs w:val="22"/>
        </w:rPr>
        <w:t xml:space="preserve">consultant is expected to: </w:t>
      </w:r>
    </w:p>
    <w:p w14:paraId="1229A8E9" w14:textId="6341AF1C" w:rsidR="00644C9E" w:rsidRPr="00BD4EB3" w:rsidRDefault="00644C9E" w:rsidP="00644C9E">
      <w:pPr>
        <w:jc w:val="both"/>
        <w:rPr>
          <w:rFonts w:ascii="Arial" w:hAnsi="Arial" w:cs="Arial"/>
          <w:szCs w:val="22"/>
        </w:rPr>
      </w:pPr>
    </w:p>
    <w:p w14:paraId="69E7B56A" w14:textId="4C869674" w:rsidR="00644C9E" w:rsidRPr="00BD4EB3" w:rsidRDefault="00644C9E" w:rsidP="0097493F">
      <w:pPr>
        <w:pStyle w:val="ListParagraph"/>
        <w:numPr>
          <w:ilvl w:val="0"/>
          <w:numId w:val="7"/>
        </w:numPr>
        <w:jc w:val="both"/>
        <w:rPr>
          <w:rFonts w:ascii="Arial" w:hAnsi="Arial" w:cs="Arial"/>
          <w:sz w:val="22"/>
          <w:szCs w:val="22"/>
        </w:rPr>
      </w:pPr>
      <w:r w:rsidRPr="00BD4EB3">
        <w:rPr>
          <w:rFonts w:ascii="Arial" w:hAnsi="Arial" w:cs="Arial"/>
          <w:sz w:val="22"/>
          <w:szCs w:val="22"/>
        </w:rPr>
        <w:t xml:space="preserve">Review </w:t>
      </w:r>
      <w:r w:rsidR="00B52AFA">
        <w:rPr>
          <w:rFonts w:ascii="Arial" w:hAnsi="Arial" w:cs="Arial"/>
          <w:sz w:val="22"/>
          <w:szCs w:val="22"/>
        </w:rPr>
        <w:t xml:space="preserve">the latest </w:t>
      </w:r>
      <w:r w:rsidRPr="00BD4EB3">
        <w:rPr>
          <w:rFonts w:ascii="Arial" w:hAnsi="Arial" w:cs="Arial"/>
          <w:sz w:val="22"/>
          <w:szCs w:val="22"/>
        </w:rPr>
        <w:t xml:space="preserve">literature on ECD financing in </w:t>
      </w:r>
      <w:r w:rsidR="000E30E5">
        <w:rPr>
          <w:rFonts w:ascii="Arial" w:hAnsi="Arial" w:cs="Arial"/>
          <w:sz w:val="22"/>
          <w:szCs w:val="22"/>
        </w:rPr>
        <w:t>Mozambique</w:t>
      </w:r>
      <w:r w:rsidRPr="00BD4EB3">
        <w:rPr>
          <w:rFonts w:ascii="Arial" w:hAnsi="Arial" w:cs="Arial"/>
          <w:sz w:val="22"/>
          <w:szCs w:val="22"/>
        </w:rPr>
        <w:t xml:space="preserve"> including </w:t>
      </w:r>
      <w:r w:rsidR="0097493F" w:rsidRPr="00BD4EB3">
        <w:rPr>
          <w:rFonts w:ascii="Arial" w:hAnsi="Arial" w:cs="Arial"/>
          <w:sz w:val="22"/>
          <w:szCs w:val="22"/>
        </w:rPr>
        <w:t xml:space="preserve">sectoral </w:t>
      </w:r>
      <w:r w:rsidRPr="00BD4EB3">
        <w:rPr>
          <w:rFonts w:ascii="Arial" w:hAnsi="Arial" w:cs="Arial"/>
          <w:sz w:val="22"/>
          <w:szCs w:val="22"/>
        </w:rPr>
        <w:t>budget analysis</w:t>
      </w:r>
      <w:r w:rsidR="0097493F" w:rsidRPr="00BD4EB3">
        <w:rPr>
          <w:rFonts w:ascii="Arial" w:hAnsi="Arial" w:cs="Arial"/>
          <w:sz w:val="22"/>
          <w:szCs w:val="22"/>
        </w:rPr>
        <w:t xml:space="preserve"> reports</w:t>
      </w:r>
      <w:r w:rsidRPr="00BD4EB3">
        <w:rPr>
          <w:rFonts w:ascii="Arial" w:hAnsi="Arial" w:cs="Arial"/>
          <w:sz w:val="22"/>
          <w:szCs w:val="22"/>
        </w:rPr>
        <w:t>, expenditure rev</w:t>
      </w:r>
      <w:r w:rsidR="0097493F" w:rsidRPr="00BD4EB3">
        <w:rPr>
          <w:rFonts w:ascii="Arial" w:hAnsi="Arial" w:cs="Arial"/>
          <w:sz w:val="22"/>
          <w:szCs w:val="22"/>
        </w:rPr>
        <w:t xml:space="preserve">iews, sector and program reports. </w:t>
      </w:r>
    </w:p>
    <w:p w14:paraId="7F776977" w14:textId="61BE6E49" w:rsidR="0097493F" w:rsidRPr="00BD4EB3" w:rsidRDefault="0097493F" w:rsidP="0097493F">
      <w:pPr>
        <w:pStyle w:val="ListParagraph"/>
        <w:numPr>
          <w:ilvl w:val="0"/>
          <w:numId w:val="7"/>
        </w:numPr>
        <w:jc w:val="both"/>
        <w:rPr>
          <w:rFonts w:ascii="Arial" w:hAnsi="Arial" w:cs="Arial"/>
          <w:sz w:val="22"/>
          <w:szCs w:val="22"/>
        </w:rPr>
      </w:pPr>
      <w:r w:rsidRPr="00BD4EB3">
        <w:rPr>
          <w:rFonts w:ascii="Arial" w:hAnsi="Arial" w:cs="Arial"/>
          <w:sz w:val="22"/>
          <w:szCs w:val="22"/>
        </w:rPr>
        <w:t>Facilitate consensus buildi</w:t>
      </w:r>
      <w:r w:rsidR="00BD4EB3">
        <w:rPr>
          <w:rFonts w:ascii="Arial" w:hAnsi="Arial" w:cs="Arial"/>
          <w:sz w:val="22"/>
          <w:szCs w:val="22"/>
        </w:rPr>
        <w:t>n</w:t>
      </w:r>
      <w:r w:rsidRPr="00BD4EB3">
        <w:rPr>
          <w:rFonts w:ascii="Arial" w:hAnsi="Arial" w:cs="Arial"/>
          <w:sz w:val="22"/>
          <w:szCs w:val="22"/>
        </w:rPr>
        <w:t xml:space="preserve">g amongst </w:t>
      </w:r>
      <w:r w:rsidR="00F2158C" w:rsidRPr="00BD4EB3">
        <w:rPr>
          <w:rFonts w:ascii="Arial" w:hAnsi="Arial" w:cs="Arial"/>
          <w:sz w:val="22"/>
          <w:szCs w:val="22"/>
        </w:rPr>
        <w:t xml:space="preserve">sector experts from </w:t>
      </w:r>
      <w:r w:rsidRPr="00BD4EB3">
        <w:rPr>
          <w:rFonts w:ascii="Arial" w:hAnsi="Arial" w:cs="Arial"/>
          <w:sz w:val="22"/>
          <w:szCs w:val="22"/>
        </w:rPr>
        <w:t>government ministries and departments, civil society and d</w:t>
      </w:r>
      <w:r w:rsidR="00B4411A" w:rsidRPr="00BD4EB3">
        <w:rPr>
          <w:rFonts w:ascii="Arial" w:hAnsi="Arial" w:cs="Arial"/>
          <w:sz w:val="22"/>
          <w:szCs w:val="22"/>
        </w:rPr>
        <w:t xml:space="preserve">onors </w:t>
      </w:r>
      <w:r w:rsidRPr="00BD4EB3">
        <w:rPr>
          <w:rFonts w:ascii="Arial" w:hAnsi="Arial" w:cs="Arial"/>
          <w:sz w:val="22"/>
          <w:szCs w:val="22"/>
        </w:rPr>
        <w:t xml:space="preserve">on the programs / interventions to be included in the </w:t>
      </w:r>
      <w:r w:rsidRPr="000E30E5">
        <w:rPr>
          <w:rFonts w:ascii="Arial" w:hAnsi="Arial" w:cs="Arial"/>
          <w:sz w:val="22"/>
          <w:szCs w:val="22"/>
        </w:rPr>
        <w:t>definition of ECD</w:t>
      </w:r>
      <w:r w:rsidR="0003690A" w:rsidRPr="000E30E5">
        <w:rPr>
          <w:rFonts w:ascii="Arial" w:hAnsi="Arial" w:cs="Arial"/>
          <w:sz w:val="22"/>
          <w:szCs w:val="22"/>
        </w:rPr>
        <w:t xml:space="preserve"> and to be tracked for </w:t>
      </w:r>
      <w:r w:rsidR="00B4411A" w:rsidRPr="000E30E5">
        <w:rPr>
          <w:rFonts w:ascii="Arial" w:hAnsi="Arial" w:cs="Arial"/>
          <w:sz w:val="22"/>
          <w:szCs w:val="22"/>
        </w:rPr>
        <w:t>the</w:t>
      </w:r>
      <w:r w:rsidR="0003690A" w:rsidRPr="000E30E5">
        <w:rPr>
          <w:rFonts w:ascii="Arial" w:hAnsi="Arial" w:cs="Arial"/>
          <w:sz w:val="22"/>
          <w:szCs w:val="22"/>
        </w:rPr>
        <w:t xml:space="preserve"> age groups </w:t>
      </w:r>
      <w:r w:rsidR="00B4411A" w:rsidRPr="000E30E5">
        <w:rPr>
          <w:rFonts w:ascii="Arial" w:hAnsi="Arial" w:cs="Arial"/>
          <w:sz w:val="22"/>
          <w:szCs w:val="22"/>
        </w:rPr>
        <w:t xml:space="preserve">which follow </w:t>
      </w:r>
      <w:r w:rsidR="0003690A" w:rsidRPr="000E30E5">
        <w:rPr>
          <w:rFonts w:ascii="Arial" w:hAnsi="Arial" w:cs="Arial"/>
          <w:sz w:val="22"/>
          <w:szCs w:val="22"/>
        </w:rPr>
        <w:t>from education, health, and social welfare sectors</w:t>
      </w:r>
      <w:r w:rsidRPr="000E30E5">
        <w:rPr>
          <w:rFonts w:ascii="Arial" w:hAnsi="Arial" w:cs="Arial"/>
          <w:sz w:val="22"/>
          <w:szCs w:val="22"/>
        </w:rPr>
        <w:t>.</w:t>
      </w:r>
      <w:r w:rsidRPr="00BD4EB3">
        <w:rPr>
          <w:rFonts w:ascii="Arial" w:hAnsi="Arial" w:cs="Arial"/>
          <w:sz w:val="22"/>
          <w:szCs w:val="22"/>
        </w:rPr>
        <w:t xml:space="preserve"> The selected interventions/ programs should be aligned to the naturing care framework. </w:t>
      </w:r>
    </w:p>
    <w:p w14:paraId="4AA0B5CD" w14:textId="446A3313" w:rsidR="0097493F" w:rsidRPr="00BD4EB3" w:rsidRDefault="0097493F" w:rsidP="0097493F">
      <w:pPr>
        <w:pStyle w:val="ListParagraph"/>
        <w:numPr>
          <w:ilvl w:val="0"/>
          <w:numId w:val="7"/>
        </w:numPr>
        <w:jc w:val="both"/>
        <w:rPr>
          <w:rFonts w:ascii="Arial" w:hAnsi="Arial" w:cs="Arial"/>
          <w:sz w:val="22"/>
          <w:szCs w:val="22"/>
        </w:rPr>
      </w:pPr>
      <w:r w:rsidRPr="00BD4EB3">
        <w:rPr>
          <w:rFonts w:ascii="Arial" w:hAnsi="Arial" w:cs="Arial"/>
          <w:sz w:val="22"/>
          <w:szCs w:val="22"/>
        </w:rPr>
        <w:t xml:space="preserve">Collect relevant </w:t>
      </w:r>
      <w:r w:rsidR="00B52AFA">
        <w:rPr>
          <w:rFonts w:ascii="Arial" w:hAnsi="Arial" w:cs="Arial"/>
          <w:sz w:val="22"/>
          <w:szCs w:val="22"/>
        </w:rPr>
        <w:t xml:space="preserve">government </w:t>
      </w:r>
      <w:r w:rsidRPr="00BD4EB3">
        <w:rPr>
          <w:rFonts w:ascii="Arial" w:hAnsi="Arial" w:cs="Arial"/>
          <w:sz w:val="22"/>
          <w:szCs w:val="22"/>
        </w:rPr>
        <w:t>budget data on ECD programs/ interventions</w:t>
      </w:r>
      <w:r w:rsidR="0003690A" w:rsidRPr="00BD4EB3">
        <w:rPr>
          <w:rFonts w:ascii="Arial" w:hAnsi="Arial" w:cs="Arial"/>
          <w:sz w:val="22"/>
          <w:szCs w:val="22"/>
        </w:rPr>
        <w:t xml:space="preserve"> for</w:t>
      </w:r>
      <w:r w:rsidR="00B52AFA">
        <w:rPr>
          <w:rFonts w:ascii="Arial" w:hAnsi="Arial" w:cs="Arial"/>
          <w:sz w:val="22"/>
          <w:szCs w:val="22"/>
        </w:rPr>
        <w:t xml:space="preserve"> </w:t>
      </w:r>
      <w:r w:rsidR="0003690A" w:rsidRPr="00BD4EB3">
        <w:rPr>
          <w:rFonts w:ascii="Arial" w:hAnsi="Arial" w:cs="Arial"/>
          <w:sz w:val="22"/>
          <w:szCs w:val="22"/>
        </w:rPr>
        <w:t>fiscal year</w:t>
      </w:r>
      <w:r w:rsidR="00B52AFA">
        <w:rPr>
          <w:rFonts w:ascii="Arial" w:hAnsi="Arial" w:cs="Arial"/>
          <w:sz w:val="22"/>
          <w:szCs w:val="22"/>
        </w:rPr>
        <w:t>s</w:t>
      </w:r>
      <w:r w:rsidR="0003690A" w:rsidRPr="00BD4EB3">
        <w:rPr>
          <w:rFonts w:ascii="Arial" w:hAnsi="Arial" w:cs="Arial"/>
          <w:sz w:val="22"/>
          <w:szCs w:val="22"/>
        </w:rPr>
        <w:t xml:space="preserve"> 2016-2020 and contributions from development partners for the same period.</w:t>
      </w:r>
    </w:p>
    <w:p w14:paraId="16552EAA" w14:textId="72871FC0" w:rsidR="00644C9E" w:rsidRDefault="0003690A" w:rsidP="00644C9E">
      <w:pPr>
        <w:pStyle w:val="ListParagraph"/>
        <w:numPr>
          <w:ilvl w:val="0"/>
          <w:numId w:val="7"/>
        </w:numPr>
        <w:jc w:val="both"/>
        <w:rPr>
          <w:rFonts w:ascii="Arial" w:hAnsi="Arial" w:cs="Arial"/>
          <w:sz w:val="22"/>
          <w:szCs w:val="22"/>
        </w:rPr>
      </w:pPr>
      <w:r w:rsidRPr="00BD4EB3">
        <w:rPr>
          <w:rFonts w:ascii="Arial" w:hAnsi="Arial" w:cs="Arial"/>
          <w:sz w:val="22"/>
          <w:szCs w:val="22"/>
        </w:rPr>
        <w:t xml:space="preserve">Estimate total </w:t>
      </w:r>
      <w:r w:rsidR="00644C9E" w:rsidRPr="00BD4EB3">
        <w:rPr>
          <w:rFonts w:ascii="Arial" w:hAnsi="Arial" w:cs="Arial"/>
          <w:sz w:val="22"/>
          <w:szCs w:val="22"/>
        </w:rPr>
        <w:t>per capita spending</w:t>
      </w:r>
      <w:r w:rsidRPr="00BD4EB3">
        <w:rPr>
          <w:rFonts w:ascii="Arial" w:hAnsi="Arial" w:cs="Arial"/>
          <w:sz w:val="22"/>
          <w:szCs w:val="22"/>
        </w:rPr>
        <w:t xml:space="preserve"> and per each sector (education, health, and social welfare)</w:t>
      </w:r>
      <w:r w:rsidR="00644C9E" w:rsidRPr="00BD4EB3">
        <w:rPr>
          <w:rFonts w:ascii="Arial" w:hAnsi="Arial" w:cs="Arial"/>
          <w:sz w:val="22"/>
          <w:szCs w:val="22"/>
        </w:rPr>
        <w:t xml:space="preserve"> on the following age groups: 0-2, 3-6, 7-17, and 18- 22 years.</w:t>
      </w:r>
    </w:p>
    <w:p w14:paraId="44D9FF23" w14:textId="0C3BF42B" w:rsidR="00C877AC" w:rsidRPr="00BD4EB3" w:rsidRDefault="00C877AC" w:rsidP="00644C9E">
      <w:pPr>
        <w:pStyle w:val="ListParagraph"/>
        <w:numPr>
          <w:ilvl w:val="0"/>
          <w:numId w:val="7"/>
        </w:numPr>
        <w:jc w:val="both"/>
        <w:rPr>
          <w:rFonts w:ascii="Arial" w:hAnsi="Arial" w:cs="Arial"/>
          <w:sz w:val="22"/>
          <w:szCs w:val="22"/>
        </w:rPr>
      </w:pPr>
      <w:r>
        <w:rPr>
          <w:rFonts w:ascii="Arial" w:hAnsi="Arial" w:cs="Arial"/>
          <w:sz w:val="22"/>
          <w:szCs w:val="22"/>
        </w:rPr>
        <w:t>Undertake composition analysis of public spending on ECD programs.</w:t>
      </w:r>
    </w:p>
    <w:p w14:paraId="2B65DCF9" w14:textId="0FFBDFFB" w:rsidR="0003690A" w:rsidRDefault="0003690A" w:rsidP="00644C9E">
      <w:pPr>
        <w:pStyle w:val="ListParagraph"/>
        <w:numPr>
          <w:ilvl w:val="0"/>
          <w:numId w:val="7"/>
        </w:numPr>
        <w:jc w:val="both"/>
        <w:rPr>
          <w:rFonts w:ascii="Arial" w:hAnsi="Arial" w:cs="Arial"/>
          <w:sz w:val="22"/>
          <w:szCs w:val="22"/>
        </w:rPr>
      </w:pPr>
      <w:r w:rsidRPr="00BD4EB3">
        <w:rPr>
          <w:rFonts w:ascii="Arial" w:hAnsi="Arial" w:cs="Arial"/>
          <w:sz w:val="22"/>
          <w:szCs w:val="22"/>
        </w:rPr>
        <w:t xml:space="preserve">Estimate funding gap based on cost estimates in national and sectoral plans or international benchmarks. </w:t>
      </w:r>
    </w:p>
    <w:p w14:paraId="4CCC4B6B" w14:textId="47C4AF31" w:rsidR="00F175F8" w:rsidRPr="00BD4EB3" w:rsidRDefault="00724D23" w:rsidP="00644C9E">
      <w:pPr>
        <w:pStyle w:val="ListParagraph"/>
        <w:numPr>
          <w:ilvl w:val="0"/>
          <w:numId w:val="7"/>
        </w:numPr>
        <w:jc w:val="both"/>
        <w:rPr>
          <w:rFonts w:ascii="Arial" w:hAnsi="Arial" w:cs="Arial"/>
          <w:sz w:val="22"/>
          <w:szCs w:val="22"/>
        </w:rPr>
      </w:pPr>
      <w:r>
        <w:rPr>
          <w:rFonts w:ascii="Arial" w:hAnsi="Arial" w:cs="Arial"/>
          <w:sz w:val="22"/>
          <w:szCs w:val="22"/>
        </w:rPr>
        <w:t xml:space="preserve">Conduct a few interviews with key informants to validate the figures and to capture recommendations going forward. </w:t>
      </w:r>
    </w:p>
    <w:p w14:paraId="6DF230AF" w14:textId="4F061C18" w:rsidR="00B4411A" w:rsidRPr="00BD4EB3" w:rsidRDefault="00B4411A" w:rsidP="00B4411A">
      <w:pPr>
        <w:pStyle w:val="ListParagraph"/>
        <w:numPr>
          <w:ilvl w:val="0"/>
          <w:numId w:val="7"/>
        </w:numPr>
        <w:jc w:val="both"/>
        <w:rPr>
          <w:rFonts w:ascii="Arial" w:hAnsi="Arial" w:cs="Arial"/>
          <w:sz w:val="22"/>
          <w:szCs w:val="22"/>
        </w:rPr>
      </w:pPr>
      <w:r w:rsidRPr="00BD4EB3">
        <w:rPr>
          <w:rFonts w:ascii="Arial" w:hAnsi="Arial" w:cs="Arial"/>
          <w:sz w:val="22"/>
          <w:szCs w:val="22"/>
        </w:rPr>
        <w:t xml:space="preserve">Produce a short policy report entitled “Quantifying Heckman: Is the Governments of </w:t>
      </w:r>
      <w:r w:rsidR="000E30E5">
        <w:rPr>
          <w:rFonts w:ascii="Arial" w:hAnsi="Arial" w:cs="Arial"/>
          <w:sz w:val="22"/>
          <w:szCs w:val="22"/>
        </w:rPr>
        <w:t>Mozambique</w:t>
      </w:r>
      <w:r w:rsidRPr="00BD4EB3">
        <w:rPr>
          <w:rFonts w:ascii="Arial" w:hAnsi="Arial" w:cs="Arial"/>
          <w:sz w:val="22"/>
          <w:szCs w:val="22"/>
        </w:rPr>
        <w:t xml:space="preserve"> Maximizing Returns on Investments in Early Childhood Development?”</w:t>
      </w:r>
    </w:p>
    <w:p w14:paraId="2898188A" w14:textId="77777777" w:rsidR="00B4411A" w:rsidRPr="00BD4EB3" w:rsidRDefault="00B4411A" w:rsidP="00B4411A">
      <w:pPr>
        <w:pStyle w:val="ListParagraph"/>
        <w:jc w:val="both"/>
        <w:rPr>
          <w:rFonts w:ascii="Arial" w:hAnsi="Arial" w:cs="Arial"/>
          <w:sz w:val="22"/>
          <w:szCs w:val="22"/>
        </w:rPr>
      </w:pPr>
    </w:p>
    <w:p w14:paraId="136B2746" w14:textId="5BE6F483" w:rsidR="00644C9E" w:rsidRPr="00BD4EB3" w:rsidRDefault="00644C9E" w:rsidP="00644C9E">
      <w:pPr>
        <w:jc w:val="both"/>
        <w:rPr>
          <w:rFonts w:ascii="Arial" w:hAnsi="Arial" w:cs="Arial"/>
          <w:szCs w:val="22"/>
          <w:lang w:val="en-GB"/>
        </w:rPr>
      </w:pPr>
    </w:p>
    <w:p w14:paraId="6735E5F4" w14:textId="77777777" w:rsidR="00363D01" w:rsidRPr="00BD4EB3" w:rsidRDefault="00363D01" w:rsidP="0003690A">
      <w:pPr>
        <w:jc w:val="both"/>
        <w:rPr>
          <w:rFonts w:ascii="Arial" w:hAnsi="Arial" w:cs="Arial"/>
          <w:b/>
          <w:szCs w:val="22"/>
          <w:lang w:val="en-GB"/>
        </w:rPr>
      </w:pPr>
      <w:r w:rsidRPr="00BD4EB3">
        <w:rPr>
          <w:rFonts w:ascii="Arial" w:hAnsi="Arial" w:cs="Arial"/>
          <w:b/>
          <w:szCs w:val="22"/>
          <w:lang w:val="en-GB"/>
        </w:rPr>
        <w:t>Deliverables</w:t>
      </w:r>
    </w:p>
    <w:p w14:paraId="19C3BDF3" w14:textId="77777777" w:rsidR="00363D01" w:rsidRPr="00BD4EB3" w:rsidRDefault="00363D01" w:rsidP="00363D01">
      <w:pPr>
        <w:autoSpaceDE w:val="0"/>
        <w:autoSpaceDN w:val="0"/>
        <w:adjustRightInd w:val="0"/>
        <w:spacing w:line="240" w:lineRule="auto"/>
        <w:jc w:val="both"/>
        <w:rPr>
          <w:rFonts w:ascii="Arial" w:hAnsi="Arial" w:cs="Arial"/>
          <w:szCs w:val="22"/>
          <w:lang w:val="en-GB"/>
        </w:rPr>
      </w:pPr>
    </w:p>
    <w:p w14:paraId="055AD3DF" w14:textId="77777777" w:rsidR="00363D01" w:rsidRPr="00BD4EB3" w:rsidRDefault="00363D01" w:rsidP="00363D01">
      <w:pPr>
        <w:autoSpaceDE w:val="0"/>
        <w:autoSpaceDN w:val="0"/>
        <w:adjustRightInd w:val="0"/>
        <w:spacing w:line="240" w:lineRule="auto"/>
        <w:jc w:val="both"/>
        <w:rPr>
          <w:rFonts w:ascii="Arial" w:hAnsi="Arial" w:cs="Arial"/>
          <w:szCs w:val="22"/>
          <w:lang w:val="en-GB"/>
        </w:rPr>
      </w:pPr>
      <w:r w:rsidRPr="00BD4EB3">
        <w:rPr>
          <w:rFonts w:ascii="Arial" w:hAnsi="Arial" w:cs="Arial"/>
          <w:szCs w:val="22"/>
          <w:lang w:val="en-GB"/>
        </w:rPr>
        <w:t xml:space="preserve">The main deliverables are summarized below in chronological order: </w:t>
      </w:r>
    </w:p>
    <w:p w14:paraId="087EB528" w14:textId="77777777" w:rsidR="00363D01" w:rsidRPr="00BD4EB3" w:rsidRDefault="00363D01" w:rsidP="00363D01">
      <w:pPr>
        <w:autoSpaceDE w:val="0"/>
        <w:autoSpaceDN w:val="0"/>
        <w:adjustRightInd w:val="0"/>
        <w:spacing w:line="240" w:lineRule="auto"/>
        <w:jc w:val="both"/>
        <w:rPr>
          <w:rStyle w:val="IntenseEmphasis"/>
          <w:rFonts w:ascii="Arial" w:hAnsi="Arial" w:cs="Arial"/>
          <w:i w:val="0"/>
          <w:szCs w:val="22"/>
        </w:rPr>
      </w:pPr>
    </w:p>
    <w:tbl>
      <w:tblPr>
        <w:tblW w:w="964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025"/>
        <w:gridCol w:w="1440"/>
        <w:gridCol w:w="1800"/>
        <w:gridCol w:w="1383"/>
      </w:tblGrid>
      <w:tr w:rsidR="00363D01" w:rsidRPr="00BD4EB3" w14:paraId="5881F9E0" w14:textId="77777777" w:rsidTr="001D5ECB">
        <w:trPr>
          <w:trHeight w:val="591"/>
          <w:tblHeader/>
          <w:jc w:val="center"/>
        </w:trPr>
        <w:tc>
          <w:tcPr>
            <w:tcW w:w="5025" w:type="dxa"/>
            <w:shd w:val="clear" w:color="auto" w:fill="F2F2F2"/>
            <w:vAlign w:val="center"/>
          </w:tcPr>
          <w:p w14:paraId="7FF87A45" w14:textId="77777777" w:rsidR="00363D01" w:rsidRPr="00BD4EB3" w:rsidRDefault="00363D01" w:rsidP="001D5ECB">
            <w:pPr>
              <w:spacing w:line="240" w:lineRule="auto"/>
              <w:rPr>
                <w:rFonts w:ascii="Arial" w:hAnsi="Arial" w:cs="Arial"/>
                <w:b/>
                <w:szCs w:val="22"/>
                <w:lang w:val="en-GB"/>
              </w:rPr>
            </w:pPr>
            <w:bookmarkStart w:id="0" w:name="_Hlk35422415"/>
            <w:r w:rsidRPr="00BD4EB3">
              <w:rPr>
                <w:rFonts w:ascii="Arial" w:hAnsi="Arial" w:cs="Arial"/>
                <w:b/>
                <w:szCs w:val="22"/>
                <w:lang w:val="en-GB"/>
              </w:rPr>
              <w:t>Deliverables</w:t>
            </w:r>
          </w:p>
        </w:tc>
        <w:tc>
          <w:tcPr>
            <w:tcW w:w="1440" w:type="dxa"/>
            <w:shd w:val="clear" w:color="auto" w:fill="F2F2F2"/>
            <w:vAlign w:val="center"/>
          </w:tcPr>
          <w:p w14:paraId="7A77B8DA" w14:textId="77777777" w:rsidR="00363D01" w:rsidRPr="00BD4EB3" w:rsidRDefault="00363D01" w:rsidP="001D5ECB">
            <w:pPr>
              <w:spacing w:line="240" w:lineRule="auto"/>
              <w:jc w:val="center"/>
              <w:rPr>
                <w:rFonts w:ascii="Arial" w:hAnsi="Arial" w:cs="Arial"/>
                <w:b/>
                <w:szCs w:val="22"/>
                <w:lang w:val="en-GB"/>
              </w:rPr>
            </w:pPr>
            <w:r w:rsidRPr="00BD4EB3">
              <w:rPr>
                <w:rFonts w:ascii="Arial" w:hAnsi="Arial" w:cs="Arial"/>
                <w:b/>
                <w:szCs w:val="22"/>
                <w:lang w:val="en-GB"/>
              </w:rPr>
              <w:t>Duration</w:t>
            </w:r>
          </w:p>
          <w:p w14:paraId="5DFB72E9" w14:textId="77777777" w:rsidR="00363D01" w:rsidRPr="00BD4EB3" w:rsidRDefault="00363D01" w:rsidP="001D5ECB">
            <w:pPr>
              <w:spacing w:line="240" w:lineRule="auto"/>
              <w:jc w:val="center"/>
              <w:rPr>
                <w:rFonts w:ascii="Arial" w:hAnsi="Arial" w:cs="Arial"/>
                <w:b/>
                <w:szCs w:val="22"/>
                <w:lang w:val="en-GB"/>
              </w:rPr>
            </w:pPr>
            <w:r w:rsidRPr="00BD4EB3">
              <w:rPr>
                <w:rFonts w:ascii="Arial" w:hAnsi="Arial" w:cs="Arial"/>
                <w:b/>
                <w:szCs w:val="22"/>
                <w:lang w:val="en-GB"/>
              </w:rPr>
              <w:t>(# of days)</w:t>
            </w:r>
          </w:p>
        </w:tc>
        <w:tc>
          <w:tcPr>
            <w:tcW w:w="1800" w:type="dxa"/>
            <w:shd w:val="clear" w:color="auto" w:fill="F2F2F2"/>
            <w:vAlign w:val="center"/>
          </w:tcPr>
          <w:p w14:paraId="12744E42" w14:textId="77777777" w:rsidR="00363D01" w:rsidRPr="00BD4EB3" w:rsidRDefault="00363D01" w:rsidP="001D5ECB">
            <w:pPr>
              <w:spacing w:line="240" w:lineRule="auto"/>
              <w:jc w:val="center"/>
              <w:rPr>
                <w:rFonts w:ascii="Arial" w:hAnsi="Arial" w:cs="Arial"/>
                <w:b/>
                <w:szCs w:val="22"/>
                <w:lang w:val="en-GB"/>
              </w:rPr>
            </w:pPr>
            <w:r w:rsidRPr="00BD4EB3">
              <w:rPr>
                <w:rFonts w:ascii="Arial" w:hAnsi="Arial" w:cs="Arial"/>
                <w:b/>
                <w:szCs w:val="22"/>
                <w:lang w:val="en-GB"/>
              </w:rPr>
              <w:t>Deadline</w:t>
            </w:r>
          </w:p>
        </w:tc>
        <w:tc>
          <w:tcPr>
            <w:tcW w:w="1383" w:type="dxa"/>
            <w:shd w:val="clear" w:color="auto" w:fill="F2F2F2"/>
            <w:vAlign w:val="center"/>
          </w:tcPr>
          <w:p w14:paraId="12EAE5E3" w14:textId="77777777" w:rsidR="00363D01" w:rsidRPr="00BD4EB3" w:rsidRDefault="00363D01" w:rsidP="001D5ECB">
            <w:pPr>
              <w:spacing w:line="240" w:lineRule="auto"/>
              <w:jc w:val="center"/>
              <w:rPr>
                <w:rFonts w:ascii="Arial" w:hAnsi="Arial" w:cs="Arial"/>
                <w:b/>
                <w:szCs w:val="22"/>
                <w:lang w:val="en-GB"/>
              </w:rPr>
            </w:pPr>
            <w:r w:rsidRPr="00BD4EB3">
              <w:rPr>
                <w:rFonts w:ascii="Arial" w:hAnsi="Arial" w:cs="Arial"/>
                <w:b/>
                <w:szCs w:val="22"/>
                <w:lang w:val="en-GB"/>
              </w:rPr>
              <w:t>Payment schedule</w:t>
            </w:r>
          </w:p>
        </w:tc>
      </w:tr>
      <w:tr w:rsidR="00363D01" w:rsidRPr="00BD4EB3" w14:paraId="23C6A8FA" w14:textId="77777777" w:rsidTr="001D5ECB">
        <w:trPr>
          <w:jc w:val="center"/>
        </w:trPr>
        <w:tc>
          <w:tcPr>
            <w:tcW w:w="5025" w:type="dxa"/>
            <w:shd w:val="clear" w:color="auto" w:fill="auto"/>
          </w:tcPr>
          <w:p w14:paraId="0D5BDA00" w14:textId="76DB73C6" w:rsidR="00363D01" w:rsidRPr="00BD4EB3" w:rsidRDefault="00363D01" w:rsidP="00363D01">
            <w:pPr>
              <w:pStyle w:val="ListParagraph"/>
              <w:numPr>
                <w:ilvl w:val="0"/>
                <w:numId w:val="4"/>
              </w:numPr>
              <w:rPr>
                <w:rFonts w:ascii="Arial" w:hAnsi="Arial" w:cs="Arial"/>
                <w:sz w:val="22"/>
                <w:szCs w:val="22"/>
                <w:lang w:val="en-GB"/>
              </w:rPr>
            </w:pPr>
            <w:r w:rsidRPr="00BD4EB3">
              <w:rPr>
                <w:rFonts w:ascii="Arial" w:hAnsi="Arial" w:cs="Arial"/>
                <w:sz w:val="22"/>
                <w:szCs w:val="22"/>
                <w:lang w:val="en-GB"/>
              </w:rPr>
              <w:t xml:space="preserve">Short </w:t>
            </w:r>
            <w:r w:rsidR="0003690A" w:rsidRPr="00BD4EB3">
              <w:rPr>
                <w:rFonts w:ascii="Arial" w:hAnsi="Arial" w:cs="Arial"/>
                <w:sz w:val="22"/>
                <w:szCs w:val="22"/>
                <w:lang w:val="en-GB"/>
              </w:rPr>
              <w:t>inception report outlining the ECD situation, policies, plans, and financing mechanisms</w:t>
            </w:r>
            <w:r w:rsidRPr="00BD4EB3">
              <w:rPr>
                <w:rFonts w:ascii="Arial" w:hAnsi="Arial" w:cs="Arial"/>
                <w:sz w:val="22"/>
                <w:szCs w:val="22"/>
                <w:lang w:val="en-GB"/>
              </w:rPr>
              <w:t xml:space="preserve"> </w:t>
            </w:r>
            <w:r w:rsidR="0003690A" w:rsidRPr="00BD4EB3">
              <w:rPr>
                <w:rFonts w:ascii="Arial" w:hAnsi="Arial" w:cs="Arial"/>
                <w:sz w:val="22"/>
                <w:szCs w:val="22"/>
                <w:lang w:val="en-GB"/>
              </w:rPr>
              <w:t>and a list of interventions/ programs to be considered for the analysis</w:t>
            </w:r>
          </w:p>
        </w:tc>
        <w:tc>
          <w:tcPr>
            <w:tcW w:w="1440" w:type="dxa"/>
            <w:shd w:val="clear" w:color="auto" w:fill="auto"/>
          </w:tcPr>
          <w:p w14:paraId="17C6DA64" w14:textId="1841BC08" w:rsidR="00363D01" w:rsidRPr="00BD4EB3" w:rsidRDefault="000A2CB8" w:rsidP="001D5ECB">
            <w:pPr>
              <w:spacing w:line="240" w:lineRule="auto"/>
              <w:jc w:val="center"/>
              <w:rPr>
                <w:rFonts w:ascii="Arial" w:hAnsi="Arial" w:cs="Arial"/>
                <w:szCs w:val="22"/>
                <w:lang w:val="en-GB"/>
              </w:rPr>
            </w:pPr>
            <w:r w:rsidRPr="00BD4EB3">
              <w:rPr>
                <w:rFonts w:ascii="Arial" w:hAnsi="Arial" w:cs="Arial"/>
                <w:szCs w:val="22"/>
                <w:lang w:val="en-GB"/>
              </w:rPr>
              <w:t>5</w:t>
            </w:r>
          </w:p>
        </w:tc>
        <w:tc>
          <w:tcPr>
            <w:tcW w:w="1800" w:type="dxa"/>
            <w:shd w:val="clear" w:color="auto" w:fill="auto"/>
          </w:tcPr>
          <w:p w14:paraId="42B4DE22" w14:textId="59224F77" w:rsidR="00363D01" w:rsidRPr="00BD4EB3" w:rsidRDefault="007E232D" w:rsidP="001D5ECB">
            <w:pPr>
              <w:spacing w:line="240" w:lineRule="auto"/>
              <w:rPr>
                <w:rFonts w:ascii="Arial" w:hAnsi="Arial" w:cs="Arial"/>
                <w:szCs w:val="22"/>
                <w:lang w:val="en-GB"/>
              </w:rPr>
            </w:pPr>
            <w:r w:rsidRPr="00BD4EB3">
              <w:rPr>
                <w:rFonts w:ascii="Arial" w:hAnsi="Arial" w:cs="Arial"/>
                <w:szCs w:val="22"/>
                <w:lang w:val="en-GB"/>
              </w:rPr>
              <w:t>30</w:t>
            </w:r>
            <w:r w:rsidR="000A2CB8" w:rsidRPr="00BD4EB3">
              <w:rPr>
                <w:rFonts w:ascii="Arial" w:hAnsi="Arial" w:cs="Arial"/>
                <w:szCs w:val="22"/>
                <w:lang w:val="en-GB"/>
              </w:rPr>
              <w:t xml:space="preserve"> </w:t>
            </w:r>
            <w:r w:rsidR="00C877AC">
              <w:rPr>
                <w:rFonts w:ascii="Arial" w:hAnsi="Arial" w:cs="Arial"/>
                <w:szCs w:val="22"/>
                <w:lang w:val="en-GB"/>
              </w:rPr>
              <w:t>August</w:t>
            </w:r>
            <w:r w:rsidRPr="00BD4EB3">
              <w:rPr>
                <w:rFonts w:ascii="Arial" w:hAnsi="Arial" w:cs="Arial"/>
                <w:szCs w:val="22"/>
                <w:lang w:val="en-GB"/>
              </w:rPr>
              <w:t xml:space="preserve"> 2021</w:t>
            </w:r>
          </w:p>
        </w:tc>
        <w:tc>
          <w:tcPr>
            <w:tcW w:w="1383" w:type="dxa"/>
          </w:tcPr>
          <w:p w14:paraId="2FBA93D9" w14:textId="2D7C2A2F" w:rsidR="00363D01" w:rsidRPr="00BD4EB3" w:rsidRDefault="00363D01" w:rsidP="001D5ECB">
            <w:pPr>
              <w:spacing w:line="240" w:lineRule="auto"/>
              <w:jc w:val="center"/>
              <w:rPr>
                <w:rFonts w:ascii="Arial" w:hAnsi="Arial" w:cs="Arial"/>
                <w:szCs w:val="22"/>
                <w:lang w:val="en-GB"/>
              </w:rPr>
            </w:pPr>
          </w:p>
        </w:tc>
      </w:tr>
      <w:tr w:rsidR="00363D01" w:rsidRPr="00BD4EB3" w14:paraId="631A7908" w14:textId="77777777" w:rsidTr="001D5ECB">
        <w:trPr>
          <w:jc w:val="center"/>
        </w:trPr>
        <w:tc>
          <w:tcPr>
            <w:tcW w:w="5025" w:type="dxa"/>
            <w:shd w:val="clear" w:color="auto" w:fill="auto"/>
          </w:tcPr>
          <w:p w14:paraId="49289AE3" w14:textId="39363014" w:rsidR="00363D01" w:rsidRPr="00BD4EB3" w:rsidRDefault="0003690A" w:rsidP="00363D01">
            <w:pPr>
              <w:pStyle w:val="ListParagraph"/>
              <w:numPr>
                <w:ilvl w:val="0"/>
                <w:numId w:val="4"/>
              </w:numPr>
              <w:rPr>
                <w:rFonts w:ascii="Arial" w:hAnsi="Arial" w:cs="Arial"/>
                <w:sz w:val="22"/>
                <w:szCs w:val="22"/>
                <w:lang w:val="en-GB"/>
              </w:rPr>
            </w:pPr>
            <w:r w:rsidRPr="00BD4EB3">
              <w:rPr>
                <w:rFonts w:ascii="Arial" w:hAnsi="Arial" w:cs="Arial"/>
                <w:sz w:val="22"/>
                <w:szCs w:val="22"/>
                <w:lang w:val="en-GB"/>
              </w:rPr>
              <w:t>Excel sheet with all budget information on size and composition of spending by age group</w:t>
            </w:r>
            <w:r w:rsidR="000A2CB8" w:rsidRPr="00BD4EB3">
              <w:rPr>
                <w:rFonts w:ascii="Arial" w:hAnsi="Arial" w:cs="Arial"/>
                <w:sz w:val="22"/>
                <w:szCs w:val="22"/>
                <w:lang w:val="en-GB"/>
              </w:rPr>
              <w:t xml:space="preserve"> and sector </w:t>
            </w:r>
          </w:p>
        </w:tc>
        <w:tc>
          <w:tcPr>
            <w:tcW w:w="1440" w:type="dxa"/>
            <w:shd w:val="clear" w:color="auto" w:fill="auto"/>
          </w:tcPr>
          <w:p w14:paraId="35CAC2F8" w14:textId="26BA4312" w:rsidR="00363D01" w:rsidRPr="00BD4EB3" w:rsidRDefault="000A2CB8" w:rsidP="001D5ECB">
            <w:pPr>
              <w:spacing w:line="240" w:lineRule="auto"/>
              <w:jc w:val="center"/>
              <w:rPr>
                <w:rFonts w:ascii="Arial" w:hAnsi="Arial" w:cs="Arial"/>
                <w:szCs w:val="22"/>
                <w:lang w:val="en-GB"/>
              </w:rPr>
            </w:pPr>
            <w:r w:rsidRPr="00BD4EB3">
              <w:rPr>
                <w:rFonts w:ascii="Arial" w:hAnsi="Arial" w:cs="Arial"/>
                <w:szCs w:val="22"/>
                <w:lang w:val="en-GB"/>
              </w:rPr>
              <w:t>12</w:t>
            </w:r>
          </w:p>
        </w:tc>
        <w:tc>
          <w:tcPr>
            <w:tcW w:w="1800" w:type="dxa"/>
            <w:shd w:val="clear" w:color="auto" w:fill="auto"/>
          </w:tcPr>
          <w:p w14:paraId="3EA66907" w14:textId="164E8B0F" w:rsidR="00363D01" w:rsidRPr="00BD4EB3" w:rsidRDefault="007E232D" w:rsidP="001D5ECB">
            <w:pPr>
              <w:spacing w:line="240" w:lineRule="auto"/>
              <w:rPr>
                <w:rFonts w:ascii="Arial" w:hAnsi="Arial" w:cs="Arial"/>
                <w:szCs w:val="22"/>
                <w:lang w:val="en-GB"/>
              </w:rPr>
            </w:pPr>
            <w:r w:rsidRPr="00BD4EB3">
              <w:rPr>
                <w:rFonts w:ascii="Arial" w:hAnsi="Arial" w:cs="Arial"/>
                <w:szCs w:val="22"/>
                <w:lang w:val="en-GB"/>
              </w:rPr>
              <w:t>30</w:t>
            </w:r>
            <w:r w:rsidR="00363D01" w:rsidRPr="00BD4EB3">
              <w:rPr>
                <w:rFonts w:ascii="Arial" w:hAnsi="Arial" w:cs="Arial"/>
                <w:szCs w:val="22"/>
                <w:lang w:val="en-GB"/>
              </w:rPr>
              <w:t xml:space="preserve"> </w:t>
            </w:r>
            <w:r w:rsidR="00C877AC">
              <w:rPr>
                <w:rFonts w:ascii="Arial" w:hAnsi="Arial" w:cs="Arial"/>
                <w:szCs w:val="22"/>
                <w:lang w:val="en-GB"/>
              </w:rPr>
              <w:t>September</w:t>
            </w:r>
            <w:r w:rsidRPr="00BD4EB3">
              <w:rPr>
                <w:rFonts w:ascii="Arial" w:hAnsi="Arial" w:cs="Arial"/>
                <w:szCs w:val="22"/>
                <w:lang w:val="en-GB"/>
              </w:rPr>
              <w:t xml:space="preserve"> 2021</w:t>
            </w:r>
          </w:p>
        </w:tc>
        <w:tc>
          <w:tcPr>
            <w:tcW w:w="1383" w:type="dxa"/>
          </w:tcPr>
          <w:p w14:paraId="11180F95" w14:textId="52AF632A" w:rsidR="00363D01" w:rsidRPr="00BD4EB3" w:rsidRDefault="007E232D" w:rsidP="001D5ECB">
            <w:pPr>
              <w:spacing w:line="240" w:lineRule="auto"/>
              <w:jc w:val="center"/>
              <w:rPr>
                <w:rFonts w:ascii="Arial" w:hAnsi="Arial" w:cs="Arial"/>
                <w:szCs w:val="22"/>
                <w:lang w:val="en-GB"/>
              </w:rPr>
            </w:pPr>
            <w:r w:rsidRPr="00BD4EB3">
              <w:rPr>
                <w:rFonts w:ascii="Arial" w:hAnsi="Arial" w:cs="Arial"/>
                <w:szCs w:val="22"/>
                <w:lang w:val="en-GB"/>
              </w:rPr>
              <w:t>4</w:t>
            </w:r>
            <w:r w:rsidR="00363D01" w:rsidRPr="00BD4EB3">
              <w:rPr>
                <w:rFonts w:ascii="Arial" w:hAnsi="Arial" w:cs="Arial"/>
                <w:szCs w:val="22"/>
                <w:lang w:val="en-GB"/>
              </w:rPr>
              <w:t>0%</w:t>
            </w:r>
          </w:p>
        </w:tc>
      </w:tr>
      <w:tr w:rsidR="00363D01" w:rsidRPr="00BD4EB3" w14:paraId="4EDFCD78" w14:textId="77777777" w:rsidTr="001D5ECB">
        <w:trPr>
          <w:jc w:val="center"/>
        </w:trPr>
        <w:tc>
          <w:tcPr>
            <w:tcW w:w="5025" w:type="dxa"/>
            <w:shd w:val="clear" w:color="auto" w:fill="auto"/>
          </w:tcPr>
          <w:p w14:paraId="09A200B3" w14:textId="4A98BA64" w:rsidR="00363D01" w:rsidRPr="00BD4EB3" w:rsidRDefault="000A2CB8" w:rsidP="00363D01">
            <w:pPr>
              <w:pStyle w:val="ListParagraph"/>
              <w:numPr>
                <w:ilvl w:val="0"/>
                <w:numId w:val="4"/>
              </w:numPr>
              <w:rPr>
                <w:rFonts w:ascii="Arial" w:hAnsi="Arial" w:cs="Arial"/>
                <w:sz w:val="22"/>
                <w:szCs w:val="22"/>
                <w:lang w:val="en-GB"/>
              </w:rPr>
            </w:pPr>
            <w:r w:rsidRPr="00BD4EB3">
              <w:rPr>
                <w:rFonts w:ascii="Arial" w:hAnsi="Arial" w:cs="Arial"/>
                <w:sz w:val="22"/>
                <w:szCs w:val="22"/>
                <w:lang w:val="en-GB"/>
              </w:rPr>
              <w:t xml:space="preserve">Draft Heckman analysis report </w:t>
            </w:r>
          </w:p>
        </w:tc>
        <w:tc>
          <w:tcPr>
            <w:tcW w:w="1440" w:type="dxa"/>
            <w:shd w:val="clear" w:color="auto" w:fill="auto"/>
          </w:tcPr>
          <w:p w14:paraId="27018FDF" w14:textId="3B908F18" w:rsidR="00363D01" w:rsidRPr="00BD4EB3" w:rsidRDefault="000A2CB8" w:rsidP="001D5ECB">
            <w:pPr>
              <w:spacing w:line="240" w:lineRule="auto"/>
              <w:jc w:val="center"/>
              <w:rPr>
                <w:rFonts w:ascii="Arial" w:hAnsi="Arial" w:cs="Arial"/>
                <w:szCs w:val="22"/>
                <w:lang w:val="en-GB"/>
              </w:rPr>
            </w:pPr>
            <w:r w:rsidRPr="00BD4EB3">
              <w:rPr>
                <w:rFonts w:ascii="Arial" w:hAnsi="Arial" w:cs="Arial"/>
                <w:szCs w:val="22"/>
                <w:lang w:val="en-GB"/>
              </w:rPr>
              <w:t>10</w:t>
            </w:r>
          </w:p>
        </w:tc>
        <w:tc>
          <w:tcPr>
            <w:tcW w:w="1800" w:type="dxa"/>
            <w:shd w:val="clear" w:color="auto" w:fill="auto"/>
          </w:tcPr>
          <w:p w14:paraId="01F92460" w14:textId="584478D9" w:rsidR="00363D01" w:rsidRPr="00BD4EB3" w:rsidRDefault="007E232D" w:rsidP="001D5ECB">
            <w:pPr>
              <w:spacing w:line="240" w:lineRule="auto"/>
              <w:rPr>
                <w:rFonts w:ascii="Arial" w:hAnsi="Arial" w:cs="Arial"/>
                <w:szCs w:val="22"/>
                <w:lang w:val="en-GB"/>
              </w:rPr>
            </w:pPr>
            <w:r w:rsidRPr="00BD4EB3">
              <w:rPr>
                <w:rFonts w:ascii="Arial" w:hAnsi="Arial" w:cs="Arial"/>
                <w:szCs w:val="22"/>
                <w:lang w:val="en-GB"/>
              </w:rPr>
              <w:t>25</w:t>
            </w:r>
            <w:r w:rsidR="00363D01" w:rsidRPr="00BD4EB3">
              <w:rPr>
                <w:rFonts w:ascii="Arial" w:hAnsi="Arial" w:cs="Arial"/>
                <w:szCs w:val="22"/>
                <w:lang w:val="en-GB"/>
              </w:rPr>
              <w:t xml:space="preserve"> </w:t>
            </w:r>
            <w:r w:rsidR="00C877AC">
              <w:rPr>
                <w:rFonts w:ascii="Arial" w:hAnsi="Arial" w:cs="Arial"/>
                <w:szCs w:val="22"/>
                <w:lang w:val="en-GB"/>
              </w:rPr>
              <w:t>October</w:t>
            </w:r>
            <w:r w:rsidRPr="00BD4EB3">
              <w:rPr>
                <w:rFonts w:ascii="Arial" w:hAnsi="Arial" w:cs="Arial"/>
                <w:szCs w:val="22"/>
                <w:lang w:val="en-GB"/>
              </w:rPr>
              <w:t xml:space="preserve"> 2021</w:t>
            </w:r>
          </w:p>
        </w:tc>
        <w:tc>
          <w:tcPr>
            <w:tcW w:w="1383" w:type="dxa"/>
          </w:tcPr>
          <w:p w14:paraId="4DF5197E" w14:textId="37E20A65" w:rsidR="00363D01" w:rsidRPr="00BD4EB3" w:rsidRDefault="00363D01" w:rsidP="001D5ECB">
            <w:pPr>
              <w:spacing w:line="240" w:lineRule="auto"/>
              <w:jc w:val="center"/>
              <w:rPr>
                <w:rFonts w:ascii="Arial" w:hAnsi="Arial" w:cs="Arial"/>
                <w:szCs w:val="22"/>
                <w:lang w:val="en-GB"/>
              </w:rPr>
            </w:pPr>
          </w:p>
        </w:tc>
      </w:tr>
      <w:tr w:rsidR="000A2CB8" w:rsidRPr="00BD4EB3" w14:paraId="0ABDED85" w14:textId="77777777" w:rsidTr="001D5ECB">
        <w:trPr>
          <w:jc w:val="center"/>
        </w:trPr>
        <w:tc>
          <w:tcPr>
            <w:tcW w:w="5025" w:type="dxa"/>
            <w:shd w:val="clear" w:color="auto" w:fill="auto"/>
          </w:tcPr>
          <w:p w14:paraId="3CBA2F05" w14:textId="55E84480" w:rsidR="000A2CB8" w:rsidRPr="00BD4EB3" w:rsidRDefault="000A2CB8" w:rsidP="00363D01">
            <w:pPr>
              <w:pStyle w:val="ListParagraph"/>
              <w:numPr>
                <w:ilvl w:val="0"/>
                <w:numId w:val="4"/>
              </w:numPr>
              <w:rPr>
                <w:rFonts w:ascii="Arial" w:hAnsi="Arial" w:cs="Arial"/>
                <w:sz w:val="22"/>
                <w:szCs w:val="22"/>
                <w:lang w:val="en-GB"/>
              </w:rPr>
            </w:pPr>
            <w:r w:rsidRPr="00BD4EB3">
              <w:rPr>
                <w:rFonts w:ascii="Arial" w:hAnsi="Arial" w:cs="Arial"/>
                <w:sz w:val="22"/>
                <w:szCs w:val="22"/>
                <w:lang w:val="en-GB"/>
              </w:rPr>
              <w:t>Final Heckman analysis report (Maximum 40 pages, including annexes)</w:t>
            </w:r>
          </w:p>
        </w:tc>
        <w:tc>
          <w:tcPr>
            <w:tcW w:w="1440" w:type="dxa"/>
            <w:shd w:val="clear" w:color="auto" w:fill="auto"/>
          </w:tcPr>
          <w:p w14:paraId="4DAAADA1" w14:textId="27F2D886" w:rsidR="000A2CB8" w:rsidRPr="00BD4EB3" w:rsidRDefault="000A2CB8" w:rsidP="001D5ECB">
            <w:pPr>
              <w:spacing w:line="240" w:lineRule="auto"/>
              <w:jc w:val="center"/>
              <w:rPr>
                <w:rFonts w:ascii="Arial" w:hAnsi="Arial" w:cs="Arial"/>
                <w:szCs w:val="22"/>
                <w:lang w:val="en-GB"/>
              </w:rPr>
            </w:pPr>
            <w:r w:rsidRPr="00BD4EB3">
              <w:rPr>
                <w:rFonts w:ascii="Arial" w:hAnsi="Arial" w:cs="Arial"/>
                <w:szCs w:val="22"/>
                <w:lang w:val="en-GB"/>
              </w:rPr>
              <w:t>8</w:t>
            </w:r>
          </w:p>
        </w:tc>
        <w:tc>
          <w:tcPr>
            <w:tcW w:w="1800" w:type="dxa"/>
            <w:shd w:val="clear" w:color="auto" w:fill="auto"/>
          </w:tcPr>
          <w:p w14:paraId="73C5736D" w14:textId="77777777" w:rsidR="000A2CB8" w:rsidRPr="00BD4EB3" w:rsidRDefault="000A2CB8" w:rsidP="001D5ECB">
            <w:pPr>
              <w:spacing w:line="240" w:lineRule="auto"/>
              <w:rPr>
                <w:rFonts w:ascii="Arial" w:hAnsi="Arial" w:cs="Arial"/>
                <w:szCs w:val="22"/>
                <w:lang w:val="en-GB"/>
              </w:rPr>
            </w:pPr>
          </w:p>
          <w:p w14:paraId="27D3D906" w14:textId="2D2C3A01" w:rsidR="000A2CB8" w:rsidRPr="00BD4EB3" w:rsidRDefault="000A2CB8" w:rsidP="001D5ECB">
            <w:pPr>
              <w:spacing w:line="240" w:lineRule="auto"/>
              <w:rPr>
                <w:rFonts w:ascii="Arial" w:hAnsi="Arial" w:cs="Arial"/>
                <w:szCs w:val="22"/>
                <w:lang w:val="en-GB"/>
              </w:rPr>
            </w:pPr>
            <w:r w:rsidRPr="00BD4EB3">
              <w:rPr>
                <w:rFonts w:ascii="Arial" w:hAnsi="Arial" w:cs="Arial"/>
                <w:szCs w:val="22"/>
                <w:lang w:val="en-GB"/>
              </w:rPr>
              <w:t xml:space="preserve">30 </w:t>
            </w:r>
            <w:r w:rsidR="00C877AC">
              <w:rPr>
                <w:rFonts w:ascii="Arial" w:hAnsi="Arial" w:cs="Arial"/>
                <w:szCs w:val="22"/>
                <w:lang w:val="en-GB"/>
              </w:rPr>
              <w:t>November</w:t>
            </w:r>
            <w:r w:rsidR="007E232D" w:rsidRPr="00BD4EB3">
              <w:rPr>
                <w:rFonts w:ascii="Arial" w:hAnsi="Arial" w:cs="Arial"/>
                <w:szCs w:val="22"/>
                <w:lang w:val="en-GB"/>
              </w:rPr>
              <w:t xml:space="preserve"> 2021</w:t>
            </w:r>
          </w:p>
        </w:tc>
        <w:tc>
          <w:tcPr>
            <w:tcW w:w="1383" w:type="dxa"/>
          </w:tcPr>
          <w:p w14:paraId="0539855D" w14:textId="78AA49E7" w:rsidR="000A2CB8" w:rsidRPr="00BD4EB3" w:rsidRDefault="007E232D" w:rsidP="001D5ECB">
            <w:pPr>
              <w:spacing w:line="240" w:lineRule="auto"/>
              <w:jc w:val="center"/>
              <w:rPr>
                <w:rFonts w:ascii="Arial" w:hAnsi="Arial" w:cs="Arial"/>
                <w:szCs w:val="22"/>
                <w:lang w:val="en-GB"/>
              </w:rPr>
            </w:pPr>
            <w:r w:rsidRPr="00BD4EB3">
              <w:rPr>
                <w:rFonts w:ascii="Arial" w:hAnsi="Arial" w:cs="Arial"/>
                <w:szCs w:val="22"/>
                <w:lang w:val="en-GB"/>
              </w:rPr>
              <w:t>60%</w:t>
            </w:r>
          </w:p>
        </w:tc>
      </w:tr>
      <w:tr w:rsidR="00363D01" w:rsidRPr="00BD4EB3" w14:paraId="56218258" w14:textId="77777777" w:rsidTr="001D5ECB">
        <w:trPr>
          <w:jc w:val="center"/>
        </w:trPr>
        <w:tc>
          <w:tcPr>
            <w:tcW w:w="5025" w:type="dxa"/>
            <w:shd w:val="clear" w:color="auto" w:fill="auto"/>
          </w:tcPr>
          <w:p w14:paraId="7ADA4523" w14:textId="77777777" w:rsidR="00363D01" w:rsidRPr="00BD4EB3" w:rsidRDefault="00363D01" w:rsidP="001D5ECB">
            <w:pPr>
              <w:rPr>
                <w:rFonts w:ascii="Arial" w:hAnsi="Arial" w:cs="Arial"/>
                <w:b/>
                <w:szCs w:val="22"/>
                <w:lang w:val="en-GB"/>
              </w:rPr>
            </w:pPr>
            <w:r w:rsidRPr="00BD4EB3">
              <w:rPr>
                <w:rFonts w:ascii="Arial" w:hAnsi="Arial" w:cs="Arial"/>
                <w:b/>
                <w:szCs w:val="22"/>
                <w:lang w:val="en-GB"/>
              </w:rPr>
              <w:t>Total</w:t>
            </w:r>
          </w:p>
        </w:tc>
        <w:tc>
          <w:tcPr>
            <w:tcW w:w="1440" w:type="dxa"/>
            <w:shd w:val="clear" w:color="auto" w:fill="auto"/>
          </w:tcPr>
          <w:p w14:paraId="229B5A09" w14:textId="7B021466" w:rsidR="00363D01" w:rsidRPr="00BD4EB3" w:rsidRDefault="007E232D" w:rsidP="001D5ECB">
            <w:pPr>
              <w:spacing w:line="240" w:lineRule="auto"/>
              <w:jc w:val="center"/>
              <w:rPr>
                <w:rFonts w:ascii="Arial" w:hAnsi="Arial" w:cs="Arial"/>
                <w:b/>
                <w:szCs w:val="22"/>
                <w:lang w:val="en-GB"/>
              </w:rPr>
            </w:pPr>
            <w:r w:rsidRPr="00BD4EB3">
              <w:rPr>
                <w:rFonts w:ascii="Arial" w:hAnsi="Arial" w:cs="Arial"/>
                <w:b/>
                <w:szCs w:val="22"/>
                <w:lang w:val="en-GB"/>
              </w:rPr>
              <w:t>35</w:t>
            </w:r>
            <w:r w:rsidR="00363D01" w:rsidRPr="00BD4EB3">
              <w:rPr>
                <w:rFonts w:ascii="Arial" w:hAnsi="Arial" w:cs="Arial"/>
                <w:b/>
                <w:szCs w:val="22"/>
                <w:lang w:val="en-GB"/>
              </w:rPr>
              <w:t xml:space="preserve"> days</w:t>
            </w:r>
          </w:p>
        </w:tc>
        <w:tc>
          <w:tcPr>
            <w:tcW w:w="1800" w:type="dxa"/>
            <w:shd w:val="clear" w:color="auto" w:fill="auto"/>
          </w:tcPr>
          <w:p w14:paraId="3CD9CABC" w14:textId="14B9F210" w:rsidR="00363D01" w:rsidRPr="00BD4EB3" w:rsidRDefault="00363D01" w:rsidP="001D5ECB">
            <w:pPr>
              <w:spacing w:line="240" w:lineRule="auto"/>
              <w:jc w:val="center"/>
              <w:rPr>
                <w:rFonts w:ascii="Arial" w:hAnsi="Arial" w:cs="Arial"/>
                <w:b/>
                <w:szCs w:val="22"/>
                <w:lang w:val="en-GB"/>
              </w:rPr>
            </w:pPr>
          </w:p>
        </w:tc>
        <w:tc>
          <w:tcPr>
            <w:tcW w:w="1383" w:type="dxa"/>
          </w:tcPr>
          <w:p w14:paraId="0A43625F" w14:textId="77777777" w:rsidR="00363D01" w:rsidRPr="00BD4EB3" w:rsidRDefault="00363D01" w:rsidP="001D5ECB">
            <w:pPr>
              <w:spacing w:line="240" w:lineRule="auto"/>
              <w:jc w:val="center"/>
              <w:rPr>
                <w:rFonts w:ascii="Arial" w:hAnsi="Arial" w:cs="Arial"/>
                <w:b/>
                <w:szCs w:val="22"/>
                <w:lang w:val="en-GB"/>
              </w:rPr>
            </w:pPr>
            <w:r w:rsidRPr="00BD4EB3">
              <w:rPr>
                <w:rFonts w:ascii="Arial" w:hAnsi="Arial" w:cs="Arial"/>
                <w:b/>
                <w:szCs w:val="22"/>
                <w:lang w:val="en-GB"/>
              </w:rPr>
              <w:t>100%</w:t>
            </w:r>
          </w:p>
        </w:tc>
      </w:tr>
      <w:bookmarkEnd w:id="0"/>
    </w:tbl>
    <w:p w14:paraId="5E924DC6" w14:textId="77777777" w:rsidR="00363D01" w:rsidRPr="00BD4EB3" w:rsidRDefault="00363D01" w:rsidP="00363D01">
      <w:pPr>
        <w:pStyle w:val="Header"/>
        <w:tabs>
          <w:tab w:val="clear" w:pos="4320"/>
          <w:tab w:val="clear" w:pos="8640"/>
        </w:tabs>
        <w:jc w:val="both"/>
        <w:outlineLvl w:val="0"/>
        <w:rPr>
          <w:rFonts w:ascii="Arial" w:hAnsi="Arial" w:cs="Arial"/>
          <w:b/>
          <w:szCs w:val="22"/>
          <w:lang w:val="en-GB"/>
        </w:rPr>
      </w:pPr>
    </w:p>
    <w:p w14:paraId="2DBE7CAC" w14:textId="77777777" w:rsidR="00363D01" w:rsidRPr="00BD4EB3" w:rsidRDefault="00363D01" w:rsidP="00363D01">
      <w:pPr>
        <w:pStyle w:val="Header"/>
        <w:tabs>
          <w:tab w:val="clear" w:pos="4320"/>
          <w:tab w:val="clear" w:pos="8640"/>
        </w:tabs>
        <w:jc w:val="both"/>
        <w:outlineLvl w:val="0"/>
        <w:rPr>
          <w:rFonts w:ascii="Arial" w:hAnsi="Arial" w:cs="Arial"/>
          <w:b/>
          <w:szCs w:val="22"/>
          <w:lang w:val="en-GB"/>
        </w:rPr>
      </w:pPr>
    </w:p>
    <w:p w14:paraId="7FC1A0DB" w14:textId="77777777" w:rsidR="00363D01" w:rsidRPr="00BD4EB3" w:rsidRDefault="00363D01" w:rsidP="00363D01">
      <w:pPr>
        <w:shd w:val="clear" w:color="auto" w:fill="D9D9D9"/>
        <w:jc w:val="both"/>
        <w:rPr>
          <w:rFonts w:ascii="Arial" w:hAnsi="Arial" w:cs="Arial"/>
          <w:b/>
          <w:szCs w:val="22"/>
          <w:lang w:val="en-GB"/>
        </w:rPr>
      </w:pPr>
      <w:r w:rsidRPr="00BD4EB3">
        <w:rPr>
          <w:rFonts w:ascii="Arial" w:hAnsi="Arial" w:cs="Arial"/>
          <w:b/>
          <w:szCs w:val="22"/>
          <w:lang w:val="en-GB"/>
        </w:rPr>
        <w:t>Payment Schedule</w:t>
      </w:r>
    </w:p>
    <w:p w14:paraId="4244F19C" w14:textId="77777777" w:rsidR="00363D01" w:rsidRPr="00BD4EB3" w:rsidRDefault="00363D01" w:rsidP="00363D01">
      <w:pPr>
        <w:jc w:val="both"/>
        <w:rPr>
          <w:rFonts w:ascii="Arial" w:hAnsi="Arial" w:cs="Arial"/>
          <w:szCs w:val="22"/>
          <w:lang w:val="en-GB"/>
        </w:rPr>
      </w:pPr>
    </w:p>
    <w:p w14:paraId="69F5D7D8" w14:textId="77777777" w:rsidR="00363D01" w:rsidRPr="00BD4EB3" w:rsidRDefault="00363D01" w:rsidP="00363D01">
      <w:pPr>
        <w:jc w:val="both"/>
        <w:rPr>
          <w:rFonts w:ascii="Arial" w:hAnsi="Arial" w:cs="Arial"/>
          <w:szCs w:val="22"/>
          <w:lang w:val="en-GB"/>
        </w:rPr>
      </w:pPr>
      <w:r w:rsidRPr="00BD4EB3">
        <w:rPr>
          <w:rFonts w:ascii="Arial" w:hAnsi="Arial" w:cs="Arial"/>
          <w:szCs w:val="22"/>
          <w:lang w:val="en-GB"/>
        </w:rPr>
        <w:t>The Consultant will be paid upon receipt of satisfactory deliverables as outlined above:</w:t>
      </w:r>
    </w:p>
    <w:p w14:paraId="17666212" w14:textId="77777777" w:rsidR="00363D01" w:rsidRPr="00BD4EB3" w:rsidRDefault="00363D01" w:rsidP="00363D01">
      <w:pPr>
        <w:jc w:val="both"/>
        <w:rPr>
          <w:rFonts w:ascii="Arial" w:hAnsi="Arial" w:cs="Arial"/>
          <w:szCs w:val="22"/>
          <w:lang w:val="en-GB"/>
        </w:rPr>
      </w:pPr>
    </w:p>
    <w:p w14:paraId="7988D6E2" w14:textId="77777777" w:rsidR="00363D01" w:rsidRPr="00BD4EB3" w:rsidRDefault="00363D01" w:rsidP="00363D01">
      <w:pPr>
        <w:shd w:val="clear" w:color="auto" w:fill="D9D9D9"/>
        <w:jc w:val="both"/>
        <w:rPr>
          <w:rFonts w:ascii="Arial" w:hAnsi="Arial" w:cs="Arial"/>
          <w:b/>
          <w:szCs w:val="22"/>
          <w:lang w:val="en-GB"/>
        </w:rPr>
      </w:pPr>
      <w:r w:rsidRPr="00BD4EB3">
        <w:rPr>
          <w:rFonts w:ascii="Arial" w:hAnsi="Arial" w:cs="Arial"/>
          <w:b/>
          <w:szCs w:val="22"/>
          <w:lang w:val="en-GB"/>
        </w:rPr>
        <w:t xml:space="preserve">Desired competencies, technical </w:t>
      </w:r>
      <w:proofErr w:type="gramStart"/>
      <w:r w:rsidRPr="00BD4EB3">
        <w:rPr>
          <w:rFonts w:ascii="Arial" w:hAnsi="Arial" w:cs="Arial"/>
          <w:b/>
          <w:szCs w:val="22"/>
          <w:lang w:val="en-GB"/>
        </w:rPr>
        <w:t>background</w:t>
      </w:r>
      <w:proofErr w:type="gramEnd"/>
      <w:r w:rsidRPr="00BD4EB3">
        <w:rPr>
          <w:rFonts w:ascii="Arial" w:hAnsi="Arial" w:cs="Arial"/>
          <w:b/>
          <w:szCs w:val="22"/>
          <w:lang w:val="en-GB"/>
        </w:rPr>
        <w:t xml:space="preserve"> and experience </w:t>
      </w:r>
    </w:p>
    <w:p w14:paraId="11A895B7" w14:textId="77777777" w:rsidR="00363D01" w:rsidRPr="00BD4EB3" w:rsidRDefault="00363D01" w:rsidP="00363D01">
      <w:pPr>
        <w:jc w:val="both"/>
        <w:rPr>
          <w:rFonts w:ascii="Arial" w:hAnsi="Arial" w:cs="Arial"/>
          <w:szCs w:val="22"/>
          <w:lang w:val="en-GB"/>
        </w:rPr>
      </w:pPr>
    </w:p>
    <w:p w14:paraId="0B843978" w14:textId="49DEA6D6" w:rsidR="00363D01" w:rsidRPr="00BD4EB3" w:rsidRDefault="00363D01" w:rsidP="00363D01">
      <w:pPr>
        <w:pStyle w:val="ListParagraph"/>
        <w:numPr>
          <w:ilvl w:val="0"/>
          <w:numId w:val="5"/>
        </w:numPr>
        <w:jc w:val="both"/>
        <w:rPr>
          <w:rFonts w:ascii="Arial" w:hAnsi="Arial" w:cs="Arial"/>
          <w:sz w:val="22"/>
          <w:szCs w:val="22"/>
          <w:lang w:val="en-GB"/>
        </w:rPr>
      </w:pPr>
      <w:r w:rsidRPr="00BD4EB3">
        <w:rPr>
          <w:rFonts w:ascii="Arial" w:hAnsi="Arial" w:cs="Arial"/>
          <w:sz w:val="22"/>
          <w:szCs w:val="22"/>
          <w:lang w:val="en-GB"/>
        </w:rPr>
        <w:t>Advanced university degree in economics, public financial management</w:t>
      </w:r>
      <w:r w:rsidR="00B52AFA">
        <w:rPr>
          <w:rFonts w:ascii="Arial" w:hAnsi="Arial" w:cs="Arial"/>
          <w:sz w:val="22"/>
          <w:szCs w:val="22"/>
          <w:lang w:val="en-GB"/>
        </w:rPr>
        <w:t>, development studies</w:t>
      </w:r>
      <w:r w:rsidRPr="00BD4EB3">
        <w:rPr>
          <w:rFonts w:ascii="Arial" w:hAnsi="Arial" w:cs="Arial"/>
          <w:sz w:val="22"/>
          <w:szCs w:val="22"/>
          <w:lang w:val="en-GB"/>
        </w:rPr>
        <w:t xml:space="preserve"> or related </w:t>
      </w:r>
      <w:r w:rsidR="00B52AFA" w:rsidRPr="00BD4EB3">
        <w:rPr>
          <w:rFonts w:ascii="Arial" w:hAnsi="Arial" w:cs="Arial"/>
          <w:sz w:val="22"/>
          <w:szCs w:val="22"/>
          <w:lang w:val="en-GB"/>
        </w:rPr>
        <w:t>area.</w:t>
      </w:r>
    </w:p>
    <w:p w14:paraId="6A9D559B" w14:textId="254D1252" w:rsidR="00363D01" w:rsidRPr="00BD4EB3" w:rsidRDefault="00363D01" w:rsidP="00363D01">
      <w:pPr>
        <w:pStyle w:val="ListParagraph"/>
        <w:numPr>
          <w:ilvl w:val="0"/>
          <w:numId w:val="5"/>
        </w:numPr>
        <w:jc w:val="both"/>
        <w:rPr>
          <w:rFonts w:ascii="Arial" w:hAnsi="Arial" w:cs="Arial"/>
          <w:sz w:val="22"/>
          <w:szCs w:val="22"/>
          <w:lang w:val="en-GB"/>
        </w:rPr>
      </w:pPr>
      <w:r w:rsidRPr="00BD4EB3">
        <w:rPr>
          <w:rFonts w:ascii="Arial" w:hAnsi="Arial" w:cs="Arial"/>
          <w:sz w:val="22"/>
          <w:szCs w:val="22"/>
          <w:lang w:val="en-GB"/>
        </w:rPr>
        <w:t xml:space="preserve">Minimum of 8 years of working on public finance issues and at least 5 years on </w:t>
      </w:r>
      <w:r w:rsidR="00F2158C" w:rsidRPr="00BD4EB3">
        <w:rPr>
          <w:rFonts w:ascii="Arial" w:hAnsi="Arial" w:cs="Arial"/>
          <w:sz w:val="22"/>
          <w:szCs w:val="22"/>
          <w:lang w:val="en-GB"/>
        </w:rPr>
        <w:t xml:space="preserve">social sector budget </w:t>
      </w:r>
      <w:r w:rsidR="00B52AFA" w:rsidRPr="00BD4EB3">
        <w:rPr>
          <w:rFonts w:ascii="Arial" w:hAnsi="Arial" w:cs="Arial"/>
          <w:sz w:val="22"/>
          <w:szCs w:val="22"/>
          <w:lang w:val="en-GB"/>
        </w:rPr>
        <w:t>analysis.</w:t>
      </w:r>
    </w:p>
    <w:p w14:paraId="30EA112C" w14:textId="569EC1AB" w:rsidR="00363D01" w:rsidRPr="00BD4EB3" w:rsidRDefault="00363D01" w:rsidP="00363D01">
      <w:pPr>
        <w:pStyle w:val="ListParagraph"/>
        <w:numPr>
          <w:ilvl w:val="0"/>
          <w:numId w:val="5"/>
        </w:numPr>
        <w:jc w:val="both"/>
        <w:rPr>
          <w:rFonts w:ascii="Arial" w:hAnsi="Arial" w:cs="Arial"/>
          <w:sz w:val="22"/>
          <w:szCs w:val="22"/>
          <w:lang w:val="en-GB"/>
        </w:rPr>
      </w:pPr>
      <w:r w:rsidRPr="00BD4EB3">
        <w:rPr>
          <w:rFonts w:ascii="Arial" w:hAnsi="Arial" w:cs="Arial"/>
          <w:sz w:val="22"/>
          <w:szCs w:val="22"/>
          <w:lang w:val="en-GB"/>
        </w:rPr>
        <w:t xml:space="preserve">Knowledge of </w:t>
      </w:r>
      <w:r w:rsidR="00F2158C" w:rsidRPr="00BD4EB3">
        <w:rPr>
          <w:rFonts w:ascii="Arial" w:hAnsi="Arial" w:cs="Arial"/>
          <w:sz w:val="22"/>
          <w:szCs w:val="22"/>
          <w:lang w:val="en-GB"/>
        </w:rPr>
        <w:t>EC</w:t>
      </w:r>
      <w:r w:rsidR="00B52AFA">
        <w:rPr>
          <w:rFonts w:ascii="Arial" w:hAnsi="Arial" w:cs="Arial"/>
          <w:sz w:val="22"/>
          <w:szCs w:val="22"/>
          <w:lang w:val="en-GB"/>
        </w:rPr>
        <w:t xml:space="preserve">D policies and services in </w:t>
      </w:r>
      <w:r w:rsidR="000E30E5">
        <w:rPr>
          <w:rFonts w:ascii="Arial" w:hAnsi="Arial" w:cs="Arial"/>
          <w:sz w:val="22"/>
          <w:szCs w:val="22"/>
          <w:lang w:val="en-GB"/>
        </w:rPr>
        <w:t>Mozambique</w:t>
      </w:r>
      <w:r w:rsidR="00B52AFA">
        <w:rPr>
          <w:rFonts w:ascii="Arial" w:hAnsi="Arial" w:cs="Arial"/>
          <w:sz w:val="22"/>
          <w:szCs w:val="22"/>
          <w:lang w:val="en-GB"/>
        </w:rPr>
        <w:t>.</w:t>
      </w:r>
    </w:p>
    <w:p w14:paraId="1EA1941C" w14:textId="6834A020" w:rsidR="00363D01" w:rsidRPr="00BD4EB3" w:rsidRDefault="00363D01" w:rsidP="00363D01">
      <w:pPr>
        <w:pStyle w:val="ListParagraph"/>
        <w:numPr>
          <w:ilvl w:val="0"/>
          <w:numId w:val="5"/>
        </w:numPr>
        <w:jc w:val="both"/>
        <w:rPr>
          <w:rFonts w:ascii="Arial" w:hAnsi="Arial" w:cs="Arial"/>
          <w:sz w:val="22"/>
          <w:szCs w:val="22"/>
          <w:lang w:val="en-GB"/>
        </w:rPr>
      </w:pPr>
      <w:r w:rsidRPr="00BD4EB3">
        <w:rPr>
          <w:rFonts w:ascii="Arial" w:hAnsi="Arial" w:cs="Arial"/>
          <w:sz w:val="22"/>
          <w:szCs w:val="22"/>
          <w:lang w:val="en-GB"/>
        </w:rPr>
        <w:t>Must be reliable and able to work with little supervision</w:t>
      </w:r>
      <w:r w:rsidR="00B52AFA">
        <w:rPr>
          <w:rFonts w:ascii="Arial" w:hAnsi="Arial" w:cs="Arial"/>
          <w:sz w:val="22"/>
          <w:szCs w:val="22"/>
          <w:lang w:val="en-GB"/>
        </w:rPr>
        <w:t>.</w:t>
      </w:r>
    </w:p>
    <w:p w14:paraId="37BBC8D2" w14:textId="1F20223C" w:rsidR="00363D01" w:rsidRPr="00BD4EB3" w:rsidRDefault="00F2158C" w:rsidP="00363D01">
      <w:pPr>
        <w:pStyle w:val="ListParagraph"/>
        <w:numPr>
          <w:ilvl w:val="0"/>
          <w:numId w:val="5"/>
        </w:numPr>
        <w:jc w:val="both"/>
        <w:rPr>
          <w:rFonts w:ascii="Arial" w:hAnsi="Arial" w:cs="Arial"/>
          <w:sz w:val="22"/>
          <w:szCs w:val="22"/>
          <w:lang w:val="en-GB"/>
        </w:rPr>
      </w:pPr>
      <w:r w:rsidRPr="00BD4EB3">
        <w:rPr>
          <w:rFonts w:ascii="Arial" w:hAnsi="Arial" w:cs="Arial"/>
          <w:sz w:val="22"/>
          <w:szCs w:val="22"/>
          <w:lang w:val="en-GB"/>
        </w:rPr>
        <w:t>Strong</w:t>
      </w:r>
      <w:r w:rsidR="00363D01" w:rsidRPr="00BD4EB3">
        <w:rPr>
          <w:rFonts w:ascii="Arial" w:hAnsi="Arial" w:cs="Arial"/>
          <w:sz w:val="22"/>
          <w:szCs w:val="22"/>
          <w:lang w:val="en-GB"/>
        </w:rPr>
        <w:t xml:space="preserve"> data analysis skills, including advanced Excel</w:t>
      </w:r>
      <w:r w:rsidR="00B52AFA">
        <w:rPr>
          <w:rFonts w:ascii="Arial" w:hAnsi="Arial" w:cs="Arial"/>
          <w:sz w:val="22"/>
          <w:szCs w:val="22"/>
          <w:lang w:val="en-GB"/>
        </w:rPr>
        <w:t>.</w:t>
      </w:r>
    </w:p>
    <w:p w14:paraId="3A13E12D" w14:textId="33EC1313" w:rsidR="00363D01" w:rsidRPr="00BD4EB3" w:rsidRDefault="00363D01" w:rsidP="00363D01">
      <w:pPr>
        <w:pStyle w:val="ListParagraph"/>
        <w:numPr>
          <w:ilvl w:val="0"/>
          <w:numId w:val="5"/>
        </w:numPr>
        <w:jc w:val="both"/>
        <w:rPr>
          <w:rFonts w:ascii="Arial" w:hAnsi="Arial" w:cs="Arial"/>
          <w:sz w:val="22"/>
          <w:szCs w:val="22"/>
          <w:lang w:val="en-GB"/>
        </w:rPr>
      </w:pPr>
      <w:r w:rsidRPr="00BD4EB3">
        <w:rPr>
          <w:rFonts w:ascii="Arial" w:hAnsi="Arial" w:cs="Arial"/>
          <w:sz w:val="22"/>
          <w:szCs w:val="22"/>
          <w:lang w:val="en-GB"/>
        </w:rPr>
        <w:t>Excellent drafting and writing skills</w:t>
      </w:r>
      <w:r w:rsidR="00B52AFA">
        <w:rPr>
          <w:rFonts w:ascii="Arial" w:hAnsi="Arial" w:cs="Arial"/>
          <w:sz w:val="22"/>
          <w:szCs w:val="22"/>
          <w:lang w:val="en-GB"/>
        </w:rPr>
        <w:t>.</w:t>
      </w:r>
    </w:p>
    <w:p w14:paraId="34723747" w14:textId="707DE841" w:rsidR="00F2158C" w:rsidRPr="00BD4EB3" w:rsidRDefault="00363D01" w:rsidP="00F2158C">
      <w:pPr>
        <w:pStyle w:val="ListParagraph"/>
        <w:numPr>
          <w:ilvl w:val="0"/>
          <w:numId w:val="5"/>
        </w:numPr>
        <w:jc w:val="both"/>
        <w:rPr>
          <w:rFonts w:ascii="Arial" w:hAnsi="Arial" w:cs="Arial"/>
          <w:b/>
          <w:sz w:val="22"/>
          <w:szCs w:val="22"/>
          <w:lang w:val="en-GB"/>
        </w:rPr>
      </w:pPr>
      <w:r w:rsidRPr="00BD4EB3">
        <w:rPr>
          <w:rFonts w:ascii="Arial" w:hAnsi="Arial" w:cs="Arial"/>
          <w:sz w:val="22"/>
          <w:szCs w:val="22"/>
          <w:lang w:val="en-GB"/>
        </w:rPr>
        <w:t xml:space="preserve">Excellent spoken and written </w:t>
      </w:r>
      <w:r w:rsidR="00724D23">
        <w:rPr>
          <w:rFonts w:ascii="Arial" w:hAnsi="Arial" w:cs="Arial"/>
          <w:sz w:val="22"/>
          <w:szCs w:val="22"/>
          <w:lang w:val="en-GB"/>
        </w:rPr>
        <w:t xml:space="preserve">Portuguese, with knowledge of </w:t>
      </w:r>
      <w:r w:rsidRPr="00BD4EB3">
        <w:rPr>
          <w:rFonts w:ascii="Arial" w:hAnsi="Arial" w:cs="Arial"/>
          <w:sz w:val="22"/>
          <w:szCs w:val="22"/>
          <w:lang w:val="en-GB"/>
        </w:rPr>
        <w:t>English</w:t>
      </w:r>
      <w:r w:rsidR="00724D23">
        <w:rPr>
          <w:rFonts w:ascii="Arial" w:hAnsi="Arial" w:cs="Arial"/>
          <w:sz w:val="22"/>
          <w:szCs w:val="22"/>
          <w:lang w:val="en-GB"/>
        </w:rPr>
        <w:t xml:space="preserve"> as an added advantage</w:t>
      </w:r>
    </w:p>
    <w:p w14:paraId="760B4CF9" w14:textId="77777777" w:rsidR="00F2158C" w:rsidRPr="00BD4EB3" w:rsidRDefault="00F2158C" w:rsidP="00F2158C">
      <w:pPr>
        <w:pStyle w:val="ListParagraph"/>
        <w:ind w:left="360"/>
        <w:jc w:val="both"/>
        <w:rPr>
          <w:rFonts w:ascii="Arial" w:hAnsi="Arial" w:cs="Arial"/>
          <w:b/>
          <w:sz w:val="22"/>
          <w:szCs w:val="22"/>
          <w:lang w:val="en-GB"/>
        </w:rPr>
      </w:pPr>
    </w:p>
    <w:p w14:paraId="7EE992B8" w14:textId="1CBF6826" w:rsidR="00363D01" w:rsidRPr="00BD4EB3" w:rsidRDefault="00363D01" w:rsidP="00F2158C">
      <w:pPr>
        <w:jc w:val="both"/>
        <w:rPr>
          <w:rFonts w:ascii="Arial" w:hAnsi="Arial" w:cs="Arial"/>
          <w:b/>
          <w:szCs w:val="22"/>
          <w:lang w:val="en-GB"/>
        </w:rPr>
      </w:pPr>
      <w:r w:rsidRPr="00BD4EB3">
        <w:rPr>
          <w:rFonts w:ascii="Arial" w:hAnsi="Arial" w:cs="Arial"/>
          <w:b/>
          <w:szCs w:val="22"/>
          <w:lang w:val="en-GB"/>
        </w:rPr>
        <w:t>Administrative issues</w:t>
      </w:r>
    </w:p>
    <w:p w14:paraId="61AEA4C3" w14:textId="77777777" w:rsidR="00363D01" w:rsidRPr="00BD4EB3" w:rsidRDefault="00363D01" w:rsidP="00363D01">
      <w:pPr>
        <w:jc w:val="both"/>
        <w:rPr>
          <w:rFonts w:ascii="Arial" w:hAnsi="Arial" w:cs="Arial"/>
          <w:szCs w:val="22"/>
          <w:lang w:val="en-GB"/>
        </w:rPr>
      </w:pPr>
    </w:p>
    <w:p w14:paraId="10AD14E3" w14:textId="4A3D571B" w:rsidR="00F2158C" w:rsidRPr="00BD4EB3" w:rsidRDefault="00363D01" w:rsidP="00363D01">
      <w:pPr>
        <w:jc w:val="both"/>
        <w:rPr>
          <w:rFonts w:ascii="Arial" w:hAnsi="Arial" w:cs="Arial"/>
          <w:szCs w:val="22"/>
          <w:lang w:val="en-GB"/>
        </w:rPr>
      </w:pPr>
      <w:r w:rsidRPr="00BD4EB3">
        <w:rPr>
          <w:rFonts w:ascii="Arial" w:hAnsi="Arial" w:cs="Arial"/>
          <w:szCs w:val="22"/>
          <w:lang w:val="en-GB"/>
        </w:rPr>
        <w:t xml:space="preserve">The Consultant </w:t>
      </w:r>
      <w:r w:rsidR="00724D23">
        <w:rPr>
          <w:rFonts w:ascii="Arial" w:hAnsi="Arial" w:cs="Arial"/>
          <w:szCs w:val="22"/>
          <w:lang w:val="en-GB"/>
        </w:rPr>
        <w:t>is expected to be domiciled in Maputo</w:t>
      </w:r>
      <w:r w:rsidR="00667BEB">
        <w:rPr>
          <w:rFonts w:ascii="Arial" w:hAnsi="Arial" w:cs="Arial"/>
          <w:szCs w:val="22"/>
          <w:lang w:val="en-GB"/>
        </w:rPr>
        <w:t xml:space="preserve">, </w:t>
      </w:r>
      <w:r w:rsidRPr="00BD4EB3">
        <w:rPr>
          <w:rFonts w:ascii="Arial" w:hAnsi="Arial" w:cs="Arial"/>
          <w:szCs w:val="22"/>
          <w:lang w:val="en-GB"/>
        </w:rPr>
        <w:t xml:space="preserve">work </w:t>
      </w:r>
      <w:r w:rsidR="00F2158C" w:rsidRPr="00BD4EB3">
        <w:rPr>
          <w:rFonts w:ascii="Arial" w:hAnsi="Arial" w:cs="Arial"/>
          <w:szCs w:val="22"/>
          <w:lang w:val="en-GB"/>
        </w:rPr>
        <w:t>from own office</w:t>
      </w:r>
      <w:r w:rsidRPr="00BD4EB3">
        <w:rPr>
          <w:rFonts w:ascii="Arial" w:hAnsi="Arial" w:cs="Arial"/>
          <w:szCs w:val="22"/>
          <w:lang w:val="en-GB"/>
        </w:rPr>
        <w:t xml:space="preserve"> and us own computer</w:t>
      </w:r>
      <w:r w:rsidR="006C5CF5">
        <w:rPr>
          <w:rFonts w:ascii="Arial" w:hAnsi="Arial" w:cs="Arial"/>
          <w:szCs w:val="22"/>
          <w:lang w:val="en-GB"/>
        </w:rPr>
        <w:t xml:space="preserve"> and other resources</w:t>
      </w:r>
      <w:r w:rsidRPr="00BD4EB3">
        <w:rPr>
          <w:rFonts w:ascii="Arial" w:hAnsi="Arial" w:cs="Arial"/>
          <w:szCs w:val="22"/>
          <w:lang w:val="en-GB"/>
        </w:rPr>
        <w:t xml:space="preserve">. </w:t>
      </w:r>
      <w:r w:rsidR="00724D23">
        <w:rPr>
          <w:rFonts w:ascii="Arial" w:hAnsi="Arial" w:cs="Arial"/>
          <w:szCs w:val="22"/>
          <w:lang w:val="en-GB"/>
        </w:rPr>
        <w:t xml:space="preserve">Since the consultant is expected to be based in Mozambique, no </w:t>
      </w:r>
      <w:r w:rsidR="00F2158C" w:rsidRPr="00BD4EB3">
        <w:rPr>
          <w:rFonts w:ascii="Arial" w:hAnsi="Arial" w:cs="Arial"/>
          <w:szCs w:val="22"/>
          <w:lang w:val="en-GB"/>
        </w:rPr>
        <w:t xml:space="preserve">travel </w:t>
      </w:r>
      <w:r w:rsidR="00724D23">
        <w:rPr>
          <w:rFonts w:ascii="Arial" w:hAnsi="Arial" w:cs="Arial"/>
          <w:szCs w:val="22"/>
          <w:lang w:val="en-GB"/>
        </w:rPr>
        <w:t xml:space="preserve">budget </w:t>
      </w:r>
      <w:r w:rsidR="006C5CF5">
        <w:rPr>
          <w:rFonts w:ascii="Arial" w:hAnsi="Arial" w:cs="Arial"/>
          <w:szCs w:val="22"/>
          <w:lang w:val="en-GB"/>
        </w:rPr>
        <w:t xml:space="preserve">(except local running costs and communication) </w:t>
      </w:r>
      <w:r w:rsidR="00724D23">
        <w:rPr>
          <w:rFonts w:ascii="Arial" w:hAnsi="Arial" w:cs="Arial"/>
          <w:szCs w:val="22"/>
          <w:lang w:val="en-GB"/>
        </w:rPr>
        <w:t>will be considered</w:t>
      </w:r>
      <w:r w:rsidR="00F2158C" w:rsidRPr="00BD4EB3">
        <w:rPr>
          <w:rFonts w:ascii="Arial" w:hAnsi="Arial" w:cs="Arial"/>
          <w:szCs w:val="22"/>
          <w:lang w:val="en-GB"/>
        </w:rPr>
        <w:t>.</w:t>
      </w:r>
      <w:r w:rsidR="006C5CF5">
        <w:rPr>
          <w:rFonts w:ascii="Arial" w:hAnsi="Arial" w:cs="Arial"/>
          <w:szCs w:val="22"/>
          <w:lang w:val="en-GB"/>
        </w:rPr>
        <w:t xml:space="preserve"> All the work will be limited to Maputo. </w:t>
      </w:r>
    </w:p>
    <w:p w14:paraId="39E2FE1E" w14:textId="77777777" w:rsidR="00363D01" w:rsidRPr="00BD4EB3" w:rsidRDefault="00363D01" w:rsidP="00363D01">
      <w:pPr>
        <w:jc w:val="both"/>
        <w:rPr>
          <w:rFonts w:ascii="Arial" w:hAnsi="Arial" w:cs="Arial"/>
          <w:szCs w:val="22"/>
          <w:lang w:val="en-GB"/>
        </w:rPr>
      </w:pPr>
    </w:p>
    <w:p w14:paraId="543BA4E1" w14:textId="77777777" w:rsidR="00363D01" w:rsidRPr="00BD4EB3" w:rsidRDefault="00363D01" w:rsidP="00363D01">
      <w:pPr>
        <w:keepNext/>
        <w:keepLines/>
        <w:shd w:val="clear" w:color="auto" w:fill="D9D9D9"/>
        <w:jc w:val="both"/>
        <w:rPr>
          <w:rFonts w:ascii="Arial" w:hAnsi="Arial" w:cs="Arial"/>
          <w:b/>
          <w:szCs w:val="22"/>
          <w:highlight w:val="yellow"/>
          <w:lang w:val="en-GB"/>
        </w:rPr>
      </w:pPr>
      <w:r w:rsidRPr="00BD4EB3">
        <w:rPr>
          <w:rFonts w:ascii="Arial" w:hAnsi="Arial" w:cs="Arial"/>
          <w:b/>
          <w:szCs w:val="22"/>
          <w:lang w:val="en-GB"/>
        </w:rPr>
        <w:t>Conditions</w:t>
      </w:r>
      <w:r w:rsidRPr="00BD4EB3">
        <w:rPr>
          <w:rFonts w:ascii="Arial" w:hAnsi="Arial" w:cs="Arial"/>
          <w:b/>
          <w:szCs w:val="22"/>
          <w:highlight w:val="yellow"/>
          <w:lang w:val="en-GB"/>
        </w:rPr>
        <w:t xml:space="preserve"> </w:t>
      </w:r>
    </w:p>
    <w:p w14:paraId="0F313FBB" w14:textId="77777777" w:rsidR="00363D01" w:rsidRPr="00BD4EB3" w:rsidRDefault="00363D01" w:rsidP="00363D01">
      <w:pPr>
        <w:keepNext/>
        <w:keepLines/>
        <w:jc w:val="both"/>
        <w:rPr>
          <w:rFonts w:ascii="Arial" w:hAnsi="Arial" w:cs="Arial"/>
          <w:szCs w:val="22"/>
          <w:lang w:val="en-GB"/>
        </w:rPr>
      </w:pPr>
    </w:p>
    <w:p w14:paraId="6C0DECC3" w14:textId="3D86EFE4" w:rsidR="00F2158C" w:rsidRPr="00BD4EB3" w:rsidRDefault="00363D01" w:rsidP="00363D01">
      <w:pPr>
        <w:keepNext/>
        <w:keepLines/>
        <w:jc w:val="both"/>
        <w:rPr>
          <w:rFonts w:ascii="Arial" w:hAnsi="Arial" w:cs="Arial"/>
          <w:szCs w:val="22"/>
          <w:lang w:val="en-GB"/>
        </w:rPr>
      </w:pPr>
      <w:r w:rsidRPr="00BD4EB3">
        <w:rPr>
          <w:rFonts w:ascii="Arial" w:hAnsi="Arial" w:cs="Arial"/>
          <w:szCs w:val="22"/>
          <w:lang w:val="en-GB"/>
        </w:rPr>
        <w:t xml:space="preserve">The contract will be for </w:t>
      </w:r>
      <w:r w:rsidR="00F2158C" w:rsidRPr="00BD4EB3">
        <w:rPr>
          <w:rFonts w:ascii="Arial" w:hAnsi="Arial" w:cs="Arial"/>
          <w:szCs w:val="22"/>
          <w:lang w:val="en-GB"/>
        </w:rPr>
        <w:t>35</w:t>
      </w:r>
      <w:r w:rsidRPr="00BD4EB3">
        <w:rPr>
          <w:rFonts w:ascii="Arial" w:hAnsi="Arial" w:cs="Arial"/>
          <w:szCs w:val="22"/>
          <w:lang w:val="en-GB"/>
        </w:rPr>
        <w:t xml:space="preserve"> working days over a period of </w:t>
      </w:r>
      <w:r w:rsidR="00F2158C" w:rsidRPr="00BD4EB3">
        <w:rPr>
          <w:rFonts w:ascii="Arial" w:hAnsi="Arial" w:cs="Arial"/>
          <w:szCs w:val="22"/>
          <w:lang w:val="en-GB"/>
        </w:rPr>
        <w:t>5</w:t>
      </w:r>
      <w:r w:rsidRPr="00BD4EB3">
        <w:rPr>
          <w:rFonts w:ascii="Arial" w:hAnsi="Arial" w:cs="Arial"/>
          <w:szCs w:val="22"/>
          <w:lang w:val="en-GB"/>
        </w:rPr>
        <w:t xml:space="preserve"> months. </w:t>
      </w:r>
      <w:r w:rsidR="00724D23">
        <w:rPr>
          <w:rFonts w:ascii="Arial" w:hAnsi="Arial" w:cs="Arial"/>
          <w:szCs w:val="22"/>
          <w:lang w:val="en-GB"/>
        </w:rPr>
        <w:t>The consultan</w:t>
      </w:r>
      <w:r w:rsidR="00C877AC">
        <w:rPr>
          <w:rFonts w:ascii="Arial" w:hAnsi="Arial" w:cs="Arial"/>
          <w:szCs w:val="22"/>
          <w:lang w:val="en-GB"/>
        </w:rPr>
        <w:t xml:space="preserve">t </w:t>
      </w:r>
      <w:r w:rsidR="00724D23">
        <w:rPr>
          <w:rFonts w:ascii="Arial" w:hAnsi="Arial" w:cs="Arial"/>
          <w:szCs w:val="22"/>
          <w:lang w:val="en-GB"/>
        </w:rPr>
        <w:t xml:space="preserve">will </w:t>
      </w:r>
      <w:r w:rsidRPr="00BD4EB3">
        <w:rPr>
          <w:rFonts w:ascii="Arial" w:hAnsi="Arial" w:cs="Arial"/>
          <w:szCs w:val="22"/>
          <w:lang w:val="en-GB"/>
        </w:rPr>
        <w:t xml:space="preserve">be jointly supervised by the </w:t>
      </w:r>
      <w:r w:rsidR="000E30E5">
        <w:rPr>
          <w:rFonts w:ascii="Arial" w:hAnsi="Arial" w:cs="Arial"/>
          <w:szCs w:val="22"/>
          <w:lang w:val="en-GB"/>
        </w:rPr>
        <w:t>Chief of So</w:t>
      </w:r>
      <w:r w:rsidRPr="00BD4EB3">
        <w:rPr>
          <w:rFonts w:ascii="Arial" w:hAnsi="Arial" w:cs="Arial"/>
          <w:szCs w:val="22"/>
          <w:lang w:val="en-GB"/>
        </w:rPr>
        <w:t xml:space="preserve">cial Policy in </w:t>
      </w:r>
      <w:r w:rsidR="00F2158C" w:rsidRPr="00BD4EB3">
        <w:rPr>
          <w:rFonts w:ascii="Arial" w:hAnsi="Arial" w:cs="Arial"/>
          <w:szCs w:val="22"/>
          <w:lang w:val="en-GB"/>
        </w:rPr>
        <w:t xml:space="preserve">the </w:t>
      </w:r>
      <w:r w:rsidR="000E30E5">
        <w:rPr>
          <w:rFonts w:ascii="Arial" w:hAnsi="Arial" w:cs="Arial"/>
          <w:szCs w:val="22"/>
          <w:lang w:val="en-GB"/>
        </w:rPr>
        <w:t>Mozambique</w:t>
      </w:r>
      <w:r w:rsidR="00F2158C" w:rsidRPr="00BD4EB3">
        <w:rPr>
          <w:rFonts w:ascii="Arial" w:hAnsi="Arial" w:cs="Arial"/>
          <w:szCs w:val="22"/>
          <w:lang w:val="en-GB"/>
        </w:rPr>
        <w:t xml:space="preserve"> Country office and </w:t>
      </w:r>
      <w:r w:rsidR="00724D23">
        <w:rPr>
          <w:rFonts w:ascii="Arial" w:hAnsi="Arial" w:cs="Arial"/>
          <w:szCs w:val="22"/>
          <w:lang w:val="en-GB"/>
        </w:rPr>
        <w:t>the Public Finance</w:t>
      </w:r>
      <w:r w:rsidR="006C5CF5">
        <w:rPr>
          <w:rFonts w:ascii="Arial" w:hAnsi="Arial" w:cs="Arial"/>
          <w:szCs w:val="22"/>
          <w:lang w:val="en-GB"/>
        </w:rPr>
        <w:t xml:space="preserve"> Specialist</w:t>
      </w:r>
      <w:r w:rsidR="00724D23">
        <w:rPr>
          <w:rFonts w:ascii="Arial" w:hAnsi="Arial" w:cs="Arial"/>
          <w:szCs w:val="22"/>
          <w:lang w:val="en-GB"/>
        </w:rPr>
        <w:t xml:space="preserve"> of </w:t>
      </w:r>
      <w:r w:rsidRPr="00BD4EB3">
        <w:rPr>
          <w:rFonts w:ascii="Arial" w:hAnsi="Arial" w:cs="Arial"/>
          <w:szCs w:val="22"/>
          <w:lang w:val="en-GB"/>
        </w:rPr>
        <w:t xml:space="preserve">ESARO. </w:t>
      </w:r>
    </w:p>
    <w:p w14:paraId="6E92A980" w14:textId="77777777" w:rsidR="00F2158C" w:rsidRPr="00BD4EB3" w:rsidRDefault="00F2158C" w:rsidP="00363D01">
      <w:pPr>
        <w:keepNext/>
        <w:keepLines/>
        <w:jc w:val="both"/>
        <w:rPr>
          <w:rFonts w:ascii="Arial" w:hAnsi="Arial" w:cs="Arial"/>
          <w:szCs w:val="22"/>
          <w:lang w:val="en-GB"/>
        </w:rPr>
      </w:pPr>
    </w:p>
    <w:p w14:paraId="6F66A34D" w14:textId="6D40EB60" w:rsidR="00363D01" w:rsidRPr="00BD4EB3" w:rsidRDefault="00363D01" w:rsidP="00363D01">
      <w:pPr>
        <w:keepNext/>
        <w:keepLines/>
        <w:jc w:val="both"/>
        <w:rPr>
          <w:rFonts w:ascii="Arial" w:hAnsi="Arial" w:cs="Arial"/>
          <w:szCs w:val="22"/>
          <w:lang w:val="en-GB"/>
        </w:rPr>
      </w:pPr>
      <w:r w:rsidRPr="00BD4EB3">
        <w:rPr>
          <w:rFonts w:ascii="Arial" w:hAnsi="Arial" w:cs="Arial"/>
          <w:szCs w:val="22"/>
          <w:lang w:val="en-GB"/>
        </w:rPr>
        <w:t>As per UNICEF DFAM policy, payment is made against approved deliverables. No advance payment is allowed unless in exceptional circumstances against bank guarantee, subject to a</w:t>
      </w:r>
      <w:r w:rsidRPr="00BD4EB3">
        <w:rPr>
          <w:rFonts w:ascii="Arial" w:hAnsi="Arial" w:cs="Arial"/>
          <w:szCs w:val="22"/>
          <w:lang w:val="en-US"/>
        </w:rPr>
        <w:t xml:space="preserve"> maximum of 30 per cent of the total contract value in cases where advance purchases, for example for supplies or travel, may be necessary. </w:t>
      </w:r>
      <w:r w:rsidRPr="00BD4EB3">
        <w:rPr>
          <w:rFonts w:ascii="Arial" w:hAnsi="Arial" w:cs="Arial"/>
          <w:szCs w:val="22"/>
          <w:lang w:val="en-GB"/>
        </w:rPr>
        <w:t xml:space="preserve">The candidate selected will be governed by and subject to UNICEF’s General Terms and Conditions for individual contracts. </w:t>
      </w:r>
    </w:p>
    <w:p w14:paraId="4F93ADEB" w14:textId="77777777" w:rsidR="00363D01" w:rsidRPr="00BD4EB3" w:rsidRDefault="00363D01" w:rsidP="00363D01">
      <w:pPr>
        <w:jc w:val="both"/>
        <w:rPr>
          <w:rFonts w:ascii="Arial" w:hAnsi="Arial" w:cs="Arial"/>
          <w:szCs w:val="22"/>
          <w:lang w:val="en-GB"/>
        </w:rPr>
      </w:pPr>
    </w:p>
    <w:p w14:paraId="6F83EE67" w14:textId="77777777" w:rsidR="00363D01" w:rsidRPr="00BD4EB3" w:rsidRDefault="00363D01" w:rsidP="00363D01">
      <w:pPr>
        <w:shd w:val="clear" w:color="auto" w:fill="D9D9D9"/>
        <w:jc w:val="both"/>
        <w:rPr>
          <w:rFonts w:ascii="Arial" w:hAnsi="Arial" w:cs="Arial"/>
          <w:b/>
          <w:szCs w:val="22"/>
          <w:lang w:val="en-GB"/>
        </w:rPr>
      </w:pPr>
      <w:r w:rsidRPr="00BD4EB3">
        <w:rPr>
          <w:rFonts w:ascii="Arial" w:hAnsi="Arial" w:cs="Arial"/>
          <w:b/>
          <w:szCs w:val="22"/>
          <w:lang w:val="en-GB"/>
        </w:rPr>
        <w:t>Risks</w:t>
      </w:r>
    </w:p>
    <w:p w14:paraId="335DE40C" w14:textId="77777777" w:rsidR="00363D01" w:rsidRPr="00BD4EB3" w:rsidRDefault="00363D01" w:rsidP="00363D01">
      <w:pPr>
        <w:spacing w:line="240" w:lineRule="auto"/>
        <w:jc w:val="both"/>
        <w:rPr>
          <w:rFonts w:ascii="Arial" w:eastAsia="MS Mincho" w:hAnsi="Arial" w:cs="Arial"/>
          <w:szCs w:val="22"/>
          <w:lang w:val="en-GB"/>
        </w:rPr>
      </w:pPr>
    </w:p>
    <w:p w14:paraId="3402794D" w14:textId="2536C498" w:rsidR="00363D01" w:rsidRPr="00BD4EB3" w:rsidRDefault="00363D01" w:rsidP="00363D01">
      <w:pPr>
        <w:spacing w:line="240" w:lineRule="auto"/>
        <w:jc w:val="both"/>
        <w:rPr>
          <w:rFonts w:ascii="Arial" w:hAnsi="Arial" w:cs="Arial"/>
          <w:szCs w:val="22"/>
        </w:rPr>
      </w:pPr>
      <w:r w:rsidRPr="00BD4EB3">
        <w:rPr>
          <w:rFonts w:ascii="Arial" w:hAnsi="Arial" w:cs="Arial"/>
          <w:szCs w:val="22"/>
        </w:rPr>
        <w:t xml:space="preserve">The primary risk is that the production of the different deliverables is delayed and/or of unsatisfactory quality. To mitigate this risk, the </w:t>
      </w:r>
      <w:r w:rsidR="006C5CF5">
        <w:rPr>
          <w:rFonts w:ascii="Arial" w:hAnsi="Arial" w:cs="Arial"/>
          <w:szCs w:val="22"/>
        </w:rPr>
        <w:t>Public Finance</w:t>
      </w:r>
      <w:r w:rsidRPr="00BD4EB3">
        <w:rPr>
          <w:rFonts w:ascii="Arial" w:hAnsi="Arial" w:cs="Arial"/>
          <w:szCs w:val="22"/>
        </w:rPr>
        <w:t xml:space="preserve"> Specialist will work closely with the Consultant, ensuring that timelines are being closely adhered and the different products are fit for purpose and of strong quality.</w:t>
      </w:r>
    </w:p>
    <w:p w14:paraId="797A202E" w14:textId="77777777" w:rsidR="00C06203" w:rsidRDefault="00C06203" w:rsidP="00C06203">
      <w:pPr>
        <w:pStyle w:val="ListParagraph"/>
        <w:spacing w:before="120" w:after="120"/>
        <w:rPr>
          <w:rFonts w:ascii="Arial" w:hAnsi="Arial" w:cs="Arial"/>
          <w:noProof/>
          <w:sz w:val="22"/>
          <w:szCs w:val="22"/>
          <w:lang w:val="en-GB"/>
        </w:rPr>
      </w:pPr>
    </w:p>
    <w:p w14:paraId="5D318882" w14:textId="77777777" w:rsidR="00C06203" w:rsidRPr="00392273" w:rsidRDefault="00C06203" w:rsidP="00C06203">
      <w:pPr>
        <w:shd w:val="clear" w:color="auto" w:fill="D9D9D9"/>
        <w:spacing w:before="120" w:after="120"/>
        <w:rPr>
          <w:rFonts w:ascii="Arial" w:hAnsi="Arial" w:cs="Arial"/>
          <w:b/>
          <w:szCs w:val="22"/>
          <w:lang w:val="en-GB"/>
        </w:rPr>
      </w:pPr>
      <w:r>
        <w:rPr>
          <w:rFonts w:ascii="Arial" w:hAnsi="Arial" w:cs="Arial"/>
          <w:b/>
          <w:szCs w:val="22"/>
          <w:lang w:val="en-GB"/>
        </w:rPr>
        <w:t>Core Values</w:t>
      </w:r>
    </w:p>
    <w:p w14:paraId="504ED08C" w14:textId="77777777" w:rsidR="00C06203" w:rsidRPr="00D5458D" w:rsidRDefault="00C06203" w:rsidP="00C06203">
      <w:pPr>
        <w:pStyle w:val="ListParagraph"/>
        <w:numPr>
          <w:ilvl w:val="0"/>
          <w:numId w:val="8"/>
        </w:numPr>
        <w:jc w:val="both"/>
        <w:rPr>
          <w:rFonts w:ascii="Arial" w:hAnsi="Arial" w:cs="Arial"/>
          <w:sz w:val="22"/>
          <w:szCs w:val="22"/>
          <w:lang w:val="en-GB"/>
        </w:rPr>
      </w:pPr>
      <w:r w:rsidRPr="00D5458D">
        <w:rPr>
          <w:rFonts w:ascii="Arial" w:hAnsi="Arial" w:cs="Arial"/>
          <w:sz w:val="22"/>
          <w:szCs w:val="22"/>
          <w:lang w:val="en-GB"/>
        </w:rPr>
        <w:t>Care</w:t>
      </w:r>
    </w:p>
    <w:p w14:paraId="7AA36538" w14:textId="77777777" w:rsidR="00C06203" w:rsidRPr="00D5458D" w:rsidRDefault="00C06203" w:rsidP="00C06203">
      <w:pPr>
        <w:pStyle w:val="ListParagraph"/>
        <w:numPr>
          <w:ilvl w:val="0"/>
          <w:numId w:val="8"/>
        </w:numPr>
        <w:jc w:val="both"/>
        <w:rPr>
          <w:rFonts w:ascii="Arial" w:hAnsi="Arial" w:cs="Arial"/>
          <w:sz w:val="22"/>
          <w:szCs w:val="22"/>
          <w:lang w:val="en-GB"/>
        </w:rPr>
      </w:pPr>
      <w:r w:rsidRPr="00D5458D">
        <w:rPr>
          <w:rFonts w:ascii="Arial" w:hAnsi="Arial" w:cs="Arial"/>
          <w:sz w:val="22"/>
          <w:szCs w:val="22"/>
          <w:lang w:val="en-GB"/>
        </w:rPr>
        <w:t>Respect</w:t>
      </w:r>
    </w:p>
    <w:p w14:paraId="696F17CB" w14:textId="77777777" w:rsidR="00C06203" w:rsidRPr="00D5458D" w:rsidRDefault="00C06203" w:rsidP="00C06203">
      <w:pPr>
        <w:pStyle w:val="ListParagraph"/>
        <w:numPr>
          <w:ilvl w:val="0"/>
          <w:numId w:val="8"/>
        </w:numPr>
        <w:jc w:val="both"/>
        <w:rPr>
          <w:rFonts w:ascii="Arial" w:hAnsi="Arial" w:cs="Arial"/>
          <w:sz w:val="22"/>
          <w:szCs w:val="22"/>
          <w:lang w:val="en-GB"/>
        </w:rPr>
      </w:pPr>
      <w:r w:rsidRPr="00D5458D">
        <w:rPr>
          <w:rFonts w:ascii="Arial" w:hAnsi="Arial" w:cs="Arial"/>
          <w:sz w:val="22"/>
          <w:szCs w:val="22"/>
          <w:lang w:val="en-GB"/>
        </w:rPr>
        <w:t>Integrity</w:t>
      </w:r>
    </w:p>
    <w:p w14:paraId="65F0A9B9" w14:textId="77777777" w:rsidR="00C06203" w:rsidRPr="00D5458D" w:rsidRDefault="00C06203" w:rsidP="00C06203">
      <w:pPr>
        <w:pStyle w:val="ListParagraph"/>
        <w:numPr>
          <w:ilvl w:val="0"/>
          <w:numId w:val="8"/>
        </w:numPr>
        <w:jc w:val="both"/>
        <w:rPr>
          <w:rFonts w:ascii="Arial" w:hAnsi="Arial" w:cs="Arial"/>
          <w:sz w:val="22"/>
          <w:szCs w:val="22"/>
          <w:lang w:val="en-GB"/>
        </w:rPr>
      </w:pPr>
      <w:r w:rsidRPr="00D5458D">
        <w:rPr>
          <w:rFonts w:ascii="Arial" w:hAnsi="Arial" w:cs="Arial"/>
          <w:sz w:val="22"/>
          <w:szCs w:val="22"/>
          <w:lang w:val="en-GB"/>
        </w:rPr>
        <w:t>Transparency</w:t>
      </w:r>
    </w:p>
    <w:p w14:paraId="5CAC1C63" w14:textId="61A8C343" w:rsidR="00C06203" w:rsidRDefault="00C06203" w:rsidP="00C06203">
      <w:pPr>
        <w:pStyle w:val="ListParagraph"/>
        <w:numPr>
          <w:ilvl w:val="0"/>
          <w:numId w:val="8"/>
        </w:numPr>
        <w:jc w:val="both"/>
        <w:rPr>
          <w:rFonts w:ascii="Arial" w:hAnsi="Arial" w:cs="Arial"/>
          <w:sz w:val="22"/>
          <w:szCs w:val="22"/>
          <w:lang w:val="en-GB"/>
        </w:rPr>
      </w:pPr>
      <w:r w:rsidRPr="00D5458D">
        <w:rPr>
          <w:rFonts w:ascii="Arial" w:hAnsi="Arial" w:cs="Arial"/>
          <w:sz w:val="22"/>
          <w:szCs w:val="22"/>
          <w:lang w:val="en-GB"/>
        </w:rPr>
        <w:t>Accountability</w:t>
      </w:r>
    </w:p>
    <w:p w14:paraId="2257D8A1" w14:textId="1F1E528F" w:rsidR="00D307E2" w:rsidRDefault="00D307E2" w:rsidP="00D307E2">
      <w:pPr>
        <w:pStyle w:val="ListParagraph"/>
        <w:jc w:val="both"/>
        <w:rPr>
          <w:rFonts w:ascii="Arial" w:hAnsi="Arial" w:cs="Arial"/>
          <w:sz w:val="22"/>
          <w:szCs w:val="22"/>
          <w:lang w:val="en-GB"/>
        </w:rPr>
      </w:pPr>
    </w:p>
    <w:p w14:paraId="69520905" w14:textId="0B30F330" w:rsidR="00D307E2" w:rsidRDefault="00D307E2" w:rsidP="00D307E2">
      <w:pPr>
        <w:pStyle w:val="ListParagraph"/>
        <w:jc w:val="both"/>
        <w:rPr>
          <w:rFonts w:ascii="Arial" w:hAnsi="Arial" w:cs="Arial"/>
          <w:sz w:val="22"/>
          <w:szCs w:val="22"/>
          <w:lang w:val="en-GB"/>
        </w:rPr>
      </w:pPr>
    </w:p>
    <w:p w14:paraId="6FEE4144" w14:textId="224ABCD3" w:rsidR="00D307E2" w:rsidRDefault="00D307E2" w:rsidP="00D307E2">
      <w:pPr>
        <w:pStyle w:val="ListParagraph"/>
        <w:jc w:val="both"/>
        <w:rPr>
          <w:rFonts w:ascii="Arial" w:hAnsi="Arial" w:cs="Arial"/>
          <w:sz w:val="22"/>
          <w:szCs w:val="22"/>
          <w:lang w:val="en-GB"/>
        </w:rPr>
      </w:pPr>
    </w:p>
    <w:p w14:paraId="283AAC84" w14:textId="77777777" w:rsidR="00D307E2" w:rsidRPr="00D5458D" w:rsidRDefault="00D307E2" w:rsidP="006C5CF5">
      <w:pPr>
        <w:pStyle w:val="ListParagraph"/>
        <w:jc w:val="both"/>
        <w:rPr>
          <w:rFonts w:ascii="Arial" w:hAnsi="Arial" w:cs="Arial"/>
          <w:sz w:val="22"/>
          <w:szCs w:val="22"/>
          <w:lang w:val="en-GB"/>
        </w:rPr>
      </w:pPr>
    </w:p>
    <w:p w14:paraId="51C9D74F" w14:textId="77777777" w:rsidR="00C06203" w:rsidRPr="00D5458D" w:rsidRDefault="00C06203" w:rsidP="00C06203">
      <w:pPr>
        <w:shd w:val="clear" w:color="auto" w:fill="D9D9D9"/>
        <w:spacing w:before="120" w:after="120"/>
        <w:rPr>
          <w:rFonts w:ascii="Arial" w:hAnsi="Arial" w:cs="Arial"/>
          <w:b/>
          <w:szCs w:val="22"/>
          <w:lang w:val="en-GB"/>
        </w:rPr>
      </w:pPr>
      <w:r>
        <w:rPr>
          <w:rFonts w:ascii="Arial" w:hAnsi="Arial" w:cs="Arial"/>
          <w:b/>
          <w:szCs w:val="22"/>
          <w:lang w:val="en-GB"/>
        </w:rPr>
        <w:lastRenderedPageBreak/>
        <w:t>Competencies</w:t>
      </w:r>
    </w:p>
    <w:p w14:paraId="4755C744" w14:textId="77777777" w:rsidR="00C06203" w:rsidRPr="00D5458D" w:rsidRDefault="00C06203" w:rsidP="00C06203">
      <w:pPr>
        <w:pStyle w:val="ListParagraph"/>
        <w:numPr>
          <w:ilvl w:val="0"/>
          <w:numId w:val="8"/>
        </w:numPr>
        <w:jc w:val="both"/>
        <w:rPr>
          <w:rFonts w:ascii="Arial" w:hAnsi="Arial" w:cs="Arial"/>
          <w:sz w:val="22"/>
          <w:szCs w:val="22"/>
          <w:lang w:val="en-GB"/>
        </w:rPr>
      </w:pPr>
      <w:r w:rsidRPr="00D5458D">
        <w:rPr>
          <w:rFonts w:ascii="Arial" w:hAnsi="Arial" w:cs="Arial"/>
          <w:sz w:val="22"/>
          <w:szCs w:val="22"/>
          <w:lang w:val="en-GB"/>
        </w:rPr>
        <w:t>Builds and maintains partnerships</w:t>
      </w:r>
    </w:p>
    <w:p w14:paraId="40CA662D" w14:textId="77777777" w:rsidR="00C06203" w:rsidRPr="00D5458D" w:rsidRDefault="00C06203" w:rsidP="00C06203">
      <w:pPr>
        <w:pStyle w:val="ListParagraph"/>
        <w:numPr>
          <w:ilvl w:val="0"/>
          <w:numId w:val="8"/>
        </w:numPr>
        <w:jc w:val="both"/>
        <w:rPr>
          <w:rFonts w:ascii="Arial" w:hAnsi="Arial" w:cs="Arial"/>
          <w:sz w:val="22"/>
          <w:szCs w:val="22"/>
          <w:lang w:val="en-GB"/>
        </w:rPr>
      </w:pPr>
      <w:r w:rsidRPr="00D5458D">
        <w:rPr>
          <w:rFonts w:ascii="Arial" w:hAnsi="Arial" w:cs="Arial"/>
          <w:sz w:val="22"/>
          <w:szCs w:val="22"/>
          <w:lang w:val="en-GB"/>
        </w:rPr>
        <w:t>Demonstrates self-awareness and ethical awareness</w:t>
      </w:r>
    </w:p>
    <w:p w14:paraId="2FBEAA75" w14:textId="77777777" w:rsidR="00C06203" w:rsidRPr="00D5458D" w:rsidRDefault="00C06203" w:rsidP="00C06203">
      <w:pPr>
        <w:pStyle w:val="ListParagraph"/>
        <w:numPr>
          <w:ilvl w:val="0"/>
          <w:numId w:val="8"/>
        </w:numPr>
        <w:jc w:val="both"/>
        <w:rPr>
          <w:rFonts w:ascii="Arial" w:hAnsi="Arial" w:cs="Arial"/>
          <w:sz w:val="22"/>
          <w:szCs w:val="22"/>
          <w:lang w:val="en-GB"/>
        </w:rPr>
      </w:pPr>
      <w:r w:rsidRPr="00D5458D">
        <w:rPr>
          <w:rFonts w:ascii="Arial" w:hAnsi="Arial" w:cs="Arial"/>
          <w:sz w:val="22"/>
          <w:szCs w:val="22"/>
          <w:lang w:val="en-GB"/>
        </w:rPr>
        <w:t>Drive to achieve results for impact</w:t>
      </w:r>
    </w:p>
    <w:p w14:paraId="409E29BD" w14:textId="77777777" w:rsidR="00C06203" w:rsidRPr="00D5458D" w:rsidRDefault="00C06203" w:rsidP="00C06203">
      <w:pPr>
        <w:pStyle w:val="ListParagraph"/>
        <w:numPr>
          <w:ilvl w:val="0"/>
          <w:numId w:val="8"/>
        </w:numPr>
        <w:jc w:val="both"/>
        <w:rPr>
          <w:rFonts w:ascii="Arial" w:hAnsi="Arial" w:cs="Arial"/>
          <w:sz w:val="22"/>
          <w:szCs w:val="22"/>
          <w:lang w:val="en-GB"/>
        </w:rPr>
      </w:pPr>
      <w:r w:rsidRPr="00D5458D">
        <w:rPr>
          <w:rFonts w:ascii="Arial" w:hAnsi="Arial" w:cs="Arial"/>
          <w:sz w:val="22"/>
          <w:szCs w:val="22"/>
          <w:lang w:val="en-GB"/>
        </w:rPr>
        <w:t>Innovates and embraces change</w:t>
      </w:r>
    </w:p>
    <w:p w14:paraId="0EB40C55" w14:textId="77777777" w:rsidR="00C06203" w:rsidRPr="00D5458D" w:rsidRDefault="00C06203" w:rsidP="00C06203">
      <w:pPr>
        <w:pStyle w:val="ListParagraph"/>
        <w:numPr>
          <w:ilvl w:val="0"/>
          <w:numId w:val="8"/>
        </w:numPr>
        <w:jc w:val="both"/>
        <w:rPr>
          <w:rFonts w:ascii="Arial" w:hAnsi="Arial" w:cs="Arial"/>
          <w:sz w:val="22"/>
          <w:szCs w:val="22"/>
          <w:lang w:val="en-GB"/>
        </w:rPr>
      </w:pPr>
      <w:r w:rsidRPr="00D5458D">
        <w:rPr>
          <w:rFonts w:ascii="Arial" w:hAnsi="Arial" w:cs="Arial"/>
          <w:sz w:val="22"/>
          <w:szCs w:val="22"/>
          <w:lang w:val="en-GB"/>
        </w:rPr>
        <w:t>Manages ambiguity and complexity</w:t>
      </w:r>
    </w:p>
    <w:p w14:paraId="2C49D619" w14:textId="77777777" w:rsidR="00C06203" w:rsidRPr="00D5458D" w:rsidRDefault="00C06203" w:rsidP="00C06203">
      <w:pPr>
        <w:pStyle w:val="ListParagraph"/>
        <w:numPr>
          <w:ilvl w:val="0"/>
          <w:numId w:val="8"/>
        </w:numPr>
        <w:jc w:val="both"/>
        <w:rPr>
          <w:rFonts w:ascii="Arial" w:hAnsi="Arial" w:cs="Arial"/>
          <w:sz w:val="22"/>
          <w:szCs w:val="22"/>
          <w:lang w:val="en-GB"/>
        </w:rPr>
      </w:pPr>
      <w:r w:rsidRPr="00D5458D">
        <w:rPr>
          <w:rFonts w:ascii="Arial" w:hAnsi="Arial" w:cs="Arial"/>
          <w:sz w:val="22"/>
          <w:szCs w:val="22"/>
          <w:lang w:val="en-GB"/>
        </w:rPr>
        <w:t>Thinks and acts strategically</w:t>
      </w:r>
    </w:p>
    <w:p w14:paraId="27A73FEB" w14:textId="77777777" w:rsidR="00C06203" w:rsidRDefault="00C06203" w:rsidP="00C06203">
      <w:pPr>
        <w:pStyle w:val="ListParagraph"/>
        <w:numPr>
          <w:ilvl w:val="0"/>
          <w:numId w:val="8"/>
        </w:numPr>
        <w:jc w:val="both"/>
        <w:rPr>
          <w:rFonts w:ascii="Arial" w:hAnsi="Arial" w:cs="Arial"/>
          <w:sz w:val="22"/>
          <w:szCs w:val="22"/>
          <w:lang w:val="en-GB"/>
        </w:rPr>
      </w:pPr>
      <w:r w:rsidRPr="00D5458D">
        <w:rPr>
          <w:rFonts w:ascii="Arial" w:hAnsi="Arial" w:cs="Arial"/>
          <w:sz w:val="22"/>
          <w:szCs w:val="22"/>
          <w:lang w:val="en-GB"/>
        </w:rPr>
        <w:t>Works collaboratively with others</w:t>
      </w:r>
    </w:p>
    <w:p w14:paraId="7D351BD8" w14:textId="1D4F2EB8" w:rsidR="00C06203" w:rsidRDefault="00C06203" w:rsidP="00363D01">
      <w:pPr>
        <w:spacing w:line="240" w:lineRule="auto"/>
        <w:jc w:val="both"/>
        <w:rPr>
          <w:rFonts w:ascii="Arial" w:hAnsi="Arial" w:cs="Arial"/>
          <w:szCs w:val="22"/>
        </w:rPr>
      </w:pPr>
    </w:p>
    <w:p w14:paraId="0C3FDD4C" w14:textId="77777777" w:rsidR="00C50C8F" w:rsidRPr="00172273" w:rsidRDefault="00C50C8F" w:rsidP="00C50C8F">
      <w:pPr>
        <w:shd w:val="clear" w:color="auto" w:fill="D9D9D9"/>
        <w:spacing w:before="120" w:after="120" w:line="240" w:lineRule="auto"/>
        <w:rPr>
          <w:rFonts w:ascii="Calibri" w:hAnsi="Calibri" w:cs="Calibri"/>
          <w:sz w:val="23"/>
          <w:szCs w:val="23"/>
          <w:lang w:val="en-US"/>
        </w:rPr>
      </w:pPr>
      <w:r w:rsidRPr="2E47CBC4">
        <w:rPr>
          <w:rFonts w:ascii="Arial" w:hAnsi="Arial" w:cs="Arial"/>
          <w:b/>
          <w:lang w:val="en-GB"/>
        </w:rPr>
        <w:t>How to Apply</w:t>
      </w:r>
      <w:r w:rsidRPr="00172273">
        <w:rPr>
          <w:rFonts w:ascii="Calibri" w:hAnsi="Calibri" w:cs="Calibri"/>
          <w:b/>
          <w:bCs/>
          <w:sz w:val="23"/>
          <w:szCs w:val="23"/>
          <w:lang w:val="en-US"/>
        </w:rPr>
        <w:t xml:space="preserve"> </w:t>
      </w:r>
    </w:p>
    <w:p w14:paraId="09195543" w14:textId="77777777" w:rsidR="00C50C8F" w:rsidRPr="009D4624" w:rsidRDefault="00C50C8F" w:rsidP="00C50C8F">
      <w:pPr>
        <w:autoSpaceDE w:val="0"/>
        <w:autoSpaceDN w:val="0"/>
        <w:adjustRightInd w:val="0"/>
        <w:spacing w:line="240" w:lineRule="auto"/>
        <w:rPr>
          <w:rFonts w:ascii="Arial" w:hAnsi="Arial" w:cs="Arial"/>
          <w:szCs w:val="22"/>
          <w:lang w:val="en-US"/>
        </w:rPr>
      </w:pPr>
      <w:r w:rsidRPr="009D4624">
        <w:rPr>
          <w:rFonts w:ascii="Arial" w:hAnsi="Arial" w:cs="Arial"/>
          <w:szCs w:val="22"/>
          <w:lang w:val="en-US"/>
        </w:rPr>
        <w:t xml:space="preserve">Interested candidates should </w:t>
      </w:r>
      <w:r w:rsidRPr="009D4624">
        <w:rPr>
          <w:rFonts w:ascii="Arial" w:hAnsi="Arial" w:cs="Arial"/>
          <w:szCs w:val="22"/>
          <w:u w:val="single"/>
          <w:lang w:val="en-US"/>
        </w:rPr>
        <w:t>apply online</w:t>
      </w:r>
      <w:r w:rsidRPr="009D4624">
        <w:rPr>
          <w:rFonts w:ascii="Arial" w:hAnsi="Arial" w:cs="Arial"/>
          <w:szCs w:val="22"/>
          <w:lang w:val="en-US"/>
        </w:rPr>
        <w:t xml:space="preserve"> using the button below.  As part of their application, candidates should provide:</w:t>
      </w:r>
    </w:p>
    <w:p w14:paraId="2BE8A05A" w14:textId="2C3BD64A" w:rsidR="00C50C8F" w:rsidRPr="009D4624" w:rsidRDefault="00C50C8F" w:rsidP="00C50C8F">
      <w:pPr>
        <w:numPr>
          <w:ilvl w:val="0"/>
          <w:numId w:val="9"/>
        </w:numPr>
        <w:autoSpaceDE w:val="0"/>
        <w:autoSpaceDN w:val="0"/>
        <w:adjustRightInd w:val="0"/>
        <w:spacing w:line="240" w:lineRule="auto"/>
        <w:rPr>
          <w:rFonts w:ascii="Arial" w:hAnsi="Arial" w:cs="Arial"/>
          <w:szCs w:val="22"/>
          <w:lang w:val="en-US"/>
        </w:rPr>
      </w:pPr>
      <w:r w:rsidRPr="009D4624">
        <w:rPr>
          <w:rFonts w:ascii="Arial" w:hAnsi="Arial" w:cs="Arial"/>
          <w:szCs w:val="22"/>
          <w:lang w:val="en-US"/>
        </w:rPr>
        <w:t xml:space="preserve">A cover letter that specifies how you meet the desired competencies, technical </w:t>
      </w:r>
      <w:proofErr w:type="gramStart"/>
      <w:r w:rsidRPr="009D4624">
        <w:rPr>
          <w:rFonts w:ascii="Arial" w:hAnsi="Arial" w:cs="Arial"/>
          <w:szCs w:val="22"/>
          <w:lang w:val="en-US"/>
        </w:rPr>
        <w:t>background</w:t>
      </w:r>
      <w:proofErr w:type="gramEnd"/>
      <w:r w:rsidRPr="009D4624">
        <w:rPr>
          <w:rFonts w:ascii="Arial" w:hAnsi="Arial" w:cs="Arial"/>
          <w:szCs w:val="22"/>
          <w:lang w:val="en-US"/>
        </w:rPr>
        <w:t xml:space="preserve"> and experience (no more than 2 pages)</w:t>
      </w:r>
      <w:r w:rsidR="00642472">
        <w:rPr>
          <w:rFonts w:ascii="Arial" w:hAnsi="Arial" w:cs="Arial"/>
          <w:szCs w:val="22"/>
          <w:lang w:val="en-US"/>
        </w:rPr>
        <w:t xml:space="preserve"> including indication of availability date to start the assignment.</w:t>
      </w:r>
    </w:p>
    <w:p w14:paraId="165C76F3" w14:textId="77777777" w:rsidR="00C50C8F" w:rsidRPr="009D4624" w:rsidRDefault="00C50C8F" w:rsidP="00C50C8F">
      <w:pPr>
        <w:numPr>
          <w:ilvl w:val="0"/>
          <w:numId w:val="9"/>
        </w:numPr>
        <w:autoSpaceDE w:val="0"/>
        <w:autoSpaceDN w:val="0"/>
        <w:adjustRightInd w:val="0"/>
        <w:spacing w:line="240" w:lineRule="auto"/>
        <w:rPr>
          <w:rFonts w:ascii="Arial" w:hAnsi="Arial" w:cs="Arial"/>
          <w:szCs w:val="22"/>
          <w:lang w:val="en-US"/>
        </w:rPr>
      </w:pPr>
      <w:r w:rsidRPr="009D4624">
        <w:rPr>
          <w:rFonts w:ascii="Arial" w:hAnsi="Arial" w:cs="Arial"/>
          <w:szCs w:val="22"/>
          <w:lang w:val="en-US"/>
        </w:rPr>
        <w:t>A short CV (no more than 4 pages)</w:t>
      </w:r>
    </w:p>
    <w:p w14:paraId="744C06BA" w14:textId="24355546" w:rsidR="00C50C8F" w:rsidRPr="009D4624" w:rsidRDefault="00C50C8F" w:rsidP="00C50C8F">
      <w:pPr>
        <w:numPr>
          <w:ilvl w:val="0"/>
          <w:numId w:val="9"/>
        </w:numPr>
        <w:autoSpaceDE w:val="0"/>
        <w:autoSpaceDN w:val="0"/>
        <w:adjustRightInd w:val="0"/>
        <w:spacing w:line="240" w:lineRule="auto"/>
        <w:rPr>
          <w:rFonts w:ascii="Arial" w:hAnsi="Arial" w:cs="Arial"/>
          <w:szCs w:val="22"/>
          <w:lang w:val="en-US"/>
        </w:rPr>
      </w:pPr>
      <w:r w:rsidRPr="009D4624">
        <w:rPr>
          <w:rFonts w:ascii="Arial" w:hAnsi="Arial" w:cs="Arial"/>
          <w:szCs w:val="22"/>
          <w:lang w:val="en-US"/>
        </w:rPr>
        <w:t>A financial proposal</w:t>
      </w:r>
      <w:r w:rsidR="006C5CF5">
        <w:rPr>
          <w:rFonts w:ascii="Arial" w:hAnsi="Arial" w:cs="Arial"/>
          <w:szCs w:val="22"/>
          <w:lang w:val="en-US"/>
        </w:rPr>
        <w:t xml:space="preserve"> (no more than a page)</w:t>
      </w:r>
      <w:r w:rsidRPr="009D4624">
        <w:rPr>
          <w:rFonts w:ascii="Arial" w:hAnsi="Arial" w:cs="Arial"/>
          <w:szCs w:val="22"/>
          <w:lang w:val="en-US"/>
        </w:rPr>
        <w:t xml:space="preserve"> that should include the total fees for the assignment</w:t>
      </w:r>
      <w:r w:rsidR="00974858">
        <w:rPr>
          <w:rFonts w:ascii="Arial" w:hAnsi="Arial" w:cs="Arial"/>
          <w:szCs w:val="22"/>
          <w:lang w:val="en-US"/>
        </w:rPr>
        <w:t xml:space="preserve">. </w:t>
      </w:r>
      <w:r w:rsidR="00642472">
        <w:rPr>
          <w:rFonts w:ascii="Arial" w:hAnsi="Arial" w:cs="Arial"/>
          <w:szCs w:val="22"/>
          <w:lang w:val="en-US"/>
        </w:rPr>
        <w:t>Compensation will be commensura</w:t>
      </w:r>
      <w:r w:rsidR="006C5CF5">
        <w:rPr>
          <w:rFonts w:ascii="Arial" w:hAnsi="Arial" w:cs="Arial"/>
          <w:szCs w:val="22"/>
          <w:lang w:val="en-US"/>
        </w:rPr>
        <w:t>t</w:t>
      </w:r>
      <w:r w:rsidR="00642472">
        <w:rPr>
          <w:rFonts w:ascii="Arial" w:hAnsi="Arial" w:cs="Arial"/>
          <w:szCs w:val="22"/>
          <w:lang w:val="en-US"/>
        </w:rPr>
        <w:t>e to experience and guided by market fees.</w:t>
      </w:r>
    </w:p>
    <w:p w14:paraId="23AB09D7" w14:textId="77777777" w:rsidR="00C50C8F" w:rsidRPr="009D4624" w:rsidRDefault="00C50C8F" w:rsidP="00C50C8F">
      <w:pPr>
        <w:numPr>
          <w:ilvl w:val="0"/>
          <w:numId w:val="9"/>
        </w:numPr>
        <w:autoSpaceDE w:val="0"/>
        <w:autoSpaceDN w:val="0"/>
        <w:adjustRightInd w:val="0"/>
        <w:spacing w:line="240" w:lineRule="auto"/>
        <w:rPr>
          <w:rFonts w:ascii="Arial" w:hAnsi="Arial" w:cs="Arial"/>
          <w:szCs w:val="22"/>
          <w:lang w:val="en-US"/>
        </w:rPr>
      </w:pPr>
      <w:r w:rsidRPr="009D4624">
        <w:rPr>
          <w:rFonts w:ascii="Arial" w:hAnsi="Arial" w:cs="Arial"/>
          <w:szCs w:val="22"/>
          <w:lang w:val="en-US"/>
        </w:rPr>
        <w:t xml:space="preserve">3 Referees </w:t>
      </w:r>
    </w:p>
    <w:p w14:paraId="247088E1" w14:textId="77777777" w:rsidR="00C50C8F" w:rsidRPr="00BD4EB3" w:rsidRDefault="00C50C8F" w:rsidP="00363D01">
      <w:pPr>
        <w:jc w:val="both"/>
        <w:rPr>
          <w:rFonts w:ascii="Arial" w:hAnsi="Arial" w:cs="Arial"/>
          <w:szCs w:val="22"/>
          <w:lang w:val="en-CA"/>
        </w:rPr>
      </w:pPr>
    </w:p>
    <w:p w14:paraId="72436757" w14:textId="77777777" w:rsidR="00363D01" w:rsidRPr="00BD4EB3" w:rsidRDefault="00363D01" w:rsidP="00363D01">
      <w:pPr>
        <w:spacing w:line="240" w:lineRule="auto"/>
        <w:jc w:val="both"/>
        <w:rPr>
          <w:rFonts w:ascii="Arial" w:hAnsi="Arial" w:cs="Arial"/>
          <w:szCs w:val="22"/>
        </w:rPr>
      </w:pPr>
    </w:p>
    <w:p w14:paraId="2CF90720" w14:textId="1FA2A9D1" w:rsidR="00E95384" w:rsidRPr="00BD4EB3" w:rsidRDefault="00E95384" w:rsidP="002D5EBE">
      <w:pPr>
        <w:spacing w:line="240" w:lineRule="auto"/>
        <w:jc w:val="both"/>
        <w:rPr>
          <w:rFonts w:ascii="Arial" w:hAnsi="Arial" w:cs="Arial"/>
          <w:szCs w:val="22"/>
        </w:rPr>
      </w:pPr>
    </w:p>
    <w:sectPr w:rsidR="00E95384" w:rsidRPr="00BD4EB3" w:rsidSect="00847A50">
      <w:footerReference w:type="default" r:id="rId7"/>
      <w:pgSz w:w="11907" w:h="16839" w:code="9"/>
      <w:pgMar w:top="1440" w:right="1080" w:bottom="1440" w:left="108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06D1B" w14:textId="77777777" w:rsidR="000B179C" w:rsidRDefault="000B179C" w:rsidP="00363D01">
      <w:pPr>
        <w:spacing w:line="240" w:lineRule="auto"/>
      </w:pPr>
      <w:r>
        <w:separator/>
      </w:r>
    </w:p>
  </w:endnote>
  <w:endnote w:type="continuationSeparator" w:id="0">
    <w:p w14:paraId="630CF978" w14:textId="77777777" w:rsidR="000B179C" w:rsidRDefault="000B179C" w:rsidP="00363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0CF96" w14:textId="77777777" w:rsidR="00E77329" w:rsidRPr="00847A50" w:rsidRDefault="00980287">
    <w:pPr>
      <w:pStyle w:val="Footer"/>
      <w:jc w:val="center"/>
      <w:rPr>
        <w:rFonts w:ascii="Arial" w:hAnsi="Arial" w:cs="Arial"/>
        <w:sz w:val="20"/>
      </w:rPr>
    </w:pPr>
    <w:r w:rsidRPr="00847A50">
      <w:rPr>
        <w:rFonts w:ascii="Arial" w:hAnsi="Arial" w:cs="Arial"/>
        <w:sz w:val="20"/>
      </w:rPr>
      <w:fldChar w:fldCharType="begin"/>
    </w:r>
    <w:r w:rsidRPr="00847A50">
      <w:rPr>
        <w:rFonts w:ascii="Arial" w:hAnsi="Arial" w:cs="Arial"/>
        <w:sz w:val="20"/>
      </w:rPr>
      <w:instrText xml:space="preserve"> PAGE   \* MERGEFORMAT </w:instrText>
    </w:r>
    <w:r w:rsidRPr="00847A50">
      <w:rPr>
        <w:rFonts w:ascii="Arial" w:hAnsi="Arial" w:cs="Arial"/>
        <w:sz w:val="20"/>
      </w:rPr>
      <w:fldChar w:fldCharType="separate"/>
    </w:r>
    <w:r>
      <w:rPr>
        <w:rFonts w:ascii="Arial" w:hAnsi="Arial" w:cs="Arial"/>
        <w:noProof/>
        <w:sz w:val="20"/>
      </w:rPr>
      <w:t>5</w:t>
    </w:r>
    <w:r w:rsidRPr="00847A50">
      <w:rPr>
        <w:rFonts w:ascii="Arial" w:hAnsi="Arial" w:cs="Arial"/>
        <w:noProof/>
        <w:sz w:val="20"/>
      </w:rPr>
      <w:fldChar w:fldCharType="end"/>
    </w:r>
  </w:p>
  <w:p w14:paraId="69289D22" w14:textId="77777777" w:rsidR="00E77329" w:rsidRDefault="000B1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33F2B" w14:textId="77777777" w:rsidR="000B179C" w:rsidRDefault="000B179C" w:rsidP="00363D01">
      <w:pPr>
        <w:spacing w:line="240" w:lineRule="auto"/>
      </w:pPr>
      <w:r>
        <w:separator/>
      </w:r>
    </w:p>
  </w:footnote>
  <w:footnote w:type="continuationSeparator" w:id="0">
    <w:p w14:paraId="45DFE7DA" w14:textId="77777777" w:rsidR="000B179C" w:rsidRDefault="000B179C" w:rsidP="00363D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5BF7"/>
    <w:multiLevelType w:val="hybridMultilevel"/>
    <w:tmpl w:val="C27C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CA1EDE"/>
    <w:multiLevelType w:val="hybridMultilevel"/>
    <w:tmpl w:val="B34E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273DE"/>
    <w:multiLevelType w:val="hybridMultilevel"/>
    <w:tmpl w:val="18328D8E"/>
    <w:lvl w:ilvl="0" w:tplc="150A755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F538E2"/>
    <w:multiLevelType w:val="hybridMultilevel"/>
    <w:tmpl w:val="21B8E196"/>
    <w:lvl w:ilvl="0" w:tplc="F39EB2C6">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80AF9"/>
    <w:multiLevelType w:val="hybridMultilevel"/>
    <w:tmpl w:val="274254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3B3266"/>
    <w:multiLevelType w:val="hybridMultilevel"/>
    <w:tmpl w:val="603A2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DD43993"/>
    <w:multiLevelType w:val="hybridMultilevel"/>
    <w:tmpl w:val="49DA99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4E3622B8"/>
    <w:multiLevelType w:val="hybridMultilevel"/>
    <w:tmpl w:val="334AF2C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8042D2C"/>
    <w:multiLevelType w:val="hybridMultilevel"/>
    <w:tmpl w:val="30F0BCF4"/>
    <w:lvl w:ilvl="0" w:tplc="915CE0B8">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4"/>
  </w:num>
  <w:num w:numId="5">
    <w:abstractNumId w:val="7"/>
  </w:num>
  <w:num w:numId="6">
    <w:abstractNumId w:val="6"/>
  </w:num>
  <w:num w:numId="7">
    <w:abstractNumId w:val="1"/>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01"/>
    <w:rsid w:val="0003690A"/>
    <w:rsid w:val="0004696E"/>
    <w:rsid w:val="000A2CB8"/>
    <w:rsid w:val="000B179C"/>
    <w:rsid w:val="000E30E5"/>
    <w:rsid w:val="001C2C7B"/>
    <w:rsid w:val="002D5EBE"/>
    <w:rsid w:val="00363D01"/>
    <w:rsid w:val="00416709"/>
    <w:rsid w:val="00465E2A"/>
    <w:rsid w:val="004D41F7"/>
    <w:rsid w:val="004D5748"/>
    <w:rsid w:val="0062742C"/>
    <w:rsid w:val="00633C96"/>
    <w:rsid w:val="00642472"/>
    <w:rsid w:val="00644C9E"/>
    <w:rsid w:val="00667BEB"/>
    <w:rsid w:val="006C5CF5"/>
    <w:rsid w:val="006C7277"/>
    <w:rsid w:val="00712B54"/>
    <w:rsid w:val="00724D23"/>
    <w:rsid w:val="00760199"/>
    <w:rsid w:val="007E232D"/>
    <w:rsid w:val="0081058B"/>
    <w:rsid w:val="00853AFA"/>
    <w:rsid w:val="0090081E"/>
    <w:rsid w:val="009621D7"/>
    <w:rsid w:val="009703EE"/>
    <w:rsid w:val="00974858"/>
    <w:rsid w:val="0097493F"/>
    <w:rsid w:val="00980287"/>
    <w:rsid w:val="009944A9"/>
    <w:rsid w:val="00A42B94"/>
    <w:rsid w:val="00A43A7E"/>
    <w:rsid w:val="00A4528F"/>
    <w:rsid w:val="00B00610"/>
    <w:rsid w:val="00B31EE7"/>
    <w:rsid w:val="00B4411A"/>
    <w:rsid w:val="00B52AFA"/>
    <w:rsid w:val="00BD4EB3"/>
    <w:rsid w:val="00C03ACD"/>
    <w:rsid w:val="00C06203"/>
    <w:rsid w:val="00C17227"/>
    <w:rsid w:val="00C50C8F"/>
    <w:rsid w:val="00C877AC"/>
    <w:rsid w:val="00D307E2"/>
    <w:rsid w:val="00D35537"/>
    <w:rsid w:val="00D55B02"/>
    <w:rsid w:val="00DE7A97"/>
    <w:rsid w:val="00E0098A"/>
    <w:rsid w:val="00E10664"/>
    <w:rsid w:val="00E95384"/>
    <w:rsid w:val="00F175F8"/>
    <w:rsid w:val="00F21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5823"/>
  <w15:chartTrackingRefBased/>
  <w15:docId w15:val="{D17FC69D-28DC-4424-8BF9-D16482CA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D01"/>
    <w:pPr>
      <w:spacing w:after="0" w:line="260" w:lineRule="exact"/>
    </w:pPr>
    <w:rPr>
      <w:rFonts w:ascii="Times New Roman" w:eastAsia="Times" w:hAnsi="Times New Roman" w:cs="Times New Roman"/>
      <w:color w:val="000000"/>
      <w:szCs w:val="20"/>
      <w:lang w:val="pt-P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3D01"/>
    <w:pPr>
      <w:tabs>
        <w:tab w:val="center" w:pos="4320"/>
        <w:tab w:val="right" w:pos="8640"/>
      </w:tabs>
    </w:pPr>
  </w:style>
  <w:style w:type="character" w:customStyle="1" w:styleId="HeaderChar">
    <w:name w:val="Header Char"/>
    <w:basedOn w:val="DefaultParagraphFont"/>
    <w:link w:val="Header"/>
    <w:rsid w:val="00363D01"/>
    <w:rPr>
      <w:rFonts w:ascii="Times New Roman" w:eastAsia="Times" w:hAnsi="Times New Roman" w:cs="Times New Roman"/>
      <w:color w:val="000000"/>
      <w:szCs w:val="20"/>
      <w:lang w:val="pt-PT" w:eastAsia="en-GB"/>
    </w:rPr>
  </w:style>
  <w:style w:type="paragraph" w:styleId="Footer">
    <w:name w:val="footer"/>
    <w:basedOn w:val="Normal"/>
    <w:link w:val="FooterChar"/>
    <w:uiPriority w:val="99"/>
    <w:rsid w:val="00363D01"/>
    <w:pPr>
      <w:tabs>
        <w:tab w:val="center" w:pos="4320"/>
        <w:tab w:val="right" w:pos="8640"/>
      </w:tabs>
    </w:pPr>
  </w:style>
  <w:style w:type="character" w:customStyle="1" w:styleId="FooterChar">
    <w:name w:val="Footer Char"/>
    <w:basedOn w:val="DefaultParagraphFont"/>
    <w:link w:val="Footer"/>
    <w:uiPriority w:val="99"/>
    <w:rsid w:val="00363D01"/>
    <w:rPr>
      <w:rFonts w:ascii="Times New Roman" w:eastAsia="Times" w:hAnsi="Times New Roman" w:cs="Times New Roman"/>
      <w:color w:val="000000"/>
      <w:szCs w:val="20"/>
      <w:lang w:val="pt-PT" w:eastAsia="en-GB"/>
    </w:rPr>
  </w:style>
  <w:style w:type="character" w:styleId="Hyperlink">
    <w:name w:val="Hyperlink"/>
    <w:rsid w:val="00363D01"/>
    <w:rPr>
      <w:color w:val="0000FF"/>
      <w:u w:val="single"/>
    </w:rPr>
  </w:style>
  <w:style w:type="paragraph" w:styleId="ListParagraph">
    <w:name w:val="List Paragraph"/>
    <w:aliases w:val="Table/Figure Heading,List Paragraph (numbered (a)),Lapis Bulleted List,Dot pt,F5 List Paragraph,List Paragraph1,No Spacing1,List Paragraph Char Char Char,Indicator Text,Numbered Para 1,Bullet 1,List Paragraph12,Bullet Points,MAIN CONTENT"/>
    <w:basedOn w:val="Normal"/>
    <w:link w:val="ListParagraphChar"/>
    <w:uiPriority w:val="34"/>
    <w:qFormat/>
    <w:rsid w:val="00363D01"/>
    <w:pPr>
      <w:spacing w:line="240" w:lineRule="auto"/>
      <w:ind w:left="720"/>
    </w:pPr>
    <w:rPr>
      <w:rFonts w:eastAsia="Times New Roman"/>
      <w:color w:val="auto"/>
      <w:sz w:val="24"/>
      <w:szCs w:val="24"/>
      <w:lang w:eastAsia="en-US"/>
    </w:rPr>
  </w:style>
  <w:style w:type="paragraph" w:styleId="FootnoteText">
    <w:name w:val="footnote text"/>
    <w:basedOn w:val="Normal"/>
    <w:link w:val="FootnoteTextChar"/>
    <w:uiPriority w:val="99"/>
    <w:rsid w:val="00363D01"/>
    <w:pPr>
      <w:spacing w:line="240" w:lineRule="auto"/>
    </w:pPr>
    <w:rPr>
      <w:rFonts w:eastAsia="Times New Roman"/>
      <w:color w:val="auto"/>
      <w:sz w:val="20"/>
      <w:lang w:val="en-AU" w:eastAsia="en-US"/>
    </w:rPr>
  </w:style>
  <w:style w:type="character" w:customStyle="1" w:styleId="FootnoteTextChar">
    <w:name w:val="Footnote Text Char"/>
    <w:basedOn w:val="DefaultParagraphFont"/>
    <w:link w:val="FootnoteText"/>
    <w:uiPriority w:val="99"/>
    <w:rsid w:val="00363D01"/>
    <w:rPr>
      <w:rFonts w:ascii="Times New Roman" w:eastAsia="Times New Roman" w:hAnsi="Times New Roman" w:cs="Times New Roman"/>
      <w:sz w:val="20"/>
      <w:szCs w:val="20"/>
      <w:lang w:val="en-AU"/>
    </w:rPr>
  </w:style>
  <w:style w:type="character" w:styleId="FootnoteReference">
    <w:name w:val="footnote reference"/>
    <w:uiPriority w:val="99"/>
    <w:rsid w:val="00363D01"/>
    <w:rPr>
      <w:vertAlign w:val="superscript"/>
    </w:rPr>
  </w:style>
  <w:style w:type="character" w:styleId="Strong">
    <w:name w:val="Strong"/>
    <w:qFormat/>
    <w:rsid w:val="00363D01"/>
    <w:rPr>
      <w:b/>
      <w:bCs/>
    </w:rPr>
  </w:style>
  <w:style w:type="character" w:customStyle="1" w:styleId="ListParagraphChar">
    <w:name w:val="List Paragraph Char"/>
    <w:aliases w:val="Table/Figure Heading Char,List Paragraph (numbered (a)) Char,Lapis Bulleted List Char,Dot pt Char,F5 List Paragraph Char,List Paragraph1 Char,No Spacing1 Char,List Paragraph Char Char Char Char,Indicator Text Char,Bullet 1 Char"/>
    <w:link w:val="ListParagraph"/>
    <w:uiPriority w:val="34"/>
    <w:qFormat/>
    <w:locked/>
    <w:rsid w:val="00363D01"/>
    <w:rPr>
      <w:rFonts w:ascii="Times New Roman" w:eastAsia="Times New Roman" w:hAnsi="Times New Roman" w:cs="Times New Roman"/>
      <w:sz w:val="24"/>
      <w:szCs w:val="24"/>
      <w:lang w:val="pt-PT"/>
    </w:rPr>
  </w:style>
  <w:style w:type="character" w:styleId="IntenseEmphasis">
    <w:name w:val="Intense Emphasis"/>
    <w:basedOn w:val="DefaultParagraphFont"/>
    <w:uiPriority w:val="21"/>
    <w:qFormat/>
    <w:rsid w:val="00363D01"/>
    <w:rPr>
      <w:i/>
      <w:iCs/>
      <w:color w:val="4472C4" w:themeColor="accent1"/>
    </w:rPr>
  </w:style>
  <w:style w:type="paragraph" w:styleId="BalloonText">
    <w:name w:val="Balloon Text"/>
    <w:basedOn w:val="Normal"/>
    <w:link w:val="BalloonTextChar"/>
    <w:uiPriority w:val="99"/>
    <w:semiHidden/>
    <w:unhideWhenUsed/>
    <w:rsid w:val="00F175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5F8"/>
    <w:rPr>
      <w:rFonts w:ascii="Segoe UI" w:eastAsia="Times" w:hAnsi="Segoe UI" w:cs="Segoe UI"/>
      <w:color w:val="000000"/>
      <w:sz w:val="18"/>
      <w:szCs w:val="18"/>
      <w:lang w:val="pt-PT" w:eastAsia="en-GB"/>
    </w:rPr>
  </w:style>
  <w:style w:type="character" w:styleId="CommentReference">
    <w:name w:val="annotation reference"/>
    <w:basedOn w:val="DefaultParagraphFont"/>
    <w:uiPriority w:val="99"/>
    <w:semiHidden/>
    <w:unhideWhenUsed/>
    <w:rsid w:val="00E10664"/>
    <w:rPr>
      <w:sz w:val="16"/>
      <w:szCs w:val="16"/>
    </w:rPr>
  </w:style>
  <w:style w:type="paragraph" w:styleId="CommentText">
    <w:name w:val="annotation text"/>
    <w:basedOn w:val="Normal"/>
    <w:link w:val="CommentTextChar"/>
    <w:uiPriority w:val="99"/>
    <w:semiHidden/>
    <w:unhideWhenUsed/>
    <w:rsid w:val="00E10664"/>
    <w:pPr>
      <w:spacing w:line="240" w:lineRule="auto"/>
    </w:pPr>
    <w:rPr>
      <w:sz w:val="20"/>
    </w:rPr>
  </w:style>
  <w:style w:type="character" w:customStyle="1" w:styleId="CommentTextChar">
    <w:name w:val="Comment Text Char"/>
    <w:basedOn w:val="DefaultParagraphFont"/>
    <w:link w:val="CommentText"/>
    <w:uiPriority w:val="99"/>
    <w:semiHidden/>
    <w:rsid w:val="00E10664"/>
    <w:rPr>
      <w:rFonts w:ascii="Times New Roman" w:eastAsia="Times" w:hAnsi="Times New Roman" w:cs="Times New Roman"/>
      <w:color w:val="000000"/>
      <w:sz w:val="20"/>
      <w:szCs w:val="20"/>
      <w:lang w:val="pt-PT" w:eastAsia="en-GB"/>
    </w:rPr>
  </w:style>
  <w:style w:type="paragraph" w:styleId="CommentSubject">
    <w:name w:val="annotation subject"/>
    <w:basedOn w:val="CommentText"/>
    <w:next w:val="CommentText"/>
    <w:link w:val="CommentSubjectChar"/>
    <w:uiPriority w:val="99"/>
    <w:semiHidden/>
    <w:unhideWhenUsed/>
    <w:rsid w:val="00E10664"/>
    <w:rPr>
      <w:b/>
      <w:bCs/>
    </w:rPr>
  </w:style>
  <w:style w:type="character" w:customStyle="1" w:styleId="CommentSubjectChar">
    <w:name w:val="Comment Subject Char"/>
    <w:basedOn w:val="CommentTextChar"/>
    <w:link w:val="CommentSubject"/>
    <w:uiPriority w:val="99"/>
    <w:semiHidden/>
    <w:rsid w:val="00E10664"/>
    <w:rPr>
      <w:rFonts w:ascii="Times New Roman" w:eastAsia="Times" w:hAnsi="Times New Roman" w:cs="Times New Roman"/>
      <w:b/>
      <w:bCs/>
      <w:color w:val="000000"/>
      <w:sz w:val="20"/>
      <w:szCs w:val="20"/>
      <w:lang w:val="pt-P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ESARO Social Policy</dc:creator>
  <cp:keywords/>
  <dc:description/>
  <cp:lastModifiedBy>Gladys Kingangi</cp:lastModifiedBy>
  <cp:revision>2</cp:revision>
  <dcterms:created xsi:type="dcterms:W3CDTF">2021-07-14T05:43:00Z</dcterms:created>
  <dcterms:modified xsi:type="dcterms:W3CDTF">2021-07-14T05:43:00Z</dcterms:modified>
</cp:coreProperties>
</file>