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C666E" w14:textId="77777777" w:rsidR="000F5A4D" w:rsidRPr="000F5A4D" w:rsidRDefault="000F5A4D" w:rsidP="000F5A4D">
      <w:pPr>
        <w:spacing w:after="0" w:line="276" w:lineRule="auto"/>
        <w:jc w:val="center"/>
        <w:rPr>
          <w:rFonts w:ascii="Arial" w:eastAsia="MS PGothic" w:hAnsi="Arial" w:cs="Times New Roman"/>
          <w:color w:val="000000"/>
          <w:sz w:val="20"/>
          <w:szCs w:val="20"/>
        </w:rPr>
      </w:pPr>
      <w:r w:rsidRPr="000F5A4D">
        <w:rPr>
          <w:rFonts w:ascii="Calibri" w:eastAsia="MS PGothic" w:hAnsi="Calibri" w:cs="Calibri"/>
          <w:b/>
          <w:bCs/>
          <w:color w:val="00B0F0"/>
          <w:sz w:val="24"/>
          <w:szCs w:val="24"/>
          <w:u w:val="single"/>
        </w:rPr>
        <w:t>TERMS OF REFERENCE FOR INDIVIDUAL CONSULTANTS AND CONTRACTORS</w:t>
      </w:r>
    </w:p>
    <w:tbl>
      <w:tblPr>
        <w:tblpPr w:leftFromText="180" w:rightFromText="180" w:horzAnchor="margin" w:tblpX="-365" w:tblpY="530"/>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82"/>
        <w:gridCol w:w="2550"/>
        <w:gridCol w:w="2753"/>
        <w:gridCol w:w="1890"/>
      </w:tblGrid>
      <w:tr w:rsidR="000F5A4D" w:rsidRPr="000F5A4D" w14:paraId="48E59D6A" w14:textId="77777777" w:rsidTr="00724AB1">
        <w:trPr>
          <w:trHeight w:val="401"/>
        </w:trPr>
        <w:tc>
          <w:tcPr>
            <w:tcW w:w="3782" w:type="dxa"/>
            <w:tcBorders>
              <w:bottom w:val="nil"/>
            </w:tcBorders>
            <w:shd w:val="clear" w:color="auto" w:fill="auto"/>
            <w:noWrap/>
            <w:hideMark/>
          </w:tcPr>
          <w:p w14:paraId="40624CF2" w14:textId="77777777" w:rsidR="000F5A4D" w:rsidRPr="000F5A4D" w:rsidRDefault="000F5A4D" w:rsidP="000F5A4D">
            <w:pPr>
              <w:spacing w:before="100" w:beforeAutospacing="1" w:after="100" w:afterAutospacing="1" w:line="240" w:lineRule="auto"/>
              <w:rPr>
                <w:rFonts w:ascii="Calibri" w:eastAsia="Arial Unicode MS" w:hAnsi="Calibri" w:cs="Calibri"/>
                <w:b/>
                <w:sz w:val="16"/>
                <w:szCs w:val="16"/>
                <w:lang w:val="fr-FR"/>
              </w:rPr>
            </w:pPr>
            <w:proofErr w:type="spellStart"/>
            <w:r w:rsidRPr="000F5A4D">
              <w:rPr>
                <w:rFonts w:ascii="Calibri" w:eastAsia="Arial Unicode MS" w:hAnsi="Calibri" w:cs="Calibri"/>
                <w:b/>
                <w:sz w:val="16"/>
                <w:szCs w:val="16"/>
                <w:lang w:val="fr-FR"/>
              </w:rPr>
              <w:t>Title</w:t>
            </w:r>
            <w:proofErr w:type="spellEnd"/>
          </w:p>
          <w:p w14:paraId="162EC897" w14:textId="667C9914" w:rsidR="000F5A4D" w:rsidRPr="000F5A4D" w:rsidRDefault="000F5A4D" w:rsidP="000F5A4D">
            <w:pPr>
              <w:spacing w:before="100" w:beforeAutospacing="1" w:after="100" w:afterAutospacing="1" w:line="240" w:lineRule="auto"/>
              <w:jc w:val="both"/>
              <w:rPr>
                <w:rFonts w:ascii="Calibri" w:eastAsia="Arial Unicode MS" w:hAnsi="Calibri" w:cs="Calibri"/>
                <w:sz w:val="16"/>
                <w:szCs w:val="16"/>
                <w:lang w:val="fr-FR"/>
              </w:rPr>
            </w:pPr>
            <w:r>
              <w:rPr>
                <w:rFonts w:ascii="Calibri" w:eastAsia="Arial Unicode MS" w:hAnsi="Calibri" w:cs="Calibri"/>
                <w:sz w:val="16"/>
                <w:szCs w:val="16"/>
                <w:lang w:val="fr-FR"/>
              </w:rPr>
              <w:t xml:space="preserve"> Un (1) c</w:t>
            </w:r>
            <w:r w:rsidRPr="000F5A4D">
              <w:rPr>
                <w:rFonts w:ascii="Calibri" w:eastAsia="Arial Unicode MS" w:hAnsi="Calibri" w:cs="Calibri"/>
                <w:sz w:val="16"/>
                <w:szCs w:val="16"/>
                <w:lang w:val="fr-FR"/>
              </w:rPr>
              <w:t>onsultant</w:t>
            </w:r>
            <w:r>
              <w:rPr>
                <w:rFonts w:ascii="Calibri" w:eastAsia="Arial Unicode MS" w:hAnsi="Calibri" w:cs="Calibri"/>
                <w:sz w:val="16"/>
                <w:szCs w:val="16"/>
                <w:lang w:val="fr-FR"/>
              </w:rPr>
              <w:t xml:space="preserve"> national </w:t>
            </w:r>
            <w:r w:rsidRPr="000F5A4D">
              <w:rPr>
                <w:rFonts w:ascii="Calibri" w:eastAsia="Arial Unicode MS" w:hAnsi="Calibri" w:cs="Calibri"/>
                <w:sz w:val="16"/>
                <w:szCs w:val="16"/>
                <w:lang w:val="fr-FR"/>
              </w:rPr>
              <w:t xml:space="preserve">en SBC pour renforcer la demande de la vaccination systématique et les autres AVS </w:t>
            </w:r>
          </w:p>
        </w:tc>
        <w:tc>
          <w:tcPr>
            <w:tcW w:w="2550" w:type="dxa"/>
            <w:tcBorders>
              <w:bottom w:val="nil"/>
            </w:tcBorders>
            <w:shd w:val="clear" w:color="auto" w:fill="auto"/>
          </w:tcPr>
          <w:p w14:paraId="1BD2192E" w14:textId="77777777" w:rsidR="000F5A4D" w:rsidRPr="000F5A4D" w:rsidRDefault="000F5A4D" w:rsidP="000F5A4D">
            <w:pPr>
              <w:spacing w:before="100" w:beforeAutospacing="1" w:after="100" w:afterAutospacing="1" w:line="240" w:lineRule="auto"/>
              <w:rPr>
                <w:rFonts w:ascii="Calibri" w:eastAsia="Arial Unicode MS" w:hAnsi="Calibri" w:cs="Calibri"/>
                <w:b/>
                <w:sz w:val="16"/>
                <w:szCs w:val="16"/>
                <w:lang w:val="en-AU"/>
              </w:rPr>
            </w:pPr>
            <w:r w:rsidRPr="000F5A4D">
              <w:rPr>
                <w:rFonts w:ascii="Calibri" w:eastAsia="Arial Unicode MS" w:hAnsi="Calibri" w:cs="Calibri"/>
                <w:b/>
                <w:sz w:val="16"/>
                <w:szCs w:val="16"/>
                <w:lang w:val="en-AU"/>
              </w:rPr>
              <w:t>Funding Code</w:t>
            </w:r>
          </w:p>
          <w:p w14:paraId="661CC8C2" w14:textId="3A32C602" w:rsidR="000F5A4D" w:rsidRPr="000F5A4D" w:rsidRDefault="000F5A4D" w:rsidP="000F5A4D">
            <w:pPr>
              <w:spacing w:before="100" w:beforeAutospacing="1" w:after="100" w:afterAutospacing="1" w:line="240" w:lineRule="auto"/>
              <w:rPr>
                <w:rFonts w:ascii="Calibri" w:eastAsia="Arial Unicode MS" w:hAnsi="Calibri" w:cs="Calibri"/>
                <w:sz w:val="16"/>
                <w:szCs w:val="16"/>
              </w:rPr>
            </w:pPr>
            <w:r w:rsidRPr="000F5A4D">
              <w:rPr>
                <w:rFonts w:ascii="Calibri" w:eastAsia="Arial Unicode MS" w:hAnsi="Calibri" w:cs="Calibri"/>
                <w:b/>
                <w:sz w:val="16"/>
                <w:szCs w:val="16"/>
                <w:lang w:val="en-AU"/>
              </w:rPr>
              <w:t>Grant</w:t>
            </w:r>
            <w:r w:rsidR="000C2D15">
              <w:rPr>
                <w:rFonts w:ascii="Calibri" w:eastAsia="Arial Unicode MS" w:hAnsi="Calibri" w:cs="Calibri"/>
                <w:b/>
                <w:sz w:val="16"/>
                <w:szCs w:val="16"/>
                <w:lang w:val="en-AU"/>
              </w:rPr>
              <w:t>: SC220798</w:t>
            </w:r>
            <w:r w:rsidRPr="000F5A4D">
              <w:rPr>
                <w:rFonts w:ascii="Calibri" w:eastAsia="Arial Unicode MS" w:hAnsi="Calibri" w:cs="Calibri"/>
                <w:b/>
                <w:sz w:val="16"/>
                <w:szCs w:val="16"/>
                <w:lang w:val="en-AU"/>
              </w:rPr>
              <w:t xml:space="preserve"> </w:t>
            </w:r>
          </w:p>
          <w:p w14:paraId="794EAC84" w14:textId="49B89A6F" w:rsidR="000F5A4D" w:rsidRPr="000F5A4D" w:rsidRDefault="000F5A4D" w:rsidP="000F5A4D">
            <w:pPr>
              <w:spacing w:before="100" w:beforeAutospacing="1" w:after="100" w:afterAutospacing="1" w:line="240" w:lineRule="auto"/>
              <w:rPr>
                <w:rFonts w:ascii="Calibri" w:eastAsia="Arial Unicode MS" w:hAnsi="Calibri" w:cs="Calibri"/>
                <w:b/>
                <w:sz w:val="16"/>
                <w:szCs w:val="16"/>
                <w:lang w:val="en-AU"/>
              </w:rPr>
            </w:pPr>
            <w:r w:rsidRPr="000F5A4D">
              <w:rPr>
                <w:rFonts w:ascii="Calibri" w:eastAsia="Arial Unicode MS" w:hAnsi="Calibri" w:cs="Calibri"/>
                <w:sz w:val="16"/>
                <w:szCs w:val="16"/>
                <w:lang w:val="en-AU"/>
              </w:rPr>
              <w:t xml:space="preserve">WBS: </w:t>
            </w:r>
            <w:r w:rsidR="000C2D15" w:rsidRPr="000C2D15">
              <w:rPr>
                <w:rFonts w:ascii="Calibri" w:eastAsia="Arial Unicode MS" w:hAnsi="Calibri" w:cs="Calibri"/>
                <w:b/>
                <w:bCs/>
                <w:sz w:val="16"/>
                <w:szCs w:val="16"/>
                <w:lang w:val="en-AU"/>
              </w:rPr>
              <w:t>1170/A0/07/001/003/006</w:t>
            </w:r>
            <w:r w:rsidRPr="000F5A4D">
              <w:rPr>
                <w:rFonts w:ascii="Calibri" w:eastAsia="Arial Unicode MS" w:hAnsi="Calibri" w:cs="Calibri"/>
                <w:color w:val="FF0000"/>
                <w:sz w:val="16"/>
                <w:szCs w:val="16"/>
                <w:lang w:val="en-AU"/>
              </w:rPr>
              <w:t xml:space="preserve"> </w:t>
            </w:r>
            <w:r w:rsidRPr="000F5A4D">
              <w:rPr>
                <w:rFonts w:ascii="Arial" w:eastAsia="MS PGothic" w:hAnsi="Arial" w:cs="Times New Roman"/>
                <w:color w:val="000000"/>
                <w:sz w:val="20"/>
                <w:szCs w:val="20"/>
              </w:rPr>
              <w:t xml:space="preserve"> </w:t>
            </w:r>
          </w:p>
        </w:tc>
        <w:tc>
          <w:tcPr>
            <w:tcW w:w="2753" w:type="dxa"/>
            <w:tcBorders>
              <w:bottom w:val="nil"/>
            </w:tcBorders>
            <w:shd w:val="clear" w:color="auto" w:fill="auto"/>
          </w:tcPr>
          <w:p w14:paraId="5A3D2F53" w14:textId="77777777" w:rsidR="000F5A4D" w:rsidRPr="000F5A4D" w:rsidRDefault="000F5A4D" w:rsidP="000F5A4D">
            <w:pPr>
              <w:spacing w:before="100" w:beforeAutospacing="1" w:after="100" w:afterAutospacing="1" w:line="240" w:lineRule="auto"/>
              <w:rPr>
                <w:rFonts w:ascii="Calibri" w:eastAsia="Arial Unicode MS" w:hAnsi="Calibri" w:cs="Calibri"/>
                <w:b/>
                <w:sz w:val="16"/>
                <w:szCs w:val="16"/>
                <w:lang w:val="en-AU"/>
              </w:rPr>
            </w:pPr>
            <w:r w:rsidRPr="000F5A4D">
              <w:rPr>
                <w:rFonts w:ascii="Calibri" w:eastAsia="Arial Unicode MS" w:hAnsi="Calibri" w:cs="Calibri"/>
                <w:b/>
                <w:sz w:val="16"/>
                <w:szCs w:val="16"/>
                <w:lang w:val="en-AU"/>
              </w:rPr>
              <w:t>Type of engagement</w:t>
            </w:r>
          </w:p>
          <w:p w14:paraId="784D683A" w14:textId="77777777" w:rsidR="000F5A4D" w:rsidRPr="000F5A4D" w:rsidRDefault="000F5A4D" w:rsidP="000F5A4D">
            <w:pPr>
              <w:spacing w:before="60" w:after="60" w:line="240" w:lineRule="auto"/>
              <w:ind w:right="-108"/>
              <w:rPr>
                <w:rFonts w:ascii="Calibri" w:eastAsia="Arial Unicode MS" w:hAnsi="Calibri" w:cs="Calibri"/>
                <w:sz w:val="16"/>
                <w:szCs w:val="16"/>
                <w:lang w:val="en-AU"/>
              </w:rPr>
            </w:pPr>
            <w:r w:rsidRPr="000F5A4D">
              <w:rPr>
                <w:rFonts w:ascii="Calibri" w:eastAsia="Arial Unicode MS" w:hAnsi="Calibri" w:cs="Calibri"/>
                <w:sz w:val="16"/>
                <w:szCs w:val="16"/>
                <w:lang w:val="en-AU"/>
              </w:rPr>
              <w:fldChar w:fldCharType="begin">
                <w:ffData>
                  <w:name w:val=""/>
                  <w:enabled/>
                  <w:calcOnExit w:val="0"/>
                  <w:checkBox>
                    <w:sizeAuto/>
                    <w:default w:val="1"/>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Arial Unicode MS" w:hAnsi="Calibri" w:cs="Calibri"/>
                <w:sz w:val="16"/>
                <w:szCs w:val="16"/>
                <w:lang w:val="en-AU"/>
              </w:rPr>
              <w:t xml:space="preserve">Consultant  </w:t>
            </w:r>
          </w:p>
          <w:p w14:paraId="4CA47A8C" w14:textId="77777777" w:rsidR="000F5A4D" w:rsidRPr="000F5A4D" w:rsidRDefault="000F5A4D" w:rsidP="000F5A4D">
            <w:pPr>
              <w:spacing w:before="60" w:after="60" w:line="240" w:lineRule="auto"/>
              <w:ind w:right="-108"/>
              <w:rPr>
                <w:rFonts w:ascii="Calibri" w:eastAsia="Arial Unicode MS" w:hAnsi="Calibri" w:cs="Calibri"/>
                <w:sz w:val="16"/>
                <w:szCs w:val="16"/>
                <w:lang w:val="en-AU"/>
              </w:rPr>
            </w:pPr>
            <w:r w:rsidRPr="000F5A4D">
              <w:rPr>
                <w:rFonts w:ascii="Calibri" w:eastAsia="Arial Unicode MS" w:hAnsi="Calibri" w:cs="Calibri"/>
                <w:sz w:val="16"/>
                <w:szCs w:val="16"/>
                <w:lang w:val="en-AU"/>
              </w:rPr>
              <w:fldChar w:fldCharType="begin">
                <w:ffData>
                  <w:name w:val="Check12"/>
                  <w:enabled/>
                  <w:calcOnExit w:val="0"/>
                  <w:checkBox>
                    <w:sizeAuto/>
                    <w:default w:val="0"/>
                  </w:checkBox>
                </w:ffData>
              </w:fldChar>
            </w:r>
            <w:bookmarkStart w:id="0" w:name="Check12"/>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bookmarkEnd w:id="0"/>
            <w:r w:rsidRPr="000F5A4D">
              <w:rPr>
                <w:rFonts w:ascii="Calibri" w:eastAsia="Arial Unicode MS" w:hAnsi="Calibri" w:cs="Calibri"/>
                <w:sz w:val="16"/>
                <w:szCs w:val="16"/>
                <w:lang w:val="en-AU"/>
              </w:rPr>
              <w:t xml:space="preserve"> Individual Contractor Part-Time</w:t>
            </w:r>
          </w:p>
          <w:p w14:paraId="5CFE21E7" w14:textId="77777777" w:rsidR="000F5A4D" w:rsidRPr="000F5A4D" w:rsidRDefault="000F5A4D" w:rsidP="000F5A4D">
            <w:pPr>
              <w:spacing w:before="60" w:after="60" w:line="240" w:lineRule="auto"/>
              <w:ind w:right="-108"/>
              <w:rPr>
                <w:rFonts w:ascii="Calibri" w:eastAsia="Arial Unicode MS" w:hAnsi="Calibri" w:cs="Calibri"/>
                <w:sz w:val="16"/>
                <w:szCs w:val="16"/>
                <w:lang w:val="en-AU"/>
              </w:rPr>
            </w:pPr>
            <w:r w:rsidRPr="000F5A4D">
              <w:rPr>
                <w:rFonts w:ascii="Calibri" w:eastAsia="Arial Unicode MS" w:hAnsi="Calibri" w:cs="Calibri"/>
                <w:sz w:val="16"/>
                <w:szCs w:val="16"/>
                <w:lang w:val="en-AU"/>
              </w:rPr>
              <w:fldChar w:fldCharType="begin">
                <w:ffData>
                  <w:name w:val="Check12"/>
                  <w:enabled/>
                  <w:calcOnExit w:val="0"/>
                  <w:checkBox>
                    <w:sizeAuto/>
                    <w:default w:val="0"/>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Arial Unicode MS" w:hAnsi="Calibri" w:cs="Calibri"/>
                <w:sz w:val="16"/>
                <w:szCs w:val="16"/>
                <w:lang w:val="en-AU"/>
              </w:rPr>
              <w:t xml:space="preserve"> Individual Contractor Full-Time</w:t>
            </w:r>
          </w:p>
        </w:tc>
        <w:tc>
          <w:tcPr>
            <w:tcW w:w="1885" w:type="dxa"/>
            <w:tcBorders>
              <w:bottom w:val="nil"/>
            </w:tcBorders>
            <w:shd w:val="clear" w:color="auto" w:fill="auto"/>
          </w:tcPr>
          <w:p w14:paraId="1C677AFB" w14:textId="3AED444C" w:rsidR="000F5A4D" w:rsidRPr="000F5A4D" w:rsidRDefault="000F5A4D" w:rsidP="000F5A4D">
            <w:pPr>
              <w:spacing w:before="100" w:beforeAutospacing="1" w:after="100" w:afterAutospacing="1" w:line="240" w:lineRule="auto"/>
              <w:rPr>
                <w:rFonts w:ascii="Calibri" w:eastAsia="Arial Unicode MS" w:hAnsi="Calibri" w:cs="Calibri"/>
                <w:sz w:val="16"/>
                <w:szCs w:val="16"/>
                <w:lang w:val="fr-FR"/>
              </w:rPr>
            </w:pPr>
            <w:r w:rsidRPr="000F5A4D">
              <w:rPr>
                <w:rFonts w:ascii="Calibri" w:eastAsia="Arial Unicode MS" w:hAnsi="Calibri" w:cs="Calibri"/>
                <w:b/>
                <w:sz w:val="16"/>
                <w:szCs w:val="16"/>
                <w:lang w:val="fr-FR"/>
              </w:rPr>
              <w:t xml:space="preserve">Duty </w:t>
            </w:r>
            <w:proofErr w:type="gramStart"/>
            <w:r w:rsidRPr="000F5A4D">
              <w:rPr>
                <w:rFonts w:ascii="Calibri" w:eastAsia="Arial Unicode MS" w:hAnsi="Calibri" w:cs="Calibri"/>
                <w:b/>
                <w:sz w:val="16"/>
                <w:szCs w:val="16"/>
                <w:lang w:val="fr-FR"/>
              </w:rPr>
              <w:t>Station:</w:t>
            </w:r>
            <w:proofErr w:type="gramEnd"/>
            <w:r w:rsidRPr="000F5A4D">
              <w:rPr>
                <w:rFonts w:ascii="Calibri" w:eastAsia="Arial Unicode MS" w:hAnsi="Calibri" w:cs="Calibri"/>
                <w:b/>
                <w:sz w:val="16"/>
                <w:szCs w:val="16"/>
                <w:lang w:val="fr-FR"/>
              </w:rPr>
              <w:t xml:space="preserve">                     </w:t>
            </w:r>
            <w:r w:rsidR="00043BF4">
              <w:rPr>
                <w:rFonts w:ascii="Calibri" w:eastAsia="Arial Unicode MS" w:hAnsi="Calibri" w:cs="Calibri"/>
                <w:sz w:val="16"/>
                <w:szCs w:val="16"/>
                <w:lang w:val="fr-FR"/>
              </w:rPr>
              <w:t>N</w:t>
            </w:r>
            <w:r>
              <w:rPr>
                <w:rFonts w:ascii="Calibri" w:eastAsia="Arial Unicode MS" w:hAnsi="Calibri" w:cs="Calibri"/>
                <w:sz w:val="16"/>
                <w:szCs w:val="16"/>
                <w:lang w:val="fr-FR"/>
              </w:rPr>
              <w:t>ational (ANSSP)</w:t>
            </w:r>
            <w:r w:rsidRPr="000F5A4D">
              <w:rPr>
                <w:rFonts w:ascii="Calibri" w:eastAsia="Arial Unicode MS" w:hAnsi="Calibri" w:cs="Calibri"/>
                <w:sz w:val="16"/>
                <w:szCs w:val="16"/>
                <w:lang w:val="fr-FR"/>
              </w:rPr>
              <w:t xml:space="preserve">  </w:t>
            </w:r>
          </w:p>
        </w:tc>
      </w:tr>
      <w:tr w:rsidR="000F5A4D" w:rsidRPr="00745FFA" w14:paraId="112F7AA5" w14:textId="77777777" w:rsidTr="005A7713">
        <w:trPr>
          <w:trHeight w:val="1080"/>
        </w:trPr>
        <w:tc>
          <w:tcPr>
            <w:tcW w:w="10975" w:type="dxa"/>
            <w:gridSpan w:val="4"/>
            <w:tcBorders>
              <w:bottom w:val="nil"/>
            </w:tcBorders>
            <w:shd w:val="clear" w:color="auto" w:fill="auto"/>
            <w:noWrap/>
            <w:hideMark/>
          </w:tcPr>
          <w:p w14:paraId="2BD4C81F" w14:textId="77777777" w:rsidR="000F5A4D" w:rsidRPr="000F5A4D" w:rsidRDefault="000F5A4D" w:rsidP="000F5A4D">
            <w:pPr>
              <w:spacing w:before="60" w:after="60" w:line="240" w:lineRule="auto"/>
              <w:rPr>
                <w:rFonts w:ascii="Calibri" w:eastAsia="Arial Unicode MS" w:hAnsi="Calibri" w:cs="Calibri"/>
                <w:b/>
                <w:sz w:val="16"/>
                <w:szCs w:val="16"/>
                <w:lang w:val="fr-FR"/>
              </w:rPr>
            </w:pPr>
            <w:proofErr w:type="spellStart"/>
            <w:r w:rsidRPr="000F5A4D">
              <w:rPr>
                <w:rFonts w:ascii="Calibri" w:eastAsia="Arial Unicode MS" w:hAnsi="Calibri" w:cs="Calibri"/>
                <w:b/>
                <w:sz w:val="16"/>
                <w:szCs w:val="16"/>
                <w:lang w:val="fr-FR"/>
              </w:rPr>
              <w:t>Purpose</w:t>
            </w:r>
            <w:proofErr w:type="spellEnd"/>
            <w:r w:rsidRPr="000F5A4D">
              <w:rPr>
                <w:rFonts w:ascii="Calibri" w:eastAsia="Arial Unicode MS" w:hAnsi="Calibri" w:cs="Calibri"/>
                <w:b/>
                <w:sz w:val="16"/>
                <w:szCs w:val="16"/>
                <w:lang w:val="fr-FR"/>
              </w:rPr>
              <w:t xml:space="preserve"> of Activity/</w:t>
            </w:r>
            <w:proofErr w:type="spellStart"/>
            <w:proofErr w:type="gramStart"/>
            <w:r w:rsidRPr="000F5A4D">
              <w:rPr>
                <w:rFonts w:ascii="Calibri" w:eastAsia="Arial Unicode MS" w:hAnsi="Calibri" w:cs="Calibri"/>
                <w:b/>
                <w:sz w:val="16"/>
                <w:szCs w:val="16"/>
                <w:lang w:val="fr-FR"/>
              </w:rPr>
              <w:t>Assignment</w:t>
            </w:r>
            <w:proofErr w:type="spellEnd"/>
            <w:r w:rsidRPr="000F5A4D">
              <w:rPr>
                <w:rFonts w:ascii="Calibri" w:eastAsia="Arial Unicode MS" w:hAnsi="Calibri" w:cs="Calibri"/>
                <w:b/>
                <w:sz w:val="16"/>
                <w:szCs w:val="16"/>
                <w:lang w:val="fr-FR"/>
              </w:rPr>
              <w:t>:</w:t>
            </w:r>
            <w:proofErr w:type="gramEnd"/>
            <w:r w:rsidRPr="000F5A4D">
              <w:rPr>
                <w:rFonts w:ascii="Calibri" w:eastAsia="Arial Unicode MS" w:hAnsi="Calibri" w:cs="Calibri"/>
                <w:b/>
                <w:sz w:val="16"/>
                <w:szCs w:val="16"/>
                <w:lang w:val="fr-FR"/>
              </w:rPr>
              <w:t xml:space="preserve"> </w:t>
            </w:r>
          </w:p>
          <w:p w14:paraId="771EB57C" w14:textId="3D683FE0" w:rsidR="007B0DFD" w:rsidRPr="005A7713" w:rsidRDefault="000F5A4D" w:rsidP="005A7713">
            <w:pPr>
              <w:autoSpaceDE w:val="0"/>
              <w:autoSpaceDN w:val="0"/>
              <w:adjustRightInd w:val="0"/>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Le consultant</w:t>
            </w:r>
            <w:r>
              <w:rPr>
                <w:rFonts w:ascii="Calibri" w:eastAsia="Arial Unicode MS" w:hAnsi="Calibri" w:cs="Calibri"/>
                <w:sz w:val="16"/>
                <w:szCs w:val="16"/>
                <w:lang w:val="fr-FR"/>
              </w:rPr>
              <w:t xml:space="preserve"> national</w:t>
            </w:r>
            <w:r w:rsidRPr="000F5A4D">
              <w:rPr>
                <w:rFonts w:ascii="Calibri" w:eastAsia="Arial Unicode MS" w:hAnsi="Calibri" w:cs="Calibri"/>
                <w:sz w:val="16"/>
                <w:szCs w:val="16"/>
                <w:lang w:val="fr-FR"/>
              </w:rPr>
              <w:t xml:space="preserve"> aur</w:t>
            </w:r>
            <w:r>
              <w:rPr>
                <w:rFonts w:ascii="Calibri" w:eastAsia="Arial Unicode MS" w:hAnsi="Calibri" w:cs="Calibri"/>
                <w:sz w:val="16"/>
                <w:szCs w:val="16"/>
                <w:lang w:val="fr-FR"/>
              </w:rPr>
              <w:t>a</w:t>
            </w:r>
            <w:r w:rsidRPr="000F5A4D">
              <w:rPr>
                <w:rFonts w:ascii="Calibri" w:eastAsia="Arial Unicode MS" w:hAnsi="Calibri" w:cs="Calibri"/>
                <w:sz w:val="16"/>
                <w:szCs w:val="16"/>
                <w:lang w:val="fr-FR"/>
              </w:rPr>
              <w:t xml:space="preserve"> la charge d’apporter un appui technique</w:t>
            </w:r>
            <w:r>
              <w:rPr>
                <w:rFonts w:ascii="Calibri" w:eastAsia="Arial Unicode MS" w:hAnsi="Calibri" w:cs="Calibri"/>
                <w:sz w:val="16"/>
                <w:szCs w:val="16"/>
                <w:lang w:val="fr-FR"/>
              </w:rPr>
              <w:t xml:space="preserve"> à l’ANSSP et aux autres partenaires en appui à la vaccination</w:t>
            </w:r>
            <w:r w:rsidRPr="000F5A4D">
              <w:rPr>
                <w:rFonts w:ascii="Calibri" w:eastAsia="Arial Unicode MS" w:hAnsi="Calibri" w:cs="Calibri"/>
                <w:sz w:val="16"/>
                <w:szCs w:val="16"/>
                <w:lang w:val="fr-FR"/>
              </w:rPr>
              <w:t xml:space="preserve"> </w:t>
            </w:r>
            <w:r>
              <w:rPr>
                <w:rFonts w:ascii="Calibri" w:eastAsia="Arial Unicode MS" w:hAnsi="Calibri" w:cs="Calibri"/>
                <w:sz w:val="16"/>
                <w:szCs w:val="16"/>
                <w:lang w:val="fr-FR"/>
              </w:rPr>
              <w:t xml:space="preserve">pour </w:t>
            </w:r>
            <w:r w:rsidRPr="000F5A4D">
              <w:rPr>
                <w:rFonts w:ascii="Calibri" w:eastAsia="Arial Unicode MS" w:hAnsi="Calibri" w:cs="Calibri"/>
                <w:sz w:val="16"/>
                <w:szCs w:val="16"/>
                <w:lang w:val="fr-FR"/>
              </w:rPr>
              <w:t xml:space="preserve">renforcer l’analyse, la planification et le suivi des interventions de communication dans le cadre du renforcement de la demande de vaccination systématique, </w:t>
            </w:r>
            <w:r w:rsidR="004C2294">
              <w:rPr>
                <w:rFonts w:ascii="Calibri" w:eastAsia="Arial Unicode MS" w:hAnsi="Calibri" w:cs="Calibri"/>
                <w:sz w:val="16"/>
                <w:szCs w:val="16"/>
                <w:lang w:val="fr-FR"/>
              </w:rPr>
              <w:t>les nouveaux vaccins et les</w:t>
            </w:r>
            <w:r w:rsidRPr="000F5A4D">
              <w:rPr>
                <w:rFonts w:ascii="Calibri" w:eastAsia="Arial Unicode MS" w:hAnsi="Calibri" w:cs="Calibri"/>
                <w:sz w:val="16"/>
                <w:szCs w:val="16"/>
                <w:lang w:val="fr-FR"/>
              </w:rPr>
              <w:t xml:space="preserve"> activités vaccinales supplémentaires (AVS)</w:t>
            </w:r>
            <w:r w:rsidR="004C2294">
              <w:rPr>
                <w:rFonts w:ascii="Calibri" w:eastAsia="Arial Unicode MS" w:hAnsi="Calibri" w:cs="Calibri"/>
                <w:sz w:val="16"/>
                <w:szCs w:val="16"/>
                <w:lang w:val="fr-FR"/>
              </w:rPr>
              <w:t>.</w:t>
            </w:r>
            <w:r w:rsidRPr="000F5A4D">
              <w:rPr>
                <w:rFonts w:ascii="Calibri" w:eastAsia="Arial Unicode MS" w:hAnsi="Calibri" w:cs="Calibri"/>
                <w:sz w:val="16"/>
                <w:szCs w:val="16"/>
                <w:lang w:val="fr-FR"/>
              </w:rPr>
              <w:t xml:space="preserve"> </w:t>
            </w:r>
          </w:p>
          <w:p w14:paraId="6D3B260C" w14:textId="77777777" w:rsidR="000F5A4D" w:rsidRPr="000F5A4D" w:rsidRDefault="000F5A4D" w:rsidP="000F5A4D">
            <w:pPr>
              <w:spacing w:line="252" w:lineRule="auto"/>
              <w:ind w:left="360"/>
              <w:jc w:val="both"/>
              <w:rPr>
                <w:rFonts w:ascii="Calibri" w:eastAsia="Arial Unicode MS" w:hAnsi="Calibri" w:cs="Calibri"/>
                <w:b/>
                <w:sz w:val="16"/>
                <w:szCs w:val="16"/>
                <w:lang w:val="fr-FR"/>
              </w:rPr>
            </w:pPr>
          </w:p>
        </w:tc>
      </w:tr>
      <w:tr w:rsidR="000F5A4D" w:rsidRPr="00745FFA" w14:paraId="5A866070" w14:textId="77777777" w:rsidTr="00724AB1">
        <w:trPr>
          <w:trHeight w:val="208"/>
        </w:trPr>
        <w:tc>
          <w:tcPr>
            <w:tcW w:w="10975" w:type="dxa"/>
            <w:gridSpan w:val="4"/>
            <w:tcBorders>
              <w:bottom w:val="nil"/>
            </w:tcBorders>
            <w:shd w:val="clear" w:color="auto" w:fill="auto"/>
            <w:noWrap/>
          </w:tcPr>
          <w:p w14:paraId="6580CF26" w14:textId="77777777" w:rsidR="000F5A4D" w:rsidRPr="000F5A4D" w:rsidRDefault="000F5A4D" w:rsidP="000F5A4D">
            <w:pPr>
              <w:spacing w:before="60" w:after="60" w:line="240" w:lineRule="auto"/>
              <w:rPr>
                <w:rFonts w:ascii="Calibri" w:eastAsia="Arial Unicode MS" w:hAnsi="Calibri" w:cs="Calibri"/>
                <w:b/>
                <w:bCs/>
                <w:sz w:val="16"/>
                <w:szCs w:val="16"/>
                <w:lang w:val="fr-FR"/>
              </w:rPr>
            </w:pPr>
            <w:r w:rsidRPr="000F5A4D">
              <w:rPr>
                <w:rFonts w:ascii="Calibri" w:eastAsia="Arial Unicode MS" w:hAnsi="Calibri" w:cs="Calibri"/>
                <w:b/>
                <w:bCs/>
                <w:sz w:val="16"/>
                <w:szCs w:val="16"/>
                <w:lang w:val="fr-FR"/>
              </w:rPr>
              <w:t>Contexte and justification</w:t>
            </w:r>
          </w:p>
          <w:p w14:paraId="1997E263" w14:textId="77777777" w:rsidR="000F5A4D" w:rsidRPr="000F5A4D" w:rsidRDefault="000F5A4D" w:rsidP="000F5A4D">
            <w:pPr>
              <w:spacing w:before="60" w:after="60" w:line="240"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Au Bénin, les performances vaccinales réalisées par le pays dans la mise en œuvre des activités du Programme Elargi de Vaccination (PEV) ont permis de réduire sensiblement l’incidence de certaines maladies évitables par la vaccination (diphtérie, IRA, coqueluche, fièvre jaune, etc.).</w:t>
            </w:r>
          </w:p>
          <w:p w14:paraId="72D4B3EC" w14:textId="77777777" w:rsidR="000F5A4D" w:rsidRPr="000F5A4D" w:rsidRDefault="000F5A4D" w:rsidP="000F5A4D">
            <w:pPr>
              <w:spacing w:before="60" w:after="60" w:line="240"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Mais ces performances ne sont pas encore optimales et la couverture vaccinale systématique stagne depuis des années. Le pays est confronté à la recrudescence des cas de maladies évitables par la vaccination, (Ex : rougeole, diarrhée, IRA, covid) qui font objet de campagne locale ou de campagne de vaccination en guise de rattrapage.  </w:t>
            </w:r>
          </w:p>
          <w:p w14:paraId="65075B45" w14:textId="2881793A" w:rsidR="000F5A4D" w:rsidRPr="000F5A4D" w:rsidRDefault="000F5A4D" w:rsidP="000F5A4D">
            <w:pPr>
              <w:spacing w:before="60" w:after="60" w:line="240" w:lineRule="auto"/>
              <w:jc w:val="both"/>
              <w:rPr>
                <w:rFonts w:ascii="Calibri" w:eastAsia="Arial Unicode MS" w:hAnsi="Calibri" w:cs="Calibri"/>
                <w:color w:val="FF0000"/>
                <w:sz w:val="16"/>
                <w:szCs w:val="16"/>
                <w:lang w:val="fr-FR"/>
              </w:rPr>
            </w:pPr>
            <w:r w:rsidRPr="000F5A4D">
              <w:rPr>
                <w:rFonts w:ascii="Calibri" w:eastAsia="Arial Unicode MS" w:hAnsi="Calibri" w:cs="Calibri"/>
                <w:sz w:val="16"/>
                <w:szCs w:val="16"/>
                <w:lang w:val="fr-FR"/>
              </w:rPr>
              <w:t>Selon l</w:t>
            </w:r>
            <w:r w:rsidR="00E51D38">
              <w:rPr>
                <w:rFonts w:ascii="Calibri" w:eastAsia="Arial Unicode MS" w:hAnsi="Calibri" w:cs="Calibri"/>
                <w:sz w:val="16"/>
                <w:szCs w:val="16"/>
                <w:lang w:val="fr-FR"/>
              </w:rPr>
              <w:t xml:space="preserve">a dernière </w:t>
            </w:r>
            <w:r w:rsidR="00062181">
              <w:rPr>
                <w:rFonts w:ascii="Calibri" w:eastAsia="Arial Unicode MS" w:hAnsi="Calibri" w:cs="Calibri"/>
                <w:sz w:val="16"/>
                <w:szCs w:val="16"/>
                <w:lang w:val="fr-FR"/>
              </w:rPr>
              <w:t>enquête de couverture vaccinale</w:t>
            </w:r>
            <w:r w:rsidR="00E51D38">
              <w:rPr>
                <w:rFonts w:ascii="Calibri" w:eastAsia="Arial Unicode MS" w:hAnsi="Calibri" w:cs="Calibri"/>
                <w:sz w:val="16"/>
                <w:szCs w:val="16"/>
                <w:lang w:val="fr-FR"/>
              </w:rPr>
              <w:t xml:space="preserve"> de 2022,</w:t>
            </w:r>
            <w:r w:rsidRPr="000F5A4D">
              <w:rPr>
                <w:rFonts w:ascii="Calibri" w:eastAsia="Arial Unicode MS" w:hAnsi="Calibri" w:cs="Calibri"/>
                <w:sz w:val="16"/>
                <w:szCs w:val="16"/>
                <w:lang w:val="fr-FR"/>
              </w:rPr>
              <w:t xml:space="preserve"> la couverture vaccinale nationale des enfants ayant reçu tous les vaccins est de 57% tandis qu’il existe encore 11% d’enfants qui   n’ont reçu aucun vaccin. En plus, selon la même source, la couverture vaccinale du pays en DTC1 est de 66.3 contre 60.5% en DTC 3 montrant un taux de perdition de 6% ; celle du BCG est de 69.2 % pendant que la couverture en RR est de 53.4%. </w:t>
            </w:r>
            <w:r w:rsidRPr="000F5A4D">
              <w:rPr>
                <w:rFonts w:ascii="Calibri" w:eastAsia="Arial Unicode MS" w:hAnsi="Calibri" w:cs="Calibri"/>
                <w:color w:val="FF0000"/>
                <w:sz w:val="16"/>
                <w:szCs w:val="16"/>
                <w:lang w:val="fr-FR"/>
              </w:rPr>
              <w:t xml:space="preserve">  </w:t>
            </w:r>
          </w:p>
          <w:p w14:paraId="66454DB1" w14:textId="73BB2428" w:rsidR="000F5A4D" w:rsidRPr="000F5A4D" w:rsidRDefault="000F5A4D" w:rsidP="000F5A4D">
            <w:pPr>
              <w:spacing w:before="60" w:after="60" w:line="240"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De manière générale, les défis liés à la vaccination des enfants sont nombreux. D’une part, ces défis sont liés à l’offre des services à cause du non-respect de l’exécution du calendrier des différentes stratégies de vaccination appropriées, la non-disponibilité des services au jour prévu de la vaccination, etc. D’autre part, ces défis sont liés à l’organisation de la demande de vaccination comme la non mise en place des relais communautaires pendant une longue période, la désinformation et la multiplicité des rumeurs sur les vaccins, amplifiée par la peur de la vaccination contre la covid</w:t>
            </w:r>
            <w:r w:rsidR="004C2294" w:rsidRPr="00DF3604">
              <w:rPr>
                <w:rFonts w:ascii="Calibri" w:eastAsia="Arial Unicode MS" w:hAnsi="Calibri" w:cs="Calibri"/>
                <w:sz w:val="16"/>
                <w:szCs w:val="16"/>
                <w:lang w:val="fr-FR"/>
              </w:rPr>
              <w:t xml:space="preserve">-19, le nouveau </w:t>
            </w:r>
            <w:r w:rsidR="004C2294" w:rsidRPr="002404D0">
              <w:rPr>
                <w:rFonts w:ascii="Calibri" w:eastAsia="Arial Unicode MS" w:hAnsi="Calibri" w:cs="Calibri"/>
                <w:sz w:val="16"/>
                <w:szCs w:val="16"/>
                <w:lang w:val="fr-FR"/>
              </w:rPr>
              <w:t>vaccin</w:t>
            </w:r>
            <w:r w:rsidR="004C2294" w:rsidRPr="00DF3604">
              <w:rPr>
                <w:rFonts w:ascii="Calibri" w:eastAsia="Arial Unicode MS" w:hAnsi="Calibri" w:cs="Calibri"/>
                <w:sz w:val="16"/>
                <w:szCs w:val="16"/>
                <w:lang w:val="fr-FR"/>
              </w:rPr>
              <w:t xml:space="preserve"> contre le Paludisme,</w:t>
            </w:r>
            <w:r w:rsidRPr="000F5A4D">
              <w:rPr>
                <w:rFonts w:ascii="Calibri" w:eastAsia="Arial Unicode MS" w:hAnsi="Calibri" w:cs="Calibri"/>
                <w:sz w:val="16"/>
                <w:szCs w:val="16"/>
                <w:lang w:val="fr-FR"/>
              </w:rPr>
              <w:t xml:space="preserve"> la faible qualité des données de vaccination, la survenue des épidémies (poliomyélite, rougeole, lassa, COVID 19 …) au même moment. Il est nécessaire de renforcer l’équipe de communication afin d’améliorer la demande et l’acceptation de la vaccination.</w:t>
            </w:r>
          </w:p>
          <w:p w14:paraId="0BC26129" w14:textId="77777777" w:rsidR="000F5A4D" w:rsidRPr="000F5A4D" w:rsidRDefault="000F5A4D" w:rsidP="000F5A4D">
            <w:pPr>
              <w:spacing w:before="60" w:after="60" w:line="240"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Pour accompagner les efforts du ministère de la Santé dans la mise en œuvre des stratégies pouvant améliorer ces indicateurs, l’UNICEF se propose de mettre à la disposition de l’ANSSP quatre consultants départementaux SBC pour le compte des départements du Borgou, Donga, Alibori et Atlantique/Littoral pour l’organisation des activités de renforcement de la demande de vaccination systématique y compris la vaccination contre la COVID-19 ainsi que l’appui à l’organisation des AVS. </w:t>
            </w:r>
            <w:r w:rsidRPr="000F5A4D">
              <w:rPr>
                <w:rFonts w:ascii="Arial" w:eastAsia="MS PGothic" w:hAnsi="Arial" w:cs="Times New Roman"/>
                <w:color w:val="000000"/>
                <w:sz w:val="20"/>
                <w:szCs w:val="20"/>
                <w:lang w:val="fr-FR"/>
              </w:rPr>
              <w:t xml:space="preserve"> </w:t>
            </w:r>
          </w:p>
          <w:p w14:paraId="3B161DEA" w14:textId="77777777" w:rsidR="000F5A4D" w:rsidRPr="000F5A4D" w:rsidRDefault="000F5A4D" w:rsidP="000F5A4D">
            <w:pPr>
              <w:spacing w:before="60" w:after="60" w:line="240"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Ils apporteront leur appui dans la planification, la mise en œuvre, le suivi et la documentation de stratégies de communication efficaces pour soutenir la demande de la vaccination de routine intégrant aussi les autres activités de vaccination supplémentaire (AVS) ainsi que l’introduction des nouveaux vaccins  </w:t>
            </w:r>
          </w:p>
        </w:tc>
      </w:tr>
      <w:tr w:rsidR="000F5A4D" w:rsidRPr="00745FFA" w14:paraId="0453ED3A" w14:textId="77777777" w:rsidTr="00724AB1">
        <w:trPr>
          <w:trHeight w:val="644"/>
        </w:trPr>
        <w:tc>
          <w:tcPr>
            <w:tcW w:w="10975" w:type="dxa"/>
            <w:gridSpan w:val="4"/>
            <w:tcBorders>
              <w:bottom w:val="nil"/>
            </w:tcBorders>
            <w:shd w:val="clear" w:color="auto" w:fill="auto"/>
            <w:noWrap/>
          </w:tcPr>
          <w:p w14:paraId="702E9EFF" w14:textId="77777777" w:rsidR="000F5A4D" w:rsidRPr="00DF3604" w:rsidRDefault="000F5A4D" w:rsidP="000F5A4D">
            <w:pPr>
              <w:spacing w:before="60" w:after="60" w:line="240" w:lineRule="auto"/>
              <w:rPr>
                <w:rFonts w:ascii="Calibri" w:eastAsia="Arial Unicode MS" w:hAnsi="Calibri" w:cs="Calibri"/>
                <w:b/>
                <w:bCs/>
                <w:sz w:val="16"/>
                <w:szCs w:val="16"/>
                <w:lang w:val="fr-FR"/>
              </w:rPr>
            </w:pPr>
            <w:r w:rsidRPr="00DF3604">
              <w:rPr>
                <w:rFonts w:ascii="Calibri" w:eastAsia="Arial Unicode MS" w:hAnsi="Calibri" w:cs="Calibri"/>
                <w:b/>
                <w:bCs/>
                <w:sz w:val="16"/>
                <w:szCs w:val="16"/>
                <w:lang w:val="fr-FR"/>
              </w:rPr>
              <w:t xml:space="preserve">Scope of </w:t>
            </w:r>
            <w:proofErr w:type="gramStart"/>
            <w:r w:rsidRPr="00DF3604">
              <w:rPr>
                <w:rFonts w:ascii="Calibri" w:eastAsia="Arial Unicode MS" w:hAnsi="Calibri" w:cs="Calibri"/>
                <w:b/>
                <w:bCs/>
                <w:sz w:val="16"/>
                <w:szCs w:val="16"/>
                <w:lang w:val="fr-FR"/>
              </w:rPr>
              <w:t>Work:</w:t>
            </w:r>
            <w:proofErr w:type="gramEnd"/>
          </w:p>
          <w:p w14:paraId="5DE06372" w14:textId="6D67125B" w:rsidR="000F5A4D" w:rsidRPr="000F5A4D" w:rsidRDefault="004C2294" w:rsidP="00A409F3">
            <w:pPr>
              <w:spacing w:before="60" w:after="60" w:line="240" w:lineRule="auto"/>
              <w:rPr>
                <w:rFonts w:ascii="Calibri" w:eastAsia="Arial Unicode MS" w:hAnsi="Calibri" w:cs="Calibri"/>
                <w:sz w:val="16"/>
                <w:szCs w:val="16"/>
                <w:lang w:val="fr-FR"/>
              </w:rPr>
            </w:pPr>
            <w:r w:rsidRPr="00DF3604">
              <w:rPr>
                <w:rFonts w:ascii="Calibri" w:eastAsia="Arial Unicode MS" w:hAnsi="Calibri" w:cs="Calibri"/>
                <w:b/>
                <w:bCs/>
                <w:sz w:val="16"/>
                <w:szCs w:val="16"/>
                <w:lang w:val="fr-FR"/>
              </w:rPr>
              <w:t xml:space="preserve">Le consultant aura spécifiquement la charge </w:t>
            </w:r>
            <w:r>
              <w:rPr>
                <w:rFonts w:ascii="Calibri" w:eastAsia="Arial Unicode MS" w:hAnsi="Calibri" w:cs="Calibri"/>
                <w:b/>
                <w:bCs/>
                <w:sz w:val="16"/>
                <w:szCs w:val="16"/>
                <w:lang w:val="fr-FR"/>
              </w:rPr>
              <w:t>de :</w:t>
            </w:r>
          </w:p>
        </w:tc>
      </w:tr>
      <w:tr w:rsidR="000F5A4D" w:rsidRPr="00745FFA" w14:paraId="4BC5CABE" w14:textId="77777777" w:rsidTr="00724AB1">
        <w:tc>
          <w:tcPr>
            <w:tcW w:w="10975" w:type="dxa"/>
            <w:gridSpan w:val="4"/>
            <w:tcBorders>
              <w:top w:val="nil"/>
            </w:tcBorders>
            <w:shd w:val="clear" w:color="auto" w:fill="auto"/>
            <w:noWrap/>
          </w:tcPr>
          <w:p w14:paraId="5BB51447" w14:textId="77777777" w:rsidR="003D2317" w:rsidRPr="000F5A4D"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 xml:space="preserve">Assurer le suivi de la mise en œuvre du </w:t>
            </w:r>
            <w:r w:rsidRPr="000F5A4D">
              <w:rPr>
                <w:rFonts w:ascii="Calibri" w:eastAsia="Arial Unicode MS" w:hAnsi="Calibri" w:cs="Calibri"/>
                <w:sz w:val="16"/>
                <w:szCs w:val="16"/>
                <w:lang w:val="fr-FR"/>
              </w:rPr>
              <w:t>plan de communication</w:t>
            </w:r>
            <w:r>
              <w:rPr>
                <w:rFonts w:ascii="Calibri" w:eastAsia="Arial Unicode MS" w:hAnsi="Calibri" w:cs="Calibri"/>
                <w:sz w:val="16"/>
                <w:szCs w:val="16"/>
                <w:lang w:val="fr-FR"/>
              </w:rPr>
              <w:t xml:space="preserve"> déjà élaboré</w:t>
            </w:r>
            <w:r w:rsidRPr="000F5A4D">
              <w:rPr>
                <w:rFonts w:ascii="Calibri" w:eastAsia="Arial Unicode MS" w:hAnsi="Calibri" w:cs="Calibri"/>
                <w:sz w:val="16"/>
                <w:szCs w:val="16"/>
                <w:lang w:val="fr-FR"/>
              </w:rPr>
              <w:t xml:space="preserve"> en soutien à la vaccination de routine des enfants de 0 à 11 mois</w:t>
            </w:r>
            <w:r>
              <w:rPr>
                <w:rFonts w:ascii="Calibri" w:eastAsia="Arial Unicode MS" w:hAnsi="Calibri" w:cs="Calibri"/>
                <w:sz w:val="16"/>
                <w:szCs w:val="16"/>
                <w:lang w:val="fr-FR"/>
              </w:rPr>
              <w:t xml:space="preserve"> </w:t>
            </w:r>
            <w:r w:rsidRPr="000F5A4D">
              <w:rPr>
                <w:rFonts w:ascii="Calibri" w:eastAsia="Arial Unicode MS" w:hAnsi="Calibri" w:cs="Calibri"/>
                <w:sz w:val="16"/>
                <w:szCs w:val="16"/>
                <w:lang w:val="fr-FR"/>
              </w:rPr>
              <w:t xml:space="preserve">(intégrant la vaccination contre la COVID-19 en routine et la complétude de la vaccination ;  </w:t>
            </w:r>
          </w:p>
          <w:p w14:paraId="4CD7CA06" w14:textId="3BA36D84" w:rsidR="003D2317" w:rsidRPr="000F5A4D"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Contribuer à la planification, la mise en œuvre, le suivi de toutes les directives et interventions de communication pour le renforcement de la demande de vaccination pour la routine intégrant COVID-19</w:t>
            </w:r>
            <w:r w:rsidR="004C2294">
              <w:rPr>
                <w:rFonts w:ascii="Calibri" w:eastAsia="Arial Unicode MS" w:hAnsi="Calibri" w:cs="Calibri"/>
                <w:sz w:val="16"/>
                <w:szCs w:val="16"/>
                <w:lang w:val="fr-FR"/>
              </w:rPr>
              <w:t>, la réponse</w:t>
            </w:r>
            <w:r>
              <w:rPr>
                <w:rFonts w:ascii="Calibri" w:eastAsia="Arial Unicode MS" w:hAnsi="Calibri" w:cs="Calibri"/>
                <w:sz w:val="16"/>
                <w:szCs w:val="16"/>
                <w:lang w:val="fr-FR"/>
              </w:rPr>
              <w:t xml:space="preserve"> aux épidémies, les nouveaux vaccins</w:t>
            </w:r>
            <w:r w:rsidRPr="000F5A4D">
              <w:rPr>
                <w:rFonts w:ascii="Calibri" w:eastAsia="Arial Unicode MS" w:hAnsi="Calibri" w:cs="Calibri"/>
                <w:sz w:val="16"/>
                <w:szCs w:val="16"/>
                <w:lang w:val="fr-FR"/>
              </w:rPr>
              <w:t xml:space="preserve"> et les AVS</w:t>
            </w:r>
          </w:p>
          <w:p w14:paraId="0D6E270B" w14:textId="2D5F9AA8" w:rsidR="003D2317"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Appuyer l’ANSSP </w:t>
            </w:r>
            <w:r>
              <w:rPr>
                <w:rFonts w:ascii="Calibri" w:eastAsia="Arial Unicode MS" w:hAnsi="Calibri" w:cs="Calibri"/>
                <w:sz w:val="16"/>
                <w:szCs w:val="16"/>
                <w:lang w:val="fr-FR"/>
              </w:rPr>
              <w:t xml:space="preserve">dans la promotion des stratégies innovantes </w:t>
            </w:r>
            <w:r w:rsidRPr="000F5A4D">
              <w:rPr>
                <w:rFonts w:ascii="Calibri" w:eastAsia="Arial Unicode MS" w:hAnsi="Calibri" w:cs="Calibri"/>
                <w:sz w:val="16"/>
                <w:szCs w:val="16"/>
                <w:lang w:val="fr-FR"/>
              </w:rPr>
              <w:t>pour l</w:t>
            </w:r>
            <w:r>
              <w:rPr>
                <w:rFonts w:ascii="Calibri" w:eastAsia="Arial Unicode MS" w:hAnsi="Calibri" w:cs="Calibri"/>
                <w:sz w:val="16"/>
                <w:szCs w:val="16"/>
                <w:lang w:val="fr-FR"/>
              </w:rPr>
              <w:t>e renforcement de la</w:t>
            </w:r>
            <w:r w:rsidRPr="000F5A4D">
              <w:rPr>
                <w:rFonts w:ascii="Calibri" w:eastAsia="Arial Unicode MS" w:hAnsi="Calibri" w:cs="Calibri"/>
                <w:sz w:val="16"/>
                <w:szCs w:val="16"/>
                <w:lang w:val="fr-FR"/>
              </w:rPr>
              <w:t xml:space="preserve"> demande de PEV de routine, la réduction des zéro d</w:t>
            </w:r>
            <w:r w:rsidR="004C2294">
              <w:rPr>
                <w:rFonts w:ascii="Calibri" w:eastAsia="Arial Unicode MS" w:hAnsi="Calibri" w:cs="Calibri"/>
                <w:sz w:val="16"/>
                <w:szCs w:val="16"/>
                <w:lang w:val="fr-FR"/>
              </w:rPr>
              <w:t xml:space="preserve">ose, la réduction des abandons </w:t>
            </w:r>
            <w:r w:rsidRPr="000F5A4D">
              <w:rPr>
                <w:rFonts w:ascii="Calibri" w:eastAsia="Arial Unicode MS" w:hAnsi="Calibri" w:cs="Calibri"/>
                <w:sz w:val="16"/>
                <w:szCs w:val="16"/>
                <w:lang w:val="fr-FR"/>
              </w:rPr>
              <w:t>pour la vaccination des enfants et la supplémentation en vitamine A</w:t>
            </w:r>
          </w:p>
          <w:p w14:paraId="55DC82D3" w14:textId="115F43DC" w:rsidR="003D2317" w:rsidRPr="000F5A4D"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Assurer l’implication des OCBs et OSCs dans la planification, mise en œuvre et suivi des activités de génération de la demande de la vaccination</w:t>
            </w:r>
            <w:r w:rsidR="00A409F3">
              <w:rPr>
                <w:rFonts w:ascii="Calibri" w:eastAsia="Arial Unicode MS" w:hAnsi="Calibri" w:cs="Calibri"/>
                <w:sz w:val="16"/>
                <w:szCs w:val="16"/>
                <w:lang w:val="fr-FR"/>
              </w:rPr>
              <w:t xml:space="preserve"> en vue de contribuer à l</w:t>
            </w:r>
            <w:r w:rsidR="00133CF2">
              <w:rPr>
                <w:rFonts w:ascii="Calibri" w:eastAsia="Arial Unicode MS" w:hAnsi="Calibri" w:cs="Calibri"/>
                <w:sz w:val="16"/>
                <w:szCs w:val="16"/>
                <w:lang w:val="fr-FR"/>
              </w:rPr>
              <w:t>’acceptation de la vaccination dans les communautés sous couvertes</w:t>
            </w:r>
            <w:r>
              <w:rPr>
                <w:rFonts w:ascii="Calibri" w:eastAsia="Arial Unicode MS" w:hAnsi="Calibri" w:cs="Calibri"/>
                <w:sz w:val="16"/>
                <w:szCs w:val="16"/>
                <w:lang w:val="fr-FR"/>
              </w:rPr>
              <w:t xml:space="preserve">. </w:t>
            </w:r>
          </w:p>
          <w:p w14:paraId="0793AA7A" w14:textId="37DE8060" w:rsidR="003D2317" w:rsidRPr="000F5A4D"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Apporter un appui technique aux </w:t>
            </w:r>
            <w:r>
              <w:rPr>
                <w:rFonts w:ascii="Calibri" w:eastAsia="Arial Unicode MS" w:hAnsi="Calibri" w:cs="Calibri"/>
                <w:sz w:val="16"/>
                <w:szCs w:val="16"/>
                <w:lang w:val="fr-FR"/>
              </w:rPr>
              <w:t xml:space="preserve">consultants SBC départementaux et aux </w:t>
            </w:r>
            <w:r w:rsidRPr="000F5A4D">
              <w:rPr>
                <w:rFonts w:ascii="Calibri" w:eastAsia="Arial Unicode MS" w:hAnsi="Calibri" w:cs="Calibri"/>
                <w:sz w:val="16"/>
                <w:szCs w:val="16"/>
                <w:lang w:val="fr-FR"/>
              </w:rPr>
              <w:t>équipes départementales dans le dé</w:t>
            </w:r>
            <w:r w:rsidR="002404D0">
              <w:rPr>
                <w:rFonts w:ascii="Calibri" w:eastAsia="Arial Unicode MS" w:hAnsi="Calibri" w:cs="Calibri"/>
                <w:sz w:val="16"/>
                <w:szCs w:val="16"/>
                <w:lang w:val="fr-FR"/>
              </w:rPr>
              <w:t>veloppement et la</w:t>
            </w:r>
            <w:r>
              <w:rPr>
                <w:rFonts w:ascii="Calibri" w:eastAsia="Arial Unicode MS" w:hAnsi="Calibri" w:cs="Calibri"/>
                <w:sz w:val="16"/>
                <w:szCs w:val="16"/>
                <w:lang w:val="fr-FR"/>
              </w:rPr>
              <w:t xml:space="preserve"> mise en œuvre des </w:t>
            </w:r>
            <w:r w:rsidRPr="000F5A4D">
              <w:rPr>
                <w:rFonts w:ascii="Calibri" w:eastAsia="Arial Unicode MS" w:hAnsi="Calibri" w:cs="Calibri"/>
                <w:sz w:val="16"/>
                <w:szCs w:val="16"/>
                <w:lang w:val="fr-FR"/>
              </w:rPr>
              <w:t>plan</w:t>
            </w:r>
            <w:r>
              <w:rPr>
                <w:rFonts w:ascii="Calibri" w:eastAsia="Arial Unicode MS" w:hAnsi="Calibri" w:cs="Calibri"/>
                <w:sz w:val="16"/>
                <w:szCs w:val="16"/>
                <w:lang w:val="fr-FR"/>
              </w:rPr>
              <w:t>s</w:t>
            </w:r>
            <w:r w:rsidRPr="000F5A4D">
              <w:rPr>
                <w:rFonts w:ascii="Calibri" w:eastAsia="Arial Unicode MS" w:hAnsi="Calibri" w:cs="Calibri"/>
                <w:sz w:val="16"/>
                <w:szCs w:val="16"/>
                <w:lang w:val="fr-FR"/>
              </w:rPr>
              <w:t xml:space="preserve"> </w:t>
            </w:r>
            <w:r w:rsidR="00133CF2">
              <w:rPr>
                <w:rFonts w:ascii="Calibri" w:eastAsia="Arial Unicode MS" w:hAnsi="Calibri" w:cs="Calibri"/>
                <w:sz w:val="16"/>
                <w:szCs w:val="16"/>
                <w:lang w:val="fr-FR"/>
              </w:rPr>
              <w:t xml:space="preserve">locaux, </w:t>
            </w:r>
            <w:r w:rsidRPr="000F5A4D">
              <w:rPr>
                <w:rFonts w:ascii="Calibri" w:eastAsia="Arial Unicode MS" w:hAnsi="Calibri" w:cs="Calibri"/>
                <w:sz w:val="16"/>
                <w:szCs w:val="16"/>
                <w:lang w:val="fr-FR"/>
              </w:rPr>
              <w:t>opérationnel</w:t>
            </w:r>
            <w:r>
              <w:rPr>
                <w:rFonts w:ascii="Calibri" w:eastAsia="Arial Unicode MS" w:hAnsi="Calibri" w:cs="Calibri"/>
                <w:sz w:val="16"/>
                <w:szCs w:val="16"/>
                <w:lang w:val="fr-FR"/>
              </w:rPr>
              <w:t>s</w:t>
            </w:r>
            <w:r w:rsidRPr="000F5A4D">
              <w:rPr>
                <w:rFonts w:ascii="Calibri" w:eastAsia="Arial Unicode MS" w:hAnsi="Calibri" w:cs="Calibri"/>
                <w:sz w:val="16"/>
                <w:szCs w:val="16"/>
                <w:lang w:val="fr-FR"/>
              </w:rPr>
              <w:t xml:space="preserve"> de communication et d’engagement communautaire pour le renforcement de la demande de vaccination</w:t>
            </w:r>
            <w:r>
              <w:rPr>
                <w:rFonts w:ascii="Calibri" w:eastAsia="Arial Unicode MS" w:hAnsi="Calibri" w:cs="Calibri"/>
                <w:sz w:val="16"/>
                <w:szCs w:val="16"/>
                <w:lang w:val="fr-FR"/>
              </w:rPr>
              <w:t xml:space="preserve"> au niveau des départements.</w:t>
            </w:r>
          </w:p>
          <w:p w14:paraId="46FFCB48" w14:textId="32C68D2D" w:rsidR="003D2317" w:rsidRPr="000F5A4D" w:rsidRDefault="002404D0" w:rsidP="003D2317">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Appuyer le suivi de la mise en place et renforcement des COLOSS.</w:t>
            </w:r>
          </w:p>
          <w:p w14:paraId="5E267580" w14:textId="77777777" w:rsidR="003D2317" w:rsidRPr="000F5A4D"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A</w:t>
            </w:r>
            <w:r w:rsidRPr="000F5A4D">
              <w:rPr>
                <w:rFonts w:ascii="Calibri" w:eastAsia="Arial Unicode MS" w:hAnsi="Calibri" w:cs="Calibri"/>
                <w:sz w:val="16"/>
                <w:szCs w:val="16"/>
                <w:lang w:val="fr-FR"/>
              </w:rPr>
              <w:t>ctualiser les outils de collecte des données de communication pour la routine et proposer d</w:t>
            </w:r>
            <w:r>
              <w:rPr>
                <w:rFonts w:ascii="Calibri" w:eastAsia="Arial Unicode MS" w:hAnsi="Calibri" w:cs="Calibri"/>
                <w:sz w:val="16"/>
                <w:szCs w:val="16"/>
                <w:lang w:val="fr-FR"/>
              </w:rPr>
              <w:t>es</w:t>
            </w:r>
            <w:r w:rsidRPr="000F5A4D">
              <w:rPr>
                <w:rFonts w:ascii="Calibri" w:eastAsia="Arial Unicode MS" w:hAnsi="Calibri" w:cs="Calibri"/>
                <w:sz w:val="16"/>
                <w:szCs w:val="16"/>
                <w:lang w:val="fr-FR"/>
              </w:rPr>
              <w:t xml:space="preserve"> outils</w:t>
            </w:r>
            <w:r>
              <w:rPr>
                <w:rFonts w:ascii="Calibri" w:eastAsia="Arial Unicode MS" w:hAnsi="Calibri" w:cs="Calibri"/>
                <w:sz w:val="16"/>
                <w:szCs w:val="16"/>
                <w:lang w:val="fr-FR"/>
              </w:rPr>
              <w:t xml:space="preserve"> innovants</w:t>
            </w:r>
            <w:r w:rsidRPr="000F5A4D">
              <w:rPr>
                <w:rFonts w:ascii="Calibri" w:eastAsia="Arial Unicode MS" w:hAnsi="Calibri" w:cs="Calibri"/>
                <w:sz w:val="16"/>
                <w:szCs w:val="16"/>
                <w:lang w:val="fr-FR"/>
              </w:rPr>
              <w:t xml:space="preserve"> de suivi et de supervision formative </w:t>
            </w:r>
          </w:p>
          <w:p w14:paraId="0476A25E" w14:textId="77777777" w:rsidR="003D2317" w:rsidRPr="000F5A4D"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Contribuer à la documentation des bonnes pratiques et leçons apprises</w:t>
            </w:r>
          </w:p>
          <w:p w14:paraId="563FB515" w14:textId="77777777" w:rsidR="003D2317"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Faire des propositions pour les systèmes de rappel de vaccination </w:t>
            </w:r>
          </w:p>
          <w:p w14:paraId="6512C4A9" w14:textId="7F52E088" w:rsidR="003D2317" w:rsidRPr="000F5A4D" w:rsidRDefault="003D2317" w:rsidP="003D2317">
            <w:pPr>
              <w:numPr>
                <w:ilvl w:val="0"/>
                <w:numId w:val="4"/>
              </w:numPr>
              <w:spacing w:after="20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Fournir des appuis techniques et organiser les réunions du groupe technique communication</w:t>
            </w:r>
            <w:r w:rsidR="002404D0">
              <w:rPr>
                <w:rFonts w:ascii="Calibri" w:eastAsia="Arial Unicode MS" w:hAnsi="Calibri" w:cs="Calibri"/>
                <w:sz w:val="16"/>
                <w:szCs w:val="16"/>
                <w:lang w:val="fr-FR"/>
              </w:rPr>
              <w:t>.</w:t>
            </w:r>
            <w:r w:rsidRPr="000F5A4D">
              <w:rPr>
                <w:rFonts w:ascii="Calibri" w:eastAsia="Arial Unicode MS" w:hAnsi="Calibri" w:cs="Calibri"/>
                <w:sz w:val="16"/>
                <w:szCs w:val="16"/>
                <w:lang w:val="fr-FR"/>
              </w:rPr>
              <w:t xml:space="preserve"> </w:t>
            </w:r>
          </w:p>
          <w:p w14:paraId="1C0F8607" w14:textId="77777777" w:rsidR="003D2317" w:rsidRPr="000F5A4D" w:rsidRDefault="003D2317" w:rsidP="003D2317">
            <w:pPr>
              <w:numPr>
                <w:ilvl w:val="0"/>
                <w:numId w:val="4"/>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Entreprendre d'autres tâches et responsabilités, à la demande des responsables des bureaux pays ou régionaux et d'autres partenaires.</w:t>
            </w:r>
          </w:p>
          <w:p w14:paraId="1A956CF9" w14:textId="62B34DDE" w:rsidR="003D2317" w:rsidRPr="004237E4" w:rsidRDefault="003D2317" w:rsidP="003D2317">
            <w:pPr>
              <w:numPr>
                <w:ilvl w:val="0"/>
                <w:numId w:val="4"/>
              </w:numPr>
              <w:spacing w:after="0" w:line="276" w:lineRule="auto"/>
              <w:contextualSpacing/>
              <w:jc w:val="both"/>
              <w:rPr>
                <w:rFonts w:ascii="Calibri" w:eastAsia="Arial Unicode MS" w:hAnsi="Calibri" w:cs="Calibri"/>
                <w:b/>
                <w:sz w:val="16"/>
                <w:szCs w:val="16"/>
                <w:lang w:val="fr-FR"/>
              </w:rPr>
            </w:pPr>
            <w:r w:rsidRPr="000F5A4D">
              <w:rPr>
                <w:rFonts w:ascii="Calibri" w:eastAsia="Arial Unicode MS" w:hAnsi="Calibri" w:cs="Calibri"/>
                <w:sz w:val="16"/>
                <w:szCs w:val="16"/>
                <w:lang w:val="fr-FR"/>
              </w:rPr>
              <w:t>Contribuer aux</w:t>
            </w:r>
            <w:r>
              <w:rPr>
                <w:rFonts w:ascii="Calibri" w:eastAsia="Arial Unicode MS" w:hAnsi="Calibri" w:cs="Calibri"/>
                <w:sz w:val="16"/>
                <w:szCs w:val="16"/>
                <w:lang w:val="fr-FR"/>
              </w:rPr>
              <w:t xml:space="preserve"> </w:t>
            </w:r>
            <w:r w:rsidRPr="000F5A4D">
              <w:rPr>
                <w:rFonts w:ascii="Calibri" w:eastAsia="Arial Unicode MS" w:hAnsi="Calibri" w:cs="Calibri"/>
                <w:sz w:val="16"/>
                <w:szCs w:val="16"/>
                <w:lang w:val="fr-FR"/>
              </w:rPr>
              <w:t>collecte</w:t>
            </w:r>
            <w:r>
              <w:rPr>
                <w:rFonts w:ascii="Calibri" w:eastAsia="Arial Unicode MS" w:hAnsi="Calibri" w:cs="Calibri"/>
                <w:sz w:val="16"/>
                <w:szCs w:val="16"/>
                <w:lang w:val="fr-FR"/>
              </w:rPr>
              <w:t>s</w:t>
            </w:r>
            <w:r w:rsidRPr="000F5A4D">
              <w:rPr>
                <w:rFonts w:ascii="Calibri" w:eastAsia="Arial Unicode MS" w:hAnsi="Calibri" w:cs="Calibri"/>
                <w:sz w:val="16"/>
                <w:szCs w:val="16"/>
                <w:lang w:val="fr-FR"/>
              </w:rPr>
              <w:t xml:space="preserve"> de données ;</w:t>
            </w:r>
            <w:r>
              <w:rPr>
                <w:rFonts w:ascii="Calibri" w:eastAsia="Arial Unicode MS" w:hAnsi="Calibri" w:cs="Calibri"/>
                <w:sz w:val="16"/>
                <w:szCs w:val="16"/>
                <w:lang w:val="fr-FR"/>
              </w:rPr>
              <w:t xml:space="preserve"> </w:t>
            </w:r>
            <w:r w:rsidR="002404D0">
              <w:rPr>
                <w:rFonts w:ascii="Calibri" w:eastAsia="Arial Unicode MS" w:hAnsi="Calibri" w:cs="Calibri"/>
                <w:sz w:val="16"/>
                <w:szCs w:val="16"/>
                <w:lang w:val="fr-FR"/>
              </w:rPr>
              <w:t xml:space="preserve">au feedback communautaire ; </w:t>
            </w:r>
            <w:r>
              <w:rPr>
                <w:rFonts w:ascii="Calibri" w:eastAsia="Arial Unicode MS" w:hAnsi="Calibri" w:cs="Calibri"/>
                <w:sz w:val="16"/>
                <w:szCs w:val="16"/>
                <w:lang w:val="fr-FR"/>
              </w:rPr>
              <w:t>à l’analyse et à guider l’action.</w:t>
            </w:r>
          </w:p>
          <w:p w14:paraId="7182494C" w14:textId="77777777" w:rsidR="003D2317" w:rsidRDefault="003D2317" w:rsidP="003D2317">
            <w:pPr>
              <w:numPr>
                <w:ilvl w:val="0"/>
                <w:numId w:val="4"/>
              </w:numPr>
              <w:spacing w:after="20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Produire des rapports de suivi et d'évaluation conformément aux directives, méthodes et procédures établies. </w:t>
            </w:r>
          </w:p>
          <w:p w14:paraId="22C07143" w14:textId="5380BCD8" w:rsidR="000F5A4D" w:rsidRPr="0063692F" w:rsidRDefault="0063692F" w:rsidP="00A409F3">
            <w:pPr>
              <w:numPr>
                <w:ilvl w:val="0"/>
                <w:numId w:val="4"/>
              </w:numPr>
              <w:spacing w:after="200" w:line="240" w:lineRule="auto"/>
              <w:contextualSpacing/>
              <w:jc w:val="both"/>
              <w:rPr>
                <w:rFonts w:ascii="Calibri" w:eastAsia="Arial Unicode MS" w:hAnsi="Calibri" w:cs="Calibri"/>
                <w:i/>
                <w:sz w:val="16"/>
                <w:szCs w:val="16"/>
                <w:lang w:val="fr-FR"/>
              </w:rPr>
            </w:pPr>
            <w:r>
              <w:rPr>
                <w:rFonts w:ascii="Calibri" w:eastAsia="Arial Unicode MS" w:hAnsi="Calibri" w:cs="Calibri"/>
                <w:sz w:val="16"/>
                <w:szCs w:val="16"/>
                <w:lang w:val="fr-FR"/>
              </w:rPr>
              <w:t>Contribuer à promouvoir la vaccination à travers l’implication d</w:t>
            </w:r>
            <w:r w:rsidR="00B277CE" w:rsidRPr="00B277CE">
              <w:rPr>
                <w:rFonts w:ascii="Calibri" w:eastAsia="Arial Unicode MS" w:hAnsi="Calibri" w:cs="Calibri"/>
                <w:sz w:val="16"/>
                <w:szCs w:val="16"/>
                <w:lang w:val="fr-FR"/>
              </w:rPr>
              <w:t xml:space="preserve">es personnes influentes (Autorités politico-administratives, leaders religieux, traditionnels et d’opinion, stars locales, etc.) </w:t>
            </w:r>
            <w:r>
              <w:rPr>
                <w:rFonts w:ascii="Calibri" w:eastAsia="Arial Unicode MS" w:hAnsi="Calibri" w:cs="Calibri"/>
                <w:sz w:val="16"/>
                <w:szCs w:val="16"/>
                <w:lang w:val="fr-FR"/>
              </w:rPr>
              <w:t xml:space="preserve">qui </w:t>
            </w:r>
            <w:r w:rsidR="00B277CE" w:rsidRPr="00B277CE">
              <w:rPr>
                <w:rFonts w:ascii="Calibri" w:eastAsia="Arial Unicode MS" w:hAnsi="Calibri" w:cs="Calibri"/>
                <w:sz w:val="16"/>
                <w:szCs w:val="16"/>
                <w:lang w:val="fr-FR"/>
              </w:rPr>
              <w:t>prennent des engagements et soutiennent publiquement les activités de vaccination</w:t>
            </w:r>
          </w:p>
        </w:tc>
      </w:tr>
      <w:tr w:rsidR="000F5A4D" w:rsidRPr="000F5A4D" w14:paraId="5C2C848D" w14:textId="77777777" w:rsidTr="00724AB1">
        <w:trPr>
          <w:trHeight w:val="2152"/>
        </w:trPr>
        <w:tc>
          <w:tcPr>
            <w:tcW w:w="10975" w:type="dxa"/>
            <w:gridSpan w:val="4"/>
            <w:tcBorders>
              <w:top w:val="nil"/>
            </w:tcBorders>
            <w:shd w:val="clear" w:color="auto" w:fill="auto"/>
            <w:noWrap/>
          </w:tcPr>
          <w:p w14:paraId="7DFFA5B9" w14:textId="77777777" w:rsidR="000F5A4D" w:rsidRPr="000F5A4D" w:rsidRDefault="000F5A4D" w:rsidP="000F5A4D">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b/>
                <w:bCs/>
                <w:sz w:val="16"/>
                <w:szCs w:val="16"/>
                <w:lang w:val="en-AU"/>
              </w:rPr>
              <w:lastRenderedPageBreak/>
              <w:t>Child Safeguarding </w:t>
            </w:r>
            <w:r w:rsidRPr="000F5A4D">
              <w:rPr>
                <w:rFonts w:ascii="Calibri" w:eastAsia="Times New Roman" w:hAnsi="Calibri" w:cs="Calibri"/>
                <w:sz w:val="16"/>
                <w:szCs w:val="16"/>
              </w:rPr>
              <w:t> </w:t>
            </w:r>
          </w:p>
          <w:p w14:paraId="5385AE14" w14:textId="77777777" w:rsidR="000F5A4D" w:rsidRPr="000F5A4D" w:rsidRDefault="000F5A4D" w:rsidP="000F5A4D">
            <w:pPr>
              <w:spacing w:after="0" w:line="240" w:lineRule="auto"/>
              <w:textAlignment w:val="baseline"/>
              <w:rPr>
                <w:rFonts w:ascii="Calibri" w:eastAsia="Times New Roman" w:hAnsi="Calibri" w:cs="Calibri"/>
                <w:sz w:val="16"/>
                <w:szCs w:val="16"/>
                <w:lang w:val="en-AU"/>
              </w:rPr>
            </w:pPr>
            <w:r w:rsidRPr="000F5A4D">
              <w:rPr>
                <w:rFonts w:ascii="Calibri" w:eastAsia="Times New Roman" w:hAnsi="Calibri" w:cs="Calibri"/>
                <w:sz w:val="16"/>
                <w:szCs w:val="16"/>
                <w:lang w:val="en-AU"/>
              </w:rPr>
              <w:t>Is this project/assignment considered as “</w:t>
            </w:r>
            <w:hyperlink r:id="rId7" w:tgtFrame="_blank" w:history="1">
              <w:r w:rsidRPr="000F5A4D">
                <w:rPr>
                  <w:rFonts w:ascii="Calibri" w:eastAsia="Times New Roman" w:hAnsi="Calibri" w:cs="Calibri"/>
                  <w:color w:val="0000FF"/>
                  <w:sz w:val="16"/>
                  <w:szCs w:val="16"/>
                  <w:u w:val="single"/>
                  <w:lang w:val="en-AU"/>
                </w:rPr>
                <w:t>Elevated Risk Role</w:t>
              </w:r>
            </w:hyperlink>
            <w:r w:rsidRPr="000F5A4D">
              <w:rPr>
                <w:rFonts w:ascii="Calibri" w:eastAsia="Times New Roman" w:hAnsi="Calibri" w:cs="Calibri"/>
                <w:sz w:val="16"/>
                <w:szCs w:val="16"/>
                <w:lang w:val="en-AU"/>
              </w:rPr>
              <w:t>” from a child safeguarding perspective?  </w:t>
            </w:r>
          </w:p>
          <w:p w14:paraId="4A74297B" w14:textId="77777777" w:rsidR="000F5A4D" w:rsidRPr="000F5A4D" w:rsidRDefault="000F5A4D" w:rsidP="000F5A4D">
            <w:pPr>
              <w:spacing w:after="0" w:line="240" w:lineRule="auto"/>
              <w:textAlignment w:val="baseline"/>
              <w:rPr>
                <w:rFonts w:ascii="Calibri" w:eastAsia="Times New Roman" w:hAnsi="Calibri" w:cs="Calibri"/>
                <w:sz w:val="16"/>
                <w:szCs w:val="16"/>
                <w:lang w:val="en-AU"/>
              </w:rPr>
            </w:pPr>
            <w:r w:rsidRPr="000F5A4D">
              <w:rPr>
                <w:rFonts w:ascii="Calibri" w:eastAsia="Times New Roman" w:hAnsi="Calibri" w:cs="Calibri"/>
                <w:sz w:val="16"/>
                <w:szCs w:val="16"/>
                <w:lang w:val="en-AU"/>
              </w:rPr>
              <w:t>     </w:t>
            </w:r>
            <w:r w:rsidRPr="000F5A4D">
              <w:rPr>
                <w:rFonts w:ascii="Calibri" w:eastAsia="Arial Unicode MS" w:hAnsi="Calibri" w:cs="Calibri"/>
                <w:sz w:val="16"/>
                <w:szCs w:val="16"/>
                <w:lang w:val="en-AU"/>
              </w:rPr>
              <w:fldChar w:fldCharType="begin">
                <w:ffData>
                  <w:name w:val=""/>
                  <w:enabled/>
                  <w:calcOnExit w:val="0"/>
                  <w:checkBox>
                    <w:sizeAuto/>
                    <w:default w:val="0"/>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sz w:val="16"/>
                <w:szCs w:val="16"/>
                <w:lang w:val="en-AU"/>
              </w:rPr>
              <w:t>   YES    </w:t>
            </w:r>
            <w:r w:rsidRPr="000F5A4D">
              <w:rPr>
                <w:rFonts w:ascii="Calibri" w:eastAsia="Arial Unicode MS" w:hAnsi="Calibri" w:cs="Calibri"/>
                <w:sz w:val="16"/>
                <w:szCs w:val="16"/>
                <w:lang w:val="en-AU"/>
              </w:rPr>
              <w:fldChar w:fldCharType="begin">
                <w:ffData>
                  <w:name w:val=""/>
                  <w:enabled/>
                  <w:calcOnExit w:val="0"/>
                  <w:checkBox>
                    <w:size w:val="20"/>
                    <w:default w:val="1"/>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sz w:val="16"/>
                <w:szCs w:val="16"/>
                <w:lang w:val="en-AU"/>
              </w:rPr>
              <w:t>   NO </w:t>
            </w:r>
            <w:r w:rsidRPr="000F5A4D">
              <w:rPr>
                <w:rFonts w:ascii="Calibri" w:eastAsia="Times New Roman" w:hAnsi="Calibri" w:cs="Calibri"/>
                <w:sz w:val="16"/>
                <w:szCs w:val="16"/>
              </w:rPr>
              <w:t xml:space="preserve">  </w:t>
            </w:r>
            <w:r w:rsidRPr="000F5A4D">
              <w:rPr>
                <w:rFonts w:ascii="Calibri" w:eastAsia="Times New Roman" w:hAnsi="Calibri" w:cs="Calibri"/>
                <w:sz w:val="16"/>
                <w:szCs w:val="16"/>
                <w:lang w:val="en-AU"/>
              </w:rPr>
              <w:t>      If YES, check all that apply:</w:t>
            </w:r>
          </w:p>
          <w:p w14:paraId="656822F5" w14:textId="77777777" w:rsidR="000F5A4D" w:rsidRPr="000F5A4D" w:rsidRDefault="000F5A4D" w:rsidP="000F5A4D">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sz w:val="16"/>
                <w:szCs w:val="16"/>
                <w:lang w:val="en-AU"/>
              </w:rPr>
              <w:t>                                                                                                                                               </w:t>
            </w:r>
            <w:r w:rsidRPr="000F5A4D">
              <w:rPr>
                <w:rFonts w:ascii="Calibri" w:eastAsia="Times New Roman" w:hAnsi="Calibri" w:cs="Calibri"/>
                <w:sz w:val="16"/>
                <w:szCs w:val="16"/>
              </w:rPr>
              <w:t> </w:t>
            </w:r>
          </w:p>
          <w:p w14:paraId="6711F196" w14:textId="77777777" w:rsidR="000F5A4D" w:rsidRPr="000F5A4D" w:rsidRDefault="000F5A4D" w:rsidP="000F5A4D">
            <w:pPr>
              <w:spacing w:after="0" w:line="240" w:lineRule="auto"/>
              <w:textAlignment w:val="baseline"/>
              <w:rPr>
                <w:rFonts w:ascii="Calibri" w:eastAsia="Times New Roman" w:hAnsi="Calibri" w:cs="Calibri"/>
                <w:sz w:val="16"/>
                <w:szCs w:val="16"/>
              </w:rPr>
            </w:pPr>
            <w:r w:rsidRPr="000F5A4D">
              <w:rPr>
                <w:rFonts w:ascii="Calibri" w:eastAsia="Times New Roman" w:hAnsi="Calibri" w:cs="Calibri"/>
                <w:b/>
                <w:bCs/>
                <w:sz w:val="16"/>
                <w:szCs w:val="16"/>
                <w:lang w:val="en-AU"/>
              </w:rPr>
              <w:t>Direct contact role            </w:t>
            </w:r>
            <w:r w:rsidRPr="000F5A4D">
              <w:rPr>
                <w:rFonts w:ascii="Calibri" w:eastAsia="Arial Unicode MS" w:hAnsi="Calibri" w:cs="Calibri"/>
                <w:sz w:val="16"/>
                <w:szCs w:val="16"/>
                <w:lang w:val="en-AU"/>
              </w:rPr>
              <w:fldChar w:fldCharType="begin">
                <w:ffData>
                  <w:name w:val="Check9"/>
                  <w:enabled/>
                  <w:calcOnExit w:val="0"/>
                  <w:checkBox>
                    <w:sizeAuto/>
                    <w:default w:val="0"/>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b/>
                <w:bCs/>
                <w:sz w:val="16"/>
                <w:szCs w:val="16"/>
                <w:lang w:val="en-AU"/>
              </w:rPr>
              <w:t> </w:t>
            </w:r>
            <w:r w:rsidRPr="000F5A4D">
              <w:rPr>
                <w:rFonts w:ascii="Calibri" w:eastAsia="Times New Roman" w:hAnsi="Calibri" w:cs="Calibri"/>
                <w:sz w:val="16"/>
                <w:szCs w:val="16"/>
                <w:lang w:val="en-AU"/>
              </w:rPr>
              <w:t> YES    </w:t>
            </w:r>
            <w:r w:rsidRPr="000F5A4D">
              <w:rPr>
                <w:rFonts w:ascii="Calibri" w:eastAsia="Arial Unicode MS" w:hAnsi="Calibri" w:cs="Calibri"/>
                <w:sz w:val="16"/>
                <w:szCs w:val="16"/>
                <w:lang w:val="en-AU"/>
              </w:rPr>
              <w:fldChar w:fldCharType="begin">
                <w:ffData>
                  <w:name w:val=""/>
                  <w:enabled/>
                  <w:calcOnExit w:val="0"/>
                  <w:checkBox>
                    <w:size w:val="20"/>
                    <w:default w:val="1"/>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sz w:val="16"/>
                <w:szCs w:val="16"/>
                <w:lang w:val="en-AU"/>
              </w:rPr>
              <w:t>  NO </w:t>
            </w:r>
            <w:r w:rsidRPr="000F5A4D">
              <w:rPr>
                <w:rFonts w:ascii="Calibri" w:eastAsia="Times New Roman" w:hAnsi="Calibri" w:cs="Calibri"/>
                <w:b/>
                <w:bCs/>
                <w:sz w:val="16"/>
                <w:szCs w:val="16"/>
                <w:lang w:val="en-AU"/>
              </w:rPr>
              <w:t>       </w:t>
            </w:r>
            <w:r w:rsidRPr="000F5A4D">
              <w:rPr>
                <w:rFonts w:ascii="Calibri" w:eastAsia="Times New Roman" w:hAnsi="Calibri" w:cs="Calibri"/>
                <w:sz w:val="16"/>
                <w:szCs w:val="16"/>
              </w:rPr>
              <w:t> </w:t>
            </w:r>
          </w:p>
          <w:p w14:paraId="366DE681" w14:textId="77777777" w:rsidR="000F5A4D" w:rsidRPr="000F5A4D" w:rsidRDefault="000F5A4D" w:rsidP="000F5A4D">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sz w:val="16"/>
                <w:szCs w:val="16"/>
                <w:lang w:val="en-AU"/>
              </w:rPr>
              <w:t>If yes, please indicate the number of hours/months of direct interpersonal contact with children, or work in their immediately physical proximity, with limited supervision by a more senior member of personnel: </w:t>
            </w:r>
            <w:r w:rsidRPr="000F5A4D">
              <w:rPr>
                <w:rFonts w:ascii="Calibri" w:eastAsia="Times New Roman" w:hAnsi="Calibri" w:cs="Calibri"/>
                <w:sz w:val="16"/>
                <w:szCs w:val="16"/>
              </w:rPr>
              <w:t> </w:t>
            </w:r>
          </w:p>
          <w:p w14:paraId="3130A2A1" w14:textId="77777777" w:rsidR="000F5A4D" w:rsidRPr="000F5A4D" w:rsidRDefault="000F5A4D" w:rsidP="000F5A4D">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sz w:val="16"/>
                <w:szCs w:val="16"/>
              </w:rPr>
              <w:t> </w:t>
            </w:r>
          </w:p>
          <w:p w14:paraId="31DBC412" w14:textId="77777777" w:rsidR="000F5A4D" w:rsidRPr="000F5A4D" w:rsidRDefault="000F5A4D" w:rsidP="000F5A4D">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b/>
                <w:bCs/>
                <w:sz w:val="16"/>
                <w:szCs w:val="16"/>
                <w:lang w:val="en-AU"/>
              </w:rPr>
              <w:t>Child data role                  </w:t>
            </w:r>
            <w:r w:rsidRPr="000F5A4D">
              <w:rPr>
                <w:rFonts w:ascii="Calibri" w:eastAsia="Times New Roman" w:hAnsi="Calibri" w:cs="Calibri"/>
                <w:i/>
                <w:iCs/>
                <w:sz w:val="16"/>
                <w:szCs w:val="16"/>
                <w:lang w:val="en-AU"/>
              </w:rPr>
              <w:t> </w:t>
            </w:r>
            <w:r w:rsidRPr="000F5A4D">
              <w:rPr>
                <w:rFonts w:ascii="Calibri" w:eastAsia="Arial Unicode MS" w:hAnsi="Calibri" w:cs="Calibri"/>
                <w:sz w:val="16"/>
                <w:szCs w:val="16"/>
                <w:lang w:val="en-AU"/>
              </w:rPr>
              <w:fldChar w:fldCharType="begin">
                <w:ffData>
                  <w:name w:val="Check9"/>
                  <w:enabled/>
                  <w:calcOnExit w:val="0"/>
                  <w:checkBox>
                    <w:sizeAuto/>
                    <w:default w:val="0"/>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b/>
                <w:bCs/>
                <w:sz w:val="16"/>
                <w:szCs w:val="16"/>
                <w:lang w:val="en-AU"/>
              </w:rPr>
              <w:t> </w:t>
            </w:r>
            <w:r w:rsidRPr="000F5A4D">
              <w:rPr>
                <w:rFonts w:ascii="Calibri" w:eastAsia="Times New Roman" w:hAnsi="Calibri" w:cs="Calibri"/>
                <w:sz w:val="16"/>
                <w:szCs w:val="16"/>
                <w:lang w:val="en-AU"/>
              </w:rPr>
              <w:t> YES    </w:t>
            </w:r>
            <w:r w:rsidRPr="000F5A4D">
              <w:rPr>
                <w:rFonts w:ascii="Calibri" w:eastAsia="Arial Unicode MS" w:hAnsi="Calibri" w:cs="Calibri"/>
                <w:sz w:val="16"/>
                <w:szCs w:val="16"/>
                <w:lang w:val="en-AU"/>
              </w:rPr>
              <w:fldChar w:fldCharType="begin">
                <w:ffData>
                  <w:name w:val=""/>
                  <w:enabled/>
                  <w:calcOnExit w:val="0"/>
                  <w:checkBox>
                    <w:size w:val="20"/>
                    <w:default w:val="1"/>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sz w:val="16"/>
                <w:szCs w:val="16"/>
                <w:lang w:val="en-AU"/>
              </w:rPr>
              <w:t>  NO </w:t>
            </w:r>
            <w:r w:rsidRPr="000F5A4D">
              <w:rPr>
                <w:rFonts w:ascii="Calibri" w:eastAsia="Times New Roman" w:hAnsi="Calibri" w:cs="Calibri"/>
                <w:b/>
                <w:bCs/>
                <w:sz w:val="16"/>
                <w:szCs w:val="16"/>
                <w:lang w:val="en-AU"/>
              </w:rPr>
              <w:t>                         </w:t>
            </w:r>
            <w:r w:rsidRPr="000F5A4D">
              <w:rPr>
                <w:rFonts w:ascii="Calibri" w:eastAsia="Times New Roman" w:hAnsi="Calibri" w:cs="Calibri"/>
                <w:sz w:val="16"/>
                <w:szCs w:val="16"/>
              </w:rPr>
              <w:t> </w:t>
            </w:r>
          </w:p>
          <w:p w14:paraId="56FDA840" w14:textId="77777777" w:rsidR="000F5A4D" w:rsidRPr="000F5A4D" w:rsidRDefault="000F5A4D" w:rsidP="000F5A4D">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sz w:val="16"/>
                <w:szCs w:val="16"/>
                <w:lang w:val="en-AU"/>
              </w:rPr>
              <w:t>If yes, please indicate the number of hours/months of manipulating or transmitting personal-identifiable information of children (name, national ID, location data, photos):More information is available in the </w:t>
            </w:r>
            <w:hyperlink r:id="rId8" w:tgtFrame="_blank" w:history="1">
              <w:r w:rsidRPr="000F5A4D">
                <w:rPr>
                  <w:rFonts w:ascii="Calibri" w:eastAsia="Times New Roman" w:hAnsi="Calibri" w:cs="Calibri"/>
                  <w:color w:val="0000FF"/>
                  <w:sz w:val="16"/>
                  <w:szCs w:val="16"/>
                  <w:u w:val="single"/>
                  <w:lang w:val="en-AU"/>
                </w:rPr>
                <w:t>Child Safeguarding SharePoint</w:t>
              </w:r>
            </w:hyperlink>
            <w:r w:rsidRPr="000F5A4D">
              <w:rPr>
                <w:rFonts w:ascii="Calibri" w:eastAsia="Times New Roman" w:hAnsi="Calibri" w:cs="Calibri"/>
                <w:sz w:val="16"/>
                <w:szCs w:val="16"/>
                <w:lang w:val="en-AU"/>
              </w:rPr>
              <w:t> and </w:t>
            </w:r>
            <w:hyperlink r:id="rId9" w:tgtFrame="_blank" w:history="1">
              <w:r w:rsidRPr="000F5A4D">
                <w:rPr>
                  <w:rFonts w:ascii="Calibri" w:eastAsia="Times New Roman" w:hAnsi="Calibri" w:cs="Calibri"/>
                  <w:color w:val="0000FF"/>
                  <w:sz w:val="16"/>
                  <w:szCs w:val="16"/>
                  <w:u w:val="single"/>
                  <w:lang w:val="en-AU"/>
                </w:rPr>
                <w:t>Child Safeguarding FAQs and Updates</w:t>
              </w:r>
            </w:hyperlink>
            <w:r w:rsidRPr="000F5A4D">
              <w:rPr>
                <w:rFonts w:ascii="Calibri" w:eastAsia="Times New Roman" w:hAnsi="Calibri" w:cs="Calibri"/>
                <w:sz w:val="16"/>
                <w:szCs w:val="16"/>
              </w:rPr>
              <w:t> </w:t>
            </w:r>
          </w:p>
        </w:tc>
      </w:tr>
    </w:tbl>
    <w:tbl>
      <w:tblPr>
        <w:tblpPr w:leftFromText="180" w:rightFromText="180" w:vertAnchor="page" w:horzAnchor="margin" w:tblpY="52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282"/>
        <w:gridCol w:w="1297"/>
        <w:gridCol w:w="1253"/>
        <w:gridCol w:w="1353"/>
        <w:gridCol w:w="1278"/>
        <w:gridCol w:w="1366"/>
        <w:gridCol w:w="1620"/>
      </w:tblGrid>
      <w:tr w:rsidR="000F5A4D" w:rsidRPr="000F5A4D" w14:paraId="4534EFFC" w14:textId="77777777" w:rsidTr="00724AB1">
        <w:trPr>
          <w:cantSplit/>
          <w:trHeight w:val="444"/>
        </w:trPr>
        <w:tc>
          <w:tcPr>
            <w:tcW w:w="674" w:type="pct"/>
            <w:tcBorders>
              <w:bottom w:val="nil"/>
            </w:tcBorders>
            <w:shd w:val="clear" w:color="auto" w:fill="auto"/>
            <w:noWrap/>
            <w:hideMark/>
          </w:tcPr>
          <w:p w14:paraId="32E6053E" w14:textId="77777777" w:rsidR="000F5A4D" w:rsidRPr="000F5A4D" w:rsidRDefault="000F5A4D" w:rsidP="000F5A4D">
            <w:pPr>
              <w:spacing w:before="100" w:beforeAutospacing="1" w:after="100" w:afterAutospacing="1" w:line="240" w:lineRule="auto"/>
              <w:rPr>
                <w:rFonts w:ascii="Calibri" w:eastAsia="Arial Unicode MS" w:hAnsi="Calibri" w:cs="Calibri"/>
                <w:b/>
                <w:bCs/>
                <w:sz w:val="20"/>
                <w:szCs w:val="20"/>
                <w:lang w:val="en-AU"/>
              </w:rPr>
            </w:pPr>
            <w:r w:rsidRPr="000F5A4D">
              <w:rPr>
                <w:rFonts w:ascii="Calibri" w:eastAsia="Arial Unicode MS" w:hAnsi="Calibri" w:cs="Calibri"/>
                <w:b/>
                <w:bCs/>
                <w:sz w:val="20"/>
                <w:szCs w:val="20"/>
                <w:lang w:val="en-AU"/>
              </w:rPr>
              <w:t>Budget 12 months:</w:t>
            </w:r>
          </w:p>
        </w:tc>
        <w:tc>
          <w:tcPr>
            <w:tcW w:w="1339" w:type="pct"/>
            <w:gridSpan w:val="2"/>
            <w:tcBorders>
              <w:bottom w:val="nil"/>
            </w:tcBorders>
            <w:shd w:val="clear" w:color="auto" w:fill="auto"/>
            <w:noWrap/>
            <w:hideMark/>
          </w:tcPr>
          <w:p w14:paraId="3D63E434"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Requesting </w:t>
            </w:r>
          </w:p>
          <w:p w14:paraId="3C368013"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Section/Issuing Office:</w:t>
            </w:r>
          </w:p>
        </w:tc>
        <w:tc>
          <w:tcPr>
            <w:tcW w:w="2988" w:type="pct"/>
            <w:gridSpan w:val="4"/>
            <w:tcBorders>
              <w:bottom w:val="nil"/>
            </w:tcBorders>
            <w:shd w:val="clear" w:color="auto" w:fill="auto"/>
          </w:tcPr>
          <w:p w14:paraId="11DC22EF"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Reasons why consultancy cannot be done by staff:</w:t>
            </w:r>
          </w:p>
        </w:tc>
      </w:tr>
      <w:tr w:rsidR="000F5A4D" w:rsidRPr="00745FFA" w14:paraId="2629FC36" w14:textId="77777777" w:rsidTr="00724AB1">
        <w:trPr>
          <w:cantSplit/>
          <w:trHeight w:val="2564"/>
        </w:trPr>
        <w:tc>
          <w:tcPr>
            <w:tcW w:w="674" w:type="pct"/>
            <w:tcBorders>
              <w:top w:val="nil"/>
            </w:tcBorders>
            <w:shd w:val="clear" w:color="auto" w:fill="auto"/>
            <w:noWrap/>
          </w:tcPr>
          <w:p w14:paraId="1AE76320" w14:textId="40B8345D" w:rsidR="000F5A4D" w:rsidRPr="000F5A4D" w:rsidRDefault="000F5A4D" w:rsidP="000F5A4D">
            <w:pPr>
              <w:spacing w:before="60" w:after="60" w:line="240" w:lineRule="auto"/>
              <w:rPr>
                <w:rFonts w:ascii="Calibri" w:eastAsia="Arial Unicode MS" w:hAnsi="Calibri" w:cs="Calibri"/>
                <w:b/>
                <w:bCs/>
                <w:sz w:val="16"/>
                <w:szCs w:val="16"/>
              </w:rPr>
            </w:pPr>
            <w:r w:rsidRPr="000F5A4D">
              <w:rPr>
                <w:rFonts w:ascii="Calibri" w:eastAsia="Arial Unicode MS" w:hAnsi="Calibri" w:cs="Calibri"/>
                <w:sz w:val="18"/>
                <w:szCs w:val="18"/>
                <w:lang w:val="en-AU"/>
              </w:rPr>
              <w:t>3</w:t>
            </w:r>
            <w:r w:rsidR="003E1677">
              <w:rPr>
                <w:rFonts w:ascii="Calibri" w:eastAsia="Arial Unicode MS" w:hAnsi="Calibri" w:cs="Calibri"/>
                <w:sz w:val="18"/>
                <w:szCs w:val="18"/>
                <w:lang w:val="en-AU"/>
              </w:rPr>
              <w:t>6,6</w:t>
            </w:r>
            <w:r w:rsidRPr="000F5A4D">
              <w:rPr>
                <w:rFonts w:ascii="Calibri" w:eastAsia="Arial Unicode MS" w:hAnsi="Calibri" w:cs="Calibri"/>
                <w:sz w:val="18"/>
                <w:szCs w:val="18"/>
                <w:lang w:val="en-AU"/>
              </w:rPr>
              <w:t>00</w:t>
            </w:r>
            <w:r w:rsidR="003E1677">
              <w:rPr>
                <w:rFonts w:ascii="Calibri" w:eastAsia="Arial Unicode MS" w:hAnsi="Calibri" w:cs="Calibri"/>
                <w:sz w:val="18"/>
                <w:szCs w:val="18"/>
                <w:lang w:val="en-AU"/>
              </w:rPr>
              <w:t>,</w:t>
            </w:r>
            <w:r w:rsidRPr="000F5A4D">
              <w:rPr>
                <w:rFonts w:ascii="Calibri" w:eastAsia="Arial Unicode MS" w:hAnsi="Calibri" w:cs="Calibri"/>
                <w:sz w:val="18"/>
                <w:szCs w:val="18"/>
                <w:lang w:val="en-AU"/>
              </w:rPr>
              <w:t>000 FCFA</w:t>
            </w:r>
          </w:p>
        </w:tc>
        <w:tc>
          <w:tcPr>
            <w:tcW w:w="1339" w:type="pct"/>
            <w:gridSpan w:val="2"/>
            <w:tcBorders>
              <w:top w:val="nil"/>
            </w:tcBorders>
            <w:shd w:val="clear" w:color="auto" w:fill="auto"/>
            <w:noWrap/>
          </w:tcPr>
          <w:p w14:paraId="39D28E87" w14:textId="77777777" w:rsidR="000F5A4D" w:rsidRPr="000F5A4D" w:rsidRDefault="000F5A4D" w:rsidP="000F5A4D">
            <w:pPr>
              <w:spacing w:before="60" w:after="60" w:line="240" w:lineRule="auto"/>
              <w:rPr>
                <w:rFonts w:ascii="Calibri" w:eastAsia="Arial Unicode MS" w:hAnsi="Calibri" w:cs="Calibri"/>
                <w:iCs/>
                <w:sz w:val="16"/>
                <w:szCs w:val="16"/>
                <w:lang w:val="en-AU"/>
              </w:rPr>
            </w:pPr>
            <w:r w:rsidRPr="000F5A4D">
              <w:rPr>
                <w:rFonts w:ascii="Calibri" w:eastAsia="Arial Unicode MS" w:hAnsi="Calibri" w:cs="Calibri"/>
                <w:sz w:val="16"/>
                <w:szCs w:val="16"/>
                <w:lang w:val="en-AU"/>
              </w:rPr>
              <w:t>Child and Survival Development /Bureau UNICEF Benin</w:t>
            </w:r>
          </w:p>
        </w:tc>
        <w:tc>
          <w:tcPr>
            <w:tcW w:w="2988" w:type="pct"/>
            <w:gridSpan w:val="4"/>
            <w:tcBorders>
              <w:top w:val="nil"/>
            </w:tcBorders>
            <w:shd w:val="clear" w:color="auto" w:fill="auto"/>
          </w:tcPr>
          <w:p w14:paraId="2A5551A5" w14:textId="0CD99BEA" w:rsidR="000F5A4D" w:rsidRPr="000F5A4D" w:rsidRDefault="00707EA0" w:rsidP="000F5A4D">
            <w:pPr>
              <w:spacing w:before="60" w:after="60" w:line="240" w:lineRule="auto"/>
              <w:jc w:val="both"/>
              <w:rPr>
                <w:rFonts w:ascii="Calibri" w:eastAsia="Arial Unicode MS" w:hAnsi="Calibri" w:cs="Calibri"/>
                <w:sz w:val="18"/>
                <w:szCs w:val="18"/>
                <w:lang w:val="fr-FR"/>
              </w:rPr>
            </w:pPr>
            <w:r w:rsidRPr="000F5A4D">
              <w:rPr>
                <w:rFonts w:ascii="Calibri" w:eastAsia="Calibri" w:hAnsi="Calibri" w:cs="Calibri"/>
                <w:color w:val="000000"/>
                <w:sz w:val="16"/>
                <w:szCs w:val="16"/>
                <w:lang w:val="fr-FR"/>
              </w:rPr>
              <w:t>La vaccination</w:t>
            </w:r>
            <w:r>
              <w:rPr>
                <w:rFonts w:ascii="Calibri" w:eastAsia="Calibri" w:hAnsi="Calibri" w:cs="Calibri"/>
                <w:color w:val="000000"/>
                <w:sz w:val="16"/>
                <w:szCs w:val="16"/>
                <w:lang w:val="fr-FR"/>
              </w:rPr>
              <w:t xml:space="preserve"> est </w:t>
            </w:r>
            <w:r w:rsidRPr="000F5A4D">
              <w:rPr>
                <w:rFonts w:ascii="Calibri" w:eastAsia="Calibri" w:hAnsi="Calibri" w:cs="Calibri"/>
                <w:color w:val="000000"/>
                <w:sz w:val="16"/>
                <w:szCs w:val="16"/>
                <w:lang w:val="fr-FR"/>
              </w:rPr>
              <w:t>un pilier important de la santé communautaire qui est aussi une des interventions prioritaires de l’Unicef</w:t>
            </w:r>
            <w:r>
              <w:rPr>
                <w:rFonts w:ascii="Calibri" w:eastAsia="Calibri" w:hAnsi="Calibri" w:cs="Calibri"/>
                <w:color w:val="000000"/>
                <w:sz w:val="16"/>
                <w:szCs w:val="16"/>
                <w:lang w:val="fr-FR"/>
              </w:rPr>
              <w:t xml:space="preserve">. La promotion de la demande de la vaccination ainsi que la gestion des </w:t>
            </w:r>
            <w:r w:rsidR="00254F10">
              <w:rPr>
                <w:rFonts w:ascii="Calibri" w:eastAsia="Calibri" w:hAnsi="Calibri" w:cs="Calibri"/>
                <w:color w:val="000000"/>
                <w:sz w:val="16"/>
                <w:szCs w:val="16"/>
                <w:lang w:val="fr-FR"/>
              </w:rPr>
              <w:t>zéros</w:t>
            </w:r>
            <w:r>
              <w:rPr>
                <w:rFonts w:ascii="Calibri" w:eastAsia="Calibri" w:hAnsi="Calibri" w:cs="Calibri"/>
                <w:color w:val="000000"/>
                <w:sz w:val="16"/>
                <w:szCs w:val="16"/>
                <w:lang w:val="fr-FR"/>
              </w:rPr>
              <w:t xml:space="preserve"> doses et des enfants </w:t>
            </w:r>
            <w:r w:rsidR="00254F10">
              <w:rPr>
                <w:rFonts w:ascii="Calibri" w:eastAsia="Calibri" w:hAnsi="Calibri" w:cs="Calibri"/>
                <w:color w:val="000000"/>
                <w:sz w:val="16"/>
                <w:szCs w:val="16"/>
                <w:lang w:val="fr-FR"/>
              </w:rPr>
              <w:t>insuffisamment</w:t>
            </w:r>
            <w:r>
              <w:rPr>
                <w:rFonts w:ascii="Calibri" w:eastAsia="Calibri" w:hAnsi="Calibri" w:cs="Calibri"/>
                <w:color w:val="000000"/>
                <w:sz w:val="16"/>
                <w:szCs w:val="16"/>
                <w:lang w:val="fr-FR"/>
              </w:rPr>
              <w:t xml:space="preserve"> vaccinés figurent parmi les priorités </w:t>
            </w:r>
            <w:r w:rsidR="00254F10">
              <w:rPr>
                <w:rFonts w:ascii="Calibri" w:eastAsia="Calibri" w:hAnsi="Calibri" w:cs="Calibri"/>
                <w:color w:val="000000"/>
                <w:sz w:val="16"/>
                <w:szCs w:val="16"/>
                <w:lang w:val="fr-FR"/>
              </w:rPr>
              <w:t xml:space="preserve">actuelles </w:t>
            </w:r>
            <w:r>
              <w:rPr>
                <w:rFonts w:ascii="Calibri" w:eastAsia="Calibri" w:hAnsi="Calibri" w:cs="Calibri"/>
                <w:color w:val="000000"/>
                <w:sz w:val="16"/>
                <w:szCs w:val="16"/>
                <w:lang w:val="fr-FR"/>
              </w:rPr>
              <w:t>du volet vaccination. Pour y arriver, les approches communautaires sont les</w:t>
            </w:r>
            <w:r w:rsidR="00254F10">
              <w:rPr>
                <w:rFonts w:ascii="Calibri" w:eastAsia="Calibri" w:hAnsi="Calibri" w:cs="Calibri"/>
                <w:color w:val="000000"/>
                <w:sz w:val="16"/>
                <w:szCs w:val="16"/>
                <w:lang w:val="fr-FR"/>
              </w:rPr>
              <w:t xml:space="preserve"> </w:t>
            </w:r>
            <w:r>
              <w:rPr>
                <w:rFonts w:ascii="Calibri" w:eastAsia="Calibri" w:hAnsi="Calibri" w:cs="Calibri"/>
                <w:color w:val="000000"/>
                <w:sz w:val="16"/>
                <w:szCs w:val="16"/>
                <w:lang w:val="fr-FR"/>
              </w:rPr>
              <w:t xml:space="preserve">moyens les plus appropriés </w:t>
            </w:r>
            <w:r w:rsidR="00254F10">
              <w:rPr>
                <w:rFonts w:ascii="Calibri" w:eastAsia="Calibri" w:hAnsi="Calibri" w:cs="Calibri"/>
                <w:color w:val="000000"/>
                <w:sz w:val="16"/>
                <w:szCs w:val="16"/>
                <w:lang w:val="fr-FR"/>
              </w:rPr>
              <w:t>pour inverser</w:t>
            </w:r>
            <w:r>
              <w:rPr>
                <w:rFonts w:ascii="Calibri" w:eastAsia="Calibri" w:hAnsi="Calibri" w:cs="Calibri"/>
                <w:color w:val="000000"/>
                <w:sz w:val="16"/>
                <w:szCs w:val="16"/>
                <w:lang w:val="fr-FR"/>
              </w:rPr>
              <w:t xml:space="preserve"> les indicateurs actuels de la vaccination. </w:t>
            </w:r>
            <w:r w:rsidR="00254F10">
              <w:rPr>
                <w:rFonts w:ascii="Calibri" w:eastAsia="Calibri" w:hAnsi="Calibri" w:cs="Calibri"/>
                <w:color w:val="000000"/>
                <w:sz w:val="16"/>
                <w:szCs w:val="16"/>
                <w:lang w:val="fr-FR"/>
              </w:rPr>
              <w:t xml:space="preserve">Cependant, </w:t>
            </w:r>
            <w:r w:rsidRPr="000F5A4D">
              <w:rPr>
                <w:rFonts w:ascii="Calibri" w:eastAsia="Calibri" w:hAnsi="Calibri" w:cs="Calibri"/>
                <w:color w:val="000000"/>
                <w:sz w:val="16"/>
                <w:szCs w:val="16"/>
                <w:lang w:val="fr-FR"/>
              </w:rPr>
              <w:t xml:space="preserve">les exigences de qualité liées à </w:t>
            </w:r>
            <w:r w:rsidR="00254F10">
              <w:rPr>
                <w:rFonts w:ascii="Calibri" w:eastAsia="Calibri" w:hAnsi="Calibri" w:cs="Calibri"/>
                <w:color w:val="000000"/>
                <w:sz w:val="16"/>
                <w:szCs w:val="16"/>
                <w:lang w:val="fr-FR"/>
              </w:rPr>
              <w:t>cette</w:t>
            </w:r>
            <w:r w:rsidRPr="000F5A4D">
              <w:rPr>
                <w:rFonts w:ascii="Calibri" w:eastAsia="Calibri" w:hAnsi="Calibri" w:cs="Calibri"/>
                <w:color w:val="000000"/>
                <w:sz w:val="16"/>
                <w:szCs w:val="16"/>
                <w:lang w:val="fr-FR"/>
              </w:rPr>
              <w:t xml:space="preserve"> mission requièrent une disponibilité permanente </w:t>
            </w:r>
            <w:r w:rsidR="00254F10">
              <w:rPr>
                <w:rFonts w:ascii="Calibri" w:eastAsia="Calibri" w:hAnsi="Calibri" w:cs="Calibri"/>
                <w:color w:val="000000"/>
                <w:sz w:val="16"/>
                <w:szCs w:val="16"/>
                <w:lang w:val="fr-FR"/>
              </w:rPr>
              <w:t xml:space="preserve">et </w:t>
            </w:r>
            <w:r w:rsidRPr="000F5A4D">
              <w:rPr>
                <w:rFonts w:ascii="Calibri" w:eastAsia="Calibri" w:hAnsi="Calibri" w:cs="Calibri"/>
                <w:color w:val="000000"/>
                <w:sz w:val="16"/>
                <w:szCs w:val="16"/>
                <w:lang w:val="fr-FR"/>
              </w:rPr>
              <w:t>exclusive</w:t>
            </w:r>
            <w:r w:rsidR="00254F10">
              <w:rPr>
                <w:rFonts w:ascii="Calibri" w:eastAsia="Calibri" w:hAnsi="Calibri" w:cs="Calibri"/>
                <w:color w:val="000000"/>
                <w:sz w:val="16"/>
                <w:szCs w:val="16"/>
                <w:lang w:val="fr-FR"/>
              </w:rPr>
              <w:t xml:space="preserve"> </w:t>
            </w:r>
            <w:r w:rsidRPr="000F5A4D">
              <w:rPr>
                <w:rFonts w:ascii="Calibri" w:eastAsia="Calibri" w:hAnsi="Calibri" w:cs="Calibri"/>
                <w:color w:val="000000"/>
                <w:sz w:val="16"/>
                <w:szCs w:val="16"/>
                <w:lang w:val="fr-FR"/>
              </w:rPr>
              <w:t>dont les livrables sont attendus</w:t>
            </w:r>
            <w:r w:rsidR="00254F10">
              <w:rPr>
                <w:rFonts w:ascii="Calibri" w:eastAsia="Calibri" w:hAnsi="Calibri" w:cs="Calibri"/>
                <w:color w:val="000000"/>
                <w:sz w:val="16"/>
                <w:szCs w:val="16"/>
                <w:lang w:val="fr-FR"/>
              </w:rPr>
              <w:t xml:space="preserve"> par le donateur</w:t>
            </w:r>
            <w:r w:rsidRPr="000F5A4D">
              <w:rPr>
                <w:rFonts w:ascii="Calibri" w:eastAsia="Calibri" w:hAnsi="Calibri" w:cs="Calibri"/>
                <w:color w:val="000000"/>
                <w:sz w:val="16"/>
                <w:szCs w:val="16"/>
                <w:lang w:val="fr-FR"/>
              </w:rPr>
              <w:t xml:space="preserve"> dans un </w:t>
            </w:r>
            <w:r w:rsidR="00254F10">
              <w:rPr>
                <w:rFonts w:ascii="Calibri" w:eastAsia="Calibri" w:hAnsi="Calibri" w:cs="Calibri"/>
                <w:color w:val="000000"/>
                <w:sz w:val="16"/>
                <w:szCs w:val="16"/>
                <w:lang w:val="fr-FR"/>
              </w:rPr>
              <w:t>délai bref et précis.</w:t>
            </w:r>
            <w:r w:rsidR="00254F10" w:rsidRPr="000F5A4D">
              <w:rPr>
                <w:rFonts w:ascii="Calibri" w:eastAsia="Calibri" w:hAnsi="Calibri" w:cs="Calibri"/>
                <w:color w:val="000000"/>
                <w:sz w:val="16"/>
                <w:szCs w:val="16"/>
                <w:lang w:val="fr-FR"/>
              </w:rPr>
              <w:t xml:space="preserve"> Cette disponibilité permanente et exclusive ne peut être assurée actuellement par un staff</w:t>
            </w:r>
            <w:r w:rsidR="00254F10">
              <w:rPr>
                <w:rFonts w:ascii="Calibri" w:eastAsia="Calibri" w:hAnsi="Calibri" w:cs="Calibri"/>
                <w:color w:val="000000"/>
                <w:sz w:val="16"/>
                <w:szCs w:val="16"/>
                <w:lang w:val="fr-FR"/>
              </w:rPr>
              <w:t xml:space="preserve"> SBC</w:t>
            </w:r>
            <w:r w:rsidR="00254F10" w:rsidRPr="000F5A4D">
              <w:rPr>
                <w:rFonts w:ascii="Calibri" w:eastAsia="Calibri" w:hAnsi="Calibri" w:cs="Calibri"/>
                <w:color w:val="000000"/>
                <w:sz w:val="16"/>
                <w:szCs w:val="16"/>
                <w:lang w:val="fr-FR"/>
              </w:rPr>
              <w:t>, au regard des contraintes de temps</w:t>
            </w:r>
            <w:r w:rsidR="00254F10">
              <w:rPr>
                <w:rFonts w:ascii="Calibri" w:eastAsia="Calibri" w:hAnsi="Calibri" w:cs="Calibri"/>
                <w:color w:val="000000"/>
                <w:sz w:val="16"/>
                <w:szCs w:val="16"/>
                <w:lang w:val="fr-FR"/>
              </w:rPr>
              <w:t xml:space="preserve">, de surcharge </w:t>
            </w:r>
            <w:r w:rsidR="00254F10" w:rsidRPr="000F5A4D">
              <w:rPr>
                <w:rFonts w:ascii="Calibri" w:eastAsia="Calibri" w:hAnsi="Calibri" w:cs="Calibri"/>
                <w:color w:val="000000"/>
                <w:sz w:val="16"/>
                <w:szCs w:val="16"/>
                <w:lang w:val="fr-FR"/>
              </w:rPr>
              <w:t>et d’effectif</w:t>
            </w:r>
            <w:r w:rsidR="00254F10">
              <w:rPr>
                <w:rFonts w:ascii="Calibri" w:eastAsia="Calibri" w:hAnsi="Calibri" w:cs="Calibri"/>
                <w:color w:val="000000"/>
                <w:sz w:val="16"/>
                <w:szCs w:val="16"/>
                <w:lang w:val="fr-FR"/>
              </w:rPr>
              <w:t xml:space="preserve">. </w:t>
            </w:r>
            <w:r>
              <w:rPr>
                <w:rFonts w:ascii="Calibri" w:eastAsia="Calibri" w:hAnsi="Calibri" w:cs="Calibri"/>
                <w:color w:val="000000"/>
                <w:sz w:val="16"/>
                <w:szCs w:val="16"/>
                <w:lang w:val="fr-FR"/>
              </w:rPr>
              <w:t xml:space="preserve">Il est donc impératif de </w:t>
            </w:r>
            <w:r w:rsidR="00254F10">
              <w:rPr>
                <w:rFonts w:ascii="Calibri" w:eastAsia="Calibri" w:hAnsi="Calibri" w:cs="Calibri"/>
                <w:color w:val="000000"/>
                <w:sz w:val="16"/>
                <w:szCs w:val="16"/>
                <w:lang w:val="fr-FR"/>
              </w:rPr>
              <w:t>recruter</w:t>
            </w:r>
            <w:r>
              <w:rPr>
                <w:rFonts w:ascii="Calibri" w:eastAsia="Calibri" w:hAnsi="Calibri" w:cs="Calibri"/>
                <w:color w:val="000000"/>
                <w:sz w:val="16"/>
                <w:szCs w:val="16"/>
                <w:lang w:val="fr-FR"/>
              </w:rPr>
              <w:t xml:space="preserve"> un consultant national </w:t>
            </w:r>
            <w:r w:rsidR="00254F10">
              <w:rPr>
                <w:rFonts w:ascii="Calibri" w:eastAsia="Calibri" w:hAnsi="Calibri" w:cs="Calibri"/>
                <w:color w:val="000000"/>
                <w:sz w:val="16"/>
                <w:szCs w:val="16"/>
                <w:lang w:val="fr-FR"/>
              </w:rPr>
              <w:t xml:space="preserve">qui pourra remplir ce rôle et cette permanence. </w:t>
            </w:r>
          </w:p>
        </w:tc>
      </w:tr>
      <w:tr w:rsidR="000F5A4D" w:rsidRPr="00745FFA" w14:paraId="21446324" w14:textId="77777777" w:rsidTr="00724AB1">
        <w:trPr>
          <w:cantSplit/>
          <w:trHeight w:val="1211"/>
        </w:trPr>
        <w:tc>
          <w:tcPr>
            <w:tcW w:w="5000" w:type="pct"/>
            <w:gridSpan w:val="7"/>
            <w:tcBorders>
              <w:top w:val="nil"/>
            </w:tcBorders>
            <w:shd w:val="clear" w:color="auto" w:fill="auto"/>
            <w:noWrap/>
          </w:tcPr>
          <w:p w14:paraId="33BD7238" w14:textId="78A3F168" w:rsidR="000F5A4D" w:rsidRPr="000F5A4D" w:rsidRDefault="000F5A4D" w:rsidP="000F5A4D">
            <w:pPr>
              <w:spacing w:before="60" w:after="60" w:line="240" w:lineRule="auto"/>
              <w:rPr>
                <w:rFonts w:ascii="Calibri" w:eastAsia="Arial Unicode MS" w:hAnsi="Calibri" w:cs="Calibri"/>
                <w:sz w:val="20"/>
                <w:szCs w:val="20"/>
              </w:rPr>
            </w:pPr>
            <w:r w:rsidRPr="000F5A4D">
              <w:rPr>
                <w:rFonts w:ascii="Calibri" w:eastAsia="Arial Unicode MS" w:hAnsi="Calibri" w:cs="Calibri"/>
                <w:b/>
                <w:sz w:val="20"/>
                <w:szCs w:val="20"/>
              </w:rPr>
              <w:t>Included in Annual/Rolling Workplan</w:t>
            </w:r>
            <w:r w:rsidRPr="000F5A4D">
              <w:rPr>
                <w:rFonts w:ascii="Calibri" w:eastAsia="Arial Unicode MS" w:hAnsi="Calibri" w:cs="Calibri"/>
                <w:i/>
                <w:sz w:val="20"/>
                <w:szCs w:val="20"/>
              </w:rPr>
              <w:t xml:space="preserve">: </w:t>
            </w:r>
            <w:r w:rsidRPr="000F5A4D">
              <w:rPr>
                <w:rFonts w:ascii="Calibri" w:eastAsia="Arial Unicode MS" w:hAnsi="Calibri" w:cs="Calibri"/>
                <w:sz w:val="20"/>
                <w:szCs w:val="20"/>
              </w:rPr>
              <w:t xml:space="preserve"> </w:t>
            </w:r>
            <w:r w:rsidRPr="000F5A4D">
              <w:rPr>
                <w:rFonts w:ascii="Calibri" w:eastAsia="Arial Unicode MS" w:hAnsi="Calibri" w:cs="Calibri"/>
                <w:sz w:val="20"/>
                <w:szCs w:val="20"/>
                <w:lang w:val="en-AU"/>
              </w:rPr>
              <w:fldChar w:fldCharType="begin">
                <w:ffData>
                  <w:name w:val=""/>
                  <w:enabled/>
                  <w:calcOnExit w:val="0"/>
                  <w:checkBox>
                    <w:size w:val="20"/>
                    <w:default w:val="1"/>
                  </w:checkBox>
                </w:ffData>
              </w:fldChar>
            </w:r>
            <w:r w:rsidRPr="000F5A4D">
              <w:rPr>
                <w:rFonts w:ascii="Calibri" w:eastAsia="Arial Unicode MS" w:hAnsi="Calibri" w:cs="Calibri"/>
                <w:sz w:val="20"/>
                <w:szCs w:val="20"/>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rPr>
              <w:t xml:space="preserve">Yes  </w:t>
            </w:r>
            <w:r w:rsidRPr="000F5A4D">
              <w:rPr>
                <w:rFonts w:ascii="Calibri" w:eastAsia="Arial Unicode MS" w:hAnsi="Calibri" w:cs="Calibri"/>
                <w:sz w:val="20"/>
                <w:szCs w:val="20"/>
                <w:lang w:val="en-AU"/>
              </w:rPr>
              <w:fldChar w:fldCharType="begin">
                <w:ffData>
                  <w:name w:val=""/>
                  <w:enabled/>
                  <w:calcOnExit w:val="0"/>
                  <w:checkBox>
                    <w:sizeAuto/>
                    <w:default w:val="0"/>
                  </w:checkBox>
                </w:ffData>
              </w:fldChar>
            </w:r>
            <w:r w:rsidRPr="000F5A4D">
              <w:rPr>
                <w:rFonts w:ascii="Calibri" w:eastAsia="Arial Unicode MS" w:hAnsi="Calibri" w:cs="Calibri"/>
                <w:sz w:val="20"/>
                <w:szCs w:val="20"/>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rPr>
              <w:t xml:space="preserve"> No, please </w:t>
            </w:r>
            <w:r w:rsidR="004B73EB" w:rsidRPr="000F5A4D">
              <w:rPr>
                <w:rFonts w:ascii="Calibri" w:eastAsia="Arial Unicode MS" w:hAnsi="Calibri" w:cs="Calibri"/>
                <w:sz w:val="20"/>
                <w:szCs w:val="20"/>
              </w:rPr>
              <w:t>justify:</w:t>
            </w:r>
            <w:r w:rsidRPr="000F5A4D">
              <w:rPr>
                <w:rFonts w:ascii="Calibri" w:eastAsia="Arial Unicode MS" w:hAnsi="Calibri" w:cs="Calibri"/>
                <w:sz w:val="20"/>
                <w:szCs w:val="20"/>
              </w:rPr>
              <w:t xml:space="preserve"> </w:t>
            </w:r>
          </w:p>
          <w:p w14:paraId="05D39694" w14:textId="77777777" w:rsidR="000F5A4D" w:rsidRPr="000F5A4D" w:rsidRDefault="000F5A4D" w:rsidP="000F5A4D">
            <w:pPr>
              <w:spacing w:before="60" w:after="60" w:line="240" w:lineRule="auto"/>
              <w:rPr>
                <w:rFonts w:ascii="Arial" w:eastAsia="MS PGothic" w:hAnsi="Arial" w:cs="Times New Roman"/>
                <w:color w:val="000000"/>
                <w:sz w:val="20"/>
                <w:szCs w:val="20"/>
                <w:lang w:val="fr-FR"/>
              </w:rPr>
            </w:pPr>
            <w:r w:rsidRPr="000F5A4D">
              <w:rPr>
                <w:rFonts w:ascii="Calibri" w:eastAsia="Calibri" w:hAnsi="Calibri" w:cs="Calibri"/>
                <w:color w:val="000000"/>
                <w:sz w:val="16"/>
                <w:szCs w:val="16"/>
                <w:lang w:val="fr-FR"/>
              </w:rPr>
              <w:t>Le PTA comporte divers appuis techniques à l’ANSSP dans le cadre des activités de demande de la vaccination de routine « Activité 4.1 Promotion des approches mettant la communauté au centre de la résolution des problèmes les concernant ». Des consultants SBC ont été prévus dans ce cadre pour apporter un appui technique à l’ANSSP et autres partenaires de la santé en proposant des stratégies de communication en vue de l’amélioration de la couverture vaccinale en appui à l’ANSSP.</w:t>
            </w:r>
            <w:r w:rsidRPr="000F5A4D">
              <w:rPr>
                <w:rFonts w:ascii="Calibri" w:eastAsia="Arial Unicode MS" w:hAnsi="Calibri" w:cs="Calibri"/>
                <w:sz w:val="18"/>
                <w:szCs w:val="18"/>
                <w:lang w:val="fr-FR"/>
              </w:rPr>
              <w:t xml:space="preserve"> </w:t>
            </w:r>
          </w:p>
        </w:tc>
      </w:tr>
      <w:tr w:rsidR="000F5A4D" w:rsidRPr="000F5A4D" w14:paraId="2BCA563E" w14:textId="77777777" w:rsidTr="00724AB1">
        <w:trPr>
          <w:cantSplit/>
          <w:trHeight w:val="2244"/>
        </w:trPr>
        <w:tc>
          <w:tcPr>
            <w:tcW w:w="3400" w:type="pct"/>
            <w:gridSpan w:val="5"/>
            <w:tcBorders>
              <w:bottom w:val="nil"/>
            </w:tcBorders>
            <w:shd w:val="clear" w:color="auto" w:fill="auto"/>
          </w:tcPr>
          <w:p w14:paraId="579C1878"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Consultant sourcing:</w:t>
            </w:r>
          </w:p>
          <w:p w14:paraId="1A639CDF" w14:textId="77777777" w:rsidR="000F5A4D" w:rsidRPr="000F5A4D" w:rsidRDefault="000F5A4D" w:rsidP="000F5A4D">
            <w:pPr>
              <w:spacing w:before="12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
                  <w:enabled w:val="0"/>
                  <w:calcOnExit w:val="0"/>
                  <w:checkBox>
                    <w:sizeAuto/>
                    <w:default w:val="1"/>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National  </w:t>
            </w:r>
            <w:r w:rsidRPr="000F5A4D">
              <w:rPr>
                <w:rFonts w:ascii="Calibri" w:eastAsia="Arial Unicode MS" w:hAnsi="Calibri" w:cs="Calibri"/>
                <w:sz w:val="20"/>
                <w:szCs w:val="20"/>
                <w:lang w:val="en-AU"/>
              </w:rPr>
              <w:fldChar w:fldCharType="begin">
                <w:ffData>
                  <w:name w:val=""/>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International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Both</w:t>
            </w:r>
          </w:p>
          <w:p w14:paraId="7A85D25A"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Consultant selection method: </w:t>
            </w:r>
          </w:p>
          <w:p w14:paraId="7AE3C180" w14:textId="77777777" w:rsidR="000F5A4D" w:rsidRPr="000F5A4D" w:rsidRDefault="000F5A4D" w:rsidP="000F5A4D">
            <w:pPr>
              <w:spacing w:before="12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Check12"/>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Competitive Selection (Roster)</w:t>
            </w:r>
          </w:p>
          <w:p w14:paraId="0E83409E" w14:textId="77777777" w:rsidR="000F5A4D" w:rsidRPr="000F5A4D" w:rsidRDefault="000F5A4D" w:rsidP="000F5A4D">
            <w:pPr>
              <w:spacing w:before="12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Check10"/>
                  <w:enabled/>
                  <w:calcOnExit w:val="0"/>
                  <w:checkBox>
                    <w:sizeAuto/>
                    <w:default w:val="1"/>
                  </w:checkBox>
                </w:ffData>
              </w:fldChar>
            </w:r>
            <w:bookmarkStart w:id="1" w:name="Check10"/>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bookmarkEnd w:id="1"/>
            <w:r w:rsidRPr="000F5A4D">
              <w:rPr>
                <w:rFonts w:ascii="Calibri" w:eastAsia="Arial Unicode MS" w:hAnsi="Calibri" w:cs="Calibri"/>
                <w:sz w:val="20"/>
                <w:szCs w:val="20"/>
                <w:lang w:val="en-AU"/>
              </w:rPr>
              <w:t>Competitive Selection (Advertisement/Desk Review/Interview)</w:t>
            </w:r>
          </w:p>
        </w:tc>
        <w:tc>
          <w:tcPr>
            <w:tcW w:w="1600" w:type="pct"/>
            <w:gridSpan w:val="2"/>
            <w:tcBorders>
              <w:bottom w:val="nil"/>
            </w:tcBorders>
            <w:shd w:val="clear" w:color="auto" w:fill="auto"/>
          </w:tcPr>
          <w:p w14:paraId="5C529D47" w14:textId="77777777" w:rsidR="000F5A4D" w:rsidRPr="000F5A4D" w:rsidRDefault="000F5A4D" w:rsidP="000F5A4D">
            <w:pPr>
              <w:spacing w:before="120" w:after="60"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Request for:</w:t>
            </w:r>
          </w:p>
          <w:p w14:paraId="68688941" w14:textId="77777777" w:rsidR="000F5A4D" w:rsidRPr="000F5A4D" w:rsidRDefault="000F5A4D" w:rsidP="000F5A4D">
            <w:pPr>
              <w:spacing w:before="12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
                  <w:enabled/>
                  <w:calcOnExit w:val="0"/>
                  <w:checkBox>
                    <w:size w:val="20"/>
                    <w:default w:val="1"/>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New SSA – Individual Contract</w:t>
            </w:r>
          </w:p>
          <w:p w14:paraId="0D666200" w14:textId="77777777" w:rsidR="000F5A4D" w:rsidRPr="000F5A4D" w:rsidRDefault="000F5A4D" w:rsidP="000F5A4D">
            <w:pPr>
              <w:spacing w:before="100" w:beforeAutospacing="1" w:after="100" w:afterAutospacing="1"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Check10"/>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Extension/ Amendment</w:t>
            </w:r>
          </w:p>
        </w:tc>
      </w:tr>
      <w:tr w:rsidR="000F5A4D" w:rsidRPr="000F5A4D" w14:paraId="5316B6B5" w14:textId="77777777" w:rsidTr="00724AB1">
        <w:trPr>
          <w:cantSplit/>
          <w:trHeight w:val="426"/>
        </w:trPr>
        <w:tc>
          <w:tcPr>
            <w:tcW w:w="3400" w:type="pct"/>
            <w:gridSpan w:val="5"/>
            <w:tcBorders>
              <w:bottom w:val="nil"/>
            </w:tcBorders>
            <w:shd w:val="clear" w:color="auto" w:fill="auto"/>
          </w:tcPr>
          <w:p w14:paraId="0C5B63DD"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rPr>
            </w:pPr>
            <w:r w:rsidRPr="000F5A4D">
              <w:rPr>
                <w:rFonts w:ascii="Calibri" w:eastAsia="Arial Unicode MS" w:hAnsi="Calibri" w:cs="Calibri"/>
                <w:b/>
                <w:sz w:val="20"/>
                <w:szCs w:val="20"/>
              </w:rPr>
              <w:t xml:space="preserve">If Extension, Justification for extension </w:t>
            </w:r>
          </w:p>
        </w:tc>
        <w:tc>
          <w:tcPr>
            <w:tcW w:w="1600" w:type="pct"/>
            <w:gridSpan w:val="2"/>
            <w:tcBorders>
              <w:bottom w:val="nil"/>
            </w:tcBorders>
            <w:shd w:val="clear" w:color="auto" w:fill="auto"/>
          </w:tcPr>
          <w:p w14:paraId="2912D8DF" w14:textId="77777777" w:rsidR="000F5A4D" w:rsidRPr="000F5A4D" w:rsidRDefault="000F5A4D" w:rsidP="000F5A4D">
            <w:pPr>
              <w:spacing w:before="120" w:after="60" w:line="240" w:lineRule="auto"/>
              <w:rPr>
                <w:rFonts w:ascii="Calibri" w:eastAsia="Arial Unicode MS" w:hAnsi="Calibri" w:cs="Calibri"/>
                <w:b/>
                <w:sz w:val="20"/>
                <w:szCs w:val="20"/>
                <w:lang w:val="en-AU"/>
              </w:rPr>
            </w:pPr>
          </w:p>
        </w:tc>
      </w:tr>
      <w:tr w:rsidR="000F5A4D" w:rsidRPr="000F5A4D" w14:paraId="2B190CDF" w14:textId="77777777" w:rsidTr="00724AB1">
        <w:trPr>
          <w:cantSplit/>
          <w:trHeight w:val="976"/>
        </w:trPr>
        <w:tc>
          <w:tcPr>
            <w:tcW w:w="1357" w:type="pct"/>
            <w:gridSpan w:val="2"/>
            <w:tcBorders>
              <w:bottom w:val="nil"/>
            </w:tcBorders>
            <w:shd w:val="clear" w:color="auto" w:fill="auto"/>
            <w:noWrap/>
            <w:hideMark/>
          </w:tcPr>
          <w:p w14:paraId="296C1379" w14:textId="2396BECD"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Supervisor: </w:t>
            </w:r>
            <w:r w:rsidR="001E7FAB">
              <w:rPr>
                <w:rFonts w:ascii="Calibri" w:eastAsia="Arial Unicode MS" w:hAnsi="Calibri" w:cs="Calibri"/>
                <w:bCs/>
                <w:sz w:val="20"/>
                <w:szCs w:val="20"/>
                <w:lang w:val="en-AU"/>
              </w:rPr>
              <w:t>Yannick Nganga Kongo</w:t>
            </w:r>
          </w:p>
          <w:p w14:paraId="3233DB01"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p>
        </w:tc>
        <w:tc>
          <w:tcPr>
            <w:tcW w:w="1372" w:type="pct"/>
            <w:gridSpan w:val="2"/>
            <w:tcBorders>
              <w:bottom w:val="nil"/>
            </w:tcBorders>
            <w:shd w:val="clear" w:color="auto" w:fill="auto"/>
            <w:noWrap/>
            <w:hideMark/>
          </w:tcPr>
          <w:p w14:paraId="0A658B3C" w14:textId="559C1CCB"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Start Date: </w:t>
            </w:r>
            <w:r w:rsidR="004C2294">
              <w:rPr>
                <w:rFonts w:ascii="Calibri" w:eastAsia="Arial Unicode MS" w:hAnsi="Calibri" w:cs="Calibri"/>
                <w:b/>
                <w:sz w:val="20"/>
                <w:szCs w:val="20"/>
                <w:lang w:val="en-AU"/>
              </w:rPr>
              <w:t>20</w:t>
            </w:r>
            <w:r w:rsidRPr="000F5A4D">
              <w:rPr>
                <w:rFonts w:ascii="Calibri" w:eastAsia="Arial Unicode MS" w:hAnsi="Calibri" w:cs="Calibri"/>
                <w:b/>
                <w:sz w:val="20"/>
                <w:szCs w:val="20"/>
                <w:lang w:val="en-AU"/>
              </w:rPr>
              <w:t>/0</w:t>
            </w:r>
            <w:r w:rsidR="00B22F5D" w:rsidRPr="00DA3968">
              <w:rPr>
                <w:rFonts w:ascii="Calibri" w:eastAsia="Arial Unicode MS" w:hAnsi="Calibri" w:cs="Calibri"/>
                <w:b/>
                <w:sz w:val="20"/>
                <w:szCs w:val="20"/>
                <w:lang w:val="en-AU"/>
              </w:rPr>
              <w:t>9</w:t>
            </w:r>
            <w:r w:rsidRPr="000F5A4D">
              <w:rPr>
                <w:rFonts w:ascii="Calibri" w:eastAsia="Arial Unicode MS" w:hAnsi="Calibri" w:cs="Calibri"/>
                <w:b/>
                <w:sz w:val="20"/>
                <w:szCs w:val="20"/>
                <w:lang w:val="en-AU"/>
              </w:rPr>
              <w:t>/2024</w:t>
            </w:r>
          </w:p>
        </w:tc>
        <w:tc>
          <w:tcPr>
            <w:tcW w:w="1395" w:type="pct"/>
            <w:gridSpan w:val="2"/>
            <w:tcBorders>
              <w:bottom w:val="nil"/>
            </w:tcBorders>
            <w:shd w:val="clear" w:color="auto" w:fill="auto"/>
          </w:tcPr>
          <w:p w14:paraId="749B366A" w14:textId="2C530FB2"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End Date: </w:t>
            </w:r>
            <w:r w:rsidR="004C2294">
              <w:rPr>
                <w:rFonts w:ascii="Calibri" w:eastAsia="Arial Unicode MS" w:hAnsi="Calibri" w:cs="Calibri"/>
                <w:b/>
                <w:sz w:val="20"/>
                <w:szCs w:val="20"/>
                <w:lang w:val="en-AU"/>
              </w:rPr>
              <w:t>2</w:t>
            </w:r>
            <w:r w:rsidRPr="000F5A4D">
              <w:rPr>
                <w:rFonts w:ascii="Calibri" w:eastAsia="Arial Unicode MS" w:hAnsi="Calibri" w:cs="Calibri"/>
                <w:b/>
                <w:sz w:val="20"/>
                <w:szCs w:val="20"/>
                <w:lang w:val="en-AU"/>
              </w:rPr>
              <w:t>0/0</w:t>
            </w:r>
            <w:r w:rsidR="004C2294">
              <w:rPr>
                <w:rFonts w:ascii="Calibri" w:eastAsia="Arial Unicode MS" w:hAnsi="Calibri" w:cs="Calibri"/>
                <w:b/>
                <w:sz w:val="20"/>
                <w:szCs w:val="20"/>
                <w:lang w:val="en-AU"/>
              </w:rPr>
              <w:t>9</w:t>
            </w:r>
            <w:r w:rsidRPr="000F5A4D">
              <w:rPr>
                <w:rFonts w:ascii="Calibri" w:eastAsia="Arial Unicode MS" w:hAnsi="Calibri" w:cs="Calibri"/>
                <w:b/>
                <w:sz w:val="20"/>
                <w:szCs w:val="20"/>
                <w:lang w:val="en-AU"/>
              </w:rPr>
              <w:t>/2025</w:t>
            </w:r>
          </w:p>
        </w:tc>
        <w:tc>
          <w:tcPr>
            <w:tcW w:w="876" w:type="pct"/>
            <w:tcBorders>
              <w:bottom w:val="nil"/>
            </w:tcBorders>
            <w:shd w:val="clear" w:color="auto" w:fill="auto"/>
          </w:tcPr>
          <w:p w14:paraId="01837480" w14:textId="4D7396B9" w:rsidR="000F5A4D" w:rsidRPr="000F5A4D" w:rsidRDefault="000F5A4D" w:rsidP="000F5A4D">
            <w:pPr>
              <w:spacing w:before="100" w:beforeAutospacing="1" w:after="100" w:afterAutospacing="1" w:line="240" w:lineRule="auto"/>
              <w:rPr>
                <w:rFonts w:ascii="Calibri" w:eastAsia="Arial Unicode MS" w:hAnsi="Calibri" w:cs="Calibri"/>
                <w:b/>
                <w:bCs/>
                <w:sz w:val="20"/>
                <w:szCs w:val="20"/>
              </w:rPr>
            </w:pPr>
            <w:r w:rsidRPr="000F5A4D">
              <w:rPr>
                <w:rFonts w:ascii="Calibri" w:eastAsia="Arial Unicode MS" w:hAnsi="Calibri" w:cs="Calibri"/>
                <w:b/>
                <w:bCs/>
                <w:sz w:val="20"/>
                <w:szCs w:val="20"/>
              </w:rPr>
              <w:t>Number of Days (working</w:t>
            </w:r>
            <w:r w:rsidR="00E51D38" w:rsidRPr="000F5A4D">
              <w:rPr>
                <w:rFonts w:ascii="Calibri" w:eastAsia="Arial Unicode MS" w:hAnsi="Calibri" w:cs="Calibri"/>
                <w:b/>
                <w:bCs/>
                <w:sz w:val="20"/>
                <w:szCs w:val="20"/>
              </w:rPr>
              <w:t>):</w:t>
            </w:r>
            <w:r w:rsidRPr="000F5A4D">
              <w:rPr>
                <w:rFonts w:ascii="Calibri" w:eastAsia="Arial Unicode MS" w:hAnsi="Calibri" w:cs="Calibri"/>
                <w:b/>
                <w:bCs/>
                <w:sz w:val="20"/>
                <w:szCs w:val="20"/>
              </w:rPr>
              <w:t xml:space="preserve">       364 jours</w:t>
            </w:r>
          </w:p>
        </w:tc>
      </w:tr>
      <w:tr w:rsidR="000F5A4D" w:rsidRPr="000F5A4D" w14:paraId="1241D6CE" w14:textId="77777777" w:rsidTr="00724AB1">
        <w:trPr>
          <w:cantSplit/>
          <w:trHeight w:val="130"/>
        </w:trPr>
        <w:tc>
          <w:tcPr>
            <w:tcW w:w="1357" w:type="pct"/>
            <w:gridSpan w:val="2"/>
            <w:tcBorders>
              <w:top w:val="nil"/>
            </w:tcBorders>
            <w:shd w:val="clear" w:color="auto" w:fill="auto"/>
            <w:noWrap/>
          </w:tcPr>
          <w:p w14:paraId="7B0F8D98" w14:textId="77777777" w:rsidR="000F5A4D" w:rsidRPr="000F5A4D" w:rsidRDefault="000F5A4D" w:rsidP="000F5A4D">
            <w:pPr>
              <w:spacing w:before="60" w:after="60" w:line="240" w:lineRule="auto"/>
              <w:rPr>
                <w:rFonts w:ascii="Calibri" w:eastAsia="Arial Unicode MS" w:hAnsi="Calibri" w:cs="Calibri"/>
                <w:i/>
                <w:sz w:val="20"/>
                <w:szCs w:val="20"/>
              </w:rPr>
            </w:pPr>
          </w:p>
        </w:tc>
        <w:tc>
          <w:tcPr>
            <w:tcW w:w="1372" w:type="pct"/>
            <w:gridSpan w:val="2"/>
            <w:tcBorders>
              <w:top w:val="nil"/>
            </w:tcBorders>
            <w:shd w:val="clear" w:color="auto" w:fill="auto"/>
            <w:noWrap/>
          </w:tcPr>
          <w:p w14:paraId="1EB7E99C" w14:textId="77777777" w:rsidR="000F5A4D" w:rsidRPr="000F5A4D" w:rsidRDefault="000F5A4D" w:rsidP="000F5A4D">
            <w:pPr>
              <w:spacing w:before="60" w:after="60" w:line="240" w:lineRule="auto"/>
              <w:rPr>
                <w:rFonts w:ascii="Calibri" w:eastAsia="Arial Unicode MS" w:hAnsi="Calibri" w:cs="Calibri"/>
                <w:i/>
                <w:sz w:val="20"/>
                <w:szCs w:val="20"/>
              </w:rPr>
            </w:pPr>
          </w:p>
        </w:tc>
        <w:tc>
          <w:tcPr>
            <w:tcW w:w="1395" w:type="pct"/>
            <w:gridSpan w:val="2"/>
            <w:tcBorders>
              <w:top w:val="nil"/>
            </w:tcBorders>
            <w:shd w:val="clear" w:color="auto" w:fill="auto"/>
          </w:tcPr>
          <w:p w14:paraId="1089B867" w14:textId="77777777" w:rsidR="000F5A4D" w:rsidRPr="000F5A4D" w:rsidRDefault="000F5A4D" w:rsidP="000F5A4D">
            <w:pPr>
              <w:spacing w:before="60" w:after="60" w:line="240" w:lineRule="auto"/>
              <w:rPr>
                <w:rFonts w:ascii="Calibri" w:eastAsia="Arial Unicode MS" w:hAnsi="Calibri" w:cs="Calibri"/>
                <w:i/>
                <w:sz w:val="20"/>
                <w:szCs w:val="20"/>
              </w:rPr>
            </w:pPr>
          </w:p>
        </w:tc>
        <w:tc>
          <w:tcPr>
            <w:tcW w:w="876" w:type="pct"/>
            <w:tcBorders>
              <w:top w:val="nil"/>
            </w:tcBorders>
            <w:shd w:val="clear" w:color="auto" w:fill="auto"/>
          </w:tcPr>
          <w:p w14:paraId="0E73F9C6" w14:textId="77777777" w:rsidR="000F5A4D" w:rsidRPr="000F5A4D" w:rsidRDefault="000F5A4D" w:rsidP="000F5A4D">
            <w:pPr>
              <w:spacing w:before="60" w:after="60" w:line="240" w:lineRule="auto"/>
              <w:rPr>
                <w:rFonts w:ascii="Calibri" w:eastAsia="Arial Unicode MS" w:hAnsi="Calibri" w:cs="Calibri"/>
                <w:i/>
                <w:sz w:val="20"/>
                <w:szCs w:val="20"/>
              </w:rPr>
            </w:pPr>
          </w:p>
        </w:tc>
      </w:tr>
    </w:tbl>
    <w:p w14:paraId="02DA6752" w14:textId="77777777" w:rsidR="000F5A4D" w:rsidRPr="000F5A4D" w:rsidRDefault="000F5A4D" w:rsidP="000F5A4D">
      <w:pPr>
        <w:spacing w:after="0" w:line="276" w:lineRule="auto"/>
        <w:rPr>
          <w:rFonts w:ascii="Calibri" w:eastAsia="MS PGothic" w:hAnsi="Calibri" w:cs="Calibri"/>
          <w:b/>
          <w:bCs/>
          <w:color w:val="000000"/>
          <w:sz w:val="24"/>
          <w:szCs w:val="24"/>
          <w:u w:val="single"/>
        </w:rPr>
      </w:pPr>
    </w:p>
    <w:tbl>
      <w:tblPr>
        <w:tblpPr w:leftFromText="180" w:rightFromText="180" w:vertAnchor="page" w:horzAnchor="margin" w:tblpXSpec="center" w:tblpY="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45"/>
        <w:gridCol w:w="4410"/>
        <w:gridCol w:w="1170"/>
        <w:gridCol w:w="1710"/>
      </w:tblGrid>
      <w:tr w:rsidR="000F5A4D" w:rsidRPr="000F5A4D" w14:paraId="7AA9A81E" w14:textId="77777777" w:rsidTr="00724AB1">
        <w:trPr>
          <w:trHeight w:val="171"/>
        </w:trPr>
        <w:tc>
          <w:tcPr>
            <w:tcW w:w="11335" w:type="dxa"/>
            <w:gridSpan w:val="4"/>
            <w:tcBorders>
              <w:bottom w:val="nil"/>
            </w:tcBorders>
            <w:shd w:val="clear" w:color="auto" w:fill="auto"/>
            <w:noWrap/>
            <w:hideMark/>
          </w:tcPr>
          <w:p w14:paraId="0FBA5709"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lastRenderedPageBreak/>
              <w:t>Work Assignment Overview</w:t>
            </w:r>
          </w:p>
        </w:tc>
      </w:tr>
      <w:tr w:rsidR="000F5A4D" w:rsidRPr="000F5A4D" w14:paraId="69EE79CA" w14:textId="77777777" w:rsidTr="00724AB1">
        <w:trPr>
          <w:trHeight w:val="82"/>
        </w:trPr>
        <w:tc>
          <w:tcPr>
            <w:tcW w:w="4045" w:type="dxa"/>
            <w:tcBorders>
              <w:top w:val="nil"/>
              <w:left w:val="single" w:sz="4" w:space="0" w:color="auto"/>
              <w:bottom w:val="single" w:sz="8" w:space="0" w:color="6D6D6D"/>
              <w:right w:val="nil"/>
            </w:tcBorders>
            <w:shd w:val="clear" w:color="auto" w:fill="auto"/>
            <w:noWrap/>
          </w:tcPr>
          <w:p w14:paraId="59A3926A" w14:textId="77777777" w:rsidR="000F5A4D" w:rsidRPr="000F5A4D" w:rsidRDefault="000F5A4D" w:rsidP="000F5A4D">
            <w:pPr>
              <w:spacing w:before="60" w:after="60" w:line="240" w:lineRule="auto"/>
              <w:rPr>
                <w:rFonts w:ascii="Calibri" w:eastAsia="Arial Unicode MS" w:hAnsi="Calibri" w:cs="Calibri"/>
                <w:i/>
                <w:color w:val="D1282E"/>
                <w:sz w:val="20"/>
                <w:szCs w:val="20"/>
                <w:lang w:val="en-AU"/>
              </w:rPr>
            </w:pPr>
            <w:r w:rsidRPr="000F5A4D">
              <w:rPr>
                <w:rFonts w:ascii="Calibri" w:eastAsia="Arial Unicode MS" w:hAnsi="Calibri" w:cs="Calibri"/>
                <w:sz w:val="20"/>
                <w:szCs w:val="20"/>
                <w:lang w:val="en-AU"/>
              </w:rPr>
              <w:t>Tasks/Milestone:</w:t>
            </w:r>
          </w:p>
        </w:tc>
        <w:tc>
          <w:tcPr>
            <w:tcW w:w="4410" w:type="dxa"/>
            <w:tcBorders>
              <w:top w:val="nil"/>
              <w:left w:val="nil"/>
              <w:bottom w:val="single" w:sz="8" w:space="0" w:color="6D6D6D"/>
              <w:right w:val="nil"/>
            </w:tcBorders>
            <w:shd w:val="clear" w:color="auto" w:fill="auto"/>
          </w:tcPr>
          <w:p w14:paraId="7334CEBC" w14:textId="77777777" w:rsidR="000F5A4D" w:rsidRPr="000F5A4D" w:rsidRDefault="000F5A4D" w:rsidP="000F5A4D">
            <w:pPr>
              <w:spacing w:before="60" w:after="60" w:line="240" w:lineRule="auto"/>
              <w:rPr>
                <w:rFonts w:ascii="Calibri" w:eastAsia="Arial Unicode MS" w:hAnsi="Calibri" w:cs="Calibri"/>
                <w:i/>
                <w:color w:val="D1282E"/>
                <w:sz w:val="20"/>
                <w:szCs w:val="20"/>
                <w:lang w:val="en-AU"/>
              </w:rPr>
            </w:pPr>
            <w:r w:rsidRPr="000F5A4D">
              <w:rPr>
                <w:rFonts w:ascii="Calibri" w:eastAsia="Arial Unicode MS" w:hAnsi="Calibri" w:cs="Calibri"/>
                <w:sz w:val="20"/>
                <w:szCs w:val="20"/>
                <w:lang w:val="en-AU"/>
              </w:rPr>
              <w:t>Deliverables/Outputs:</w:t>
            </w:r>
          </w:p>
        </w:tc>
        <w:tc>
          <w:tcPr>
            <w:tcW w:w="1170" w:type="dxa"/>
            <w:tcBorders>
              <w:top w:val="nil"/>
              <w:left w:val="nil"/>
              <w:bottom w:val="single" w:sz="8" w:space="0" w:color="6D6D6D"/>
              <w:right w:val="nil"/>
            </w:tcBorders>
            <w:shd w:val="clear" w:color="auto" w:fill="auto"/>
          </w:tcPr>
          <w:p w14:paraId="4BEC0785" w14:textId="77777777" w:rsidR="000F5A4D" w:rsidRPr="000F5A4D" w:rsidRDefault="000F5A4D" w:rsidP="000F5A4D">
            <w:pPr>
              <w:spacing w:before="60" w:after="60" w:line="240" w:lineRule="auto"/>
              <w:jc w:val="center"/>
              <w:rPr>
                <w:rFonts w:ascii="Calibri" w:eastAsia="Arial Unicode MS" w:hAnsi="Calibri" w:cs="Calibri"/>
                <w:i/>
                <w:color w:val="D1282E"/>
                <w:sz w:val="20"/>
                <w:szCs w:val="20"/>
                <w:lang w:val="en-AU"/>
              </w:rPr>
            </w:pPr>
            <w:r w:rsidRPr="000F5A4D">
              <w:rPr>
                <w:rFonts w:ascii="Calibri" w:eastAsia="Arial Unicode MS" w:hAnsi="Calibri" w:cs="Calibri"/>
                <w:sz w:val="20"/>
                <w:szCs w:val="20"/>
                <w:lang w:val="en-AU"/>
              </w:rPr>
              <w:t>Timeline</w:t>
            </w:r>
          </w:p>
        </w:tc>
        <w:tc>
          <w:tcPr>
            <w:tcW w:w="1710" w:type="dxa"/>
            <w:tcBorders>
              <w:top w:val="nil"/>
              <w:left w:val="nil"/>
              <w:bottom w:val="single" w:sz="8" w:space="0" w:color="6D6D6D"/>
              <w:right w:val="single" w:sz="4" w:space="0" w:color="auto"/>
            </w:tcBorders>
            <w:shd w:val="clear" w:color="auto" w:fill="auto"/>
          </w:tcPr>
          <w:p w14:paraId="38E951A8" w14:textId="77777777" w:rsidR="000F5A4D" w:rsidRPr="000F5A4D" w:rsidRDefault="000F5A4D" w:rsidP="000F5A4D">
            <w:pPr>
              <w:spacing w:before="60" w:after="60" w:line="240" w:lineRule="auto"/>
              <w:jc w:val="center"/>
              <w:rPr>
                <w:rFonts w:ascii="Calibri" w:eastAsia="Arial Unicode MS" w:hAnsi="Calibri" w:cs="Calibri"/>
                <w:sz w:val="20"/>
                <w:szCs w:val="20"/>
                <w:lang w:val="en-AU"/>
              </w:rPr>
            </w:pPr>
            <w:r w:rsidRPr="000F5A4D">
              <w:rPr>
                <w:rFonts w:ascii="Calibri" w:eastAsia="Arial Unicode MS" w:hAnsi="Calibri" w:cs="Calibri"/>
                <w:sz w:val="20"/>
                <w:szCs w:val="20"/>
                <w:lang w:val="en-AU"/>
              </w:rPr>
              <w:t>Estimate Budget (XOF)</w:t>
            </w:r>
          </w:p>
        </w:tc>
      </w:tr>
      <w:tr w:rsidR="000F5A4D" w:rsidRPr="000F5A4D" w14:paraId="53419D4D" w14:textId="77777777" w:rsidTr="00724AB1">
        <w:trPr>
          <w:trHeight w:val="710"/>
        </w:trPr>
        <w:tc>
          <w:tcPr>
            <w:tcW w:w="4045" w:type="dxa"/>
            <w:tcBorders>
              <w:top w:val="single" w:sz="4" w:space="0" w:color="auto"/>
              <w:left w:val="single" w:sz="4" w:space="0" w:color="auto"/>
              <w:bottom w:val="single" w:sz="4" w:space="0" w:color="auto"/>
              <w:right w:val="single" w:sz="4" w:space="0" w:color="auto"/>
            </w:tcBorders>
            <w:shd w:val="clear" w:color="auto" w:fill="auto"/>
            <w:noWrap/>
          </w:tcPr>
          <w:p w14:paraId="7CC31977" w14:textId="7C14DA8F" w:rsidR="000F5A4D" w:rsidRPr="003E1677" w:rsidRDefault="000F5A4D" w:rsidP="003E1677">
            <w:pPr>
              <w:pStyle w:val="ListParagraph"/>
              <w:numPr>
                <w:ilvl w:val="0"/>
                <w:numId w:val="13"/>
              </w:numPr>
              <w:rPr>
                <w:rFonts w:ascii="Calibri" w:eastAsia="Arial Unicode MS" w:hAnsi="Calibri" w:cs="Calibri"/>
                <w:sz w:val="16"/>
                <w:szCs w:val="16"/>
                <w:lang w:val="fr-FR"/>
              </w:rPr>
            </w:pPr>
            <w:r w:rsidRPr="003E1677">
              <w:rPr>
                <w:rFonts w:ascii="Calibri" w:eastAsia="Arial Unicode MS" w:hAnsi="Calibri" w:cs="Calibri"/>
                <w:sz w:val="16"/>
                <w:szCs w:val="16"/>
                <w:lang w:val="fr-FR"/>
              </w:rPr>
              <w:t>Proposer un plan d</w:t>
            </w:r>
            <w:r w:rsidR="000D4B3B">
              <w:rPr>
                <w:rFonts w:ascii="Calibri" w:eastAsia="Arial Unicode MS" w:hAnsi="Calibri" w:cs="Calibri"/>
                <w:sz w:val="16"/>
                <w:szCs w:val="16"/>
                <w:lang w:val="fr-FR"/>
              </w:rPr>
              <w:t>e travail</w:t>
            </w:r>
            <w:r w:rsidRPr="003E1677">
              <w:rPr>
                <w:rFonts w:ascii="Calibri" w:eastAsia="Arial Unicode MS" w:hAnsi="Calibri" w:cs="Calibri"/>
                <w:sz w:val="16"/>
                <w:szCs w:val="16"/>
                <w:lang w:val="fr-FR"/>
              </w:rPr>
              <w:t xml:space="preserve"> de l</w:t>
            </w:r>
            <w:r w:rsidR="00512926" w:rsidRPr="003E1677">
              <w:rPr>
                <w:rFonts w:ascii="Calibri" w:eastAsia="Arial Unicode MS" w:hAnsi="Calibri" w:cs="Calibri"/>
                <w:sz w:val="16"/>
                <w:szCs w:val="16"/>
                <w:lang w:val="fr-FR"/>
              </w:rPr>
              <w:t>’appui</w:t>
            </w:r>
            <w:r w:rsidR="000D4B3B">
              <w:rPr>
                <w:rFonts w:ascii="Calibri" w:eastAsia="Arial Unicode MS" w:hAnsi="Calibri" w:cs="Calibri"/>
                <w:sz w:val="16"/>
                <w:szCs w:val="16"/>
                <w:lang w:val="fr-FR"/>
              </w:rPr>
              <w:t xml:space="preserve"> à apporter</w:t>
            </w:r>
            <w:r w:rsidR="00512926" w:rsidRPr="003E1677">
              <w:rPr>
                <w:rFonts w:ascii="Calibri" w:eastAsia="Arial Unicode MS" w:hAnsi="Calibri" w:cs="Calibri"/>
                <w:sz w:val="16"/>
                <w:szCs w:val="16"/>
                <w:lang w:val="fr-FR"/>
              </w:rPr>
              <w:t xml:space="preserve"> à l’ANSSP</w:t>
            </w:r>
            <w:r w:rsidR="000D4B3B">
              <w:rPr>
                <w:rFonts w:ascii="Calibri" w:eastAsia="Arial Unicode MS" w:hAnsi="Calibri" w:cs="Calibri"/>
                <w:sz w:val="16"/>
                <w:szCs w:val="16"/>
                <w:lang w:val="fr-FR"/>
              </w:rPr>
              <w:t xml:space="preserve"> </w:t>
            </w:r>
            <w:r w:rsidR="004C2294">
              <w:rPr>
                <w:rFonts w:ascii="Calibri" w:eastAsia="Arial Unicode MS" w:hAnsi="Calibri" w:cs="Calibri"/>
                <w:sz w:val="16"/>
                <w:szCs w:val="16"/>
                <w:lang w:val="fr-FR"/>
              </w:rPr>
              <w:t>correspon</w:t>
            </w:r>
            <w:r w:rsidR="000D4B3B">
              <w:rPr>
                <w:rFonts w:ascii="Calibri" w:eastAsia="Arial Unicode MS" w:hAnsi="Calibri" w:cs="Calibri"/>
                <w:sz w:val="16"/>
                <w:szCs w:val="16"/>
                <w:lang w:val="fr-FR"/>
              </w:rPr>
              <w:t>dant</w:t>
            </w:r>
            <w:r w:rsidR="00DF3604">
              <w:rPr>
                <w:rFonts w:ascii="Calibri" w:eastAsia="Arial Unicode MS" w:hAnsi="Calibri" w:cs="Calibri"/>
                <w:sz w:val="16"/>
                <w:szCs w:val="16"/>
                <w:lang w:val="fr-FR"/>
              </w:rPr>
              <w:t xml:space="preserve"> à la</w:t>
            </w:r>
            <w:r w:rsidR="000D4B3B">
              <w:rPr>
                <w:rFonts w:ascii="Calibri" w:eastAsia="Arial Unicode MS" w:hAnsi="Calibri" w:cs="Calibri"/>
                <w:sz w:val="16"/>
                <w:szCs w:val="16"/>
                <w:lang w:val="fr-FR"/>
              </w:rPr>
              <w:t xml:space="preserve"> mission</w:t>
            </w:r>
          </w:p>
          <w:p w14:paraId="63B4D753" w14:textId="03DE314D" w:rsidR="000F5A4D" w:rsidRPr="003E1677" w:rsidRDefault="000F5A4D" w:rsidP="003E1677">
            <w:pPr>
              <w:pStyle w:val="ListParagraph"/>
              <w:numPr>
                <w:ilvl w:val="0"/>
                <w:numId w:val="13"/>
              </w:numPr>
              <w:rPr>
                <w:rFonts w:ascii="Calibri" w:eastAsia="Arial Unicode MS" w:hAnsi="Calibri" w:cs="Calibri"/>
                <w:sz w:val="16"/>
                <w:szCs w:val="16"/>
                <w:lang w:val="fr-FR"/>
              </w:rPr>
            </w:pPr>
            <w:r w:rsidRPr="003E1677">
              <w:rPr>
                <w:rFonts w:ascii="Calibri" w:eastAsia="Arial Unicode MS" w:hAnsi="Calibri" w:cs="Calibri"/>
                <w:sz w:val="16"/>
                <w:szCs w:val="16"/>
                <w:lang w:val="fr-FR"/>
              </w:rPr>
              <w:t>Faire la revue documentaire</w:t>
            </w:r>
            <w:r w:rsidRPr="003E1677">
              <w:rPr>
                <w:rFonts w:ascii="Calibri" w:eastAsia="Calibri" w:hAnsi="Calibri" w:cs="Calibri"/>
                <w:sz w:val="16"/>
                <w:szCs w:val="16"/>
                <w:lang w:val="fr-FR"/>
              </w:rPr>
              <w:t xml:space="preserve"> </w:t>
            </w:r>
            <w:r w:rsidR="00512926" w:rsidRPr="003E1677">
              <w:rPr>
                <w:rFonts w:ascii="Calibri" w:eastAsia="Calibri" w:hAnsi="Calibri" w:cs="Calibri"/>
                <w:sz w:val="16"/>
                <w:szCs w:val="16"/>
                <w:lang w:val="fr-FR"/>
              </w:rPr>
              <w:t xml:space="preserve">du plan de </w:t>
            </w:r>
            <w:r w:rsidR="003E1677" w:rsidRPr="003E1677">
              <w:rPr>
                <w:rFonts w:ascii="Calibri" w:eastAsia="Calibri" w:hAnsi="Calibri" w:cs="Calibri"/>
                <w:sz w:val="16"/>
                <w:szCs w:val="16"/>
                <w:lang w:val="fr-FR"/>
              </w:rPr>
              <w:t>communicat</w:t>
            </w:r>
            <w:r w:rsidR="00735866">
              <w:rPr>
                <w:rFonts w:ascii="Calibri" w:eastAsia="Calibri" w:hAnsi="Calibri" w:cs="Calibri"/>
                <w:sz w:val="16"/>
                <w:szCs w:val="16"/>
                <w:lang w:val="fr-FR"/>
              </w:rPr>
              <w:t xml:space="preserve">ion </w:t>
            </w:r>
            <w:r w:rsidR="00512926" w:rsidRPr="003E1677">
              <w:rPr>
                <w:rFonts w:ascii="Calibri" w:eastAsia="Calibri" w:hAnsi="Calibri" w:cs="Calibri"/>
                <w:sz w:val="16"/>
                <w:szCs w:val="16"/>
                <w:lang w:val="fr-FR"/>
              </w:rPr>
              <w:t xml:space="preserve">et développer un chronogramme de mise en œuvre </w:t>
            </w:r>
            <w:r w:rsidRPr="003E1677">
              <w:rPr>
                <w:rFonts w:ascii="Calibri" w:eastAsia="Calibri" w:hAnsi="Calibri" w:cs="Calibri"/>
                <w:sz w:val="16"/>
                <w:szCs w:val="16"/>
                <w:lang w:val="fr-FR"/>
              </w:rPr>
              <w:t>des plans</w:t>
            </w:r>
            <w:r w:rsidR="00512926" w:rsidRPr="003E1677">
              <w:rPr>
                <w:rFonts w:ascii="Calibri" w:eastAsia="Calibri" w:hAnsi="Calibri" w:cs="Calibri"/>
                <w:sz w:val="16"/>
                <w:szCs w:val="16"/>
                <w:lang w:val="fr-FR"/>
              </w:rPr>
              <w:t xml:space="preserve"> départementaux</w:t>
            </w:r>
            <w:r w:rsidRPr="003E1677">
              <w:rPr>
                <w:rFonts w:ascii="Calibri" w:eastAsia="Calibri" w:hAnsi="Calibri" w:cs="Calibri"/>
                <w:sz w:val="16"/>
                <w:szCs w:val="16"/>
                <w:lang w:val="fr-FR"/>
              </w:rPr>
              <w:t>, des données d’enquêtes disponibles, des outils de suivi</w:t>
            </w:r>
            <w:r w:rsidR="00512926" w:rsidRPr="003E1677">
              <w:rPr>
                <w:rFonts w:ascii="Calibri" w:eastAsia="Calibri" w:hAnsi="Calibri" w:cs="Calibri"/>
                <w:sz w:val="16"/>
                <w:szCs w:val="16"/>
                <w:lang w:val="fr-FR"/>
              </w:rPr>
              <w:t xml:space="preserve"> et des </w:t>
            </w:r>
            <w:r w:rsidRPr="003E1677">
              <w:rPr>
                <w:rFonts w:ascii="Calibri" w:eastAsia="Calibri" w:hAnsi="Calibri" w:cs="Calibri"/>
                <w:sz w:val="16"/>
                <w:szCs w:val="16"/>
                <w:lang w:val="fr-FR"/>
              </w:rPr>
              <w:t>base</w:t>
            </w:r>
            <w:r w:rsidR="00512926" w:rsidRPr="003E1677">
              <w:rPr>
                <w:rFonts w:ascii="Calibri" w:eastAsia="Calibri" w:hAnsi="Calibri" w:cs="Calibri"/>
                <w:sz w:val="16"/>
                <w:szCs w:val="16"/>
                <w:lang w:val="fr-FR"/>
              </w:rPr>
              <w:t>s</w:t>
            </w:r>
            <w:r w:rsidRPr="003E1677">
              <w:rPr>
                <w:rFonts w:ascii="Calibri" w:eastAsia="Calibri" w:hAnsi="Calibri" w:cs="Calibri"/>
                <w:sz w:val="16"/>
                <w:szCs w:val="16"/>
                <w:lang w:val="fr-FR"/>
              </w:rPr>
              <w:t xml:space="preserve"> de données</w:t>
            </w:r>
            <w:r w:rsidR="004C2294">
              <w:rPr>
                <w:rFonts w:ascii="Calibri" w:eastAsia="Calibri" w:hAnsi="Calibri" w:cs="Calibri"/>
                <w:sz w:val="16"/>
                <w:szCs w:val="16"/>
                <w:lang w:val="fr-FR"/>
              </w:rPr>
              <w:t>.</w:t>
            </w:r>
          </w:p>
          <w:p w14:paraId="4B80A786" w14:textId="5F835B82" w:rsidR="000D4B3B" w:rsidRDefault="000D4B3B" w:rsidP="003E1677">
            <w:pPr>
              <w:pStyle w:val="ListParagraph"/>
              <w:numPr>
                <w:ilvl w:val="0"/>
                <w:numId w:val="13"/>
              </w:numPr>
              <w:rPr>
                <w:rFonts w:ascii="Calibri" w:eastAsia="Arial Unicode MS" w:hAnsi="Calibri" w:cs="Calibri"/>
                <w:sz w:val="16"/>
                <w:szCs w:val="16"/>
                <w:lang w:val="fr-FR"/>
              </w:rPr>
            </w:pPr>
            <w:r>
              <w:rPr>
                <w:rFonts w:ascii="Calibri" w:eastAsia="Arial Unicode MS" w:hAnsi="Calibri" w:cs="Calibri"/>
                <w:sz w:val="16"/>
                <w:szCs w:val="16"/>
                <w:lang w:val="fr-FR"/>
              </w:rPr>
              <w:t>Organiser une réunion préparatoire des consultants SBC départementaux et donner les feedbacks à leurs plans d’actions</w:t>
            </w:r>
            <w:r w:rsidR="004C2294">
              <w:rPr>
                <w:rFonts w:ascii="Calibri" w:eastAsia="Arial Unicode MS" w:hAnsi="Calibri" w:cs="Calibri"/>
                <w:sz w:val="16"/>
                <w:szCs w:val="16"/>
                <w:lang w:val="fr-FR"/>
              </w:rPr>
              <w:t>.</w:t>
            </w:r>
          </w:p>
          <w:p w14:paraId="6BA216E8" w14:textId="4D5A840F" w:rsidR="000F5A4D" w:rsidRPr="003E1677" w:rsidRDefault="000F5A4D" w:rsidP="003E1677">
            <w:pPr>
              <w:pStyle w:val="ListParagraph"/>
              <w:numPr>
                <w:ilvl w:val="0"/>
                <w:numId w:val="13"/>
              </w:numPr>
              <w:rPr>
                <w:rFonts w:ascii="Calibri" w:eastAsia="Arial Unicode MS" w:hAnsi="Calibri" w:cs="Calibri"/>
                <w:sz w:val="16"/>
                <w:szCs w:val="16"/>
                <w:lang w:val="fr-FR"/>
              </w:rPr>
            </w:pPr>
            <w:r w:rsidRPr="003E1677">
              <w:rPr>
                <w:rFonts w:ascii="Calibri" w:eastAsia="Arial Unicode MS" w:hAnsi="Calibri" w:cs="Calibri"/>
                <w:sz w:val="16"/>
                <w:szCs w:val="16"/>
                <w:lang w:val="fr-FR"/>
              </w:rPr>
              <w:t>Faire une analyse des données collectées et définir les grandes lignes de travail</w:t>
            </w:r>
            <w:r w:rsidR="004C2294">
              <w:rPr>
                <w:rFonts w:ascii="Calibri" w:eastAsia="Arial Unicode MS" w:hAnsi="Calibri" w:cs="Calibri"/>
                <w:sz w:val="16"/>
                <w:szCs w:val="16"/>
                <w:lang w:val="fr-FR"/>
              </w:rPr>
              <w:t>.</w:t>
            </w:r>
            <w:r w:rsidRPr="003E1677">
              <w:rPr>
                <w:rFonts w:ascii="Calibri" w:eastAsia="Arial Unicode MS" w:hAnsi="Calibri" w:cs="Calibri"/>
                <w:sz w:val="16"/>
                <w:szCs w:val="16"/>
                <w:lang w:val="fr-FR"/>
              </w:rPr>
              <w:t xml:space="preserve"> </w:t>
            </w:r>
          </w:p>
          <w:p w14:paraId="4455A410" w14:textId="24891AA1" w:rsidR="000F5A4D" w:rsidRDefault="000F5A4D" w:rsidP="003E1677">
            <w:pPr>
              <w:pStyle w:val="ListParagraph"/>
              <w:numPr>
                <w:ilvl w:val="0"/>
                <w:numId w:val="13"/>
              </w:numPr>
              <w:rPr>
                <w:rFonts w:ascii="Calibri" w:eastAsia="Arial Unicode MS" w:hAnsi="Calibri" w:cs="Calibri"/>
                <w:sz w:val="16"/>
                <w:szCs w:val="16"/>
                <w:lang w:val="fr-FR"/>
              </w:rPr>
            </w:pPr>
            <w:r w:rsidRPr="003E1677">
              <w:rPr>
                <w:rFonts w:ascii="Calibri" w:eastAsia="Arial Unicode MS" w:hAnsi="Calibri" w:cs="Calibri"/>
                <w:sz w:val="16"/>
                <w:szCs w:val="16"/>
                <w:lang w:val="fr-FR"/>
              </w:rPr>
              <w:t>Présenter le rapport de la revue documentaire et de la cocréation à l’équipe de l’ANSSP</w:t>
            </w:r>
            <w:r w:rsidR="004C2294">
              <w:rPr>
                <w:rFonts w:ascii="Calibri" w:eastAsia="Arial Unicode MS" w:hAnsi="Calibri" w:cs="Calibri"/>
                <w:sz w:val="16"/>
                <w:szCs w:val="16"/>
                <w:lang w:val="fr-FR"/>
              </w:rPr>
              <w:t>.</w:t>
            </w:r>
          </w:p>
          <w:p w14:paraId="5A242D74" w14:textId="3ACF4A89" w:rsidR="009776AB" w:rsidRPr="003E1677" w:rsidRDefault="009776AB" w:rsidP="003E1677">
            <w:pPr>
              <w:pStyle w:val="ListParagraph"/>
              <w:numPr>
                <w:ilvl w:val="0"/>
                <w:numId w:val="13"/>
              </w:numPr>
              <w:rPr>
                <w:rFonts w:ascii="Calibri" w:eastAsia="Arial Unicode MS" w:hAnsi="Calibri" w:cs="Calibri"/>
                <w:sz w:val="16"/>
                <w:szCs w:val="16"/>
                <w:lang w:val="fr-FR"/>
              </w:rPr>
            </w:pPr>
            <w:r>
              <w:rPr>
                <w:rFonts w:ascii="Calibri" w:eastAsia="Arial Unicode MS" w:hAnsi="Calibri" w:cs="Calibri"/>
                <w:sz w:val="16"/>
                <w:szCs w:val="16"/>
                <w:lang w:val="fr-FR"/>
              </w:rPr>
              <w:t>Plan de suivi des feedbacks communautaires</w:t>
            </w:r>
            <w:r w:rsidR="004C2294">
              <w:rPr>
                <w:rFonts w:ascii="Calibri" w:eastAsia="Arial Unicode MS" w:hAnsi="Calibri" w:cs="Calibri"/>
                <w:sz w:val="16"/>
                <w:szCs w:val="16"/>
                <w:lang w:val="fr-FR"/>
              </w:rPr>
              <w:t>.</w:t>
            </w:r>
            <w:r>
              <w:rPr>
                <w:rFonts w:ascii="Calibri" w:eastAsia="Arial Unicode MS" w:hAnsi="Calibri" w:cs="Calibri"/>
                <w:sz w:val="16"/>
                <w:szCs w:val="16"/>
                <w:lang w:val="fr-FR"/>
              </w:rPr>
              <w:t xml:space="preserve"> </w:t>
            </w:r>
          </w:p>
          <w:p w14:paraId="2483D54D" w14:textId="77777777" w:rsidR="000F5A4D" w:rsidRPr="000F5A4D" w:rsidRDefault="000F5A4D" w:rsidP="000F5A4D">
            <w:pPr>
              <w:spacing w:after="0" w:line="276" w:lineRule="auto"/>
              <w:ind w:left="720"/>
              <w:contextualSpacing/>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09ABC7E"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1 : Rapport mensuel d’activités comprenant les annexes suivantes :</w:t>
            </w:r>
          </w:p>
          <w:p w14:paraId="7B3E1F96" w14:textId="3B27D737" w:rsidR="000F5A4D" w:rsidRP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 xml:space="preserve">Plan de </w:t>
            </w:r>
            <w:r w:rsidR="000D4B3B">
              <w:rPr>
                <w:rFonts w:ascii="Calibri" w:eastAsia="Calibri" w:hAnsi="Calibri" w:cs="Calibri"/>
                <w:color w:val="000000"/>
                <w:sz w:val="16"/>
                <w:szCs w:val="16"/>
                <w:lang w:val="fr-FR"/>
              </w:rPr>
              <w:t xml:space="preserve">travail de l’appui </w:t>
            </w:r>
            <w:r w:rsidRPr="000F5A4D">
              <w:rPr>
                <w:rFonts w:ascii="Calibri" w:eastAsia="Calibri" w:hAnsi="Calibri" w:cs="Calibri"/>
                <w:color w:val="000000"/>
                <w:sz w:val="16"/>
                <w:szCs w:val="16"/>
                <w:lang w:val="fr-FR"/>
              </w:rPr>
              <w:t>décliné en chronogramme d’activités mensuel.</w:t>
            </w:r>
          </w:p>
          <w:p w14:paraId="194EBA66" w14:textId="77777777" w:rsid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 xml:space="preserve">Rapport de la revue documentaire </w:t>
            </w:r>
          </w:p>
          <w:p w14:paraId="1D1F3ACA" w14:textId="30593B68" w:rsidR="008D112C" w:rsidRPr="000F5A4D" w:rsidRDefault="008D112C" w:rsidP="000F5A4D">
            <w:pPr>
              <w:numPr>
                <w:ilvl w:val="0"/>
                <w:numId w:val="6"/>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Cartographie des OCBs,</w:t>
            </w:r>
            <w:r w:rsidR="002404D0">
              <w:rPr>
                <w:rFonts w:ascii="Calibri" w:eastAsia="Calibri" w:hAnsi="Calibri" w:cs="Calibri"/>
                <w:color w:val="000000"/>
                <w:sz w:val="16"/>
                <w:szCs w:val="16"/>
                <w:lang w:val="fr-FR"/>
              </w:rPr>
              <w:t xml:space="preserve"> </w:t>
            </w:r>
            <w:r>
              <w:rPr>
                <w:rFonts w:ascii="Calibri" w:eastAsia="Calibri" w:hAnsi="Calibri" w:cs="Calibri"/>
                <w:color w:val="000000"/>
                <w:sz w:val="16"/>
                <w:szCs w:val="16"/>
                <w:lang w:val="fr-FR"/>
              </w:rPr>
              <w:t>OSCs et autres acteurs communautaires appuyant les activités de la vaccination</w:t>
            </w:r>
          </w:p>
          <w:p w14:paraId="7C51AD19" w14:textId="1AC7E651" w:rsidR="000F5A4D" w:rsidRPr="000F5A4D" w:rsidRDefault="000D4B3B" w:rsidP="000F5A4D">
            <w:pPr>
              <w:numPr>
                <w:ilvl w:val="0"/>
                <w:numId w:val="6"/>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4 Plans d’actions des consultants SBC disponibles </w:t>
            </w:r>
          </w:p>
          <w:p w14:paraId="4921E503" w14:textId="77777777" w:rsidR="000D4B3B" w:rsidRDefault="000D4B3B" w:rsidP="000F5A4D">
            <w:pPr>
              <w:numPr>
                <w:ilvl w:val="0"/>
                <w:numId w:val="6"/>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Rapport avec proposition des approches SBC basées sur des évidences en réponses aux données sociales collectées </w:t>
            </w:r>
            <w:r w:rsidR="000F5A4D" w:rsidRPr="000F5A4D">
              <w:rPr>
                <w:rFonts w:ascii="Calibri" w:eastAsia="Calibri" w:hAnsi="Calibri" w:cs="Calibri"/>
                <w:color w:val="000000"/>
                <w:sz w:val="16"/>
                <w:szCs w:val="16"/>
                <w:lang w:val="fr-FR"/>
              </w:rPr>
              <w:t xml:space="preserve"> </w:t>
            </w:r>
          </w:p>
          <w:p w14:paraId="459029A2" w14:textId="205FEBE0" w:rsidR="009776AB" w:rsidRDefault="000D4B3B" w:rsidP="000F5A4D">
            <w:pPr>
              <w:numPr>
                <w:ilvl w:val="0"/>
                <w:numId w:val="6"/>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Proposition des approches SBC pour le rattrapage des </w:t>
            </w:r>
            <w:r w:rsidR="009776AB">
              <w:rPr>
                <w:rFonts w:ascii="Calibri" w:eastAsia="Calibri" w:hAnsi="Calibri" w:cs="Calibri"/>
                <w:color w:val="000000"/>
                <w:sz w:val="16"/>
                <w:szCs w:val="16"/>
                <w:lang w:val="fr-FR"/>
              </w:rPr>
              <w:t>zéros</w:t>
            </w:r>
            <w:r>
              <w:rPr>
                <w:rFonts w:ascii="Calibri" w:eastAsia="Calibri" w:hAnsi="Calibri" w:cs="Calibri"/>
                <w:color w:val="000000"/>
                <w:sz w:val="16"/>
                <w:szCs w:val="16"/>
                <w:lang w:val="fr-FR"/>
              </w:rPr>
              <w:t xml:space="preserve"> doses et sous-vaccinés </w:t>
            </w:r>
          </w:p>
          <w:p w14:paraId="67C8A132" w14:textId="77777777" w:rsidR="000F5A4D" w:rsidRP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Rapport de restitution de la revue documentaire avec l’ANSSP</w:t>
            </w:r>
          </w:p>
          <w:p w14:paraId="16DCD6BB" w14:textId="6A48C54B" w:rsidR="000F5A4D" w:rsidRP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 xml:space="preserve">Plan de travail </w:t>
            </w:r>
            <w:r w:rsidR="009776AB">
              <w:rPr>
                <w:rFonts w:ascii="Calibri" w:eastAsia="Calibri" w:hAnsi="Calibri" w:cs="Calibri"/>
                <w:color w:val="000000"/>
                <w:sz w:val="16"/>
                <w:szCs w:val="16"/>
                <w:lang w:val="fr-FR"/>
              </w:rPr>
              <w:t xml:space="preserve">et d’appui aux consultants du </w:t>
            </w:r>
            <w:r w:rsidRPr="000F5A4D">
              <w:rPr>
                <w:rFonts w:ascii="Calibri" w:eastAsia="Calibri" w:hAnsi="Calibri" w:cs="Calibri"/>
                <w:color w:val="000000"/>
                <w:sz w:val="16"/>
                <w:szCs w:val="16"/>
                <w:lang w:val="fr-FR"/>
              </w:rPr>
              <w:t>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267610" w14:textId="0B285F42" w:rsidR="000F5A4D" w:rsidRPr="000F5A4D" w:rsidRDefault="002404D0" w:rsidP="000F5A4D">
            <w:pPr>
              <w:spacing w:after="0" w:line="276" w:lineRule="auto"/>
              <w:jc w:val="center"/>
              <w:rPr>
                <w:rFonts w:ascii="Calibri" w:eastAsia="Arial Unicode MS" w:hAnsi="Calibri" w:cs="Calibri"/>
                <w:b/>
                <w:bCs/>
                <w:sz w:val="16"/>
                <w:szCs w:val="16"/>
                <w:lang w:val="en-AU"/>
              </w:rPr>
            </w:pPr>
            <w:r>
              <w:rPr>
                <w:rFonts w:ascii="Calibri" w:eastAsia="Arial Unicode MS" w:hAnsi="Calibri" w:cs="Calibri"/>
                <w:b/>
                <w:bCs/>
                <w:sz w:val="16"/>
                <w:szCs w:val="16"/>
                <w:lang w:val="fr-FR"/>
              </w:rPr>
              <w:t>2</w:t>
            </w:r>
            <w:r w:rsidR="00292379">
              <w:rPr>
                <w:rFonts w:ascii="Calibri" w:eastAsia="Arial Unicode MS" w:hAnsi="Calibri" w:cs="Calibri"/>
                <w:b/>
                <w:bCs/>
                <w:sz w:val="16"/>
                <w:szCs w:val="16"/>
                <w:lang w:val="fr-FR"/>
              </w:rPr>
              <w:t xml:space="preserve">0 </w:t>
            </w:r>
            <w:r w:rsidR="00DF3604">
              <w:rPr>
                <w:rFonts w:ascii="Calibri" w:eastAsia="Arial Unicode MS" w:hAnsi="Calibri" w:cs="Calibri"/>
                <w:b/>
                <w:bCs/>
                <w:sz w:val="16"/>
                <w:szCs w:val="16"/>
                <w:lang w:val="fr-FR"/>
              </w:rPr>
              <w:t>octobre</w:t>
            </w:r>
            <w:r w:rsidR="00292379">
              <w:rPr>
                <w:rFonts w:ascii="Calibri" w:eastAsia="Arial Unicode MS" w:hAnsi="Calibri" w:cs="Calibri"/>
                <w:b/>
                <w:bCs/>
                <w:sz w:val="16"/>
                <w:szCs w:val="16"/>
                <w:lang w:val="fr-FR"/>
              </w:rPr>
              <w:t xml:space="preserve"> </w:t>
            </w:r>
            <w:r w:rsidR="000F5A4D" w:rsidRPr="000F5A4D">
              <w:rPr>
                <w:rFonts w:ascii="Calibri" w:eastAsia="Arial Unicode MS" w:hAnsi="Calibri" w:cs="Calibri"/>
                <w:b/>
                <w:bCs/>
                <w:sz w:val="16"/>
                <w:szCs w:val="16"/>
                <w:lang w:val="fr-FR"/>
              </w:rPr>
              <w:t xml:space="preserve">   2024</w:t>
            </w: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6D9DA14B" w14:textId="77777777" w:rsidR="000F5A4D" w:rsidRPr="000F5A4D" w:rsidRDefault="000F5A4D" w:rsidP="000F5A4D">
            <w:pPr>
              <w:spacing w:before="60" w:after="60" w:line="276" w:lineRule="auto"/>
              <w:rPr>
                <w:rFonts w:ascii="Calibri" w:eastAsia="Arial Unicode MS" w:hAnsi="Calibri" w:cs="Calibri"/>
                <w:sz w:val="20"/>
                <w:szCs w:val="20"/>
                <w:lang w:val="en-AU"/>
              </w:rPr>
            </w:pPr>
          </w:p>
        </w:tc>
      </w:tr>
      <w:tr w:rsidR="000F5A4D" w:rsidRPr="000F5A4D" w14:paraId="4D8404E7" w14:textId="77777777" w:rsidTr="00724AB1">
        <w:trPr>
          <w:trHeight w:val="343"/>
        </w:trPr>
        <w:tc>
          <w:tcPr>
            <w:tcW w:w="4045" w:type="dxa"/>
            <w:vMerge w:val="restart"/>
            <w:tcBorders>
              <w:top w:val="single" w:sz="4" w:space="0" w:color="auto"/>
              <w:left w:val="single" w:sz="4" w:space="0" w:color="auto"/>
              <w:right w:val="single" w:sz="4" w:space="0" w:color="auto"/>
            </w:tcBorders>
            <w:shd w:val="clear" w:color="auto" w:fill="auto"/>
            <w:noWrap/>
          </w:tcPr>
          <w:p w14:paraId="173C71E9" w14:textId="35FE052D"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Contribuer à la planification, la mise en œuvre, le suivi de toutes les directives et interventions de communication pour le renforcement de la demande de vaccination systématique, la vaccination contre la COVID-19 et l’introduction des nouveaux vaccins</w:t>
            </w:r>
            <w:r w:rsidR="002404D0">
              <w:rPr>
                <w:rFonts w:ascii="Calibri" w:eastAsia="Arial Unicode MS" w:hAnsi="Calibri" w:cs="Calibri"/>
                <w:sz w:val="16"/>
                <w:szCs w:val="16"/>
                <w:lang w:val="fr-FR"/>
              </w:rPr>
              <w:t>.</w:t>
            </w:r>
            <w:r w:rsidRPr="000F5A4D">
              <w:rPr>
                <w:rFonts w:ascii="Calibri" w:eastAsia="Arial Unicode MS" w:hAnsi="Calibri" w:cs="Calibri"/>
                <w:sz w:val="16"/>
                <w:szCs w:val="16"/>
                <w:lang w:val="fr-FR"/>
              </w:rPr>
              <w:t xml:space="preserve"> </w:t>
            </w:r>
          </w:p>
          <w:p w14:paraId="04EAB072"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Contribuer à la réalisation des enquêtes rapides sociales dans les zones de faibles performances et suggérer des stratégies d’adaptation.</w:t>
            </w:r>
          </w:p>
          <w:p w14:paraId="3A7FACC1"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Appui à l’organisation des focus group dans les villages à faible performance dans le domaine de la santé-vaccination, nutrition et </w:t>
            </w:r>
            <w:proofErr w:type="spellStart"/>
            <w:r w:rsidRPr="000F5A4D">
              <w:rPr>
                <w:rFonts w:ascii="Calibri" w:eastAsia="Arial Unicode MS" w:hAnsi="Calibri" w:cs="Calibri"/>
                <w:sz w:val="16"/>
                <w:szCs w:val="16"/>
                <w:lang w:val="fr-FR"/>
              </w:rPr>
              <w:t>wash</w:t>
            </w:r>
            <w:proofErr w:type="spellEnd"/>
            <w:r w:rsidRPr="000F5A4D">
              <w:rPr>
                <w:rFonts w:ascii="Calibri" w:eastAsia="Arial Unicode MS" w:hAnsi="Calibri" w:cs="Calibri"/>
                <w:sz w:val="16"/>
                <w:szCs w:val="16"/>
                <w:lang w:val="fr-FR"/>
              </w:rPr>
              <w:t xml:space="preserve"> et des activités avec les OBC pour la promotion de la santé et à la cocréation des solutions communautaires.</w:t>
            </w:r>
          </w:p>
          <w:p w14:paraId="4F132973"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Appui à la mise en place, au renforcement de capacités et au fonctionnement des COLOSS selon l'approche "One </w:t>
            </w:r>
            <w:proofErr w:type="spellStart"/>
            <w:r w:rsidRPr="000F5A4D">
              <w:rPr>
                <w:rFonts w:ascii="Calibri" w:eastAsia="Arial Unicode MS" w:hAnsi="Calibri" w:cs="Calibri"/>
                <w:sz w:val="16"/>
                <w:szCs w:val="16"/>
                <w:lang w:val="fr-FR"/>
              </w:rPr>
              <w:t>Health</w:t>
            </w:r>
            <w:proofErr w:type="spellEnd"/>
            <w:r w:rsidRPr="000F5A4D">
              <w:rPr>
                <w:rFonts w:ascii="Calibri" w:eastAsia="Arial Unicode MS" w:hAnsi="Calibri" w:cs="Calibri"/>
                <w:sz w:val="16"/>
                <w:szCs w:val="16"/>
                <w:lang w:val="fr-FR"/>
              </w:rPr>
              <w:t>" et identification des pistes de possible collaboration avec les autres plateformes pour la recherche et le référencement des enfants zéro dose.</w:t>
            </w:r>
          </w:p>
          <w:p w14:paraId="2D2A099A"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Appuyer la mise en œuvre du plan de communication multimédia </w:t>
            </w:r>
          </w:p>
          <w:p w14:paraId="40BF3735"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Proposer des interventions innovantes pour le respect du calendrier vaccinal pour la vaccination systématique et la vaccination COVID-19</w:t>
            </w:r>
          </w:p>
          <w:p w14:paraId="02B5B311"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Participer aux réunions techniques de l’unité PEV/UNICEF et autres comités techniques du PEV  </w:t>
            </w:r>
          </w:p>
          <w:p w14:paraId="0FA3393E"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Effectuer des visites régulières de terrain pour l’atteinte des objectifs de la mission.</w:t>
            </w:r>
          </w:p>
          <w:p w14:paraId="03D7BD7F"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Faire la revue du mécanisme de suivi et de collecte de données </w:t>
            </w:r>
          </w:p>
          <w:p w14:paraId="068D5D93"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Contribuer à la micro-planification en se basant sur les rapports des diagnostics communautaires et des autres activités communautaires </w:t>
            </w:r>
          </w:p>
          <w:p w14:paraId="784B78DC" w14:textId="6DD0E82B"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A409F3">
              <w:rPr>
                <w:rFonts w:ascii="Calibri" w:eastAsia="Calibri" w:hAnsi="Calibri" w:cs="Calibri"/>
                <w:color w:val="000000"/>
                <w:sz w:val="16"/>
                <w:szCs w:val="16"/>
                <w:lang w:val="fr-FR"/>
              </w:rPr>
              <w:t>Actualiser la base de collecte de données pour les AVS et proposer une base pour les activités de routine</w:t>
            </w:r>
            <w:r w:rsidR="002404D0">
              <w:rPr>
                <w:rFonts w:ascii="Calibri" w:eastAsia="Calibri" w:hAnsi="Calibri" w:cs="Calibri"/>
                <w:i/>
                <w:iCs/>
                <w:color w:val="000000"/>
                <w:sz w:val="16"/>
                <w:szCs w:val="16"/>
                <w:lang w:val="fr-FR"/>
              </w:rPr>
              <w:t>.</w:t>
            </w:r>
          </w:p>
          <w:p w14:paraId="0268936D"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lastRenderedPageBreak/>
              <w:t>Accompagner les réflexions sur les activités de promotion du PEV de routine</w:t>
            </w:r>
          </w:p>
          <w:p w14:paraId="00EC67B0"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Accompagner les départements dans l’élaboration des plans opérationnels de communication et d’engagement communautaire pour la promotion de la vaccination et la contribution à la suppression des obstacles liés à la fréquentation des services.</w:t>
            </w:r>
          </w:p>
          <w:p w14:paraId="08526911" w14:textId="59C5A2BA" w:rsid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Apporter un appui technique à l’ANSSP pour coordonner les initiatives en cours (VAXY Rappel, VAXY </w:t>
            </w:r>
            <w:r w:rsidR="00DF3604" w:rsidRPr="000F5A4D">
              <w:rPr>
                <w:rFonts w:ascii="Calibri" w:eastAsia="Arial Unicode MS" w:hAnsi="Calibri" w:cs="Calibri"/>
                <w:sz w:val="16"/>
                <w:szCs w:val="16"/>
                <w:lang w:val="fr-FR"/>
              </w:rPr>
              <w:t>FORM)</w:t>
            </w:r>
            <w:r w:rsidRPr="000F5A4D">
              <w:rPr>
                <w:rFonts w:ascii="Calibri" w:eastAsia="Arial Unicode MS" w:hAnsi="Calibri" w:cs="Calibri"/>
                <w:sz w:val="16"/>
                <w:szCs w:val="16"/>
                <w:lang w:val="fr-FR"/>
              </w:rPr>
              <w:t xml:space="preserve"> </w:t>
            </w:r>
          </w:p>
          <w:p w14:paraId="4B0F02FF" w14:textId="5B589BC6" w:rsidR="009776AB" w:rsidRPr="000F5A4D" w:rsidRDefault="009776AB" w:rsidP="000F5A4D">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 collecte des feedbacks communautaires sur les activités de vaccination</w:t>
            </w:r>
          </w:p>
          <w:p w14:paraId="5C955609"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Documentation des bonnes pratiques </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8126C11" w14:textId="2F752EB0"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lastRenderedPageBreak/>
              <w:t xml:space="preserve">Livrable </w:t>
            </w:r>
            <w:r w:rsidR="00DF3604" w:rsidRPr="000F5A4D">
              <w:rPr>
                <w:rFonts w:ascii="Calibri" w:eastAsia="Calibri" w:hAnsi="Calibri" w:cs="Calibri"/>
                <w:b/>
                <w:bCs/>
                <w:color w:val="000000"/>
                <w:sz w:val="18"/>
                <w:szCs w:val="18"/>
                <w:lang w:val="fr-FR"/>
              </w:rPr>
              <w:t>2 :</w:t>
            </w:r>
            <w:r w:rsidRPr="000F5A4D">
              <w:rPr>
                <w:rFonts w:ascii="Calibri" w:eastAsia="Calibri" w:hAnsi="Calibri" w:cs="Calibri"/>
                <w:b/>
                <w:bCs/>
                <w:color w:val="000000"/>
                <w:sz w:val="18"/>
                <w:szCs w:val="18"/>
                <w:lang w:val="fr-FR"/>
              </w:rPr>
              <w:t xml:space="preserve">  Rapports d’activités prenant en compte les éléments ci-après :</w:t>
            </w:r>
          </w:p>
          <w:p w14:paraId="25C8C190" w14:textId="1D0A2171" w:rsidR="000F5A4D" w:rsidRPr="000F5A4D" w:rsidRDefault="000F5A4D" w:rsidP="0063692F">
            <w:pPr>
              <w:numPr>
                <w:ilvl w:val="0"/>
                <w:numId w:val="8"/>
              </w:numPr>
              <w:spacing w:after="0" w:line="252"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Chronogramme de mise en œuvre du plan opérationnel de communication</w:t>
            </w:r>
            <w:r w:rsidR="002404D0">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21B66EAE" w14:textId="24E221F6" w:rsidR="000F5A4D" w:rsidRPr="000F5A4D" w:rsidRDefault="000F5A4D" w:rsidP="0063692F">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sz w:val="16"/>
                <w:szCs w:val="16"/>
                <w:lang w:val="fr-FR"/>
              </w:rPr>
              <w:t>Outils de collecte de données suivi des interventions communautaires</w:t>
            </w:r>
            <w:r w:rsidRPr="000F5A4D">
              <w:rPr>
                <w:rFonts w:ascii="Calibri" w:eastAsia="MS PGothic" w:hAnsi="Calibri" w:cs="Calibri"/>
                <w:color w:val="000000"/>
                <w:sz w:val="16"/>
                <w:szCs w:val="16"/>
                <w:lang w:val="fr-FR"/>
              </w:rPr>
              <w:t xml:space="preserve"> (actualisé)</w:t>
            </w:r>
            <w:r w:rsidR="002404D0">
              <w:rPr>
                <w:rFonts w:ascii="Calibri" w:eastAsia="MS PGothic" w:hAnsi="Calibri" w:cs="Calibri"/>
                <w:color w:val="000000"/>
                <w:sz w:val="16"/>
                <w:szCs w:val="16"/>
                <w:lang w:val="fr-FR"/>
              </w:rPr>
              <w:t>.</w:t>
            </w:r>
            <w:r w:rsidRPr="000F5A4D">
              <w:rPr>
                <w:rFonts w:ascii="Calibri" w:eastAsia="Calibri" w:hAnsi="Calibri" w:cs="Calibri"/>
                <w:color w:val="000000"/>
                <w:sz w:val="16"/>
                <w:szCs w:val="16"/>
                <w:lang w:val="fr-FR"/>
              </w:rPr>
              <w:t xml:space="preserve"> </w:t>
            </w:r>
            <w:r w:rsidRPr="000F5A4D">
              <w:rPr>
                <w:rFonts w:ascii="Calibri" w:eastAsia="MS PGothic" w:hAnsi="Calibri" w:cs="Calibri"/>
                <w:color w:val="000000"/>
                <w:sz w:val="16"/>
                <w:szCs w:val="16"/>
                <w:lang w:val="fr-FR"/>
              </w:rPr>
              <w:t xml:space="preserve"> </w:t>
            </w:r>
          </w:p>
          <w:p w14:paraId="6EC0D9FB" w14:textId="123D8E5F" w:rsidR="000F5A4D" w:rsidRPr="000F5A4D" w:rsidRDefault="000F5A4D" w:rsidP="0063692F">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Rapports sur l’identification des villages à faibles performances PEV</w:t>
            </w:r>
            <w:r w:rsidR="002404D0">
              <w:rPr>
                <w:rFonts w:ascii="Calibri" w:eastAsia="Calibri" w:hAnsi="Calibri" w:cs="Calibri"/>
                <w:color w:val="000000"/>
                <w:sz w:val="16"/>
                <w:szCs w:val="16"/>
                <w:lang w:val="fr-FR"/>
              </w:rPr>
              <w:t>.</w:t>
            </w:r>
          </w:p>
          <w:p w14:paraId="77776B0A" w14:textId="5E8B883C" w:rsidR="000F5A4D" w:rsidRPr="000F5A4D" w:rsidRDefault="000F5A4D" w:rsidP="0063692F">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Proposition de modèle intégrés pour la supervision formative et le rappel des RDV de vaccination</w:t>
            </w:r>
            <w:r w:rsidR="002404D0">
              <w:rPr>
                <w:rFonts w:ascii="Calibri" w:eastAsia="MS PGothic" w:hAnsi="Calibri" w:cs="Calibri"/>
                <w:color w:val="000000"/>
                <w:sz w:val="16"/>
                <w:szCs w:val="16"/>
                <w:lang w:val="fr-FR"/>
              </w:rPr>
              <w:t>.</w:t>
            </w:r>
          </w:p>
          <w:p w14:paraId="3B525E63" w14:textId="29F648B4" w:rsidR="000F5A4D" w:rsidRPr="000F5A4D" w:rsidRDefault="000F5A4D" w:rsidP="0063692F">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MS PGothic" w:hAnsi="Calibri" w:cs="Calibri"/>
                <w:sz w:val="16"/>
                <w:szCs w:val="16"/>
                <w:lang w:val="fr-FR"/>
              </w:rPr>
              <w:t>Outil de collecte des rumeurs</w:t>
            </w:r>
            <w:r w:rsidR="002404D0">
              <w:rPr>
                <w:rFonts w:ascii="Calibri" w:eastAsia="MS PGothic" w:hAnsi="Calibri" w:cs="Calibri"/>
                <w:sz w:val="16"/>
                <w:szCs w:val="16"/>
                <w:lang w:val="fr-FR"/>
              </w:rPr>
              <w:t>.</w:t>
            </w:r>
            <w:r w:rsidRPr="000F5A4D">
              <w:rPr>
                <w:rFonts w:ascii="Calibri" w:eastAsia="MS PGothic" w:hAnsi="Calibri" w:cs="Calibri"/>
                <w:sz w:val="16"/>
                <w:szCs w:val="16"/>
                <w:lang w:val="fr-FR"/>
              </w:rPr>
              <w:t xml:space="preserve"> </w:t>
            </w:r>
          </w:p>
          <w:p w14:paraId="61FBCA43" w14:textId="28B1B256" w:rsidR="000F5A4D" w:rsidRPr="000F5A4D" w:rsidRDefault="009776AB" w:rsidP="0063692F">
            <w:pPr>
              <w:numPr>
                <w:ilvl w:val="0"/>
                <w:numId w:val="8"/>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Rapports </w:t>
            </w:r>
            <w:r w:rsidR="000F5A4D" w:rsidRPr="000F5A4D">
              <w:rPr>
                <w:rFonts w:ascii="Calibri" w:eastAsia="Calibri" w:hAnsi="Calibri" w:cs="Calibri"/>
                <w:color w:val="000000"/>
                <w:sz w:val="16"/>
                <w:szCs w:val="16"/>
                <w:lang w:val="fr-FR"/>
              </w:rPr>
              <w:t xml:space="preserve">des diagnostics communautaires </w:t>
            </w:r>
            <w:r>
              <w:rPr>
                <w:rFonts w:ascii="Calibri" w:eastAsia="Calibri" w:hAnsi="Calibri" w:cs="Calibri"/>
                <w:color w:val="000000"/>
                <w:sz w:val="16"/>
                <w:szCs w:val="16"/>
                <w:lang w:val="fr-FR"/>
              </w:rPr>
              <w:t>organisés au niveau des départements</w:t>
            </w:r>
            <w:r w:rsidR="002404D0">
              <w:rPr>
                <w:rFonts w:ascii="Calibri" w:eastAsia="Calibri" w:hAnsi="Calibri" w:cs="Calibri"/>
                <w:color w:val="000000"/>
                <w:sz w:val="16"/>
                <w:szCs w:val="16"/>
                <w:lang w:val="fr-FR"/>
              </w:rPr>
              <w:t>.</w:t>
            </w:r>
            <w:r>
              <w:rPr>
                <w:rFonts w:ascii="Calibri" w:eastAsia="Calibri" w:hAnsi="Calibri" w:cs="Calibri"/>
                <w:color w:val="000000"/>
                <w:sz w:val="16"/>
                <w:szCs w:val="16"/>
                <w:lang w:val="fr-FR"/>
              </w:rPr>
              <w:t xml:space="preserve"> </w:t>
            </w:r>
          </w:p>
          <w:p w14:paraId="138B656D" w14:textId="5E0CE79F" w:rsidR="000F5A4D" w:rsidRPr="000F5A4D" w:rsidRDefault="000F5A4D" w:rsidP="0063692F">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Rapports sur l’identification des villages à faibles performances PEV</w:t>
            </w:r>
            <w:r w:rsidR="002404D0">
              <w:rPr>
                <w:rFonts w:ascii="Calibri" w:eastAsia="Calibri" w:hAnsi="Calibri" w:cs="Calibri"/>
                <w:color w:val="000000"/>
                <w:sz w:val="16"/>
                <w:szCs w:val="16"/>
                <w:lang w:val="fr-FR"/>
              </w:rPr>
              <w:t>.</w:t>
            </w:r>
          </w:p>
          <w:p w14:paraId="64031965" w14:textId="301EBA52" w:rsidR="000F5A4D" w:rsidRDefault="000F5A4D" w:rsidP="0063692F">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Rapports des COLOSS installées</w:t>
            </w:r>
            <w:r w:rsidR="002404D0">
              <w:rPr>
                <w:rFonts w:ascii="Calibri" w:eastAsia="Calibri" w:hAnsi="Calibri" w:cs="Calibri"/>
                <w:color w:val="000000"/>
                <w:sz w:val="16"/>
                <w:szCs w:val="16"/>
                <w:lang w:val="fr-FR"/>
              </w:rPr>
              <w:t>.</w:t>
            </w:r>
            <w:r w:rsidRPr="000F5A4D">
              <w:rPr>
                <w:rFonts w:ascii="Calibri" w:eastAsia="Calibri" w:hAnsi="Calibri" w:cs="Calibri"/>
                <w:color w:val="000000"/>
                <w:sz w:val="16"/>
                <w:szCs w:val="16"/>
                <w:lang w:val="fr-FR"/>
              </w:rPr>
              <w:t xml:space="preserve"> </w:t>
            </w:r>
          </w:p>
          <w:p w14:paraId="48961990" w14:textId="44134F41" w:rsidR="001A0445" w:rsidRPr="000F5A4D" w:rsidRDefault="001A0445" w:rsidP="0063692F">
            <w:pPr>
              <w:numPr>
                <w:ilvl w:val="0"/>
                <w:numId w:val="8"/>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Rapport de la </w:t>
            </w:r>
            <w:r w:rsidR="0058316B">
              <w:rPr>
                <w:rFonts w:ascii="Calibri" w:eastAsia="Calibri" w:hAnsi="Calibri" w:cs="Calibri"/>
                <w:color w:val="000000"/>
                <w:sz w:val="16"/>
                <w:szCs w:val="16"/>
                <w:lang w:val="fr-FR"/>
              </w:rPr>
              <w:t>réunion</w:t>
            </w:r>
            <w:r>
              <w:rPr>
                <w:rFonts w:ascii="Calibri" w:eastAsia="Calibri" w:hAnsi="Calibri" w:cs="Calibri"/>
                <w:color w:val="000000"/>
                <w:sz w:val="16"/>
                <w:szCs w:val="16"/>
                <w:lang w:val="fr-FR"/>
              </w:rPr>
              <w:t xml:space="preserve"> avec les </w:t>
            </w:r>
            <w:r w:rsidR="0058316B">
              <w:rPr>
                <w:rFonts w:ascii="Calibri" w:eastAsia="Calibri" w:hAnsi="Calibri" w:cs="Calibri"/>
                <w:color w:val="000000"/>
                <w:sz w:val="16"/>
                <w:szCs w:val="16"/>
                <w:lang w:val="fr-FR"/>
              </w:rPr>
              <w:t>OSCs et OCBs</w:t>
            </w:r>
            <w:r w:rsidR="002404D0">
              <w:rPr>
                <w:rFonts w:ascii="Calibri" w:eastAsia="Calibri" w:hAnsi="Calibri" w:cs="Calibri"/>
                <w:color w:val="000000"/>
                <w:sz w:val="16"/>
                <w:szCs w:val="16"/>
                <w:lang w:val="fr-FR"/>
              </w:rPr>
              <w:t>.</w:t>
            </w:r>
          </w:p>
          <w:p w14:paraId="65F22F0D" w14:textId="69303296" w:rsidR="000F5A4D" w:rsidRPr="009776AB" w:rsidRDefault="000F5A4D" w:rsidP="0063692F">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MS PGothic" w:hAnsi="Calibri" w:cs="Calibri"/>
                <w:color w:val="000000"/>
                <w:sz w:val="16"/>
                <w:szCs w:val="16"/>
                <w:lang w:val="fr-FR"/>
              </w:rPr>
              <w:t>Rapport de mission</w:t>
            </w:r>
            <w:r w:rsidR="002404D0">
              <w:rPr>
                <w:rFonts w:ascii="Calibri" w:eastAsia="MS PGothic" w:hAnsi="Calibri" w:cs="Calibri"/>
                <w:color w:val="000000"/>
                <w:sz w:val="16"/>
                <w:szCs w:val="16"/>
                <w:lang w:val="fr-FR"/>
              </w:rPr>
              <w:t>.</w:t>
            </w:r>
          </w:p>
          <w:p w14:paraId="022C487A" w14:textId="791181DA" w:rsidR="009776AB" w:rsidRPr="00A409F3" w:rsidRDefault="009776AB" w:rsidP="0063692F">
            <w:pPr>
              <w:numPr>
                <w:ilvl w:val="0"/>
                <w:numId w:val="8"/>
              </w:numPr>
              <w:suppressAutoHyphens/>
              <w:spacing w:after="120" w:line="240" w:lineRule="auto"/>
              <w:jc w:val="both"/>
              <w:rPr>
                <w:rFonts w:ascii="Calibri" w:eastAsia="Calibri" w:hAnsi="Calibri" w:cs="Calibri"/>
                <w:color w:val="000000"/>
                <w:sz w:val="16"/>
                <w:szCs w:val="16"/>
                <w:lang w:val="fr-FR"/>
              </w:rPr>
            </w:pPr>
            <w:r>
              <w:rPr>
                <w:rFonts w:ascii="Calibri" w:eastAsia="MS PGothic" w:hAnsi="Calibri" w:cs="Calibri"/>
                <w:color w:val="000000"/>
                <w:sz w:val="16"/>
                <w:szCs w:val="16"/>
                <w:lang w:val="fr-FR"/>
              </w:rPr>
              <w:t>HIS</w:t>
            </w:r>
            <w:r w:rsidR="002404D0">
              <w:rPr>
                <w:rFonts w:ascii="Calibri" w:eastAsia="MS PGothic" w:hAnsi="Calibri" w:cs="Calibri"/>
                <w:color w:val="000000"/>
                <w:sz w:val="16"/>
                <w:szCs w:val="16"/>
                <w:lang w:val="fr-FR"/>
              </w:rPr>
              <w:t>.</w:t>
            </w:r>
          </w:p>
          <w:p w14:paraId="30B0AAB3" w14:textId="22D10F97" w:rsidR="0063692F" w:rsidRPr="00A409F3" w:rsidRDefault="0063692F" w:rsidP="00A409F3">
            <w:pPr>
              <w:numPr>
                <w:ilvl w:val="0"/>
                <w:numId w:val="8"/>
              </w:numPr>
              <w:spacing w:after="200" w:line="240"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P</w:t>
            </w:r>
            <w:r w:rsidRPr="00B277CE">
              <w:rPr>
                <w:rFonts w:ascii="Calibri" w:eastAsia="Arial Unicode MS" w:hAnsi="Calibri" w:cs="Calibri"/>
                <w:sz w:val="16"/>
                <w:szCs w:val="16"/>
                <w:lang w:val="fr-FR"/>
              </w:rPr>
              <w:t xml:space="preserve">lans de travail des interventions liées à la communication et la promotion de la vaccination et des nouveaux vaccins </w:t>
            </w:r>
          </w:p>
          <w:p w14:paraId="1703ED20" w14:textId="2FAF6E79" w:rsidR="000F5A4D" w:rsidRPr="000F5A4D" w:rsidRDefault="000F5A4D" w:rsidP="0063692F">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MS PGothic" w:hAnsi="Calibri" w:cs="Calibri"/>
                <w:color w:val="000000"/>
                <w:sz w:val="16"/>
                <w:szCs w:val="16"/>
                <w:lang w:val="fr-FR"/>
              </w:rPr>
              <w:t>Plan de travail du mois suivant</w:t>
            </w:r>
            <w:r w:rsidR="002404D0">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ACB194" w14:textId="77777777" w:rsidR="000F5A4D" w:rsidRPr="000F5A4D" w:rsidRDefault="000F5A4D" w:rsidP="000F5A4D">
            <w:pPr>
              <w:spacing w:before="60" w:after="60" w:line="240" w:lineRule="auto"/>
              <w:rPr>
                <w:rFonts w:ascii="Calibri" w:eastAsia="Arial Unicode MS" w:hAnsi="Calibri" w:cs="Calibri"/>
                <w:b/>
                <w:bCs/>
                <w:sz w:val="16"/>
                <w:szCs w:val="16"/>
                <w:lang w:val="fr-FR"/>
              </w:rPr>
            </w:pPr>
          </w:p>
          <w:p w14:paraId="58254325" w14:textId="4113A8F9" w:rsidR="000F5A4D" w:rsidRPr="000F5A4D" w:rsidRDefault="00A14DA2" w:rsidP="000F5A4D">
            <w:pPr>
              <w:spacing w:before="60" w:after="60" w:line="240" w:lineRule="auto"/>
              <w:rPr>
                <w:rFonts w:ascii="Calibri" w:eastAsia="Arial Unicode MS" w:hAnsi="Calibri" w:cs="Calibri"/>
                <w:b/>
                <w:bCs/>
                <w:sz w:val="16"/>
                <w:szCs w:val="16"/>
                <w:lang w:val="en-AU"/>
              </w:rPr>
            </w:pPr>
            <w:r>
              <w:rPr>
                <w:rFonts w:ascii="Calibri" w:eastAsia="Arial Unicode MS" w:hAnsi="Calibri" w:cs="Calibri"/>
                <w:b/>
                <w:bCs/>
                <w:sz w:val="16"/>
                <w:szCs w:val="16"/>
                <w:lang w:val="fr-FR"/>
              </w:rPr>
              <w:t>2</w:t>
            </w:r>
            <w:r w:rsidR="000F5A4D" w:rsidRPr="000F5A4D">
              <w:rPr>
                <w:rFonts w:ascii="Calibri" w:eastAsia="Arial Unicode MS" w:hAnsi="Calibri" w:cs="Calibri"/>
                <w:b/>
                <w:bCs/>
                <w:sz w:val="16"/>
                <w:szCs w:val="16"/>
                <w:lang w:val="fr-FR"/>
              </w:rPr>
              <w:t xml:space="preserve">0 </w:t>
            </w:r>
            <w:r w:rsidR="00DF3604">
              <w:rPr>
                <w:rFonts w:ascii="Calibri" w:eastAsia="Arial Unicode MS" w:hAnsi="Calibri" w:cs="Calibri"/>
                <w:b/>
                <w:bCs/>
                <w:sz w:val="16"/>
                <w:szCs w:val="16"/>
                <w:lang w:val="fr-FR"/>
              </w:rPr>
              <w:t>novembre</w:t>
            </w:r>
            <w:r w:rsidR="00512926">
              <w:rPr>
                <w:rFonts w:ascii="Calibri" w:eastAsia="Arial Unicode MS" w:hAnsi="Calibri" w:cs="Calibri"/>
                <w:b/>
                <w:bCs/>
                <w:sz w:val="16"/>
                <w:szCs w:val="16"/>
                <w:lang w:val="fr-FR"/>
              </w:rPr>
              <w:t xml:space="preserve"> </w:t>
            </w:r>
            <w:r w:rsidR="00512926" w:rsidRPr="000F5A4D">
              <w:rPr>
                <w:rFonts w:ascii="Calibri" w:eastAsia="Arial Unicode MS" w:hAnsi="Calibri" w:cs="Calibri"/>
                <w:b/>
                <w:bCs/>
                <w:sz w:val="16"/>
                <w:szCs w:val="16"/>
                <w:lang w:val="fr-FR"/>
              </w:rPr>
              <w:t>2024</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95A6FE8" w14:textId="77777777" w:rsidR="000F5A4D" w:rsidRPr="000F5A4D" w:rsidRDefault="000F5A4D" w:rsidP="000F5A4D">
            <w:pPr>
              <w:spacing w:after="0" w:line="276" w:lineRule="auto"/>
              <w:jc w:val="both"/>
              <w:rPr>
                <w:rFonts w:ascii="Calibri" w:eastAsia="Arial Unicode MS" w:hAnsi="Calibri" w:cs="Calibri"/>
                <w:sz w:val="20"/>
                <w:szCs w:val="20"/>
                <w:lang w:val="fr-FR"/>
              </w:rPr>
            </w:pPr>
          </w:p>
        </w:tc>
      </w:tr>
      <w:tr w:rsidR="000F5A4D" w:rsidRPr="000F5A4D" w14:paraId="551A2B1E" w14:textId="77777777" w:rsidTr="00724AB1">
        <w:trPr>
          <w:trHeight w:val="343"/>
        </w:trPr>
        <w:tc>
          <w:tcPr>
            <w:tcW w:w="4045" w:type="dxa"/>
            <w:vMerge/>
            <w:tcBorders>
              <w:left w:val="single" w:sz="4" w:space="0" w:color="auto"/>
              <w:right w:val="single" w:sz="4" w:space="0" w:color="auto"/>
            </w:tcBorders>
            <w:shd w:val="clear" w:color="auto" w:fill="auto"/>
            <w:noWrap/>
          </w:tcPr>
          <w:p w14:paraId="5CBCE1CA" w14:textId="77777777" w:rsidR="000F5A4D" w:rsidRPr="000F5A4D" w:rsidRDefault="000F5A4D" w:rsidP="000F5A4D">
            <w:pPr>
              <w:numPr>
                <w:ilvl w:val="0"/>
                <w:numId w:val="6"/>
              </w:numPr>
              <w:spacing w:after="0" w:line="276" w:lineRule="auto"/>
              <w:contextualSpacing/>
              <w:rPr>
                <w:rFonts w:ascii="Calibri" w:eastAsia="Arial Unicode MS" w:hAnsi="Calibri" w:cs="Calibri"/>
                <w:sz w:val="16"/>
                <w:szCs w:val="16"/>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560DEBD" w14:textId="133F13A3" w:rsidR="000F5A4D" w:rsidRPr="000F5A4D" w:rsidRDefault="000F5A4D" w:rsidP="00A409F3">
            <w:pPr>
              <w:suppressAutoHyphens/>
              <w:spacing w:after="120" w:line="276" w:lineRule="auto"/>
              <w:jc w:val="both"/>
              <w:rPr>
                <w:rFonts w:ascii="Calibri" w:eastAsia="MS PGothic" w:hAnsi="Calibri" w:cs="Calibri"/>
                <w:color w:val="000000"/>
                <w:sz w:val="16"/>
                <w:szCs w:val="16"/>
                <w:lang w:val="fr-FR"/>
              </w:rPr>
            </w:pPr>
            <w:r w:rsidRPr="000F5A4D">
              <w:rPr>
                <w:rFonts w:ascii="Calibri" w:eastAsia="Calibri" w:hAnsi="Calibri" w:cs="Calibri"/>
                <w:b/>
                <w:bCs/>
                <w:color w:val="000000"/>
                <w:sz w:val="18"/>
                <w:szCs w:val="18"/>
                <w:lang w:val="fr-FR"/>
              </w:rPr>
              <w:t>Livrable 3 :  Rapports d’activités prenant en compte les éléments ci-après :</w:t>
            </w:r>
          </w:p>
          <w:p w14:paraId="704DBB6B" w14:textId="77777777" w:rsidR="000F5A4D" w:rsidRPr="000F5A4D" w:rsidRDefault="000F5A4D" w:rsidP="000F5A4D">
            <w:pPr>
              <w:numPr>
                <w:ilvl w:val="0"/>
                <w:numId w:val="6"/>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Draft des Outils de suivi et de collecte des données de communication pour la routine </w:t>
            </w:r>
          </w:p>
          <w:p w14:paraId="711BF200" w14:textId="77777777" w:rsidR="000F5A4D" w:rsidRP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MS PGothic" w:hAnsi="Calibri" w:cs="Calibri"/>
                <w:sz w:val="16"/>
                <w:szCs w:val="16"/>
                <w:lang w:val="fr-FR"/>
              </w:rPr>
              <w:t>Rapports des interventions communautaires</w:t>
            </w:r>
            <w:r w:rsidRPr="000F5A4D">
              <w:rPr>
                <w:rFonts w:ascii="Calibri" w:eastAsia="MS PGothic" w:hAnsi="Calibri" w:cs="Calibri"/>
                <w:color w:val="000000"/>
                <w:sz w:val="16"/>
                <w:szCs w:val="16"/>
                <w:lang w:val="fr-FR"/>
              </w:rPr>
              <w:t xml:space="preserve"> (actualisé)</w:t>
            </w:r>
            <w:r w:rsidRPr="000F5A4D">
              <w:rPr>
                <w:rFonts w:ascii="Calibri" w:eastAsia="Calibri" w:hAnsi="Calibri" w:cs="Calibri"/>
                <w:color w:val="000000"/>
                <w:sz w:val="16"/>
                <w:szCs w:val="16"/>
                <w:lang w:val="fr-FR"/>
              </w:rPr>
              <w:t xml:space="preserve"> </w:t>
            </w:r>
          </w:p>
          <w:p w14:paraId="11AA978F" w14:textId="2C9A0688" w:rsidR="009776AB" w:rsidRPr="009776AB" w:rsidRDefault="009776AB" w:rsidP="009776AB">
            <w:pPr>
              <w:pStyle w:val="ListParagraph"/>
              <w:numPr>
                <w:ilvl w:val="0"/>
                <w:numId w:val="6"/>
              </w:numPr>
              <w:rPr>
                <w:rFonts w:ascii="Calibri" w:eastAsia="Calibri" w:hAnsi="Calibri" w:cs="Calibri"/>
                <w:sz w:val="16"/>
                <w:szCs w:val="16"/>
                <w:lang w:val="fr-FR"/>
              </w:rPr>
            </w:pPr>
            <w:r w:rsidRPr="009776AB">
              <w:rPr>
                <w:rFonts w:ascii="Calibri" w:eastAsia="Calibri" w:hAnsi="Calibri" w:cs="Calibri"/>
                <w:sz w:val="16"/>
                <w:szCs w:val="16"/>
                <w:lang w:val="fr-FR"/>
              </w:rPr>
              <w:t xml:space="preserve">Rapports des diagnostics communautaires organisés au niveau des départements </w:t>
            </w:r>
          </w:p>
          <w:p w14:paraId="5BDB9977" w14:textId="77777777" w:rsidR="000F5A4D" w:rsidRP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Rapports des focus groupes organisés</w:t>
            </w:r>
          </w:p>
          <w:p w14:paraId="129B3F34" w14:textId="77777777" w:rsidR="000F5A4D" w:rsidRP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 xml:space="preserve">Rapports des activités des COLOSS </w:t>
            </w:r>
          </w:p>
          <w:p w14:paraId="68D4609D" w14:textId="77777777" w:rsidR="000F5A4D" w:rsidRP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lastRenderedPageBreak/>
              <w:t xml:space="preserve">Rapport trimestriel des activités SBC et des évaluations communautaires </w:t>
            </w:r>
          </w:p>
          <w:p w14:paraId="368B661D" w14:textId="77777777" w:rsidR="000F5A4D" w:rsidRPr="000F5A4D" w:rsidRDefault="000F5A4D" w:rsidP="000F5A4D">
            <w:pPr>
              <w:numPr>
                <w:ilvl w:val="0"/>
                <w:numId w:val="6"/>
              </w:numPr>
              <w:spacing w:after="0" w:line="276" w:lineRule="auto"/>
              <w:contextualSpacing/>
              <w:rPr>
                <w:rFonts w:ascii="Calibri" w:eastAsia="Calibri" w:hAnsi="Calibri" w:cs="Calibri"/>
                <w:color w:val="000000"/>
                <w:sz w:val="16"/>
                <w:szCs w:val="16"/>
                <w:lang w:val="fr-FR"/>
              </w:rPr>
            </w:pPr>
            <w:r w:rsidRPr="000F5A4D">
              <w:rPr>
                <w:rFonts w:ascii="Calibri" w:eastAsia="MS PGothic" w:hAnsi="Calibri" w:cs="Calibri"/>
                <w:color w:val="000000"/>
                <w:sz w:val="16"/>
                <w:szCs w:val="16"/>
                <w:lang w:val="fr-FR"/>
              </w:rPr>
              <w:t>Rapport de mission</w:t>
            </w:r>
            <w:r w:rsidRPr="000F5A4D">
              <w:rPr>
                <w:rFonts w:ascii="Calibri" w:eastAsia="Calibri" w:hAnsi="Calibri" w:cs="Calibri"/>
                <w:color w:val="000000"/>
                <w:sz w:val="16"/>
                <w:szCs w:val="16"/>
                <w:lang w:val="fr-FR"/>
              </w:rPr>
              <w:t xml:space="preserve"> </w:t>
            </w:r>
          </w:p>
          <w:p w14:paraId="1CD942C6" w14:textId="77777777" w:rsidR="000F5A4D" w:rsidRDefault="000F5A4D" w:rsidP="000F5A4D">
            <w:pPr>
              <w:numPr>
                <w:ilvl w:val="0"/>
                <w:numId w:val="6"/>
              </w:numPr>
              <w:spacing w:after="0" w:line="276" w:lineRule="auto"/>
              <w:contextualSpacing/>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Base de collecte des données de communication et de gestion des données actualisée</w:t>
            </w:r>
          </w:p>
          <w:p w14:paraId="545F8277" w14:textId="301E97DE" w:rsidR="009776AB" w:rsidRPr="000F5A4D" w:rsidRDefault="009776AB" w:rsidP="000F5A4D">
            <w:pPr>
              <w:numPr>
                <w:ilvl w:val="0"/>
                <w:numId w:val="6"/>
              </w:numPr>
              <w:spacing w:after="0" w:line="276" w:lineRule="auto"/>
              <w:contextualSpacing/>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Rapports des feedbacks recueillis au </w:t>
            </w:r>
            <w:r w:rsidR="00DF3604">
              <w:rPr>
                <w:rFonts w:ascii="Calibri" w:eastAsia="Calibri" w:hAnsi="Calibri" w:cs="Calibri"/>
                <w:color w:val="000000"/>
                <w:sz w:val="16"/>
                <w:szCs w:val="16"/>
                <w:lang w:val="fr-FR"/>
              </w:rPr>
              <w:t>niveau communautaire</w:t>
            </w:r>
            <w:r w:rsidR="002404D0">
              <w:rPr>
                <w:rFonts w:ascii="Calibri" w:eastAsia="Calibri" w:hAnsi="Calibri" w:cs="Calibri"/>
                <w:color w:val="000000"/>
                <w:sz w:val="16"/>
                <w:szCs w:val="16"/>
                <w:lang w:val="fr-FR"/>
              </w:rPr>
              <w:t>.</w:t>
            </w:r>
          </w:p>
          <w:p w14:paraId="55E37068" w14:textId="77777777" w:rsidR="000F5A4D" w:rsidRPr="000F5A4D" w:rsidRDefault="000F5A4D" w:rsidP="000F5A4D">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MS PGothic" w:hAnsi="Calibri" w:cs="Calibri"/>
                <w:color w:val="000000"/>
                <w:sz w:val="16"/>
                <w:szCs w:val="16"/>
                <w:lang w:val="fr-FR"/>
              </w:rPr>
              <w:t xml:space="preserve">Plan de travail du mois suivant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15C34C1" w14:textId="77777777" w:rsidR="000F5A4D" w:rsidRPr="000F5A4D" w:rsidRDefault="000F5A4D" w:rsidP="000F5A4D">
            <w:pPr>
              <w:spacing w:before="60" w:after="60" w:line="240" w:lineRule="auto"/>
              <w:rPr>
                <w:rFonts w:ascii="Calibri" w:eastAsia="Arial Unicode MS" w:hAnsi="Calibri" w:cs="Calibri"/>
                <w:b/>
                <w:bCs/>
                <w:sz w:val="16"/>
                <w:szCs w:val="16"/>
                <w:lang w:val="fr-FR"/>
              </w:rPr>
            </w:pPr>
          </w:p>
          <w:p w14:paraId="196083F7" w14:textId="49423D55" w:rsidR="000F5A4D" w:rsidRPr="000F5A4D" w:rsidRDefault="00A14DA2" w:rsidP="000F5A4D">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2</w:t>
            </w:r>
            <w:r w:rsidR="000F5A4D" w:rsidRPr="000F5A4D">
              <w:rPr>
                <w:rFonts w:ascii="Calibri" w:eastAsia="Arial Unicode MS" w:hAnsi="Calibri" w:cs="Calibri"/>
                <w:b/>
                <w:bCs/>
                <w:sz w:val="16"/>
                <w:szCs w:val="16"/>
                <w:lang w:val="fr-FR"/>
              </w:rPr>
              <w:t>0</w:t>
            </w:r>
            <w:r w:rsidR="00292379">
              <w:rPr>
                <w:rFonts w:ascii="Calibri" w:eastAsia="Arial Unicode MS" w:hAnsi="Calibri" w:cs="Calibri"/>
                <w:b/>
                <w:bCs/>
                <w:sz w:val="16"/>
                <w:szCs w:val="16"/>
                <w:lang w:val="fr-FR"/>
              </w:rPr>
              <w:t xml:space="preserve"> </w:t>
            </w:r>
            <w:r w:rsidR="00DF3604">
              <w:rPr>
                <w:rFonts w:ascii="Calibri" w:eastAsia="Arial Unicode MS" w:hAnsi="Calibri" w:cs="Calibri"/>
                <w:b/>
                <w:bCs/>
                <w:sz w:val="16"/>
                <w:szCs w:val="16"/>
                <w:lang w:val="fr-FR"/>
              </w:rPr>
              <w:t>décembre</w:t>
            </w:r>
            <w:r w:rsidR="00512926" w:rsidRPr="000F5A4D">
              <w:rPr>
                <w:rFonts w:ascii="Calibri" w:eastAsia="Arial Unicode MS" w:hAnsi="Calibri" w:cs="Calibri"/>
                <w:b/>
                <w:bCs/>
                <w:sz w:val="16"/>
                <w:szCs w:val="16"/>
                <w:lang w:val="fr-FR"/>
              </w:rPr>
              <w:t xml:space="preserve"> 2024</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A0552C4" w14:textId="77777777" w:rsidR="000F5A4D" w:rsidRPr="000F5A4D" w:rsidRDefault="000F5A4D" w:rsidP="000F5A4D">
            <w:pPr>
              <w:suppressAutoHyphens/>
              <w:spacing w:after="120" w:line="240" w:lineRule="auto"/>
              <w:ind w:left="360"/>
              <w:jc w:val="both"/>
              <w:rPr>
                <w:rFonts w:ascii="Calibri" w:eastAsia="Calibri" w:hAnsi="Calibri" w:cs="Calibri"/>
                <w:color w:val="000000"/>
                <w:sz w:val="16"/>
                <w:szCs w:val="16"/>
                <w:lang w:val="fr-FR"/>
              </w:rPr>
            </w:pPr>
          </w:p>
          <w:p w14:paraId="2944F28F" w14:textId="77777777" w:rsidR="000F5A4D" w:rsidRPr="000F5A4D" w:rsidRDefault="000F5A4D" w:rsidP="00A409F3">
            <w:pPr>
              <w:suppressAutoHyphens/>
              <w:spacing w:after="120" w:line="240" w:lineRule="auto"/>
              <w:ind w:left="360"/>
              <w:jc w:val="both"/>
              <w:rPr>
                <w:rFonts w:ascii="Calibri" w:eastAsia="Calibri" w:hAnsi="Calibri" w:cs="Calibri"/>
                <w:color w:val="000000"/>
                <w:sz w:val="16"/>
                <w:szCs w:val="16"/>
                <w:lang w:val="fr-FR"/>
              </w:rPr>
            </w:pPr>
          </w:p>
        </w:tc>
      </w:tr>
      <w:tr w:rsidR="000F5A4D" w:rsidRPr="000F5A4D" w14:paraId="34F08BA7" w14:textId="77777777" w:rsidTr="00724AB1">
        <w:trPr>
          <w:trHeight w:val="368"/>
        </w:trPr>
        <w:tc>
          <w:tcPr>
            <w:tcW w:w="4045" w:type="dxa"/>
            <w:vMerge/>
            <w:tcBorders>
              <w:left w:val="single" w:sz="4" w:space="0" w:color="auto"/>
              <w:right w:val="single" w:sz="4" w:space="0" w:color="auto"/>
            </w:tcBorders>
            <w:shd w:val="clear" w:color="auto" w:fill="auto"/>
            <w:noWrap/>
          </w:tcPr>
          <w:p w14:paraId="67F50F90" w14:textId="77777777" w:rsidR="000F5A4D" w:rsidRPr="000F5A4D" w:rsidRDefault="000F5A4D" w:rsidP="000F5A4D">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F62F635"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4 : Rapport mensuel d’activités comprenant les annexes suivantes :</w:t>
            </w:r>
          </w:p>
          <w:p w14:paraId="528C2280" w14:textId="6DA8811A"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sidR="002404D0">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65145AC5" w14:textId="746DC2B8"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et le rappel des RDV de vaccination</w:t>
            </w:r>
            <w:r w:rsidR="002404D0">
              <w:rPr>
                <w:rFonts w:ascii="Calibri" w:eastAsia="MS PGothic" w:hAnsi="Calibri" w:cs="Calibri"/>
                <w:color w:val="000000"/>
                <w:sz w:val="16"/>
                <w:szCs w:val="16"/>
                <w:lang w:val="fr-FR"/>
              </w:rPr>
              <w:t>.</w:t>
            </w:r>
          </w:p>
          <w:p w14:paraId="6E7DC240" w14:textId="31D40BD9" w:rsidR="009776AB" w:rsidRPr="000F5A4D" w:rsidRDefault="000F5A4D" w:rsidP="009776AB">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sidR="002404D0">
              <w:rPr>
                <w:rFonts w:ascii="Calibri" w:eastAsia="MS PGothic" w:hAnsi="Calibri" w:cs="Calibri"/>
                <w:color w:val="000000"/>
                <w:sz w:val="16"/>
                <w:szCs w:val="16"/>
                <w:lang w:val="fr-FR"/>
              </w:rPr>
              <w:t>.</w:t>
            </w:r>
          </w:p>
          <w:p w14:paraId="4F91373A" w14:textId="2ED7592D"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activités des COLOSS</w:t>
            </w:r>
            <w:r w:rsidR="002404D0">
              <w:rPr>
                <w:rFonts w:ascii="Calibri" w:eastAsia="MS PGothic" w:hAnsi="Calibri" w:cs="Calibri"/>
                <w:color w:val="000000"/>
                <w:sz w:val="16"/>
                <w:szCs w:val="16"/>
                <w:lang w:val="fr-FR"/>
              </w:rPr>
              <w:t>.</w:t>
            </w:r>
          </w:p>
          <w:p w14:paraId="11007AD3" w14:textId="1684E8EB"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Partage des bonnes pratiques de COLOSS pour l’amélioration de la couverture vaccinale</w:t>
            </w:r>
            <w:r w:rsidR="002404D0">
              <w:rPr>
                <w:rFonts w:ascii="Calibri" w:eastAsia="MS PGothic" w:hAnsi="Calibri" w:cs="Calibri"/>
                <w:color w:val="000000"/>
                <w:sz w:val="16"/>
                <w:szCs w:val="16"/>
                <w:lang w:val="fr-FR"/>
              </w:rPr>
              <w:t>.</w:t>
            </w:r>
          </w:p>
          <w:p w14:paraId="38011AA3" w14:textId="03E8437C" w:rsidR="009776AB"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w:t>
            </w:r>
            <w:r w:rsidR="009776AB">
              <w:rPr>
                <w:rFonts w:ascii="Calibri" w:eastAsia="MS PGothic" w:hAnsi="Calibri" w:cs="Calibri"/>
                <w:color w:val="000000"/>
                <w:sz w:val="16"/>
                <w:szCs w:val="16"/>
                <w:lang w:val="fr-FR"/>
              </w:rPr>
              <w:t xml:space="preserve"> </w:t>
            </w:r>
            <w:r w:rsidR="00DA3968">
              <w:rPr>
                <w:rFonts w:ascii="Calibri" w:eastAsia="MS PGothic" w:hAnsi="Calibri" w:cs="Calibri"/>
                <w:color w:val="000000"/>
                <w:sz w:val="16"/>
                <w:szCs w:val="16"/>
                <w:lang w:val="fr-FR"/>
              </w:rPr>
              <w:t xml:space="preserve">feedbacks, </w:t>
            </w:r>
            <w:r w:rsidR="00DA3968" w:rsidRPr="000F5A4D">
              <w:rPr>
                <w:rFonts w:ascii="Calibri" w:eastAsia="MS PGothic" w:hAnsi="Calibri" w:cs="Calibri"/>
                <w:color w:val="000000"/>
                <w:sz w:val="16"/>
                <w:szCs w:val="16"/>
                <w:lang w:val="fr-FR"/>
              </w:rPr>
              <w:t>rumeurs</w:t>
            </w:r>
            <w:r w:rsidR="009776AB">
              <w:rPr>
                <w:rFonts w:ascii="Calibri" w:eastAsia="MS PGothic" w:hAnsi="Calibri" w:cs="Calibri"/>
                <w:color w:val="000000"/>
                <w:sz w:val="16"/>
                <w:szCs w:val="16"/>
                <w:lang w:val="fr-FR"/>
              </w:rPr>
              <w:t xml:space="preserve"> </w:t>
            </w:r>
            <w:r w:rsidRPr="000F5A4D">
              <w:rPr>
                <w:rFonts w:ascii="Calibri" w:eastAsia="MS PGothic" w:hAnsi="Calibri" w:cs="Calibri"/>
                <w:color w:val="000000"/>
                <w:sz w:val="16"/>
                <w:szCs w:val="16"/>
                <w:lang w:val="fr-FR"/>
              </w:rPr>
              <w:t>et désinformation</w:t>
            </w:r>
            <w:r w:rsidR="002404D0">
              <w:rPr>
                <w:rFonts w:ascii="Calibri" w:eastAsia="MS PGothic" w:hAnsi="Calibri" w:cs="Calibri"/>
                <w:color w:val="000000"/>
                <w:sz w:val="16"/>
                <w:szCs w:val="16"/>
                <w:lang w:val="fr-FR"/>
              </w:rPr>
              <w:t>.</w:t>
            </w:r>
          </w:p>
          <w:p w14:paraId="5A74A075" w14:textId="1CF6EFFD" w:rsidR="000F5A4D" w:rsidRPr="000F5A4D" w:rsidRDefault="009776AB" w:rsidP="000F5A4D">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r w:rsidR="002404D0">
              <w:rPr>
                <w:rFonts w:ascii="Calibri" w:eastAsia="MS PGothic" w:hAnsi="Calibri" w:cs="Calibri"/>
                <w:color w:val="000000"/>
                <w:sz w:val="16"/>
                <w:szCs w:val="16"/>
                <w:lang w:val="fr-FR"/>
              </w:rPr>
              <w:t>.</w:t>
            </w:r>
          </w:p>
          <w:p w14:paraId="473C7DFF" w14:textId="42784EDB"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w:t>
            </w:r>
            <w:r w:rsidR="002404D0">
              <w:rPr>
                <w:rFonts w:ascii="Calibri" w:eastAsia="MS PGothic" w:hAnsi="Calibri" w:cs="Calibri"/>
                <w:color w:val="000000"/>
                <w:sz w:val="16"/>
                <w:szCs w:val="16"/>
                <w:lang w:val="fr-FR"/>
              </w:rPr>
              <w:t>s</w:t>
            </w:r>
            <w:r w:rsidRPr="000F5A4D">
              <w:rPr>
                <w:rFonts w:ascii="Calibri" w:eastAsia="MS PGothic" w:hAnsi="Calibri" w:cs="Calibri"/>
                <w:color w:val="000000"/>
                <w:sz w:val="16"/>
                <w:szCs w:val="16"/>
                <w:lang w:val="fr-FR"/>
              </w:rPr>
              <w:t xml:space="preserve"> de mission</w:t>
            </w:r>
            <w:r w:rsidR="002404D0">
              <w:rPr>
                <w:rFonts w:ascii="Calibri" w:eastAsia="MS PGothic" w:hAnsi="Calibri" w:cs="Calibri"/>
                <w:color w:val="000000"/>
                <w:sz w:val="16"/>
                <w:szCs w:val="16"/>
                <w:lang w:val="fr-FR"/>
              </w:rPr>
              <w:t>.</w:t>
            </w:r>
          </w:p>
          <w:p w14:paraId="76BA8323" w14:textId="1C75F047" w:rsidR="000F5A4D" w:rsidRPr="000F5A4D" w:rsidRDefault="000F5A4D" w:rsidP="000F5A4D">
            <w:pPr>
              <w:numPr>
                <w:ilvl w:val="0"/>
                <w:numId w:val="8"/>
              </w:numPr>
              <w:spacing w:after="0" w:line="276" w:lineRule="auto"/>
              <w:contextualSpacing/>
              <w:rPr>
                <w:rFonts w:ascii="Calibri" w:eastAsia="Times New Roman" w:hAnsi="Calibri" w:cs="Calibri"/>
                <w:color w:val="000000"/>
                <w:sz w:val="16"/>
                <w:szCs w:val="16"/>
                <w:lang w:val="fr-FR"/>
              </w:rPr>
            </w:pPr>
            <w:r w:rsidRPr="000F5A4D">
              <w:rPr>
                <w:rFonts w:ascii="Calibri" w:eastAsia="MS PGothic" w:hAnsi="Calibri" w:cs="Calibri"/>
                <w:color w:val="000000"/>
                <w:sz w:val="16"/>
                <w:szCs w:val="16"/>
                <w:lang w:val="fr-FR"/>
              </w:rPr>
              <w:t>Plan de travail pour le mois prochain</w:t>
            </w:r>
            <w:r w:rsidR="002404D0">
              <w:rPr>
                <w:rFonts w:ascii="Calibri" w:eastAsia="MS PGothic" w:hAnsi="Calibri" w:cs="Calibri"/>
                <w:color w:val="000000"/>
                <w:sz w:val="16"/>
                <w:szCs w:val="16"/>
                <w:lang w:val="fr-FR"/>
              </w:rPr>
              <w:t>.</w:t>
            </w:r>
          </w:p>
          <w:p w14:paraId="6C45DE4F" w14:textId="77777777" w:rsidR="000F5A4D" w:rsidRPr="000F5A4D" w:rsidRDefault="000F5A4D" w:rsidP="000F5A4D">
            <w:pPr>
              <w:suppressAutoHyphens/>
              <w:spacing w:after="120" w:line="240" w:lineRule="auto"/>
              <w:ind w:left="360"/>
              <w:jc w:val="both"/>
              <w:rPr>
                <w:rFonts w:ascii="Calibri" w:eastAsia="Times New Roman" w:hAnsi="Calibri" w:cs="Calibri"/>
                <w:color w:val="000000"/>
                <w:sz w:val="16"/>
                <w:szCs w:val="1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6E5BA2" w14:textId="3ABE34AE" w:rsidR="000F5A4D" w:rsidRPr="000F5A4D" w:rsidRDefault="00A14DA2" w:rsidP="000F5A4D">
            <w:pPr>
              <w:spacing w:before="60" w:after="60" w:line="240" w:lineRule="auto"/>
              <w:rPr>
                <w:rFonts w:ascii="Calibri" w:eastAsia="Arial Unicode MS" w:hAnsi="Calibri" w:cs="Calibri"/>
                <w:b/>
                <w:bCs/>
                <w:sz w:val="16"/>
                <w:szCs w:val="16"/>
                <w:lang w:val="en-AU"/>
              </w:rPr>
            </w:pPr>
            <w:r>
              <w:rPr>
                <w:rFonts w:ascii="Calibri" w:eastAsia="Arial Unicode MS" w:hAnsi="Calibri" w:cs="Calibri"/>
                <w:b/>
                <w:bCs/>
                <w:sz w:val="16"/>
                <w:szCs w:val="16"/>
                <w:lang w:val="fr-FR"/>
              </w:rPr>
              <w:t xml:space="preserve">20 </w:t>
            </w:r>
            <w:r w:rsidR="00DF3604">
              <w:rPr>
                <w:rFonts w:ascii="Calibri" w:eastAsia="Arial Unicode MS" w:hAnsi="Calibri" w:cs="Calibri"/>
                <w:b/>
                <w:bCs/>
                <w:sz w:val="16"/>
                <w:szCs w:val="16"/>
                <w:lang w:val="fr-FR"/>
              </w:rPr>
              <w:t>janvier</w:t>
            </w:r>
            <w:r w:rsidR="00DF3604" w:rsidRPr="000F5A4D">
              <w:rPr>
                <w:rFonts w:ascii="Calibri" w:eastAsia="Arial Unicode MS" w:hAnsi="Calibri" w:cs="Calibri"/>
                <w:b/>
                <w:bCs/>
                <w:sz w:val="16"/>
                <w:szCs w:val="16"/>
                <w:lang w:val="fr-FR"/>
              </w:rPr>
              <w:t xml:space="preserve"> </w:t>
            </w:r>
            <w:r w:rsidR="00DF3604">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B84E921" w14:textId="77777777" w:rsidR="000F5A4D" w:rsidRPr="000F5A4D" w:rsidRDefault="000F5A4D" w:rsidP="00745FFA">
            <w:pPr>
              <w:numPr>
                <w:ilvl w:val="0"/>
                <w:numId w:val="6"/>
              </w:numPr>
              <w:suppressAutoHyphens/>
              <w:spacing w:after="120" w:line="240" w:lineRule="auto"/>
              <w:contextualSpacing/>
              <w:jc w:val="both"/>
              <w:rPr>
                <w:rFonts w:ascii="Calibri" w:eastAsia="Arial Unicode MS" w:hAnsi="Calibri" w:cs="Calibri"/>
                <w:sz w:val="20"/>
                <w:szCs w:val="20"/>
                <w:lang w:val="fr-FR"/>
              </w:rPr>
            </w:pPr>
          </w:p>
        </w:tc>
      </w:tr>
      <w:tr w:rsidR="000F5A4D" w:rsidRPr="000F5A4D" w14:paraId="63EB61DF" w14:textId="77777777" w:rsidTr="00724AB1">
        <w:trPr>
          <w:trHeight w:val="368"/>
        </w:trPr>
        <w:tc>
          <w:tcPr>
            <w:tcW w:w="4045" w:type="dxa"/>
            <w:vMerge/>
            <w:tcBorders>
              <w:left w:val="single" w:sz="4" w:space="0" w:color="auto"/>
              <w:right w:val="single" w:sz="4" w:space="0" w:color="auto"/>
            </w:tcBorders>
            <w:shd w:val="clear" w:color="auto" w:fill="auto"/>
            <w:noWrap/>
          </w:tcPr>
          <w:p w14:paraId="0B2A5878" w14:textId="77777777" w:rsidR="000F5A4D" w:rsidRPr="000F5A4D" w:rsidRDefault="000F5A4D" w:rsidP="000F5A4D">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2909C0D"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 xml:space="preserve">Livrable </w:t>
            </w:r>
            <w:proofErr w:type="gramStart"/>
            <w:r w:rsidRPr="000F5A4D">
              <w:rPr>
                <w:rFonts w:ascii="Calibri" w:eastAsia="Calibri" w:hAnsi="Calibri" w:cs="Calibri"/>
                <w:b/>
                <w:bCs/>
                <w:color w:val="000000"/>
                <w:sz w:val="18"/>
                <w:szCs w:val="18"/>
                <w:lang w:val="fr-FR"/>
              </w:rPr>
              <w:t>5:</w:t>
            </w:r>
            <w:proofErr w:type="gramEnd"/>
            <w:r w:rsidRPr="000F5A4D">
              <w:rPr>
                <w:rFonts w:ascii="Calibri" w:eastAsia="Calibri" w:hAnsi="Calibri" w:cs="Calibri"/>
                <w:b/>
                <w:bCs/>
                <w:color w:val="000000"/>
                <w:sz w:val="18"/>
                <w:szCs w:val="18"/>
                <w:lang w:val="fr-FR"/>
              </w:rPr>
              <w:t xml:space="preserve"> Rapport mensuel d’activités comprenant les annexes suivantes :</w:t>
            </w:r>
          </w:p>
          <w:p w14:paraId="30BFA239" w14:textId="738FA550"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sidR="002404D0">
              <w:rPr>
                <w:rFonts w:ascii="Calibri" w:eastAsia="MS PGothic" w:hAnsi="Calibri" w:cs="Calibri"/>
                <w:color w:val="000000"/>
                <w:sz w:val="16"/>
                <w:szCs w:val="16"/>
                <w:lang w:val="fr-FR"/>
              </w:rPr>
              <w:t>.</w:t>
            </w:r>
          </w:p>
          <w:p w14:paraId="42BF3627" w14:textId="68C5DFE0"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résultats de communication pour la routine</w:t>
            </w:r>
            <w:r w:rsidR="002404D0">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3C8D6104" w14:textId="0A2A9149"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et le rappel des RDV de vaccination</w:t>
            </w:r>
            <w:r w:rsidR="002404D0">
              <w:rPr>
                <w:rFonts w:ascii="Calibri" w:eastAsia="MS PGothic" w:hAnsi="Calibri" w:cs="Calibri"/>
                <w:color w:val="000000"/>
                <w:sz w:val="16"/>
                <w:szCs w:val="16"/>
                <w:lang w:val="fr-FR"/>
              </w:rPr>
              <w:t>.</w:t>
            </w:r>
          </w:p>
          <w:p w14:paraId="16CFB10B" w14:textId="1E144921"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sidR="002404D0">
              <w:rPr>
                <w:rFonts w:ascii="Calibri" w:eastAsia="MS PGothic" w:hAnsi="Calibri" w:cs="Calibri"/>
                <w:color w:val="000000"/>
                <w:sz w:val="16"/>
                <w:szCs w:val="16"/>
                <w:lang w:val="fr-FR"/>
              </w:rPr>
              <w:t>.</w:t>
            </w:r>
          </w:p>
          <w:p w14:paraId="38C7BDA0" w14:textId="55FCCF5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activités des COLOSS</w:t>
            </w:r>
            <w:r w:rsidR="002404D0">
              <w:rPr>
                <w:rFonts w:ascii="Calibri" w:eastAsia="MS PGothic" w:hAnsi="Calibri" w:cs="Calibri"/>
                <w:color w:val="000000"/>
                <w:sz w:val="16"/>
                <w:szCs w:val="16"/>
                <w:lang w:val="fr-FR"/>
              </w:rPr>
              <w:t>.</w:t>
            </w:r>
          </w:p>
          <w:p w14:paraId="61C279AA" w14:textId="21F3F992"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sidR="002404D0">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7CC26717" w14:textId="2AE8B223" w:rsidR="000F5A4D" w:rsidRP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w:t>
            </w:r>
            <w:r w:rsidR="002404D0">
              <w:rPr>
                <w:rFonts w:ascii="Calibri" w:eastAsia="MS PGothic" w:hAnsi="Calibri" w:cs="Calibri"/>
                <w:color w:val="000000"/>
                <w:sz w:val="16"/>
                <w:szCs w:val="16"/>
                <w:lang w:val="fr-FR"/>
              </w:rPr>
              <w:t>s</w:t>
            </w:r>
            <w:r w:rsidRPr="000F5A4D">
              <w:rPr>
                <w:rFonts w:ascii="Calibri" w:eastAsia="MS PGothic" w:hAnsi="Calibri" w:cs="Calibri"/>
                <w:color w:val="000000"/>
                <w:sz w:val="16"/>
                <w:szCs w:val="16"/>
                <w:lang w:val="fr-FR"/>
              </w:rPr>
              <w:t xml:space="preserve"> de mission</w:t>
            </w:r>
            <w:r w:rsidR="002404D0">
              <w:rPr>
                <w:rFonts w:ascii="Calibri" w:eastAsia="MS PGothic" w:hAnsi="Calibri" w:cs="Calibri"/>
                <w:color w:val="000000"/>
                <w:sz w:val="16"/>
                <w:szCs w:val="16"/>
                <w:lang w:val="fr-FR"/>
              </w:rPr>
              <w:t>.</w:t>
            </w:r>
          </w:p>
          <w:p w14:paraId="48F9D29E" w14:textId="5EAB1ED6"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color w:val="000000"/>
                <w:sz w:val="16"/>
                <w:szCs w:val="16"/>
                <w:lang w:val="fr-FR"/>
              </w:rPr>
              <w:t>Plan de travail pour le mois prochai</w:t>
            </w:r>
            <w:r w:rsidR="002404D0">
              <w:rPr>
                <w:rFonts w:ascii="Calibri" w:eastAsia="Calibri" w:hAnsi="Calibri" w:cs="Calibri"/>
                <w:color w:val="000000"/>
                <w:sz w:val="16"/>
                <w:szCs w:val="16"/>
                <w:lang w:val="fr-FR"/>
              </w:rPr>
              <w:t>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11DB94" w14:textId="5DA7B918" w:rsidR="000F5A4D" w:rsidRPr="000F5A4D" w:rsidRDefault="00A14DA2" w:rsidP="000F5A4D">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20</w:t>
            </w:r>
            <w:r w:rsidR="00292379">
              <w:rPr>
                <w:rFonts w:ascii="Calibri" w:eastAsia="Arial Unicode MS" w:hAnsi="Calibri" w:cs="Calibri"/>
                <w:b/>
                <w:bCs/>
                <w:sz w:val="16"/>
                <w:szCs w:val="16"/>
                <w:lang w:val="fr-FR"/>
              </w:rPr>
              <w:t xml:space="preserve"> </w:t>
            </w:r>
            <w:r>
              <w:rPr>
                <w:rFonts w:ascii="Calibri" w:eastAsia="Arial Unicode MS" w:hAnsi="Calibri" w:cs="Calibri"/>
                <w:b/>
                <w:bCs/>
                <w:sz w:val="16"/>
                <w:szCs w:val="16"/>
                <w:lang w:val="fr-FR"/>
              </w:rPr>
              <w:t xml:space="preserve">février </w:t>
            </w:r>
            <w:r w:rsidR="00512926" w:rsidRPr="000F5A4D">
              <w:rPr>
                <w:rFonts w:ascii="Calibri" w:eastAsia="Arial Unicode MS" w:hAnsi="Calibri" w:cs="Calibri"/>
                <w:b/>
                <w:bCs/>
                <w:sz w:val="16"/>
                <w:szCs w:val="16"/>
                <w:lang w:val="fr-FR"/>
              </w:rPr>
              <w:t>20</w:t>
            </w:r>
            <w:r>
              <w:rPr>
                <w:rFonts w:ascii="Calibri" w:eastAsia="Arial Unicode MS" w:hAnsi="Calibri" w:cs="Calibri"/>
                <w:b/>
                <w:bCs/>
                <w:sz w:val="16"/>
                <w:szCs w:val="16"/>
                <w:lang w:val="fr-FR"/>
              </w:rPr>
              <w:t>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C729C84" w14:textId="77777777" w:rsidR="000F5A4D" w:rsidRPr="000F5A4D" w:rsidRDefault="000F5A4D" w:rsidP="008838CE">
            <w:pPr>
              <w:suppressAutoHyphens/>
              <w:spacing w:after="120" w:line="240" w:lineRule="auto"/>
              <w:ind w:left="360"/>
              <w:jc w:val="both"/>
              <w:rPr>
                <w:rFonts w:ascii="Calibri" w:eastAsia="Calibri" w:hAnsi="Calibri" w:cs="Calibri"/>
                <w:color w:val="000000"/>
                <w:sz w:val="16"/>
                <w:szCs w:val="16"/>
                <w:lang w:val="fr-FR"/>
              </w:rPr>
            </w:pPr>
          </w:p>
        </w:tc>
      </w:tr>
      <w:tr w:rsidR="000F5A4D" w:rsidRPr="000F5A4D" w14:paraId="64030AF2" w14:textId="77777777" w:rsidTr="00724AB1">
        <w:trPr>
          <w:trHeight w:val="368"/>
        </w:trPr>
        <w:tc>
          <w:tcPr>
            <w:tcW w:w="4045" w:type="dxa"/>
            <w:vMerge/>
            <w:tcBorders>
              <w:left w:val="single" w:sz="4" w:space="0" w:color="auto"/>
              <w:right w:val="single" w:sz="4" w:space="0" w:color="auto"/>
            </w:tcBorders>
            <w:shd w:val="clear" w:color="auto" w:fill="auto"/>
            <w:noWrap/>
          </w:tcPr>
          <w:p w14:paraId="581693C2" w14:textId="77777777" w:rsidR="000F5A4D" w:rsidRPr="000F5A4D" w:rsidRDefault="000F5A4D" w:rsidP="000F5A4D">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52F5AF5"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6 : Rapport mensuel d’activités comprenant les annexes suivantes :</w:t>
            </w:r>
          </w:p>
          <w:p w14:paraId="34C14EE8" w14:textId="08B59C0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Remplissage Base de collecte des données de communication et de gestion des données actualisée</w:t>
            </w:r>
            <w:r w:rsidR="002404D0">
              <w:rPr>
                <w:rFonts w:ascii="Calibri" w:eastAsia="MS PGothic" w:hAnsi="Calibri" w:cs="Calibri"/>
                <w:color w:val="000000"/>
                <w:sz w:val="16"/>
                <w:szCs w:val="16"/>
                <w:lang w:val="fr-FR"/>
              </w:rPr>
              <w:t> ;</w:t>
            </w:r>
            <w:r w:rsidRPr="000F5A4D">
              <w:rPr>
                <w:rFonts w:ascii="Arial" w:eastAsia="MS PGothic" w:hAnsi="Arial" w:cs="Times New Roman"/>
                <w:color w:val="000000"/>
                <w:sz w:val="20"/>
                <w:szCs w:val="20"/>
                <w:lang w:val="fr-FR"/>
              </w:rPr>
              <w:t xml:space="preserve"> </w:t>
            </w:r>
          </w:p>
          <w:p w14:paraId="76FCF551" w14:textId="48330EC8"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sidR="002404D0">
              <w:rPr>
                <w:rFonts w:ascii="Calibri" w:eastAsia="MS PGothic" w:hAnsi="Calibri" w:cs="Calibri"/>
                <w:color w:val="000000"/>
                <w:sz w:val="16"/>
                <w:szCs w:val="16"/>
                <w:lang w:val="fr-FR"/>
              </w:rPr>
              <w:t> ;</w:t>
            </w:r>
          </w:p>
          <w:p w14:paraId="615C18DD" w14:textId="28A21DAC"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et le rappel des RDV de vaccination</w:t>
            </w:r>
            <w:r w:rsidR="002404D0">
              <w:rPr>
                <w:rFonts w:ascii="Calibri" w:eastAsia="MS PGothic" w:hAnsi="Calibri" w:cs="Calibri"/>
                <w:color w:val="000000"/>
                <w:sz w:val="16"/>
                <w:szCs w:val="16"/>
                <w:lang w:val="fr-FR"/>
              </w:rPr>
              <w:t> ;</w:t>
            </w:r>
          </w:p>
          <w:p w14:paraId="2532BA9E" w14:textId="6E591816"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sidR="002404D0">
              <w:rPr>
                <w:rFonts w:ascii="Calibri" w:eastAsia="MS PGothic" w:hAnsi="Calibri" w:cs="Calibri"/>
                <w:color w:val="000000"/>
                <w:sz w:val="16"/>
                <w:szCs w:val="16"/>
                <w:lang w:val="fr-FR"/>
              </w:rPr>
              <w:t>.</w:t>
            </w:r>
          </w:p>
          <w:p w14:paraId="262DFB31" w14:textId="6AFE0491"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COLOSS</w:t>
            </w:r>
            <w:r w:rsidR="002404D0">
              <w:rPr>
                <w:rFonts w:ascii="Calibri" w:eastAsia="MS PGothic" w:hAnsi="Calibri" w:cs="Calibri"/>
                <w:color w:val="000000"/>
                <w:sz w:val="16"/>
                <w:szCs w:val="16"/>
                <w:lang w:val="fr-FR"/>
              </w:rPr>
              <w:t>.</w:t>
            </w:r>
          </w:p>
          <w:p w14:paraId="4D0A5EB1" w14:textId="2E022331"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Partage des bonnes pratiques de COLOSS pour l’amélioration de la couverture vaccinale</w:t>
            </w:r>
            <w:r w:rsidR="002404D0">
              <w:rPr>
                <w:rFonts w:ascii="Calibri" w:eastAsia="MS PGothic" w:hAnsi="Calibri" w:cs="Calibri"/>
                <w:color w:val="000000"/>
                <w:sz w:val="16"/>
                <w:szCs w:val="16"/>
                <w:lang w:val="fr-FR"/>
              </w:rPr>
              <w:t>.</w:t>
            </w:r>
          </w:p>
          <w:p w14:paraId="21DF889D" w14:textId="230CD3A9" w:rsid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sidR="002404D0">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55C639BA" w14:textId="3E20D176" w:rsidR="009776AB" w:rsidRPr="000F5A4D" w:rsidRDefault="009776AB" w:rsidP="000F5A4D">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r w:rsidR="002404D0">
              <w:rPr>
                <w:rFonts w:ascii="Calibri" w:eastAsia="MS PGothic" w:hAnsi="Calibri" w:cs="Calibri"/>
                <w:color w:val="000000"/>
                <w:sz w:val="16"/>
                <w:szCs w:val="16"/>
                <w:lang w:val="fr-FR"/>
              </w:rPr>
              <w:t>.</w:t>
            </w:r>
          </w:p>
          <w:p w14:paraId="1788C07C" w14:textId="4712EAAD"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trimestriel des activités</w:t>
            </w:r>
            <w:r w:rsidR="009776AB">
              <w:rPr>
                <w:rFonts w:ascii="Calibri" w:eastAsia="MS PGothic" w:hAnsi="Calibri" w:cs="Calibri"/>
                <w:color w:val="000000"/>
                <w:sz w:val="16"/>
                <w:szCs w:val="16"/>
                <w:lang w:val="fr-FR"/>
              </w:rPr>
              <w:t xml:space="preserve"> communautaires </w:t>
            </w:r>
            <w:r w:rsidR="002404D0">
              <w:rPr>
                <w:rFonts w:ascii="Calibri" w:eastAsia="MS PGothic" w:hAnsi="Calibri" w:cs="Calibri"/>
                <w:color w:val="000000"/>
                <w:sz w:val="16"/>
                <w:szCs w:val="16"/>
                <w:lang w:val="fr-FR"/>
              </w:rPr>
              <w:t>S</w:t>
            </w:r>
            <w:r w:rsidRPr="000F5A4D">
              <w:rPr>
                <w:rFonts w:ascii="Calibri" w:eastAsia="MS PGothic" w:hAnsi="Calibri" w:cs="Calibri"/>
                <w:color w:val="000000"/>
                <w:sz w:val="16"/>
                <w:szCs w:val="16"/>
                <w:lang w:val="fr-FR"/>
              </w:rPr>
              <w:t>BC et des évaluations communautaires</w:t>
            </w:r>
            <w:r w:rsidR="002404D0">
              <w:rPr>
                <w:rFonts w:ascii="Calibri" w:eastAsia="MS PGothic" w:hAnsi="Calibri" w:cs="Calibri"/>
                <w:color w:val="000000"/>
                <w:sz w:val="16"/>
                <w:szCs w:val="16"/>
                <w:lang w:val="fr-FR"/>
              </w:rPr>
              <w:t>.</w:t>
            </w:r>
          </w:p>
          <w:p w14:paraId="744D1987" w14:textId="6EE22E07" w:rsid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r w:rsidR="002404D0">
              <w:rPr>
                <w:rFonts w:ascii="Calibri" w:eastAsia="MS PGothic" w:hAnsi="Calibri" w:cs="Calibri"/>
                <w:color w:val="000000"/>
                <w:sz w:val="16"/>
                <w:szCs w:val="16"/>
                <w:lang w:val="fr-FR"/>
              </w:rPr>
              <w:t>.</w:t>
            </w:r>
          </w:p>
          <w:p w14:paraId="760CA944" w14:textId="77777777" w:rsidR="002404D0" w:rsidRPr="000F5A4D" w:rsidRDefault="002404D0" w:rsidP="000F5A4D">
            <w:pPr>
              <w:numPr>
                <w:ilvl w:val="0"/>
                <w:numId w:val="8"/>
              </w:numPr>
              <w:suppressAutoHyphens/>
              <w:spacing w:after="120" w:line="240" w:lineRule="auto"/>
              <w:jc w:val="both"/>
              <w:rPr>
                <w:rFonts w:ascii="Calibri" w:eastAsia="MS PGothic" w:hAnsi="Calibri" w:cs="Calibri"/>
                <w:color w:val="000000"/>
                <w:sz w:val="16"/>
                <w:szCs w:val="16"/>
                <w:lang w:val="fr-FR"/>
              </w:rPr>
            </w:pPr>
          </w:p>
          <w:p w14:paraId="4CD950FE"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color w:val="000000"/>
                <w:sz w:val="16"/>
                <w:szCs w:val="16"/>
                <w:lang w:val="fr-FR"/>
              </w:rPr>
              <w:lastRenderedPageBreak/>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051157" w14:textId="444F242C" w:rsidR="000F5A4D" w:rsidRPr="000F5A4D" w:rsidRDefault="00A14DA2" w:rsidP="000F5A4D">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lastRenderedPageBreak/>
              <w:t>20</w:t>
            </w:r>
            <w:r w:rsidR="00292379">
              <w:rPr>
                <w:rFonts w:ascii="Calibri" w:eastAsia="Arial Unicode MS" w:hAnsi="Calibri" w:cs="Calibri"/>
                <w:b/>
                <w:bCs/>
                <w:sz w:val="16"/>
                <w:szCs w:val="16"/>
                <w:lang w:val="fr-FR"/>
              </w:rPr>
              <w:t xml:space="preserve"> </w:t>
            </w:r>
            <w:r w:rsidR="004B73EB">
              <w:rPr>
                <w:rFonts w:ascii="Calibri" w:eastAsia="Arial Unicode MS" w:hAnsi="Calibri" w:cs="Calibri"/>
                <w:b/>
                <w:bCs/>
                <w:sz w:val="16"/>
                <w:szCs w:val="16"/>
                <w:lang w:val="fr-FR"/>
              </w:rPr>
              <w:t>mars</w:t>
            </w:r>
            <w:r w:rsidR="0063692F">
              <w:rPr>
                <w:rFonts w:ascii="Calibri" w:eastAsia="Arial Unicode MS" w:hAnsi="Calibri" w:cs="Calibri"/>
                <w:b/>
                <w:bCs/>
                <w:sz w:val="16"/>
                <w:szCs w:val="16"/>
                <w:lang w:val="fr-FR"/>
              </w:rPr>
              <w:t xml:space="preserve"> </w:t>
            </w:r>
            <w:r w:rsidR="00292379">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7B8B4F5" w14:textId="77777777" w:rsidR="000F5A4D" w:rsidRPr="000F5A4D" w:rsidRDefault="000F5A4D" w:rsidP="008838CE">
            <w:pPr>
              <w:spacing w:after="0" w:line="276" w:lineRule="auto"/>
              <w:ind w:left="360"/>
              <w:contextualSpacing/>
              <w:rPr>
                <w:rFonts w:ascii="Calibri" w:eastAsia="Calibri" w:hAnsi="Calibri" w:cs="Calibri"/>
                <w:sz w:val="16"/>
                <w:szCs w:val="16"/>
                <w:lang w:val="fr-FR"/>
              </w:rPr>
            </w:pPr>
          </w:p>
        </w:tc>
      </w:tr>
      <w:tr w:rsidR="000F5A4D" w:rsidRPr="000F5A4D" w14:paraId="5533C78F" w14:textId="77777777" w:rsidTr="00724AB1">
        <w:trPr>
          <w:trHeight w:val="368"/>
        </w:trPr>
        <w:tc>
          <w:tcPr>
            <w:tcW w:w="4045" w:type="dxa"/>
            <w:vMerge/>
            <w:tcBorders>
              <w:left w:val="single" w:sz="4" w:space="0" w:color="auto"/>
              <w:right w:val="single" w:sz="4" w:space="0" w:color="auto"/>
            </w:tcBorders>
            <w:shd w:val="clear" w:color="auto" w:fill="auto"/>
            <w:noWrap/>
          </w:tcPr>
          <w:p w14:paraId="63C7CDFD" w14:textId="77777777" w:rsidR="000F5A4D" w:rsidRPr="000F5A4D" w:rsidRDefault="000F5A4D" w:rsidP="000F5A4D">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3364838"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7  : Rapport mensuel d’activités comprenant les annexes suivantes :</w:t>
            </w:r>
          </w:p>
          <w:p w14:paraId="547D2FA2"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Remplissage Base de collecte des données de communication et de gestion des données actualisée </w:t>
            </w:r>
          </w:p>
          <w:p w14:paraId="619948E5"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p>
          <w:p w14:paraId="508E7160"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et le rappel des RDV de vaccination</w:t>
            </w:r>
          </w:p>
          <w:p w14:paraId="03A05735"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p>
          <w:p w14:paraId="393E2BE0"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COLOSS</w:t>
            </w:r>
          </w:p>
          <w:p w14:paraId="2125FCE1"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Partage des bonnes pratiques de COLOSS pour l’amélioration de la couverture vaccinale</w:t>
            </w:r>
          </w:p>
          <w:p w14:paraId="496308AC"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des rumeurs et désinformation </w:t>
            </w:r>
          </w:p>
          <w:p w14:paraId="77508C84"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p>
          <w:p w14:paraId="682BA294" w14:textId="77777777" w:rsidR="000F5A4D" w:rsidRPr="000F5A4D" w:rsidRDefault="000F5A4D" w:rsidP="000F5A4D">
            <w:pPr>
              <w:numPr>
                <w:ilvl w:val="0"/>
                <w:numId w:val="8"/>
              </w:numPr>
              <w:suppressAutoHyphens/>
              <w:spacing w:after="120" w:line="276" w:lineRule="auto"/>
              <w:jc w:val="both"/>
              <w:rPr>
                <w:rFonts w:ascii="Calibri" w:eastAsia="Calibri" w:hAnsi="Calibri" w:cs="Calibri"/>
                <w:b/>
                <w:bCs/>
                <w:color w:val="000000"/>
                <w:sz w:val="18"/>
                <w:szCs w:val="18"/>
                <w:lang w:val="fr-FR"/>
              </w:rPr>
            </w:pPr>
            <w:r w:rsidRPr="000F5A4D">
              <w:rPr>
                <w:rFonts w:ascii="Calibri" w:eastAsia="MS PGothic" w:hAnsi="Calibri" w:cs="Calibri"/>
                <w:color w:val="000000"/>
                <w:sz w:val="16"/>
                <w:szCs w:val="16"/>
                <w:lang w:val="fr-FR"/>
              </w:rPr>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090711" w14:textId="12726056" w:rsidR="000F5A4D" w:rsidRPr="000F5A4D" w:rsidRDefault="00A14DA2" w:rsidP="000F5A4D">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2</w:t>
            </w:r>
            <w:r w:rsidR="000F5A4D" w:rsidRPr="000F5A4D">
              <w:rPr>
                <w:rFonts w:ascii="Calibri" w:eastAsia="Arial Unicode MS" w:hAnsi="Calibri" w:cs="Calibri"/>
                <w:b/>
                <w:bCs/>
                <w:sz w:val="16"/>
                <w:szCs w:val="16"/>
                <w:lang w:val="fr-FR"/>
              </w:rPr>
              <w:t>0</w:t>
            </w:r>
            <w:r>
              <w:rPr>
                <w:rFonts w:ascii="Calibri" w:eastAsia="Arial Unicode MS" w:hAnsi="Calibri" w:cs="Calibri"/>
                <w:b/>
                <w:bCs/>
                <w:sz w:val="16"/>
                <w:szCs w:val="16"/>
                <w:lang w:val="fr-FR"/>
              </w:rPr>
              <w:t xml:space="preserve"> </w:t>
            </w:r>
            <w:r w:rsidR="00DF3604">
              <w:rPr>
                <w:rFonts w:ascii="Calibri" w:eastAsia="Arial Unicode MS" w:hAnsi="Calibri" w:cs="Calibri"/>
                <w:b/>
                <w:bCs/>
                <w:sz w:val="16"/>
                <w:szCs w:val="16"/>
                <w:lang w:val="fr-FR"/>
              </w:rPr>
              <w:t>avril</w:t>
            </w:r>
            <w:r>
              <w:rPr>
                <w:rFonts w:ascii="Calibri" w:eastAsia="Arial Unicode MS" w:hAnsi="Calibri" w:cs="Calibri"/>
                <w:b/>
                <w:bCs/>
                <w:sz w:val="16"/>
                <w:szCs w:val="16"/>
                <w:lang w:val="fr-FR"/>
              </w:rPr>
              <w:t xml:space="preserve"> </w:t>
            </w:r>
            <w:r w:rsidR="00292379">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44EFC5A" w14:textId="77777777" w:rsidR="000F5A4D" w:rsidRPr="000F5A4D" w:rsidRDefault="000F5A4D" w:rsidP="008838CE">
            <w:pPr>
              <w:suppressAutoHyphens/>
              <w:spacing w:after="120" w:line="240" w:lineRule="auto"/>
              <w:ind w:left="360"/>
              <w:contextualSpacing/>
              <w:jc w:val="both"/>
              <w:rPr>
                <w:rFonts w:ascii="Calibri" w:eastAsia="Calibri" w:hAnsi="Calibri" w:cs="Calibri"/>
                <w:sz w:val="16"/>
                <w:szCs w:val="16"/>
                <w:lang w:val="fr-FR"/>
              </w:rPr>
            </w:pPr>
          </w:p>
        </w:tc>
      </w:tr>
      <w:tr w:rsidR="000F5A4D" w:rsidRPr="000F5A4D" w14:paraId="6D8B107A" w14:textId="77777777" w:rsidTr="00724AB1">
        <w:trPr>
          <w:trHeight w:val="368"/>
        </w:trPr>
        <w:tc>
          <w:tcPr>
            <w:tcW w:w="4045" w:type="dxa"/>
            <w:vMerge/>
            <w:tcBorders>
              <w:left w:val="single" w:sz="4" w:space="0" w:color="auto"/>
              <w:right w:val="single" w:sz="4" w:space="0" w:color="auto"/>
            </w:tcBorders>
            <w:shd w:val="clear" w:color="auto" w:fill="auto"/>
            <w:noWrap/>
          </w:tcPr>
          <w:p w14:paraId="3E7BA200" w14:textId="77777777" w:rsidR="000F5A4D" w:rsidRPr="000F5A4D" w:rsidRDefault="000F5A4D" w:rsidP="000F5A4D">
            <w:pPr>
              <w:spacing w:after="0" w:line="276" w:lineRule="auto"/>
              <w:ind w:left="12" w:hanging="12"/>
              <w:rPr>
                <w:rFonts w:ascii="Calibri" w:eastAsia="Arial Unicode MS" w:hAnsi="Calibri" w:cs="Calibri"/>
                <w:sz w:val="20"/>
                <w:szCs w:val="20"/>
                <w:lang w:val="en-A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802A6CE"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8 : Rapport mensuel d’activités comprenant les annexes suivantes :</w:t>
            </w:r>
          </w:p>
          <w:p w14:paraId="08C5E749"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p>
          <w:p w14:paraId="2B4682B5"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et le rappel des RDV de vaccination</w:t>
            </w:r>
          </w:p>
          <w:p w14:paraId="4B113385"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p>
          <w:p w14:paraId="6DF24004"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COLOSS</w:t>
            </w:r>
          </w:p>
          <w:p w14:paraId="018EDD55"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Partage des bonnes pratiques </w:t>
            </w:r>
          </w:p>
          <w:p w14:paraId="60CDAD5D"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des rumeurs et désinformation </w:t>
            </w:r>
          </w:p>
          <w:p w14:paraId="4D80BE6C" w14:textId="77777777" w:rsid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Documentation des activités des COLOSS </w:t>
            </w:r>
          </w:p>
          <w:p w14:paraId="1074389B" w14:textId="7E2AEEA7" w:rsidR="009776AB" w:rsidRPr="000F5A4D" w:rsidRDefault="009776AB"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5F162148" w14:textId="77777777" w:rsidR="000F5A4D" w:rsidRP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p>
          <w:p w14:paraId="6F079E25"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color w:val="000000"/>
                <w:sz w:val="16"/>
                <w:szCs w:val="16"/>
                <w:lang w:val="fr-FR"/>
              </w:rPr>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4AED3A" w14:textId="3F5525DA" w:rsidR="000F5A4D" w:rsidRPr="000F5A4D" w:rsidRDefault="00A14DA2" w:rsidP="000F5A4D">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2</w:t>
            </w:r>
            <w:r w:rsidR="000F5A4D" w:rsidRPr="000F5A4D">
              <w:rPr>
                <w:rFonts w:ascii="Calibri" w:eastAsia="Arial Unicode MS" w:hAnsi="Calibri" w:cs="Calibri"/>
                <w:b/>
                <w:bCs/>
                <w:sz w:val="16"/>
                <w:szCs w:val="16"/>
                <w:lang w:val="fr-FR"/>
              </w:rPr>
              <w:t xml:space="preserve">0 </w:t>
            </w:r>
            <w:r w:rsidR="004B73EB">
              <w:rPr>
                <w:rFonts w:ascii="Calibri" w:eastAsia="Arial Unicode MS" w:hAnsi="Calibri" w:cs="Calibri"/>
                <w:b/>
                <w:bCs/>
                <w:sz w:val="16"/>
                <w:szCs w:val="16"/>
                <w:lang w:val="fr-FR"/>
              </w:rPr>
              <w:t>mai</w:t>
            </w:r>
            <w:r w:rsidR="0063692F">
              <w:rPr>
                <w:rFonts w:ascii="Calibri" w:eastAsia="Arial Unicode MS" w:hAnsi="Calibri" w:cs="Calibri"/>
                <w:b/>
                <w:bCs/>
                <w:sz w:val="16"/>
                <w:szCs w:val="16"/>
                <w:lang w:val="fr-FR"/>
              </w:rPr>
              <w:t xml:space="preserve"> </w:t>
            </w:r>
            <w:r w:rsidR="00292379">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26B6840" w14:textId="77777777" w:rsidR="000F5A4D" w:rsidRPr="000F5A4D" w:rsidRDefault="000F5A4D" w:rsidP="000F5A4D">
            <w:pPr>
              <w:suppressAutoHyphens/>
              <w:spacing w:after="120" w:line="240" w:lineRule="auto"/>
              <w:jc w:val="both"/>
              <w:rPr>
                <w:rFonts w:ascii="Calibri" w:eastAsia="Calibri" w:hAnsi="Calibri" w:cs="Calibri"/>
                <w:color w:val="000000"/>
                <w:sz w:val="16"/>
                <w:szCs w:val="16"/>
                <w:lang w:val="fr-FR"/>
              </w:rPr>
            </w:pPr>
          </w:p>
        </w:tc>
      </w:tr>
      <w:tr w:rsidR="000F5A4D" w:rsidRPr="000F5A4D" w14:paraId="0F3F6671" w14:textId="77777777" w:rsidTr="00724AB1">
        <w:trPr>
          <w:trHeight w:val="368"/>
        </w:trPr>
        <w:tc>
          <w:tcPr>
            <w:tcW w:w="4045" w:type="dxa"/>
            <w:vMerge/>
            <w:tcBorders>
              <w:left w:val="single" w:sz="4" w:space="0" w:color="auto"/>
              <w:right w:val="single" w:sz="4" w:space="0" w:color="auto"/>
            </w:tcBorders>
            <w:shd w:val="clear" w:color="auto" w:fill="auto"/>
            <w:noWrap/>
          </w:tcPr>
          <w:p w14:paraId="0B03FF21" w14:textId="77777777" w:rsidR="000F5A4D" w:rsidRPr="000F5A4D" w:rsidRDefault="000F5A4D" w:rsidP="000F5A4D">
            <w:pPr>
              <w:spacing w:after="0" w:line="276" w:lineRule="auto"/>
              <w:ind w:left="12" w:hanging="12"/>
              <w:rPr>
                <w:rFonts w:ascii="Calibri" w:eastAsia="Arial Unicode MS" w:hAnsi="Calibri" w:cs="Calibri"/>
                <w:sz w:val="20"/>
                <w:szCs w:val="20"/>
                <w:lang w:val="en-A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35F4146"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9 : Rapport mensuel d’activités comprenant les annexes suivantes :</w:t>
            </w:r>
          </w:p>
          <w:p w14:paraId="6857DB51"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p>
          <w:p w14:paraId="0D8597CF"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et le rappel des RDV de vaccination</w:t>
            </w:r>
          </w:p>
          <w:p w14:paraId="591D8A75"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p>
          <w:p w14:paraId="5D55956D"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COLOSS</w:t>
            </w:r>
          </w:p>
          <w:p w14:paraId="37525828"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Partage des bonnes pratiques </w:t>
            </w:r>
          </w:p>
          <w:p w14:paraId="6D0CBD09"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trimestriel des activités SBC et des évaluations communautaires </w:t>
            </w:r>
          </w:p>
          <w:p w14:paraId="1CBCFF8D" w14:textId="77777777" w:rsidR="000F5A4D" w:rsidRP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Documentation des activités des COLOSS </w:t>
            </w:r>
          </w:p>
          <w:p w14:paraId="19A492AD" w14:textId="77777777" w:rsidR="000F5A4D" w:rsidRP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p>
          <w:p w14:paraId="599BB124"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color w:val="000000"/>
                <w:sz w:val="16"/>
                <w:szCs w:val="16"/>
                <w:lang w:val="fr-FR"/>
              </w:rPr>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E7980E" w14:textId="6C0DB99F" w:rsidR="000F5A4D" w:rsidRPr="000F5A4D" w:rsidRDefault="00A14DA2" w:rsidP="000F5A4D">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2</w:t>
            </w:r>
            <w:r w:rsidR="000F5A4D" w:rsidRPr="000F5A4D">
              <w:rPr>
                <w:rFonts w:ascii="Calibri" w:eastAsia="Arial Unicode MS" w:hAnsi="Calibri" w:cs="Calibri"/>
                <w:b/>
                <w:bCs/>
                <w:sz w:val="16"/>
                <w:szCs w:val="16"/>
                <w:lang w:val="fr-FR"/>
              </w:rPr>
              <w:t xml:space="preserve">0 </w:t>
            </w:r>
            <w:r w:rsidR="004B73EB">
              <w:rPr>
                <w:rFonts w:ascii="Calibri" w:eastAsia="Arial Unicode MS" w:hAnsi="Calibri" w:cs="Calibri"/>
                <w:b/>
                <w:bCs/>
                <w:sz w:val="16"/>
                <w:szCs w:val="16"/>
                <w:lang w:val="fr-FR"/>
              </w:rPr>
              <w:t>juin</w:t>
            </w:r>
            <w:r w:rsidR="00292379">
              <w:rPr>
                <w:rFonts w:ascii="Calibri" w:eastAsia="Arial Unicode MS" w:hAnsi="Calibri" w:cs="Calibri"/>
                <w:b/>
                <w:bCs/>
                <w:sz w:val="16"/>
                <w:szCs w:val="16"/>
                <w:lang w:val="fr-FR"/>
              </w:rPr>
              <w:t xml:space="preserve"> 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05746AE" w14:textId="77777777" w:rsidR="000F5A4D" w:rsidRPr="000F5A4D" w:rsidRDefault="000F5A4D" w:rsidP="000F5A4D">
            <w:pPr>
              <w:suppressAutoHyphens/>
              <w:spacing w:after="120" w:line="240" w:lineRule="auto"/>
              <w:jc w:val="both"/>
              <w:rPr>
                <w:rFonts w:ascii="Calibri" w:eastAsia="Calibri" w:hAnsi="Calibri" w:cs="Calibri"/>
                <w:color w:val="000000"/>
                <w:sz w:val="16"/>
                <w:szCs w:val="16"/>
                <w:lang w:val="fr-FR"/>
              </w:rPr>
            </w:pPr>
          </w:p>
        </w:tc>
      </w:tr>
      <w:tr w:rsidR="000F5A4D" w:rsidRPr="000F5A4D" w14:paraId="5DD56020" w14:textId="77777777" w:rsidTr="00724AB1">
        <w:trPr>
          <w:trHeight w:val="368"/>
        </w:trPr>
        <w:tc>
          <w:tcPr>
            <w:tcW w:w="4045" w:type="dxa"/>
            <w:vMerge/>
            <w:tcBorders>
              <w:left w:val="single" w:sz="4" w:space="0" w:color="auto"/>
              <w:right w:val="single" w:sz="4" w:space="0" w:color="auto"/>
            </w:tcBorders>
            <w:shd w:val="clear" w:color="auto" w:fill="auto"/>
            <w:noWrap/>
          </w:tcPr>
          <w:p w14:paraId="0E49BFBE" w14:textId="77777777" w:rsidR="000F5A4D" w:rsidRPr="000F5A4D" w:rsidRDefault="000F5A4D" w:rsidP="000F5A4D">
            <w:pPr>
              <w:spacing w:after="0" w:line="276" w:lineRule="auto"/>
              <w:ind w:left="12" w:hanging="12"/>
              <w:rPr>
                <w:rFonts w:ascii="Calibri" w:eastAsia="Arial Unicode MS" w:hAnsi="Calibri" w:cs="Calibri"/>
                <w:sz w:val="20"/>
                <w:szCs w:val="20"/>
                <w:lang w:val="en-A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E4D8276"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10 : Rapport mensuel d’activités comprenant les annexes suivantes :</w:t>
            </w:r>
          </w:p>
          <w:p w14:paraId="3E92C9AD"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p>
          <w:p w14:paraId="204FBF67"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et le rappel des RDV de vaccination</w:t>
            </w:r>
          </w:p>
          <w:p w14:paraId="2E6E85D2"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p>
          <w:p w14:paraId="611093FE"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lastRenderedPageBreak/>
              <w:t>Rapports des COLOSS</w:t>
            </w:r>
          </w:p>
          <w:p w14:paraId="540A54C8"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Partage des bonnes pratiques </w:t>
            </w:r>
          </w:p>
          <w:p w14:paraId="2B6370DF"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des rumeurs et désinformation </w:t>
            </w:r>
          </w:p>
          <w:p w14:paraId="20EDEA4A" w14:textId="77777777" w:rsidR="000F5A4D" w:rsidRP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Documentation des activités des COLOSS </w:t>
            </w:r>
          </w:p>
          <w:p w14:paraId="6241D31A" w14:textId="77777777" w:rsidR="000F5A4D" w:rsidRP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p>
          <w:p w14:paraId="124C6B75"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color w:val="000000"/>
                <w:sz w:val="16"/>
                <w:szCs w:val="16"/>
                <w:lang w:val="fr-FR"/>
              </w:rPr>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C32745" w14:textId="6D18F28D" w:rsidR="000F5A4D" w:rsidRPr="000F5A4D" w:rsidRDefault="00A14DA2" w:rsidP="000F5A4D">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lastRenderedPageBreak/>
              <w:t xml:space="preserve">20 </w:t>
            </w:r>
            <w:r w:rsidR="00DF3604">
              <w:rPr>
                <w:rFonts w:ascii="Calibri" w:eastAsia="Arial Unicode MS" w:hAnsi="Calibri" w:cs="Calibri"/>
                <w:b/>
                <w:bCs/>
                <w:sz w:val="16"/>
                <w:szCs w:val="16"/>
                <w:lang w:val="fr-FR"/>
              </w:rPr>
              <w:t>juillet</w:t>
            </w:r>
            <w:r w:rsidR="00512926">
              <w:rPr>
                <w:rFonts w:ascii="Calibri" w:eastAsia="Arial Unicode MS" w:hAnsi="Calibri" w:cs="Calibri"/>
                <w:b/>
                <w:bCs/>
                <w:sz w:val="16"/>
                <w:szCs w:val="16"/>
                <w:lang w:val="fr-FR"/>
              </w:rPr>
              <w:t xml:space="preserve"> </w:t>
            </w:r>
            <w:r w:rsidR="00512926" w:rsidRPr="000F5A4D">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E7EB43C" w14:textId="77777777" w:rsidR="000F5A4D" w:rsidRPr="000F5A4D" w:rsidRDefault="000F5A4D" w:rsidP="000F5A4D">
            <w:pPr>
              <w:suppressAutoHyphens/>
              <w:spacing w:after="120" w:line="240" w:lineRule="auto"/>
              <w:jc w:val="both"/>
              <w:rPr>
                <w:rFonts w:ascii="Calibri" w:eastAsia="Calibri" w:hAnsi="Calibri" w:cs="Calibri"/>
                <w:color w:val="000000"/>
                <w:sz w:val="16"/>
                <w:szCs w:val="16"/>
                <w:lang w:val="fr-FR"/>
              </w:rPr>
            </w:pPr>
          </w:p>
        </w:tc>
      </w:tr>
      <w:tr w:rsidR="000F5A4D" w:rsidRPr="000F5A4D" w14:paraId="0D9D1155" w14:textId="77777777" w:rsidTr="00724AB1">
        <w:trPr>
          <w:trHeight w:val="368"/>
        </w:trPr>
        <w:tc>
          <w:tcPr>
            <w:tcW w:w="4045" w:type="dxa"/>
            <w:vMerge/>
            <w:tcBorders>
              <w:left w:val="single" w:sz="4" w:space="0" w:color="auto"/>
              <w:right w:val="single" w:sz="4" w:space="0" w:color="auto"/>
            </w:tcBorders>
            <w:shd w:val="clear" w:color="auto" w:fill="auto"/>
            <w:noWrap/>
          </w:tcPr>
          <w:p w14:paraId="5DD58F0E" w14:textId="77777777" w:rsidR="000F5A4D" w:rsidRPr="000F5A4D" w:rsidRDefault="000F5A4D" w:rsidP="000F5A4D">
            <w:pPr>
              <w:spacing w:after="0" w:line="276" w:lineRule="auto"/>
              <w:ind w:left="12" w:hanging="12"/>
              <w:rPr>
                <w:rFonts w:ascii="Calibri" w:eastAsia="Arial Unicode MS" w:hAnsi="Calibri" w:cs="Calibri"/>
                <w:sz w:val="20"/>
                <w:szCs w:val="20"/>
                <w:lang w:val="en-A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4DDE759"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11 : Rapport mensuel d’activités comprenant les annexes suivantes :</w:t>
            </w:r>
          </w:p>
          <w:p w14:paraId="30012450"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p>
          <w:p w14:paraId="36DAE8E1"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et le rappel des RDV de vaccination</w:t>
            </w:r>
          </w:p>
          <w:p w14:paraId="0724D516"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p>
          <w:p w14:paraId="2B0F5C33"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COLOSS</w:t>
            </w:r>
          </w:p>
          <w:p w14:paraId="0750D4A4" w14:textId="77777777" w:rsidR="000F5A4D" w:rsidRP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Partage des bonnes pratiques </w:t>
            </w:r>
          </w:p>
          <w:p w14:paraId="42FA4F53" w14:textId="77777777" w:rsidR="000F5A4D" w:rsidRP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Documentation des activités des COLOSS </w:t>
            </w:r>
          </w:p>
          <w:p w14:paraId="17C20264" w14:textId="77777777" w:rsidR="000F5A4D" w:rsidRDefault="000F5A4D" w:rsidP="000F5A4D">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des rumeurs et désinformation </w:t>
            </w:r>
          </w:p>
          <w:p w14:paraId="6DC3A5FC" w14:textId="0C582892" w:rsidR="009776AB" w:rsidRPr="000F5A4D" w:rsidRDefault="009776AB" w:rsidP="000F5A4D">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08E264A3" w14:textId="77777777" w:rsidR="000F5A4D" w:rsidRPr="000F5A4D" w:rsidRDefault="000F5A4D" w:rsidP="000F5A4D">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p>
          <w:p w14:paraId="703B7E6E" w14:textId="77777777" w:rsidR="000F5A4D" w:rsidRPr="000F5A4D" w:rsidRDefault="000F5A4D" w:rsidP="000F5A4D">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color w:val="000000"/>
                <w:sz w:val="16"/>
                <w:szCs w:val="16"/>
                <w:lang w:val="fr-FR"/>
              </w:rPr>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6E2B29" w14:textId="11874FD2" w:rsidR="000F5A4D" w:rsidRPr="000F5A4D" w:rsidRDefault="00A14DA2" w:rsidP="000F5A4D">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2</w:t>
            </w:r>
            <w:r w:rsidR="00512926" w:rsidRPr="000F5A4D">
              <w:rPr>
                <w:rFonts w:ascii="Calibri" w:eastAsia="Arial Unicode MS" w:hAnsi="Calibri" w:cs="Calibri"/>
                <w:b/>
                <w:bCs/>
                <w:sz w:val="16"/>
                <w:szCs w:val="16"/>
                <w:lang w:val="fr-FR"/>
              </w:rPr>
              <w:t xml:space="preserve">0 </w:t>
            </w:r>
            <w:r w:rsidR="00DF3604">
              <w:rPr>
                <w:rFonts w:ascii="Calibri" w:eastAsia="Arial Unicode MS" w:hAnsi="Calibri" w:cs="Calibri"/>
                <w:b/>
                <w:bCs/>
                <w:sz w:val="16"/>
                <w:szCs w:val="16"/>
                <w:lang w:val="fr-FR"/>
              </w:rPr>
              <w:t>a</w:t>
            </w:r>
            <w:r>
              <w:rPr>
                <w:rFonts w:ascii="Calibri" w:eastAsia="Arial Unicode MS" w:hAnsi="Calibri" w:cs="Calibri"/>
                <w:b/>
                <w:bCs/>
                <w:sz w:val="16"/>
                <w:szCs w:val="16"/>
                <w:lang w:val="fr-FR"/>
              </w:rPr>
              <w:t>out</w:t>
            </w:r>
            <w:r w:rsidR="00512926">
              <w:rPr>
                <w:rFonts w:ascii="Calibri" w:eastAsia="Arial Unicode MS" w:hAnsi="Calibri" w:cs="Calibri"/>
                <w:b/>
                <w:bCs/>
                <w:sz w:val="16"/>
                <w:szCs w:val="16"/>
                <w:lang w:val="fr-FR"/>
              </w:rPr>
              <w:t xml:space="preserve"> </w:t>
            </w:r>
            <w:r w:rsidR="000F5A4D" w:rsidRPr="000F5A4D">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7492F01" w14:textId="77777777" w:rsidR="000F5A4D" w:rsidRPr="000F5A4D" w:rsidRDefault="000F5A4D" w:rsidP="000F5A4D">
            <w:pPr>
              <w:suppressAutoHyphens/>
              <w:spacing w:after="120" w:line="240" w:lineRule="auto"/>
              <w:jc w:val="both"/>
              <w:rPr>
                <w:rFonts w:ascii="Calibri" w:eastAsia="Calibri" w:hAnsi="Calibri" w:cs="Calibri"/>
                <w:color w:val="000000"/>
                <w:sz w:val="16"/>
                <w:szCs w:val="16"/>
                <w:lang w:val="fr-FR"/>
              </w:rPr>
            </w:pPr>
          </w:p>
        </w:tc>
      </w:tr>
      <w:tr w:rsidR="000F5A4D" w:rsidRPr="000F5A4D" w14:paraId="09F5EC89" w14:textId="77777777" w:rsidTr="00724AB1">
        <w:trPr>
          <w:trHeight w:val="368"/>
        </w:trPr>
        <w:tc>
          <w:tcPr>
            <w:tcW w:w="4045" w:type="dxa"/>
            <w:tcBorders>
              <w:left w:val="single" w:sz="4" w:space="0" w:color="auto"/>
              <w:right w:val="single" w:sz="4" w:space="0" w:color="auto"/>
            </w:tcBorders>
            <w:shd w:val="clear" w:color="auto" w:fill="auto"/>
            <w:noWrap/>
          </w:tcPr>
          <w:p w14:paraId="5DAEA6CB" w14:textId="77777777" w:rsidR="000F5A4D" w:rsidRPr="000F5A4D" w:rsidRDefault="000F5A4D" w:rsidP="000F5A4D">
            <w:pPr>
              <w:numPr>
                <w:ilvl w:val="0"/>
                <w:numId w:val="9"/>
              </w:numPr>
              <w:spacing w:after="0" w:line="240" w:lineRule="auto"/>
              <w:jc w:val="both"/>
              <w:rPr>
                <w:rFonts w:ascii="Calibri" w:eastAsia="Times New Roman" w:hAnsi="Calibri" w:cs="Calibri"/>
                <w:sz w:val="16"/>
                <w:szCs w:val="16"/>
                <w:lang w:val="fr-FR" w:eastAsia="fr-FR"/>
              </w:rPr>
            </w:pPr>
            <w:r w:rsidRPr="000F5A4D">
              <w:rPr>
                <w:rFonts w:ascii="Calibri" w:eastAsia="Times New Roman" w:hAnsi="Calibri" w:cs="Calibri"/>
                <w:sz w:val="16"/>
                <w:szCs w:val="16"/>
                <w:lang w:val="fr-FR" w:eastAsia="fr-FR"/>
              </w:rPr>
              <w:t xml:space="preserve">Finaliser les outils et documents élaborés au cours de la période </w:t>
            </w:r>
          </w:p>
          <w:p w14:paraId="1041AD70" w14:textId="77777777" w:rsidR="000F5A4D" w:rsidRPr="000F5A4D" w:rsidRDefault="000F5A4D" w:rsidP="000F5A4D">
            <w:pPr>
              <w:numPr>
                <w:ilvl w:val="0"/>
                <w:numId w:val="9"/>
              </w:numPr>
              <w:spacing w:after="0" w:line="240" w:lineRule="auto"/>
              <w:jc w:val="both"/>
              <w:rPr>
                <w:rFonts w:ascii="Calibri" w:eastAsia="Times New Roman" w:hAnsi="Calibri" w:cs="Calibri"/>
                <w:sz w:val="16"/>
                <w:szCs w:val="16"/>
                <w:lang w:val="fr-FR" w:eastAsia="fr-FR"/>
              </w:rPr>
            </w:pPr>
            <w:r w:rsidRPr="000F5A4D">
              <w:rPr>
                <w:rFonts w:ascii="Calibri" w:eastAsia="Times New Roman" w:hAnsi="Calibri" w:cs="Calibri"/>
                <w:sz w:val="16"/>
                <w:szCs w:val="16"/>
                <w:lang w:val="fr-FR"/>
              </w:rPr>
              <w:t xml:space="preserve">Faire le point de tous les outils, supports conçus dans le cadre de la mission </w:t>
            </w:r>
          </w:p>
          <w:p w14:paraId="42A7668C" w14:textId="77777777" w:rsidR="000F5A4D" w:rsidRDefault="000F5A4D" w:rsidP="000F5A4D">
            <w:pPr>
              <w:numPr>
                <w:ilvl w:val="0"/>
                <w:numId w:val="9"/>
              </w:numPr>
              <w:spacing w:after="0" w:line="240" w:lineRule="auto"/>
              <w:jc w:val="both"/>
              <w:rPr>
                <w:rFonts w:ascii="Calibri" w:eastAsia="Times New Roman" w:hAnsi="Calibri" w:cs="Calibri"/>
                <w:sz w:val="16"/>
                <w:szCs w:val="16"/>
                <w:lang w:val="fr-FR" w:eastAsia="fr-FR"/>
              </w:rPr>
            </w:pPr>
            <w:r w:rsidRPr="000F5A4D">
              <w:rPr>
                <w:rFonts w:ascii="Calibri" w:eastAsia="Times New Roman" w:hAnsi="Calibri" w:cs="Calibri"/>
                <w:sz w:val="16"/>
                <w:szCs w:val="16"/>
                <w:lang w:val="fr-FR" w:eastAsia="fr-FR"/>
              </w:rPr>
              <w:t>Organiser les séances de validation et de partage avec les départements</w:t>
            </w:r>
          </w:p>
          <w:p w14:paraId="157A4BC7" w14:textId="3A8F29DB" w:rsidR="009776AB" w:rsidRPr="000F5A4D" w:rsidRDefault="009776AB" w:rsidP="000F5A4D">
            <w:pPr>
              <w:numPr>
                <w:ilvl w:val="0"/>
                <w:numId w:val="9"/>
              </w:numPr>
              <w:spacing w:after="0" w:line="240" w:lineRule="auto"/>
              <w:jc w:val="both"/>
              <w:rPr>
                <w:rFonts w:ascii="Calibri" w:eastAsia="Times New Roman" w:hAnsi="Calibri" w:cs="Calibri"/>
                <w:sz w:val="16"/>
                <w:szCs w:val="16"/>
                <w:lang w:val="fr-FR" w:eastAsia="fr-FR"/>
              </w:rPr>
            </w:pPr>
            <w:r>
              <w:rPr>
                <w:rFonts w:ascii="Calibri" w:eastAsia="Times New Roman" w:hAnsi="Calibri" w:cs="Calibri"/>
                <w:sz w:val="16"/>
                <w:szCs w:val="16"/>
                <w:lang w:val="fr-FR" w:eastAsia="fr-FR"/>
              </w:rPr>
              <w:t>Proposer des approches innovantes dans l’amélioration de la demande de la vaccination</w:t>
            </w:r>
          </w:p>
          <w:p w14:paraId="2B15DFED" w14:textId="77777777" w:rsidR="000F5A4D" w:rsidRPr="000F5A4D" w:rsidRDefault="000F5A4D" w:rsidP="000F5A4D">
            <w:pPr>
              <w:spacing w:after="0" w:line="240" w:lineRule="auto"/>
              <w:ind w:left="360"/>
              <w:jc w:val="both"/>
              <w:rPr>
                <w:rFonts w:ascii="Calibri" w:eastAsia="Times New Roman" w:hAnsi="Calibri" w:cs="Calibri"/>
                <w:sz w:val="16"/>
                <w:szCs w:val="16"/>
                <w:lang w:val="fr-FR" w:eastAsia="fr-FR"/>
              </w:rPr>
            </w:pPr>
          </w:p>
          <w:p w14:paraId="013C637D" w14:textId="77777777" w:rsidR="000F5A4D" w:rsidRPr="000F5A4D" w:rsidRDefault="000F5A4D" w:rsidP="000F5A4D">
            <w:pPr>
              <w:numPr>
                <w:ilvl w:val="0"/>
                <w:numId w:val="9"/>
              </w:numPr>
              <w:spacing w:after="0" w:line="240" w:lineRule="auto"/>
              <w:jc w:val="both"/>
              <w:rPr>
                <w:rFonts w:ascii="Calibri" w:eastAsia="Times New Roman" w:hAnsi="Calibri" w:cs="Calibri"/>
                <w:sz w:val="16"/>
                <w:szCs w:val="16"/>
                <w:lang w:val="fr-FR"/>
              </w:rPr>
            </w:pPr>
            <w:r w:rsidRPr="000F5A4D">
              <w:rPr>
                <w:rFonts w:ascii="Calibri" w:eastAsia="Times New Roman" w:hAnsi="Calibri" w:cs="Calibri"/>
                <w:sz w:val="16"/>
                <w:szCs w:val="16"/>
                <w:lang w:val="fr-FR"/>
              </w:rPr>
              <w:t>Faire une restitution à l’ANSSP et l’UNICEF sur la mission et des leçons apprises et des recommandations</w:t>
            </w:r>
          </w:p>
          <w:p w14:paraId="04C16477" w14:textId="77777777" w:rsidR="000F5A4D" w:rsidRPr="000F5A4D" w:rsidRDefault="000F5A4D" w:rsidP="000F5A4D">
            <w:pPr>
              <w:spacing w:after="0" w:line="240" w:lineRule="auto"/>
              <w:ind w:left="360"/>
              <w:jc w:val="both"/>
              <w:rPr>
                <w:rFonts w:ascii="Calibri" w:eastAsia="Times New Roman" w:hAnsi="Calibri" w:cs="Calibri"/>
                <w:sz w:val="16"/>
                <w:szCs w:val="16"/>
                <w:lang w:val="fr-FR"/>
              </w:rPr>
            </w:pPr>
          </w:p>
          <w:p w14:paraId="0A37E999" w14:textId="77777777" w:rsidR="000F5A4D" w:rsidRPr="000F5A4D" w:rsidRDefault="000F5A4D" w:rsidP="000F5A4D">
            <w:pPr>
              <w:spacing w:after="0" w:line="240" w:lineRule="auto"/>
              <w:ind w:left="360"/>
              <w:jc w:val="both"/>
              <w:rPr>
                <w:rFonts w:ascii="Calibri" w:eastAsia="Times New Roman" w:hAnsi="Calibri" w:cs="Calibri"/>
                <w:sz w:val="16"/>
                <w:szCs w:val="16"/>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E0952AE" w14:textId="29562DA6" w:rsidR="000F5A4D" w:rsidRPr="000F5A4D" w:rsidRDefault="000F5A4D" w:rsidP="000F5A4D">
            <w:pPr>
              <w:spacing w:after="0" w:line="276" w:lineRule="auto"/>
              <w:rPr>
                <w:rFonts w:ascii="Calibri" w:eastAsia="Arial Unicode MS" w:hAnsi="Calibri" w:cs="Calibri"/>
                <w:sz w:val="20"/>
                <w:szCs w:val="20"/>
                <w:lang w:val="fr-FR"/>
              </w:rPr>
            </w:pPr>
            <w:r w:rsidRPr="000F5A4D">
              <w:rPr>
                <w:rFonts w:ascii="Calibri" w:eastAsia="Calibri" w:hAnsi="Calibri" w:cs="Calibri"/>
                <w:b/>
                <w:bCs/>
                <w:color w:val="000000"/>
                <w:sz w:val="20"/>
                <w:szCs w:val="20"/>
                <w:lang w:val="fr-FR"/>
              </w:rPr>
              <w:t xml:space="preserve">Livrable </w:t>
            </w:r>
            <w:r w:rsidR="00E51D38" w:rsidRPr="000F5A4D">
              <w:rPr>
                <w:rFonts w:ascii="Calibri" w:eastAsia="Calibri" w:hAnsi="Calibri" w:cs="Calibri"/>
                <w:b/>
                <w:bCs/>
                <w:color w:val="000000"/>
                <w:sz w:val="20"/>
                <w:szCs w:val="20"/>
                <w:lang w:val="fr-FR"/>
              </w:rPr>
              <w:t>12</w:t>
            </w:r>
            <w:r w:rsidR="00E51D38" w:rsidRPr="000F5A4D">
              <w:rPr>
                <w:rFonts w:ascii="Calibri" w:eastAsia="Calibri" w:hAnsi="Calibri" w:cs="Calibri"/>
                <w:color w:val="000000"/>
                <w:sz w:val="20"/>
                <w:szCs w:val="20"/>
                <w:lang w:val="fr-FR"/>
              </w:rPr>
              <w:t xml:space="preserve"> :</w:t>
            </w:r>
            <w:r w:rsidRPr="000F5A4D">
              <w:rPr>
                <w:rFonts w:ascii="Calibri" w:eastAsia="Calibri" w:hAnsi="Calibri" w:cs="Calibri"/>
                <w:color w:val="000000"/>
                <w:sz w:val="20"/>
                <w:szCs w:val="20"/>
                <w:lang w:val="fr-FR"/>
              </w:rPr>
              <w:t xml:space="preserve"> </w:t>
            </w:r>
            <w:r w:rsidRPr="000F5A4D">
              <w:rPr>
                <w:rFonts w:ascii="Arial" w:eastAsia="MS PGothic" w:hAnsi="Arial" w:cs="Times New Roman"/>
                <w:color w:val="000000"/>
                <w:sz w:val="20"/>
                <w:szCs w:val="20"/>
                <w:lang w:val="fr-FR"/>
              </w:rPr>
              <w:t xml:space="preserve">  </w:t>
            </w:r>
            <w:r w:rsidRPr="000F5A4D">
              <w:rPr>
                <w:rFonts w:ascii="Calibri" w:eastAsia="Calibri" w:hAnsi="Calibri" w:cs="Calibri"/>
                <w:b/>
                <w:bCs/>
                <w:color w:val="000000"/>
                <w:sz w:val="18"/>
                <w:szCs w:val="18"/>
                <w:lang w:val="fr-FR"/>
              </w:rPr>
              <w:t xml:space="preserve"> Rapport mensuel d’activités comprenant les annexes suivantes :</w:t>
            </w:r>
          </w:p>
          <w:p w14:paraId="66B5AB57" w14:textId="77777777" w:rsidR="000F5A4D" w:rsidRPr="000F5A4D" w:rsidRDefault="000F5A4D" w:rsidP="000F5A4D">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Les progrès obtenus grâce à l’appui ;</w:t>
            </w:r>
          </w:p>
          <w:p w14:paraId="627B1B9E" w14:textId="77777777" w:rsidR="000F5A4D" w:rsidRPr="000F5A4D" w:rsidRDefault="000F5A4D" w:rsidP="000F5A4D">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Les leçons apprises et Les recommandations </w:t>
            </w:r>
          </w:p>
          <w:p w14:paraId="27DF75A2" w14:textId="77777777" w:rsidR="000F5A4D" w:rsidRPr="000F5A4D" w:rsidRDefault="000F5A4D" w:rsidP="000F5A4D">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Les outils finalisés et base de collecte de données élaborés  </w:t>
            </w:r>
          </w:p>
          <w:p w14:paraId="42B09DA5" w14:textId="77777777" w:rsidR="000F5A4D" w:rsidRPr="000F5A4D" w:rsidRDefault="000F5A4D" w:rsidP="000F5A4D">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des rumeurs et désinformation </w:t>
            </w:r>
          </w:p>
          <w:p w14:paraId="0C9C9BF6" w14:textId="77777777" w:rsidR="000F5A4D" w:rsidRPr="000F5A4D" w:rsidRDefault="000F5A4D" w:rsidP="000F5A4D">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sur la mise en œuvre du plan de communication multimédia </w:t>
            </w:r>
          </w:p>
          <w:p w14:paraId="6F17D7C0" w14:textId="77777777" w:rsidR="000F5A4D" w:rsidRPr="000F5A4D" w:rsidRDefault="000F5A4D" w:rsidP="000F5A4D">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de mise en œuvre du plan de communication de vaccination intégrant un modèle de stratégies pour réduire la zéro dose, les abandons </w:t>
            </w:r>
          </w:p>
          <w:p w14:paraId="00BCC11D" w14:textId="2420A229" w:rsidR="000F5A4D" w:rsidRPr="000F5A4D" w:rsidRDefault="000F5A4D" w:rsidP="000F5A4D">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La base de collecte de données actualisées</w:t>
            </w:r>
          </w:p>
          <w:p w14:paraId="6449196D" w14:textId="77777777" w:rsidR="000F5A4D" w:rsidRPr="000F5A4D" w:rsidRDefault="000F5A4D" w:rsidP="000F5A4D">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Les bonnes pratiques documentées</w:t>
            </w:r>
          </w:p>
          <w:p w14:paraId="636144A9" w14:textId="77777777" w:rsidR="000F5A4D" w:rsidRPr="000F5A4D" w:rsidRDefault="000F5A4D" w:rsidP="000F5A4D">
            <w:pPr>
              <w:numPr>
                <w:ilvl w:val="0"/>
                <w:numId w:val="2"/>
              </w:numPr>
              <w:suppressAutoHyphens/>
              <w:spacing w:after="120" w:line="240" w:lineRule="auto"/>
              <w:ind w:left="446"/>
              <w:jc w:val="both"/>
              <w:rPr>
                <w:rFonts w:ascii="Calibri" w:eastAsia="Calibri" w:hAnsi="Calibri" w:cs="Calibri"/>
                <w:b/>
                <w:bCs/>
                <w:color w:val="000000"/>
                <w:sz w:val="20"/>
                <w:szCs w:val="20"/>
                <w:lang w:val="fr-FR"/>
              </w:rPr>
            </w:pPr>
            <w:r w:rsidRPr="000F5A4D">
              <w:rPr>
                <w:rFonts w:ascii="Calibri" w:eastAsia="MS PGothic" w:hAnsi="Calibri" w:cs="Calibri"/>
                <w:color w:val="000000"/>
                <w:sz w:val="16"/>
                <w:szCs w:val="16"/>
                <w:lang w:val="fr-FR"/>
              </w:rPr>
              <w:t xml:space="preserve">Rapport final de la mission et présentation réunion-bilan disponible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93F970" w14:textId="77777777" w:rsidR="000F5A4D" w:rsidRPr="000F5A4D" w:rsidRDefault="000F5A4D" w:rsidP="000F5A4D">
            <w:pPr>
              <w:spacing w:after="0" w:line="276" w:lineRule="auto"/>
              <w:rPr>
                <w:rFonts w:ascii="Calibri" w:eastAsia="Arial Unicode MS" w:hAnsi="Calibri" w:cs="Calibri"/>
                <w:b/>
                <w:bCs/>
                <w:sz w:val="16"/>
                <w:szCs w:val="16"/>
                <w:lang w:val="fr-FR"/>
              </w:rPr>
            </w:pPr>
            <w:r w:rsidRPr="000F5A4D">
              <w:rPr>
                <w:rFonts w:ascii="Calibri" w:eastAsia="Arial Unicode MS" w:hAnsi="Calibri" w:cs="Calibri"/>
                <w:b/>
                <w:bCs/>
                <w:sz w:val="16"/>
                <w:szCs w:val="16"/>
                <w:lang w:val="fr-FR"/>
              </w:rPr>
              <w:t xml:space="preserve"> </w:t>
            </w:r>
          </w:p>
          <w:p w14:paraId="38D502B2" w14:textId="23F3C22F" w:rsidR="000F5A4D" w:rsidRPr="000F5A4D" w:rsidRDefault="00A14DA2" w:rsidP="000F5A4D">
            <w:pPr>
              <w:spacing w:after="0" w:line="276" w:lineRule="auto"/>
              <w:rPr>
                <w:rFonts w:ascii="Calibri" w:eastAsia="Arial Unicode MS" w:hAnsi="Calibri" w:cs="Calibri"/>
                <w:color w:val="000000"/>
                <w:sz w:val="16"/>
                <w:szCs w:val="16"/>
                <w:lang w:val="fr-FR"/>
              </w:rPr>
            </w:pPr>
            <w:r>
              <w:rPr>
                <w:rFonts w:ascii="Calibri" w:eastAsia="Arial Unicode MS" w:hAnsi="Calibri" w:cs="Calibri"/>
                <w:b/>
                <w:bCs/>
                <w:sz w:val="16"/>
                <w:szCs w:val="16"/>
                <w:lang w:val="fr-FR"/>
              </w:rPr>
              <w:t>2</w:t>
            </w:r>
            <w:r w:rsidR="000F5A4D" w:rsidRPr="000F5A4D">
              <w:rPr>
                <w:rFonts w:ascii="Calibri" w:eastAsia="Arial Unicode MS" w:hAnsi="Calibri" w:cs="Calibri"/>
                <w:b/>
                <w:bCs/>
                <w:sz w:val="16"/>
                <w:szCs w:val="16"/>
                <w:lang w:val="fr-FR"/>
              </w:rPr>
              <w:t xml:space="preserve">0 </w:t>
            </w:r>
            <w:r w:rsidR="00DF3604">
              <w:rPr>
                <w:rFonts w:ascii="Calibri" w:eastAsia="Arial Unicode MS" w:hAnsi="Calibri" w:cs="Calibri"/>
                <w:b/>
                <w:bCs/>
                <w:sz w:val="16"/>
                <w:szCs w:val="16"/>
                <w:lang w:val="fr-FR"/>
              </w:rPr>
              <w:t>septembre</w:t>
            </w:r>
            <w:r w:rsidR="00512926">
              <w:rPr>
                <w:rFonts w:ascii="Calibri" w:eastAsia="Arial Unicode MS" w:hAnsi="Calibri" w:cs="Calibri"/>
                <w:b/>
                <w:bCs/>
                <w:sz w:val="16"/>
                <w:szCs w:val="16"/>
                <w:lang w:val="fr-FR"/>
              </w:rPr>
              <w:t xml:space="preserve"> </w:t>
            </w:r>
            <w:r w:rsidR="000F5A4D" w:rsidRPr="000F5A4D">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527FBDC" w14:textId="77777777" w:rsidR="000F5A4D" w:rsidRPr="000F5A4D" w:rsidRDefault="000F5A4D" w:rsidP="000F5A4D">
            <w:pPr>
              <w:spacing w:before="60" w:after="60" w:line="276" w:lineRule="auto"/>
              <w:rPr>
                <w:rFonts w:ascii="Calibri" w:eastAsia="Arial Unicode MS" w:hAnsi="Calibri" w:cs="Calibri"/>
                <w:sz w:val="20"/>
                <w:szCs w:val="20"/>
                <w:lang w:val="fr-FR"/>
              </w:rPr>
            </w:pPr>
          </w:p>
        </w:tc>
      </w:tr>
    </w:tbl>
    <w:p w14:paraId="3A7FFBD1" w14:textId="77777777" w:rsidR="000F5A4D" w:rsidRPr="000F5A4D" w:rsidRDefault="000F5A4D" w:rsidP="000F5A4D">
      <w:pPr>
        <w:spacing w:after="0" w:line="276" w:lineRule="auto"/>
        <w:jc w:val="center"/>
        <w:rPr>
          <w:rFonts w:ascii="Calibri" w:eastAsia="MS PGothic" w:hAnsi="Calibri" w:cs="Calibri"/>
          <w:b/>
          <w:bCs/>
          <w:color w:val="000000"/>
          <w:sz w:val="24"/>
          <w:szCs w:val="24"/>
          <w:u w:val="single"/>
          <w:lang w:val="fr-FR"/>
        </w:rPr>
      </w:pPr>
    </w:p>
    <w:p w14:paraId="5AEC55AB" w14:textId="77777777" w:rsidR="000F5A4D" w:rsidRPr="000F5A4D" w:rsidRDefault="000F5A4D" w:rsidP="000F5A4D">
      <w:pPr>
        <w:spacing w:after="0" w:line="276" w:lineRule="auto"/>
        <w:rPr>
          <w:rFonts w:ascii="Arial" w:eastAsia="MS PGothic" w:hAnsi="Arial" w:cs="Times New Roman"/>
          <w:color w:val="000000"/>
          <w:sz w:val="20"/>
          <w:szCs w:val="20"/>
          <w:lang w:val="fr-FR"/>
        </w:rPr>
      </w:pPr>
      <w:r w:rsidRPr="000F5A4D">
        <w:rPr>
          <w:rFonts w:ascii="Arial" w:eastAsia="MS PGothic" w:hAnsi="Arial" w:cs="Times New Roman"/>
          <w:color w:val="000000"/>
          <w:sz w:val="20"/>
          <w:szCs w:val="20"/>
          <w:lang w:val="fr-FR"/>
        </w:rPr>
        <w:br w:type="page"/>
      </w:r>
    </w:p>
    <w:tbl>
      <w:tblPr>
        <w:tblpPr w:leftFromText="180" w:rightFromText="180" w:vertAnchor="page" w:horzAnchor="margin" w:tblpXSpec="center" w:tblpY="1453"/>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030"/>
        <w:gridCol w:w="1300"/>
        <w:gridCol w:w="1650"/>
        <w:gridCol w:w="2276"/>
        <w:gridCol w:w="174"/>
      </w:tblGrid>
      <w:tr w:rsidR="000F5A4D" w:rsidRPr="000F5A4D" w14:paraId="56E226D2" w14:textId="77777777" w:rsidTr="000F5A4D">
        <w:trPr>
          <w:trHeight w:val="397"/>
        </w:trPr>
        <w:tc>
          <w:tcPr>
            <w:tcW w:w="5030" w:type="dxa"/>
            <w:tcBorders>
              <w:top w:val="single" w:sz="8" w:space="0" w:color="6D6D6D"/>
              <w:left w:val="single" w:sz="8" w:space="0" w:color="6D6D6D"/>
              <w:bottom w:val="single" w:sz="8" w:space="0" w:color="6D6D6D"/>
              <w:right w:val="single" w:sz="8" w:space="0" w:color="6D6D6D"/>
            </w:tcBorders>
            <w:shd w:val="clear" w:color="auto" w:fill="F2F2F2"/>
            <w:noWrap/>
          </w:tcPr>
          <w:p w14:paraId="379F6BAC" w14:textId="77777777" w:rsidR="000F5A4D" w:rsidRPr="000F5A4D" w:rsidRDefault="000F5A4D" w:rsidP="000F5A4D">
            <w:pPr>
              <w:spacing w:before="60" w:after="60"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lastRenderedPageBreak/>
              <w:t>Estimated Consultancy fee</w:t>
            </w:r>
          </w:p>
        </w:tc>
        <w:tc>
          <w:tcPr>
            <w:tcW w:w="1300" w:type="dxa"/>
            <w:tcBorders>
              <w:top w:val="single" w:sz="8" w:space="0" w:color="6D6D6D"/>
              <w:left w:val="single" w:sz="8" w:space="0" w:color="6D6D6D"/>
              <w:bottom w:val="single" w:sz="8" w:space="0" w:color="6D6D6D"/>
              <w:right w:val="single" w:sz="8" w:space="0" w:color="6D6D6D"/>
            </w:tcBorders>
            <w:shd w:val="clear" w:color="auto" w:fill="F2F2F2"/>
          </w:tcPr>
          <w:p w14:paraId="79F26432" w14:textId="75E10D75" w:rsidR="000F5A4D" w:rsidRPr="000F5A4D" w:rsidRDefault="000F5A4D" w:rsidP="000F5A4D">
            <w:pPr>
              <w:spacing w:after="0" w:line="276" w:lineRule="auto"/>
              <w:ind w:left="12" w:hanging="12"/>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Coût mensuel </w:t>
            </w:r>
          </w:p>
        </w:tc>
        <w:tc>
          <w:tcPr>
            <w:tcW w:w="1650" w:type="dxa"/>
            <w:tcBorders>
              <w:top w:val="single" w:sz="8" w:space="0" w:color="6D6D6D"/>
              <w:left w:val="single" w:sz="8" w:space="0" w:color="6D6D6D"/>
              <w:bottom w:val="single" w:sz="8" w:space="0" w:color="6D6D6D"/>
              <w:right w:val="single" w:sz="8" w:space="0" w:color="6D6D6D"/>
            </w:tcBorders>
            <w:shd w:val="clear" w:color="auto" w:fill="F2F2F2"/>
          </w:tcPr>
          <w:p w14:paraId="62FAD3A3" w14:textId="77777777" w:rsidR="000F5A4D" w:rsidRPr="000F5A4D" w:rsidRDefault="000F5A4D" w:rsidP="000F5A4D">
            <w:pPr>
              <w:spacing w:before="60" w:after="60" w:line="240" w:lineRule="auto"/>
              <w:jc w:val="center"/>
              <w:rPr>
                <w:rFonts w:ascii="Calibri" w:eastAsia="Arial Unicode MS" w:hAnsi="Calibri" w:cs="Calibri"/>
                <w:b/>
                <w:sz w:val="20"/>
                <w:szCs w:val="20"/>
                <w:lang w:val="en-AU"/>
              </w:rPr>
            </w:pPr>
            <w:r w:rsidRPr="000F5A4D">
              <w:rPr>
                <w:rFonts w:ascii="Calibri" w:eastAsia="Arial Unicode MS" w:hAnsi="Calibri" w:cs="Calibri"/>
                <w:b/>
                <w:sz w:val="20"/>
                <w:szCs w:val="20"/>
                <w:lang w:val="en-AU"/>
              </w:rPr>
              <w:t>Nombre de mois</w:t>
            </w: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F2F2F2"/>
          </w:tcPr>
          <w:p w14:paraId="4B960F9F" w14:textId="007B8169" w:rsidR="000F5A4D" w:rsidRPr="000F5A4D" w:rsidRDefault="000F5A4D" w:rsidP="000F5A4D">
            <w:pPr>
              <w:spacing w:before="60" w:after="60" w:line="276" w:lineRule="auto"/>
              <w:jc w:val="center"/>
              <w:rPr>
                <w:rFonts w:ascii="Calibri" w:eastAsia="Arial Unicode MS" w:hAnsi="Calibri" w:cs="Calibri"/>
                <w:b/>
                <w:sz w:val="20"/>
                <w:szCs w:val="20"/>
                <w:lang w:val="en-AU"/>
              </w:rPr>
            </w:pPr>
            <w:r w:rsidRPr="000F5A4D">
              <w:rPr>
                <w:rFonts w:ascii="Calibri" w:eastAsia="Arial Unicode MS" w:hAnsi="Calibri" w:cs="Calibri"/>
                <w:b/>
                <w:sz w:val="20"/>
                <w:szCs w:val="20"/>
                <w:lang w:val="en-AU"/>
              </w:rPr>
              <w:t>Total</w:t>
            </w:r>
            <w:r w:rsidR="0050119B" w:rsidRPr="000F5A4D">
              <w:rPr>
                <w:rFonts w:ascii="Calibri" w:eastAsia="Arial Unicode MS" w:hAnsi="Calibri" w:cs="Calibri"/>
                <w:b/>
                <w:sz w:val="20"/>
                <w:szCs w:val="20"/>
                <w:lang w:val="en-AU"/>
              </w:rPr>
              <w:t xml:space="preserve"> XOF (USD)</w:t>
            </w:r>
          </w:p>
        </w:tc>
      </w:tr>
      <w:tr w:rsidR="000F5A4D" w:rsidRPr="000F5A4D" w14:paraId="1878ECD0" w14:textId="77777777" w:rsidTr="00724AB1">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3CF81AE2" w14:textId="77777777" w:rsidR="000F5A4D" w:rsidRPr="000F5A4D" w:rsidRDefault="000F5A4D" w:rsidP="000F5A4D">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Travel International (if applicable)</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152C2CB7" w14:textId="77777777" w:rsidR="000F5A4D" w:rsidRPr="000F5A4D" w:rsidRDefault="000F5A4D" w:rsidP="000F5A4D">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5ABC2F70" w14:textId="77777777"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0074B60E" w14:textId="551D8B67" w:rsidR="000F5A4D" w:rsidRPr="000F5A4D" w:rsidRDefault="000F5A4D" w:rsidP="000F5A4D">
            <w:pPr>
              <w:spacing w:before="60" w:after="60" w:line="276" w:lineRule="auto"/>
              <w:jc w:val="center"/>
              <w:rPr>
                <w:rFonts w:ascii="Calibri" w:eastAsia="Arial Unicode MS" w:hAnsi="Calibri" w:cs="Calibri"/>
                <w:sz w:val="20"/>
                <w:szCs w:val="20"/>
                <w:lang w:val="en-AU"/>
              </w:rPr>
            </w:pPr>
          </w:p>
        </w:tc>
      </w:tr>
      <w:tr w:rsidR="000F5A4D" w:rsidRPr="000F5A4D" w14:paraId="2B166979" w14:textId="77777777" w:rsidTr="00724AB1">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7221A41A" w14:textId="77777777" w:rsidR="000F5A4D" w:rsidRPr="000F5A4D" w:rsidRDefault="000F5A4D" w:rsidP="000F5A4D">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Honoraire mensuel du consultant </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0FA17C29" w14:textId="149AF94E" w:rsidR="000F5A4D" w:rsidRPr="000F5A4D" w:rsidRDefault="000F5A4D" w:rsidP="000F5A4D">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4124F2C2" w14:textId="03DB716C"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4181C95A" w14:textId="6979E1E1" w:rsidR="000F5A4D" w:rsidRPr="000F5A4D" w:rsidRDefault="000F5A4D" w:rsidP="000F5A4D">
            <w:pPr>
              <w:spacing w:before="60" w:after="60" w:line="276" w:lineRule="auto"/>
              <w:jc w:val="center"/>
              <w:rPr>
                <w:rFonts w:ascii="Calibri" w:eastAsia="Arial Unicode MS" w:hAnsi="Calibri" w:cs="Calibri"/>
                <w:sz w:val="20"/>
                <w:szCs w:val="20"/>
                <w:lang w:val="en-AU"/>
              </w:rPr>
            </w:pPr>
          </w:p>
        </w:tc>
      </w:tr>
      <w:tr w:rsidR="000F5A4D" w:rsidRPr="000F5A4D" w14:paraId="32A1E55B" w14:textId="77777777" w:rsidTr="00724AB1">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15D91064" w14:textId="77777777" w:rsidR="000F5A4D" w:rsidRPr="000F5A4D" w:rsidRDefault="000F5A4D" w:rsidP="000F5A4D">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Rented Vehicle cost (55000*10 jours)</w:t>
            </w:r>
          </w:p>
          <w:p w14:paraId="4356801B" w14:textId="77777777" w:rsidR="000F5A4D" w:rsidRPr="000F5A4D" w:rsidRDefault="000F5A4D" w:rsidP="000F5A4D">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 travel costs within country </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687D52FD" w14:textId="09A4341D" w:rsidR="000F5A4D" w:rsidRPr="000F5A4D" w:rsidRDefault="000F5A4D" w:rsidP="000F5A4D">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2AE5A32E" w14:textId="707312C6"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46B1EB6F" w14:textId="185ADA3D" w:rsidR="000F5A4D" w:rsidRPr="000F5A4D" w:rsidRDefault="000F5A4D" w:rsidP="000F5A4D">
            <w:pPr>
              <w:spacing w:before="60" w:after="60" w:line="276" w:lineRule="auto"/>
              <w:jc w:val="center"/>
              <w:rPr>
                <w:rFonts w:ascii="Calibri" w:eastAsia="Arial Unicode MS" w:hAnsi="Calibri" w:cs="Calibri"/>
                <w:sz w:val="20"/>
                <w:szCs w:val="20"/>
                <w:lang w:val="en-AU"/>
              </w:rPr>
            </w:pPr>
          </w:p>
        </w:tc>
      </w:tr>
      <w:tr w:rsidR="000F5A4D" w:rsidRPr="000F5A4D" w14:paraId="310649AB" w14:textId="77777777" w:rsidTr="00724AB1">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07E89A58" w14:textId="77777777" w:rsidR="000F5A4D" w:rsidRPr="000F5A4D" w:rsidRDefault="000F5A4D" w:rsidP="000F5A4D">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Carburant (20000*10 jours)</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0175E3FC" w14:textId="2DA664F1" w:rsidR="000F5A4D" w:rsidRPr="000F5A4D" w:rsidRDefault="000F5A4D" w:rsidP="000F5A4D">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22B7EF00" w14:textId="0FAAFC86"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05588C2D" w14:textId="7B6FEB83" w:rsidR="000F5A4D" w:rsidRPr="000F5A4D" w:rsidRDefault="000F5A4D" w:rsidP="000F5A4D">
            <w:pPr>
              <w:spacing w:after="0" w:line="276" w:lineRule="auto"/>
              <w:ind w:left="12" w:hanging="12"/>
              <w:jc w:val="center"/>
              <w:rPr>
                <w:rFonts w:ascii="Calibri" w:eastAsia="Arial Unicode MS" w:hAnsi="Calibri" w:cs="Calibri"/>
                <w:sz w:val="20"/>
                <w:szCs w:val="20"/>
                <w:lang w:val="en-AU"/>
              </w:rPr>
            </w:pPr>
          </w:p>
        </w:tc>
      </w:tr>
      <w:tr w:rsidR="000F5A4D" w:rsidRPr="000F5A4D" w14:paraId="70743F17" w14:textId="77777777" w:rsidTr="00724AB1">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5944E080" w14:textId="77777777" w:rsidR="000F5A4D" w:rsidRPr="000F5A4D" w:rsidRDefault="000F5A4D" w:rsidP="000F5A4D">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Frais de communication /internet</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4265799C" w14:textId="4BEA4DCD" w:rsidR="000F5A4D" w:rsidRPr="000F5A4D" w:rsidRDefault="000F5A4D" w:rsidP="000F5A4D">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49F7356E" w14:textId="0902CFCB"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2BC99C0C" w14:textId="637B373B" w:rsidR="000F5A4D" w:rsidRPr="000F5A4D" w:rsidRDefault="000F5A4D" w:rsidP="000F5A4D">
            <w:pPr>
              <w:spacing w:before="60" w:after="60" w:line="276" w:lineRule="auto"/>
              <w:jc w:val="center"/>
              <w:rPr>
                <w:rFonts w:ascii="Calibri" w:eastAsia="Arial Unicode MS" w:hAnsi="Calibri" w:cs="Calibri"/>
                <w:sz w:val="20"/>
                <w:szCs w:val="20"/>
                <w:lang w:val="en-AU"/>
              </w:rPr>
            </w:pPr>
          </w:p>
        </w:tc>
      </w:tr>
      <w:tr w:rsidR="000F5A4D" w:rsidRPr="000F5A4D" w14:paraId="1C88ED06" w14:textId="77777777" w:rsidTr="00724AB1">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36A5412E" w14:textId="77777777" w:rsidR="000F5A4D" w:rsidRPr="000F5A4D" w:rsidRDefault="000F5A4D" w:rsidP="000F5A4D">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Travel Local (please include travel plan)</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7CC243DF" w14:textId="77777777" w:rsidR="000F5A4D" w:rsidRPr="000F5A4D" w:rsidRDefault="000F5A4D" w:rsidP="000F5A4D">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43B2AAC3" w14:textId="77777777"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384DD248" w14:textId="77777777" w:rsidR="000F5A4D" w:rsidRPr="000F5A4D" w:rsidRDefault="000F5A4D" w:rsidP="000F5A4D">
            <w:pPr>
              <w:spacing w:before="60" w:after="60" w:line="276" w:lineRule="auto"/>
              <w:jc w:val="center"/>
              <w:rPr>
                <w:rFonts w:ascii="Calibri" w:eastAsia="Arial Unicode MS" w:hAnsi="Calibri" w:cs="Calibri"/>
                <w:sz w:val="20"/>
                <w:szCs w:val="20"/>
                <w:lang w:val="en-AU"/>
              </w:rPr>
            </w:pPr>
          </w:p>
        </w:tc>
      </w:tr>
      <w:tr w:rsidR="000F5A4D" w:rsidRPr="000F5A4D" w14:paraId="2C08284C" w14:textId="77777777" w:rsidTr="00724AB1">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4BF9C2FD" w14:textId="63D67BFF" w:rsidR="000F5A4D" w:rsidRPr="000F5A4D" w:rsidRDefault="000F5A4D" w:rsidP="000F5A4D">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DSA (55 000*</w:t>
            </w:r>
            <w:r w:rsidR="009B4D2A">
              <w:rPr>
                <w:rFonts w:ascii="Calibri" w:eastAsia="Arial Unicode MS" w:hAnsi="Calibri" w:cs="Calibri"/>
                <w:sz w:val="20"/>
                <w:szCs w:val="20"/>
                <w:lang w:val="en-AU"/>
              </w:rPr>
              <w:t>10</w:t>
            </w:r>
            <w:r w:rsidRPr="000F5A4D">
              <w:rPr>
                <w:rFonts w:ascii="Calibri" w:eastAsia="Arial Unicode MS" w:hAnsi="Calibri" w:cs="Calibri"/>
                <w:sz w:val="20"/>
                <w:szCs w:val="20"/>
                <w:lang w:val="en-AU"/>
              </w:rPr>
              <w:t xml:space="preserve"> jours)</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47BA4C83" w14:textId="1061E2E7" w:rsidR="000F5A4D" w:rsidRPr="000F5A4D" w:rsidRDefault="000F5A4D" w:rsidP="000F5A4D">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511606F2" w14:textId="7ACFC913"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55154515" w14:textId="76B78E02" w:rsidR="000F5A4D" w:rsidRPr="000F5A4D" w:rsidRDefault="000F5A4D" w:rsidP="000F5A4D">
            <w:pPr>
              <w:spacing w:before="60" w:after="60" w:line="276" w:lineRule="auto"/>
              <w:jc w:val="center"/>
              <w:rPr>
                <w:rFonts w:ascii="Calibri" w:eastAsia="Arial Unicode MS" w:hAnsi="Calibri" w:cs="Calibri"/>
                <w:sz w:val="20"/>
                <w:szCs w:val="20"/>
                <w:lang w:val="en-AU"/>
              </w:rPr>
            </w:pPr>
          </w:p>
        </w:tc>
      </w:tr>
      <w:tr w:rsidR="000F5A4D" w:rsidRPr="000F5A4D" w14:paraId="74A9A8DC" w14:textId="77777777" w:rsidTr="000F5A4D">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F2F2F2"/>
            <w:noWrap/>
          </w:tcPr>
          <w:p w14:paraId="4FFEB424" w14:textId="0E4B9C7D" w:rsidR="000F5A4D" w:rsidRPr="000F5A4D" w:rsidRDefault="000F5A4D" w:rsidP="000F5A4D">
            <w:pPr>
              <w:spacing w:before="60" w:after="60" w:line="240" w:lineRule="auto"/>
              <w:rPr>
                <w:rFonts w:ascii="Calibri" w:eastAsia="Arial Unicode MS" w:hAnsi="Calibri" w:cs="Calibri"/>
                <w:sz w:val="20"/>
                <w:szCs w:val="20"/>
                <w:lang w:val="fr-FR"/>
              </w:rPr>
            </w:pPr>
            <w:r w:rsidRPr="000F5A4D">
              <w:rPr>
                <w:rFonts w:ascii="Calibri" w:eastAsia="Arial Unicode MS" w:hAnsi="Calibri" w:cs="Calibri"/>
                <w:b/>
                <w:sz w:val="20"/>
                <w:szCs w:val="20"/>
                <w:lang w:val="fr-FR"/>
              </w:rPr>
              <w:t>Total estimated consultancy costs</w:t>
            </w:r>
            <w:r w:rsidRPr="000F5A4D">
              <w:rPr>
                <w:rFonts w:ascii="Calibri" w:eastAsia="Arial Unicode MS" w:hAnsi="Calibri" w:cs="Calibri"/>
                <w:b/>
                <w:sz w:val="20"/>
                <w:szCs w:val="20"/>
                <w:vertAlign w:val="superscript"/>
                <w:lang w:val="en-AU"/>
              </w:rPr>
              <w:endnoteReference w:id="1"/>
            </w:r>
            <w:r w:rsidRPr="000F5A4D">
              <w:rPr>
                <w:rFonts w:ascii="Calibri" w:eastAsia="Arial Unicode MS" w:hAnsi="Calibri" w:cs="Calibri"/>
                <w:b/>
                <w:sz w:val="20"/>
                <w:szCs w:val="20"/>
                <w:lang w:val="fr-FR"/>
              </w:rPr>
              <w:t xml:space="preserve"> </w:t>
            </w:r>
            <w:r w:rsidRPr="000F5A4D">
              <w:rPr>
                <w:rFonts w:ascii="Calibri" w:eastAsia="Arial Unicode MS" w:hAnsi="Calibri" w:cs="Calibri"/>
                <w:bCs/>
                <w:sz w:val="20"/>
                <w:szCs w:val="20"/>
                <w:lang w:val="fr-FR"/>
              </w:rPr>
              <w:t>(Honoraires, DSA, Communication, location de véhicule, carburant) FCFA</w:t>
            </w:r>
          </w:p>
        </w:tc>
        <w:tc>
          <w:tcPr>
            <w:tcW w:w="1300"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79519C52" w14:textId="6EF1429A" w:rsidR="000F5A4D" w:rsidRPr="000F5A4D" w:rsidRDefault="000F5A4D" w:rsidP="000F5A4D">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F2F2F2"/>
          </w:tcPr>
          <w:p w14:paraId="18559029" w14:textId="6B77D347"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F2F2F2"/>
          </w:tcPr>
          <w:p w14:paraId="25883017" w14:textId="458A7358" w:rsidR="000F5A4D" w:rsidRPr="000F5A4D" w:rsidRDefault="000F5A4D" w:rsidP="000F5A4D">
            <w:pPr>
              <w:spacing w:before="60" w:after="60" w:line="276" w:lineRule="auto"/>
              <w:jc w:val="center"/>
              <w:rPr>
                <w:rFonts w:ascii="Calibri" w:eastAsia="Arial Unicode MS" w:hAnsi="Calibri" w:cs="Calibri"/>
                <w:sz w:val="20"/>
                <w:szCs w:val="20"/>
                <w:lang w:val="en-AU"/>
              </w:rPr>
            </w:pPr>
          </w:p>
        </w:tc>
      </w:tr>
      <w:tr w:rsidR="000F5A4D" w:rsidRPr="000F5A4D" w14:paraId="29A6392D" w14:textId="77777777" w:rsidTr="000F5A4D">
        <w:trPr>
          <w:trHeight w:val="302"/>
        </w:trPr>
        <w:tc>
          <w:tcPr>
            <w:tcW w:w="5030" w:type="dxa"/>
            <w:tcBorders>
              <w:top w:val="single" w:sz="8" w:space="0" w:color="6D6D6D"/>
              <w:left w:val="single" w:sz="8" w:space="0" w:color="6D6D6D"/>
              <w:bottom w:val="single" w:sz="8" w:space="0" w:color="6D6D6D"/>
              <w:right w:val="single" w:sz="8" w:space="0" w:color="6D6D6D"/>
            </w:tcBorders>
            <w:shd w:val="clear" w:color="auto" w:fill="F2F2F2"/>
            <w:noWrap/>
          </w:tcPr>
          <w:p w14:paraId="2BBFFD34" w14:textId="77777777" w:rsidR="000F5A4D" w:rsidRPr="000F5A4D" w:rsidRDefault="000F5A4D" w:rsidP="000F5A4D">
            <w:pPr>
              <w:spacing w:before="60" w:after="60" w:line="240" w:lineRule="auto"/>
              <w:rPr>
                <w:rFonts w:ascii="Calibri" w:eastAsia="Arial Unicode MS" w:hAnsi="Calibri" w:cs="Calibri"/>
                <w:i/>
                <w:sz w:val="20"/>
                <w:szCs w:val="20"/>
              </w:rPr>
            </w:pPr>
            <w:r w:rsidRPr="000F5A4D">
              <w:rPr>
                <w:rFonts w:ascii="Calibri" w:eastAsia="Arial Unicode MS" w:hAnsi="Calibri" w:cs="Calibri"/>
                <w:b/>
                <w:sz w:val="20"/>
                <w:szCs w:val="20"/>
              </w:rPr>
              <w:t>Total estimated consultancy costs</w:t>
            </w:r>
            <w:r w:rsidRPr="000F5A4D">
              <w:rPr>
                <w:rFonts w:ascii="Calibri" w:eastAsia="Arial Unicode MS" w:hAnsi="Calibri" w:cs="Calibri"/>
                <w:b/>
                <w:sz w:val="20"/>
                <w:szCs w:val="20"/>
                <w:vertAlign w:val="superscript"/>
                <w:lang w:val="en-AU"/>
              </w:rPr>
              <w:endnoteReference w:id="2"/>
            </w:r>
            <w:r w:rsidRPr="000F5A4D">
              <w:rPr>
                <w:rFonts w:ascii="Calibri" w:eastAsia="Arial Unicode MS" w:hAnsi="Calibri" w:cs="Calibri"/>
                <w:b/>
                <w:sz w:val="20"/>
                <w:szCs w:val="20"/>
              </w:rPr>
              <w:t xml:space="preserve"> (USD)</w:t>
            </w:r>
          </w:p>
        </w:tc>
        <w:tc>
          <w:tcPr>
            <w:tcW w:w="1300"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7F618256" w14:textId="77777777" w:rsidR="000F5A4D" w:rsidRPr="000F5A4D" w:rsidRDefault="000F5A4D" w:rsidP="000F5A4D">
            <w:pPr>
              <w:spacing w:after="0" w:line="276"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F2F2F2"/>
          </w:tcPr>
          <w:p w14:paraId="5AD22443" w14:textId="77777777" w:rsidR="000F5A4D" w:rsidRPr="000F5A4D" w:rsidRDefault="000F5A4D" w:rsidP="000F5A4D">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F2F2F2"/>
          </w:tcPr>
          <w:p w14:paraId="4AC60477" w14:textId="3894F8DE" w:rsidR="000F5A4D" w:rsidRPr="000F5A4D" w:rsidRDefault="000F5A4D" w:rsidP="000F5A4D">
            <w:pPr>
              <w:spacing w:before="60" w:after="60" w:line="276" w:lineRule="auto"/>
              <w:jc w:val="center"/>
              <w:rPr>
                <w:rFonts w:ascii="Calibri" w:eastAsia="Arial Unicode MS" w:hAnsi="Calibri" w:cs="Calibri"/>
                <w:b/>
                <w:bCs/>
                <w:sz w:val="20"/>
                <w:szCs w:val="20"/>
                <w:lang w:val="en-AU"/>
              </w:rPr>
            </w:pPr>
          </w:p>
        </w:tc>
      </w:tr>
      <w:tr w:rsidR="000F5A4D" w:rsidRPr="000F5A4D" w14:paraId="7E9866C4" w14:textId="77777777" w:rsidTr="000F5A4D">
        <w:trPr>
          <w:trHeight w:val="231"/>
        </w:trPr>
        <w:tc>
          <w:tcPr>
            <w:tcW w:w="7980" w:type="dxa"/>
            <w:gridSpan w:val="3"/>
            <w:tcBorders>
              <w:top w:val="single" w:sz="8" w:space="0" w:color="6D6D6D"/>
              <w:left w:val="single" w:sz="8" w:space="0" w:color="6D6D6D"/>
              <w:bottom w:val="single" w:sz="8" w:space="0" w:color="6D6D6D"/>
              <w:right w:val="single" w:sz="8" w:space="0" w:color="6D6D6D"/>
            </w:tcBorders>
            <w:shd w:val="clear" w:color="auto" w:fill="F2F2F2"/>
            <w:noWrap/>
          </w:tcPr>
          <w:p w14:paraId="68EC350F" w14:textId="62F820BA" w:rsidR="000F5A4D" w:rsidRPr="000F5A4D" w:rsidRDefault="000F5A4D" w:rsidP="000F5A4D">
            <w:pPr>
              <w:spacing w:before="60" w:after="60" w:line="240" w:lineRule="auto"/>
              <w:jc w:val="center"/>
              <w:rPr>
                <w:rFonts w:ascii="Calibri" w:eastAsia="Arial Unicode MS" w:hAnsi="Calibri" w:cs="Calibri"/>
                <w:sz w:val="16"/>
                <w:szCs w:val="16"/>
                <w:lang w:val="en-AU"/>
              </w:rPr>
            </w:pPr>
            <w:r w:rsidRPr="000F5A4D">
              <w:rPr>
                <w:rFonts w:ascii="Calibri" w:eastAsia="Arial Unicode MS" w:hAnsi="Calibri" w:cs="Calibri"/>
                <w:b/>
                <w:sz w:val="16"/>
                <w:szCs w:val="16"/>
                <w:lang w:val="en-AU"/>
              </w:rPr>
              <w:t xml:space="preserve">Coût change: 1 USD = </w:t>
            </w:r>
            <w:r w:rsidR="004B73EB">
              <w:rPr>
                <w:rFonts w:ascii="Calibri" w:eastAsia="Arial Unicode MS" w:hAnsi="Calibri" w:cs="Calibri"/>
                <w:b/>
                <w:sz w:val="16"/>
                <w:szCs w:val="16"/>
                <w:lang w:val="en-AU"/>
              </w:rPr>
              <w:t>591</w:t>
            </w:r>
            <w:r w:rsidRPr="000F5A4D">
              <w:rPr>
                <w:rFonts w:ascii="Calibri" w:eastAsia="Arial Unicode MS" w:hAnsi="Calibri" w:cs="Calibri"/>
                <w:b/>
                <w:sz w:val="16"/>
                <w:szCs w:val="16"/>
                <w:lang w:val="en-AU"/>
              </w:rPr>
              <w:t>.</w:t>
            </w:r>
            <w:r w:rsidR="004B73EB">
              <w:rPr>
                <w:rFonts w:ascii="Calibri" w:eastAsia="Arial Unicode MS" w:hAnsi="Calibri" w:cs="Calibri"/>
                <w:b/>
                <w:sz w:val="16"/>
                <w:szCs w:val="16"/>
                <w:lang w:val="en-AU"/>
              </w:rPr>
              <w:t>592</w:t>
            </w:r>
            <w:r w:rsidR="00B87BEA">
              <w:rPr>
                <w:rFonts w:ascii="Calibri" w:eastAsia="Arial Unicode MS" w:hAnsi="Calibri" w:cs="Calibri"/>
                <w:b/>
                <w:sz w:val="16"/>
                <w:szCs w:val="16"/>
                <w:lang w:val="en-AU"/>
              </w:rPr>
              <w:t xml:space="preserve"> </w:t>
            </w:r>
            <w:r w:rsidRPr="000F5A4D">
              <w:rPr>
                <w:rFonts w:ascii="Calibri" w:eastAsia="Arial Unicode MS" w:hAnsi="Calibri" w:cs="Calibri"/>
                <w:b/>
                <w:sz w:val="16"/>
                <w:szCs w:val="16"/>
                <w:lang w:val="en-AU"/>
              </w:rPr>
              <w:t>FCFA</w:t>
            </w: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F2F2F2"/>
          </w:tcPr>
          <w:p w14:paraId="48BC65C1" w14:textId="77777777" w:rsidR="000F5A4D" w:rsidRPr="000F5A4D" w:rsidRDefault="000F5A4D" w:rsidP="000F5A4D">
            <w:pPr>
              <w:spacing w:before="60" w:after="60" w:line="276" w:lineRule="auto"/>
              <w:jc w:val="center"/>
              <w:rPr>
                <w:rFonts w:ascii="Calibri" w:eastAsia="Arial Unicode MS" w:hAnsi="Calibri" w:cs="Calibri"/>
                <w:b/>
                <w:bCs/>
                <w:sz w:val="16"/>
                <w:szCs w:val="16"/>
                <w:lang w:val="en-AU"/>
              </w:rPr>
            </w:pPr>
          </w:p>
        </w:tc>
      </w:tr>
      <w:tr w:rsidR="000F5A4D" w:rsidRPr="000F5A4D" w14:paraId="1ED44250" w14:textId="77777777" w:rsidTr="00724AB1">
        <w:trPr>
          <w:trHeight w:val="397"/>
        </w:trPr>
        <w:tc>
          <w:tcPr>
            <w:tcW w:w="5030" w:type="dxa"/>
            <w:tcBorders>
              <w:top w:val="single" w:sz="4" w:space="0" w:color="auto"/>
              <w:left w:val="single" w:sz="4" w:space="0" w:color="auto"/>
              <w:bottom w:val="nil"/>
              <w:right w:val="single" w:sz="4" w:space="0" w:color="auto"/>
            </w:tcBorders>
            <w:shd w:val="clear" w:color="auto" w:fill="auto"/>
            <w:noWrap/>
            <w:hideMark/>
          </w:tcPr>
          <w:p w14:paraId="37AB5C3F" w14:textId="77777777" w:rsidR="000F5A4D" w:rsidRPr="000F5A4D" w:rsidRDefault="000F5A4D" w:rsidP="000F5A4D">
            <w:pPr>
              <w:spacing w:before="60" w:after="0"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Minimum Qualifications required:</w:t>
            </w:r>
          </w:p>
        </w:tc>
        <w:tc>
          <w:tcPr>
            <w:tcW w:w="5400" w:type="dxa"/>
            <w:gridSpan w:val="4"/>
            <w:tcBorders>
              <w:top w:val="single" w:sz="4" w:space="0" w:color="auto"/>
              <w:left w:val="single" w:sz="4" w:space="0" w:color="auto"/>
              <w:bottom w:val="nil"/>
              <w:right w:val="single" w:sz="4" w:space="0" w:color="auto"/>
            </w:tcBorders>
            <w:shd w:val="clear" w:color="auto" w:fill="auto"/>
            <w:noWrap/>
            <w:hideMark/>
          </w:tcPr>
          <w:p w14:paraId="43FEBE38" w14:textId="77777777" w:rsidR="000F5A4D" w:rsidRPr="000F5A4D" w:rsidRDefault="000F5A4D" w:rsidP="000F5A4D">
            <w:pPr>
              <w:spacing w:before="60" w:after="0" w:line="240" w:lineRule="auto"/>
              <w:rPr>
                <w:rFonts w:ascii="Calibri" w:eastAsia="Arial Unicode MS" w:hAnsi="Calibri" w:cs="Calibri"/>
                <w:b/>
                <w:color w:val="0000FF"/>
                <w:sz w:val="20"/>
                <w:szCs w:val="20"/>
                <w:lang w:val="fr-FR"/>
              </w:rPr>
            </w:pPr>
          </w:p>
        </w:tc>
      </w:tr>
      <w:tr w:rsidR="000F5A4D" w:rsidRPr="00745FFA" w14:paraId="348946B7" w14:textId="77777777" w:rsidTr="00724AB1">
        <w:trPr>
          <w:trHeight w:val="397"/>
        </w:trPr>
        <w:tc>
          <w:tcPr>
            <w:tcW w:w="5030" w:type="dxa"/>
            <w:tcBorders>
              <w:top w:val="nil"/>
              <w:left w:val="single" w:sz="4" w:space="0" w:color="auto"/>
              <w:bottom w:val="nil"/>
              <w:right w:val="single" w:sz="4" w:space="0" w:color="auto"/>
            </w:tcBorders>
            <w:shd w:val="clear" w:color="auto" w:fill="auto"/>
            <w:noWrap/>
          </w:tcPr>
          <w:p w14:paraId="5000B3FB" w14:textId="77777777" w:rsidR="000F5A4D" w:rsidRPr="000F5A4D" w:rsidRDefault="000F5A4D" w:rsidP="000F5A4D">
            <w:pPr>
              <w:spacing w:before="60" w:after="0" w:line="240" w:lineRule="auto"/>
              <w:rPr>
                <w:rFonts w:ascii="Calibri" w:eastAsia="Arial Unicode MS" w:hAnsi="Calibri" w:cs="Calibri"/>
                <w:sz w:val="20"/>
                <w:szCs w:val="20"/>
                <w:lang w:val="fr-FR"/>
              </w:rPr>
            </w:pPr>
            <w:r w:rsidRPr="000F5A4D">
              <w:rPr>
                <w:rFonts w:ascii="Calibri" w:eastAsia="Arial Unicode MS" w:hAnsi="Calibri" w:cs="Calibri"/>
                <w:sz w:val="20"/>
                <w:szCs w:val="20"/>
                <w:lang w:val="en-AU"/>
              </w:rPr>
              <w:fldChar w:fldCharType="begin">
                <w:ffData>
                  <w:name w:val="Check6"/>
                  <w:enabled/>
                  <w:calcOnExit w:val="0"/>
                  <w:checkBox>
                    <w:sizeAuto/>
                    <w:default w:val="0"/>
                  </w:checkBox>
                </w:ffData>
              </w:fldChar>
            </w:r>
            <w:r w:rsidRPr="000F5A4D">
              <w:rPr>
                <w:rFonts w:ascii="Calibri" w:eastAsia="Arial Unicode MS" w:hAnsi="Calibri" w:cs="Calibri"/>
                <w:sz w:val="20"/>
                <w:szCs w:val="20"/>
                <w:lang w:val="fr-FR"/>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fr-FR"/>
              </w:rPr>
              <w:t xml:space="preserve"> </w:t>
            </w:r>
            <w:proofErr w:type="spellStart"/>
            <w:r w:rsidRPr="000F5A4D">
              <w:rPr>
                <w:rFonts w:ascii="Calibri" w:eastAsia="Arial Unicode MS" w:hAnsi="Calibri" w:cs="Calibri"/>
                <w:sz w:val="20"/>
                <w:szCs w:val="20"/>
                <w:lang w:val="fr-FR"/>
              </w:rPr>
              <w:t>Bachelors</w:t>
            </w:r>
            <w:proofErr w:type="spellEnd"/>
            <w:r w:rsidRPr="000F5A4D">
              <w:rPr>
                <w:rFonts w:ascii="Calibri" w:eastAsia="Arial Unicode MS" w:hAnsi="Calibri" w:cs="Calibri"/>
                <w:sz w:val="20"/>
                <w:szCs w:val="20"/>
                <w:lang w:val="fr-FR"/>
              </w:rPr>
              <w:t xml:space="preserve">    </w:t>
            </w:r>
            <w:r w:rsidRPr="000F5A4D">
              <w:rPr>
                <w:rFonts w:ascii="Calibri" w:eastAsia="Arial Unicode MS" w:hAnsi="Calibri" w:cs="Calibri"/>
                <w:sz w:val="20"/>
                <w:szCs w:val="20"/>
                <w:lang w:val="en-AU"/>
              </w:rPr>
              <w:fldChar w:fldCharType="begin">
                <w:ffData>
                  <w:name w:val=""/>
                  <w:enabled/>
                  <w:calcOnExit w:val="0"/>
                  <w:checkBox>
                    <w:sizeAuto/>
                    <w:default w:val="1"/>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fr-FR"/>
              </w:rPr>
              <w:t xml:space="preserve"> Masters   </w:t>
            </w:r>
            <w:r w:rsidRPr="000F5A4D">
              <w:rPr>
                <w:rFonts w:ascii="Calibri" w:eastAsia="Arial Unicode MS" w:hAnsi="Calibri" w:cs="Calibri"/>
                <w:sz w:val="20"/>
                <w:szCs w:val="20"/>
                <w:lang w:val="en-AU"/>
              </w:rPr>
              <w:fldChar w:fldCharType="begin">
                <w:ffData>
                  <w:name w:val="Check8"/>
                  <w:enabled/>
                  <w:calcOnExit w:val="0"/>
                  <w:checkBox>
                    <w:sizeAuto/>
                    <w:default w:val="0"/>
                  </w:checkBox>
                </w:ffData>
              </w:fldChar>
            </w:r>
            <w:bookmarkStart w:id="2" w:name="Check8"/>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bookmarkEnd w:id="2"/>
            <w:r w:rsidRPr="000F5A4D">
              <w:rPr>
                <w:rFonts w:ascii="Calibri" w:eastAsia="Arial Unicode MS" w:hAnsi="Calibri" w:cs="Calibri"/>
                <w:sz w:val="20"/>
                <w:szCs w:val="20"/>
                <w:lang w:val="fr-FR"/>
              </w:rPr>
              <w:t xml:space="preserve"> PhD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fr-FR"/>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fr-FR"/>
              </w:rPr>
              <w:t xml:space="preserve"> </w:t>
            </w:r>
            <w:proofErr w:type="spellStart"/>
            <w:r w:rsidRPr="000F5A4D">
              <w:rPr>
                <w:rFonts w:ascii="Calibri" w:eastAsia="Arial Unicode MS" w:hAnsi="Calibri" w:cs="Calibri"/>
                <w:sz w:val="20"/>
                <w:szCs w:val="20"/>
                <w:lang w:val="fr-FR"/>
              </w:rPr>
              <w:t>Other</w:t>
            </w:r>
            <w:proofErr w:type="spellEnd"/>
            <w:r w:rsidRPr="000F5A4D">
              <w:rPr>
                <w:rFonts w:ascii="Calibri" w:eastAsia="Arial Unicode MS" w:hAnsi="Calibri" w:cs="Calibri"/>
                <w:sz w:val="20"/>
                <w:szCs w:val="20"/>
                <w:lang w:val="fr-FR"/>
              </w:rPr>
              <w:t xml:space="preserve">  </w:t>
            </w:r>
          </w:p>
          <w:p w14:paraId="46057182" w14:textId="77777777" w:rsidR="000F5A4D" w:rsidRPr="000F5A4D" w:rsidRDefault="000F5A4D" w:rsidP="000F5A4D">
            <w:pPr>
              <w:spacing w:before="60" w:after="0" w:line="240" w:lineRule="auto"/>
              <w:rPr>
                <w:rFonts w:ascii="Calibri" w:eastAsia="Arial Unicode MS" w:hAnsi="Calibri" w:cs="Calibri"/>
                <w:sz w:val="20"/>
                <w:szCs w:val="20"/>
                <w:lang w:val="fr-FR"/>
              </w:rPr>
            </w:pPr>
          </w:p>
          <w:p w14:paraId="59E07373" w14:textId="77777777" w:rsidR="000F5A4D" w:rsidRPr="000F5A4D" w:rsidRDefault="000F5A4D" w:rsidP="000F5A4D">
            <w:pPr>
              <w:spacing w:before="60" w:after="0" w:line="240" w:lineRule="auto"/>
              <w:rPr>
                <w:rFonts w:ascii="Arial" w:eastAsia="MS PGothic" w:hAnsi="Arial" w:cs="Times New Roman"/>
                <w:color w:val="000000"/>
                <w:sz w:val="16"/>
                <w:szCs w:val="16"/>
                <w:lang w:val="fr-FR"/>
              </w:rPr>
            </w:pPr>
            <w:r w:rsidRPr="000F5A4D">
              <w:rPr>
                <w:rFonts w:ascii="Calibri" w:eastAsia="Arial Unicode MS" w:hAnsi="Calibri" w:cs="Calibri"/>
                <w:sz w:val="16"/>
                <w:szCs w:val="16"/>
                <w:lang w:val="fr-FR"/>
              </w:rPr>
              <w:t xml:space="preserve">Enter Disciplines : </w:t>
            </w:r>
            <w:r w:rsidRPr="000F5A4D">
              <w:rPr>
                <w:rFonts w:ascii="Arial" w:eastAsia="MS PGothic" w:hAnsi="Arial" w:cs="Times New Roman"/>
                <w:color w:val="000000"/>
                <w:sz w:val="16"/>
                <w:szCs w:val="16"/>
                <w:lang w:val="fr-FR"/>
              </w:rPr>
              <w:t xml:space="preserve"> </w:t>
            </w:r>
          </w:p>
          <w:p w14:paraId="12B9D9D9" w14:textId="77777777" w:rsidR="000F5A4D" w:rsidRPr="000F5A4D" w:rsidRDefault="000F5A4D" w:rsidP="000F5A4D">
            <w:pPr>
              <w:numPr>
                <w:ilvl w:val="0"/>
                <w:numId w:val="3"/>
              </w:numPr>
              <w:spacing w:before="60" w:after="0" w:line="240"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Être un spécialiste en communication et avoir un </w:t>
            </w:r>
          </w:p>
          <w:p w14:paraId="7EE70FDA" w14:textId="0C7628F6" w:rsidR="000F5A4D" w:rsidRPr="000F5A4D" w:rsidRDefault="000F5A4D" w:rsidP="000F5A4D">
            <w:pPr>
              <w:numPr>
                <w:ilvl w:val="0"/>
                <w:numId w:val="3"/>
              </w:numPr>
              <w:spacing w:after="0" w:line="240" w:lineRule="auto"/>
              <w:contextualSpacing/>
              <w:jc w:val="both"/>
              <w:rPr>
                <w:rFonts w:ascii="Calibri" w:eastAsia="Arial Unicode MS" w:hAnsi="Calibri" w:cs="Calibri"/>
                <w:sz w:val="20"/>
                <w:szCs w:val="20"/>
                <w:lang w:val="fr-FR"/>
              </w:rPr>
            </w:pPr>
            <w:r w:rsidRPr="000F5A4D">
              <w:rPr>
                <w:rFonts w:ascii="Calibri" w:eastAsia="Arial Unicode MS" w:hAnsi="Calibri" w:cs="Calibri"/>
                <w:sz w:val="16"/>
                <w:szCs w:val="16"/>
                <w:lang w:val="fr-FR"/>
              </w:rPr>
              <w:t>Diplôme d’Etudes Universitaires Supérieures de niveau minimal Bac+</w:t>
            </w:r>
            <w:r w:rsidR="00B87BEA">
              <w:rPr>
                <w:rFonts w:ascii="Calibri" w:eastAsia="Arial Unicode MS" w:hAnsi="Calibri" w:cs="Calibri"/>
                <w:sz w:val="16"/>
                <w:szCs w:val="16"/>
                <w:lang w:val="fr-FR"/>
              </w:rPr>
              <w:t>5</w:t>
            </w:r>
            <w:r w:rsidRPr="000F5A4D">
              <w:rPr>
                <w:rFonts w:ascii="Calibri" w:eastAsia="Arial Unicode MS" w:hAnsi="Calibri" w:cs="Calibri"/>
                <w:sz w:val="16"/>
                <w:szCs w:val="16"/>
                <w:lang w:val="fr-FR"/>
              </w:rPr>
              <w:t xml:space="preserve"> en communication, sciences sociales ; sciences du comportement (sociologie, anthropologie, psychologie, développement communautaire) </w:t>
            </w:r>
          </w:p>
          <w:p w14:paraId="01581CFA" w14:textId="77777777" w:rsidR="000F5A4D" w:rsidRPr="000F5A4D" w:rsidRDefault="000F5A4D" w:rsidP="000F5A4D">
            <w:pPr>
              <w:spacing w:after="0" w:line="240" w:lineRule="auto"/>
              <w:ind w:left="720"/>
              <w:contextualSpacing/>
              <w:jc w:val="both"/>
              <w:rPr>
                <w:rFonts w:ascii="Calibri" w:eastAsia="Arial Unicode MS" w:hAnsi="Calibri" w:cs="Calibri"/>
                <w:sz w:val="20"/>
                <w:szCs w:val="20"/>
                <w:lang w:val="fr-FR"/>
              </w:rPr>
            </w:pPr>
          </w:p>
          <w:p w14:paraId="2C5C632F" w14:textId="77777777" w:rsidR="000F5A4D" w:rsidRPr="000F5A4D" w:rsidRDefault="000F5A4D" w:rsidP="000F5A4D">
            <w:pPr>
              <w:spacing w:after="0" w:line="276" w:lineRule="auto"/>
              <w:jc w:val="both"/>
              <w:rPr>
                <w:rFonts w:ascii="Calibri" w:eastAsia="Arial Unicode MS" w:hAnsi="Calibri" w:cs="Calibri"/>
                <w:b/>
                <w:sz w:val="20"/>
                <w:szCs w:val="20"/>
                <w:lang w:val="fr-FR"/>
              </w:rPr>
            </w:pPr>
            <w:proofErr w:type="spellStart"/>
            <w:r w:rsidRPr="000F5A4D">
              <w:rPr>
                <w:rFonts w:ascii="Calibri" w:eastAsia="Arial Unicode MS" w:hAnsi="Calibri" w:cs="Calibri"/>
                <w:b/>
                <w:sz w:val="20"/>
                <w:szCs w:val="20"/>
                <w:lang w:val="fr-FR"/>
              </w:rPr>
              <w:t>Knowledge</w:t>
            </w:r>
            <w:proofErr w:type="spellEnd"/>
            <w:r w:rsidRPr="000F5A4D">
              <w:rPr>
                <w:rFonts w:ascii="Calibri" w:eastAsia="Arial Unicode MS" w:hAnsi="Calibri" w:cs="Calibri"/>
                <w:b/>
                <w:sz w:val="20"/>
                <w:szCs w:val="20"/>
                <w:lang w:val="fr-FR"/>
              </w:rPr>
              <w:t>/Expertise/</w:t>
            </w:r>
            <w:proofErr w:type="spellStart"/>
            <w:r w:rsidRPr="000F5A4D">
              <w:rPr>
                <w:rFonts w:ascii="Calibri" w:eastAsia="Arial Unicode MS" w:hAnsi="Calibri" w:cs="Calibri"/>
                <w:b/>
                <w:sz w:val="20"/>
                <w:szCs w:val="20"/>
                <w:lang w:val="fr-FR"/>
              </w:rPr>
              <w:t>Skills</w:t>
            </w:r>
            <w:proofErr w:type="spellEnd"/>
            <w:r w:rsidRPr="000F5A4D">
              <w:rPr>
                <w:rFonts w:ascii="Calibri" w:eastAsia="Arial Unicode MS" w:hAnsi="Calibri" w:cs="Calibri"/>
                <w:b/>
                <w:sz w:val="20"/>
                <w:szCs w:val="20"/>
                <w:lang w:val="fr-FR"/>
              </w:rPr>
              <w:t xml:space="preserve"> </w:t>
            </w:r>
            <w:proofErr w:type="spellStart"/>
            <w:proofErr w:type="gramStart"/>
            <w:r w:rsidRPr="000F5A4D">
              <w:rPr>
                <w:rFonts w:ascii="Calibri" w:eastAsia="Arial Unicode MS" w:hAnsi="Calibri" w:cs="Calibri"/>
                <w:b/>
                <w:sz w:val="20"/>
                <w:szCs w:val="20"/>
                <w:lang w:val="fr-FR"/>
              </w:rPr>
              <w:t>required</w:t>
            </w:r>
            <w:proofErr w:type="spellEnd"/>
            <w:r w:rsidRPr="000F5A4D">
              <w:rPr>
                <w:rFonts w:ascii="Calibri" w:eastAsia="Arial Unicode MS" w:hAnsi="Calibri" w:cs="Calibri"/>
                <w:b/>
                <w:sz w:val="20"/>
                <w:szCs w:val="20"/>
                <w:lang w:val="fr-FR"/>
              </w:rPr>
              <w:t>:</w:t>
            </w:r>
            <w:proofErr w:type="gramEnd"/>
          </w:p>
          <w:p w14:paraId="6F55DD09" w14:textId="77777777" w:rsidR="000F5A4D" w:rsidRPr="000F5A4D" w:rsidRDefault="000F5A4D" w:rsidP="000F5A4D">
            <w:pPr>
              <w:numPr>
                <w:ilvl w:val="0"/>
                <w:numId w:val="11"/>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Au moins cinq années d'expérience de travail dans les domaines de la planification et de la gestion des programmes de communication pour le changement social et de comportement, avec une expérience pratique dans la participation et l’engagement communautaire </w:t>
            </w:r>
          </w:p>
          <w:p w14:paraId="4C0D9B3E" w14:textId="77777777" w:rsidR="000F5A4D" w:rsidRPr="000F5A4D" w:rsidRDefault="000F5A4D" w:rsidP="000F5A4D">
            <w:pPr>
              <w:numPr>
                <w:ilvl w:val="0"/>
                <w:numId w:val="11"/>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Expériences avérées dans l’élaboration de plan de communication et la mise en place de base de données</w:t>
            </w:r>
          </w:p>
          <w:p w14:paraId="41096A39" w14:textId="77777777" w:rsidR="000F5A4D" w:rsidRPr="000F5A4D" w:rsidRDefault="000F5A4D" w:rsidP="000F5A4D">
            <w:pPr>
              <w:numPr>
                <w:ilvl w:val="0"/>
                <w:numId w:val="11"/>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Une expérience dans les interventions de promotion de la vaccination et d’introduction de nouveaux vaccins/riposte COVID-19 </w:t>
            </w:r>
          </w:p>
          <w:p w14:paraId="213CD83D" w14:textId="77777777" w:rsidR="000F5A4D" w:rsidRPr="000F5A4D" w:rsidRDefault="000F5A4D" w:rsidP="000F5A4D">
            <w:pPr>
              <w:numPr>
                <w:ilvl w:val="0"/>
                <w:numId w:val="11"/>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Une bonne connaissance de l’environnement social et culturel du BENIN serait un atout</w:t>
            </w:r>
          </w:p>
          <w:p w14:paraId="3640533C" w14:textId="77777777" w:rsidR="000F5A4D" w:rsidRPr="000F5A4D" w:rsidRDefault="000F5A4D" w:rsidP="000F5A4D">
            <w:pPr>
              <w:numPr>
                <w:ilvl w:val="0"/>
                <w:numId w:val="11"/>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Avoir une expérience dans la planification et la mise en œuvre d’interventions d’engagement communautaire</w:t>
            </w:r>
          </w:p>
          <w:p w14:paraId="5CC5EBAD" w14:textId="77777777" w:rsidR="000F5A4D" w:rsidRPr="000F5A4D" w:rsidRDefault="000F5A4D" w:rsidP="000F5A4D">
            <w:pPr>
              <w:numPr>
                <w:ilvl w:val="0"/>
                <w:numId w:val="11"/>
              </w:numPr>
              <w:spacing w:after="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Expériences dans le suivi, l’évaluation des interventions de communication ou dans un domaine reconnu équivalent.</w:t>
            </w:r>
          </w:p>
          <w:p w14:paraId="2FEF459C" w14:textId="77777777" w:rsidR="000F5A4D" w:rsidRPr="000F5A4D" w:rsidRDefault="000F5A4D" w:rsidP="000F5A4D">
            <w:pPr>
              <w:numPr>
                <w:ilvl w:val="0"/>
                <w:numId w:val="11"/>
              </w:numPr>
              <w:spacing w:after="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Une expertise avérée dans la conception d’outil de suivi et évaluation en communication serait un atout ;</w:t>
            </w:r>
          </w:p>
          <w:p w14:paraId="094E2B85" w14:textId="77777777" w:rsidR="000F5A4D" w:rsidRPr="000F5A4D" w:rsidRDefault="000F5A4D" w:rsidP="000F5A4D">
            <w:pPr>
              <w:numPr>
                <w:ilvl w:val="0"/>
                <w:numId w:val="3"/>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Maîtriser les outils informatiques, notamment les bases Excel, Word, PowerPoint, Outils de gestion de données ;</w:t>
            </w:r>
          </w:p>
          <w:p w14:paraId="16E8497D" w14:textId="77777777" w:rsidR="000F5A4D" w:rsidRPr="000F5A4D" w:rsidRDefault="000F5A4D" w:rsidP="000F5A4D">
            <w:pPr>
              <w:numPr>
                <w:ilvl w:val="0"/>
                <w:numId w:val="3"/>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Avoir une forte capacité à exprimer clairement et de manière concise des idées et des concepts sous forme écrite et orale.</w:t>
            </w:r>
          </w:p>
          <w:p w14:paraId="6857EE6A" w14:textId="77777777" w:rsidR="000F5A4D" w:rsidRPr="000F5A4D" w:rsidRDefault="000F5A4D" w:rsidP="000F5A4D">
            <w:pPr>
              <w:numPr>
                <w:ilvl w:val="0"/>
                <w:numId w:val="3"/>
              </w:numPr>
              <w:spacing w:after="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lastRenderedPageBreak/>
              <w:t>Avoir une expérience avérée dans la conduite des activités supplémentaires de vaccination et en particulier dans les ripostes contre les épidémies polio, COVID-19 serait un atout ;</w:t>
            </w:r>
          </w:p>
          <w:p w14:paraId="10624695" w14:textId="77777777" w:rsidR="000F5A4D" w:rsidRPr="000F5A4D" w:rsidRDefault="000F5A4D" w:rsidP="000F5A4D">
            <w:pPr>
              <w:numPr>
                <w:ilvl w:val="0"/>
                <w:numId w:val="3"/>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Avoir une aptitude à travailler en équipe pluridisciplinaire ;</w:t>
            </w:r>
          </w:p>
          <w:p w14:paraId="253A6F16" w14:textId="77777777" w:rsidR="000F5A4D" w:rsidRPr="000F5A4D" w:rsidRDefault="000F5A4D" w:rsidP="000F5A4D">
            <w:pPr>
              <w:numPr>
                <w:ilvl w:val="0"/>
                <w:numId w:val="3"/>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Avoir une bonne expérience antérieure de la conduite de missions similaires avec une ou plusieurs agences du Système des Nations Unies et des agences d’aide au développement dans les environnements de développement stables, de crise et de post-crise serait un atout.</w:t>
            </w:r>
          </w:p>
          <w:p w14:paraId="4DC4783B" w14:textId="77777777" w:rsidR="000F5A4D" w:rsidRPr="000F5A4D" w:rsidRDefault="000F5A4D" w:rsidP="000F5A4D">
            <w:pPr>
              <w:spacing w:after="0" w:line="276" w:lineRule="auto"/>
              <w:jc w:val="both"/>
              <w:rPr>
                <w:rFonts w:ascii="Calibri" w:eastAsia="Arial Unicode MS" w:hAnsi="Calibri" w:cs="Calibri"/>
                <w:b/>
                <w:sz w:val="20"/>
                <w:szCs w:val="20"/>
                <w:lang w:val="fr-FR"/>
              </w:rPr>
            </w:pPr>
          </w:p>
          <w:p w14:paraId="05455617" w14:textId="77777777" w:rsidR="000F5A4D" w:rsidRPr="000F5A4D" w:rsidRDefault="000F5A4D" w:rsidP="000F5A4D">
            <w:pPr>
              <w:spacing w:after="0" w:line="276" w:lineRule="auto"/>
              <w:jc w:val="both"/>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Technical Evaluation Criteria and Weight Allocation Between Technical and Price Proposal </w:t>
            </w:r>
          </w:p>
          <w:p w14:paraId="50045DFC" w14:textId="77777777" w:rsidR="000F5A4D" w:rsidRPr="000F5A4D" w:rsidRDefault="000F5A4D" w:rsidP="000F5A4D">
            <w:pPr>
              <w:spacing w:after="0" w:line="276" w:lineRule="auto"/>
              <w:jc w:val="both"/>
              <w:rPr>
                <w:rFonts w:ascii="Calibri" w:eastAsia="Arial Unicode MS" w:hAnsi="Calibri" w:cs="Calibri"/>
                <w:sz w:val="20"/>
                <w:szCs w:val="20"/>
                <w:lang w:val="fr-FR"/>
              </w:rPr>
            </w:pPr>
            <w:r w:rsidRPr="000F5A4D">
              <w:rPr>
                <w:rFonts w:ascii="Calibri" w:eastAsia="Arial Unicode MS" w:hAnsi="Calibri" w:cs="Calibri"/>
                <w:sz w:val="16"/>
                <w:szCs w:val="16"/>
                <w:lang w:val="fr-FR"/>
              </w:rPr>
              <w:t>Les candidats intéressés soumettront une offre technique et une offre financière. L’offre technique inclura les documents justifiant de la qualification du consultant et des expériences préalables requises</w:t>
            </w:r>
            <w:r w:rsidRPr="000F5A4D">
              <w:rPr>
                <w:rFonts w:ascii="Calibri" w:eastAsia="Arial Unicode MS" w:hAnsi="Calibri" w:cs="Calibri"/>
                <w:sz w:val="20"/>
                <w:szCs w:val="20"/>
                <w:lang w:val="fr-FR"/>
              </w:rPr>
              <w:t xml:space="preserve">. </w:t>
            </w:r>
          </w:p>
          <w:p w14:paraId="52967E23" w14:textId="77777777" w:rsidR="000F5A4D" w:rsidRPr="000F5A4D" w:rsidRDefault="000F5A4D" w:rsidP="000F5A4D">
            <w:pPr>
              <w:spacing w:after="0" w:line="276" w:lineRule="auto"/>
              <w:jc w:val="both"/>
              <w:rPr>
                <w:rFonts w:ascii="Calibri" w:eastAsia="Arial Unicode MS" w:hAnsi="Calibri" w:cs="Calibri"/>
                <w:sz w:val="20"/>
                <w:szCs w:val="20"/>
                <w:lang w:val="fr-FR"/>
              </w:rPr>
            </w:pPr>
          </w:p>
        </w:tc>
        <w:tc>
          <w:tcPr>
            <w:tcW w:w="5400" w:type="dxa"/>
            <w:gridSpan w:val="4"/>
            <w:tcBorders>
              <w:top w:val="nil"/>
              <w:left w:val="single" w:sz="4" w:space="0" w:color="auto"/>
              <w:bottom w:val="nil"/>
              <w:right w:val="single" w:sz="4" w:space="0" w:color="auto"/>
            </w:tcBorders>
            <w:shd w:val="clear" w:color="auto" w:fill="auto"/>
            <w:noWrap/>
          </w:tcPr>
          <w:p w14:paraId="7271ECA3" w14:textId="05BF22D5"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lastRenderedPageBreak/>
              <w:t>L’offre technique comprendra également une proposition de méthodologie incluant la compréhension des termes de références et un chronogramme indicatif de réalisation de la mission. L’offre financière devra être détaillée</w:t>
            </w:r>
            <w:r w:rsidR="0050119B">
              <w:rPr>
                <w:rFonts w:ascii="Calibri" w:eastAsia="Arial Unicode MS" w:hAnsi="Calibri" w:cs="Calibri"/>
                <w:sz w:val="16"/>
                <w:szCs w:val="16"/>
                <w:lang w:val="fr-FR"/>
              </w:rPr>
              <w:t xml:space="preserve"> avec les rubriques (</w:t>
            </w:r>
            <w:r w:rsidR="0050119B" w:rsidRPr="00F74960">
              <w:rPr>
                <w:rFonts w:ascii="Calibri" w:eastAsia="Arial Unicode MS" w:hAnsi="Calibri" w:cs="Calibri"/>
                <w:sz w:val="16"/>
                <w:szCs w:val="16"/>
                <w:lang w:val="fr-FR"/>
              </w:rPr>
              <w:t>Honoraires du consultant, les frais de communication</w:t>
            </w:r>
            <w:r w:rsidR="0050119B">
              <w:rPr>
                <w:rFonts w:ascii="Calibri" w:eastAsia="Arial Unicode MS" w:hAnsi="Calibri" w:cs="Calibri"/>
                <w:sz w:val="16"/>
                <w:szCs w:val="16"/>
                <w:lang w:val="fr-FR"/>
              </w:rPr>
              <w:t xml:space="preserve">, </w:t>
            </w:r>
            <w:r w:rsidR="0050119B" w:rsidRPr="00F74960">
              <w:rPr>
                <w:rFonts w:ascii="Calibri" w:eastAsia="Arial Unicode MS" w:hAnsi="Calibri" w:cs="Calibri"/>
                <w:sz w:val="16"/>
                <w:szCs w:val="16"/>
                <w:lang w:val="fr-FR"/>
              </w:rPr>
              <w:t>les frais de location de véhicule pour les missions</w:t>
            </w:r>
            <w:r w:rsidR="0050119B">
              <w:rPr>
                <w:rFonts w:ascii="Calibri" w:eastAsia="Arial Unicode MS" w:hAnsi="Calibri" w:cs="Calibri"/>
                <w:sz w:val="16"/>
                <w:szCs w:val="16"/>
                <w:lang w:val="fr-FR"/>
              </w:rPr>
              <w:t xml:space="preserve">, </w:t>
            </w:r>
            <w:r w:rsidR="0050119B" w:rsidRPr="00F74960">
              <w:rPr>
                <w:rFonts w:ascii="Calibri" w:eastAsia="Arial Unicode MS" w:hAnsi="Calibri" w:cs="Calibri"/>
                <w:sz w:val="16"/>
                <w:szCs w:val="16"/>
                <w:lang w:val="fr-FR"/>
              </w:rPr>
              <w:t>les frais de carburant des missions</w:t>
            </w:r>
            <w:r w:rsidR="0050119B">
              <w:rPr>
                <w:rFonts w:ascii="Calibri" w:eastAsia="Arial Unicode MS" w:hAnsi="Calibri" w:cs="Calibri"/>
                <w:sz w:val="16"/>
                <w:szCs w:val="16"/>
                <w:lang w:val="fr-FR"/>
              </w:rPr>
              <w:t xml:space="preserve">, </w:t>
            </w:r>
            <w:proofErr w:type="gramStart"/>
            <w:r w:rsidR="0050119B" w:rsidRPr="00F74960">
              <w:rPr>
                <w:rFonts w:ascii="Calibri" w:eastAsia="Arial Unicode MS" w:hAnsi="Calibri" w:cs="Calibri"/>
                <w:sz w:val="16"/>
                <w:szCs w:val="16"/>
                <w:lang w:val="fr-FR"/>
              </w:rPr>
              <w:t>les perdiem</w:t>
            </w:r>
            <w:proofErr w:type="gramEnd"/>
            <w:r w:rsidR="0050119B" w:rsidRPr="00F74960">
              <w:rPr>
                <w:rFonts w:ascii="Calibri" w:eastAsia="Arial Unicode MS" w:hAnsi="Calibri" w:cs="Calibri"/>
                <w:sz w:val="16"/>
                <w:szCs w:val="16"/>
                <w:lang w:val="fr-FR"/>
              </w:rPr>
              <w:t xml:space="preserve"> journaliers pour les missions (DSA)</w:t>
            </w:r>
            <w:r w:rsidR="0050119B">
              <w:rPr>
                <w:rFonts w:ascii="Calibri" w:eastAsia="Arial Unicode MS" w:hAnsi="Calibri" w:cs="Calibri"/>
                <w:sz w:val="16"/>
                <w:szCs w:val="16"/>
                <w:lang w:val="fr-FR"/>
              </w:rPr>
              <w:t>)</w:t>
            </w:r>
            <w:r w:rsidRPr="000F5A4D">
              <w:rPr>
                <w:rFonts w:ascii="Calibri" w:eastAsia="Arial Unicode MS" w:hAnsi="Calibri" w:cs="Calibri"/>
                <w:sz w:val="16"/>
                <w:szCs w:val="16"/>
                <w:lang w:val="fr-FR"/>
              </w:rPr>
              <w:t>,</w:t>
            </w:r>
            <w:r w:rsidR="0050119B">
              <w:rPr>
                <w:rFonts w:ascii="Calibri" w:eastAsia="Arial Unicode MS" w:hAnsi="Calibri" w:cs="Calibri"/>
                <w:sz w:val="16"/>
                <w:szCs w:val="16"/>
                <w:lang w:val="fr-FR"/>
              </w:rPr>
              <w:t xml:space="preserve"> </w:t>
            </w:r>
            <w:r w:rsidRPr="000F5A4D">
              <w:rPr>
                <w:rFonts w:ascii="Calibri" w:eastAsia="Arial Unicode MS" w:hAnsi="Calibri" w:cs="Calibri"/>
                <w:sz w:val="16"/>
                <w:szCs w:val="16"/>
                <w:lang w:val="fr-FR"/>
              </w:rPr>
              <w:t xml:space="preserve">exprimée en francs CFA et valable 90 jours à compter de la date de soumission. </w:t>
            </w:r>
            <w:r w:rsidR="00A57173" w:rsidRPr="00A409F3">
              <w:rPr>
                <w:lang w:val="fr-FR"/>
              </w:rPr>
              <w:t xml:space="preserve"> </w:t>
            </w:r>
            <w:r w:rsidR="00A57173" w:rsidRPr="00A57173">
              <w:rPr>
                <w:rFonts w:ascii="Calibri" w:eastAsia="Arial Unicode MS" w:hAnsi="Calibri" w:cs="Calibri"/>
                <w:sz w:val="16"/>
                <w:szCs w:val="16"/>
                <w:lang w:val="fr-FR"/>
              </w:rPr>
              <w:t xml:space="preserve">Les prévisions de mission se feront sur une base de </w:t>
            </w:r>
            <w:r w:rsidR="00A57173">
              <w:rPr>
                <w:rFonts w:ascii="Calibri" w:eastAsia="Arial Unicode MS" w:hAnsi="Calibri" w:cs="Calibri"/>
                <w:sz w:val="16"/>
                <w:szCs w:val="16"/>
                <w:lang w:val="fr-FR"/>
              </w:rPr>
              <w:t>dix</w:t>
            </w:r>
            <w:r w:rsidR="00A57173" w:rsidRPr="00A57173">
              <w:rPr>
                <w:rFonts w:ascii="Calibri" w:eastAsia="Arial Unicode MS" w:hAnsi="Calibri" w:cs="Calibri"/>
                <w:sz w:val="16"/>
                <w:szCs w:val="16"/>
                <w:lang w:val="fr-FR"/>
              </w:rPr>
              <w:t xml:space="preserve"> (</w:t>
            </w:r>
            <w:r w:rsidR="00A57173">
              <w:rPr>
                <w:rFonts w:ascii="Calibri" w:eastAsia="Arial Unicode MS" w:hAnsi="Calibri" w:cs="Calibri"/>
                <w:sz w:val="16"/>
                <w:szCs w:val="16"/>
                <w:lang w:val="fr-FR"/>
              </w:rPr>
              <w:t>10</w:t>
            </w:r>
            <w:r w:rsidR="00A57173" w:rsidRPr="00A57173">
              <w:rPr>
                <w:rFonts w:ascii="Calibri" w:eastAsia="Arial Unicode MS" w:hAnsi="Calibri" w:cs="Calibri"/>
                <w:sz w:val="16"/>
                <w:szCs w:val="16"/>
                <w:lang w:val="fr-FR"/>
              </w:rPr>
              <w:t>) jours de mission par mois pour les douze mois.</w:t>
            </w:r>
            <w:r w:rsidR="00A57173">
              <w:rPr>
                <w:rFonts w:ascii="Calibri" w:eastAsia="Arial Unicode MS" w:hAnsi="Calibri" w:cs="Calibri"/>
                <w:sz w:val="16"/>
                <w:szCs w:val="16"/>
                <w:lang w:val="fr-FR"/>
              </w:rPr>
              <w:t xml:space="preserve"> </w:t>
            </w:r>
            <w:r w:rsidRPr="000F5A4D">
              <w:rPr>
                <w:rFonts w:ascii="Calibri" w:eastAsia="Arial Unicode MS" w:hAnsi="Calibri" w:cs="Calibri"/>
                <w:sz w:val="16"/>
                <w:szCs w:val="16"/>
                <w:lang w:val="fr-FR"/>
              </w:rPr>
              <w:t xml:space="preserve">Ces deux propositions serviront de base pour la sélection du consultant suivant les modalités ci-dessous décrites. </w:t>
            </w:r>
          </w:p>
          <w:p w14:paraId="179026F3"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Unicef se réserve le droit de ne pas donner de suite au présent avis d’appel à candidatures.</w:t>
            </w:r>
          </w:p>
          <w:p w14:paraId="0B602A3D" w14:textId="77777777" w:rsidR="000F5A4D" w:rsidRPr="000F5A4D" w:rsidRDefault="000F5A4D" w:rsidP="000F5A4D">
            <w:pPr>
              <w:spacing w:after="0" w:line="276" w:lineRule="auto"/>
              <w:jc w:val="both"/>
              <w:rPr>
                <w:rFonts w:ascii="Calibri" w:eastAsia="Arial Unicode MS" w:hAnsi="Calibri" w:cs="Calibri"/>
                <w:sz w:val="20"/>
                <w:szCs w:val="20"/>
                <w:lang w:val="fr-FR"/>
              </w:rPr>
            </w:pPr>
            <w:proofErr w:type="spellStart"/>
            <w:r w:rsidRPr="000F5A4D">
              <w:rPr>
                <w:rFonts w:ascii="Calibri" w:eastAsia="Arial Unicode MS" w:hAnsi="Calibri" w:cs="Calibri"/>
                <w:b/>
                <w:sz w:val="20"/>
                <w:szCs w:val="20"/>
                <w:lang w:val="fr-FR"/>
              </w:rPr>
              <w:t>Technical</w:t>
            </w:r>
            <w:proofErr w:type="spellEnd"/>
            <w:r w:rsidRPr="000F5A4D">
              <w:rPr>
                <w:rFonts w:ascii="Calibri" w:eastAsia="Arial Unicode MS" w:hAnsi="Calibri" w:cs="Calibri"/>
                <w:b/>
                <w:sz w:val="20"/>
                <w:szCs w:val="20"/>
                <w:lang w:val="fr-FR"/>
              </w:rPr>
              <w:t xml:space="preserve"> Evaluation : 75 points</w:t>
            </w:r>
          </w:p>
          <w:p w14:paraId="03411FC9"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Les critères d’évaluation de l’offre technique se présentent comme suit : </w:t>
            </w:r>
          </w:p>
          <w:p w14:paraId="746D0947" w14:textId="77777777" w:rsidR="000F5A4D" w:rsidRPr="000F5A4D" w:rsidRDefault="000F5A4D" w:rsidP="000F5A4D">
            <w:pPr>
              <w:numPr>
                <w:ilvl w:val="0"/>
                <w:numId w:val="5"/>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Lettre de Motivation et compréhension des TDR : 10 pts</w:t>
            </w:r>
          </w:p>
          <w:p w14:paraId="1609EFE5" w14:textId="77777777" w:rsidR="000F5A4D" w:rsidRPr="000F5A4D" w:rsidRDefault="000F5A4D" w:rsidP="000F5A4D">
            <w:pPr>
              <w:numPr>
                <w:ilvl w:val="0"/>
                <w:numId w:val="5"/>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Méthodologie et chronogramme : 20 pts</w:t>
            </w:r>
          </w:p>
          <w:p w14:paraId="1644DB6B" w14:textId="77777777" w:rsidR="000F5A4D" w:rsidRPr="000F5A4D" w:rsidRDefault="000F5A4D" w:rsidP="000F5A4D">
            <w:pPr>
              <w:numPr>
                <w:ilvl w:val="0"/>
                <w:numId w:val="5"/>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Profil du Consultant/CV /Copie des diplômes et attestations de formations : 30 pts</w:t>
            </w:r>
          </w:p>
          <w:p w14:paraId="6AA24653" w14:textId="77777777" w:rsidR="000F5A4D" w:rsidRPr="000F5A4D" w:rsidRDefault="000F5A4D" w:rsidP="000F5A4D">
            <w:pPr>
              <w:numPr>
                <w:ilvl w:val="0"/>
                <w:numId w:val="5"/>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Expérience et Références techniques pertinentes/Copies attestations de travail/lettre recommandations/attestation bonne fin exécution : 15 pts</w:t>
            </w:r>
          </w:p>
          <w:p w14:paraId="6E70CFAB"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Seront déclarées techniquement valables et retenues pour la phase suivante de l’évaluation, les offres techniques ayant recueilli une note d’au moins </w:t>
            </w:r>
            <w:r w:rsidRPr="000F5A4D">
              <w:rPr>
                <w:rFonts w:ascii="Calibri" w:eastAsia="Arial Unicode MS" w:hAnsi="Calibri" w:cs="Calibri"/>
                <w:b/>
                <w:bCs/>
                <w:sz w:val="16"/>
                <w:szCs w:val="16"/>
                <w:lang w:val="fr-FR"/>
              </w:rPr>
              <w:t>50/75</w:t>
            </w:r>
            <w:r w:rsidRPr="000F5A4D">
              <w:rPr>
                <w:rFonts w:ascii="Calibri" w:eastAsia="Arial Unicode MS" w:hAnsi="Calibri" w:cs="Calibri"/>
                <w:sz w:val="16"/>
                <w:szCs w:val="16"/>
                <w:lang w:val="fr-FR"/>
              </w:rPr>
              <w:t xml:space="preserve"> à l’évaluation technique.</w:t>
            </w:r>
          </w:p>
          <w:p w14:paraId="78DBB413" w14:textId="77777777" w:rsidR="000F5A4D" w:rsidRPr="000F5A4D" w:rsidRDefault="000F5A4D" w:rsidP="000F5A4D">
            <w:pPr>
              <w:spacing w:after="0" w:line="276" w:lineRule="auto"/>
              <w:jc w:val="both"/>
              <w:rPr>
                <w:rFonts w:ascii="Calibri" w:eastAsia="Arial Unicode MS" w:hAnsi="Calibri" w:cs="Calibri"/>
                <w:sz w:val="20"/>
                <w:szCs w:val="20"/>
                <w:lang w:val="fr-FR"/>
              </w:rPr>
            </w:pPr>
          </w:p>
          <w:p w14:paraId="1F983EE8" w14:textId="77777777" w:rsidR="000F5A4D" w:rsidRPr="000F5A4D" w:rsidRDefault="000F5A4D" w:rsidP="000F5A4D">
            <w:pPr>
              <w:spacing w:after="0" w:line="276" w:lineRule="auto"/>
              <w:jc w:val="both"/>
              <w:rPr>
                <w:rFonts w:ascii="Calibri" w:eastAsia="Arial Unicode MS" w:hAnsi="Calibri" w:cs="Calibri"/>
                <w:b/>
                <w:sz w:val="20"/>
                <w:szCs w:val="20"/>
                <w:lang w:val="fr-FR"/>
              </w:rPr>
            </w:pPr>
            <w:r w:rsidRPr="000F5A4D">
              <w:rPr>
                <w:rFonts w:ascii="Calibri" w:eastAsia="Arial Unicode MS" w:hAnsi="Calibri" w:cs="Calibri"/>
                <w:b/>
                <w:sz w:val="20"/>
                <w:szCs w:val="20"/>
                <w:lang w:val="fr-FR"/>
              </w:rPr>
              <w:t>Price Proposal : 25 points</w:t>
            </w:r>
          </w:p>
          <w:p w14:paraId="2EB20374"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Seront ouvertes les offres financières des candidats ayant obtenu au moins 50 sur 75 à l’évaluation technique. </w:t>
            </w:r>
          </w:p>
          <w:p w14:paraId="7E3B4351" w14:textId="52B9D5DF"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L’offre financière de votre consultation s’étendra sur une période de 12 mois et couvrira les rubriques mensuelles </w:t>
            </w:r>
            <w:r w:rsidR="00DF3604" w:rsidRPr="000F5A4D">
              <w:rPr>
                <w:rFonts w:ascii="Calibri" w:eastAsia="Arial Unicode MS" w:hAnsi="Calibri" w:cs="Calibri"/>
                <w:sz w:val="16"/>
                <w:szCs w:val="16"/>
                <w:lang w:val="fr-FR"/>
              </w:rPr>
              <w:t>suivantes :</w:t>
            </w:r>
            <w:r w:rsidRPr="000F5A4D">
              <w:rPr>
                <w:rFonts w:ascii="Calibri" w:eastAsia="Arial Unicode MS" w:hAnsi="Calibri" w:cs="Calibri"/>
                <w:sz w:val="16"/>
                <w:szCs w:val="16"/>
                <w:lang w:val="fr-FR"/>
              </w:rPr>
              <w:t xml:space="preserve"> les honoraires , les frais de communication, les frais de  mission terrain d’une durée de 5 jours  de DSA, 10 jours de location de véhicule et achat carburant.</w:t>
            </w:r>
          </w:p>
          <w:p w14:paraId="429273E2"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lastRenderedPageBreak/>
              <w:t>L’offre financière du moins-disant sera attribuée la note de 25 points. Les notes financières respectives des autres soumissionnaires seront calculées comme suit : 25*montant de l’offre du moins-disant/montant de l’offre financière du soumissionnaire évalué. Ceci permettra d’attribuer à chacun des soumissionnaires ayant franchi l’évaluation technique une note d’évaluation financière.</w:t>
            </w:r>
          </w:p>
          <w:p w14:paraId="07748FE1"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Evaluation finale</w:t>
            </w:r>
          </w:p>
          <w:p w14:paraId="1DC057FF"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L’évaluation finale sera basée sur les principes de la règle « best value for money ».</w:t>
            </w:r>
          </w:p>
          <w:p w14:paraId="76FCA062"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Le candidat ayant obtenu la meilleure note à l’offre technique et le moins disant au niveau prix sera retenu pour la mission. </w:t>
            </w:r>
          </w:p>
          <w:p w14:paraId="54A1CC22" w14:textId="77777777" w:rsidR="000F5A4D" w:rsidRPr="000F5A4D" w:rsidRDefault="000F5A4D" w:rsidP="000F5A4D">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L’offre financière sera analysée et éventuellement négociée avec le soumissionnaire dans les limites budgétaires disponibles. </w:t>
            </w:r>
          </w:p>
          <w:p w14:paraId="5E2109FE" w14:textId="77777777" w:rsidR="000F5A4D" w:rsidRPr="000F5A4D" w:rsidRDefault="000F5A4D" w:rsidP="000F5A4D">
            <w:pPr>
              <w:spacing w:after="0" w:line="276" w:lineRule="auto"/>
              <w:jc w:val="both"/>
              <w:rPr>
                <w:rFonts w:ascii="Calibri" w:eastAsia="Arial Unicode MS" w:hAnsi="Calibri" w:cs="Calibri"/>
                <w:sz w:val="20"/>
                <w:szCs w:val="20"/>
                <w:lang w:val="fr-FR"/>
              </w:rPr>
            </w:pPr>
            <w:r w:rsidRPr="000F5A4D">
              <w:rPr>
                <w:rFonts w:ascii="Calibri" w:eastAsia="Arial Unicode MS" w:hAnsi="Calibri" w:cs="Calibri"/>
                <w:sz w:val="16"/>
                <w:szCs w:val="16"/>
                <w:lang w:val="fr-FR"/>
              </w:rPr>
              <w:t>NB : Total offre technique + Total offre financière = 100 pts</w:t>
            </w:r>
          </w:p>
        </w:tc>
      </w:tr>
      <w:tr w:rsidR="000F5A4D" w:rsidRPr="00745FFA" w14:paraId="49777F0A" w14:textId="77777777" w:rsidTr="00724AB1">
        <w:trPr>
          <w:trHeight w:val="70"/>
        </w:trPr>
        <w:tc>
          <w:tcPr>
            <w:tcW w:w="5030" w:type="dxa"/>
            <w:tcBorders>
              <w:top w:val="nil"/>
              <w:right w:val="single" w:sz="4" w:space="0" w:color="auto"/>
            </w:tcBorders>
            <w:shd w:val="clear" w:color="auto" w:fill="auto"/>
            <w:noWrap/>
          </w:tcPr>
          <w:p w14:paraId="116AB479" w14:textId="77777777" w:rsidR="000F5A4D" w:rsidRPr="000F5A4D" w:rsidRDefault="000F5A4D" w:rsidP="000F5A4D">
            <w:pPr>
              <w:spacing w:before="60" w:after="0" w:line="240" w:lineRule="auto"/>
              <w:rPr>
                <w:rFonts w:ascii="Calibri" w:eastAsia="Arial Unicode MS" w:hAnsi="Calibri" w:cs="Calibri"/>
                <w:sz w:val="20"/>
                <w:szCs w:val="20"/>
                <w:lang w:val="fr-FR"/>
              </w:rPr>
            </w:pPr>
          </w:p>
        </w:tc>
        <w:tc>
          <w:tcPr>
            <w:tcW w:w="5400" w:type="dxa"/>
            <w:gridSpan w:val="4"/>
            <w:tcBorders>
              <w:top w:val="nil"/>
              <w:left w:val="single" w:sz="4" w:space="0" w:color="auto"/>
            </w:tcBorders>
            <w:shd w:val="clear" w:color="auto" w:fill="auto"/>
            <w:noWrap/>
          </w:tcPr>
          <w:p w14:paraId="459A3F34" w14:textId="77777777" w:rsidR="000F5A4D" w:rsidRPr="000F5A4D" w:rsidRDefault="000F5A4D" w:rsidP="000F5A4D">
            <w:pPr>
              <w:spacing w:after="0" w:line="276" w:lineRule="auto"/>
              <w:rPr>
                <w:rFonts w:ascii="Calibri" w:eastAsia="MS PGothic" w:hAnsi="Calibri" w:cs="Calibri"/>
                <w:color w:val="000000"/>
                <w:sz w:val="20"/>
                <w:szCs w:val="20"/>
                <w:lang w:val="fr-FR"/>
              </w:rPr>
            </w:pPr>
          </w:p>
        </w:tc>
      </w:tr>
      <w:tr w:rsidR="000F5A4D" w:rsidRPr="000F5A4D" w14:paraId="51F8C993" w14:textId="77777777" w:rsidTr="00724AB1">
        <w:trPr>
          <w:trHeight w:val="66"/>
        </w:trPr>
        <w:tc>
          <w:tcPr>
            <w:tcW w:w="5030" w:type="dxa"/>
            <w:tcBorders>
              <w:top w:val="nil"/>
              <w:right w:val="single" w:sz="4" w:space="0" w:color="auto"/>
            </w:tcBorders>
            <w:shd w:val="clear" w:color="auto" w:fill="auto"/>
            <w:noWrap/>
          </w:tcPr>
          <w:p w14:paraId="0851719C" w14:textId="77777777" w:rsidR="000F5A4D" w:rsidRPr="000F5A4D" w:rsidRDefault="000F5A4D" w:rsidP="000F5A4D">
            <w:pPr>
              <w:spacing w:before="60" w:after="0"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Administrative details:</w:t>
            </w:r>
          </w:p>
          <w:p w14:paraId="37803262" w14:textId="77777777" w:rsidR="000F5A4D" w:rsidRPr="000F5A4D" w:rsidRDefault="000F5A4D" w:rsidP="000F5A4D">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Visa assistance required: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p>
          <w:p w14:paraId="4C19A2BB" w14:textId="77777777" w:rsidR="000F5A4D" w:rsidRPr="000F5A4D" w:rsidRDefault="000F5A4D" w:rsidP="000F5A4D">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Transportation arranged by the office: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bookmarkStart w:id="3" w:name="Check9"/>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bookmarkEnd w:id="3"/>
          </w:p>
          <w:p w14:paraId="0E84C491" w14:textId="77777777" w:rsidR="000F5A4D" w:rsidRPr="000F5A4D" w:rsidRDefault="000F5A4D" w:rsidP="000F5A4D">
            <w:pPr>
              <w:spacing w:after="0" w:line="276" w:lineRule="auto"/>
              <w:rPr>
                <w:rFonts w:ascii="Calibri" w:eastAsia="Arial Unicode MS" w:hAnsi="Calibri" w:cs="Calibri"/>
                <w:sz w:val="20"/>
                <w:szCs w:val="20"/>
                <w:lang w:val="en-AU"/>
              </w:rPr>
            </w:pPr>
          </w:p>
          <w:p w14:paraId="16759FFB" w14:textId="77777777" w:rsidR="000F5A4D" w:rsidRPr="000F5A4D" w:rsidRDefault="000F5A4D" w:rsidP="000F5A4D">
            <w:pPr>
              <w:spacing w:before="60" w:after="0" w:line="240" w:lineRule="auto"/>
              <w:rPr>
                <w:rFonts w:ascii="Calibri" w:eastAsia="Arial Unicode MS" w:hAnsi="Calibri" w:cs="Calibri"/>
                <w:b/>
                <w:sz w:val="20"/>
                <w:szCs w:val="20"/>
                <w:lang w:val="en-AU"/>
              </w:rPr>
            </w:pPr>
          </w:p>
        </w:tc>
        <w:tc>
          <w:tcPr>
            <w:tcW w:w="5400" w:type="dxa"/>
            <w:gridSpan w:val="4"/>
            <w:tcBorders>
              <w:top w:val="nil"/>
              <w:left w:val="single" w:sz="4" w:space="0" w:color="auto"/>
            </w:tcBorders>
            <w:shd w:val="clear" w:color="auto" w:fill="auto"/>
            <w:noWrap/>
          </w:tcPr>
          <w:p w14:paraId="39872797" w14:textId="77777777" w:rsidR="000F5A4D" w:rsidRPr="000F5A4D" w:rsidRDefault="000F5A4D" w:rsidP="000F5A4D">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Home Based   </w:t>
            </w:r>
            <w:r w:rsidRPr="000F5A4D">
              <w:rPr>
                <w:rFonts w:ascii="Calibri" w:eastAsia="Arial Unicode MS" w:hAnsi="Calibri" w:cs="Calibri"/>
                <w:sz w:val="20"/>
                <w:szCs w:val="20"/>
                <w:lang w:val="en-AU"/>
              </w:rPr>
              <w:fldChar w:fldCharType="begin">
                <w:ffData>
                  <w:name w:val=""/>
                  <w:enabled/>
                  <w:calcOnExit w:val="0"/>
                  <w:checkBox>
                    <w:sizeAuto/>
                    <w:default w:val="1"/>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w:t>
            </w:r>
            <w:r w:rsidRPr="000F5A4D">
              <w:rPr>
                <w:rFonts w:ascii="Calibri" w:eastAsia="Arial Unicode MS" w:hAnsi="Calibri" w:cs="Calibri"/>
                <w:sz w:val="20"/>
                <w:szCs w:val="20"/>
              </w:rPr>
              <w:t xml:space="preserve"> </w:t>
            </w:r>
            <w:r w:rsidRPr="000F5A4D">
              <w:rPr>
                <w:rFonts w:ascii="Calibri" w:eastAsia="Arial Unicode MS" w:hAnsi="Calibri" w:cs="Calibri"/>
                <w:sz w:val="20"/>
                <w:szCs w:val="20"/>
                <w:lang w:val="en-AU"/>
              </w:rPr>
              <w:t>Office Based:</w:t>
            </w:r>
          </w:p>
          <w:p w14:paraId="1106A9AB" w14:textId="77777777" w:rsidR="000F5A4D" w:rsidRPr="000F5A4D" w:rsidRDefault="000F5A4D" w:rsidP="000F5A4D">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If office based, seating arrangement identified: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p>
          <w:p w14:paraId="47A7C87B" w14:textId="77777777" w:rsidR="000F5A4D" w:rsidRPr="000F5A4D" w:rsidRDefault="000F5A4D" w:rsidP="000F5A4D">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IT and Communication equipment required: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p>
          <w:p w14:paraId="0AC2FBD7" w14:textId="77777777" w:rsidR="000F5A4D" w:rsidRPr="000F5A4D" w:rsidRDefault="000F5A4D" w:rsidP="000F5A4D">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Internet access required: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p>
          <w:p w14:paraId="754422D2" w14:textId="77777777" w:rsidR="000F5A4D" w:rsidRPr="000F5A4D" w:rsidRDefault="000F5A4D" w:rsidP="000F5A4D">
            <w:pPr>
              <w:spacing w:after="0" w:line="276" w:lineRule="auto"/>
              <w:rPr>
                <w:rFonts w:ascii="Calibri" w:eastAsia="Arial Unicode MS" w:hAnsi="Calibri" w:cs="Calibri"/>
                <w:sz w:val="20"/>
                <w:szCs w:val="20"/>
                <w:lang w:val="en-AU"/>
              </w:rPr>
            </w:pPr>
          </w:p>
        </w:tc>
      </w:tr>
      <w:tr w:rsidR="000F5A4D" w:rsidRPr="000F5A4D" w14:paraId="31DC7FEF" w14:textId="77777777" w:rsidTr="00724AB1">
        <w:trPr>
          <w:trHeight w:val="247"/>
        </w:trPr>
        <w:tc>
          <w:tcPr>
            <w:tcW w:w="5030" w:type="dxa"/>
            <w:tcBorders>
              <w:bottom w:val="nil"/>
            </w:tcBorders>
            <w:shd w:val="clear" w:color="auto" w:fill="auto"/>
            <w:noWrap/>
            <w:hideMark/>
          </w:tcPr>
          <w:p w14:paraId="5059ECD6"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Request Authorised by Section Head</w:t>
            </w:r>
          </w:p>
        </w:tc>
        <w:tc>
          <w:tcPr>
            <w:tcW w:w="5400" w:type="dxa"/>
            <w:gridSpan w:val="4"/>
            <w:tcBorders>
              <w:bottom w:val="nil"/>
            </w:tcBorders>
            <w:shd w:val="clear" w:color="auto" w:fill="auto"/>
          </w:tcPr>
          <w:p w14:paraId="24DF9ED1" w14:textId="77777777" w:rsidR="000F5A4D" w:rsidRPr="000F5A4D" w:rsidRDefault="000F5A4D" w:rsidP="000F5A4D">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Request Verified by HR:</w:t>
            </w:r>
          </w:p>
        </w:tc>
      </w:tr>
      <w:tr w:rsidR="000F5A4D" w:rsidRPr="000F5A4D" w14:paraId="78070D9D" w14:textId="77777777" w:rsidTr="00724AB1">
        <w:trPr>
          <w:trHeight w:val="790"/>
        </w:trPr>
        <w:tc>
          <w:tcPr>
            <w:tcW w:w="5030" w:type="dxa"/>
            <w:tcBorders>
              <w:top w:val="nil"/>
            </w:tcBorders>
            <w:shd w:val="clear" w:color="auto" w:fill="auto"/>
            <w:noWrap/>
          </w:tcPr>
          <w:p w14:paraId="7324BCA7" w14:textId="77777777" w:rsidR="000F5A4D" w:rsidRPr="000F5A4D" w:rsidRDefault="000F5A4D" w:rsidP="000F5A4D">
            <w:pPr>
              <w:spacing w:before="60" w:after="60" w:line="240" w:lineRule="auto"/>
              <w:rPr>
                <w:rFonts w:ascii="Calibri" w:eastAsia="Arial Unicode MS" w:hAnsi="Calibri" w:cs="Calibri"/>
                <w:b/>
                <w:iCs/>
                <w:sz w:val="20"/>
                <w:szCs w:val="20"/>
              </w:rPr>
            </w:pPr>
          </w:p>
          <w:p w14:paraId="636641C9" w14:textId="59A27441" w:rsidR="000F5A4D" w:rsidRPr="000F5A4D" w:rsidRDefault="00B87BEA" w:rsidP="000F5A4D">
            <w:pPr>
              <w:spacing w:before="60" w:after="60" w:line="240" w:lineRule="auto"/>
              <w:rPr>
                <w:rFonts w:ascii="Calibri" w:eastAsia="Arial Unicode MS" w:hAnsi="Calibri" w:cs="Calibri"/>
                <w:b/>
                <w:iCs/>
                <w:sz w:val="20"/>
                <w:szCs w:val="20"/>
              </w:rPr>
            </w:pPr>
            <w:r>
              <w:rPr>
                <w:rFonts w:ascii="Calibri" w:eastAsia="Arial Unicode MS" w:hAnsi="Calibri" w:cs="Calibri"/>
                <w:b/>
                <w:iCs/>
                <w:sz w:val="20"/>
                <w:szCs w:val="20"/>
              </w:rPr>
              <w:t>YANNICK NGANGA KO</w:t>
            </w:r>
            <w:r w:rsidR="00937212">
              <w:rPr>
                <w:rFonts w:ascii="Calibri" w:eastAsia="Arial Unicode MS" w:hAnsi="Calibri" w:cs="Calibri"/>
                <w:b/>
                <w:iCs/>
                <w:sz w:val="20"/>
                <w:szCs w:val="20"/>
              </w:rPr>
              <w:t>NG</w:t>
            </w:r>
            <w:r>
              <w:rPr>
                <w:rFonts w:ascii="Calibri" w:eastAsia="Arial Unicode MS" w:hAnsi="Calibri" w:cs="Calibri"/>
                <w:b/>
                <w:iCs/>
                <w:sz w:val="20"/>
                <w:szCs w:val="20"/>
              </w:rPr>
              <w:t>O</w:t>
            </w:r>
          </w:p>
        </w:tc>
        <w:tc>
          <w:tcPr>
            <w:tcW w:w="5400" w:type="dxa"/>
            <w:gridSpan w:val="4"/>
            <w:tcBorders>
              <w:top w:val="nil"/>
            </w:tcBorders>
            <w:shd w:val="clear" w:color="auto" w:fill="auto"/>
          </w:tcPr>
          <w:p w14:paraId="64F6A43E" w14:textId="77777777" w:rsidR="000F5A4D" w:rsidRPr="000F5A4D" w:rsidRDefault="000F5A4D" w:rsidP="000F5A4D">
            <w:pPr>
              <w:spacing w:before="60" w:after="60" w:line="240" w:lineRule="auto"/>
              <w:rPr>
                <w:rFonts w:ascii="Calibri" w:eastAsia="Arial Unicode MS" w:hAnsi="Calibri" w:cs="Calibri"/>
                <w:iCs/>
                <w:sz w:val="20"/>
                <w:szCs w:val="20"/>
                <w:lang w:val="es-US"/>
              </w:rPr>
            </w:pPr>
          </w:p>
          <w:p w14:paraId="6507D1C3" w14:textId="77777777" w:rsidR="000F5A4D" w:rsidRPr="000F5A4D" w:rsidRDefault="000F5A4D" w:rsidP="000F5A4D">
            <w:pPr>
              <w:spacing w:before="60" w:after="60" w:line="240" w:lineRule="auto"/>
              <w:rPr>
                <w:rFonts w:ascii="Calibri" w:eastAsia="Arial Unicode MS" w:hAnsi="Calibri" w:cs="Calibri"/>
                <w:b/>
                <w:bCs/>
                <w:iCs/>
                <w:sz w:val="20"/>
                <w:szCs w:val="20"/>
                <w:lang w:val="es-US"/>
              </w:rPr>
            </w:pPr>
            <w:r w:rsidRPr="000F5A4D">
              <w:rPr>
                <w:rFonts w:ascii="Calibri" w:eastAsia="Arial Unicode MS" w:hAnsi="Calibri" w:cs="Calibri"/>
                <w:b/>
                <w:bCs/>
                <w:iCs/>
                <w:sz w:val="20"/>
                <w:szCs w:val="20"/>
                <w:lang w:val="es-US"/>
              </w:rPr>
              <w:t>Evy DIAKIESE</w:t>
            </w:r>
          </w:p>
        </w:tc>
      </w:tr>
      <w:tr w:rsidR="000F5A4D" w:rsidRPr="000F5A4D" w14:paraId="17CAF1C4" w14:textId="77777777" w:rsidTr="00724AB1">
        <w:trPr>
          <w:trHeight w:val="1483"/>
        </w:trPr>
        <w:tc>
          <w:tcPr>
            <w:tcW w:w="10430" w:type="dxa"/>
            <w:gridSpan w:val="5"/>
            <w:tcBorders>
              <w:top w:val="nil"/>
              <w:left w:val="single" w:sz="4" w:space="0" w:color="auto"/>
              <w:bottom w:val="single" w:sz="4" w:space="0" w:color="auto"/>
              <w:right w:val="single" w:sz="4" w:space="0" w:color="auto"/>
            </w:tcBorders>
            <w:shd w:val="clear" w:color="auto" w:fill="auto"/>
            <w:noWrap/>
          </w:tcPr>
          <w:p w14:paraId="41A22FD4" w14:textId="77777777" w:rsidR="000F5A4D" w:rsidRPr="000F5A4D" w:rsidRDefault="000F5A4D" w:rsidP="000F5A4D">
            <w:pPr>
              <w:spacing w:after="0" w:line="240" w:lineRule="auto"/>
              <w:rPr>
                <w:rFonts w:ascii="Calibri" w:eastAsia="Arial Unicode MS" w:hAnsi="Calibri" w:cs="Calibri"/>
                <w:i/>
                <w:sz w:val="20"/>
                <w:szCs w:val="20"/>
              </w:rPr>
            </w:pPr>
          </w:p>
          <w:p w14:paraId="0611B229" w14:textId="77777777" w:rsidR="000F5A4D" w:rsidRPr="000F5A4D" w:rsidRDefault="000F5A4D" w:rsidP="000F5A4D">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Approval of Chief of Operations (if Operations):                       Approval of Deputy Representative (if Programme)</w:t>
            </w:r>
          </w:p>
          <w:p w14:paraId="6FEC6FB6" w14:textId="77777777" w:rsidR="000F5A4D" w:rsidRPr="000F5A4D" w:rsidRDefault="000F5A4D" w:rsidP="000F5A4D">
            <w:pPr>
              <w:spacing w:after="0" w:line="240" w:lineRule="auto"/>
              <w:rPr>
                <w:rFonts w:ascii="Calibri" w:eastAsia="Arial Unicode MS" w:hAnsi="Calibri" w:cs="Calibri"/>
                <w:i/>
                <w:sz w:val="20"/>
                <w:szCs w:val="20"/>
                <w:lang w:val="en-AU"/>
              </w:rPr>
            </w:pPr>
          </w:p>
          <w:p w14:paraId="5C868862" w14:textId="77777777" w:rsidR="000F5A4D" w:rsidRPr="000F5A4D" w:rsidRDefault="000F5A4D" w:rsidP="000F5A4D">
            <w:pPr>
              <w:spacing w:after="0" w:line="240" w:lineRule="auto"/>
              <w:rPr>
                <w:rFonts w:ascii="Calibri" w:eastAsia="Arial Unicode MS" w:hAnsi="Calibri" w:cs="Calibri"/>
                <w:b/>
                <w:i/>
                <w:sz w:val="20"/>
                <w:szCs w:val="20"/>
              </w:rPr>
            </w:pPr>
            <w:r w:rsidRPr="000F5A4D">
              <w:rPr>
                <w:rFonts w:ascii="Calibri" w:eastAsia="Arial Unicode MS" w:hAnsi="Calibri" w:cs="Calibri"/>
                <w:b/>
                <w:i/>
                <w:sz w:val="20"/>
                <w:szCs w:val="20"/>
              </w:rPr>
              <w:t xml:space="preserve">                                                                                                           </w:t>
            </w:r>
          </w:p>
          <w:p w14:paraId="302B0DC4" w14:textId="77777777" w:rsidR="000F5A4D" w:rsidRPr="000F5A4D" w:rsidRDefault="000F5A4D" w:rsidP="000F5A4D">
            <w:pPr>
              <w:spacing w:after="0" w:line="240" w:lineRule="auto"/>
              <w:rPr>
                <w:rFonts w:ascii="Calibri" w:eastAsia="Arial Unicode MS" w:hAnsi="Calibri" w:cs="Calibri"/>
                <w:iCs/>
                <w:sz w:val="20"/>
                <w:szCs w:val="20"/>
                <w:lang w:val="en-AU"/>
              </w:rPr>
            </w:pPr>
            <w:r w:rsidRPr="000F5A4D">
              <w:rPr>
                <w:rFonts w:ascii="Calibri" w:eastAsia="Arial Unicode MS" w:hAnsi="Calibri" w:cs="Calibri"/>
                <w:b/>
                <w:i/>
                <w:sz w:val="20"/>
                <w:szCs w:val="20"/>
              </w:rPr>
              <w:t xml:space="preserve">                                                                                                             </w:t>
            </w:r>
            <w:r w:rsidRPr="000F5A4D">
              <w:rPr>
                <w:rFonts w:ascii="Calibri" w:eastAsia="Arial Unicode MS" w:hAnsi="Calibri" w:cs="Calibri"/>
                <w:b/>
                <w:iCs/>
                <w:sz w:val="20"/>
                <w:szCs w:val="20"/>
              </w:rPr>
              <w:t xml:space="preserve"> AUDE RIGOT</w:t>
            </w:r>
          </w:p>
          <w:p w14:paraId="7EBBDCD5" w14:textId="77777777" w:rsidR="000F5A4D" w:rsidRPr="000F5A4D" w:rsidRDefault="000F5A4D" w:rsidP="000F5A4D">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______________________________________                     ____________________________________</w:t>
            </w:r>
          </w:p>
          <w:p w14:paraId="0813E645" w14:textId="77777777" w:rsidR="000F5A4D" w:rsidRPr="000F5A4D" w:rsidRDefault="000F5A4D" w:rsidP="000F5A4D">
            <w:pPr>
              <w:spacing w:after="0" w:line="240" w:lineRule="auto"/>
              <w:rPr>
                <w:rFonts w:ascii="Calibri" w:eastAsia="Arial Unicode MS" w:hAnsi="Calibri" w:cs="Calibri"/>
                <w:i/>
                <w:sz w:val="20"/>
                <w:szCs w:val="20"/>
                <w:lang w:val="en-AU"/>
              </w:rPr>
            </w:pPr>
          </w:p>
          <w:p w14:paraId="7E75A786" w14:textId="77777777" w:rsidR="000F5A4D" w:rsidRPr="000F5A4D" w:rsidRDefault="000F5A4D" w:rsidP="000F5A4D">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 xml:space="preserve">Representative (in case of single sourcing/or if not listed in Annual Workplan)             </w:t>
            </w:r>
          </w:p>
          <w:p w14:paraId="02A8C44F" w14:textId="77777777" w:rsidR="000F5A4D" w:rsidRPr="000F5A4D" w:rsidRDefault="000F5A4D" w:rsidP="000F5A4D">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 xml:space="preserve">                                </w:t>
            </w:r>
          </w:p>
          <w:p w14:paraId="1F7FAB4C" w14:textId="77777777" w:rsidR="000F5A4D" w:rsidRPr="000F5A4D" w:rsidRDefault="000F5A4D" w:rsidP="000F5A4D">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 xml:space="preserve">______________________________________                                                                                                                                                                                            </w:t>
            </w:r>
          </w:p>
          <w:p w14:paraId="7FDB369C" w14:textId="77777777" w:rsidR="000F5A4D" w:rsidRPr="000F5A4D" w:rsidRDefault="000F5A4D" w:rsidP="000F5A4D">
            <w:pPr>
              <w:spacing w:after="0" w:line="240" w:lineRule="auto"/>
              <w:rPr>
                <w:rFonts w:ascii="Calibri" w:eastAsia="Arial Unicode MS" w:hAnsi="Calibri" w:cs="Calibri"/>
                <w:i/>
                <w:sz w:val="16"/>
                <w:szCs w:val="16"/>
                <w:lang w:val="en-AU"/>
              </w:rPr>
            </w:pPr>
          </w:p>
        </w:tc>
      </w:tr>
      <w:tr w:rsidR="000F5A4D" w:rsidRPr="000F5A4D" w14:paraId="095FA7E3" w14:textId="77777777" w:rsidTr="00724AB1">
        <w:trPr>
          <w:gridAfter w:val="1"/>
          <w:wAfter w:w="174" w:type="dxa"/>
          <w:trHeight w:val="142"/>
        </w:trPr>
        <w:tc>
          <w:tcPr>
            <w:tcW w:w="10256" w:type="dxa"/>
            <w:gridSpan w:val="4"/>
            <w:tcBorders>
              <w:top w:val="nil"/>
              <w:left w:val="nil"/>
              <w:bottom w:val="nil"/>
              <w:right w:val="nil"/>
            </w:tcBorders>
            <w:shd w:val="clear" w:color="auto" w:fill="auto"/>
            <w:noWrap/>
            <w:hideMark/>
          </w:tcPr>
          <w:p w14:paraId="5FA99FAD" w14:textId="77777777" w:rsidR="000F5A4D" w:rsidRPr="000F5A4D" w:rsidRDefault="000F5A4D" w:rsidP="000F5A4D">
            <w:pPr>
              <w:spacing w:after="0" w:line="240" w:lineRule="auto"/>
              <w:ind w:left="342" w:hanging="342"/>
              <w:rPr>
                <w:rFonts w:ascii="Calibri" w:eastAsia="Arial Unicode MS" w:hAnsi="Calibri" w:cs="Calibri"/>
                <w:sz w:val="16"/>
                <w:szCs w:val="16"/>
                <w:lang w:val="en-AU"/>
              </w:rPr>
            </w:pPr>
          </w:p>
        </w:tc>
      </w:tr>
      <w:tr w:rsidR="000F5A4D" w:rsidRPr="000F5A4D" w14:paraId="7DA749FF" w14:textId="77777777" w:rsidTr="00724AB1">
        <w:trPr>
          <w:gridAfter w:val="1"/>
          <w:wAfter w:w="174" w:type="dxa"/>
          <w:trHeight w:val="198"/>
        </w:trPr>
        <w:tc>
          <w:tcPr>
            <w:tcW w:w="10256" w:type="dxa"/>
            <w:gridSpan w:val="4"/>
            <w:tcBorders>
              <w:top w:val="nil"/>
              <w:left w:val="nil"/>
              <w:bottom w:val="nil"/>
              <w:right w:val="nil"/>
            </w:tcBorders>
            <w:shd w:val="clear" w:color="auto" w:fill="auto"/>
            <w:noWrap/>
          </w:tcPr>
          <w:p w14:paraId="35B8627E" w14:textId="77777777" w:rsidR="000F5A4D" w:rsidRPr="000F5A4D" w:rsidRDefault="000F5A4D" w:rsidP="000F5A4D">
            <w:pPr>
              <w:spacing w:after="0" w:line="240" w:lineRule="auto"/>
              <w:ind w:left="342" w:hanging="342"/>
              <w:rPr>
                <w:rFonts w:ascii="Calibri" w:eastAsia="Arial Unicode MS" w:hAnsi="Calibri" w:cs="Calibri"/>
                <w:sz w:val="16"/>
                <w:szCs w:val="16"/>
                <w:lang w:val="en-AU"/>
              </w:rPr>
            </w:pPr>
          </w:p>
        </w:tc>
      </w:tr>
    </w:tbl>
    <w:p w14:paraId="15CEADC1" w14:textId="77777777" w:rsidR="000F5A4D" w:rsidRPr="000F5A4D" w:rsidRDefault="000F5A4D" w:rsidP="000F5A4D">
      <w:pPr>
        <w:spacing w:after="0" w:line="276" w:lineRule="auto"/>
        <w:rPr>
          <w:rFonts w:ascii="Calibri" w:eastAsia="MS PGothic" w:hAnsi="Calibri" w:cs="Calibri"/>
          <w:b/>
          <w:bCs/>
          <w:color w:val="000000"/>
          <w:sz w:val="24"/>
          <w:szCs w:val="24"/>
          <w:u w:val="single"/>
        </w:rPr>
      </w:pPr>
    </w:p>
    <w:p w14:paraId="152E5466" w14:textId="77777777" w:rsidR="007B369D" w:rsidRDefault="007B369D"/>
    <w:sectPr w:rsidR="007B369D" w:rsidSect="00724AB1">
      <w:headerReference w:type="default" r:id="rId10"/>
      <w:footerReference w:type="default" r:id="rId11"/>
      <w:headerReference w:type="first" r:id="rId12"/>
      <w:footerReference w:type="first" r:id="rId13"/>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7C3E2" w14:textId="77777777" w:rsidR="00124DCE" w:rsidRDefault="00124DCE" w:rsidP="000F5A4D">
      <w:pPr>
        <w:spacing w:after="0" w:line="240" w:lineRule="auto"/>
      </w:pPr>
      <w:r>
        <w:separator/>
      </w:r>
    </w:p>
  </w:endnote>
  <w:endnote w:type="continuationSeparator" w:id="0">
    <w:p w14:paraId="5612A654" w14:textId="77777777" w:rsidR="00124DCE" w:rsidRDefault="00124DCE" w:rsidP="000F5A4D">
      <w:pPr>
        <w:spacing w:after="0" w:line="240" w:lineRule="auto"/>
      </w:pPr>
      <w:r>
        <w:continuationSeparator/>
      </w:r>
    </w:p>
  </w:endnote>
  <w:endnote w:id="1">
    <w:p w14:paraId="34EC912B" w14:textId="77777777" w:rsidR="00724AB1" w:rsidRDefault="00724AB1" w:rsidP="000F5A4D">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7289E01B" w14:textId="77777777" w:rsidR="00724AB1" w:rsidRDefault="00724AB1" w:rsidP="000F5A4D">
      <w:pPr>
        <w:pStyle w:val="EndnoteText"/>
      </w:pPr>
    </w:p>
    <w:p w14:paraId="2E676292" w14:textId="77777777" w:rsidR="00724AB1" w:rsidRDefault="00724AB1" w:rsidP="000F5A4D">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4F3D5122" w14:textId="77777777" w:rsidR="00724AB1" w:rsidRDefault="00724AB1" w:rsidP="000F5A4D">
      <w:pPr>
        <w:pStyle w:val="EndnoteText"/>
      </w:pPr>
    </w:p>
    <w:p w14:paraId="7E5E53DF" w14:textId="77777777" w:rsidR="00724AB1" w:rsidRPr="000E4D76" w:rsidRDefault="00724AB1" w:rsidP="000F5A4D">
      <w:pPr>
        <w:pStyle w:val="EndnoteText"/>
      </w:pPr>
      <w:r w:rsidRPr="000E4D76">
        <w:rPr>
          <w:b/>
          <w:bCs/>
        </w:rPr>
        <w:t>Text to be added to all TORs:</w:t>
      </w:r>
    </w:p>
    <w:p w14:paraId="03C4A001" w14:textId="77777777" w:rsidR="00724AB1" w:rsidRDefault="00724AB1" w:rsidP="000F5A4D">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 w:id="2">
    <w:p w14:paraId="293B01EF" w14:textId="77777777" w:rsidR="00724AB1" w:rsidRDefault="00724AB1" w:rsidP="000F5A4D">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57C5F0CF" w14:textId="77777777" w:rsidR="00724AB1" w:rsidRDefault="00724AB1" w:rsidP="000F5A4D">
      <w:pPr>
        <w:pStyle w:val="EndnoteText"/>
      </w:pPr>
    </w:p>
    <w:p w14:paraId="5FB41DDF" w14:textId="6B0D66AB" w:rsidR="00724AB1" w:rsidRDefault="00724AB1" w:rsidP="000F5A4D">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t>.</w:t>
      </w:r>
    </w:p>
    <w:p w14:paraId="1BEAEAB3" w14:textId="77777777" w:rsidR="00724AB1" w:rsidRDefault="00724AB1" w:rsidP="000F5A4D">
      <w:pPr>
        <w:pStyle w:val="EndnoteText"/>
      </w:pPr>
    </w:p>
    <w:p w14:paraId="1E3AA414" w14:textId="77777777" w:rsidR="00724AB1" w:rsidRPr="000E4D76" w:rsidRDefault="00724AB1" w:rsidP="000F5A4D">
      <w:pPr>
        <w:pStyle w:val="EndnoteText"/>
      </w:pPr>
      <w:r w:rsidRPr="000E4D76">
        <w:rPr>
          <w:b/>
          <w:bCs/>
        </w:rPr>
        <w:t>Text to be added to all TORs:</w:t>
      </w:r>
    </w:p>
    <w:p w14:paraId="4AB55EF1" w14:textId="77777777" w:rsidR="00724AB1" w:rsidRDefault="00724AB1" w:rsidP="000F5A4D">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FC37" w14:textId="77777777" w:rsidR="00724AB1" w:rsidRPr="00A71AB3" w:rsidRDefault="00724AB1" w:rsidP="00724AB1">
    <w:pPr>
      <w:pStyle w:val="Footer"/>
      <w:tabs>
        <w:tab w:val="clear" w:pos="4680"/>
        <w:tab w:val="clear" w:pos="9360"/>
        <w:tab w:val="left" w:pos="90"/>
        <w:tab w:val="left" w:pos="1236"/>
      </w:tabs>
      <w:rPr>
        <w:rFonts w:ascii="Arial" w:hAnsi="Arial" w:cs="Arial"/>
        <w:sz w:val="18"/>
      </w:rPr>
    </w:pPr>
    <w:r>
      <w:rPr>
        <w:noProof/>
        <w:lang w:val="fr-FR" w:eastAsia="fr-FR"/>
      </w:rPr>
      <mc:AlternateContent>
        <mc:Choice Requires="wps">
          <w:drawing>
            <wp:anchor distT="0" distB="0" distL="114300" distR="114300" simplePos="0" relativeHeight="251660288" behindDoc="0" locked="1" layoutInCell="1" allowOverlap="1" wp14:anchorId="66EE38D0" wp14:editId="5C0667E4">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B082EED" w14:textId="77777777" w:rsidR="00724AB1" w:rsidRPr="00B02636" w:rsidRDefault="00724AB1" w:rsidP="00724AB1">
                          <w:pPr>
                            <w:pStyle w:val="AddressText"/>
                            <w:spacing w:line="240" w:lineRule="auto"/>
                            <w:rPr>
                              <w:color w:val="00B0F0"/>
                            </w:rPr>
                          </w:pPr>
                        </w:p>
                        <w:p w14:paraId="73FCF8BC" w14:textId="77777777" w:rsidR="00724AB1" w:rsidRPr="00A0375D" w:rsidRDefault="00724AB1" w:rsidP="00724AB1">
                          <w:pPr>
                            <w:pStyle w:val="AddressText"/>
                            <w:spacing w:line="240" w:lineRule="auto"/>
                            <w:rPr>
                              <w:color w:val="000000"/>
                            </w:rPr>
                          </w:pPr>
                        </w:p>
                        <w:p w14:paraId="4ADF3ECE" w14:textId="77777777" w:rsidR="00724AB1" w:rsidRPr="00A0375D" w:rsidRDefault="00724AB1" w:rsidP="00724AB1">
                          <w:pPr>
                            <w:pStyle w:val="AddressText"/>
                            <w:spacing w:line="240" w:lineRule="auto"/>
                            <w:rPr>
                              <w:color w:val="000000"/>
                            </w:rPr>
                          </w:pPr>
                        </w:p>
                        <w:p w14:paraId="71793E13" w14:textId="77777777" w:rsidR="00724AB1" w:rsidRPr="00A0375D" w:rsidRDefault="00724AB1" w:rsidP="00724AB1">
                          <w:pPr>
                            <w:pStyle w:val="AddressText"/>
                            <w:spacing w:line="240" w:lineRule="auto"/>
                            <w:rPr>
                              <w:color w:val="000000"/>
                            </w:rPr>
                          </w:pPr>
                        </w:p>
                        <w:p w14:paraId="534F458E" w14:textId="77777777" w:rsidR="00724AB1" w:rsidRPr="00A0375D" w:rsidRDefault="00724AB1" w:rsidP="00724AB1">
                          <w:pPr>
                            <w:pStyle w:val="AddressText"/>
                            <w:spacing w:line="240" w:lineRule="auto"/>
                            <w:rPr>
                              <w:color w:val="000000"/>
                            </w:rPr>
                          </w:pPr>
                        </w:p>
                        <w:p w14:paraId="232C2CBC" w14:textId="77777777" w:rsidR="00724AB1" w:rsidRPr="00A0375D" w:rsidRDefault="00724AB1" w:rsidP="00724AB1">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E38D0"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B082EED" w14:textId="77777777" w:rsidR="00724AB1" w:rsidRPr="00B02636" w:rsidRDefault="00724AB1" w:rsidP="00724AB1">
                    <w:pPr>
                      <w:pStyle w:val="AddressText"/>
                      <w:spacing w:line="240" w:lineRule="auto"/>
                      <w:rPr>
                        <w:color w:val="00B0F0"/>
                      </w:rPr>
                    </w:pPr>
                  </w:p>
                  <w:p w14:paraId="73FCF8BC" w14:textId="77777777" w:rsidR="00724AB1" w:rsidRPr="00A0375D" w:rsidRDefault="00724AB1" w:rsidP="00724AB1">
                    <w:pPr>
                      <w:pStyle w:val="AddressText"/>
                      <w:spacing w:line="240" w:lineRule="auto"/>
                      <w:rPr>
                        <w:color w:val="000000"/>
                      </w:rPr>
                    </w:pPr>
                  </w:p>
                  <w:p w14:paraId="4ADF3ECE" w14:textId="77777777" w:rsidR="00724AB1" w:rsidRPr="00A0375D" w:rsidRDefault="00724AB1" w:rsidP="00724AB1">
                    <w:pPr>
                      <w:pStyle w:val="AddressText"/>
                      <w:spacing w:line="240" w:lineRule="auto"/>
                      <w:rPr>
                        <w:color w:val="000000"/>
                      </w:rPr>
                    </w:pPr>
                  </w:p>
                  <w:p w14:paraId="71793E13" w14:textId="77777777" w:rsidR="00724AB1" w:rsidRPr="00A0375D" w:rsidRDefault="00724AB1" w:rsidP="00724AB1">
                    <w:pPr>
                      <w:pStyle w:val="AddressText"/>
                      <w:spacing w:line="240" w:lineRule="auto"/>
                      <w:rPr>
                        <w:color w:val="000000"/>
                      </w:rPr>
                    </w:pPr>
                  </w:p>
                  <w:p w14:paraId="534F458E" w14:textId="77777777" w:rsidR="00724AB1" w:rsidRPr="00A0375D" w:rsidRDefault="00724AB1" w:rsidP="00724AB1">
                    <w:pPr>
                      <w:pStyle w:val="AddressText"/>
                      <w:spacing w:line="240" w:lineRule="auto"/>
                      <w:rPr>
                        <w:color w:val="000000"/>
                      </w:rPr>
                    </w:pPr>
                  </w:p>
                  <w:p w14:paraId="232C2CBC" w14:textId="77777777" w:rsidR="00724AB1" w:rsidRPr="00A0375D" w:rsidRDefault="00724AB1" w:rsidP="00724AB1">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00724AB1" w14:paraId="08C76FF0" w14:textId="77777777" w:rsidTr="00724AB1">
      <w:tc>
        <w:tcPr>
          <w:tcW w:w="3150" w:type="dxa"/>
        </w:tcPr>
        <w:p w14:paraId="530D411E" w14:textId="77777777" w:rsidR="00724AB1" w:rsidRPr="000F5A4D" w:rsidRDefault="00724AB1" w:rsidP="00724AB1">
          <w:pPr>
            <w:pStyle w:val="Header"/>
            <w:ind w:left="-115"/>
          </w:pPr>
        </w:p>
      </w:tc>
      <w:tc>
        <w:tcPr>
          <w:tcW w:w="3150" w:type="dxa"/>
        </w:tcPr>
        <w:p w14:paraId="3E880878" w14:textId="77777777" w:rsidR="00724AB1" w:rsidRPr="000F5A4D" w:rsidRDefault="00724AB1" w:rsidP="00724AB1">
          <w:pPr>
            <w:pStyle w:val="Header"/>
            <w:jc w:val="center"/>
          </w:pPr>
        </w:p>
      </w:tc>
      <w:tc>
        <w:tcPr>
          <w:tcW w:w="3150" w:type="dxa"/>
        </w:tcPr>
        <w:p w14:paraId="03B9C501" w14:textId="77777777" w:rsidR="00724AB1" w:rsidRPr="000F5A4D" w:rsidRDefault="00724AB1" w:rsidP="00724AB1">
          <w:pPr>
            <w:pStyle w:val="Header"/>
            <w:ind w:right="-115"/>
            <w:jc w:val="right"/>
          </w:pPr>
        </w:p>
      </w:tc>
    </w:tr>
  </w:tbl>
  <w:p w14:paraId="661E02FB" w14:textId="77777777" w:rsidR="00724AB1" w:rsidRDefault="00724AB1" w:rsidP="00724AB1">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573D" w14:textId="77777777" w:rsidR="00124DCE" w:rsidRDefault="00124DCE" w:rsidP="000F5A4D">
      <w:pPr>
        <w:spacing w:after="0" w:line="240" w:lineRule="auto"/>
      </w:pPr>
      <w:r>
        <w:separator/>
      </w:r>
    </w:p>
  </w:footnote>
  <w:footnote w:type="continuationSeparator" w:id="0">
    <w:p w14:paraId="0968084D" w14:textId="77777777" w:rsidR="00124DCE" w:rsidRDefault="00124DCE" w:rsidP="000F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25CB" w14:textId="77777777" w:rsidR="00724AB1" w:rsidRDefault="00724AB1" w:rsidP="00724AB1">
    <w:pPr>
      <w:pStyle w:val="Heading3"/>
    </w:pPr>
    <w:r>
      <w:rPr>
        <w:noProof/>
        <w:lang w:val="fr-FR" w:eastAsia="fr-FR"/>
      </w:rPr>
      <w:drawing>
        <wp:anchor distT="0" distB="0" distL="114300" distR="114300" simplePos="0" relativeHeight="251664384" behindDoc="0" locked="0" layoutInCell="1" allowOverlap="1" wp14:anchorId="51049796" wp14:editId="38383E51">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4294967295" distB="4294967295" distL="114300" distR="114300" simplePos="0" relativeHeight="251659264" behindDoc="0" locked="0" layoutInCell="1" allowOverlap="1" wp14:anchorId="60BB87AF" wp14:editId="155131B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96039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BE0F" w14:textId="77777777" w:rsidR="00724AB1" w:rsidRPr="0075490C" w:rsidRDefault="00724AB1" w:rsidP="00724AB1">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lang w:val="fr-FR" w:eastAsia="fr-FR"/>
      </w:rPr>
      <w:drawing>
        <wp:anchor distT="0" distB="0" distL="114300" distR="114300" simplePos="0" relativeHeight="251663360" behindDoc="0" locked="0" layoutInCell="1" allowOverlap="1" wp14:anchorId="7CCC77FB" wp14:editId="4B23D670">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lang w:val="fr-FR" w:eastAsia="fr-FR"/>
      </w:rPr>
      <mc:AlternateContent>
        <mc:Choice Requires="wps">
          <w:drawing>
            <wp:anchor distT="4294967295" distB="4294967295" distL="114300" distR="114300" simplePos="0" relativeHeight="251661312" behindDoc="0" locked="0" layoutInCell="1" allowOverlap="1" wp14:anchorId="38E66313" wp14:editId="7973A851">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F88E7B"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0BC1255C" w14:textId="77777777" w:rsidR="00724AB1" w:rsidRDefault="00724AB1">
    <w:pPr>
      <w:pStyle w:val="Header"/>
    </w:pPr>
    <w:r w:rsidRPr="0075490C">
      <w:rPr>
        <w:noProof/>
        <w:lang w:val="fr-FR" w:eastAsia="fr-FR"/>
      </w:rPr>
      <mc:AlternateContent>
        <mc:Choice Requires="wps">
          <w:drawing>
            <wp:anchor distT="0" distB="0" distL="114300" distR="114300" simplePos="0" relativeHeight="251662336" behindDoc="0" locked="0" layoutInCell="1" allowOverlap="0" wp14:anchorId="650D1227" wp14:editId="417E3D35">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82E2DC5" w14:textId="77777777" w:rsidR="00724AB1" w:rsidRPr="001637C2" w:rsidRDefault="00724AB1" w:rsidP="00724AB1">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3E9E9065" w14:textId="77777777" w:rsidR="00724AB1" w:rsidRPr="00B02636" w:rsidRDefault="00724AB1" w:rsidP="00724AB1">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4164483" w14:textId="77777777" w:rsidR="00724AB1" w:rsidRPr="00B02636" w:rsidRDefault="00724AB1" w:rsidP="00724AB1">
                          <w:pPr>
                            <w:pStyle w:val="AddressText"/>
                            <w:spacing w:line="240" w:lineRule="auto"/>
                            <w:jc w:val="both"/>
                            <w:rPr>
                              <w:color w:val="00B0F0"/>
                            </w:rPr>
                          </w:pPr>
                        </w:p>
                        <w:p w14:paraId="454F3CEA" w14:textId="77777777" w:rsidR="00724AB1" w:rsidRPr="00A0375D" w:rsidRDefault="00724AB1" w:rsidP="00724AB1">
                          <w:pPr>
                            <w:pStyle w:val="AddressText"/>
                            <w:spacing w:line="240" w:lineRule="auto"/>
                            <w:jc w:val="both"/>
                            <w:rPr>
                              <w:color w:val="000000"/>
                            </w:rPr>
                          </w:pPr>
                        </w:p>
                        <w:p w14:paraId="0BE0C95C" w14:textId="77777777" w:rsidR="00724AB1" w:rsidRPr="00A0375D" w:rsidRDefault="00724AB1" w:rsidP="00724AB1">
                          <w:pPr>
                            <w:pStyle w:val="AddressText"/>
                            <w:spacing w:line="240" w:lineRule="auto"/>
                            <w:jc w:val="both"/>
                            <w:rPr>
                              <w:color w:val="000000"/>
                            </w:rPr>
                          </w:pPr>
                        </w:p>
                        <w:p w14:paraId="4999748F" w14:textId="77777777" w:rsidR="00724AB1" w:rsidRPr="00A0375D" w:rsidRDefault="00724AB1" w:rsidP="00724AB1">
                          <w:pPr>
                            <w:pStyle w:val="AddressText"/>
                            <w:spacing w:line="240" w:lineRule="auto"/>
                            <w:jc w:val="both"/>
                            <w:rPr>
                              <w:color w:val="000000"/>
                            </w:rPr>
                          </w:pPr>
                        </w:p>
                        <w:p w14:paraId="1F197D40" w14:textId="77777777" w:rsidR="00724AB1" w:rsidRPr="00A0375D" w:rsidRDefault="00724AB1" w:rsidP="00724AB1">
                          <w:pPr>
                            <w:pStyle w:val="AddressText"/>
                            <w:spacing w:line="240" w:lineRule="auto"/>
                            <w:jc w:val="both"/>
                            <w:rPr>
                              <w:color w:val="000000"/>
                            </w:rPr>
                          </w:pPr>
                        </w:p>
                        <w:p w14:paraId="2FE6B7EC" w14:textId="77777777" w:rsidR="00724AB1" w:rsidRPr="00A0375D" w:rsidRDefault="00724AB1" w:rsidP="00724AB1">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0D1227" id="_x0000_t202" coordsize="21600,21600" o:spt="202" path="m,l,21600r21600,l21600,xe">
              <v:stroke joinstyle="miter"/>
              <v:path gradientshapeok="t" o:connecttype="rect"/>
            </v:shapetype>
            <v:shape id="_x0000_s1027" type="#_x0000_t202" style="position:absolute;margin-left:0;margin-top:69pt;width:215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82E2DC5" w14:textId="77777777" w:rsidR="00724AB1" w:rsidRPr="001637C2" w:rsidRDefault="00724AB1" w:rsidP="00724AB1">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3E9E9065" w14:textId="77777777" w:rsidR="00724AB1" w:rsidRPr="00B02636" w:rsidRDefault="00724AB1" w:rsidP="00724AB1">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4164483" w14:textId="77777777" w:rsidR="00724AB1" w:rsidRPr="00B02636" w:rsidRDefault="00724AB1" w:rsidP="00724AB1">
                    <w:pPr>
                      <w:pStyle w:val="AddressText"/>
                      <w:spacing w:line="240" w:lineRule="auto"/>
                      <w:jc w:val="both"/>
                      <w:rPr>
                        <w:color w:val="00B0F0"/>
                      </w:rPr>
                    </w:pPr>
                  </w:p>
                  <w:p w14:paraId="454F3CEA" w14:textId="77777777" w:rsidR="00724AB1" w:rsidRPr="00A0375D" w:rsidRDefault="00724AB1" w:rsidP="00724AB1">
                    <w:pPr>
                      <w:pStyle w:val="AddressText"/>
                      <w:spacing w:line="240" w:lineRule="auto"/>
                      <w:jc w:val="both"/>
                      <w:rPr>
                        <w:color w:val="000000"/>
                      </w:rPr>
                    </w:pPr>
                  </w:p>
                  <w:p w14:paraId="0BE0C95C" w14:textId="77777777" w:rsidR="00724AB1" w:rsidRPr="00A0375D" w:rsidRDefault="00724AB1" w:rsidP="00724AB1">
                    <w:pPr>
                      <w:pStyle w:val="AddressText"/>
                      <w:spacing w:line="240" w:lineRule="auto"/>
                      <w:jc w:val="both"/>
                      <w:rPr>
                        <w:color w:val="000000"/>
                      </w:rPr>
                    </w:pPr>
                  </w:p>
                  <w:p w14:paraId="4999748F" w14:textId="77777777" w:rsidR="00724AB1" w:rsidRPr="00A0375D" w:rsidRDefault="00724AB1" w:rsidP="00724AB1">
                    <w:pPr>
                      <w:pStyle w:val="AddressText"/>
                      <w:spacing w:line="240" w:lineRule="auto"/>
                      <w:jc w:val="both"/>
                      <w:rPr>
                        <w:color w:val="000000"/>
                      </w:rPr>
                    </w:pPr>
                  </w:p>
                  <w:p w14:paraId="1F197D40" w14:textId="77777777" w:rsidR="00724AB1" w:rsidRPr="00A0375D" w:rsidRDefault="00724AB1" w:rsidP="00724AB1">
                    <w:pPr>
                      <w:pStyle w:val="AddressText"/>
                      <w:spacing w:line="240" w:lineRule="auto"/>
                      <w:jc w:val="both"/>
                      <w:rPr>
                        <w:color w:val="000000"/>
                      </w:rPr>
                    </w:pPr>
                  </w:p>
                  <w:p w14:paraId="2FE6B7EC" w14:textId="77777777" w:rsidR="00724AB1" w:rsidRPr="00A0375D" w:rsidRDefault="00724AB1" w:rsidP="00724AB1">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82E2C"/>
    <w:multiLevelType w:val="hybridMultilevel"/>
    <w:tmpl w:val="10502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DE0B93"/>
    <w:multiLevelType w:val="hybridMultilevel"/>
    <w:tmpl w:val="F89E7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1708C"/>
    <w:multiLevelType w:val="hybridMultilevel"/>
    <w:tmpl w:val="EC7614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A78E3"/>
    <w:multiLevelType w:val="hybridMultilevel"/>
    <w:tmpl w:val="C2B08BA4"/>
    <w:lvl w:ilvl="0" w:tplc="B020673A">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E574D"/>
    <w:multiLevelType w:val="hybridMultilevel"/>
    <w:tmpl w:val="CC268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FA0E56"/>
    <w:multiLevelType w:val="hybridMultilevel"/>
    <w:tmpl w:val="3638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B0CB5"/>
    <w:multiLevelType w:val="hybridMultilevel"/>
    <w:tmpl w:val="508204DE"/>
    <w:lvl w:ilvl="0" w:tplc="BF7EDC56">
      <w:start w:val="7"/>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25E4E"/>
    <w:multiLevelType w:val="hybridMultilevel"/>
    <w:tmpl w:val="517A4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700FA"/>
    <w:multiLevelType w:val="hybridMultilevel"/>
    <w:tmpl w:val="3E1A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40652"/>
    <w:multiLevelType w:val="hybridMultilevel"/>
    <w:tmpl w:val="41A0E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B2570B"/>
    <w:multiLevelType w:val="hybridMultilevel"/>
    <w:tmpl w:val="1E24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025E8F"/>
    <w:multiLevelType w:val="hybridMultilevel"/>
    <w:tmpl w:val="B6C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937FF"/>
    <w:multiLevelType w:val="hybridMultilevel"/>
    <w:tmpl w:val="D8640A0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477338188">
    <w:abstractNumId w:val="2"/>
  </w:num>
  <w:num w:numId="2" w16cid:durableId="707220945">
    <w:abstractNumId w:val="12"/>
  </w:num>
  <w:num w:numId="3" w16cid:durableId="1554318052">
    <w:abstractNumId w:val="6"/>
  </w:num>
  <w:num w:numId="4" w16cid:durableId="1285963621">
    <w:abstractNumId w:val="4"/>
  </w:num>
  <w:num w:numId="5" w16cid:durableId="470634166">
    <w:abstractNumId w:val="3"/>
  </w:num>
  <w:num w:numId="6" w16cid:durableId="1396508552">
    <w:abstractNumId w:val="10"/>
  </w:num>
  <w:num w:numId="7" w16cid:durableId="1278558301">
    <w:abstractNumId w:val="8"/>
  </w:num>
  <w:num w:numId="8" w16cid:durableId="634720176">
    <w:abstractNumId w:val="9"/>
  </w:num>
  <w:num w:numId="9" w16cid:durableId="953093674">
    <w:abstractNumId w:val="1"/>
  </w:num>
  <w:num w:numId="10" w16cid:durableId="2098162417">
    <w:abstractNumId w:val="11"/>
  </w:num>
  <w:num w:numId="11" w16cid:durableId="2051418085">
    <w:abstractNumId w:val="7"/>
  </w:num>
  <w:num w:numId="12" w16cid:durableId="395977474">
    <w:abstractNumId w:val="0"/>
  </w:num>
  <w:num w:numId="13" w16cid:durableId="996766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4D"/>
    <w:rsid w:val="0002497F"/>
    <w:rsid w:val="00043BF4"/>
    <w:rsid w:val="00062181"/>
    <w:rsid w:val="000B3EFC"/>
    <w:rsid w:val="000C2D15"/>
    <w:rsid w:val="000D4B3B"/>
    <w:rsid w:val="000F5A4D"/>
    <w:rsid w:val="00124DCE"/>
    <w:rsid w:val="00133CF2"/>
    <w:rsid w:val="001A0445"/>
    <w:rsid w:val="001E7FAB"/>
    <w:rsid w:val="001F667F"/>
    <w:rsid w:val="002404D0"/>
    <w:rsid w:val="00247033"/>
    <w:rsid w:val="00254F10"/>
    <w:rsid w:val="00292379"/>
    <w:rsid w:val="003B6C2B"/>
    <w:rsid w:val="003D2317"/>
    <w:rsid w:val="003E1677"/>
    <w:rsid w:val="004B73EB"/>
    <w:rsid w:val="004C2294"/>
    <w:rsid w:val="0050119B"/>
    <w:rsid w:val="00512926"/>
    <w:rsid w:val="005724B8"/>
    <w:rsid w:val="00577E7D"/>
    <w:rsid w:val="0058316B"/>
    <w:rsid w:val="005A7713"/>
    <w:rsid w:val="006050B3"/>
    <w:rsid w:val="00610A58"/>
    <w:rsid w:val="006243E0"/>
    <w:rsid w:val="0063692F"/>
    <w:rsid w:val="00644A77"/>
    <w:rsid w:val="00707EA0"/>
    <w:rsid w:val="00724AB1"/>
    <w:rsid w:val="00735866"/>
    <w:rsid w:val="00745FFA"/>
    <w:rsid w:val="007532D8"/>
    <w:rsid w:val="007B0DFD"/>
    <w:rsid w:val="007B369D"/>
    <w:rsid w:val="008838CE"/>
    <w:rsid w:val="008B110C"/>
    <w:rsid w:val="008D112C"/>
    <w:rsid w:val="008F68E8"/>
    <w:rsid w:val="00937212"/>
    <w:rsid w:val="009776AB"/>
    <w:rsid w:val="009B4D2A"/>
    <w:rsid w:val="00A07953"/>
    <w:rsid w:val="00A10C9B"/>
    <w:rsid w:val="00A14DA2"/>
    <w:rsid w:val="00A21476"/>
    <w:rsid w:val="00A409F3"/>
    <w:rsid w:val="00A57173"/>
    <w:rsid w:val="00B22F5D"/>
    <w:rsid w:val="00B277CE"/>
    <w:rsid w:val="00B425B4"/>
    <w:rsid w:val="00B46051"/>
    <w:rsid w:val="00B653EA"/>
    <w:rsid w:val="00B87BEA"/>
    <w:rsid w:val="00C273D1"/>
    <w:rsid w:val="00CD4FED"/>
    <w:rsid w:val="00DA3968"/>
    <w:rsid w:val="00DF3604"/>
    <w:rsid w:val="00E04C23"/>
    <w:rsid w:val="00E51D38"/>
    <w:rsid w:val="00ED0BBA"/>
    <w:rsid w:val="00F8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ACEE"/>
  <w15:chartTrackingRefBased/>
  <w15:docId w15:val="{1FD2C803-864B-4D02-97E4-29905113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0F5A4D"/>
    <w:pPr>
      <w:keepNext/>
      <w:spacing w:before="240" w:after="60" w:line="240" w:lineRule="auto"/>
      <w:outlineLvl w:val="0"/>
    </w:pPr>
    <w:rPr>
      <w:rFonts w:ascii="Arial" w:eastAsia="Times New Roman" w:hAnsi="Arial" w:cs="Times New Roman"/>
      <w:b/>
      <w:kern w:val="32"/>
      <w:sz w:val="32"/>
      <w:szCs w:val="32"/>
    </w:rPr>
  </w:style>
  <w:style w:type="paragraph" w:styleId="Heading3">
    <w:name w:val="heading 3"/>
    <w:aliases w:val="Page Heading"/>
    <w:next w:val="Normal"/>
    <w:link w:val="Heading3Char"/>
    <w:autoRedefine/>
    <w:qFormat/>
    <w:rsid w:val="000F5A4D"/>
    <w:pPr>
      <w:spacing w:after="0" w:line="240" w:lineRule="auto"/>
      <w:ind w:right="9"/>
      <w:jc w:val="right"/>
      <w:outlineLvl w:val="2"/>
    </w:pPr>
    <w:rPr>
      <w:rFonts w:ascii="Arial" w:eastAsia="Times" w:hAnsi="Arial" w:cs="Times New Roman"/>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A4D"/>
    <w:rPr>
      <w:rFonts w:ascii="Arial" w:eastAsia="Times New Roman" w:hAnsi="Arial" w:cs="Times New Roman"/>
      <w:b/>
      <w:kern w:val="32"/>
      <w:sz w:val="32"/>
      <w:szCs w:val="32"/>
    </w:rPr>
  </w:style>
  <w:style w:type="character" w:customStyle="1" w:styleId="Heading3Char">
    <w:name w:val="Heading 3 Char"/>
    <w:aliases w:val="Page Heading Char"/>
    <w:basedOn w:val="DefaultParagraphFont"/>
    <w:link w:val="Heading3"/>
    <w:rsid w:val="000F5A4D"/>
    <w:rPr>
      <w:rFonts w:ascii="Arial" w:eastAsia="Times" w:hAnsi="Arial" w:cs="Times New Roman"/>
      <w:b/>
      <w:caps/>
      <w:color w:val="0099FF"/>
      <w:spacing w:val="-2"/>
      <w:sz w:val="36"/>
      <w:szCs w:val="36"/>
      <w:lang w:eastAsia="en-GB"/>
    </w:rPr>
  </w:style>
  <w:style w:type="numbering" w:customStyle="1" w:styleId="NoList1">
    <w:name w:val="No List1"/>
    <w:next w:val="NoList"/>
    <w:uiPriority w:val="99"/>
    <w:semiHidden/>
    <w:unhideWhenUsed/>
    <w:rsid w:val="000F5A4D"/>
  </w:style>
  <w:style w:type="character" w:styleId="Hyperlink">
    <w:name w:val="Hyperlink"/>
    <w:rsid w:val="000F5A4D"/>
    <w:rPr>
      <w:color w:val="0000FF"/>
      <w:u w:val="single"/>
    </w:rPr>
  </w:style>
  <w:style w:type="paragraph" w:styleId="NormalWeb">
    <w:name w:val="Normal (Web)"/>
    <w:basedOn w:val="Normal"/>
    <w:uiPriority w:val="99"/>
    <w:rsid w:val="000F5A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0F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0F5A4D"/>
    <w:rPr>
      <w:rFonts w:ascii="Courier New" w:eastAsia="Times New Roman" w:hAnsi="Courier New" w:cs="Courier New"/>
      <w:color w:val="000000"/>
      <w:sz w:val="20"/>
      <w:szCs w:val="20"/>
    </w:rPr>
  </w:style>
  <w:style w:type="character" w:styleId="Strong">
    <w:name w:val="Strong"/>
    <w:qFormat/>
    <w:rsid w:val="000F5A4D"/>
    <w:rPr>
      <w:b/>
      <w:bCs/>
    </w:rPr>
  </w:style>
  <w:style w:type="character" w:styleId="Emphasis">
    <w:name w:val="Emphasis"/>
    <w:qFormat/>
    <w:rsid w:val="000F5A4D"/>
    <w:rPr>
      <w:i/>
      <w:iCs/>
    </w:rPr>
  </w:style>
  <w:style w:type="paragraph" w:styleId="BodyText3">
    <w:name w:val="Body Text 3"/>
    <w:basedOn w:val="Normal"/>
    <w:link w:val="BodyText3Char"/>
    <w:rsid w:val="000F5A4D"/>
    <w:pPr>
      <w:spacing w:after="0" w:line="240" w:lineRule="auto"/>
    </w:pPr>
    <w:rPr>
      <w:rFonts w:ascii="Times" w:eastAsia="Times" w:hAnsi="Times" w:cs="Times New Roman"/>
      <w:sz w:val="32"/>
      <w:szCs w:val="20"/>
    </w:rPr>
  </w:style>
  <w:style w:type="character" w:customStyle="1" w:styleId="BodyText3Char">
    <w:name w:val="Body Text 3 Char"/>
    <w:basedOn w:val="DefaultParagraphFont"/>
    <w:link w:val="BodyText3"/>
    <w:rsid w:val="000F5A4D"/>
    <w:rPr>
      <w:rFonts w:ascii="Times" w:eastAsia="Times" w:hAnsi="Times" w:cs="Times New Roman"/>
      <w:sz w:val="32"/>
      <w:szCs w:val="20"/>
    </w:rPr>
  </w:style>
  <w:style w:type="paragraph" w:customStyle="1" w:styleId="ColorfulList-Accent11">
    <w:name w:val="Colorful List - Accent 11"/>
    <w:basedOn w:val="Normal"/>
    <w:uiPriority w:val="34"/>
    <w:qFormat/>
    <w:rsid w:val="000F5A4D"/>
    <w:pPr>
      <w:spacing w:after="0" w:line="240" w:lineRule="auto"/>
      <w:ind w:left="720"/>
      <w:contextualSpacing/>
    </w:pPr>
    <w:rPr>
      <w:rFonts w:ascii="Cambria" w:eastAsia="Cambria" w:hAnsi="Cambria" w:cs="Times New Roman"/>
      <w:sz w:val="24"/>
      <w:szCs w:val="24"/>
    </w:rPr>
  </w:style>
  <w:style w:type="paragraph" w:styleId="BalloonText">
    <w:name w:val="Balloon Text"/>
    <w:basedOn w:val="Normal"/>
    <w:link w:val="BalloonTextChar"/>
    <w:rsid w:val="000F5A4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F5A4D"/>
    <w:rPr>
      <w:rFonts w:ascii="Tahoma" w:eastAsia="Times New Roman" w:hAnsi="Tahoma" w:cs="Tahoma"/>
      <w:sz w:val="16"/>
      <w:szCs w:val="16"/>
    </w:rPr>
  </w:style>
  <w:style w:type="paragraph" w:styleId="CommentText">
    <w:name w:val="annotation text"/>
    <w:basedOn w:val="Normal"/>
    <w:link w:val="CommentTextChar"/>
    <w:uiPriority w:val="99"/>
    <w:rsid w:val="000F5A4D"/>
    <w:pPr>
      <w:spacing w:after="0" w:line="276"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0F5A4D"/>
    <w:rPr>
      <w:rFonts w:ascii="Times New Roman" w:eastAsia="Times New Roman" w:hAnsi="Times New Roman" w:cs="Times New Roman"/>
      <w:sz w:val="20"/>
      <w:szCs w:val="20"/>
      <w:lang w:val="en-GB"/>
    </w:rPr>
  </w:style>
  <w:style w:type="paragraph" w:styleId="Header">
    <w:name w:val="header"/>
    <w:link w:val="HeaderChar"/>
    <w:rsid w:val="000F5A4D"/>
    <w:pPr>
      <w:tabs>
        <w:tab w:val="center" w:pos="4680"/>
        <w:tab w:val="right" w:pos="9360"/>
      </w:tabs>
      <w:spacing w:after="0" w:line="240" w:lineRule="auto"/>
    </w:pPr>
    <w:rPr>
      <w:rFonts w:ascii="Verdana" w:eastAsia="Times New Roman" w:hAnsi="Verdana" w:cs="Times New Roman"/>
      <w:color w:val="000000"/>
      <w:sz w:val="20"/>
      <w:szCs w:val="20"/>
    </w:rPr>
  </w:style>
  <w:style w:type="character" w:customStyle="1" w:styleId="HeaderChar">
    <w:name w:val="Header Char"/>
    <w:basedOn w:val="DefaultParagraphFont"/>
    <w:link w:val="Header"/>
    <w:rsid w:val="000F5A4D"/>
    <w:rPr>
      <w:rFonts w:ascii="Verdana" w:eastAsia="Times New Roman" w:hAnsi="Verdana" w:cs="Times New Roman"/>
      <w:color w:val="000000"/>
      <w:sz w:val="20"/>
      <w:szCs w:val="20"/>
    </w:rPr>
  </w:style>
  <w:style w:type="paragraph" w:styleId="Footer">
    <w:name w:val="footer"/>
    <w:basedOn w:val="Normal"/>
    <w:link w:val="FooterChar"/>
    <w:uiPriority w:val="99"/>
    <w:rsid w:val="000F5A4D"/>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0F5A4D"/>
    <w:rPr>
      <w:rFonts w:ascii="Times New Roman" w:eastAsia="Times New Roman" w:hAnsi="Times New Roman" w:cs="Times New Roman"/>
      <w:sz w:val="24"/>
      <w:szCs w:val="20"/>
    </w:rPr>
  </w:style>
  <w:style w:type="paragraph" w:customStyle="1" w:styleId="TitleBoldCentered">
    <w:name w:val="Title Bold Centered"/>
    <w:autoRedefine/>
    <w:qFormat/>
    <w:rsid w:val="000F5A4D"/>
    <w:pPr>
      <w:spacing w:after="0" w:line="280" w:lineRule="exact"/>
      <w:jc w:val="center"/>
    </w:pPr>
    <w:rPr>
      <w:rFonts w:ascii="Verdana" w:eastAsia="Times New Roman" w:hAnsi="Verdana" w:cs="Arial"/>
      <w:b/>
      <w:bCs/>
      <w:color w:val="000000"/>
      <w:sz w:val="28"/>
      <w:szCs w:val="28"/>
    </w:rPr>
  </w:style>
  <w:style w:type="paragraph" w:customStyle="1" w:styleId="SubtitleItalicCentered">
    <w:name w:val="Subtitle Italic Centered"/>
    <w:autoRedefine/>
    <w:qFormat/>
    <w:rsid w:val="000F5A4D"/>
    <w:pPr>
      <w:spacing w:before="120" w:after="0" w:line="280" w:lineRule="exact"/>
      <w:jc w:val="center"/>
    </w:pPr>
    <w:rPr>
      <w:rFonts w:ascii="Verdana" w:eastAsia="Times New Roman" w:hAnsi="Verdana" w:cs="Arial"/>
      <w:bCs/>
      <w:i/>
      <w:color w:val="000000"/>
      <w:sz w:val="28"/>
      <w:szCs w:val="28"/>
    </w:rPr>
  </w:style>
  <w:style w:type="paragraph" w:customStyle="1" w:styleId="CityDateSubject">
    <w:name w:val="City Date Subject"/>
    <w:autoRedefine/>
    <w:qFormat/>
    <w:rsid w:val="000F5A4D"/>
    <w:pPr>
      <w:spacing w:before="480" w:after="0" w:line="320" w:lineRule="exact"/>
    </w:pPr>
    <w:rPr>
      <w:rFonts w:ascii="Verdana" w:eastAsia="Times New Roman" w:hAnsi="Verdana" w:cs="Arial"/>
      <w:b/>
      <w:color w:val="000000"/>
      <w:sz w:val="20"/>
      <w:szCs w:val="20"/>
    </w:rPr>
  </w:style>
  <w:style w:type="paragraph" w:customStyle="1" w:styleId="Body10ptVerdana">
    <w:name w:val="Body 10pt Verdana"/>
    <w:basedOn w:val="Normal"/>
    <w:autoRedefine/>
    <w:qFormat/>
    <w:rsid w:val="000F5A4D"/>
    <w:pPr>
      <w:shd w:val="clear" w:color="auto" w:fill="FFFFFF"/>
      <w:spacing w:after="0" w:line="240" w:lineRule="exact"/>
    </w:pPr>
    <w:rPr>
      <w:rFonts w:ascii="Arial" w:eastAsia="Times New Roman" w:hAnsi="Arial" w:cs="Arial"/>
      <w:color w:val="000000"/>
      <w:szCs w:val="20"/>
    </w:rPr>
  </w:style>
  <w:style w:type="paragraph" w:customStyle="1" w:styleId="Body10ptVerdanaBold">
    <w:name w:val="Body 10pt Verdana Bold"/>
    <w:basedOn w:val="Body10ptVerdana"/>
    <w:autoRedefine/>
    <w:qFormat/>
    <w:rsid w:val="000F5A4D"/>
    <w:pPr>
      <w:spacing w:before="180" w:after="120"/>
    </w:pPr>
    <w:rPr>
      <w:b/>
    </w:rPr>
  </w:style>
  <w:style w:type="paragraph" w:customStyle="1" w:styleId="Sender">
    <w:name w:val="Sender"/>
    <w:autoRedefine/>
    <w:qFormat/>
    <w:rsid w:val="000F5A4D"/>
    <w:pPr>
      <w:spacing w:after="0" w:line="240" w:lineRule="exact"/>
    </w:pPr>
    <w:rPr>
      <w:rFonts w:ascii="Verdana" w:eastAsia="Times New Roman" w:hAnsi="Verdana" w:cs="Helv"/>
      <w:color w:val="000000"/>
      <w:sz w:val="20"/>
      <w:szCs w:val="20"/>
    </w:rPr>
  </w:style>
  <w:style w:type="paragraph" w:customStyle="1" w:styleId="AddressText">
    <w:name w:val="Address Text"/>
    <w:rsid w:val="000F5A4D"/>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character" w:customStyle="1" w:styleId="UnresolvedMention1">
    <w:name w:val="Unresolved Mention1"/>
    <w:basedOn w:val="DefaultParagraphFont"/>
    <w:uiPriority w:val="99"/>
    <w:semiHidden/>
    <w:unhideWhenUsed/>
    <w:rsid w:val="000F5A4D"/>
    <w:rPr>
      <w:color w:val="808080"/>
      <w:shd w:val="clear" w:color="auto" w:fill="E6E6E6"/>
    </w:rPr>
  </w:style>
  <w:style w:type="paragraph" w:customStyle="1" w:styleId="Default">
    <w:name w:val="Default"/>
    <w:rsid w:val="000F5A4D"/>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Premier,列出段落"/>
    <w:basedOn w:val="Normal"/>
    <w:link w:val="ListParagraphChar"/>
    <w:uiPriority w:val="34"/>
    <w:qFormat/>
    <w:rsid w:val="000F5A4D"/>
    <w:pPr>
      <w:spacing w:after="0" w:line="276" w:lineRule="auto"/>
      <w:ind w:left="720"/>
      <w:contextualSpacing/>
    </w:pPr>
    <w:rPr>
      <w:rFonts w:ascii="Arial" w:eastAsia="MS PGothic" w:hAnsi="Arial" w:cs="Times New Roman"/>
      <w:color w:val="000000"/>
      <w:sz w:val="20"/>
      <w:szCs w:val="20"/>
    </w:rPr>
  </w:style>
  <w:style w:type="paragraph" w:styleId="EndnoteText">
    <w:name w:val="endnote text"/>
    <w:basedOn w:val="Normal"/>
    <w:link w:val="EndnoteTextChar"/>
    <w:semiHidden/>
    <w:unhideWhenUsed/>
    <w:rsid w:val="000F5A4D"/>
    <w:pPr>
      <w:spacing w:after="0" w:line="240" w:lineRule="auto"/>
    </w:pPr>
    <w:rPr>
      <w:rFonts w:ascii="Arial" w:eastAsia="MS PGothic" w:hAnsi="Arial" w:cs="Times New Roman"/>
      <w:color w:val="000000"/>
      <w:sz w:val="20"/>
      <w:szCs w:val="20"/>
    </w:rPr>
  </w:style>
  <w:style w:type="character" w:customStyle="1" w:styleId="EndnoteTextChar">
    <w:name w:val="Endnote Text Char"/>
    <w:basedOn w:val="DefaultParagraphFont"/>
    <w:link w:val="EndnoteText"/>
    <w:semiHidden/>
    <w:rsid w:val="000F5A4D"/>
    <w:rPr>
      <w:rFonts w:ascii="Arial" w:eastAsia="MS PGothic" w:hAnsi="Arial" w:cs="Times New Roman"/>
      <w:color w:val="000000"/>
      <w:sz w:val="20"/>
      <w:szCs w:val="20"/>
    </w:rPr>
  </w:style>
  <w:style w:type="character" w:styleId="EndnoteReference">
    <w:name w:val="endnote reference"/>
    <w:basedOn w:val="DefaultParagraphFont"/>
    <w:semiHidden/>
    <w:unhideWhenUsed/>
    <w:rsid w:val="000F5A4D"/>
    <w:rPr>
      <w:vertAlign w:val="superscript"/>
    </w:rPr>
  </w:style>
  <w:style w:type="paragraph" w:customStyle="1" w:styleId="paragraph">
    <w:name w:val="paragraph"/>
    <w:basedOn w:val="Normal"/>
    <w:rsid w:val="000F5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5A4D"/>
  </w:style>
  <w:style w:type="character" w:customStyle="1" w:styleId="eop">
    <w:name w:val="eop"/>
    <w:basedOn w:val="DefaultParagraphFont"/>
    <w:rsid w:val="000F5A4D"/>
  </w:style>
  <w:style w:type="table" w:styleId="TableGrid">
    <w:name w:val="Table Grid"/>
    <w:basedOn w:val="TableNormal"/>
    <w:rsid w:val="000F5A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qFormat/>
    <w:locked/>
    <w:rsid w:val="000F5A4D"/>
    <w:rPr>
      <w:rFonts w:ascii="Arial" w:eastAsia="MS PGothic" w:hAnsi="Arial" w:cs="Times New Roman"/>
      <w:color w:val="000000"/>
      <w:sz w:val="20"/>
      <w:szCs w:val="20"/>
    </w:rPr>
  </w:style>
  <w:style w:type="character" w:styleId="CommentReference">
    <w:name w:val="annotation reference"/>
    <w:basedOn w:val="DefaultParagraphFont"/>
    <w:semiHidden/>
    <w:unhideWhenUsed/>
    <w:rsid w:val="000F5A4D"/>
    <w:rPr>
      <w:sz w:val="16"/>
      <w:szCs w:val="16"/>
    </w:rPr>
  </w:style>
  <w:style w:type="paragraph" w:styleId="CommentSubject">
    <w:name w:val="annotation subject"/>
    <w:basedOn w:val="CommentText"/>
    <w:next w:val="CommentText"/>
    <w:link w:val="CommentSubjectChar"/>
    <w:semiHidden/>
    <w:unhideWhenUsed/>
    <w:rsid w:val="000F5A4D"/>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0F5A4D"/>
    <w:rPr>
      <w:rFonts w:ascii="Arial" w:eastAsia="MS PGothic" w:hAnsi="Arial" w:cs="Times New Roman"/>
      <w:b/>
      <w:bCs/>
      <w:color w:val="000000"/>
      <w:sz w:val="20"/>
      <w:szCs w:val="20"/>
      <w:lang w:val="en-GB"/>
    </w:rPr>
  </w:style>
  <w:style w:type="paragraph" w:styleId="BodyText">
    <w:name w:val="Body Text"/>
    <w:basedOn w:val="Normal"/>
    <w:link w:val="BodyTextChar"/>
    <w:semiHidden/>
    <w:unhideWhenUsed/>
    <w:rsid w:val="000F5A4D"/>
    <w:pPr>
      <w:spacing w:after="120" w:line="276" w:lineRule="auto"/>
    </w:pPr>
    <w:rPr>
      <w:rFonts w:ascii="Arial" w:eastAsia="MS PGothic" w:hAnsi="Arial" w:cs="Times New Roman"/>
      <w:color w:val="000000"/>
      <w:sz w:val="20"/>
      <w:szCs w:val="20"/>
    </w:rPr>
  </w:style>
  <w:style w:type="character" w:customStyle="1" w:styleId="BodyTextChar">
    <w:name w:val="Body Text Char"/>
    <w:basedOn w:val="DefaultParagraphFont"/>
    <w:link w:val="BodyText"/>
    <w:semiHidden/>
    <w:rsid w:val="000F5A4D"/>
    <w:rPr>
      <w:rFonts w:ascii="Arial" w:eastAsia="MS PGothic" w:hAnsi="Arial" w:cs="Times New Roman"/>
      <w:color w:val="000000"/>
      <w:sz w:val="20"/>
      <w:szCs w:val="20"/>
    </w:rPr>
  </w:style>
  <w:style w:type="paragraph" w:styleId="Revision">
    <w:name w:val="Revision"/>
    <w:hidden/>
    <w:uiPriority w:val="99"/>
    <w:semiHidden/>
    <w:rsid w:val="000F5A4D"/>
    <w:pPr>
      <w:spacing w:after="0" w:line="240" w:lineRule="auto"/>
    </w:pPr>
    <w:rPr>
      <w:rFonts w:ascii="Arial" w:eastAsia="MS PGothic"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SitePages/Amendments-to-the-Recruitment-Guidance.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nicef.sharepoint.com/sites/DHR-ChildSafeguarding/DocumentLibrary1/Guidance%20on%20Identifying%20Elevated%20Risk%20Roles_finalversion.pdf?CT=1590792470221&amp;OR=ItemsVie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cef.sharepoint.com/sites/DHR-ChildSafeguarding/DocumentLibrary1/Child%20Safeguarding%20FAQs%20and%20Updates%20Dec%20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4035</Words>
  <Characters>23003</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UNICEF</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Burume</dc:creator>
  <cp:keywords/>
  <dc:description/>
  <cp:lastModifiedBy>Evy Diakiese</cp:lastModifiedBy>
  <cp:revision>2</cp:revision>
  <dcterms:created xsi:type="dcterms:W3CDTF">2024-10-06T21:37:00Z</dcterms:created>
  <dcterms:modified xsi:type="dcterms:W3CDTF">2024-10-06T21:37:00Z</dcterms:modified>
</cp:coreProperties>
</file>