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1062"/>
        <w:gridCol w:w="1440"/>
        <w:gridCol w:w="1168"/>
        <w:gridCol w:w="812"/>
        <w:gridCol w:w="135"/>
        <w:gridCol w:w="1934"/>
        <w:gridCol w:w="1701"/>
      </w:tblGrid>
      <w:tr w:rsidR="001D61E8" w:rsidRPr="001D61E8" w14:paraId="5C83A548" w14:textId="77777777" w:rsidTr="004C600C">
        <w:trPr>
          <w:trHeight w:val="1070"/>
        </w:trPr>
        <w:tc>
          <w:tcPr>
            <w:tcW w:w="2697" w:type="dxa"/>
            <w:gridSpan w:val="2"/>
            <w:tcBorders>
              <w:bottom w:val="nil"/>
            </w:tcBorders>
            <w:shd w:val="clear" w:color="auto" w:fill="auto"/>
            <w:noWrap/>
            <w:hideMark/>
          </w:tcPr>
          <w:p w14:paraId="0A1C461E" w14:textId="0880C587" w:rsidR="00A62C20" w:rsidRPr="00776233"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bookmarkStart w:id="0" w:name="_Hlk41049418"/>
            <w:r w:rsidRPr="001D61E8">
              <w:rPr>
                <w:rFonts w:asciiTheme="minorHAnsi" w:eastAsia="Arial Unicode MS" w:hAnsiTheme="minorHAnsi" w:cstheme="minorHAnsi"/>
                <w:b/>
                <w:bCs/>
                <w:color w:val="auto"/>
                <w:sz w:val="22"/>
                <w:szCs w:val="22"/>
                <w:lang w:val="en-AU"/>
              </w:rPr>
              <w:t xml:space="preserve">Title:  </w:t>
            </w:r>
            <w:proofErr w:type="spellStart"/>
            <w:r w:rsidR="005A43D5">
              <w:t>Yunitok</w:t>
            </w:r>
            <w:proofErr w:type="spellEnd"/>
            <w:r w:rsidR="005A43D5">
              <w:t xml:space="preserve"> Manager</w:t>
            </w:r>
          </w:p>
        </w:tc>
        <w:tc>
          <w:tcPr>
            <w:tcW w:w="2608" w:type="dxa"/>
            <w:gridSpan w:val="2"/>
            <w:tcBorders>
              <w:bottom w:val="nil"/>
            </w:tcBorders>
            <w:shd w:val="clear" w:color="auto" w:fill="auto"/>
          </w:tcPr>
          <w:p w14:paraId="79BAA637"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Funding Code</w:t>
            </w:r>
          </w:p>
          <w:p w14:paraId="08878A77" w14:textId="7035DA52" w:rsidR="00A62C20" w:rsidRPr="001D61E8" w:rsidRDefault="000F375D" w:rsidP="000F375D">
            <w:pPr>
              <w:spacing w:line="240" w:lineRule="auto"/>
              <w:contextualSpacing/>
              <w:jc w:val="both"/>
              <w:rPr>
                <w:rFonts w:asciiTheme="minorHAnsi" w:eastAsia="Arial Unicode MS" w:hAnsiTheme="minorHAnsi" w:cstheme="minorHAnsi"/>
                <w:color w:val="auto"/>
                <w:sz w:val="22"/>
                <w:szCs w:val="22"/>
                <w:lang w:val="en-AU"/>
              </w:rPr>
            </w:pPr>
            <w:r w:rsidRPr="000F375D">
              <w:rPr>
                <w:rFonts w:asciiTheme="minorHAnsi" w:hAnsiTheme="minorHAnsi" w:cstheme="minorBidi"/>
                <w:color w:val="auto"/>
                <w:sz w:val="22"/>
                <w:szCs w:val="22"/>
              </w:rPr>
              <w:t>SM200841</w:t>
            </w:r>
          </w:p>
        </w:tc>
        <w:tc>
          <w:tcPr>
            <w:tcW w:w="2881" w:type="dxa"/>
            <w:gridSpan w:val="3"/>
            <w:tcBorders>
              <w:bottom w:val="nil"/>
            </w:tcBorders>
            <w:shd w:val="clear" w:color="auto" w:fill="auto"/>
          </w:tcPr>
          <w:p w14:paraId="52D79BB8" w14:textId="77777777" w:rsidR="00A62C20" w:rsidRPr="001D61E8" w:rsidRDefault="00A62C20" w:rsidP="004C600C">
            <w:pPr>
              <w:spacing w:before="100" w:before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Type of engagement</w:t>
            </w:r>
          </w:p>
          <w:p w14:paraId="347DCD4B" w14:textId="77777777" w:rsidR="00A62C20" w:rsidRPr="001D61E8" w:rsidRDefault="00A62C20" w:rsidP="004C600C">
            <w:pPr>
              <w:spacing w:before="60" w:after="60" w:line="240" w:lineRule="auto"/>
              <w:ind w:right="-108"/>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Consultant  </w:t>
            </w:r>
          </w:p>
          <w:p w14:paraId="59397BDA" w14:textId="77777777" w:rsidR="00A62C20" w:rsidRPr="001D61E8" w:rsidRDefault="00A62C20" w:rsidP="004C600C">
            <w:pPr>
              <w:spacing w:before="60" w:after="60" w:line="240" w:lineRule="auto"/>
              <w:ind w:right="-108"/>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12"/>
                  <w:enabled/>
                  <w:calcOnExit w:val="0"/>
                  <w:checkBox>
                    <w:sizeAuto/>
                    <w:default w:val="0"/>
                  </w:checkBox>
                </w:ffData>
              </w:fldChar>
            </w:r>
            <w:bookmarkStart w:id="1" w:name="Check12"/>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bookmarkEnd w:id="1"/>
            <w:r w:rsidRPr="001D61E8">
              <w:rPr>
                <w:rFonts w:asciiTheme="minorHAnsi" w:eastAsia="Arial Unicode MS" w:hAnsiTheme="minorHAnsi" w:cstheme="minorHAnsi"/>
                <w:color w:val="auto"/>
                <w:sz w:val="22"/>
                <w:szCs w:val="22"/>
                <w:lang w:val="en-AU"/>
              </w:rPr>
              <w:t xml:space="preserve"> Individual Contractor</w:t>
            </w:r>
          </w:p>
        </w:tc>
        <w:tc>
          <w:tcPr>
            <w:tcW w:w="1701" w:type="dxa"/>
            <w:tcBorders>
              <w:bottom w:val="nil"/>
            </w:tcBorders>
            <w:shd w:val="clear" w:color="auto" w:fill="auto"/>
          </w:tcPr>
          <w:p w14:paraId="0D515096" w14:textId="77777777" w:rsidR="00A62C20" w:rsidRPr="001D61E8" w:rsidRDefault="00A62C20" w:rsidP="004C600C">
            <w:pPr>
              <w:spacing w:before="100" w:before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Duty Station:</w:t>
            </w:r>
          </w:p>
          <w:p w14:paraId="038D3DAC"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Nairobi</w:t>
            </w:r>
          </w:p>
        </w:tc>
      </w:tr>
      <w:tr w:rsidR="001D61E8" w:rsidRPr="001D61E8" w14:paraId="2C7C94D9" w14:textId="77777777" w:rsidTr="004C600C">
        <w:trPr>
          <w:trHeight w:val="828"/>
        </w:trPr>
        <w:tc>
          <w:tcPr>
            <w:tcW w:w="9887" w:type="dxa"/>
            <w:gridSpan w:val="8"/>
            <w:tcBorders>
              <w:bottom w:val="nil"/>
            </w:tcBorders>
            <w:shd w:val="clear" w:color="auto" w:fill="auto"/>
            <w:noWrap/>
            <w:hideMark/>
          </w:tcPr>
          <w:p w14:paraId="4168A508" w14:textId="77777777" w:rsidR="00A62C20" w:rsidRPr="001D61E8" w:rsidRDefault="00A62C20" w:rsidP="004C600C">
            <w:pPr>
              <w:spacing w:before="60" w:after="60" w:line="240" w:lineRule="auto"/>
              <w:rPr>
                <w:rFonts w:asciiTheme="minorHAnsi" w:hAnsiTheme="minorHAnsi" w:cstheme="minorHAnsi"/>
                <w:color w:val="auto"/>
                <w:sz w:val="22"/>
                <w:szCs w:val="22"/>
              </w:rPr>
            </w:pPr>
            <w:r w:rsidRPr="001D61E8">
              <w:rPr>
                <w:rFonts w:asciiTheme="minorHAnsi" w:eastAsia="Arial Unicode MS" w:hAnsiTheme="minorHAnsi" w:cstheme="minorHAnsi"/>
                <w:b/>
                <w:bCs/>
                <w:color w:val="auto"/>
                <w:sz w:val="22"/>
                <w:szCs w:val="22"/>
                <w:lang w:val="en-AU"/>
              </w:rPr>
              <w:t xml:space="preserve">Purpose of Activity/Assignment:  </w:t>
            </w:r>
            <w:r w:rsidRPr="001D61E8">
              <w:rPr>
                <w:rFonts w:asciiTheme="minorHAnsi" w:hAnsiTheme="minorHAnsi" w:cstheme="minorHAnsi"/>
                <w:color w:val="auto"/>
                <w:sz w:val="22"/>
                <w:szCs w:val="22"/>
              </w:rPr>
              <w:t xml:space="preserve">  </w:t>
            </w:r>
          </w:p>
          <w:p w14:paraId="668FF0A1" w14:textId="56D93AFE" w:rsidR="00A62C20" w:rsidRPr="001D61E8" w:rsidRDefault="00A62C20" w:rsidP="004C600C">
            <w:pPr>
              <w:spacing w:line="240" w:lineRule="auto"/>
              <w:contextualSpacing/>
              <w:jc w:val="both"/>
              <w:rPr>
                <w:rFonts w:asciiTheme="minorHAnsi" w:hAnsiTheme="minorHAnsi" w:cstheme="minorBidi"/>
                <w:color w:val="auto"/>
                <w:sz w:val="22"/>
                <w:szCs w:val="22"/>
              </w:rPr>
            </w:pPr>
            <w:r w:rsidRPr="48459A15">
              <w:rPr>
                <w:rFonts w:asciiTheme="minorHAnsi" w:hAnsiTheme="minorHAnsi" w:cstheme="minorBidi"/>
                <w:color w:val="auto"/>
                <w:sz w:val="22"/>
                <w:szCs w:val="22"/>
              </w:rPr>
              <w:t xml:space="preserve">The objective of the assignment is to support the </w:t>
            </w:r>
            <w:r w:rsidR="003403A3" w:rsidRPr="48459A15">
              <w:rPr>
                <w:rFonts w:asciiTheme="minorHAnsi" w:hAnsiTheme="minorHAnsi" w:cstheme="minorBidi"/>
                <w:color w:val="auto"/>
                <w:sz w:val="22"/>
                <w:szCs w:val="22"/>
              </w:rPr>
              <w:t>y</w:t>
            </w:r>
            <w:r w:rsidRPr="48459A15">
              <w:rPr>
                <w:rFonts w:asciiTheme="minorHAnsi" w:hAnsiTheme="minorHAnsi" w:cstheme="minorBidi"/>
                <w:color w:val="auto"/>
                <w:sz w:val="22"/>
                <w:szCs w:val="22"/>
              </w:rPr>
              <w:t xml:space="preserve">outh </w:t>
            </w:r>
            <w:r w:rsidR="003403A3" w:rsidRPr="48459A15">
              <w:rPr>
                <w:rFonts w:asciiTheme="minorHAnsi" w:hAnsiTheme="minorHAnsi" w:cstheme="minorBidi"/>
                <w:color w:val="auto"/>
                <w:sz w:val="22"/>
                <w:szCs w:val="22"/>
              </w:rPr>
              <w:t>e</w:t>
            </w:r>
            <w:r w:rsidRPr="48459A15">
              <w:rPr>
                <w:rFonts w:asciiTheme="minorHAnsi" w:hAnsiTheme="minorHAnsi" w:cstheme="minorBidi"/>
                <w:color w:val="auto"/>
                <w:sz w:val="22"/>
                <w:szCs w:val="22"/>
              </w:rPr>
              <w:t xml:space="preserve">ngagement </w:t>
            </w:r>
            <w:r w:rsidR="003403A3" w:rsidRPr="48459A15">
              <w:rPr>
                <w:rFonts w:asciiTheme="minorHAnsi" w:hAnsiTheme="minorHAnsi" w:cstheme="minorBidi"/>
                <w:color w:val="auto"/>
                <w:sz w:val="22"/>
                <w:szCs w:val="22"/>
              </w:rPr>
              <w:t>p</w:t>
            </w:r>
            <w:r w:rsidRPr="48459A15">
              <w:rPr>
                <w:rFonts w:asciiTheme="minorHAnsi" w:hAnsiTheme="minorHAnsi" w:cstheme="minorBidi"/>
                <w:color w:val="auto"/>
                <w:sz w:val="22"/>
                <w:szCs w:val="22"/>
              </w:rPr>
              <w:t xml:space="preserve">latform </w:t>
            </w:r>
            <w:proofErr w:type="spellStart"/>
            <w:r w:rsidRPr="48459A15">
              <w:rPr>
                <w:rFonts w:asciiTheme="minorHAnsi" w:hAnsiTheme="minorHAnsi" w:cstheme="minorBidi"/>
                <w:color w:val="auto"/>
                <w:sz w:val="22"/>
                <w:szCs w:val="22"/>
              </w:rPr>
              <w:t>Yunitok</w:t>
            </w:r>
            <w:proofErr w:type="spellEnd"/>
            <w:r w:rsidRPr="48459A15">
              <w:rPr>
                <w:rFonts w:asciiTheme="minorHAnsi" w:hAnsiTheme="minorHAnsi" w:cstheme="minorBidi"/>
                <w:color w:val="auto"/>
                <w:sz w:val="22"/>
                <w:szCs w:val="22"/>
              </w:rPr>
              <w:t xml:space="preserve"> (</w:t>
            </w:r>
            <w:r w:rsidR="00914C31" w:rsidRPr="48459A15">
              <w:rPr>
                <w:rFonts w:asciiTheme="minorHAnsi" w:hAnsiTheme="minorHAnsi" w:cstheme="minorBidi"/>
                <w:color w:val="auto"/>
                <w:sz w:val="22"/>
                <w:szCs w:val="22"/>
              </w:rPr>
              <w:t xml:space="preserve">also known as </w:t>
            </w:r>
            <w:r w:rsidRPr="48459A15">
              <w:rPr>
                <w:rFonts w:asciiTheme="minorHAnsi" w:hAnsiTheme="minorHAnsi" w:cstheme="minorBidi"/>
                <w:color w:val="auto"/>
                <w:sz w:val="22"/>
                <w:szCs w:val="22"/>
              </w:rPr>
              <w:t>U-Report)</w:t>
            </w:r>
            <w:r w:rsidR="00914C31" w:rsidRPr="48459A15">
              <w:rPr>
                <w:rFonts w:asciiTheme="minorHAnsi" w:hAnsiTheme="minorHAnsi" w:cstheme="minorBidi"/>
                <w:color w:val="auto"/>
                <w:sz w:val="22"/>
                <w:szCs w:val="22"/>
              </w:rPr>
              <w:t>,</w:t>
            </w:r>
            <w:r w:rsidRPr="48459A15" w:rsidDel="00914C31">
              <w:rPr>
                <w:rFonts w:asciiTheme="minorHAnsi" w:hAnsiTheme="minorHAnsi" w:cstheme="minorBidi"/>
                <w:color w:val="auto"/>
                <w:sz w:val="22"/>
                <w:szCs w:val="22"/>
              </w:rPr>
              <w:t xml:space="preserve"> </w:t>
            </w:r>
            <w:r w:rsidRPr="48459A15">
              <w:rPr>
                <w:rFonts w:asciiTheme="minorHAnsi" w:hAnsiTheme="minorHAnsi" w:cstheme="minorBidi"/>
                <w:color w:val="auto"/>
                <w:sz w:val="22"/>
                <w:szCs w:val="22"/>
              </w:rPr>
              <w:t>Youth Agency Market Place</w:t>
            </w:r>
            <w:r w:rsidR="00914C31" w:rsidRPr="48459A15">
              <w:rPr>
                <w:rFonts w:asciiTheme="minorHAnsi" w:hAnsiTheme="minorHAnsi" w:cstheme="minorBidi"/>
                <w:color w:val="auto"/>
                <w:sz w:val="22"/>
                <w:szCs w:val="22"/>
              </w:rPr>
              <w:t xml:space="preserve"> (YOMA) and other youth engagement initiatives</w:t>
            </w:r>
            <w:r w:rsidRPr="48459A15">
              <w:rPr>
                <w:rFonts w:asciiTheme="minorHAnsi" w:hAnsiTheme="minorHAnsi" w:cstheme="minorBidi"/>
                <w:color w:val="auto"/>
                <w:sz w:val="22"/>
                <w:szCs w:val="22"/>
              </w:rPr>
              <w:t>.</w:t>
            </w:r>
          </w:p>
          <w:p w14:paraId="3B0F50B1" w14:textId="77777777" w:rsidR="00A62C20" w:rsidRPr="001D61E8" w:rsidRDefault="00A62C20" w:rsidP="004C600C">
            <w:pPr>
              <w:spacing w:line="240" w:lineRule="auto"/>
              <w:contextualSpacing/>
              <w:jc w:val="both"/>
              <w:rPr>
                <w:rFonts w:asciiTheme="minorHAnsi" w:hAnsiTheme="minorHAnsi" w:cstheme="minorHAnsi"/>
                <w:bCs/>
                <w:color w:val="auto"/>
                <w:sz w:val="22"/>
                <w:szCs w:val="22"/>
              </w:rPr>
            </w:pPr>
          </w:p>
          <w:p w14:paraId="559767F9" w14:textId="77777777" w:rsidR="00A62C20" w:rsidRPr="001D61E8" w:rsidRDefault="00A62C20" w:rsidP="004C600C">
            <w:pPr>
              <w:spacing w:before="60" w:after="60" w:line="240" w:lineRule="auto"/>
              <w:rPr>
                <w:rFonts w:asciiTheme="minorHAnsi" w:eastAsia="Arial Unicode MS" w:hAnsiTheme="minorHAnsi" w:cstheme="minorHAnsi"/>
                <w:b/>
                <w:bCs/>
                <w:color w:val="auto"/>
                <w:sz w:val="22"/>
                <w:szCs w:val="22"/>
              </w:rPr>
            </w:pPr>
          </w:p>
        </w:tc>
      </w:tr>
      <w:tr w:rsidR="001D61E8" w:rsidRPr="001D61E8" w14:paraId="3A6B472F" w14:textId="77777777" w:rsidTr="005E575E">
        <w:trPr>
          <w:trHeight w:val="800"/>
        </w:trPr>
        <w:tc>
          <w:tcPr>
            <w:tcW w:w="9887" w:type="dxa"/>
            <w:gridSpan w:val="8"/>
            <w:tcBorders>
              <w:bottom w:val="nil"/>
            </w:tcBorders>
            <w:shd w:val="clear" w:color="auto" w:fill="auto"/>
            <w:noWrap/>
          </w:tcPr>
          <w:p w14:paraId="4267170F" w14:textId="77777777" w:rsidR="00A62C20" w:rsidRPr="001D61E8" w:rsidRDefault="00A62C20" w:rsidP="004C600C">
            <w:pPr>
              <w:shd w:val="clear" w:color="auto" w:fill="FFFFFF" w:themeFill="background1"/>
              <w:autoSpaceDE w:val="0"/>
              <w:autoSpaceDN w:val="0"/>
              <w:adjustRightInd w:val="0"/>
              <w:spacing w:line="240" w:lineRule="auto"/>
              <w:jc w:val="both"/>
              <w:rPr>
                <w:rFonts w:asciiTheme="minorHAnsi" w:hAnsiTheme="minorHAnsi" w:cstheme="minorHAnsi"/>
                <w:b/>
                <w:bCs/>
                <w:color w:val="auto"/>
                <w:sz w:val="22"/>
                <w:szCs w:val="22"/>
              </w:rPr>
            </w:pPr>
          </w:p>
          <w:p w14:paraId="07EC6635" w14:textId="77777777" w:rsidR="00A62C20" w:rsidRPr="001D61E8" w:rsidRDefault="00A62C20" w:rsidP="004C600C">
            <w:pPr>
              <w:shd w:val="clear" w:color="auto" w:fill="E7E6E6" w:themeFill="background2"/>
              <w:autoSpaceDE w:val="0"/>
              <w:autoSpaceDN w:val="0"/>
              <w:adjustRightInd w:val="0"/>
              <w:spacing w:line="240" w:lineRule="auto"/>
              <w:jc w:val="both"/>
              <w:rPr>
                <w:rFonts w:asciiTheme="minorHAnsi" w:hAnsiTheme="minorHAnsi" w:cstheme="minorHAnsi"/>
                <w:b/>
                <w:bCs/>
                <w:color w:val="auto"/>
                <w:sz w:val="22"/>
                <w:szCs w:val="22"/>
              </w:rPr>
            </w:pPr>
            <w:r w:rsidRPr="001D61E8">
              <w:rPr>
                <w:rFonts w:asciiTheme="minorHAnsi" w:hAnsiTheme="minorHAnsi" w:cstheme="minorHAnsi"/>
                <w:b/>
                <w:bCs/>
                <w:color w:val="auto"/>
                <w:sz w:val="22"/>
                <w:szCs w:val="22"/>
              </w:rPr>
              <w:t xml:space="preserve">Introduction </w:t>
            </w:r>
          </w:p>
          <w:p w14:paraId="5A6BBDA6" w14:textId="5B8490DD" w:rsidR="00034ECD" w:rsidRDefault="00D12D53" w:rsidP="004C600C">
            <w:pPr>
              <w:tabs>
                <w:tab w:val="left" w:pos="720"/>
                <w:tab w:val="center" w:pos="4680"/>
                <w:tab w:val="right" w:pos="8980"/>
              </w:tabs>
              <w:spacing w:line="240" w:lineRule="auto"/>
              <w:jc w:val="both"/>
              <w:rPr>
                <w:rFonts w:asciiTheme="minorHAnsi" w:hAnsiTheme="minorHAnsi" w:cstheme="minorHAnsi"/>
                <w:color w:val="auto"/>
                <w:sz w:val="22"/>
                <w:szCs w:val="22"/>
              </w:rPr>
            </w:pPr>
            <w:r w:rsidRPr="00585015">
              <w:rPr>
                <w:rFonts w:asciiTheme="minorHAnsi" w:hAnsiTheme="minorHAnsi" w:cstheme="minorHAnsi"/>
                <w:color w:val="auto"/>
                <w:sz w:val="22"/>
                <w:szCs w:val="22"/>
              </w:rPr>
              <w:t>UNICEF Kenya</w:t>
            </w:r>
            <w:r w:rsidR="00034ECD" w:rsidRPr="00585015">
              <w:rPr>
                <w:rFonts w:asciiTheme="minorHAnsi" w:hAnsiTheme="minorHAnsi" w:cstheme="minorHAnsi"/>
                <w:color w:val="auto"/>
                <w:sz w:val="22"/>
                <w:szCs w:val="22"/>
              </w:rPr>
              <w:t xml:space="preserve"> is working on </w:t>
            </w:r>
            <w:r w:rsidR="006B41B1" w:rsidRPr="00585015">
              <w:rPr>
                <w:rFonts w:asciiTheme="minorHAnsi" w:hAnsiTheme="minorHAnsi" w:cstheme="minorHAnsi"/>
                <w:color w:val="auto"/>
                <w:sz w:val="22"/>
                <w:szCs w:val="22"/>
              </w:rPr>
              <w:t>several</w:t>
            </w:r>
            <w:r w:rsidR="00034ECD" w:rsidRPr="00585015">
              <w:rPr>
                <w:rFonts w:asciiTheme="minorHAnsi" w:hAnsiTheme="minorHAnsi" w:cstheme="minorHAnsi"/>
                <w:color w:val="auto"/>
                <w:sz w:val="22"/>
                <w:szCs w:val="22"/>
              </w:rPr>
              <w:t xml:space="preserve"> initiatives to engage young people, give them opportunities to raise their voice on issues that affect them and gain the skills and opportunities t</w:t>
            </w:r>
            <w:r w:rsidR="001710F8" w:rsidRPr="00585015">
              <w:rPr>
                <w:rFonts w:asciiTheme="minorHAnsi" w:hAnsiTheme="minorHAnsi" w:cstheme="minorHAnsi"/>
                <w:color w:val="auto"/>
                <w:sz w:val="22"/>
                <w:szCs w:val="22"/>
              </w:rPr>
              <w:t xml:space="preserve">hey need to </w:t>
            </w:r>
            <w:r w:rsidR="00FC2FD3" w:rsidRPr="00585015">
              <w:rPr>
                <w:rFonts w:asciiTheme="minorHAnsi" w:hAnsiTheme="minorHAnsi" w:cstheme="minorHAnsi"/>
                <w:color w:val="auto"/>
                <w:sz w:val="22"/>
                <w:szCs w:val="22"/>
              </w:rPr>
              <w:t>succeed</w:t>
            </w:r>
            <w:r w:rsidR="001710F8" w:rsidRPr="00585015">
              <w:rPr>
                <w:rFonts w:asciiTheme="minorHAnsi" w:hAnsiTheme="minorHAnsi" w:cstheme="minorHAnsi"/>
                <w:color w:val="auto"/>
                <w:sz w:val="22"/>
                <w:szCs w:val="22"/>
              </w:rPr>
              <w:t xml:space="preserve"> in the future workplace. This role will begin by</w:t>
            </w:r>
            <w:r w:rsidR="00DC06A3" w:rsidRPr="00585015">
              <w:rPr>
                <w:rFonts w:asciiTheme="minorHAnsi" w:hAnsiTheme="minorHAnsi" w:cstheme="minorHAnsi"/>
                <w:color w:val="auto"/>
                <w:sz w:val="22"/>
                <w:szCs w:val="22"/>
              </w:rPr>
              <w:t xml:space="preserve"> managing and growing the new </w:t>
            </w:r>
            <w:proofErr w:type="spellStart"/>
            <w:r w:rsidR="00DC06A3" w:rsidRPr="00585015">
              <w:rPr>
                <w:rFonts w:asciiTheme="minorHAnsi" w:hAnsiTheme="minorHAnsi" w:cstheme="minorHAnsi"/>
                <w:color w:val="auto"/>
                <w:sz w:val="22"/>
                <w:szCs w:val="22"/>
              </w:rPr>
              <w:t>Yunitok</w:t>
            </w:r>
            <w:proofErr w:type="spellEnd"/>
            <w:r w:rsidR="00DC06A3" w:rsidRPr="00585015">
              <w:rPr>
                <w:rFonts w:asciiTheme="minorHAnsi" w:hAnsiTheme="minorHAnsi" w:cstheme="minorHAnsi"/>
                <w:color w:val="auto"/>
                <w:sz w:val="22"/>
                <w:szCs w:val="22"/>
              </w:rPr>
              <w:t xml:space="preserve"> platform, which </w:t>
            </w:r>
            <w:r w:rsidR="001954E3" w:rsidRPr="00585015">
              <w:rPr>
                <w:rFonts w:asciiTheme="minorHAnsi" w:hAnsiTheme="minorHAnsi" w:cstheme="minorHAnsi"/>
                <w:color w:val="auto"/>
                <w:sz w:val="22"/>
                <w:szCs w:val="22"/>
              </w:rPr>
              <w:t>gives young people the opportunity to take part in mobile-based opinion polls, before moving on to other youth engagement initiatives.</w:t>
            </w:r>
          </w:p>
          <w:p w14:paraId="1EE20456" w14:textId="77777777" w:rsidR="00034ECD" w:rsidRDefault="00034ECD" w:rsidP="004C600C">
            <w:pPr>
              <w:tabs>
                <w:tab w:val="left" w:pos="720"/>
                <w:tab w:val="center" w:pos="4680"/>
                <w:tab w:val="right" w:pos="8980"/>
              </w:tabs>
              <w:spacing w:line="240" w:lineRule="auto"/>
              <w:jc w:val="both"/>
              <w:rPr>
                <w:rFonts w:asciiTheme="minorHAnsi" w:hAnsiTheme="minorHAnsi" w:cstheme="minorHAnsi"/>
                <w:color w:val="auto"/>
                <w:sz w:val="22"/>
                <w:szCs w:val="22"/>
              </w:rPr>
            </w:pPr>
          </w:p>
          <w:p w14:paraId="1319A4DF" w14:textId="72576C48" w:rsidR="00A62C20" w:rsidRPr="001D61E8" w:rsidRDefault="00A62C20" w:rsidP="004C600C">
            <w:pPr>
              <w:tabs>
                <w:tab w:val="left" w:pos="720"/>
                <w:tab w:val="center" w:pos="4680"/>
                <w:tab w:val="right" w:pos="8980"/>
              </w:tabs>
              <w:spacing w:line="240" w:lineRule="auto"/>
              <w:jc w:val="both"/>
              <w:rPr>
                <w:rFonts w:asciiTheme="minorHAnsi" w:hAnsiTheme="minorHAnsi" w:cstheme="minorHAnsi"/>
                <w:color w:val="auto"/>
                <w:sz w:val="22"/>
                <w:szCs w:val="22"/>
              </w:rPr>
            </w:pPr>
            <w:r w:rsidRPr="001D61E8">
              <w:rPr>
                <w:rFonts w:asciiTheme="minorHAnsi" w:hAnsiTheme="minorHAnsi" w:cstheme="minorHAnsi"/>
                <w:color w:val="auto"/>
                <w:sz w:val="22"/>
                <w:szCs w:val="22"/>
              </w:rPr>
              <w:t>Generation Unlimited (</w:t>
            </w:r>
            <w:proofErr w:type="spellStart"/>
            <w:r w:rsidRPr="001D61E8">
              <w:rPr>
                <w:rFonts w:asciiTheme="minorHAnsi" w:hAnsiTheme="minorHAnsi" w:cstheme="minorHAnsi"/>
                <w:color w:val="auto"/>
                <w:sz w:val="22"/>
                <w:szCs w:val="22"/>
              </w:rPr>
              <w:t>GenU</w:t>
            </w:r>
            <w:proofErr w:type="spellEnd"/>
            <w:r w:rsidRPr="001D61E8">
              <w:rPr>
                <w:rFonts w:asciiTheme="minorHAnsi" w:hAnsiTheme="minorHAnsi" w:cstheme="minorHAnsi"/>
                <w:color w:val="auto"/>
                <w:sz w:val="22"/>
                <w:szCs w:val="22"/>
              </w:rPr>
              <w:t>) is a multi-sectoral partnership established in 2018 to ensure that every young person aged 10-24 is either in education, acquiring skills training</w:t>
            </w:r>
            <w:r w:rsidR="00B37C63" w:rsidRPr="001D61E8">
              <w:rPr>
                <w:rFonts w:asciiTheme="minorHAnsi" w:hAnsiTheme="minorHAnsi" w:cstheme="minorHAnsi"/>
                <w:color w:val="auto"/>
                <w:sz w:val="22"/>
                <w:szCs w:val="22"/>
              </w:rPr>
              <w:t>,</w:t>
            </w:r>
            <w:r w:rsidRPr="001D61E8">
              <w:rPr>
                <w:rFonts w:asciiTheme="minorHAnsi" w:hAnsiTheme="minorHAnsi" w:cstheme="minorHAnsi"/>
                <w:color w:val="auto"/>
                <w:sz w:val="22"/>
                <w:szCs w:val="22"/>
              </w:rPr>
              <w:t xml:space="preserve"> or employment by 2030. In Kenya, the partnership was officially launched in August 2020 and brings together the private sector, governments, international and local organizations – and young people – to identify and scale the best solutions for three major challenges: access to secondary age education, acquisition of employability skills, access to employment opportunities and empowerment.</w:t>
            </w:r>
          </w:p>
          <w:p w14:paraId="59D6B988" w14:textId="77777777" w:rsidR="00A62C20" w:rsidRPr="001D61E8" w:rsidRDefault="00A62C20" w:rsidP="004C600C">
            <w:pPr>
              <w:tabs>
                <w:tab w:val="left" w:pos="720"/>
                <w:tab w:val="center" w:pos="4680"/>
                <w:tab w:val="right" w:pos="8980"/>
              </w:tabs>
              <w:spacing w:line="240" w:lineRule="auto"/>
              <w:jc w:val="both"/>
              <w:rPr>
                <w:rFonts w:asciiTheme="minorHAnsi" w:hAnsiTheme="minorHAnsi" w:cstheme="minorHAnsi"/>
                <w:color w:val="auto"/>
                <w:sz w:val="22"/>
                <w:szCs w:val="22"/>
              </w:rPr>
            </w:pPr>
          </w:p>
          <w:p w14:paraId="1D986AEE" w14:textId="7EFE0C6F" w:rsidR="00A62C20" w:rsidRPr="001D61E8" w:rsidRDefault="00A62C20" w:rsidP="004C600C">
            <w:pPr>
              <w:spacing w:line="240" w:lineRule="auto"/>
              <w:jc w:val="both"/>
              <w:rPr>
                <w:rFonts w:asciiTheme="minorHAnsi" w:hAnsiTheme="minorHAnsi" w:cstheme="minorHAnsi"/>
                <w:color w:val="auto"/>
                <w:sz w:val="22"/>
                <w:szCs w:val="22"/>
              </w:rPr>
            </w:pPr>
            <w:r w:rsidRPr="00585015">
              <w:rPr>
                <w:rFonts w:asciiTheme="minorHAnsi" w:hAnsiTheme="minorHAnsi" w:cstheme="minorHAnsi"/>
                <w:color w:val="auto"/>
                <w:sz w:val="22"/>
                <w:szCs w:val="22"/>
              </w:rPr>
              <w:t xml:space="preserve">UNICEF KCO has been driving specific frontier initiatives to accelerate results for young people as defined by the bold ambitions of </w:t>
            </w:r>
            <w:proofErr w:type="spellStart"/>
            <w:r w:rsidRPr="00585015">
              <w:rPr>
                <w:rFonts w:asciiTheme="minorHAnsi" w:hAnsiTheme="minorHAnsi" w:cstheme="minorHAnsi"/>
                <w:color w:val="auto"/>
                <w:sz w:val="22"/>
                <w:szCs w:val="22"/>
              </w:rPr>
              <w:t>GenU</w:t>
            </w:r>
            <w:proofErr w:type="spellEnd"/>
            <w:r w:rsidRPr="00585015">
              <w:rPr>
                <w:rFonts w:asciiTheme="minorHAnsi" w:hAnsiTheme="minorHAnsi" w:cstheme="minorHAnsi"/>
                <w:color w:val="auto"/>
                <w:sz w:val="22"/>
                <w:szCs w:val="22"/>
              </w:rPr>
              <w:t xml:space="preserve"> in Kenya. These initiatives include U-Report branded as </w:t>
            </w:r>
            <w:proofErr w:type="spellStart"/>
            <w:r w:rsidRPr="00585015">
              <w:rPr>
                <w:rFonts w:asciiTheme="minorHAnsi" w:hAnsiTheme="minorHAnsi" w:cstheme="minorHAnsi"/>
                <w:b/>
                <w:bCs/>
                <w:color w:val="auto"/>
                <w:sz w:val="22"/>
                <w:szCs w:val="22"/>
              </w:rPr>
              <w:t>Yunitok</w:t>
            </w:r>
            <w:proofErr w:type="spellEnd"/>
            <w:r w:rsidRPr="00585015">
              <w:rPr>
                <w:rFonts w:asciiTheme="minorHAnsi" w:hAnsiTheme="minorHAnsi" w:cstheme="minorHAnsi"/>
                <w:color w:val="auto"/>
                <w:sz w:val="22"/>
                <w:szCs w:val="22"/>
              </w:rPr>
              <w:t xml:space="preserve"> in Kenya, and the regional initiative </w:t>
            </w:r>
            <w:r w:rsidRPr="00585015">
              <w:rPr>
                <w:rFonts w:asciiTheme="minorHAnsi" w:hAnsiTheme="minorHAnsi" w:cstheme="minorHAnsi"/>
                <w:b/>
                <w:bCs/>
                <w:color w:val="auto"/>
                <w:sz w:val="22"/>
                <w:szCs w:val="22"/>
              </w:rPr>
              <w:t>Youth Agency Market Place (YOMA).</w:t>
            </w:r>
            <w:r w:rsidRPr="001D61E8">
              <w:rPr>
                <w:rFonts w:asciiTheme="minorHAnsi" w:hAnsiTheme="minorHAnsi" w:cstheme="minorHAnsi"/>
                <w:color w:val="auto"/>
                <w:sz w:val="22"/>
                <w:szCs w:val="22"/>
              </w:rPr>
              <w:t xml:space="preserve"> </w:t>
            </w:r>
          </w:p>
          <w:p w14:paraId="7B4ADBBD" w14:textId="77777777" w:rsidR="00A62C20" w:rsidRPr="001D61E8" w:rsidRDefault="00A62C20" w:rsidP="004C600C">
            <w:pPr>
              <w:spacing w:line="240" w:lineRule="auto"/>
              <w:jc w:val="both"/>
              <w:rPr>
                <w:rFonts w:asciiTheme="minorHAnsi" w:hAnsiTheme="minorHAnsi" w:cstheme="minorHAnsi"/>
                <w:color w:val="auto"/>
                <w:sz w:val="22"/>
                <w:szCs w:val="22"/>
              </w:rPr>
            </w:pPr>
          </w:p>
          <w:p w14:paraId="01DCD31B" w14:textId="26366E79" w:rsidR="00A62C20" w:rsidRPr="001D61E8" w:rsidRDefault="00A62C20" w:rsidP="004C600C">
            <w:pPr>
              <w:spacing w:line="240" w:lineRule="auto"/>
              <w:jc w:val="both"/>
              <w:rPr>
                <w:rFonts w:asciiTheme="minorHAnsi" w:hAnsiTheme="minorHAnsi" w:cstheme="minorHAnsi"/>
                <w:color w:val="auto"/>
                <w:sz w:val="22"/>
                <w:szCs w:val="22"/>
              </w:rPr>
            </w:pPr>
            <w:proofErr w:type="spellStart"/>
            <w:r w:rsidRPr="001D61E8">
              <w:rPr>
                <w:rFonts w:asciiTheme="minorHAnsi" w:hAnsiTheme="minorHAnsi" w:cstheme="minorHAnsi"/>
                <w:b/>
                <w:bCs/>
                <w:color w:val="auto"/>
                <w:sz w:val="22"/>
                <w:szCs w:val="22"/>
              </w:rPr>
              <w:t>Yunitok</w:t>
            </w:r>
            <w:proofErr w:type="spellEnd"/>
            <w:r w:rsidRPr="001D61E8">
              <w:rPr>
                <w:rFonts w:asciiTheme="minorHAnsi" w:hAnsiTheme="minorHAnsi" w:cstheme="minorHAnsi"/>
                <w:color w:val="auto"/>
                <w:sz w:val="22"/>
                <w:szCs w:val="22"/>
              </w:rPr>
              <w:t xml:space="preserve"> is a free messaging platform available on </w:t>
            </w:r>
            <w:r w:rsidRPr="001D61E8">
              <w:rPr>
                <w:rFonts w:asciiTheme="minorHAnsi" w:hAnsiTheme="minorHAnsi" w:cstheme="minorHAnsi"/>
                <w:b/>
                <w:bCs/>
                <w:color w:val="auto"/>
                <w:sz w:val="22"/>
                <w:szCs w:val="22"/>
              </w:rPr>
              <w:t>SMS, Facebook Messenger &amp; WhatsApp</w:t>
            </w:r>
            <w:r w:rsidRPr="001D61E8">
              <w:rPr>
                <w:rFonts w:asciiTheme="minorHAnsi" w:hAnsiTheme="minorHAnsi" w:cstheme="minorHAnsi"/>
                <w:color w:val="auto"/>
                <w:sz w:val="22"/>
                <w:szCs w:val="22"/>
              </w:rPr>
              <w:t xml:space="preserve"> where young people </w:t>
            </w:r>
            <w:r w:rsidR="006C5A09">
              <w:rPr>
                <w:rFonts w:asciiTheme="minorHAnsi" w:hAnsiTheme="minorHAnsi" w:cstheme="minorHAnsi"/>
                <w:color w:val="auto"/>
                <w:sz w:val="22"/>
                <w:szCs w:val="22"/>
              </w:rPr>
              <w:t xml:space="preserve">take part in </w:t>
            </w:r>
            <w:r w:rsidR="007E7290">
              <w:rPr>
                <w:rFonts w:asciiTheme="minorHAnsi" w:hAnsiTheme="minorHAnsi" w:cstheme="minorHAnsi"/>
                <w:color w:val="auto"/>
                <w:sz w:val="22"/>
                <w:szCs w:val="22"/>
              </w:rPr>
              <w:t xml:space="preserve">regular </w:t>
            </w:r>
            <w:r w:rsidR="006C5A09">
              <w:rPr>
                <w:rFonts w:asciiTheme="minorHAnsi" w:hAnsiTheme="minorHAnsi" w:cstheme="minorHAnsi"/>
                <w:color w:val="auto"/>
                <w:sz w:val="22"/>
                <w:szCs w:val="22"/>
              </w:rPr>
              <w:t>opinion polls</w:t>
            </w:r>
            <w:r w:rsidR="007E7290">
              <w:rPr>
                <w:rFonts w:asciiTheme="minorHAnsi" w:hAnsiTheme="minorHAnsi" w:cstheme="minorHAnsi"/>
                <w:color w:val="auto"/>
                <w:sz w:val="22"/>
                <w:szCs w:val="22"/>
              </w:rPr>
              <w:t xml:space="preserve"> on youth issues</w:t>
            </w:r>
            <w:r w:rsidR="006C5A09">
              <w:rPr>
                <w:rFonts w:asciiTheme="minorHAnsi" w:hAnsiTheme="minorHAnsi" w:cstheme="minorHAnsi"/>
                <w:color w:val="auto"/>
                <w:sz w:val="22"/>
                <w:szCs w:val="22"/>
              </w:rPr>
              <w:t xml:space="preserve"> and</w:t>
            </w:r>
            <w:r w:rsidRPr="001D61E8" w:rsidDel="006C5A09">
              <w:rPr>
                <w:rFonts w:asciiTheme="minorHAnsi" w:hAnsiTheme="minorHAnsi" w:cstheme="minorHAnsi"/>
                <w:color w:val="auto"/>
                <w:sz w:val="22"/>
                <w:szCs w:val="22"/>
              </w:rPr>
              <w:t xml:space="preserve"> </w:t>
            </w:r>
            <w:r w:rsidRPr="001D61E8">
              <w:rPr>
                <w:rFonts w:asciiTheme="minorHAnsi" w:hAnsiTheme="minorHAnsi" w:cstheme="minorHAnsi"/>
                <w:color w:val="auto"/>
                <w:sz w:val="22"/>
                <w:szCs w:val="22"/>
              </w:rPr>
              <w:t xml:space="preserve">receive information on issues they care about. This is complemented by YOMA – a digital platform that connects young people to personalized training and enables them to be drivers of change through community service and impact tasks. </w:t>
            </w:r>
            <w:r w:rsidR="00364BC7" w:rsidRPr="001D61E8">
              <w:rPr>
                <w:rFonts w:asciiTheme="minorHAnsi" w:hAnsiTheme="minorHAnsi" w:cstheme="minorHAnsi"/>
                <w:color w:val="auto"/>
                <w:sz w:val="22"/>
                <w:szCs w:val="22"/>
              </w:rPr>
              <w:t xml:space="preserve">The </w:t>
            </w:r>
            <w:proofErr w:type="spellStart"/>
            <w:r w:rsidR="00364BC7" w:rsidRPr="001D61E8">
              <w:rPr>
                <w:rFonts w:asciiTheme="minorHAnsi" w:hAnsiTheme="minorHAnsi" w:cstheme="minorHAnsi"/>
                <w:color w:val="auto"/>
                <w:sz w:val="22"/>
                <w:szCs w:val="22"/>
              </w:rPr>
              <w:t>Yunitok</w:t>
            </w:r>
            <w:proofErr w:type="spellEnd"/>
            <w:r w:rsidR="00364BC7" w:rsidRPr="001D61E8">
              <w:rPr>
                <w:rFonts w:asciiTheme="minorHAnsi" w:hAnsiTheme="minorHAnsi" w:cstheme="minorHAnsi"/>
                <w:color w:val="auto"/>
                <w:sz w:val="22"/>
                <w:szCs w:val="22"/>
              </w:rPr>
              <w:t xml:space="preserve"> platform is fully functional, including the public-facing dashboard/website – available on </w:t>
            </w:r>
            <w:hyperlink r:id="rId11" w:history="1">
              <w:r w:rsidR="00364BC7" w:rsidRPr="001D61E8">
                <w:rPr>
                  <w:rStyle w:val="Hyperlink"/>
                  <w:rFonts w:asciiTheme="minorHAnsi" w:hAnsiTheme="minorHAnsi" w:cstheme="minorHAnsi"/>
                  <w:color w:val="auto"/>
                  <w:sz w:val="22"/>
                  <w:szCs w:val="22"/>
                </w:rPr>
                <w:t>http://www.yunitok.in</w:t>
              </w:r>
            </w:hyperlink>
            <w:r w:rsidR="007511FC" w:rsidRPr="001D61E8">
              <w:rPr>
                <w:rFonts w:asciiTheme="minorHAnsi" w:hAnsiTheme="minorHAnsi" w:cstheme="minorHAnsi"/>
                <w:color w:val="auto"/>
                <w:sz w:val="22"/>
                <w:szCs w:val="22"/>
              </w:rPr>
              <w:t xml:space="preserve">. </w:t>
            </w:r>
          </w:p>
          <w:p w14:paraId="0F9B6696" w14:textId="77777777" w:rsidR="00A62C20" w:rsidRPr="001D61E8" w:rsidRDefault="00A62C20" w:rsidP="004C600C">
            <w:pPr>
              <w:spacing w:line="240" w:lineRule="auto"/>
              <w:jc w:val="both"/>
              <w:rPr>
                <w:rFonts w:asciiTheme="minorHAnsi" w:hAnsiTheme="minorHAnsi" w:cstheme="minorHAnsi"/>
                <w:color w:val="auto"/>
                <w:sz w:val="22"/>
                <w:szCs w:val="22"/>
              </w:rPr>
            </w:pPr>
          </w:p>
          <w:p w14:paraId="57BB4FAD" w14:textId="030C435D" w:rsidR="00A62C20" w:rsidRPr="001D61E8" w:rsidRDefault="00A62C20" w:rsidP="004C600C">
            <w:pPr>
              <w:spacing w:line="240" w:lineRule="auto"/>
              <w:jc w:val="both"/>
              <w:rPr>
                <w:rFonts w:asciiTheme="minorHAnsi" w:hAnsiTheme="minorHAnsi" w:cstheme="minorHAnsi"/>
                <w:color w:val="auto"/>
                <w:sz w:val="22"/>
                <w:szCs w:val="22"/>
              </w:rPr>
            </w:pPr>
            <w:proofErr w:type="spellStart"/>
            <w:r w:rsidRPr="001D61E8">
              <w:rPr>
                <w:rFonts w:asciiTheme="minorHAnsi" w:hAnsiTheme="minorHAnsi" w:cstheme="minorHAnsi"/>
                <w:color w:val="auto"/>
                <w:sz w:val="22"/>
                <w:szCs w:val="22"/>
              </w:rPr>
              <w:t>Yunitok</w:t>
            </w:r>
            <w:proofErr w:type="spellEnd"/>
            <w:r w:rsidRPr="001D61E8">
              <w:rPr>
                <w:rFonts w:asciiTheme="minorHAnsi" w:hAnsiTheme="minorHAnsi" w:cstheme="minorHAnsi"/>
                <w:color w:val="auto"/>
                <w:sz w:val="22"/>
                <w:szCs w:val="22"/>
              </w:rPr>
              <w:t xml:space="preserve"> was launched in Kenya in early 2021 and led by the State Department for Youth Affairs and UNICEF. A national steering committee (NSC) is implementing the </w:t>
            </w:r>
            <w:proofErr w:type="spellStart"/>
            <w:r w:rsidRPr="001D61E8">
              <w:rPr>
                <w:rFonts w:asciiTheme="minorHAnsi" w:hAnsiTheme="minorHAnsi" w:cstheme="minorHAnsi"/>
                <w:color w:val="auto"/>
                <w:sz w:val="22"/>
                <w:szCs w:val="22"/>
              </w:rPr>
              <w:t>Yunitok</w:t>
            </w:r>
            <w:proofErr w:type="spellEnd"/>
            <w:r w:rsidRPr="001D61E8">
              <w:rPr>
                <w:rFonts w:asciiTheme="minorHAnsi" w:hAnsiTheme="minorHAnsi" w:cstheme="minorHAnsi"/>
                <w:color w:val="auto"/>
                <w:sz w:val="22"/>
                <w:szCs w:val="22"/>
              </w:rPr>
              <w:t xml:space="preserve"> country strategy a</w:t>
            </w:r>
            <w:r w:rsidR="003E7E34" w:rsidRPr="001D61E8">
              <w:rPr>
                <w:rFonts w:asciiTheme="minorHAnsi" w:hAnsiTheme="minorHAnsi" w:cstheme="minorHAnsi"/>
                <w:color w:val="auto"/>
                <w:sz w:val="22"/>
                <w:szCs w:val="22"/>
              </w:rPr>
              <w:t>nd</w:t>
            </w:r>
            <w:r w:rsidRPr="001D61E8">
              <w:rPr>
                <w:rFonts w:asciiTheme="minorHAnsi" w:hAnsiTheme="minorHAnsi" w:cstheme="minorHAnsi"/>
                <w:color w:val="auto"/>
                <w:sz w:val="22"/>
                <w:szCs w:val="22"/>
              </w:rPr>
              <w:t xml:space="preserve"> guiding the engagement calendar. The NSC is made up of multiple stakeholders and partners</w:t>
            </w:r>
            <w:r w:rsidR="003E7E34" w:rsidRPr="001D61E8">
              <w:rPr>
                <w:rFonts w:asciiTheme="minorHAnsi" w:hAnsiTheme="minorHAnsi" w:cstheme="minorHAnsi"/>
                <w:color w:val="auto"/>
                <w:sz w:val="22"/>
                <w:szCs w:val="22"/>
              </w:rPr>
              <w:t>,</w:t>
            </w:r>
            <w:r w:rsidRPr="001D61E8">
              <w:rPr>
                <w:rFonts w:asciiTheme="minorHAnsi" w:hAnsiTheme="minorHAnsi" w:cstheme="minorHAnsi"/>
                <w:color w:val="auto"/>
                <w:sz w:val="22"/>
                <w:szCs w:val="22"/>
              </w:rPr>
              <w:t xml:space="preserve"> including – the State Department for Youth Affairs, Ministry of Education, </w:t>
            </w:r>
            <w:proofErr w:type="spellStart"/>
            <w:r w:rsidRPr="001D61E8">
              <w:rPr>
                <w:rFonts w:asciiTheme="minorHAnsi" w:hAnsiTheme="minorHAnsi" w:cstheme="minorHAnsi"/>
                <w:color w:val="auto"/>
                <w:sz w:val="22"/>
                <w:szCs w:val="22"/>
              </w:rPr>
              <w:t>GenU</w:t>
            </w:r>
            <w:proofErr w:type="spellEnd"/>
            <w:r w:rsidRPr="001D61E8">
              <w:rPr>
                <w:rFonts w:asciiTheme="minorHAnsi" w:hAnsiTheme="minorHAnsi" w:cstheme="minorHAnsi"/>
                <w:color w:val="auto"/>
                <w:sz w:val="22"/>
                <w:szCs w:val="22"/>
              </w:rPr>
              <w:t xml:space="preserve"> Kenya Secretariat, National Youth Council, Youth Enterprise Development Fund, Kenya Girl Girls Association, Kenya Scouts Association, UN Women, FAO, UNFPA, Plan International, and UNICEF as co-chair and secretariat. </w:t>
            </w:r>
            <w:r w:rsidR="009168CB" w:rsidRPr="001D61E8">
              <w:rPr>
                <w:rFonts w:asciiTheme="minorHAnsi" w:hAnsiTheme="minorHAnsi" w:cstheme="minorHAnsi"/>
                <w:color w:val="auto"/>
                <w:sz w:val="22"/>
                <w:szCs w:val="22"/>
              </w:rPr>
              <w:t>NSC has committed to scal</w:t>
            </w:r>
            <w:r w:rsidR="007511FC" w:rsidRPr="001D61E8">
              <w:rPr>
                <w:rFonts w:asciiTheme="minorHAnsi" w:hAnsiTheme="minorHAnsi" w:cstheme="minorHAnsi"/>
                <w:color w:val="auto"/>
                <w:sz w:val="22"/>
                <w:szCs w:val="22"/>
              </w:rPr>
              <w:t>ing</w:t>
            </w:r>
            <w:r w:rsidR="009168CB" w:rsidRPr="001D61E8">
              <w:rPr>
                <w:rFonts w:asciiTheme="minorHAnsi" w:hAnsiTheme="minorHAnsi" w:cstheme="minorHAnsi"/>
                <w:color w:val="auto"/>
                <w:sz w:val="22"/>
                <w:szCs w:val="22"/>
              </w:rPr>
              <w:t xml:space="preserve"> the </w:t>
            </w:r>
            <w:proofErr w:type="spellStart"/>
            <w:r w:rsidR="009168CB" w:rsidRPr="001D61E8">
              <w:rPr>
                <w:rFonts w:asciiTheme="minorHAnsi" w:hAnsiTheme="minorHAnsi" w:cstheme="minorHAnsi"/>
                <w:color w:val="auto"/>
                <w:sz w:val="22"/>
                <w:szCs w:val="22"/>
              </w:rPr>
              <w:t>Yunitok</w:t>
            </w:r>
            <w:proofErr w:type="spellEnd"/>
            <w:r w:rsidR="009168CB" w:rsidRPr="001D61E8">
              <w:rPr>
                <w:rFonts w:asciiTheme="minorHAnsi" w:hAnsiTheme="minorHAnsi" w:cstheme="minorHAnsi"/>
                <w:color w:val="auto"/>
                <w:sz w:val="22"/>
                <w:szCs w:val="22"/>
              </w:rPr>
              <w:t xml:space="preserve"> platform to reach 1,000,000 young people by 2024. </w:t>
            </w:r>
          </w:p>
          <w:p w14:paraId="47EC7FC1" w14:textId="77777777" w:rsidR="00A62C20" w:rsidRPr="001D61E8" w:rsidRDefault="00A62C20" w:rsidP="004C600C">
            <w:pPr>
              <w:spacing w:line="240" w:lineRule="auto"/>
              <w:jc w:val="both"/>
              <w:rPr>
                <w:rFonts w:asciiTheme="minorHAnsi" w:hAnsiTheme="minorHAnsi" w:cstheme="minorHAnsi"/>
                <w:color w:val="auto"/>
                <w:sz w:val="22"/>
                <w:szCs w:val="22"/>
              </w:rPr>
            </w:pPr>
          </w:p>
          <w:p w14:paraId="56EDFC22" w14:textId="192BC7F9" w:rsidR="00A62C20" w:rsidRPr="001D61E8" w:rsidRDefault="00A62C20" w:rsidP="004C600C">
            <w:pPr>
              <w:spacing w:line="240" w:lineRule="auto"/>
              <w:jc w:val="both"/>
              <w:rPr>
                <w:rFonts w:asciiTheme="minorHAnsi" w:hAnsiTheme="minorHAnsi" w:cstheme="minorHAnsi"/>
                <w:color w:val="auto"/>
                <w:sz w:val="22"/>
                <w:szCs w:val="22"/>
              </w:rPr>
            </w:pPr>
            <w:r w:rsidRPr="001D61E8">
              <w:rPr>
                <w:rFonts w:asciiTheme="minorHAnsi" w:hAnsiTheme="minorHAnsi" w:cstheme="minorHAnsi"/>
                <w:b/>
                <w:bCs/>
                <w:color w:val="auto"/>
                <w:sz w:val="22"/>
                <w:szCs w:val="22"/>
              </w:rPr>
              <w:t xml:space="preserve">Youth Agency Market Place (YOMA) </w:t>
            </w:r>
            <w:r w:rsidRPr="001D61E8">
              <w:rPr>
                <w:rFonts w:asciiTheme="minorHAnsi" w:hAnsiTheme="minorHAnsi" w:cstheme="minorHAnsi"/>
                <w:color w:val="auto"/>
                <w:sz w:val="22"/>
                <w:szCs w:val="22"/>
              </w:rPr>
              <w:t xml:space="preserve">is a digital marketplace for youth to build and transform their futures by actively engaging in social impact tasks and learning &amp; earning opportunities. The platform </w:t>
            </w:r>
            <w:r w:rsidR="003E7E34" w:rsidRPr="001D61E8">
              <w:rPr>
                <w:rFonts w:asciiTheme="minorHAnsi" w:hAnsiTheme="minorHAnsi" w:cstheme="minorHAnsi"/>
                <w:color w:val="auto"/>
                <w:sz w:val="22"/>
                <w:szCs w:val="22"/>
              </w:rPr>
              <w:t>is set up to</w:t>
            </w:r>
            <w:r w:rsidRPr="001D61E8">
              <w:rPr>
                <w:rFonts w:asciiTheme="minorHAnsi" w:hAnsiTheme="minorHAnsi" w:cstheme="minorHAnsi"/>
                <w:color w:val="auto"/>
                <w:sz w:val="22"/>
                <w:szCs w:val="22"/>
              </w:rPr>
              <w:t xml:space="preserve"> link young people with opportunities offered by </w:t>
            </w:r>
            <w:r w:rsidR="00786DEC" w:rsidRPr="001D61E8">
              <w:rPr>
                <w:rFonts w:asciiTheme="minorHAnsi" w:hAnsiTheme="minorHAnsi" w:cstheme="minorHAnsi"/>
                <w:color w:val="auto"/>
                <w:sz w:val="22"/>
                <w:szCs w:val="22"/>
              </w:rPr>
              <w:t>various</w:t>
            </w:r>
            <w:r w:rsidRPr="001D61E8">
              <w:rPr>
                <w:rFonts w:asciiTheme="minorHAnsi" w:hAnsiTheme="minorHAnsi" w:cstheme="minorHAnsi"/>
                <w:color w:val="auto"/>
                <w:sz w:val="22"/>
                <w:szCs w:val="22"/>
              </w:rPr>
              <w:t xml:space="preserve"> partners, such as private enterprises and educational institutions. The platform is ongoing </w:t>
            </w:r>
            <w:r w:rsidR="00786DEC" w:rsidRPr="001D61E8">
              <w:rPr>
                <w:rFonts w:asciiTheme="minorHAnsi" w:hAnsiTheme="minorHAnsi" w:cstheme="minorHAnsi"/>
                <w:color w:val="auto"/>
                <w:sz w:val="22"/>
                <w:szCs w:val="22"/>
              </w:rPr>
              <w:t>work further</w:t>
            </w:r>
            <w:r w:rsidRPr="001D61E8">
              <w:rPr>
                <w:rFonts w:asciiTheme="minorHAnsi" w:hAnsiTheme="minorHAnsi" w:cstheme="minorHAnsi"/>
                <w:color w:val="auto"/>
                <w:sz w:val="22"/>
                <w:szCs w:val="22"/>
              </w:rPr>
              <w:t xml:space="preserve"> adapt it to fit the Kenya context as well as forging private sector partnerships for earning opportunit</w:t>
            </w:r>
            <w:r w:rsidR="00786DEC" w:rsidRPr="001D61E8">
              <w:rPr>
                <w:rFonts w:asciiTheme="minorHAnsi" w:hAnsiTheme="minorHAnsi" w:cstheme="minorHAnsi"/>
                <w:color w:val="auto"/>
                <w:sz w:val="22"/>
                <w:szCs w:val="22"/>
              </w:rPr>
              <w:t>i</w:t>
            </w:r>
            <w:r w:rsidRPr="001D61E8">
              <w:rPr>
                <w:rFonts w:asciiTheme="minorHAnsi" w:hAnsiTheme="minorHAnsi" w:cstheme="minorHAnsi"/>
                <w:color w:val="auto"/>
                <w:sz w:val="22"/>
                <w:szCs w:val="22"/>
              </w:rPr>
              <w:t>es.</w:t>
            </w:r>
          </w:p>
          <w:p w14:paraId="02EE8936" w14:textId="77777777" w:rsidR="00A62C20" w:rsidRPr="001D61E8" w:rsidRDefault="00A62C20" w:rsidP="004C600C">
            <w:pPr>
              <w:spacing w:line="240" w:lineRule="auto"/>
              <w:jc w:val="both"/>
              <w:rPr>
                <w:rFonts w:asciiTheme="minorHAnsi" w:hAnsiTheme="minorHAnsi" w:cstheme="minorHAnsi"/>
                <w:color w:val="auto"/>
                <w:sz w:val="22"/>
                <w:szCs w:val="22"/>
              </w:rPr>
            </w:pPr>
          </w:p>
          <w:p w14:paraId="243D9C47" w14:textId="77777777" w:rsidR="00A62C20" w:rsidRPr="001D61E8" w:rsidRDefault="00A62C20" w:rsidP="004C600C">
            <w:pPr>
              <w:spacing w:line="240" w:lineRule="auto"/>
              <w:contextualSpacing/>
              <w:jc w:val="both"/>
              <w:rPr>
                <w:rFonts w:asciiTheme="minorHAnsi" w:hAnsiTheme="minorHAnsi" w:cstheme="minorHAnsi"/>
                <w:color w:val="auto"/>
                <w:sz w:val="22"/>
                <w:szCs w:val="22"/>
              </w:rPr>
            </w:pPr>
          </w:p>
          <w:p w14:paraId="6AA11F5D" w14:textId="77777777" w:rsidR="00A62C20" w:rsidRPr="001D61E8" w:rsidRDefault="00A62C20" w:rsidP="004C600C">
            <w:pPr>
              <w:shd w:val="clear" w:color="auto" w:fill="E7E6E6" w:themeFill="background2"/>
              <w:spacing w:line="240" w:lineRule="auto"/>
              <w:jc w:val="both"/>
              <w:rPr>
                <w:rFonts w:asciiTheme="minorHAnsi" w:hAnsiTheme="minorHAnsi" w:cstheme="minorHAnsi"/>
                <w:b/>
                <w:bCs/>
                <w:color w:val="auto"/>
                <w:sz w:val="22"/>
                <w:szCs w:val="22"/>
              </w:rPr>
            </w:pPr>
            <w:r w:rsidRPr="001D61E8">
              <w:rPr>
                <w:rFonts w:asciiTheme="minorHAnsi" w:hAnsiTheme="minorHAnsi" w:cstheme="minorHAnsi"/>
                <w:b/>
                <w:bCs/>
                <w:color w:val="auto"/>
                <w:sz w:val="22"/>
                <w:szCs w:val="22"/>
              </w:rPr>
              <w:lastRenderedPageBreak/>
              <w:t>Activities, Tasks, Outputs and Deliverables</w:t>
            </w:r>
          </w:p>
          <w:p w14:paraId="423D2F3E" w14:textId="10CF6E7C" w:rsidR="00A62C20" w:rsidRPr="001D61E8" w:rsidRDefault="00A62C20" w:rsidP="004C600C">
            <w:pPr>
              <w:spacing w:line="240" w:lineRule="auto"/>
              <w:contextualSpacing/>
              <w:jc w:val="both"/>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Under the general guidance and supervision of the Innovation Manager </w:t>
            </w:r>
            <w:r w:rsidR="007D18C6" w:rsidRPr="001D61E8">
              <w:rPr>
                <w:rFonts w:asciiTheme="minorHAnsi" w:hAnsiTheme="minorHAnsi" w:cstheme="minorHAnsi"/>
                <w:color w:val="auto"/>
                <w:sz w:val="22"/>
                <w:szCs w:val="22"/>
              </w:rPr>
              <w:t>and the Chief of Advocacy and Partnership,</w:t>
            </w:r>
            <w:r w:rsidRPr="001D61E8">
              <w:rPr>
                <w:rFonts w:asciiTheme="minorHAnsi" w:hAnsiTheme="minorHAnsi" w:cstheme="minorHAnsi"/>
                <w:color w:val="auto"/>
                <w:sz w:val="22"/>
                <w:szCs w:val="22"/>
              </w:rPr>
              <w:t xml:space="preserve"> the individual contractor has the following key functions/accountabilities:</w:t>
            </w:r>
          </w:p>
          <w:p w14:paraId="404A2C0C" w14:textId="77777777" w:rsidR="00A62C20" w:rsidRDefault="00A62C20" w:rsidP="004C600C">
            <w:pPr>
              <w:spacing w:line="240" w:lineRule="auto"/>
              <w:contextualSpacing/>
              <w:jc w:val="both"/>
              <w:rPr>
                <w:rFonts w:asciiTheme="minorHAnsi" w:hAnsiTheme="minorHAnsi" w:cstheme="minorHAnsi"/>
                <w:color w:val="auto"/>
                <w:sz w:val="22"/>
                <w:szCs w:val="22"/>
              </w:rPr>
            </w:pPr>
          </w:p>
          <w:p w14:paraId="0D82B6C2" w14:textId="44D7AE85" w:rsidR="007115E2" w:rsidRPr="001D61E8" w:rsidRDefault="00857A7C" w:rsidP="004C600C">
            <w:pPr>
              <w:spacing w:line="240" w:lineRule="auto"/>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Priority activities</w:t>
            </w:r>
            <w:r w:rsidR="002F7FF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for the </w:t>
            </w:r>
            <w:r w:rsidR="002F7FF9">
              <w:rPr>
                <w:rFonts w:asciiTheme="minorHAnsi" w:hAnsiTheme="minorHAnsi" w:cstheme="minorHAnsi"/>
                <w:color w:val="auto"/>
                <w:sz w:val="22"/>
                <w:szCs w:val="22"/>
              </w:rPr>
              <w:t>f</w:t>
            </w:r>
            <w:r w:rsidR="007115E2">
              <w:rPr>
                <w:rFonts w:asciiTheme="minorHAnsi" w:hAnsiTheme="minorHAnsi" w:cstheme="minorHAnsi"/>
                <w:color w:val="auto"/>
                <w:sz w:val="22"/>
                <w:szCs w:val="22"/>
              </w:rPr>
              <w:t>irst six months:</w:t>
            </w:r>
          </w:p>
          <w:p w14:paraId="7888AFFB" w14:textId="2A274D97" w:rsidR="00A62C20" w:rsidRPr="001D61E8" w:rsidRDefault="00A62C20" w:rsidP="00035D7D">
            <w:pPr>
              <w:pStyle w:val="ListParagraph"/>
              <w:numPr>
                <w:ilvl w:val="0"/>
                <w:numId w:val="1"/>
              </w:numPr>
              <w:spacing w:after="160" w:line="240" w:lineRule="auto"/>
              <w:rPr>
                <w:rFonts w:asciiTheme="minorHAnsi" w:hAnsiTheme="minorHAnsi" w:cstheme="minorHAnsi"/>
                <w:color w:val="auto"/>
                <w:sz w:val="22"/>
                <w:szCs w:val="22"/>
              </w:rPr>
            </w:pPr>
            <w:proofErr w:type="spellStart"/>
            <w:r w:rsidRPr="001D61E8">
              <w:rPr>
                <w:rFonts w:asciiTheme="minorHAnsi" w:hAnsiTheme="minorHAnsi" w:cstheme="minorHAnsi"/>
                <w:b/>
                <w:bCs/>
                <w:color w:val="auto"/>
                <w:sz w:val="22"/>
                <w:szCs w:val="22"/>
              </w:rPr>
              <w:t>Yunitok</w:t>
            </w:r>
            <w:proofErr w:type="spellEnd"/>
            <w:r w:rsidRPr="001D61E8">
              <w:rPr>
                <w:rFonts w:asciiTheme="minorHAnsi" w:hAnsiTheme="minorHAnsi" w:cstheme="minorHAnsi"/>
                <w:b/>
                <w:bCs/>
                <w:color w:val="auto"/>
                <w:sz w:val="22"/>
                <w:szCs w:val="22"/>
              </w:rPr>
              <w:t xml:space="preserve"> (U-Report)</w:t>
            </w:r>
            <w:r w:rsidR="003D106E" w:rsidRPr="001D61E8">
              <w:rPr>
                <w:rFonts w:asciiTheme="minorHAnsi" w:hAnsiTheme="minorHAnsi" w:cstheme="minorHAnsi"/>
                <w:b/>
                <w:bCs/>
                <w:color w:val="auto"/>
                <w:sz w:val="22"/>
                <w:szCs w:val="22"/>
              </w:rPr>
              <w:t xml:space="preserve"> -</w:t>
            </w:r>
            <w:r w:rsidR="00314C08" w:rsidRPr="001D61E8">
              <w:rPr>
                <w:rFonts w:asciiTheme="minorHAnsi" w:hAnsiTheme="minorHAnsi" w:cstheme="minorHAnsi"/>
                <w:b/>
                <w:bCs/>
                <w:color w:val="auto"/>
                <w:sz w:val="22"/>
                <w:szCs w:val="22"/>
              </w:rPr>
              <w:t xml:space="preserve"> </w:t>
            </w:r>
            <w:r w:rsidR="00314C08" w:rsidRPr="001D61E8">
              <w:rPr>
                <w:rFonts w:asciiTheme="minorHAnsi" w:hAnsiTheme="minorHAnsi" w:cstheme="minorHAnsi"/>
                <w:color w:val="auto"/>
                <w:sz w:val="22"/>
                <w:szCs w:val="22"/>
              </w:rPr>
              <w:t xml:space="preserve">Provide technical support to the </w:t>
            </w:r>
            <w:proofErr w:type="spellStart"/>
            <w:r w:rsidR="00314C08" w:rsidRPr="001D61E8">
              <w:rPr>
                <w:rFonts w:asciiTheme="minorHAnsi" w:hAnsiTheme="minorHAnsi" w:cstheme="minorHAnsi"/>
                <w:color w:val="auto"/>
                <w:sz w:val="22"/>
                <w:szCs w:val="22"/>
              </w:rPr>
              <w:t>Yunitok</w:t>
            </w:r>
            <w:proofErr w:type="spellEnd"/>
            <w:r w:rsidR="00314C08" w:rsidRPr="001D61E8">
              <w:rPr>
                <w:rFonts w:asciiTheme="minorHAnsi" w:hAnsiTheme="minorHAnsi" w:cstheme="minorHAnsi"/>
                <w:color w:val="auto"/>
                <w:sz w:val="22"/>
                <w:szCs w:val="22"/>
              </w:rPr>
              <w:t xml:space="preserve"> initiative in Kenya to deliver on young people's engagement, </w:t>
            </w:r>
            <w:r w:rsidR="00F81A3A" w:rsidRPr="001D61E8">
              <w:rPr>
                <w:rFonts w:asciiTheme="minorHAnsi" w:hAnsiTheme="minorHAnsi" w:cstheme="minorHAnsi"/>
                <w:color w:val="auto"/>
                <w:sz w:val="22"/>
                <w:szCs w:val="22"/>
              </w:rPr>
              <w:t>participation,</w:t>
            </w:r>
            <w:r w:rsidR="00314C08" w:rsidRPr="001D61E8">
              <w:rPr>
                <w:rFonts w:asciiTheme="minorHAnsi" w:hAnsiTheme="minorHAnsi" w:cstheme="minorHAnsi"/>
                <w:color w:val="auto"/>
                <w:sz w:val="22"/>
                <w:szCs w:val="22"/>
              </w:rPr>
              <w:t xml:space="preserve"> and empowerment</w:t>
            </w:r>
            <w:r w:rsidR="009837AA" w:rsidRPr="001D61E8">
              <w:rPr>
                <w:rFonts w:asciiTheme="minorHAnsi" w:hAnsiTheme="minorHAnsi" w:cstheme="minorHAnsi"/>
                <w:color w:val="auto"/>
                <w:sz w:val="22"/>
                <w:szCs w:val="22"/>
              </w:rPr>
              <w:t xml:space="preserve"> specifically:</w:t>
            </w:r>
          </w:p>
          <w:p w14:paraId="7984C878" w14:textId="0BFC2DFA" w:rsidR="000276F1" w:rsidRDefault="000276F1" w:rsidP="00035D7D">
            <w:pPr>
              <w:pStyle w:val="ListParagraph"/>
              <w:numPr>
                <w:ilvl w:val="1"/>
                <w:numId w:val="1"/>
              </w:num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Lead an internal project team comprising colleagues from Innovation (working on the platform functionality), </w:t>
            </w:r>
            <w:r w:rsidR="00EA4583">
              <w:rPr>
                <w:rFonts w:asciiTheme="minorHAnsi" w:hAnsiTheme="minorHAnsi" w:cstheme="minorHAnsi"/>
                <w:color w:val="auto"/>
                <w:sz w:val="22"/>
                <w:szCs w:val="22"/>
              </w:rPr>
              <w:t xml:space="preserve">Communication, Advocacy and Partnerships </w:t>
            </w:r>
            <w:r w:rsidR="001475FC">
              <w:rPr>
                <w:rFonts w:asciiTheme="minorHAnsi" w:hAnsiTheme="minorHAnsi" w:cstheme="minorHAnsi"/>
                <w:color w:val="auto"/>
                <w:sz w:val="22"/>
                <w:szCs w:val="22"/>
              </w:rPr>
              <w:t xml:space="preserve">or CAP </w:t>
            </w:r>
            <w:r w:rsidR="00EA4583">
              <w:rPr>
                <w:rFonts w:asciiTheme="minorHAnsi" w:hAnsiTheme="minorHAnsi" w:cstheme="minorHAnsi"/>
                <w:color w:val="auto"/>
                <w:sz w:val="22"/>
                <w:szCs w:val="22"/>
              </w:rPr>
              <w:t>(work</w:t>
            </w:r>
            <w:r w:rsidR="003F3779">
              <w:rPr>
                <w:rFonts w:asciiTheme="minorHAnsi" w:hAnsiTheme="minorHAnsi" w:cstheme="minorHAnsi"/>
                <w:color w:val="auto"/>
                <w:sz w:val="22"/>
                <w:szCs w:val="22"/>
              </w:rPr>
              <w:t>ing</w:t>
            </w:r>
            <w:r w:rsidR="00EA4583">
              <w:rPr>
                <w:rFonts w:asciiTheme="minorHAnsi" w:hAnsiTheme="minorHAnsi" w:cstheme="minorHAnsi"/>
                <w:color w:val="auto"/>
                <w:sz w:val="22"/>
                <w:szCs w:val="22"/>
              </w:rPr>
              <w:t xml:space="preserve"> on</w:t>
            </w:r>
            <w:r w:rsidR="001475FC">
              <w:rPr>
                <w:rFonts w:asciiTheme="minorHAnsi" w:hAnsiTheme="minorHAnsi" w:cstheme="minorHAnsi"/>
                <w:color w:val="auto"/>
                <w:sz w:val="22"/>
                <w:szCs w:val="22"/>
              </w:rPr>
              <w:t xml:space="preserve"> marketing and</w:t>
            </w:r>
            <w:r w:rsidR="00EA4583">
              <w:rPr>
                <w:rFonts w:asciiTheme="minorHAnsi" w:hAnsiTheme="minorHAnsi" w:cstheme="minorHAnsi"/>
                <w:color w:val="auto"/>
                <w:sz w:val="22"/>
                <w:szCs w:val="22"/>
              </w:rPr>
              <w:t xml:space="preserve"> partnerships, including with </w:t>
            </w:r>
            <w:proofErr w:type="spellStart"/>
            <w:r w:rsidR="00EA4583">
              <w:rPr>
                <w:rFonts w:asciiTheme="minorHAnsi" w:hAnsiTheme="minorHAnsi" w:cstheme="minorHAnsi"/>
                <w:color w:val="auto"/>
                <w:sz w:val="22"/>
                <w:szCs w:val="22"/>
              </w:rPr>
              <w:t>TelCos</w:t>
            </w:r>
            <w:proofErr w:type="spellEnd"/>
            <w:r w:rsidR="00EA4583">
              <w:rPr>
                <w:rFonts w:asciiTheme="minorHAnsi" w:hAnsiTheme="minorHAnsi" w:cstheme="minorHAnsi"/>
                <w:color w:val="auto"/>
                <w:sz w:val="22"/>
                <w:szCs w:val="22"/>
              </w:rPr>
              <w:t>) and Communication for De</w:t>
            </w:r>
            <w:r w:rsidR="003F3779">
              <w:rPr>
                <w:rFonts w:asciiTheme="minorHAnsi" w:hAnsiTheme="minorHAnsi" w:cstheme="minorHAnsi"/>
                <w:color w:val="auto"/>
                <w:sz w:val="22"/>
                <w:szCs w:val="22"/>
              </w:rPr>
              <w:t>velopment</w:t>
            </w:r>
            <w:r w:rsidR="001475FC">
              <w:rPr>
                <w:rFonts w:asciiTheme="minorHAnsi" w:hAnsiTheme="minorHAnsi" w:cstheme="minorHAnsi"/>
                <w:color w:val="auto"/>
                <w:sz w:val="22"/>
                <w:szCs w:val="22"/>
              </w:rPr>
              <w:t xml:space="preserve"> or C4D</w:t>
            </w:r>
            <w:r w:rsidR="003F3779">
              <w:rPr>
                <w:rFonts w:asciiTheme="minorHAnsi" w:hAnsiTheme="minorHAnsi" w:cstheme="minorHAnsi"/>
                <w:color w:val="auto"/>
                <w:sz w:val="22"/>
                <w:szCs w:val="22"/>
              </w:rPr>
              <w:t xml:space="preserve"> (working on the opinion poll calendar and questions)</w:t>
            </w:r>
          </w:p>
          <w:p w14:paraId="3352046C" w14:textId="12A0B6A3" w:rsidR="003A2D32" w:rsidRPr="001D61E8" w:rsidRDefault="007A7384"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Review the </w:t>
            </w:r>
            <w:proofErr w:type="spellStart"/>
            <w:r w:rsidRPr="001D61E8">
              <w:rPr>
                <w:rFonts w:asciiTheme="minorHAnsi" w:hAnsiTheme="minorHAnsi" w:cstheme="minorHAnsi"/>
                <w:color w:val="auto"/>
                <w:sz w:val="22"/>
                <w:szCs w:val="22"/>
              </w:rPr>
              <w:t>Yunitok</w:t>
            </w:r>
            <w:proofErr w:type="spellEnd"/>
            <w:r w:rsidRPr="001D61E8">
              <w:rPr>
                <w:rFonts w:asciiTheme="minorHAnsi" w:hAnsiTheme="minorHAnsi" w:cstheme="minorHAnsi"/>
                <w:color w:val="auto"/>
                <w:sz w:val="22"/>
                <w:szCs w:val="22"/>
              </w:rPr>
              <w:t xml:space="preserve"> country strategy</w:t>
            </w:r>
            <w:r w:rsidR="003D6521" w:rsidRPr="001D61E8">
              <w:rPr>
                <w:rFonts w:asciiTheme="minorHAnsi" w:hAnsiTheme="minorHAnsi" w:cstheme="minorHAnsi"/>
                <w:color w:val="auto"/>
                <w:sz w:val="22"/>
                <w:szCs w:val="22"/>
              </w:rPr>
              <w:t xml:space="preserve">, including identifying new/innovative strategies </w:t>
            </w:r>
            <w:r w:rsidRPr="001D61E8">
              <w:rPr>
                <w:rFonts w:asciiTheme="minorHAnsi" w:hAnsiTheme="minorHAnsi" w:cstheme="minorHAnsi"/>
                <w:color w:val="auto"/>
                <w:sz w:val="22"/>
                <w:szCs w:val="22"/>
              </w:rPr>
              <w:t>and</w:t>
            </w:r>
            <w:r w:rsidR="00FA28A9" w:rsidRPr="001D61E8">
              <w:rPr>
                <w:rFonts w:asciiTheme="minorHAnsi" w:hAnsiTheme="minorHAnsi" w:cstheme="minorHAnsi"/>
                <w:color w:val="auto"/>
                <w:sz w:val="22"/>
                <w:szCs w:val="22"/>
              </w:rPr>
              <w:t xml:space="preserve"> support the scaling strategies to boost accelerated enrolment on the platform. </w:t>
            </w:r>
            <w:r w:rsidR="001475FC">
              <w:rPr>
                <w:rFonts w:asciiTheme="minorHAnsi" w:hAnsiTheme="minorHAnsi" w:cstheme="minorHAnsi"/>
                <w:color w:val="auto"/>
                <w:sz w:val="22"/>
                <w:szCs w:val="22"/>
              </w:rPr>
              <w:t>Coordinate with CAP on marketing through social media and SMS.</w:t>
            </w:r>
          </w:p>
          <w:p w14:paraId="03291E70" w14:textId="77D9FB35" w:rsidR="004C6656" w:rsidRDefault="00EF21EB"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Provide day</w:t>
            </w:r>
            <w:r w:rsidR="002C097B">
              <w:rPr>
                <w:rFonts w:asciiTheme="minorHAnsi" w:hAnsiTheme="minorHAnsi" w:cstheme="minorHAnsi"/>
                <w:color w:val="auto"/>
                <w:sz w:val="22"/>
                <w:szCs w:val="22"/>
              </w:rPr>
              <w:t>-to-</w:t>
            </w:r>
            <w:r w:rsidRPr="001D61E8">
              <w:rPr>
                <w:rFonts w:asciiTheme="minorHAnsi" w:hAnsiTheme="minorHAnsi" w:cstheme="minorHAnsi"/>
                <w:color w:val="auto"/>
                <w:sz w:val="22"/>
                <w:szCs w:val="22"/>
              </w:rPr>
              <w:t>day m</w:t>
            </w:r>
            <w:r w:rsidR="006A1CE8" w:rsidRPr="001D61E8">
              <w:rPr>
                <w:rFonts w:asciiTheme="minorHAnsi" w:hAnsiTheme="minorHAnsi" w:cstheme="minorHAnsi"/>
                <w:color w:val="auto"/>
                <w:sz w:val="22"/>
                <w:szCs w:val="22"/>
              </w:rPr>
              <w:t>anage</w:t>
            </w:r>
            <w:r w:rsidRPr="001D61E8">
              <w:rPr>
                <w:rFonts w:asciiTheme="minorHAnsi" w:hAnsiTheme="minorHAnsi" w:cstheme="minorHAnsi"/>
                <w:color w:val="auto"/>
                <w:sz w:val="22"/>
                <w:szCs w:val="22"/>
              </w:rPr>
              <w:t>ment of</w:t>
            </w:r>
            <w:r w:rsidR="006A1CE8" w:rsidRPr="001D61E8">
              <w:rPr>
                <w:rFonts w:asciiTheme="minorHAnsi" w:hAnsiTheme="minorHAnsi" w:cstheme="minorHAnsi"/>
                <w:color w:val="auto"/>
                <w:sz w:val="22"/>
                <w:szCs w:val="22"/>
              </w:rPr>
              <w:t xml:space="preserve"> the </w:t>
            </w:r>
            <w:proofErr w:type="spellStart"/>
            <w:r w:rsidR="006A1CE8" w:rsidRPr="001D61E8">
              <w:rPr>
                <w:rFonts w:asciiTheme="minorHAnsi" w:hAnsiTheme="minorHAnsi" w:cstheme="minorHAnsi"/>
                <w:color w:val="auto"/>
                <w:sz w:val="22"/>
                <w:szCs w:val="22"/>
              </w:rPr>
              <w:t>Yunitok</w:t>
            </w:r>
            <w:proofErr w:type="spellEnd"/>
            <w:r w:rsidRPr="001D61E8">
              <w:rPr>
                <w:rFonts w:asciiTheme="minorHAnsi" w:hAnsiTheme="minorHAnsi" w:cstheme="minorHAnsi"/>
                <w:color w:val="auto"/>
                <w:sz w:val="22"/>
                <w:szCs w:val="22"/>
              </w:rPr>
              <w:t>/</w:t>
            </w:r>
            <w:proofErr w:type="spellStart"/>
            <w:r w:rsidRPr="001D61E8">
              <w:rPr>
                <w:rFonts w:asciiTheme="minorHAnsi" w:hAnsiTheme="minorHAnsi" w:cstheme="minorHAnsi"/>
                <w:color w:val="auto"/>
                <w:sz w:val="22"/>
                <w:szCs w:val="22"/>
              </w:rPr>
              <w:t>Rapidpro</w:t>
            </w:r>
            <w:proofErr w:type="spellEnd"/>
            <w:r w:rsidR="006A1CE8" w:rsidRPr="001D61E8">
              <w:rPr>
                <w:rFonts w:asciiTheme="minorHAnsi" w:hAnsiTheme="minorHAnsi" w:cstheme="minorHAnsi"/>
                <w:color w:val="auto"/>
                <w:sz w:val="22"/>
                <w:szCs w:val="22"/>
              </w:rPr>
              <w:t xml:space="preserve"> platform</w:t>
            </w:r>
            <w:r w:rsidRPr="001D61E8">
              <w:rPr>
                <w:rFonts w:asciiTheme="minorHAnsi" w:hAnsiTheme="minorHAnsi" w:cstheme="minorHAnsi"/>
                <w:color w:val="auto"/>
                <w:sz w:val="22"/>
                <w:szCs w:val="22"/>
              </w:rPr>
              <w:t xml:space="preserve"> and ensure error-free operation</w:t>
            </w:r>
            <w:r w:rsidR="00ED617C">
              <w:rPr>
                <w:rFonts w:asciiTheme="minorHAnsi" w:hAnsiTheme="minorHAnsi" w:cstheme="minorHAnsi"/>
                <w:color w:val="auto"/>
                <w:sz w:val="22"/>
                <w:szCs w:val="22"/>
              </w:rPr>
              <w:t xml:space="preserve">, with support from </w:t>
            </w:r>
            <w:r w:rsidR="00510D51">
              <w:rPr>
                <w:rFonts w:asciiTheme="minorHAnsi" w:hAnsiTheme="minorHAnsi" w:cstheme="minorHAnsi"/>
                <w:color w:val="auto"/>
                <w:sz w:val="22"/>
                <w:szCs w:val="22"/>
              </w:rPr>
              <w:t xml:space="preserve">the </w:t>
            </w:r>
            <w:r w:rsidR="00ED617C">
              <w:rPr>
                <w:rFonts w:asciiTheme="minorHAnsi" w:hAnsiTheme="minorHAnsi" w:cstheme="minorHAnsi"/>
                <w:color w:val="auto"/>
                <w:sz w:val="22"/>
                <w:szCs w:val="22"/>
              </w:rPr>
              <w:t>Innovation</w:t>
            </w:r>
            <w:r w:rsidR="00510D51">
              <w:rPr>
                <w:rFonts w:asciiTheme="minorHAnsi" w:hAnsiTheme="minorHAnsi" w:cstheme="minorHAnsi"/>
                <w:color w:val="auto"/>
                <w:sz w:val="22"/>
                <w:szCs w:val="22"/>
              </w:rPr>
              <w:t xml:space="preserve"> team</w:t>
            </w:r>
            <w:r w:rsidRPr="001D61E8">
              <w:rPr>
                <w:rFonts w:asciiTheme="minorHAnsi" w:hAnsiTheme="minorHAnsi" w:cstheme="minorHAnsi"/>
                <w:color w:val="auto"/>
                <w:sz w:val="22"/>
                <w:szCs w:val="22"/>
              </w:rPr>
              <w:t xml:space="preserve">. </w:t>
            </w:r>
            <w:r w:rsidR="00BF1884" w:rsidRPr="001D61E8">
              <w:rPr>
                <w:rFonts w:asciiTheme="minorHAnsi" w:hAnsiTheme="minorHAnsi" w:cstheme="minorHAnsi"/>
                <w:color w:val="auto"/>
                <w:sz w:val="22"/>
                <w:szCs w:val="22"/>
              </w:rPr>
              <w:t xml:space="preserve">This includes updating the </w:t>
            </w:r>
            <w:proofErr w:type="spellStart"/>
            <w:r w:rsidR="00BF1884" w:rsidRPr="001D61E8">
              <w:rPr>
                <w:rFonts w:asciiTheme="minorHAnsi" w:hAnsiTheme="minorHAnsi" w:cstheme="minorHAnsi"/>
                <w:color w:val="auto"/>
                <w:sz w:val="22"/>
                <w:szCs w:val="22"/>
              </w:rPr>
              <w:t>Yunitok</w:t>
            </w:r>
            <w:proofErr w:type="spellEnd"/>
            <w:r w:rsidR="00BF1884" w:rsidRPr="001D61E8">
              <w:rPr>
                <w:rFonts w:asciiTheme="minorHAnsi" w:hAnsiTheme="minorHAnsi" w:cstheme="minorHAnsi"/>
                <w:color w:val="auto"/>
                <w:sz w:val="22"/>
                <w:szCs w:val="22"/>
              </w:rPr>
              <w:t xml:space="preserve"> web dashboard with published poll results and engagement stories and pictures.</w:t>
            </w:r>
          </w:p>
          <w:p w14:paraId="278DB457" w14:textId="33B3D3D5" w:rsidR="001475FC" w:rsidRPr="001D61E8" w:rsidRDefault="001475FC" w:rsidP="00035D7D">
            <w:pPr>
              <w:pStyle w:val="ListParagraph"/>
              <w:numPr>
                <w:ilvl w:val="1"/>
                <w:numId w:val="1"/>
              </w:num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Manage the </w:t>
            </w:r>
            <w:proofErr w:type="spellStart"/>
            <w:r>
              <w:rPr>
                <w:rFonts w:asciiTheme="minorHAnsi" w:hAnsiTheme="minorHAnsi" w:cstheme="minorHAnsi"/>
                <w:color w:val="auto"/>
                <w:sz w:val="22"/>
                <w:szCs w:val="22"/>
              </w:rPr>
              <w:t>Yunitok</w:t>
            </w:r>
            <w:proofErr w:type="spellEnd"/>
            <w:r>
              <w:rPr>
                <w:rFonts w:asciiTheme="minorHAnsi" w:hAnsiTheme="minorHAnsi" w:cstheme="minorHAnsi"/>
                <w:color w:val="auto"/>
                <w:sz w:val="22"/>
                <w:szCs w:val="22"/>
              </w:rPr>
              <w:t xml:space="preserve"> social media channels, with support from the Digital Officer in CAP.</w:t>
            </w:r>
          </w:p>
          <w:p w14:paraId="670846C9" w14:textId="6A75A125" w:rsidR="00EF21EB" w:rsidRPr="001D61E8" w:rsidRDefault="00EF21EB"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Conduct polling on </w:t>
            </w:r>
            <w:proofErr w:type="spellStart"/>
            <w:r w:rsidRPr="001D61E8">
              <w:rPr>
                <w:rFonts w:asciiTheme="minorHAnsi" w:hAnsiTheme="minorHAnsi" w:cstheme="minorHAnsi"/>
                <w:color w:val="auto"/>
                <w:sz w:val="22"/>
                <w:szCs w:val="22"/>
              </w:rPr>
              <w:t>Yunitok</w:t>
            </w:r>
            <w:proofErr w:type="spellEnd"/>
            <w:r w:rsidR="005C5B10" w:rsidRPr="001D61E8">
              <w:rPr>
                <w:rFonts w:asciiTheme="minorHAnsi" w:hAnsiTheme="minorHAnsi" w:cstheme="minorHAnsi"/>
                <w:color w:val="auto"/>
                <w:sz w:val="22"/>
                <w:szCs w:val="22"/>
              </w:rPr>
              <w:t xml:space="preserve"> and plan</w:t>
            </w:r>
            <w:r w:rsidR="008817F3" w:rsidRPr="001D61E8">
              <w:rPr>
                <w:rFonts w:asciiTheme="minorHAnsi" w:hAnsiTheme="minorHAnsi" w:cstheme="minorHAnsi"/>
                <w:color w:val="auto"/>
                <w:sz w:val="22"/>
                <w:szCs w:val="22"/>
              </w:rPr>
              <w:t xml:space="preserve"> life-saving</w:t>
            </w:r>
            <w:r w:rsidR="005C5B10" w:rsidRPr="001D61E8">
              <w:rPr>
                <w:rFonts w:asciiTheme="minorHAnsi" w:hAnsiTheme="minorHAnsi" w:cstheme="minorHAnsi"/>
                <w:color w:val="auto"/>
                <w:sz w:val="22"/>
                <w:szCs w:val="22"/>
              </w:rPr>
              <w:t xml:space="preserve"> information dissemination </w:t>
            </w:r>
            <w:r w:rsidR="008817F3" w:rsidRPr="001D61E8">
              <w:rPr>
                <w:rFonts w:asciiTheme="minorHAnsi" w:hAnsiTheme="minorHAnsi" w:cstheme="minorHAnsi"/>
                <w:color w:val="auto"/>
                <w:sz w:val="22"/>
                <w:szCs w:val="22"/>
              </w:rPr>
              <w:t>on the platform. This entails organizing the polls and messages</w:t>
            </w:r>
            <w:r w:rsidR="001475FC">
              <w:rPr>
                <w:rFonts w:asciiTheme="minorHAnsi" w:hAnsiTheme="minorHAnsi" w:cstheme="minorHAnsi"/>
                <w:color w:val="auto"/>
                <w:sz w:val="22"/>
                <w:szCs w:val="22"/>
              </w:rPr>
              <w:t xml:space="preserve"> (in coordination with C4D and external partners)</w:t>
            </w:r>
            <w:r w:rsidR="008817F3" w:rsidRPr="001D61E8">
              <w:rPr>
                <w:rFonts w:asciiTheme="minorHAnsi" w:hAnsiTheme="minorHAnsi" w:cstheme="minorHAnsi"/>
                <w:color w:val="auto"/>
                <w:sz w:val="22"/>
                <w:szCs w:val="22"/>
              </w:rPr>
              <w:t xml:space="preserve"> </w:t>
            </w:r>
          </w:p>
          <w:p w14:paraId="5D90F222" w14:textId="77777777" w:rsidR="00755D41" w:rsidRPr="001D61E8" w:rsidRDefault="005C5B10"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Provide data analysis </w:t>
            </w:r>
            <w:r w:rsidR="008817F3" w:rsidRPr="001D61E8">
              <w:rPr>
                <w:rFonts w:asciiTheme="minorHAnsi" w:hAnsiTheme="minorHAnsi" w:cstheme="minorHAnsi"/>
                <w:color w:val="auto"/>
                <w:sz w:val="22"/>
                <w:szCs w:val="22"/>
              </w:rPr>
              <w:t xml:space="preserve">of information negated from polls </w:t>
            </w:r>
            <w:r w:rsidR="00AF43C1" w:rsidRPr="001D61E8">
              <w:rPr>
                <w:rFonts w:asciiTheme="minorHAnsi" w:hAnsiTheme="minorHAnsi" w:cstheme="minorHAnsi"/>
                <w:color w:val="auto"/>
                <w:sz w:val="22"/>
                <w:szCs w:val="22"/>
              </w:rPr>
              <w:t>and prepare concise poll results with visuals to communicate results to key stakeholders, including NSC.</w:t>
            </w:r>
            <w:r w:rsidR="00BF1884" w:rsidRPr="001D61E8">
              <w:rPr>
                <w:rFonts w:asciiTheme="minorHAnsi" w:hAnsiTheme="minorHAnsi" w:cstheme="minorHAnsi"/>
                <w:color w:val="auto"/>
                <w:sz w:val="22"/>
                <w:szCs w:val="22"/>
              </w:rPr>
              <w:t xml:space="preserve"> </w:t>
            </w:r>
          </w:p>
          <w:p w14:paraId="7F6F2C6D" w14:textId="191A0F38" w:rsidR="00EF21EB" w:rsidRPr="001D61E8" w:rsidRDefault="00BF1884"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Support wide dissemination of </w:t>
            </w:r>
            <w:r w:rsidR="00755D41" w:rsidRPr="001D61E8">
              <w:rPr>
                <w:rFonts w:asciiTheme="minorHAnsi" w:hAnsiTheme="minorHAnsi" w:cstheme="minorHAnsi"/>
                <w:color w:val="auto"/>
                <w:sz w:val="22"/>
                <w:szCs w:val="22"/>
              </w:rPr>
              <w:t>results from polls with NSC, UNICEF, UN partners, Stakeholders</w:t>
            </w:r>
            <w:r w:rsidR="00510D51">
              <w:rPr>
                <w:rFonts w:asciiTheme="minorHAnsi" w:hAnsiTheme="minorHAnsi" w:cstheme="minorHAnsi"/>
                <w:color w:val="auto"/>
                <w:sz w:val="22"/>
                <w:szCs w:val="22"/>
              </w:rPr>
              <w:t xml:space="preserve">, </w:t>
            </w:r>
            <w:proofErr w:type="gramStart"/>
            <w:r w:rsidR="00510D51">
              <w:rPr>
                <w:rFonts w:asciiTheme="minorHAnsi" w:hAnsiTheme="minorHAnsi" w:cstheme="minorHAnsi"/>
                <w:color w:val="auto"/>
                <w:sz w:val="22"/>
                <w:szCs w:val="22"/>
              </w:rPr>
              <w:t>media</w:t>
            </w:r>
            <w:proofErr w:type="gramEnd"/>
            <w:r w:rsidR="00755D41" w:rsidRPr="001D61E8">
              <w:rPr>
                <w:rFonts w:asciiTheme="minorHAnsi" w:hAnsiTheme="minorHAnsi" w:cstheme="minorHAnsi"/>
                <w:color w:val="auto"/>
                <w:sz w:val="22"/>
                <w:szCs w:val="22"/>
              </w:rPr>
              <w:t xml:space="preserve"> and young people</w:t>
            </w:r>
            <w:r w:rsidR="00510D51">
              <w:rPr>
                <w:rFonts w:asciiTheme="minorHAnsi" w:hAnsiTheme="minorHAnsi" w:cstheme="minorHAnsi"/>
                <w:color w:val="auto"/>
                <w:sz w:val="22"/>
                <w:szCs w:val="22"/>
              </w:rPr>
              <w:t>, in coordination with the CAP team</w:t>
            </w:r>
            <w:r w:rsidR="00755D41" w:rsidRPr="001D61E8">
              <w:rPr>
                <w:rFonts w:asciiTheme="minorHAnsi" w:hAnsiTheme="minorHAnsi" w:cstheme="minorHAnsi"/>
                <w:color w:val="auto"/>
                <w:sz w:val="22"/>
                <w:szCs w:val="22"/>
              </w:rPr>
              <w:t>.</w:t>
            </w:r>
          </w:p>
          <w:p w14:paraId="7891B2DD" w14:textId="5D04F71E" w:rsidR="00A41A68" w:rsidRPr="001D61E8" w:rsidRDefault="00CD4350"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Develop </w:t>
            </w:r>
            <w:proofErr w:type="spellStart"/>
            <w:r w:rsidRPr="001D61E8">
              <w:rPr>
                <w:rFonts w:asciiTheme="minorHAnsi" w:hAnsiTheme="minorHAnsi" w:cstheme="minorHAnsi"/>
                <w:color w:val="auto"/>
                <w:sz w:val="22"/>
                <w:szCs w:val="22"/>
              </w:rPr>
              <w:t>Yun</w:t>
            </w:r>
            <w:r w:rsidR="004C6656" w:rsidRPr="001D61E8">
              <w:rPr>
                <w:rFonts w:asciiTheme="minorHAnsi" w:hAnsiTheme="minorHAnsi" w:cstheme="minorHAnsi"/>
                <w:color w:val="auto"/>
                <w:sz w:val="22"/>
                <w:szCs w:val="22"/>
              </w:rPr>
              <w:t>itok</w:t>
            </w:r>
            <w:proofErr w:type="spellEnd"/>
            <w:r w:rsidR="004C6656" w:rsidRPr="001D61E8">
              <w:rPr>
                <w:rFonts w:asciiTheme="minorHAnsi" w:hAnsiTheme="minorHAnsi" w:cstheme="minorHAnsi"/>
                <w:color w:val="auto"/>
                <w:sz w:val="22"/>
                <w:szCs w:val="22"/>
              </w:rPr>
              <w:t xml:space="preserve"> s</w:t>
            </w:r>
            <w:r w:rsidR="00A62C20" w:rsidRPr="001D61E8">
              <w:rPr>
                <w:rFonts w:asciiTheme="minorHAnsi" w:hAnsiTheme="minorHAnsi" w:cstheme="minorHAnsi"/>
                <w:color w:val="auto"/>
                <w:sz w:val="22"/>
                <w:szCs w:val="22"/>
              </w:rPr>
              <w:t xml:space="preserve">ustainability </w:t>
            </w:r>
            <w:r w:rsidR="006660CD" w:rsidRPr="001D61E8">
              <w:rPr>
                <w:rFonts w:asciiTheme="minorHAnsi" w:hAnsiTheme="minorHAnsi" w:cstheme="minorHAnsi"/>
                <w:color w:val="auto"/>
                <w:sz w:val="22"/>
                <w:szCs w:val="22"/>
              </w:rPr>
              <w:t>p</w:t>
            </w:r>
            <w:r w:rsidR="00A62C20" w:rsidRPr="001D61E8">
              <w:rPr>
                <w:rFonts w:asciiTheme="minorHAnsi" w:hAnsiTheme="minorHAnsi" w:cstheme="minorHAnsi"/>
                <w:color w:val="auto"/>
                <w:sz w:val="22"/>
                <w:szCs w:val="22"/>
              </w:rPr>
              <w:t xml:space="preserve">lan and </w:t>
            </w:r>
            <w:r w:rsidR="006660CD" w:rsidRPr="001D61E8">
              <w:rPr>
                <w:rFonts w:asciiTheme="minorHAnsi" w:hAnsiTheme="minorHAnsi" w:cstheme="minorHAnsi"/>
                <w:color w:val="auto"/>
                <w:sz w:val="22"/>
                <w:szCs w:val="22"/>
              </w:rPr>
              <w:t xml:space="preserve">lead </w:t>
            </w:r>
            <w:r w:rsidR="00A41A68" w:rsidRPr="001D61E8">
              <w:rPr>
                <w:rFonts w:asciiTheme="minorHAnsi" w:hAnsiTheme="minorHAnsi" w:cstheme="minorHAnsi"/>
                <w:color w:val="auto"/>
                <w:sz w:val="22"/>
                <w:szCs w:val="22"/>
              </w:rPr>
              <w:t xml:space="preserve">the </w:t>
            </w:r>
            <w:r w:rsidR="006660CD" w:rsidRPr="001D61E8">
              <w:rPr>
                <w:rFonts w:asciiTheme="minorHAnsi" w:hAnsiTheme="minorHAnsi" w:cstheme="minorHAnsi"/>
                <w:color w:val="auto"/>
                <w:sz w:val="22"/>
                <w:szCs w:val="22"/>
              </w:rPr>
              <w:t xml:space="preserve">necessary adaptation of </w:t>
            </w:r>
            <w:proofErr w:type="spellStart"/>
            <w:r w:rsidR="00A62C20" w:rsidRPr="001D61E8">
              <w:rPr>
                <w:rFonts w:asciiTheme="minorHAnsi" w:hAnsiTheme="minorHAnsi" w:cstheme="minorHAnsi"/>
                <w:color w:val="auto"/>
                <w:sz w:val="22"/>
                <w:szCs w:val="22"/>
              </w:rPr>
              <w:t>Yunitok</w:t>
            </w:r>
            <w:proofErr w:type="spellEnd"/>
            <w:r w:rsidR="00A62C20" w:rsidRPr="001D61E8">
              <w:rPr>
                <w:rFonts w:asciiTheme="minorHAnsi" w:hAnsiTheme="minorHAnsi" w:cstheme="minorHAnsi"/>
                <w:color w:val="auto"/>
                <w:sz w:val="22"/>
                <w:szCs w:val="22"/>
              </w:rPr>
              <w:t>.</w:t>
            </w:r>
          </w:p>
          <w:p w14:paraId="22891816" w14:textId="5EA8F377" w:rsidR="00F3047D" w:rsidRDefault="00F3047D"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Organize </w:t>
            </w:r>
            <w:proofErr w:type="spellStart"/>
            <w:r w:rsidRPr="001D61E8">
              <w:rPr>
                <w:rFonts w:asciiTheme="minorHAnsi" w:hAnsiTheme="minorHAnsi" w:cstheme="minorHAnsi"/>
                <w:color w:val="auto"/>
                <w:sz w:val="22"/>
                <w:szCs w:val="22"/>
              </w:rPr>
              <w:t>Yunitok</w:t>
            </w:r>
            <w:proofErr w:type="spellEnd"/>
            <w:r w:rsidRPr="001D61E8">
              <w:rPr>
                <w:rFonts w:asciiTheme="minorHAnsi" w:hAnsiTheme="minorHAnsi" w:cstheme="minorHAnsi"/>
                <w:color w:val="auto"/>
                <w:sz w:val="22"/>
                <w:szCs w:val="22"/>
              </w:rPr>
              <w:t xml:space="preserve"> virtual events</w:t>
            </w:r>
            <w:r w:rsidR="009F7E72" w:rsidRPr="001D61E8">
              <w:rPr>
                <w:rFonts w:asciiTheme="minorHAnsi" w:hAnsiTheme="minorHAnsi" w:cstheme="minorHAnsi"/>
                <w:color w:val="auto"/>
                <w:sz w:val="22"/>
                <w:szCs w:val="22"/>
              </w:rPr>
              <w:t xml:space="preserve"> and identify </w:t>
            </w:r>
            <w:r w:rsidR="00A23F0E" w:rsidRPr="001D61E8">
              <w:rPr>
                <w:rFonts w:asciiTheme="minorHAnsi" w:hAnsiTheme="minorHAnsi" w:cstheme="minorHAnsi"/>
                <w:color w:val="auto"/>
                <w:sz w:val="22"/>
                <w:szCs w:val="22"/>
              </w:rPr>
              <w:t xml:space="preserve">compelling stories from </w:t>
            </w:r>
            <w:proofErr w:type="spellStart"/>
            <w:r w:rsidR="00A23F0E" w:rsidRPr="001D61E8">
              <w:rPr>
                <w:rFonts w:asciiTheme="minorHAnsi" w:hAnsiTheme="minorHAnsi" w:cstheme="minorHAnsi"/>
                <w:color w:val="auto"/>
                <w:sz w:val="22"/>
                <w:szCs w:val="22"/>
              </w:rPr>
              <w:t>Yunitokers</w:t>
            </w:r>
            <w:proofErr w:type="spellEnd"/>
            <w:r w:rsidR="00A23F0E" w:rsidRPr="001D61E8">
              <w:rPr>
                <w:rFonts w:asciiTheme="minorHAnsi" w:hAnsiTheme="minorHAnsi" w:cstheme="minorHAnsi"/>
                <w:color w:val="auto"/>
                <w:sz w:val="22"/>
                <w:szCs w:val="22"/>
              </w:rPr>
              <w:t xml:space="preserve"> for documentation. </w:t>
            </w:r>
          </w:p>
          <w:p w14:paraId="43B7E6A8" w14:textId="11887AA7" w:rsidR="00EF3B7B" w:rsidRDefault="00EF3B7B" w:rsidP="00035D7D">
            <w:pPr>
              <w:pStyle w:val="ListParagraph"/>
              <w:numPr>
                <w:ilvl w:val="1"/>
                <w:numId w:val="1"/>
              </w:num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Organize monthly internal project teams meeting to keep </w:t>
            </w:r>
            <w:r w:rsidR="005A3F83">
              <w:rPr>
                <w:rFonts w:asciiTheme="minorHAnsi" w:hAnsiTheme="minorHAnsi" w:cstheme="minorHAnsi"/>
                <w:color w:val="auto"/>
                <w:sz w:val="22"/>
                <w:szCs w:val="22"/>
              </w:rPr>
              <w:t>colleagues informed and the project on track.</w:t>
            </w:r>
          </w:p>
          <w:p w14:paraId="621481A0" w14:textId="5E214FC3" w:rsidR="007115E2" w:rsidRPr="007115E2" w:rsidRDefault="007115E2" w:rsidP="007115E2">
            <w:p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Additional </w:t>
            </w:r>
            <w:r w:rsidR="002F7FF9">
              <w:rPr>
                <w:rFonts w:asciiTheme="minorHAnsi" w:hAnsiTheme="minorHAnsi" w:cstheme="minorHAnsi"/>
                <w:color w:val="auto"/>
                <w:sz w:val="22"/>
                <w:szCs w:val="22"/>
              </w:rPr>
              <w:t>activities:</w:t>
            </w:r>
          </w:p>
          <w:p w14:paraId="6278A3A5" w14:textId="52AB87E8" w:rsidR="00A62C20" w:rsidRPr="001D61E8" w:rsidRDefault="00A62C20" w:rsidP="00035D7D">
            <w:pPr>
              <w:pStyle w:val="ListParagraph"/>
              <w:numPr>
                <w:ilvl w:val="0"/>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b/>
                <w:bCs/>
                <w:color w:val="auto"/>
                <w:sz w:val="22"/>
                <w:szCs w:val="22"/>
              </w:rPr>
              <w:t>Youth Agency Market Place (YOMA)</w:t>
            </w:r>
            <w:r w:rsidR="003D106E" w:rsidRPr="001D61E8">
              <w:rPr>
                <w:rFonts w:asciiTheme="minorHAnsi" w:hAnsiTheme="minorHAnsi" w:cstheme="minorHAnsi"/>
                <w:b/>
                <w:bCs/>
                <w:color w:val="auto"/>
                <w:sz w:val="22"/>
                <w:szCs w:val="22"/>
              </w:rPr>
              <w:t xml:space="preserve"> - </w:t>
            </w:r>
            <w:r w:rsidR="009837AA" w:rsidRPr="001D61E8">
              <w:rPr>
                <w:rFonts w:asciiTheme="minorHAnsi" w:hAnsiTheme="minorHAnsi" w:cstheme="minorHAnsi"/>
                <w:color w:val="auto"/>
                <w:sz w:val="22"/>
                <w:szCs w:val="22"/>
              </w:rPr>
              <w:t xml:space="preserve">Provide technical </w:t>
            </w:r>
            <w:r w:rsidR="003D106E" w:rsidRPr="001D61E8">
              <w:rPr>
                <w:rFonts w:asciiTheme="minorHAnsi" w:hAnsiTheme="minorHAnsi" w:cstheme="minorHAnsi"/>
                <w:color w:val="auto"/>
                <w:sz w:val="22"/>
                <w:szCs w:val="22"/>
              </w:rPr>
              <w:t xml:space="preserve">to the YOMA initiative in Kenya to deliver on young </w:t>
            </w:r>
            <w:r w:rsidR="00FF64A0" w:rsidRPr="001D61E8">
              <w:rPr>
                <w:rFonts w:asciiTheme="minorHAnsi" w:hAnsiTheme="minorHAnsi" w:cstheme="minorHAnsi"/>
                <w:color w:val="auto"/>
                <w:sz w:val="22"/>
                <w:szCs w:val="22"/>
              </w:rPr>
              <w:t>people’s</w:t>
            </w:r>
            <w:r w:rsidR="003D106E" w:rsidRPr="001D61E8">
              <w:rPr>
                <w:rFonts w:asciiTheme="minorHAnsi" w:hAnsiTheme="minorHAnsi" w:cstheme="minorHAnsi"/>
                <w:color w:val="auto"/>
                <w:sz w:val="22"/>
                <w:szCs w:val="22"/>
              </w:rPr>
              <w:t xml:space="preserve"> empowerment specifically:</w:t>
            </w:r>
          </w:p>
          <w:p w14:paraId="55A43134" w14:textId="00173402" w:rsidR="006749DF" w:rsidRPr="001D61E8" w:rsidRDefault="006749DF"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Identify and implement strategies for promoting YOMA with young people</w:t>
            </w:r>
            <w:r w:rsidR="00EB2F33" w:rsidRPr="001D61E8">
              <w:rPr>
                <w:rFonts w:asciiTheme="minorHAnsi" w:hAnsiTheme="minorHAnsi" w:cstheme="minorHAnsi"/>
                <w:color w:val="auto"/>
                <w:sz w:val="22"/>
                <w:szCs w:val="22"/>
              </w:rPr>
              <w:t>,</w:t>
            </w:r>
            <w:r w:rsidR="008C0CF3" w:rsidRPr="001D61E8">
              <w:rPr>
                <w:rFonts w:asciiTheme="minorHAnsi" w:hAnsiTheme="minorHAnsi" w:cstheme="minorHAnsi"/>
                <w:color w:val="auto"/>
                <w:sz w:val="22"/>
                <w:szCs w:val="22"/>
              </w:rPr>
              <w:t xml:space="preserve"> including promoting YOMA resources to young people on </w:t>
            </w:r>
            <w:proofErr w:type="spellStart"/>
            <w:r w:rsidR="008C0CF3" w:rsidRPr="001D61E8">
              <w:rPr>
                <w:rFonts w:asciiTheme="minorHAnsi" w:hAnsiTheme="minorHAnsi" w:cstheme="minorHAnsi"/>
                <w:color w:val="auto"/>
                <w:sz w:val="22"/>
                <w:szCs w:val="22"/>
              </w:rPr>
              <w:t>Yunitok</w:t>
            </w:r>
            <w:proofErr w:type="spellEnd"/>
            <w:r w:rsidR="008C0CF3" w:rsidRPr="001D61E8">
              <w:rPr>
                <w:rFonts w:asciiTheme="minorHAnsi" w:hAnsiTheme="minorHAnsi" w:cstheme="minorHAnsi"/>
                <w:color w:val="auto"/>
                <w:sz w:val="22"/>
                <w:szCs w:val="22"/>
              </w:rPr>
              <w:t xml:space="preserve"> and other networks. </w:t>
            </w:r>
          </w:p>
          <w:p w14:paraId="492ADF03" w14:textId="3ACC9606" w:rsidR="00A62C20" w:rsidRPr="001D61E8" w:rsidRDefault="00E40A5B"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Provide </w:t>
            </w:r>
            <w:r w:rsidR="002C3A4A" w:rsidRPr="001D61E8">
              <w:rPr>
                <w:rFonts w:asciiTheme="minorHAnsi" w:hAnsiTheme="minorHAnsi" w:cstheme="minorHAnsi"/>
                <w:color w:val="auto"/>
                <w:sz w:val="22"/>
                <w:szCs w:val="22"/>
              </w:rPr>
              <w:t>m</w:t>
            </w:r>
            <w:r w:rsidR="00A62C20" w:rsidRPr="001D61E8">
              <w:rPr>
                <w:rFonts w:asciiTheme="minorHAnsi" w:hAnsiTheme="minorHAnsi" w:cstheme="minorHAnsi"/>
                <w:color w:val="auto"/>
                <w:sz w:val="22"/>
                <w:szCs w:val="22"/>
              </w:rPr>
              <w:t xml:space="preserve">anagement of </w:t>
            </w:r>
            <w:r w:rsidR="002C3A4A" w:rsidRPr="001D61E8">
              <w:rPr>
                <w:rFonts w:asciiTheme="minorHAnsi" w:hAnsiTheme="minorHAnsi" w:cstheme="minorHAnsi"/>
                <w:color w:val="auto"/>
                <w:sz w:val="22"/>
                <w:szCs w:val="22"/>
              </w:rPr>
              <w:t xml:space="preserve">the YOMA </w:t>
            </w:r>
            <w:r w:rsidR="00A62C20" w:rsidRPr="001D61E8">
              <w:rPr>
                <w:rFonts w:asciiTheme="minorHAnsi" w:hAnsiTheme="minorHAnsi" w:cstheme="minorHAnsi"/>
                <w:color w:val="auto"/>
                <w:sz w:val="22"/>
                <w:szCs w:val="22"/>
              </w:rPr>
              <w:t>platform</w:t>
            </w:r>
            <w:r w:rsidR="001C322C" w:rsidRPr="001D61E8">
              <w:rPr>
                <w:rFonts w:asciiTheme="minorHAnsi" w:hAnsiTheme="minorHAnsi" w:cstheme="minorHAnsi"/>
                <w:color w:val="auto"/>
                <w:sz w:val="22"/>
                <w:szCs w:val="22"/>
              </w:rPr>
              <w:t>,</w:t>
            </w:r>
            <w:r w:rsidR="00A62C20" w:rsidRPr="001D61E8">
              <w:rPr>
                <w:rFonts w:asciiTheme="minorHAnsi" w:hAnsiTheme="minorHAnsi" w:cstheme="minorHAnsi"/>
                <w:color w:val="auto"/>
                <w:sz w:val="22"/>
                <w:szCs w:val="22"/>
              </w:rPr>
              <w:t xml:space="preserve"> including </w:t>
            </w:r>
            <w:r w:rsidR="002C3A4A" w:rsidRPr="001D61E8">
              <w:rPr>
                <w:rFonts w:asciiTheme="minorHAnsi" w:hAnsiTheme="minorHAnsi" w:cstheme="minorHAnsi"/>
                <w:color w:val="auto"/>
                <w:sz w:val="22"/>
                <w:szCs w:val="22"/>
              </w:rPr>
              <w:t xml:space="preserve">enrolling </w:t>
            </w:r>
            <w:r w:rsidR="00A62C20" w:rsidRPr="001D61E8">
              <w:rPr>
                <w:rFonts w:asciiTheme="minorHAnsi" w:hAnsiTheme="minorHAnsi" w:cstheme="minorHAnsi"/>
                <w:color w:val="auto"/>
                <w:sz w:val="22"/>
                <w:szCs w:val="22"/>
              </w:rPr>
              <w:t xml:space="preserve">partners and </w:t>
            </w:r>
            <w:r w:rsidR="002C3A4A" w:rsidRPr="001D61E8">
              <w:rPr>
                <w:rFonts w:asciiTheme="minorHAnsi" w:hAnsiTheme="minorHAnsi" w:cstheme="minorHAnsi"/>
                <w:color w:val="auto"/>
                <w:sz w:val="22"/>
                <w:szCs w:val="22"/>
              </w:rPr>
              <w:t xml:space="preserve">supporting </w:t>
            </w:r>
            <w:r w:rsidR="00A62C20" w:rsidRPr="001D61E8">
              <w:rPr>
                <w:rFonts w:asciiTheme="minorHAnsi" w:hAnsiTheme="minorHAnsi" w:cstheme="minorHAnsi"/>
                <w:color w:val="auto"/>
                <w:sz w:val="22"/>
                <w:szCs w:val="22"/>
              </w:rPr>
              <w:t xml:space="preserve">user </w:t>
            </w:r>
            <w:r w:rsidR="00DE6CD7" w:rsidRPr="001D61E8">
              <w:rPr>
                <w:rFonts w:asciiTheme="minorHAnsi" w:hAnsiTheme="minorHAnsi" w:cstheme="minorHAnsi"/>
                <w:color w:val="auto"/>
                <w:sz w:val="22"/>
                <w:szCs w:val="22"/>
              </w:rPr>
              <w:t>registrations</w:t>
            </w:r>
            <w:r w:rsidR="00A62C20" w:rsidRPr="001D61E8">
              <w:rPr>
                <w:rFonts w:asciiTheme="minorHAnsi" w:hAnsiTheme="minorHAnsi" w:cstheme="minorHAnsi"/>
                <w:color w:val="auto"/>
                <w:sz w:val="22"/>
                <w:szCs w:val="22"/>
              </w:rPr>
              <w:t>.</w:t>
            </w:r>
            <w:r w:rsidR="006749DF" w:rsidRPr="001D61E8">
              <w:rPr>
                <w:rFonts w:asciiTheme="minorHAnsi" w:hAnsiTheme="minorHAnsi" w:cstheme="minorHAnsi"/>
                <w:color w:val="auto"/>
                <w:sz w:val="22"/>
                <w:szCs w:val="22"/>
              </w:rPr>
              <w:t xml:space="preserve"> </w:t>
            </w:r>
          </w:p>
          <w:p w14:paraId="0CBA496A" w14:textId="4CFB4415" w:rsidR="00A62C20" w:rsidRPr="001D61E8" w:rsidRDefault="00A62C20"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Managing suit</w:t>
            </w:r>
            <w:r w:rsidR="001C322C" w:rsidRPr="001D61E8">
              <w:rPr>
                <w:rFonts w:asciiTheme="minorHAnsi" w:hAnsiTheme="minorHAnsi" w:cstheme="minorHAnsi"/>
                <w:color w:val="auto"/>
                <w:sz w:val="22"/>
                <w:szCs w:val="22"/>
              </w:rPr>
              <w:t>e</w:t>
            </w:r>
            <w:r w:rsidRPr="001D61E8">
              <w:rPr>
                <w:rFonts w:asciiTheme="minorHAnsi" w:hAnsiTheme="minorHAnsi" w:cstheme="minorHAnsi"/>
                <w:color w:val="auto"/>
                <w:sz w:val="22"/>
                <w:szCs w:val="22"/>
              </w:rPr>
              <w:t xml:space="preserve"> of trainings and mentorship opportunities</w:t>
            </w:r>
            <w:r w:rsidR="00EE1D8F" w:rsidRPr="001D61E8">
              <w:rPr>
                <w:rFonts w:asciiTheme="minorHAnsi" w:hAnsiTheme="minorHAnsi" w:cstheme="minorHAnsi"/>
                <w:color w:val="auto"/>
                <w:sz w:val="22"/>
                <w:szCs w:val="22"/>
              </w:rPr>
              <w:t xml:space="preserve"> available on the platform</w:t>
            </w:r>
            <w:r w:rsidRPr="001D61E8">
              <w:rPr>
                <w:rFonts w:asciiTheme="minorHAnsi" w:hAnsiTheme="minorHAnsi" w:cstheme="minorHAnsi"/>
                <w:color w:val="auto"/>
                <w:sz w:val="22"/>
                <w:szCs w:val="22"/>
              </w:rPr>
              <w:t xml:space="preserve">.  </w:t>
            </w:r>
            <w:r w:rsidR="00123685" w:rsidRPr="001D61E8">
              <w:rPr>
                <w:rFonts w:asciiTheme="minorHAnsi" w:hAnsiTheme="minorHAnsi" w:cstheme="minorHAnsi"/>
                <w:color w:val="auto"/>
                <w:sz w:val="22"/>
                <w:szCs w:val="22"/>
              </w:rPr>
              <w:t xml:space="preserve">This includes </w:t>
            </w:r>
            <w:r w:rsidR="0016296E" w:rsidRPr="001D61E8">
              <w:rPr>
                <w:rFonts w:asciiTheme="minorHAnsi" w:hAnsiTheme="minorHAnsi" w:cstheme="minorHAnsi"/>
                <w:color w:val="auto"/>
                <w:sz w:val="22"/>
                <w:szCs w:val="22"/>
              </w:rPr>
              <w:t>identifying and adding new training and self-development opportunities on YOMA.</w:t>
            </w:r>
          </w:p>
          <w:p w14:paraId="619F1A62" w14:textId="71A6B393" w:rsidR="00A62C20" w:rsidRPr="001D61E8" w:rsidRDefault="00C23303"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Support the development of i</w:t>
            </w:r>
            <w:r w:rsidR="00A62C20" w:rsidRPr="001D61E8">
              <w:rPr>
                <w:rFonts w:asciiTheme="minorHAnsi" w:hAnsiTheme="minorHAnsi" w:cstheme="minorHAnsi"/>
                <w:color w:val="auto"/>
                <w:sz w:val="22"/>
                <w:szCs w:val="22"/>
              </w:rPr>
              <w:t xml:space="preserve">mpact tasks and community </w:t>
            </w:r>
            <w:r w:rsidRPr="001D61E8">
              <w:rPr>
                <w:rFonts w:asciiTheme="minorHAnsi" w:hAnsiTheme="minorHAnsi" w:cstheme="minorHAnsi"/>
                <w:color w:val="auto"/>
                <w:sz w:val="22"/>
                <w:szCs w:val="22"/>
              </w:rPr>
              <w:t xml:space="preserve">service </w:t>
            </w:r>
            <w:r w:rsidR="00A62C20" w:rsidRPr="001D61E8">
              <w:rPr>
                <w:rFonts w:asciiTheme="minorHAnsi" w:hAnsiTheme="minorHAnsi" w:cstheme="minorHAnsi"/>
                <w:color w:val="auto"/>
                <w:sz w:val="22"/>
                <w:szCs w:val="22"/>
              </w:rPr>
              <w:t>activities</w:t>
            </w:r>
            <w:r w:rsidRPr="001D61E8">
              <w:rPr>
                <w:rFonts w:asciiTheme="minorHAnsi" w:hAnsiTheme="minorHAnsi" w:cstheme="minorHAnsi"/>
                <w:color w:val="auto"/>
                <w:sz w:val="22"/>
                <w:szCs w:val="22"/>
              </w:rPr>
              <w:t xml:space="preserve"> on YOMA. This includes </w:t>
            </w:r>
            <w:r w:rsidR="00651CB5" w:rsidRPr="001D61E8">
              <w:rPr>
                <w:rFonts w:asciiTheme="minorHAnsi" w:hAnsiTheme="minorHAnsi" w:cstheme="minorHAnsi"/>
                <w:color w:val="auto"/>
                <w:sz w:val="22"/>
                <w:szCs w:val="22"/>
              </w:rPr>
              <w:t>proposing validation strategies</w:t>
            </w:r>
            <w:r w:rsidR="00EB2F33" w:rsidRPr="001D61E8">
              <w:rPr>
                <w:rFonts w:asciiTheme="minorHAnsi" w:hAnsiTheme="minorHAnsi" w:cstheme="minorHAnsi"/>
                <w:color w:val="auto"/>
                <w:sz w:val="22"/>
                <w:szCs w:val="22"/>
              </w:rPr>
              <w:t xml:space="preserve">, </w:t>
            </w:r>
            <w:r w:rsidR="00651CB5" w:rsidRPr="001D61E8">
              <w:rPr>
                <w:rFonts w:asciiTheme="minorHAnsi" w:hAnsiTheme="minorHAnsi" w:cstheme="minorHAnsi"/>
                <w:color w:val="auto"/>
                <w:sz w:val="22"/>
                <w:szCs w:val="22"/>
              </w:rPr>
              <w:t xml:space="preserve">validating </w:t>
            </w:r>
            <w:r w:rsidR="008746E0" w:rsidRPr="001D61E8">
              <w:rPr>
                <w:rFonts w:asciiTheme="minorHAnsi" w:hAnsiTheme="minorHAnsi" w:cstheme="minorHAnsi"/>
                <w:color w:val="auto"/>
                <w:sz w:val="22"/>
                <w:szCs w:val="22"/>
              </w:rPr>
              <w:t xml:space="preserve">the </w:t>
            </w:r>
            <w:r w:rsidR="00651CB5" w:rsidRPr="001D61E8">
              <w:rPr>
                <w:rFonts w:asciiTheme="minorHAnsi" w:hAnsiTheme="minorHAnsi" w:cstheme="minorHAnsi"/>
                <w:color w:val="auto"/>
                <w:sz w:val="22"/>
                <w:szCs w:val="22"/>
              </w:rPr>
              <w:t>completion of activities</w:t>
            </w:r>
            <w:r w:rsidR="00EB2F33" w:rsidRPr="001D61E8">
              <w:rPr>
                <w:rFonts w:asciiTheme="minorHAnsi" w:hAnsiTheme="minorHAnsi" w:cstheme="minorHAnsi"/>
                <w:color w:val="auto"/>
                <w:sz w:val="22"/>
                <w:szCs w:val="22"/>
              </w:rPr>
              <w:t xml:space="preserve"> and documenting lessons</w:t>
            </w:r>
            <w:r w:rsidR="00A62C20" w:rsidRPr="001D61E8">
              <w:rPr>
                <w:rFonts w:asciiTheme="minorHAnsi" w:hAnsiTheme="minorHAnsi" w:cstheme="minorHAnsi"/>
                <w:color w:val="auto"/>
                <w:sz w:val="22"/>
                <w:szCs w:val="22"/>
              </w:rPr>
              <w:t>.</w:t>
            </w:r>
          </w:p>
          <w:p w14:paraId="7D19B847" w14:textId="6321631D" w:rsidR="006A4724" w:rsidRPr="001D61E8" w:rsidRDefault="008860E7" w:rsidP="00035D7D">
            <w:pPr>
              <w:pStyle w:val="ListParagraph"/>
              <w:numPr>
                <w:ilvl w:val="1"/>
                <w:numId w:val="1"/>
              </w:numPr>
              <w:spacing w:after="160"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Support the assignment of incentives on the platform</w:t>
            </w:r>
            <w:r w:rsidR="006A4724" w:rsidRPr="001D61E8">
              <w:rPr>
                <w:rFonts w:asciiTheme="minorHAnsi" w:hAnsiTheme="minorHAnsi" w:cstheme="minorHAnsi"/>
                <w:color w:val="auto"/>
                <w:sz w:val="22"/>
                <w:szCs w:val="22"/>
              </w:rPr>
              <w:t>,</w:t>
            </w:r>
            <w:r w:rsidRPr="001D61E8">
              <w:rPr>
                <w:rFonts w:asciiTheme="minorHAnsi" w:hAnsiTheme="minorHAnsi" w:cstheme="minorHAnsi"/>
                <w:color w:val="auto"/>
                <w:sz w:val="22"/>
                <w:szCs w:val="22"/>
              </w:rPr>
              <w:t xml:space="preserve"> including vouchers for airtime/data, access to premium trainings, personalized mentorship</w:t>
            </w:r>
            <w:r w:rsidR="00A604A1" w:rsidRPr="001D61E8">
              <w:rPr>
                <w:rFonts w:asciiTheme="minorHAnsi" w:hAnsiTheme="minorHAnsi" w:cstheme="minorHAnsi"/>
                <w:color w:val="auto"/>
                <w:sz w:val="22"/>
                <w:szCs w:val="22"/>
              </w:rPr>
              <w:t xml:space="preserve">, virtual </w:t>
            </w:r>
            <w:proofErr w:type="gramStart"/>
            <w:r w:rsidR="00A604A1" w:rsidRPr="001D61E8">
              <w:rPr>
                <w:rFonts w:asciiTheme="minorHAnsi" w:hAnsiTheme="minorHAnsi" w:cstheme="minorHAnsi"/>
                <w:color w:val="auto"/>
                <w:sz w:val="22"/>
                <w:szCs w:val="22"/>
              </w:rPr>
              <w:t>events</w:t>
            </w:r>
            <w:proofErr w:type="gramEnd"/>
            <w:r w:rsidRPr="001D61E8">
              <w:rPr>
                <w:rFonts w:asciiTheme="minorHAnsi" w:hAnsiTheme="minorHAnsi" w:cstheme="minorHAnsi"/>
                <w:color w:val="auto"/>
                <w:sz w:val="22"/>
                <w:szCs w:val="22"/>
              </w:rPr>
              <w:t xml:space="preserve"> and </w:t>
            </w:r>
            <w:r w:rsidR="006A4724" w:rsidRPr="001D61E8">
              <w:rPr>
                <w:rFonts w:asciiTheme="minorHAnsi" w:hAnsiTheme="minorHAnsi" w:cstheme="minorHAnsi"/>
                <w:color w:val="auto"/>
                <w:sz w:val="22"/>
                <w:szCs w:val="22"/>
              </w:rPr>
              <w:t>others.</w:t>
            </w:r>
          </w:p>
          <w:p w14:paraId="3A5130CA" w14:textId="47298FB8" w:rsidR="001D61E8" w:rsidRPr="00700C81" w:rsidRDefault="008F7E55" w:rsidP="001D61E8">
            <w:pPr>
              <w:spacing w:after="160" w:line="240" w:lineRule="auto"/>
              <w:rPr>
                <w:rFonts w:asciiTheme="minorHAnsi" w:hAnsiTheme="minorHAnsi" w:cstheme="minorHAnsi"/>
                <w:b/>
                <w:bCs/>
                <w:color w:val="auto"/>
                <w:sz w:val="22"/>
                <w:szCs w:val="22"/>
              </w:rPr>
            </w:pPr>
            <w:r w:rsidRPr="00700C81">
              <w:rPr>
                <w:rFonts w:asciiTheme="minorHAnsi" w:hAnsiTheme="minorHAnsi" w:cstheme="minorHAnsi"/>
                <w:b/>
                <w:bCs/>
                <w:color w:val="auto"/>
                <w:sz w:val="22"/>
                <w:szCs w:val="22"/>
              </w:rPr>
              <w:t xml:space="preserve">Other </w:t>
            </w:r>
            <w:r w:rsidR="00700C81" w:rsidRPr="00700C81">
              <w:rPr>
                <w:rFonts w:asciiTheme="minorHAnsi" w:hAnsiTheme="minorHAnsi" w:cstheme="minorHAnsi"/>
                <w:b/>
                <w:bCs/>
                <w:color w:val="auto"/>
                <w:sz w:val="22"/>
                <w:szCs w:val="22"/>
              </w:rPr>
              <w:t>youth engagement</w:t>
            </w:r>
          </w:p>
          <w:p w14:paraId="35BE190B" w14:textId="55253C9D" w:rsidR="00700C81" w:rsidRDefault="00700C81" w:rsidP="00700C81">
            <w:pPr>
              <w:pStyle w:val="ListParagraph"/>
              <w:numPr>
                <w:ilvl w:val="0"/>
                <w:numId w:val="14"/>
              </w:num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Work with the C4D team on youth volunteering, including </w:t>
            </w:r>
            <w:r w:rsidR="007659B3">
              <w:rPr>
                <w:rFonts w:asciiTheme="minorHAnsi" w:hAnsiTheme="minorHAnsi" w:cstheme="minorHAnsi"/>
                <w:color w:val="auto"/>
                <w:sz w:val="22"/>
                <w:szCs w:val="22"/>
              </w:rPr>
              <w:t xml:space="preserve">through the African Union volunteers </w:t>
            </w:r>
            <w:proofErr w:type="spellStart"/>
            <w:r w:rsidR="007659B3">
              <w:rPr>
                <w:rFonts w:asciiTheme="minorHAnsi" w:hAnsiTheme="minorHAnsi" w:cstheme="minorHAnsi"/>
                <w:color w:val="auto"/>
                <w:sz w:val="22"/>
                <w:szCs w:val="22"/>
              </w:rPr>
              <w:t>programme</w:t>
            </w:r>
            <w:proofErr w:type="spellEnd"/>
          </w:p>
          <w:p w14:paraId="6A66876D" w14:textId="55609BC7" w:rsidR="002A59D0" w:rsidRPr="00700C81" w:rsidRDefault="002A59D0" w:rsidP="00700C81">
            <w:pPr>
              <w:pStyle w:val="ListParagraph"/>
              <w:numPr>
                <w:ilvl w:val="0"/>
                <w:numId w:val="14"/>
              </w:numPr>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lastRenderedPageBreak/>
              <w:t>Cond</w:t>
            </w:r>
            <w:r w:rsidR="006F34A1">
              <w:rPr>
                <w:rFonts w:asciiTheme="minorHAnsi" w:hAnsiTheme="minorHAnsi" w:cstheme="minorHAnsi"/>
                <w:color w:val="auto"/>
                <w:sz w:val="22"/>
                <w:szCs w:val="22"/>
              </w:rPr>
              <w:t>uct or support other youth engagement work, as required by the office.</w:t>
            </w:r>
          </w:p>
          <w:p w14:paraId="651A2A95" w14:textId="77777777" w:rsidR="00A62C20" w:rsidRPr="001D61E8" w:rsidRDefault="00A62C20" w:rsidP="004C600C">
            <w:pPr>
              <w:shd w:val="clear" w:color="auto" w:fill="E7E6E6" w:themeFill="background2"/>
              <w:autoSpaceDE w:val="0"/>
              <w:autoSpaceDN w:val="0"/>
              <w:adjustRightInd w:val="0"/>
              <w:spacing w:before="120" w:after="120" w:line="240" w:lineRule="auto"/>
              <w:jc w:val="both"/>
              <w:rPr>
                <w:rFonts w:asciiTheme="minorHAnsi" w:hAnsiTheme="minorHAnsi" w:cstheme="minorHAnsi"/>
                <w:b/>
                <w:color w:val="auto"/>
                <w:sz w:val="22"/>
                <w:szCs w:val="22"/>
              </w:rPr>
            </w:pPr>
            <w:r w:rsidRPr="001D61E8">
              <w:rPr>
                <w:rFonts w:asciiTheme="minorHAnsi" w:hAnsiTheme="minorHAnsi" w:cstheme="minorHAnsi"/>
                <w:b/>
                <w:color w:val="auto"/>
                <w:sz w:val="22"/>
                <w:szCs w:val="22"/>
              </w:rPr>
              <w:t xml:space="preserve">EXPECTED RESULTS </w:t>
            </w:r>
          </w:p>
          <w:p w14:paraId="3A6D7529" w14:textId="7BE9800C" w:rsidR="00A62C20" w:rsidRPr="001D61E8" w:rsidRDefault="00333FA5" w:rsidP="00427FAA">
            <w:pPr>
              <w:spacing w:line="240" w:lineRule="auto"/>
              <w:jc w:val="both"/>
              <w:rPr>
                <w:rFonts w:asciiTheme="minorHAnsi" w:eastAsia="Times New Roman" w:hAnsiTheme="minorHAnsi" w:cstheme="minorHAnsi"/>
                <w:b/>
                <w:color w:val="auto"/>
                <w:sz w:val="22"/>
                <w:szCs w:val="22"/>
              </w:rPr>
            </w:pPr>
            <w:proofErr w:type="spellStart"/>
            <w:r w:rsidRPr="001D61E8">
              <w:rPr>
                <w:rFonts w:asciiTheme="minorHAnsi" w:eastAsia="Times New Roman" w:hAnsiTheme="minorHAnsi" w:cstheme="minorHAnsi"/>
                <w:b/>
                <w:color w:val="auto"/>
                <w:sz w:val="22"/>
                <w:szCs w:val="22"/>
              </w:rPr>
              <w:t>Yunitok</w:t>
            </w:r>
            <w:proofErr w:type="spellEnd"/>
          </w:p>
          <w:p w14:paraId="65447161" w14:textId="0A0493BE" w:rsidR="009B4FCB" w:rsidRPr="001D61E8" w:rsidRDefault="007051A9" w:rsidP="00035D7D">
            <w:pPr>
              <w:pStyle w:val="ListParagraph"/>
              <w:numPr>
                <w:ilvl w:val="0"/>
                <w:numId w:val="11"/>
              </w:numPr>
              <w:spacing w:line="240" w:lineRule="auto"/>
              <w:jc w:val="both"/>
              <w:rPr>
                <w:rFonts w:asciiTheme="minorHAnsi" w:eastAsia="Times New Roman" w:hAnsiTheme="minorHAnsi" w:cstheme="minorHAnsi"/>
                <w:color w:val="auto"/>
                <w:sz w:val="22"/>
                <w:szCs w:val="22"/>
              </w:rPr>
            </w:pPr>
            <w:proofErr w:type="spellStart"/>
            <w:r>
              <w:rPr>
                <w:rFonts w:asciiTheme="minorHAnsi" w:eastAsia="Times New Roman" w:hAnsiTheme="minorHAnsi" w:cstheme="minorHAnsi"/>
                <w:color w:val="auto"/>
                <w:sz w:val="22"/>
                <w:szCs w:val="22"/>
              </w:rPr>
              <w:t>Yunitok</w:t>
            </w:r>
            <w:proofErr w:type="spellEnd"/>
            <w:r w:rsidRPr="001D61E8">
              <w:rPr>
                <w:rFonts w:asciiTheme="minorHAnsi" w:eastAsia="Times New Roman" w:hAnsiTheme="minorHAnsi" w:cstheme="minorHAnsi"/>
                <w:color w:val="auto"/>
                <w:sz w:val="22"/>
                <w:szCs w:val="22"/>
              </w:rPr>
              <w:t xml:space="preserve"> </w:t>
            </w:r>
            <w:r w:rsidR="009B4FCB" w:rsidRPr="001D61E8">
              <w:rPr>
                <w:rFonts w:asciiTheme="minorHAnsi" w:eastAsia="Times New Roman" w:hAnsiTheme="minorHAnsi" w:cstheme="minorHAnsi"/>
                <w:color w:val="auto"/>
                <w:sz w:val="22"/>
                <w:szCs w:val="22"/>
              </w:rPr>
              <w:t xml:space="preserve">country strategy with innovative strategies for boosting scaling, </w:t>
            </w:r>
            <w:proofErr w:type="gramStart"/>
            <w:r w:rsidR="009B4FCB" w:rsidRPr="001D61E8">
              <w:rPr>
                <w:rFonts w:asciiTheme="minorHAnsi" w:eastAsia="Times New Roman" w:hAnsiTheme="minorHAnsi" w:cstheme="minorHAnsi"/>
                <w:color w:val="auto"/>
                <w:sz w:val="22"/>
                <w:szCs w:val="22"/>
              </w:rPr>
              <w:t>engagement</w:t>
            </w:r>
            <w:proofErr w:type="gramEnd"/>
            <w:r w:rsidR="009B4FCB" w:rsidRPr="001D61E8">
              <w:rPr>
                <w:rFonts w:asciiTheme="minorHAnsi" w:eastAsia="Times New Roman" w:hAnsiTheme="minorHAnsi" w:cstheme="minorHAnsi"/>
                <w:color w:val="auto"/>
                <w:sz w:val="22"/>
                <w:szCs w:val="22"/>
              </w:rPr>
              <w:t xml:space="preserve"> and participation of young people in place.</w:t>
            </w:r>
          </w:p>
          <w:p w14:paraId="47E25734" w14:textId="43ABCAB1" w:rsidR="00333FA5" w:rsidRPr="001D61E8" w:rsidRDefault="009B4FCB" w:rsidP="00035D7D">
            <w:pPr>
              <w:pStyle w:val="ListParagraph"/>
              <w:numPr>
                <w:ilvl w:val="0"/>
                <w:numId w:val="11"/>
              </w:numPr>
              <w:spacing w:before="100" w:beforeAutospacing="1"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 xml:space="preserve"> </w:t>
            </w:r>
            <w:proofErr w:type="spellStart"/>
            <w:r w:rsidR="00441555" w:rsidRPr="001D61E8">
              <w:rPr>
                <w:rFonts w:asciiTheme="minorHAnsi" w:eastAsia="Times New Roman" w:hAnsiTheme="minorHAnsi" w:cstheme="minorHAnsi"/>
                <w:color w:val="auto"/>
                <w:sz w:val="22"/>
                <w:szCs w:val="22"/>
              </w:rPr>
              <w:t>Yunitok</w:t>
            </w:r>
            <w:proofErr w:type="spellEnd"/>
            <w:r w:rsidR="00441555" w:rsidRPr="001D61E8">
              <w:rPr>
                <w:rFonts w:asciiTheme="minorHAnsi" w:eastAsia="Times New Roman" w:hAnsiTheme="minorHAnsi" w:cstheme="minorHAnsi"/>
                <w:color w:val="auto"/>
                <w:sz w:val="22"/>
                <w:szCs w:val="22"/>
              </w:rPr>
              <w:t xml:space="preserve"> platform run error</w:t>
            </w:r>
            <w:r w:rsidR="00B47EBE" w:rsidRPr="001D61E8">
              <w:rPr>
                <w:rFonts w:asciiTheme="minorHAnsi" w:eastAsia="Times New Roman" w:hAnsiTheme="minorHAnsi" w:cstheme="minorHAnsi"/>
                <w:color w:val="auto"/>
                <w:sz w:val="22"/>
                <w:szCs w:val="22"/>
              </w:rPr>
              <w:t>-</w:t>
            </w:r>
            <w:r w:rsidR="00441555" w:rsidRPr="001D61E8">
              <w:rPr>
                <w:rFonts w:asciiTheme="minorHAnsi" w:eastAsia="Times New Roman" w:hAnsiTheme="minorHAnsi" w:cstheme="minorHAnsi"/>
                <w:color w:val="auto"/>
                <w:sz w:val="22"/>
                <w:szCs w:val="22"/>
              </w:rPr>
              <w:t>free</w:t>
            </w:r>
            <w:r w:rsidR="00B47EBE" w:rsidRPr="001D61E8">
              <w:rPr>
                <w:rFonts w:asciiTheme="minorHAnsi" w:eastAsia="Times New Roman" w:hAnsiTheme="minorHAnsi" w:cstheme="minorHAnsi"/>
                <w:color w:val="auto"/>
                <w:sz w:val="22"/>
                <w:szCs w:val="22"/>
              </w:rPr>
              <w:t>,</w:t>
            </w:r>
            <w:r w:rsidR="00441555" w:rsidRPr="001D61E8">
              <w:rPr>
                <w:rFonts w:asciiTheme="minorHAnsi" w:eastAsia="Times New Roman" w:hAnsiTheme="minorHAnsi" w:cstheme="minorHAnsi"/>
                <w:color w:val="auto"/>
                <w:sz w:val="22"/>
                <w:szCs w:val="22"/>
              </w:rPr>
              <w:t xml:space="preserve"> and </w:t>
            </w:r>
            <w:r w:rsidR="00B47EBE" w:rsidRPr="001D61E8">
              <w:rPr>
                <w:rFonts w:asciiTheme="minorHAnsi" w:eastAsia="Times New Roman" w:hAnsiTheme="minorHAnsi" w:cstheme="minorHAnsi"/>
                <w:color w:val="auto"/>
                <w:sz w:val="22"/>
                <w:szCs w:val="22"/>
              </w:rPr>
              <w:t xml:space="preserve">the </w:t>
            </w:r>
            <w:r w:rsidR="00441555" w:rsidRPr="001D61E8">
              <w:rPr>
                <w:rFonts w:asciiTheme="minorHAnsi" w:eastAsia="Times New Roman" w:hAnsiTheme="minorHAnsi" w:cstheme="minorHAnsi"/>
                <w:color w:val="auto"/>
                <w:sz w:val="22"/>
                <w:szCs w:val="22"/>
              </w:rPr>
              <w:t xml:space="preserve">public dashboard updated </w:t>
            </w:r>
            <w:r w:rsidR="00B47EBE" w:rsidRPr="001D61E8">
              <w:rPr>
                <w:rFonts w:asciiTheme="minorHAnsi" w:eastAsia="Times New Roman" w:hAnsiTheme="minorHAnsi" w:cstheme="minorHAnsi"/>
                <w:color w:val="auto"/>
                <w:sz w:val="22"/>
                <w:szCs w:val="22"/>
              </w:rPr>
              <w:t xml:space="preserve">bi-monthly. </w:t>
            </w:r>
          </w:p>
          <w:p w14:paraId="308BC1B1" w14:textId="4226D6FD" w:rsidR="00B47EBE" w:rsidRPr="001D61E8" w:rsidRDefault="00B47EBE" w:rsidP="00035D7D">
            <w:pPr>
              <w:pStyle w:val="ListParagraph"/>
              <w:numPr>
                <w:ilvl w:val="0"/>
                <w:numId w:val="11"/>
              </w:numPr>
              <w:spacing w:before="100" w:beforeAutospacing="1"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Weekly disse</w:t>
            </w:r>
            <w:r w:rsidR="00312C6C" w:rsidRPr="001D61E8">
              <w:rPr>
                <w:rFonts w:asciiTheme="minorHAnsi" w:eastAsia="Times New Roman" w:hAnsiTheme="minorHAnsi" w:cstheme="minorHAnsi"/>
                <w:color w:val="auto"/>
                <w:sz w:val="22"/>
                <w:szCs w:val="22"/>
              </w:rPr>
              <w:t xml:space="preserve">mination of information and or polls to </w:t>
            </w:r>
            <w:proofErr w:type="spellStart"/>
            <w:r w:rsidR="00312C6C" w:rsidRPr="001D61E8">
              <w:rPr>
                <w:rFonts w:asciiTheme="minorHAnsi" w:eastAsia="Times New Roman" w:hAnsiTheme="minorHAnsi" w:cstheme="minorHAnsi"/>
                <w:color w:val="auto"/>
                <w:sz w:val="22"/>
                <w:szCs w:val="22"/>
              </w:rPr>
              <w:t>Yunitok</w:t>
            </w:r>
            <w:proofErr w:type="spellEnd"/>
            <w:r w:rsidR="00312C6C" w:rsidRPr="001D61E8">
              <w:rPr>
                <w:rFonts w:asciiTheme="minorHAnsi" w:eastAsia="Times New Roman" w:hAnsiTheme="minorHAnsi" w:cstheme="minorHAnsi"/>
                <w:color w:val="auto"/>
                <w:sz w:val="22"/>
                <w:szCs w:val="22"/>
              </w:rPr>
              <w:t>.</w:t>
            </w:r>
          </w:p>
          <w:p w14:paraId="67127622" w14:textId="15EDB7A6" w:rsidR="00312C6C" w:rsidRPr="001D61E8" w:rsidRDefault="00A504B1" w:rsidP="00035D7D">
            <w:pPr>
              <w:pStyle w:val="ListParagraph"/>
              <w:numPr>
                <w:ilvl w:val="0"/>
                <w:numId w:val="11"/>
              </w:numPr>
              <w:spacing w:before="100" w:beforeAutospacing="1"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Results of polls analyzed promptly (3 days after poll) and presentations prepared for NSC and others (</w:t>
            </w:r>
            <w:r w:rsidR="006B319C" w:rsidRPr="001D61E8">
              <w:rPr>
                <w:rFonts w:asciiTheme="minorHAnsi" w:eastAsia="Times New Roman" w:hAnsiTheme="minorHAnsi" w:cstheme="minorHAnsi"/>
                <w:color w:val="auto"/>
                <w:sz w:val="22"/>
                <w:szCs w:val="22"/>
              </w:rPr>
              <w:t>Monthly</w:t>
            </w:r>
            <w:r w:rsidRPr="001D61E8">
              <w:rPr>
                <w:rFonts w:asciiTheme="minorHAnsi" w:eastAsia="Times New Roman" w:hAnsiTheme="minorHAnsi" w:cstheme="minorHAnsi"/>
                <w:color w:val="auto"/>
                <w:sz w:val="22"/>
                <w:szCs w:val="22"/>
              </w:rPr>
              <w:t>).</w:t>
            </w:r>
          </w:p>
          <w:p w14:paraId="5BAB18AB" w14:textId="1CE0E2F3" w:rsidR="006B319C" w:rsidRPr="001D61E8" w:rsidRDefault="006B319C" w:rsidP="00035D7D">
            <w:pPr>
              <w:pStyle w:val="ListParagraph"/>
              <w:numPr>
                <w:ilvl w:val="0"/>
                <w:numId w:val="11"/>
              </w:numPr>
              <w:spacing w:before="100" w:beforeAutospacing="1"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 xml:space="preserve">Wide dissemination of polls and results on social media, </w:t>
            </w:r>
            <w:proofErr w:type="gramStart"/>
            <w:r w:rsidRPr="001D61E8">
              <w:rPr>
                <w:rFonts w:asciiTheme="minorHAnsi" w:eastAsia="Times New Roman" w:hAnsiTheme="minorHAnsi" w:cstheme="minorHAnsi"/>
                <w:color w:val="auto"/>
                <w:sz w:val="22"/>
                <w:szCs w:val="22"/>
              </w:rPr>
              <w:t>networks</w:t>
            </w:r>
            <w:proofErr w:type="gramEnd"/>
            <w:r w:rsidRPr="001D61E8">
              <w:rPr>
                <w:rFonts w:asciiTheme="minorHAnsi" w:eastAsia="Times New Roman" w:hAnsiTheme="minorHAnsi" w:cstheme="minorHAnsi"/>
                <w:color w:val="auto"/>
                <w:sz w:val="22"/>
                <w:szCs w:val="22"/>
              </w:rPr>
              <w:t xml:space="preserve"> and other channels.</w:t>
            </w:r>
          </w:p>
          <w:p w14:paraId="7A6F3D38" w14:textId="2BC737B3" w:rsidR="006B319C" w:rsidRPr="001D61E8" w:rsidRDefault="006B319C" w:rsidP="00035D7D">
            <w:pPr>
              <w:pStyle w:val="ListParagraph"/>
              <w:numPr>
                <w:ilvl w:val="0"/>
                <w:numId w:val="11"/>
              </w:numPr>
              <w:spacing w:before="100" w:beforeAutospacing="1" w:line="240" w:lineRule="auto"/>
              <w:jc w:val="both"/>
              <w:rPr>
                <w:rFonts w:asciiTheme="minorHAnsi" w:eastAsia="Times New Roman" w:hAnsiTheme="minorHAnsi" w:cstheme="minorHAnsi"/>
                <w:color w:val="auto"/>
                <w:sz w:val="22"/>
                <w:szCs w:val="22"/>
              </w:rPr>
            </w:pPr>
            <w:proofErr w:type="spellStart"/>
            <w:r w:rsidRPr="001D61E8">
              <w:rPr>
                <w:rFonts w:asciiTheme="minorHAnsi" w:eastAsia="Times New Roman" w:hAnsiTheme="minorHAnsi" w:cstheme="minorHAnsi"/>
                <w:color w:val="auto"/>
                <w:sz w:val="22"/>
                <w:szCs w:val="22"/>
              </w:rPr>
              <w:t>Yunitok</w:t>
            </w:r>
            <w:proofErr w:type="spellEnd"/>
            <w:r w:rsidRPr="001D61E8">
              <w:rPr>
                <w:rFonts w:asciiTheme="minorHAnsi" w:eastAsia="Times New Roman" w:hAnsiTheme="minorHAnsi" w:cstheme="minorHAnsi"/>
                <w:color w:val="auto"/>
                <w:sz w:val="22"/>
                <w:szCs w:val="22"/>
              </w:rPr>
              <w:t xml:space="preserve"> sustainability plan in place.</w:t>
            </w:r>
          </w:p>
          <w:p w14:paraId="14B09FED" w14:textId="4516FB72" w:rsidR="006B319C" w:rsidRDefault="006B319C" w:rsidP="00035D7D">
            <w:pPr>
              <w:pStyle w:val="ListParagraph"/>
              <w:numPr>
                <w:ilvl w:val="0"/>
                <w:numId w:val="11"/>
              </w:numPr>
              <w:spacing w:line="240" w:lineRule="auto"/>
              <w:jc w:val="both"/>
              <w:rPr>
                <w:rFonts w:asciiTheme="minorHAnsi" w:eastAsia="Times New Roman" w:hAnsiTheme="minorHAnsi" w:cstheme="minorHAnsi"/>
                <w:color w:val="auto"/>
                <w:sz w:val="22"/>
                <w:szCs w:val="22"/>
              </w:rPr>
            </w:pPr>
            <w:proofErr w:type="spellStart"/>
            <w:r w:rsidRPr="001D61E8">
              <w:rPr>
                <w:rFonts w:asciiTheme="minorHAnsi" w:eastAsia="Times New Roman" w:hAnsiTheme="minorHAnsi" w:cstheme="minorHAnsi"/>
                <w:color w:val="auto"/>
                <w:sz w:val="22"/>
                <w:szCs w:val="22"/>
              </w:rPr>
              <w:t>Yunitok</w:t>
            </w:r>
            <w:proofErr w:type="spellEnd"/>
            <w:r w:rsidRPr="001D61E8">
              <w:rPr>
                <w:rFonts w:asciiTheme="minorHAnsi" w:eastAsia="Times New Roman" w:hAnsiTheme="minorHAnsi" w:cstheme="minorHAnsi"/>
                <w:color w:val="auto"/>
                <w:sz w:val="22"/>
                <w:szCs w:val="22"/>
              </w:rPr>
              <w:t xml:space="preserve"> virtual events convened</w:t>
            </w:r>
            <w:r w:rsidR="000673BA">
              <w:rPr>
                <w:rFonts w:asciiTheme="minorHAnsi" w:eastAsia="Times New Roman" w:hAnsiTheme="minorHAnsi" w:cstheme="minorHAnsi"/>
                <w:color w:val="auto"/>
                <w:sz w:val="22"/>
                <w:szCs w:val="22"/>
              </w:rPr>
              <w:t>,</w:t>
            </w:r>
            <w:r w:rsidRPr="001D61E8" w:rsidDel="00022423">
              <w:rPr>
                <w:rFonts w:asciiTheme="minorHAnsi" w:eastAsia="Times New Roman" w:hAnsiTheme="minorHAnsi" w:cstheme="minorHAnsi"/>
                <w:color w:val="auto"/>
                <w:sz w:val="22"/>
                <w:szCs w:val="22"/>
              </w:rPr>
              <w:t xml:space="preserve"> </w:t>
            </w:r>
            <w:r w:rsidRPr="001D61E8">
              <w:rPr>
                <w:rFonts w:asciiTheme="minorHAnsi" w:eastAsia="Times New Roman" w:hAnsiTheme="minorHAnsi" w:cstheme="minorHAnsi"/>
                <w:color w:val="auto"/>
                <w:sz w:val="22"/>
                <w:szCs w:val="22"/>
              </w:rPr>
              <w:t xml:space="preserve">and compelling stories </w:t>
            </w:r>
            <w:r w:rsidR="000B4BFC">
              <w:rPr>
                <w:rFonts w:asciiTheme="minorHAnsi" w:eastAsia="Times New Roman" w:hAnsiTheme="minorHAnsi" w:cstheme="minorHAnsi"/>
                <w:color w:val="auto"/>
                <w:sz w:val="22"/>
                <w:szCs w:val="22"/>
              </w:rPr>
              <w:t xml:space="preserve">were </w:t>
            </w:r>
            <w:r w:rsidRPr="001D61E8">
              <w:rPr>
                <w:rFonts w:asciiTheme="minorHAnsi" w:eastAsia="Times New Roman" w:hAnsiTheme="minorHAnsi" w:cstheme="minorHAnsi"/>
                <w:color w:val="auto"/>
                <w:sz w:val="22"/>
                <w:szCs w:val="22"/>
              </w:rPr>
              <w:t>documented</w:t>
            </w:r>
            <w:r w:rsidR="00223C31">
              <w:rPr>
                <w:rFonts w:asciiTheme="minorHAnsi" w:eastAsia="Times New Roman" w:hAnsiTheme="minorHAnsi" w:cstheme="minorHAnsi"/>
                <w:color w:val="auto"/>
                <w:sz w:val="22"/>
                <w:szCs w:val="22"/>
              </w:rPr>
              <w:t>.</w:t>
            </w:r>
            <w:r w:rsidRPr="001D61E8">
              <w:rPr>
                <w:rFonts w:asciiTheme="minorHAnsi" w:eastAsia="Times New Roman" w:hAnsiTheme="minorHAnsi" w:cstheme="minorHAnsi"/>
                <w:color w:val="auto"/>
                <w:sz w:val="22"/>
                <w:szCs w:val="22"/>
              </w:rPr>
              <w:t xml:space="preserve"> </w:t>
            </w:r>
          </w:p>
          <w:p w14:paraId="3DCBE0A8" w14:textId="1DB914BD" w:rsidR="0086060F" w:rsidRPr="001D61E8" w:rsidRDefault="0086060F" w:rsidP="00035D7D">
            <w:pPr>
              <w:pStyle w:val="ListParagraph"/>
              <w:numPr>
                <w:ilvl w:val="0"/>
                <w:numId w:val="11"/>
              </w:numPr>
              <w:spacing w:line="240" w:lineRule="auto"/>
              <w:jc w:val="both"/>
              <w:rPr>
                <w:rFonts w:asciiTheme="minorHAnsi" w:eastAsia="Times New Roman" w:hAnsiTheme="minorHAnsi" w:cstheme="minorBidi"/>
                <w:color w:val="auto"/>
                <w:sz w:val="22"/>
                <w:szCs w:val="22"/>
              </w:rPr>
            </w:pPr>
            <w:r w:rsidRPr="48459A15">
              <w:rPr>
                <w:rFonts w:asciiTheme="minorHAnsi" w:eastAsia="Times New Roman" w:hAnsiTheme="minorHAnsi" w:cstheme="minorBidi"/>
                <w:color w:val="auto"/>
                <w:sz w:val="22"/>
                <w:szCs w:val="22"/>
              </w:rPr>
              <w:t xml:space="preserve">At least </w:t>
            </w:r>
            <w:r w:rsidR="10EAB1B9" w:rsidRPr="48459A15">
              <w:rPr>
                <w:rFonts w:asciiTheme="minorHAnsi" w:eastAsia="Times New Roman" w:hAnsiTheme="minorHAnsi" w:cstheme="minorBidi"/>
                <w:color w:val="auto"/>
                <w:sz w:val="22"/>
                <w:szCs w:val="22"/>
              </w:rPr>
              <w:t xml:space="preserve">200,000 </w:t>
            </w:r>
            <w:r w:rsidRPr="48459A15">
              <w:rPr>
                <w:rFonts w:asciiTheme="minorHAnsi" w:eastAsia="Times New Roman" w:hAnsiTheme="minorHAnsi" w:cstheme="minorBidi"/>
                <w:color w:val="auto"/>
                <w:sz w:val="22"/>
                <w:szCs w:val="22"/>
              </w:rPr>
              <w:t xml:space="preserve">users </w:t>
            </w:r>
            <w:r w:rsidR="000B4BFC">
              <w:rPr>
                <w:rFonts w:asciiTheme="minorHAnsi" w:eastAsia="Times New Roman" w:hAnsiTheme="minorHAnsi" w:cstheme="minorBidi"/>
                <w:color w:val="auto"/>
                <w:sz w:val="22"/>
                <w:szCs w:val="22"/>
              </w:rPr>
              <w:t xml:space="preserve">were </w:t>
            </w:r>
            <w:r w:rsidRPr="48459A15">
              <w:rPr>
                <w:rFonts w:asciiTheme="minorHAnsi" w:eastAsia="Times New Roman" w:hAnsiTheme="minorHAnsi" w:cstheme="minorBidi"/>
                <w:color w:val="auto"/>
                <w:sz w:val="22"/>
                <w:szCs w:val="22"/>
              </w:rPr>
              <w:t xml:space="preserve">recruited to the </w:t>
            </w:r>
            <w:proofErr w:type="spellStart"/>
            <w:r w:rsidRPr="48459A15">
              <w:rPr>
                <w:rFonts w:asciiTheme="minorHAnsi" w:eastAsia="Times New Roman" w:hAnsiTheme="minorHAnsi" w:cstheme="minorBidi"/>
                <w:color w:val="auto"/>
                <w:sz w:val="22"/>
                <w:szCs w:val="22"/>
              </w:rPr>
              <w:t>Yunitok</w:t>
            </w:r>
            <w:proofErr w:type="spellEnd"/>
            <w:r w:rsidRPr="48459A15">
              <w:rPr>
                <w:rFonts w:asciiTheme="minorHAnsi" w:eastAsia="Times New Roman" w:hAnsiTheme="minorHAnsi" w:cstheme="minorBidi"/>
                <w:color w:val="auto"/>
                <w:sz w:val="22"/>
                <w:szCs w:val="22"/>
              </w:rPr>
              <w:t xml:space="preserve"> platform after one year.</w:t>
            </w:r>
          </w:p>
          <w:p w14:paraId="676686EF" w14:textId="738B7FFE" w:rsidR="00333FA5" w:rsidRPr="001D61E8" w:rsidRDefault="00333FA5" w:rsidP="00D37F79">
            <w:pPr>
              <w:spacing w:line="240" w:lineRule="auto"/>
              <w:jc w:val="both"/>
              <w:rPr>
                <w:rFonts w:asciiTheme="minorHAnsi" w:eastAsia="Times New Roman" w:hAnsiTheme="minorHAnsi" w:cstheme="minorHAnsi"/>
                <w:b/>
                <w:color w:val="auto"/>
                <w:sz w:val="22"/>
                <w:szCs w:val="22"/>
              </w:rPr>
            </w:pPr>
            <w:r w:rsidRPr="001D61E8">
              <w:rPr>
                <w:rFonts w:asciiTheme="minorHAnsi" w:eastAsia="Times New Roman" w:hAnsiTheme="minorHAnsi" w:cstheme="minorHAnsi"/>
                <w:b/>
                <w:color w:val="auto"/>
                <w:sz w:val="22"/>
                <w:szCs w:val="22"/>
              </w:rPr>
              <w:t>YOMA</w:t>
            </w:r>
          </w:p>
          <w:p w14:paraId="49BA23D1" w14:textId="7ACB48ED" w:rsidR="00F167F6" w:rsidRPr="001D61E8" w:rsidRDefault="00420D3E" w:rsidP="00035D7D">
            <w:pPr>
              <w:pStyle w:val="ListParagraph"/>
              <w:numPr>
                <w:ilvl w:val="0"/>
                <w:numId w:val="12"/>
              </w:numPr>
              <w:spacing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YOMA scaling strategy in place</w:t>
            </w:r>
            <w:r w:rsidR="00CB37F5" w:rsidRPr="001D61E8">
              <w:rPr>
                <w:rFonts w:asciiTheme="minorHAnsi" w:eastAsia="Times New Roman" w:hAnsiTheme="minorHAnsi" w:cstheme="minorHAnsi"/>
                <w:color w:val="auto"/>
                <w:sz w:val="22"/>
                <w:szCs w:val="22"/>
              </w:rPr>
              <w:t>.</w:t>
            </w:r>
          </w:p>
          <w:p w14:paraId="288EA719" w14:textId="7A13C2CB" w:rsidR="00420D3E" w:rsidRPr="001D61E8" w:rsidRDefault="00B359F1" w:rsidP="00035D7D">
            <w:pPr>
              <w:pStyle w:val="ListParagraph"/>
              <w:numPr>
                <w:ilvl w:val="0"/>
                <w:numId w:val="12"/>
              </w:numPr>
              <w:spacing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 xml:space="preserve">New partners enrolled on YOMA (5 partners) and </w:t>
            </w:r>
            <w:r w:rsidR="00C616AD" w:rsidRPr="001D61E8">
              <w:rPr>
                <w:rFonts w:asciiTheme="minorHAnsi" w:eastAsia="Times New Roman" w:hAnsiTheme="minorHAnsi" w:cstheme="minorHAnsi"/>
                <w:color w:val="auto"/>
                <w:sz w:val="22"/>
                <w:szCs w:val="22"/>
              </w:rPr>
              <w:t xml:space="preserve">users supported </w:t>
            </w:r>
            <w:r w:rsidR="000B4BFC">
              <w:rPr>
                <w:rFonts w:asciiTheme="minorHAnsi" w:eastAsia="Times New Roman" w:hAnsiTheme="minorHAnsi" w:cstheme="minorHAnsi"/>
                <w:color w:val="auto"/>
                <w:sz w:val="22"/>
                <w:szCs w:val="22"/>
              </w:rPr>
              <w:t>registering</w:t>
            </w:r>
            <w:r w:rsidR="00C616AD" w:rsidRPr="001D61E8">
              <w:rPr>
                <w:rFonts w:asciiTheme="minorHAnsi" w:eastAsia="Times New Roman" w:hAnsiTheme="minorHAnsi" w:cstheme="minorHAnsi"/>
                <w:color w:val="auto"/>
                <w:sz w:val="22"/>
                <w:szCs w:val="22"/>
              </w:rPr>
              <w:t xml:space="preserve"> (target 1,000)</w:t>
            </w:r>
            <w:r w:rsidR="00CB37F5" w:rsidRPr="001D61E8">
              <w:rPr>
                <w:rFonts w:asciiTheme="minorHAnsi" w:eastAsia="Times New Roman" w:hAnsiTheme="minorHAnsi" w:cstheme="minorHAnsi"/>
                <w:color w:val="auto"/>
                <w:sz w:val="22"/>
                <w:szCs w:val="22"/>
              </w:rPr>
              <w:t>.</w:t>
            </w:r>
          </w:p>
          <w:p w14:paraId="301AE652" w14:textId="63444871" w:rsidR="00C616AD" w:rsidRPr="001D61E8" w:rsidRDefault="00484A8C" w:rsidP="00035D7D">
            <w:pPr>
              <w:pStyle w:val="ListParagraph"/>
              <w:numPr>
                <w:ilvl w:val="0"/>
                <w:numId w:val="12"/>
              </w:numPr>
              <w:spacing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 xml:space="preserve">Training resources availed/linked to YOMA and promoted on </w:t>
            </w:r>
            <w:proofErr w:type="spellStart"/>
            <w:r w:rsidRPr="001D61E8">
              <w:rPr>
                <w:rFonts w:asciiTheme="minorHAnsi" w:eastAsia="Times New Roman" w:hAnsiTheme="minorHAnsi" w:cstheme="minorHAnsi"/>
                <w:color w:val="auto"/>
                <w:sz w:val="22"/>
                <w:szCs w:val="22"/>
              </w:rPr>
              <w:t>Yunitok</w:t>
            </w:r>
            <w:proofErr w:type="spellEnd"/>
            <w:r w:rsidR="00CB37F5" w:rsidRPr="001D61E8">
              <w:rPr>
                <w:rFonts w:asciiTheme="minorHAnsi" w:eastAsia="Times New Roman" w:hAnsiTheme="minorHAnsi" w:cstheme="minorHAnsi"/>
                <w:color w:val="auto"/>
                <w:sz w:val="22"/>
                <w:szCs w:val="22"/>
              </w:rPr>
              <w:t>.</w:t>
            </w:r>
          </w:p>
          <w:p w14:paraId="33CD7642" w14:textId="7033891F" w:rsidR="0088277E" w:rsidRPr="001D61E8" w:rsidRDefault="00610D7B" w:rsidP="00035D7D">
            <w:pPr>
              <w:pStyle w:val="ListParagraph"/>
              <w:numPr>
                <w:ilvl w:val="0"/>
                <w:numId w:val="12"/>
              </w:numPr>
              <w:spacing w:line="240" w:lineRule="auto"/>
              <w:jc w:val="both"/>
              <w:rPr>
                <w:rFonts w:asciiTheme="minorHAnsi" w:eastAsia="Times New Roman" w:hAnsiTheme="minorHAnsi" w:cstheme="minorHAnsi"/>
                <w:color w:val="auto"/>
                <w:sz w:val="22"/>
                <w:szCs w:val="22"/>
              </w:rPr>
            </w:pPr>
            <w:r w:rsidRPr="001D61E8">
              <w:rPr>
                <w:rFonts w:asciiTheme="minorHAnsi" w:eastAsia="Times New Roman" w:hAnsiTheme="minorHAnsi" w:cstheme="minorHAnsi"/>
                <w:color w:val="auto"/>
                <w:sz w:val="22"/>
                <w:szCs w:val="22"/>
              </w:rPr>
              <w:t xml:space="preserve">Impact tasks and community service </w:t>
            </w:r>
            <w:r w:rsidR="0088277E" w:rsidRPr="001D61E8">
              <w:rPr>
                <w:rFonts w:asciiTheme="minorHAnsi" w:eastAsia="Times New Roman" w:hAnsiTheme="minorHAnsi" w:cstheme="minorHAnsi"/>
                <w:color w:val="auto"/>
                <w:sz w:val="22"/>
                <w:szCs w:val="22"/>
              </w:rPr>
              <w:t>validated on YOMA</w:t>
            </w:r>
            <w:r w:rsidR="001A09CB" w:rsidRPr="001D61E8">
              <w:rPr>
                <w:rFonts w:asciiTheme="minorHAnsi" w:eastAsia="Times New Roman" w:hAnsiTheme="minorHAnsi" w:cstheme="minorHAnsi"/>
                <w:color w:val="auto"/>
                <w:sz w:val="22"/>
                <w:szCs w:val="22"/>
              </w:rPr>
              <w:t>.</w:t>
            </w:r>
            <w:r w:rsidR="0088277E" w:rsidRPr="001D61E8">
              <w:rPr>
                <w:rFonts w:asciiTheme="minorHAnsi" w:eastAsia="Times New Roman" w:hAnsiTheme="minorHAnsi" w:cstheme="minorHAnsi"/>
                <w:color w:val="auto"/>
                <w:sz w:val="22"/>
                <w:szCs w:val="22"/>
              </w:rPr>
              <w:t xml:space="preserve"> </w:t>
            </w:r>
          </w:p>
          <w:p w14:paraId="547A871D" w14:textId="77777777" w:rsidR="009343F0" w:rsidRDefault="009343F0" w:rsidP="0088277E">
            <w:pPr>
              <w:spacing w:line="240" w:lineRule="auto"/>
              <w:jc w:val="both"/>
              <w:rPr>
                <w:rFonts w:asciiTheme="minorHAnsi" w:eastAsia="Times New Roman" w:hAnsiTheme="minorHAnsi" w:cstheme="minorBidi"/>
                <w:b/>
                <w:bCs/>
                <w:color w:val="auto"/>
                <w:sz w:val="22"/>
                <w:szCs w:val="22"/>
              </w:rPr>
            </w:pPr>
          </w:p>
          <w:p w14:paraId="7C057D12" w14:textId="03259966" w:rsidR="00A62C20" w:rsidRPr="001D61E8" w:rsidRDefault="006F34A1" w:rsidP="0088277E">
            <w:pPr>
              <w:spacing w:line="240" w:lineRule="auto"/>
              <w:jc w:val="both"/>
              <w:rPr>
                <w:rFonts w:asciiTheme="minorHAnsi" w:eastAsia="Times New Roman" w:hAnsiTheme="minorHAnsi" w:cstheme="minorBidi"/>
                <w:b/>
                <w:color w:val="auto"/>
                <w:sz w:val="22"/>
                <w:szCs w:val="22"/>
              </w:rPr>
            </w:pPr>
            <w:r w:rsidRPr="48459A15">
              <w:rPr>
                <w:rFonts w:asciiTheme="minorHAnsi" w:eastAsia="Times New Roman" w:hAnsiTheme="minorHAnsi" w:cstheme="minorBidi"/>
                <w:b/>
                <w:bCs/>
                <w:color w:val="auto"/>
                <w:sz w:val="22"/>
                <w:szCs w:val="22"/>
              </w:rPr>
              <w:t>Youth</w:t>
            </w:r>
            <w:r w:rsidRPr="48459A15">
              <w:rPr>
                <w:rFonts w:asciiTheme="minorHAnsi" w:eastAsia="Times New Roman" w:hAnsiTheme="minorHAnsi" w:cstheme="minorBidi"/>
                <w:b/>
                <w:color w:val="auto"/>
                <w:sz w:val="22"/>
                <w:szCs w:val="22"/>
              </w:rPr>
              <w:t xml:space="preserve"> engagement</w:t>
            </w:r>
          </w:p>
          <w:p w14:paraId="799C160B" w14:textId="3338A8B2" w:rsidR="00A62C20" w:rsidRPr="001D61E8" w:rsidRDefault="00A62C20" w:rsidP="004C600C">
            <w:pPr>
              <w:widowControl w:val="0"/>
              <w:shd w:val="clear" w:color="auto" w:fill="BFBFBF" w:themeFill="background1" w:themeFillShade="BF"/>
              <w:spacing w:line="240" w:lineRule="auto"/>
              <w:jc w:val="both"/>
              <w:rPr>
                <w:rFonts w:asciiTheme="minorHAnsi" w:eastAsiaTheme="minorEastAsia" w:hAnsiTheme="minorHAnsi" w:cstheme="minorBidi"/>
                <w:b/>
                <w:color w:val="auto"/>
                <w:sz w:val="22"/>
                <w:szCs w:val="22"/>
                <w:lang w:val="es-419"/>
              </w:rPr>
            </w:pPr>
            <w:r w:rsidRPr="000B43A1">
              <w:rPr>
                <w:rFonts w:asciiTheme="minorHAnsi" w:hAnsiTheme="minorHAnsi" w:cstheme="minorHAnsi"/>
                <w:snapToGrid w:val="0"/>
                <w:color w:val="auto"/>
                <w:sz w:val="22"/>
                <w:szCs w:val="22"/>
                <w:lang w:val="en-GB"/>
              </w:rPr>
              <w:t>Indicators to measure effectiveness</w:t>
            </w:r>
            <w:r w:rsidRPr="48459A15">
              <w:rPr>
                <w:rFonts w:asciiTheme="minorHAnsi" w:hAnsiTheme="minorHAnsi" w:cstheme="minorBidi"/>
                <w:b/>
                <w:color w:val="auto"/>
                <w:sz w:val="22"/>
                <w:szCs w:val="22"/>
                <w:lang w:val="es-419"/>
              </w:rPr>
              <w:t>:</w:t>
            </w:r>
          </w:p>
          <w:p w14:paraId="7406A399" w14:textId="1E46ED28" w:rsidR="00A62C20" w:rsidRPr="001D61E8" w:rsidRDefault="000A31B0" w:rsidP="00035D7D">
            <w:pPr>
              <w:widowControl w:val="0"/>
              <w:numPr>
                <w:ilvl w:val="0"/>
                <w:numId w:val="2"/>
              </w:numPr>
              <w:spacing w:line="240" w:lineRule="auto"/>
              <w:ind w:left="360"/>
              <w:jc w:val="both"/>
              <w:rPr>
                <w:rFonts w:asciiTheme="minorHAnsi" w:hAnsiTheme="minorHAnsi" w:cstheme="minorHAnsi"/>
                <w:b/>
                <w:color w:val="auto"/>
                <w:sz w:val="22"/>
                <w:szCs w:val="22"/>
                <w:lang w:val="en-GB"/>
              </w:rPr>
            </w:pPr>
            <w:r w:rsidRPr="001D61E8">
              <w:rPr>
                <w:rFonts w:asciiTheme="minorHAnsi" w:hAnsiTheme="minorHAnsi" w:cstheme="minorHAnsi"/>
                <w:snapToGrid w:val="0"/>
                <w:color w:val="auto"/>
                <w:sz w:val="22"/>
                <w:szCs w:val="22"/>
                <w:lang w:val="en-GB"/>
              </w:rPr>
              <w:t>The n</w:t>
            </w:r>
            <w:r w:rsidR="00A62C20" w:rsidRPr="001D61E8">
              <w:rPr>
                <w:rFonts w:asciiTheme="minorHAnsi" w:hAnsiTheme="minorHAnsi" w:cstheme="minorHAnsi"/>
                <w:snapToGrid w:val="0"/>
                <w:color w:val="auto"/>
                <w:sz w:val="22"/>
                <w:szCs w:val="22"/>
                <w:lang w:val="en-GB"/>
              </w:rPr>
              <w:t xml:space="preserve">umber of adolescents 10-19 and young people 20-24 enrolled in the </w:t>
            </w:r>
            <w:proofErr w:type="spellStart"/>
            <w:r w:rsidR="00A62C20" w:rsidRPr="001D61E8">
              <w:rPr>
                <w:rFonts w:asciiTheme="minorHAnsi" w:hAnsiTheme="minorHAnsi" w:cstheme="minorHAnsi"/>
                <w:snapToGrid w:val="0"/>
                <w:color w:val="auto"/>
                <w:sz w:val="22"/>
                <w:szCs w:val="22"/>
                <w:lang w:val="en-GB"/>
              </w:rPr>
              <w:t>Yunitok</w:t>
            </w:r>
            <w:proofErr w:type="spellEnd"/>
            <w:r w:rsidR="00A62C20" w:rsidRPr="001D61E8">
              <w:rPr>
                <w:rFonts w:asciiTheme="minorHAnsi" w:hAnsiTheme="minorHAnsi" w:cstheme="minorHAnsi"/>
                <w:snapToGrid w:val="0"/>
                <w:color w:val="auto"/>
                <w:sz w:val="22"/>
                <w:szCs w:val="22"/>
                <w:lang w:val="en-GB"/>
              </w:rPr>
              <w:t xml:space="preserve"> platform every month.</w:t>
            </w:r>
          </w:p>
          <w:p w14:paraId="3DBF0B4F" w14:textId="2D123BB8" w:rsidR="00A62C20" w:rsidRPr="001D61E8" w:rsidRDefault="000A31B0" w:rsidP="00035D7D">
            <w:pPr>
              <w:widowControl w:val="0"/>
              <w:numPr>
                <w:ilvl w:val="0"/>
                <w:numId w:val="2"/>
              </w:numPr>
              <w:spacing w:line="240" w:lineRule="auto"/>
              <w:ind w:left="360"/>
              <w:jc w:val="both"/>
              <w:rPr>
                <w:rFonts w:asciiTheme="minorHAnsi" w:hAnsiTheme="minorHAnsi" w:cstheme="minorHAnsi"/>
                <w:b/>
                <w:color w:val="auto"/>
                <w:sz w:val="22"/>
                <w:szCs w:val="22"/>
                <w:lang w:val="en-GB"/>
              </w:rPr>
            </w:pPr>
            <w:r w:rsidRPr="001D61E8">
              <w:rPr>
                <w:rFonts w:asciiTheme="minorHAnsi" w:hAnsiTheme="minorHAnsi" w:cstheme="minorHAnsi"/>
                <w:snapToGrid w:val="0"/>
                <w:color w:val="auto"/>
                <w:sz w:val="22"/>
                <w:szCs w:val="22"/>
                <w:lang w:val="en-GB"/>
              </w:rPr>
              <w:t>The n</w:t>
            </w:r>
            <w:r w:rsidR="00A62C20" w:rsidRPr="001D61E8">
              <w:rPr>
                <w:rFonts w:asciiTheme="minorHAnsi" w:hAnsiTheme="minorHAnsi" w:cstheme="minorHAnsi"/>
                <w:snapToGrid w:val="0"/>
                <w:color w:val="auto"/>
                <w:sz w:val="22"/>
                <w:szCs w:val="22"/>
                <w:lang w:val="en-GB"/>
              </w:rPr>
              <w:t xml:space="preserve">umber of campaigns developed and rolled out through </w:t>
            </w:r>
            <w:proofErr w:type="spellStart"/>
            <w:r w:rsidR="00A62C20" w:rsidRPr="001D61E8">
              <w:rPr>
                <w:rFonts w:asciiTheme="minorHAnsi" w:hAnsiTheme="minorHAnsi" w:cstheme="minorHAnsi"/>
                <w:snapToGrid w:val="0"/>
                <w:color w:val="auto"/>
                <w:sz w:val="22"/>
                <w:szCs w:val="22"/>
                <w:lang w:val="en-GB"/>
              </w:rPr>
              <w:t>Yunitok</w:t>
            </w:r>
            <w:proofErr w:type="spellEnd"/>
            <w:r w:rsidR="00A62C20" w:rsidRPr="001D61E8">
              <w:rPr>
                <w:rFonts w:asciiTheme="minorHAnsi" w:hAnsiTheme="minorHAnsi" w:cstheme="minorHAnsi"/>
                <w:snapToGrid w:val="0"/>
                <w:color w:val="auto"/>
                <w:sz w:val="22"/>
                <w:szCs w:val="22"/>
                <w:lang w:val="en-GB"/>
              </w:rPr>
              <w:t>.</w:t>
            </w:r>
          </w:p>
          <w:p w14:paraId="6521B0BC" w14:textId="3B56C921" w:rsidR="00A62C20" w:rsidRPr="001D61E8" w:rsidRDefault="000A31B0" w:rsidP="00035D7D">
            <w:pPr>
              <w:widowControl w:val="0"/>
              <w:numPr>
                <w:ilvl w:val="0"/>
                <w:numId w:val="2"/>
              </w:numPr>
              <w:spacing w:line="240" w:lineRule="auto"/>
              <w:ind w:left="360"/>
              <w:jc w:val="both"/>
              <w:rPr>
                <w:rFonts w:asciiTheme="minorHAnsi" w:hAnsiTheme="minorHAnsi" w:cstheme="minorHAnsi"/>
                <w:b/>
                <w:color w:val="auto"/>
                <w:sz w:val="22"/>
                <w:szCs w:val="22"/>
                <w:lang w:val="en-GB"/>
              </w:rPr>
            </w:pPr>
            <w:r w:rsidRPr="001D61E8">
              <w:rPr>
                <w:rFonts w:asciiTheme="minorHAnsi" w:hAnsiTheme="minorHAnsi" w:cstheme="minorHAnsi"/>
                <w:snapToGrid w:val="0"/>
                <w:color w:val="auto"/>
                <w:sz w:val="22"/>
                <w:szCs w:val="22"/>
                <w:lang w:val="en-GB"/>
              </w:rPr>
              <w:t>The n</w:t>
            </w:r>
            <w:r w:rsidR="00A62C20" w:rsidRPr="001D61E8">
              <w:rPr>
                <w:rFonts w:asciiTheme="minorHAnsi" w:hAnsiTheme="minorHAnsi" w:cstheme="minorHAnsi"/>
                <w:snapToGrid w:val="0"/>
                <w:color w:val="auto"/>
                <w:sz w:val="22"/>
                <w:szCs w:val="22"/>
                <w:lang w:val="en-GB"/>
              </w:rPr>
              <w:t>umber of reports, fundraising proposals and web stories submitted on time.</w:t>
            </w:r>
          </w:p>
          <w:p w14:paraId="588610BC" w14:textId="564703CB" w:rsidR="00A62C20" w:rsidRPr="001D61E8" w:rsidRDefault="00A62C20" w:rsidP="00035D7D">
            <w:pPr>
              <w:widowControl w:val="0"/>
              <w:numPr>
                <w:ilvl w:val="0"/>
                <w:numId w:val="2"/>
              </w:numPr>
              <w:spacing w:line="240" w:lineRule="auto"/>
              <w:ind w:left="360"/>
              <w:jc w:val="both"/>
              <w:rPr>
                <w:rFonts w:asciiTheme="minorHAnsi" w:hAnsiTheme="minorHAnsi" w:cstheme="minorHAnsi"/>
                <w:b/>
                <w:color w:val="auto"/>
                <w:sz w:val="22"/>
                <w:szCs w:val="22"/>
                <w:lang w:val="en-GB"/>
              </w:rPr>
            </w:pPr>
            <w:r w:rsidRPr="001D61E8">
              <w:rPr>
                <w:rFonts w:asciiTheme="minorHAnsi" w:hAnsiTheme="minorHAnsi" w:cstheme="minorHAnsi"/>
                <w:snapToGrid w:val="0"/>
                <w:color w:val="auto"/>
                <w:sz w:val="22"/>
                <w:szCs w:val="22"/>
                <w:lang w:val="en-GB"/>
              </w:rPr>
              <w:t xml:space="preserve">% of adolescents and young people improving at least by 30% their level of knowledge on </w:t>
            </w:r>
            <w:r w:rsidR="000A31B0" w:rsidRPr="001D61E8">
              <w:rPr>
                <w:rFonts w:asciiTheme="minorHAnsi" w:hAnsiTheme="minorHAnsi" w:cstheme="minorHAnsi"/>
                <w:snapToGrid w:val="0"/>
                <w:color w:val="auto"/>
                <w:sz w:val="22"/>
                <w:szCs w:val="22"/>
                <w:lang w:val="en-GB"/>
              </w:rPr>
              <w:t>themes identified</w:t>
            </w:r>
            <w:r w:rsidRPr="001D61E8">
              <w:rPr>
                <w:rFonts w:asciiTheme="minorHAnsi" w:hAnsiTheme="minorHAnsi" w:cstheme="minorHAnsi"/>
                <w:snapToGrid w:val="0"/>
                <w:color w:val="auto"/>
                <w:sz w:val="22"/>
                <w:szCs w:val="22"/>
                <w:lang w:val="en-GB"/>
              </w:rPr>
              <w:t xml:space="preserve"> (using the initial questionnaire submitted to all users as baseline)</w:t>
            </w:r>
            <w:r w:rsidRPr="001D61E8">
              <w:rPr>
                <w:rFonts w:asciiTheme="minorHAnsi" w:eastAsia="Times New Roman" w:hAnsiTheme="minorHAnsi" w:cstheme="minorHAnsi"/>
                <w:color w:val="auto"/>
                <w:sz w:val="22"/>
                <w:szCs w:val="22"/>
              </w:rPr>
              <w:t xml:space="preserve"> </w:t>
            </w:r>
          </w:p>
          <w:p w14:paraId="2A3CE07A" w14:textId="77777777" w:rsidR="00A62C20" w:rsidRPr="001D61E8" w:rsidRDefault="00A62C20" w:rsidP="004C600C">
            <w:pPr>
              <w:widowControl w:val="0"/>
              <w:spacing w:line="240" w:lineRule="auto"/>
              <w:jc w:val="both"/>
              <w:rPr>
                <w:rFonts w:asciiTheme="minorHAnsi" w:eastAsia="Times New Roman" w:hAnsiTheme="minorHAnsi" w:cstheme="minorHAnsi"/>
                <w:color w:val="auto"/>
                <w:sz w:val="22"/>
                <w:szCs w:val="22"/>
              </w:rPr>
            </w:pPr>
          </w:p>
          <w:p w14:paraId="33945CB8" w14:textId="77777777" w:rsidR="00333FA5" w:rsidRPr="001D61E8" w:rsidRDefault="00333FA5" w:rsidP="00333FA5">
            <w:pPr>
              <w:shd w:val="clear" w:color="auto" w:fill="D9D9D9" w:themeFill="background1" w:themeFillShade="D9"/>
              <w:spacing w:line="240" w:lineRule="auto"/>
              <w:jc w:val="both"/>
              <w:rPr>
                <w:rFonts w:asciiTheme="minorHAnsi" w:hAnsiTheme="minorHAnsi" w:cstheme="minorHAnsi"/>
                <w:color w:val="auto"/>
                <w:sz w:val="22"/>
                <w:szCs w:val="22"/>
                <w:lang w:val="en-GB"/>
              </w:rPr>
            </w:pPr>
            <w:r w:rsidRPr="001D61E8">
              <w:rPr>
                <w:rFonts w:asciiTheme="minorHAnsi" w:hAnsiTheme="minorHAnsi" w:cstheme="minorHAnsi"/>
                <w:b/>
                <w:color w:val="auto"/>
                <w:sz w:val="22"/>
                <w:szCs w:val="22"/>
                <w:lang w:val="en-GB"/>
              </w:rPr>
              <w:t xml:space="preserve">Management and </w:t>
            </w:r>
            <w:r w:rsidRPr="001D61E8">
              <w:rPr>
                <w:rFonts w:asciiTheme="minorHAnsi" w:hAnsiTheme="minorHAnsi" w:cstheme="minorHAnsi"/>
                <w:b/>
                <w:color w:val="auto"/>
                <w:sz w:val="22"/>
                <w:szCs w:val="22"/>
              </w:rPr>
              <w:t>Supervision</w:t>
            </w:r>
            <w:r w:rsidRPr="001D61E8">
              <w:rPr>
                <w:rFonts w:asciiTheme="minorHAnsi" w:hAnsiTheme="minorHAnsi" w:cstheme="minorHAnsi"/>
                <w:b/>
                <w:color w:val="auto"/>
                <w:sz w:val="22"/>
                <w:szCs w:val="22"/>
                <w:lang w:val="en-GB"/>
              </w:rPr>
              <w:t xml:space="preserve">: </w:t>
            </w:r>
          </w:p>
          <w:p w14:paraId="5DB5DE60" w14:textId="2B416DB4" w:rsidR="00333FA5" w:rsidRPr="001D61E8" w:rsidRDefault="00333FA5" w:rsidP="00333FA5">
            <w:pPr>
              <w:pStyle w:val="BodyTextIndent"/>
              <w:spacing w:line="240" w:lineRule="auto"/>
              <w:ind w:left="0"/>
              <w:jc w:val="both"/>
              <w:rPr>
                <w:rFonts w:asciiTheme="minorHAnsi" w:hAnsiTheme="minorHAnsi" w:cstheme="minorHAnsi"/>
                <w:color w:val="auto"/>
                <w:sz w:val="22"/>
                <w:szCs w:val="22"/>
                <w:lang w:val="en-GB"/>
              </w:rPr>
            </w:pPr>
            <w:r w:rsidRPr="001D61E8">
              <w:rPr>
                <w:rFonts w:asciiTheme="minorHAnsi" w:hAnsiTheme="minorHAnsi" w:cstheme="minorHAnsi"/>
                <w:color w:val="auto"/>
                <w:sz w:val="22"/>
                <w:szCs w:val="22"/>
                <w:lang w:val="en-GB"/>
              </w:rPr>
              <w:t>Under the supervision of the Innovation Manager</w:t>
            </w:r>
            <w:r w:rsidR="00696EDF">
              <w:rPr>
                <w:rFonts w:asciiTheme="minorHAnsi" w:hAnsiTheme="minorHAnsi" w:cstheme="minorHAnsi"/>
                <w:color w:val="auto"/>
                <w:sz w:val="22"/>
                <w:szCs w:val="22"/>
                <w:lang w:val="en-GB"/>
              </w:rPr>
              <w:t>, with joint reporting to</w:t>
            </w:r>
            <w:r w:rsidR="00107F94" w:rsidRPr="001D61E8">
              <w:rPr>
                <w:rFonts w:asciiTheme="minorHAnsi" w:hAnsiTheme="minorHAnsi" w:cstheme="minorHAnsi"/>
                <w:color w:val="auto"/>
                <w:sz w:val="22"/>
                <w:szCs w:val="22"/>
                <w:lang w:val="en-GB"/>
              </w:rPr>
              <w:t xml:space="preserve"> the Chief of Communication, Advocacy and Partnership</w:t>
            </w:r>
            <w:r w:rsidRPr="001D61E8">
              <w:rPr>
                <w:rFonts w:asciiTheme="minorHAnsi" w:hAnsiTheme="minorHAnsi" w:cstheme="minorHAnsi"/>
                <w:color w:val="auto"/>
                <w:sz w:val="22"/>
                <w:szCs w:val="22"/>
                <w:lang w:val="en-GB"/>
              </w:rPr>
              <w:t xml:space="preserve">, the individual consultant will work in close collaboration with all the </w:t>
            </w:r>
            <w:proofErr w:type="spellStart"/>
            <w:r w:rsidRPr="001D61E8">
              <w:rPr>
                <w:rFonts w:asciiTheme="minorHAnsi" w:hAnsiTheme="minorHAnsi" w:cstheme="minorHAnsi"/>
                <w:color w:val="auto"/>
                <w:sz w:val="22"/>
                <w:szCs w:val="22"/>
                <w:lang w:val="en-GB"/>
              </w:rPr>
              <w:t>Yunitok</w:t>
            </w:r>
            <w:proofErr w:type="spellEnd"/>
            <w:r w:rsidRPr="001D61E8">
              <w:rPr>
                <w:rFonts w:asciiTheme="minorHAnsi" w:hAnsiTheme="minorHAnsi" w:cstheme="minorHAnsi"/>
                <w:color w:val="auto"/>
                <w:sz w:val="22"/>
                <w:szCs w:val="22"/>
                <w:lang w:val="en-GB"/>
              </w:rPr>
              <w:t xml:space="preserve"> partners to produce reports, polls and managing the </w:t>
            </w:r>
            <w:proofErr w:type="spellStart"/>
            <w:r w:rsidRPr="001D61E8">
              <w:rPr>
                <w:rFonts w:asciiTheme="minorHAnsi" w:hAnsiTheme="minorHAnsi" w:cstheme="minorHAnsi"/>
                <w:color w:val="auto"/>
                <w:sz w:val="22"/>
                <w:szCs w:val="22"/>
                <w:lang w:val="en-GB"/>
              </w:rPr>
              <w:t>Yunitok</w:t>
            </w:r>
            <w:proofErr w:type="spellEnd"/>
            <w:r w:rsidRPr="001D61E8">
              <w:rPr>
                <w:rFonts w:asciiTheme="minorHAnsi" w:hAnsiTheme="minorHAnsi" w:cstheme="minorHAnsi"/>
                <w:color w:val="auto"/>
                <w:sz w:val="22"/>
                <w:szCs w:val="22"/>
                <w:lang w:val="en-GB"/>
              </w:rPr>
              <w:t xml:space="preserve"> platform (Rapid Pro and Partners Page). </w:t>
            </w:r>
          </w:p>
          <w:p w14:paraId="2520F96B" w14:textId="5E60D9A0" w:rsidR="00333FA5" w:rsidRPr="001D61E8" w:rsidRDefault="00333FA5" w:rsidP="00333FA5">
            <w:pPr>
              <w:pStyle w:val="BodyTextIndent"/>
              <w:spacing w:line="240" w:lineRule="auto"/>
              <w:ind w:left="0"/>
              <w:jc w:val="both"/>
              <w:rPr>
                <w:rFonts w:asciiTheme="minorHAnsi" w:hAnsiTheme="minorHAnsi" w:cstheme="minorHAnsi"/>
                <w:color w:val="auto"/>
                <w:sz w:val="22"/>
                <w:szCs w:val="22"/>
                <w:lang w:val="en-GB"/>
              </w:rPr>
            </w:pPr>
            <w:r w:rsidRPr="001D61E8">
              <w:rPr>
                <w:rFonts w:asciiTheme="minorHAnsi" w:hAnsiTheme="minorHAnsi" w:cstheme="minorHAnsi"/>
                <w:color w:val="auto"/>
                <w:sz w:val="22"/>
                <w:szCs w:val="22"/>
                <w:lang w:val="en-GB"/>
              </w:rPr>
              <w:t xml:space="preserve">The consultant will also liaise internally with the Innovation Manager and the T4D task force </w:t>
            </w:r>
            <w:r w:rsidR="00900DD7" w:rsidRPr="001D61E8">
              <w:rPr>
                <w:rFonts w:asciiTheme="minorHAnsi" w:hAnsiTheme="minorHAnsi" w:cstheme="minorHAnsi"/>
                <w:color w:val="auto"/>
                <w:sz w:val="22"/>
                <w:szCs w:val="22"/>
                <w:lang w:val="en-GB"/>
              </w:rPr>
              <w:t>members</w:t>
            </w:r>
            <w:r w:rsidRPr="001D61E8">
              <w:rPr>
                <w:rFonts w:asciiTheme="minorHAnsi" w:hAnsiTheme="minorHAnsi" w:cstheme="minorHAnsi"/>
                <w:color w:val="auto"/>
                <w:sz w:val="22"/>
                <w:szCs w:val="22"/>
                <w:lang w:val="en-GB"/>
              </w:rPr>
              <w:t xml:space="preserve"> participating in the T4D monthly meetings and providing inputs as required. </w:t>
            </w:r>
          </w:p>
          <w:p w14:paraId="09206264" w14:textId="7656FA55" w:rsidR="00A62C20" w:rsidRPr="001D61E8" w:rsidRDefault="00333FA5" w:rsidP="00900DD7">
            <w:pPr>
              <w:pStyle w:val="BodyTextIndent"/>
              <w:spacing w:line="240" w:lineRule="auto"/>
              <w:ind w:left="0"/>
              <w:jc w:val="both"/>
              <w:rPr>
                <w:rFonts w:asciiTheme="minorHAnsi" w:hAnsiTheme="minorHAnsi" w:cstheme="minorHAnsi"/>
                <w:color w:val="auto"/>
                <w:sz w:val="22"/>
                <w:szCs w:val="22"/>
                <w:lang w:val="en-GB"/>
              </w:rPr>
            </w:pPr>
            <w:r w:rsidRPr="001D61E8">
              <w:rPr>
                <w:rFonts w:asciiTheme="minorHAnsi" w:hAnsiTheme="minorHAnsi" w:cstheme="minorHAnsi"/>
                <w:color w:val="auto"/>
                <w:sz w:val="22"/>
                <w:szCs w:val="22"/>
                <w:lang w:val="en-GB"/>
              </w:rPr>
              <w:t xml:space="preserve">The consultant will also liaise with the Global Innovation unit, the ESARO Innovation Lab and the LTA U-Report company </w:t>
            </w:r>
            <w:proofErr w:type="spellStart"/>
            <w:r w:rsidR="00900DD7" w:rsidRPr="001D61E8">
              <w:rPr>
                <w:rFonts w:asciiTheme="minorHAnsi" w:hAnsiTheme="minorHAnsi" w:cstheme="minorHAnsi"/>
                <w:color w:val="auto"/>
                <w:sz w:val="22"/>
                <w:szCs w:val="22"/>
                <w:lang w:val="en-GB"/>
              </w:rPr>
              <w:t>Weni</w:t>
            </w:r>
            <w:proofErr w:type="spellEnd"/>
            <w:r w:rsidRPr="001D61E8">
              <w:rPr>
                <w:rFonts w:asciiTheme="minorHAnsi" w:hAnsiTheme="minorHAnsi" w:cstheme="minorHAnsi"/>
                <w:color w:val="auto"/>
                <w:sz w:val="22"/>
                <w:szCs w:val="22"/>
                <w:lang w:val="en-GB"/>
              </w:rPr>
              <w:t xml:space="preserve"> to supervise Rapid Pro 2.0, participating in regular </w:t>
            </w:r>
            <w:r w:rsidR="007536D0" w:rsidRPr="001D61E8">
              <w:rPr>
                <w:rFonts w:asciiTheme="minorHAnsi" w:hAnsiTheme="minorHAnsi" w:cstheme="minorHAnsi"/>
                <w:color w:val="auto"/>
                <w:sz w:val="22"/>
                <w:szCs w:val="22"/>
                <w:lang w:val="en-GB"/>
              </w:rPr>
              <w:t>"</w:t>
            </w:r>
            <w:r w:rsidRPr="001D61E8">
              <w:rPr>
                <w:rFonts w:asciiTheme="minorHAnsi" w:hAnsiTheme="minorHAnsi" w:cstheme="minorHAnsi"/>
                <w:color w:val="auto"/>
                <w:sz w:val="22"/>
                <w:szCs w:val="22"/>
                <w:lang w:val="en-GB"/>
              </w:rPr>
              <w:t>global innovations calls</w:t>
            </w:r>
            <w:r w:rsidR="007536D0" w:rsidRPr="001D61E8">
              <w:rPr>
                <w:rFonts w:asciiTheme="minorHAnsi" w:hAnsiTheme="minorHAnsi" w:cstheme="minorHAnsi"/>
                <w:color w:val="auto"/>
                <w:sz w:val="22"/>
                <w:szCs w:val="22"/>
                <w:lang w:val="en-GB"/>
              </w:rPr>
              <w:t>"</w:t>
            </w:r>
            <w:r w:rsidRPr="001D61E8">
              <w:rPr>
                <w:rFonts w:asciiTheme="minorHAnsi" w:hAnsiTheme="minorHAnsi" w:cstheme="minorHAnsi"/>
                <w:color w:val="auto"/>
                <w:sz w:val="22"/>
                <w:szCs w:val="22"/>
                <w:lang w:val="en-GB"/>
              </w:rPr>
              <w:t xml:space="preserve"> and ad-hoc skype sessions. </w:t>
            </w:r>
          </w:p>
        </w:tc>
      </w:tr>
      <w:tr w:rsidR="001D61E8" w:rsidRPr="001D61E8" w14:paraId="65AB7932" w14:textId="77777777" w:rsidTr="004C600C">
        <w:trPr>
          <w:trHeight w:val="70"/>
        </w:trPr>
        <w:tc>
          <w:tcPr>
            <w:tcW w:w="1635" w:type="dxa"/>
            <w:tcBorders>
              <w:bottom w:val="nil"/>
            </w:tcBorders>
            <w:shd w:val="clear" w:color="auto" w:fill="auto"/>
            <w:noWrap/>
            <w:hideMark/>
          </w:tcPr>
          <w:p w14:paraId="5549A587"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lastRenderedPageBreak/>
              <w:t>Budget Year:</w:t>
            </w:r>
          </w:p>
        </w:tc>
        <w:tc>
          <w:tcPr>
            <w:tcW w:w="3670" w:type="dxa"/>
            <w:gridSpan w:val="3"/>
            <w:tcBorders>
              <w:bottom w:val="nil"/>
            </w:tcBorders>
            <w:shd w:val="clear" w:color="auto" w:fill="auto"/>
            <w:noWrap/>
            <w:hideMark/>
          </w:tcPr>
          <w:p w14:paraId="0560000B"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Requesting Section/Issuing Office:</w:t>
            </w:r>
          </w:p>
        </w:tc>
        <w:tc>
          <w:tcPr>
            <w:tcW w:w="4582" w:type="dxa"/>
            <w:gridSpan w:val="4"/>
            <w:vMerge w:val="restart"/>
            <w:shd w:val="clear" w:color="auto" w:fill="auto"/>
          </w:tcPr>
          <w:p w14:paraId="4EEE4ADC" w14:textId="77777777" w:rsidR="00A62C20" w:rsidRPr="001D61E8" w:rsidRDefault="00A62C20" w:rsidP="004C600C">
            <w:pPr>
              <w:spacing w:before="100" w:before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Reasons why consultancy cannot be done by staff:</w:t>
            </w:r>
          </w:p>
          <w:p w14:paraId="26BAC1D9" w14:textId="6324D11E" w:rsidR="00A62C20" w:rsidRPr="001D61E8" w:rsidRDefault="00A62C20" w:rsidP="004C600C">
            <w:pPr>
              <w:spacing w:before="60" w:after="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i/>
                <w:iCs/>
                <w:color w:val="auto"/>
                <w:sz w:val="22"/>
                <w:szCs w:val="22"/>
              </w:rPr>
              <w:t xml:space="preserve">This role will support new youth engagement initiatives that require dedicated support and focus for efficient delivery. Staff will play </w:t>
            </w:r>
            <w:r w:rsidR="004D749C" w:rsidRPr="001D61E8">
              <w:rPr>
                <w:rFonts w:asciiTheme="minorHAnsi" w:eastAsia="Arial Unicode MS" w:hAnsiTheme="minorHAnsi" w:cstheme="minorHAnsi"/>
                <w:i/>
                <w:iCs/>
                <w:color w:val="auto"/>
                <w:sz w:val="22"/>
                <w:szCs w:val="22"/>
              </w:rPr>
              <w:t xml:space="preserve">a </w:t>
            </w:r>
            <w:r w:rsidRPr="001D61E8">
              <w:rPr>
                <w:rFonts w:asciiTheme="minorHAnsi" w:eastAsia="Arial Unicode MS" w:hAnsiTheme="minorHAnsi" w:cstheme="minorHAnsi"/>
                <w:i/>
                <w:iCs/>
                <w:color w:val="auto"/>
                <w:sz w:val="22"/>
                <w:szCs w:val="22"/>
              </w:rPr>
              <w:t>supervisory and strategic role.</w:t>
            </w:r>
          </w:p>
        </w:tc>
      </w:tr>
      <w:tr w:rsidR="001D61E8" w:rsidRPr="001D61E8" w14:paraId="30DAB6F2" w14:textId="77777777" w:rsidTr="48459A15">
        <w:tc>
          <w:tcPr>
            <w:tcW w:w="1635" w:type="dxa"/>
            <w:tcBorders>
              <w:top w:val="nil"/>
            </w:tcBorders>
            <w:shd w:val="clear" w:color="auto" w:fill="auto"/>
            <w:noWrap/>
          </w:tcPr>
          <w:p w14:paraId="7E556B6C" w14:textId="77777777" w:rsidR="00A62C20" w:rsidRPr="001D61E8" w:rsidRDefault="00A62C20" w:rsidP="004C600C">
            <w:pPr>
              <w:spacing w:before="60" w:after="60" w:line="240" w:lineRule="auto"/>
              <w:rPr>
                <w:rFonts w:asciiTheme="minorHAnsi" w:eastAsia="Arial Unicode MS" w:hAnsiTheme="minorHAnsi" w:cstheme="minorHAnsi"/>
                <w:i/>
                <w:iCs/>
                <w:color w:val="auto"/>
                <w:sz w:val="22"/>
                <w:szCs w:val="22"/>
              </w:rPr>
            </w:pPr>
            <w:r w:rsidRPr="001D61E8">
              <w:rPr>
                <w:rFonts w:asciiTheme="minorHAnsi" w:eastAsia="Arial Unicode MS" w:hAnsiTheme="minorHAnsi" w:cstheme="minorHAnsi"/>
                <w:i/>
                <w:iCs/>
                <w:color w:val="auto"/>
                <w:sz w:val="22"/>
                <w:szCs w:val="22"/>
              </w:rPr>
              <w:t>2021</w:t>
            </w:r>
          </w:p>
        </w:tc>
        <w:tc>
          <w:tcPr>
            <w:tcW w:w="3670" w:type="dxa"/>
            <w:gridSpan w:val="3"/>
            <w:tcBorders>
              <w:top w:val="nil"/>
            </w:tcBorders>
            <w:shd w:val="clear" w:color="auto" w:fill="auto"/>
            <w:noWrap/>
          </w:tcPr>
          <w:p w14:paraId="2E06FC88"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Innovation and CAP</w:t>
            </w:r>
          </w:p>
        </w:tc>
        <w:tc>
          <w:tcPr>
            <w:tcW w:w="4582" w:type="dxa"/>
            <w:gridSpan w:val="4"/>
            <w:vMerge/>
          </w:tcPr>
          <w:p w14:paraId="5D12AF44" w14:textId="77777777" w:rsidR="00A62C20" w:rsidRPr="001D61E8" w:rsidRDefault="00A62C20" w:rsidP="004C600C">
            <w:pPr>
              <w:spacing w:before="60" w:after="60" w:line="240" w:lineRule="auto"/>
              <w:rPr>
                <w:rFonts w:asciiTheme="minorHAnsi" w:eastAsia="Arial Unicode MS" w:hAnsiTheme="minorHAnsi" w:cstheme="minorHAnsi"/>
                <w:i/>
                <w:iCs/>
                <w:color w:val="auto"/>
                <w:sz w:val="22"/>
                <w:szCs w:val="22"/>
              </w:rPr>
            </w:pPr>
          </w:p>
        </w:tc>
      </w:tr>
      <w:tr w:rsidR="001D61E8" w:rsidRPr="001D61E8" w14:paraId="3E0F0C45" w14:textId="77777777" w:rsidTr="004C600C">
        <w:tc>
          <w:tcPr>
            <w:tcW w:w="9887" w:type="dxa"/>
            <w:gridSpan w:val="8"/>
            <w:tcBorders>
              <w:top w:val="nil"/>
            </w:tcBorders>
            <w:shd w:val="clear" w:color="auto" w:fill="auto"/>
            <w:noWrap/>
          </w:tcPr>
          <w:p w14:paraId="51A92353"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b/>
                <w:bCs/>
                <w:color w:val="auto"/>
                <w:sz w:val="22"/>
                <w:szCs w:val="22"/>
              </w:rPr>
              <w:t>Included in Annual/Rolling Workplan</w:t>
            </w:r>
            <w:r w:rsidRPr="001D61E8">
              <w:rPr>
                <w:rFonts w:asciiTheme="minorHAnsi" w:eastAsia="Arial Unicode MS" w:hAnsiTheme="minorHAnsi" w:cstheme="minorHAnsi"/>
                <w:i/>
                <w:iCs/>
                <w:color w:val="auto"/>
                <w:sz w:val="22"/>
                <w:szCs w:val="22"/>
              </w:rPr>
              <w:t xml:space="preserve">: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1"/>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Yes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No, please justify:</w:t>
            </w:r>
          </w:p>
          <w:p w14:paraId="60BD16F2" w14:textId="2405CA4F" w:rsidR="00A62C20" w:rsidRPr="001D61E8" w:rsidRDefault="00A62C20" w:rsidP="004C600C">
            <w:pPr>
              <w:spacing w:before="60" w:after="60" w:line="240" w:lineRule="auto"/>
              <w:rPr>
                <w:rFonts w:asciiTheme="minorHAnsi" w:eastAsia="Arial Unicode MS" w:hAnsiTheme="minorHAnsi" w:cstheme="minorHAnsi"/>
                <w:i/>
                <w:iCs/>
                <w:color w:val="auto"/>
                <w:sz w:val="22"/>
                <w:szCs w:val="22"/>
              </w:rPr>
            </w:pPr>
            <w:r w:rsidRPr="001D61E8">
              <w:rPr>
                <w:rFonts w:asciiTheme="minorHAnsi" w:eastAsia="Arial Unicode MS" w:hAnsiTheme="minorHAnsi" w:cstheme="minorHAnsi"/>
                <w:i/>
                <w:iCs/>
                <w:color w:val="auto"/>
                <w:sz w:val="22"/>
                <w:szCs w:val="22"/>
              </w:rPr>
              <w:t xml:space="preserve">This was included in the annual work plan for </w:t>
            </w:r>
            <w:proofErr w:type="spellStart"/>
            <w:r w:rsidRPr="001D61E8">
              <w:rPr>
                <w:rFonts w:asciiTheme="minorHAnsi" w:eastAsia="Arial Unicode MS" w:hAnsiTheme="minorHAnsi" w:cstheme="minorHAnsi"/>
                <w:i/>
                <w:iCs/>
                <w:color w:val="auto"/>
                <w:sz w:val="22"/>
                <w:szCs w:val="22"/>
              </w:rPr>
              <w:t>Yunitok</w:t>
            </w:r>
            <w:proofErr w:type="spellEnd"/>
            <w:r w:rsidRPr="001D61E8">
              <w:rPr>
                <w:rFonts w:asciiTheme="minorHAnsi" w:eastAsia="Arial Unicode MS" w:hAnsiTheme="minorHAnsi" w:cstheme="minorHAnsi"/>
                <w:i/>
                <w:iCs/>
                <w:color w:val="auto"/>
                <w:sz w:val="22"/>
                <w:szCs w:val="22"/>
              </w:rPr>
              <w:t xml:space="preserve"> and YOMA funding proposals </w:t>
            </w:r>
            <w:r w:rsidR="004D749C" w:rsidRPr="001D61E8">
              <w:rPr>
                <w:rFonts w:asciiTheme="minorHAnsi" w:eastAsia="Arial Unicode MS" w:hAnsiTheme="minorHAnsi" w:cstheme="minorHAnsi"/>
                <w:i/>
                <w:iCs/>
                <w:color w:val="auto"/>
                <w:sz w:val="22"/>
                <w:szCs w:val="22"/>
              </w:rPr>
              <w:t>and</w:t>
            </w:r>
            <w:r w:rsidRPr="001D61E8">
              <w:rPr>
                <w:rFonts w:asciiTheme="minorHAnsi" w:eastAsia="Arial Unicode MS" w:hAnsiTheme="minorHAnsi" w:cstheme="minorHAnsi"/>
                <w:i/>
                <w:iCs/>
                <w:color w:val="auto"/>
                <w:sz w:val="22"/>
                <w:szCs w:val="22"/>
              </w:rPr>
              <w:t xml:space="preserve"> included in the section plan for consultancies.</w:t>
            </w:r>
          </w:p>
          <w:p w14:paraId="51261C0D"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p>
        </w:tc>
      </w:tr>
      <w:tr w:rsidR="001D61E8" w:rsidRPr="001D61E8" w14:paraId="634E9439" w14:textId="77777777" w:rsidTr="004C600C">
        <w:tc>
          <w:tcPr>
            <w:tcW w:w="6252" w:type="dxa"/>
            <w:gridSpan w:val="6"/>
            <w:tcBorders>
              <w:bottom w:val="nil"/>
            </w:tcBorders>
            <w:shd w:val="clear" w:color="auto" w:fill="auto"/>
          </w:tcPr>
          <w:p w14:paraId="62567BF8"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lastRenderedPageBreak/>
              <w:t>Consultant sourcing:</w:t>
            </w:r>
          </w:p>
          <w:p w14:paraId="2ADECF2F" w14:textId="77777777" w:rsidR="00A62C20" w:rsidRPr="001D61E8" w:rsidRDefault="00A62C20" w:rsidP="004C600C">
            <w:pPr>
              <w:spacing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1"/>
                  </w:checkBox>
                </w:ffData>
              </w:fldChar>
            </w:r>
            <w:bookmarkStart w:id="2" w:name="Check9"/>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bookmarkEnd w:id="2"/>
            <w:r w:rsidRPr="001D61E8">
              <w:rPr>
                <w:rFonts w:asciiTheme="minorHAnsi" w:eastAsia="Arial Unicode MS" w:hAnsiTheme="minorHAnsi" w:cstheme="minorHAnsi"/>
                <w:color w:val="auto"/>
                <w:sz w:val="22"/>
                <w:szCs w:val="22"/>
                <w:lang w:val="en-AU"/>
              </w:rPr>
              <w:t xml:space="preserve"> National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International </w:t>
            </w:r>
            <w:r w:rsidRPr="001D61E8">
              <w:rPr>
                <w:rFonts w:asciiTheme="minorHAnsi" w:eastAsia="Arial Unicode MS" w:hAnsiTheme="minorHAnsi" w:cstheme="minorHAnsi"/>
                <w:color w:val="auto"/>
                <w:sz w:val="22"/>
                <w:szCs w:val="22"/>
                <w:lang w:val="en-AU"/>
              </w:rPr>
              <w:fldChar w:fldCharType="begin">
                <w:ffData>
                  <w:name w:val=""/>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Both</w:t>
            </w:r>
          </w:p>
          <w:p w14:paraId="40BEFBBE"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 xml:space="preserve">Consultant selection method: </w:t>
            </w:r>
          </w:p>
          <w:p w14:paraId="79CC6E4E" w14:textId="77777777" w:rsidR="00A62C20" w:rsidRPr="001D61E8" w:rsidRDefault="00A62C20" w:rsidP="004C600C">
            <w:pPr>
              <w:spacing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10"/>
                  <w:enabled/>
                  <w:calcOnExit w:val="0"/>
                  <w:checkBox>
                    <w:sizeAuto/>
                    <w:default w:val="0"/>
                  </w:checkBox>
                </w:ffData>
              </w:fldChar>
            </w:r>
            <w:bookmarkStart w:id="3" w:name="Check10"/>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bookmarkEnd w:id="3"/>
            <w:r w:rsidRPr="001D61E8">
              <w:rPr>
                <w:rFonts w:asciiTheme="minorHAnsi" w:eastAsia="Arial Unicode MS" w:hAnsiTheme="minorHAnsi" w:cstheme="minorHAnsi"/>
                <w:color w:val="auto"/>
                <w:sz w:val="22"/>
                <w:szCs w:val="22"/>
                <w:lang w:val="en-AU"/>
              </w:rPr>
              <w:t xml:space="preserve"> Competitive Selection (Roster)</w:t>
            </w:r>
          </w:p>
          <w:p w14:paraId="32B08EB6" w14:textId="77777777" w:rsidR="00A62C20" w:rsidRPr="001D61E8" w:rsidRDefault="00A62C20" w:rsidP="004C600C">
            <w:pPr>
              <w:spacing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Competitive Selection (Advertisement/Desk Review/Interview)</w:t>
            </w:r>
          </w:p>
        </w:tc>
        <w:tc>
          <w:tcPr>
            <w:tcW w:w="3635" w:type="dxa"/>
            <w:gridSpan w:val="2"/>
            <w:tcBorders>
              <w:bottom w:val="nil"/>
            </w:tcBorders>
            <w:shd w:val="clear" w:color="auto" w:fill="auto"/>
          </w:tcPr>
          <w:p w14:paraId="3A5FB702" w14:textId="77777777" w:rsidR="00A62C20" w:rsidRPr="001D61E8" w:rsidRDefault="00A62C20" w:rsidP="004C600C">
            <w:pPr>
              <w:spacing w:after="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Request for:</w:t>
            </w:r>
          </w:p>
          <w:p w14:paraId="04FC87DE" w14:textId="77777777" w:rsidR="00A62C20" w:rsidRPr="001D61E8" w:rsidRDefault="00A62C20" w:rsidP="004C600C">
            <w:pPr>
              <w:spacing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1"/>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New SSA</w:t>
            </w:r>
          </w:p>
          <w:p w14:paraId="66F515B4" w14:textId="77777777" w:rsidR="00A62C20" w:rsidRPr="001D61E8" w:rsidRDefault="00A62C20" w:rsidP="004C600C">
            <w:pPr>
              <w:spacing w:after="100" w:afterAutospacing="1"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10"/>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Extension/ Amendment</w:t>
            </w:r>
          </w:p>
        </w:tc>
      </w:tr>
      <w:tr w:rsidR="001D61E8" w:rsidRPr="001D61E8" w14:paraId="226E5F56" w14:textId="77777777" w:rsidTr="004C600C">
        <w:tc>
          <w:tcPr>
            <w:tcW w:w="6252" w:type="dxa"/>
            <w:gridSpan w:val="6"/>
            <w:tcBorders>
              <w:bottom w:val="nil"/>
            </w:tcBorders>
            <w:shd w:val="clear" w:color="auto" w:fill="auto"/>
          </w:tcPr>
          <w:p w14:paraId="589935E2"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rPr>
            </w:pPr>
            <w:r w:rsidRPr="001D61E8">
              <w:rPr>
                <w:rFonts w:asciiTheme="minorHAnsi" w:eastAsia="Arial Unicode MS" w:hAnsiTheme="minorHAnsi" w:cstheme="minorHAnsi"/>
                <w:b/>
                <w:bCs/>
                <w:color w:val="auto"/>
                <w:sz w:val="22"/>
                <w:szCs w:val="22"/>
              </w:rPr>
              <w:t>If Extension, Justification for extension:</w:t>
            </w:r>
          </w:p>
        </w:tc>
        <w:tc>
          <w:tcPr>
            <w:tcW w:w="3635" w:type="dxa"/>
            <w:gridSpan w:val="2"/>
            <w:tcBorders>
              <w:bottom w:val="nil"/>
            </w:tcBorders>
            <w:shd w:val="clear" w:color="auto" w:fill="auto"/>
          </w:tcPr>
          <w:p w14:paraId="08B4FD84" w14:textId="77777777" w:rsidR="00A62C20" w:rsidRPr="001D61E8" w:rsidRDefault="00A62C20" w:rsidP="004C600C">
            <w:pPr>
              <w:spacing w:before="120" w:after="60" w:line="240" w:lineRule="auto"/>
              <w:rPr>
                <w:rFonts w:asciiTheme="minorHAnsi" w:eastAsia="Arial Unicode MS" w:hAnsiTheme="minorHAnsi" w:cstheme="minorHAnsi"/>
                <w:b/>
                <w:bCs/>
                <w:color w:val="auto"/>
                <w:sz w:val="22"/>
                <w:szCs w:val="22"/>
                <w:lang w:val="en-AU"/>
              </w:rPr>
            </w:pPr>
          </w:p>
        </w:tc>
      </w:tr>
      <w:tr w:rsidR="001D61E8" w:rsidRPr="001D61E8" w14:paraId="22DF6E6B" w14:textId="77777777" w:rsidTr="004C600C">
        <w:trPr>
          <w:trHeight w:val="1610"/>
        </w:trPr>
        <w:tc>
          <w:tcPr>
            <w:tcW w:w="4137" w:type="dxa"/>
            <w:gridSpan w:val="3"/>
            <w:shd w:val="clear" w:color="auto" w:fill="auto"/>
            <w:noWrap/>
            <w:hideMark/>
          </w:tcPr>
          <w:p w14:paraId="7F4C2A6C" w14:textId="081A54A2" w:rsidR="00A62C20" w:rsidRPr="001D61E8" w:rsidRDefault="00A62C20" w:rsidP="004C600C">
            <w:pPr>
              <w:spacing w:line="240" w:lineRule="auto"/>
              <w:rPr>
                <w:rFonts w:asciiTheme="minorHAnsi" w:hAnsiTheme="minorHAnsi" w:cstheme="minorBidi"/>
                <w:color w:val="auto"/>
                <w:sz w:val="22"/>
                <w:szCs w:val="22"/>
              </w:rPr>
            </w:pPr>
            <w:r w:rsidRPr="48459A15">
              <w:rPr>
                <w:rFonts w:asciiTheme="minorHAnsi" w:eastAsia="Arial Unicode MS" w:hAnsiTheme="minorHAnsi" w:cstheme="minorBidi"/>
                <w:b/>
                <w:color w:val="auto"/>
                <w:sz w:val="22"/>
                <w:szCs w:val="22"/>
                <w:lang w:val="en-AU"/>
              </w:rPr>
              <w:t xml:space="preserve">Supervisor: </w:t>
            </w:r>
            <w:r w:rsidRPr="48459A15">
              <w:rPr>
                <w:rFonts w:asciiTheme="minorHAnsi" w:hAnsiTheme="minorHAnsi" w:cstheme="minorBidi"/>
                <w:color w:val="auto"/>
                <w:sz w:val="22"/>
                <w:szCs w:val="22"/>
              </w:rPr>
              <w:t xml:space="preserve">  The Consultant will report directly to </w:t>
            </w:r>
            <w:r w:rsidR="004D749C" w:rsidRPr="48459A15">
              <w:rPr>
                <w:rFonts w:asciiTheme="minorHAnsi" w:hAnsiTheme="minorHAnsi" w:cstheme="minorBidi"/>
                <w:color w:val="auto"/>
                <w:sz w:val="22"/>
                <w:szCs w:val="22"/>
              </w:rPr>
              <w:t xml:space="preserve">the </w:t>
            </w:r>
            <w:r w:rsidRPr="48459A15">
              <w:rPr>
                <w:rFonts w:asciiTheme="minorHAnsi" w:hAnsiTheme="minorHAnsi" w:cstheme="minorBidi"/>
                <w:color w:val="auto"/>
                <w:sz w:val="22"/>
                <w:szCs w:val="22"/>
              </w:rPr>
              <w:t>Innovation Manager</w:t>
            </w:r>
            <w:r w:rsidR="004B6F9C" w:rsidRPr="48459A15">
              <w:rPr>
                <w:rFonts w:asciiTheme="minorHAnsi" w:hAnsiTheme="minorHAnsi" w:cstheme="minorBidi"/>
                <w:color w:val="auto"/>
                <w:sz w:val="22"/>
                <w:szCs w:val="22"/>
              </w:rPr>
              <w:t xml:space="preserve">, with </w:t>
            </w:r>
            <w:r w:rsidR="00D42238">
              <w:rPr>
                <w:rFonts w:asciiTheme="minorHAnsi" w:hAnsiTheme="minorHAnsi" w:cstheme="minorBidi"/>
                <w:color w:val="auto"/>
                <w:sz w:val="22"/>
                <w:szCs w:val="22"/>
              </w:rPr>
              <w:t>joint reporting</w:t>
            </w:r>
            <w:r w:rsidR="004B6F9C" w:rsidRPr="48459A15">
              <w:rPr>
                <w:rFonts w:asciiTheme="minorHAnsi" w:hAnsiTheme="minorHAnsi" w:cstheme="minorBidi"/>
                <w:color w:val="auto"/>
                <w:sz w:val="22"/>
                <w:szCs w:val="22"/>
              </w:rPr>
              <w:t xml:space="preserve"> to</w:t>
            </w:r>
            <w:r w:rsidRPr="48459A15" w:rsidDel="004B6F9C">
              <w:rPr>
                <w:rFonts w:asciiTheme="minorHAnsi" w:hAnsiTheme="minorHAnsi" w:cstheme="minorBidi"/>
                <w:color w:val="auto"/>
                <w:sz w:val="22"/>
                <w:szCs w:val="22"/>
              </w:rPr>
              <w:t xml:space="preserve"> </w:t>
            </w:r>
            <w:r w:rsidRPr="48459A15">
              <w:rPr>
                <w:rFonts w:asciiTheme="minorHAnsi" w:hAnsiTheme="minorHAnsi" w:cstheme="minorBidi"/>
                <w:color w:val="auto"/>
                <w:sz w:val="22"/>
                <w:szCs w:val="22"/>
              </w:rPr>
              <w:t>the Chief of Communication, Advocacy and Partnership</w:t>
            </w:r>
            <w:r w:rsidR="007842B8">
              <w:rPr>
                <w:rFonts w:asciiTheme="minorHAnsi" w:hAnsiTheme="minorHAnsi" w:cstheme="minorBidi"/>
                <w:color w:val="auto"/>
                <w:sz w:val="22"/>
                <w:szCs w:val="22"/>
              </w:rPr>
              <w:t xml:space="preserve"> for </w:t>
            </w:r>
            <w:proofErr w:type="spellStart"/>
            <w:r w:rsidR="007842B8">
              <w:rPr>
                <w:rFonts w:asciiTheme="minorHAnsi" w:hAnsiTheme="minorHAnsi" w:cstheme="minorBidi"/>
                <w:color w:val="auto"/>
                <w:sz w:val="22"/>
                <w:szCs w:val="22"/>
              </w:rPr>
              <w:t>Yunitok</w:t>
            </w:r>
            <w:proofErr w:type="spellEnd"/>
            <w:r w:rsidR="007842B8">
              <w:rPr>
                <w:rFonts w:asciiTheme="minorHAnsi" w:hAnsiTheme="minorHAnsi" w:cstheme="minorBidi"/>
                <w:color w:val="auto"/>
                <w:sz w:val="22"/>
                <w:szCs w:val="22"/>
              </w:rPr>
              <w:t>.</w:t>
            </w:r>
          </w:p>
          <w:p w14:paraId="28047CAD"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p>
        </w:tc>
        <w:tc>
          <w:tcPr>
            <w:tcW w:w="1980" w:type="dxa"/>
            <w:gridSpan w:val="2"/>
            <w:shd w:val="clear" w:color="auto" w:fill="auto"/>
            <w:noWrap/>
            <w:hideMark/>
          </w:tcPr>
          <w:p w14:paraId="4F2FD409"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Start Date:</w:t>
            </w:r>
          </w:p>
          <w:p w14:paraId="78E63947" w14:textId="3F889782" w:rsidR="00A62C20" w:rsidRPr="001D61E8" w:rsidRDefault="007842B8" w:rsidP="004C600C">
            <w:pPr>
              <w:spacing w:before="100" w:beforeAutospacing="1" w:after="100" w:afterAutospacing="1" w:line="240" w:lineRule="auto"/>
              <w:rPr>
                <w:rFonts w:asciiTheme="minorHAnsi" w:eastAsia="Arial Unicode MS" w:hAnsiTheme="minorHAnsi" w:cstheme="minorHAnsi"/>
                <w:color w:val="auto"/>
                <w:sz w:val="22"/>
                <w:szCs w:val="22"/>
                <w:lang w:val="en-AU"/>
              </w:rPr>
            </w:pPr>
            <w:r>
              <w:rPr>
                <w:rFonts w:asciiTheme="minorHAnsi" w:eastAsia="Arial" w:hAnsiTheme="minorHAnsi" w:cstheme="minorHAnsi"/>
                <w:color w:val="auto"/>
                <w:sz w:val="22"/>
                <w:szCs w:val="22"/>
              </w:rPr>
              <w:t>1</w:t>
            </w:r>
            <w:r w:rsidR="009661C2">
              <w:rPr>
                <w:rFonts w:asciiTheme="minorHAnsi" w:eastAsia="Arial" w:hAnsiTheme="minorHAnsi" w:cstheme="minorHAnsi"/>
                <w:color w:val="auto"/>
                <w:sz w:val="22"/>
                <w:szCs w:val="22"/>
              </w:rPr>
              <w:t>5</w:t>
            </w:r>
            <w:r w:rsidR="00F27CF3">
              <w:rPr>
                <w:rFonts w:asciiTheme="minorHAnsi" w:eastAsia="Arial" w:hAnsiTheme="minorHAnsi" w:cstheme="minorHAnsi"/>
                <w:color w:val="auto"/>
                <w:sz w:val="22"/>
                <w:szCs w:val="22"/>
              </w:rPr>
              <w:t xml:space="preserve"> </w:t>
            </w:r>
            <w:r w:rsidR="0049175F">
              <w:rPr>
                <w:rFonts w:asciiTheme="minorHAnsi" w:eastAsia="Arial" w:hAnsiTheme="minorHAnsi" w:cstheme="minorHAnsi"/>
                <w:color w:val="auto"/>
                <w:sz w:val="22"/>
                <w:szCs w:val="22"/>
              </w:rPr>
              <w:t>Aug</w:t>
            </w:r>
            <w:r w:rsidR="00A62C20" w:rsidRPr="001D61E8">
              <w:rPr>
                <w:rFonts w:asciiTheme="minorHAnsi" w:eastAsia="Arial" w:hAnsiTheme="minorHAnsi" w:cstheme="minorHAnsi"/>
                <w:color w:val="auto"/>
                <w:sz w:val="22"/>
                <w:szCs w:val="22"/>
              </w:rPr>
              <w:t xml:space="preserve"> 2021</w:t>
            </w:r>
          </w:p>
        </w:tc>
        <w:tc>
          <w:tcPr>
            <w:tcW w:w="2069" w:type="dxa"/>
            <w:gridSpan w:val="2"/>
            <w:shd w:val="clear" w:color="auto" w:fill="auto"/>
          </w:tcPr>
          <w:p w14:paraId="33305B18"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 xml:space="preserve">End Date: </w:t>
            </w:r>
          </w:p>
          <w:p w14:paraId="61237CC3" w14:textId="68AB05A4" w:rsidR="00A62C20" w:rsidRPr="001D61E8" w:rsidRDefault="003403A3" w:rsidP="004C600C">
            <w:pPr>
              <w:spacing w:before="100" w:beforeAutospacing="1" w:after="100" w:afterAutospacing="1" w:line="240" w:lineRule="auto"/>
              <w:rPr>
                <w:rFonts w:asciiTheme="minorHAnsi" w:eastAsia="Arial Unicode MS" w:hAnsiTheme="minorHAnsi" w:cstheme="minorBidi"/>
                <w:b/>
                <w:color w:val="auto"/>
                <w:sz w:val="22"/>
                <w:szCs w:val="22"/>
                <w:lang w:val="en-AU"/>
              </w:rPr>
            </w:pPr>
            <w:r w:rsidRPr="48459A15">
              <w:rPr>
                <w:rFonts w:asciiTheme="minorHAnsi" w:eastAsia="Arial Unicode MS" w:hAnsiTheme="minorHAnsi" w:cstheme="minorBidi"/>
                <w:color w:val="auto"/>
                <w:sz w:val="22"/>
                <w:szCs w:val="22"/>
                <w:lang w:val="en-AU"/>
              </w:rPr>
              <w:t xml:space="preserve">15 </w:t>
            </w:r>
            <w:r w:rsidR="005C15CA">
              <w:rPr>
                <w:rFonts w:asciiTheme="minorHAnsi" w:eastAsia="Arial Unicode MS" w:hAnsiTheme="minorHAnsi" w:cstheme="minorBidi"/>
                <w:color w:val="auto"/>
                <w:sz w:val="22"/>
                <w:szCs w:val="22"/>
                <w:lang w:val="en-AU"/>
              </w:rPr>
              <w:t>July</w:t>
            </w:r>
            <w:r w:rsidR="00A62C20" w:rsidRPr="48459A15">
              <w:rPr>
                <w:rFonts w:asciiTheme="minorHAnsi" w:eastAsia="Arial Unicode MS" w:hAnsiTheme="minorHAnsi" w:cstheme="minorBidi"/>
                <w:color w:val="auto"/>
                <w:sz w:val="22"/>
                <w:szCs w:val="22"/>
                <w:lang w:val="en-AU"/>
              </w:rPr>
              <w:t xml:space="preserve"> 2022</w:t>
            </w:r>
          </w:p>
        </w:tc>
        <w:tc>
          <w:tcPr>
            <w:tcW w:w="1701" w:type="dxa"/>
            <w:shd w:val="clear" w:color="auto" w:fill="auto"/>
          </w:tcPr>
          <w:p w14:paraId="4B89FD82" w14:textId="77777777" w:rsidR="00A62C20" w:rsidRPr="001D61E8" w:rsidRDefault="00A62C20" w:rsidP="004C600C">
            <w:pPr>
              <w:spacing w:before="100" w:beforeAutospacing="1" w:after="100" w:afterAutospacing="1"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Number of Days (working)</w:t>
            </w:r>
          </w:p>
          <w:p w14:paraId="34726026" w14:textId="4A918437" w:rsidR="00A62C20" w:rsidRPr="001D61E8" w:rsidRDefault="00A62C20" w:rsidP="004C600C">
            <w:pPr>
              <w:spacing w:before="100" w:beforeAutospacing="1" w:after="100" w:afterAutospacing="1"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220 working days</w:t>
            </w:r>
          </w:p>
        </w:tc>
      </w:tr>
    </w:tbl>
    <w:p w14:paraId="709BC5D3" w14:textId="77777777" w:rsidR="00A62C20" w:rsidRPr="001D61E8" w:rsidRDefault="00A62C20" w:rsidP="00A62C20">
      <w:pPr>
        <w:jc w:val="center"/>
        <w:rPr>
          <w:rFonts w:asciiTheme="minorHAnsi" w:hAnsiTheme="minorHAnsi" w:cstheme="minorHAnsi"/>
          <w:b/>
          <w:bCs/>
          <w:color w:val="auto"/>
          <w:sz w:val="22"/>
          <w:szCs w:val="22"/>
          <w:u w:val="single"/>
        </w:rPr>
      </w:pPr>
      <w:bookmarkStart w:id="4" w:name="_Hlk41049395"/>
    </w:p>
    <w:p w14:paraId="23013062" w14:textId="77777777" w:rsidR="00A62C20" w:rsidRPr="001D61E8" w:rsidRDefault="00A62C20" w:rsidP="00A62C20">
      <w:pPr>
        <w:rPr>
          <w:rFonts w:asciiTheme="minorHAnsi" w:hAnsiTheme="minorHAnsi" w:cstheme="minorHAnsi"/>
          <w:b/>
          <w:bCs/>
          <w:color w:val="auto"/>
          <w:sz w:val="22"/>
          <w:szCs w:val="22"/>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585"/>
        <w:gridCol w:w="2790"/>
        <w:gridCol w:w="1530"/>
        <w:gridCol w:w="1350"/>
        <w:gridCol w:w="364"/>
      </w:tblGrid>
      <w:tr w:rsidR="001D61E8" w:rsidRPr="001D61E8" w14:paraId="5D603ECB" w14:textId="77777777" w:rsidTr="004C600C">
        <w:trPr>
          <w:gridAfter w:val="1"/>
          <w:wAfter w:w="364" w:type="dxa"/>
        </w:trPr>
        <w:tc>
          <w:tcPr>
            <w:tcW w:w="10255" w:type="dxa"/>
            <w:gridSpan w:val="4"/>
            <w:tcBorders>
              <w:bottom w:val="nil"/>
            </w:tcBorders>
            <w:shd w:val="clear" w:color="auto" w:fill="auto"/>
            <w:noWrap/>
            <w:hideMark/>
          </w:tcPr>
          <w:p w14:paraId="3FD32E93" w14:textId="04602C97" w:rsidR="00A62C20" w:rsidRPr="001D61E8" w:rsidRDefault="008A18A4" w:rsidP="004C600C">
            <w:pPr>
              <w:pStyle w:val="ListParagraph"/>
              <w:autoSpaceDE w:val="0"/>
              <w:autoSpaceDN w:val="0"/>
              <w:adjustRightInd w:val="0"/>
              <w:spacing w:line="240" w:lineRule="auto"/>
              <w:ind w:left="0"/>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 xml:space="preserve"> </w:t>
            </w:r>
          </w:p>
          <w:tbl>
            <w:tblPr>
              <w:tblStyle w:val="TableGrid"/>
              <w:tblW w:w="0" w:type="auto"/>
              <w:tblLayout w:type="fixed"/>
              <w:tblCellMar>
                <w:left w:w="115" w:type="dxa"/>
                <w:right w:w="115" w:type="dxa"/>
              </w:tblCellMar>
              <w:tblLook w:val="04A0" w:firstRow="1" w:lastRow="0" w:firstColumn="1" w:lastColumn="0" w:noHBand="0" w:noVBand="1"/>
            </w:tblPr>
            <w:tblGrid>
              <w:gridCol w:w="4675"/>
              <w:gridCol w:w="1515"/>
              <w:gridCol w:w="1817"/>
              <w:gridCol w:w="1343"/>
            </w:tblGrid>
            <w:tr w:rsidR="001D61E8" w:rsidRPr="001D61E8" w14:paraId="56BFD859" w14:textId="77777777" w:rsidTr="004C600C">
              <w:tc>
                <w:tcPr>
                  <w:tcW w:w="4675" w:type="dxa"/>
                  <w:shd w:val="clear" w:color="auto" w:fill="BFBFBF" w:themeFill="background1" w:themeFillShade="BF"/>
                </w:tcPr>
                <w:p w14:paraId="23AEA5B4" w14:textId="77777777" w:rsidR="00A62C20" w:rsidRPr="001D61E8" w:rsidRDefault="00A62C20" w:rsidP="00BE4CCA">
                  <w:pPr>
                    <w:framePr w:hSpace="180" w:wrap="around" w:vAnchor="page" w:hAnchor="margin" w:y="1531"/>
                    <w:spacing w:line="240" w:lineRule="auto"/>
                    <w:rPr>
                      <w:rFonts w:asciiTheme="minorHAnsi" w:hAnsiTheme="minorHAnsi" w:cstheme="minorHAnsi"/>
                      <w:b/>
                      <w:bCs/>
                      <w:color w:val="auto"/>
                    </w:rPr>
                  </w:pPr>
                  <w:r w:rsidRPr="001D61E8">
                    <w:rPr>
                      <w:rFonts w:asciiTheme="minorHAnsi" w:hAnsiTheme="minorHAnsi" w:cstheme="minorHAnsi"/>
                      <w:b/>
                      <w:bCs/>
                      <w:color w:val="auto"/>
                    </w:rPr>
                    <w:t xml:space="preserve">Deliverable </w:t>
                  </w:r>
                </w:p>
              </w:tc>
              <w:tc>
                <w:tcPr>
                  <w:tcW w:w="1515" w:type="dxa"/>
                  <w:shd w:val="clear" w:color="auto" w:fill="BFBFBF" w:themeFill="background1" w:themeFillShade="BF"/>
                </w:tcPr>
                <w:p w14:paraId="7E17BE3B" w14:textId="77777777" w:rsidR="00A62C20" w:rsidRPr="001D61E8" w:rsidRDefault="00A62C20" w:rsidP="00BE4CCA">
                  <w:pPr>
                    <w:framePr w:hSpace="180" w:wrap="around" w:vAnchor="page" w:hAnchor="margin" w:y="1531"/>
                    <w:spacing w:line="240" w:lineRule="auto"/>
                    <w:rPr>
                      <w:rFonts w:asciiTheme="minorHAnsi" w:hAnsiTheme="minorHAnsi" w:cstheme="minorHAnsi"/>
                      <w:b/>
                      <w:bCs/>
                      <w:color w:val="auto"/>
                    </w:rPr>
                  </w:pPr>
                  <w:r w:rsidRPr="001D61E8">
                    <w:rPr>
                      <w:rFonts w:asciiTheme="minorHAnsi" w:hAnsiTheme="minorHAnsi" w:cstheme="minorHAnsi"/>
                      <w:b/>
                      <w:bCs/>
                      <w:color w:val="auto"/>
                    </w:rPr>
                    <w:t>Duration</w:t>
                  </w:r>
                  <w:r w:rsidRPr="001D61E8">
                    <w:rPr>
                      <w:rFonts w:asciiTheme="minorHAnsi" w:hAnsiTheme="minorHAnsi" w:cstheme="minorHAnsi"/>
                      <w:b/>
                      <w:bCs/>
                      <w:color w:val="auto"/>
                    </w:rPr>
                    <w:tab/>
                  </w:r>
                </w:p>
              </w:tc>
              <w:tc>
                <w:tcPr>
                  <w:tcW w:w="1817" w:type="dxa"/>
                  <w:shd w:val="clear" w:color="auto" w:fill="BFBFBF" w:themeFill="background1" w:themeFillShade="BF"/>
                </w:tcPr>
                <w:p w14:paraId="6FE9E773" w14:textId="77777777" w:rsidR="00A62C20" w:rsidRPr="001D61E8" w:rsidRDefault="00A62C20" w:rsidP="00BE4CCA">
                  <w:pPr>
                    <w:framePr w:hSpace="180" w:wrap="around" w:vAnchor="page" w:hAnchor="margin" w:y="1531"/>
                    <w:spacing w:line="240" w:lineRule="auto"/>
                    <w:rPr>
                      <w:rFonts w:asciiTheme="minorHAnsi" w:hAnsiTheme="minorHAnsi" w:cstheme="minorHAnsi"/>
                      <w:b/>
                      <w:bCs/>
                      <w:color w:val="auto"/>
                    </w:rPr>
                  </w:pPr>
                  <w:r w:rsidRPr="001D61E8">
                    <w:rPr>
                      <w:rFonts w:asciiTheme="minorHAnsi" w:hAnsiTheme="minorHAnsi" w:cstheme="minorHAnsi"/>
                      <w:b/>
                      <w:bCs/>
                      <w:color w:val="auto"/>
                    </w:rPr>
                    <w:t>Timeline/Deadline</w:t>
                  </w:r>
                  <w:r w:rsidRPr="001D61E8">
                    <w:rPr>
                      <w:rFonts w:asciiTheme="minorHAnsi" w:hAnsiTheme="minorHAnsi" w:cstheme="minorHAnsi"/>
                      <w:b/>
                      <w:bCs/>
                      <w:color w:val="auto"/>
                    </w:rPr>
                    <w:tab/>
                  </w:r>
                </w:p>
              </w:tc>
              <w:tc>
                <w:tcPr>
                  <w:tcW w:w="1343" w:type="dxa"/>
                  <w:shd w:val="clear" w:color="auto" w:fill="BFBFBF" w:themeFill="background1" w:themeFillShade="BF"/>
                </w:tcPr>
                <w:p w14:paraId="7B611717" w14:textId="77777777" w:rsidR="00A62C20" w:rsidRPr="001D61E8" w:rsidRDefault="00A62C20" w:rsidP="00BE4CCA">
                  <w:pPr>
                    <w:framePr w:hSpace="180" w:wrap="around" w:vAnchor="page" w:hAnchor="margin" w:y="1531"/>
                    <w:spacing w:line="240" w:lineRule="auto"/>
                    <w:rPr>
                      <w:rFonts w:asciiTheme="minorHAnsi" w:hAnsiTheme="minorHAnsi" w:cstheme="minorHAnsi"/>
                      <w:b/>
                      <w:bCs/>
                      <w:color w:val="auto"/>
                    </w:rPr>
                  </w:pPr>
                  <w:r w:rsidRPr="001D61E8">
                    <w:rPr>
                      <w:rFonts w:asciiTheme="minorHAnsi" w:hAnsiTheme="minorHAnsi" w:cstheme="minorHAnsi"/>
                      <w:b/>
                      <w:bCs/>
                      <w:color w:val="auto"/>
                    </w:rPr>
                    <w:t>Payment schedule</w:t>
                  </w:r>
                </w:p>
              </w:tc>
            </w:tr>
            <w:tr w:rsidR="001D61E8" w:rsidRPr="001D61E8" w14:paraId="0A813039" w14:textId="77777777" w:rsidTr="004C600C">
              <w:tc>
                <w:tcPr>
                  <w:tcW w:w="4675" w:type="dxa"/>
                </w:tcPr>
                <w:p w14:paraId="18DBA613"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b/>
                      <w:bCs/>
                      <w:i/>
                      <w:color w:val="auto"/>
                      <w:u w:val="single"/>
                    </w:rPr>
                  </w:pPr>
                  <w:r w:rsidRPr="001D61E8">
                    <w:rPr>
                      <w:rFonts w:asciiTheme="minorHAnsi" w:hAnsiTheme="minorHAnsi" w:cstheme="minorHAnsi"/>
                      <w:b/>
                      <w:bCs/>
                      <w:i/>
                      <w:color w:val="auto"/>
                      <w:u w:val="single"/>
                    </w:rPr>
                    <w:t>Deliverable 1:</w:t>
                  </w:r>
                </w:p>
                <w:p w14:paraId="3D7EF547" w14:textId="4321FF74" w:rsidR="00A62C20" w:rsidRPr="001D61E8" w:rsidRDefault="00A62C20" w:rsidP="00BE4CCA">
                  <w:pPr>
                    <w:framePr w:hSpace="180" w:wrap="around" w:vAnchor="page" w:hAnchor="margin" w:y="1531"/>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w:t>
                  </w:r>
                  <w:r w:rsidRPr="002C6215">
                    <w:rPr>
                      <w:rFonts w:asciiTheme="minorHAnsi" w:hAnsiTheme="minorHAnsi" w:cstheme="minorHAnsi"/>
                    </w:rPr>
                    <w:t>work</w:t>
                  </w:r>
                  <w:r w:rsidR="00B366A6">
                    <w:rPr>
                      <w:rFonts w:asciiTheme="minorHAnsi" w:hAnsiTheme="minorHAnsi" w:cstheme="minorHAnsi"/>
                    </w:rPr>
                    <w:t xml:space="preserve"> </w:t>
                  </w:r>
                  <w:r w:rsidRPr="002C6215">
                    <w:rPr>
                      <w:rFonts w:asciiTheme="minorHAnsi" w:hAnsiTheme="minorHAnsi" w:cstheme="minorHAnsi"/>
                    </w:rPr>
                    <w:t>plan</w:t>
                  </w:r>
                  <w:r w:rsidRPr="001D61E8">
                    <w:rPr>
                      <w:rFonts w:asciiTheme="minorHAnsi" w:hAnsiTheme="minorHAnsi" w:cstheme="minorHAnsi"/>
                      <w:color w:val="auto"/>
                    </w:rPr>
                    <w:t xml:space="preserve"> for month 1</w:t>
                  </w:r>
                </w:p>
                <w:p w14:paraId="4A947E7B" w14:textId="77777777" w:rsidR="00A62C20" w:rsidRPr="001D61E8" w:rsidRDefault="00A62C20" w:rsidP="00BE4CCA">
                  <w:pPr>
                    <w:framePr w:hSpace="180" w:wrap="around" w:vAnchor="page" w:hAnchor="margin" w:y="1531"/>
                    <w:spacing w:line="240" w:lineRule="auto"/>
                    <w:rPr>
                      <w:rFonts w:asciiTheme="minorHAnsi" w:hAnsiTheme="minorHAnsi" w:cstheme="minorHAnsi"/>
                      <w:color w:val="auto"/>
                    </w:rPr>
                  </w:pPr>
                </w:p>
              </w:tc>
              <w:tc>
                <w:tcPr>
                  <w:tcW w:w="1515" w:type="dxa"/>
                </w:tcPr>
                <w:p w14:paraId="5C3593D2" w14:textId="70C08550" w:rsidR="00A62C20" w:rsidRDefault="00B478E3" w:rsidP="00BE4CCA">
                  <w:pPr>
                    <w:framePr w:hSpace="180" w:wrap="around" w:vAnchor="page" w:hAnchor="margin" w:y="1531"/>
                    <w:spacing w:line="240" w:lineRule="auto"/>
                    <w:rPr>
                      <w:rFonts w:asciiTheme="minorHAnsi" w:eastAsia="Times New Roman" w:hAnsiTheme="minorHAnsi" w:cstheme="minorHAnsi"/>
                      <w:color w:val="auto"/>
                    </w:rPr>
                  </w:pPr>
                  <w:r>
                    <w:rPr>
                      <w:rFonts w:asciiTheme="minorHAnsi" w:eastAsia="Times New Roman" w:hAnsiTheme="minorHAnsi" w:cstheme="minorHAnsi"/>
                      <w:color w:val="auto"/>
                    </w:rPr>
                    <w:t>2</w:t>
                  </w:r>
                  <w:r w:rsidR="00A62C20" w:rsidRPr="001D61E8">
                    <w:rPr>
                      <w:rFonts w:asciiTheme="minorHAnsi" w:eastAsia="Times New Roman" w:hAnsiTheme="minorHAnsi" w:cstheme="minorHAnsi"/>
                      <w:color w:val="auto"/>
                    </w:rPr>
                    <w:t xml:space="preserve"> week</w:t>
                  </w:r>
                  <w:r>
                    <w:rPr>
                      <w:rFonts w:asciiTheme="minorHAnsi" w:eastAsia="Times New Roman" w:hAnsiTheme="minorHAnsi" w:cstheme="minorHAnsi"/>
                      <w:color w:val="auto"/>
                    </w:rPr>
                    <w:t>s</w:t>
                  </w:r>
                </w:p>
                <w:p w14:paraId="3DC51EC8" w14:textId="7EB4BC06" w:rsidR="00B478E3" w:rsidRPr="001D61E8" w:rsidRDefault="00B478E3"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(10 days)</w:t>
                  </w:r>
                </w:p>
              </w:tc>
              <w:tc>
                <w:tcPr>
                  <w:tcW w:w="1817" w:type="dxa"/>
                </w:tcPr>
                <w:p w14:paraId="4E3AC04A" w14:textId="400C3E20" w:rsidR="00A62C20" w:rsidRPr="001D61E8" w:rsidRDefault="00CA390C" w:rsidP="00BE4CCA">
                  <w:pPr>
                    <w:framePr w:hSpace="180" w:wrap="around" w:vAnchor="page" w:hAnchor="margin" w:y="1531"/>
                    <w:spacing w:line="240" w:lineRule="auto"/>
                    <w:rPr>
                      <w:rFonts w:asciiTheme="minorHAnsi" w:hAnsiTheme="minorHAnsi" w:cstheme="minorHAnsi"/>
                      <w:color w:val="auto"/>
                    </w:rPr>
                  </w:pPr>
                  <w:r>
                    <w:rPr>
                      <w:rFonts w:asciiTheme="minorHAnsi" w:hAnsiTheme="minorHAnsi" w:cstheme="minorHAnsi"/>
                      <w:color w:val="auto"/>
                    </w:rPr>
                    <w:t xml:space="preserve">Sept </w:t>
                  </w:r>
                  <w:proofErr w:type="gramStart"/>
                  <w:r>
                    <w:rPr>
                      <w:rFonts w:asciiTheme="minorHAnsi" w:hAnsiTheme="minorHAnsi" w:cstheme="minorHAnsi"/>
                      <w:color w:val="auto"/>
                    </w:rPr>
                    <w:t xml:space="preserve">1 </w:t>
                  </w:r>
                  <w:r w:rsidR="00A62C20" w:rsidRPr="001D61E8">
                    <w:rPr>
                      <w:rFonts w:asciiTheme="minorHAnsi" w:hAnsiTheme="minorHAnsi" w:cstheme="minorHAnsi"/>
                      <w:color w:val="auto"/>
                    </w:rPr>
                    <w:t xml:space="preserve"> 2021</w:t>
                  </w:r>
                  <w:proofErr w:type="gramEnd"/>
                </w:p>
              </w:tc>
              <w:tc>
                <w:tcPr>
                  <w:tcW w:w="1343" w:type="dxa"/>
                </w:tcPr>
                <w:p w14:paraId="3EEFA45C" w14:textId="3B2ADE82"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5%</w:t>
                  </w:r>
                </w:p>
              </w:tc>
            </w:tr>
            <w:tr w:rsidR="001D61E8" w:rsidRPr="001D61E8" w14:paraId="7CD2405D" w14:textId="77777777" w:rsidTr="004C600C">
              <w:tc>
                <w:tcPr>
                  <w:tcW w:w="4675" w:type="dxa"/>
                </w:tcPr>
                <w:p w14:paraId="1923A32C"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b/>
                      <w:bCs/>
                      <w:i/>
                      <w:color w:val="auto"/>
                      <w:u w:val="single"/>
                    </w:rPr>
                  </w:pPr>
                  <w:r w:rsidRPr="001D61E8">
                    <w:rPr>
                      <w:rFonts w:asciiTheme="minorHAnsi" w:hAnsiTheme="minorHAnsi" w:cstheme="minorHAnsi"/>
                      <w:b/>
                      <w:bCs/>
                      <w:i/>
                      <w:color w:val="auto"/>
                      <w:u w:val="single"/>
                    </w:rPr>
                    <w:t>Deliverable 2:</w:t>
                  </w:r>
                </w:p>
                <w:p w14:paraId="073785C3" w14:textId="165D6288"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781334D8"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Technical updates and implementation of new </w:t>
                  </w:r>
                  <w:proofErr w:type="gramStart"/>
                  <w:r w:rsidRPr="001D61E8">
                    <w:rPr>
                      <w:rFonts w:asciiTheme="minorHAnsi" w:hAnsiTheme="minorHAnsi" w:cstheme="minorHAnsi"/>
                      <w:color w:val="auto"/>
                    </w:rPr>
                    <w:t>features;</w:t>
                  </w:r>
                  <w:proofErr w:type="gramEnd"/>
                  <w:r w:rsidRPr="001D61E8">
                    <w:rPr>
                      <w:rFonts w:asciiTheme="minorHAnsi" w:hAnsiTheme="minorHAnsi" w:cstheme="minorHAnsi"/>
                      <w:color w:val="auto"/>
                    </w:rPr>
                    <w:t xml:space="preserve"> </w:t>
                  </w:r>
                </w:p>
                <w:p w14:paraId="13DF4CB7"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788EC0E6"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Pr="001D61E8">
                    <w:rPr>
                      <w:rFonts w:asciiTheme="minorHAnsi" w:hAnsiTheme="minorHAnsi" w:cstheme="minorHAnsi"/>
                      <w:color w:val="auto"/>
                    </w:rPr>
                    <w:t>Page;</w:t>
                  </w:r>
                  <w:proofErr w:type="gramEnd"/>
                </w:p>
                <w:p w14:paraId="178B2F25"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519C4E05" w14:textId="120FC427" w:rsidR="00A62C20" w:rsidRDefault="00A62C20" w:rsidP="00BE4CCA">
                  <w:pPr>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polls; and</w:t>
                  </w:r>
                </w:p>
                <w:p w14:paraId="01E4C258" w14:textId="1752CA46" w:rsidR="00536140" w:rsidRPr="001D61E8" w:rsidRDefault="00536140" w:rsidP="00BE4CCA">
                  <w:pPr>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Develop YOMA scaling strategy</w:t>
                  </w:r>
                </w:p>
                <w:p w14:paraId="7469FCC4" w14:textId="77777777" w:rsidR="00A62C20" w:rsidRPr="001D61E8" w:rsidRDefault="00A62C20" w:rsidP="00BE4CCA">
                  <w:pPr>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2.</w:t>
                  </w:r>
                </w:p>
                <w:p w14:paraId="2112DB13" w14:textId="77777777" w:rsidR="00A62C20" w:rsidRPr="001D61E8" w:rsidRDefault="00A62C20" w:rsidP="00BE4CCA">
                  <w:pPr>
                    <w:framePr w:hSpace="180" w:wrap="around" w:vAnchor="page" w:hAnchor="margin" w:y="1531"/>
                    <w:autoSpaceDE w:val="0"/>
                    <w:autoSpaceDN w:val="0"/>
                    <w:adjustRightInd w:val="0"/>
                    <w:spacing w:line="240" w:lineRule="auto"/>
                    <w:ind w:left="360"/>
                    <w:jc w:val="both"/>
                    <w:rPr>
                      <w:rFonts w:asciiTheme="minorHAnsi" w:hAnsiTheme="minorHAnsi" w:cstheme="minorHAnsi"/>
                      <w:color w:val="auto"/>
                    </w:rPr>
                  </w:pPr>
                </w:p>
              </w:tc>
              <w:tc>
                <w:tcPr>
                  <w:tcW w:w="1515" w:type="dxa"/>
                </w:tcPr>
                <w:p w14:paraId="6B6B22B8" w14:textId="24D66BA4"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eastAsia="Times New Roman" w:hAnsiTheme="minorHAnsi" w:cstheme="minorHAnsi"/>
                      <w:color w:val="auto"/>
                    </w:rPr>
                    <w:t>1 month</w:t>
                  </w:r>
                  <w:r w:rsidR="00F00FF5">
                    <w:rPr>
                      <w:rFonts w:asciiTheme="minorHAnsi" w:eastAsia="Times New Roman" w:hAnsiTheme="minorHAnsi" w:cstheme="minorHAnsi"/>
                      <w:color w:val="auto"/>
                    </w:rPr>
                    <w:t xml:space="preserve">          </w:t>
                  </w:r>
                  <w:proofErr w:type="gramStart"/>
                  <w:r w:rsidR="00F00FF5">
                    <w:rPr>
                      <w:rFonts w:asciiTheme="minorHAnsi" w:eastAsia="Times New Roman" w:hAnsiTheme="minorHAnsi" w:cstheme="minorHAnsi"/>
                      <w:color w:val="auto"/>
                    </w:rPr>
                    <w:t xml:space="preserve">   (</w:t>
                  </w:r>
                  <w:proofErr w:type="gramEnd"/>
                  <w:r w:rsidR="00790643">
                    <w:rPr>
                      <w:rFonts w:asciiTheme="minorHAnsi" w:eastAsia="Times New Roman" w:hAnsiTheme="minorHAnsi" w:cstheme="minorHAnsi"/>
                      <w:color w:val="auto"/>
                    </w:rPr>
                    <w:t>3</w:t>
                  </w:r>
                  <w:r w:rsidR="00F00FF5">
                    <w:rPr>
                      <w:rFonts w:asciiTheme="minorHAnsi" w:eastAsia="Times New Roman" w:hAnsiTheme="minorHAnsi" w:cstheme="minorHAnsi"/>
                      <w:color w:val="auto"/>
                    </w:rPr>
                    <w:t>0 days)</w:t>
                  </w:r>
                </w:p>
              </w:tc>
              <w:tc>
                <w:tcPr>
                  <w:tcW w:w="1817" w:type="dxa"/>
                </w:tcPr>
                <w:p w14:paraId="081FDD3D" w14:textId="77777777"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hAnsiTheme="minorHAnsi" w:cstheme="minorHAnsi"/>
                      <w:color w:val="auto"/>
                    </w:rPr>
                    <w:t>End of month 1</w:t>
                  </w:r>
                </w:p>
              </w:tc>
              <w:tc>
                <w:tcPr>
                  <w:tcW w:w="1343" w:type="dxa"/>
                </w:tcPr>
                <w:p w14:paraId="49773252" w14:textId="74CFEC13"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10%</w:t>
                  </w:r>
                </w:p>
              </w:tc>
            </w:tr>
            <w:tr w:rsidR="001D61E8" w:rsidRPr="001D61E8" w14:paraId="120F4928" w14:textId="77777777" w:rsidTr="004C600C">
              <w:tc>
                <w:tcPr>
                  <w:tcW w:w="4675" w:type="dxa"/>
                </w:tcPr>
                <w:p w14:paraId="28FC220D"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b/>
                      <w:bCs/>
                      <w:i/>
                      <w:color w:val="auto"/>
                      <w:u w:val="single"/>
                    </w:rPr>
                  </w:pPr>
                  <w:r w:rsidRPr="001D61E8">
                    <w:rPr>
                      <w:rFonts w:asciiTheme="minorHAnsi" w:hAnsiTheme="minorHAnsi" w:cstheme="minorHAnsi"/>
                      <w:b/>
                      <w:bCs/>
                      <w:i/>
                      <w:color w:val="auto"/>
                      <w:u w:val="single"/>
                    </w:rPr>
                    <w:t>Deliverable 3:</w:t>
                  </w:r>
                </w:p>
                <w:p w14:paraId="6BB326B6" w14:textId="7EA01CB8"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52E0F3BA" w14:textId="77777777" w:rsidR="00A62C20" w:rsidRPr="001D61E8" w:rsidRDefault="00A62C20" w:rsidP="00BE4CCA">
                  <w:pPr>
                    <w:pStyle w:val="ListParagraph"/>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Technical updates and implementation of new </w:t>
                  </w:r>
                  <w:proofErr w:type="gramStart"/>
                  <w:r w:rsidRPr="001D61E8">
                    <w:rPr>
                      <w:rFonts w:asciiTheme="minorHAnsi" w:hAnsiTheme="minorHAnsi" w:cstheme="minorHAnsi"/>
                      <w:color w:val="auto"/>
                    </w:rPr>
                    <w:t>features;</w:t>
                  </w:r>
                  <w:proofErr w:type="gramEnd"/>
                  <w:r w:rsidRPr="001D61E8">
                    <w:rPr>
                      <w:rFonts w:asciiTheme="minorHAnsi" w:hAnsiTheme="minorHAnsi" w:cstheme="minorHAnsi"/>
                      <w:color w:val="auto"/>
                    </w:rPr>
                    <w:t xml:space="preserve"> </w:t>
                  </w:r>
                </w:p>
                <w:p w14:paraId="1AF2F7B8" w14:textId="77777777" w:rsidR="00A62C20" w:rsidRPr="001D61E8" w:rsidRDefault="00A62C20" w:rsidP="00BE4CCA">
                  <w:pPr>
                    <w:pStyle w:val="ListParagraph"/>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76161CD1" w14:textId="77777777" w:rsidR="00A62C20" w:rsidRPr="001D61E8" w:rsidRDefault="00A62C20" w:rsidP="00BE4CCA">
                  <w:pPr>
                    <w:pStyle w:val="ListParagraph"/>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Pr="001D61E8">
                    <w:rPr>
                      <w:rFonts w:asciiTheme="minorHAnsi" w:hAnsiTheme="minorHAnsi" w:cstheme="minorHAnsi"/>
                      <w:color w:val="auto"/>
                    </w:rPr>
                    <w:t>Page;</w:t>
                  </w:r>
                  <w:proofErr w:type="gramEnd"/>
                </w:p>
                <w:p w14:paraId="495C6900" w14:textId="77777777" w:rsidR="00A62C20" w:rsidRPr="001D61E8" w:rsidRDefault="00A62C20" w:rsidP="00BE4CCA">
                  <w:pPr>
                    <w:pStyle w:val="ListParagraph"/>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7934EE34" w14:textId="4467E72D" w:rsidR="00A62C20" w:rsidRDefault="00A62C20" w:rsidP="00BE4CCA">
                  <w:pPr>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polls; and</w:t>
                  </w:r>
                </w:p>
                <w:p w14:paraId="611C85E2" w14:textId="3C881E90" w:rsidR="00356DA9" w:rsidRPr="001D61E8" w:rsidRDefault="00356DA9" w:rsidP="00BE4CCA">
                  <w:pPr>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Enroll new partners onto YOMA</w:t>
                  </w:r>
                  <w:r w:rsidR="007D631B">
                    <w:rPr>
                      <w:rFonts w:asciiTheme="minorHAnsi" w:hAnsiTheme="minorHAnsi" w:cstheme="minorHAnsi"/>
                      <w:color w:val="auto"/>
                    </w:rPr>
                    <w:t xml:space="preserve"> and support registration of new members.</w:t>
                  </w:r>
                </w:p>
                <w:p w14:paraId="7EA32C7C" w14:textId="77777777" w:rsidR="00A62C20" w:rsidRPr="001D61E8" w:rsidRDefault="00A62C20" w:rsidP="00BE4CCA">
                  <w:pPr>
                    <w:framePr w:hSpace="180" w:wrap="around" w:vAnchor="page" w:hAnchor="margin" w:y="1531"/>
                    <w:numPr>
                      <w:ilvl w:val="0"/>
                      <w:numId w:val="5"/>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3</w:t>
                  </w:r>
                </w:p>
                <w:p w14:paraId="54EE8AF4"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color w:val="auto"/>
                    </w:rPr>
                  </w:pPr>
                </w:p>
              </w:tc>
              <w:tc>
                <w:tcPr>
                  <w:tcW w:w="1515" w:type="dxa"/>
                </w:tcPr>
                <w:p w14:paraId="533E372E" w14:textId="77777777" w:rsidR="00A62C20" w:rsidRDefault="00A62C20" w:rsidP="00BE4CCA">
                  <w:pPr>
                    <w:framePr w:hSpace="180" w:wrap="around" w:vAnchor="page" w:hAnchor="margin" w:y="1531"/>
                    <w:spacing w:line="240" w:lineRule="auto"/>
                    <w:rPr>
                      <w:rFonts w:asciiTheme="minorHAnsi" w:eastAsia="Times New Roman" w:hAnsiTheme="minorHAnsi" w:cstheme="minorHAnsi"/>
                      <w:color w:val="auto"/>
                    </w:rPr>
                  </w:pPr>
                  <w:r w:rsidRPr="001D61E8">
                    <w:rPr>
                      <w:rFonts w:asciiTheme="minorHAnsi" w:eastAsia="Times New Roman" w:hAnsiTheme="minorHAnsi" w:cstheme="minorHAnsi"/>
                      <w:color w:val="auto"/>
                    </w:rPr>
                    <w:t>1 month</w:t>
                  </w:r>
                </w:p>
                <w:p w14:paraId="5E55A0DC" w14:textId="11625765" w:rsidR="00F00FF5" w:rsidRPr="001D61E8" w:rsidRDefault="00F00FF5"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w:t>
                  </w:r>
                  <w:r w:rsidR="00790643">
                    <w:rPr>
                      <w:rFonts w:asciiTheme="minorHAnsi" w:eastAsia="Times New Roman" w:hAnsiTheme="minorHAnsi" w:cstheme="minorHAnsi"/>
                      <w:color w:val="auto"/>
                    </w:rPr>
                    <w:t>3</w:t>
                  </w:r>
                  <w:r>
                    <w:rPr>
                      <w:rFonts w:asciiTheme="minorHAnsi" w:eastAsia="Times New Roman" w:hAnsiTheme="minorHAnsi" w:cstheme="minorHAnsi"/>
                      <w:color w:val="auto"/>
                    </w:rPr>
                    <w:t>0 days)</w:t>
                  </w:r>
                </w:p>
              </w:tc>
              <w:tc>
                <w:tcPr>
                  <w:tcW w:w="1817" w:type="dxa"/>
                </w:tcPr>
                <w:p w14:paraId="1608F92F" w14:textId="0515D7E5"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hAnsiTheme="minorHAnsi" w:cstheme="minorHAnsi"/>
                      <w:color w:val="auto"/>
                    </w:rPr>
                    <w:t xml:space="preserve">End of month </w:t>
                  </w:r>
                  <w:r w:rsidR="004D4713">
                    <w:rPr>
                      <w:rFonts w:asciiTheme="minorHAnsi" w:hAnsiTheme="minorHAnsi" w:cstheme="minorHAnsi"/>
                      <w:color w:val="auto"/>
                    </w:rPr>
                    <w:t>3</w:t>
                  </w:r>
                </w:p>
              </w:tc>
              <w:tc>
                <w:tcPr>
                  <w:tcW w:w="1343" w:type="dxa"/>
                </w:tcPr>
                <w:p w14:paraId="714C2AB5" w14:textId="5BCE4E62"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15%</w:t>
                  </w:r>
                </w:p>
              </w:tc>
            </w:tr>
            <w:tr w:rsidR="001D61E8" w:rsidRPr="001D61E8" w14:paraId="066BFD6F" w14:textId="77777777" w:rsidTr="004C600C">
              <w:tc>
                <w:tcPr>
                  <w:tcW w:w="4675" w:type="dxa"/>
                </w:tcPr>
                <w:p w14:paraId="6F76507B"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i/>
                      <w:color w:val="auto"/>
                      <w:u w:val="single"/>
                    </w:rPr>
                  </w:pPr>
                  <w:r w:rsidRPr="001D61E8">
                    <w:rPr>
                      <w:rFonts w:asciiTheme="minorHAnsi" w:hAnsiTheme="minorHAnsi" w:cstheme="minorHAnsi"/>
                      <w:i/>
                      <w:color w:val="auto"/>
                      <w:u w:val="single"/>
                    </w:rPr>
                    <w:t>Deliverable 4:</w:t>
                  </w:r>
                </w:p>
                <w:p w14:paraId="28FA6D6E" w14:textId="7FF22447"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2A44DA6C"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lastRenderedPageBreak/>
                    <w:t xml:space="preserve">Technical updates and implementation </w:t>
                  </w:r>
                  <w:proofErr w:type="gramStart"/>
                  <w:r w:rsidRPr="001D61E8">
                    <w:rPr>
                      <w:rFonts w:asciiTheme="minorHAnsi" w:hAnsiTheme="minorHAnsi" w:cstheme="minorHAnsi"/>
                      <w:color w:val="auto"/>
                    </w:rPr>
                    <w:t xml:space="preserve">of </w:t>
                  </w:r>
                  <w:r w:rsidRPr="001D61E8">
                    <w:rPr>
                      <w:rFonts w:cstheme="minorHAnsi"/>
                      <w:color w:val="auto"/>
                    </w:rPr>
                    <w:t xml:space="preserve"> </w:t>
                  </w:r>
                  <w:r w:rsidRPr="001D61E8">
                    <w:rPr>
                      <w:rFonts w:asciiTheme="minorHAnsi" w:hAnsiTheme="minorHAnsi" w:cstheme="minorHAnsi"/>
                      <w:color w:val="auto"/>
                    </w:rPr>
                    <w:t>Technical</w:t>
                  </w:r>
                  <w:proofErr w:type="gramEnd"/>
                  <w:r w:rsidRPr="001D61E8">
                    <w:rPr>
                      <w:rFonts w:asciiTheme="minorHAnsi" w:hAnsiTheme="minorHAnsi" w:cstheme="minorHAnsi"/>
                      <w:color w:val="auto"/>
                    </w:rPr>
                    <w:t xml:space="preserve"> updates and implementation of new features; </w:t>
                  </w:r>
                </w:p>
                <w:p w14:paraId="2E7C2353"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6B63E291" w14:textId="605ABDE0"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00F760C2">
                    <w:rPr>
                      <w:rFonts w:asciiTheme="minorHAnsi" w:hAnsiTheme="minorHAnsi" w:cstheme="minorHAnsi"/>
                      <w:color w:val="auto"/>
                    </w:rPr>
                    <w:t>p</w:t>
                  </w:r>
                  <w:r w:rsidRPr="001D61E8">
                    <w:rPr>
                      <w:rFonts w:asciiTheme="minorHAnsi" w:hAnsiTheme="minorHAnsi" w:cstheme="minorHAnsi"/>
                      <w:color w:val="auto"/>
                    </w:rPr>
                    <w:t>age;</w:t>
                  </w:r>
                  <w:proofErr w:type="gramEnd"/>
                </w:p>
                <w:p w14:paraId="71F7D673" w14:textId="77777777" w:rsidR="00A62C20" w:rsidRPr="001D61E8" w:rsidRDefault="00A62C20" w:rsidP="00BE4CCA">
                  <w:pPr>
                    <w:pStyle w:val="ListParagraph"/>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4BEAEAB2" w14:textId="20BF54DE" w:rsidR="00A62C20" w:rsidRDefault="00A62C20" w:rsidP="00BE4CCA">
                  <w:pPr>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polls; and</w:t>
                  </w:r>
                </w:p>
                <w:p w14:paraId="67279260" w14:textId="0A1E4830" w:rsidR="00CC5ECD" w:rsidRPr="001D61E8" w:rsidRDefault="00CC5ECD" w:rsidP="00BE4CCA">
                  <w:pPr>
                    <w:framePr w:hSpace="180" w:wrap="around" w:vAnchor="page" w:hAnchor="margin" w:y="1531"/>
                    <w:numPr>
                      <w:ilvl w:val="0"/>
                      <w:numId w:val="4"/>
                    </w:numPr>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Upload new training opportunities to YOMA.</w:t>
                  </w:r>
                </w:p>
                <w:p w14:paraId="0E3A7E51" w14:textId="77777777" w:rsidR="00A62C20" w:rsidRPr="001D61E8" w:rsidRDefault="00A62C20" w:rsidP="00BE4CCA">
                  <w:pPr>
                    <w:framePr w:hSpace="180" w:wrap="around" w:vAnchor="page" w:hAnchor="margin" w:y="1531"/>
                    <w:numPr>
                      <w:ilvl w:val="0"/>
                      <w:numId w:val="6"/>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4.</w:t>
                  </w:r>
                </w:p>
                <w:p w14:paraId="750CA01F" w14:textId="77777777" w:rsidR="00A62C20" w:rsidRPr="001D61E8" w:rsidRDefault="00A62C20" w:rsidP="00BE4CCA">
                  <w:pPr>
                    <w:framePr w:hSpace="180" w:wrap="around" w:vAnchor="page" w:hAnchor="margin" w:y="1531"/>
                    <w:autoSpaceDE w:val="0"/>
                    <w:autoSpaceDN w:val="0"/>
                    <w:adjustRightInd w:val="0"/>
                    <w:spacing w:line="240" w:lineRule="auto"/>
                    <w:ind w:left="360"/>
                    <w:jc w:val="both"/>
                    <w:rPr>
                      <w:rFonts w:asciiTheme="minorHAnsi" w:hAnsiTheme="minorHAnsi" w:cstheme="minorHAnsi"/>
                      <w:color w:val="auto"/>
                    </w:rPr>
                  </w:pPr>
                </w:p>
              </w:tc>
              <w:tc>
                <w:tcPr>
                  <w:tcW w:w="1515" w:type="dxa"/>
                </w:tcPr>
                <w:p w14:paraId="2E8DB12C" w14:textId="77777777" w:rsidR="00A62C20" w:rsidRDefault="00A62C20" w:rsidP="00BE4CCA">
                  <w:pPr>
                    <w:framePr w:hSpace="180" w:wrap="around" w:vAnchor="page" w:hAnchor="margin" w:y="1531"/>
                    <w:spacing w:line="240" w:lineRule="auto"/>
                    <w:rPr>
                      <w:rFonts w:asciiTheme="minorHAnsi" w:eastAsia="Times New Roman" w:hAnsiTheme="minorHAnsi" w:cstheme="minorHAnsi"/>
                      <w:color w:val="auto"/>
                    </w:rPr>
                  </w:pPr>
                  <w:r w:rsidRPr="001D61E8">
                    <w:rPr>
                      <w:rFonts w:asciiTheme="minorHAnsi" w:eastAsia="Times New Roman" w:hAnsiTheme="minorHAnsi" w:cstheme="minorHAnsi"/>
                      <w:color w:val="auto"/>
                    </w:rPr>
                    <w:lastRenderedPageBreak/>
                    <w:t>1 month</w:t>
                  </w:r>
                </w:p>
                <w:p w14:paraId="0067B608" w14:textId="40F7BE30" w:rsidR="00F00FF5" w:rsidRPr="001D61E8" w:rsidRDefault="00F00FF5"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w:t>
                  </w:r>
                  <w:r w:rsidR="00790643">
                    <w:rPr>
                      <w:rFonts w:asciiTheme="minorHAnsi" w:eastAsia="Times New Roman" w:hAnsiTheme="minorHAnsi" w:cstheme="minorHAnsi"/>
                      <w:color w:val="auto"/>
                    </w:rPr>
                    <w:t>3</w:t>
                  </w:r>
                  <w:r>
                    <w:rPr>
                      <w:rFonts w:asciiTheme="minorHAnsi" w:eastAsia="Times New Roman" w:hAnsiTheme="minorHAnsi" w:cstheme="minorHAnsi"/>
                      <w:color w:val="auto"/>
                    </w:rPr>
                    <w:t>0 days)</w:t>
                  </w:r>
                </w:p>
              </w:tc>
              <w:tc>
                <w:tcPr>
                  <w:tcW w:w="1817" w:type="dxa"/>
                </w:tcPr>
                <w:p w14:paraId="25BF129F" w14:textId="7ABCAB6C"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hAnsiTheme="minorHAnsi" w:cstheme="minorHAnsi"/>
                      <w:color w:val="auto"/>
                    </w:rPr>
                    <w:t xml:space="preserve">End of month </w:t>
                  </w:r>
                  <w:r w:rsidR="004D4713">
                    <w:rPr>
                      <w:rFonts w:asciiTheme="minorHAnsi" w:hAnsiTheme="minorHAnsi" w:cstheme="minorHAnsi"/>
                      <w:color w:val="auto"/>
                    </w:rPr>
                    <w:t>5</w:t>
                  </w:r>
                </w:p>
              </w:tc>
              <w:tc>
                <w:tcPr>
                  <w:tcW w:w="1343" w:type="dxa"/>
                </w:tcPr>
                <w:p w14:paraId="2E3A1CB4" w14:textId="6502603A"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15%</w:t>
                  </w:r>
                </w:p>
              </w:tc>
            </w:tr>
            <w:tr w:rsidR="001D61E8" w:rsidRPr="001D61E8" w14:paraId="74B29C09" w14:textId="77777777" w:rsidTr="004C600C">
              <w:tc>
                <w:tcPr>
                  <w:tcW w:w="4675" w:type="dxa"/>
                </w:tcPr>
                <w:p w14:paraId="77E64F35"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i/>
                      <w:color w:val="auto"/>
                      <w:u w:val="single"/>
                    </w:rPr>
                  </w:pPr>
                  <w:r w:rsidRPr="001D61E8">
                    <w:rPr>
                      <w:rFonts w:asciiTheme="minorHAnsi" w:hAnsiTheme="minorHAnsi" w:cstheme="minorHAnsi"/>
                      <w:i/>
                      <w:color w:val="auto"/>
                      <w:u w:val="single"/>
                    </w:rPr>
                    <w:t>Deliverable 5:</w:t>
                  </w:r>
                </w:p>
                <w:p w14:paraId="597993D2" w14:textId="0CE989BA"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2828CAF6" w14:textId="77777777" w:rsidR="00A62C20" w:rsidRPr="001D61E8" w:rsidRDefault="00A62C20" w:rsidP="00BE4CCA">
                  <w:pPr>
                    <w:pStyle w:val="ListParagraph"/>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Technical updates and implementation of new </w:t>
                  </w:r>
                  <w:proofErr w:type="gramStart"/>
                  <w:r w:rsidRPr="001D61E8">
                    <w:rPr>
                      <w:rFonts w:asciiTheme="minorHAnsi" w:hAnsiTheme="minorHAnsi" w:cstheme="minorHAnsi"/>
                      <w:color w:val="auto"/>
                    </w:rPr>
                    <w:t>features;</w:t>
                  </w:r>
                  <w:proofErr w:type="gramEnd"/>
                  <w:r w:rsidRPr="001D61E8">
                    <w:rPr>
                      <w:rFonts w:asciiTheme="minorHAnsi" w:hAnsiTheme="minorHAnsi" w:cstheme="minorHAnsi"/>
                      <w:color w:val="auto"/>
                    </w:rPr>
                    <w:t xml:space="preserve"> </w:t>
                  </w:r>
                </w:p>
                <w:p w14:paraId="3FFF19E2" w14:textId="77777777" w:rsidR="00A62C20" w:rsidRPr="001D61E8" w:rsidRDefault="00A62C20" w:rsidP="00BE4CCA">
                  <w:pPr>
                    <w:pStyle w:val="ListParagraph"/>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3890B6C3" w14:textId="77777777" w:rsidR="00A62C20" w:rsidRPr="001D61E8" w:rsidRDefault="00A62C20" w:rsidP="00BE4CCA">
                  <w:pPr>
                    <w:pStyle w:val="ListParagraph"/>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Pr="001D61E8">
                    <w:rPr>
                      <w:rFonts w:asciiTheme="minorHAnsi" w:hAnsiTheme="minorHAnsi" w:cstheme="minorHAnsi"/>
                      <w:color w:val="auto"/>
                    </w:rPr>
                    <w:t>Page;</w:t>
                  </w:r>
                  <w:proofErr w:type="gramEnd"/>
                </w:p>
                <w:p w14:paraId="22C03181" w14:textId="77777777" w:rsidR="00A62C20" w:rsidRPr="001D61E8" w:rsidRDefault="00A62C20" w:rsidP="00BE4CCA">
                  <w:pPr>
                    <w:pStyle w:val="ListParagraph"/>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4237F376" w14:textId="05E4C989" w:rsidR="00A62C20" w:rsidRDefault="00A62C20" w:rsidP="00BE4CCA">
                  <w:pPr>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polls;</w:t>
                  </w:r>
                  <w:proofErr w:type="gramEnd"/>
                  <w:r w:rsidRPr="001D61E8">
                    <w:rPr>
                      <w:rFonts w:asciiTheme="minorHAnsi" w:hAnsiTheme="minorHAnsi" w:cstheme="minorHAnsi"/>
                      <w:color w:val="auto"/>
                    </w:rPr>
                    <w:t xml:space="preserve"> </w:t>
                  </w:r>
                </w:p>
                <w:p w14:paraId="68CBCEB7" w14:textId="3471CFA5" w:rsidR="00CC5ECD" w:rsidRPr="001D61E8" w:rsidRDefault="00CC5ECD" w:rsidP="00BE4CCA">
                  <w:pPr>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 xml:space="preserve">Promote impact tasks and challenges on </w:t>
                  </w:r>
                  <w:proofErr w:type="gramStart"/>
                  <w:r>
                    <w:rPr>
                      <w:rFonts w:asciiTheme="minorHAnsi" w:hAnsiTheme="minorHAnsi" w:cstheme="minorHAnsi"/>
                      <w:color w:val="auto"/>
                    </w:rPr>
                    <w:t>YOMA</w:t>
                  </w:r>
                  <w:r w:rsidR="007F0EAA">
                    <w:rPr>
                      <w:rFonts w:asciiTheme="minorHAnsi" w:hAnsiTheme="minorHAnsi" w:cstheme="minorHAnsi"/>
                      <w:color w:val="auto"/>
                    </w:rPr>
                    <w:t>;</w:t>
                  </w:r>
                  <w:r w:rsidR="00A51726">
                    <w:rPr>
                      <w:rFonts w:asciiTheme="minorHAnsi" w:hAnsiTheme="minorHAnsi" w:cstheme="minorHAnsi"/>
                      <w:color w:val="auto"/>
                    </w:rPr>
                    <w:t xml:space="preserve"> </w:t>
                  </w:r>
                  <w:r w:rsidR="00A51726" w:rsidRPr="001D61E8">
                    <w:rPr>
                      <w:rFonts w:asciiTheme="minorHAnsi" w:hAnsiTheme="minorHAnsi" w:cstheme="minorHAnsi"/>
                      <w:color w:val="auto"/>
                    </w:rPr>
                    <w:t xml:space="preserve"> and</w:t>
                  </w:r>
                  <w:proofErr w:type="gramEnd"/>
                </w:p>
                <w:p w14:paraId="7783C849" w14:textId="77777777" w:rsidR="00A62C20" w:rsidRPr="001D61E8" w:rsidRDefault="00A62C20" w:rsidP="00BE4CCA">
                  <w:pPr>
                    <w:framePr w:hSpace="180" w:wrap="around" w:vAnchor="page" w:hAnchor="margin" w:y="1531"/>
                    <w:numPr>
                      <w:ilvl w:val="0"/>
                      <w:numId w:val="7"/>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5.</w:t>
                  </w:r>
                </w:p>
                <w:p w14:paraId="15A7913B" w14:textId="77777777" w:rsidR="00A62C20" w:rsidRPr="001D61E8" w:rsidRDefault="00A62C20" w:rsidP="00BE4CCA">
                  <w:pPr>
                    <w:framePr w:hSpace="180" w:wrap="around" w:vAnchor="page" w:hAnchor="margin" w:y="1531"/>
                    <w:autoSpaceDE w:val="0"/>
                    <w:autoSpaceDN w:val="0"/>
                    <w:adjustRightInd w:val="0"/>
                    <w:spacing w:line="240" w:lineRule="auto"/>
                    <w:ind w:left="360"/>
                    <w:jc w:val="both"/>
                    <w:rPr>
                      <w:rFonts w:asciiTheme="minorHAnsi" w:hAnsiTheme="minorHAnsi" w:cstheme="minorHAnsi"/>
                      <w:color w:val="auto"/>
                    </w:rPr>
                  </w:pPr>
                </w:p>
              </w:tc>
              <w:tc>
                <w:tcPr>
                  <w:tcW w:w="1515" w:type="dxa"/>
                </w:tcPr>
                <w:p w14:paraId="58C6AE05" w14:textId="77777777" w:rsidR="00A62C20" w:rsidRDefault="00A62C20" w:rsidP="00BE4CCA">
                  <w:pPr>
                    <w:framePr w:hSpace="180" w:wrap="around" w:vAnchor="page" w:hAnchor="margin" w:y="1531"/>
                    <w:spacing w:line="240" w:lineRule="auto"/>
                    <w:rPr>
                      <w:rFonts w:asciiTheme="minorHAnsi" w:eastAsia="Times New Roman" w:hAnsiTheme="minorHAnsi" w:cstheme="minorHAnsi"/>
                      <w:color w:val="auto"/>
                    </w:rPr>
                  </w:pPr>
                  <w:r w:rsidRPr="001D61E8">
                    <w:rPr>
                      <w:rFonts w:asciiTheme="minorHAnsi" w:eastAsia="Times New Roman" w:hAnsiTheme="minorHAnsi" w:cstheme="minorHAnsi"/>
                      <w:color w:val="auto"/>
                    </w:rPr>
                    <w:t>1 month</w:t>
                  </w:r>
                </w:p>
                <w:p w14:paraId="587B4FE3" w14:textId="1680E5D5" w:rsidR="00F00FF5" w:rsidRPr="001D61E8" w:rsidRDefault="00F00FF5"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w:t>
                  </w:r>
                  <w:r w:rsidR="00790643">
                    <w:rPr>
                      <w:rFonts w:asciiTheme="minorHAnsi" w:eastAsia="Times New Roman" w:hAnsiTheme="minorHAnsi" w:cstheme="minorHAnsi"/>
                      <w:color w:val="auto"/>
                    </w:rPr>
                    <w:t>3</w:t>
                  </w:r>
                  <w:r>
                    <w:rPr>
                      <w:rFonts w:asciiTheme="minorHAnsi" w:eastAsia="Times New Roman" w:hAnsiTheme="minorHAnsi" w:cstheme="minorHAnsi"/>
                      <w:color w:val="auto"/>
                    </w:rPr>
                    <w:t>0 days)</w:t>
                  </w:r>
                </w:p>
              </w:tc>
              <w:tc>
                <w:tcPr>
                  <w:tcW w:w="1817" w:type="dxa"/>
                </w:tcPr>
                <w:p w14:paraId="0DB48DEF" w14:textId="05D99E9C"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hAnsiTheme="minorHAnsi" w:cstheme="minorHAnsi"/>
                      <w:color w:val="auto"/>
                    </w:rPr>
                    <w:t xml:space="preserve">End of month </w:t>
                  </w:r>
                  <w:r w:rsidR="004D4713">
                    <w:rPr>
                      <w:rFonts w:asciiTheme="minorHAnsi" w:hAnsiTheme="minorHAnsi" w:cstheme="minorHAnsi"/>
                      <w:color w:val="auto"/>
                    </w:rPr>
                    <w:t>7</w:t>
                  </w:r>
                </w:p>
              </w:tc>
              <w:tc>
                <w:tcPr>
                  <w:tcW w:w="1343" w:type="dxa"/>
                </w:tcPr>
                <w:p w14:paraId="62B5D4D3" w14:textId="03C96EEB"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15%</w:t>
                  </w:r>
                </w:p>
              </w:tc>
            </w:tr>
            <w:tr w:rsidR="001D61E8" w:rsidRPr="001D61E8" w14:paraId="7C11C7C7" w14:textId="77777777" w:rsidTr="004C600C">
              <w:tc>
                <w:tcPr>
                  <w:tcW w:w="4675" w:type="dxa"/>
                </w:tcPr>
                <w:p w14:paraId="0318E901"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i/>
                      <w:color w:val="auto"/>
                      <w:u w:val="single"/>
                    </w:rPr>
                  </w:pPr>
                  <w:r w:rsidRPr="001D61E8">
                    <w:rPr>
                      <w:rFonts w:asciiTheme="minorHAnsi" w:hAnsiTheme="minorHAnsi" w:cstheme="minorHAnsi"/>
                      <w:i/>
                      <w:color w:val="auto"/>
                      <w:u w:val="single"/>
                    </w:rPr>
                    <w:t>Deliverable 6:</w:t>
                  </w:r>
                </w:p>
                <w:p w14:paraId="6DAF75D8" w14:textId="42FA37B6"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7F48DF4C" w14:textId="77777777" w:rsidR="00A62C20" w:rsidRPr="001D61E8" w:rsidRDefault="00A62C20" w:rsidP="00BE4CCA">
                  <w:pPr>
                    <w:pStyle w:val="ListParagraph"/>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Technical updates and implementation of new </w:t>
                  </w:r>
                  <w:proofErr w:type="gramStart"/>
                  <w:r w:rsidRPr="001D61E8">
                    <w:rPr>
                      <w:rFonts w:asciiTheme="minorHAnsi" w:hAnsiTheme="minorHAnsi" w:cstheme="minorHAnsi"/>
                      <w:color w:val="auto"/>
                    </w:rPr>
                    <w:t>features;</w:t>
                  </w:r>
                  <w:proofErr w:type="gramEnd"/>
                  <w:r w:rsidRPr="001D61E8">
                    <w:rPr>
                      <w:rFonts w:asciiTheme="minorHAnsi" w:hAnsiTheme="minorHAnsi" w:cstheme="minorHAnsi"/>
                      <w:color w:val="auto"/>
                    </w:rPr>
                    <w:t xml:space="preserve"> </w:t>
                  </w:r>
                </w:p>
                <w:p w14:paraId="29AB52E2" w14:textId="77777777" w:rsidR="00A62C20" w:rsidRPr="001D61E8" w:rsidRDefault="00A62C20" w:rsidP="00BE4CCA">
                  <w:pPr>
                    <w:pStyle w:val="ListParagraph"/>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2C976DB6" w14:textId="77777777" w:rsidR="00A62C20" w:rsidRPr="001D61E8" w:rsidRDefault="00A62C20" w:rsidP="00BE4CCA">
                  <w:pPr>
                    <w:pStyle w:val="ListParagraph"/>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Pr="001D61E8">
                    <w:rPr>
                      <w:rFonts w:asciiTheme="minorHAnsi" w:hAnsiTheme="minorHAnsi" w:cstheme="minorHAnsi"/>
                      <w:color w:val="auto"/>
                    </w:rPr>
                    <w:t>Page;</w:t>
                  </w:r>
                  <w:proofErr w:type="gramEnd"/>
                </w:p>
                <w:p w14:paraId="4858AF24" w14:textId="77777777" w:rsidR="00A62C20" w:rsidRPr="001D61E8" w:rsidRDefault="00A62C20" w:rsidP="00BE4CCA">
                  <w:pPr>
                    <w:pStyle w:val="ListParagraph"/>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747C861C" w14:textId="77777777" w:rsidR="00744EBE" w:rsidRDefault="00A62C20" w:rsidP="00BE4CCA">
                  <w:pPr>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lastRenderedPageBreak/>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polls;</w:t>
                  </w:r>
                  <w:proofErr w:type="gramEnd"/>
                  <w:r w:rsidRPr="001D61E8">
                    <w:rPr>
                      <w:rFonts w:asciiTheme="minorHAnsi" w:hAnsiTheme="minorHAnsi" w:cstheme="minorHAnsi"/>
                      <w:color w:val="auto"/>
                    </w:rPr>
                    <w:t xml:space="preserve"> </w:t>
                  </w:r>
                </w:p>
                <w:p w14:paraId="0D43D19F" w14:textId="559C2073" w:rsidR="00A62C20" w:rsidRPr="001D61E8" w:rsidRDefault="00744EBE" w:rsidP="00BE4CCA">
                  <w:pPr>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 xml:space="preserve">Validate impact tasks and community service on YOMA; </w:t>
                  </w:r>
                  <w:r w:rsidR="00A62C20" w:rsidRPr="001D61E8">
                    <w:rPr>
                      <w:rFonts w:asciiTheme="minorHAnsi" w:hAnsiTheme="minorHAnsi" w:cstheme="minorHAnsi"/>
                      <w:color w:val="auto"/>
                    </w:rPr>
                    <w:t>and</w:t>
                  </w:r>
                </w:p>
                <w:p w14:paraId="7DCD768F" w14:textId="77777777" w:rsidR="00A62C20" w:rsidRPr="001D61E8" w:rsidRDefault="00A62C20" w:rsidP="00BE4CCA">
                  <w:pPr>
                    <w:framePr w:hSpace="180" w:wrap="around" w:vAnchor="page" w:hAnchor="margin" w:y="1531"/>
                    <w:numPr>
                      <w:ilvl w:val="0"/>
                      <w:numId w:val="8"/>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6.</w:t>
                  </w:r>
                </w:p>
                <w:p w14:paraId="4E4A35D3" w14:textId="77777777" w:rsidR="00A62C20" w:rsidRPr="001D61E8" w:rsidRDefault="00A62C20" w:rsidP="00BE4CCA">
                  <w:pPr>
                    <w:framePr w:hSpace="180" w:wrap="around" w:vAnchor="page" w:hAnchor="margin" w:y="1531"/>
                    <w:autoSpaceDE w:val="0"/>
                    <w:autoSpaceDN w:val="0"/>
                    <w:adjustRightInd w:val="0"/>
                    <w:spacing w:line="240" w:lineRule="auto"/>
                    <w:ind w:left="360"/>
                    <w:jc w:val="both"/>
                    <w:rPr>
                      <w:rFonts w:asciiTheme="minorHAnsi" w:hAnsiTheme="minorHAnsi" w:cstheme="minorHAnsi"/>
                      <w:color w:val="auto"/>
                    </w:rPr>
                  </w:pPr>
                </w:p>
              </w:tc>
              <w:tc>
                <w:tcPr>
                  <w:tcW w:w="1515" w:type="dxa"/>
                </w:tcPr>
                <w:p w14:paraId="57817972" w14:textId="77777777" w:rsidR="00A62C20" w:rsidRDefault="00A62C20" w:rsidP="00BE4CCA">
                  <w:pPr>
                    <w:framePr w:hSpace="180" w:wrap="around" w:vAnchor="page" w:hAnchor="margin" w:y="1531"/>
                    <w:spacing w:line="240" w:lineRule="auto"/>
                    <w:rPr>
                      <w:rFonts w:asciiTheme="minorHAnsi" w:eastAsia="Times New Roman" w:hAnsiTheme="minorHAnsi" w:cstheme="minorHAnsi"/>
                      <w:color w:val="auto"/>
                    </w:rPr>
                  </w:pPr>
                  <w:r w:rsidRPr="001D61E8">
                    <w:rPr>
                      <w:rFonts w:asciiTheme="minorHAnsi" w:eastAsia="Times New Roman" w:hAnsiTheme="minorHAnsi" w:cstheme="minorHAnsi"/>
                      <w:color w:val="auto"/>
                    </w:rPr>
                    <w:lastRenderedPageBreak/>
                    <w:t>1 month</w:t>
                  </w:r>
                </w:p>
                <w:p w14:paraId="0FFFAC75" w14:textId="47D9E4B7" w:rsidR="00F00FF5" w:rsidRPr="001D61E8" w:rsidRDefault="00F00FF5"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w:t>
                  </w:r>
                  <w:r w:rsidR="00790643">
                    <w:rPr>
                      <w:rFonts w:asciiTheme="minorHAnsi" w:eastAsia="Times New Roman" w:hAnsiTheme="minorHAnsi" w:cstheme="minorHAnsi"/>
                      <w:color w:val="auto"/>
                    </w:rPr>
                    <w:t>3</w:t>
                  </w:r>
                  <w:r>
                    <w:rPr>
                      <w:rFonts w:asciiTheme="minorHAnsi" w:eastAsia="Times New Roman" w:hAnsiTheme="minorHAnsi" w:cstheme="minorHAnsi"/>
                      <w:color w:val="auto"/>
                    </w:rPr>
                    <w:t>0 days)</w:t>
                  </w:r>
                </w:p>
              </w:tc>
              <w:tc>
                <w:tcPr>
                  <w:tcW w:w="1817" w:type="dxa"/>
                </w:tcPr>
                <w:p w14:paraId="5E87BEF2" w14:textId="7601F177" w:rsidR="00A62C20" w:rsidRPr="001D61E8" w:rsidRDefault="00A62C20" w:rsidP="00BE4CCA">
                  <w:pPr>
                    <w:framePr w:hSpace="180" w:wrap="around" w:vAnchor="page" w:hAnchor="margin" w:y="1531"/>
                    <w:spacing w:line="240" w:lineRule="auto"/>
                    <w:rPr>
                      <w:rFonts w:asciiTheme="minorHAnsi" w:hAnsiTheme="minorHAnsi" w:cstheme="minorHAnsi"/>
                      <w:color w:val="auto"/>
                    </w:rPr>
                  </w:pPr>
                  <w:r w:rsidRPr="001D61E8">
                    <w:rPr>
                      <w:rFonts w:asciiTheme="minorHAnsi" w:hAnsiTheme="minorHAnsi" w:cstheme="minorHAnsi"/>
                      <w:color w:val="auto"/>
                    </w:rPr>
                    <w:t xml:space="preserve">End of month </w:t>
                  </w:r>
                  <w:r w:rsidR="004D4713">
                    <w:rPr>
                      <w:rFonts w:asciiTheme="minorHAnsi" w:hAnsiTheme="minorHAnsi" w:cstheme="minorHAnsi"/>
                      <w:color w:val="auto"/>
                    </w:rPr>
                    <w:t>9</w:t>
                  </w:r>
                </w:p>
              </w:tc>
              <w:tc>
                <w:tcPr>
                  <w:tcW w:w="1343" w:type="dxa"/>
                </w:tcPr>
                <w:p w14:paraId="18B53DD5" w14:textId="72C0DCC2"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15%</w:t>
                  </w:r>
                </w:p>
              </w:tc>
            </w:tr>
            <w:tr w:rsidR="001D61E8" w:rsidRPr="001D61E8" w14:paraId="32970246" w14:textId="77777777" w:rsidTr="004C600C">
              <w:tc>
                <w:tcPr>
                  <w:tcW w:w="4675" w:type="dxa"/>
                </w:tcPr>
                <w:p w14:paraId="512A0E5C" w14:textId="77777777" w:rsidR="00A62C20" w:rsidRPr="001D61E8" w:rsidRDefault="00A62C20" w:rsidP="00BE4CCA">
                  <w:pPr>
                    <w:framePr w:hSpace="180" w:wrap="around" w:vAnchor="page" w:hAnchor="margin" w:y="1531"/>
                    <w:spacing w:line="240" w:lineRule="auto"/>
                    <w:jc w:val="both"/>
                    <w:rPr>
                      <w:rFonts w:asciiTheme="minorHAnsi" w:hAnsiTheme="minorHAnsi" w:cstheme="minorHAnsi"/>
                      <w:i/>
                      <w:color w:val="auto"/>
                      <w:u w:val="single"/>
                    </w:rPr>
                  </w:pPr>
                  <w:r w:rsidRPr="001D61E8">
                    <w:rPr>
                      <w:rFonts w:asciiTheme="minorHAnsi" w:hAnsiTheme="minorHAnsi" w:cstheme="minorHAnsi"/>
                      <w:i/>
                      <w:color w:val="auto"/>
                      <w:u w:val="single"/>
                    </w:rPr>
                    <w:t>Deliverable 7:</w:t>
                  </w:r>
                </w:p>
                <w:p w14:paraId="5575BD02" w14:textId="49A82112" w:rsidR="00A62C20" w:rsidRPr="001D61E8" w:rsidRDefault="00861918" w:rsidP="00BE4CCA">
                  <w:pPr>
                    <w:framePr w:hSpace="180" w:wrap="around" w:vAnchor="page" w:hAnchor="margin" w:y="1531"/>
                    <w:autoSpaceDE w:val="0"/>
                    <w:autoSpaceDN w:val="0"/>
                    <w:adjustRightInd w:val="0"/>
                    <w:spacing w:line="240" w:lineRule="auto"/>
                    <w:jc w:val="both"/>
                    <w:rPr>
                      <w:rFonts w:asciiTheme="minorHAnsi" w:hAnsiTheme="minorHAnsi" w:cstheme="minorHAnsi"/>
                      <w:color w:val="auto"/>
                    </w:rPr>
                  </w:pPr>
                  <w:r>
                    <w:rPr>
                      <w:rFonts w:asciiTheme="minorHAnsi" w:hAnsiTheme="minorHAnsi" w:cstheme="minorHAnsi"/>
                      <w:color w:val="auto"/>
                    </w:rPr>
                    <w:t>A m</w:t>
                  </w:r>
                  <w:r w:rsidR="00A62C20" w:rsidRPr="001D61E8">
                    <w:rPr>
                      <w:rFonts w:asciiTheme="minorHAnsi" w:hAnsiTheme="minorHAnsi" w:cstheme="minorHAnsi"/>
                      <w:color w:val="auto"/>
                    </w:rPr>
                    <w:t xml:space="preserve">onthly report describing the status of the </w:t>
                  </w:r>
                  <w:proofErr w:type="spellStart"/>
                  <w:r w:rsidR="00A62C20" w:rsidRPr="001D61E8">
                    <w:rPr>
                      <w:rFonts w:asciiTheme="minorHAnsi" w:hAnsiTheme="minorHAnsi" w:cstheme="minorHAnsi"/>
                      <w:color w:val="auto"/>
                    </w:rPr>
                    <w:t>Yunitok</w:t>
                  </w:r>
                  <w:proofErr w:type="spellEnd"/>
                  <w:r w:rsidR="00A62C20" w:rsidRPr="001D61E8">
                    <w:rPr>
                      <w:rFonts w:asciiTheme="minorHAnsi" w:hAnsiTheme="minorHAnsi" w:cstheme="minorHAnsi"/>
                      <w:color w:val="auto"/>
                    </w:rPr>
                    <w:t xml:space="preserve"> implementation comprehensive of:</w:t>
                  </w:r>
                </w:p>
                <w:p w14:paraId="20E0CA8C" w14:textId="77777777" w:rsidR="00A62C20" w:rsidRPr="001D61E8" w:rsidRDefault="00A62C20" w:rsidP="00BE4CCA">
                  <w:pPr>
                    <w:pStyle w:val="ListParagraph"/>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Technical updates and implementation of new </w:t>
                  </w:r>
                  <w:proofErr w:type="gramStart"/>
                  <w:r w:rsidRPr="001D61E8">
                    <w:rPr>
                      <w:rFonts w:asciiTheme="minorHAnsi" w:hAnsiTheme="minorHAnsi" w:cstheme="minorHAnsi"/>
                      <w:color w:val="auto"/>
                    </w:rPr>
                    <w:t>features;</w:t>
                  </w:r>
                  <w:proofErr w:type="gramEnd"/>
                  <w:r w:rsidRPr="001D61E8">
                    <w:rPr>
                      <w:rFonts w:asciiTheme="minorHAnsi" w:hAnsiTheme="minorHAnsi" w:cstheme="minorHAnsi"/>
                      <w:color w:val="auto"/>
                    </w:rPr>
                    <w:t xml:space="preserve"> </w:t>
                  </w:r>
                </w:p>
                <w:p w14:paraId="6AC72803" w14:textId="77777777" w:rsidR="00A62C20" w:rsidRPr="001D61E8" w:rsidRDefault="00A62C20" w:rsidP="00BE4CCA">
                  <w:pPr>
                    <w:pStyle w:val="ListParagraph"/>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Monitoring of reach and use from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users;</w:t>
                  </w:r>
                  <w:proofErr w:type="gramEnd"/>
                </w:p>
                <w:p w14:paraId="7556DC0B" w14:textId="77777777" w:rsidR="00A62C20" w:rsidRPr="001D61E8" w:rsidRDefault="00A62C20" w:rsidP="00BE4CCA">
                  <w:pPr>
                    <w:pStyle w:val="ListParagraph"/>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Data analysis disaggregated by topics of discussions, gender, age and location extracted from the Partners </w:t>
                  </w:r>
                  <w:proofErr w:type="gramStart"/>
                  <w:r w:rsidRPr="001D61E8">
                    <w:rPr>
                      <w:rFonts w:asciiTheme="minorHAnsi" w:hAnsiTheme="minorHAnsi" w:cstheme="minorHAnsi"/>
                      <w:color w:val="auto"/>
                    </w:rPr>
                    <w:t>Page;</w:t>
                  </w:r>
                  <w:proofErr w:type="gramEnd"/>
                </w:p>
                <w:p w14:paraId="20449400" w14:textId="77777777" w:rsidR="00A62C20" w:rsidRPr="001D61E8" w:rsidRDefault="00A62C20" w:rsidP="00BE4CCA">
                  <w:pPr>
                    <w:pStyle w:val="ListParagraph"/>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Monthly SMS campaigns to be sent through the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w:t>
                  </w:r>
                  <w:proofErr w:type="gramStart"/>
                  <w:r w:rsidRPr="001D61E8">
                    <w:rPr>
                      <w:rFonts w:asciiTheme="minorHAnsi" w:hAnsiTheme="minorHAnsi" w:cstheme="minorHAnsi"/>
                      <w:color w:val="auto"/>
                    </w:rPr>
                    <w:t>platform;</w:t>
                  </w:r>
                  <w:proofErr w:type="gramEnd"/>
                </w:p>
                <w:p w14:paraId="01EE7D2D" w14:textId="77777777" w:rsidR="00A62C20" w:rsidRPr="001D61E8" w:rsidRDefault="00A62C20" w:rsidP="00BE4CCA">
                  <w:pPr>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 xml:space="preserve">Draft monthly report for the State Department of Youth Affairs and other Steering Committee members that will show monthly updates on </w:t>
                  </w:r>
                  <w:proofErr w:type="spellStart"/>
                  <w:r w:rsidRPr="001D61E8">
                    <w:rPr>
                      <w:rFonts w:asciiTheme="minorHAnsi" w:hAnsiTheme="minorHAnsi" w:cstheme="minorHAnsi"/>
                      <w:color w:val="auto"/>
                    </w:rPr>
                    <w:t>Yunitok</w:t>
                  </w:r>
                  <w:proofErr w:type="spellEnd"/>
                  <w:r w:rsidRPr="001D61E8">
                    <w:rPr>
                      <w:rFonts w:asciiTheme="minorHAnsi" w:hAnsiTheme="minorHAnsi" w:cstheme="minorHAnsi"/>
                      <w:color w:val="auto"/>
                    </w:rPr>
                    <w:t xml:space="preserve"> polls; and</w:t>
                  </w:r>
                </w:p>
                <w:p w14:paraId="3544CB2A" w14:textId="77777777" w:rsidR="00A62C20" w:rsidRPr="001D61E8" w:rsidRDefault="00A62C20" w:rsidP="00BE4CCA">
                  <w:pPr>
                    <w:framePr w:hSpace="180" w:wrap="around" w:vAnchor="page" w:hAnchor="margin" w:y="1531"/>
                    <w:numPr>
                      <w:ilvl w:val="0"/>
                      <w:numId w:val="9"/>
                    </w:numPr>
                    <w:autoSpaceDE w:val="0"/>
                    <w:autoSpaceDN w:val="0"/>
                    <w:adjustRightInd w:val="0"/>
                    <w:spacing w:line="240" w:lineRule="auto"/>
                    <w:jc w:val="both"/>
                    <w:rPr>
                      <w:rFonts w:asciiTheme="minorHAnsi" w:hAnsiTheme="minorHAnsi" w:cstheme="minorHAnsi"/>
                      <w:color w:val="auto"/>
                    </w:rPr>
                  </w:pPr>
                  <w:r w:rsidRPr="001D61E8">
                    <w:rPr>
                      <w:rFonts w:asciiTheme="minorHAnsi" w:hAnsiTheme="minorHAnsi" w:cstheme="minorHAnsi"/>
                      <w:color w:val="auto"/>
                    </w:rPr>
                    <w:t>Monthly work plan for month 7.</w:t>
                  </w:r>
                </w:p>
              </w:tc>
              <w:tc>
                <w:tcPr>
                  <w:tcW w:w="1515" w:type="dxa"/>
                </w:tcPr>
                <w:p w14:paraId="0630D4C3" w14:textId="77777777" w:rsidR="00A62C20" w:rsidRDefault="00A62C20" w:rsidP="00BE4CCA">
                  <w:pPr>
                    <w:framePr w:hSpace="180" w:wrap="around" w:vAnchor="page" w:hAnchor="margin" w:y="1531"/>
                    <w:spacing w:line="240" w:lineRule="auto"/>
                    <w:rPr>
                      <w:rFonts w:asciiTheme="minorHAnsi" w:eastAsia="Times New Roman" w:hAnsiTheme="minorHAnsi" w:cstheme="minorHAnsi"/>
                      <w:color w:val="auto"/>
                    </w:rPr>
                  </w:pPr>
                  <w:r w:rsidRPr="001D61E8">
                    <w:rPr>
                      <w:rFonts w:asciiTheme="minorHAnsi" w:eastAsia="Times New Roman" w:hAnsiTheme="minorHAnsi" w:cstheme="minorHAnsi"/>
                      <w:color w:val="auto"/>
                    </w:rPr>
                    <w:t>1 month</w:t>
                  </w:r>
                </w:p>
                <w:p w14:paraId="2B32DD5B" w14:textId="56A34C2B" w:rsidR="00F00FF5" w:rsidRPr="001D61E8" w:rsidRDefault="00F00FF5" w:rsidP="00BE4CCA">
                  <w:pPr>
                    <w:framePr w:hSpace="180" w:wrap="around" w:vAnchor="page" w:hAnchor="margin" w:y="1531"/>
                    <w:spacing w:line="240" w:lineRule="auto"/>
                    <w:rPr>
                      <w:rFonts w:asciiTheme="minorHAnsi" w:hAnsiTheme="minorHAnsi" w:cstheme="minorHAnsi"/>
                      <w:color w:val="auto"/>
                    </w:rPr>
                  </w:pPr>
                  <w:r>
                    <w:rPr>
                      <w:rFonts w:asciiTheme="minorHAnsi" w:eastAsia="Times New Roman" w:hAnsiTheme="minorHAnsi" w:cstheme="minorHAnsi"/>
                      <w:color w:val="auto"/>
                    </w:rPr>
                    <w:t>(</w:t>
                  </w:r>
                  <w:r w:rsidR="00790643">
                    <w:rPr>
                      <w:rFonts w:asciiTheme="minorHAnsi" w:eastAsia="Times New Roman" w:hAnsiTheme="minorHAnsi" w:cstheme="minorHAnsi"/>
                      <w:color w:val="auto"/>
                    </w:rPr>
                    <w:t>3</w:t>
                  </w:r>
                  <w:r>
                    <w:rPr>
                      <w:rFonts w:asciiTheme="minorHAnsi" w:eastAsia="Times New Roman" w:hAnsiTheme="minorHAnsi" w:cstheme="minorHAnsi"/>
                      <w:color w:val="auto"/>
                    </w:rPr>
                    <w:t>0 days)</w:t>
                  </w:r>
                </w:p>
              </w:tc>
              <w:tc>
                <w:tcPr>
                  <w:tcW w:w="1817" w:type="dxa"/>
                </w:tcPr>
                <w:p w14:paraId="5962C765" w14:textId="68D9625C" w:rsidR="00A62C20" w:rsidRPr="001D61E8" w:rsidRDefault="004D4713" w:rsidP="00BE4CCA">
                  <w:pPr>
                    <w:framePr w:hSpace="180" w:wrap="around" w:vAnchor="page" w:hAnchor="margin" w:y="1531"/>
                    <w:spacing w:line="240" w:lineRule="auto"/>
                    <w:rPr>
                      <w:rFonts w:asciiTheme="minorHAnsi" w:hAnsiTheme="minorHAnsi" w:cstheme="minorHAnsi"/>
                      <w:color w:val="auto"/>
                    </w:rPr>
                  </w:pPr>
                  <w:r>
                    <w:rPr>
                      <w:rFonts w:asciiTheme="minorHAnsi" w:hAnsiTheme="minorHAnsi" w:cstheme="minorHAnsi"/>
                      <w:color w:val="auto"/>
                    </w:rPr>
                    <w:t>End of month 11</w:t>
                  </w:r>
                </w:p>
              </w:tc>
              <w:tc>
                <w:tcPr>
                  <w:tcW w:w="1343" w:type="dxa"/>
                </w:tcPr>
                <w:p w14:paraId="3D8857A4" w14:textId="59A517A7" w:rsidR="00A62C20" w:rsidRPr="001D61E8" w:rsidRDefault="004D4713" w:rsidP="00BE4CCA">
                  <w:pPr>
                    <w:framePr w:hSpace="180" w:wrap="around" w:vAnchor="page" w:hAnchor="margin" w:y="1531"/>
                    <w:spacing w:line="240" w:lineRule="auto"/>
                    <w:jc w:val="center"/>
                    <w:rPr>
                      <w:rFonts w:asciiTheme="minorHAnsi" w:hAnsiTheme="minorHAnsi" w:cstheme="minorHAnsi"/>
                      <w:color w:val="auto"/>
                    </w:rPr>
                  </w:pPr>
                  <w:r>
                    <w:rPr>
                      <w:rFonts w:asciiTheme="minorHAnsi" w:hAnsiTheme="minorHAnsi" w:cstheme="minorHAnsi"/>
                      <w:color w:val="auto"/>
                    </w:rPr>
                    <w:t>15%</w:t>
                  </w:r>
                </w:p>
              </w:tc>
            </w:tr>
          </w:tbl>
          <w:p w14:paraId="663F0D25"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p>
          <w:p w14:paraId="1BE83CDB"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p>
          <w:p w14:paraId="37734D10" w14:textId="77777777" w:rsidR="00A62C20" w:rsidRPr="001D61E8" w:rsidRDefault="00A62C20" w:rsidP="004C600C">
            <w:pPr>
              <w:spacing w:line="240" w:lineRule="auto"/>
              <w:rPr>
                <w:rFonts w:asciiTheme="minorHAnsi" w:eastAsia="Arial Unicode MS" w:hAnsiTheme="minorHAnsi" w:cstheme="minorHAnsi"/>
                <w:b/>
                <w:bCs/>
                <w:color w:val="auto"/>
                <w:sz w:val="22"/>
                <w:szCs w:val="22"/>
                <w:lang w:val="en-AU"/>
              </w:rPr>
            </w:pPr>
          </w:p>
        </w:tc>
      </w:tr>
      <w:tr w:rsidR="001D61E8" w:rsidRPr="001D61E8" w14:paraId="124E79F1" w14:textId="77777777" w:rsidTr="004C600C">
        <w:trPr>
          <w:gridAfter w:val="1"/>
          <w:wAfter w:w="364" w:type="dxa"/>
        </w:trPr>
        <w:tc>
          <w:tcPr>
            <w:tcW w:w="45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055E5BC" w14:textId="77777777" w:rsidR="00A62C20" w:rsidRPr="001D61E8" w:rsidRDefault="00A62C20" w:rsidP="004C600C">
            <w:pPr>
              <w:spacing w:before="60" w:after="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lastRenderedPageBreak/>
              <w:t>Estimated Consultancy fee</w:t>
            </w:r>
          </w:p>
        </w:tc>
        <w:tc>
          <w:tcPr>
            <w:tcW w:w="27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A5B3E08" w14:textId="77777777" w:rsidR="00A62C20" w:rsidRPr="001D61E8" w:rsidRDefault="00A62C20" w:rsidP="004C600C">
            <w:pPr>
              <w:spacing w:line="240" w:lineRule="auto"/>
              <w:ind w:left="12" w:hanging="12"/>
              <w:rPr>
                <w:rFonts w:asciiTheme="minorHAnsi" w:eastAsia="Arial Unicode MS" w:hAnsiTheme="minorHAnsi" w:cstheme="minorHAnsi"/>
                <w:b/>
                <w:bCs/>
                <w:color w:val="auto"/>
                <w:sz w:val="22"/>
                <w:szCs w:val="22"/>
                <w:lang w:val="en-AU"/>
              </w:rPr>
            </w:pPr>
          </w:p>
        </w:tc>
        <w:tc>
          <w:tcPr>
            <w:tcW w:w="15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9677F7D" w14:textId="77777777" w:rsidR="00A62C20" w:rsidRPr="001D61E8" w:rsidRDefault="00A62C20" w:rsidP="004C600C">
            <w:pPr>
              <w:spacing w:before="60" w:after="60" w:line="240" w:lineRule="auto"/>
              <w:jc w:val="center"/>
              <w:rPr>
                <w:rFonts w:asciiTheme="minorHAnsi" w:eastAsia="Arial Unicode MS" w:hAnsiTheme="minorHAnsi" w:cstheme="minorHAnsi"/>
                <w:b/>
                <w:bCs/>
                <w:color w:val="auto"/>
                <w:sz w:val="22"/>
                <w:szCs w:val="22"/>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292BC4C" w14:textId="77777777" w:rsidR="00A62C20" w:rsidRPr="001D61E8" w:rsidRDefault="00A62C20" w:rsidP="004C600C">
            <w:pPr>
              <w:spacing w:before="60" w:after="60" w:line="240" w:lineRule="auto"/>
              <w:jc w:val="center"/>
              <w:rPr>
                <w:rFonts w:asciiTheme="minorHAnsi" w:eastAsia="Arial Unicode MS" w:hAnsiTheme="minorHAnsi" w:cstheme="minorHAnsi"/>
                <w:b/>
                <w:bCs/>
                <w:color w:val="auto"/>
                <w:sz w:val="22"/>
                <w:szCs w:val="22"/>
                <w:lang w:val="en-AU"/>
              </w:rPr>
            </w:pPr>
          </w:p>
        </w:tc>
      </w:tr>
      <w:tr w:rsidR="001D61E8" w:rsidRPr="001D61E8" w14:paraId="117B8ED7" w14:textId="77777777" w:rsidTr="004C600C">
        <w:trPr>
          <w:gridAfter w:val="1"/>
          <w:wAfter w:w="364" w:type="dxa"/>
        </w:trPr>
        <w:tc>
          <w:tcPr>
            <w:tcW w:w="4585" w:type="dxa"/>
            <w:tcBorders>
              <w:top w:val="single" w:sz="8" w:space="0" w:color="6D6D6D"/>
              <w:left w:val="single" w:sz="8" w:space="0" w:color="6D6D6D"/>
              <w:bottom w:val="single" w:sz="8" w:space="0" w:color="6D6D6D"/>
              <w:right w:val="single" w:sz="8" w:space="0" w:color="6D6D6D"/>
            </w:tcBorders>
            <w:shd w:val="clear" w:color="auto" w:fill="auto"/>
            <w:noWrap/>
          </w:tcPr>
          <w:p w14:paraId="67A8CD38"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Travel International (if applicable)</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51D5BFCC" w14:textId="77777777" w:rsidR="00A62C20" w:rsidRPr="001D61E8" w:rsidRDefault="00A62C20" w:rsidP="004C600C">
            <w:pPr>
              <w:spacing w:line="240" w:lineRule="auto"/>
              <w:ind w:left="12" w:hanging="12"/>
              <w:rPr>
                <w:rFonts w:asciiTheme="minorHAnsi" w:eastAsia="Arial Unicode MS" w:hAnsiTheme="minorHAnsi" w:cstheme="minorHAnsi"/>
                <w:color w:val="auto"/>
                <w:sz w:val="22"/>
                <w:szCs w:val="22"/>
                <w:lang w:val="en-AU"/>
              </w:rPr>
            </w:pP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102BE8E0"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7F91A533"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0</w:t>
            </w:r>
          </w:p>
        </w:tc>
      </w:tr>
      <w:tr w:rsidR="001D61E8" w:rsidRPr="001D61E8" w14:paraId="10B5B31B" w14:textId="77777777" w:rsidTr="004C600C">
        <w:trPr>
          <w:gridAfter w:val="1"/>
          <w:wAfter w:w="364" w:type="dxa"/>
        </w:trPr>
        <w:tc>
          <w:tcPr>
            <w:tcW w:w="4585" w:type="dxa"/>
            <w:tcBorders>
              <w:top w:val="single" w:sz="8" w:space="0" w:color="6D6D6D"/>
              <w:left w:val="single" w:sz="8" w:space="0" w:color="6D6D6D"/>
              <w:bottom w:val="single" w:sz="8" w:space="0" w:color="6D6D6D"/>
              <w:right w:val="single" w:sz="8" w:space="0" w:color="6D6D6D"/>
            </w:tcBorders>
            <w:shd w:val="clear" w:color="auto" w:fill="auto"/>
            <w:noWrap/>
          </w:tcPr>
          <w:p w14:paraId="4C238494"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Travel Local (please include travel plan)</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09A1FDA2" w14:textId="77777777" w:rsidR="00A62C20" w:rsidRPr="001D61E8" w:rsidRDefault="00A62C20" w:rsidP="004C600C">
            <w:pPr>
              <w:spacing w:line="240" w:lineRule="auto"/>
              <w:ind w:left="12" w:hanging="12"/>
              <w:rPr>
                <w:rFonts w:asciiTheme="minorHAnsi" w:eastAsia="Arial Unicode MS" w:hAnsiTheme="minorHAnsi" w:cstheme="minorHAnsi"/>
                <w:color w:val="auto"/>
                <w:sz w:val="22"/>
                <w:szCs w:val="22"/>
                <w:lang w:val="en-AU"/>
              </w:rPr>
            </w:pP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268BD77E"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5DD6B39F"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p>
        </w:tc>
      </w:tr>
      <w:tr w:rsidR="001D61E8" w:rsidRPr="001D61E8" w14:paraId="78E40585" w14:textId="77777777" w:rsidTr="004C600C">
        <w:trPr>
          <w:gridAfter w:val="1"/>
          <w:wAfter w:w="364" w:type="dxa"/>
        </w:trPr>
        <w:tc>
          <w:tcPr>
            <w:tcW w:w="4585" w:type="dxa"/>
            <w:tcBorders>
              <w:top w:val="single" w:sz="8" w:space="0" w:color="6D6D6D"/>
              <w:left w:val="single" w:sz="8" w:space="0" w:color="6D6D6D"/>
              <w:bottom w:val="single" w:sz="8" w:space="0" w:color="6D6D6D"/>
              <w:right w:val="single" w:sz="8" w:space="0" w:color="6D6D6D"/>
            </w:tcBorders>
            <w:shd w:val="clear" w:color="auto" w:fill="auto"/>
            <w:noWrap/>
          </w:tcPr>
          <w:p w14:paraId="25A4CC35" w14:textId="77777777" w:rsidR="00A62C20" w:rsidRPr="001D61E8" w:rsidRDefault="00A62C20" w:rsidP="004C600C">
            <w:pPr>
              <w:spacing w:before="60" w:after="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DSA (if applicable)</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3E3AC5FA" w14:textId="77777777" w:rsidR="00A62C20" w:rsidRPr="001D61E8" w:rsidRDefault="00A62C20" w:rsidP="004C600C">
            <w:pPr>
              <w:spacing w:line="240" w:lineRule="auto"/>
              <w:ind w:left="12" w:hanging="12"/>
              <w:rPr>
                <w:rFonts w:asciiTheme="minorHAnsi" w:eastAsia="Arial Unicode MS" w:hAnsiTheme="minorHAnsi" w:cstheme="minorHAnsi"/>
                <w:color w:val="auto"/>
                <w:sz w:val="22"/>
                <w:szCs w:val="22"/>
                <w:lang w:val="en-AU"/>
              </w:rPr>
            </w:pP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6FC9CE8D"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2C05E30C"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0</w:t>
            </w:r>
          </w:p>
        </w:tc>
      </w:tr>
      <w:tr w:rsidR="001D61E8" w:rsidRPr="001D61E8" w14:paraId="42047B31" w14:textId="77777777" w:rsidTr="004C600C">
        <w:trPr>
          <w:gridAfter w:val="1"/>
          <w:wAfter w:w="364" w:type="dxa"/>
        </w:trPr>
        <w:tc>
          <w:tcPr>
            <w:tcW w:w="45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EB4A811" w14:textId="77777777" w:rsidR="00A62C20" w:rsidRPr="001D61E8" w:rsidRDefault="00A62C20" w:rsidP="004C600C">
            <w:pPr>
              <w:spacing w:before="60" w:after="60" w:line="240" w:lineRule="auto"/>
              <w:rPr>
                <w:rFonts w:asciiTheme="minorHAnsi" w:eastAsia="Arial Unicode MS" w:hAnsiTheme="minorHAnsi" w:cstheme="minorHAnsi"/>
                <w:i/>
                <w:iCs/>
                <w:color w:val="auto"/>
                <w:sz w:val="22"/>
                <w:szCs w:val="22"/>
                <w:lang w:val="en-AU"/>
              </w:rPr>
            </w:pPr>
            <w:r w:rsidRPr="001D61E8">
              <w:rPr>
                <w:rFonts w:asciiTheme="minorHAnsi" w:eastAsia="Arial Unicode MS" w:hAnsiTheme="minorHAnsi" w:cstheme="minorHAnsi"/>
                <w:b/>
                <w:bCs/>
                <w:color w:val="auto"/>
                <w:sz w:val="22"/>
                <w:szCs w:val="22"/>
                <w:lang w:val="en-AU"/>
              </w:rPr>
              <w:t>Total estimated consultancy costs</w:t>
            </w:r>
            <w:r w:rsidRPr="001D61E8">
              <w:rPr>
                <w:rStyle w:val="EndnoteReference"/>
                <w:rFonts w:asciiTheme="minorHAnsi" w:eastAsia="Arial Unicode MS" w:hAnsiTheme="minorHAnsi" w:cstheme="minorHAnsi"/>
                <w:b/>
                <w:bCs/>
                <w:color w:val="auto"/>
                <w:sz w:val="22"/>
                <w:szCs w:val="22"/>
                <w:lang w:val="en-AU"/>
              </w:rPr>
              <w:endnoteReference w:id="2"/>
            </w:r>
          </w:p>
        </w:tc>
        <w:tc>
          <w:tcPr>
            <w:tcW w:w="27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3A06B9E" w14:textId="77777777" w:rsidR="00A62C20" w:rsidRPr="001D61E8" w:rsidRDefault="00A62C20" w:rsidP="004C600C">
            <w:pPr>
              <w:spacing w:line="240" w:lineRule="auto"/>
              <w:ind w:left="12" w:hanging="12"/>
              <w:rPr>
                <w:rFonts w:asciiTheme="minorHAnsi" w:eastAsia="Arial Unicode MS" w:hAnsiTheme="minorHAnsi" w:cstheme="minorHAnsi"/>
                <w:color w:val="auto"/>
                <w:sz w:val="22"/>
                <w:szCs w:val="22"/>
                <w:lang w:val="en-AU"/>
              </w:rPr>
            </w:pPr>
          </w:p>
        </w:tc>
        <w:tc>
          <w:tcPr>
            <w:tcW w:w="15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C4D6543"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032A583" w14:textId="77777777" w:rsidR="00A62C20" w:rsidRPr="001D61E8" w:rsidRDefault="00A62C20" w:rsidP="004C600C">
            <w:pPr>
              <w:spacing w:before="60" w:after="60" w:line="240" w:lineRule="auto"/>
              <w:jc w:val="center"/>
              <w:rPr>
                <w:rFonts w:asciiTheme="minorHAnsi" w:eastAsia="Arial Unicode MS" w:hAnsiTheme="minorHAnsi" w:cstheme="minorHAnsi"/>
                <w:color w:val="auto"/>
                <w:sz w:val="22"/>
                <w:szCs w:val="22"/>
                <w:lang w:val="en-AU"/>
              </w:rPr>
            </w:pPr>
          </w:p>
        </w:tc>
      </w:tr>
      <w:tr w:rsidR="001D61E8" w:rsidRPr="001D61E8" w14:paraId="605105AA" w14:textId="77777777" w:rsidTr="004C600C">
        <w:trPr>
          <w:gridAfter w:val="1"/>
          <w:wAfter w:w="364" w:type="dxa"/>
        </w:trPr>
        <w:tc>
          <w:tcPr>
            <w:tcW w:w="10255"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39D5F627" w14:textId="77777777" w:rsidR="00A62C20" w:rsidRPr="001D61E8" w:rsidRDefault="00A62C20" w:rsidP="00333FA5">
            <w:pPr>
              <w:pStyle w:val="BodyTextIndent"/>
              <w:spacing w:line="240" w:lineRule="auto"/>
              <w:ind w:left="0"/>
              <w:jc w:val="both"/>
              <w:rPr>
                <w:rFonts w:asciiTheme="minorHAnsi" w:eastAsia="Arial Unicode MS" w:hAnsiTheme="minorHAnsi" w:cstheme="minorHAnsi"/>
                <w:color w:val="auto"/>
                <w:sz w:val="22"/>
                <w:szCs w:val="22"/>
                <w:lang w:val="en-AU"/>
              </w:rPr>
            </w:pPr>
          </w:p>
        </w:tc>
      </w:tr>
      <w:tr w:rsidR="001D61E8" w:rsidRPr="001D61E8" w14:paraId="0EC6DFA9" w14:textId="77777777" w:rsidTr="004C600C">
        <w:trPr>
          <w:gridAfter w:val="1"/>
          <w:wAfter w:w="364" w:type="dxa"/>
          <w:trHeight w:val="400"/>
        </w:trPr>
        <w:tc>
          <w:tcPr>
            <w:tcW w:w="4585" w:type="dxa"/>
            <w:tcBorders>
              <w:top w:val="single" w:sz="4" w:space="0" w:color="auto"/>
              <w:left w:val="single" w:sz="4" w:space="0" w:color="auto"/>
              <w:bottom w:val="nil"/>
              <w:right w:val="single" w:sz="4" w:space="0" w:color="auto"/>
            </w:tcBorders>
            <w:shd w:val="clear" w:color="auto" w:fill="auto"/>
            <w:noWrap/>
            <w:hideMark/>
          </w:tcPr>
          <w:p w14:paraId="1F53403F" w14:textId="77777777" w:rsidR="00A62C20" w:rsidRPr="001D61E8" w:rsidRDefault="00A62C20" w:rsidP="004C600C">
            <w:pPr>
              <w:spacing w:before="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Minimum Qualifications required:</w:t>
            </w:r>
          </w:p>
        </w:tc>
        <w:tc>
          <w:tcPr>
            <w:tcW w:w="5670" w:type="dxa"/>
            <w:gridSpan w:val="3"/>
            <w:tcBorders>
              <w:top w:val="single" w:sz="4" w:space="0" w:color="auto"/>
              <w:left w:val="single" w:sz="4" w:space="0" w:color="auto"/>
              <w:bottom w:val="nil"/>
              <w:right w:val="single" w:sz="4" w:space="0" w:color="auto"/>
            </w:tcBorders>
            <w:shd w:val="clear" w:color="auto" w:fill="auto"/>
            <w:noWrap/>
            <w:hideMark/>
          </w:tcPr>
          <w:p w14:paraId="57D48388" w14:textId="77777777" w:rsidR="00A62C20" w:rsidRPr="001D61E8" w:rsidRDefault="00A62C20" w:rsidP="004C600C">
            <w:pPr>
              <w:spacing w:before="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Knowledge/Expertise/Skills required:</w:t>
            </w:r>
          </w:p>
        </w:tc>
      </w:tr>
      <w:tr w:rsidR="001D61E8" w:rsidRPr="001D61E8" w14:paraId="751B7848" w14:textId="77777777" w:rsidTr="00AD2C04">
        <w:trPr>
          <w:gridAfter w:val="1"/>
          <w:wAfter w:w="364" w:type="dxa"/>
          <w:trHeight w:val="1802"/>
        </w:trPr>
        <w:tc>
          <w:tcPr>
            <w:tcW w:w="4585" w:type="dxa"/>
            <w:tcBorders>
              <w:top w:val="nil"/>
              <w:left w:val="single" w:sz="4" w:space="0" w:color="auto"/>
              <w:right w:val="single" w:sz="4" w:space="0" w:color="auto"/>
            </w:tcBorders>
            <w:shd w:val="clear" w:color="auto" w:fill="auto"/>
            <w:noWrap/>
          </w:tcPr>
          <w:p w14:paraId="7E7F1568" w14:textId="77777777" w:rsidR="00A62C20" w:rsidRPr="001D61E8" w:rsidRDefault="00A62C20" w:rsidP="004C600C">
            <w:pPr>
              <w:spacing w:before="60"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fldChar w:fldCharType="begin">
                <w:ffData>
                  <w:name w:val="Check6"/>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Bachelors   </w:t>
            </w:r>
            <w:r w:rsidRPr="001D61E8">
              <w:rPr>
                <w:rFonts w:asciiTheme="minorHAnsi" w:eastAsia="Arial Unicode MS" w:hAnsiTheme="minorHAnsi" w:cstheme="minorHAnsi"/>
                <w:color w:val="auto"/>
                <w:sz w:val="22"/>
                <w:szCs w:val="22"/>
                <w:lang w:val="en-AU"/>
              </w:rPr>
              <w:fldChar w:fldCharType="begin">
                <w:ffData>
                  <w:name w:val="Check7"/>
                  <w:enabled/>
                  <w:calcOnExit w:val="0"/>
                  <w:checkBox>
                    <w:sizeAuto/>
                    <w:default w:val="1"/>
                  </w:checkBox>
                </w:ffData>
              </w:fldChar>
            </w:r>
            <w:bookmarkStart w:id="6" w:name="Check7"/>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bookmarkEnd w:id="6"/>
            <w:r w:rsidRPr="001D61E8">
              <w:rPr>
                <w:rFonts w:asciiTheme="minorHAnsi" w:eastAsia="Arial Unicode MS" w:hAnsiTheme="minorHAnsi" w:cstheme="minorHAnsi"/>
                <w:color w:val="auto"/>
                <w:sz w:val="22"/>
                <w:szCs w:val="22"/>
                <w:lang w:val="en-AU"/>
              </w:rPr>
              <w:t xml:space="preserve"> Masters   </w:t>
            </w:r>
            <w:r w:rsidRPr="001D61E8">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PhD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Other  </w:t>
            </w:r>
          </w:p>
          <w:p w14:paraId="6C652DC4" w14:textId="77777777" w:rsidR="00A62C20" w:rsidRPr="001D61E8" w:rsidRDefault="00A62C20" w:rsidP="004C600C">
            <w:pPr>
              <w:spacing w:before="60" w:line="240" w:lineRule="auto"/>
              <w:rPr>
                <w:rFonts w:asciiTheme="minorHAnsi" w:eastAsia="Arial Unicode MS" w:hAnsiTheme="minorHAnsi" w:cstheme="minorHAnsi"/>
                <w:color w:val="auto"/>
                <w:sz w:val="22"/>
                <w:szCs w:val="22"/>
                <w:lang w:val="en-AU"/>
              </w:rPr>
            </w:pPr>
          </w:p>
          <w:p w14:paraId="0099A321" w14:textId="77777777" w:rsidR="00A62C20" w:rsidRPr="001D61E8" w:rsidRDefault="00A62C20" w:rsidP="004C600C">
            <w:pPr>
              <w:spacing w:before="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t>Enter Disciplines:</w:t>
            </w:r>
          </w:p>
          <w:p w14:paraId="2113E442" w14:textId="77777777" w:rsidR="00A62C20" w:rsidRPr="001D61E8" w:rsidRDefault="00A62C20" w:rsidP="004C600C">
            <w:pPr>
              <w:spacing w:line="240" w:lineRule="auto"/>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Advanced university degree in one of the disciplines relevant to the following areas: </w:t>
            </w:r>
          </w:p>
          <w:p w14:paraId="13288575" w14:textId="77777777" w:rsidR="00A62C20" w:rsidRPr="001D61E8" w:rsidRDefault="00A62C20" w:rsidP="004C600C">
            <w:pPr>
              <w:spacing w:after="160" w:line="240" w:lineRule="auto"/>
              <w:ind w:left="360"/>
              <w:contextualSpacing/>
              <w:jc w:val="both"/>
              <w:rPr>
                <w:rFonts w:asciiTheme="minorHAnsi" w:hAnsiTheme="minorHAnsi" w:cstheme="minorHAnsi"/>
                <w:bCs/>
                <w:color w:val="auto"/>
                <w:sz w:val="22"/>
                <w:szCs w:val="22"/>
              </w:rPr>
            </w:pPr>
          </w:p>
          <w:p w14:paraId="14949171" w14:textId="77777777" w:rsidR="00A62C20" w:rsidRPr="001D61E8" w:rsidRDefault="00A62C20" w:rsidP="004C600C">
            <w:pPr>
              <w:spacing w:after="160" w:line="240" w:lineRule="auto"/>
              <w:ind w:left="360"/>
              <w:contextualSpacing/>
              <w:rPr>
                <w:rFonts w:asciiTheme="minorHAnsi" w:eastAsia="Arial Unicode MS" w:hAnsiTheme="minorHAnsi" w:cstheme="minorHAnsi"/>
                <w:color w:val="auto"/>
                <w:sz w:val="22"/>
                <w:szCs w:val="22"/>
                <w:lang w:val="en-AU"/>
              </w:rPr>
            </w:pPr>
            <w:r w:rsidRPr="001D61E8">
              <w:rPr>
                <w:rFonts w:asciiTheme="minorHAnsi" w:hAnsiTheme="minorHAnsi" w:cstheme="minorHAnsi"/>
                <w:bCs/>
                <w:color w:val="auto"/>
                <w:sz w:val="22"/>
                <w:szCs w:val="22"/>
              </w:rPr>
              <w:t>Journalism, Mass Communication, International Relations, Social Sciences or Marketing.</w:t>
            </w:r>
          </w:p>
        </w:tc>
        <w:tc>
          <w:tcPr>
            <w:tcW w:w="5670" w:type="dxa"/>
            <w:gridSpan w:val="3"/>
            <w:tcBorders>
              <w:top w:val="nil"/>
              <w:left w:val="single" w:sz="4" w:space="0" w:color="auto"/>
              <w:right w:val="single" w:sz="4" w:space="0" w:color="auto"/>
            </w:tcBorders>
            <w:shd w:val="clear" w:color="auto" w:fill="auto"/>
            <w:noWrap/>
          </w:tcPr>
          <w:p w14:paraId="229C532A" w14:textId="77777777" w:rsidR="00A62C20" w:rsidRPr="001D61E8" w:rsidRDefault="00A62C20" w:rsidP="00035D7D">
            <w:pPr>
              <w:pStyle w:val="ListParagraph"/>
              <w:numPr>
                <w:ilvl w:val="0"/>
                <w:numId w:val="10"/>
              </w:numPr>
              <w:spacing w:after="160" w:line="240" w:lineRule="auto"/>
              <w:jc w:val="both"/>
              <w:rPr>
                <w:rFonts w:asciiTheme="minorHAnsi" w:hAnsiTheme="minorHAnsi" w:cstheme="minorHAnsi"/>
                <w:color w:val="auto"/>
                <w:sz w:val="22"/>
                <w:szCs w:val="22"/>
              </w:rPr>
            </w:pPr>
            <w:r w:rsidRPr="001D61E8">
              <w:rPr>
                <w:rFonts w:asciiTheme="minorHAnsi" w:hAnsiTheme="minorHAnsi" w:cstheme="minorHAnsi"/>
                <w:bCs/>
                <w:color w:val="auto"/>
                <w:sz w:val="22"/>
                <w:szCs w:val="22"/>
              </w:rPr>
              <w:t xml:space="preserve">A minimum of seven (7) years of professional experience in </w:t>
            </w:r>
            <w:r w:rsidRPr="001D61E8">
              <w:rPr>
                <w:rFonts w:asciiTheme="minorHAnsi" w:hAnsiTheme="minorHAnsi" w:cstheme="minorHAnsi"/>
                <w:color w:val="auto"/>
                <w:sz w:val="22"/>
                <w:szCs w:val="22"/>
              </w:rPr>
              <w:t>a relevant field such as IT, Communications, International Relations, Sociology, or related field.</w:t>
            </w:r>
          </w:p>
          <w:p w14:paraId="622F2971" w14:textId="77777777" w:rsidR="00A62C20" w:rsidRPr="001D61E8" w:rsidRDefault="00A62C20" w:rsidP="00035D7D">
            <w:pPr>
              <w:pStyle w:val="ListParagraph"/>
              <w:numPr>
                <w:ilvl w:val="0"/>
                <w:numId w:val="10"/>
              </w:numPr>
              <w:spacing w:line="240" w:lineRule="auto"/>
              <w:jc w:val="both"/>
              <w:rPr>
                <w:rFonts w:asciiTheme="minorHAnsi" w:hAnsiTheme="minorHAnsi" w:cstheme="minorHAnsi"/>
                <w:color w:val="auto"/>
                <w:sz w:val="22"/>
                <w:szCs w:val="22"/>
              </w:rPr>
            </w:pPr>
            <w:r w:rsidRPr="001D61E8">
              <w:rPr>
                <w:rFonts w:asciiTheme="minorHAnsi" w:hAnsiTheme="minorHAnsi" w:cstheme="minorHAnsi"/>
                <w:color w:val="auto"/>
                <w:sz w:val="22"/>
                <w:szCs w:val="22"/>
              </w:rPr>
              <w:t>Experience in partnership development, youth engagement and youth outreach and advocacy.</w:t>
            </w:r>
          </w:p>
          <w:p w14:paraId="4655B891" w14:textId="77777777" w:rsidR="00A62C20" w:rsidRPr="001D61E8" w:rsidRDefault="00A62C20" w:rsidP="00035D7D">
            <w:pPr>
              <w:pStyle w:val="ListParagraph"/>
              <w:numPr>
                <w:ilvl w:val="0"/>
                <w:numId w:val="10"/>
              </w:numPr>
              <w:spacing w:line="240" w:lineRule="auto"/>
              <w:jc w:val="both"/>
              <w:rPr>
                <w:rFonts w:asciiTheme="minorHAnsi" w:hAnsiTheme="minorHAnsi" w:cstheme="minorHAnsi"/>
                <w:color w:val="auto"/>
                <w:sz w:val="22"/>
                <w:szCs w:val="22"/>
              </w:rPr>
            </w:pPr>
            <w:r w:rsidRPr="001D61E8">
              <w:rPr>
                <w:rFonts w:asciiTheme="minorHAnsi" w:hAnsiTheme="minorHAnsi" w:cstheme="minorHAnsi"/>
                <w:color w:val="auto"/>
                <w:sz w:val="22"/>
                <w:szCs w:val="22"/>
              </w:rPr>
              <w:t xml:space="preserve">Demonstrated expertise in </w:t>
            </w:r>
            <w:proofErr w:type="gramStart"/>
            <w:r w:rsidRPr="001D61E8">
              <w:rPr>
                <w:rFonts w:asciiTheme="minorHAnsi" w:hAnsiTheme="minorHAnsi" w:cstheme="minorHAnsi"/>
                <w:color w:val="auto"/>
                <w:sz w:val="22"/>
                <w:szCs w:val="22"/>
              </w:rPr>
              <w:t>conceptualizing ,</w:t>
            </w:r>
            <w:proofErr w:type="gramEnd"/>
            <w:r w:rsidRPr="001D61E8">
              <w:rPr>
                <w:rFonts w:asciiTheme="minorHAnsi" w:hAnsiTheme="minorHAnsi" w:cstheme="minorHAnsi"/>
                <w:color w:val="auto"/>
                <w:sz w:val="22"/>
                <w:szCs w:val="22"/>
              </w:rPr>
              <w:t xml:space="preserve"> planning and executing ideas as well as transfer of knowledge and skills.</w:t>
            </w:r>
          </w:p>
          <w:p w14:paraId="61967308" w14:textId="77777777" w:rsidR="00A62C20" w:rsidRPr="001D61E8" w:rsidRDefault="00A62C20" w:rsidP="00035D7D">
            <w:pPr>
              <w:widowControl w:val="0"/>
              <w:numPr>
                <w:ilvl w:val="0"/>
                <w:numId w:val="10"/>
              </w:numPr>
              <w:spacing w:line="240" w:lineRule="auto"/>
              <w:jc w:val="both"/>
              <w:rPr>
                <w:rFonts w:asciiTheme="minorHAnsi" w:hAnsiTheme="minorHAnsi" w:cstheme="minorHAnsi"/>
                <w:snapToGrid w:val="0"/>
                <w:color w:val="auto"/>
                <w:sz w:val="22"/>
                <w:szCs w:val="22"/>
                <w:lang w:val="en-GB"/>
              </w:rPr>
            </w:pPr>
            <w:r w:rsidRPr="001D61E8">
              <w:rPr>
                <w:rFonts w:asciiTheme="minorHAnsi" w:hAnsiTheme="minorHAnsi" w:cstheme="minorHAnsi"/>
                <w:snapToGrid w:val="0"/>
                <w:color w:val="auto"/>
                <w:sz w:val="22"/>
                <w:szCs w:val="22"/>
                <w:lang w:val="en-GB"/>
              </w:rPr>
              <w:t>Previous working experience with U-Report (Rapid Pro and Partners Page).</w:t>
            </w:r>
          </w:p>
          <w:p w14:paraId="63C7EA5F" w14:textId="286AAD7B" w:rsidR="00A62C20" w:rsidRPr="001D61E8" w:rsidRDefault="00A62C20" w:rsidP="00035D7D">
            <w:pPr>
              <w:widowControl w:val="0"/>
              <w:numPr>
                <w:ilvl w:val="0"/>
                <w:numId w:val="10"/>
              </w:numPr>
              <w:spacing w:line="240" w:lineRule="auto"/>
              <w:jc w:val="both"/>
              <w:rPr>
                <w:rFonts w:asciiTheme="minorHAnsi" w:hAnsiTheme="minorHAnsi" w:cstheme="minorHAnsi"/>
                <w:snapToGrid w:val="0"/>
                <w:color w:val="auto"/>
                <w:sz w:val="22"/>
                <w:szCs w:val="22"/>
                <w:lang w:val="en-GB"/>
              </w:rPr>
            </w:pPr>
            <w:r w:rsidRPr="001D61E8">
              <w:rPr>
                <w:rFonts w:asciiTheme="minorHAnsi" w:hAnsiTheme="minorHAnsi" w:cstheme="minorHAnsi"/>
                <w:snapToGrid w:val="0"/>
                <w:color w:val="auto"/>
                <w:sz w:val="22"/>
                <w:szCs w:val="22"/>
                <w:lang w:val="en-GB"/>
              </w:rPr>
              <w:t xml:space="preserve">Experience with a high-level communications campaign across multiple mediums, with national brand </w:t>
            </w:r>
            <w:r w:rsidR="00905A88" w:rsidRPr="001D61E8">
              <w:rPr>
                <w:rFonts w:asciiTheme="minorHAnsi" w:hAnsiTheme="minorHAnsi" w:cstheme="minorHAnsi"/>
                <w:snapToGrid w:val="0"/>
                <w:color w:val="auto"/>
                <w:sz w:val="22"/>
                <w:szCs w:val="22"/>
                <w:lang w:val="en-GB"/>
              </w:rPr>
              <w:lastRenderedPageBreak/>
              <w:t>recognition.</w:t>
            </w:r>
            <w:r w:rsidRPr="001D61E8">
              <w:rPr>
                <w:rFonts w:asciiTheme="minorHAnsi" w:hAnsiTheme="minorHAnsi" w:cstheme="minorHAnsi"/>
                <w:snapToGrid w:val="0"/>
                <w:color w:val="auto"/>
                <w:sz w:val="22"/>
                <w:szCs w:val="22"/>
                <w:lang w:val="en-GB"/>
              </w:rPr>
              <w:t xml:space="preserve"> </w:t>
            </w:r>
          </w:p>
          <w:p w14:paraId="07773102" w14:textId="77777777" w:rsidR="00A62C20" w:rsidRPr="001D61E8" w:rsidRDefault="00A62C20" w:rsidP="00035D7D">
            <w:pPr>
              <w:widowControl w:val="0"/>
              <w:numPr>
                <w:ilvl w:val="0"/>
                <w:numId w:val="10"/>
              </w:numPr>
              <w:spacing w:line="240" w:lineRule="auto"/>
              <w:jc w:val="both"/>
              <w:rPr>
                <w:rFonts w:asciiTheme="minorHAnsi" w:hAnsiTheme="minorHAnsi" w:cstheme="minorHAnsi"/>
                <w:snapToGrid w:val="0"/>
                <w:color w:val="auto"/>
                <w:sz w:val="22"/>
                <w:szCs w:val="22"/>
                <w:lang w:val="en-GB"/>
              </w:rPr>
            </w:pPr>
            <w:r w:rsidRPr="001D61E8">
              <w:rPr>
                <w:rFonts w:asciiTheme="minorHAnsi" w:hAnsiTheme="minorHAnsi" w:cstheme="minorHAnsi"/>
                <w:bCs/>
                <w:color w:val="auto"/>
                <w:sz w:val="22"/>
                <w:szCs w:val="22"/>
              </w:rPr>
              <w:t xml:space="preserve">Expertise in social media platforms, preparing brochures, newsletter, fact </w:t>
            </w:r>
            <w:proofErr w:type="gramStart"/>
            <w:r w:rsidRPr="001D61E8">
              <w:rPr>
                <w:rFonts w:asciiTheme="minorHAnsi" w:hAnsiTheme="minorHAnsi" w:cstheme="minorHAnsi"/>
                <w:bCs/>
                <w:color w:val="auto"/>
                <w:sz w:val="22"/>
                <w:szCs w:val="22"/>
              </w:rPr>
              <w:t>sheets,  research</w:t>
            </w:r>
            <w:proofErr w:type="gramEnd"/>
            <w:r w:rsidRPr="001D61E8">
              <w:rPr>
                <w:rFonts w:asciiTheme="minorHAnsi" w:hAnsiTheme="minorHAnsi" w:cstheme="minorHAnsi"/>
                <w:bCs/>
                <w:color w:val="auto"/>
                <w:sz w:val="22"/>
                <w:szCs w:val="22"/>
              </w:rPr>
              <w:t xml:space="preserve"> analysis, feature stories, social media engagement content and online communication</w:t>
            </w:r>
            <w:r w:rsidRPr="001D61E8">
              <w:rPr>
                <w:rFonts w:asciiTheme="minorHAnsi" w:hAnsiTheme="minorHAnsi" w:cstheme="minorHAnsi"/>
                <w:snapToGrid w:val="0"/>
                <w:color w:val="auto"/>
                <w:sz w:val="22"/>
                <w:szCs w:val="22"/>
                <w:lang w:val="en-GB"/>
              </w:rPr>
              <w:t xml:space="preserve"> Experience giving user-based feedback to the development of software applications. </w:t>
            </w:r>
          </w:p>
          <w:p w14:paraId="029FBBD3" w14:textId="35C4937B" w:rsidR="00A62C20" w:rsidRPr="001D61E8" w:rsidRDefault="00A62C20" w:rsidP="00035D7D">
            <w:pPr>
              <w:widowControl w:val="0"/>
              <w:numPr>
                <w:ilvl w:val="0"/>
                <w:numId w:val="10"/>
              </w:numPr>
              <w:spacing w:line="240" w:lineRule="auto"/>
              <w:jc w:val="both"/>
              <w:rPr>
                <w:rFonts w:asciiTheme="minorHAnsi" w:hAnsiTheme="minorHAnsi" w:cstheme="minorHAnsi"/>
                <w:snapToGrid w:val="0"/>
                <w:color w:val="auto"/>
                <w:sz w:val="22"/>
                <w:szCs w:val="22"/>
                <w:lang w:val="en-GB"/>
              </w:rPr>
            </w:pPr>
            <w:r w:rsidRPr="001D61E8">
              <w:rPr>
                <w:rFonts w:asciiTheme="minorHAnsi" w:hAnsiTheme="minorHAnsi" w:cstheme="minorHAnsi"/>
                <w:snapToGrid w:val="0"/>
                <w:color w:val="auto"/>
                <w:sz w:val="22"/>
                <w:szCs w:val="22"/>
                <w:lang w:val="en-GB"/>
              </w:rPr>
              <w:t xml:space="preserve">Understanding of community-based channels of influence, community-based </w:t>
            </w:r>
            <w:r w:rsidR="00B478E3" w:rsidRPr="001D61E8">
              <w:rPr>
                <w:rFonts w:asciiTheme="minorHAnsi" w:hAnsiTheme="minorHAnsi" w:cstheme="minorHAnsi"/>
                <w:snapToGrid w:val="0"/>
                <w:color w:val="auto"/>
                <w:sz w:val="22"/>
                <w:szCs w:val="22"/>
                <w:lang w:val="en-GB"/>
              </w:rPr>
              <w:t>communication,</w:t>
            </w:r>
            <w:r w:rsidRPr="001D61E8">
              <w:rPr>
                <w:rFonts w:asciiTheme="minorHAnsi" w:hAnsiTheme="minorHAnsi" w:cstheme="minorHAnsi"/>
                <w:snapToGrid w:val="0"/>
                <w:color w:val="auto"/>
                <w:sz w:val="22"/>
                <w:szCs w:val="22"/>
                <w:lang w:val="en-GB"/>
              </w:rPr>
              <w:t xml:space="preserve"> and development.</w:t>
            </w:r>
          </w:p>
          <w:p w14:paraId="44F53391" w14:textId="2958927C" w:rsidR="00A62C20" w:rsidRPr="001D61E8" w:rsidRDefault="00A62C20" w:rsidP="00035D7D">
            <w:pPr>
              <w:widowControl w:val="0"/>
              <w:numPr>
                <w:ilvl w:val="0"/>
                <w:numId w:val="10"/>
              </w:numPr>
              <w:spacing w:line="240" w:lineRule="auto"/>
              <w:jc w:val="both"/>
              <w:rPr>
                <w:rFonts w:asciiTheme="minorHAnsi" w:hAnsiTheme="minorHAnsi" w:cstheme="minorHAnsi"/>
                <w:snapToGrid w:val="0"/>
                <w:color w:val="auto"/>
                <w:sz w:val="22"/>
                <w:szCs w:val="22"/>
                <w:lang w:val="en-GB"/>
              </w:rPr>
            </w:pPr>
            <w:r w:rsidRPr="001D61E8">
              <w:rPr>
                <w:rFonts w:asciiTheme="minorHAnsi" w:hAnsiTheme="minorHAnsi" w:cstheme="minorHAnsi"/>
                <w:snapToGrid w:val="0"/>
                <w:color w:val="auto"/>
                <w:sz w:val="22"/>
                <w:szCs w:val="22"/>
                <w:lang w:val="en-GB"/>
              </w:rPr>
              <w:t>Experience working with community</w:t>
            </w:r>
            <w:r w:rsidR="00AD2C04">
              <w:rPr>
                <w:rFonts w:asciiTheme="minorHAnsi" w:hAnsiTheme="minorHAnsi" w:cstheme="minorHAnsi"/>
                <w:snapToGrid w:val="0"/>
                <w:color w:val="auto"/>
                <w:sz w:val="22"/>
                <w:szCs w:val="22"/>
                <w:lang w:val="en-GB"/>
              </w:rPr>
              <w:t>-</w:t>
            </w:r>
            <w:r w:rsidRPr="001D61E8">
              <w:rPr>
                <w:rFonts w:asciiTheme="minorHAnsi" w:hAnsiTheme="minorHAnsi" w:cstheme="minorHAnsi"/>
                <w:snapToGrid w:val="0"/>
                <w:color w:val="auto"/>
                <w:sz w:val="22"/>
                <w:szCs w:val="22"/>
                <w:lang w:val="en-GB"/>
              </w:rPr>
              <w:t xml:space="preserve">based </w:t>
            </w:r>
            <w:r w:rsidR="00905A88" w:rsidRPr="001D61E8">
              <w:rPr>
                <w:rFonts w:asciiTheme="minorHAnsi" w:hAnsiTheme="minorHAnsi" w:cstheme="minorHAnsi"/>
                <w:snapToGrid w:val="0"/>
                <w:color w:val="auto"/>
                <w:sz w:val="22"/>
                <w:szCs w:val="22"/>
                <w:lang w:val="en-GB"/>
              </w:rPr>
              <w:t>organizations.</w:t>
            </w:r>
            <w:r w:rsidRPr="001D61E8">
              <w:rPr>
                <w:rFonts w:asciiTheme="minorHAnsi" w:hAnsiTheme="minorHAnsi" w:cstheme="minorHAnsi"/>
                <w:snapToGrid w:val="0"/>
                <w:color w:val="auto"/>
                <w:sz w:val="22"/>
                <w:szCs w:val="22"/>
                <w:lang w:val="en-GB"/>
              </w:rPr>
              <w:t xml:space="preserve"> </w:t>
            </w:r>
          </w:p>
          <w:p w14:paraId="0DC81813" w14:textId="77777777" w:rsidR="00A62C20" w:rsidRPr="001D61E8" w:rsidRDefault="00A62C20" w:rsidP="00035D7D">
            <w:pPr>
              <w:pStyle w:val="ListParagraph"/>
              <w:numPr>
                <w:ilvl w:val="0"/>
                <w:numId w:val="10"/>
              </w:numPr>
              <w:spacing w:after="100" w:afterAutospacing="1" w:line="240" w:lineRule="auto"/>
              <w:rPr>
                <w:rFonts w:asciiTheme="minorHAnsi" w:eastAsia="Times New Roman" w:hAnsiTheme="minorHAnsi" w:cstheme="minorHAnsi"/>
                <w:i/>
                <w:iCs/>
                <w:color w:val="auto"/>
                <w:sz w:val="22"/>
                <w:szCs w:val="22"/>
              </w:rPr>
            </w:pPr>
            <w:r w:rsidRPr="001D61E8">
              <w:rPr>
                <w:rFonts w:asciiTheme="minorHAnsi" w:hAnsiTheme="minorHAnsi" w:cstheme="minorHAnsi"/>
                <w:snapToGrid w:val="0"/>
                <w:color w:val="auto"/>
                <w:sz w:val="22"/>
                <w:szCs w:val="22"/>
                <w:lang w:val="en-GB"/>
              </w:rPr>
              <w:t>Experience with monitoring and evaluation of projects with multi-partner engagement.</w:t>
            </w:r>
          </w:p>
          <w:p w14:paraId="50504594" w14:textId="77777777" w:rsidR="00A62C20" w:rsidRPr="001D61E8" w:rsidRDefault="00A62C20" w:rsidP="00035D7D">
            <w:pPr>
              <w:pStyle w:val="ListParagraph"/>
              <w:numPr>
                <w:ilvl w:val="0"/>
                <w:numId w:val="10"/>
              </w:numPr>
              <w:spacing w:after="160" w:line="240" w:lineRule="auto"/>
              <w:jc w:val="both"/>
              <w:rPr>
                <w:rFonts w:asciiTheme="minorHAnsi" w:hAnsiTheme="minorHAnsi" w:cstheme="minorHAnsi"/>
                <w:bCs/>
                <w:color w:val="auto"/>
                <w:sz w:val="22"/>
                <w:szCs w:val="22"/>
              </w:rPr>
            </w:pPr>
            <w:r w:rsidRPr="001D61E8">
              <w:rPr>
                <w:rFonts w:asciiTheme="minorHAnsi" w:hAnsiTheme="minorHAnsi" w:cstheme="minorHAnsi"/>
                <w:bCs/>
                <w:color w:val="auto"/>
                <w:sz w:val="22"/>
                <w:szCs w:val="22"/>
              </w:rPr>
              <w:t>Excellent written and oral communication skills, including an ability to write succinctly and clearly.</w:t>
            </w:r>
          </w:p>
          <w:p w14:paraId="328A0CD8" w14:textId="77777777" w:rsidR="00A62C20" w:rsidRPr="001D61E8" w:rsidRDefault="00A62C20" w:rsidP="00035D7D">
            <w:pPr>
              <w:pStyle w:val="ListParagraph"/>
              <w:numPr>
                <w:ilvl w:val="0"/>
                <w:numId w:val="10"/>
              </w:numPr>
              <w:spacing w:after="160" w:line="240" w:lineRule="auto"/>
              <w:jc w:val="both"/>
              <w:rPr>
                <w:rFonts w:asciiTheme="minorHAnsi" w:hAnsiTheme="minorHAnsi" w:cstheme="minorHAnsi"/>
                <w:bCs/>
                <w:color w:val="auto"/>
                <w:sz w:val="22"/>
                <w:szCs w:val="22"/>
              </w:rPr>
            </w:pPr>
            <w:r w:rsidRPr="001D61E8">
              <w:rPr>
                <w:rFonts w:asciiTheme="minorHAnsi" w:hAnsiTheme="minorHAnsi" w:cstheme="minorHAnsi"/>
                <w:bCs/>
                <w:color w:val="auto"/>
                <w:sz w:val="22"/>
                <w:szCs w:val="22"/>
              </w:rPr>
              <w:t>Fluency in English and Kiswahili is required, strong written and verbal competency is necessary.</w:t>
            </w:r>
          </w:p>
        </w:tc>
      </w:tr>
      <w:tr w:rsidR="001D61E8" w:rsidRPr="001D61E8" w14:paraId="54CA0C80" w14:textId="77777777" w:rsidTr="004C600C">
        <w:trPr>
          <w:gridAfter w:val="1"/>
          <w:wAfter w:w="364" w:type="dxa"/>
          <w:trHeight w:val="1655"/>
        </w:trPr>
        <w:tc>
          <w:tcPr>
            <w:tcW w:w="4585" w:type="dxa"/>
            <w:tcBorders>
              <w:top w:val="nil"/>
              <w:right w:val="single" w:sz="4" w:space="0" w:color="auto"/>
            </w:tcBorders>
            <w:shd w:val="clear" w:color="auto" w:fill="auto"/>
            <w:noWrap/>
          </w:tcPr>
          <w:p w14:paraId="39E25CBD" w14:textId="77777777" w:rsidR="00A62C20" w:rsidRPr="001D61E8" w:rsidRDefault="00A62C20" w:rsidP="004C600C">
            <w:pPr>
              <w:spacing w:before="60" w:line="240" w:lineRule="auto"/>
              <w:rPr>
                <w:rFonts w:asciiTheme="minorHAnsi" w:eastAsia="Arial Unicode MS" w:hAnsiTheme="minorHAnsi" w:cstheme="minorHAnsi"/>
                <w:b/>
                <w:bCs/>
                <w:color w:val="auto"/>
                <w:sz w:val="22"/>
                <w:szCs w:val="22"/>
                <w:lang w:val="en-AU"/>
              </w:rPr>
            </w:pPr>
            <w:r w:rsidRPr="001D61E8">
              <w:rPr>
                <w:rFonts w:asciiTheme="minorHAnsi" w:eastAsia="Arial Unicode MS" w:hAnsiTheme="minorHAnsi" w:cstheme="minorHAnsi"/>
                <w:b/>
                <w:bCs/>
                <w:color w:val="auto"/>
                <w:sz w:val="22"/>
                <w:szCs w:val="22"/>
                <w:lang w:val="en-AU"/>
              </w:rPr>
              <w:lastRenderedPageBreak/>
              <w:t>Administrative details:</w:t>
            </w:r>
          </w:p>
          <w:p w14:paraId="3C0C9ECB" w14:textId="77777777" w:rsidR="00A62C20" w:rsidRPr="001D61E8" w:rsidRDefault="00A62C20" w:rsidP="004C600C">
            <w:pPr>
              <w:spacing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 xml:space="preserve">Visa assistance required: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p>
          <w:p w14:paraId="4B34AD4F" w14:textId="77777777" w:rsidR="00A62C20" w:rsidRPr="001D61E8" w:rsidRDefault="00A62C20" w:rsidP="004C600C">
            <w:pPr>
              <w:spacing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 xml:space="preserve">Transportation arranged by the office: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p>
          <w:p w14:paraId="3EE98831" w14:textId="77777777" w:rsidR="00A62C20" w:rsidRPr="001D61E8" w:rsidRDefault="00A62C20" w:rsidP="004C600C">
            <w:pPr>
              <w:spacing w:line="240" w:lineRule="auto"/>
              <w:rPr>
                <w:rFonts w:asciiTheme="minorHAnsi" w:eastAsia="Arial Unicode MS" w:hAnsiTheme="minorHAnsi" w:cstheme="minorHAnsi"/>
                <w:color w:val="auto"/>
                <w:sz w:val="22"/>
                <w:szCs w:val="22"/>
                <w:lang w:val="en-AU"/>
              </w:rPr>
            </w:pPr>
          </w:p>
          <w:p w14:paraId="201A8723" w14:textId="77777777" w:rsidR="00A62C20" w:rsidRPr="001D61E8" w:rsidRDefault="00A62C20" w:rsidP="004C600C">
            <w:pPr>
              <w:spacing w:before="60" w:line="240" w:lineRule="auto"/>
              <w:rPr>
                <w:rFonts w:asciiTheme="minorHAnsi" w:eastAsia="Arial Unicode MS" w:hAnsiTheme="minorHAnsi" w:cstheme="minorHAnsi"/>
                <w:b/>
                <w:bCs/>
                <w:color w:val="auto"/>
                <w:sz w:val="22"/>
                <w:szCs w:val="22"/>
                <w:lang w:val="en-AU"/>
              </w:rPr>
            </w:pPr>
          </w:p>
        </w:tc>
        <w:tc>
          <w:tcPr>
            <w:tcW w:w="5670" w:type="dxa"/>
            <w:gridSpan w:val="3"/>
            <w:tcBorders>
              <w:top w:val="nil"/>
              <w:left w:val="single" w:sz="4" w:space="0" w:color="auto"/>
            </w:tcBorders>
            <w:shd w:val="clear" w:color="auto" w:fill="auto"/>
            <w:noWrap/>
          </w:tcPr>
          <w:p w14:paraId="34BEFA32" w14:textId="77777777" w:rsidR="00A62C20" w:rsidRPr="001D61E8" w:rsidRDefault="00A62C20" w:rsidP="004C600C">
            <w:pPr>
              <w:spacing w:line="240" w:lineRule="auto"/>
              <w:rPr>
                <w:rFonts w:asciiTheme="minorHAnsi" w:eastAsia="Arial Unicode MS" w:hAnsiTheme="minorHAnsi" w:cstheme="minorHAnsi"/>
                <w:color w:val="auto"/>
                <w:sz w:val="22"/>
                <w:szCs w:val="22"/>
                <w:lang w:val="en-AU"/>
              </w:rPr>
            </w:pPr>
          </w:p>
          <w:p w14:paraId="1D9117A6" w14:textId="67219188" w:rsidR="00A62C20" w:rsidRPr="001D61E8" w:rsidRDefault="00A62C20" w:rsidP="004C600C">
            <w:pPr>
              <w:spacing w:line="240" w:lineRule="auto"/>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 xml:space="preserve"> </w:t>
            </w:r>
            <w:r w:rsidRPr="001D61E8">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Home Based  </w:t>
            </w:r>
            <w:r w:rsidR="00C773A3">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00C773A3">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00C773A3">
              <w:rPr>
                <w:rFonts w:asciiTheme="minorHAnsi" w:eastAsia="Arial Unicode MS" w:hAnsiTheme="minorHAnsi" w:cstheme="minorHAnsi"/>
                <w:color w:val="auto"/>
                <w:sz w:val="22"/>
                <w:szCs w:val="22"/>
                <w:lang w:val="en-AU"/>
              </w:rPr>
              <w:fldChar w:fldCharType="end"/>
            </w:r>
            <w:r w:rsidRPr="001D61E8">
              <w:rPr>
                <w:rFonts w:asciiTheme="minorHAnsi" w:eastAsia="Arial Unicode MS" w:hAnsiTheme="minorHAnsi" w:cstheme="minorHAnsi"/>
                <w:color w:val="auto"/>
                <w:sz w:val="22"/>
                <w:szCs w:val="22"/>
                <w:lang w:val="en-AU"/>
              </w:rPr>
              <w:t xml:space="preserve"> Office Based:</w:t>
            </w:r>
          </w:p>
          <w:p w14:paraId="6244F9B8" w14:textId="77777777" w:rsidR="00A62C20" w:rsidRPr="001D61E8" w:rsidRDefault="00A62C20" w:rsidP="004C600C">
            <w:pPr>
              <w:spacing w:line="240" w:lineRule="auto"/>
              <w:rPr>
                <w:rFonts w:asciiTheme="minorHAnsi" w:eastAsia="Arial Unicode MS" w:hAnsiTheme="minorHAnsi" w:cstheme="minorHAnsi"/>
                <w:color w:val="auto"/>
                <w:sz w:val="22"/>
                <w:szCs w:val="22"/>
                <w:lang w:val="en-AU"/>
              </w:rPr>
            </w:pPr>
          </w:p>
          <w:p w14:paraId="0B2CED73" w14:textId="514A3288" w:rsidR="00A62C20" w:rsidRPr="001D61E8" w:rsidRDefault="00A62C20" w:rsidP="004C600C">
            <w:pPr>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If office</w:t>
            </w:r>
            <w:r w:rsidR="00861918">
              <w:rPr>
                <w:rFonts w:asciiTheme="minorHAnsi" w:eastAsia="Arial Unicode MS" w:hAnsiTheme="minorHAnsi" w:cstheme="minorHAnsi"/>
                <w:color w:val="auto"/>
                <w:sz w:val="22"/>
                <w:szCs w:val="22"/>
                <w:lang w:val="en-AU"/>
              </w:rPr>
              <w:t>-</w:t>
            </w:r>
            <w:r w:rsidRPr="001D61E8">
              <w:rPr>
                <w:rFonts w:asciiTheme="minorHAnsi" w:eastAsia="Arial Unicode MS" w:hAnsiTheme="minorHAnsi" w:cstheme="minorHAnsi"/>
                <w:color w:val="auto"/>
                <w:sz w:val="22"/>
                <w:szCs w:val="22"/>
                <w:lang w:val="en-AU"/>
              </w:rPr>
              <w:t xml:space="preserve">based, seating arrangement identified: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p>
          <w:p w14:paraId="559E13F1" w14:textId="77777777" w:rsidR="00A62C20" w:rsidRPr="001D61E8" w:rsidRDefault="00A62C20" w:rsidP="004C600C">
            <w:pPr>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 xml:space="preserve">IT and Communication equipment required: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p>
          <w:p w14:paraId="00D56FB9" w14:textId="77777777" w:rsidR="00A62C20" w:rsidRDefault="00A62C20" w:rsidP="008E53FE">
            <w:pPr>
              <w:rPr>
                <w:rFonts w:asciiTheme="minorHAnsi" w:eastAsia="Arial Unicode MS" w:hAnsiTheme="minorHAnsi" w:cstheme="minorHAnsi"/>
                <w:color w:val="auto"/>
                <w:sz w:val="22"/>
                <w:szCs w:val="22"/>
                <w:lang w:val="en-AU"/>
              </w:rPr>
            </w:pPr>
            <w:r w:rsidRPr="001D61E8">
              <w:rPr>
                <w:rFonts w:asciiTheme="minorHAnsi" w:eastAsia="Arial Unicode MS" w:hAnsiTheme="minorHAnsi" w:cstheme="minorHAnsi"/>
                <w:color w:val="auto"/>
                <w:sz w:val="22"/>
                <w:szCs w:val="22"/>
                <w:lang w:val="en-AU"/>
              </w:rPr>
              <w:t xml:space="preserve">Internet access required:  </w:t>
            </w:r>
            <w:r w:rsidRPr="001D61E8">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1D61E8">
              <w:rPr>
                <w:rFonts w:asciiTheme="minorHAnsi" w:eastAsia="Arial Unicode MS" w:hAnsiTheme="minorHAnsi" w:cstheme="minorHAnsi"/>
                <w:color w:val="auto"/>
                <w:sz w:val="22"/>
                <w:szCs w:val="22"/>
                <w:lang w:val="en-AU"/>
              </w:rPr>
              <w:instrText xml:space="preserve"> FORMCHECKBOX </w:instrText>
            </w:r>
            <w:r w:rsidR="001D3DFF">
              <w:rPr>
                <w:rFonts w:asciiTheme="minorHAnsi" w:eastAsia="Arial Unicode MS" w:hAnsiTheme="minorHAnsi" w:cstheme="minorHAnsi"/>
                <w:color w:val="auto"/>
                <w:sz w:val="22"/>
                <w:szCs w:val="22"/>
                <w:lang w:val="en-AU"/>
              </w:rPr>
            </w:r>
            <w:r w:rsidR="001D3DFF">
              <w:rPr>
                <w:rFonts w:asciiTheme="minorHAnsi" w:eastAsia="Arial Unicode MS" w:hAnsiTheme="minorHAnsi" w:cstheme="minorHAnsi"/>
                <w:color w:val="auto"/>
                <w:sz w:val="22"/>
                <w:szCs w:val="22"/>
                <w:lang w:val="en-AU"/>
              </w:rPr>
              <w:fldChar w:fldCharType="separate"/>
            </w:r>
            <w:r w:rsidRPr="001D61E8">
              <w:rPr>
                <w:rFonts w:asciiTheme="minorHAnsi" w:eastAsia="Arial Unicode MS" w:hAnsiTheme="minorHAnsi" w:cstheme="minorHAnsi"/>
                <w:color w:val="auto"/>
                <w:sz w:val="22"/>
                <w:szCs w:val="22"/>
                <w:lang w:val="en-AU"/>
              </w:rPr>
              <w:fldChar w:fldCharType="end"/>
            </w:r>
          </w:p>
          <w:p w14:paraId="5B688BDA" w14:textId="05DBD096" w:rsidR="008E53FE" w:rsidRPr="001D61E8" w:rsidRDefault="008E53FE" w:rsidP="008E53FE">
            <w:pPr>
              <w:rPr>
                <w:rFonts w:asciiTheme="minorHAnsi" w:eastAsia="Arial Unicode MS" w:hAnsiTheme="minorHAnsi" w:cstheme="minorHAnsi"/>
                <w:color w:val="auto"/>
                <w:sz w:val="22"/>
                <w:szCs w:val="22"/>
                <w:lang w:val="en-AU"/>
              </w:rPr>
            </w:pPr>
            <w:r w:rsidRPr="008E53FE">
              <w:rPr>
                <w:rFonts w:asciiTheme="minorHAnsi" w:eastAsia="Arial Unicode MS" w:hAnsiTheme="minorHAnsi" w:cstheme="minorHAnsi"/>
                <w:color w:val="FF0000"/>
                <w:sz w:val="22"/>
                <w:szCs w:val="22"/>
                <w:lang w:val="en-AU"/>
              </w:rPr>
              <w:t>The role will be primarily home based with few visits to the office and partners for meetings.</w:t>
            </w:r>
          </w:p>
        </w:tc>
      </w:tr>
      <w:tr w:rsidR="001D61E8" w:rsidRPr="001D61E8" w14:paraId="6A381A95" w14:textId="77777777" w:rsidTr="004C600C">
        <w:tc>
          <w:tcPr>
            <w:tcW w:w="10619" w:type="dxa"/>
            <w:gridSpan w:val="5"/>
            <w:tcBorders>
              <w:top w:val="nil"/>
              <w:left w:val="nil"/>
              <w:bottom w:val="nil"/>
              <w:right w:val="nil"/>
            </w:tcBorders>
            <w:shd w:val="clear" w:color="auto" w:fill="auto"/>
            <w:noWrap/>
            <w:hideMark/>
          </w:tcPr>
          <w:p w14:paraId="664E7053" w14:textId="77777777" w:rsidR="00A62C20" w:rsidRPr="001D61E8" w:rsidRDefault="00A62C20" w:rsidP="004C600C">
            <w:pPr>
              <w:spacing w:line="240" w:lineRule="auto"/>
              <w:ind w:left="342" w:hanging="342"/>
              <w:rPr>
                <w:rFonts w:asciiTheme="minorHAnsi" w:eastAsia="Arial Unicode MS" w:hAnsiTheme="minorHAnsi" w:cstheme="minorHAnsi"/>
                <w:color w:val="auto"/>
                <w:sz w:val="22"/>
                <w:szCs w:val="22"/>
                <w:lang w:val="en-AU"/>
              </w:rPr>
            </w:pPr>
          </w:p>
        </w:tc>
      </w:tr>
      <w:tr w:rsidR="001D61E8" w:rsidRPr="001D61E8" w14:paraId="6B8049BD" w14:textId="77777777" w:rsidTr="004C600C">
        <w:tc>
          <w:tcPr>
            <w:tcW w:w="10619" w:type="dxa"/>
            <w:gridSpan w:val="5"/>
            <w:tcBorders>
              <w:top w:val="nil"/>
              <w:left w:val="nil"/>
              <w:bottom w:val="outset" w:sz="6" w:space="0" w:color="auto"/>
              <w:right w:val="nil"/>
            </w:tcBorders>
            <w:shd w:val="clear" w:color="auto" w:fill="auto"/>
            <w:noWrap/>
          </w:tcPr>
          <w:p w14:paraId="0560BEB1" w14:textId="77777777" w:rsidR="00A62C20" w:rsidRPr="001D61E8" w:rsidRDefault="00A62C20" w:rsidP="004C600C">
            <w:pPr>
              <w:spacing w:line="240" w:lineRule="auto"/>
              <w:ind w:left="342" w:hanging="342"/>
              <w:rPr>
                <w:rFonts w:asciiTheme="minorHAnsi" w:eastAsia="Arial Unicode MS" w:hAnsiTheme="minorHAnsi" w:cstheme="minorHAnsi"/>
                <w:color w:val="auto"/>
                <w:sz w:val="22"/>
                <w:szCs w:val="22"/>
                <w:lang w:val="en-AU"/>
              </w:rPr>
            </w:pPr>
          </w:p>
        </w:tc>
      </w:tr>
      <w:bookmarkEnd w:id="0"/>
      <w:bookmarkEnd w:id="4"/>
    </w:tbl>
    <w:p w14:paraId="3399D5C4" w14:textId="77777777" w:rsidR="00A62C20" w:rsidRPr="001D61E8" w:rsidRDefault="00A62C20" w:rsidP="00A62C20">
      <w:pPr>
        <w:tabs>
          <w:tab w:val="left" w:pos="1500"/>
        </w:tabs>
        <w:rPr>
          <w:rFonts w:asciiTheme="minorHAnsi" w:eastAsia="Arial Unicode MS" w:hAnsiTheme="minorHAnsi" w:cstheme="minorHAnsi"/>
          <w:color w:val="auto"/>
          <w:sz w:val="22"/>
          <w:szCs w:val="22"/>
        </w:rPr>
      </w:pPr>
    </w:p>
    <w:p w14:paraId="2FAA8EA8" w14:textId="77777777" w:rsidR="00A62C20" w:rsidRPr="001D61E8" w:rsidRDefault="00A62C20" w:rsidP="00A62C20">
      <w:pPr>
        <w:tabs>
          <w:tab w:val="left" w:pos="1500"/>
        </w:tabs>
        <w:rPr>
          <w:rFonts w:asciiTheme="minorHAnsi" w:eastAsia="Arial Unicode MS" w:hAnsiTheme="minorHAnsi" w:cstheme="minorHAnsi"/>
          <w:color w:val="auto"/>
          <w:sz w:val="22"/>
          <w:szCs w:val="22"/>
        </w:rPr>
      </w:pPr>
    </w:p>
    <w:p w14:paraId="3D2F7D53" w14:textId="77777777" w:rsidR="00A62C20" w:rsidRPr="001D61E8" w:rsidRDefault="00A62C20" w:rsidP="00A62C20">
      <w:pPr>
        <w:tabs>
          <w:tab w:val="left" w:pos="1500"/>
        </w:tabs>
        <w:rPr>
          <w:rFonts w:asciiTheme="minorHAnsi" w:eastAsia="Arial Unicode MS" w:hAnsiTheme="minorHAnsi" w:cstheme="minorHAnsi"/>
          <w:color w:val="auto"/>
          <w:sz w:val="22"/>
          <w:szCs w:val="22"/>
        </w:rPr>
      </w:pPr>
    </w:p>
    <w:p w14:paraId="37E67FAC" w14:textId="77777777" w:rsidR="00A70785" w:rsidRPr="001D61E8" w:rsidRDefault="00A70785" w:rsidP="00A62C20">
      <w:pPr>
        <w:tabs>
          <w:tab w:val="left" w:pos="1500"/>
        </w:tabs>
        <w:rPr>
          <w:rFonts w:asciiTheme="minorHAnsi" w:eastAsia="Arial Unicode MS" w:hAnsiTheme="minorHAnsi" w:cstheme="minorHAnsi"/>
          <w:color w:val="auto"/>
          <w:sz w:val="22"/>
          <w:szCs w:val="22"/>
        </w:rPr>
        <w:sectPr w:rsidR="00A70785" w:rsidRPr="001D61E8" w:rsidSect="00FA2CB7">
          <w:headerReference w:type="default" r:id="rId12"/>
          <w:footerReference w:type="default" r:id="rId13"/>
          <w:headerReference w:type="first" r:id="rId14"/>
          <w:pgSz w:w="11907" w:h="16839" w:code="9"/>
          <w:pgMar w:top="1800" w:right="1296" w:bottom="1440" w:left="1008" w:header="720" w:footer="720" w:gutter="0"/>
          <w:cols w:space="720"/>
          <w:titlePg/>
          <w:docGrid w:linePitch="326"/>
        </w:sectPr>
      </w:pPr>
    </w:p>
    <w:p w14:paraId="4198541A" w14:textId="77777777" w:rsidR="00A62C20" w:rsidRPr="001D61E8" w:rsidRDefault="00A62C20" w:rsidP="00A62C20">
      <w:pPr>
        <w:rPr>
          <w:rFonts w:asciiTheme="minorHAnsi" w:hAnsiTheme="minorHAnsi" w:cstheme="minorHAnsi"/>
          <w:color w:val="auto"/>
          <w:sz w:val="22"/>
          <w:szCs w:val="22"/>
          <w:lang w:val="en-GB"/>
        </w:rPr>
      </w:pPr>
    </w:p>
    <w:sectPr w:rsidR="00A62C20" w:rsidRPr="001D61E8" w:rsidSect="00FA2CB7">
      <w:pgSz w:w="11907" w:h="16839" w:code="9"/>
      <w:pgMar w:top="1800" w:right="1296" w:bottom="144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7E625" w14:textId="77777777" w:rsidR="001D3DFF" w:rsidRDefault="001D3DFF" w:rsidP="000C3710">
      <w:r>
        <w:separator/>
      </w:r>
    </w:p>
  </w:endnote>
  <w:endnote w:type="continuationSeparator" w:id="0">
    <w:p w14:paraId="49A0698E" w14:textId="77777777" w:rsidR="001D3DFF" w:rsidRDefault="001D3DFF" w:rsidP="000C3710">
      <w:r>
        <w:continuationSeparator/>
      </w:r>
    </w:p>
  </w:endnote>
  <w:endnote w:type="continuationNotice" w:id="1">
    <w:p w14:paraId="186DF177" w14:textId="77777777" w:rsidR="001D3DFF" w:rsidRDefault="001D3DFF">
      <w:pPr>
        <w:spacing w:line="240" w:lineRule="auto"/>
      </w:pPr>
    </w:p>
  </w:endnote>
  <w:endnote w:id="2">
    <w:p w14:paraId="36B95784" w14:textId="77777777" w:rsidR="00A62C20" w:rsidRDefault="00A62C20" w:rsidP="00A62C20">
      <w:pPr>
        <w:pStyle w:val="EndnoteText"/>
      </w:pPr>
      <w:bookmarkStart w:id="5" w:name="_Hlk41049100"/>
      <w:r>
        <w:rPr>
          <w:rStyle w:val="EndnoteReference"/>
        </w:rPr>
        <w:endnoteRef/>
      </w:r>
      <w:r>
        <w:t xml:space="preserve"> </w:t>
      </w:r>
      <w:bookmarkEnd w:id="5"/>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7F5F2CC1" w14:textId="77777777" w:rsidR="00A62C20" w:rsidRDefault="00A62C20" w:rsidP="00A62C20">
      <w:pPr>
        <w:pStyle w:val="EndnoteText"/>
      </w:pPr>
    </w:p>
    <w:p w14:paraId="0144E519" w14:textId="77777777" w:rsidR="00A62C20" w:rsidRDefault="00A62C20" w:rsidP="00A62C20">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t>.</w:t>
      </w:r>
    </w:p>
    <w:p w14:paraId="4B15A2A9" w14:textId="77777777" w:rsidR="00A62C20" w:rsidRDefault="00A62C20" w:rsidP="00A62C20">
      <w:pPr>
        <w:pStyle w:val="EndnoteText"/>
      </w:pPr>
    </w:p>
    <w:p w14:paraId="180DF82D" w14:textId="77777777" w:rsidR="00A62C20" w:rsidRPr="00C2462C" w:rsidRDefault="00A62C20" w:rsidP="00A62C20">
      <w:pPr>
        <w:pStyle w:val="EndnoteText"/>
        <w:jc w:val="center"/>
        <w:rPr>
          <w:rFonts w:ascii="Times New Roman" w:eastAsia="Times New Roman" w:hAnsi="Times New Roman"/>
          <w:i/>
          <w:iCs/>
        </w:rPr>
      </w:pPr>
      <w:r>
        <w:t>-------------------</w:t>
      </w:r>
    </w:p>
    <w:p w14:paraId="6AF69FED" w14:textId="77777777" w:rsidR="00A62C20" w:rsidRDefault="00A62C20" w:rsidP="00A62C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roid Sans">
    <w:altName w:val="Yu Gothic"/>
    <w:charset w:val="80"/>
    <w:family w:val="auto"/>
    <w:pitch w:val="variable"/>
  </w:font>
  <w:font w:name="Lohit Hind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502365"/>
      <w:docPartObj>
        <w:docPartGallery w:val="Page Numbers (Bottom of Page)"/>
        <w:docPartUnique/>
      </w:docPartObj>
    </w:sdtPr>
    <w:sdtEndPr>
      <w:rPr>
        <w:noProof/>
      </w:rPr>
    </w:sdtEndPr>
    <w:sdtContent>
      <w:p w14:paraId="5EF6F263" w14:textId="7F1B617F" w:rsidR="00721CBB" w:rsidRDefault="00721C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48361CAD"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721E" w14:textId="77777777" w:rsidR="001D3DFF" w:rsidRDefault="001D3DFF" w:rsidP="000C3710">
      <w:r>
        <w:separator/>
      </w:r>
    </w:p>
  </w:footnote>
  <w:footnote w:type="continuationSeparator" w:id="0">
    <w:p w14:paraId="1E546B6A" w14:textId="77777777" w:rsidR="001D3DFF" w:rsidRDefault="001D3DFF" w:rsidP="000C3710">
      <w:r>
        <w:continuationSeparator/>
      </w:r>
    </w:p>
  </w:footnote>
  <w:footnote w:type="continuationNotice" w:id="1">
    <w:p w14:paraId="2B10B830" w14:textId="77777777" w:rsidR="001D3DFF" w:rsidRDefault="001D3D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AA2FCDB" w:rsidR="003B7251" w:rsidRDefault="00213A86" w:rsidP="00F2413C">
    <w:pPr>
      <w:pStyle w:val="Heading3"/>
      <w:jc w:val="left"/>
    </w:pPr>
    <w:r>
      <w:rPr>
        <w:noProof/>
      </w:rPr>
      <w:drawing>
        <wp:anchor distT="0" distB="0" distL="114300" distR="114300" simplePos="0" relativeHeight="251658244" behindDoc="0" locked="0" layoutInCell="1" allowOverlap="1" wp14:anchorId="45A9BE64" wp14:editId="00E1F2D8">
          <wp:simplePos x="0" y="0"/>
          <wp:positionH relativeFrom="column">
            <wp:posOffset>-96520</wp:posOffset>
          </wp:positionH>
          <wp:positionV relativeFrom="paragraph">
            <wp:posOffset>-197485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0D9C6457">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7A554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56F948BD" w:rsidP="0075490C">
    <w:pPr>
      <w:pStyle w:val="Heading3"/>
      <w:rPr>
        <w:sz w:val="20"/>
        <w:szCs w:val="20"/>
      </w:rPr>
    </w:pPr>
    <w:r w:rsidRPr="56F948BD">
      <w:rPr>
        <w:b w:val="0"/>
        <w:caps w:val="0"/>
        <w:color w:val="00B0F0"/>
        <w:sz w:val="20"/>
        <w:szCs w:val="20"/>
      </w:rPr>
      <w:t xml:space="preserve">Human Resources </w:t>
    </w:r>
    <w:r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541A70"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1D101119">
              <wp:simplePos x="0" y="0"/>
              <wp:positionH relativeFrom="margin">
                <wp:align>left</wp:align>
              </wp:positionH>
              <wp:positionV relativeFrom="page">
                <wp:posOffset>876300</wp:posOffset>
              </wp:positionV>
              <wp:extent cx="6248400" cy="180975"/>
              <wp:effectExtent l="0" t="0" r="0" b="952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0975"/>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492pt;height:14.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" o:allowoverlap="f" filled="f" stroked="f">
              <v:textbox inset="0,0,0,0">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7396"/>
    <w:multiLevelType w:val="hybridMultilevel"/>
    <w:tmpl w:val="1FA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1188"/>
    <w:multiLevelType w:val="hybridMultilevel"/>
    <w:tmpl w:val="8B862C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93B91"/>
    <w:multiLevelType w:val="hybridMultilevel"/>
    <w:tmpl w:val="C2D874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A5AA9"/>
    <w:multiLevelType w:val="hybridMultilevel"/>
    <w:tmpl w:val="BBC29AE8"/>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A24B36"/>
    <w:multiLevelType w:val="hybridMultilevel"/>
    <w:tmpl w:val="546AE0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B25E7"/>
    <w:multiLevelType w:val="hybridMultilevel"/>
    <w:tmpl w:val="7A6A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96FC4"/>
    <w:multiLevelType w:val="hybridMultilevel"/>
    <w:tmpl w:val="2174C4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DD6CBA"/>
    <w:multiLevelType w:val="hybridMultilevel"/>
    <w:tmpl w:val="D9D66A7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A4B2F8D"/>
    <w:multiLevelType w:val="hybridMultilevel"/>
    <w:tmpl w:val="F14A6E5C"/>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47A5EAF"/>
    <w:multiLevelType w:val="hybridMultilevel"/>
    <w:tmpl w:val="484E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B003A"/>
    <w:multiLevelType w:val="hybridMultilevel"/>
    <w:tmpl w:val="CB307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965C0F"/>
    <w:multiLevelType w:val="hybridMultilevel"/>
    <w:tmpl w:val="02D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0428F"/>
    <w:multiLevelType w:val="hybridMultilevel"/>
    <w:tmpl w:val="5B345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8078BF"/>
    <w:multiLevelType w:val="hybridMultilevel"/>
    <w:tmpl w:val="05501B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7"/>
  </w:num>
  <w:num w:numId="4">
    <w:abstractNumId w:val="4"/>
  </w:num>
  <w:num w:numId="5">
    <w:abstractNumId w:val="1"/>
  </w:num>
  <w:num w:numId="6">
    <w:abstractNumId w:val="6"/>
  </w:num>
  <w:num w:numId="7">
    <w:abstractNumId w:val="10"/>
  </w:num>
  <w:num w:numId="8">
    <w:abstractNumId w:val="12"/>
  </w:num>
  <w:num w:numId="9">
    <w:abstractNumId w:val="13"/>
  </w:num>
  <w:num w:numId="10">
    <w:abstractNumId w:val="2"/>
  </w:num>
  <w:num w:numId="11">
    <w:abstractNumId w:val="5"/>
  </w:num>
  <w:num w:numId="12">
    <w:abstractNumId w:val="0"/>
  </w:num>
  <w:num w:numId="13">
    <w:abstractNumId w:val="9"/>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tTA1MDcxNzE2s7RU0lEKTi0uzszPAykwNKkFAGCYx58tAAAA"/>
  </w:docVars>
  <w:rsids>
    <w:rsidRoot w:val="009512AC"/>
    <w:rsid w:val="00000FF2"/>
    <w:rsid w:val="00007E4A"/>
    <w:rsid w:val="000171F1"/>
    <w:rsid w:val="00022423"/>
    <w:rsid w:val="000241D1"/>
    <w:rsid w:val="00024C8B"/>
    <w:rsid w:val="00025F29"/>
    <w:rsid w:val="000276F1"/>
    <w:rsid w:val="00030834"/>
    <w:rsid w:val="000310DE"/>
    <w:rsid w:val="00031E27"/>
    <w:rsid w:val="000338AE"/>
    <w:rsid w:val="00034ECD"/>
    <w:rsid w:val="00035D7D"/>
    <w:rsid w:val="000415E9"/>
    <w:rsid w:val="0004433C"/>
    <w:rsid w:val="00056A18"/>
    <w:rsid w:val="000576DC"/>
    <w:rsid w:val="00066CAF"/>
    <w:rsid w:val="000673BA"/>
    <w:rsid w:val="00073787"/>
    <w:rsid w:val="00076437"/>
    <w:rsid w:val="00082803"/>
    <w:rsid w:val="00083B35"/>
    <w:rsid w:val="0008577F"/>
    <w:rsid w:val="000914DA"/>
    <w:rsid w:val="00096574"/>
    <w:rsid w:val="000A31B0"/>
    <w:rsid w:val="000A4B6D"/>
    <w:rsid w:val="000A7045"/>
    <w:rsid w:val="000B0423"/>
    <w:rsid w:val="000B43A1"/>
    <w:rsid w:val="000B4BFC"/>
    <w:rsid w:val="000B5829"/>
    <w:rsid w:val="000C1531"/>
    <w:rsid w:val="000C3710"/>
    <w:rsid w:val="000C61F2"/>
    <w:rsid w:val="000D642B"/>
    <w:rsid w:val="000D6CA1"/>
    <w:rsid w:val="000E1687"/>
    <w:rsid w:val="000E1755"/>
    <w:rsid w:val="000E3253"/>
    <w:rsid w:val="000E414F"/>
    <w:rsid w:val="000F1B1F"/>
    <w:rsid w:val="000F375D"/>
    <w:rsid w:val="000F6440"/>
    <w:rsid w:val="00100F7E"/>
    <w:rsid w:val="0010204E"/>
    <w:rsid w:val="00107B7A"/>
    <w:rsid w:val="00107F94"/>
    <w:rsid w:val="00110CF5"/>
    <w:rsid w:val="00112DEE"/>
    <w:rsid w:val="0011627A"/>
    <w:rsid w:val="00123685"/>
    <w:rsid w:val="00125B98"/>
    <w:rsid w:val="001323D9"/>
    <w:rsid w:val="00132873"/>
    <w:rsid w:val="00143948"/>
    <w:rsid w:val="001445EC"/>
    <w:rsid w:val="00145D0B"/>
    <w:rsid w:val="001475FC"/>
    <w:rsid w:val="00152D5C"/>
    <w:rsid w:val="001555CD"/>
    <w:rsid w:val="0015757A"/>
    <w:rsid w:val="0016296E"/>
    <w:rsid w:val="001637C2"/>
    <w:rsid w:val="00164C95"/>
    <w:rsid w:val="00165C9B"/>
    <w:rsid w:val="00166017"/>
    <w:rsid w:val="001710F8"/>
    <w:rsid w:val="00175E9C"/>
    <w:rsid w:val="00176711"/>
    <w:rsid w:val="001777D6"/>
    <w:rsid w:val="00182840"/>
    <w:rsid w:val="00182C1C"/>
    <w:rsid w:val="00183FA9"/>
    <w:rsid w:val="00186E13"/>
    <w:rsid w:val="001954E3"/>
    <w:rsid w:val="001961BB"/>
    <w:rsid w:val="001A09CB"/>
    <w:rsid w:val="001A4B63"/>
    <w:rsid w:val="001B02F7"/>
    <w:rsid w:val="001B190C"/>
    <w:rsid w:val="001B3BBE"/>
    <w:rsid w:val="001C1359"/>
    <w:rsid w:val="001C322C"/>
    <w:rsid w:val="001C5C8D"/>
    <w:rsid w:val="001D3DFF"/>
    <w:rsid w:val="001D61E8"/>
    <w:rsid w:val="001D66EA"/>
    <w:rsid w:val="001E112E"/>
    <w:rsid w:val="001E7405"/>
    <w:rsid w:val="001F0408"/>
    <w:rsid w:val="001F1CC3"/>
    <w:rsid w:val="001F2623"/>
    <w:rsid w:val="001F3026"/>
    <w:rsid w:val="001F4533"/>
    <w:rsid w:val="001F651F"/>
    <w:rsid w:val="00202DAF"/>
    <w:rsid w:val="002072D5"/>
    <w:rsid w:val="00211CDE"/>
    <w:rsid w:val="00213A86"/>
    <w:rsid w:val="00214C4B"/>
    <w:rsid w:val="00215E5E"/>
    <w:rsid w:val="0022123C"/>
    <w:rsid w:val="00222F56"/>
    <w:rsid w:val="00223440"/>
    <w:rsid w:val="00223C31"/>
    <w:rsid w:val="00234AD4"/>
    <w:rsid w:val="00240C8B"/>
    <w:rsid w:val="002460BE"/>
    <w:rsid w:val="00247353"/>
    <w:rsid w:val="002524A1"/>
    <w:rsid w:val="00257BD7"/>
    <w:rsid w:val="002659AE"/>
    <w:rsid w:val="0026644B"/>
    <w:rsid w:val="002803AE"/>
    <w:rsid w:val="00283666"/>
    <w:rsid w:val="00285811"/>
    <w:rsid w:val="00293255"/>
    <w:rsid w:val="002952E4"/>
    <w:rsid w:val="0029564A"/>
    <w:rsid w:val="00297F51"/>
    <w:rsid w:val="002A59D0"/>
    <w:rsid w:val="002B2A26"/>
    <w:rsid w:val="002B6832"/>
    <w:rsid w:val="002B7647"/>
    <w:rsid w:val="002B7E57"/>
    <w:rsid w:val="002C097B"/>
    <w:rsid w:val="002C2046"/>
    <w:rsid w:val="002C3A4A"/>
    <w:rsid w:val="002C5AA6"/>
    <w:rsid w:val="002D0C54"/>
    <w:rsid w:val="002D16CD"/>
    <w:rsid w:val="002D38E9"/>
    <w:rsid w:val="002D4022"/>
    <w:rsid w:val="002D4DEF"/>
    <w:rsid w:val="002D62E4"/>
    <w:rsid w:val="002D7D3A"/>
    <w:rsid w:val="002E38ED"/>
    <w:rsid w:val="002E443D"/>
    <w:rsid w:val="002E7A25"/>
    <w:rsid w:val="002F0C48"/>
    <w:rsid w:val="002F12D5"/>
    <w:rsid w:val="002F2367"/>
    <w:rsid w:val="002F31F8"/>
    <w:rsid w:val="002F7FF9"/>
    <w:rsid w:val="0030215D"/>
    <w:rsid w:val="00306E1E"/>
    <w:rsid w:val="003117C2"/>
    <w:rsid w:val="00312C6C"/>
    <w:rsid w:val="00314C08"/>
    <w:rsid w:val="00317902"/>
    <w:rsid w:val="00320886"/>
    <w:rsid w:val="0032151B"/>
    <w:rsid w:val="00326A20"/>
    <w:rsid w:val="00333FA5"/>
    <w:rsid w:val="00337043"/>
    <w:rsid w:val="003403A3"/>
    <w:rsid w:val="0034354C"/>
    <w:rsid w:val="00343836"/>
    <w:rsid w:val="00350EE2"/>
    <w:rsid w:val="0035104B"/>
    <w:rsid w:val="00353547"/>
    <w:rsid w:val="003566F5"/>
    <w:rsid w:val="00356DA9"/>
    <w:rsid w:val="00361834"/>
    <w:rsid w:val="00364BC7"/>
    <w:rsid w:val="003655B8"/>
    <w:rsid w:val="003659CF"/>
    <w:rsid w:val="00365A44"/>
    <w:rsid w:val="0037152D"/>
    <w:rsid w:val="00373453"/>
    <w:rsid w:val="0037425C"/>
    <w:rsid w:val="003759F8"/>
    <w:rsid w:val="00375BDE"/>
    <w:rsid w:val="00376CF4"/>
    <w:rsid w:val="00377BF5"/>
    <w:rsid w:val="00377E69"/>
    <w:rsid w:val="003801EC"/>
    <w:rsid w:val="0038200F"/>
    <w:rsid w:val="003909DF"/>
    <w:rsid w:val="00396BF0"/>
    <w:rsid w:val="003A00B6"/>
    <w:rsid w:val="003A2D32"/>
    <w:rsid w:val="003A6FA3"/>
    <w:rsid w:val="003A726D"/>
    <w:rsid w:val="003B3F83"/>
    <w:rsid w:val="003B52AA"/>
    <w:rsid w:val="003B7251"/>
    <w:rsid w:val="003C1BC1"/>
    <w:rsid w:val="003C1C2B"/>
    <w:rsid w:val="003C4126"/>
    <w:rsid w:val="003C4672"/>
    <w:rsid w:val="003C48FF"/>
    <w:rsid w:val="003D04D3"/>
    <w:rsid w:val="003D0F6C"/>
    <w:rsid w:val="003D106E"/>
    <w:rsid w:val="003D2B00"/>
    <w:rsid w:val="003D2BCF"/>
    <w:rsid w:val="003D42F1"/>
    <w:rsid w:val="003D6521"/>
    <w:rsid w:val="003D75DE"/>
    <w:rsid w:val="003E297D"/>
    <w:rsid w:val="003E4220"/>
    <w:rsid w:val="003E7E34"/>
    <w:rsid w:val="003E7E75"/>
    <w:rsid w:val="003F3779"/>
    <w:rsid w:val="003F4CE4"/>
    <w:rsid w:val="003F55A9"/>
    <w:rsid w:val="00407258"/>
    <w:rsid w:val="00407853"/>
    <w:rsid w:val="0041067D"/>
    <w:rsid w:val="00411F46"/>
    <w:rsid w:val="004160E9"/>
    <w:rsid w:val="00416141"/>
    <w:rsid w:val="00420D3E"/>
    <w:rsid w:val="00422305"/>
    <w:rsid w:val="00426C79"/>
    <w:rsid w:val="00427FAA"/>
    <w:rsid w:val="004356C8"/>
    <w:rsid w:val="00435AB0"/>
    <w:rsid w:val="00435B4C"/>
    <w:rsid w:val="0043646D"/>
    <w:rsid w:val="0044096D"/>
    <w:rsid w:val="0044122A"/>
    <w:rsid w:val="00441555"/>
    <w:rsid w:val="004429D6"/>
    <w:rsid w:val="00443B45"/>
    <w:rsid w:val="00445CFF"/>
    <w:rsid w:val="00451D4C"/>
    <w:rsid w:val="00464F90"/>
    <w:rsid w:val="00470504"/>
    <w:rsid w:val="00472BBD"/>
    <w:rsid w:val="00476CF1"/>
    <w:rsid w:val="00480680"/>
    <w:rsid w:val="004809D8"/>
    <w:rsid w:val="00481D11"/>
    <w:rsid w:val="00482D17"/>
    <w:rsid w:val="00484A8C"/>
    <w:rsid w:val="004872AA"/>
    <w:rsid w:val="0049175F"/>
    <w:rsid w:val="00496F33"/>
    <w:rsid w:val="00497405"/>
    <w:rsid w:val="004A3C97"/>
    <w:rsid w:val="004A64C8"/>
    <w:rsid w:val="004A6CA6"/>
    <w:rsid w:val="004B1701"/>
    <w:rsid w:val="004B276A"/>
    <w:rsid w:val="004B6F9C"/>
    <w:rsid w:val="004C600C"/>
    <w:rsid w:val="004C6656"/>
    <w:rsid w:val="004C72E6"/>
    <w:rsid w:val="004D08C1"/>
    <w:rsid w:val="004D1D51"/>
    <w:rsid w:val="004D2245"/>
    <w:rsid w:val="004D2DC3"/>
    <w:rsid w:val="004D36E1"/>
    <w:rsid w:val="004D4713"/>
    <w:rsid w:val="004D5D35"/>
    <w:rsid w:val="004D749C"/>
    <w:rsid w:val="004E1872"/>
    <w:rsid w:val="004E2D0B"/>
    <w:rsid w:val="004E31C6"/>
    <w:rsid w:val="004E67BE"/>
    <w:rsid w:val="004F1A27"/>
    <w:rsid w:val="004F247A"/>
    <w:rsid w:val="004F6147"/>
    <w:rsid w:val="005032F9"/>
    <w:rsid w:val="00504B79"/>
    <w:rsid w:val="00504E09"/>
    <w:rsid w:val="005075C6"/>
    <w:rsid w:val="00510D51"/>
    <w:rsid w:val="00511A6E"/>
    <w:rsid w:val="00523923"/>
    <w:rsid w:val="005246DC"/>
    <w:rsid w:val="00524D2C"/>
    <w:rsid w:val="00527962"/>
    <w:rsid w:val="00533D95"/>
    <w:rsid w:val="005356FF"/>
    <w:rsid w:val="00536140"/>
    <w:rsid w:val="00536295"/>
    <w:rsid w:val="0054353B"/>
    <w:rsid w:val="00544027"/>
    <w:rsid w:val="00544A89"/>
    <w:rsid w:val="0054592E"/>
    <w:rsid w:val="005501C2"/>
    <w:rsid w:val="00555BF7"/>
    <w:rsid w:val="00585015"/>
    <w:rsid w:val="005859B5"/>
    <w:rsid w:val="00586AB5"/>
    <w:rsid w:val="00591246"/>
    <w:rsid w:val="0059671E"/>
    <w:rsid w:val="005A3F83"/>
    <w:rsid w:val="005A4059"/>
    <w:rsid w:val="005A43D5"/>
    <w:rsid w:val="005A643C"/>
    <w:rsid w:val="005B3739"/>
    <w:rsid w:val="005B77B8"/>
    <w:rsid w:val="005B7918"/>
    <w:rsid w:val="005C15CA"/>
    <w:rsid w:val="005C5B10"/>
    <w:rsid w:val="005C669F"/>
    <w:rsid w:val="005C7826"/>
    <w:rsid w:val="005D00EC"/>
    <w:rsid w:val="005D0A4C"/>
    <w:rsid w:val="005D0BBF"/>
    <w:rsid w:val="005E575E"/>
    <w:rsid w:val="005E629A"/>
    <w:rsid w:val="005E6F1F"/>
    <w:rsid w:val="005E6FE1"/>
    <w:rsid w:val="005F0FA5"/>
    <w:rsid w:val="005F2D84"/>
    <w:rsid w:val="005F3AFC"/>
    <w:rsid w:val="006007DA"/>
    <w:rsid w:val="0060460B"/>
    <w:rsid w:val="00605FDE"/>
    <w:rsid w:val="00610D7B"/>
    <w:rsid w:val="0061292D"/>
    <w:rsid w:val="00616E6C"/>
    <w:rsid w:val="00623461"/>
    <w:rsid w:val="00624941"/>
    <w:rsid w:val="00626681"/>
    <w:rsid w:val="00631127"/>
    <w:rsid w:val="00632D59"/>
    <w:rsid w:val="0064141A"/>
    <w:rsid w:val="0064236B"/>
    <w:rsid w:val="0064291C"/>
    <w:rsid w:val="00645D74"/>
    <w:rsid w:val="00650093"/>
    <w:rsid w:val="00651CB5"/>
    <w:rsid w:val="00653E0C"/>
    <w:rsid w:val="006579B7"/>
    <w:rsid w:val="00661BE1"/>
    <w:rsid w:val="00662AE5"/>
    <w:rsid w:val="006660CD"/>
    <w:rsid w:val="00666DD0"/>
    <w:rsid w:val="00667F9B"/>
    <w:rsid w:val="006749DF"/>
    <w:rsid w:val="00674FCB"/>
    <w:rsid w:val="00675B66"/>
    <w:rsid w:val="00682D59"/>
    <w:rsid w:val="00684B20"/>
    <w:rsid w:val="0068655C"/>
    <w:rsid w:val="006907A6"/>
    <w:rsid w:val="006921D1"/>
    <w:rsid w:val="006968C1"/>
    <w:rsid w:val="00696EDF"/>
    <w:rsid w:val="006A1CE8"/>
    <w:rsid w:val="006A36B4"/>
    <w:rsid w:val="006A4724"/>
    <w:rsid w:val="006A5CFB"/>
    <w:rsid w:val="006B319C"/>
    <w:rsid w:val="006B41B1"/>
    <w:rsid w:val="006B4298"/>
    <w:rsid w:val="006B7F68"/>
    <w:rsid w:val="006C5703"/>
    <w:rsid w:val="006C5A09"/>
    <w:rsid w:val="006C688F"/>
    <w:rsid w:val="006C7D5A"/>
    <w:rsid w:val="006D0E18"/>
    <w:rsid w:val="006D1BD7"/>
    <w:rsid w:val="006D6C69"/>
    <w:rsid w:val="006D7848"/>
    <w:rsid w:val="006E3839"/>
    <w:rsid w:val="006F299C"/>
    <w:rsid w:val="006F3357"/>
    <w:rsid w:val="006F34A1"/>
    <w:rsid w:val="007001DA"/>
    <w:rsid w:val="00700C81"/>
    <w:rsid w:val="007022BC"/>
    <w:rsid w:val="0070263C"/>
    <w:rsid w:val="007051A9"/>
    <w:rsid w:val="0071127C"/>
    <w:rsid w:val="007115E2"/>
    <w:rsid w:val="00711C06"/>
    <w:rsid w:val="0071297F"/>
    <w:rsid w:val="007153C9"/>
    <w:rsid w:val="00721CBB"/>
    <w:rsid w:val="00725344"/>
    <w:rsid w:val="00727C53"/>
    <w:rsid w:val="00736B4E"/>
    <w:rsid w:val="00744757"/>
    <w:rsid w:val="00744954"/>
    <w:rsid w:val="00744EBE"/>
    <w:rsid w:val="00746FD9"/>
    <w:rsid w:val="007511FC"/>
    <w:rsid w:val="007536D0"/>
    <w:rsid w:val="007543E8"/>
    <w:rsid w:val="0075490C"/>
    <w:rsid w:val="00755D41"/>
    <w:rsid w:val="00756755"/>
    <w:rsid w:val="007613B3"/>
    <w:rsid w:val="007659B3"/>
    <w:rsid w:val="007733C3"/>
    <w:rsid w:val="00774438"/>
    <w:rsid w:val="00776233"/>
    <w:rsid w:val="00776FF1"/>
    <w:rsid w:val="007826F8"/>
    <w:rsid w:val="007842B8"/>
    <w:rsid w:val="00784DEB"/>
    <w:rsid w:val="00786DEC"/>
    <w:rsid w:val="00790643"/>
    <w:rsid w:val="00797349"/>
    <w:rsid w:val="007A0150"/>
    <w:rsid w:val="007A34B1"/>
    <w:rsid w:val="007A6F87"/>
    <w:rsid w:val="007A7384"/>
    <w:rsid w:val="007B3145"/>
    <w:rsid w:val="007B6BF8"/>
    <w:rsid w:val="007C027C"/>
    <w:rsid w:val="007C2425"/>
    <w:rsid w:val="007C7F78"/>
    <w:rsid w:val="007D18C6"/>
    <w:rsid w:val="007D44E3"/>
    <w:rsid w:val="007D5968"/>
    <w:rsid w:val="007D5A4F"/>
    <w:rsid w:val="007D631B"/>
    <w:rsid w:val="007D7750"/>
    <w:rsid w:val="007E7290"/>
    <w:rsid w:val="007F0013"/>
    <w:rsid w:val="007F0EAA"/>
    <w:rsid w:val="007F22BE"/>
    <w:rsid w:val="00801C3E"/>
    <w:rsid w:val="0080603F"/>
    <w:rsid w:val="00806AF3"/>
    <w:rsid w:val="00807CAA"/>
    <w:rsid w:val="00811106"/>
    <w:rsid w:val="00812FFA"/>
    <w:rsid w:val="00813D3A"/>
    <w:rsid w:val="0081642C"/>
    <w:rsid w:val="00821234"/>
    <w:rsid w:val="00830F3B"/>
    <w:rsid w:val="00832AAA"/>
    <w:rsid w:val="00832F5A"/>
    <w:rsid w:val="00840704"/>
    <w:rsid w:val="0084488E"/>
    <w:rsid w:val="00844BBA"/>
    <w:rsid w:val="00845125"/>
    <w:rsid w:val="0085076F"/>
    <w:rsid w:val="00857A7C"/>
    <w:rsid w:val="00860175"/>
    <w:rsid w:val="0086055D"/>
    <w:rsid w:val="0086060F"/>
    <w:rsid w:val="00861563"/>
    <w:rsid w:val="00861918"/>
    <w:rsid w:val="00866D36"/>
    <w:rsid w:val="00873C12"/>
    <w:rsid w:val="008746E0"/>
    <w:rsid w:val="00877A59"/>
    <w:rsid w:val="008817F3"/>
    <w:rsid w:val="0088277E"/>
    <w:rsid w:val="00883D70"/>
    <w:rsid w:val="00884F21"/>
    <w:rsid w:val="008860E7"/>
    <w:rsid w:val="00897953"/>
    <w:rsid w:val="008A18A4"/>
    <w:rsid w:val="008B0A0B"/>
    <w:rsid w:val="008B3BDE"/>
    <w:rsid w:val="008B77F1"/>
    <w:rsid w:val="008C0CF3"/>
    <w:rsid w:val="008C0FB2"/>
    <w:rsid w:val="008C49EF"/>
    <w:rsid w:val="008C5761"/>
    <w:rsid w:val="008D7699"/>
    <w:rsid w:val="008D79DD"/>
    <w:rsid w:val="008E34C4"/>
    <w:rsid w:val="008E375E"/>
    <w:rsid w:val="008E53FE"/>
    <w:rsid w:val="008F3E9B"/>
    <w:rsid w:val="008F7E55"/>
    <w:rsid w:val="0090065A"/>
    <w:rsid w:val="00900DD7"/>
    <w:rsid w:val="00903E9D"/>
    <w:rsid w:val="00905953"/>
    <w:rsid w:val="00905A88"/>
    <w:rsid w:val="00906E2A"/>
    <w:rsid w:val="00907C26"/>
    <w:rsid w:val="009137FD"/>
    <w:rsid w:val="0091382D"/>
    <w:rsid w:val="00914C31"/>
    <w:rsid w:val="009168CB"/>
    <w:rsid w:val="009203FF"/>
    <w:rsid w:val="00922852"/>
    <w:rsid w:val="009231FD"/>
    <w:rsid w:val="00924765"/>
    <w:rsid w:val="009247BD"/>
    <w:rsid w:val="009343F0"/>
    <w:rsid w:val="00935428"/>
    <w:rsid w:val="00944AE3"/>
    <w:rsid w:val="00945E1F"/>
    <w:rsid w:val="009512AC"/>
    <w:rsid w:val="00952918"/>
    <w:rsid w:val="0095309F"/>
    <w:rsid w:val="00956F7C"/>
    <w:rsid w:val="00960715"/>
    <w:rsid w:val="0096249B"/>
    <w:rsid w:val="00962F0B"/>
    <w:rsid w:val="00963137"/>
    <w:rsid w:val="009637FF"/>
    <w:rsid w:val="00963C52"/>
    <w:rsid w:val="009657AF"/>
    <w:rsid w:val="00966074"/>
    <w:rsid w:val="009661C2"/>
    <w:rsid w:val="00970EBD"/>
    <w:rsid w:val="00975550"/>
    <w:rsid w:val="009837AA"/>
    <w:rsid w:val="00985A93"/>
    <w:rsid w:val="00990D2D"/>
    <w:rsid w:val="00992B1F"/>
    <w:rsid w:val="00993958"/>
    <w:rsid w:val="00996DCE"/>
    <w:rsid w:val="009A1C63"/>
    <w:rsid w:val="009A5E55"/>
    <w:rsid w:val="009B1CA0"/>
    <w:rsid w:val="009B1EE8"/>
    <w:rsid w:val="009B3C84"/>
    <w:rsid w:val="009B4E6E"/>
    <w:rsid w:val="009B4FCB"/>
    <w:rsid w:val="009B6BAC"/>
    <w:rsid w:val="009C6580"/>
    <w:rsid w:val="009D5ED5"/>
    <w:rsid w:val="009E758D"/>
    <w:rsid w:val="009F0D63"/>
    <w:rsid w:val="009F5826"/>
    <w:rsid w:val="009F7E72"/>
    <w:rsid w:val="00A00052"/>
    <w:rsid w:val="00A02774"/>
    <w:rsid w:val="00A0375D"/>
    <w:rsid w:val="00A11815"/>
    <w:rsid w:val="00A11FA1"/>
    <w:rsid w:val="00A15D12"/>
    <w:rsid w:val="00A210BF"/>
    <w:rsid w:val="00A23F0E"/>
    <w:rsid w:val="00A3477D"/>
    <w:rsid w:val="00A41A68"/>
    <w:rsid w:val="00A4690A"/>
    <w:rsid w:val="00A504B1"/>
    <w:rsid w:val="00A51726"/>
    <w:rsid w:val="00A5251A"/>
    <w:rsid w:val="00A56BD5"/>
    <w:rsid w:val="00A56EC7"/>
    <w:rsid w:val="00A604A1"/>
    <w:rsid w:val="00A62C20"/>
    <w:rsid w:val="00A70785"/>
    <w:rsid w:val="00A71AB3"/>
    <w:rsid w:val="00A73543"/>
    <w:rsid w:val="00A7722C"/>
    <w:rsid w:val="00A80C16"/>
    <w:rsid w:val="00A811A5"/>
    <w:rsid w:val="00A8354D"/>
    <w:rsid w:val="00A84357"/>
    <w:rsid w:val="00A90E10"/>
    <w:rsid w:val="00A94248"/>
    <w:rsid w:val="00A954AA"/>
    <w:rsid w:val="00AB5BAF"/>
    <w:rsid w:val="00AC083A"/>
    <w:rsid w:val="00AC78AC"/>
    <w:rsid w:val="00AC7FA6"/>
    <w:rsid w:val="00AD1DB3"/>
    <w:rsid w:val="00AD2C04"/>
    <w:rsid w:val="00AD4117"/>
    <w:rsid w:val="00AD441E"/>
    <w:rsid w:val="00AE48C4"/>
    <w:rsid w:val="00AE527A"/>
    <w:rsid w:val="00AF077A"/>
    <w:rsid w:val="00AF3B0E"/>
    <w:rsid w:val="00AF43C1"/>
    <w:rsid w:val="00B02636"/>
    <w:rsid w:val="00B02952"/>
    <w:rsid w:val="00B05ABF"/>
    <w:rsid w:val="00B10BF8"/>
    <w:rsid w:val="00B11A07"/>
    <w:rsid w:val="00B20AAF"/>
    <w:rsid w:val="00B22FF0"/>
    <w:rsid w:val="00B257B2"/>
    <w:rsid w:val="00B25923"/>
    <w:rsid w:val="00B25F59"/>
    <w:rsid w:val="00B26C09"/>
    <w:rsid w:val="00B309D1"/>
    <w:rsid w:val="00B32FA3"/>
    <w:rsid w:val="00B35723"/>
    <w:rsid w:val="00B359F1"/>
    <w:rsid w:val="00B366A6"/>
    <w:rsid w:val="00B37562"/>
    <w:rsid w:val="00B37C63"/>
    <w:rsid w:val="00B4127F"/>
    <w:rsid w:val="00B415E7"/>
    <w:rsid w:val="00B47637"/>
    <w:rsid w:val="00B478E3"/>
    <w:rsid w:val="00B47EBE"/>
    <w:rsid w:val="00B553E0"/>
    <w:rsid w:val="00B62923"/>
    <w:rsid w:val="00B63E76"/>
    <w:rsid w:val="00B644ED"/>
    <w:rsid w:val="00B66698"/>
    <w:rsid w:val="00B67134"/>
    <w:rsid w:val="00B677D8"/>
    <w:rsid w:val="00B814B7"/>
    <w:rsid w:val="00B821E6"/>
    <w:rsid w:val="00B84938"/>
    <w:rsid w:val="00B9517F"/>
    <w:rsid w:val="00B96CAE"/>
    <w:rsid w:val="00BA466A"/>
    <w:rsid w:val="00BB0E99"/>
    <w:rsid w:val="00BB1006"/>
    <w:rsid w:val="00BB2450"/>
    <w:rsid w:val="00BB29D0"/>
    <w:rsid w:val="00BB4A6F"/>
    <w:rsid w:val="00BC0092"/>
    <w:rsid w:val="00BC01C2"/>
    <w:rsid w:val="00BC06E9"/>
    <w:rsid w:val="00BC146C"/>
    <w:rsid w:val="00BC1AFC"/>
    <w:rsid w:val="00BD4524"/>
    <w:rsid w:val="00BE4CCA"/>
    <w:rsid w:val="00BF1884"/>
    <w:rsid w:val="00BF3E26"/>
    <w:rsid w:val="00BF47BC"/>
    <w:rsid w:val="00BF605F"/>
    <w:rsid w:val="00C02F5D"/>
    <w:rsid w:val="00C046B2"/>
    <w:rsid w:val="00C14826"/>
    <w:rsid w:val="00C23303"/>
    <w:rsid w:val="00C245B8"/>
    <w:rsid w:val="00C2462C"/>
    <w:rsid w:val="00C25DC0"/>
    <w:rsid w:val="00C32B0F"/>
    <w:rsid w:val="00C401E7"/>
    <w:rsid w:val="00C402D7"/>
    <w:rsid w:val="00C448ED"/>
    <w:rsid w:val="00C57EDF"/>
    <w:rsid w:val="00C616AD"/>
    <w:rsid w:val="00C62EFB"/>
    <w:rsid w:val="00C64A41"/>
    <w:rsid w:val="00C67879"/>
    <w:rsid w:val="00C746C1"/>
    <w:rsid w:val="00C76297"/>
    <w:rsid w:val="00C773A3"/>
    <w:rsid w:val="00C77895"/>
    <w:rsid w:val="00C77B32"/>
    <w:rsid w:val="00C84E94"/>
    <w:rsid w:val="00C92726"/>
    <w:rsid w:val="00C9385B"/>
    <w:rsid w:val="00C972F8"/>
    <w:rsid w:val="00CA05EE"/>
    <w:rsid w:val="00CA1661"/>
    <w:rsid w:val="00CA390C"/>
    <w:rsid w:val="00CA46FF"/>
    <w:rsid w:val="00CB0A06"/>
    <w:rsid w:val="00CB1843"/>
    <w:rsid w:val="00CB2508"/>
    <w:rsid w:val="00CB37F5"/>
    <w:rsid w:val="00CB3A47"/>
    <w:rsid w:val="00CC02CF"/>
    <w:rsid w:val="00CC04DC"/>
    <w:rsid w:val="00CC07E1"/>
    <w:rsid w:val="00CC5ECD"/>
    <w:rsid w:val="00CC6700"/>
    <w:rsid w:val="00CD2779"/>
    <w:rsid w:val="00CD3E5C"/>
    <w:rsid w:val="00CD4350"/>
    <w:rsid w:val="00CE23E9"/>
    <w:rsid w:val="00CE46A7"/>
    <w:rsid w:val="00CE74F0"/>
    <w:rsid w:val="00CE769B"/>
    <w:rsid w:val="00CF59AE"/>
    <w:rsid w:val="00D033A9"/>
    <w:rsid w:val="00D03797"/>
    <w:rsid w:val="00D042EF"/>
    <w:rsid w:val="00D05933"/>
    <w:rsid w:val="00D12D53"/>
    <w:rsid w:val="00D1304F"/>
    <w:rsid w:val="00D176D7"/>
    <w:rsid w:val="00D21803"/>
    <w:rsid w:val="00D24E21"/>
    <w:rsid w:val="00D26336"/>
    <w:rsid w:val="00D3303B"/>
    <w:rsid w:val="00D33D45"/>
    <w:rsid w:val="00D35998"/>
    <w:rsid w:val="00D37F79"/>
    <w:rsid w:val="00D40A45"/>
    <w:rsid w:val="00D41732"/>
    <w:rsid w:val="00D42238"/>
    <w:rsid w:val="00D440C2"/>
    <w:rsid w:val="00D460BE"/>
    <w:rsid w:val="00D5258E"/>
    <w:rsid w:val="00D541BC"/>
    <w:rsid w:val="00D54E2A"/>
    <w:rsid w:val="00D61A9A"/>
    <w:rsid w:val="00D64897"/>
    <w:rsid w:val="00D67059"/>
    <w:rsid w:val="00D67207"/>
    <w:rsid w:val="00D675C4"/>
    <w:rsid w:val="00D72B8E"/>
    <w:rsid w:val="00D72E5E"/>
    <w:rsid w:val="00D77342"/>
    <w:rsid w:val="00D84097"/>
    <w:rsid w:val="00D86D91"/>
    <w:rsid w:val="00D901A1"/>
    <w:rsid w:val="00D92AE1"/>
    <w:rsid w:val="00D9371A"/>
    <w:rsid w:val="00D95B01"/>
    <w:rsid w:val="00DA5963"/>
    <w:rsid w:val="00DB190A"/>
    <w:rsid w:val="00DB42C9"/>
    <w:rsid w:val="00DC06A3"/>
    <w:rsid w:val="00DC3C2F"/>
    <w:rsid w:val="00DD65B0"/>
    <w:rsid w:val="00DE40E3"/>
    <w:rsid w:val="00DE6CD7"/>
    <w:rsid w:val="00DF137B"/>
    <w:rsid w:val="00E00B53"/>
    <w:rsid w:val="00E05DE3"/>
    <w:rsid w:val="00E1104E"/>
    <w:rsid w:val="00E13740"/>
    <w:rsid w:val="00E14FB1"/>
    <w:rsid w:val="00E171E6"/>
    <w:rsid w:val="00E17DBA"/>
    <w:rsid w:val="00E2153C"/>
    <w:rsid w:val="00E24709"/>
    <w:rsid w:val="00E32FB2"/>
    <w:rsid w:val="00E37CAC"/>
    <w:rsid w:val="00E40A5B"/>
    <w:rsid w:val="00E46040"/>
    <w:rsid w:val="00E463D1"/>
    <w:rsid w:val="00E5163F"/>
    <w:rsid w:val="00E54A5D"/>
    <w:rsid w:val="00E55B2F"/>
    <w:rsid w:val="00E60EDF"/>
    <w:rsid w:val="00E612AA"/>
    <w:rsid w:val="00E61D56"/>
    <w:rsid w:val="00E630F3"/>
    <w:rsid w:val="00E654DC"/>
    <w:rsid w:val="00E65E12"/>
    <w:rsid w:val="00E74811"/>
    <w:rsid w:val="00E82A93"/>
    <w:rsid w:val="00E86B5A"/>
    <w:rsid w:val="00EA4583"/>
    <w:rsid w:val="00EA5F02"/>
    <w:rsid w:val="00EA5F5B"/>
    <w:rsid w:val="00EA6229"/>
    <w:rsid w:val="00EA6D4D"/>
    <w:rsid w:val="00EB2F33"/>
    <w:rsid w:val="00EB76A6"/>
    <w:rsid w:val="00EC09F3"/>
    <w:rsid w:val="00EC5E3A"/>
    <w:rsid w:val="00ED617C"/>
    <w:rsid w:val="00EE1D8F"/>
    <w:rsid w:val="00EE3A60"/>
    <w:rsid w:val="00EE7747"/>
    <w:rsid w:val="00EF21EB"/>
    <w:rsid w:val="00EF3615"/>
    <w:rsid w:val="00EF3B7B"/>
    <w:rsid w:val="00F00FF5"/>
    <w:rsid w:val="00F071A1"/>
    <w:rsid w:val="00F072DB"/>
    <w:rsid w:val="00F15F6B"/>
    <w:rsid w:val="00F167F6"/>
    <w:rsid w:val="00F16D99"/>
    <w:rsid w:val="00F2296D"/>
    <w:rsid w:val="00F2300E"/>
    <w:rsid w:val="00F2413C"/>
    <w:rsid w:val="00F24528"/>
    <w:rsid w:val="00F246C3"/>
    <w:rsid w:val="00F27CF3"/>
    <w:rsid w:val="00F3047D"/>
    <w:rsid w:val="00F31886"/>
    <w:rsid w:val="00F34897"/>
    <w:rsid w:val="00F349B0"/>
    <w:rsid w:val="00F35E74"/>
    <w:rsid w:val="00F36151"/>
    <w:rsid w:val="00F40030"/>
    <w:rsid w:val="00F509A4"/>
    <w:rsid w:val="00F547E3"/>
    <w:rsid w:val="00F62334"/>
    <w:rsid w:val="00F636EB"/>
    <w:rsid w:val="00F63BC0"/>
    <w:rsid w:val="00F66DF6"/>
    <w:rsid w:val="00F7484C"/>
    <w:rsid w:val="00F760C2"/>
    <w:rsid w:val="00F81A3A"/>
    <w:rsid w:val="00F834BF"/>
    <w:rsid w:val="00F8439C"/>
    <w:rsid w:val="00F84BD8"/>
    <w:rsid w:val="00F90618"/>
    <w:rsid w:val="00F93E79"/>
    <w:rsid w:val="00F97B64"/>
    <w:rsid w:val="00FA28A9"/>
    <w:rsid w:val="00FA2CB7"/>
    <w:rsid w:val="00FA55CB"/>
    <w:rsid w:val="00FA6F89"/>
    <w:rsid w:val="00FB6F21"/>
    <w:rsid w:val="00FB6FFF"/>
    <w:rsid w:val="00FC1ABD"/>
    <w:rsid w:val="00FC2FD3"/>
    <w:rsid w:val="00FD2F5E"/>
    <w:rsid w:val="00FD5044"/>
    <w:rsid w:val="00FE1530"/>
    <w:rsid w:val="00FE155B"/>
    <w:rsid w:val="00FE3848"/>
    <w:rsid w:val="00FE46C7"/>
    <w:rsid w:val="00FF5527"/>
    <w:rsid w:val="00FF64A0"/>
    <w:rsid w:val="00FF713E"/>
    <w:rsid w:val="0ED3A694"/>
    <w:rsid w:val="0ED9B0B5"/>
    <w:rsid w:val="10EAB1B9"/>
    <w:rsid w:val="12297930"/>
    <w:rsid w:val="1248AF70"/>
    <w:rsid w:val="1264E6E1"/>
    <w:rsid w:val="190DCFC5"/>
    <w:rsid w:val="1981ED43"/>
    <w:rsid w:val="1C0FD1C1"/>
    <w:rsid w:val="20694C77"/>
    <w:rsid w:val="25CCE6E0"/>
    <w:rsid w:val="26E4021F"/>
    <w:rsid w:val="27DFCA6E"/>
    <w:rsid w:val="2F86F26A"/>
    <w:rsid w:val="32202B78"/>
    <w:rsid w:val="3907E6B1"/>
    <w:rsid w:val="39788DCD"/>
    <w:rsid w:val="3CC8A695"/>
    <w:rsid w:val="4373346F"/>
    <w:rsid w:val="46CC1ABF"/>
    <w:rsid w:val="48459A15"/>
    <w:rsid w:val="4847A310"/>
    <w:rsid w:val="4A8611BB"/>
    <w:rsid w:val="4B0AA549"/>
    <w:rsid w:val="50616353"/>
    <w:rsid w:val="55AC1668"/>
    <w:rsid w:val="566C1556"/>
    <w:rsid w:val="56F948BD"/>
    <w:rsid w:val="581C6F6C"/>
    <w:rsid w:val="5FD5DFF5"/>
    <w:rsid w:val="64143999"/>
    <w:rsid w:val="6612926D"/>
    <w:rsid w:val="67B2CE41"/>
    <w:rsid w:val="6E41D917"/>
    <w:rsid w:val="72368D91"/>
    <w:rsid w:val="7249C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3A6DE528-FFCB-4001-8BA5-A461EE38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EE8"/>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List Paragraph (numbered (a))"/>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table" w:styleId="TableGrid">
    <w:name w:val="Table Grid"/>
    <w:basedOn w:val="TableNormal"/>
    <w:uiPriority w:val="39"/>
    <w:rsid w:val="00C246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2CB7"/>
  </w:style>
  <w:style w:type="character" w:customStyle="1" w:styleId="eop">
    <w:name w:val="eop"/>
    <w:basedOn w:val="DefaultParagraphFont"/>
    <w:rsid w:val="00FA2CB7"/>
  </w:style>
  <w:style w:type="character" w:styleId="CommentReference">
    <w:name w:val="annotation reference"/>
    <w:basedOn w:val="DefaultParagraphFont"/>
    <w:uiPriority w:val="99"/>
    <w:semiHidden/>
    <w:unhideWhenUsed/>
    <w:rsid w:val="00FD5044"/>
    <w:rPr>
      <w:sz w:val="16"/>
      <w:szCs w:val="16"/>
    </w:rPr>
  </w:style>
  <w:style w:type="paragraph" w:styleId="CommentSubject">
    <w:name w:val="annotation subject"/>
    <w:basedOn w:val="CommentText"/>
    <w:next w:val="CommentText"/>
    <w:link w:val="CommentSubjectChar"/>
    <w:semiHidden/>
    <w:unhideWhenUsed/>
    <w:rsid w:val="007733C3"/>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733C3"/>
    <w:rPr>
      <w:rFonts w:ascii="Arial" w:eastAsia="MS PGothic" w:hAnsi="Arial"/>
      <w:b/>
      <w:bCs/>
      <w:color w:val="000000"/>
      <w:lang w:val="en-GB"/>
    </w:rPr>
  </w:style>
  <w:style w:type="character" w:styleId="Mention">
    <w:name w:val="Mention"/>
    <w:basedOn w:val="DefaultParagraphFont"/>
    <w:uiPriority w:val="99"/>
    <w:unhideWhenUsed/>
    <w:rsid w:val="003801EC"/>
    <w:rPr>
      <w:color w:val="2B579A"/>
      <w:shd w:val="clear" w:color="auto" w:fill="E1DFDD"/>
    </w:rPr>
  </w:style>
  <w:style w:type="paragraph" w:styleId="BodyTextIndent">
    <w:name w:val="Body Text Indent"/>
    <w:basedOn w:val="Normal"/>
    <w:link w:val="BodyTextIndentChar"/>
    <w:unhideWhenUsed/>
    <w:rsid w:val="00744954"/>
    <w:pPr>
      <w:spacing w:after="120"/>
      <w:ind w:left="360"/>
    </w:pPr>
  </w:style>
  <w:style w:type="character" w:customStyle="1" w:styleId="BodyTextIndentChar">
    <w:name w:val="Body Text Indent Char"/>
    <w:basedOn w:val="DefaultParagraphFont"/>
    <w:link w:val="BodyTextIndent"/>
    <w:rsid w:val="00744954"/>
    <w:rPr>
      <w:rFonts w:ascii="Arial" w:eastAsia="MS PGothic" w:hAnsi="Arial"/>
      <w:color w:val="000000"/>
    </w:rPr>
  </w:style>
  <w:style w:type="character" w:customStyle="1" w:styleId="ListParagraphChar">
    <w:name w:val="List Paragraph Char"/>
    <w:aliases w:val="References Char,Bullet List Char,FooterText Char,List Paragraph1 Char,Colorful List Accent 1 Char,List Paragraph (numbered (a)) Char"/>
    <w:link w:val="ListParagraph"/>
    <w:uiPriority w:val="34"/>
    <w:locked/>
    <w:rsid w:val="00A62C20"/>
    <w:rPr>
      <w:rFonts w:ascii="Arial" w:eastAsia="MS PGothic" w:hAnsi="Arial"/>
      <w:color w:val="000000"/>
    </w:rPr>
  </w:style>
  <w:style w:type="paragraph" w:styleId="BodyText">
    <w:name w:val="Body Text"/>
    <w:basedOn w:val="Normal"/>
    <w:link w:val="BodyTextChar"/>
    <w:semiHidden/>
    <w:unhideWhenUsed/>
    <w:rsid w:val="00A62C20"/>
    <w:pPr>
      <w:spacing w:after="120"/>
    </w:pPr>
  </w:style>
  <w:style w:type="character" w:customStyle="1" w:styleId="BodyTextChar">
    <w:name w:val="Body Text Char"/>
    <w:basedOn w:val="DefaultParagraphFont"/>
    <w:link w:val="BodyText"/>
    <w:semiHidden/>
    <w:rsid w:val="00A62C20"/>
    <w:rPr>
      <w:rFonts w:ascii="Arial" w:eastAsia="MS PGothic" w:hAnsi="Arial"/>
      <w:color w:val="000000"/>
    </w:rPr>
  </w:style>
  <w:style w:type="character" w:styleId="FootnoteReference">
    <w:name w:val="footnote reference"/>
    <w:aliases w:val="16 Point,Superscript 6 Point,ftref,referencia nota al pie,Normal + Font:9 Point,Superscript 3 Point Times,Footnote,note bp,Appel note de bas de page,Appel note de bas de,Footnote reference Rebel,Footnote text,Carattere Char1"/>
    <w:link w:val="CharCharCharCharCarCharChar1CharCharCharChar1Char"/>
    <w:qFormat/>
    <w:rsid w:val="00A62C20"/>
    <w:rPr>
      <w:vertAlign w:val="superscript"/>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ft,Cha"/>
    <w:basedOn w:val="Normal"/>
    <w:link w:val="FootnoteTextChar"/>
    <w:rsid w:val="00A62C20"/>
    <w:pPr>
      <w:widowControl w:val="0"/>
      <w:suppressLineNumbers/>
      <w:suppressAutoHyphens/>
      <w:autoSpaceDE w:val="0"/>
      <w:autoSpaceDN w:val="0"/>
      <w:adjustRightInd w:val="0"/>
      <w:spacing w:line="240" w:lineRule="auto"/>
      <w:ind w:left="339" w:hanging="339"/>
      <w:jc w:val="both"/>
    </w:pPr>
    <w:rPr>
      <w:rFonts w:ascii="Times New Roman" w:eastAsia="Droid Sans" w:hAnsi="Times New Roman" w:cs="Lohit Hindi"/>
      <w:color w:val="auto"/>
      <w:kern w:val="1"/>
      <w:lang w:val="en-GB" w:eastAsia="zh-CN" w:bidi="hi-IN"/>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rsid w:val="00A62C20"/>
    <w:rPr>
      <w:rFonts w:eastAsia="Droid Sans" w:cs="Lohit Hindi"/>
      <w:kern w:val="1"/>
      <w:lang w:val="en-GB" w:eastAsia="zh-CN" w:bidi="hi-IN"/>
    </w:rPr>
  </w:style>
  <w:style w:type="paragraph" w:customStyle="1" w:styleId="CharCharCharCharCarCharChar1CharCharCharChar1Char">
    <w:name w:val="Char Char Char Char Car Char Char1 Char Char Char Char1 Char"/>
    <w:aliases w:val="Char Char Char1 Char Char Char Char1 Char,Char Char Char Char Car Char Char1 Char Char,FNRefe Char Char,BVI fnr Char Char"/>
    <w:basedOn w:val="Normal"/>
    <w:next w:val="Normal"/>
    <w:link w:val="FootnoteReference"/>
    <w:rsid w:val="00A62C20"/>
    <w:pPr>
      <w:widowControl w:val="0"/>
      <w:spacing w:after="160" w:line="240" w:lineRule="exact"/>
    </w:pPr>
    <w:rPr>
      <w:rFonts w:ascii="Times New Roman" w:eastAsia="Times New Roman" w:hAnsi="Times New Roman"/>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5583">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82743958">
      <w:bodyDiv w:val="1"/>
      <w:marLeft w:val="0"/>
      <w:marRight w:val="0"/>
      <w:marTop w:val="0"/>
      <w:marBottom w:val="0"/>
      <w:divBdr>
        <w:top w:val="none" w:sz="0" w:space="0" w:color="auto"/>
        <w:left w:val="none" w:sz="0" w:space="0" w:color="auto"/>
        <w:bottom w:val="none" w:sz="0" w:space="0" w:color="auto"/>
        <w:right w:val="none" w:sz="0" w:space="0" w:color="auto"/>
      </w:divBdr>
    </w:div>
    <w:div w:id="317996992">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1523665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80060550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67600934">
      <w:bodyDiv w:val="1"/>
      <w:marLeft w:val="0"/>
      <w:marRight w:val="0"/>
      <w:marTop w:val="0"/>
      <w:marBottom w:val="0"/>
      <w:divBdr>
        <w:top w:val="none" w:sz="0" w:space="0" w:color="auto"/>
        <w:left w:val="none" w:sz="0" w:space="0" w:color="auto"/>
        <w:bottom w:val="none" w:sz="0" w:space="0" w:color="auto"/>
        <w:right w:val="none" w:sz="0" w:space="0" w:color="auto"/>
      </w:divBdr>
    </w:div>
    <w:div w:id="2109617093">
      <w:bodyDiv w:val="1"/>
      <w:marLeft w:val="0"/>
      <w:marRight w:val="0"/>
      <w:marTop w:val="0"/>
      <w:marBottom w:val="0"/>
      <w:divBdr>
        <w:top w:val="none" w:sz="0" w:space="0" w:color="auto"/>
        <w:left w:val="none" w:sz="0" w:space="0" w:color="auto"/>
        <w:bottom w:val="none" w:sz="0" w:space="0" w:color="auto"/>
        <w:right w:val="none" w:sz="0" w:space="0" w:color="auto"/>
      </w:divBdr>
      <w:divsChild>
        <w:div w:id="172571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unitok.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0672bf-7cba-4c80-8b07-d98646ff26c1">
      <UserInfo>
        <DisplayName>Esther Nyausi</DisplayName>
        <AccountId>31</AccountId>
        <AccountType/>
      </UserInfo>
      <UserInfo>
        <DisplayName>Charles Otine</DisplayName>
        <AccountId>517</AccountId>
        <AccountType/>
      </UserInfo>
      <UserInfo>
        <DisplayName>Moses Rono</DisplayName>
        <AccountId>262</AccountId>
        <AccountType/>
      </UserInfo>
      <UserInfo>
        <DisplayName>Constance Kouakou</DisplayName>
        <AccountId>275</AccountId>
        <AccountType/>
      </UserInfo>
      <UserInfo>
        <DisplayName>Abishagi Odiyo</DisplayName>
        <AccountId>381</AccountId>
        <AccountType/>
      </UserInfo>
      <UserInfo>
        <DisplayName>Marilyn Hoar</DisplayName>
        <AccountId>74</AccountId>
        <AccountType/>
      </UserInfo>
      <UserInfo>
        <DisplayName>Jean Lokenga</DisplayName>
        <AccountId>511</AccountId>
        <AccountType/>
      </UserInfo>
      <UserInfo>
        <DisplayName>Anne Kibathi</DisplayName>
        <AccountId>160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84E310923787448BA296A80A26E4C8" ma:contentTypeVersion="13" ma:contentTypeDescription="Create a new document." ma:contentTypeScope="" ma:versionID="849af85b215357f809e5d432d4e0d9c5">
  <xsd:schema xmlns:xsd="http://www.w3.org/2001/XMLSchema" xmlns:xs="http://www.w3.org/2001/XMLSchema" xmlns:p="http://schemas.microsoft.com/office/2006/metadata/properties" xmlns:ns3="b00737e2-9ed2-4891-8735-cddb79c66f72" xmlns:ns4="f20672bf-7cba-4c80-8b07-d98646ff26c1" targetNamespace="http://schemas.microsoft.com/office/2006/metadata/properties" ma:root="true" ma:fieldsID="8ada36d9e92d99def55aee9e60d20d4e" ns3:_="" ns4:_="">
    <xsd:import namespace="b00737e2-9ed2-4891-8735-cddb79c66f72"/>
    <xsd:import namespace="f20672bf-7cba-4c80-8b07-d98646ff2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737e2-9ed2-4891-8735-cddb79c66f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672bf-7cba-4c80-8b07-d98646ff26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f20672bf-7cba-4c80-8b07-d98646ff26c1"/>
  </ds:schemaRefs>
</ds:datastoreItem>
</file>

<file path=customXml/itemProps3.xml><?xml version="1.0" encoding="utf-8"?>
<ds:datastoreItem xmlns:ds="http://schemas.openxmlformats.org/officeDocument/2006/customXml" ds:itemID="{F540887C-9BD1-4B2E-BFDF-C77BEDA78BC3}">
  <ds:schemaRefs>
    <ds:schemaRef ds:uri="http://schemas.openxmlformats.org/officeDocument/2006/bibliography"/>
  </ds:schemaRefs>
</ds:datastoreItem>
</file>

<file path=customXml/itemProps4.xml><?xml version="1.0" encoding="utf-8"?>
<ds:datastoreItem xmlns:ds="http://schemas.openxmlformats.org/officeDocument/2006/customXml" ds:itemID="{3E2AB86D-FB66-4876-A709-A2FD9D5D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737e2-9ed2-4891-8735-cddb79c66f72"/>
    <ds:schemaRef ds:uri="f20672bf-7cba-4c80-8b07-d98646ff2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9</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Otine</dc:creator>
  <cp:keywords/>
  <dc:description/>
  <cp:lastModifiedBy>Gladys Kingangi</cp:lastModifiedBy>
  <cp:revision>2</cp:revision>
  <cp:lastPrinted>2021-07-15T12:05:00Z</cp:lastPrinted>
  <dcterms:created xsi:type="dcterms:W3CDTF">2021-07-16T05:45:00Z</dcterms:created>
  <dcterms:modified xsi:type="dcterms:W3CDTF">2021-07-16T05:45:00Z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0x010100BF84E310923787448BA296A80A26E4C8</vt:lpwstr>
  </property>
  <property fmtid="{D5CDD505-2E9C-101B-9397-08002B2CF9AE}" pid="3" name="TaxKeyword">
    <vt:lpwstr/>
  </property>
  <property fmtid="{D5CDD505-2E9C-101B-9397-08002B2CF9AE}" pid="4" name="Topic">
    <vt:lpwstr>128;#CO Management, Operations Support|686598eb-81b5-428d-9414-e3dd5e7647ba</vt:lpwstr>
  </property>
  <property fmtid="{D5CDD505-2E9C-101B-9397-08002B2CF9AE}" pid="5" name="OfficeDivision">
    <vt:lpwstr>144;#Lebanon-2490|9edb7c65-e5d5-4e49-90eb-6706d834a52d</vt:lpwstr>
  </property>
  <property fmtid="{D5CDD505-2E9C-101B-9397-08002B2CF9AE}" pid="6" name="_dlc_DocIdItemGuid">
    <vt:lpwstr>89dc5111-3848-44a3-8fce-2bbe03d262c9</vt:lpwstr>
  </property>
  <property fmtid="{D5CDD505-2E9C-101B-9397-08002B2CF9AE}" pid="7" name="DocumentType">
    <vt:lpwstr>143;#Job descriptions, ToRs (draft, individual)|4b79484e-8d78-4297-9552-ed7ad69e7044</vt:lpwstr>
  </property>
  <property fmtid="{D5CDD505-2E9C-101B-9397-08002B2CF9AE}" pid="8" name="GeographicScope">
    <vt:lpwstr/>
  </property>
</Properties>
</file>