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064F9E" w14:textId="77777777" w:rsidR="004E48D9" w:rsidRPr="003F25C3" w:rsidRDefault="004E48D9">
      <w:pPr>
        <w:rPr>
          <w:rFonts w:cs="Tahoma"/>
          <w:b/>
          <w:szCs w:val="22"/>
        </w:rPr>
      </w:pPr>
    </w:p>
    <w:tbl>
      <w:tblPr>
        <w:tblW w:w="1026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77"/>
        <w:gridCol w:w="5490"/>
        <w:gridCol w:w="2093"/>
      </w:tblGrid>
      <w:tr w:rsidR="005077B5" w:rsidRPr="003F25C3" w14:paraId="36B78D7C" w14:textId="77777777" w:rsidTr="008D3A21">
        <w:tc>
          <w:tcPr>
            <w:tcW w:w="10260" w:type="dxa"/>
            <w:gridSpan w:val="3"/>
            <w:shd w:val="clear" w:color="auto" w:fill="DAEEF3" w:themeFill="accent5" w:themeFillTint="33"/>
          </w:tcPr>
          <w:p w14:paraId="193AA64E" w14:textId="6E164CF6" w:rsidR="006124E7" w:rsidRPr="00336349" w:rsidRDefault="005C297F" w:rsidP="00D5086E">
            <w:pPr>
              <w:jc w:val="center"/>
              <w:rPr>
                <w:rFonts w:cs="Tahoma"/>
                <w:b/>
                <w:szCs w:val="22"/>
              </w:rPr>
            </w:pPr>
            <w:r w:rsidRPr="00336349">
              <w:rPr>
                <w:rFonts w:cs="Tahoma"/>
                <w:b/>
                <w:szCs w:val="22"/>
              </w:rPr>
              <w:t>National Consultant</w:t>
            </w:r>
            <w:r w:rsidR="00336349">
              <w:rPr>
                <w:rFonts w:cs="Tahoma"/>
                <w:b/>
                <w:szCs w:val="22"/>
              </w:rPr>
              <w:t xml:space="preserve"> to strengthen quality and coverage of IMAM in priority states/regions under MS-NPAN (2018-2022) </w:t>
            </w:r>
          </w:p>
          <w:p w14:paraId="757770C2" w14:textId="77777777" w:rsidR="001B64C5" w:rsidRPr="00336349" w:rsidRDefault="001B64C5" w:rsidP="001B64C5">
            <w:pPr>
              <w:rPr>
                <w:rFonts w:cs="Tahoma"/>
                <w:szCs w:val="22"/>
                <w:highlight w:val="yellow"/>
              </w:rPr>
            </w:pPr>
          </w:p>
          <w:p w14:paraId="022DAED4" w14:textId="6F3301C9" w:rsidR="001B64C5" w:rsidRPr="00336349" w:rsidRDefault="001B64C5" w:rsidP="001B64C5">
            <w:pPr>
              <w:rPr>
                <w:rFonts w:cs="Tahoma"/>
                <w:szCs w:val="22"/>
              </w:rPr>
            </w:pPr>
            <w:r w:rsidRPr="00336349">
              <w:rPr>
                <w:rFonts w:cs="Tahoma"/>
                <w:b/>
                <w:szCs w:val="22"/>
              </w:rPr>
              <w:t>Section in Charge</w:t>
            </w:r>
            <w:r w:rsidRPr="00336349">
              <w:rPr>
                <w:rFonts w:cs="Tahoma"/>
                <w:szCs w:val="22"/>
              </w:rPr>
              <w:t xml:space="preserve">: </w:t>
            </w:r>
            <w:r w:rsidR="0052681D" w:rsidRPr="00336349">
              <w:rPr>
                <w:rFonts w:cs="Tahoma"/>
                <w:szCs w:val="22"/>
              </w:rPr>
              <w:t>Health and Nutrition</w:t>
            </w:r>
            <w:r w:rsidR="00CD41FC" w:rsidRPr="00336349">
              <w:rPr>
                <w:rFonts w:cs="Tahoma"/>
                <w:szCs w:val="22"/>
              </w:rPr>
              <w:t xml:space="preserve"> </w:t>
            </w:r>
          </w:p>
          <w:p w14:paraId="2D98A14E" w14:textId="77777777" w:rsidR="001B64C5" w:rsidRPr="00336349" w:rsidRDefault="001B64C5" w:rsidP="001B64C5">
            <w:pPr>
              <w:rPr>
                <w:rFonts w:cs="Tahoma"/>
                <w:szCs w:val="22"/>
              </w:rPr>
            </w:pPr>
          </w:p>
          <w:p w14:paraId="2DDF90EB" w14:textId="77777777" w:rsidR="00336349" w:rsidRPr="00336349" w:rsidRDefault="001B64C5" w:rsidP="00336349">
            <w:pPr>
              <w:tabs>
                <w:tab w:val="left" w:pos="49"/>
              </w:tabs>
              <w:autoSpaceDE w:val="0"/>
              <w:autoSpaceDN w:val="0"/>
              <w:adjustRightInd w:val="0"/>
              <w:rPr>
                <w:rFonts w:cs="Tahoma"/>
                <w:szCs w:val="22"/>
              </w:rPr>
            </w:pPr>
            <w:r w:rsidRPr="00336349">
              <w:rPr>
                <w:rFonts w:cs="Tahoma"/>
                <w:b/>
                <w:szCs w:val="22"/>
              </w:rPr>
              <w:t xml:space="preserve">How does the consultancy relate to work plan: </w:t>
            </w:r>
            <w:r w:rsidRPr="00336349">
              <w:rPr>
                <w:rFonts w:cs="Tahoma"/>
                <w:szCs w:val="22"/>
              </w:rPr>
              <w:t xml:space="preserve"> </w:t>
            </w:r>
            <w:r w:rsidR="0052681D" w:rsidRPr="00336349">
              <w:rPr>
                <w:rFonts w:cs="Tahoma"/>
                <w:szCs w:val="22"/>
              </w:rPr>
              <w:t xml:space="preserve">The Integrated Management of Acute Malnutrition (IMAM) is a key national programme of the MOHS, NNC which is in the current MYWP 2018-2019 between MOHS and UNICEF. IMAM will continue to be one of the priority nutrition programmes and interventions under MOHS-UNICEF collaboration in the new MYWP 2020-21. </w:t>
            </w:r>
          </w:p>
          <w:p w14:paraId="1DB2DFC5" w14:textId="77777777" w:rsidR="00336349" w:rsidRPr="00336349" w:rsidRDefault="00336349" w:rsidP="00336349">
            <w:pPr>
              <w:tabs>
                <w:tab w:val="left" w:pos="49"/>
              </w:tabs>
              <w:autoSpaceDE w:val="0"/>
              <w:autoSpaceDN w:val="0"/>
              <w:adjustRightInd w:val="0"/>
              <w:rPr>
                <w:rFonts w:cstheme="minorHAnsi"/>
                <w:b/>
                <w:szCs w:val="22"/>
              </w:rPr>
            </w:pPr>
          </w:p>
          <w:p w14:paraId="557813FB" w14:textId="77777777" w:rsidR="00336349" w:rsidRPr="00336349" w:rsidRDefault="00336349" w:rsidP="00336349">
            <w:pPr>
              <w:tabs>
                <w:tab w:val="left" w:pos="49"/>
              </w:tabs>
              <w:autoSpaceDE w:val="0"/>
              <w:autoSpaceDN w:val="0"/>
              <w:adjustRightInd w:val="0"/>
              <w:rPr>
                <w:rFonts w:cs="Tahoma"/>
                <w:szCs w:val="22"/>
              </w:rPr>
            </w:pPr>
            <w:r w:rsidRPr="00336349">
              <w:rPr>
                <w:rFonts w:cstheme="minorHAnsi"/>
                <w:b/>
                <w:szCs w:val="22"/>
              </w:rPr>
              <w:t>Outcome reference:</w:t>
            </w:r>
          </w:p>
          <w:p w14:paraId="29E76BEF" w14:textId="77777777" w:rsidR="00336349" w:rsidRPr="00336349" w:rsidRDefault="00336349" w:rsidP="00336349">
            <w:pPr>
              <w:tabs>
                <w:tab w:val="left" w:pos="49"/>
              </w:tabs>
              <w:autoSpaceDE w:val="0"/>
              <w:autoSpaceDN w:val="0"/>
              <w:adjustRightInd w:val="0"/>
              <w:rPr>
                <w:rFonts w:cs="Tahoma"/>
                <w:szCs w:val="22"/>
              </w:rPr>
            </w:pPr>
            <w:r w:rsidRPr="00336349">
              <w:rPr>
                <w:rFonts w:cstheme="minorHAnsi"/>
                <w:szCs w:val="22"/>
              </w:rPr>
              <w:t>Outcome 1 – By 2022, more children under five and women of reproductive age equitably access and utilize evidence-based health, HIV &amp; nutrition interventions, including adoption of key behaviours, especially among vulnerable populations in most deprived states/ regions, conflict-affected and peri-urban areas</w:t>
            </w:r>
          </w:p>
          <w:p w14:paraId="471EBA55" w14:textId="77777777" w:rsidR="00336349" w:rsidRPr="00336349" w:rsidRDefault="00336349" w:rsidP="00336349">
            <w:pPr>
              <w:tabs>
                <w:tab w:val="left" w:pos="49"/>
              </w:tabs>
              <w:autoSpaceDE w:val="0"/>
              <w:autoSpaceDN w:val="0"/>
              <w:adjustRightInd w:val="0"/>
              <w:rPr>
                <w:rFonts w:cstheme="minorHAnsi"/>
                <w:b/>
                <w:szCs w:val="22"/>
              </w:rPr>
            </w:pPr>
          </w:p>
          <w:p w14:paraId="163B84F0" w14:textId="77777777" w:rsidR="00336349" w:rsidRPr="00336349" w:rsidRDefault="00336349" w:rsidP="00336349">
            <w:pPr>
              <w:tabs>
                <w:tab w:val="left" w:pos="49"/>
              </w:tabs>
              <w:autoSpaceDE w:val="0"/>
              <w:autoSpaceDN w:val="0"/>
              <w:adjustRightInd w:val="0"/>
              <w:rPr>
                <w:rFonts w:cs="Tahoma"/>
                <w:szCs w:val="22"/>
              </w:rPr>
            </w:pPr>
            <w:r w:rsidRPr="00336349">
              <w:rPr>
                <w:rFonts w:cstheme="minorHAnsi"/>
                <w:b/>
                <w:szCs w:val="22"/>
              </w:rPr>
              <w:t>Output reference:</w:t>
            </w:r>
          </w:p>
          <w:p w14:paraId="545D24FE" w14:textId="519C4FD2" w:rsidR="00336349" w:rsidRPr="00336349" w:rsidRDefault="00336349" w:rsidP="00336349">
            <w:pPr>
              <w:tabs>
                <w:tab w:val="left" w:pos="49"/>
              </w:tabs>
              <w:autoSpaceDE w:val="0"/>
              <w:autoSpaceDN w:val="0"/>
              <w:adjustRightInd w:val="0"/>
              <w:rPr>
                <w:rFonts w:cs="Tahoma"/>
                <w:szCs w:val="22"/>
              </w:rPr>
            </w:pPr>
            <w:r w:rsidRPr="00336349">
              <w:rPr>
                <w:rFonts w:cstheme="minorHAnsi"/>
                <w:szCs w:val="22"/>
              </w:rPr>
              <w:t>Output 008 – By 2022, Government workers in nutrition related sectors have increased capacity to deliver nutrition</w:t>
            </w:r>
            <w:r w:rsidR="00E82AB9">
              <w:rPr>
                <w:rFonts w:cstheme="minorHAnsi"/>
                <w:szCs w:val="22"/>
              </w:rPr>
              <w:t xml:space="preserve"> </w:t>
            </w:r>
            <w:r w:rsidRPr="00336349">
              <w:rPr>
                <w:rFonts w:cstheme="minorHAnsi"/>
                <w:szCs w:val="22"/>
              </w:rPr>
              <w:t>services</w:t>
            </w:r>
            <w:r w:rsidR="00E82AB9">
              <w:rPr>
                <w:rFonts w:cstheme="minorHAnsi"/>
                <w:szCs w:val="22"/>
              </w:rPr>
              <w:t xml:space="preserve"> </w:t>
            </w:r>
            <w:r w:rsidRPr="00336349">
              <w:rPr>
                <w:rFonts w:cstheme="minorHAnsi"/>
                <w:szCs w:val="22"/>
              </w:rPr>
              <w:t>according to standards at all times in four most deprived states/regions and in conflict &amp; disaster affected and peri-urban areas in Yangon</w:t>
            </w:r>
          </w:p>
          <w:p w14:paraId="119C5D64" w14:textId="77777777" w:rsidR="00897EBC" w:rsidRPr="003F25C3" w:rsidRDefault="00897EBC" w:rsidP="00AC1BA0">
            <w:pPr>
              <w:rPr>
                <w:rFonts w:cs="Tahoma"/>
                <w:b/>
                <w:szCs w:val="22"/>
              </w:rPr>
            </w:pPr>
          </w:p>
        </w:tc>
      </w:tr>
      <w:tr w:rsidR="005077B5" w:rsidRPr="003F25C3" w14:paraId="334A5EFE" w14:textId="77777777" w:rsidTr="00B81A5F">
        <w:trPr>
          <w:trHeight w:val="1250"/>
        </w:trPr>
        <w:tc>
          <w:tcPr>
            <w:tcW w:w="10260" w:type="dxa"/>
            <w:gridSpan w:val="3"/>
          </w:tcPr>
          <w:p w14:paraId="3ABBA4D1" w14:textId="39528EF4" w:rsidR="005077B5" w:rsidRPr="003F25C3" w:rsidRDefault="005077B5" w:rsidP="002B0969">
            <w:pPr>
              <w:pStyle w:val="ListParagraph"/>
              <w:numPr>
                <w:ilvl w:val="0"/>
                <w:numId w:val="7"/>
              </w:numPr>
              <w:ind w:left="342" w:hanging="342"/>
              <w:rPr>
                <w:szCs w:val="22"/>
              </w:rPr>
            </w:pPr>
            <w:r w:rsidRPr="003F25C3">
              <w:rPr>
                <w:szCs w:val="22"/>
              </w:rPr>
              <w:t>Background:</w:t>
            </w:r>
          </w:p>
          <w:p w14:paraId="34FB2E64" w14:textId="77777777" w:rsidR="00350E77" w:rsidRPr="003F25C3" w:rsidRDefault="00350E77" w:rsidP="007D2C16">
            <w:pPr>
              <w:rPr>
                <w:szCs w:val="22"/>
              </w:rPr>
            </w:pPr>
          </w:p>
          <w:p w14:paraId="13165831" w14:textId="6174E5A7" w:rsidR="00654504" w:rsidRDefault="0052681D" w:rsidP="007D2C16">
            <w:pPr>
              <w:rPr>
                <w:rFonts w:cs="Tahoma"/>
                <w:szCs w:val="22"/>
              </w:rPr>
            </w:pPr>
            <w:r>
              <w:rPr>
                <w:rFonts w:cs="Tahoma"/>
                <w:szCs w:val="22"/>
              </w:rPr>
              <w:t xml:space="preserve">Since 2017, Government has been rolling-out the national Integrated Management of Acute Malnutrition (IMAM) according to national protocol, with technical and financial support from UNICEF and other partners, including 3MDG/A2H partners. </w:t>
            </w:r>
            <w:r w:rsidR="00654504">
              <w:rPr>
                <w:rFonts w:cs="Tahoma"/>
                <w:szCs w:val="22"/>
              </w:rPr>
              <w:t>Currently, IMAM is being implemented in Rakhine, Chin, Magway and Kayin however programme monitoring visits show quality is variable, inconsistent and there is lack of IMAM monitoring data collected by and reported at health facility and state/regional level.</w:t>
            </w:r>
          </w:p>
          <w:p w14:paraId="0F4DC36A" w14:textId="77777777" w:rsidR="00654504" w:rsidRDefault="00654504" w:rsidP="007D2C16">
            <w:pPr>
              <w:rPr>
                <w:rFonts w:cs="Tahoma"/>
                <w:szCs w:val="22"/>
              </w:rPr>
            </w:pPr>
          </w:p>
          <w:p w14:paraId="7034CC80" w14:textId="2DB93BC9" w:rsidR="00654504" w:rsidRPr="00654504" w:rsidRDefault="0052681D" w:rsidP="007D2C16">
            <w:pPr>
              <w:rPr>
                <w:rFonts w:cs="Tahoma"/>
                <w:szCs w:val="22"/>
              </w:rPr>
            </w:pPr>
            <w:r>
              <w:rPr>
                <w:rFonts w:cs="Tahoma"/>
                <w:szCs w:val="22"/>
              </w:rPr>
              <w:t>Under the new MS-NPAN</w:t>
            </w:r>
            <w:r w:rsidR="00F96856">
              <w:rPr>
                <w:rFonts w:cs="Tahoma"/>
                <w:szCs w:val="22"/>
              </w:rPr>
              <w:t xml:space="preserve">, </w:t>
            </w:r>
            <w:r w:rsidR="00654504">
              <w:rPr>
                <w:rFonts w:cs="Tahoma"/>
                <w:szCs w:val="22"/>
              </w:rPr>
              <w:t xml:space="preserve">IMAM which is one priority intervention under MOHS, will continue to be scaled-up and strengthened, particularly in new states/regions, including Shan, Ayerwaddy, Kayah, Kachin and Yangon. </w:t>
            </w:r>
            <w:r w:rsidR="00654504">
              <w:rPr>
                <w:szCs w:val="22"/>
              </w:rPr>
              <w:t xml:space="preserve">Given limited manpower and HR resources dedicated to IMAM scale-up in MOHS, the Government has requested UNICEF to provide support from a national consultant who can support strengthening the quality and coverage of IMAM over the coming year. While many IMAM trainings with health managers and BHS have already taken place in many states/regions, including Magway, Kayin, Rakhine and Chin, coverage and quality of service remains an issue, due to lack of supportive supervision and monitoring at state/region and township levels, as well as high and competing workload of BHS. In order to overcome these bottlenecks, routine supportive supervision and monitoring tools and processes need to be established and mainstreamed into routine sub-national MOHS processes and integrating IMAM module into medical pre-service curriculums, and adapting IMAM guidelines and tools to the level of Community Health Volunteers, in order to task </w:t>
            </w:r>
            <w:proofErr w:type="gramStart"/>
            <w:r w:rsidR="00654504">
              <w:rPr>
                <w:szCs w:val="22"/>
              </w:rPr>
              <w:t>shift</w:t>
            </w:r>
            <w:proofErr w:type="gramEnd"/>
            <w:r w:rsidR="00654504">
              <w:rPr>
                <w:szCs w:val="22"/>
              </w:rPr>
              <w:t xml:space="preserve"> key some activities to decrease the workload burden on BHS, while improving continuum of care.</w:t>
            </w:r>
            <w:r w:rsidR="003304AE">
              <w:rPr>
                <w:szCs w:val="22"/>
              </w:rPr>
              <w:t xml:space="preserve"> A consultant is also needed to provide initial mentoring and orientation support to relevant S/R and township health authorities on IMAM, particularly on their roles and responsibilities related to planning, supportive supervision, monitoring and reporting.</w:t>
            </w:r>
          </w:p>
          <w:p w14:paraId="26901116" w14:textId="77777777" w:rsidR="00654504" w:rsidRDefault="00654504" w:rsidP="007D2C16">
            <w:pPr>
              <w:rPr>
                <w:szCs w:val="22"/>
              </w:rPr>
            </w:pPr>
          </w:p>
          <w:p w14:paraId="3A3235E5" w14:textId="14B8DB19" w:rsidR="007D2C16" w:rsidRPr="003F25C3" w:rsidRDefault="007D2C16" w:rsidP="00654504">
            <w:pPr>
              <w:rPr>
                <w:szCs w:val="22"/>
              </w:rPr>
            </w:pPr>
          </w:p>
        </w:tc>
      </w:tr>
      <w:tr w:rsidR="005077B5" w:rsidRPr="003F25C3" w14:paraId="6DD2317A" w14:textId="77777777" w:rsidTr="00B17C94">
        <w:trPr>
          <w:trHeight w:val="4036"/>
        </w:trPr>
        <w:tc>
          <w:tcPr>
            <w:tcW w:w="10260" w:type="dxa"/>
            <w:gridSpan w:val="3"/>
          </w:tcPr>
          <w:p w14:paraId="472B1715" w14:textId="27AEAC0F" w:rsidR="006F5C7E" w:rsidRPr="008752C8" w:rsidRDefault="001208FA" w:rsidP="002E4822">
            <w:pPr>
              <w:pStyle w:val="ListParagraph"/>
              <w:numPr>
                <w:ilvl w:val="0"/>
                <w:numId w:val="9"/>
              </w:numPr>
              <w:rPr>
                <w:b w:val="0"/>
                <w:szCs w:val="22"/>
              </w:rPr>
            </w:pPr>
            <w:r w:rsidRPr="008752C8">
              <w:rPr>
                <w:b w:val="0"/>
                <w:szCs w:val="22"/>
              </w:rPr>
              <w:lastRenderedPageBreak/>
              <w:t xml:space="preserve">Objectives of the </w:t>
            </w:r>
            <w:r w:rsidR="00113CAB" w:rsidRPr="008752C8">
              <w:rPr>
                <w:b w:val="0"/>
                <w:szCs w:val="22"/>
              </w:rPr>
              <w:t>consultancy</w:t>
            </w:r>
            <w:r w:rsidR="005E373C" w:rsidRPr="008752C8">
              <w:rPr>
                <w:b w:val="0"/>
                <w:szCs w:val="22"/>
              </w:rPr>
              <w:t>:</w:t>
            </w:r>
          </w:p>
          <w:p w14:paraId="5B214E2E" w14:textId="77777777" w:rsidR="00541E88" w:rsidRPr="008752C8" w:rsidRDefault="00541E88" w:rsidP="002E4822">
            <w:pPr>
              <w:pStyle w:val="ListParagraph"/>
              <w:rPr>
                <w:rFonts w:cs="Tahoma"/>
                <w:b w:val="0"/>
                <w:bCs/>
                <w:szCs w:val="22"/>
              </w:rPr>
            </w:pPr>
          </w:p>
          <w:p w14:paraId="27C1147A" w14:textId="77777777" w:rsidR="001B64C5" w:rsidRPr="008752C8" w:rsidRDefault="001B64C5" w:rsidP="002E4822">
            <w:pPr>
              <w:pStyle w:val="ListParagraph"/>
              <w:rPr>
                <w:rFonts w:cs="Tahoma"/>
                <w:b w:val="0"/>
                <w:bCs/>
                <w:szCs w:val="22"/>
              </w:rPr>
            </w:pPr>
            <w:r w:rsidRPr="008752C8">
              <w:rPr>
                <w:rFonts w:cs="Tahoma"/>
                <w:b w:val="0"/>
                <w:bCs/>
                <w:szCs w:val="22"/>
              </w:rPr>
              <w:t>General objective:</w:t>
            </w:r>
          </w:p>
          <w:p w14:paraId="73F2F784" w14:textId="68E9F666" w:rsidR="003A7088" w:rsidRPr="008752C8" w:rsidRDefault="00D92E38" w:rsidP="002E4822">
            <w:pPr>
              <w:rPr>
                <w:szCs w:val="22"/>
              </w:rPr>
            </w:pPr>
            <w:r w:rsidRPr="008752C8">
              <w:rPr>
                <w:szCs w:val="22"/>
              </w:rPr>
              <w:t xml:space="preserve">The purpose of this consultancy is to </w:t>
            </w:r>
            <w:r w:rsidR="00B17C94" w:rsidRPr="008752C8">
              <w:rPr>
                <w:szCs w:val="22"/>
              </w:rPr>
              <w:t>support Government to improve the quality and coverage of IMAM in a sustainable manner</w:t>
            </w:r>
            <w:r w:rsidR="005325CD" w:rsidRPr="008752C8">
              <w:rPr>
                <w:szCs w:val="22"/>
              </w:rPr>
              <w:t>.</w:t>
            </w:r>
          </w:p>
          <w:p w14:paraId="6EA24C53" w14:textId="77777777" w:rsidR="001722CC" w:rsidRPr="008752C8" w:rsidRDefault="001722CC" w:rsidP="002E4822">
            <w:pPr>
              <w:tabs>
                <w:tab w:val="left" w:pos="49"/>
              </w:tabs>
              <w:autoSpaceDE w:val="0"/>
              <w:autoSpaceDN w:val="0"/>
              <w:adjustRightInd w:val="0"/>
              <w:rPr>
                <w:szCs w:val="22"/>
              </w:rPr>
            </w:pPr>
          </w:p>
          <w:p w14:paraId="7DEB7A26" w14:textId="77777777" w:rsidR="001B64C5" w:rsidRPr="008752C8" w:rsidRDefault="001B64C5" w:rsidP="002E4822">
            <w:pPr>
              <w:pStyle w:val="ListParagraph"/>
              <w:rPr>
                <w:rFonts w:cs="Tahoma"/>
                <w:b w:val="0"/>
                <w:bCs/>
                <w:szCs w:val="22"/>
              </w:rPr>
            </w:pPr>
            <w:r w:rsidRPr="008752C8">
              <w:rPr>
                <w:rFonts w:cs="Tahoma"/>
                <w:b w:val="0"/>
                <w:bCs/>
                <w:szCs w:val="22"/>
              </w:rPr>
              <w:t>Specific objectives:</w:t>
            </w:r>
          </w:p>
          <w:p w14:paraId="54558B7A" w14:textId="77777777" w:rsidR="00B17C94" w:rsidRPr="008752C8" w:rsidRDefault="00B17C94" w:rsidP="00B17C94">
            <w:pPr>
              <w:pStyle w:val="ListParagraph"/>
              <w:numPr>
                <w:ilvl w:val="0"/>
                <w:numId w:val="19"/>
              </w:numPr>
              <w:spacing w:line="360" w:lineRule="auto"/>
              <w:rPr>
                <w:b w:val="0"/>
                <w:szCs w:val="22"/>
              </w:rPr>
            </w:pPr>
            <w:r w:rsidRPr="008752C8">
              <w:rPr>
                <w:b w:val="0"/>
                <w:szCs w:val="22"/>
              </w:rPr>
              <w:t>Increase capacity of medical personnel on IMAM</w:t>
            </w:r>
          </w:p>
          <w:p w14:paraId="6A666E08" w14:textId="4233CAD0" w:rsidR="00B17C94" w:rsidRPr="008752C8" w:rsidRDefault="00B17C94" w:rsidP="00B17C94">
            <w:pPr>
              <w:pStyle w:val="ListParagraph"/>
              <w:numPr>
                <w:ilvl w:val="0"/>
                <w:numId w:val="19"/>
              </w:numPr>
              <w:spacing w:line="360" w:lineRule="auto"/>
              <w:rPr>
                <w:b w:val="0"/>
                <w:szCs w:val="22"/>
              </w:rPr>
            </w:pPr>
            <w:r w:rsidRPr="008752C8">
              <w:rPr>
                <w:b w:val="0"/>
                <w:szCs w:val="22"/>
              </w:rPr>
              <w:t xml:space="preserve">Strengthen processes for </w:t>
            </w:r>
            <w:r w:rsidR="00B03E08" w:rsidRPr="008752C8">
              <w:rPr>
                <w:b w:val="0"/>
                <w:szCs w:val="22"/>
              </w:rPr>
              <w:t xml:space="preserve">quality assurance, including regular </w:t>
            </w:r>
            <w:r w:rsidRPr="008752C8">
              <w:rPr>
                <w:b w:val="0"/>
                <w:szCs w:val="22"/>
              </w:rPr>
              <w:t>supportive supervision and monitoring</w:t>
            </w:r>
          </w:p>
          <w:p w14:paraId="1F4599E0" w14:textId="77777777" w:rsidR="00B17C94" w:rsidRPr="008752C8" w:rsidRDefault="00B17C94" w:rsidP="00B17C94">
            <w:pPr>
              <w:pStyle w:val="ListParagraph"/>
              <w:numPr>
                <w:ilvl w:val="0"/>
                <w:numId w:val="19"/>
              </w:numPr>
              <w:spacing w:line="360" w:lineRule="auto"/>
              <w:rPr>
                <w:b w:val="0"/>
                <w:szCs w:val="22"/>
              </w:rPr>
            </w:pPr>
            <w:r w:rsidRPr="008752C8">
              <w:rPr>
                <w:b w:val="0"/>
                <w:szCs w:val="22"/>
              </w:rPr>
              <w:t>Develop adapted IMAM tools, guidelines, materials for community level</w:t>
            </w:r>
          </w:p>
          <w:p w14:paraId="69BC09D5" w14:textId="1DB7D6BB" w:rsidR="008752C8" w:rsidRPr="008752C8" w:rsidRDefault="00B17C94" w:rsidP="008752C8">
            <w:pPr>
              <w:pStyle w:val="ListParagraph"/>
              <w:numPr>
                <w:ilvl w:val="0"/>
                <w:numId w:val="19"/>
              </w:numPr>
              <w:spacing w:line="360" w:lineRule="auto"/>
              <w:rPr>
                <w:b w:val="0"/>
                <w:szCs w:val="22"/>
              </w:rPr>
            </w:pPr>
            <w:r w:rsidRPr="008752C8">
              <w:rPr>
                <w:b w:val="0"/>
                <w:szCs w:val="22"/>
              </w:rPr>
              <w:t>Facilitate IMAM trainings in new states/region</w:t>
            </w:r>
            <w:r w:rsidR="008752C8">
              <w:rPr>
                <w:b w:val="0"/>
                <w:szCs w:val="22"/>
              </w:rPr>
              <w:t>s</w:t>
            </w:r>
          </w:p>
        </w:tc>
      </w:tr>
      <w:tr w:rsidR="001B64C5" w:rsidRPr="003F25C3" w14:paraId="2A4A1E3B" w14:textId="77777777" w:rsidTr="005C297F">
        <w:trPr>
          <w:trHeight w:val="699"/>
        </w:trPr>
        <w:tc>
          <w:tcPr>
            <w:tcW w:w="10260" w:type="dxa"/>
            <w:gridSpan w:val="3"/>
          </w:tcPr>
          <w:p w14:paraId="33C11440" w14:textId="2E83560E" w:rsidR="001B64C5" w:rsidRPr="00124A47" w:rsidRDefault="001B64C5" w:rsidP="001B64C5">
            <w:pPr>
              <w:pStyle w:val="ListParagraph"/>
              <w:numPr>
                <w:ilvl w:val="0"/>
                <w:numId w:val="7"/>
              </w:numPr>
              <w:spacing w:before="0" w:after="0"/>
              <w:rPr>
                <w:rFonts w:cs="Tahoma"/>
                <w:szCs w:val="22"/>
              </w:rPr>
            </w:pPr>
            <w:r w:rsidRPr="00124A47">
              <w:rPr>
                <w:rFonts w:cs="Tahoma"/>
                <w:szCs w:val="22"/>
              </w:rPr>
              <w:t xml:space="preserve">Methodology </w:t>
            </w:r>
          </w:p>
          <w:p w14:paraId="1132A9B4" w14:textId="77777777" w:rsidR="001B64C5" w:rsidRPr="008752C8" w:rsidRDefault="001B64C5" w:rsidP="001B64C5">
            <w:pPr>
              <w:rPr>
                <w:rFonts w:cs="Helvetica"/>
                <w:sz w:val="24"/>
                <w:szCs w:val="24"/>
              </w:rPr>
            </w:pPr>
          </w:p>
          <w:p w14:paraId="20011665" w14:textId="4A06A818" w:rsidR="00CF63E7" w:rsidRPr="008752C8" w:rsidRDefault="00CF63E7" w:rsidP="00BA1CE0">
            <w:pPr>
              <w:rPr>
                <w:rFonts w:cs="Helvetica"/>
                <w:color w:val="000000" w:themeColor="text1"/>
                <w:szCs w:val="22"/>
              </w:rPr>
            </w:pPr>
            <w:r w:rsidRPr="008752C8">
              <w:rPr>
                <w:rFonts w:cs="Helvetica"/>
                <w:color w:val="000000" w:themeColor="text1"/>
                <w:szCs w:val="22"/>
              </w:rPr>
              <w:t xml:space="preserve">The Consultant will work alongside </w:t>
            </w:r>
            <w:r w:rsidR="00BA1CE0" w:rsidRPr="008752C8">
              <w:rPr>
                <w:rFonts w:cs="Helvetica"/>
                <w:color w:val="000000" w:themeColor="text1"/>
                <w:szCs w:val="22"/>
              </w:rPr>
              <w:t xml:space="preserve">UNICEF, </w:t>
            </w:r>
            <w:r w:rsidRPr="008752C8">
              <w:rPr>
                <w:rFonts w:cs="Helvetica"/>
                <w:color w:val="000000" w:themeColor="text1"/>
                <w:szCs w:val="22"/>
              </w:rPr>
              <w:t>NNC</w:t>
            </w:r>
            <w:r w:rsidR="005C297F" w:rsidRPr="008752C8">
              <w:rPr>
                <w:rFonts w:cs="Helvetica"/>
                <w:color w:val="000000" w:themeColor="text1"/>
                <w:szCs w:val="22"/>
              </w:rPr>
              <w:t>, Dep</w:t>
            </w:r>
            <w:r w:rsidR="00BA1CE0" w:rsidRPr="008752C8">
              <w:rPr>
                <w:rFonts w:cs="Helvetica"/>
                <w:color w:val="000000" w:themeColor="text1"/>
                <w:szCs w:val="22"/>
              </w:rPr>
              <w:t>artment of Medical Services,</w:t>
            </w:r>
            <w:r w:rsidR="002E4822" w:rsidRPr="008752C8">
              <w:rPr>
                <w:rFonts w:cs="Helvetica"/>
                <w:color w:val="000000" w:themeColor="text1"/>
                <w:szCs w:val="22"/>
              </w:rPr>
              <w:t xml:space="preserve"> Paediatrician from Universities of Medicine and sates and regions </w:t>
            </w:r>
            <w:r w:rsidR="005C297F" w:rsidRPr="008752C8">
              <w:rPr>
                <w:rFonts w:cs="Helvetica"/>
                <w:color w:val="000000" w:themeColor="text1"/>
                <w:szCs w:val="22"/>
              </w:rPr>
              <w:t>as well a</w:t>
            </w:r>
            <w:r w:rsidR="002A26B8" w:rsidRPr="008752C8">
              <w:rPr>
                <w:rFonts w:cs="Helvetica"/>
                <w:color w:val="000000" w:themeColor="text1"/>
                <w:szCs w:val="22"/>
              </w:rPr>
              <w:t xml:space="preserve">s </w:t>
            </w:r>
            <w:r w:rsidR="00BA1CE0" w:rsidRPr="008752C8">
              <w:rPr>
                <w:rFonts w:cs="Helvetica"/>
                <w:color w:val="000000" w:themeColor="text1"/>
                <w:szCs w:val="22"/>
              </w:rPr>
              <w:t>state/regional and Township Health authorities, according to the IMAM training plan developed.</w:t>
            </w:r>
          </w:p>
          <w:p w14:paraId="7C6B8D23" w14:textId="77777777" w:rsidR="002E4822" w:rsidRPr="008752C8" w:rsidRDefault="002E4822" w:rsidP="00BA1CE0">
            <w:pPr>
              <w:rPr>
                <w:rFonts w:cs="Helvetica"/>
                <w:color w:val="000000" w:themeColor="text1"/>
                <w:szCs w:val="22"/>
              </w:rPr>
            </w:pPr>
          </w:p>
          <w:p w14:paraId="7255DE2A" w14:textId="67469F04" w:rsidR="00BB16ED" w:rsidRPr="008752C8" w:rsidRDefault="00BB16ED" w:rsidP="00BA1CE0">
            <w:pPr>
              <w:rPr>
                <w:rFonts w:cs="Helvetica"/>
                <w:szCs w:val="22"/>
              </w:rPr>
            </w:pPr>
            <w:r w:rsidRPr="008752C8">
              <w:rPr>
                <w:rFonts w:cs="Helvetica"/>
                <w:bCs/>
                <w:szCs w:val="22"/>
              </w:rPr>
              <w:t xml:space="preserve">The consultant will be based in Yangon but will be expected to travel widely to the field when required, including to Nay Pi Taw to work with the National Nutrition Centre (NNC), Ministry of Health, and any other relevant Ministry departments. Regular meetings and phone calls with UNICEF team and partners will be conducted. </w:t>
            </w:r>
          </w:p>
          <w:p w14:paraId="5BB0D78D" w14:textId="47EB0573" w:rsidR="00C776D1" w:rsidRPr="008752C8" w:rsidRDefault="00C776D1" w:rsidP="006404A7">
            <w:pPr>
              <w:autoSpaceDE w:val="0"/>
              <w:autoSpaceDN w:val="0"/>
              <w:adjustRightInd w:val="0"/>
              <w:jc w:val="left"/>
              <w:rPr>
                <w:rFonts w:cs="Tahoma"/>
                <w:sz w:val="24"/>
                <w:szCs w:val="24"/>
                <w:lang w:val="en-US"/>
              </w:rPr>
            </w:pPr>
          </w:p>
        </w:tc>
      </w:tr>
      <w:tr w:rsidR="005077B5" w:rsidRPr="003F25C3" w14:paraId="7634C584" w14:textId="77777777" w:rsidTr="00B81A5F">
        <w:tc>
          <w:tcPr>
            <w:tcW w:w="10260" w:type="dxa"/>
            <w:gridSpan w:val="3"/>
          </w:tcPr>
          <w:p w14:paraId="78768762" w14:textId="3BCB9554" w:rsidR="00AF585B" w:rsidRPr="005F6D8F" w:rsidRDefault="00FE6FEA" w:rsidP="00AF585B">
            <w:pPr>
              <w:pStyle w:val="ListParagraph"/>
              <w:numPr>
                <w:ilvl w:val="0"/>
                <w:numId w:val="7"/>
              </w:numPr>
              <w:ind w:left="342" w:hanging="342"/>
              <w:rPr>
                <w:rFonts w:cs="Tahoma"/>
                <w:b w:val="0"/>
                <w:sz w:val="24"/>
                <w:szCs w:val="24"/>
              </w:rPr>
            </w:pPr>
            <w:r w:rsidRPr="005F6D8F">
              <w:rPr>
                <w:rFonts w:cs="Tahoma"/>
                <w:sz w:val="24"/>
                <w:szCs w:val="24"/>
              </w:rPr>
              <w:t>Geographic Area:</w:t>
            </w:r>
            <w:r w:rsidR="00016468" w:rsidRPr="005F6D8F">
              <w:rPr>
                <w:rFonts w:cs="Tahoma"/>
                <w:sz w:val="24"/>
                <w:szCs w:val="24"/>
              </w:rPr>
              <w:t xml:space="preserve"> </w:t>
            </w:r>
            <w:r w:rsidR="00E44DA0" w:rsidRPr="008C6601">
              <w:rPr>
                <w:rFonts w:cs="Tahoma"/>
                <w:b w:val="0"/>
                <w:szCs w:val="22"/>
              </w:rPr>
              <w:t>Based in</w:t>
            </w:r>
            <w:r w:rsidR="0065590C" w:rsidRPr="008C6601">
              <w:rPr>
                <w:rFonts w:cs="Tahoma"/>
                <w:b w:val="0"/>
                <w:szCs w:val="22"/>
              </w:rPr>
              <w:t xml:space="preserve"> Yangon with </w:t>
            </w:r>
            <w:r w:rsidR="00AF585B" w:rsidRPr="008C6601">
              <w:rPr>
                <w:rFonts w:cs="Tahoma"/>
                <w:b w:val="0"/>
                <w:szCs w:val="22"/>
              </w:rPr>
              <w:t>frequent</w:t>
            </w:r>
            <w:r w:rsidR="0065590C" w:rsidRPr="008C6601">
              <w:rPr>
                <w:rFonts w:cs="Tahoma"/>
                <w:b w:val="0"/>
                <w:szCs w:val="22"/>
              </w:rPr>
              <w:t xml:space="preserve"> </w:t>
            </w:r>
            <w:r w:rsidR="0048590A" w:rsidRPr="008C6601">
              <w:rPr>
                <w:rFonts w:cs="Tahoma"/>
                <w:b w:val="0"/>
                <w:szCs w:val="22"/>
              </w:rPr>
              <w:t>travel</w:t>
            </w:r>
            <w:r w:rsidR="00E44DA0" w:rsidRPr="008C6601">
              <w:rPr>
                <w:rFonts w:cs="Tahoma"/>
                <w:b w:val="0"/>
                <w:szCs w:val="22"/>
              </w:rPr>
              <w:t xml:space="preserve"> </w:t>
            </w:r>
            <w:r w:rsidR="004E2836" w:rsidRPr="008C6601">
              <w:rPr>
                <w:rFonts w:cs="Tahoma"/>
                <w:b w:val="0"/>
                <w:szCs w:val="22"/>
              </w:rPr>
              <w:t xml:space="preserve">to </w:t>
            </w:r>
            <w:r w:rsidR="00E44DA0" w:rsidRPr="008C6601">
              <w:rPr>
                <w:rFonts w:cs="Tahoma"/>
                <w:b w:val="0"/>
                <w:szCs w:val="22"/>
              </w:rPr>
              <w:t xml:space="preserve">Nay Pi </w:t>
            </w:r>
            <w:r w:rsidR="0048590A" w:rsidRPr="008C6601">
              <w:rPr>
                <w:rFonts w:cs="Tahoma"/>
                <w:b w:val="0"/>
                <w:szCs w:val="22"/>
              </w:rPr>
              <w:t>Taw</w:t>
            </w:r>
            <w:r w:rsidR="00AF585B" w:rsidRPr="008C6601">
              <w:rPr>
                <w:rFonts w:cs="Tahoma"/>
                <w:b w:val="0"/>
                <w:szCs w:val="22"/>
              </w:rPr>
              <w:t>,</w:t>
            </w:r>
            <w:r w:rsidR="0065590C" w:rsidRPr="008C6601">
              <w:rPr>
                <w:rFonts w:cs="Tahoma"/>
                <w:b w:val="0"/>
                <w:szCs w:val="22"/>
              </w:rPr>
              <w:t xml:space="preserve"> </w:t>
            </w:r>
            <w:r w:rsidR="00B03E08">
              <w:rPr>
                <w:rFonts w:cs="Tahoma"/>
                <w:b w:val="0"/>
                <w:szCs w:val="22"/>
              </w:rPr>
              <w:t xml:space="preserve">and other states/regions as needed. </w:t>
            </w:r>
          </w:p>
        </w:tc>
      </w:tr>
      <w:tr w:rsidR="005077B5" w:rsidRPr="003F25C3" w14:paraId="12010AF1" w14:textId="77777777" w:rsidTr="00B03E08">
        <w:trPr>
          <w:trHeight w:val="661"/>
        </w:trPr>
        <w:tc>
          <w:tcPr>
            <w:tcW w:w="10260" w:type="dxa"/>
            <w:gridSpan w:val="3"/>
          </w:tcPr>
          <w:p w14:paraId="2B205246" w14:textId="67DE257E" w:rsidR="002E4822" w:rsidRPr="00B03E08" w:rsidRDefault="005077B5" w:rsidP="00B03E08">
            <w:pPr>
              <w:pStyle w:val="ListParagraph"/>
              <w:numPr>
                <w:ilvl w:val="0"/>
                <w:numId w:val="7"/>
              </w:numPr>
              <w:ind w:left="342" w:hanging="342"/>
              <w:rPr>
                <w:rFonts w:cs="Tahoma"/>
                <w:b w:val="0"/>
                <w:szCs w:val="22"/>
              </w:rPr>
            </w:pPr>
            <w:r w:rsidRPr="008C6601">
              <w:rPr>
                <w:rFonts w:cs="Tahoma"/>
                <w:szCs w:val="22"/>
              </w:rPr>
              <w:t xml:space="preserve">Duration: </w:t>
            </w:r>
            <w:r w:rsidR="00B03E08">
              <w:rPr>
                <w:rFonts w:cs="Tahoma"/>
                <w:b w:val="0"/>
                <w:szCs w:val="22"/>
              </w:rPr>
              <w:t>2 December 2019 to 1 November 2020</w:t>
            </w:r>
            <w:r w:rsidR="002E4822" w:rsidRPr="008C6601">
              <w:rPr>
                <w:rFonts w:cs="Tahoma"/>
                <w:b w:val="0"/>
                <w:szCs w:val="22"/>
              </w:rPr>
              <w:t xml:space="preserve"> (11</w:t>
            </w:r>
            <w:r w:rsidR="00AF585B" w:rsidRPr="008C6601">
              <w:rPr>
                <w:rFonts w:cs="Tahoma"/>
                <w:b w:val="0"/>
                <w:szCs w:val="22"/>
              </w:rPr>
              <w:t xml:space="preserve"> months)</w:t>
            </w:r>
            <w:r w:rsidR="00675502">
              <w:rPr>
                <w:rFonts w:cs="Tahoma"/>
                <w:b w:val="0"/>
                <w:szCs w:val="22"/>
              </w:rPr>
              <w:t>. Full-time consultancy for 11 months.</w:t>
            </w:r>
          </w:p>
        </w:tc>
      </w:tr>
      <w:tr w:rsidR="005077B5" w:rsidRPr="003F25C3" w14:paraId="1BCB59A2" w14:textId="77777777" w:rsidTr="00B03E08">
        <w:trPr>
          <w:trHeight w:val="616"/>
        </w:trPr>
        <w:tc>
          <w:tcPr>
            <w:tcW w:w="10260" w:type="dxa"/>
            <w:gridSpan w:val="3"/>
          </w:tcPr>
          <w:p w14:paraId="096B549C" w14:textId="0C0B8A45" w:rsidR="005077B5" w:rsidRDefault="005077B5" w:rsidP="00AF585B">
            <w:pPr>
              <w:pStyle w:val="ListParagraph"/>
              <w:numPr>
                <w:ilvl w:val="0"/>
                <w:numId w:val="7"/>
              </w:numPr>
              <w:ind w:left="342" w:hanging="342"/>
              <w:rPr>
                <w:b w:val="0"/>
                <w:szCs w:val="22"/>
              </w:rPr>
            </w:pPr>
            <w:r w:rsidRPr="008C6601">
              <w:rPr>
                <w:rFonts w:cs="Tahoma"/>
                <w:szCs w:val="22"/>
              </w:rPr>
              <w:t>Supervisor</w:t>
            </w:r>
            <w:r w:rsidR="00E40E0D" w:rsidRPr="008C6601">
              <w:rPr>
                <w:rFonts w:cs="Tahoma"/>
                <w:szCs w:val="22"/>
              </w:rPr>
              <w:t>:</w:t>
            </w:r>
            <w:r w:rsidR="00E5124D" w:rsidRPr="008C6601">
              <w:rPr>
                <w:rFonts w:cs="Tahoma"/>
                <w:szCs w:val="22"/>
              </w:rPr>
              <w:t xml:space="preserve"> </w:t>
            </w:r>
            <w:r w:rsidR="00E44DA0" w:rsidRPr="008C6601">
              <w:rPr>
                <w:b w:val="0"/>
                <w:szCs w:val="22"/>
              </w:rPr>
              <w:t xml:space="preserve">Consultant will report to the </w:t>
            </w:r>
            <w:r w:rsidR="00AF585B" w:rsidRPr="008C6601">
              <w:rPr>
                <w:b w:val="0"/>
                <w:szCs w:val="22"/>
              </w:rPr>
              <w:t xml:space="preserve">UNICEF </w:t>
            </w:r>
            <w:r w:rsidR="00B03E08">
              <w:rPr>
                <w:b w:val="0"/>
                <w:szCs w:val="22"/>
              </w:rPr>
              <w:t xml:space="preserve">P3 </w:t>
            </w:r>
            <w:r w:rsidR="00E44DA0" w:rsidRPr="008C6601">
              <w:rPr>
                <w:b w:val="0"/>
                <w:szCs w:val="22"/>
              </w:rPr>
              <w:t>Nutrition Specialist</w:t>
            </w:r>
          </w:p>
          <w:p w14:paraId="4D0D8C47" w14:textId="0ECD3410" w:rsidR="008C6601" w:rsidRPr="008C6601" w:rsidRDefault="008C6601" w:rsidP="008C6601"/>
        </w:tc>
      </w:tr>
      <w:tr w:rsidR="00E40E0D" w:rsidRPr="003F25C3" w14:paraId="53888711" w14:textId="77777777" w:rsidTr="00B81A5F">
        <w:tc>
          <w:tcPr>
            <w:tcW w:w="10260" w:type="dxa"/>
            <w:gridSpan w:val="3"/>
          </w:tcPr>
          <w:p w14:paraId="4DEF6F93" w14:textId="78DAF4A0" w:rsidR="00634D8D" w:rsidRPr="00C34EDB" w:rsidRDefault="00C34EDB" w:rsidP="00C34EDB">
            <w:pPr>
              <w:rPr>
                <w:rFonts w:cs="Helvetica"/>
                <w:b/>
                <w:sz w:val="24"/>
                <w:szCs w:val="24"/>
              </w:rPr>
            </w:pPr>
            <w:r w:rsidRPr="00C34EDB">
              <w:rPr>
                <w:rFonts w:cs="Helvetica"/>
                <w:b/>
                <w:sz w:val="24"/>
                <w:szCs w:val="24"/>
              </w:rPr>
              <w:t xml:space="preserve">8. </w:t>
            </w:r>
            <w:r w:rsidR="00E40E0D" w:rsidRPr="00C34EDB">
              <w:rPr>
                <w:rFonts w:cs="Helvetica"/>
                <w:b/>
                <w:sz w:val="24"/>
                <w:szCs w:val="24"/>
              </w:rPr>
              <w:t>Type of Supervision</w:t>
            </w:r>
            <w:r w:rsidR="00583821" w:rsidRPr="00C34EDB">
              <w:rPr>
                <w:rFonts w:cs="Helvetica"/>
                <w:b/>
                <w:sz w:val="24"/>
                <w:szCs w:val="24"/>
              </w:rPr>
              <w:t>/support</w:t>
            </w:r>
            <w:r w:rsidR="00E40E0D" w:rsidRPr="00C34EDB">
              <w:rPr>
                <w:rFonts w:cs="Helvetica"/>
                <w:b/>
                <w:sz w:val="24"/>
                <w:szCs w:val="24"/>
              </w:rPr>
              <w:t xml:space="preserve"> required</w:t>
            </w:r>
            <w:r w:rsidR="0041135D" w:rsidRPr="00C34EDB">
              <w:rPr>
                <w:rFonts w:cs="Helvetica"/>
                <w:b/>
                <w:sz w:val="24"/>
                <w:szCs w:val="24"/>
              </w:rPr>
              <w:t xml:space="preserve"> from UNICEF</w:t>
            </w:r>
            <w:r w:rsidR="00583821" w:rsidRPr="00C34EDB">
              <w:rPr>
                <w:rFonts w:cs="Helvetica"/>
                <w:b/>
                <w:sz w:val="24"/>
                <w:szCs w:val="24"/>
              </w:rPr>
              <w:t xml:space="preserve">: </w:t>
            </w:r>
          </w:p>
          <w:p w14:paraId="6DB3E230" w14:textId="77777777" w:rsidR="00634D8D" w:rsidRPr="00D96D82" w:rsidRDefault="00634D8D" w:rsidP="002E4822">
            <w:pPr>
              <w:rPr>
                <w:rFonts w:cs="Helvetica"/>
                <w:sz w:val="24"/>
                <w:szCs w:val="24"/>
              </w:rPr>
            </w:pPr>
          </w:p>
          <w:p w14:paraId="34DAD131" w14:textId="77777777" w:rsidR="001D606D" w:rsidRPr="008C6601" w:rsidRDefault="001B64C5" w:rsidP="002E4822">
            <w:pPr>
              <w:rPr>
                <w:rFonts w:cs="Helvetica"/>
                <w:szCs w:val="22"/>
              </w:rPr>
            </w:pPr>
            <w:r w:rsidRPr="008C6601">
              <w:rPr>
                <w:rFonts w:cs="Helvetica"/>
                <w:szCs w:val="22"/>
              </w:rPr>
              <w:t>Consultant will receive a briefing at the beginning of assignmen</w:t>
            </w:r>
            <w:r w:rsidR="004E2836" w:rsidRPr="008C6601">
              <w:rPr>
                <w:rFonts w:cs="Helvetica"/>
                <w:szCs w:val="22"/>
              </w:rPr>
              <w:t xml:space="preserve">t, then regular discussions through meetings, </w:t>
            </w:r>
            <w:r w:rsidRPr="008C6601">
              <w:rPr>
                <w:rFonts w:cs="Helvetica"/>
                <w:szCs w:val="22"/>
              </w:rPr>
              <w:t>email</w:t>
            </w:r>
            <w:r w:rsidR="009B52F3" w:rsidRPr="008C6601">
              <w:rPr>
                <w:rFonts w:cs="Helvetica"/>
                <w:szCs w:val="22"/>
              </w:rPr>
              <w:t xml:space="preserve">, </w:t>
            </w:r>
            <w:r w:rsidR="002E4822" w:rsidRPr="008C6601">
              <w:rPr>
                <w:rFonts w:cs="Helvetica"/>
                <w:szCs w:val="22"/>
              </w:rPr>
              <w:t>and phone</w:t>
            </w:r>
            <w:r w:rsidR="004E2836" w:rsidRPr="008C6601">
              <w:rPr>
                <w:rFonts w:cs="Helvetica"/>
                <w:szCs w:val="22"/>
              </w:rPr>
              <w:t xml:space="preserve"> as required.</w:t>
            </w:r>
            <w:r w:rsidR="00A611ED" w:rsidRPr="008C6601">
              <w:rPr>
                <w:rFonts w:cs="Helvetica"/>
                <w:szCs w:val="22"/>
              </w:rPr>
              <w:t xml:space="preserve"> </w:t>
            </w:r>
            <w:r w:rsidR="00634D8D" w:rsidRPr="008C6601">
              <w:rPr>
                <w:rFonts w:cs="Helvetica"/>
                <w:szCs w:val="22"/>
              </w:rPr>
              <w:t>Consultant will receive relevant documents, including technical protocol and related resources</w:t>
            </w:r>
            <w:r w:rsidR="002E4822" w:rsidRPr="008C6601">
              <w:rPr>
                <w:rFonts w:cs="Helvetica"/>
                <w:szCs w:val="22"/>
              </w:rPr>
              <w:t>, tools and training materials.</w:t>
            </w:r>
          </w:p>
          <w:p w14:paraId="031480EC" w14:textId="77777777" w:rsidR="00472308" w:rsidRDefault="00472308" w:rsidP="002E4822">
            <w:pPr>
              <w:rPr>
                <w:rFonts w:cs="Helvetica"/>
                <w:sz w:val="24"/>
                <w:szCs w:val="24"/>
              </w:rPr>
            </w:pPr>
          </w:p>
          <w:p w14:paraId="2E4A3808" w14:textId="77777777" w:rsidR="008752C8" w:rsidRDefault="008752C8" w:rsidP="002E4822">
            <w:pPr>
              <w:rPr>
                <w:rFonts w:cs="Helvetica"/>
                <w:sz w:val="24"/>
                <w:szCs w:val="24"/>
              </w:rPr>
            </w:pPr>
          </w:p>
          <w:p w14:paraId="6D820966" w14:textId="77777777" w:rsidR="008752C8" w:rsidRDefault="008752C8" w:rsidP="002E4822">
            <w:pPr>
              <w:rPr>
                <w:rFonts w:cs="Helvetica"/>
                <w:sz w:val="24"/>
                <w:szCs w:val="24"/>
              </w:rPr>
            </w:pPr>
          </w:p>
          <w:p w14:paraId="5534424C" w14:textId="77777777" w:rsidR="008752C8" w:rsidRDefault="008752C8" w:rsidP="002E4822">
            <w:pPr>
              <w:rPr>
                <w:rFonts w:cs="Helvetica"/>
                <w:sz w:val="24"/>
                <w:szCs w:val="24"/>
              </w:rPr>
            </w:pPr>
          </w:p>
          <w:p w14:paraId="479EC736" w14:textId="77777777" w:rsidR="008752C8" w:rsidRDefault="008752C8" w:rsidP="002E4822">
            <w:pPr>
              <w:rPr>
                <w:rFonts w:cs="Helvetica"/>
                <w:sz w:val="24"/>
                <w:szCs w:val="24"/>
              </w:rPr>
            </w:pPr>
          </w:p>
          <w:p w14:paraId="7D45ACF4" w14:textId="7BE831CC" w:rsidR="008752C8" w:rsidRDefault="008752C8" w:rsidP="002E4822">
            <w:pPr>
              <w:rPr>
                <w:rFonts w:cs="Helvetica"/>
                <w:sz w:val="24"/>
                <w:szCs w:val="24"/>
              </w:rPr>
            </w:pPr>
          </w:p>
          <w:p w14:paraId="15CB525A" w14:textId="385CA648" w:rsidR="007D131C" w:rsidRDefault="007D131C" w:rsidP="002E4822">
            <w:pPr>
              <w:rPr>
                <w:rFonts w:cs="Helvetica"/>
                <w:sz w:val="24"/>
                <w:szCs w:val="24"/>
              </w:rPr>
            </w:pPr>
          </w:p>
          <w:p w14:paraId="5563F837" w14:textId="77362A92" w:rsidR="00B222A1" w:rsidRDefault="00B222A1" w:rsidP="002E4822">
            <w:pPr>
              <w:rPr>
                <w:rFonts w:cs="Helvetica"/>
                <w:sz w:val="24"/>
                <w:szCs w:val="24"/>
              </w:rPr>
            </w:pPr>
          </w:p>
          <w:p w14:paraId="740C2603" w14:textId="77777777" w:rsidR="00B222A1" w:rsidRDefault="00B222A1" w:rsidP="002E4822">
            <w:pPr>
              <w:rPr>
                <w:rFonts w:cs="Helvetica"/>
                <w:sz w:val="24"/>
                <w:szCs w:val="24"/>
              </w:rPr>
            </w:pPr>
          </w:p>
          <w:p w14:paraId="3F00A358" w14:textId="77777777" w:rsidR="007D131C" w:rsidRDefault="007D131C" w:rsidP="002E4822">
            <w:pPr>
              <w:rPr>
                <w:rFonts w:cs="Helvetica"/>
                <w:sz w:val="24"/>
                <w:szCs w:val="24"/>
              </w:rPr>
            </w:pPr>
          </w:p>
          <w:p w14:paraId="633A6D86" w14:textId="75090E6A" w:rsidR="008752C8" w:rsidRPr="00D96D82" w:rsidRDefault="008752C8" w:rsidP="002E4822">
            <w:pPr>
              <w:rPr>
                <w:rFonts w:cs="Helvetica"/>
                <w:sz w:val="24"/>
                <w:szCs w:val="24"/>
              </w:rPr>
            </w:pPr>
          </w:p>
        </w:tc>
      </w:tr>
      <w:tr w:rsidR="003C4533" w:rsidRPr="003F25C3" w14:paraId="7C8CE7FA" w14:textId="77777777" w:rsidTr="00B81A5F">
        <w:trPr>
          <w:trHeight w:val="269"/>
        </w:trPr>
        <w:tc>
          <w:tcPr>
            <w:tcW w:w="10260" w:type="dxa"/>
            <w:gridSpan w:val="3"/>
            <w:tcBorders>
              <w:bottom w:val="nil"/>
            </w:tcBorders>
          </w:tcPr>
          <w:p w14:paraId="57A8A9F4" w14:textId="6850990B" w:rsidR="00421D69" w:rsidRPr="002E4822" w:rsidRDefault="001D606D" w:rsidP="002E4822">
            <w:pPr>
              <w:jc w:val="left"/>
              <w:rPr>
                <w:b/>
                <w:szCs w:val="22"/>
              </w:rPr>
            </w:pPr>
            <w:r w:rsidRPr="003F25C3">
              <w:rPr>
                <w:b/>
                <w:szCs w:val="22"/>
              </w:rPr>
              <w:t xml:space="preserve">9. </w:t>
            </w:r>
            <w:r w:rsidR="003C4533" w:rsidRPr="003F25C3">
              <w:rPr>
                <w:b/>
                <w:szCs w:val="22"/>
              </w:rPr>
              <w:t>Description of assignment:</w:t>
            </w:r>
          </w:p>
        </w:tc>
      </w:tr>
      <w:tr w:rsidR="00FE6FEA" w:rsidRPr="003F25C3" w14:paraId="529C247C" w14:textId="77777777" w:rsidTr="008752C8">
        <w:trPr>
          <w:trHeight w:val="662"/>
        </w:trPr>
        <w:tc>
          <w:tcPr>
            <w:tcW w:w="2677" w:type="dxa"/>
            <w:tcBorders>
              <w:top w:val="nil"/>
              <w:bottom w:val="single" w:sz="4" w:space="0" w:color="auto"/>
            </w:tcBorders>
          </w:tcPr>
          <w:p w14:paraId="44AC6911" w14:textId="77777777" w:rsidR="00FE6FEA" w:rsidRPr="003F25C3" w:rsidRDefault="00FE6FEA" w:rsidP="00D73159">
            <w:pPr>
              <w:jc w:val="center"/>
              <w:rPr>
                <w:rFonts w:cs="Tahoma"/>
                <w:b/>
                <w:szCs w:val="22"/>
              </w:rPr>
            </w:pPr>
            <w:r w:rsidRPr="003F25C3">
              <w:rPr>
                <w:rFonts w:cs="Tahoma"/>
                <w:b/>
                <w:szCs w:val="22"/>
              </w:rPr>
              <w:lastRenderedPageBreak/>
              <w:t>Tasks</w:t>
            </w:r>
          </w:p>
        </w:tc>
        <w:tc>
          <w:tcPr>
            <w:tcW w:w="5490" w:type="dxa"/>
            <w:tcBorders>
              <w:top w:val="nil"/>
              <w:bottom w:val="single" w:sz="4" w:space="0" w:color="auto"/>
            </w:tcBorders>
          </w:tcPr>
          <w:p w14:paraId="254785C6" w14:textId="556F7545" w:rsidR="00FE6FEA" w:rsidRPr="003F25C3" w:rsidRDefault="00FE6FEA" w:rsidP="00D73159">
            <w:pPr>
              <w:jc w:val="center"/>
              <w:rPr>
                <w:rFonts w:cs="Tahoma"/>
                <w:b/>
                <w:szCs w:val="22"/>
              </w:rPr>
            </w:pPr>
            <w:proofErr w:type="gramStart"/>
            <w:r w:rsidRPr="003F25C3">
              <w:rPr>
                <w:rFonts w:cs="Tahoma"/>
                <w:b/>
                <w:szCs w:val="22"/>
              </w:rPr>
              <w:t>End Product</w:t>
            </w:r>
            <w:proofErr w:type="gramEnd"/>
            <w:r w:rsidRPr="003F25C3">
              <w:rPr>
                <w:rFonts w:cs="Tahoma"/>
                <w:b/>
                <w:szCs w:val="22"/>
              </w:rPr>
              <w:t>/</w:t>
            </w:r>
            <w:r w:rsidR="000A1837">
              <w:rPr>
                <w:rFonts w:cs="Tahoma"/>
                <w:b/>
                <w:szCs w:val="22"/>
              </w:rPr>
              <w:t>D</w:t>
            </w:r>
            <w:r w:rsidRPr="003F25C3">
              <w:rPr>
                <w:rFonts w:cs="Tahoma"/>
                <w:b/>
                <w:szCs w:val="22"/>
              </w:rPr>
              <w:t>eliverables</w:t>
            </w:r>
          </w:p>
        </w:tc>
        <w:tc>
          <w:tcPr>
            <w:tcW w:w="2093" w:type="dxa"/>
            <w:tcBorders>
              <w:top w:val="nil"/>
              <w:bottom w:val="single" w:sz="4" w:space="0" w:color="auto"/>
            </w:tcBorders>
          </w:tcPr>
          <w:p w14:paraId="43E3B32E" w14:textId="77777777" w:rsidR="00C11957" w:rsidRPr="003F25C3" w:rsidRDefault="00C11957" w:rsidP="00D73159">
            <w:pPr>
              <w:jc w:val="center"/>
              <w:rPr>
                <w:rFonts w:cs="Tahoma"/>
                <w:b/>
                <w:szCs w:val="22"/>
              </w:rPr>
            </w:pPr>
            <w:r w:rsidRPr="003F25C3">
              <w:rPr>
                <w:rFonts w:cs="Tahoma"/>
                <w:b/>
                <w:szCs w:val="22"/>
              </w:rPr>
              <w:t>Duration/</w:t>
            </w:r>
          </w:p>
          <w:p w14:paraId="115DB2AC" w14:textId="77777777" w:rsidR="00FE6FEA" w:rsidRPr="003F25C3" w:rsidRDefault="000D6D3E" w:rsidP="00D73159">
            <w:pPr>
              <w:jc w:val="center"/>
              <w:rPr>
                <w:rFonts w:cs="Tahoma"/>
                <w:b/>
                <w:szCs w:val="22"/>
              </w:rPr>
            </w:pPr>
            <w:r w:rsidRPr="003F25C3">
              <w:rPr>
                <w:rFonts w:cs="Tahoma"/>
                <w:b/>
                <w:szCs w:val="22"/>
              </w:rPr>
              <w:t>Deadline</w:t>
            </w:r>
          </w:p>
        </w:tc>
      </w:tr>
      <w:tr w:rsidR="00257F78" w:rsidRPr="003F25C3" w14:paraId="6CF53EBC" w14:textId="77777777" w:rsidTr="001E4B26">
        <w:trPr>
          <w:trHeight w:val="4268"/>
        </w:trPr>
        <w:tc>
          <w:tcPr>
            <w:tcW w:w="2677" w:type="dxa"/>
            <w:vAlign w:val="center"/>
          </w:tcPr>
          <w:p w14:paraId="5D627372" w14:textId="77777777" w:rsidR="00257F78" w:rsidRDefault="00257F78" w:rsidP="000A1837">
            <w:pPr>
              <w:spacing w:line="360" w:lineRule="auto"/>
              <w:jc w:val="left"/>
              <w:rPr>
                <w:szCs w:val="22"/>
              </w:rPr>
            </w:pPr>
            <w:r>
              <w:rPr>
                <w:szCs w:val="22"/>
              </w:rPr>
              <w:t>1.</w:t>
            </w:r>
            <w:r w:rsidRPr="000A1837">
              <w:rPr>
                <w:szCs w:val="22"/>
              </w:rPr>
              <w:t>Strengthen processes for quality assurance, including regular supportive supervision and monitoring</w:t>
            </w:r>
          </w:p>
          <w:p w14:paraId="36A91602" w14:textId="77777777" w:rsidR="003B378E" w:rsidRDefault="003B378E" w:rsidP="000A1837">
            <w:pPr>
              <w:spacing w:line="360" w:lineRule="auto"/>
              <w:jc w:val="left"/>
              <w:rPr>
                <w:szCs w:val="22"/>
              </w:rPr>
            </w:pPr>
          </w:p>
          <w:p w14:paraId="08B0A5AA" w14:textId="5CD92B26" w:rsidR="003B378E" w:rsidRPr="000A1837" w:rsidRDefault="003B378E" w:rsidP="000A1837">
            <w:pPr>
              <w:spacing w:line="360" w:lineRule="auto"/>
              <w:jc w:val="left"/>
              <w:rPr>
                <w:szCs w:val="22"/>
              </w:rPr>
            </w:pPr>
            <w:r>
              <w:rPr>
                <w:szCs w:val="22"/>
              </w:rPr>
              <w:t>(30% of payment)</w:t>
            </w:r>
          </w:p>
        </w:tc>
        <w:tc>
          <w:tcPr>
            <w:tcW w:w="5490" w:type="dxa"/>
          </w:tcPr>
          <w:p w14:paraId="5146101E" w14:textId="493B8276" w:rsidR="003B378E" w:rsidRDefault="00295096" w:rsidP="003B378E">
            <w:pPr>
              <w:pStyle w:val="ListParagraph"/>
              <w:numPr>
                <w:ilvl w:val="0"/>
                <w:numId w:val="25"/>
              </w:numPr>
              <w:jc w:val="left"/>
              <w:rPr>
                <w:b w:val="0"/>
                <w:lang w:eastAsia="ru-RU"/>
              </w:rPr>
            </w:pPr>
            <w:r>
              <w:rPr>
                <w:b w:val="0"/>
                <w:lang w:eastAsia="ru-RU"/>
              </w:rPr>
              <w:t>Updated tools and plans for</w:t>
            </w:r>
            <w:r w:rsidR="00257F78" w:rsidRPr="00D57D62">
              <w:rPr>
                <w:b w:val="0"/>
                <w:lang w:eastAsia="ru-RU"/>
              </w:rPr>
              <w:t xml:space="preserve"> improved supportive supervision and monitoring of IMAM, including checklists, township and state/region team calendar plans, etc.</w:t>
            </w:r>
            <w:r>
              <w:rPr>
                <w:b w:val="0"/>
                <w:lang w:eastAsia="ru-RU"/>
              </w:rPr>
              <w:t xml:space="preserve"> complete</w:t>
            </w:r>
            <w:r w:rsidR="003B378E">
              <w:rPr>
                <w:b w:val="0"/>
                <w:lang w:eastAsia="ru-RU"/>
              </w:rPr>
              <w:t>d</w:t>
            </w:r>
          </w:p>
          <w:p w14:paraId="1A6E62EF" w14:textId="27386BC3" w:rsidR="00D206DF" w:rsidRPr="00D206DF" w:rsidRDefault="00D9135F" w:rsidP="00D206DF">
            <w:pPr>
              <w:rPr>
                <w:lang w:eastAsia="ru-RU"/>
              </w:rPr>
            </w:pPr>
            <w:r>
              <w:rPr>
                <w:lang w:eastAsia="ru-RU"/>
              </w:rPr>
              <w:t xml:space="preserve">Deliverable – </w:t>
            </w:r>
            <w:r w:rsidR="00075F09">
              <w:rPr>
                <w:lang w:eastAsia="ru-RU"/>
              </w:rPr>
              <w:t xml:space="preserve">NNC </w:t>
            </w:r>
            <w:r>
              <w:rPr>
                <w:lang w:eastAsia="ru-RU"/>
              </w:rPr>
              <w:t>approved tools</w:t>
            </w:r>
            <w:r w:rsidR="00075F09">
              <w:rPr>
                <w:lang w:eastAsia="ru-RU"/>
              </w:rPr>
              <w:t xml:space="preserve"> and plans </w:t>
            </w:r>
            <w:r w:rsidR="001B7A6C">
              <w:rPr>
                <w:lang w:eastAsia="ru-RU"/>
              </w:rPr>
              <w:t>– English and translated versions</w:t>
            </w:r>
          </w:p>
          <w:p w14:paraId="259B3F64" w14:textId="5A251233" w:rsidR="00D206DF" w:rsidRPr="00D206DF" w:rsidRDefault="00D206DF" w:rsidP="00D206DF">
            <w:pPr>
              <w:pStyle w:val="ListParagraph"/>
              <w:numPr>
                <w:ilvl w:val="0"/>
                <w:numId w:val="25"/>
              </w:numPr>
              <w:autoSpaceDE w:val="0"/>
              <w:autoSpaceDN w:val="0"/>
              <w:adjustRightInd w:val="0"/>
              <w:jc w:val="left"/>
              <w:rPr>
                <w:rFonts w:cstheme="minorHAnsi"/>
                <w:b w:val="0"/>
                <w:szCs w:val="22"/>
                <w:lang w:eastAsia="ru-RU"/>
              </w:rPr>
            </w:pPr>
            <w:r w:rsidRPr="00D206DF">
              <w:rPr>
                <w:rFonts w:cstheme="minorHAnsi"/>
                <w:b w:val="0"/>
                <w:szCs w:val="22"/>
                <w:lang w:eastAsia="ru-RU"/>
              </w:rPr>
              <w:t>Stock taking exercise including one review meeting with S/R where IMAM has rolled-out is conducted.</w:t>
            </w:r>
          </w:p>
          <w:p w14:paraId="0E6B13E7" w14:textId="3A8ADD26" w:rsidR="00D206DF" w:rsidRPr="004808E5" w:rsidRDefault="00D206DF" w:rsidP="004808E5">
            <w:pPr>
              <w:autoSpaceDE w:val="0"/>
              <w:autoSpaceDN w:val="0"/>
              <w:adjustRightInd w:val="0"/>
              <w:jc w:val="left"/>
              <w:rPr>
                <w:rFonts w:cstheme="minorHAnsi"/>
                <w:szCs w:val="22"/>
                <w:lang w:eastAsia="ru-RU"/>
              </w:rPr>
            </w:pPr>
            <w:r>
              <w:rPr>
                <w:rFonts w:cstheme="minorHAnsi"/>
                <w:szCs w:val="22"/>
                <w:lang w:eastAsia="ru-RU"/>
              </w:rPr>
              <w:t xml:space="preserve">Deliverable - </w:t>
            </w:r>
            <w:r w:rsidRPr="00D206DF">
              <w:rPr>
                <w:rFonts w:cstheme="minorHAnsi"/>
                <w:szCs w:val="22"/>
                <w:lang w:eastAsia="ru-RU"/>
              </w:rPr>
              <w:t>Final report on preparedness for each of the Health System Building Blocks (HSBB) to integrate IMAM, including SWOT analysis, recommendations and plans of action.</w:t>
            </w:r>
          </w:p>
          <w:p w14:paraId="0FB92CAB" w14:textId="3BA0445A" w:rsidR="003B378E" w:rsidRPr="00D206DF" w:rsidRDefault="003B378E" w:rsidP="00D206DF">
            <w:pPr>
              <w:pStyle w:val="ListParagraph"/>
              <w:numPr>
                <w:ilvl w:val="0"/>
                <w:numId w:val="25"/>
              </w:numPr>
              <w:jc w:val="left"/>
              <w:rPr>
                <w:b w:val="0"/>
                <w:lang w:eastAsia="ru-RU"/>
              </w:rPr>
            </w:pPr>
            <w:r w:rsidRPr="00D206DF">
              <w:rPr>
                <w:b w:val="0"/>
                <w:lang w:eastAsia="ru-RU"/>
              </w:rPr>
              <w:t>One orientation workshop conducted on IMAM for Myanmar Paediatric association</w:t>
            </w:r>
          </w:p>
          <w:p w14:paraId="0D7BF206" w14:textId="1D01047E" w:rsidR="003B378E" w:rsidRPr="003B378E" w:rsidRDefault="0005744D" w:rsidP="003B378E">
            <w:pPr>
              <w:rPr>
                <w:lang w:eastAsia="ru-RU"/>
              </w:rPr>
            </w:pPr>
            <w:r>
              <w:rPr>
                <w:lang w:eastAsia="ru-RU"/>
              </w:rPr>
              <w:t>Deliverable – orientation</w:t>
            </w:r>
            <w:r w:rsidR="007517E9">
              <w:rPr>
                <w:lang w:eastAsia="ru-RU"/>
              </w:rPr>
              <w:t xml:space="preserve"> workshop</w:t>
            </w:r>
            <w:r>
              <w:rPr>
                <w:lang w:eastAsia="ru-RU"/>
              </w:rPr>
              <w:t xml:space="preserve"> report</w:t>
            </w:r>
          </w:p>
          <w:p w14:paraId="6EE236AF" w14:textId="77777777" w:rsidR="00D206DF" w:rsidRDefault="00D206DF" w:rsidP="00D206DF">
            <w:pPr>
              <w:jc w:val="left"/>
              <w:rPr>
                <w:lang w:eastAsia="ru-RU"/>
              </w:rPr>
            </w:pPr>
          </w:p>
          <w:p w14:paraId="315F37BA" w14:textId="743B2D48" w:rsidR="00D206DF" w:rsidRDefault="00295096" w:rsidP="00D206DF">
            <w:pPr>
              <w:pStyle w:val="ListParagraph"/>
              <w:numPr>
                <w:ilvl w:val="0"/>
                <w:numId w:val="25"/>
              </w:numPr>
              <w:jc w:val="left"/>
              <w:rPr>
                <w:b w:val="0"/>
                <w:lang w:eastAsia="ru-RU"/>
              </w:rPr>
            </w:pPr>
            <w:r w:rsidRPr="00D206DF">
              <w:rPr>
                <w:b w:val="0"/>
                <w:lang w:eastAsia="ru-RU"/>
              </w:rPr>
              <w:t xml:space="preserve">Three </w:t>
            </w:r>
            <w:r w:rsidR="00257F78" w:rsidRPr="00D206DF">
              <w:rPr>
                <w:b w:val="0"/>
                <w:lang w:eastAsia="ru-RU"/>
              </w:rPr>
              <w:t xml:space="preserve">supportive supervision and monitoring visits </w:t>
            </w:r>
            <w:r w:rsidRPr="00D206DF">
              <w:rPr>
                <w:b w:val="0"/>
                <w:lang w:eastAsia="ru-RU"/>
              </w:rPr>
              <w:t xml:space="preserve">are conducted </w:t>
            </w:r>
            <w:r w:rsidR="00257F78" w:rsidRPr="00D206DF">
              <w:rPr>
                <w:b w:val="0"/>
                <w:lang w:eastAsia="ru-RU"/>
              </w:rPr>
              <w:t>on IMAM in Rakhine, Chin, Kay</w:t>
            </w:r>
            <w:r w:rsidR="00DE65F8" w:rsidRPr="00D206DF">
              <w:rPr>
                <w:b w:val="0"/>
                <w:lang w:eastAsia="ru-RU"/>
              </w:rPr>
              <w:t>in</w:t>
            </w:r>
            <w:r w:rsidR="001E003C" w:rsidRPr="00D206DF">
              <w:rPr>
                <w:b w:val="0"/>
                <w:lang w:eastAsia="ru-RU"/>
              </w:rPr>
              <w:t xml:space="preserve"> </w:t>
            </w:r>
            <w:r w:rsidR="00257F78" w:rsidRPr="00D206DF">
              <w:rPr>
                <w:b w:val="0"/>
                <w:lang w:eastAsia="ru-RU"/>
              </w:rPr>
              <w:t>with TMO and NNC S/R team (including in-patient hospitals and out-patient facilities RHCs)</w:t>
            </w:r>
          </w:p>
          <w:p w14:paraId="757447BF" w14:textId="77777777" w:rsidR="00096499" w:rsidRPr="003058DB" w:rsidRDefault="00096499" w:rsidP="00096499">
            <w:pPr>
              <w:rPr>
                <w:lang w:eastAsia="ru-RU"/>
              </w:rPr>
            </w:pPr>
            <w:r>
              <w:rPr>
                <w:lang w:eastAsia="ru-RU"/>
              </w:rPr>
              <w:t xml:space="preserve">Deliverable – consolidated supportive supervision report and quality improvement plan for S/R visited </w:t>
            </w:r>
          </w:p>
          <w:p w14:paraId="1D451D5E" w14:textId="77777777" w:rsidR="00D206DF" w:rsidRPr="00D206DF" w:rsidRDefault="00D206DF" w:rsidP="00D206DF">
            <w:pPr>
              <w:rPr>
                <w:lang w:eastAsia="ru-RU"/>
              </w:rPr>
            </w:pPr>
          </w:p>
          <w:p w14:paraId="02897F33" w14:textId="04AB0EB0" w:rsidR="00257F78" w:rsidRPr="00D206DF" w:rsidRDefault="00295096" w:rsidP="00D206DF">
            <w:pPr>
              <w:pStyle w:val="ListParagraph"/>
              <w:numPr>
                <w:ilvl w:val="0"/>
                <w:numId w:val="25"/>
              </w:numPr>
              <w:jc w:val="left"/>
              <w:rPr>
                <w:b w:val="0"/>
                <w:lang w:eastAsia="ru-RU"/>
              </w:rPr>
            </w:pPr>
            <w:r w:rsidRPr="00D206DF">
              <w:rPr>
                <w:b w:val="0"/>
                <w:lang w:eastAsia="ru-RU"/>
              </w:rPr>
              <w:t>Three supportive supervision and monitoring visits are conducted on</w:t>
            </w:r>
            <w:r w:rsidR="00257F78" w:rsidRPr="00D206DF">
              <w:rPr>
                <w:b w:val="0"/>
                <w:lang w:eastAsia="ru-RU"/>
              </w:rPr>
              <w:t xml:space="preserve"> IMAM in Yangon, Shan and Ayerwaddy with TMO and NNC S/R team (including in-patient hospitals and out-patient facilities RHCs)</w:t>
            </w:r>
          </w:p>
          <w:p w14:paraId="50928B02" w14:textId="5294705F" w:rsidR="003058DB" w:rsidRPr="003058DB" w:rsidRDefault="003058DB" w:rsidP="00D206DF">
            <w:pPr>
              <w:rPr>
                <w:lang w:eastAsia="ru-RU"/>
              </w:rPr>
            </w:pPr>
            <w:r>
              <w:rPr>
                <w:lang w:eastAsia="ru-RU"/>
              </w:rPr>
              <w:t xml:space="preserve">Deliverable – consolidated supportive </w:t>
            </w:r>
            <w:r w:rsidR="007F7522">
              <w:rPr>
                <w:lang w:eastAsia="ru-RU"/>
              </w:rPr>
              <w:t>supervision</w:t>
            </w:r>
            <w:r>
              <w:rPr>
                <w:lang w:eastAsia="ru-RU"/>
              </w:rPr>
              <w:t xml:space="preserve"> </w:t>
            </w:r>
            <w:r w:rsidR="007F7522">
              <w:rPr>
                <w:lang w:eastAsia="ru-RU"/>
              </w:rPr>
              <w:t>report and quality improvement plan</w:t>
            </w:r>
            <w:r>
              <w:rPr>
                <w:lang w:eastAsia="ru-RU"/>
              </w:rPr>
              <w:t xml:space="preserve"> fo</w:t>
            </w:r>
            <w:r w:rsidR="00096499">
              <w:rPr>
                <w:lang w:eastAsia="ru-RU"/>
              </w:rPr>
              <w:t>r S/R visited</w:t>
            </w:r>
            <w:r>
              <w:rPr>
                <w:lang w:eastAsia="ru-RU"/>
              </w:rPr>
              <w:t xml:space="preserve"> </w:t>
            </w:r>
          </w:p>
          <w:p w14:paraId="7BD02CD7" w14:textId="19B6567B" w:rsidR="00257F78" w:rsidRPr="0023412A" w:rsidRDefault="00257F78" w:rsidP="0023412A">
            <w:pPr>
              <w:jc w:val="left"/>
              <w:rPr>
                <w:lang w:eastAsia="ru-RU"/>
              </w:rPr>
            </w:pPr>
          </w:p>
        </w:tc>
        <w:tc>
          <w:tcPr>
            <w:tcW w:w="2093" w:type="dxa"/>
          </w:tcPr>
          <w:p w14:paraId="13FE4A27" w14:textId="77777777" w:rsidR="003B378E" w:rsidRDefault="003B378E" w:rsidP="00257F78">
            <w:pPr>
              <w:tabs>
                <w:tab w:val="left" w:pos="144"/>
              </w:tabs>
              <w:jc w:val="left"/>
              <w:rPr>
                <w:rFonts w:cstheme="minorHAnsi"/>
                <w:szCs w:val="22"/>
              </w:rPr>
            </w:pPr>
          </w:p>
          <w:p w14:paraId="5D0F18D4" w14:textId="1ABC464F" w:rsidR="004808E5" w:rsidRDefault="004808E5" w:rsidP="003B378E">
            <w:pPr>
              <w:tabs>
                <w:tab w:val="left" w:pos="144"/>
              </w:tabs>
              <w:jc w:val="left"/>
              <w:rPr>
                <w:rFonts w:cstheme="minorHAnsi"/>
                <w:szCs w:val="22"/>
              </w:rPr>
            </w:pPr>
            <w:r>
              <w:rPr>
                <w:rFonts w:cstheme="minorHAnsi"/>
                <w:szCs w:val="22"/>
              </w:rPr>
              <w:t xml:space="preserve">1., 2. </w:t>
            </w:r>
            <w:r w:rsidR="0023412A">
              <w:rPr>
                <w:rFonts w:cstheme="minorHAnsi"/>
                <w:szCs w:val="22"/>
              </w:rPr>
              <w:t>a</w:t>
            </w:r>
            <w:r>
              <w:rPr>
                <w:rFonts w:cstheme="minorHAnsi"/>
                <w:szCs w:val="22"/>
              </w:rPr>
              <w:t>nd 3.</w:t>
            </w:r>
            <w:r w:rsidR="00D206DF">
              <w:rPr>
                <w:rFonts w:cstheme="minorHAnsi"/>
                <w:szCs w:val="22"/>
              </w:rPr>
              <w:t xml:space="preserve"> </w:t>
            </w:r>
          </w:p>
          <w:p w14:paraId="1D6F871F" w14:textId="4B74DB55" w:rsidR="003B378E" w:rsidRDefault="003B378E" w:rsidP="003B378E">
            <w:pPr>
              <w:tabs>
                <w:tab w:val="left" w:pos="144"/>
              </w:tabs>
              <w:jc w:val="left"/>
              <w:rPr>
                <w:rFonts w:cstheme="minorHAnsi"/>
                <w:szCs w:val="22"/>
              </w:rPr>
            </w:pPr>
            <w:r>
              <w:rPr>
                <w:rFonts w:cstheme="minorHAnsi"/>
                <w:szCs w:val="22"/>
              </w:rPr>
              <w:t>By Feb 29, 2020</w:t>
            </w:r>
          </w:p>
          <w:p w14:paraId="5A9F78A4" w14:textId="77777777" w:rsidR="003B378E" w:rsidRDefault="003B378E" w:rsidP="003B378E">
            <w:pPr>
              <w:tabs>
                <w:tab w:val="left" w:pos="144"/>
              </w:tabs>
              <w:jc w:val="left"/>
              <w:rPr>
                <w:rFonts w:cstheme="minorHAnsi"/>
                <w:szCs w:val="22"/>
              </w:rPr>
            </w:pPr>
          </w:p>
          <w:p w14:paraId="6FECD827" w14:textId="77777777" w:rsidR="003B378E" w:rsidRDefault="003B378E" w:rsidP="003B378E">
            <w:pPr>
              <w:tabs>
                <w:tab w:val="left" w:pos="144"/>
              </w:tabs>
              <w:jc w:val="left"/>
              <w:rPr>
                <w:rFonts w:cstheme="minorHAnsi"/>
                <w:szCs w:val="22"/>
              </w:rPr>
            </w:pPr>
            <w:r>
              <w:rPr>
                <w:rFonts w:cstheme="minorHAnsi"/>
                <w:szCs w:val="22"/>
              </w:rPr>
              <w:t>(10% of payment)</w:t>
            </w:r>
          </w:p>
          <w:p w14:paraId="1FDEB05E" w14:textId="77777777" w:rsidR="003B378E" w:rsidRDefault="003B378E" w:rsidP="003B378E">
            <w:pPr>
              <w:tabs>
                <w:tab w:val="left" w:pos="144"/>
              </w:tabs>
              <w:jc w:val="left"/>
              <w:rPr>
                <w:rFonts w:cstheme="minorHAnsi"/>
                <w:szCs w:val="22"/>
              </w:rPr>
            </w:pPr>
          </w:p>
          <w:p w14:paraId="2CB472D5" w14:textId="77777777" w:rsidR="003B378E" w:rsidRDefault="003B378E" w:rsidP="003B378E">
            <w:pPr>
              <w:tabs>
                <w:tab w:val="left" w:pos="144"/>
              </w:tabs>
              <w:jc w:val="left"/>
              <w:rPr>
                <w:rFonts w:cstheme="minorHAnsi"/>
                <w:szCs w:val="22"/>
              </w:rPr>
            </w:pPr>
          </w:p>
          <w:p w14:paraId="23F6196A" w14:textId="77777777" w:rsidR="00D206DF" w:rsidRDefault="00D206DF" w:rsidP="003B378E">
            <w:pPr>
              <w:tabs>
                <w:tab w:val="left" w:pos="144"/>
              </w:tabs>
              <w:jc w:val="left"/>
              <w:rPr>
                <w:rFonts w:cstheme="minorHAnsi"/>
                <w:szCs w:val="22"/>
              </w:rPr>
            </w:pPr>
          </w:p>
          <w:p w14:paraId="46643717" w14:textId="7E7EA4FF" w:rsidR="00D206DF" w:rsidRDefault="00D206DF" w:rsidP="003B378E">
            <w:pPr>
              <w:tabs>
                <w:tab w:val="left" w:pos="144"/>
              </w:tabs>
              <w:jc w:val="left"/>
              <w:rPr>
                <w:rFonts w:cstheme="minorHAnsi"/>
                <w:szCs w:val="22"/>
              </w:rPr>
            </w:pPr>
          </w:p>
          <w:p w14:paraId="5B8CD2B5" w14:textId="447C3E33" w:rsidR="00D206DF" w:rsidRDefault="00D206DF" w:rsidP="003B378E">
            <w:pPr>
              <w:tabs>
                <w:tab w:val="left" w:pos="144"/>
              </w:tabs>
              <w:jc w:val="left"/>
              <w:rPr>
                <w:rFonts w:cstheme="minorHAnsi"/>
                <w:szCs w:val="22"/>
              </w:rPr>
            </w:pPr>
          </w:p>
          <w:p w14:paraId="6D6AF933" w14:textId="58512382" w:rsidR="00D206DF" w:rsidRDefault="00D206DF" w:rsidP="003B378E">
            <w:pPr>
              <w:tabs>
                <w:tab w:val="left" w:pos="144"/>
              </w:tabs>
              <w:jc w:val="left"/>
              <w:rPr>
                <w:rFonts w:cstheme="minorHAnsi"/>
                <w:szCs w:val="22"/>
              </w:rPr>
            </w:pPr>
          </w:p>
          <w:p w14:paraId="3BCC0A58" w14:textId="1DB59CD3" w:rsidR="00096499" w:rsidRDefault="00096499" w:rsidP="003B378E">
            <w:pPr>
              <w:tabs>
                <w:tab w:val="left" w:pos="144"/>
              </w:tabs>
              <w:jc w:val="left"/>
              <w:rPr>
                <w:rFonts w:cstheme="minorHAnsi"/>
                <w:szCs w:val="22"/>
              </w:rPr>
            </w:pPr>
          </w:p>
          <w:p w14:paraId="5B4E0FBC" w14:textId="5CBE8B44" w:rsidR="00096499" w:rsidRDefault="00096499" w:rsidP="003B378E">
            <w:pPr>
              <w:tabs>
                <w:tab w:val="left" w:pos="144"/>
              </w:tabs>
              <w:jc w:val="left"/>
              <w:rPr>
                <w:rFonts w:cstheme="minorHAnsi"/>
                <w:szCs w:val="22"/>
              </w:rPr>
            </w:pPr>
          </w:p>
          <w:p w14:paraId="14F1A618" w14:textId="157D99E6" w:rsidR="00096499" w:rsidRDefault="00096499" w:rsidP="003B378E">
            <w:pPr>
              <w:tabs>
                <w:tab w:val="left" w:pos="144"/>
              </w:tabs>
              <w:jc w:val="left"/>
              <w:rPr>
                <w:rFonts w:cstheme="minorHAnsi"/>
                <w:szCs w:val="22"/>
              </w:rPr>
            </w:pPr>
          </w:p>
          <w:p w14:paraId="0E85C25B" w14:textId="3C7DE092" w:rsidR="00096499" w:rsidRDefault="00096499" w:rsidP="003B378E">
            <w:pPr>
              <w:tabs>
                <w:tab w:val="left" w:pos="144"/>
              </w:tabs>
              <w:jc w:val="left"/>
              <w:rPr>
                <w:rFonts w:cstheme="minorHAnsi"/>
                <w:szCs w:val="22"/>
              </w:rPr>
            </w:pPr>
          </w:p>
          <w:p w14:paraId="441D0DC4" w14:textId="29A5F20B" w:rsidR="00096499" w:rsidRDefault="00096499" w:rsidP="003B378E">
            <w:pPr>
              <w:tabs>
                <w:tab w:val="left" w:pos="144"/>
              </w:tabs>
              <w:jc w:val="left"/>
              <w:rPr>
                <w:rFonts w:cstheme="minorHAnsi"/>
                <w:szCs w:val="22"/>
              </w:rPr>
            </w:pPr>
          </w:p>
          <w:p w14:paraId="5E4361AB" w14:textId="5A06B682" w:rsidR="00096499" w:rsidRDefault="00096499" w:rsidP="003B378E">
            <w:pPr>
              <w:tabs>
                <w:tab w:val="left" w:pos="144"/>
              </w:tabs>
              <w:jc w:val="left"/>
              <w:rPr>
                <w:rFonts w:cstheme="minorHAnsi"/>
                <w:szCs w:val="22"/>
              </w:rPr>
            </w:pPr>
          </w:p>
          <w:p w14:paraId="4E948DD0" w14:textId="341156AE" w:rsidR="00096499" w:rsidRDefault="00096499" w:rsidP="003B378E">
            <w:pPr>
              <w:tabs>
                <w:tab w:val="left" w:pos="144"/>
              </w:tabs>
              <w:jc w:val="left"/>
              <w:rPr>
                <w:rFonts w:cstheme="minorHAnsi"/>
                <w:szCs w:val="22"/>
              </w:rPr>
            </w:pPr>
          </w:p>
          <w:p w14:paraId="18371D31" w14:textId="77777777" w:rsidR="00096499" w:rsidRDefault="00096499" w:rsidP="003B378E">
            <w:pPr>
              <w:tabs>
                <w:tab w:val="left" w:pos="144"/>
              </w:tabs>
              <w:jc w:val="left"/>
              <w:rPr>
                <w:rFonts w:cstheme="minorHAnsi"/>
                <w:szCs w:val="22"/>
              </w:rPr>
            </w:pPr>
          </w:p>
          <w:p w14:paraId="7CEF73B6" w14:textId="4DF675A7" w:rsidR="00D206DF" w:rsidRDefault="00096499" w:rsidP="00D206DF">
            <w:pPr>
              <w:tabs>
                <w:tab w:val="left" w:pos="144"/>
              </w:tabs>
              <w:jc w:val="left"/>
              <w:rPr>
                <w:rFonts w:cstheme="minorHAnsi"/>
                <w:szCs w:val="22"/>
              </w:rPr>
            </w:pPr>
            <w:r>
              <w:rPr>
                <w:rFonts w:cstheme="minorHAnsi"/>
                <w:szCs w:val="22"/>
              </w:rPr>
              <w:t>4</w:t>
            </w:r>
            <w:r w:rsidR="00D206DF">
              <w:rPr>
                <w:rFonts w:cstheme="minorHAnsi"/>
                <w:szCs w:val="22"/>
              </w:rPr>
              <w:t>. By</w:t>
            </w:r>
            <w:r w:rsidR="00A73CBC">
              <w:rPr>
                <w:rFonts w:cstheme="minorHAnsi"/>
                <w:szCs w:val="22"/>
              </w:rPr>
              <w:t xml:space="preserve"> Apr 30</w:t>
            </w:r>
            <w:r w:rsidR="00D206DF">
              <w:rPr>
                <w:rFonts w:cstheme="minorHAnsi"/>
                <w:szCs w:val="22"/>
              </w:rPr>
              <w:t>, 2020</w:t>
            </w:r>
          </w:p>
          <w:p w14:paraId="09370F45" w14:textId="77777777" w:rsidR="00D206DF" w:rsidRDefault="00D206DF" w:rsidP="00D206DF">
            <w:pPr>
              <w:tabs>
                <w:tab w:val="left" w:pos="144"/>
              </w:tabs>
              <w:jc w:val="left"/>
              <w:rPr>
                <w:rFonts w:cstheme="minorHAnsi"/>
                <w:szCs w:val="22"/>
              </w:rPr>
            </w:pPr>
          </w:p>
          <w:p w14:paraId="2051912D" w14:textId="77777777" w:rsidR="00D206DF" w:rsidRDefault="00D206DF" w:rsidP="00D206DF">
            <w:pPr>
              <w:tabs>
                <w:tab w:val="left" w:pos="144"/>
              </w:tabs>
              <w:jc w:val="left"/>
              <w:rPr>
                <w:rFonts w:cstheme="minorHAnsi"/>
                <w:szCs w:val="22"/>
              </w:rPr>
            </w:pPr>
            <w:r>
              <w:rPr>
                <w:rFonts w:cstheme="minorHAnsi"/>
                <w:szCs w:val="22"/>
              </w:rPr>
              <w:t>(10% of payment)</w:t>
            </w:r>
          </w:p>
          <w:p w14:paraId="2A3ABF0C" w14:textId="2ABFF319" w:rsidR="00D206DF" w:rsidRDefault="00D206DF" w:rsidP="003B378E">
            <w:pPr>
              <w:tabs>
                <w:tab w:val="left" w:pos="144"/>
              </w:tabs>
              <w:jc w:val="left"/>
              <w:rPr>
                <w:rFonts w:cstheme="minorHAnsi"/>
                <w:szCs w:val="22"/>
              </w:rPr>
            </w:pPr>
          </w:p>
          <w:p w14:paraId="20DDC15A" w14:textId="764F672B" w:rsidR="00D206DF" w:rsidRDefault="00D206DF" w:rsidP="003B378E">
            <w:pPr>
              <w:tabs>
                <w:tab w:val="left" w:pos="144"/>
              </w:tabs>
              <w:jc w:val="left"/>
              <w:rPr>
                <w:rFonts w:cstheme="minorHAnsi"/>
                <w:szCs w:val="22"/>
              </w:rPr>
            </w:pPr>
          </w:p>
          <w:p w14:paraId="24E2C2BA" w14:textId="08F1552A" w:rsidR="00D206DF" w:rsidRDefault="00D206DF" w:rsidP="003B378E">
            <w:pPr>
              <w:tabs>
                <w:tab w:val="left" w:pos="144"/>
              </w:tabs>
              <w:jc w:val="left"/>
              <w:rPr>
                <w:rFonts w:cstheme="minorHAnsi"/>
                <w:szCs w:val="22"/>
              </w:rPr>
            </w:pPr>
          </w:p>
          <w:p w14:paraId="2D5CD997" w14:textId="5E144B92" w:rsidR="00096499" w:rsidRDefault="00096499" w:rsidP="003B378E">
            <w:pPr>
              <w:tabs>
                <w:tab w:val="left" w:pos="144"/>
              </w:tabs>
              <w:jc w:val="left"/>
              <w:rPr>
                <w:rFonts w:cstheme="minorHAnsi"/>
                <w:szCs w:val="22"/>
              </w:rPr>
            </w:pPr>
          </w:p>
          <w:p w14:paraId="4BA41873" w14:textId="77777777" w:rsidR="00096499" w:rsidRDefault="00096499" w:rsidP="003B378E">
            <w:pPr>
              <w:tabs>
                <w:tab w:val="left" w:pos="144"/>
              </w:tabs>
              <w:jc w:val="left"/>
              <w:rPr>
                <w:rFonts w:cstheme="minorHAnsi"/>
                <w:szCs w:val="22"/>
              </w:rPr>
            </w:pPr>
          </w:p>
          <w:p w14:paraId="21A617B1" w14:textId="6D950C0B" w:rsidR="003B378E" w:rsidRDefault="00096499" w:rsidP="003B378E">
            <w:pPr>
              <w:tabs>
                <w:tab w:val="left" w:pos="144"/>
              </w:tabs>
              <w:jc w:val="left"/>
              <w:rPr>
                <w:rFonts w:cstheme="minorHAnsi"/>
                <w:szCs w:val="22"/>
              </w:rPr>
            </w:pPr>
            <w:r>
              <w:rPr>
                <w:rFonts w:cstheme="minorHAnsi"/>
                <w:szCs w:val="22"/>
              </w:rPr>
              <w:t>5</w:t>
            </w:r>
            <w:r w:rsidR="00D206DF">
              <w:rPr>
                <w:rFonts w:cstheme="minorHAnsi"/>
                <w:szCs w:val="22"/>
              </w:rPr>
              <w:t xml:space="preserve">. </w:t>
            </w:r>
            <w:r w:rsidR="003B378E">
              <w:rPr>
                <w:rFonts w:cstheme="minorHAnsi"/>
                <w:szCs w:val="22"/>
              </w:rPr>
              <w:t>By Oct 31, 2020</w:t>
            </w:r>
          </w:p>
          <w:p w14:paraId="7BE7B19F" w14:textId="77777777" w:rsidR="003B378E" w:rsidRDefault="003B378E" w:rsidP="003B378E">
            <w:pPr>
              <w:tabs>
                <w:tab w:val="left" w:pos="144"/>
              </w:tabs>
              <w:jc w:val="left"/>
              <w:rPr>
                <w:rFonts w:cstheme="minorHAnsi"/>
                <w:szCs w:val="22"/>
              </w:rPr>
            </w:pPr>
          </w:p>
          <w:p w14:paraId="7C553C3F" w14:textId="0296162E" w:rsidR="003B378E" w:rsidRPr="008E0863" w:rsidRDefault="003B378E" w:rsidP="003B378E">
            <w:pPr>
              <w:tabs>
                <w:tab w:val="left" w:pos="144"/>
              </w:tabs>
              <w:jc w:val="left"/>
              <w:rPr>
                <w:rFonts w:cstheme="minorHAnsi"/>
                <w:szCs w:val="22"/>
              </w:rPr>
            </w:pPr>
            <w:r>
              <w:rPr>
                <w:rFonts w:cstheme="minorHAnsi"/>
                <w:szCs w:val="22"/>
              </w:rPr>
              <w:t>(10% of payment)</w:t>
            </w:r>
          </w:p>
        </w:tc>
      </w:tr>
      <w:tr w:rsidR="000A1837" w:rsidRPr="003F25C3" w14:paraId="013C2D5D" w14:textId="77777777" w:rsidTr="006860E8">
        <w:trPr>
          <w:trHeight w:val="2146"/>
        </w:trPr>
        <w:tc>
          <w:tcPr>
            <w:tcW w:w="2677" w:type="dxa"/>
            <w:vAlign w:val="center"/>
          </w:tcPr>
          <w:p w14:paraId="44C4EB67" w14:textId="391F3C11" w:rsidR="000A1837" w:rsidRPr="000A1837" w:rsidRDefault="000A1837" w:rsidP="000A1837">
            <w:pPr>
              <w:spacing w:line="360" w:lineRule="auto"/>
              <w:jc w:val="left"/>
              <w:rPr>
                <w:szCs w:val="22"/>
              </w:rPr>
            </w:pPr>
            <w:r>
              <w:rPr>
                <w:szCs w:val="22"/>
              </w:rPr>
              <w:t>2.</w:t>
            </w:r>
            <w:r w:rsidRPr="000A1837">
              <w:rPr>
                <w:szCs w:val="22"/>
              </w:rPr>
              <w:t>Increase capacity of medical personnel on IMAM through pre-service support</w:t>
            </w:r>
          </w:p>
          <w:p w14:paraId="43B9BF70" w14:textId="77777777" w:rsidR="000A1837" w:rsidRDefault="000A1837" w:rsidP="00A403E9">
            <w:pPr>
              <w:spacing w:line="360" w:lineRule="auto"/>
              <w:jc w:val="left"/>
              <w:rPr>
                <w:szCs w:val="22"/>
              </w:rPr>
            </w:pPr>
          </w:p>
          <w:p w14:paraId="1F964703" w14:textId="351C5E3F" w:rsidR="00821474" w:rsidRPr="00A403E9" w:rsidRDefault="00821474" w:rsidP="00A403E9">
            <w:pPr>
              <w:spacing w:line="360" w:lineRule="auto"/>
              <w:jc w:val="left"/>
              <w:rPr>
                <w:szCs w:val="22"/>
              </w:rPr>
            </w:pPr>
            <w:r>
              <w:rPr>
                <w:szCs w:val="22"/>
              </w:rPr>
              <w:t>(15% of payment)</w:t>
            </w:r>
          </w:p>
        </w:tc>
        <w:tc>
          <w:tcPr>
            <w:tcW w:w="5490" w:type="dxa"/>
          </w:tcPr>
          <w:p w14:paraId="47329946" w14:textId="77777777" w:rsidR="0023412A" w:rsidRPr="0023412A" w:rsidRDefault="00FE1D8A" w:rsidP="0023412A">
            <w:pPr>
              <w:pStyle w:val="ListParagraph"/>
              <w:numPr>
                <w:ilvl w:val="0"/>
                <w:numId w:val="25"/>
              </w:numPr>
              <w:autoSpaceDE w:val="0"/>
              <w:autoSpaceDN w:val="0"/>
              <w:adjustRightInd w:val="0"/>
              <w:jc w:val="left"/>
              <w:rPr>
                <w:rFonts w:cstheme="minorHAnsi"/>
                <w:b w:val="0"/>
                <w:szCs w:val="22"/>
                <w:lang w:eastAsia="ru-RU"/>
              </w:rPr>
            </w:pPr>
            <w:r w:rsidRPr="0023412A">
              <w:rPr>
                <w:rFonts w:cstheme="minorHAnsi"/>
                <w:b w:val="0"/>
                <w:szCs w:val="22"/>
                <w:lang w:eastAsia="ru-RU"/>
              </w:rPr>
              <w:t>U</w:t>
            </w:r>
            <w:r w:rsidR="000A1837" w:rsidRPr="0023412A">
              <w:rPr>
                <w:rFonts w:cstheme="minorHAnsi"/>
                <w:b w:val="0"/>
                <w:szCs w:val="22"/>
                <w:lang w:eastAsia="ru-RU"/>
              </w:rPr>
              <w:t>ndergraduate curriculum on IMAM for Medical Universities</w:t>
            </w:r>
            <w:r w:rsidRPr="0023412A">
              <w:rPr>
                <w:rFonts w:cstheme="minorHAnsi"/>
                <w:b w:val="0"/>
                <w:szCs w:val="22"/>
                <w:lang w:eastAsia="ru-RU"/>
              </w:rPr>
              <w:t xml:space="preserve"> is updated and strengthened</w:t>
            </w:r>
          </w:p>
          <w:p w14:paraId="10CD9D99" w14:textId="77777777" w:rsidR="0023412A" w:rsidRPr="0023412A" w:rsidRDefault="00FE1D8A" w:rsidP="0023412A">
            <w:pPr>
              <w:pStyle w:val="ListParagraph"/>
              <w:numPr>
                <w:ilvl w:val="0"/>
                <w:numId w:val="25"/>
              </w:numPr>
              <w:autoSpaceDE w:val="0"/>
              <w:autoSpaceDN w:val="0"/>
              <w:adjustRightInd w:val="0"/>
              <w:jc w:val="left"/>
              <w:rPr>
                <w:rFonts w:cstheme="minorHAnsi"/>
                <w:b w:val="0"/>
                <w:szCs w:val="22"/>
                <w:lang w:eastAsia="ru-RU"/>
              </w:rPr>
            </w:pPr>
            <w:r w:rsidRPr="0023412A">
              <w:rPr>
                <w:rFonts w:cstheme="minorHAnsi"/>
                <w:b w:val="0"/>
                <w:szCs w:val="22"/>
                <w:lang w:eastAsia="ru-RU"/>
              </w:rPr>
              <w:t>P</w:t>
            </w:r>
            <w:r w:rsidR="000A1837" w:rsidRPr="0023412A">
              <w:rPr>
                <w:rFonts w:cstheme="minorHAnsi"/>
                <w:b w:val="0"/>
                <w:szCs w:val="22"/>
                <w:lang w:eastAsia="ru-RU"/>
              </w:rPr>
              <w:t>ost graduate curriculum on IMAM for Medical Universities</w:t>
            </w:r>
            <w:r w:rsidRPr="0023412A">
              <w:rPr>
                <w:rFonts w:cstheme="minorHAnsi"/>
                <w:b w:val="0"/>
                <w:szCs w:val="22"/>
                <w:lang w:eastAsia="ru-RU"/>
              </w:rPr>
              <w:t xml:space="preserve"> is updated and strengthened</w:t>
            </w:r>
          </w:p>
          <w:p w14:paraId="6DBC2F21" w14:textId="77777777" w:rsidR="0023412A" w:rsidRPr="0023412A" w:rsidRDefault="000A1837" w:rsidP="0023412A">
            <w:pPr>
              <w:pStyle w:val="ListParagraph"/>
              <w:numPr>
                <w:ilvl w:val="0"/>
                <w:numId w:val="25"/>
              </w:numPr>
              <w:autoSpaceDE w:val="0"/>
              <w:autoSpaceDN w:val="0"/>
              <w:adjustRightInd w:val="0"/>
              <w:jc w:val="left"/>
              <w:rPr>
                <w:rFonts w:cstheme="minorHAnsi"/>
                <w:b w:val="0"/>
                <w:szCs w:val="22"/>
                <w:lang w:eastAsia="ru-RU"/>
              </w:rPr>
            </w:pPr>
            <w:r w:rsidRPr="0023412A">
              <w:rPr>
                <w:b w:val="0"/>
                <w:lang w:eastAsia="ru-RU"/>
              </w:rPr>
              <w:t>IMAM curriculum for Midwifery school</w:t>
            </w:r>
            <w:r w:rsidR="00FE1D8A" w:rsidRPr="0023412A">
              <w:rPr>
                <w:b w:val="0"/>
                <w:lang w:eastAsia="ru-RU"/>
              </w:rPr>
              <w:t xml:space="preserve"> developed</w:t>
            </w:r>
          </w:p>
          <w:p w14:paraId="312A9C2A" w14:textId="5B4E270E" w:rsidR="00903EFF" w:rsidRPr="001C4A4D" w:rsidRDefault="000A1837" w:rsidP="00D206DF">
            <w:pPr>
              <w:pStyle w:val="ListParagraph"/>
              <w:numPr>
                <w:ilvl w:val="0"/>
                <w:numId w:val="25"/>
              </w:numPr>
              <w:autoSpaceDE w:val="0"/>
              <w:autoSpaceDN w:val="0"/>
              <w:adjustRightInd w:val="0"/>
              <w:jc w:val="left"/>
              <w:rPr>
                <w:rFonts w:cstheme="minorHAnsi"/>
                <w:b w:val="0"/>
                <w:szCs w:val="22"/>
                <w:lang w:eastAsia="ru-RU"/>
              </w:rPr>
            </w:pPr>
            <w:r w:rsidRPr="0023412A">
              <w:rPr>
                <w:b w:val="0"/>
                <w:lang w:eastAsia="ru-RU"/>
              </w:rPr>
              <w:t>IMAM curriculum for University of Community Health</w:t>
            </w:r>
            <w:r w:rsidR="00FE1D8A" w:rsidRPr="0023412A">
              <w:rPr>
                <w:b w:val="0"/>
                <w:lang w:eastAsia="ru-RU"/>
              </w:rPr>
              <w:t xml:space="preserve"> developed</w:t>
            </w:r>
          </w:p>
          <w:p w14:paraId="3874A82C" w14:textId="11B2BD1D" w:rsidR="0023412A" w:rsidRPr="001C4A4D" w:rsidRDefault="001C4A4D" w:rsidP="001C4A4D">
            <w:pPr>
              <w:autoSpaceDE w:val="0"/>
              <w:autoSpaceDN w:val="0"/>
              <w:adjustRightInd w:val="0"/>
              <w:jc w:val="left"/>
              <w:rPr>
                <w:rFonts w:cstheme="minorHAnsi"/>
                <w:szCs w:val="22"/>
                <w:lang w:eastAsia="ru-RU"/>
              </w:rPr>
            </w:pPr>
            <w:r w:rsidRPr="001C4A4D">
              <w:rPr>
                <w:rFonts w:cstheme="minorHAnsi"/>
                <w:szCs w:val="22"/>
                <w:lang w:eastAsia="ru-RU"/>
              </w:rPr>
              <w:t>Deliverable – curriculum and training materials in English and Myanmar</w:t>
            </w:r>
          </w:p>
          <w:p w14:paraId="632F0C8A" w14:textId="4AB5B885" w:rsidR="0023412A" w:rsidRPr="00903EFF" w:rsidRDefault="0023412A" w:rsidP="00D206DF">
            <w:pPr>
              <w:rPr>
                <w:lang w:eastAsia="ru-RU"/>
              </w:rPr>
            </w:pPr>
          </w:p>
        </w:tc>
        <w:tc>
          <w:tcPr>
            <w:tcW w:w="2093" w:type="dxa"/>
          </w:tcPr>
          <w:p w14:paraId="5B060D8B" w14:textId="77777777" w:rsidR="0023412A" w:rsidRDefault="0023412A" w:rsidP="000A1837">
            <w:pPr>
              <w:tabs>
                <w:tab w:val="left" w:pos="144"/>
              </w:tabs>
              <w:jc w:val="left"/>
              <w:rPr>
                <w:rFonts w:cstheme="minorHAnsi"/>
                <w:szCs w:val="22"/>
              </w:rPr>
            </w:pPr>
          </w:p>
          <w:p w14:paraId="36A784DC" w14:textId="53A0CDDA" w:rsidR="0023412A" w:rsidRDefault="0023412A" w:rsidP="000A1837">
            <w:pPr>
              <w:tabs>
                <w:tab w:val="left" w:pos="144"/>
              </w:tabs>
              <w:jc w:val="left"/>
              <w:rPr>
                <w:rFonts w:cstheme="minorHAnsi"/>
                <w:szCs w:val="22"/>
              </w:rPr>
            </w:pPr>
            <w:r>
              <w:rPr>
                <w:rFonts w:cstheme="minorHAnsi"/>
                <w:szCs w:val="22"/>
              </w:rPr>
              <w:t>6, 7, 8 and 9.</w:t>
            </w:r>
          </w:p>
          <w:p w14:paraId="5D32CAEE" w14:textId="2D9B375C" w:rsidR="00296ACF" w:rsidRDefault="00A403E9" w:rsidP="000A1837">
            <w:pPr>
              <w:tabs>
                <w:tab w:val="left" w:pos="144"/>
              </w:tabs>
              <w:jc w:val="left"/>
              <w:rPr>
                <w:rFonts w:cstheme="minorHAnsi"/>
                <w:szCs w:val="22"/>
              </w:rPr>
            </w:pPr>
            <w:r>
              <w:rPr>
                <w:rFonts w:cstheme="minorHAnsi"/>
                <w:szCs w:val="22"/>
              </w:rPr>
              <w:t>By April 30, 2020</w:t>
            </w:r>
          </w:p>
          <w:p w14:paraId="1F00EACB" w14:textId="03B97859" w:rsidR="009E56E8" w:rsidRPr="008E0863" w:rsidRDefault="009E56E8" w:rsidP="000A1837">
            <w:pPr>
              <w:tabs>
                <w:tab w:val="left" w:pos="144"/>
              </w:tabs>
              <w:jc w:val="left"/>
              <w:rPr>
                <w:rFonts w:cstheme="minorHAnsi"/>
                <w:szCs w:val="22"/>
              </w:rPr>
            </w:pPr>
            <w:r>
              <w:rPr>
                <w:szCs w:val="22"/>
              </w:rPr>
              <w:t>(15% of payment)</w:t>
            </w:r>
          </w:p>
        </w:tc>
      </w:tr>
      <w:tr w:rsidR="00820B58" w:rsidRPr="003F25C3" w14:paraId="2747F41A" w14:textId="77777777" w:rsidTr="008752C8">
        <w:trPr>
          <w:trHeight w:val="1057"/>
        </w:trPr>
        <w:tc>
          <w:tcPr>
            <w:tcW w:w="2677" w:type="dxa"/>
            <w:vAlign w:val="center"/>
          </w:tcPr>
          <w:p w14:paraId="12B76E73" w14:textId="7D6E008C" w:rsidR="008752C8" w:rsidRPr="00263F69" w:rsidRDefault="00263F69" w:rsidP="00263F69">
            <w:pPr>
              <w:spacing w:line="360" w:lineRule="auto"/>
              <w:jc w:val="left"/>
              <w:rPr>
                <w:szCs w:val="22"/>
              </w:rPr>
            </w:pPr>
            <w:r>
              <w:rPr>
                <w:szCs w:val="22"/>
              </w:rPr>
              <w:lastRenderedPageBreak/>
              <w:t>3.</w:t>
            </w:r>
            <w:r w:rsidR="008752C8" w:rsidRPr="00263F69">
              <w:rPr>
                <w:szCs w:val="22"/>
              </w:rPr>
              <w:t>Develop adapted IMAM tools, guidelines, materials for community level</w:t>
            </w:r>
          </w:p>
          <w:p w14:paraId="685D27F4" w14:textId="77777777" w:rsidR="00820B58" w:rsidRDefault="00820B58" w:rsidP="003B378E">
            <w:pPr>
              <w:pStyle w:val="BodyTextIndent2"/>
              <w:spacing w:after="0" w:line="240" w:lineRule="auto"/>
              <w:ind w:left="0"/>
              <w:rPr>
                <w:rFonts w:asciiTheme="minorHAnsi" w:hAnsiTheme="minorHAnsi" w:cstheme="minorHAnsi"/>
                <w:szCs w:val="22"/>
              </w:rPr>
            </w:pPr>
          </w:p>
          <w:p w14:paraId="263B8581" w14:textId="04A7C6C0" w:rsidR="003B378E" w:rsidRPr="003B378E" w:rsidRDefault="00821474" w:rsidP="003B378E">
            <w:pPr>
              <w:pStyle w:val="BodyTextIndent2"/>
              <w:spacing w:after="0" w:line="240" w:lineRule="auto"/>
              <w:ind w:left="0"/>
              <w:rPr>
                <w:rFonts w:asciiTheme="minorHAnsi" w:hAnsiTheme="minorHAnsi" w:cstheme="minorHAnsi"/>
                <w:szCs w:val="22"/>
                <w:lang w:val="en-US"/>
              </w:rPr>
            </w:pPr>
            <w:r>
              <w:rPr>
                <w:rFonts w:asciiTheme="minorHAnsi" w:hAnsiTheme="minorHAnsi" w:cstheme="minorHAnsi"/>
                <w:szCs w:val="22"/>
                <w:lang w:val="en-US"/>
              </w:rPr>
              <w:t>(15% of payment)</w:t>
            </w:r>
          </w:p>
        </w:tc>
        <w:tc>
          <w:tcPr>
            <w:tcW w:w="5490" w:type="dxa"/>
            <w:tcBorders>
              <w:bottom w:val="single" w:sz="4" w:space="0" w:color="auto"/>
            </w:tcBorders>
          </w:tcPr>
          <w:p w14:paraId="6408FFB1" w14:textId="77777777" w:rsidR="001C4A4D" w:rsidRPr="001C4A4D" w:rsidRDefault="00FE1D8A" w:rsidP="001C4A4D">
            <w:pPr>
              <w:pStyle w:val="ListParagraph"/>
              <w:numPr>
                <w:ilvl w:val="0"/>
                <w:numId w:val="25"/>
              </w:numPr>
              <w:autoSpaceDE w:val="0"/>
              <w:autoSpaceDN w:val="0"/>
              <w:adjustRightInd w:val="0"/>
              <w:jc w:val="left"/>
              <w:rPr>
                <w:rFonts w:cstheme="minorHAnsi"/>
                <w:b w:val="0"/>
                <w:szCs w:val="22"/>
                <w:lang w:eastAsia="ru-RU"/>
              </w:rPr>
            </w:pPr>
            <w:r w:rsidRPr="001C4A4D">
              <w:rPr>
                <w:rFonts w:cstheme="minorHAnsi"/>
                <w:b w:val="0"/>
                <w:szCs w:val="22"/>
                <w:lang w:eastAsia="ru-RU"/>
              </w:rPr>
              <w:t>Simplified and Task A</w:t>
            </w:r>
            <w:r w:rsidR="006860E8" w:rsidRPr="001C4A4D">
              <w:rPr>
                <w:rFonts w:cstheme="minorHAnsi"/>
                <w:b w:val="0"/>
                <w:szCs w:val="22"/>
                <w:lang w:eastAsia="ru-RU"/>
              </w:rPr>
              <w:t xml:space="preserve">dapted IMAM tools, guidelines, checklists and IEC materials </w:t>
            </w:r>
            <w:r w:rsidRPr="001C4A4D">
              <w:rPr>
                <w:rFonts w:cstheme="minorHAnsi"/>
                <w:b w:val="0"/>
                <w:szCs w:val="22"/>
                <w:lang w:eastAsia="ru-RU"/>
              </w:rPr>
              <w:t>are developed for</w:t>
            </w:r>
            <w:r w:rsidR="006860E8" w:rsidRPr="001C4A4D">
              <w:rPr>
                <w:rFonts w:cstheme="minorHAnsi"/>
                <w:b w:val="0"/>
                <w:szCs w:val="22"/>
                <w:lang w:eastAsia="ru-RU"/>
              </w:rPr>
              <w:t xml:space="preserve"> CHWs</w:t>
            </w:r>
          </w:p>
          <w:p w14:paraId="42439E9E" w14:textId="77777777" w:rsidR="001C4A4D" w:rsidRPr="001C4A4D" w:rsidRDefault="001C4A4D" w:rsidP="001C4A4D">
            <w:pPr>
              <w:pStyle w:val="ListParagraph"/>
              <w:autoSpaceDE w:val="0"/>
              <w:autoSpaceDN w:val="0"/>
              <w:adjustRightInd w:val="0"/>
              <w:ind w:left="720"/>
              <w:jc w:val="left"/>
              <w:rPr>
                <w:rFonts w:cstheme="minorHAnsi"/>
                <w:b w:val="0"/>
                <w:szCs w:val="22"/>
                <w:lang w:eastAsia="ru-RU"/>
              </w:rPr>
            </w:pPr>
          </w:p>
          <w:p w14:paraId="4977D52C" w14:textId="48460BE8" w:rsidR="000A1837" w:rsidRPr="001C4A4D" w:rsidRDefault="00FE1D8A" w:rsidP="001C4A4D">
            <w:pPr>
              <w:pStyle w:val="ListParagraph"/>
              <w:numPr>
                <w:ilvl w:val="0"/>
                <w:numId w:val="25"/>
              </w:numPr>
              <w:autoSpaceDE w:val="0"/>
              <w:autoSpaceDN w:val="0"/>
              <w:adjustRightInd w:val="0"/>
              <w:jc w:val="left"/>
              <w:rPr>
                <w:rFonts w:cstheme="minorHAnsi"/>
                <w:b w:val="0"/>
                <w:szCs w:val="22"/>
                <w:lang w:eastAsia="ru-RU"/>
              </w:rPr>
            </w:pPr>
            <w:r w:rsidRPr="001C4A4D">
              <w:rPr>
                <w:rFonts w:cstheme="minorHAnsi"/>
                <w:b w:val="0"/>
                <w:szCs w:val="22"/>
                <w:lang w:eastAsia="ru-RU"/>
              </w:rPr>
              <w:t xml:space="preserve">Guidelines and tools to </w:t>
            </w:r>
            <w:r w:rsidR="000A1837" w:rsidRPr="001C4A4D">
              <w:rPr>
                <w:rFonts w:cstheme="minorHAnsi"/>
                <w:b w:val="0"/>
                <w:szCs w:val="22"/>
                <w:lang w:eastAsia="ru-RU"/>
              </w:rPr>
              <w:t xml:space="preserve">strengthen integration of Early Childhood Development (ECD) </w:t>
            </w:r>
            <w:r w:rsidR="00D43F6F" w:rsidRPr="001C4A4D">
              <w:rPr>
                <w:rFonts w:cstheme="minorHAnsi"/>
                <w:b w:val="0"/>
                <w:szCs w:val="22"/>
                <w:lang w:eastAsia="ru-RU"/>
              </w:rPr>
              <w:t xml:space="preserve">and IYCF </w:t>
            </w:r>
            <w:r w:rsidR="000A1837" w:rsidRPr="001C4A4D">
              <w:rPr>
                <w:rFonts w:cstheme="minorHAnsi"/>
                <w:b w:val="0"/>
                <w:szCs w:val="22"/>
                <w:lang w:eastAsia="ru-RU"/>
              </w:rPr>
              <w:t xml:space="preserve">practices into IMAM </w:t>
            </w:r>
            <w:r w:rsidRPr="001C4A4D">
              <w:rPr>
                <w:rFonts w:cstheme="minorHAnsi"/>
                <w:b w:val="0"/>
                <w:szCs w:val="22"/>
                <w:lang w:eastAsia="ru-RU"/>
              </w:rPr>
              <w:t xml:space="preserve">are developed </w:t>
            </w:r>
            <w:r w:rsidR="000A1837" w:rsidRPr="001C4A4D">
              <w:rPr>
                <w:rFonts w:cstheme="minorHAnsi"/>
                <w:b w:val="0"/>
                <w:szCs w:val="22"/>
                <w:lang w:eastAsia="ru-RU"/>
              </w:rPr>
              <w:t xml:space="preserve">(e.g adapting from relevant global guidelines including Care for Childhood Development, psychosocial support, etc) </w:t>
            </w:r>
          </w:p>
          <w:p w14:paraId="556FBE71" w14:textId="4863E4A4" w:rsidR="00820B58" w:rsidRPr="001C4A4D" w:rsidRDefault="00B049BF" w:rsidP="00820B58">
            <w:pPr>
              <w:autoSpaceDE w:val="0"/>
              <w:autoSpaceDN w:val="0"/>
              <w:adjustRightInd w:val="0"/>
              <w:jc w:val="left"/>
              <w:rPr>
                <w:rFonts w:cstheme="minorHAnsi"/>
                <w:szCs w:val="22"/>
                <w:lang w:eastAsia="ru-RU"/>
              </w:rPr>
            </w:pPr>
            <w:r w:rsidRPr="001C4A4D">
              <w:rPr>
                <w:rFonts w:cstheme="minorHAnsi"/>
                <w:szCs w:val="22"/>
                <w:lang w:eastAsia="ru-RU"/>
              </w:rPr>
              <w:t xml:space="preserve">Deliverable </w:t>
            </w:r>
            <w:r w:rsidR="004B4D7E" w:rsidRPr="001C4A4D">
              <w:rPr>
                <w:rFonts w:cstheme="minorHAnsi"/>
                <w:szCs w:val="22"/>
                <w:lang w:eastAsia="ru-RU"/>
              </w:rPr>
              <w:t>–</w:t>
            </w:r>
            <w:r w:rsidRPr="001C4A4D">
              <w:rPr>
                <w:rFonts w:cstheme="minorHAnsi"/>
                <w:szCs w:val="22"/>
                <w:lang w:eastAsia="ru-RU"/>
              </w:rPr>
              <w:t xml:space="preserve"> </w:t>
            </w:r>
            <w:r w:rsidR="001C4A4D" w:rsidRPr="001C4A4D">
              <w:rPr>
                <w:rFonts w:cstheme="minorHAnsi"/>
                <w:szCs w:val="22"/>
                <w:lang w:eastAsia="ru-RU"/>
              </w:rPr>
              <w:t xml:space="preserve">Integrated </w:t>
            </w:r>
            <w:r w:rsidR="004B4D7E" w:rsidRPr="001C4A4D">
              <w:rPr>
                <w:rFonts w:cstheme="minorHAnsi"/>
                <w:szCs w:val="22"/>
                <w:lang w:eastAsia="ru-RU"/>
              </w:rPr>
              <w:t>ECD/IYC</w:t>
            </w:r>
            <w:r w:rsidR="001C4A4D" w:rsidRPr="001C4A4D">
              <w:rPr>
                <w:rFonts w:cstheme="minorHAnsi"/>
                <w:szCs w:val="22"/>
                <w:lang w:eastAsia="ru-RU"/>
              </w:rPr>
              <w:t>F</w:t>
            </w:r>
            <w:r w:rsidR="004B4D7E" w:rsidRPr="001C4A4D">
              <w:rPr>
                <w:rFonts w:cstheme="minorHAnsi"/>
                <w:szCs w:val="22"/>
                <w:lang w:eastAsia="ru-RU"/>
              </w:rPr>
              <w:t>/CCD package as an addendum to IMAM guideline and tools</w:t>
            </w:r>
            <w:r w:rsidR="001C4A4D" w:rsidRPr="001C4A4D">
              <w:rPr>
                <w:rFonts w:cstheme="minorHAnsi"/>
                <w:szCs w:val="22"/>
                <w:lang w:eastAsia="ru-RU"/>
              </w:rPr>
              <w:t xml:space="preserve"> in</w:t>
            </w:r>
            <w:r w:rsidR="00D35A05" w:rsidRPr="001C4A4D">
              <w:rPr>
                <w:rFonts w:cstheme="minorHAnsi"/>
                <w:szCs w:val="22"/>
                <w:lang w:eastAsia="ru-RU"/>
              </w:rPr>
              <w:t xml:space="preserve"> English </w:t>
            </w:r>
            <w:r w:rsidR="001C4A4D" w:rsidRPr="001C4A4D">
              <w:rPr>
                <w:rFonts w:cstheme="minorHAnsi"/>
                <w:szCs w:val="22"/>
                <w:lang w:eastAsia="ru-RU"/>
              </w:rPr>
              <w:t>a</w:t>
            </w:r>
            <w:r w:rsidR="00D35A05" w:rsidRPr="001C4A4D">
              <w:rPr>
                <w:rFonts w:cstheme="minorHAnsi"/>
                <w:szCs w:val="22"/>
                <w:lang w:eastAsia="ru-RU"/>
              </w:rPr>
              <w:t xml:space="preserve">nd </w:t>
            </w:r>
            <w:r w:rsidR="001C4A4D" w:rsidRPr="001C4A4D">
              <w:rPr>
                <w:rFonts w:cstheme="minorHAnsi"/>
                <w:szCs w:val="22"/>
                <w:lang w:eastAsia="ru-RU"/>
              </w:rPr>
              <w:t>Myanmar</w:t>
            </w:r>
          </w:p>
          <w:p w14:paraId="547D6D45" w14:textId="4348A85D" w:rsidR="00A36736" w:rsidRPr="008E0863" w:rsidRDefault="00A36736" w:rsidP="00820B58">
            <w:pPr>
              <w:autoSpaceDE w:val="0"/>
              <w:autoSpaceDN w:val="0"/>
              <w:adjustRightInd w:val="0"/>
              <w:jc w:val="left"/>
              <w:rPr>
                <w:rFonts w:cstheme="minorHAnsi"/>
                <w:color w:val="FF0000"/>
                <w:szCs w:val="22"/>
                <w:lang w:eastAsia="ru-RU"/>
              </w:rPr>
            </w:pPr>
          </w:p>
        </w:tc>
        <w:tc>
          <w:tcPr>
            <w:tcW w:w="2093" w:type="dxa"/>
            <w:tcBorders>
              <w:bottom w:val="single" w:sz="4" w:space="0" w:color="auto"/>
            </w:tcBorders>
          </w:tcPr>
          <w:p w14:paraId="103B9309" w14:textId="588478FD" w:rsidR="001C4A4D" w:rsidRDefault="001C4A4D" w:rsidP="00327705">
            <w:pPr>
              <w:tabs>
                <w:tab w:val="left" w:pos="144"/>
              </w:tabs>
              <w:jc w:val="left"/>
              <w:rPr>
                <w:rFonts w:cstheme="minorHAnsi"/>
                <w:szCs w:val="22"/>
              </w:rPr>
            </w:pPr>
            <w:r>
              <w:rPr>
                <w:rFonts w:cstheme="minorHAnsi"/>
                <w:szCs w:val="22"/>
              </w:rPr>
              <w:t>10 and 11.</w:t>
            </w:r>
          </w:p>
          <w:p w14:paraId="0C8B17D8" w14:textId="38FAFFFE" w:rsidR="00327705" w:rsidRDefault="00425424" w:rsidP="00327705">
            <w:pPr>
              <w:tabs>
                <w:tab w:val="left" w:pos="144"/>
              </w:tabs>
              <w:jc w:val="left"/>
              <w:rPr>
                <w:rFonts w:cstheme="minorHAnsi"/>
                <w:szCs w:val="22"/>
              </w:rPr>
            </w:pPr>
            <w:r>
              <w:rPr>
                <w:rFonts w:cstheme="minorHAnsi"/>
                <w:szCs w:val="22"/>
              </w:rPr>
              <w:t>By M</w:t>
            </w:r>
            <w:r w:rsidR="00A02CD4">
              <w:rPr>
                <w:rFonts w:cstheme="minorHAnsi"/>
                <w:szCs w:val="22"/>
              </w:rPr>
              <w:t>arch</w:t>
            </w:r>
            <w:r>
              <w:rPr>
                <w:rFonts w:cstheme="minorHAnsi"/>
                <w:szCs w:val="22"/>
              </w:rPr>
              <w:t xml:space="preserve"> 31, 2020</w:t>
            </w:r>
          </w:p>
          <w:p w14:paraId="36A61CAB" w14:textId="77777777" w:rsidR="00E25FC8" w:rsidRDefault="00E25FC8" w:rsidP="00327705">
            <w:pPr>
              <w:tabs>
                <w:tab w:val="left" w:pos="144"/>
              </w:tabs>
              <w:jc w:val="left"/>
              <w:rPr>
                <w:rFonts w:cstheme="minorHAnsi"/>
                <w:szCs w:val="22"/>
              </w:rPr>
            </w:pPr>
          </w:p>
          <w:p w14:paraId="4265ACA8" w14:textId="4FE67BA7" w:rsidR="00425424" w:rsidRDefault="00E25FC8" w:rsidP="00327705">
            <w:pPr>
              <w:tabs>
                <w:tab w:val="left" w:pos="144"/>
              </w:tabs>
              <w:jc w:val="left"/>
              <w:rPr>
                <w:rFonts w:cstheme="minorHAnsi"/>
                <w:szCs w:val="22"/>
              </w:rPr>
            </w:pPr>
            <w:r>
              <w:rPr>
                <w:rFonts w:cstheme="minorHAnsi"/>
                <w:szCs w:val="22"/>
                <w:lang w:val="en-US"/>
              </w:rPr>
              <w:t>(1</w:t>
            </w:r>
            <w:r w:rsidR="00821474">
              <w:rPr>
                <w:rFonts w:cstheme="minorHAnsi"/>
                <w:szCs w:val="22"/>
                <w:lang w:val="en-US"/>
              </w:rPr>
              <w:t>5</w:t>
            </w:r>
            <w:r>
              <w:rPr>
                <w:rFonts w:cstheme="minorHAnsi"/>
                <w:szCs w:val="22"/>
                <w:lang w:val="en-US"/>
              </w:rPr>
              <w:t>% of payment)</w:t>
            </w:r>
          </w:p>
          <w:p w14:paraId="2311526B" w14:textId="7AC40529" w:rsidR="00425424" w:rsidRDefault="00425424" w:rsidP="00327705">
            <w:pPr>
              <w:tabs>
                <w:tab w:val="left" w:pos="144"/>
              </w:tabs>
              <w:jc w:val="left"/>
              <w:rPr>
                <w:rFonts w:cstheme="minorHAnsi"/>
                <w:szCs w:val="22"/>
              </w:rPr>
            </w:pPr>
          </w:p>
          <w:p w14:paraId="6AD5CDE0" w14:textId="5178FFD3" w:rsidR="00820B58" w:rsidRPr="008E0863" w:rsidRDefault="00820B58" w:rsidP="00C50C8B">
            <w:pPr>
              <w:tabs>
                <w:tab w:val="left" w:pos="144"/>
              </w:tabs>
              <w:jc w:val="left"/>
              <w:rPr>
                <w:rFonts w:cstheme="minorHAnsi"/>
                <w:color w:val="FF0000"/>
                <w:szCs w:val="22"/>
              </w:rPr>
            </w:pPr>
          </w:p>
        </w:tc>
      </w:tr>
      <w:tr w:rsidR="00C50C8B" w:rsidRPr="003F25C3" w14:paraId="30DA336A" w14:textId="77777777" w:rsidTr="008752C8">
        <w:trPr>
          <w:trHeight w:val="1336"/>
        </w:trPr>
        <w:tc>
          <w:tcPr>
            <w:tcW w:w="2677" w:type="dxa"/>
            <w:tcBorders>
              <w:bottom w:val="single" w:sz="4" w:space="0" w:color="auto"/>
            </w:tcBorders>
            <w:vAlign w:val="center"/>
          </w:tcPr>
          <w:p w14:paraId="0E86C134" w14:textId="3CA8EC76" w:rsidR="00C50C8B" w:rsidRPr="00D206DF" w:rsidRDefault="0049019E" w:rsidP="008752C8">
            <w:pPr>
              <w:pStyle w:val="BodyTextIndent2"/>
              <w:spacing w:after="0" w:line="240" w:lineRule="auto"/>
              <w:ind w:left="0"/>
              <w:jc w:val="left"/>
              <w:rPr>
                <w:rFonts w:asciiTheme="minorHAnsi" w:hAnsiTheme="minorHAnsi" w:cstheme="minorHAnsi"/>
                <w:szCs w:val="22"/>
                <w:lang w:val="en-US"/>
              </w:rPr>
            </w:pPr>
            <w:r>
              <w:rPr>
                <w:rFonts w:asciiTheme="minorHAnsi" w:hAnsiTheme="minorHAnsi" w:cstheme="minorHAnsi"/>
                <w:szCs w:val="22"/>
                <w:lang w:val="en-US"/>
              </w:rPr>
              <w:t>4</w:t>
            </w:r>
            <w:r w:rsidR="00367A24">
              <w:rPr>
                <w:rFonts w:asciiTheme="minorHAnsi" w:hAnsiTheme="minorHAnsi" w:cstheme="minorHAnsi"/>
                <w:szCs w:val="22"/>
                <w:lang w:val="en-US"/>
              </w:rPr>
              <w:t xml:space="preserve">. </w:t>
            </w:r>
            <w:r w:rsidR="008752C8" w:rsidRPr="008752C8">
              <w:rPr>
                <w:rFonts w:asciiTheme="minorHAnsi" w:hAnsiTheme="minorHAnsi" w:cstheme="minorHAnsi"/>
                <w:szCs w:val="22"/>
              </w:rPr>
              <w:t>Facilitate IMAM trainings in new states/region</w:t>
            </w:r>
            <w:r w:rsidR="008752C8" w:rsidRPr="00295096">
              <w:rPr>
                <w:rFonts w:asciiTheme="minorHAnsi" w:hAnsiTheme="minorHAnsi" w:cstheme="minorHAnsi"/>
                <w:szCs w:val="22"/>
              </w:rPr>
              <w:t>s</w:t>
            </w:r>
            <w:r w:rsidR="003B2266">
              <w:rPr>
                <w:rFonts w:asciiTheme="minorHAnsi" w:hAnsiTheme="minorHAnsi" w:cstheme="minorHAnsi"/>
                <w:szCs w:val="22"/>
                <w:lang w:val="en-US"/>
              </w:rPr>
              <w:t xml:space="preserve"> </w:t>
            </w:r>
          </w:p>
          <w:p w14:paraId="630C0E78" w14:textId="77777777" w:rsidR="003B378E" w:rsidRDefault="003B378E" w:rsidP="008752C8">
            <w:pPr>
              <w:pStyle w:val="BodyTextIndent2"/>
              <w:spacing w:after="0" w:line="240" w:lineRule="auto"/>
              <w:ind w:left="0"/>
              <w:jc w:val="left"/>
              <w:rPr>
                <w:rFonts w:asciiTheme="minorHAnsi" w:hAnsiTheme="minorHAnsi" w:cstheme="minorHAnsi"/>
                <w:szCs w:val="22"/>
              </w:rPr>
            </w:pPr>
          </w:p>
          <w:p w14:paraId="21AF0394" w14:textId="071FBCBC" w:rsidR="003B378E" w:rsidRPr="003B378E" w:rsidRDefault="003B378E" w:rsidP="008752C8">
            <w:pPr>
              <w:pStyle w:val="BodyTextIndent2"/>
              <w:spacing w:after="0" w:line="240" w:lineRule="auto"/>
              <w:ind w:left="0"/>
              <w:jc w:val="left"/>
              <w:rPr>
                <w:rFonts w:asciiTheme="minorHAnsi" w:hAnsiTheme="minorHAnsi" w:cstheme="minorHAnsi"/>
                <w:szCs w:val="22"/>
                <w:lang w:val="en-US"/>
              </w:rPr>
            </w:pPr>
            <w:r>
              <w:rPr>
                <w:rFonts w:asciiTheme="minorHAnsi" w:hAnsiTheme="minorHAnsi" w:cstheme="minorHAnsi"/>
                <w:szCs w:val="22"/>
                <w:lang w:val="en-US"/>
              </w:rPr>
              <w:t>(</w:t>
            </w:r>
            <w:r w:rsidR="00A02CD4">
              <w:rPr>
                <w:rFonts w:asciiTheme="minorHAnsi" w:hAnsiTheme="minorHAnsi" w:cstheme="minorHAnsi"/>
                <w:szCs w:val="22"/>
                <w:lang w:val="en-US"/>
              </w:rPr>
              <w:t>40</w:t>
            </w:r>
            <w:r>
              <w:rPr>
                <w:rFonts w:asciiTheme="minorHAnsi" w:hAnsiTheme="minorHAnsi" w:cstheme="minorHAnsi"/>
                <w:szCs w:val="22"/>
                <w:lang w:val="en-US"/>
              </w:rPr>
              <w:t>% of payment)</w:t>
            </w:r>
          </w:p>
        </w:tc>
        <w:tc>
          <w:tcPr>
            <w:tcW w:w="5490" w:type="dxa"/>
            <w:tcBorders>
              <w:bottom w:val="single" w:sz="4" w:space="0" w:color="auto"/>
            </w:tcBorders>
          </w:tcPr>
          <w:p w14:paraId="1792FD48" w14:textId="77777777" w:rsidR="00CB7C01" w:rsidRDefault="00CB7C01" w:rsidP="00CB7C01">
            <w:pPr>
              <w:jc w:val="left"/>
              <w:rPr>
                <w:lang w:eastAsia="ru-RU"/>
              </w:rPr>
            </w:pPr>
          </w:p>
          <w:p w14:paraId="7F936337" w14:textId="77777777" w:rsidR="00CB7C01" w:rsidRPr="00CB7C01" w:rsidRDefault="005C396E" w:rsidP="00CB7C01">
            <w:pPr>
              <w:pStyle w:val="ListParagraph"/>
              <w:numPr>
                <w:ilvl w:val="0"/>
                <w:numId w:val="25"/>
              </w:numPr>
              <w:jc w:val="left"/>
              <w:rPr>
                <w:b w:val="0"/>
                <w:lang w:eastAsia="ru-RU"/>
              </w:rPr>
            </w:pPr>
            <w:r w:rsidRPr="00CB7C01">
              <w:rPr>
                <w:b w:val="0"/>
                <w:lang w:eastAsia="ru-RU"/>
              </w:rPr>
              <w:t>IMAM training carried out in selected townships in Yangon city for approx. 100 health personnel and BHS</w:t>
            </w:r>
          </w:p>
          <w:p w14:paraId="20A9F2D8" w14:textId="0B41AEA7" w:rsidR="00CB7C01" w:rsidRPr="00CF1067" w:rsidRDefault="00A02CD4" w:rsidP="00CB7C01">
            <w:pPr>
              <w:pStyle w:val="ListParagraph"/>
              <w:numPr>
                <w:ilvl w:val="0"/>
                <w:numId w:val="25"/>
              </w:numPr>
              <w:jc w:val="left"/>
              <w:rPr>
                <w:b w:val="0"/>
                <w:lang w:eastAsia="ru-RU"/>
              </w:rPr>
            </w:pPr>
            <w:r w:rsidRPr="00CF1067">
              <w:rPr>
                <w:b w:val="0"/>
                <w:lang w:eastAsia="ru-RU"/>
              </w:rPr>
              <w:t xml:space="preserve">Refresher training provided to </w:t>
            </w:r>
            <w:r w:rsidR="00CF1067" w:rsidRPr="00CF1067">
              <w:rPr>
                <w:b w:val="0"/>
                <w:lang w:eastAsia="ru-RU"/>
              </w:rPr>
              <w:t>20</w:t>
            </w:r>
            <w:r w:rsidRPr="00CF1067">
              <w:rPr>
                <w:b w:val="0"/>
                <w:lang w:eastAsia="ru-RU"/>
              </w:rPr>
              <w:t xml:space="preserve"> Hospital Nutrition Units (HNUs)</w:t>
            </w:r>
          </w:p>
          <w:p w14:paraId="059B5562" w14:textId="492CCC1E" w:rsidR="00A02CD4" w:rsidRPr="00A02CD4" w:rsidRDefault="00D016A1" w:rsidP="00A02CD4">
            <w:pPr>
              <w:rPr>
                <w:lang w:eastAsia="ru-RU"/>
              </w:rPr>
            </w:pPr>
            <w:r>
              <w:rPr>
                <w:lang w:eastAsia="ru-RU"/>
              </w:rPr>
              <w:t xml:space="preserve">Deliverables </w:t>
            </w:r>
            <w:r w:rsidR="007B0F06">
              <w:rPr>
                <w:lang w:eastAsia="ru-RU"/>
              </w:rPr>
              <w:t>–</w:t>
            </w:r>
            <w:r>
              <w:rPr>
                <w:lang w:eastAsia="ru-RU"/>
              </w:rPr>
              <w:t xml:space="preserve"> </w:t>
            </w:r>
            <w:r w:rsidR="00F06860">
              <w:rPr>
                <w:lang w:eastAsia="ru-RU"/>
              </w:rPr>
              <w:t xml:space="preserve">(1) </w:t>
            </w:r>
            <w:r w:rsidR="00554B07">
              <w:rPr>
                <w:lang w:eastAsia="ru-RU"/>
              </w:rPr>
              <w:t>Yangon t</w:t>
            </w:r>
            <w:r w:rsidR="007B0F06">
              <w:rPr>
                <w:lang w:eastAsia="ru-RU"/>
              </w:rPr>
              <w:t xml:space="preserve">raining report </w:t>
            </w:r>
            <w:r w:rsidR="0064037B">
              <w:rPr>
                <w:lang w:eastAsia="ru-RU"/>
              </w:rPr>
              <w:t>including readiness of facilities and township roll out/scale up plan</w:t>
            </w:r>
            <w:r w:rsidR="007B0F06">
              <w:rPr>
                <w:lang w:eastAsia="ru-RU"/>
              </w:rPr>
              <w:t xml:space="preserve"> </w:t>
            </w:r>
            <w:r w:rsidR="006A244D">
              <w:rPr>
                <w:lang w:eastAsia="ru-RU"/>
              </w:rPr>
              <w:t>and (2) refresher training and orientation report</w:t>
            </w:r>
          </w:p>
          <w:p w14:paraId="17DDD893" w14:textId="77777777" w:rsidR="00CB7C01" w:rsidRPr="00F1449D" w:rsidRDefault="00CB7C01" w:rsidP="00CB7C01">
            <w:pPr>
              <w:jc w:val="left"/>
              <w:rPr>
                <w:rFonts w:cstheme="minorHAnsi"/>
                <w:szCs w:val="22"/>
                <w:lang w:eastAsia="ru-RU"/>
              </w:rPr>
            </w:pPr>
          </w:p>
          <w:p w14:paraId="11BA1BE5" w14:textId="0666BAC0" w:rsidR="00F1449D" w:rsidRPr="00F1449D" w:rsidRDefault="00295096" w:rsidP="00F1449D">
            <w:pPr>
              <w:pStyle w:val="ListParagraph"/>
              <w:numPr>
                <w:ilvl w:val="0"/>
                <w:numId w:val="25"/>
              </w:numPr>
              <w:jc w:val="left"/>
              <w:rPr>
                <w:rFonts w:cstheme="minorHAnsi"/>
                <w:b w:val="0"/>
                <w:szCs w:val="22"/>
                <w:lang w:eastAsia="ru-RU"/>
              </w:rPr>
            </w:pPr>
            <w:r w:rsidRPr="00F1449D">
              <w:rPr>
                <w:rFonts w:cstheme="minorHAnsi"/>
                <w:b w:val="0"/>
                <w:szCs w:val="22"/>
                <w:lang w:eastAsia="ru-RU"/>
              </w:rPr>
              <w:t>S/R I</w:t>
            </w:r>
            <w:r w:rsidR="00B2161A" w:rsidRPr="00F1449D">
              <w:rPr>
                <w:rFonts w:cstheme="minorHAnsi"/>
                <w:b w:val="0"/>
                <w:szCs w:val="22"/>
                <w:lang w:eastAsia="ru-RU"/>
              </w:rPr>
              <w:t xml:space="preserve">MAM training carried out in </w:t>
            </w:r>
            <w:r w:rsidR="00DC3402">
              <w:rPr>
                <w:rFonts w:cstheme="minorHAnsi"/>
                <w:b w:val="0"/>
                <w:szCs w:val="22"/>
                <w:lang w:eastAsia="ru-RU"/>
              </w:rPr>
              <w:t>Ayerwaddy</w:t>
            </w:r>
            <w:r w:rsidR="00B2161A" w:rsidRPr="00F1449D">
              <w:rPr>
                <w:rFonts w:cstheme="minorHAnsi"/>
                <w:b w:val="0"/>
                <w:szCs w:val="22"/>
                <w:lang w:eastAsia="ru-RU"/>
              </w:rPr>
              <w:t xml:space="preserve"> for 35 health personnel</w:t>
            </w:r>
          </w:p>
          <w:p w14:paraId="30C22DC0" w14:textId="64FCCF9E" w:rsidR="00A02CD4" w:rsidRPr="00DC3402" w:rsidRDefault="00B2161A" w:rsidP="00F1449D">
            <w:pPr>
              <w:pStyle w:val="ListParagraph"/>
              <w:numPr>
                <w:ilvl w:val="0"/>
                <w:numId w:val="25"/>
              </w:numPr>
              <w:jc w:val="left"/>
              <w:rPr>
                <w:rFonts w:cstheme="minorHAnsi"/>
                <w:b w:val="0"/>
                <w:szCs w:val="22"/>
                <w:lang w:eastAsia="ru-RU"/>
              </w:rPr>
            </w:pPr>
            <w:r w:rsidRPr="00DC3402">
              <w:rPr>
                <w:b w:val="0"/>
                <w:lang w:eastAsia="ru-RU"/>
              </w:rPr>
              <w:t xml:space="preserve">Township level IMAM trainings carried out in two townships in </w:t>
            </w:r>
            <w:r w:rsidR="00DC3402">
              <w:rPr>
                <w:b w:val="0"/>
                <w:lang w:eastAsia="ru-RU"/>
              </w:rPr>
              <w:t>Ayerwaddy</w:t>
            </w:r>
            <w:r w:rsidRPr="00DC3402">
              <w:rPr>
                <w:b w:val="0"/>
                <w:lang w:eastAsia="ru-RU"/>
              </w:rPr>
              <w:t xml:space="preserve"> for approx. 100 BHS</w:t>
            </w:r>
          </w:p>
          <w:p w14:paraId="0A7A4546" w14:textId="28923056" w:rsidR="00554B07" w:rsidRPr="00A02CD4" w:rsidRDefault="00554B07" w:rsidP="00554B07">
            <w:pPr>
              <w:rPr>
                <w:lang w:eastAsia="ru-RU"/>
              </w:rPr>
            </w:pPr>
            <w:r w:rsidRPr="00DC3402">
              <w:rPr>
                <w:lang w:eastAsia="ru-RU"/>
              </w:rPr>
              <w:t>Deliverables – Training report</w:t>
            </w:r>
            <w:r w:rsidR="00DC3402" w:rsidRPr="00DC3402">
              <w:rPr>
                <w:lang w:eastAsia="ru-RU"/>
              </w:rPr>
              <w:t xml:space="preserve">s for </w:t>
            </w:r>
            <w:r w:rsidR="00DC3402">
              <w:rPr>
                <w:lang w:eastAsia="ru-RU"/>
              </w:rPr>
              <w:t>Ayerwaddy</w:t>
            </w:r>
            <w:r w:rsidR="00DC3402" w:rsidRPr="00DC3402">
              <w:rPr>
                <w:lang w:eastAsia="ru-RU"/>
              </w:rPr>
              <w:t xml:space="preserve"> </w:t>
            </w:r>
            <w:r w:rsidRPr="00DC3402">
              <w:rPr>
                <w:lang w:eastAsia="ru-RU"/>
              </w:rPr>
              <w:t>including readiness of facilities and township roll out/scale up plan</w:t>
            </w:r>
            <w:r>
              <w:rPr>
                <w:lang w:eastAsia="ru-RU"/>
              </w:rPr>
              <w:t xml:space="preserve"> </w:t>
            </w:r>
          </w:p>
          <w:p w14:paraId="5228F6F8" w14:textId="6743A353" w:rsidR="00B2161A" w:rsidRPr="00F627FC" w:rsidRDefault="00B2161A" w:rsidP="00F627FC">
            <w:pPr>
              <w:jc w:val="left"/>
              <w:rPr>
                <w:rFonts w:cstheme="minorHAnsi"/>
                <w:szCs w:val="22"/>
                <w:lang w:eastAsia="ru-RU"/>
              </w:rPr>
            </w:pPr>
          </w:p>
        </w:tc>
        <w:tc>
          <w:tcPr>
            <w:tcW w:w="2093" w:type="dxa"/>
            <w:tcBorders>
              <w:bottom w:val="single" w:sz="4" w:space="0" w:color="auto"/>
            </w:tcBorders>
          </w:tcPr>
          <w:p w14:paraId="06D8DCCB" w14:textId="77777777" w:rsidR="006E0F42" w:rsidRDefault="006E0F42" w:rsidP="00C50C8B">
            <w:pPr>
              <w:tabs>
                <w:tab w:val="left" w:pos="144"/>
              </w:tabs>
              <w:jc w:val="left"/>
              <w:rPr>
                <w:rFonts w:cstheme="minorHAnsi"/>
                <w:szCs w:val="22"/>
              </w:rPr>
            </w:pPr>
          </w:p>
          <w:p w14:paraId="6E2D0EB8" w14:textId="6A742492" w:rsidR="00C50C8B" w:rsidRDefault="00217477" w:rsidP="00C50C8B">
            <w:pPr>
              <w:tabs>
                <w:tab w:val="left" w:pos="144"/>
              </w:tabs>
              <w:jc w:val="left"/>
              <w:rPr>
                <w:rFonts w:cstheme="minorHAnsi"/>
                <w:szCs w:val="22"/>
              </w:rPr>
            </w:pPr>
            <w:r>
              <w:rPr>
                <w:rFonts w:cstheme="minorHAnsi"/>
                <w:szCs w:val="22"/>
              </w:rPr>
              <w:t>12</w:t>
            </w:r>
            <w:r w:rsidR="00CF1067">
              <w:rPr>
                <w:rFonts w:cstheme="minorHAnsi"/>
                <w:szCs w:val="22"/>
              </w:rPr>
              <w:t xml:space="preserve"> and 13.</w:t>
            </w:r>
            <w:r>
              <w:rPr>
                <w:rFonts w:cstheme="minorHAnsi"/>
                <w:szCs w:val="22"/>
              </w:rPr>
              <w:t xml:space="preserve"> </w:t>
            </w:r>
            <w:r w:rsidR="003B378E">
              <w:rPr>
                <w:rFonts w:cstheme="minorHAnsi"/>
                <w:szCs w:val="22"/>
              </w:rPr>
              <w:t xml:space="preserve">Completed </w:t>
            </w:r>
            <w:r w:rsidR="00A02CD4">
              <w:rPr>
                <w:rFonts w:cstheme="minorHAnsi"/>
                <w:szCs w:val="22"/>
              </w:rPr>
              <w:t>by Ju</w:t>
            </w:r>
            <w:r w:rsidR="00DC3402">
              <w:rPr>
                <w:rFonts w:cstheme="minorHAnsi"/>
                <w:szCs w:val="22"/>
              </w:rPr>
              <w:t>ly</w:t>
            </w:r>
            <w:r w:rsidR="00A02CD4">
              <w:rPr>
                <w:rFonts w:cstheme="minorHAnsi"/>
                <w:szCs w:val="22"/>
              </w:rPr>
              <w:t xml:space="preserve"> 3</w:t>
            </w:r>
            <w:r w:rsidR="00DC3402">
              <w:rPr>
                <w:rFonts w:cstheme="minorHAnsi"/>
                <w:szCs w:val="22"/>
              </w:rPr>
              <w:t>1</w:t>
            </w:r>
            <w:r w:rsidR="003B378E">
              <w:rPr>
                <w:rFonts w:cstheme="minorHAnsi"/>
                <w:szCs w:val="22"/>
              </w:rPr>
              <w:t>, 2020</w:t>
            </w:r>
          </w:p>
          <w:p w14:paraId="32ADA1A1" w14:textId="77777777" w:rsidR="00A02CD4" w:rsidRDefault="00A02CD4" w:rsidP="00C50C8B">
            <w:pPr>
              <w:tabs>
                <w:tab w:val="left" w:pos="144"/>
              </w:tabs>
              <w:jc w:val="left"/>
              <w:rPr>
                <w:rFonts w:cstheme="minorHAnsi"/>
                <w:szCs w:val="22"/>
              </w:rPr>
            </w:pPr>
          </w:p>
          <w:p w14:paraId="0B1462E0" w14:textId="338A69F5" w:rsidR="00A02CD4" w:rsidRDefault="00A02CD4" w:rsidP="00C50C8B">
            <w:pPr>
              <w:tabs>
                <w:tab w:val="left" w:pos="144"/>
              </w:tabs>
              <w:jc w:val="left"/>
              <w:rPr>
                <w:rFonts w:cstheme="minorHAnsi"/>
                <w:szCs w:val="22"/>
              </w:rPr>
            </w:pPr>
            <w:r>
              <w:rPr>
                <w:rFonts w:cstheme="minorHAnsi"/>
                <w:szCs w:val="22"/>
              </w:rPr>
              <w:t>(20% of payment)</w:t>
            </w:r>
          </w:p>
          <w:p w14:paraId="38326E90" w14:textId="77777777" w:rsidR="00A02CD4" w:rsidRDefault="00A02CD4" w:rsidP="00C50C8B">
            <w:pPr>
              <w:tabs>
                <w:tab w:val="left" w:pos="144"/>
              </w:tabs>
              <w:jc w:val="left"/>
              <w:rPr>
                <w:rFonts w:cstheme="minorHAnsi"/>
                <w:szCs w:val="22"/>
              </w:rPr>
            </w:pPr>
          </w:p>
          <w:p w14:paraId="006C15B2" w14:textId="77777777" w:rsidR="00A02CD4" w:rsidRDefault="00A02CD4" w:rsidP="00C50C8B">
            <w:pPr>
              <w:tabs>
                <w:tab w:val="left" w:pos="144"/>
              </w:tabs>
              <w:jc w:val="left"/>
              <w:rPr>
                <w:rFonts w:cstheme="minorHAnsi"/>
                <w:szCs w:val="22"/>
              </w:rPr>
            </w:pPr>
          </w:p>
          <w:p w14:paraId="1D427C23" w14:textId="77777777" w:rsidR="00A02CD4" w:rsidRDefault="00A02CD4" w:rsidP="00C50C8B">
            <w:pPr>
              <w:tabs>
                <w:tab w:val="left" w:pos="144"/>
              </w:tabs>
              <w:jc w:val="left"/>
              <w:rPr>
                <w:rFonts w:cstheme="minorHAnsi"/>
                <w:szCs w:val="22"/>
              </w:rPr>
            </w:pPr>
          </w:p>
          <w:p w14:paraId="2DEE07D8" w14:textId="06D5A789" w:rsidR="00A02CD4" w:rsidRDefault="00A02CD4" w:rsidP="00C50C8B">
            <w:pPr>
              <w:tabs>
                <w:tab w:val="left" w:pos="144"/>
              </w:tabs>
              <w:jc w:val="left"/>
              <w:rPr>
                <w:rFonts w:cstheme="minorHAnsi"/>
                <w:szCs w:val="22"/>
              </w:rPr>
            </w:pPr>
          </w:p>
          <w:p w14:paraId="4D88E220" w14:textId="1757B7AD" w:rsidR="00CF1067" w:rsidRDefault="00CF1067" w:rsidP="00C50C8B">
            <w:pPr>
              <w:tabs>
                <w:tab w:val="left" w:pos="144"/>
              </w:tabs>
              <w:jc w:val="left"/>
              <w:rPr>
                <w:rFonts w:cstheme="minorHAnsi"/>
                <w:szCs w:val="22"/>
              </w:rPr>
            </w:pPr>
          </w:p>
          <w:p w14:paraId="1B2E175B" w14:textId="7191DA71" w:rsidR="00CF1067" w:rsidRDefault="00CF1067" w:rsidP="00C50C8B">
            <w:pPr>
              <w:tabs>
                <w:tab w:val="left" w:pos="144"/>
              </w:tabs>
              <w:jc w:val="left"/>
              <w:rPr>
                <w:rFonts w:cstheme="minorHAnsi"/>
                <w:szCs w:val="22"/>
              </w:rPr>
            </w:pPr>
            <w:r>
              <w:rPr>
                <w:rFonts w:cstheme="minorHAnsi"/>
                <w:szCs w:val="22"/>
              </w:rPr>
              <w:t>14 and 15.</w:t>
            </w:r>
          </w:p>
          <w:p w14:paraId="4B42DB2E" w14:textId="4B65126D" w:rsidR="00A02CD4" w:rsidRDefault="00A02CD4" w:rsidP="00C50C8B">
            <w:pPr>
              <w:tabs>
                <w:tab w:val="left" w:pos="144"/>
              </w:tabs>
              <w:jc w:val="left"/>
              <w:rPr>
                <w:rFonts w:cstheme="minorHAnsi"/>
                <w:szCs w:val="22"/>
              </w:rPr>
            </w:pPr>
            <w:r>
              <w:rPr>
                <w:rFonts w:cstheme="minorHAnsi"/>
                <w:szCs w:val="22"/>
              </w:rPr>
              <w:t xml:space="preserve">Completed by </w:t>
            </w:r>
            <w:r w:rsidR="00C26D34">
              <w:rPr>
                <w:rFonts w:cstheme="minorHAnsi"/>
                <w:szCs w:val="22"/>
              </w:rPr>
              <w:t xml:space="preserve">Sept </w:t>
            </w:r>
            <w:r>
              <w:rPr>
                <w:rFonts w:cstheme="minorHAnsi"/>
                <w:szCs w:val="22"/>
              </w:rPr>
              <w:t>3</w:t>
            </w:r>
            <w:r w:rsidR="00C26D34">
              <w:rPr>
                <w:rFonts w:cstheme="minorHAnsi"/>
                <w:szCs w:val="22"/>
              </w:rPr>
              <w:t>0</w:t>
            </w:r>
            <w:r>
              <w:rPr>
                <w:rFonts w:cstheme="minorHAnsi"/>
                <w:szCs w:val="22"/>
              </w:rPr>
              <w:t>, 2020</w:t>
            </w:r>
          </w:p>
          <w:p w14:paraId="36DD1556" w14:textId="77777777" w:rsidR="00A02CD4" w:rsidRDefault="00A02CD4" w:rsidP="00C50C8B">
            <w:pPr>
              <w:tabs>
                <w:tab w:val="left" w:pos="144"/>
              </w:tabs>
              <w:jc w:val="left"/>
              <w:rPr>
                <w:rFonts w:cstheme="minorHAnsi"/>
                <w:szCs w:val="22"/>
              </w:rPr>
            </w:pPr>
          </w:p>
          <w:p w14:paraId="08975666" w14:textId="1FFED5C4" w:rsidR="00A02CD4" w:rsidRPr="008E0863" w:rsidRDefault="00A02CD4" w:rsidP="00C50C8B">
            <w:pPr>
              <w:tabs>
                <w:tab w:val="left" w:pos="144"/>
              </w:tabs>
              <w:jc w:val="left"/>
              <w:rPr>
                <w:rFonts w:cstheme="minorHAnsi"/>
                <w:szCs w:val="22"/>
              </w:rPr>
            </w:pPr>
            <w:r>
              <w:rPr>
                <w:rFonts w:cstheme="minorHAnsi"/>
                <w:szCs w:val="22"/>
              </w:rPr>
              <w:t>(20% of payment)</w:t>
            </w:r>
          </w:p>
        </w:tc>
      </w:tr>
      <w:tr w:rsidR="00C50C8B" w:rsidRPr="003F25C3" w14:paraId="6F3DFE77" w14:textId="77777777" w:rsidTr="00B81A5F">
        <w:trPr>
          <w:trHeight w:val="848"/>
        </w:trPr>
        <w:tc>
          <w:tcPr>
            <w:tcW w:w="10260" w:type="dxa"/>
            <w:gridSpan w:val="3"/>
          </w:tcPr>
          <w:p w14:paraId="175B2BBC" w14:textId="78AA648C" w:rsidR="00C50C8B" w:rsidRPr="008E0863" w:rsidRDefault="00C50C8B" w:rsidP="00C50C8B">
            <w:pPr>
              <w:rPr>
                <w:rFonts w:cstheme="minorHAnsi"/>
                <w:b/>
                <w:szCs w:val="22"/>
              </w:rPr>
            </w:pPr>
            <w:r w:rsidRPr="008E0863">
              <w:rPr>
                <w:rFonts w:cstheme="minorHAnsi"/>
                <w:b/>
                <w:szCs w:val="22"/>
              </w:rPr>
              <w:t>10. Advertisement / Invitation / Request for Expression of Interest</w:t>
            </w:r>
          </w:p>
          <w:p w14:paraId="3BE03882" w14:textId="77777777" w:rsidR="00C50C8B" w:rsidRPr="008E0863" w:rsidRDefault="00C50C8B" w:rsidP="00C50C8B">
            <w:pPr>
              <w:rPr>
                <w:rFonts w:cstheme="minorHAnsi"/>
                <w:szCs w:val="22"/>
              </w:rPr>
            </w:pPr>
          </w:p>
          <w:p w14:paraId="6F018D2E" w14:textId="77777777" w:rsidR="00C50C8B" w:rsidRPr="008E0863" w:rsidRDefault="00C50C8B" w:rsidP="00C50C8B">
            <w:pPr>
              <w:rPr>
                <w:rFonts w:cstheme="minorHAnsi"/>
                <w:szCs w:val="22"/>
              </w:rPr>
            </w:pPr>
            <w:r w:rsidRPr="008E0863">
              <w:rPr>
                <w:rFonts w:cstheme="minorHAnsi"/>
                <w:szCs w:val="22"/>
              </w:rPr>
              <w:t xml:space="preserve">Consultancy will be advertised through HR network and on UNICEF websites as well as </w:t>
            </w:r>
            <w:r w:rsidRPr="008E0863">
              <w:rPr>
                <w:rFonts w:cstheme="minorHAnsi"/>
                <w:color w:val="000000" w:themeColor="text1"/>
                <w:szCs w:val="22"/>
              </w:rPr>
              <w:t>head hunting of potential candidates.</w:t>
            </w:r>
            <w:r w:rsidRPr="008E0863">
              <w:rPr>
                <w:rFonts w:cstheme="minorHAnsi"/>
                <w:szCs w:val="22"/>
              </w:rPr>
              <w:t xml:space="preserve"> </w:t>
            </w:r>
          </w:p>
          <w:p w14:paraId="46B029BC" w14:textId="52817676" w:rsidR="00C50C8B" w:rsidRPr="008E0863" w:rsidRDefault="00C50C8B" w:rsidP="00C50C8B">
            <w:pPr>
              <w:rPr>
                <w:rFonts w:cstheme="minorHAnsi"/>
                <w:szCs w:val="22"/>
              </w:rPr>
            </w:pPr>
          </w:p>
        </w:tc>
      </w:tr>
      <w:tr w:rsidR="00C50C8B" w:rsidRPr="003F25C3" w14:paraId="26D7FF99" w14:textId="77777777" w:rsidTr="00FE669C">
        <w:trPr>
          <w:trHeight w:val="1624"/>
        </w:trPr>
        <w:tc>
          <w:tcPr>
            <w:tcW w:w="10260" w:type="dxa"/>
            <w:gridSpan w:val="3"/>
          </w:tcPr>
          <w:p w14:paraId="38580E05" w14:textId="71AE5820" w:rsidR="00C50C8B" w:rsidRPr="008E0863" w:rsidRDefault="00C50C8B" w:rsidP="00C50C8B">
            <w:pPr>
              <w:rPr>
                <w:rFonts w:cstheme="minorHAnsi"/>
                <w:b/>
                <w:szCs w:val="22"/>
              </w:rPr>
            </w:pPr>
            <w:r w:rsidRPr="008E0863">
              <w:rPr>
                <w:rFonts w:cstheme="minorHAnsi"/>
                <w:b/>
                <w:szCs w:val="22"/>
              </w:rPr>
              <w:t xml:space="preserve">11. Selection process </w:t>
            </w:r>
          </w:p>
          <w:p w14:paraId="4877C82C" w14:textId="77777777" w:rsidR="00C50C8B" w:rsidRPr="008E0863" w:rsidRDefault="00C50C8B" w:rsidP="00C50C8B">
            <w:pPr>
              <w:rPr>
                <w:rFonts w:cstheme="minorHAnsi"/>
                <w:szCs w:val="22"/>
              </w:rPr>
            </w:pPr>
          </w:p>
          <w:p w14:paraId="251EBA26" w14:textId="7655FE0A" w:rsidR="00C50C8B" w:rsidRPr="008E0863" w:rsidRDefault="00C50C8B" w:rsidP="00C50C8B">
            <w:pPr>
              <w:rPr>
                <w:rFonts w:cstheme="minorHAnsi"/>
                <w:szCs w:val="22"/>
              </w:rPr>
            </w:pPr>
            <w:r w:rsidRPr="008E0863">
              <w:rPr>
                <w:rFonts w:cstheme="minorHAnsi"/>
                <w:szCs w:val="22"/>
              </w:rPr>
              <w:t xml:space="preserve">The consultant will be identified by UNICEF based on a competitive selection process, </w:t>
            </w:r>
            <w:proofErr w:type="gramStart"/>
            <w:r w:rsidRPr="008E0863">
              <w:rPr>
                <w:rFonts w:cstheme="minorHAnsi"/>
                <w:szCs w:val="22"/>
              </w:rPr>
              <w:t>taking into account</w:t>
            </w:r>
            <w:proofErr w:type="gramEnd"/>
            <w:r w:rsidRPr="008E0863">
              <w:rPr>
                <w:rFonts w:cstheme="minorHAnsi"/>
                <w:szCs w:val="22"/>
              </w:rPr>
              <w:t xml:space="preserve"> the candidate’s experience, immediate availability in Myanmar, the quality of the answers produced, and the lump-sum requested. If deemed opportune, UNICEF will require a telephone interview with shortlisted candidates.</w:t>
            </w:r>
          </w:p>
        </w:tc>
      </w:tr>
      <w:tr w:rsidR="00C50C8B" w:rsidRPr="003F25C3" w14:paraId="2FB6496F" w14:textId="77777777" w:rsidTr="00490FAC">
        <w:trPr>
          <w:trHeight w:val="535"/>
        </w:trPr>
        <w:tc>
          <w:tcPr>
            <w:tcW w:w="10260" w:type="dxa"/>
            <w:gridSpan w:val="3"/>
          </w:tcPr>
          <w:p w14:paraId="47756879" w14:textId="6CD62CC8" w:rsidR="00C50C8B" w:rsidRPr="008E0863" w:rsidRDefault="00C50C8B" w:rsidP="00C50C8B">
            <w:pPr>
              <w:rPr>
                <w:rFonts w:cstheme="minorHAnsi"/>
                <w:b/>
                <w:szCs w:val="22"/>
              </w:rPr>
            </w:pPr>
            <w:r w:rsidRPr="008E0863">
              <w:rPr>
                <w:rFonts w:cstheme="minorHAnsi"/>
                <w:b/>
                <w:szCs w:val="22"/>
              </w:rPr>
              <w:t>12. Qualification and specialized knowledge/experience required for the assignment:</w:t>
            </w:r>
          </w:p>
          <w:p w14:paraId="1BD3977E" w14:textId="77777777" w:rsidR="00C50C8B" w:rsidRPr="008E0863" w:rsidRDefault="00C50C8B" w:rsidP="00C50C8B">
            <w:pPr>
              <w:jc w:val="left"/>
              <w:rPr>
                <w:rFonts w:cstheme="minorHAnsi"/>
                <w:b/>
                <w:szCs w:val="22"/>
              </w:rPr>
            </w:pPr>
          </w:p>
          <w:p w14:paraId="7E35C644" w14:textId="3C8FB0CB" w:rsidR="00C50C8B" w:rsidRPr="008752C8" w:rsidRDefault="00C50C8B" w:rsidP="00C50C8B">
            <w:pPr>
              <w:numPr>
                <w:ilvl w:val="0"/>
                <w:numId w:val="2"/>
              </w:numPr>
              <w:tabs>
                <w:tab w:val="clear" w:pos="360"/>
              </w:tabs>
              <w:ind w:left="342" w:hanging="270"/>
              <w:jc w:val="left"/>
              <w:rPr>
                <w:rFonts w:cstheme="minorHAnsi"/>
                <w:szCs w:val="22"/>
              </w:rPr>
            </w:pPr>
            <w:r w:rsidRPr="008E0863">
              <w:rPr>
                <w:rFonts w:cstheme="minorHAnsi"/>
                <w:szCs w:val="22"/>
                <w:lang w:val="en-US"/>
              </w:rPr>
              <w:t>A</w:t>
            </w:r>
            <w:r w:rsidR="00B222A1">
              <w:rPr>
                <w:rFonts w:cstheme="minorHAnsi"/>
                <w:szCs w:val="22"/>
                <w:lang w:val="en-US"/>
              </w:rPr>
              <w:t xml:space="preserve"> Bachelor’s agree</w:t>
            </w:r>
            <w:r w:rsidRPr="008E0863">
              <w:rPr>
                <w:rFonts w:cstheme="minorHAnsi"/>
                <w:szCs w:val="22"/>
                <w:lang w:val="en-US"/>
              </w:rPr>
              <w:t xml:space="preserve"> in public health, nutrition, medicine, pediatrics or </w:t>
            </w:r>
            <w:proofErr w:type="gramStart"/>
            <w:r w:rsidRPr="008E0863">
              <w:rPr>
                <w:rFonts w:cstheme="minorHAnsi"/>
                <w:szCs w:val="22"/>
                <w:lang w:val="en-US"/>
              </w:rPr>
              <w:t>other</w:t>
            </w:r>
            <w:proofErr w:type="gramEnd"/>
            <w:r w:rsidRPr="008E0863">
              <w:rPr>
                <w:rFonts w:cstheme="minorHAnsi"/>
                <w:szCs w:val="22"/>
                <w:lang w:val="en-US"/>
              </w:rPr>
              <w:t xml:space="preserve"> related field</w:t>
            </w:r>
            <w:r w:rsidR="00B222A1">
              <w:rPr>
                <w:rFonts w:cstheme="minorHAnsi"/>
                <w:szCs w:val="22"/>
                <w:lang w:val="en-US"/>
              </w:rPr>
              <w:t xml:space="preserve">. An </w:t>
            </w:r>
            <w:r w:rsidR="00B222A1" w:rsidRPr="008E0863">
              <w:rPr>
                <w:rFonts w:cstheme="minorHAnsi"/>
                <w:szCs w:val="22"/>
                <w:lang w:val="en-US"/>
              </w:rPr>
              <w:t xml:space="preserve">advanced </w:t>
            </w:r>
            <w:r w:rsidR="00B222A1">
              <w:rPr>
                <w:rFonts w:cstheme="minorHAnsi"/>
                <w:szCs w:val="22"/>
                <w:lang w:val="en-US"/>
              </w:rPr>
              <w:t>in any of these fields is an asset.</w:t>
            </w:r>
          </w:p>
          <w:p w14:paraId="2F7D120B" w14:textId="0E080F79" w:rsidR="008752C8" w:rsidRPr="008E0863" w:rsidRDefault="008752C8" w:rsidP="00C50C8B">
            <w:pPr>
              <w:numPr>
                <w:ilvl w:val="0"/>
                <w:numId w:val="2"/>
              </w:numPr>
              <w:tabs>
                <w:tab w:val="clear" w:pos="360"/>
              </w:tabs>
              <w:ind w:left="342" w:hanging="270"/>
              <w:jc w:val="left"/>
              <w:rPr>
                <w:rFonts w:cstheme="minorHAnsi"/>
                <w:szCs w:val="22"/>
              </w:rPr>
            </w:pPr>
            <w:r>
              <w:rPr>
                <w:rFonts w:cstheme="minorHAnsi"/>
                <w:szCs w:val="22"/>
              </w:rPr>
              <w:t>At least 8 years of experience in policy development, programme management in nutrition</w:t>
            </w:r>
          </w:p>
          <w:p w14:paraId="654A2414" w14:textId="204D642B" w:rsidR="00C50C8B" w:rsidRPr="008E0863" w:rsidRDefault="00C50C8B" w:rsidP="00C50C8B">
            <w:pPr>
              <w:numPr>
                <w:ilvl w:val="0"/>
                <w:numId w:val="2"/>
              </w:numPr>
              <w:tabs>
                <w:tab w:val="clear" w:pos="360"/>
              </w:tabs>
              <w:ind w:left="342" w:hanging="270"/>
              <w:jc w:val="left"/>
              <w:rPr>
                <w:rFonts w:cstheme="minorHAnsi"/>
                <w:szCs w:val="22"/>
              </w:rPr>
            </w:pPr>
            <w:r w:rsidRPr="008E0863">
              <w:rPr>
                <w:rFonts w:cstheme="minorHAnsi"/>
                <w:szCs w:val="22"/>
              </w:rPr>
              <w:t>Strong technical knowledge and experience in management of acute malnutrition</w:t>
            </w:r>
          </w:p>
          <w:p w14:paraId="5041254E" w14:textId="77777777" w:rsidR="008752C8" w:rsidRPr="008E0863" w:rsidRDefault="008752C8" w:rsidP="008752C8">
            <w:pPr>
              <w:numPr>
                <w:ilvl w:val="0"/>
                <w:numId w:val="2"/>
              </w:numPr>
              <w:tabs>
                <w:tab w:val="clear" w:pos="360"/>
              </w:tabs>
              <w:ind w:left="342" w:hanging="270"/>
              <w:jc w:val="left"/>
              <w:rPr>
                <w:rFonts w:cstheme="minorHAnsi"/>
                <w:szCs w:val="22"/>
              </w:rPr>
            </w:pPr>
            <w:r w:rsidRPr="008E0863">
              <w:rPr>
                <w:rFonts w:cstheme="minorHAnsi"/>
                <w:szCs w:val="22"/>
              </w:rPr>
              <w:t>Excellent knowledge of Myanmar health system</w:t>
            </w:r>
          </w:p>
          <w:p w14:paraId="46E2F253" w14:textId="45C6F8F3" w:rsidR="00C50C8B" w:rsidRPr="008E0863" w:rsidRDefault="00C50C8B" w:rsidP="00C50C8B">
            <w:pPr>
              <w:numPr>
                <w:ilvl w:val="0"/>
                <w:numId w:val="2"/>
              </w:numPr>
              <w:tabs>
                <w:tab w:val="clear" w:pos="360"/>
              </w:tabs>
              <w:ind w:left="342" w:hanging="270"/>
              <w:jc w:val="left"/>
              <w:rPr>
                <w:rFonts w:cstheme="minorHAnsi"/>
                <w:szCs w:val="22"/>
              </w:rPr>
            </w:pPr>
            <w:r w:rsidRPr="008E0863">
              <w:rPr>
                <w:rFonts w:cstheme="minorHAnsi"/>
                <w:szCs w:val="22"/>
              </w:rPr>
              <w:t xml:space="preserve">Previous experience </w:t>
            </w:r>
            <w:r w:rsidR="00845850">
              <w:rPr>
                <w:rFonts w:cstheme="minorHAnsi"/>
                <w:szCs w:val="22"/>
              </w:rPr>
              <w:t>in task</w:t>
            </w:r>
            <w:r w:rsidR="00A6721F">
              <w:rPr>
                <w:rFonts w:cstheme="minorHAnsi"/>
                <w:szCs w:val="22"/>
              </w:rPr>
              <w:t>-</w:t>
            </w:r>
            <w:r w:rsidR="00845850">
              <w:rPr>
                <w:rFonts w:cstheme="minorHAnsi"/>
                <w:szCs w:val="22"/>
              </w:rPr>
              <w:t xml:space="preserve">based </w:t>
            </w:r>
            <w:r w:rsidRPr="008E0863">
              <w:rPr>
                <w:rFonts w:cstheme="minorHAnsi"/>
                <w:szCs w:val="22"/>
              </w:rPr>
              <w:t>training of health professionals</w:t>
            </w:r>
            <w:r w:rsidR="008752C8">
              <w:rPr>
                <w:rFonts w:cstheme="minorHAnsi"/>
                <w:szCs w:val="22"/>
              </w:rPr>
              <w:t xml:space="preserve"> is </w:t>
            </w:r>
            <w:r w:rsidR="00A6721F">
              <w:rPr>
                <w:rFonts w:cstheme="minorHAnsi"/>
                <w:szCs w:val="22"/>
              </w:rPr>
              <w:t>mandatory</w:t>
            </w:r>
          </w:p>
          <w:p w14:paraId="6DE45D24" w14:textId="6E411027" w:rsidR="00C50C8B" w:rsidRDefault="00C50C8B" w:rsidP="00C50C8B">
            <w:pPr>
              <w:numPr>
                <w:ilvl w:val="0"/>
                <w:numId w:val="2"/>
              </w:numPr>
              <w:tabs>
                <w:tab w:val="clear" w:pos="360"/>
              </w:tabs>
              <w:ind w:left="342" w:hanging="270"/>
              <w:jc w:val="left"/>
              <w:rPr>
                <w:rFonts w:cstheme="minorHAnsi"/>
                <w:szCs w:val="22"/>
              </w:rPr>
            </w:pPr>
            <w:r w:rsidRPr="008E0863">
              <w:rPr>
                <w:rFonts w:cstheme="minorHAnsi"/>
                <w:szCs w:val="22"/>
              </w:rPr>
              <w:lastRenderedPageBreak/>
              <w:t>Experience as paediatrician or professor in paediatrics an asset</w:t>
            </w:r>
          </w:p>
          <w:p w14:paraId="51159ACF" w14:textId="5D2F43F6" w:rsidR="008752C8" w:rsidRDefault="008752C8" w:rsidP="00C50C8B">
            <w:pPr>
              <w:numPr>
                <w:ilvl w:val="0"/>
                <w:numId w:val="2"/>
              </w:numPr>
              <w:tabs>
                <w:tab w:val="clear" w:pos="360"/>
              </w:tabs>
              <w:ind w:left="342" w:hanging="270"/>
              <w:jc w:val="left"/>
              <w:rPr>
                <w:rFonts w:cstheme="minorHAnsi"/>
                <w:szCs w:val="22"/>
              </w:rPr>
            </w:pPr>
            <w:r>
              <w:rPr>
                <w:rFonts w:cstheme="minorHAnsi"/>
                <w:szCs w:val="22"/>
              </w:rPr>
              <w:t>Experience in nutrition in emergencies and humanitarian settings is an asset</w:t>
            </w:r>
          </w:p>
          <w:p w14:paraId="794F2D4C" w14:textId="69297EC0" w:rsidR="00624CA3" w:rsidRPr="008E0863" w:rsidRDefault="00CA6E5B" w:rsidP="00C50C8B">
            <w:pPr>
              <w:numPr>
                <w:ilvl w:val="0"/>
                <w:numId w:val="2"/>
              </w:numPr>
              <w:tabs>
                <w:tab w:val="clear" w:pos="360"/>
              </w:tabs>
              <w:ind w:left="342" w:hanging="270"/>
              <w:jc w:val="left"/>
              <w:rPr>
                <w:rFonts w:cstheme="minorHAnsi"/>
                <w:szCs w:val="22"/>
              </w:rPr>
            </w:pPr>
            <w:r>
              <w:rPr>
                <w:rFonts w:cstheme="minorHAnsi"/>
                <w:szCs w:val="22"/>
              </w:rPr>
              <w:t>Knowledge</w:t>
            </w:r>
            <w:r w:rsidR="00624CA3">
              <w:rPr>
                <w:rFonts w:cstheme="minorHAnsi"/>
                <w:szCs w:val="22"/>
              </w:rPr>
              <w:t xml:space="preserve"> of health system </w:t>
            </w:r>
            <w:r>
              <w:rPr>
                <w:rFonts w:cstheme="minorHAnsi"/>
                <w:szCs w:val="22"/>
              </w:rPr>
              <w:t>strengthening</w:t>
            </w:r>
            <w:r w:rsidR="00624CA3">
              <w:rPr>
                <w:rFonts w:cstheme="minorHAnsi"/>
                <w:szCs w:val="22"/>
              </w:rPr>
              <w:t xml:space="preserve"> approach </w:t>
            </w:r>
            <w:r>
              <w:rPr>
                <w:rFonts w:cstheme="minorHAnsi"/>
                <w:szCs w:val="22"/>
              </w:rPr>
              <w:t xml:space="preserve">is an </w:t>
            </w:r>
            <w:r w:rsidR="00B30514">
              <w:rPr>
                <w:rFonts w:cstheme="minorHAnsi"/>
                <w:szCs w:val="22"/>
              </w:rPr>
              <w:t>assets</w:t>
            </w:r>
          </w:p>
          <w:p w14:paraId="41B45F19" w14:textId="0C3B46BA" w:rsidR="00C50C8B" w:rsidRPr="008E0863" w:rsidRDefault="00C50C8B" w:rsidP="00C50C8B">
            <w:pPr>
              <w:numPr>
                <w:ilvl w:val="0"/>
                <w:numId w:val="2"/>
              </w:numPr>
              <w:tabs>
                <w:tab w:val="clear" w:pos="360"/>
              </w:tabs>
              <w:ind w:left="342" w:hanging="270"/>
              <w:jc w:val="left"/>
              <w:rPr>
                <w:rFonts w:cstheme="minorHAnsi"/>
                <w:szCs w:val="22"/>
              </w:rPr>
            </w:pPr>
            <w:r w:rsidRPr="008E0863">
              <w:rPr>
                <w:rFonts w:cstheme="minorHAnsi"/>
                <w:szCs w:val="22"/>
                <w:lang w:val="en-US"/>
              </w:rPr>
              <w:t>Able to work with multiple stakeholders</w:t>
            </w:r>
          </w:p>
          <w:p w14:paraId="32647C85" w14:textId="77777777" w:rsidR="00C50C8B" w:rsidRPr="008E0863" w:rsidRDefault="00C50C8B" w:rsidP="00C50C8B">
            <w:pPr>
              <w:numPr>
                <w:ilvl w:val="0"/>
                <w:numId w:val="2"/>
              </w:numPr>
              <w:tabs>
                <w:tab w:val="clear" w:pos="360"/>
              </w:tabs>
              <w:ind w:left="342" w:hanging="270"/>
              <w:jc w:val="left"/>
              <w:rPr>
                <w:rFonts w:cstheme="minorHAnsi"/>
                <w:szCs w:val="22"/>
              </w:rPr>
            </w:pPr>
            <w:r w:rsidRPr="008E0863">
              <w:rPr>
                <w:rFonts w:cstheme="minorHAnsi"/>
                <w:szCs w:val="22"/>
              </w:rPr>
              <w:t xml:space="preserve">Excellent communication and facilitation skills; </w:t>
            </w:r>
          </w:p>
          <w:p w14:paraId="64B5C900" w14:textId="3BC1C07B" w:rsidR="00C50C8B" w:rsidRPr="008E0863" w:rsidRDefault="00C50C8B" w:rsidP="00C50C8B">
            <w:pPr>
              <w:numPr>
                <w:ilvl w:val="0"/>
                <w:numId w:val="2"/>
              </w:numPr>
              <w:tabs>
                <w:tab w:val="clear" w:pos="360"/>
              </w:tabs>
              <w:ind w:left="342" w:hanging="270"/>
              <w:jc w:val="left"/>
              <w:rPr>
                <w:rFonts w:cstheme="minorHAnsi"/>
                <w:szCs w:val="22"/>
              </w:rPr>
            </w:pPr>
            <w:r w:rsidRPr="008E0863">
              <w:rPr>
                <w:rFonts w:cstheme="minorHAnsi"/>
                <w:szCs w:val="22"/>
              </w:rPr>
              <w:t xml:space="preserve">Fluency in English is required; </w:t>
            </w:r>
          </w:p>
          <w:p w14:paraId="243EC16F" w14:textId="1060563D" w:rsidR="00C50C8B" w:rsidRPr="008E0863" w:rsidRDefault="00C50C8B" w:rsidP="00C50C8B">
            <w:pPr>
              <w:numPr>
                <w:ilvl w:val="0"/>
                <w:numId w:val="2"/>
              </w:numPr>
              <w:tabs>
                <w:tab w:val="clear" w:pos="360"/>
              </w:tabs>
              <w:ind w:left="342" w:hanging="270"/>
              <w:jc w:val="left"/>
              <w:rPr>
                <w:rFonts w:cstheme="minorHAnsi"/>
                <w:szCs w:val="22"/>
              </w:rPr>
            </w:pPr>
            <w:r w:rsidRPr="008E0863">
              <w:rPr>
                <w:rFonts w:cstheme="minorHAnsi"/>
                <w:szCs w:val="22"/>
              </w:rPr>
              <w:t xml:space="preserve">Knowledge of Myanmar public health and direct medical services context is essential </w:t>
            </w:r>
          </w:p>
          <w:p w14:paraId="4EDDD80D" w14:textId="59151041" w:rsidR="00C50C8B" w:rsidRPr="008E0863" w:rsidRDefault="00C50C8B" w:rsidP="00C50C8B">
            <w:pPr>
              <w:ind w:left="342"/>
              <w:rPr>
                <w:rFonts w:cstheme="minorHAnsi"/>
                <w:szCs w:val="22"/>
              </w:rPr>
            </w:pPr>
          </w:p>
        </w:tc>
      </w:tr>
      <w:tr w:rsidR="00C50C8B" w:rsidRPr="003F25C3" w14:paraId="5F198941" w14:textId="77777777" w:rsidTr="00B81A5F">
        <w:tc>
          <w:tcPr>
            <w:tcW w:w="10260" w:type="dxa"/>
            <w:gridSpan w:val="3"/>
          </w:tcPr>
          <w:p w14:paraId="4BD6FF04" w14:textId="6AC3CFA6" w:rsidR="00C50C8B" w:rsidRPr="003F25C3" w:rsidRDefault="00C50C8B" w:rsidP="00C50C8B">
            <w:pPr>
              <w:rPr>
                <w:b/>
                <w:szCs w:val="22"/>
              </w:rPr>
            </w:pPr>
            <w:r w:rsidRPr="003F25C3">
              <w:rPr>
                <w:b/>
                <w:szCs w:val="22"/>
              </w:rPr>
              <w:lastRenderedPageBreak/>
              <w:t xml:space="preserve">13. Other conditions: </w:t>
            </w:r>
          </w:p>
          <w:p w14:paraId="4CC552E0" w14:textId="77777777" w:rsidR="00C50C8B" w:rsidRPr="003F25C3" w:rsidRDefault="00C50C8B" w:rsidP="00C50C8B">
            <w:pPr>
              <w:rPr>
                <w:szCs w:val="22"/>
              </w:rPr>
            </w:pPr>
          </w:p>
          <w:p w14:paraId="2E3EAB8D" w14:textId="0446EB56" w:rsidR="00C50C8B" w:rsidRPr="003F25C3" w:rsidRDefault="00C50C8B" w:rsidP="00C50C8B">
            <w:pPr>
              <w:rPr>
                <w:szCs w:val="22"/>
              </w:rPr>
            </w:pPr>
            <w:r w:rsidRPr="003F25C3">
              <w:rPr>
                <w:szCs w:val="22"/>
              </w:rPr>
              <w:t xml:space="preserve">The consultant is expected to work using his/her laptop from home, in UNICEF or partner/agency office as required. UNICEF will pay domestic travel in Myanmar (to Nay Pi Taw and travel to the field as necessary). DSA will not be paid for Yangon; it will only be payable for time spent elsewhere in the field (according to UN rates).   </w:t>
            </w:r>
          </w:p>
          <w:p w14:paraId="35480A7A" w14:textId="77777777" w:rsidR="00C50C8B" w:rsidRPr="003F25C3" w:rsidRDefault="00C50C8B" w:rsidP="00C50C8B">
            <w:pPr>
              <w:rPr>
                <w:rFonts w:cs="Tahoma"/>
                <w:szCs w:val="22"/>
              </w:rPr>
            </w:pPr>
          </w:p>
          <w:p w14:paraId="27C6C463" w14:textId="77777777" w:rsidR="00C50C8B" w:rsidRPr="003F25C3" w:rsidRDefault="00C50C8B" w:rsidP="00C50C8B">
            <w:pPr>
              <w:rPr>
                <w:b/>
                <w:szCs w:val="22"/>
              </w:rPr>
            </w:pPr>
            <w:r w:rsidRPr="003F25C3">
              <w:rPr>
                <w:b/>
                <w:szCs w:val="22"/>
              </w:rPr>
              <w:t xml:space="preserve">Life and health insurance </w:t>
            </w:r>
          </w:p>
          <w:p w14:paraId="0F68CA2F" w14:textId="77777777" w:rsidR="00C50C8B" w:rsidRPr="003F25C3" w:rsidRDefault="00C50C8B" w:rsidP="00C50C8B">
            <w:pPr>
              <w:rPr>
                <w:szCs w:val="22"/>
              </w:rPr>
            </w:pPr>
            <w:r w:rsidRPr="003F25C3">
              <w:rPr>
                <w:szCs w:val="22"/>
              </w:rPr>
              <w:t>UNICEF does not provide or arrange life or health insurance coverage for consultants and individual contractors, and consultants and individual contractors are not eligible to participate in the life or health insurance schemes available to United Nations staff members. Consultants and individual contractors are fully responsible for arranging, at their own expense, such life, health and other forms of insurance covering the period of their services as they consider appropriate. The responsibility of UNICEF is limited solely to the payment of compensation for service-incurred death, injury or illness as per the provisions detailed below.</w:t>
            </w:r>
          </w:p>
          <w:p w14:paraId="422113BD" w14:textId="77777777" w:rsidR="00C50C8B" w:rsidRPr="003F25C3" w:rsidRDefault="00C50C8B" w:rsidP="00C50C8B">
            <w:pPr>
              <w:rPr>
                <w:szCs w:val="22"/>
              </w:rPr>
            </w:pPr>
          </w:p>
          <w:p w14:paraId="09FF0903" w14:textId="77777777" w:rsidR="00C50C8B" w:rsidRPr="003F25C3" w:rsidRDefault="00C50C8B" w:rsidP="00C50C8B">
            <w:pPr>
              <w:rPr>
                <w:b/>
                <w:szCs w:val="22"/>
              </w:rPr>
            </w:pPr>
            <w:r w:rsidRPr="003F25C3">
              <w:rPr>
                <w:b/>
                <w:szCs w:val="22"/>
              </w:rPr>
              <w:t>Insurance for service-incurred death, injury or illness</w:t>
            </w:r>
          </w:p>
          <w:p w14:paraId="18097948" w14:textId="77777777" w:rsidR="00C50C8B" w:rsidRPr="003F25C3" w:rsidRDefault="00C50C8B" w:rsidP="00C50C8B">
            <w:pPr>
              <w:rPr>
                <w:szCs w:val="22"/>
              </w:rPr>
            </w:pPr>
            <w:r w:rsidRPr="003F25C3">
              <w:rPr>
                <w:szCs w:val="22"/>
              </w:rPr>
              <w:t xml:space="preserve">Consultants and individual contractors who are authorized to travel at UNICEF expense or who are required under their contract to perform services in a UNICEF or United Nations office shall be provided with insurance coverage, through a UNICEF-retained </w:t>
            </w:r>
            <w:proofErr w:type="gramStart"/>
            <w:r w:rsidRPr="003F25C3">
              <w:rPr>
                <w:szCs w:val="22"/>
              </w:rPr>
              <w:t>third party</w:t>
            </w:r>
            <w:proofErr w:type="gramEnd"/>
            <w:r w:rsidRPr="003F25C3">
              <w:rPr>
                <w:szCs w:val="22"/>
              </w:rPr>
              <w:t xml:space="preserve"> insurance provider, covering death, injury and illness attributable to the performance of official UNICEF duties.  Compensation in the event of service-incurred death, injury or illness shall be equivalent to amounts stipulated in the agreement between UNICEF and the insurance provider. </w:t>
            </w:r>
          </w:p>
          <w:p w14:paraId="3E7E73AE" w14:textId="77777777" w:rsidR="00C50C8B" w:rsidRPr="003F25C3" w:rsidRDefault="00C50C8B" w:rsidP="00C50C8B">
            <w:pPr>
              <w:rPr>
                <w:szCs w:val="22"/>
              </w:rPr>
            </w:pPr>
          </w:p>
          <w:p w14:paraId="1428C0B7" w14:textId="77777777" w:rsidR="00C50C8B" w:rsidRPr="003F25C3" w:rsidRDefault="00C50C8B" w:rsidP="00C50C8B">
            <w:pPr>
              <w:rPr>
                <w:rFonts w:cs="Tahoma"/>
                <w:b/>
                <w:szCs w:val="22"/>
                <w:lang w:val="en-US"/>
              </w:rPr>
            </w:pPr>
            <w:r w:rsidRPr="003F25C3">
              <w:rPr>
                <w:rFonts w:cs="Tahoma"/>
                <w:b/>
                <w:szCs w:val="22"/>
                <w:lang w:val="en-US"/>
              </w:rPr>
              <w:t>Ethical principles:</w:t>
            </w:r>
          </w:p>
          <w:p w14:paraId="7A75F289" w14:textId="77777777" w:rsidR="00C50C8B" w:rsidRPr="003F25C3" w:rsidRDefault="00C50C8B" w:rsidP="00C50C8B">
            <w:pPr>
              <w:rPr>
                <w:rFonts w:cs="Tahoma"/>
                <w:szCs w:val="22"/>
                <w:lang w:val="en-US"/>
              </w:rPr>
            </w:pPr>
            <w:r w:rsidRPr="003F25C3">
              <w:rPr>
                <w:rFonts w:cs="Tahoma"/>
                <w:szCs w:val="22"/>
                <w:lang w:val="en-US"/>
              </w:rPr>
              <w:t xml:space="preserve">Research methods used should be consistent with UNICEF Ethical </w:t>
            </w:r>
            <w:proofErr w:type="gramStart"/>
            <w:r w:rsidRPr="003F25C3">
              <w:rPr>
                <w:rFonts w:cs="Tahoma"/>
                <w:szCs w:val="22"/>
                <w:lang w:val="en-US"/>
              </w:rPr>
              <w:t>And</w:t>
            </w:r>
            <w:proofErr w:type="gramEnd"/>
            <w:r w:rsidRPr="003F25C3">
              <w:rPr>
                <w:rFonts w:cs="Tahoma"/>
                <w:szCs w:val="22"/>
                <w:lang w:val="en-US"/>
              </w:rPr>
              <w:t xml:space="preserve"> Principle Guidelines for the reporting on children and young people under 18 years old. </w:t>
            </w:r>
            <w:hyperlink r:id="rId11" w:history="1">
              <w:r w:rsidRPr="003F25C3">
                <w:rPr>
                  <w:rStyle w:val="Hyperlink"/>
                  <w:rFonts w:cs="Tahoma"/>
                  <w:color w:val="auto"/>
                  <w:szCs w:val="22"/>
                  <w:lang w:val="en-US"/>
                </w:rPr>
                <w:t>http://childethics.com</w:t>
              </w:r>
            </w:hyperlink>
          </w:p>
          <w:p w14:paraId="19E66B9B" w14:textId="77777777" w:rsidR="00C50C8B" w:rsidRPr="003F25C3" w:rsidRDefault="00C50C8B" w:rsidP="00C50C8B">
            <w:pPr>
              <w:rPr>
                <w:rFonts w:cs="Tahoma"/>
                <w:b/>
                <w:szCs w:val="22"/>
                <w:lang w:val="en-AU"/>
              </w:rPr>
            </w:pPr>
          </w:p>
          <w:p w14:paraId="37BADA46" w14:textId="6CEC331E" w:rsidR="00C50C8B" w:rsidRPr="003F25C3" w:rsidRDefault="00C50C8B" w:rsidP="00C50C8B">
            <w:pPr>
              <w:rPr>
                <w:rFonts w:cs="Tahoma"/>
                <w:b/>
                <w:sz w:val="20"/>
                <w:lang w:val="en-AU"/>
              </w:rPr>
            </w:pPr>
            <w:r w:rsidRPr="003F25C3">
              <w:rPr>
                <w:rFonts w:cs="Tahoma"/>
                <w:b/>
                <w:szCs w:val="22"/>
                <w:lang w:val="en-AU"/>
              </w:rPr>
              <w:t>Payment Schedule:</w:t>
            </w:r>
            <w:r w:rsidR="00AB30E5">
              <w:rPr>
                <w:rFonts w:cs="Tahoma"/>
                <w:b/>
                <w:szCs w:val="22"/>
                <w:lang w:val="en-AU"/>
              </w:rPr>
              <w:t xml:space="preserve"> </w:t>
            </w:r>
          </w:p>
          <w:p w14:paraId="45E46A1D" w14:textId="1B348305" w:rsidR="00C50C8B" w:rsidRPr="00D7692B" w:rsidRDefault="002E4FEE" w:rsidP="00D7692B">
            <w:pPr>
              <w:pStyle w:val="ListParagraph"/>
              <w:numPr>
                <w:ilvl w:val="0"/>
                <w:numId w:val="17"/>
              </w:numPr>
              <w:spacing w:line="276" w:lineRule="auto"/>
              <w:rPr>
                <w:b w:val="0"/>
                <w:szCs w:val="22"/>
                <w:lang w:val="en-AU"/>
              </w:rPr>
            </w:pPr>
            <w:r w:rsidRPr="00D7692B">
              <w:rPr>
                <w:b w:val="0"/>
                <w:szCs w:val="22"/>
                <w:lang w:val="en-AU"/>
              </w:rPr>
              <w:t>10% upon</w:t>
            </w:r>
            <w:r w:rsidR="007517E9" w:rsidRPr="00D7692B">
              <w:rPr>
                <w:b w:val="0"/>
                <w:szCs w:val="22"/>
                <w:lang w:val="en-AU"/>
              </w:rPr>
              <w:t xml:space="preserve"> </w:t>
            </w:r>
            <w:r w:rsidR="00D7692B">
              <w:rPr>
                <w:b w:val="0"/>
                <w:szCs w:val="22"/>
                <w:lang w:val="en-AU"/>
              </w:rPr>
              <w:t xml:space="preserve">completion of </w:t>
            </w:r>
            <w:r w:rsidR="007517E9" w:rsidRPr="00D7692B">
              <w:rPr>
                <w:b w:val="0"/>
                <w:szCs w:val="22"/>
                <w:lang w:val="en-AU"/>
              </w:rPr>
              <w:t>MOHS/</w:t>
            </w:r>
            <w:r w:rsidR="007517E9" w:rsidRPr="00D7692B">
              <w:rPr>
                <w:b w:val="0"/>
                <w:lang w:eastAsia="ru-RU"/>
              </w:rPr>
              <w:t xml:space="preserve">NNC approved tools and plans for supportive supervision tools, </w:t>
            </w:r>
            <w:r w:rsidR="00D7692B" w:rsidRPr="00D7692B">
              <w:rPr>
                <w:rFonts w:cstheme="minorHAnsi"/>
                <w:b w:val="0"/>
                <w:szCs w:val="22"/>
                <w:lang w:eastAsia="ru-RU"/>
              </w:rPr>
              <w:t>stock taking and review report, orientation workshop report (expected end Feb)</w:t>
            </w:r>
          </w:p>
          <w:p w14:paraId="7221D83D" w14:textId="666AEAE0" w:rsidR="00990052" w:rsidRDefault="00990052" w:rsidP="00990052">
            <w:pPr>
              <w:pStyle w:val="ListParagraph"/>
              <w:numPr>
                <w:ilvl w:val="0"/>
                <w:numId w:val="17"/>
              </w:numPr>
              <w:rPr>
                <w:b w:val="0"/>
                <w:lang w:val="en-AU"/>
              </w:rPr>
            </w:pPr>
            <w:r w:rsidRPr="00990052">
              <w:rPr>
                <w:b w:val="0"/>
                <w:lang w:val="en-AU"/>
              </w:rPr>
              <w:t>1</w:t>
            </w:r>
            <w:r w:rsidR="008E3400">
              <w:rPr>
                <w:b w:val="0"/>
                <w:lang w:val="en-AU"/>
              </w:rPr>
              <w:t>5</w:t>
            </w:r>
            <w:r w:rsidRPr="00990052">
              <w:rPr>
                <w:b w:val="0"/>
                <w:lang w:val="en-AU"/>
              </w:rPr>
              <w:t xml:space="preserve">% upon MOHS/NNC approved </w:t>
            </w:r>
            <w:r w:rsidRPr="00990052">
              <w:rPr>
                <w:rFonts w:cstheme="minorHAnsi"/>
                <w:b w:val="0"/>
                <w:szCs w:val="22"/>
                <w:lang w:eastAsia="ru-RU"/>
              </w:rPr>
              <w:t xml:space="preserve">integrated ECD/IYCF/CCD package as an addendum to IMAM guideline and tools in English and Myanmar </w:t>
            </w:r>
            <w:r w:rsidRPr="00990052">
              <w:rPr>
                <w:b w:val="0"/>
                <w:lang w:val="en-AU"/>
              </w:rPr>
              <w:t>(expected end Mar)</w:t>
            </w:r>
          </w:p>
          <w:p w14:paraId="1ACBB64F" w14:textId="6A98B574" w:rsidR="00A73CBC" w:rsidRPr="00A73CBC" w:rsidRDefault="00A73CBC" w:rsidP="00A73CBC">
            <w:pPr>
              <w:pStyle w:val="ListParagraph"/>
              <w:numPr>
                <w:ilvl w:val="0"/>
                <w:numId w:val="17"/>
              </w:numPr>
              <w:rPr>
                <w:b w:val="0"/>
                <w:lang w:val="en-AU"/>
              </w:rPr>
            </w:pPr>
            <w:r w:rsidRPr="00D7692B">
              <w:rPr>
                <w:b w:val="0"/>
                <w:lang w:val="en-AU"/>
              </w:rPr>
              <w:t xml:space="preserve">10% upon completing three supportive supervision visits with TMOs and NNC S/R teams in Rakhine, Chin and Kayin (expected end </w:t>
            </w:r>
            <w:r>
              <w:rPr>
                <w:b w:val="0"/>
                <w:lang w:val="en-AU"/>
              </w:rPr>
              <w:t>Apr)</w:t>
            </w:r>
          </w:p>
          <w:p w14:paraId="284F9739" w14:textId="77777777" w:rsidR="00944A22" w:rsidRPr="00C570E3" w:rsidRDefault="00D7692B" w:rsidP="00944A22">
            <w:pPr>
              <w:pStyle w:val="ListParagraph"/>
              <w:numPr>
                <w:ilvl w:val="0"/>
                <w:numId w:val="17"/>
              </w:numPr>
              <w:rPr>
                <w:b w:val="0"/>
                <w:lang w:val="en-AU"/>
              </w:rPr>
            </w:pPr>
            <w:r w:rsidRPr="00D7692B">
              <w:rPr>
                <w:b w:val="0"/>
                <w:lang w:val="en-AU"/>
              </w:rPr>
              <w:t xml:space="preserve">15% upon completion of MOHS/NNC approved </w:t>
            </w:r>
            <w:r w:rsidRPr="00D7692B">
              <w:rPr>
                <w:rFonts w:cstheme="minorHAnsi"/>
                <w:b w:val="0"/>
                <w:szCs w:val="22"/>
                <w:lang w:eastAsia="ru-RU"/>
              </w:rPr>
              <w:t>curriculum and training materials in English and Myanmar for</w:t>
            </w:r>
            <w:r w:rsidRPr="00D7692B">
              <w:rPr>
                <w:b w:val="0"/>
                <w:lang w:val="en-AU"/>
              </w:rPr>
              <w:t xml:space="preserve"> medical universities (undergraduate and post graduate), Midwifery School and University of Community </w:t>
            </w:r>
            <w:r w:rsidRPr="00C570E3">
              <w:rPr>
                <w:b w:val="0"/>
                <w:lang w:val="en-AU"/>
              </w:rPr>
              <w:t>Health (expected end Apr)</w:t>
            </w:r>
          </w:p>
          <w:p w14:paraId="2E2DBC88" w14:textId="7E9B0FD7" w:rsidR="00C570E3" w:rsidRPr="00C570E3" w:rsidRDefault="00944A22" w:rsidP="00C570E3">
            <w:pPr>
              <w:pStyle w:val="ListParagraph"/>
              <w:numPr>
                <w:ilvl w:val="0"/>
                <w:numId w:val="17"/>
              </w:numPr>
              <w:rPr>
                <w:b w:val="0"/>
                <w:lang w:val="en-AU"/>
              </w:rPr>
            </w:pPr>
            <w:r w:rsidRPr="00C570E3">
              <w:rPr>
                <w:b w:val="0"/>
                <w:lang w:eastAsia="ru-RU"/>
              </w:rPr>
              <w:t>20% upon completion of Yangon IMAM training report including readiness of facilities and township roll out/scale up plan and refresher training and orientation report for 20 HNUs</w:t>
            </w:r>
            <w:r w:rsidR="00C570E3" w:rsidRPr="00C570E3">
              <w:rPr>
                <w:b w:val="0"/>
                <w:lang w:eastAsia="ru-RU"/>
              </w:rPr>
              <w:t xml:space="preserve"> (expected end Jul)</w:t>
            </w:r>
          </w:p>
          <w:p w14:paraId="7D612514" w14:textId="33795C98" w:rsidR="002E4FEE" w:rsidRPr="00C570E3" w:rsidRDefault="002E4FEE" w:rsidP="00C570E3">
            <w:pPr>
              <w:pStyle w:val="ListParagraph"/>
              <w:numPr>
                <w:ilvl w:val="0"/>
                <w:numId w:val="17"/>
              </w:numPr>
              <w:rPr>
                <w:b w:val="0"/>
                <w:lang w:val="en-AU"/>
              </w:rPr>
            </w:pPr>
            <w:r w:rsidRPr="00C570E3">
              <w:rPr>
                <w:b w:val="0"/>
                <w:lang w:val="en-AU"/>
              </w:rPr>
              <w:t>20% upon completion o</w:t>
            </w:r>
            <w:r w:rsidR="00C570E3" w:rsidRPr="00C570E3">
              <w:rPr>
                <w:b w:val="0"/>
                <w:lang w:val="en-AU"/>
              </w:rPr>
              <w:t>f IMAM</w:t>
            </w:r>
            <w:r w:rsidR="00C570E3" w:rsidRPr="00C570E3">
              <w:rPr>
                <w:b w:val="0"/>
                <w:lang w:eastAsia="ru-RU"/>
              </w:rPr>
              <w:t xml:space="preserve"> training reports for Ayerwaddy including readiness of facilities and township roll out/scale up plan (expected end Sept)</w:t>
            </w:r>
          </w:p>
          <w:p w14:paraId="22839B4C" w14:textId="40ECD245" w:rsidR="002E4FEE" w:rsidRPr="00C570E3" w:rsidRDefault="002E4FEE" w:rsidP="00D7692B">
            <w:pPr>
              <w:pStyle w:val="ListParagraph"/>
              <w:numPr>
                <w:ilvl w:val="0"/>
                <w:numId w:val="17"/>
              </w:numPr>
              <w:rPr>
                <w:b w:val="0"/>
                <w:lang w:val="en-AU"/>
              </w:rPr>
            </w:pPr>
            <w:r w:rsidRPr="00C570E3">
              <w:rPr>
                <w:b w:val="0"/>
                <w:lang w:val="en-AU"/>
              </w:rPr>
              <w:t>10% upon completing three supportive supervision visits with TMOs and NNC S/R teams in Yangon, Ayerwaddy and Shan (expected end Oct)</w:t>
            </w:r>
          </w:p>
          <w:p w14:paraId="66C7B3E3" w14:textId="257A4915" w:rsidR="00C50C8B" w:rsidRDefault="00AB30E5" w:rsidP="00C50C8B">
            <w:pPr>
              <w:rPr>
                <w:szCs w:val="22"/>
                <w:lang w:val="en-AU"/>
              </w:rPr>
            </w:pPr>
            <w:r>
              <w:rPr>
                <w:szCs w:val="22"/>
                <w:lang w:val="en-AU"/>
              </w:rPr>
              <w:t>Total 100%</w:t>
            </w:r>
          </w:p>
          <w:p w14:paraId="65B785AA" w14:textId="4C8FC5F1" w:rsidR="00C570E3" w:rsidRDefault="00C570E3" w:rsidP="00C50C8B">
            <w:pPr>
              <w:rPr>
                <w:szCs w:val="22"/>
                <w:lang w:val="en-AU"/>
              </w:rPr>
            </w:pPr>
          </w:p>
          <w:p w14:paraId="42A979B4" w14:textId="77777777" w:rsidR="00C570E3" w:rsidRPr="003F25C3" w:rsidRDefault="00C570E3" w:rsidP="00C50C8B">
            <w:pPr>
              <w:rPr>
                <w:szCs w:val="22"/>
                <w:lang w:val="en-AU"/>
              </w:rPr>
            </w:pPr>
          </w:p>
          <w:p w14:paraId="6DFA970D" w14:textId="77777777" w:rsidR="00C50C8B" w:rsidRPr="003F25C3" w:rsidRDefault="00C50C8B" w:rsidP="00C50C8B">
            <w:pPr>
              <w:rPr>
                <w:rFonts w:cs="Tahoma"/>
                <w:b/>
                <w:szCs w:val="22"/>
                <w:lang w:val="en-AU"/>
              </w:rPr>
            </w:pPr>
            <w:r w:rsidRPr="003F25C3">
              <w:rPr>
                <w:rFonts w:cs="Tahoma"/>
                <w:b/>
                <w:szCs w:val="22"/>
                <w:lang w:val="en-AU"/>
              </w:rPr>
              <w:t>Confidentiality:</w:t>
            </w:r>
            <w:r w:rsidRPr="003F25C3">
              <w:rPr>
                <w:rFonts w:cs="Tahoma"/>
                <w:b/>
                <w:szCs w:val="22"/>
                <w:lang w:val="en-AU"/>
              </w:rPr>
              <w:tab/>
            </w:r>
          </w:p>
          <w:p w14:paraId="4181BA72" w14:textId="77777777" w:rsidR="00C50C8B" w:rsidRPr="003F25C3" w:rsidRDefault="00C50C8B" w:rsidP="00C50C8B">
            <w:pPr>
              <w:rPr>
                <w:rFonts w:cs="Tahoma"/>
                <w:szCs w:val="22"/>
                <w:lang w:val="en-AU"/>
              </w:rPr>
            </w:pPr>
            <w:r w:rsidRPr="003F25C3">
              <w:rPr>
                <w:rFonts w:cs="Tahoma"/>
                <w:szCs w:val="22"/>
                <w:lang w:val="en-AU"/>
              </w:rPr>
              <w:t xml:space="preserve">The documents produced during the period of this consultancy will be treated as strictly confidential, and the rights of distribution and/ or publication will reside solely with UNICEF. </w:t>
            </w:r>
          </w:p>
          <w:p w14:paraId="60B0680E" w14:textId="77777777" w:rsidR="00C50C8B" w:rsidRPr="003F25C3" w:rsidRDefault="00C50C8B" w:rsidP="00C50C8B">
            <w:pPr>
              <w:rPr>
                <w:rFonts w:cs="Tahoma"/>
                <w:szCs w:val="22"/>
                <w:lang w:val="en-AU"/>
              </w:rPr>
            </w:pPr>
            <w:r w:rsidRPr="003F25C3">
              <w:rPr>
                <w:rFonts w:cs="Tahoma"/>
                <w:szCs w:val="22"/>
                <w:lang w:val="en-AU"/>
              </w:rPr>
              <w:t>The contract signed with the consultant will include the other general terms defined by UNICEF.</w:t>
            </w:r>
          </w:p>
          <w:p w14:paraId="28DA7079" w14:textId="77777777" w:rsidR="00C50C8B" w:rsidRPr="003F25C3" w:rsidRDefault="00C50C8B" w:rsidP="00C50C8B">
            <w:pPr>
              <w:rPr>
                <w:rFonts w:cs="Tahoma"/>
                <w:szCs w:val="22"/>
                <w:lang w:val="en-AU"/>
              </w:rPr>
            </w:pPr>
          </w:p>
        </w:tc>
      </w:tr>
      <w:tr w:rsidR="00C50C8B" w:rsidRPr="003F25C3" w14:paraId="789C891B" w14:textId="77777777" w:rsidTr="00B81A5F">
        <w:tc>
          <w:tcPr>
            <w:tcW w:w="10260" w:type="dxa"/>
            <w:gridSpan w:val="3"/>
          </w:tcPr>
          <w:p w14:paraId="71B35E66" w14:textId="3C89BDAD" w:rsidR="00C50C8B" w:rsidRPr="003F25C3" w:rsidRDefault="00C50C8B" w:rsidP="00C50C8B">
            <w:pPr>
              <w:rPr>
                <w:rFonts w:cs="Tahoma"/>
                <w:b/>
                <w:szCs w:val="22"/>
              </w:rPr>
            </w:pPr>
            <w:r w:rsidRPr="003F25C3">
              <w:rPr>
                <w:rFonts w:cs="Tahoma"/>
                <w:b/>
                <w:szCs w:val="22"/>
              </w:rPr>
              <w:lastRenderedPageBreak/>
              <w:t>14. Nature of Penalty Clause to be stipulated in the contract:</w:t>
            </w:r>
          </w:p>
          <w:p w14:paraId="0B3E76CF" w14:textId="77777777" w:rsidR="00C50C8B" w:rsidRPr="003F25C3" w:rsidRDefault="00C50C8B" w:rsidP="00C50C8B">
            <w:pPr>
              <w:pStyle w:val="BodyText3"/>
              <w:tabs>
                <w:tab w:val="clear" w:pos="720"/>
              </w:tabs>
              <w:rPr>
                <w:rFonts w:asciiTheme="minorHAnsi" w:hAnsiTheme="minorHAnsi" w:cs="Tahoma"/>
                <w:szCs w:val="22"/>
              </w:rPr>
            </w:pPr>
          </w:p>
          <w:p w14:paraId="09395C74" w14:textId="77777777" w:rsidR="00C50C8B" w:rsidRPr="003F25C3" w:rsidRDefault="00C50C8B" w:rsidP="00C50C8B">
            <w:pPr>
              <w:pStyle w:val="BodyText3"/>
              <w:tabs>
                <w:tab w:val="clear" w:pos="720"/>
              </w:tabs>
              <w:rPr>
                <w:rFonts w:asciiTheme="minorHAnsi" w:hAnsiTheme="minorHAnsi" w:cs="Tahoma"/>
                <w:b/>
                <w:szCs w:val="22"/>
              </w:rPr>
            </w:pPr>
            <w:r w:rsidRPr="003F25C3">
              <w:rPr>
                <w:rFonts w:asciiTheme="minorHAnsi" w:hAnsiTheme="minorHAnsi" w:cs="Tahoma"/>
                <w:szCs w:val="22"/>
              </w:rPr>
              <w:t>UNICEF Myanmar reserves the right not to pay the Contractor or withhold part of the payable amount if one or more requirements established for this assignment is not met or deadline set for the accomplishment of the tasks is missed.</w:t>
            </w:r>
          </w:p>
        </w:tc>
      </w:tr>
    </w:tbl>
    <w:p w14:paraId="7D424D43" w14:textId="77777777" w:rsidR="006F5C7E" w:rsidRPr="003F25C3" w:rsidRDefault="006F5C7E" w:rsidP="00DC6462">
      <w:pPr>
        <w:rPr>
          <w:rFonts w:cs="Tahoma"/>
          <w:szCs w:val="22"/>
        </w:rPr>
      </w:pPr>
      <w:bookmarkStart w:id="0" w:name="_GoBack"/>
      <w:bookmarkEnd w:id="0"/>
    </w:p>
    <w:sectPr w:rsidR="006F5C7E" w:rsidRPr="003F25C3" w:rsidSect="00866ECE">
      <w:headerReference w:type="default" r:id="rId12"/>
      <w:footerReference w:type="default" r:id="rId13"/>
      <w:pgSz w:w="11909" w:h="16834" w:code="9"/>
      <w:pgMar w:top="1084" w:right="1134" w:bottom="720" w:left="1701" w:header="86"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D0A72B" w14:textId="77777777" w:rsidR="00D82B3D" w:rsidRDefault="00D82B3D">
      <w:r>
        <w:separator/>
      </w:r>
    </w:p>
  </w:endnote>
  <w:endnote w:type="continuationSeparator" w:id="0">
    <w:p w14:paraId="330D2B45" w14:textId="77777777" w:rsidR="00D82B3D" w:rsidRDefault="00D82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w:altName w:val="Times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AD8F97" w14:textId="2AECFEF8" w:rsidR="00014EA0" w:rsidRPr="00C671D9" w:rsidRDefault="00014EA0" w:rsidP="00C671D9">
    <w:pPr>
      <w:rPr>
        <w:rFonts w:ascii="Tahoma" w:eastAsiaTheme="majorEastAsia" w:hAnsi="Tahoma" w:cs="Tahoma"/>
      </w:rPr>
    </w:pPr>
    <w:r>
      <w:rPr>
        <w:rFonts w:ascii="Tahoma" w:eastAsiaTheme="majorEastAsia" w:hAnsi="Tahoma" w:cs="Tahoma"/>
      </w:rPr>
      <w:t>TOR Consultancy for S</w:t>
    </w:r>
    <w:r w:rsidRPr="00C671D9">
      <w:rPr>
        <w:rFonts w:ascii="Tahoma" w:eastAsiaTheme="majorEastAsia" w:hAnsi="Tahoma" w:cs="Tahoma"/>
      </w:rPr>
      <w:t xml:space="preserve">upport to </w:t>
    </w:r>
    <w:r w:rsidR="003F6723">
      <w:rPr>
        <w:rFonts w:ascii="Tahoma" w:eastAsiaTheme="majorEastAsia" w:hAnsi="Tahoma" w:cs="Tahoma"/>
      </w:rPr>
      <w:t xml:space="preserve">roll-out of IMAM trainings </w:t>
    </w:r>
    <w:r>
      <w:rPr>
        <w:rFonts w:ascii="Tahoma" w:eastAsiaTheme="majorEastAsia" w:hAnsi="Tahoma" w:cs="Tahoma"/>
      </w:rPr>
      <w:t>in Myanmar</w:t>
    </w:r>
  </w:p>
  <w:p w14:paraId="66ABE4DC" w14:textId="1E2E34D5" w:rsidR="00014EA0" w:rsidRPr="001B64C5" w:rsidRDefault="00014EA0" w:rsidP="001B64C5">
    <w:pPr>
      <w:rPr>
        <w:rFonts w:ascii="Tahoma" w:eastAsiaTheme="majorEastAsia" w:hAnsi="Tahoma" w:cs="Tahoma"/>
      </w:rPr>
    </w:pPr>
  </w:p>
  <w:p w14:paraId="6B77B63E" w14:textId="77777777" w:rsidR="00014EA0" w:rsidRPr="008D3A21" w:rsidRDefault="00014EA0">
    <w:pPr>
      <w:pStyle w:val="Footer"/>
      <w:rPr>
        <w:rFonts w:ascii="Tahoma" w:eastAsiaTheme="majorEastAsia" w:hAnsi="Tahoma" w:cs="Tahoma"/>
      </w:rPr>
    </w:pPr>
    <w:r w:rsidRPr="00B06A9C">
      <w:rPr>
        <w:rFonts w:ascii="Tahoma" w:eastAsiaTheme="majorEastAsia" w:hAnsi="Tahoma" w:cs="Tahoma"/>
      </w:rPr>
      <w:ptab w:relativeTo="margin" w:alignment="right" w:leader="none"/>
    </w:r>
    <w:r w:rsidRPr="00B06A9C">
      <w:rPr>
        <w:rFonts w:ascii="Tahoma" w:eastAsiaTheme="majorEastAsia" w:hAnsi="Tahoma" w:cs="Tahoma"/>
      </w:rPr>
      <w:t xml:space="preserve">Page </w:t>
    </w:r>
    <w:r w:rsidRPr="00B06A9C">
      <w:rPr>
        <w:rFonts w:ascii="Tahoma" w:eastAsiaTheme="minorEastAsia" w:hAnsi="Tahoma" w:cs="Tahoma"/>
      </w:rPr>
      <w:fldChar w:fldCharType="begin"/>
    </w:r>
    <w:r w:rsidRPr="00B06A9C">
      <w:rPr>
        <w:rFonts w:ascii="Tahoma" w:hAnsi="Tahoma" w:cs="Tahoma"/>
      </w:rPr>
      <w:instrText xml:space="preserve"> PAGE   \* MERGEFORMAT </w:instrText>
    </w:r>
    <w:r w:rsidRPr="00B06A9C">
      <w:rPr>
        <w:rFonts w:ascii="Tahoma" w:eastAsiaTheme="minorEastAsia" w:hAnsi="Tahoma" w:cs="Tahoma"/>
      </w:rPr>
      <w:fldChar w:fldCharType="separate"/>
    </w:r>
    <w:r w:rsidR="00A23E5C" w:rsidRPr="00A23E5C">
      <w:rPr>
        <w:rFonts w:ascii="Tahoma" w:eastAsiaTheme="majorEastAsia" w:hAnsi="Tahoma" w:cs="Tahoma"/>
        <w:noProof/>
      </w:rPr>
      <w:t>4</w:t>
    </w:r>
    <w:r w:rsidRPr="00B06A9C">
      <w:rPr>
        <w:rFonts w:ascii="Tahoma" w:eastAsiaTheme="majorEastAsia" w:hAnsi="Tahoma" w:cs="Tahoma"/>
        <w:noProof/>
      </w:rPr>
      <w:fldChar w:fldCharType="end"/>
    </w:r>
    <w:r>
      <w:rPr>
        <w:rFonts w:ascii="Tahoma" w:hAnsi="Tahoma" w:cs="Tahoma"/>
        <w:noProof/>
        <w:lang w:val="en-US"/>
      </w:rPr>
      <mc:AlternateContent>
        <mc:Choice Requires="wpg">
          <w:drawing>
            <wp:anchor distT="0" distB="0" distL="114300" distR="114300" simplePos="0" relativeHeight="251655168" behindDoc="0" locked="0" layoutInCell="0" allowOverlap="1" wp14:anchorId="6D6A9DC7" wp14:editId="2E33C76A">
              <wp:simplePos x="0" y="0"/>
              <wp:positionH relativeFrom="page">
                <wp:align>center</wp:align>
              </wp:positionH>
              <wp:positionV relativeFrom="page">
                <wp:align>bottom</wp:align>
              </wp:positionV>
              <wp:extent cx="7546975" cy="415925"/>
              <wp:effectExtent l="0" t="0" r="0" b="0"/>
              <wp:wrapNone/>
              <wp:docPr id="441" name="Group 4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546975" cy="415925"/>
                        <a:chOff x="8" y="9"/>
                        <a:chExt cx="12208" cy="1439"/>
                      </a:xfrm>
                    </wpg:grpSpPr>
                    <wps:wsp>
                      <wps:cNvPr id="442" name="AutoShape 4"/>
                      <wps:cNvCnPr>
                        <a:cxnSpLocks noChangeShapeType="1"/>
                      </wps:cNvCnPr>
                      <wps:spPr bwMode="auto">
                        <a:xfrm>
                          <a:off x="9" y="1433"/>
                          <a:ext cx="12207" cy="0"/>
                        </a:xfrm>
                        <a:prstGeom prst="straightConnector1">
                          <a:avLst/>
                        </a:prstGeom>
                        <a:noFill/>
                        <a:ln w="9525">
                          <a:solidFill>
                            <a:srgbClr val="31849B"/>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443" name="Rectangle 443"/>
                      <wps:cNvSpPr>
                        <a:spLocks noChangeArrowheads="1"/>
                      </wps:cNvSpPr>
                      <wps:spPr bwMode="auto">
                        <a:xfrm>
                          <a:off x="8" y="9"/>
                          <a:ext cx="4031" cy="1439"/>
                        </a:xfrm>
                        <a:prstGeom prst="rect">
                          <a:avLst/>
                        </a:prstGeom>
                        <a:noFill/>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91000</wp14:pctHeight>
              </wp14:sizeRelV>
            </wp:anchor>
          </w:drawing>
        </mc:Choice>
        <mc:Fallback>
          <w:pict>
            <v:group w14:anchorId="5A18750D" id="Group 441" o:spid="_x0000_s1026" style="position:absolute;margin-left:0;margin-top:0;width:594.25pt;height:32.75pt;flip:y;z-index:251655168;mso-width-percent:1000;mso-height-percent:910;mso-position-horizontal:center;mso-position-horizontal-relative:page;mso-position-vertical:bottom;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yDNwMAALYHAAAOAAAAZHJzL2Uyb0RvYy54bWy8VVtv0zAUfkfiP1h+z3Kpe0m1dtp6mZAG&#10;TGzw7ibORSR2sN2mBfHfObaTrhuTGEPiJbJ9Lj7+vu/knF/s6wrtmFSl4DMcngUYMZ6ItOT5DH++&#10;X3sTjJSmPKWV4GyGD0zhi/nbN+dtM2WRKESVMokgCVfTtpnhQutm6vsqKVhN1ZloGAdjJmRNNWxl&#10;7qeStpC9rvwoCEZ+K2TaSJEwpeB06Yx4bvNnGUv0xyxTTKNqhqE2bb/Sfjfm68/P6TSXtCnKpCuD&#10;vqKKmpYcLj2mWlJN0VaWv6Wqy0QKJTJ9lojaF1lWJsy+AV4TBk9ecy3FtrFvyadt3hxhAmif4PTq&#10;tMmH3a1EZTrDhIQYcVoDSfZeZA4AnrbJp+B1LZu75la6N8LyRiRfFZj9p3azz50z2rTvRQoJ6VYL&#10;C88+kzXKqrL5AmKxJwAB2ls+Dkc+2F6jBA7HQzKKx0OMErCRcBhHQ0dYUgCrJgzUBaa4P111gWEU&#10;BWAyYSEZWLNPp+byruCuQPM60J16gFb9G7R3BW2YZUwZ0I7QRj20l4CEdULEgWv9Ftwhm+x5hyzi&#10;YlFQnjPrfH9oAEVLB+B9EmI2Cmh5HmlDVodvbIECMAYOqx5ig9TYIWWb4QgTnTZS6WsmamQWM6y0&#10;pGVe6IXgHNpKSMcf3d0obXTwEGCu5WJdVpXtroqjFjgaAnnGokRVpsZoNzLfLCqJdhT6cxBOSHxl&#10;6oNkj9ygD3hqkxWMpqturWlZuTX4V9zkg2dBOd3KNeCPOIhXk9WEeCQarTwSpKl3uV4Qb7QOx8Pl&#10;YLlYLMOf3a19vEXZAOsUshHp4Vaawjq9/DfhDHrhfALMQQ8Vg760HHY66JtSuY486uZSStEatEDR&#10;j4TjAl4snEcd1quGBAP4WTzbXg8y6HQjoXBL/J+V0qNvefxb9h4FhREJrqLYW48mY49kZOjF42Di&#10;BWF8FY8CEpPl+kWUIyncyIARB4tCyO8YtTAuoB++balkGFXvOEAch4SY+WI3ZDiOYCNPLZtTC+UJ&#10;pJphjZFbLrSbSdtGmh7rf45cmP9FVtoGM5Q5IZ7q0P5/YTjYpukGmZk+p3vr/zBu578AAAD//wMA&#10;UEsDBBQABgAIAAAAIQCNLWaY2gAAAAUBAAAPAAAAZHJzL2Rvd25yZXYueG1sTI/BTsMwEETvSPyD&#10;tUjcqF1EoijEqVARt0pA4QO2sYlN7XUUu03o1+NyoZeVRjOaedusZu/YUY/RBpKwXAhgmrqgLPUS&#10;Pj9e7ipgMSEpdIG0hB8dYdVeXzVYqzDRuz5uU89yCcUaJZiUhprz2BntMS7CoCl7X2H0mLIce65G&#10;nHK5d/xeiJJ7tJQXDA56bXS33x68hOfvjZtQbMz+9PpwWpf2TZS2l/L2Zn56BJb0nP7DcMbP6NBm&#10;pl04kIrMSciPpL979pZVVQDbSSiLAnjb8Ev69hcAAP//AwBQSwECLQAUAAYACAAAACEAtoM4kv4A&#10;AADhAQAAEwAAAAAAAAAAAAAAAAAAAAAAW0NvbnRlbnRfVHlwZXNdLnhtbFBLAQItABQABgAIAAAA&#10;IQA4/SH/1gAAAJQBAAALAAAAAAAAAAAAAAAAAC8BAABfcmVscy8ucmVsc1BLAQItABQABgAIAAAA&#10;IQB+45yDNwMAALYHAAAOAAAAAAAAAAAAAAAAAC4CAABkcnMvZTJvRG9jLnhtbFBLAQItABQABgAI&#10;AAAAIQCNLWaY2gAAAAUBAAAPAAAAAAAAAAAAAAAAAJEFAABkcnMvZG93bnJldi54bWxQSwUGAAAA&#10;AAQABADzAAAAmAYAAAAA&#10;" o:allowincell="f">
              <v:shapetype id="_x0000_t32" coordsize="21600,21600" o:spt="32" o:oned="t" path="m,l21600,21600e" filled="f">
                <v:path arrowok="t" fillok="f" o:connecttype="none"/>
                <o:lock v:ext="edit" shapetype="t"/>
              </v:shapetype>
              <v:shape id="AutoShape 4" o:spid="_x0000_s1027" type="#_x0000_t32" style="position:absolute;left:9;top:1433;width:1220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IqsccAAADcAAAADwAAAGRycy9kb3ducmV2LnhtbESPQWsCMRSE7wX/Q3hCL1KzLlupq1Fs&#10;QWhpKWh78PjYPDeLm5clibr11zcFocdhZr5hFqvetuJMPjSOFUzGGQjiyumGawXfX5uHJxAhImts&#10;HZOCHwqwWg7uFlhqd+EtnXexFgnCoUQFJsaulDJUhiyGseuIk3dw3mJM0tdSe7wkuG1lnmVTabHh&#10;tGCwoxdD1XF3sgqe3zfX4rH+nPkTvY2u5iPb591Rqfthv56DiNTH//Ct/aoVFEUOf2fSEZD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ZYiqxxwAAANwAAAAPAAAAAAAA&#10;AAAAAAAAAKECAABkcnMvZG93bnJldi54bWxQSwUGAAAAAAQABAD5AAAAlQMAAAAA&#10;" strokecolor="#31849b"/>
              <v:rect id="Rectangle 443"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QfIcUA&#10;AADcAAAADwAAAGRycy9kb3ducmV2LnhtbESPQWvCQBSE74X+h+UJvUjdWEUkdZUiSIMIYrSeH9nX&#10;JJh9G7PbJP57VxB6HGbmG2ax6k0lWmpcaVnBeBSBIM6sLjlXcDpu3ucgnEfWWFkmBTdysFq+viww&#10;1rbjA7Wpz0WAsItRQeF9HUvpsoIMupGtiYP3axuDPsgml7rBLsBNJT+iaCYNlhwWCqxpXVB2Sf+M&#10;gi7bt+fj7lvuh+fE8jW5rtOfrVJvg/7rE4Sn3v+Hn+1EK5hOJ/A4E46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pB8hxQAAANwAAAAPAAAAAAAAAAAAAAAAAJgCAABkcnMv&#10;ZG93bnJldi54bWxQSwUGAAAAAAQABAD1AAAAigMAAAAA&#10;" filled="f" stroked="f"/>
              <w10:wrap anchorx="page" anchory="page"/>
            </v:group>
          </w:pict>
        </mc:Fallback>
      </mc:AlternateContent>
    </w:r>
    <w:r>
      <w:rPr>
        <w:rFonts w:ascii="Tahoma" w:hAnsi="Tahoma" w:cs="Tahoma"/>
        <w:noProof/>
        <w:lang w:val="en-US"/>
      </w:rPr>
      <mc:AlternateContent>
        <mc:Choice Requires="wps">
          <w:drawing>
            <wp:anchor distT="0" distB="0" distL="114300" distR="114300" simplePos="0" relativeHeight="251659264" behindDoc="0" locked="0" layoutInCell="1" allowOverlap="1" wp14:anchorId="13760B8C" wp14:editId="32A5ABC3">
              <wp:simplePos x="0" y="0"/>
              <wp:positionH relativeFrom="leftMargin">
                <wp:align>center</wp:align>
              </wp:positionH>
              <wp:positionV relativeFrom="page">
                <wp:align>bottom</wp:align>
              </wp:positionV>
              <wp:extent cx="90805" cy="396240"/>
              <wp:effectExtent l="0" t="0" r="23495" b="26670"/>
              <wp:wrapNone/>
              <wp:docPr id="444" name="Rectangle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9624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w14:anchorId="56C3D960" id="Rectangle 444" o:spid="_x0000_s1026" style="position:absolute;margin-left:0;margin-top:0;width:7.15pt;height:31.2pt;z-index:251659264;visibility:visible;mso-wrap-style:square;mso-width-percent:0;mso-height-percent:900;mso-wrap-distance-left:9pt;mso-wrap-distance-top:0;mso-wrap-distance-right:9pt;mso-wrap-distance-bottom:0;mso-position-horizontal:center;mso-position-horizontal-relative:lef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vwKJwIAAEQEAAAOAAAAZHJzL2Uyb0RvYy54bWysU9tu2zAMfR+wfxD0vtjJki4x4hRFug4D&#10;uq1Ytw9gZDkWptsoJU739aPkNEuzt2F+EEiROj48JJfXB6PZXmJQztZ8PCo5k1a4Rtltzb9/u3sz&#10;5yxEsA1oZ2XNn2Tg16vXr5a9r+TEdU43EhmB2FD1vuZdjL4qiiA6aSCMnJeWgq1DA5Fc3BYNQk/o&#10;RheTsrwqeoeNRydkCHR7OwT5KuO3rRTxS9sGGZmuOXGL+cR8btJZrJZQbRF8p8SRBvwDCwPK0k9P&#10;ULcQge1Q/QVllEAXXBtHwpnCta0SMtdA1YzLi2oeO/Ay10LiBH+SKfw/WPF5/4BMNTWfTqecWTDU&#10;pK8kG9itlixdkkS9DxVlPvoHTEUGf+/Ej8CsW3eUJ28QXd9JaIjYOOUXLx4kJ9BTtuk/uYbwYRdd&#10;VuvQokmApAM75KY8nZoiD5EJulyU83LGmaDI28XVZJp7VkD1/NZjiB+kMywZNUfinrFhfx9i4gLV&#10;c0rm7rRq7pTW2UljJtca2R5oQEAIaeMsV0BVnmdqy3riMpvMMviLWB7WS5RBhwsUoyJNu1am5vMy&#10;fcP8Jene2ybPYgSlB5uIa3vUMsk3tGHjmieSEt0wyrR6ZHQOf3HW0xjXPPzcAUrO9EdL7ViMp6QY&#10;i9mZzt5NyMHzyOY8AlYQVM0jZ4O5jsOu7DyqbUd/GufyrbuhFrYq65vaO7A6kqVRzbIf1yrtwrmf&#10;s/4s/+o3AAAA//8DAFBLAwQUAAYACAAAACEAMZ1x/twAAAADAQAADwAAAGRycy9kb3ducmV2Lnht&#10;bEyPwWrDMBBE74X8g9hCLyWRmppQHMshhPbSQyFOD+1NtraWsbUylpy4/foquSSXhWGGmbfZZrId&#10;O+LgG0cSnhYCGFLldEO1hM/D2/wFmA+KtOocoYRf9LDJZ3eZSrU70R6PRahZLCGfKgkmhD7l3FcG&#10;rfIL1yNF78cNVoUoh5rrQZ1iue34UogVt6qhuGBUjzuDVVuMVsJ7ORZ/ye5QNe2HeRRfXrzuv1sp&#10;H+6n7RpYwClcw3DGj+iQR6bSjaQ96yTER8Llnr3kGVgpYbVMgOcZv2XP/wEAAP//AwBQSwECLQAU&#10;AAYACAAAACEAtoM4kv4AAADhAQAAEwAAAAAAAAAAAAAAAAAAAAAAW0NvbnRlbnRfVHlwZXNdLnht&#10;bFBLAQItABQABgAIAAAAIQA4/SH/1gAAAJQBAAALAAAAAAAAAAAAAAAAAC8BAABfcmVscy8ucmVs&#10;c1BLAQItABQABgAIAAAAIQDdwvwKJwIAAEQEAAAOAAAAAAAAAAAAAAAAAC4CAABkcnMvZTJvRG9j&#10;LnhtbFBLAQItABQABgAIAAAAIQAxnXH+3AAAAAMBAAAPAAAAAAAAAAAAAAAAAIEEAABkcnMvZG93&#10;bnJldi54bWxQSwUGAAAAAAQABADzAAAAigUAAAAA&#10;" fillcolor="#4bacc6 [3208]" strokecolor="#4f81bd [3204]">
              <w10:wrap anchorx="margin" anchory="page"/>
            </v:rect>
          </w:pict>
        </mc:Fallback>
      </mc:AlternateContent>
    </w:r>
    <w:r>
      <w:rPr>
        <w:rFonts w:ascii="Tahoma" w:hAnsi="Tahoma" w:cs="Tahoma"/>
        <w:noProof/>
        <w:lang w:val="en-US"/>
      </w:rPr>
      <mc:AlternateContent>
        <mc:Choice Requires="wps">
          <w:drawing>
            <wp:anchor distT="0" distB="0" distL="114300" distR="114300" simplePos="0" relativeHeight="251656192" behindDoc="0" locked="0" layoutInCell="1" allowOverlap="1" wp14:anchorId="18BB30A2" wp14:editId="604573B1">
              <wp:simplePos x="0" y="0"/>
              <wp:positionH relativeFrom="rightMargin">
                <wp:align>center</wp:align>
              </wp:positionH>
              <wp:positionV relativeFrom="page">
                <wp:align>bottom</wp:align>
              </wp:positionV>
              <wp:extent cx="91440" cy="396240"/>
              <wp:effectExtent l="0" t="0" r="22860" b="26670"/>
              <wp:wrapNone/>
              <wp:docPr id="445" name="Rectangle 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39624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w14:anchorId="587FB5F7" id="Rectangle 445" o:spid="_x0000_s1026" style="position:absolute;margin-left:0;margin-top:0;width:7.2pt;height:31.2pt;z-index:251656192;visibility:visible;mso-wrap-style:square;mso-width-percent:0;mso-height-percent:900;mso-wrap-distance-left:9pt;mso-wrap-distance-top:0;mso-wrap-distance-right:9pt;mso-wrap-distance-bottom:0;mso-position-horizontal:center;mso-position-horizontal-relative:righ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lSDIwIAAEQEAAAOAAAAZHJzL2Uyb0RvYy54bWysU1FvEzEMfkfiP0R5p9eWdmynXqepYwhp&#10;wMTgB7i5XC8iFwcn7XX8epxcV7ryhriHkx07Xz5/thfX+86KnaZg0FVyMhpLoZ3C2rhNJb9/u3tz&#10;KUWI4Gqw6HQln3SQ18vXrxa9L/UUW7S1JsEgLpS9r2Qboy+LIqhWdxBG6LXjYIPUQWSXNkVN0DN6&#10;Z4vpeHxR9Ei1J1Q6BD69HYJymfGbRqv4pWmCjsJWkrnF/Kf8X6d/sVxAuSHwrVEHGvAPLDowjh89&#10;Qt1CBLEl8xdUZxRhwCaOFHYFNo1ROtfA1UzGZ9U8tuB1roXFCf4oU/h/sOrz7oGEqSs5m82lcNBx&#10;k76ybOA2Vot0yBL1PpSc+egfKBUZ/D2qH0E4XLWcp2+IsG811ExskvKLFxeSE/iqWPefsGZ82EbM&#10;au0b6hIg6yD2uSlPx6bofRSKD68msxl3TnHk7dXFlO30AJTPdz2F+EFjJ5JRSWLuGRt29yEOqc8p&#10;mTtaU98Za7OTxkyvLIkd8ICAUtrFXDE/EE4zrRM9c5lP5xn8RSwP6znKoMMZSmciT7s1XSUvx+kb&#10;5i9J997VTBbKCMYONlOw7qBlkm9owxrrJ5aScBhlXj02WqRfUvQ8xpUMP7dAWgr70XE7DurF7Mzm&#10;76YsJZ1G1qcRcIqhKhmlGMxVHHZl68lsWn5pkst3eMMtbEzWN7V3YHUgy6OaO3RYq7QLp37O+rP8&#10;y98AAAD//wMAUEsDBBQABgAIAAAAIQC326Qs2wAAAAMBAAAPAAAAZHJzL2Rvd25yZXYueG1sTI9B&#10;S8QwEIXvgv8hjOBF3MSlLFKbLrLoxYOwXQ96mzZjU9pMSpPuVn+9WS96GXi8x3vfFNvFDeJIU+g8&#10;a7hbKRDEjTcdtxreDs+39yBCRDY4eCYNXxRgW15eFJgbf+I9HavYilTCIUcNNsYxlzI0lhyGlR+J&#10;k/fpJ4cxyamVZsJTKneDXCu1kQ47TgsWR9pZavpqdhpe6rn6znaHputf7Y16D+pp/9FrfX21PD6A&#10;iLTEvzCc8RM6lImp9jObIAYN6ZH4e89eloGoNWzWGciykP/Zyx8AAAD//wMAUEsBAi0AFAAGAAgA&#10;AAAhALaDOJL+AAAA4QEAABMAAAAAAAAAAAAAAAAAAAAAAFtDb250ZW50X1R5cGVzXS54bWxQSwEC&#10;LQAUAAYACAAAACEAOP0h/9YAAACUAQAACwAAAAAAAAAAAAAAAAAvAQAAX3JlbHMvLnJlbHNQSwEC&#10;LQAUAAYACAAAACEAEfJUgyMCAABEBAAADgAAAAAAAAAAAAAAAAAuAgAAZHJzL2Uyb0RvYy54bWxQ&#10;SwECLQAUAAYACAAAACEAt9ukLNsAAAADAQAADwAAAAAAAAAAAAAAAAB9BAAAZHJzL2Rvd25yZXYu&#10;eG1sUEsFBgAAAAAEAAQA8wAAAIUFAAAAAA==&#10;" fillcolor="#4bacc6 [3208]" strokecolor="#4f81bd [3204]">
              <w10:wrap anchorx="margin"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882F10" w14:textId="77777777" w:rsidR="00D82B3D" w:rsidRDefault="00D82B3D">
      <w:r>
        <w:separator/>
      </w:r>
    </w:p>
  </w:footnote>
  <w:footnote w:type="continuationSeparator" w:id="0">
    <w:p w14:paraId="533B8DDA" w14:textId="77777777" w:rsidR="00D82B3D" w:rsidRDefault="00D82B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2089BD" w14:textId="77777777" w:rsidR="00014EA0" w:rsidRDefault="00014EA0" w:rsidP="004F3D9C">
    <w:pPr>
      <w:pStyle w:val="Header"/>
      <w:rPr>
        <w:rFonts w:ascii="Tahoma" w:eastAsiaTheme="majorEastAsia" w:hAnsi="Tahoma" w:cs="Tahoma"/>
        <w:lang w:val="en-US"/>
      </w:rPr>
    </w:pPr>
  </w:p>
  <w:p w14:paraId="75937228" w14:textId="4EC4CFF4" w:rsidR="00014EA0" w:rsidRPr="00336349" w:rsidRDefault="00014EA0" w:rsidP="00336349">
    <w:pPr>
      <w:pStyle w:val="Header"/>
      <w:jc w:val="center"/>
      <w:rPr>
        <w:rFonts w:ascii="Tahoma" w:eastAsiaTheme="majorEastAsia" w:hAnsi="Tahoma" w:cs="Tahoma"/>
        <w:sz w:val="20"/>
        <w:lang w:val="en-US"/>
      </w:rPr>
    </w:pPr>
    <w:r w:rsidRPr="00336349">
      <w:rPr>
        <w:rFonts w:ascii="Tahoma" w:eastAsiaTheme="majorEastAsia" w:hAnsi="Tahoma" w:cs="Tahoma"/>
        <w:sz w:val="20"/>
        <w:lang w:val="en-US"/>
      </w:rPr>
      <w:t>UNICEF Myanmar</w:t>
    </w:r>
    <w:r w:rsidRPr="00336349">
      <w:rPr>
        <w:rFonts w:asciiTheme="majorHAnsi" w:eastAsiaTheme="majorEastAsia" w:hAnsiTheme="majorHAnsi" w:cstheme="majorBidi"/>
        <w:noProof/>
        <w:sz w:val="20"/>
        <w:lang w:val="en-US"/>
      </w:rPr>
      <mc:AlternateContent>
        <mc:Choice Requires="wpg">
          <w:drawing>
            <wp:anchor distT="0" distB="0" distL="114300" distR="114300" simplePos="0" relativeHeight="251660288" behindDoc="0" locked="0" layoutInCell="1" allowOverlap="1" wp14:anchorId="02577CC3" wp14:editId="715A00DB">
              <wp:simplePos x="0" y="0"/>
              <wp:positionH relativeFrom="page">
                <wp:posOffset>19685</wp:posOffset>
              </wp:positionH>
              <wp:positionV relativeFrom="page">
                <wp:posOffset>-96269</wp:posOffset>
              </wp:positionV>
              <wp:extent cx="7541895" cy="422910"/>
              <wp:effectExtent l="0" t="0" r="19685" b="10795"/>
              <wp:wrapNone/>
              <wp:docPr id="468" name="Group 4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1895" cy="422910"/>
                        <a:chOff x="8" y="9"/>
                        <a:chExt cx="15823" cy="1439"/>
                      </a:xfrm>
                    </wpg:grpSpPr>
                    <wps:wsp>
                      <wps:cNvPr id="469" name="AutoShape 4"/>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470" name="Rectangle 470"/>
                      <wps:cNvSpPr>
                        <a:spLocks noChangeArrowheads="1"/>
                      </wps:cNvSpPr>
                      <wps:spPr bwMode="auto">
                        <a:xfrm>
                          <a:off x="8" y="9"/>
                          <a:ext cx="4031" cy="1439"/>
                        </a:xfrm>
                        <a:prstGeom prst="rect">
                          <a:avLst/>
                        </a:prstGeom>
                        <a:noFill/>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92500</wp14:pctHeight>
              </wp14:sizeRelV>
            </wp:anchor>
          </w:drawing>
        </mc:Choice>
        <mc:Fallback>
          <w:pict>
            <v:group w14:anchorId="4C92FA71" id="Group 468" o:spid="_x0000_s1026" style="position:absolute;margin-left:1.55pt;margin-top:-7.6pt;width:593.85pt;height:33.3pt;z-index:251660288;mso-width-percent:1000;mso-height-percent:925;mso-position-horizontal-relative:page;mso-position-vertical-relative:page;mso-width-percent:1000;mso-height-percent:925;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vqxNwMAAKwHAAAOAAAAZHJzL2Uyb0RvYy54bWy8Vclu2zAQvRfoPxC6K1pM25IQOUi8BAW6&#10;BE36AbRELahEqiRt2S367x2S8pLkUCMFehFIDWc4894bzvXNrm3QlgpZc5Y6wZXvIMoyntesTJ1v&#10;Tys3cpBUhOWk4Yymzp5K52b2/t113yU05BVvcioQBGEy6bvUqZTqEs+TWUVbIq94RxkYCy5aomAr&#10;Si8XpIfobeOFvj/xei7yTvCMSgl/F9bozEz8oqCZ+lIUkirUpA7kpsxXmO9af73ZNUlKQbqqzoY0&#10;yBuyaEnN4NJjqAVRBG1E/SpUW2eCS16oq4y3Hi+KOqOmBqgm8F9Ucy/4pjO1lElfdkeYANoXOL05&#10;bPZ5+yBQnacOngBVjLRAkrkX6R8AT9+VCZy6F91j9yBsjbD8yLPvEszeS7vel/YwWvefeA4ByUZx&#10;A8+uEK0OAYWjnWFhf2SB7hTK4Od0jIMoHjsoAxsOwzgYaMoq4FK7QaJgii15WbUcHINxFI6sW4BH&#10;xuyRxF5p0hzS0jWB2uQJUPlvgD5WpKOGJ6mhOgIaHwC9hfrNIYQtpObcnFk8sx0b8ESMzyvCSmoO&#10;P+07wC7QHpD+mYveSCDjr/hCAgAUgGGCkOQAsUYqtEgZbI8wkaQTUt1T3iK9SB2pBKnLSs05Y9BM&#10;XASGR7L9KJXO6+SgaWV8VTcN/CdJw1APHI3DsXGQvKlzbdQ2Kcr1vBFoS6ArR0GE4ztTJFjOj4H6&#10;WW6CVZTky2GtSN3YNVzeMB0PyoJ0hpVtu1+xHy+jZYRdHE6WLvbz3L1dzbE7WQXT8WK0mM8Xwe/h&#10;1oO/QVkDaxWy5vn+QRzQB738L+FM4aWynfgVMAc9NBRh+AmpDDo4tKK0fXjUza0QvNdogaKfCcc6&#10;XCycZx12UA32QUemK1+110kGg24EJH6hUg7oW3maR/Ny9p45BSH278LYXU2iqYsLPHbjqR+5fhDf&#10;xRMfx3ixuohyJLgdFDDYYFFx8dNBPQwJ6IcfGyKog5oPDCCOA4z1VDEbPJ6GsBHnlvW5hbAMQqWO&#10;cpBdzpWdRJtO6B7TlGkRM67fi6I2DaYps0IcXgGjQ/OcwUgwHTiMLz1zzvfm/GnIzv4AAAD//wMA&#10;UEsDBBQABgAIAAAAIQCCzDbX3wAAAAkBAAAPAAAAZHJzL2Rvd25yZXYueG1sTI/BTsMwEETvSPyD&#10;tUhcUOu40AIhmwohcQKpaukHuPE2CbXXUey0oV+Pe4LjaEYzb4rl6Kw4Uh9azwhqmoEgrrxpuUbY&#10;fr1PnkCEqNlo65kQfijAsry+KnRu/InXdNzEWqQSDrlGaGLscilD1ZDTYeo74uTtfe90TLKvpen1&#10;KZU7K2dZtpBOt5wWGt3RW0PVYTM4hP5xOCxi93m2d+f1x/fer4btuEK8vRlfX0BEGuNfGC74CR3K&#10;xLTzA5sgLMK9SkGEiZrPQFx89ZylLzuEuXoAWRby/4PyFwAA//8DAFBLAQItABQABgAIAAAAIQC2&#10;gziS/gAAAOEBAAATAAAAAAAAAAAAAAAAAAAAAABbQ29udGVudF9UeXBlc10ueG1sUEsBAi0AFAAG&#10;AAgAAAAhADj9If/WAAAAlAEAAAsAAAAAAAAAAAAAAAAALwEAAF9yZWxzLy5yZWxzUEsBAi0AFAAG&#10;AAgAAAAhAJmi+rE3AwAArAcAAA4AAAAAAAAAAAAAAAAALgIAAGRycy9lMm9Eb2MueG1sUEsBAi0A&#10;FAAGAAgAAAAhAILMNtffAAAACQEAAA8AAAAAAAAAAAAAAAAAkQUAAGRycy9kb3ducmV2LnhtbFBL&#10;BQYAAAAABAAEAPMAAACdBgAAAAA=&#10;">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PkoMYAAADcAAAADwAAAGRycy9kb3ducmV2LnhtbESPT2sCMRTE74V+h/CEXkrNVlTq1iht&#10;QVAsgn8OPT42z83i5mVJoq5+eiMIPQ4z8xtmPG1tLU7kQ+VYwXs3A0FcOF1xqWC3nb19gAgRWWPt&#10;mBRcKMB08vw0xly7M6/ptImlSBAOOSowMTa5lKEwZDF0XUOcvL3zFmOSvpTa4znBbS17WTaUFitO&#10;CwYb+jFUHDZHq+B7Obv2B+Vq5I+0eL2a3+yv1xyUeum0X58gIrXxP/xoz7WC/nAE9zPpCMjJ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xz5KDGAAAA3AAAAA8AAAAAAAAA&#10;AAAAAAAAoQIAAGRycy9kb3ducmV2LnhtbFBLBQYAAAAABAAEAPkAAACUAwAAAAA=&#10;" strokecolor="#31849b"/>
              <v:rect id="Rectangle 470"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pL68MA&#10;AADcAAAADwAAAGRycy9kb3ducmV2LnhtbERPTWvCQBC9F/oflil4Ed1YxJY0GymCNEhBmlTPQ3aa&#10;hGZnY3ZN4r93D4UeH+872U6mFQP1rrGsYLWMQBCXVjdcKfgu9otXEM4ja2wtk4IbOdimjw8JxtqO&#10;/EVD7isRQtjFqKD2vouldGVNBt3SdsSB+7G9QR9gX0nd4xjCTSufo2gjDTYcGmrsaFdT+ZtfjYKx&#10;PA7n4vNDHufnzPIlu+zy00Gp2dP0/gbC0+T/xX/uTCtYv4T54Uw4AjK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xpL68MAAADcAAAADwAAAAAAAAAAAAAAAACYAgAAZHJzL2Rv&#10;d25yZXYueG1sUEsFBgAAAAAEAAQA9QAAAIgDAAAAAA==&#10;" filled="f" stroked="f"/>
              <w10:wrap anchorx="page" anchory="page"/>
            </v:group>
          </w:pict>
        </mc:Fallback>
      </mc:AlternateContent>
    </w:r>
    <w:r w:rsidRPr="00336349">
      <w:rPr>
        <w:rFonts w:asciiTheme="majorHAnsi" w:eastAsiaTheme="majorEastAsia" w:hAnsiTheme="majorHAnsi" w:cstheme="majorBidi"/>
        <w:noProof/>
        <w:sz w:val="20"/>
        <w:lang w:val="en-US"/>
      </w:rPr>
      <mc:AlternateContent>
        <mc:Choice Requires="wps">
          <w:drawing>
            <wp:anchor distT="0" distB="0" distL="114300" distR="114300" simplePos="0" relativeHeight="251658240" behindDoc="0" locked="0" layoutInCell="1" allowOverlap="1" wp14:anchorId="24DFBE5C" wp14:editId="36969016">
              <wp:simplePos x="0" y="0"/>
              <wp:positionH relativeFrom="rightMargin">
                <wp:align>center</wp:align>
              </wp:positionH>
              <wp:positionV relativeFrom="page">
                <wp:align>top</wp:align>
              </wp:positionV>
              <wp:extent cx="90805" cy="396240"/>
              <wp:effectExtent l="0" t="0" r="23495" b="26670"/>
              <wp:wrapNone/>
              <wp:docPr id="471" name="Rectangle 4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9624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w14:anchorId="61B2F66A" id="Rectangle 471" o:spid="_x0000_s1026" style="position:absolute;margin-left:0;margin-top:0;width:7.15pt;height:31.2pt;z-index:251658240;visibility:visible;mso-wrap-style:square;mso-width-percent:0;mso-height-percent:900;mso-wrap-distance-left:9pt;mso-wrap-distance-top:0;mso-wrap-distance-right:9pt;mso-wrap-distance-bottom:0;mso-position-horizontal:center;mso-position-horizontal-relative:righ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DLKJgIAAEQEAAAOAAAAZHJzL2Uyb0RvYy54bWysU1FvGjEMfp+0/xDlfdzBoAXEUVV0nSZ1&#10;W7VuPyDkcly0JM6cwMF+fZ0cMNq9TbuHKI7t7z5/thc3e2vYTmHQ4Co+HJScKSeh1m5T8R/f799N&#10;OQtRuFoYcKriBxX4zfLtm0Xn52oELZhaISMQF+adr3gbo58XRZCtsiIMwCtHzgbQikgmbooaRUfo&#10;1hSjsrwqOsDaI0gVAr3e9U6+zPhNo2T82jRBRWYqTtxiPjGf63QWy4WYb1D4VssjDfEPLKzQjn56&#10;hroTUbAt6r+grJYIAZo4kGALaBotVa6BqhmWr6p5aoVXuRYSJ/izTOH/wcovu0dkuq74+HrImROW&#10;mvSNZBNuYxRLjyRR58OcIp/8I6Yig38A+TMwB6uW4tQtInStEjURy/HFi4RkBEpl6+4z1IQvthGy&#10;WvsGbQIkHdg+N+VwboraRybpcVZOywlnkjzvZ1ejce5ZIeanXI8hflRgWbpUHIl7xha7hxCJO4We&#10;QjJ3MLq+18ZkI42ZWhlkO0EDIqRULk5SxZQVLiONYx1xmYwmGfyFLw/ra5Reh1coVkeadqNtxadl&#10;+vr5S9J9cHWexSi06e9EwThicpKvb8Ma6gNJidCPMq0eXVrA35x1NMYVD7+2AhVn5pOjdsyGY1KM&#10;xWyMJ9cjMvDSs770CCcJquKRs/66iv2ubD3qTUt/GubyHdxSCxud9U38elZHsjSqWcDjWqVduLRz&#10;1J/lXz4DAAD//wMAUEsDBBQABgAIAAAAIQAxnXH+3AAAAAMBAAAPAAAAZHJzL2Rvd25yZXYueG1s&#10;TI/BasMwEETvhfyD2EIvJZGamlAcyyGE9tJDIU4P7U22tpaxtTKWnLj9+iq5JJeFYYaZt9lmsh07&#10;4uAbRxKeFgIYUuV0Q7WEz8Pb/AWYD4q06hyhhF/0sMlnd5lKtTvRHo9FqFksIZ8qCSaEPuXcVwat&#10;8gvXI0Xvxw1WhSiHmutBnWK57fhSiBW3qqG4YFSPO4NVW4xWwns5Fn/J7lA17Yd5FF9evO6/Wykf&#10;7qftGljAKVzDcMaP6JBHptKNpD3rJMRHwuWeveQZWClhtUyA5xm/Zc//AQAA//8DAFBLAQItABQA&#10;BgAIAAAAIQC2gziS/gAAAOEBAAATAAAAAAAAAAAAAAAAAAAAAABbQ29udGVudF9UeXBlc10ueG1s&#10;UEsBAi0AFAAGAAgAAAAhADj9If/WAAAAlAEAAAsAAAAAAAAAAAAAAAAALwEAAF9yZWxzLy5yZWxz&#10;UEsBAi0AFAAGAAgAAAAhAHbIMsomAgAARAQAAA4AAAAAAAAAAAAAAAAALgIAAGRycy9lMm9Eb2Mu&#10;eG1sUEsBAi0AFAAGAAgAAAAhADGdcf7cAAAAAwEAAA8AAAAAAAAAAAAAAAAAgAQAAGRycy9kb3du&#10;cmV2LnhtbFBLBQYAAAAABAAEAPMAAACJBQAAAAA=&#10;" fillcolor="#4bacc6 [3208]" strokecolor="#4f81bd [3204]">
              <w10:wrap anchorx="margin" anchory="page"/>
            </v:rect>
          </w:pict>
        </mc:Fallback>
      </mc:AlternateContent>
    </w:r>
    <w:r w:rsidRPr="00336349">
      <w:rPr>
        <w:rFonts w:asciiTheme="majorHAnsi" w:eastAsiaTheme="majorEastAsia" w:hAnsiTheme="majorHAnsi" w:cstheme="majorBidi"/>
        <w:noProof/>
        <w:sz w:val="20"/>
        <w:lang w:val="en-US"/>
      </w:rPr>
      <mc:AlternateContent>
        <mc:Choice Requires="wps">
          <w:drawing>
            <wp:anchor distT="0" distB="0" distL="114300" distR="114300" simplePos="0" relativeHeight="251657216" behindDoc="0" locked="0" layoutInCell="1" allowOverlap="1" wp14:anchorId="49226C77" wp14:editId="48A7EE37">
              <wp:simplePos x="0" y="0"/>
              <wp:positionH relativeFrom="leftMargin">
                <wp:align>center</wp:align>
              </wp:positionH>
              <wp:positionV relativeFrom="page">
                <wp:align>top</wp:align>
              </wp:positionV>
              <wp:extent cx="90805" cy="396240"/>
              <wp:effectExtent l="0" t="0" r="23495" b="26670"/>
              <wp:wrapNone/>
              <wp:docPr id="472"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9624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w14:anchorId="76A4F129" id="Rectangle 472" o:spid="_x0000_s1026" style="position:absolute;margin-left:0;margin-top:0;width:7.15pt;height:31.2pt;z-index:251657216;visibility:visible;mso-wrap-style:square;mso-width-percent:0;mso-height-percent:900;mso-wrap-distance-left:9pt;mso-wrap-distance-top:0;mso-wrap-distance-right:9pt;mso-wrap-distance-bottom:0;mso-position-horizontal:center;mso-position-horizontal-relative:lef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YsJwIAAEQEAAAOAAAAZHJzL2Uyb0RvYy54bWysU8Fu2zAMvQ/YPwi6L3a8pE2MOEWRrsOA&#10;bivW7QMYWY6FyaImKXGyry8lp1ma3Yb5IJAi9fz4SC5u9p1mO+m8QlPx8SjnTBqBtTKbiv/4fv9u&#10;xpkPYGrQaGTFD9Lzm+XbN4velrLAFnUtHSMQ48veVrwNwZZZ5kUrO/AjtNJQsEHXQSDXbbLaQU/o&#10;nc6KPL/KenS1dSik93R7NwT5MuE3jRTha9N4GZiuOHEL6XTpXMczWy6g3DiwrRJHGvAPLDpQhn56&#10;grqDAGzr1F9QnRIOPTZhJLDLsGmUkKkGqmacX1Tz1IKVqRYSx9uTTP7/wYovu0fHVF3xyXXBmYGO&#10;mvSNZAOz0ZLFS5Kot76kzCf76GKR3j6g+OmZwVVLefLWOexbCTURG8f87NWD6Hh6ytb9Z6wJH7YB&#10;k1r7xnURkHRg+9SUw6kpch+YoMt5PsunnAmKvJ9fFZPUswzKl7fW+fBRYseiUXFH3BM27B58iFyg&#10;fElJ3FGr+l5pnZw4ZnKlHdsBDQgIIU2YpgqoyvNMbVhPXKbFNIG/iqVhvUQZdLhA6VSgadeqq/gs&#10;j98wf1G6D6ZOsxhA6cEm4toctYzyDW1YY30gKR0Oo0yrR0aL7jdnPY1xxf2vLTjJmf5kqB3z8YQU&#10;YyE5k+l1QY47j6zPI2AEQVU8cDaYqzDsytY6tWnpT+NUvsFbamGjkr6xvQOrI1ka1ST7ca3iLpz7&#10;KevP8i+fAQAA//8DAFBLAwQUAAYACAAAACEAMZ1x/twAAAADAQAADwAAAGRycy9kb3ducmV2Lnht&#10;bEyPwWrDMBBE74X8g9hCLyWRmppQHMshhPbSQyFOD+1NtraWsbUylpy4/foquSSXhWGGmbfZZrId&#10;O+LgG0cSnhYCGFLldEO1hM/D2/wFmA+KtOocoYRf9LDJZ3eZSrU70R6PRahZLCGfKgkmhD7l3FcG&#10;rfIL1yNF78cNVoUoh5rrQZ1iue34UogVt6qhuGBUjzuDVVuMVsJ7ORZ/ye5QNe2HeRRfXrzuv1sp&#10;H+6n7RpYwClcw3DGj+iQR6bSjaQ96yTER8Llnr3kGVgpYbVMgOcZv2XP/wEAAP//AwBQSwECLQAU&#10;AAYACAAAACEAtoM4kv4AAADhAQAAEwAAAAAAAAAAAAAAAAAAAAAAW0NvbnRlbnRfVHlwZXNdLnht&#10;bFBLAQItABQABgAIAAAAIQA4/SH/1gAAAJQBAAALAAAAAAAAAAAAAAAAAC8BAABfcmVscy8ucmVs&#10;c1BLAQItABQABgAIAAAAIQCZ+pYsJwIAAEQEAAAOAAAAAAAAAAAAAAAAAC4CAABkcnMvZTJvRG9j&#10;LnhtbFBLAQItABQABgAIAAAAIQAxnXH+3AAAAAMBAAAPAAAAAAAAAAAAAAAAAIEEAABkcnMvZG93&#10;bnJldi54bWxQSwUGAAAAAAQABADzAAAAigUAAAAA&#10;" fillcolor="#4bacc6 [3208]" strokecolor="#4f81bd [3204]">
              <w10:wrap anchorx="margin" anchory="page"/>
            </v:rect>
          </w:pict>
        </mc:Fallback>
      </mc:AlternateContent>
    </w:r>
    <w:r w:rsidRPr="00336349">
      <w:rPr>
        <w:rFonts w:ascii="Tahoma" w:eastAsiaTheme="majorEastAsia" w:hAnsi="Tahoma" w:cs="Tahoma"/>
        <w:sz w:val="20"/>
        <w:lang w:val="en-US"/>
      </w:rPr>
      <w:t xml:space="preserve"> Terms </w:t>
    </w:r>
    <w:proofErr w:type="gramStart"/>
    <w:r w:rsidRPr="00336349">
      <w:rPr>
        <w:rFonts w:ascii="Tahoma" w:eastAsiaTheme="majorEastAsia" w:hAnsi="Tahoma" w:cs="Tahoma"/>
        <w:sz w:val="20"/>
        <w:lang w:val="en-US"/>
      </w:rPr>
      <w:t>Of</w:t>
    </w:r>
    <w:proofErr w:type="gramEnd"/>
    <w:r w:rsidRPr="00336349">
      <w:rPr>
        <w:rFonts w:ascii="Tahoma" w:eastAsiaTheme="majorEastAsia" w:hAnsi="Tahoma" w:cs="Tahoma"/>
        <w:sz w:val="20"/>
        <w:lang w:val="en-US"/>
      </w:rPr>
      <w:t xml:space="preserve"> Reference (TOR) for Individual </w:t>
    </w:r>
    <w:r w:rsidR="00336349" w:rsidRPr="00336349">
      <w:rPr>
        <w:rFonts w:ascii="Tahoma" w:eastAsiaTheme="majorEastAsia" w:hAnsi="Tahoma" w:cs="Tahoma"/>
        <w:sz w:val="20"/>
        <w:lang w:val="en-US"/>
      </w:rPr>
      <w:t>National</w:t>
    </w:r>
    <w:r w:rsidRPr="00336349">
      <w:rPr>
        <w:rFonts w:ascii="Tahoma" w:eastAsiaTheme="majorEastAsia" w:hAnsi="Tahoma" w:cs="Tahoma"/>
        <w:sz w:val="20"/>
        <w:lang w:val="en-US"/>
      </w:rPr>
      <w:t xml:space="preserve"> Consultant </w:t>
    </w:r>
  </w:p>
  <w:p w14:paraId="08511E4F" w14:textId="348F6909" w:rsidR="00014EA0" w:rsidRPr="00336349" w:rsidRDefault="00014EA0" w:rsidP="00C671D9">
    <w:pPr>
      <w:pStyle w:val="Header"/>
      <w:jc w:val="center"/>
      <w:rPr>
        <w:sz w:val="20"/>
      </w:rPr>
    </w:pPr>
    <w:r w:rsidRPr="00336349">
      <w:rPr>
        <w:rFonts w:ascii="Tahoma" w:eastAsiaTheme="majorEastAsia" w:hAnsi="Tahoma" w:cs="Tahoma"/>
        <w:sz w:val="20"/>
        <w:lang w:val="en-US"/>
      </w:rPr>
      <w:t>(based in Yangon)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B4675"/>
    <w:multiLevelType w:val="hybridMultilevel"/>
    <w:tmpl w:val="500EBE20"/>
    <w:lvl w:ilvl="0" w:tplc="6504C0E8">
      <w:numFmt w:val="bullet"/>
      <w:lvlText w:val="-"/>
      <w:lvlJc w:val="left"/>
      <w:pPr>
        <w:ind w:left="360" w:hanging="360"/>
      </w:pPr>
      <w:rPr>
        <w:rFonts w:ascii="Arial" w:eastAsia="Times"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B76EEC"/>
    <w:multiLevelType w:val="hybridMultilevel"/>
    <w:tmpl w:val="21F040E6"/>
    <w:lvl w:ilvl="0" w:tplc="6504C0E8">
      <w:numFmt w:val="bullet"/>
      <w:lvlText w:val="-"/>
      <w:lvlJc w:val="left"/>
      <w:pPr>
        <w:tabs>
          <w:tab w:val="num" w:pos="360"/>
        </w:tabs>
        <w:ind w:left="360" w:hanging="360"/>
      </w:pPr>
      <w:rPr>
        <w:rFonts w:ascii="Arial" w:eastAsia="Times" w:hAnsi="Arial"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6257AB5"/>
    <w:multiLevelType w:val="hybridMultilevel"/>
    <w:tmpl w:val="80B623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3B5FBA"/>
    <w:multiLevelType w:val="hybridMultilevel"/>
    <w:tmpl w:val="6638E91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8204AF"/>
    <w:multiLevelType w:val="hybridMultilevel"/>
    <w:tmpl w:val="4DD41380"/>
    <w:lvl w:ilvl="0" w:tplc="84403598">
      <w:start w:val="1"/>
      <w:numFmt w:val="decimal"/>
      <w:lvlText w:val="%1."/>
      <w:lvlJc w:val="left"/>
      <w:pPr>
        <w:ind w:left="720" w:hanging="360"/>
      </w:pPr>
      <w:rPr>
        <w:rFonts w:asciiTheme="minorHAnsi" w:eastAsia="Times New Roman" w:hAnsiTheme="minorHAnsi" w:cstheme="minorHAns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D148FA"/>
    <w:multiLevelType w:val="hybridMultilevel"/>
    <w:tmpl w:val="DFB267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8540FC"/>
    <w:multiLevelType w:val="hybridMultilevel"/>
    <w:tmpl w:val="5942BD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141846"/>
    <w:multiLevelType w:val="hybridMultilevel"/>
    <w:tmpl w:val="353E01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4B57AD"/>
    <w:multiLevelType w:val="hybridMultilevel"/>
    <w:tmpl w:val="BAFAA1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1123A7"/>
    <w:multiLevelType w:val="multilevel"/>
    <w:tmpl w:val="FE2A5AE2"/>
    <w:lvl w:ilvl="0">
      <w:start w:val="1"/>
      <w:numFmt w:val="decimal"/>
      <w:lvlText w:val="%1."/>
      <w:lvlJc w:val="left"/>
      <w:pPr>
        <w:ind w:left="81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15:restartNumberingAfterBreak="0">
    <w:nsid w:val="255439E5"/>
    <w:multiLevelType w:val="hybridMultilevel"/>
    <w:tmpl w:val="353E01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AF737B"/>
    <w:multiLevelType w:val="hybridMultilevel"/>
    <w:tmpl w:val="96F84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471B05"/>
    <w:multiLevelType w:val="singleLevel"/>
    <w:tmpl w:val="0409000F"/>
    <w:lvl w:ilvl="0">
      <w:start w:val="1"/>
      <w:numFmt w:val="decimal"/>
      <w:lvlText w:val="%1."/>
      <w:lvlJc w:val="left"/>
      <w:pPr>
        <w:ind w:left="1080" w:hanging="360"/>
      </w:pPr>
      <w:rPr>
        <w:rFonts w:hint="default"/>
      </w:rPr>
    </w:lvl>
  </w:abstractNum>
  <w:abstractNum w:abstractNumId="13" w15:restartNumberingAfterBreak="0">
    <w:nsid w:val="41B21A44"/>
    <w:multiLevelType w:val="hybridMultilevel"/>
    <w:tmpl w:val="F0BE63F0"/>
    <w:lvl w:ilvl="0" w:tplc="02166A78">
      <w:start w:val="1"/>
      <w:numFmt w:val="bullet"/>
      <w:lvlText w:val="-"/>
      <w:lvlJc w:val="left"/>
      <w:pPr>
        <w:ind w:left="1800" w:hanging="360"/>
      </w:pPr>
      <w:rPr>
        <w:rFonts w:ascii="Helvetica" w:eastAsiaTheme="minorEastAsia" w:hAnsi="Helvetica" w:cstheme="minorBidi"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431C5011"/>
    <w:multiLevelType w:val="hybridMultilevel"/>
    <w:tmpl w:val="A97ED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E66475"/>
    <w:multiLevelType w:val="hybridMultilevel"/>
    <w:tmpl w:val="67F0EB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B54C6D"/>
    <w:multiLevelType w:val="hybridMultilevel"/>
    <w:tmpl w:val="5DF612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921AAA"/>
    <w:multiLevelType w:val="hybridMultilevel"/>
    <w:tmpl w:val="57D4E0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3A5456"/>
    <w:multiLevelType w:val="hybridMultilevel"/>
    <w:tmpl w:val="894EF0B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9" w15:restartNumberingAfterBreak="0">
    <w:nsid w:val="5EFF1B5E"/>
    <w:multiLevelType w:val="hybridMultilevel"/>
    <w:tmpl w:val="111A8B5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1D61746"/>
    <w:multiLevelType w:val="hybridMultilevel"/>
    <w:tmpl w:val="848667C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3AF6CE0"/>
    <w:multiLevelType w:val="hybridMultilevel"/>
    <w:tmpl w:val="011AB1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8BE17E2"/>
    <w:multiLevelType w:val="hybridMultilevel"/>
    <w:tmpl w:val="E2F216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9D71C80"/>
    <w:multiLevelType w:val="hybridMultilevel"/>
    <w:tmpl w:val="167CF74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D726C78"/>
    <w:multiLevelType w:val="hybridMultilevel"/>
    <w:tmpl w:val="FFF2A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BA0598"/>
    <w:multiLevelType w:val="hybridMultilevel"/>
    <w:tmpl w:val="353E01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180760"/>
    <w:multiLevelType w:val="hybridMultilevel"/>
    <w:tmpl w:val="353E01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EC5A3A"/>
    <w:multiLevelType w:val="hybridMultilevel"/>
    <w:tmpl w:val="33084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704F5F"/>
    <w:multiLevelType w:val="hybridMultilevel"/>
    <w:tmpl w:val="06A2E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726519A"/>
    <w:multiLevelType w:val="hybridMultilevel"/>
    <w:tmpl w:val="353E01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BC7921"/>
    <w:multiLevelType w:val="multilevel"/>
    <w:tmpl w:val="61FA37D8"/>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2880" w:hanging="2160"/>
      </w:pPr>
      <w:rPr>
        <w:rFonts w:hint="default"/>
      </w:rPr>
    </w:lvl>
  </w:abstractNum>
  <w:abstractNum w:abstractNumId="31" w15:restartNumberingAfterBreak="0">
    <w:nsid w:val="7DEE5E39"/>
    <w:multiLevelType w:val="hybridMultilevel"/>
    <w:tmpl w:val="1C02DB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
  </w:num>
  <w:num w:numId="3">
    <w:abstractNumId w:val="30"/>
  </w:num>
  <w:num w:numId="4">
    <w:abstractNumId w:val="14"/>
  </w:num>
  <w:num w:numId="5">
    <w:abstractNumId w:val="24"/>
  </w:num>
  <w:num w:numId="6">
    <w:abstractNumId w:val="17"/>
  </w:num>
  <w:num w:numId="7">
    <w:abstractNumId w:val="20"/>
  </w:num>
  <w:num w:numId="8">
    <w:abstractNumId w:val="15"/>
  </w:num>
  <w:num w:numId="9">
    <w:abstractNumId w:val="6"/>
  </w:num>
  <w:num w:numId="10">
    <w:abstractNumId w:val="9"/>
  </w:num>
  <w:num w:numId="11">
    <w:abstractNumId w:val="23"/>
  </w:num>
  <w:num w:numId="12">
    <w:abstractNumId w:val="0"/>
  </w:num>
  <w:num w:numId="13">
    <w:abstractNumId w:val="27"/>
  </w:num>
  <w:num w:numId="14">
    <w:abstractNumId w:val="3"/>
  </w:num>
  <w:num w:numId="15">
    <w:abstractNumId w:val="13"/>
  </w:num>
  <w:num w:numId="16">
    <w:abstractNumId w:val="28"/>
  </w:num>
  <w:num w:numId="17">
    <w:abstractNumId w:val="22"/>
  </w:num>
  <w:num w:numId="18">
    <w:abstractNumId w:val="19"/>
  </w:num>
  <w:num w:numId="19">
    <w:abstractNumId w:val="29"/>
  </w:num>
  <w:num w:numId="20">
    <w:abstractNumId w:val="25"/>
  </w:num>
  <w:num w:numId="21">
    <w:abstractNumId w:val="10"/>
  </w:num>
  <w:num w:numId="22">
    <w:abstractNumId w:val="7"/>
  </w:num>
  <w:num w:numId="23">
    <w:abstractNumId w:val="26"/>
  </w:num>
  <w:num w:numId="24">
    <w:abstractNumId w:val="18"/>
  </w:num>
  <w:num w:numId="25">
    <w:abstractNumId w:val="21"/>
  </w:num>
  <w:num w:numId="26">
    <w:abstractNumId w:val="11"/>
  </w:num>
  <w:num w:numId="27">
    <w:abstractNumId w:val="4"/>
  </w:num>
  <w:num w:numId="28">
    <w:abstractNumId w:val="2"/>
  </w:num>
  <w:num w:numId="29">
    <w:abstractNumId w:val="8"/>
  </w:num>
  <w:num w:numId="30">
    <w:abstractNumId w:val="31"/>
  </w:num>
  <w:num w:numId="31">
    <w:abstractNumId w:val="16"/>
  </w:num>
  <w:num w:numId="32">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6F77"/>
    <w:rsid w:val="000003A9"/>
    <w:rsid w:val="000019E0"/>
    <w:rsid w:val="0000492B"/>
    <w:rsid w:val="00004E11"/>
    <w:rsid w:val="000128F7"/>
    <w:rsid w:val="00013A5A"/>
    <w:rsid w:val="00013E1D"/>
    <w:rsid w:val="00014EA0"/>
    <w:rsid w:val="00015F5D"/>
    <w:rsid w:val="00016468"/>
    <w:rsid w:val="00021878"/>
    <w:rsid w:val="000252C8"/>
    <w:rsid w:val="000267DC"/>
    <w:rsid w:val="00026CDC"/>
    <w:rsid w:val="000302E3"/>
    <w:rsid w:val="00031FAE"/>
    <w:rsid w:val="000347C9"/>
    <w:rsid w:val="00035ADE"/>
    <w:rsid w:val="0003612A"/>
    <w:rsid w:val="000376AB"/>
    <w:rsid w:val="0004001E"/>
    <w:rsid w:val="000405D1"/>
    <w:rsid w:val="00040F5A"/>
    <w:rsid w:val="0004217C"/>
    <w:rsid w:val="00042B4F"/>
    <w:rsid w:val="00045EF5"/>
    <w:rsid w:val="00052C95"/>
    <w:rsid w:val="00056C4B"/>
    <w:rsid w:val="00057328"/>
    <w:rsid w:val="0005744D"/>
    <w:rsid w:val="0005749C"/>
    <w:rsid w:val="00062B40"/>
    <w:rsid w:val="00065638"/>
    <w:rsid w:val="00067EB4"/>
    <w:rsid w:val="00075F09"/>
    <w:rsid w:val="00081843"/>
    <w:rsid w:val="0008553B"/>
    <w:rsid w:val="00086E79"/>
    <w:rsid w:val="00090E1C"/>
    <w:rsid w:val="0009285C"/>
    <w:rsid w:val="00096499"/>
    <w:rsid w:val="000964EB"/>
    <w:rsid w:val="00097477"/>
    <w:rsid w:val="000A067B"/>
    <w:rsid w:val="000A0FCA"/>
    <w:rsid w:val="000A1837"/>
    <w:rsid w:val="000A1906"/>
    <w:rsid w:val="000A2E64"/>
    <w:rsid w:val="000A2FF4"/>
    <w:rsid w:val="000A40CF"/>
    <w:rsid w:val="000A447A"/>
    <w:rsid w:val="000A4AB9"/>
    <w:rsid w:val="000A6DD5"/>
    <w:rsid w:val="000A749E"/>
    <w:rsid w:val="000A7CBD"/>
    <w:rsid w:val="000B526F"/>
    <w:rsid w:val="000C0B9A"/>
    <w:rsid w:val="000C1ADF"/>
    <w:rsid w:val="000C51C1"/>
    <w:rsid w:val="000C55E9"/>
    <w:rsid w:val="000C5EB3"/>
    <w:rsid w:val="000C5F53"/>
    <w:rsid w:val="000D174B"/>
    <w:rsid w:val="000D4058"/>
    <w:rsid w:val="000D6D3E"/>
    <w:rsid w:val="000F0BE4"/>
    <w:rsid w:val="000F2D30"/>
    <w:rsid w:val="000F6CEC"/>
    <w:rsid w:val="001058A9"/>
    <w:rsid w:val="00113CAB"/>
    <w:rsid w:val="00116AAB"/>
    <w:rsid w:val="001208FA"/>
    <w:rsid w:val="00121BC6"/>
    <w:rsid w:val="00122F89"/>
    <w:rsid w:val="0012465C"/>
    <w:rsid w:val="00124A47"/>
    <w:rsid w:val="00125DAC"/>
    <w:rsid w:val="001266B4"/>
    <w:rsid w:val="00126E47"/>
    <w:rsid w:val="0012708D"/>
    <w:rsid w:val="00131391"/>
    <w:rsid w:val="001327C4"/>
    <w:rsid w:val="00137895"/>
    <w:rsid w:val="0014022D"/>
    <w:rsid w:val="001415BD"/>
    <w:rsid w:val="00141B28"/>
    <w:rsid w:val="00142473"/>
    <w:rsid w:val="00143EAC"/>
    <w:rsid w:val="00145A1B"/>
    <w:rsid w:val="001466C9"/>
    <w:rsid w:val="0014683A"/>
    <w:rsid w:val="00150CD0"/>
    <w:rsid w:val="001512C2"/>
    <w:rsid w:val="00153CA0"/>
    <w:rsid w:val="0017144C"/>
    <w:rsid w:val="001722CC"/>
    <w:rsid w:val="00172467"/>
    <w:rsid w:val="00174A90"/>
    <w:rsid w:val="00174C0B"/>
    <w:rsid w:val="00177496"/>
    <w:rsid w:val="001809BC"/>
    <w:rsid w:val="00186387"/>
    <w:rsid w:val="00186867"/>
    <w:rsid w:val="00190F7E"/>
    <w:rsid w:val="00192489"/>
    <w:rsid w:val="00193875"/>
    <w:rsid w:val="00194096"/>
    <w:rsid w:val="001A19E9"/>
    <w:rsid w:val="001A3568"/>
    <w:rsid w:val="001A3D1B"/>
    <w:rsid w:val="001A507F"/>
    <w:rsid w:val="001B17AD"/>
    <w:rsid w:val="001B2B3C"/>
    <w:rsid w:val="001B41BF"/>
    <w:rsid w:val="001B44E4"/>
    <w:rsid w:val="001B64C5"/>
    <w:rsid w:val="001B7A6C"/>
    <w:rsid w:val="001C39F8"/>
    <w:rsid w:val="001C4A4D"/>
    <w:rsid w:val="001C66F5"/>
    <w:rsid w:val="001C6C62"/>
    <w:rsid w:val="001D01AB"/>
    <w:rsid w:val="001D2A70"/>
    <w:rsid w:val="001D2A7B"/>
    <w:rsid w:val="001D51C0"/>
    <w:rsid w:val="001D5989"/>
    <w:rsid w:val="001D606D"/>
    <w:rsid w:val="001E003C"/>
    <w:rsid w:val="001E058E"/>
    <w:rsid w:val="001E0650"/>
    <w:rsid w:val="001E30D6"/>
    <w:rsid w:val="001E405C"/>
    <w:rsid w:val="001E4572"/>
    <w:rsid w:val="001E7EEC"/>
    <w:rsid w:val="001F274A"/>
    <w:rsid w:val="001F4950"/>
    <w:rsid w:val="001F788A"/>
    <w:rsid w:val="002000FB"/>
    <w:rsid w:val="00203A9C"/>
    <w:rsid w:val="002055FB"/>
    <w:rsid w:val="00210040"/>
    <w:rsid w:val="00211361"/>
    <w:rsid w:val="00213234"/>
    <w:rsid w:val="002132DA"/>
    <w:rsid w:val="00213E06"/>
    <w:rsid w:val="00217477"/>
    <w:rsid w:val="00217810"/>
    <w:rsid w:val="00220033"/>
    <w:rsid w:val="0022191A"/>
    <w:rsid w:val="0022313B"/>
    <w:rsid w:val="00230149"/>
    <w:rsid w:val="00230AA5"/>
    <w:rsid w:val="00230B3A"/>
    <w:rsid w:val="0023226A"/>
    <w:rsid w:val="00233EDB"/>
    <w:rsid w:val="0023412A"/>
    <w:rsid w:val="00235A32"/>
    <w:rsid w:val="0023671F"/>
    <w:rsid w:val="00240051"/>
    <w:rsid w:val="00246E7C"/>
    <w:rsid w:val="002471BC"/>
    <w:rsid w:val="00250FAD"/>
    <w:rsid w:val="00251F9F"/>
    <w:rsid w:val="00252A73"/>
    <w:rsid w:val="00256588"/>
    <w:rsid w:val="002568F4"/>
    <w:rsid w:val="00257F78"/>
    <w:rsid w:val="00260192"/>
    <w:rsid w:val="002631FD"/>
    <w:rsid w:val="00263D04"/>
    <w:rsid w:val="00263F69"/>
    <w:rsid w:val="00264DCC"/>
    <w:rsid w:val="00265A92"/>
    <w:rsid w:val="00265BDC"/>
    <w:rsid w:val="00267025"/>
    <w:rsid w:val="002749DE"/>
    <w:rsid w:val="00280FEF"/>
    <w:rsid w:val="00281B61"/>
    <w:rsid w:val="00281BC2"/>
    <w:rsid w:val="00281DB0"/>
    <w:rsid w:val="0028661F"/>
    <w:rsid w:val="00286CE7"/>
    <w:rsid w:val="00292946"/>
    <w:rsid w:val="00293ACF"/>
    <w:rsid w:val="00294682"/>
    <w:rsid w:val="00295096"/>
    <w:rsid w:val="002963F0"/>
    <w:rsid w:val="00296ACF"/>
    <w:rsid w:val="002A0070"/>
    <w:rsid w:val="002A26B8"/>
    <w:rsid w:val="002A611E"/>
    <w:rsid w:val="002A6635"/>
    <w:rsid w:val="002A6FC7"/>
    <w:rsid w:val="002B0969"/>
    <w:rsid w:val="002B0D24"/>
    <w:rsid w:val="002B4B38"/>
    <w:rsid w:val="002B6E58"/>
    <w:rsid w:val="002C0FBA"/>
    <w:rsid w:val="002D16DC"/>
    <w:rsid w:val="002D3ACE"/>
    <w:rsid w:val="002D61BB"/>
    <w:rsid w:val="002D644E"/>
    <w:rsid w:val="002D7F3F"/>
    <w:rsid w:val="002E17DC"/>
    <w:rsid w:val="002E39FC"/>
    <w:rsid w:val="002E4739"/>
    <w:rsid w:val="002E4822"/>
    <w:rsid w:val="002E4FEE"/>
    <w:rsid w:val="002F0150"/>
    <w:rsid w:val="002F2A3A"/>
    <w:rsid w:val="002F2B1A"/>
    <w:rsid w:val="002F7E0F"/>
    <w:rsid w:val="003016E0"/>
    <w:rsid w:val="00302C44"/>
    <w:rsid w:val="00303633"/>
    <w:rsid w:val="003058DB"/>
    <w:rsid w:val="00311314"/>
    <w:rsid w:val="00314B23"/>
    <w:rsid w:val="00317B33"/>
    <w:rsid w:val="00326A9C"/>
    <w:rsid w:val="00327705"/>
    <w:rsid w:val="003304AE"/>
    <w:rsid w:val="00332207"/>
    <w:rsid w:val="00335740"/>
    <w:rsid w:val="00336349"/>
    <w:rsid w:val="003365B3"/>
    <w:rsid w:val="00336F77"/>
    <w:rsid w:val="003374B0"/>
    <w:rsid w:val="00341B6D"/>
    <w:rsid w:val="00350E77"/>
    <w:rsid w:val="003531A9"/>
    <w:rsid w:val="0035498F"/>
    <w:rsid w:val="003634D2"/>
    <w:rsid w:val="00363D97"/>
    <w:rsid w:val="00363DC8"/>
    <w:rsid w:val="00367545"/>
    <w:rsid w:val="00367A24"/>
    <w:rsid w:val="00370187"/>
    <w:rsid w:val="00370C2D"/>
    <w:rsid w:val="003710C2"/>
    <w:rsid w:val="00372A77"/>
    <w:rsid w:val="00372E86"/>
    <w:rsid w:val="00377133"/>
    <w:rsid w:val="003834E2"/>
    <w:rsid w:val="00384D8F"/>
    <w:rsid w:val="003872DC"/>
    <w:rsid w:val="00392F3A"/>
    <w:rsid w:val="00393A96"/>
    <w:rsid w:val="00394849"/>
    <w:rsid w:val="003A1EF8"/>
    <w:rsid w:val="003A259A"/>
    <w:rsid w:val="003A7088"/>
    <w:rsid w:val="003B02E8"/>
    <w:rsid w:val="003B18DE"/>
    <w:rsid w:val="003B2266"/>
    <w:rsid w:val="003B272C"/>
    <w:rsid w:val="003B378E"/>
    <w:rsid w:val="003B48A3"/>
    <w:rsid w:val="003B5C17"/>
    <w:rsid w:val="003B66E3"/>
    <w:rsid w:val="003B6733"/>
    <w:rsid w:val="003B73B9"/>
    <w:rsid w:val="003C1CB7"/>
    <w:rsid w:val="003C4533"/>
    <w:rsid w:val="003C4AE6"/>
    <w:rsid w:val="003C5627"/>
    <w:rsid w:val="003C5E50"/>
    <w:rsid w:val="003C71E2"/>
    <w:rsid w:val="003D1E5B"/>
    <w:rsid w:val="003D6AE0"/>
    <w:rsid w:val="003E2655"/>
    <w:rsid w:val="003E2A7A"/>
    <w:rsid w:val="003E4AD9"/>
    <w:rsid w:val="003E69F1"/>
    <w:rsid w:val="003F0539"/>
    <w:rsid w:val="003F25C3"/>
    <w:rsid w:val="003F28BE"/>
    <w:rsid w:val="003F43C1"/>
    <w:rsid w:val="003F6723"/>
    <w:rsid w:val="004039E4"/>
    <w:rsid w:val="00405B72"/>
    <w:rsid w:val="00405C9F"/>
    <w:rsid w:val="00405CDC"/>
    <w:rsid w:val="00406D45"/>
    <w:rsid w:val="00410127"/>
    <w:rsid w:val="00410850"/>
    <w:rsid w:val="0041135D"/>
    <w:rsid w:val="00417DCB"/>
    <w:rsid w:val="00420910"/>
    <w:rsid w:val="00421D69"/>
    <w:rsid w:val="00425424"/>
    <w:rsid w:val="00426123"/>
    <w:rsid w:val="00432582"/>
    <w:rsid w:val="00434E05"/>
    <w:rsid w:val="0043693F"/>
    <w:rsid w:val="004407CF"/>
    <w:rsid w:val="0044324C"/>
    <w:rsid w:val="004450FF"/>
    <w:rsid w:val="00446E84"/>
    <w:rsid w:val="00456C49"/>
    <w:rsid w:val="00464974"/>
    <w:rsid w:val="004649EC"/>
    <w:rsid w:val="00466EA7"/>
    <w:rsid w:val="00470AFF"/>
    <w:rsid w:val="00472308"/>
    <w:rsid w:val="00474682"/>
    <w:rsid w:val="00475B95"/>
    <w:rsid w:val="00475E96"/>
    <w:rsid w:val="00476130"/>
    <w:rsid w:val="00476E93"/>
    <w:rsid w:val="00477D57"/>
    <w:rsid w:val="00477FC2"/>
    <w:rsid w:val="004808E5"/>
    <w:rsid w:val="00483B47"/>
    <w:rsid w:val="0048590A"/>
    <w:rsid w:val="0049019E"/>
    <w:rsid w:val="00490EFC"/>
    <w:rsid w:val="00490FAC"/>
    <w:rsid w:val="004913E8"/>
    <w:rsid w:val="00497391"/>
    <w:rsid w:val="004A00CA"/>
    <w:rsid w:val="004A18FB"/>
    <w:rsid w:val="004A3926"/>
    <w:rsid w:val="004A4FB5"/>
    <w:rsid w:val="004B030D"/>
    <w:rsid w:val="004B4D7E"/>
    <w:rsid w:val="004B50AB"/>
    <w:rsid w:val="004B51AC"/>
    <w:rsid w:val="004B71BF"/>
    <w:rsid w:val="004B7CF2"/>
    <w:rsid w:val="004C4CA3"/>
    <w:rsid w:val="004C4DE1"/>
    <w:rsid w:val="004C5557"/>
    <w:rsid w:val="004C7CC2"/>
    <w:rsid w:val="004D0C52"/>
    <w:rsid w:val="004D429C"/>
    <w:rsid w:val="004E0045"/>
    <w:rsid w:val="004E2836"/>
    <w:rsid w:val="004E48D9"/>
    <w:rsid w:val="004E5645"/>
    <w:rsid w:val="004E6547"/>
    <w:rsid w:val="004F0CCF"/>
    <w:rsid w:val="004F3D9C"/>
    <w:rsid w:val="004F4035"/>
    <w:rsid w:val="004F7BF6"/>
    <w:rsid w:val="005027ED"/>
    <w:rsid w:val="005067B5"/>
    <w:rsid w:val="005077B5"/>
    <w:rsid w:val="00511325"/>
    <w:rsid w:val="005132F6"/>
    <w:rsid w:val="00515CBA"/>
    <w:rsid w:val="005227BE"/>
    <w:rsid w:val="0052681D"/>
    <w:rsid w:val="00530D3C"/>
    <w:rsid w:val="005319B8"/>
    <w:rsid w:val="00531DF0"/>
    <w:rsid w:val="005325CD"/>
    <w:rsid w:val="00541E88"/>
    <w:rsid w:val="0055170A"/>
    <w:rsid w:val="005524F3"/>
    <w:rsid w:val="00553D75"/>
    <w:rsid w:val="005541BF"/>
    <w:rsid w:val="00554B07"/>
    <w:rsid w:val="005608AC"/>
    <w:rsid w:val="00566392"/>
    <w:rsid w:val="0057170F"/>
    <w:rsid w:val="005720F9"/>
    <w:rsid w:val="00572E67"/>
    <w:rsid w:val="00577EC0"/>
    <w:rsid w:val="00583821"/>
    <w:rsid w:val="0058763F"/>
    <w:rsid w:val="00590285"/>
    <w:rsid w:val="0059728E"/>
    <w:rsid w:val="00597F43"/>
    <w:rsid w:val="005A004A"/>
    <w:rsid w:val="005A16A8"/>
    <w:rsid w:val="005A5BF0"/>
    <w:rsid w:val="005A6D90"/>
    <w:rsid w:val="005A7500"/>
    <w:rsid w:val="005B15AD"/>
    <w:rsid w:val="005B325C"/>
    <w:rsid w:val="005B45B8"/>
    <w:rsid w:val="005C1716"/>
    <w:rsid w:val="005C297F"/>
    <w:rsid w:val="005C2DE3"/>
    <w:rsid w:val="005C396E"/>
    <w:rsid w:val="005C7BCD"/>
    <w:rsid w:val="005D34BC"/>
    <w:rsid w:val="005D49FB"/>
    <w:rsid w:val="005D544C"/>
    <w:rsid w:val="005D6C2B"/>
    <w:rsid w:val="005E373C"/>
    <w:rsid w:val="005E5DDB"/>
    <w:rsid w:val="005E6C51"/>
    <w:rsid w:val="005E7DCC"/>
    <w:rsid w:val="005F29DE"/>
    <w:rsid w:val="005F4C93"/>
    <w:rsid w:val="005F4E45"/>
    <w:rsid w:val="005F6D8F"/>
    <w:rsid w:val="00601EA6"/>
    <w:rsid w:val="00603D08"/>
    <w:rsid w:val="00607A07"/>
    <w:rsid w:val="00607A74"/>
    <w:rsid w:val="00610BF8"/>
    <w:rsid w:val="00610F73"/>
    <w:rsid w:val="00611F09"/>
    <w:rsid w:val="006121DC"/>
    <w:rsid w:val="006124E7"/>
    <w:rsid w:val="00612C06"/>
    <w:rsid w:val="00615B4B"/>
    <w:rsid w:val="00617CB4"/>
    <w:rsid w:val="006224D7"/>
    <w:rsid w:val="00624CA3"/>
    <w:rsid w:val="00626195"/>
    <w:rsid w:val="006269BD"/>
    <w:rsid w:val="00626CAF"/>
    <w:rsid w:val="006279D1"/>
    <w:rsid w:val="00627FDC"/>
    <w:rsid w:val="006309C1"/>
    <w:rsid w:val="00631700"/>
    <w:rsid w:val="00634D8D"/>
    <w:rsid w:val="00637809"/>
    <w:rsid w:val="00637C65"/>
    <w:rsid w:val="0064037B"/>
    <w:rsid w:val="006404A7"/>
    <w:rsid w:val="00640A3E"/>
    <w:rsid w:val="00641A9A"/>
    <w:rsid w:val="00643730"/>
    <w:rsid w:val="00643DD5"/>
    <w:rsid w:val="00645C5B"/>
    <w:rsid w:val="00652AC3"/>
    <w:rsid w:val="0065312F"/>
    <w:rsid w:val="0065438F"/>
    <w:rsid w:val="00654504"/>
    <w:rsid w:val="00654C8D"/>
    <w:rsid w:val="00655717"/>
    <w:rsid w:val="0065590C"/>
    <w:rsid w:val="00661174"/>
    <w:rsid w:val="00663288"/>
    <w:rsid w:val="00667233"/>
    <w:rsid w:val="00667508"/>
    <w:rsid w:val="00667D83"/>
    <w:rsid w:val="00670000"/>
    <w:rsid w:val="00671482"/>
    <w:rsid w:val="0067405A"/>
    <w:rsid w:val="00675502"/>
    <w:rsid w:val="00680855"/>
    <w:rsid w:val="006860E8"/>
    <w:rsid w:val="00693D4D"/>
    <w:rsid w:val="006A0A5E"/>
    <w:rsid w:val="006A0EF2"/>
    <w:rsid w:val="006A244D"/>
    <w:rsid w:val="006A3944"/>
    <w:rsid w:val="006A3B08"/>
    <w:rsid w:val="006B04B4"/>
    <w:rsid w:val="006B0B27"/>
    <w:rsid w:val="006B6FDE"/>
    <w:rsid w:val="006C0959"/>
    <w:rsid w:val="006C2AAB"/>
    <w:rsid w:val="006C7D6A"/>
    <w:rsid w:val="006D01FD"/>
    <w:rsid w:val="006D07FC"/>
    <w:rsid w:val="006D1537"/>
    <w:rsid w:val="006D21F8"/>
    <w:rsid w:val="006E0501"/>
    <w:rsid w:val="006E0F42"/>
    <w:rsid w:val="006E5795"/>
    <w:rsid w:val="006E64D7"/>
    <w:rsid w:val="006E7990"/>
    <w:rsid w:val="006E7AE5"/>
    <w:rsid w:val="006F34DE"/>
    <w:rsid w:val="006F37F9"/>
    <w:rsid w:val="006F5A9C"/>
    <w:rsid w:val="006F5C7E"/>
    <w:rsid w:val="006F6774"/>
    <w:rsid w:val="00702277"/>
    <w:rsid w:val="007040BE"/>
    <w:rsid w:val="007055A1"/>
    <w:rsid w:val="00705C14"/>
    <w:rsid w:val="00707602"/>
    <w:rsid w:val="00710618"/>
    <w:rsid w:val="00710DE2"/>
    <w:rsid w:val="00711FE9"/>
    <w:rsid w:val="00715E18"/>
    <w:rsid w:val="00726A4B"/>
    <w:rsid w:val="00727458"/>
    <w:rsid w:val="00732CCB"/>
    <w:rsid w:val="00733A73"/>
    <w:rsid w:val="00737189"/>
    <w:rsid w:val="00742B90"/>
    <w:rsid w:val="00744C59"/>
    <w:rsid w:val="00744C8C"/>
    <w:rsid w:val="00745D4E"/>
    <w:rsid w:val="00746397"/>
    <w:rsid w:val="007506F6"/>
    <w:rsid w:val="007509A0"/>
    <w:rsid w:val="00750D3D"/>
    <w:rsid w:val="007511E2"/>
    <w:rsid w:val="007517E9"/>
    <w:rsid w:val="00751C7F"/>
    <w:rsid w:val="00753DD4"/>
    <w:rsid w:val="00754C4D"/>
    <w:rsid w:val="00755C83"/>
    <w:rsid w:val="00761573"/>
    <w:rsid w:val="007642BB"/>
    <w:rsid w:val="0076466D"/>
    <w:rsid w:val="00767554"/>
    <w:rsid w:val="00767FD4"/>
    <w:rsid w:val="0077516E"/>
    <w:rsid w:val="00775F95"/>
    <w:rsid w:val="007762FA"/>
    <w:rsid w:val="00777942"/>
    <w:rsid w:val="0078242C"/>
    <w:rsid w:val="00783C3F"/>
    <w:rsid w:val="007911AA"/>
    <w:rsid w:val="007A09AE"/>
    <w:rsid w:val="007A0FEB"/>
    <w:rsid w:val="007B0345"/>
    <w:rsid w:val="007B0613"/>
    <w:rsid w:val="007B0F06"/>
    <w:rsid w:val="007B3827"/>
    <w:rsid w:val="007B5719"/>
    <w:rsid w:val="007B7D98"/>
    <w:rsid w:val="007C2079"/>
    <w:rsid w:val="007C46BB"/>
    <w:rsid w:val="007C4AD2"/>
    <w:rsid w:val="007C7B1F"/>
    <w:rsid w:val="007D1120"/>
    <w:rsid w:val="007D131C"/>
    <w:rsid w:val="007D25DF"/>
    <w:rsid w:val="007D2C16"/>
    <w:rsid w:val="007D5F09"/>
    <w:rsid w:val="007E6819"/>
    <w:rsid w:val="007F27A6"/>
    <w:rsid w:val="007F586D"/>
    <w:rsid w:val="007F7522"/>
    <w:rsid w:val="008022CB"/>
    <w:rsid w:val="00806204"/>
    <w:rsid w:val="008141B4"/>
    <w:rsid w:val="00816047"/>
    <w:rsid w:val="00816779"/>
    <w:rsid w:val="00817BBB"/>
    <w:rsid w:val="00820693"/>
    <w:rsid w:val="00820B58"/>
    <w:rsid w:val="00821474"/>
    <w:rsid w:val="00826971"/>
    <w:rsid w:val="00827A7F"/>
    <w:rsid w:val="0083247C"/>
    <w:rsid w:val="00834E99"/>
    <w:rsid w:val="0083598F"/>
    <w:rsid w:val="00835CD5"/>
    <w:rsid w:val="008457EA"/>
    <w:rsid w:val="00845850"/>
    <w:rsid w:val="0085000F"/>
    <w:rsid w:val="00850019"/>
    <w:rsid w:val="00851841"/>
    <w:rsid w:val="008529F3"/>
    <w:rsid w:val="008530FB"/>
    <w:rsid w:val="00854058"/>
    <w:rsid w:val="008542B2"/>
    <w:rsid w:val="00855739"/>
    <w:rsid w:val="00856D31"/>
    <w:rsid w:val="00857319"/>
    <w:rsid w:val="00863B6F"/>
    <w:rsid w:val="00864DA8"/>
    <w:rsid w:val="0086683B"/>
    <w:rsid w:val="00866ECE"/>
    <w:rsid w:val="0086778D"/>
    <w:rsid w:val="008713CC"/>
    <w:rsid w:val="00871615"/>
    <w:rsid w:val="00871E8E"/>
    <w:rsid w:val="00872755"/>
    <w:rsid w:val="00872E83"/>
    <w:rsid w:val="00873B6A"/>
    <w:rsid w:val="008745C1"/>
    <w:rsid w:val="008752C8"/>
    <w:rsid w:val="008778F7"/>
    <w:rsid w:val="00881712"/>
    <w:rsid w:val="00881ED3"/>
    <w:rsid w:val="0088261C"/>
    <w:rsid w:val="0088675C"/>
    <w:rsid w:val="00887950"/>
    <w:rsid w:val="00897EBC"/>
    <w:rsid w:val="008A15B6"/>
    <w:rsid w:val="008A1C95"/>
    <w:rsid w:val="008A1EDF"/>
    <w:rsid w:val="008A35EC"/>
    <w:rsid w:val="008A40C6"/>
    <w:rsid w:val="008A757A"/>
    <w:rsid w:val="008B0535"/>
    <w:rsid w:val="008B2408"/>
    <w:rsid w:val="008B699B"/>
    <w:rsid w:val="008C0184"/>
    <w:rsid w:val="008C2228"/>
    <w:rsid w:val="008C290F"/>
    <w:rsid w:val="008C2ED5"/>
    <w:rsid w:val="008C3966"/>
    <w:rsid w:val="008C556D"/>
    <w:rsid w:val="008C6601"/>
    <w:rsid w:val="008D008D"/>
    <w:rsid w:val="008D043C"/>
    <w:rsid w:val="008D1002"/>
    <w:rsid w:val="008D1A52"/>
    <w:rsid w:val="008D3A21"/>
    <w:rsid w:val="008D4075"/>
    <w:rsid w:val="008D4534"/>
    <w:rsid w:val="008E0863"/>
    <w:rsid w:val="008E21DA"/>
    <w:rsid w:val="008E3400"/>
    <w:rsid w:val="008E6D3F"/>
    <w:rsid w:val="008E79BA"/>
    <w:rsid w:val="008F2224"/>
    <w:rsid w:val="008F2877"/>
    <w:rsid w:val="00901522"/>
    <w:rsid w:val="00903EFF"/>
    <w:rsid w:val="00904444"/>
    <w:rsid w:val="0090469E"/>
    <w:rsid w:val="00910018"/>
    <w:rsid w:val="009114FF"/>
    <w:rsid w:val="009115D1"/>
    <w:rsid w:val="009117C7"/>
    <w:rsid w:val="00913508"/>
    <w:rsid w:val="00916BC2"/>
    <w:rsid w:val="009173B4"/>
    <w:rsid w:val="0091774E"/>
    <w:rsid w:val="00923597"/>
    <w:rsid w:val="00924740"/>
    <w:rsid w:val="00924C8E"/>
    <w:rsid w:val="00925081"/>
    <w:rsid w:val="00927521"/>
    <w:rsid w:val="00930B78"/>
    <w:rsid w:val="009367B6"/>
    <w:rsid w:val="009374A5"/>
    <w:rsid w:val="00941211"/>
    <w:rsid w:val="00944A22"/>
    <w:rsid w:val="00945035"/>
    <w:rsid w:val="009474EF"/>
    <w:rsid w:val="00950DEB"/>
    <w:rsid w:val="009549B2"/>
    <w:rsid w:val="00960A0F"/>
    <w:rsid w:val="009621E9"/>
    <w:rsid w:val="0096240D"/>
    <w:rsid w:val="009650A8"/>
    <w:rsid w:val="00970E03"/>
    <w:rsid w:val="00971BA1"/>
    <w:rsid w:val="00974486"/>
    <w:rsid w:val="00974864"/>
    <w:rsid w:val="00974ABE"/>
    <w:rsid w:val="00974BF9"/>
    <w:rsid w:val="00975ED3"/>
    <w:rsid w:val="00976AA5"/>
    <w:rsid w:val="0098490F"/>
    <w:rsid w:val="00984CA2"/>
    <w:rsid w:val="00990052"/>
    <w:rsid w:val="009A0E44"/>
    <w:rsid w:val="009A3EFB"/>
    <w:rsid w:val="009A460B"/>
    <w:rsid w:val="009A5E22"/>
    <w:rsid w:val="009A6843"/>
    <w:rsid w:val="009B08F1"/>
    <w:rsid w:val="009B52F3"/>
    <w:rsid w:val="009C021F"/>
    <w:rsid w:val="009C1D3F"/>
    <w:rsid w:val="009C3FD4"/>
    <w:rsid w:val="009C41E4"/>
    <w:rsid w:val="009C589D"/>
    <w:rsid w:val="009C757C"/>
    <w:rsid w:val="009D0B2C"/>
    <w:rsid w:val="009E4FE6"/>
    <w:rsid w:val="009E56E8"/>
    <w:rsid w:val="009E5BAC"/>
    <w:rsid w:val="009E636D"/>
    <w:rsid w:val="009F3655"/>
    <w:rsid w:val="009F5B3C"/>
    <w:rsid w:val="009F664E"/>
    <w:rsid w:val="009F6FEC"/>
    <w:rsid w:val="00A02CD4"/>
    <w:rsid w:val="00A06900"/>
    <w:rsid w:val="00A0786B"/>
    <w:rsid w:val="00A12C8A"/>
    <w:rsid w:val="00A15397"/>
    <w:rsid w:val="00A17636"/>
    <w:rsid w:val="00A2060E"/>
    <w:rsid w:val="00A215FC"/>
    <w:rsid w:val="00A219B7"/>
    <w:rsid w:val="00A23E5C"/>
    <w:rsid w:val="00A250D5"/>
    <w:rsid w:val="00A26074"/>
    <w:rsid w:val="00A26514"/>
    <w:rsid w:val="00A26EB5"/>
    <w:rsid w:val="00A27476"/>
    <w:rsid w:val="00A32A34"/>
    <w:rsid w:val="00A32D8D"/>
    <w:rsid w:val="00A3327C"/>
    <w:rsid w:val="00A3392A"/>
    <w:rsid w:val="00A36736"/>
    <w:rsid w:val="00A403E9"/>
    <w:rsid w:val="00A44AB5"/>
    <w:rsid w:val="00A450A8"/>
    <w:rsid w:val="00A51666"/>
    <w:rsid w:val="00A562FA"/>
    <w:rsid w:val="00A609E7"/>
    <w:rsid w:val="00A611ED"/>
    <w:rsid w:val="00A6721F"/>
    <w:rsid w:val="00A70720"/>
    <w:rsid w:val="00A71ACF"/>
    <w:rsid w:val="00A71F8D"/>
    <w:rsid w:val="00A72265"/>
    <w:rsid w:val="00A73CBC"/>
    <w:rsid w:val="00A75285"/>
    <w:rsid w:val="00A779AD"/>
    <w:rsid w:val="00A862D5"/>
    <w:rsid w:val="00A90BF1"/>
    <w:rsid w:val="00A93F0A"/>
    <w:rsid w:val="00A94395"/>
    <w:rsid w:val="00A945C4"/>
    <w:rsid w:val="00A953A2"/>
    <w:rsid w:val="00A9565A"/>
    <w:rsid w:val="00A978AB"/>
    <w:rsid w:val="00AA3D87"/>
    <w:rsid w:val="00AB1DE7"/>
    <w:rsid w:val="00AB2046"/>
    <w:rsid w:val="00AB2B77"/>
    <w:rsid w:val="00AB30E5"/>
    <w:rsid w:val="00AB69EC"/>
    <w:rsid w:val="00AB71EC"/>
    <w:rsid w:val="00AC1BA0"/>
    <w:rsid w:val="00AD3918"/>
    <w:rsid w:val="00AD4CAA"/>
    <w:rsid w:val="00AD67D0"/>
    <w:rsid w:val="00AE0770"/>
    <w:rsid w:val="00AE2655"/>
    <w:rsid w:val="00AE30EF"/>
    <w:rsid w:val="00AE5E8D"/>
    <w:rsid w:val="00AE75C5"/>
    <w:rsid w:val="00AE7601"/>
    <w:rsid w:val="00AE7FAE"/>
    <w:rsid w:val="00AF0842"/>
    <w:rsid w:val="00AF4017"/>
    <w:rsid w:val="00AF487C"/>
    <w:rsid w:val="00AF585B"/>
    <w:rsid w:val="00B03E08"/>
    <w:rsid w:val="00B049BF"/>
    <w:rsid w:val="00B04AC5"/>
    <w:rsid w:val="00B05B2B"/>
    <w:rsid w:val="00B06A9C"/>
    <w:rsid w:val="00B17C94"/>
    <w:rsid w:val="00B20A93"/>
    <w:rsid w:val="00B2161A"/>
    <w:rsid w:val="00B221C1"/>
    <w:rsid w:val="00B222A1"/>
    <w:rsid w:val="00B226FF"/>
    <w:rsid w:val="00B23051"/>
    <w:rsid w:val="00B26911"/>
    <w:rsid w:val="00B30514"/>
    <w:rsid w:val="00B34A29"/>
    <w:rsid w:val="00B45644"/>
    <w:rsid w:val="00B5095E"/>
    <w:rsid w:val="00B514EF"/>
    <w:rsid w:val="00B52485"/>
    <w:rsid w:val="00B56FCF"/>
    <w:rsid w:val="00B571FF"/>
    <w:rsid w:val="00B60B69"/>
    <w:rsid w:val="00B62D0E"/>
    <w:rsid w:val="00B638E1"/>
    <w:rsid w:val="00B661F8"/>
    <w:rsid w:val="00B73FF3"/>
    <w:rsid w:val="00B81A5F"/>
    <w:rsid w:val="00B83111"/>
    <w:rsid w:val="00B85EC6"/>
    <w:rsid w:val="00B871D2"/>
    <w:rsid w:val="00B90F4A"/>
    <w:rsid w:val="00B92A07"/>
    <w:rsid w:val="00B92C63"/>
    <w:rsid w:val="00B9733E"/>
    <w:rsid w:val="00B975F7"/>
    <w:rsid w:val="00BA1CE0"/>
    <w:rsid w:val="00BA1E09"/>
    <w:rsid w:val="00BA2B5A"/>
    <w:rsid w:val="00BA3156"/>
    <w:rsid w:val="00BA346C"/>
    <w:rsid w:val="00BA3793"/>
    <w:rsid w:val="00BA4DC7"/>
    <w:rsid w:val="00BA5723"/>
    <w:rsid w:val="00BA59CE"/>
    <w:rsid w:val="00BA64B9"/>
    <w:rsid w:val="00BB0245"/>
    <w:rsid w:val="00BB0874"/>
    <w:rsid w:val="00BB1012"/>
    <w:rsid w:val="00BB16ED"/>
    <w:rsid w:val="00BB43FF"/>
    <w:rsid w:val="00BB515A"/>
    <w:rsid w:val="00BC071A"/>
    <w:rsid w:val="00BC12CA"/>
    <w:rsid w:val="00BC2558"/>
    <w:rsid w:val="00BC42D7"/>
    <w:rsid w:val="00BC5881"/>
    <w:rsid w:val="00BC5C25"/>
    <w:rsid w:val="00BD0672"/>
    <w:rsid w:val="00BD1B85"/>
    <w:rsid w:val="00BD3A12"/>
    <w:rsid w:val="00BD6AAF"/>
    <w:rsid w:val="00BE2D3E"/>
    <w:rsid w:val="00BF10FC"/>
    <w:rsid w:val="00BF4018"/>
    <w:rsid w:val="00BF6840"/>
    <w:rsid w:val="00C05D7C"/>
    <w:rsid w:val="00C076F9"/>
    <w:rsid w:val="00C11957"/>
    <w:rsid w:val="00C13C16"/>
    <w:rsid w:val="00C2094F"/>
    <w:rsid w:val="00C226F6"/>
    <w:rsid w:val="00C22CB0"/>
    <w:rsid w:val="00C26D34"/>
    <w:rsid w:val="00C30D93"/>
    <w:rsid w:val="00C3126A"/>
    <w:rsid w:val="00C317A6"/>
    <w:rsid w:val="00C34EDB"/>
    <w:rsid w:val="00C4264E"/>
    <w:rsid w:val="00C44955"/>
    <w:rsid w:val="00C45C4F"/>
    <w:rsid w:val="00C50C8B"/>
    <w:rsid w:val="00C54847"/>
    <w:rsid w:val="00C54CAD"/>
    <w:rsid w:val="00C55162"/>
    <w:rsid w:val="00C570E3"/>
    <w:rsid w:val="00C65569"/>
    <w:rsid w:val="00C671D9"/>
    <w:rsid w:val="00C7171E"/>
    <w:rsid w:val="00C73548"/>
    <w:rsid w:val="00C73DEE"/>
    <w:rsid w:val="00C73E69"/>
    <w:rsid w:val="00C7489F"/>
    <w:rsid w:val="00C74F76"/>
    <w:rsid w:val="00C75117"/>
    <w:rsid w:val="00C776D1"/>
    <w:rsid w:val="00C83641"/>
    <w:rsid w:val="00C84DA5"/>
    <w:rsid w:val="00C8538D"/>
    <w:rsid w:val="00C8717C"/>
    <w:rsid w:val="00C9138D"/>
    <w:rsid w:val="00C953F6"/>
    <w:rsid w:val="00C97823"/>
    <w:rsid w:val="00CA4B8A"/>
    <w:rsid w:val="00CA6E5B"/>
    <w:rsid w:val="00CB107F"/>
    <w:rsid w:val="00CB1E4B"/>
    <w:rsid w:val="00CB2563"/>
    <w:rsid w:val="00CB44E8"/>
    <w:rsid w:val="00CB4F1F"/>
    <w:rsid w:val="00CB5197"/>
    <w:rsid w:val="00CB530E"/>
    <w:rsid w:val="00CB6FCB"/>
    <w:rsid w:val="00CB7C01"/>
    <w:rsid w:val="00CC1B2D"/>
    <w:rsid w:val="00CC2244"/>
    <w:rsid w:val="00CC2CC8"/>
    <w:rsid w:val="00CC7E82"/>
    <w:rsid w:val="00CD0365"/>
    <w:rsid w:val="00CD2749"/>
    <w:rsid w:val="00CD2C3B"/>
    <w:rsid w:val="00CD3056"/>
    <w:rsid w:val="00CD3E6F"/>
    <w:rsid w:val="00CD41FC"/>
    <w:rsid w:val="00CD5805"/>
    <w:rsid w:val="00CD6B82"/>
    <w:rsid w:val="00CE01D7"/>
    <w:rsid w:val="00CE49A2"/>
    <w:rsid w:val="00CE68F8"/>
    <w:rsid w:val="00CE6929"/>
    <w:rsid w:val="00CE75DF"/>
    <w:rsid w:val="00CF1067"/>
    <w:rsid w:val="00CF3F9B"/>
    <w:rsid w:val="00CF63E7"/>
    <w:rsid w:val="00CF704C"/>
    <w:rsid w:val="00CF7351"/>
    <w:rsid w:val="00D005C2"/>
    <w:rsid w:val="00D016A1"/>
    <w:rsid w:val="00D0480E"/>
    <w:rsid w:val="00D06C40"/>
    <w:rsid w:val="00D06EF6"/>
    <w:rsid w:val="00D07898"/>
    <w:rsid w:val="00D07983"/>
    <w:rsid w:val="00D12545"/>
    <w:rsid w:val="00D16359"/>
    <w:rsid w:val="00D206DF"/>
    <w:rsid w:val="00D20970"/>
    <w:rsid w:val="00D20AED"/>
    <w:rsid w:val="00D2385C"/>
    <w:rsid w:val="00D2546D"/>
    <w:rsid w:val="00D25DC1"/>
    <w:rsid w:val="00D27F41"/>
    <w:rsid w:val="00D30CE3"/>
    <w:rsid w:val="00D34D41"/>
    <w:rsid w:val="00D35A05"/>
    <w:rsid w:val="00D414AD"/>
    <w:rsid w:val="00D42991"/>
    <w:rsid w:val="00D43F6F"/>
    <w:rsid w:val="00D45A13"/>
    <w:rsid w:val="00D463B0"/>
    <w:rsid w:val="00D5086E"/>
    <w:rsid w:val="00D571DA"/>
    <w:rsid w:val="00D57D62"/>
    <w:rsid w:val="00D61597"/>
    <w:rsid w:val="00D64BC6"/>
    <w:rsid w:val="00D67C2C"/>
    <w:rsid w:val="00D7270E"/>
    <w:rsid w:val="00D72C8F"/>
    <w:rsid w:val="00D73159"/>
    <w:rsid w:val="00D7692B"/>
    <w:rsid w:val="00D7759F"/>
    <w:rsid w:val="00D82B3D"/>
    <w:rsid w:val="00D8636E"/>
    <w:rsid w:val="00D9135F"/>
    <w:rsid w:val="00D917AF"/>
    <w:rsid w:val="00D92E38"/>
    <w:rsid w:val="00D949D4"/>
    <w:rsid w:val="00D95202"/>
    <w:rsid w:val="00D96D82"/>
    <w:rsid w:val="00D97FAD"/>
    <w:rsid w:val="00DA2880"/>
    <w:rsid w:val="00DB15C7"/>
    <w:rsid w:val="00DB2E5A"/>
    <w:rsid w:val="00DB35C4"/>
    <w:rsid w:val="00DB612A"/>
    <w:rsid w:val="00DB7676"/>
    <w:rsid w:val="00DB7861"/>
    <w:rsid w:val="00DC0846"/>
    <w:rsid w:val="00DC0C2E"/>
    <w:rsid w:val="00DC2C8F"/>
    <w:rsid w:val="00DC3402"/>
    <w:rsid w:val="00DC46B3"/>
    <w:rsid w:val="00DC6462"/>
    <w:rsid w:val="00DD40CB"/>
    <w:rsid w:val="00DD5136"/>
    <w:rsid w:val="00DE65F8"/>
    <w:rsid w:val="00DF0267"/>
    <w:rsid w:val="00DF102C"/>
    <w:rsid w:val="00DF2F6E"/>
    <w:rsid w:val="00DF58E3"/>
    <w:rsid w:val="00E01F31"/>
    <w:rsid w:val="00E03A5D"/>
    <w:rsid w:val="00E119FB"/>
    <w:rsid w:val="00E13192"/>
    <w:rsid w:val="00E1439F"/>
    <w:rsid w:val="00E2062F"/>
    <w:rsid w:val="00E210D3"/>
    <w:rsid w:val="00E21AAA"/>
    <w:rsid w:val="00E25FC8"/>
    <w:rsid w:val="00E277B4"/>
    <w:rsid w:val="00E306DD"/>
    <w:rsid w:val="00E31792"/>
    <w:rsid w:val="00E31E8C"/>
    <w:rsid w:val="00E3390F"/>
    <w:rsid w:val="00E35F62"/>
    <w:rsid w:val="00E40E0D"/>
    <w:rsid w:val="00E41D3D"/>
    <w:rsid w:val="00E4395C"/>
    <w:rsid w:val="00E4408B"/>
    <w:rsid w:val="00E44DA0"/>
    <w:rsid w:val="00E46FDE"/>
    <w:rsid w:val="00E500EB"/>
    <w:rsid w:val="00E50328"/>
    <w:rsid w:val="00E5124D"/>
    <w:rsid w:val="00E560A5"/>
    <w:rsid w:val="00E61D6B"/>
    <w:rsid w:val="00E62B34"/>
    <w:rsid w:val="00E63648"/>
    <w:rsid w:val="00E63B8B"/>
    <w:rsid w:val="00E63CBD"/>
    <w:rsid w:val="00E67EEF"/>
    <w:rsid w:val="00E700D5"/>
    <w:rsid w:val="00E723AE"/>
    <w:rsid w:val="00E760EC"/>
    <w:rsid w:val="00E76DBE"/>
    <w:rsid w:val="00E808EA"/>
    <w:rsid w:val="00E81FC1"/>
    <w:rsid w:val="00E82AB9"/>
    <w:rsid w:val="00E83486"/>
    <w:rsid w:val="00E86C4C"/>
    <w:rsid w:val="00E9794D"/>
    <w:rsid w:val="00EA31F8"/>
    <w:rsid w:val="00EB4B90"/>
    <w:rsid w:val="00EB552E"/>
    <w:rsid w:val="00EB6586"/>
    <w:rsid w:val="00EB7791"/>
    <w:rsid w:val="00EB793B"/>
    <w:rsid w:val="00EC03A1"/>
    <w:rsid w:val="00EC10CE"/>
    <w:rsid w:val="00EC291A"/>
    <w:rsid w:val="00EC442F"/>
    <w:rsid w:val="00EC7354"/>
    <w:rsid w:val="00ED05AD"/>
    <w:rsid w:val="00ED4402"/>
    <w:rsid w:val="00ED658B"/>
    <w:rsid w:val="00EE05D1"/>
    <w:rsid w:val="00EE26C8"/>
    <w:rsid w:val="00EE2A60"/>
    <w:rsid w:val="00EE3860"/>
    <w:rsid w:val="00EE6E2B"/>
    <w:rsid w:val="00EE6EA2"/>
    <w:rsid w:val="00EF303E"/>
    <w:rsid w:val="00EF38DC"/>
    <w:rsid w:val="00EF501E"/>
    <w:rsid w:val="00EF6815"/>
    <w:rsid w:val="00EF6986"/>
    <w:rsid w:val="00EF7194"/>
    <w:rsid w:val="00F0049D"/>
    <w:rsid w:val="00F02B36"/>
    <w:rsid w:val="00F03683"/>
    <w:rsid w:val="00F0651F"/>
    <w:rsid w:val="00F06860"/>
    <w:rsid w:val="00F06FB8"/>
    <w:rsid w:val="00F10C5D"/>
    <w:rsid w:val="00F10D1B"/>
    <w:rsid w:val="00F11CD5"/>
    <w:rsid w:val="00F1449D"/>
    <w:rsid w:val="00F23055"/>
    <w:rsid w:val="00F24619"/>
    <w:rsid w:val="00F252D4"/>
    <w:rsid w:val="00F25A80"/>
    <w:rsid w:val="00F303E4"/>
    <w:rsid w:val="00F33AE9"/>
    <w:rsid w:val="00F37559"/>
    <w:rsid w:val="00F40F2E"/>
    <w:rsid w:val="00F428D4"/>
    <w:rsid w:val="00F46665"/>
    <w:rsid w:val="00F466B1"/>
    <w:rsid w:val="00F50177"/>
    <w:rsid w:val="00F52C32"/>
    <w:rsid w:val="00F61706"/>
    <w:rsid w:val="00F6176E"/>
    <w:rsid w:val="00F627FC"/>
    <w:rsid w:val="00F63829"/>
    <w:rsid w:val="00F67A06"/>
    <w:rsid w:val="00F7130B"/>
    <w:rsid w:val="00F75A67"/>
    <w:rsid w:val="00F7750E"/>
    <w:rsid w:val="00F81FC0"/>
    <w:rsid w:val="00F8321A"/>
    <w:rsid w:val="00F85CE4"/>
    <w:rsid w:val="00F85F73"/>
    <w:rsid w:val="00F8786A"/>
    <w:rsid w:val="00F90F5B"/>
    <w:rsid w:val="00F91AFC"/>
    <w:rsid w:val="00F9312F"/>
    <w:rsid w:val="00F96856"/>
    <w:rsid w:val="00F96E9F"/>
    <w:rsid w:val="00F97B25"/>
    <w:rsid w:val="00FA26FB"/>
    <w:rsid w:val="00FA2771"/>
    <w:rsid w:val="00FA3389"/>
    <w:rsid w:val="00FB1FEB"/>
    <w:rsid w:val="00FB224D"/>
    <w:rsid w:val="00FB5654"/>
    <w:rsid w:val="00FC1817"/>
    <w:rsid w:val="00FC57A9"/>
    <w:rsid w:val="00FC5A07"/>
    <w:rsid w:val="00FC687D"/>
    <w:rsid w:val="00FD053C"/>
    <w:rsid w:val="00FD0AF7"/>
    <w:rsid w:val="00FD1839"/>
    <w:rsid w:val="00FD3D86"/>
    <w:rsid w:val="00FD4914"/>
    <w:rsid w:val="00FD5068"/>
    <w:rsid w:val="00FD5B20"/>
    <w:rsid w:val="00FD6355"/>
    <w:rsid w:val="00FD6DB4"/>
    <w:rsid w:val="00FE1D8A"/>
    <w:rsid w:val="00FE20C7"/>
    <w:rsid w:val="00FE28D4"/>
    <w:rsid w:val="00FE322B"/>
    <w:rsid w:val="00FE3BA3"/>
    <w:rsid w:val="00FE669C"/>
    <w:rsid w:val="00FE6FEA"/>
    <w:rsid w:val="00FE7B60"/>
    <w:rsid w:val="00FF6184"/>
    <w:rsid w:val="00FF637D"/>
    <w:rsid w:val="00FF680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CE2C128"/>
  <w15:docId w15:val="{66F23049-8357-4374-8CB0-A7FED0DE4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B07"/>
    <w:pPr>
      <w:jc w:val="both"/>
    </w:pPr>
    <w:rPr>
      <w:rFonts w:asciiTheme="minorHAnsi" w:hAnsiTheme="minorHAnsi"/>
      <w:sz w:val="22"/>
      <w:lang w:val="en-GB"/>
    </w:rPr>
  </w:style>
  <w:style w:type="paragraph" w:styleId="Heading1">
    <w:name w:val="heading 1"/>
    <w:basedOn w:val="Normal"/>
    <w:next w:val="Normal"/>
    <w:qFormat/>
    <w:rsid w:val="003016E0"/>
    <w:pPr>
      <w:keepNext/>
      <w:outlineLvl w:val="0"/>
    </w:pPr>
    <w:rPr>
      <w:rFonts w:ascii="Arial" w:hAnsi="Arial"/>
      <w:b/>
    </w:rPr>
  </w:style>
  <w:style w:type="paragraph" w:styleId="Heading2">
    <w:name w:val="heading 2"/>
    <w:basedOn w:val="Normal"/>
    <w:next w:val="Normal"/>
    <w:link w:val="Heading2Char"/>
    <w:semiHidden/>
    <w:unhideWhenUsed/>
    <w:qFormat/>
    <w:rsid w:val="0066723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016E0"/>
    <w:pPr>
      <w:jc w:val="center"/>
    </w:pPr>
    <w:rPr>
      <w:b/>
      <w:lang w:val="en-AU"/>
    </w:rPr>
  </w:style>
  <w:style w:type="paragraph" w:styleId="BodyText2">
    <w:name w:val="Body Text 2"/>
    <w:basedOn w:val="Normal"/>
    <w:rsid w:val="003016E0"/>
  </w:style>
  <w:style w:type="paragraph" w:styleId="BodyText3">
    <w:name w:val="Body Text 3"/>
    <w:basedOn w:val="Normal"/>
    <w:rsid w:val="003016E0"/>
    <w:pPr>
      <w:tabs>
        <w:tab w:val="left" w:pos="720"/>
      </w:tabs>
    </w:pPr>
    <w:rPr>
      <w:rFonts w:ascii="Arial" w:hAnsi="Arial"/>
    </w:rPr>
  </w:style>
  <w:style w:type="paragraph" w:styleId="BalloonText">
    <w:name w:val="Balloon Text"/>
    <w:basedOn w:val="Normal"/>
    <w:semiHidden/>
    <w:rsid w:val="007D25DF"/>
    <w:rPr>
      <w:rFonts w:ascii="Tahoma" w:hAnsi="Tahoma" w:cs="Tahoma"/>
      <w:sz w:val="16"/>
      <w:szCs w:val="16"/>
    </w:rPr>
  </w:style>
  <w:style w:type="paragraph" w:styleId="Header">
    <w:name w:val="header"/>
    <w:basedOn w:val="Normal"/>
    <w:link w:val="HeaderChar"/>
    <w:uiPriority w:val="99"/>
    <w:rsid w:val="004F3D9C"/>
    <w:pPr>
      <w:tabs>
        <w:tab w:val="center" w:pos="4320"/>
        <w:tab w:val="right" w:pos="8640"/>
      </w:tabs>
    </w:pPr>
  </w:style>
  <w:style w:type="paragraph" w:styleId="Footer">
    <w:name w:val="footer"/>
    <w:basedOn w:val="Normal"/>
    <w:rsid w:val="004F3D9C"/>
    <w:pPr>
      <w:tabs>
        <w:tab w:val="center" w:pos="4320"/>
        <w:tab w:val="right" w:pos="8640"/>
      </w:tabs>
    </w:pPr>
  </w:style>
  <w:style w:type="character" w:styleId="PageNumber">
    <w:name w:val="page number"/>
    <w:basedOn w:val="DefaultParagraphFont"/>
    <w:rsid w:val="004F3D9C"/>
  </w:style>
  <w:style w:type="paragraph" w:styleId="BodyTextIndent2">
    <w:name w:val="Body Text Indent 2"/>
    <w:basedOn w:val="Normal"/>
    <w:link w:val="BodyTextIndent2Char"/>
    <w:rsid w:val="006F5C7E"/>
    <w:pPr>
      <w:spacing w:after="120" w:line="480" w:lineRule="auto"/>
      <w:ind w:left="360"/>
    </w:pPr>
    <w:rPr>
      <w:rFonts w:ascii="Arial" w:hAnsi="Arial"/>
      <w:lang w:val="ru-RU" w:eastAsia="ru-RU"/>
    </w:rPr>
  </w:style>
  <w:style w:type="character" w:customStyle="1" w:styleId="BodyTextIndent2Char">
    <w:name w:val="Body Text Indent 2 Char"/>
    <w:link w:val="BodyTextIndent2"/>
    <w:rsid w:val="006F5C7E"/>
    <w:rPr>
      <w:rFonts w:ascii="Arial" w:hAnsi="Arial"/>
      <w:lang w:val="ru-RU" w:eastAsia="ru-RU" w:bidi="ar-SA"/>
    </w:rPr>
  </w:style>
  <w:style w:type="character" w:styleId="CommentReference">
    <w:name w:val="annotation reference"/>
    <w:uiPriority w:val="99"/>
    <w:semiHidden/>
    <w:rsid w:val="006F5C7E"/>
    <w:rPr>
      <w:sz w:val="16"/>
      <w:szCs w:val="16"/>
    </w:rPr>
  </w:style>
  <w:style w:type="character" w:customStyle="1" w:styleId="HeaderChar">
    <w:name w:val="Header Char"/>
    <w:basedOn w:val="DefaultParagraphFont"/>
    <w:link w:val="Header"/>
    <w:uiPriority w:val="99"/>
    <w:rsid w:val="003C4AE6"/>
  </w:style>
  <w:style w:type="paragraph" w:styleId="ListParagraph">
    <w:name w:val="List Paragraph"/>
    <w:basedOn w:val="Normal"/>
    <w:next w:val="Normal"/>
    <w:uiPriority w:val="34"/>
    <w:qFormat/>
    <w:rsid w:val="002B0969"/>
    <w:pPr>
      <w:spacing w:before="120" w:after="120"/>
      <w:contextualSpacing/>
    </w:pPr>
    <w:rPr>
      <w:b/>
    </w:rPr>
  </w:style>
  <w:style w:type="paragraph" w:styleId="CommentText">
    <w:name w:val="annotation text"/>
    <w:basedOn w:val="Normal"/>
    <w:link w:val="CommentTextChar"/>
    <w:uiPriority w:val="99"/>
    <w:rsid w:val="00294682"/>
  </w:style>
  <w:style w:type="character" w:customStyle="1" w:styleId="CommentTextChar">
    <w:name w:val="Comment Text Char"/>
    <w:link w:val="CommentText"/>
    <w:uiPriority w:val="99"/>
    <w:rsid w:val="00294682"/>
    <w:rPr>
      <w:lang w:val="en-GB"/>
    </w:rPr>
  </w:style>
  <w:style w:type="paragraph" w:styleId="CommentSubject">
    <w:name w:val="annotation subject"/>
    <w:basedOn w:val="CommentText"/>
    <w:next w:val="CommentText"/>
    <w:link w:val="CommentSubjectChar"/>
    <w:rsid w:val="00294682"/>
    <w:rPr>
      <w:b/>
      <w:bCs/>
    </w:rPr>
  </w:style>
  <w:style w:type="character" w:customStyle="1" w:styleId="CommentSubjectChar">
    <w:name w:val="Comment Subject Char"/>
    <w:link w:val="CommentSubject"/>
    <w:rsid w:val="00294682"/>
    <w:rPr>
      <w:b/>
      <w:bCs/>
      <w:lang w:val="en-GB"/>
    </w:rPr>
  </w:style>
  <w:style w:type="paragraph" w:customStyle="1" w:styleId="BodyText1">
    <w:name w:val="Body Text1"/>
    <w:aliases w:val="OPM"/>
    <w:basedOn w:val="Normal"/>
    <w:link w:val="BodytextChar"/>
    <w:rsid w:val="00D61597"/>
    <w:pPr>
      <w:spacing w:after="240"/>
    </w:pPr>
    <w:rPr>
      <w:rFonts w:ascii="Arial" w:hAnsi="Arial"/>
    </w:rPr>
  </w:style>
  <w:style w:type="character" w:customStyle="1" w:styleId="BodytextChar">
    <w:name w:val="Body text Char"/>
    <w:aliases w:val="OPM Char"/>
    <w:link w:val="BodyText1"/>
    <w:rsid w:val="00D61597"/>
    <w:rPr>
      <w:rFonts w:ascii="Arial" w:hAnsi="Arial"/>
      <w:sz w:val="22"/>
      <w:lang w:val="en-GB"/>
    </w:rPr>
  </w:style>
  <w:style w:type="character" w:customStyle="1" w:styleId="apple-style-span">
    <w:name w:val="apple-style-span"/>
    <w:basedOn w:val="DefaultParagraphFont"/>
    <w:rsid w:val="002B6E58"/>
  </w:style>
  <w:style w:type="paragraph" w:customStyle="1" w:styleId="A0E349F008B644AAB6A282E0D042D17E">
    <w:name w:val="A0E349F008B644AAB6A282E0D042D17E"/>
    <w:rsid w:val="00B06A9C"/>
    <w:pPr>
      <w:spacing w:after="200" w:line="276" w:lineRule="auto"/>
    </w:pPr>
    <w:rPr>
      <w:rFonts w:asciiTheme="minorHAnsi" w:eastAsiaTheme="minorEastAsia" w:hAnsiTheme="minorHAnsi" w:cstheme="minorBidi"/>
      <w:sz w:val="22"/>
      <w:szCs w:val="22"/>
      <w:lang w:eastAsia="ja-JP"/>
    </w:rPr>
  </w:style>
  <w:style w:type="character" w:customStyle="1" w:styleId="Heading2Char">
    <w:name w:val="Heading 2 Char"/>
    <w:basedOn w:val="DefaultParagraphFont"/>
    <w:link w:val="Heading2"/>
    <w:semiHidden/>
    <w:rsid w:val="00667233"/>
    <w:rPr>
      <w:rFonts w:asciiTheme="majorHAnsi" w:eastAsiaTheme="majorEastAsia" w:hAnsiTheme="majorHAnsi" w:cstheme="majorBidi"/>
      <w:b/>
      <w:bCs/>
      <w:color w:val="4F81BD" w:themeColor="accent1"/>
      <w:sz w:val="26"/>
      <w:szCs w:val="26"/>
      <w:lang w:val="en-GB"/>
    </w:rPr>
  </w:style>
  <w:style w:type="paragraph" w:styleId="FootnoteText">
    <w:name w:val="footnote text"/>
    <w:basedOn w:val="Normal"/>
    <w:link w:val="FootnoteTextChar"/>
    <w:semiHidden/>
    <w:unhideWhenUsed/>
    <w:rsid w:val="001B64C5"/>
    <w:rPr>
      <w:sz w:val="20"/>
    </w:rPr>
  </w:style>
  <w:style w:type="character" w:customStyle="1" w:styleId="FootnoteTextChar">
    <w:name w:val="Footnote Text Char"/>
    <w:basedOn w:val="DefaultParagraphFont"/>
    <w:link w:val="FootnoteText"/>
    <w:semiHidden/>
    <w:rsid w:val="001B64C5"/>
    <w:rPr>
      <w:rFonts w:asciiTheme="minorHAnsi" w:hAnsiTheme="minorHAnsi"/>
      <w:lang w:val="en-GB"/>
    </w:rPr>
  </w:style>
  <w:style w:type="character" w:styleId="FootnoteReference">
    <w:name w:val="footnote reference"/>
    <w:basedOn w:val="DefaultParagraphFont"/>
    <w:semiHidden/>
    <w:unhideWhenUsed/>
    <w:rsid w:val="001B64C5"/>
    <w:rPr>
      <w:vertAlign w:val="superscript"/>
    </w:rPr>
  </w:style>
  <w:style w:type="character" w:styleId="Hyperlink">
    <w:name w:val="Hyperlink"/>
    <w:basedOn w:val="DefaultParagraphFont"/>
    <w:rsid w:val="007B061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1606613">
      <w:bodyDiv w:val="1"/>
      <w:marLeft w:val="0"/>
      <w:marRight w:val="0"/>
      <w:marTop w:val="0"/>
      <w:marBottom w:val="0"/>
      <w:divBdr>
        <w:top w:val="none" w:sz="0" w:space="0" w:color="auto"/>
        <w:left w:val="none" w:sz="0" w:space="0" w:color="auto"/>
        <w:bottom w:val="none" w:sz="0" w:space="0" w:color="auto"/>
        <w:right w:val="none" w:sz="0" w:space="0" w:color="auto"/>
      </w:divBdr>
      <w:divsChild>
        <w:div w:id="741102035">
          <w:marLeft w:val="0"/>
          <w:marRight w:val="0"/>
          <w:marTop w:val="0"/>
          <w:marBottom w:val="0"/>
          <w:divBdr>
            <w:top w:val="none" w:sz="0" w:space="0" w:color="auto"/>
            <w:left w:val="none" w:sz="0" w:space="0" w:color="auto"/>
            <w:bottom w:val="none" w:sz="0" w:space="0" w:color="auto"/>
            <w:right w:val="none" w:sz="0" w:space="0" w:color="auto"/>
          </w:divBdr>
          <w:divsChild>
            <w:div w:id="1610813999">
              <w:marLeft w:val="0"/>
              <w:marRight w:val="0"/>
              <w:marTop w:val="0"/>
              <w:marBottom w:val="0"/>
              <w:divBdr>
                <w:top w:val="none" w:sz="0" w:space="0" w:color="auto"/>
                <w:left w:val="none" w:sz="0" w:space="0" w:color="auto"/>
                <w:bottom w:val="none" w:sz="0" w:space="0" w:color="auto"/>
                <w:right w:val="none" w:sz="0" w:space="0" w:color="auto"/>
              </w:divBdr>
            </w:div>
            <w:div w:id="1904020234">
              <w:marLeft w:val="0"/>
              <w:marRight w:val="0"/>
              <w:marTop w:val="0"/>
              <w:marBottom w:val="0"/>
              <w:divBdr>
                <w:top w:val="none" w:sz="0" w:space="0" w:color="auto"/>
                <w:left w:val="none" w:sz="0" w:space="0" w:color="auto"/>
                <w:bottom w:val="none" w:sz="0" w:space="0" w:color="auto"/>
                <w:right w:val="none" w:sz="0" w:space="0" w:color="auto"/>
              </w:divBdr>
            </w:div>
            <w:div w:id="203614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072539">
      <w:bodyDiv w:val="1"/>
      <w:marLeft w:val="0"/>
      <w:marRight w:val="0"/>
      <w:marTop w:val="0"/>
      <w:marBottom w:val="0"/>
      <w:divBdr>
        <w:top w:val="none" w:sz="0" w:space="0" w:color="auto"/>
        <w:left w:val="none" w:sz="0" w:space="0" w:color="auto"/>
        <w:bottom w:val="none" w:sz="0" w:space="0" w:color="auto"/>
        <w:right w:val="none" w:sz="0" w:space="0" w:color="auto"/>
      </w:divBdr>
      <w:divsChild>
        <w:div w:id="1752502240">
          <w:marLeft w:val="0"/>
          <w:marRight w:val="0"/>
          <w:marTop w:val="0"/>
          <w:marBottom w:val="0"/>
          <w:divBdr>
            <w:top w:val="none" w:sz="0" w:space="0" w:color="auto"/>
            <w:left w:val="none" w:sz="0" w:space="0" w:color="auto"/>
            <w:bottom w:val="none" w:sz="0" w:space="0" w:color="auto"/>
            <w:right w:val="none" w:sz="0" w:space="0" w:color="auto"/>
          </w:divBdr>
        </w:div>
      </w:divsChild>
    </w:div>
    <w:div w:id="528883480">
      <w:bodyDiv w:val="1"/>
      <w:marLeft w:val="0"/>
      <w:marRight w:val="0"/>
      <w:marTop w:val="0"/>
      <w:marBottom w:val="0"/>
      <w:divBdr>
        <w:top w:val="none" w:sz="0" w:space="0" w:color="auto"/>
        <w:left w:val="none" w:sz="0" w:space="0" w:color="auto"/>
        <w:bottom w:val="none" w:sz="0" w:space="0" w:color="auto"/>
        <w:right w:val="none" w:sz="0" w:space="0" w:color="auto"/>
      </w:divBdr>
    </w:div>
    <w:div w:id="692191784">
      <w:bodyDiv w:val="1"/>
      <w:marLeft w:val="0"/>
      <w:marRight w:val="0"/>
      <w:marTop w:val="0"/>
      <w:marBottom w:val="0"/>
      <w:divBdr>
        <w:top w:val="none" w:sz="0" w:space="0" w:color="auto"/>
        <w:left w:val="none" w:sz="0" w:space="0" w:color="auto"/>
        <w:bottom w:val="none" w:sz="0" w:space="0" w:color="auto"/>
        <w:right w:val="none" w:sz="0" w:space="0" w:color="auto"/>
      </w:divBdr>
      <w:divsChild>
        <w:div w:id="1757941905">
          <w:marLeft w:val="0"/>
          <w:marRight w:val="0"/>
          <w:marTop w:val="0"/>
          <w:marBottom w:val="0"/>
          <w:divBdr>
            <w:top w:val="none" w:sz="0" w:space="0" w:color="auto"/>
            <w:left w:val="none" w:sz="0" w:space="0" w:color="auto"/>
            <w:bottom w:val="none" w:sz="0" w:space="0" w:color="auto"/>
            <w:right w:val="none" w:sz="0" w:space="0" w:color="auto"/>
          </w:divBdr>
        </w:div>
      </w:divsChild>
    </w:div>
    <w:div w:id="977610054">
      <w:bodyDiv w:val="1"/>
      <w:marLeft w:val="0"/>
      <w:marRight w:val="0"/>
      <w:marTop w:val="0"/>
      <w:marBottom w:val="0"/>
      <w:divBdr>
        <w:top w:val="none" w:sz="0" w:space="0" w:color="auto"/>
        <w:left w:val="none" w:sz="0" w:space="0" w:color="auto"/>
        <w:bottom w:val="none" w:sz="0" w:space="0" w:color="auto"/>
        <w:right w:val="none" w:sz="0" w:space="0" w:color="auto"/>
      </w:divBdr>
    </w:div>
    <w:div w:id="1111122705">
      <w:bodyDiv w:val="1"/>
      <w:marLeft w:val="0"/>
      <w:marRight w:val="0"/>
      <w:marTop w:val="0"/>
      <w:marBottom w:val="0"/>
      <w:divBdr>
        <w:top w:val="none" w:sz="0" w:space="0" w:color="auto"/>
        <w:left w:val="none" w:sz="0" w:space="0" w:color="auto"/>
        <w:bottom w:val="none" w:sz="0" w:space="0" w:color="auto"/>
        <w:right w:val="none" w:sz="0" w:space="0" w:color="auto"/>
      </w:divBdr>
      <w:divsChild>
        <w:div w:id="1823698873">
          <w:marLeft w:val="0"/>
          <w:marRight w:val="0"/>
          <w:marTop w:val="0"/>
          <w:marBottom w:val="0"/>
          <w:divBdr>
            <w:top w:val="none" w:sz="0" w:space="0" w:color="auto"/>
            <w:left w:val="none" w:sz="0" w:space="0" w:color="auto"/>
            <w:bottom w:val="none" w:sz="0" w:space="0" w:color="auto"/>
            <w:right w:val="none" w:sz="0" w:space="0" w:color="auto"/>
          </w:divBdr>
          <w:divsChild>
            <w:div w:id="78422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377881">
      <w:bodyDiv w:val="1"/>
      <w:marLeft w:val="0"/>
      <w:marRight w:val="0"/>
      <w:marTop w:val="0"/>
      <w:marBottom w:val="0"/>
      <w:divBdr>
        <w:top w:val="none" w:sz="0" w:space="0" w:color="auto"/>
        <w:left w:val="none" w:sz="0" w:space="0" w:color="auto"/>
        <w:bottom w:val="none" w:sz="0" w:space="0" w:color="auto"/>
        <w:right w:val="none" w:sz="0" w:space="0" w:color="auto"/>
      </w:divBdr>
      <w:divsChild>
        <w:div w:id="1367607101">
          <w:marLeft w:val="0"/>
          <w:marRight w:val="0"/>
          <w:marTop w:val="0"/>
          <w:marBottom w:val="0"/>
          <w:divBdr>
            <w:top w:val="none" w:sz="0" w:space="0" w:color="auto"/>
            <w:left w:val="none" w:sz="0" w:space="0" w:color="auto"/>
            <w:bottom w:val="none" w:sz="0" w:space="0" w:color="auto"/>
            <w:right w:val="none" w:sz="0" w:space="0" w:color="auto"/>
          </w:divBdr>
        </w:div>
      </w:divsChild>
    </w:div>
    <w:div w:id="1227644062">
      <w:bodyDiv w:val="1"/>
      <w:marLeft w:val="0"/>
      <w:marRight w:val="0"/>
      <w:marTop w:val="0"/>
      <w:marBottom w:val="0"/>
      <w:divBdr>
        <w:top w:val="none" w:sz="0" w:space="0" w:color="auto"/>
        <w:left w:val="none" w:sz="0" w:space="0" w:color="auto"/>
        <w:bottom w:val="none" w:sz="0" w:space="0" w:color="auto"/>
        <w:right w:val="none" w:sz="0" w:space="0" w:color="auto"/>
      </w:divBdr>
      <w:divsChild>
        <w:div w:id="1149633007">
          <w:marLeft w:val="0"/>
          <w:marRight w:val="0"/>
          <w:marTop w:val="0"/>
          <w:marBottom w:val="0"/>
          <w:divBdr>
            <w:top w:val="none" w:sz="0" w:space="0" w:color="auto"/>
            <w:left w:val="none" w:sz="0" w:space="0" w:color="auto"/>
            <w:bottom w:val="none" w:sz="0" w:space="0" w:color="auto"/>
            <w:right w:val="none" w:sz="0" w:space="0" w:color="auto"/>
          </w:divBdr>
          <w:divsChild>
            <w:div w:id="8619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572327">
      <w:bodyDiv w:val="1"/>
      <w:marLeft w:val="0"/>
      <w:marRight w:val="0"/>
      <w:marTop w:val="0"/>
      <w:marBottom w:val="0"/>
      <w:divBdr>
        <w:top w:val="none" w:sz="0" w:space="0" w:color="auto"/>
        <w:left w:val="none" w:sz="0" w:space="0" w:color="auto"/>
        <w:bottom w:val="none" w:sz="0" w:space="0" w:color="auto"/>
        <w:right w:val="none" w:sz="0" w:space="0" w:color="auto"/>
      </w:divBdr>
      <w:divsChild>
        <w:div w:id="656300914">
          <w:marLeft w:val="0"/>
          <w:marRight w:val="0"/>
          <w:marTop w:val="0"/>
          <w:marBottom w:val="0"/>
          <w:divBdr>
            <w:top w:val="none" w:sz="0" w:space="0" w:color="auto"/>
            <w:left w:val="none" w:sz="0" w:space="0" w:color="auto"/>
            <w:bottom w:val="none" w:sz="0" w:space="0" w:color="auto"/>
            <w:right w:val="none" w:sz="0" w:space="0" w:color="auto"/>
          </w:divBdr>
          <w:divsChild>
            <w:div w:id="621115345">
              <w:marLeft w:val="0"/>
              <w:marRight w:val="0"/>
              <w:marTop w:val="0"/>
              <w:marBottom w:val="0"/>
              <w:divBdr>
                <w:top w:val="none" w:sz="0" w:space="0" w:color="auto"/>
                <w:left w:val="none" w:sz="0" w:space="0" w:color="auto"/>
                <w:bottom w:val="none" w:sz="0" w:space="0" w:color="auto"/>
                <w:right w:val="none" w:sz="0" w:space="0" w:color="auto"/>
              </w:divBdr>
            </w:div>
            <w:div w:id="95552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966814">
      <w:bodyDiv w:val="1"/>
      <w:marLeft w:val="0"/>
      <w:marRight w:val="0"/>
      <w:marTop w:val="0"/>
      <w:marBottom w:val="0"/>
      <w:divBdr>
        <w:top w:val="none" w:sz="0" w:space="0" w:color="auto"/>
        <w:left w:val="none" w:sz="0" w:space="0" w:color="auto"/>
        <w:bottom w:val="none" w:sz="0" w:space="0" w:color="auto"/>
        <w:right w:val="none" w:sz="0" w:space="0" w:color="auto"/>
      </w:divBdr>
    </w:div>
    <w:div w:id="1707368172">
      <w:bodyDiv w:val="1"/>
      <w:marLeft w:val="0"/>
      <w:marRight w:val="0"/>
      <w:marTop w:val="0"/>
      <w:marBottom w:val="0"/>
      <w:divBdr>
        <w:top w:val="none" w:sz="0" w:space="0" w:color="auto"/>
        <w:left w:val="none" w:sz="0" w:space="0" w:color="auto"/>
        <w:bottom w:val="none" w:sz="0" w:space="0" w:color="auto"/>
        <w:right w:val="none" w:sz="0" w:space="0" w:color="auto"/>
      </w:divBdr>
      <w:divsChild>
        <w:div w:id="445347023">
          <w:marLeft w:val="0"/>
          <w:marRight w:val="0"/>
          <w:marTop w:val="0"/>
          <w:marBottom w:val="0"/>
          <w:divBdr>
            <w:top w:val="none" w:sz="0" w:space="0" w:color="auto"/>
            <w:left w:val="none" w:sz="0" w:space="0" w:color="auto"/>
            <w:bottom w:val="none" w:sz="0" w:space="0" w:color="auto"/>
            <w:right w:val="none" w:sz="0" w:space="0" w:color="auto"/>
          </w:divBdr>
          <w:divsChild>
            <w:div w:id="1207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350968">
      <w:bodyDiv w:val="1"/>
      <w:marLeft w:val="0"/>
      <w:marRight w:val="0"/>
      <w:marTop w:val="0"/>
      <w:marBottom w:val="0"/>
      <w:divBdr>
        <w:top w:val="none" w:sz="0" w:space="0" w:color="auto"/>
        <w:left w:val="none" w:sz="0" w:space="0" w:color="auto"/>
        <w:bottom w:val="none" w:sz="0" w:space="0" w:color="auto"/>
        <w:right w:val="none" w:sz="0" w:space="0" w:color="auto"/>
      </w:divBdr>
      <w:divsChild>
        <w:div w:id="255405819">
          <w:marLeft w:val="0"/>
          <w:marRight w:val="0"/>
          <w:marTop w:val="0"/>
          <w:marBottom w:val="0"/>
          <w:divBdr>
            <w:top w:val="none" w:sz="0" w:space="0" w:color="auto"/>
            <w:left w:val="none" w:sz="0" w:space="0" w:color="auto"/>
            <w:bottom w:val="none" w:sz="0" w:space="0" w:color="auto"/>
            <w:right w:val="none" w:sz="0" w:space="0" w:color="auto"/>
          </w:divBdr>
          <w:divsChild>
            <w:div w:id="266425538">
              <w:marLeft w:val="0"/>
              <w:marRight w:val="0"/>
              <w:marTop w:val="0"/>
              <w:marBottom w:val="0"/>
              <w:divBdr>
                <w:top w:val="none" w:sz="0" w:space="0" w:color="auto"/>
                <w:left w:val="none" w:sz="0" w:space="0" w:color="auto"/>
                <w:bottom w:val="none" w:sz="0" w:space="0" w:color="auto"/>
                <w:right w:val="none" w:sz="0" w:space="0" w:color="auto"/>
              </w:divBdr>
            </w:div>
            <w:div w:id="284388667">
              <w:marLeft w:val="0"/>
              <w:marRight w:val="0"/>
              <w:marTop w:val="0"/>
              <w:marBottom w:val="0"/>
              <w:divBdr>
                <w:top w:val="none" w:sz="0" w:space="0" w:color="auto"/>
                <w:left w:val="none" w:sz="0" w:space="0" w:color="auto"/>
                <w:bottom w:val="none" w:sz="0" w:space="0" w:color="auto"/>
                <w:right w:val="none" w:sz="0" w:space="0" w:color="auto"/>
              </w:divBdr>
            </w:div>
            <w:div w:id="74989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087433">
      <w:bodyDiv w:val="1"/>
      <w:marLeft w:val="0"/>
      <w:marRight w:val="0"/>
      <w:marTop w:val="0"/>
      <w:marBottom w:val="0"/>
      <w:divBdr>
        <w:top w:val="none" w:sz="0" w:space="0" w:color="auto"/>
        <w:left w:val="none" w:sz="0" w:space="0" w:color="auto"/>
        <w:bottom w:val="none" w:sz="0" w:space="0" w:color="auto"/>
        <w:right w:val="none" w:sz="0" w:space="0" w:color="auto"/>
      </w:divBdr>
      <w:divsChild>
        <w:div w:id="1599949095">
          <w:marLeft w:val="0"/>
          <w:marRight w:val="0"/>
          <w:marTop w:val="0"/>
          <w:marBottom w:val="0"/>
          <w:divBdr>
            <w:top w:val="none" w:sz="0" w:space="0" w:color="auto"/>
            <w:left w:val="none" w:sz="0" w:space="0" w:color="auto"/>
            <w:bottom w:val="none" w:sz="0" w:space="0" w:color="auto"/>
            <w:right w:val="none" w:sz="0" w:space="0" w:color="auto"/>
          </w:divBdr>
        </w:div>
      </w:divsChild>
    </w:div>
    <w:div w:id="1896811548">
      <w:bodyDiv w:val="1"/>
      <w:marLeft w:val="0"/>
      <w:marRight w:val="0"/>
      <w:marTop w:val="0"/>
      <w:marBottom w:val="0"/>
      <w:divBdr>
        <w:top w:val="none" w:sz="0" w:space="0" w:color="auto"/>
        <w:left w:val="none" w:sz="0" w:space="0" w:color="auto"/>
        <w:bottom w:val="none" w:sz="0" w:space="0" w:color="auto"/>
        <w:right w:val="none" w:sz="0" w:space="0" w:color="auto"/>
      </w:divBdr>
      <w:divsChild>
        <w:div w:id="1709644601">
          <w:marLeft w:val="0"/>
          <w:marRight w:val="0"/>
          <w:marTop w:val="0"/>
          <w:marBottom w:val="0"/>
          <w:divBdr>
            <w:top w:val="none" w:sz="0" w:space="0" w:color="auto"/>
            <w:left w:val="none" w:sz="0" w:space="0" w:color="auto"/>
            <w:bottom w:val="none" w:sz="0" w:space="0" w:color="auto"/>
            <w:right w:val="none" w:sz="0" w:space="0" w:color="auto"/>
          </w:divBdr>
          <w:divsChild>
            <w:div w:id="64489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814977">
      <w:bodyDiv w:val="1"/>
      <w:marLeft w:val="0"/>
      <w:marRight w:val="0"/>
      <w:marTop w:val="0"/>
      <w:marBottom w:val="0"/>
      <w:divBdr>
        <w:top w:val="none" w:sz="0" w:space="0" w:color="auto"/>
        <w:left w:val="none" w:sz="0" w:space="0" w:color="auto"/>
        <w:bottom w:val="none" w:sz="0" w:space="0" w:color="auto"/>
        <w:right w:val="none" w:sz="0" w:space="0" w:color="auto"/>
      </w:divBdr>
      <w:divsChild>
        <w:div w:id="1241677702">
          <w:marLeft w:val="0"/>
          <w:marRight w:val="0"/>
          <w:marTop w:val="0"/>
          <w:marBottom w:val="0"/>
          <w:divBdr>
            <w:top w:val="none" w:sz="0" w:space="0" w:color="auto"/>
            <w:left w:val="none" w:sz="0" w:space="0" w:color="auto"/>
            <w:bottom w:val="none" w:sz="0" w:space="0" w:color="auto"/>
            <w:right w:val="none" w:sz="0" w:space="0" w:color="auto"/>
          </w:divBdr>
          <w:divsChild>
            <w:div w:id="179975564">
              <w:marLeft w:val="0"/>
              <w:marRight w:val="0"/>
              <w:marTop w:val="0"/>
              <w:marBottom w:val="0"/>
              <w:divBdr>
                <w:top w:val="none" w:sz="0" w:space="0" w:color="auto"/>
                <w:left w:val="none" w:sz="0" w:space="0" w:color="auto"/>
                <w:bottom w:val="none" w:sz="0" w:space="0" w:color="auto"/>
                <w:right w:val="none" w:sz="0" w:space="0" w:color="auto"/>
              </w:divBdr>
            </w:div>
            <w:div w:id="1238831562">
              <w:marLeft w:val="0"/>
              <w:marRight w:val="0"/>
              <w:marTop w:val="0"/>
              <w:marBottom w:val="0"/>
              <w:divBdr>
                <w:top w:val="none" w:sz="0" w:space="0" w:color="auto"/>
                <w:left w:val="none" w:sz="0" w:space="0" w:color="auto"/>
                <w:bottom w:val="none" w:sz="0" w:space="0" w:color="auto"/>
                <w:right w:val="none" w:sz="0" w:space="0" w:color="auto"/>
              </w:divBdr>
            </w:div>
            <w:div w:id="169391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779109">
      <w:bodyDiv w:val="1"/>
      <w:marLeft w:val="0"/>
      <w:marRight w:val="0"/>
      <w:marTop w:val="0"/>
      <w:marBottom w:val="0"/>
      <w:divBdr>
        <w:top w:val="none" w:sz="0" w:space="0" w:color="auto"/>
        <w:left w:val="none" w:sz="0" w:space="0" w:color="auto"/>
        <w:bottom w:val="none" w:sz="0" w:space="0" w:color="auto"/>
        <w:right w:val="none" w:sz="0" w:space="0" w:color="auto"/>
      </w:divBdr>
      <w:divsChild>
        <w:div w:id="3234366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childethics.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A79E2718CA7F418DF22BA23B530D2A" ma:contentTypeVersion="11" ma:contentTypeDescription="Create a new document." ma:contentTypeScope="" ma:versionID="b2ed47617a8148c92f859a050959b6b9">
  <xsd:schema xmlns:xsd="http://www.w3.org/2001/XMLSchema" xmlns:xs="http://www.w3.org/2001/XMLSchema" xmlns:p="http://schemas.microsoft.com/office/2006/metadata/properties" xmlns:ns3="8ab8f8fd-a2e3-4e9c-9951-139d7d0999e7" xmlns:ns4="9b35e4c9-559f-4a2a-8495-f0bcb68c0f10" targetNamespace="http://schemas.microsoft.com/office/2006/metadata/properties" ma:root="true" ma:fieldsID="2b81ae7f549780e166739d501d569ad1" ns3:_="" ns4:_="">
    <xsd:import namespace="8ab8f8fd-a2e3-4e9c-9951-139d7d0999e7"/>
    <xsd:import namespace="9b35e4c9-559f-4a2a-8495-f0bcb68c0f1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b8f8fd-a2e3-4e9c-9951-139d7d0999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35e4c9-559f-4a2a-8495-f0bcb68c0f1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7BFBD0-30E5-477D-B969-07EEBBD5B1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b8f8fd-a2e3-4e9c-9951-139d7d0999e7"/>
    <ds:schemaRef ds:uri="9b35e4c9-559f-4a2a-8495-f0bcb68c0f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7AC75A-C40C-4AB4-9FD6-7509ED754814}">
  <ds:schemaRefs>
    <ds:schemaRef ds:uri="http://schemas.microsoft.com/sharepoint/v3/contenttype/forms"/>
  </ds:schemaRefs>
</ds:datastoreItem>
</file>

<file path=customXml/itemProps3.xml><?xml version="1.0" encoding="utf-8"?>
<ds:datastoreItem xmlns:ds="http://schemas.openxmlformats.org/officeDocument/2006/customXml" ds:itemID="{2382EB90-5427-4B9F-8DB8-45232571D04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4BA7A1D-5E52-4819-9DFC-AFC7C6701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2006</Words>
  <Characters>11438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UNICEF Myanmar</vt:lpstr>
    </vt:vector>
  </TitlesOfParts>
  <Company>UNICEF</Company>
  <LinksUpToDate>false</LinksUpToDate>
  <CharactersWithSpaces>13418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UNICEF Myanmar</dc:title>
  <dc:creator>Eduard Israyelyan</dc:creator>
  <cp:lastModifiedBy>Pe Thet Khin</cp:lastModifiedBy>
  <cp:revision>3</cp:revision>
  <cp:lastPrinted>2016-06-23T02:49:00Z</cp:lastPrinted>
  <dcterms:created xsi:type="dcterms:W3CDTF">2019-11-12T07:22:00Z</dcterms:created>
  <dcterms:modified xsi:type="dcterms:W3CDTF">2019-11-12T07:53:00Z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0x01010028A79E2718CA7F418DF22BA23B530D2A</vt:lpwstr>
  </property>
</Properties>
</file>