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257AB3" w:rsidRDefault="00B14BE6" w:rsidP="00B14BE6">
      <w:pPr>
        <w:jc w:val="center"/>
        <w:rPr>
          <w:rFonts w:asciiTheme="minorHAnsi" w:hAnsiTheme="minorHAnsi" w:cstheme="minorHAnsi"/>
        </w:rPr>
      </w:pPr>
      <w:r w:rsidRPr="00257AB3">
        <w:rPr>
          <w:rFonts w:asciiTheme="minorHAnsi" w:hAnsiTheme="minorHAnsi" w:cstheme="minorHAns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3070"/>
        <w:gridCol w:w="1976"/>
        <w:gridCol w:w="2143"/>
      </w:tblGrid>
      <w:tr w:rsidR="00EF29A5" w:rsidRPr="00257AB3" w14:paraId="523C54D2" w14:textId="77777777" w:rsidTr="548D5250">
        <w:trPr>
          <w:gridAfter w:val="1"/>
          <w:wAfter w:w="2143" w:type="dxa"/>
        </w:trPr>
        <w:tc>
          <w:tcPr>
            <w:tcW w:w="2698" w:type="dxa"/>
            <w:tcBorders>
              <w:bottom w:val="nil"/>
            </w:tcBorders>
            <w:shd w:val="clear" w:color="auto" w:fill="auto"/>
            <w:noWrap/>
            <w:hideMark/>
          </w:tcPr>
          <w:p w14:paraId="7569AA64" w14:textId="77777777" w:rsidR="00EF29A5" w:rsidRPr="00257AB3" w:rsidRDefault="00EF29A5" w:rsidP="00377BF5">
            <w:pPr>
              <w:spacing w:before="100" w:beforeAutospacing="1" w:after="100" w:afterAutospacing="1" w:line="240" w:lineRule="auto"/>
              <w:rPr>
                <w:rFonts w:asciiTheme="minorHAnsi" w:hAnsiTheme="minorHAnsi" w:cstheme="minorHAnsi"/>
                <w:color w:val="00B0F0"/>
              </w:rPr>
            </w:pPr>
            <w:r w:rsidRPr="00257AB3">
              <w:rPr>
                <w:rFonts w:asciiTheme="minorHAnsi" w:eastAsia="Arial Unicode MS" w:hAnsiTheme="minorHAnsi" w:cstheme="minorHAnsi"/>
                <w:b/>
                <w:color w:val="auto"/>
                <w:lang w:val="en-AU"/>
              </w:rPr>
              <w:t xml:space="preserve">Title </w:t>
            </w:r>
            <w:r w:rsidRPr="00257AB3">
              <w:rPr>
                <w:rFonts w:asciiTheme="minorHAnsi" w:hAnsiTheme="minorHAnsi" w:cstheme="minorHAnsi"/>
                <w:color w:val="00B0F0"/>
              </w:rPr>
              <w:t xml:space="preserve"> </w:t>
            </w:r>
          </w:p>
          <w:p w14:paraId="5B12A891" w14:textId="6494D9FA" w:rsidR="00EF29A5" w:rsidRPr="00257AB3" w:rsidRDefault="00EF29A5" w:rsidP="00377BF5">
            <w:pPr>
              <w:spacing w:before="100" w:beforeAutospacing="1" w:after="100" w:afterAutospacing="1" w:line="240" w:lineRule="auto"/>
              <w:rPr>
                <w:rFonts w:asciiTheme="minorHAnsi" w:eastAsia="Arial Unicode MS" w:hAnsiTheme="minorHAnsi" w:cstheme="minorHAnsi"/>
                <w:b/>
                <w:color w:val="auto"/>
                <w:lang w:val="en-AU"/>
              </w:rPr>
            </w:pPr>
            <w:r w:rsidRPr="00257AB3">
              <w:rPr>
                <w:rFonts w:asciiTheme="minorHAnsi" w:hAnsiTheme="minorHAnsi" w:cstheme="minorHAnsi"/>
                <w:color w:val="00B0F0"/>
              </w:rPr>
              <w:t>Planning and Monitoring Specialist P3/4 (in-person in Burundi)</w:t>
            </w:r>
          </w:p>
          <w:p w14:paraId="75D9A581" w14:textId="77777777" w:rsidR="00EF29A5" w:rsidRPr="00257AB3" w:rsidRDefault="00EF29A5" w:rsidP="00377BF5">
            <w:pPr>
              <w:spacing w:before="100" w:beforeAutospacing="1" w:after="100" w:afterAutospacing="1" w:line="240" w:lineRule="auto"/>
              <w:rPr>
                <w:rFonts w:asciiTheme="minorHAnsi" w:eastAsia="Arial Unicode MS" w:hAnsiTheme="minorHAnsi" w:cstheme="minorHAnsi"/>
                <w:color w:val="auto"/>
                <w:lang w:val="en-AU"/>
              </w:rPr>
            </w:pPr>
          </w:p>
        </w:tc>
        <w:tc>
          <w:tcPr>
            <w:tcW w:w="3070" w:type="dxa"/>
            <w:tcBorders>
              <w:bottom w:val="nil"/>
            </w:tcBorders>
            <w:shd w:val="clear" w:color="auto" w:fill="auto"/>
          </w:tcPr>
          <w:p w14:paraId="11BB878C" w14:textId="77777777" w:rsidR="00EF29A5" w:rsidRPr="00257AB3" w:rsidRDefault="00EF29A5" w:rsidP="00377BF5">
            <w:pPr>
              <w:spacing w:before="100" w:beforeAutospacing="1" w:after="100" w:afterAutospacing="1"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Type of engagement</w:t>
            </w:r>
          </w:p>
          <w:p w14:paraId="49FA3C13" w14:textId="2B401434" w:rsidR="00EF29A5" w:rsidRPr="00257AB3" w:rsidRDefault="00EF29A5" w:rsidP="00377BF5">
            <w:pPr>
              <w:spacing w:before="60" w:after="60" w:line="240" w:lineRule="auto"/>
              <w:ind w:right="-108"/>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sidRPr="00257AB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257AB3">
              <w:rPr>
                <w:rFonts w:asciiTheme="minorHAnsi" w:eastAsia="Arial Unicode MS" w:hAnsiTheme="minorHAnsi" w:cstheme="minorHAnsi"/>
                <w:color w:val="auto"/>
                <w:lang w:val="en-AU"/>
              </w:rPr>
              <w:fldChar w:fldCharType="end"/>
            </w:r>
            <w:bookmarkEnd w:id="0"/>
            <w:r w:rsidRPr="00257AB3">
              <w:rPr>
                <w:rFonts w:asciiTheme="minorHAnsi" w:eastAsia="Arial Unicode MS" w:hAnsiTheme="minorHAnsi" w:cstheme="minorHAnsi"/>
                <w:color w:val="auto"/>
                <w:lang w:val="en-AU"/>
              </w:rPr>
              <w:t xml:space="preserve"> Consultant  </w:t>
            </w:r>
          </w:p>
          <w:p w14:paraId="33BFAE9D" w14:textId="186E2C0C" w:rsidR="00EF29A5" w:rsidRPr="00257AB3" w:rsidRDefault="00EF29A5" w:rsidP="00377BF5">
            <w:pPr>
              <w:spacing w:before="60" w:after="60" w:line="240" w:lineRule="auto"/>
              <w:ind w:right="-108"/>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1" w:name="Check12"/>
            <w:r w:rsidRPr="00257AB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257AB3">
              <w:rPr>
                <w:rFonts w:asciiTheme="minorHAnsi" w:eastAsia="Arial Unicode MS" w:hAnsiTheme="minorHAnsi" w:cstheme="minorHAnsi"/>
                <w:color w:val="auto"/>
                <w:lang w:val="en-AU"/>
              </w:rPr>
              <w:fldChar w:fldCharType="end"/>
            </w:r>
            <w:bookmarkEnd w:id="1"/>
            <w:r w:rsidRPr="00257AB3">
              <w:rPr>
                <w:rFonts w:asciiTheme="minorHAnsi" w:eastAsia="Arial Unicode MS" w:hAnsiTheme="minorHAnsi" w:cstheme="minorHAnsi"/>
                <w:color w:val="auto"/>
                <w:lang w:val="en-AU"/>
              </w:rPr>
              <w:t xml:space="preserve"> Individual Contractor Part-Time</w:t>
            </w:r>
          </w:p>
          <w:p w14:paraId="0F67FA87" w14:textId="3E48FCE1" w:rsidR="00EF29A5" w:rsidRPr="00257AB3" w:rsidRDefault="00EF29A5" w:rsidP="00377BF5">
            <w:pPr>
              <w:spacing w:before="60" w:after="60" w:line="240" w:lineRule="auto"/>
              <w:ind w:right="-108"/>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r w:rsidRPr="00257AB3">
              <w:rPr>
                <w:rFonts w:asciiTheme="minorHAnsi" w:eastAsia="Arial Unicode MS" w:hAnsiTheme="minorHAnsi" w:cstheme="minorHAnsi"/>
                <w:color w:val="auto"/>
                <w:lang w:val="en-AU"/>
              </w:rPr>
              <w:instrText xml:space="preserve"> FORMCHECKBOX </w:instrText>
            </w:r>
            <w:r>
              <w:rPr>
                <w:rFonts w:asciiTheme="minorHAnsi" w:eastAsia="Arial Unicode MS" w:hAnsiTheme="minorHAnsi" w:cstheme="minorHAnsi"/>
                <w:color w:val="auto"/>
                <w:lang w:val="en-AU"/>
              </w:rPr>
            </w:r>
            <w:r>
              <w:rPr>
                <w:rFonts w:asciiTheme="minorHAnsi" w:eastAsia="Arial Unicode MS" w:hAnsiTheme="minorHAnsi" w:cstheme="minorHAnsi"/>
                <w:color w:val="auto"/>
                <w:lang w:val="en-AU"/>
              </w:rPr>
              <w:fldChar w:fldCharType="separate"/>
            </w:r>
            <w:r w:rsidRPr="00257AB3">
              <w:rPr>
                <w:rFonts w:asciiTheme="minorHAnsi" w:eastAsia="Arial Unicode MS" w:hAnsiTheme="minorHAnsi" w:cstheme="minorHAnsi"/>
                <w:color w:val="auto"/>
                <w:lang w:val="en-AU"/>
              </w:rPr>
              <w:fldChar w:fldCharType="end"/>
            </w:r>
            <w:r w:rsidRPr="00257AB3">
              <w:rPr>
                <w:rFonts w:asciiTheme="minorHAnsi" w:eastAsia="Arial Unicode MS" w:hAnsiTheme="minorHAnsi" w:cstheme="minorHAnsi"/>
                <w:color w:val="auto"/>
                <w:lang w:val="en-AU"/>
              </w:rPr>
              <w:t xml:space="preserve"> Individual Contractor Full-Time</w:t>
            </w:r>
          </w:p>
        </w:tc>
        <w:tc>
          <w:tcPr>
            <w:tcW w:w="1976" w:type="dxa"/>
            <w:tcBorders>
              <w:bottom w:val="nil"/>
            </w:tcBorders>
            <w:shd w:val="clear" w:color="auto" w:fill="auto"/>
          </w:tcPr>
          <w:p w14:paraId="2302C863" w14:textId="77777777" w:rsidR="00EF29A5" w:rsidRPr="00257AB3" w:rsidRDefault="00EF29A5" w:rsidP="00377BF5">
            <w:pPr>
              <w:spacing w:before="100" w:beforeAutospacing="1" w:after="100" w:afterAutospacing="1"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Duty Station:</w:t>
            </w:r>
          </w:p>
          <w:p w14:paraId="3CCE5269" w14:textId="7E093C07" w:rsidR="00EF29A5" w:rsidRPr="00257AB3" w:rsidRDefault="00EF29A5" w:rsidP="00377BF5">
            <w:pPr>
              <w:spacing w:before="100" w:beforeAutospacing="1" w:after="100" w:afterAutospacing="1"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Bujumbura, Burundi </w:t>
            </w:r>
          </w:p>
        </w:tc>
      </w:tr>
      <w:tr w:rsidR="007613B3" w:rsidRPr="00257AB3" w14:paraId="2F971280" w14:textId="77777777" w:rsidTr="548D5250">
        <w:trPr>
          <w:trHeight w:val="828"/>
        </w:trPr>
        <w:tc>
          <w:tcPr>
            <w:tcW w:w="9887" w:type="dxa"/>
            <w:gridSpan w:val="4"/>
            <w:tcBorders>
              <w:bottom w:val="nil"/>
            </w:tcBorders>
            <w:shd w:val="clear" w:color="auto" w:fill="auto"/>
            <w:noWrap/>
            <w:hideMark/>
          </w:tcPr>
          <w:p w14:paraId="087CCFE4" w14:textId="52CF25E9" w:rsidR="007613B3" w:rsidRPr="00257AB3" w:rsidRDefault="007613B3" w:rsidP="00377BF5">
            <w:pPr>
              <w:spacing w:before="60" w:after="60"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 xml:space="preserve">Purpose of Activity/Assignment: </w:t>
            </w:r>
          </w:p>
          <w:p w14:paraId="2F09157B" w14:textId="3EA068CC" w:rsidR="00901BD7" w:rsidRPr="00257AB3" w:rsidRDefault="00901BD7" w:rsidP="00901BD7">
            <w:p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Burundi CO is looking for a Planning and Monitoring Specialis</w:t>
            </w:r>
            <w:r w:rsidR="00DE30FB" w:rsidRPr="00257AB3">
              <w:rPr>
                <w:rFonts w:asciiTheme="minorHAnsi" w:eastAsia="Times New Roman" w:hAnsiTheme="minorHAnsi" w:cstheme="minorHAnsi"/>
                <w:color w:val="303030"/>
                <w:lang w:val="en"/>
              </w:rPr>
              <w:t>t for support on specific tasks</w:t>
            </w:r>
            <w:r w:rsidRPr="00257AB3">
              <w:rPr>
                <w:rFonts w:asciiTheme="minorHAnsi" w:eastAsia="Times New Roman" w:hAnsiTheme="minorHAnsi" w:cstheme="minorHAnsi"/>
                <w:color w:val="303030"/>
                <w:lang w:val="en"/>
              </w:rPr>
              <w:t xml:space="preserve">. Burundi is mid-way into its CPD </w:t>
            </w:r>
            <w:proofErr w:type="gramStart"/>
            <w:r w:rsidRPr="00257AB3">
              <w:rPr>
                <w:rFonts w:asciiTheme="minorHAnsi" w:eastAsia="Times New Roman" w:hAnsiTheme="minorHAnsi" w:cstheme="minorHAnsi"/>
                <w:color w:val="303030"/>
                <w:lang w:val="en"/>
              </w:rPr>
              <w:t>2019-2021</w:t>
            </w:r>
            <w:proofErr w:type="gramEnd"/>
            <w:r w:rsidRPr="00257AB3">
              <w:rPr>
                <w:rFonts w:asciiTheme="minorHAnsi" w:eastAsia="Times New Roman" w:hAnsiTheme="minorHAnsi" w:cstheme="minorHAnsi"/>
                <w:color w:val="303030"/>
                <w:lang w:val="en"/>
              </w:rPr>
              <w:t xml:space="preserve"> and the strategic moment of reflection has taken place and the workplans for July 2021-June 2023 have been finalized.</w:t>
            </w:r>
            <w:r w:rsidRPr="00257AB3">
              <w:rPr>
                <w:rFonts w:asciiTheme="minorHAnsi" w:eastAsia="Times New Roman" w:hAnsiTheme="minorHAnsi" w:cstheme="minorHAnsi"/>
                <w:b/>
                <w:bCs/>
                <w:color w:val="303030"/>
                <w:lang w:val="en"/>
              </w:rPr>
              <w:t xml:space="preserve"> </w:t>
            </w:r>
            <w:r w:rsidRPr="00257AB3">
              <w:rPr>
                <w:rFonts w:asciiTheme="minorHAnsi" w:eastAsia="Times New Roman" w:hAnsiTheme="minorHAnsi" w:cstheme="minorHAnsi"/>
                <w:color w:val="303030"/>
                <w:lang w:val="en"/>
              </w:rPr>
              <w:t xml:space="preserve">In the next months, the focus is therefore on data work and planning ahead to simplify planning processes and to support the </w:t>
            </w:r>
            <w:proofErr w:type="spellStart"/>
            <w:r w:rsidRPr="00257AB3">
              <w:rPr>
                <w:rFonts w:asciiTheme="minorHAnsi" w:eastAsia="Times New Roman" w:hAnsiTheme="minorHAnsi" w:cstheme="minorHAnsi"/>
                <w:color w:val="303030"/>
                <w:lang w:val="en"/>
              </w:rPr>
              <w:t>programme</w:t>
            </w:r>
            <w:proofErr w:type="spellEnd"/>
            <w:r w:rsidRPr="00257AB3">
              <w:rPr>
                <w:rFonts w:asciiTheme="minorHAnsi" w:eastAsia="Times New Roman" w:hAnsiTheme="minorHAnsi" w:cstheme="minorHAnsi"/>
                <w:color w:val="303030"/>
                <w:lang w:val="en"/>
              </w:rPr>
              <w:t xml:space="preserve"> </w:t>
            </w:r>
            <w:proofErr w:type="gramStart"/>
            <w:r w:rsidRPr="00257AB3">
              <w:rPr>
                <w:rFonts w:asciiTheme="minorHAnsi" w:eastAsia="Times New Roman" w:hAnsiTheme="minorHAnsi" w:cstheme="minorHAnsi"/>
                <w:color w:val="303030"/>
                <w:lang w:val="en"/>
              </w:rPr>
              <w:t>sections’</w:t>
            </w:r>
            <w:proofErr w:type="gramEnd"/>
            <w:r w:rsidRPr="00257AB3">
              <w:rPr>
                <w:rFonts w:asciiTheme="minorHAnsi" w:eastAsia="Times New Roman" w:hAnsiTheme="minorHAnsi" w:cstheme="minorHAnsi"/>
                <w:color w:val="303030"/>
                <w:lang w:val="en"/>
              </w:rPr>
              <w:t xml:space="preserve"> in implementation of the workplans. The UN has started the process of developing the UNSDCF and there is important work to be done on the situation analysis including engaging with children and adolescents.</w:t>
            </w:r>
            <w:r w:rsidRPr="00257AB3">
              <w:rPr>
                <w:rFonts w:asciiTheme="minorHAnsi" w:eastAsia="Times New Roman" w:hAnsiTheme="minorHAnsi" w:cstheme="minorHAnsi"/>
                <w:b/>
                <w:bCs/>
                <w:color w:val="303030"/>
                <w:lang w:val="en"/>
              </w:rPr>
              <w:t xml:space="preserve"> </w:t>
            </w:r>
            <w:r w:rsidRPr="00257AB3">
              <w:rPr>
                <w:rFonts w:asciiTheme="minorHAnsi" w:eastAsia="Times New Roman" w:hAnsiTheme="minorHAnsi" w:cstheme="minorHAnsi"/>
                <w:color w:val="303030"/>
                <w:lang w:val="en"/>
              </w:rPr>
              <w:t xml:space="preserve">The consultancy is based in a medium-size office with humanitarian and development interventions. </w:t>
            </w:r>
          </w:p>
          <w:p w14:paraId="0A89EE52" w14:textId="77777777" w:rsidR="00901BD7" w:rsidRPr="00257AB3" w:rsidRDefault="00901BD7" w:rsidP="00901BD7">
            <w:pPr>
              <w:spacing w:line="240" w:lineRule="auto"/>
              <w:rPr>
                <w:rFonts w:asciiTheme="minorHAnsi" w:eastAsia="Times New Roman" w:hAnsiTheme="minorHAnsi" w:cstheme="minorHAnsi"/>
                <w:color w:val="303030"/>
                <w:lang w:val="en"/>
              </w:rPr>
            </w:pPr>
          </w:p>
          <w:p w14:paraId="6FEE3E66" w14:textId="3B0F1ECB" w:rsidR="00901BD7" w:rsidRPr="00257AB3" w:rsidRDefault="00901BD7" w:rsidP="00901BD7">
            <w:pPr>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The assignment will be based in Bujumbura, Burundi. Please note that Bujumbura is a non-family duty </w:t>
            </w:r>
            <w:proofErr w:type="gramStart"/>
            <w:r w:rsidRPr="00257AB3">
              <w:rPr>
                <w:rFonts w:asciiTheme="minorHAnsi" w:eastAsia="Times New Roman" w:hAnsiTheme="minorHAnsi" w:cstheme="minorHAnsi"/>
                <w:color w:val="303030"/>
                <w:lang w:val="en"/>
              </w:rPr>
              <w:t>station</w:t>
            </w:r>
            <w:proofErr w:type="gramEnd"/>
            <w:r w:rsidR="00DE30FB" w:rsidRPr="00257AB3">
              <w:rPr>
                <w:rFonts w:asciiTheme="minorHAnsi" w:eastAsia="Times New Roman" w:hAnsiTheme="minorHAnsi" w:cstheme="minorHAnsi"/>
                <w:color w:val="303030"/>
                <w:lang w:val="en"/>
              </w:rPr>
              <w:t xml:space="preserve"> and the candidate is expected to work </w:t>
            </w:r>
            <w:r w:rsidR="00130ABD" w:rsidRPr="00257AB3">
              <w:rPr>
                <w:rFonts w:asciiTheme="minorHAnsi" w:eastAsia="Times New Roman" w:hAnsiTheme="minorHAnsi" w:cstheme="minorHAnsi"/>
                <w:color w:val="303030"/>
                <w:lang w:val="en"/>
              </w:rPr>
              <w:t xml:space="preserve">on site in the UNICEF office in Bujumbura. </w:t>
            </w:r>
          </w:p>
          <w:p w14:paraId="37400F48" w14:textId="77777777" w:rsidR="007613B3" w:rsidRPr="00257AB3" w:rsidRDefault="007613B3" w:rsidP="00377BF5">
            <w:pPr>
              <w:pStyle w:val="ListParagraph"/>
              <w:spacing w:before="60" w:after="60" w:line="240" w:lineRule="auto"/>
              <w:rPr>
                <w:rFonts w:asciiTheme="minorHAnsi" w:eastAsia="Arial Unicode MS" w:hAnsiTheme="minorHAnsi" w:cstheme="minorHAnsi"/>
                <w:b/>
                <w:color w:val="auto"/>
              </w:rPr>
            </w:pPr>
          </w:p>
        </w:tc>
      </w:tr>
      <w:tr w:rsidR="007613B3" w:rsidRPr="00257AB3" w14:paraId="55B63C31" w14:textId="77777777" w:rsidTr="00796D76">
        <w:trPr>
          <w:trHeight w:val="2600"/>
        </w:trPr>
        <w:tc>
          <w:tcPr>
            <w:tcW w:w="9887" w:type="dxa"/>
            <w:gridSpan w:val="4"/>
            <w:tcBorders>
              <w:bottom w:val="nil"/>
            </w:tcBorders>
            <w:shd w:val="clear" w:color="auto" w:fill="auto"/>
            <w:noWrap/>
          </w:tcPr>
          <w:p w14:paraId="64EE50FB" w14:textId="0CC41C5B" w:rsidR="007613B3" w:rsidRPr="00257AB3" w:rsidRDefault="007613B3" w:rsidP="00B63E76">
            <w:pPr>
              <w:spacing w:before="60" w:after="60" w:line="240" w:lineRule="auto"/>
              <w:rPr>
                <w:rFonts w:asciiTheme="minorHAnsi" w:eastAsia="Arial Unicode MS" w:hAnsiTheme="minorHAnsi" w:cstheme="minorHAnsi"/>
                <w:b/>
                <w:bCs/>
                <w:color w:val="auto"/>
                <w:lang w:val="en-AU"/>
              </w:rPr>
            </w:pPr>
            <w:r w:rsidRPr="00257AB3">
              <w:rPr>
                <w:rFonts w:asciiTheme="minorHAnsi" w:eastAsia="Arial Unicode MS" w:hAnsiTheme="minorHAnsi" w:cstheme="minorHAnsi"/>
                <w:b/>
                <w:bCs/>
                <w:color w:val="auto"/>
                <w:lang w:val="en-AU"/>
              </w:rPr>
              <w:t>Scope of Work:</w:t>
            </w:r>
          </w:p>
          <w:p w14:paraId="51438250" w14:textId="51B01A4A" w:rsidR="548D5250" w:rsidRPr="00EF29A5" w:rsidRDefault="00901BD7" w:rsidP="548D5250">
            <w:pPr>
              <w:rPr>
                <w:rFonts w:asciiTheme="minorHAnsi" w:eastAsiaTheme="minorHAnsi" w:hAnsiTheme="minorHAnsi" w:cstheme="minorHAnsi"/>
                <w:color w:val="auto"/>
              </w:rPr>
            </w:pPr>
            <w:r w:rsidRPr="00257AB3">
              <w:rPr>
                <w:rFonts w:asciiTheme="minorHAnsi" w:eastAsia="Times New Roman" w:hAnsiTheme="minorHAnsi" w:cstheme="minorHAnsi"/>
                <w:color w:val="303030"/>
                <w:lang w:val="en"/>
              </w:rPr>
              <w:t xml:space="preserve">Under the guidance of the Chief of Planning, Monitoring and Evaluation, the Planning and Monitoring consultant will lead the following deliverables.  </w:t>
            </w:r>
          </w:p>
          <w:p w14:paraId="073DED73" w14:textId="77777777" w:rsidR="00901BD7" w:rsidRPr="00257AB3" w:rsidRDefault="00901BD7" w:rsidP="00901BD7">
            <w:pPr>
              <w:pStyle w:val="ListParagraph"/>
              <w:numPr>
                <w:ilvl w:val="0"/>
                <w:numId w:val="25"/>
              </w:numPr>
              <w:spacing w:line="240" w:lineRule="auto"/>
              <w:rPr>
                <w:rFonts w:asciiTheme="minorHAnsi" w:eastAsia="Times New Roman" w:hAnsiTheme="minorHAnsi" w:cstheme="minorHAnsi"/>
                <w:b/>
                <w:bCs/>
                <w:color w:val="303030"/>
                <w:lang w:val="en"/>
              </w:rPr>
            </w:pPr>
            <w:r w:rsidRPr="00257AB3">
              <w:rPr>
                <w:rFonts w:asciiTheme="minorHAnsi" w:eastAsia="Times New Roman" w:hAnsiTheme="minorHAnsi" w:cstheme="minorHAnsi"/>
                <w:b/>
                <w:bCs/>
                <w:color w:val="303030"/>
                <w:lang w:val="en"/>
              </w:rPr>
              <w:t xml:space="preserve">Prepare coherent data management for children </w:t>
            </w:r>
          </w:p>
          <w:p w14:paraId="23FF5525"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Work with Government counterparts to develop a data dashboard based on the SITAN Omega (February – March) </w:t>
            </w:r>
          </w:p>
          <w:p w14:paraId="15723832"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Support the establishment of a new partnership with the national statistics organization (ISTEEBU) and other UN agencies on data monitoring in line with the SDGs including identifying data gaps (February). </w:t>
            </w:r>
          </w:p>
          <w:p w14:paraId="59E2A224"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Develop new approach on data exploring how to engage in projections and modelling </w:t>
            </w:r>
            <w:proofErr w:type="gramStart"/>
            <w:r w:rsidRPr="00257AB3">
              <w:rPr>
                <w:rFonts w:asciiTheme="minorHAnsi" w:eastAsia="Times New Roman" w:hAnsiTheme="minorHAnsi" w:cstheme="minorHAnsi"/>
                <w:color w:val="303030"/>
                <w:lang w:val="en"/>
              </w:rPr>
              <w:t>in order to</w:t>
            </w:r>
            <w:proofErr w:type="gramEnd"/>
            <w:r w:rsidRPr="00257AB3">
              <w:rPr>
                <w:rFonts w:asciiTheme="minorHAnsi" w:eastAsia="Times New Roman" w:hAnsiTheme="minorHAnsi" w:cstheme="minorHAnsi"/>
                <w:color w:val="303030"/>
                <w:lang w:val="en"/>
              </w:rPr>
              <w:t xml:space="preserve"> timely inform future programming (including in light of new CPD preparations) (March). </w:t>
            </w:r>
          </w:p>
          <w:p w14:paraId="66731FF5"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Engage in preparations of Demographic Health Survey (DHS) with a critical eye and in proposing ways of collecting data that is forward looking and includes </w:t>
            </w:r>
            <w:proofErr w:type="gramStart"/>
            <w:r w:rsidRPr="00257AB3">
              <w:rPr>
                <w:rFonts w:asciiTheme="minorHAnsi" w:eastAsia="Times New Roman" w:hAnsiTheme="minorHAnsi" w:cstheme="minorHAnsi"/>
                <w:color w:val="303030"/>
                <w:lang w:val="en"/>
              </w:rPr>
              <w:t>taking action</w:t>
            </w:r>
            <w:proofErr w:type="gramEnd"/>
            <w:r w:rsidRPr="00257AB3">
              <w:rPr>
                <w:rFonts w:asciiTheme="minorHAnsi" w:eastAsia="Times New Roman" w:hAnsiTheme="minorHAnsi" w:cstheme="minorHAnsi"/>
                <w:color w:val="303030"/>
                <w:lang w:val="en"/>
              </w:rPr>
              <w:t xml:space="preserve"> immediately on key indicators (Feb-June) </w:t>
            </w:r>
          </w:p>
          <w:p w14:paraId="699DF4E2"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rPr>
            </w:pPr>
            <w:r w:rsidRPr="00257AB3">
              <w:rPr>
                <w:rFonts w:asciiTheme="minorHAnsi" w:eastAsia="Times New Roman" w:hAnsiTheme="minorHAnsi" w:cstheme="minorHAnsi"/>
                <w:color w:val="303030"/>
              </w:rPr>
              <w:t>Finalize 2-3 pager Situation Analysis (SITAN) on children living with disabilities (February)</w:t>
            </w:r>
          </w:p>
          <w:p w14:paraId="1D414864" w14:textId="133000BE" w:rsidR="00901BD7" w:rsidRPr="00796D76" w:rsidRDefault="00901BD7" w:rsidP="00796D76">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Coordinate the UNICEF inputs to the UN Common Country Assessment (CCA) ensuring that children’s issues are </w:t>
            </w:r>
            <w:proofErr w:type="gramStart"/>
            <w:r w:rsidRPr="00257AB3">
              <w:rPr>
                <w:rFonts w:asciiTheme="minorHAnsi" w:eastAsia="Times New Roman" w:hAnsiTheme="minorHAnsi" w:cstheme="minorHAnsi"/>
                <w:color w:val="303030"/>
                <w:lang w:val="en"/>
              </w:rPr>
              <w:t>taken into account</w:t>
            </w:r>
            <w:proofErr w:type="gramEnd"/>
            <w:r w:rsidRPr="00257AB3">
              <w:rPr>
                <w:rFonts w:asciiTheme="minorHAnsi" w:eastAsia="Times New Roman" w:hAnsiTheme="minorHAnsi" w:cstheme="minorHAnsi"/>
                <w:color w:val="303030"/>
                <w:lang w:val="en"/>
              </w:rPr>
              <w:t xml:space="preserve"> and new areas such as the impact of climate change on children is mainstreamed in the CCA ensuring Accountability to Affected Populations and thus children and adolescents are included in the process (February</w:t>
            </w:r>
            <w:r w:rsidR="00796D76">
              <w:rPr>
                <w:rFonts w:asciiTheme="minorHAnsi" w:eastAsia="Times New Roman" w:hAnsiTheme="minorHAnsi" w:cstheme="minorHAnsi"/>
                <w:color w:val="303030"/>
                <w:lang w:val="en"/>
              </w:rPr>
              <w:t>)</w:t>
            </w:r>
          </w:p>
          <w:p w14:paraId="6C82EB82" w14:textId="77777777" w:rsidR="00901BD7" w:rsidRPr="00257AB3" w:rsidRDefault="00901BD7" w:rsidP="00901BD7">
            <w:pPr>
              <w:pStyle w:val="ListParagraph"/>
              <w:numPr>
                <w:ilvl w:val="0"/>
                <w:numId w:val="25"/>
              </w:numPr>
              <w:spacing w:line="240" w:lineRule="auto"/>
              <w:rPr>
                <w:rFonts w:asciiTheme="minorHAnsi" w:eastAsia="Times New Roman" w:hAnsiTheme="minorHAnsi" w:cstheme="minorHAnsi"/>
                <w:b/>
                <w:bCs/>
                <w:color w:val="303030"/>
                <w:lang w:val="en"/>
              </w:rPr>
            </w:pPr>
            <w:r w:rsidRPr="00257AB3">
              <w:rPr>
                <w:rFonts w:asciiTheme="minorHAnsi" w:eastAsia="Times New Roman" w:hAnsiTheme="minorHAnsi" w:cstheme="minorHAnsi"/>
                <w:b/>
                <w:bCs/>
                <w:color w:val="303030"/>
                <w:lang w:val="en"/>
              </w:rPr>
              <w:t xml:space="preserve">Support the preparation of the new Country </w:t>
            </w:r>
            <w:proofErr w:type="spellStart"/>
            <w:r w:rsidRPr="00257AB3">
              <w:rPr>
                <w:rFonts w:asciiTheme="minorHAnsi" w:eastAsia="Times New Roman" w:hAnsiTheme="minorHAnsi" w:cstheme="minorHAnsi"/>
                <w:b/>
                <w:bCs/>
                <w:color w:val="303030"/>
                <w:lang w:val="en"/>
              </w:rPr>
              <w:t>Programme</w:t>
            </w:r>
            <w:proofErr w:type="spellEnd"/>
            <w:r w:rsidRPr="00257AB3">
              <w:rPr>
                <w:rFonts w:asciiTheme="minorHAnsi" w:eastAsia="Times New Roman" w:hAnsiTheme="minorHAnsi" w:cstheme="minorHAnsi"/>
                <w:b/>
                <w:bCs/>
                <w:color w:val="303030"/>
                <w:lang w:val="en"/>
              </w:rPr>
              <w:t xml:space="preserve"> Document</w:t>
            </w:r>
          </w:p>
          <w:p w14:paraId="7591C97E" w14:textId="5C56ED5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Provide support to detailed planning of the new CPD (</w:t>
            </w:r>
            <w:r w:rsidR="003520C8" w:rsidRPr="00257AB3">
              <w:rPr>
                <w:rFonts w:asciiTheme="minorHAnsi" w:eastAsia="Times New Roman" w:hAnsiTheme="minorHAnsi" w:cstheme="minorHAnsi"/>
                <w:color w:val="303030"/>
                <w:lang w:val="en"/>
              </w:rPr>
              <w:t>March</w:t>
            </w:r>
            <w:r w:rsidRPr="00257AB3">
              <w:rPr>
                <w:rFonts w:asciiTheme="minorHAnsi" w:eastAsia="Times New Roman" w:hAnsiTheme="minorHAnsi" w:cstheme="minorHAnsi"/>
                <w:color w:val="303030"/>
                <w:lang w:val="en"/>
              </w:rPr>
              <w:t xml:space="preserve">) </w:t>
            </w:r>
          </w:p>
          <w:p w14:paraId="5DF43001" w14:textId="2C8C281C" w:rsidR="0083502A" w:rsidRPr="00EF29A5" w:rsidRDefault="00901BD7" w:rsidP="00EF29A5">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Support the roll out of the Rights and Results Based Management Training and related capacity building initiatives for the CPD development (April-June) </w:t>
            </w:r>
          </w:p>
          <w:p w14:paraId="1787A7E6" w14:textId="19BB431F" w:rsidR="00901BD7" w:rsidRPr="00257AB3" w:rsidRDefault="00576A56" w:rsidP="00901BD7">
            <w:pPr>
              <w:pStyle w:val="ListParagraph"/>
              <w:numPr>
                <w:ilvl w:val="0"/>
                <w:numId w:val="25"/>
              </w:numPr>
              <w:spacing w:line="240" w:lineRule="auto"/>
              <w:rPr>
                <w:rFonts w:asciiTheme="minorHAnsi" w:eastAsia="Times New Roman" w:hAnsiTheme="minorHAnsi" w:cstheme="minorHAnsi"/>
                <w:b/>
                <w:bCs/>
                <w:color w:val="303030"/>
                <w:lang w:val="en"/>
              </w:rPr>
            </w:pPr>
            <w:r w:rsidRPr="00257AB3">
              <w:rPr>
                <w:rFonts w:asciiTheme="minorHAnsi" w:eastAsia="Times New Roman" w:hAnsiTheme="minorHAnsi" w:cstheme="minorHAnsi"/>
                <w:b/>
                <w:bCs/>
                <w:color w:val="303030"/>
                <w:lang w:val="en"/>
              </w:rPr>
              <w:t xml:space="preserve">Improve existing monitoring systems </w:t>
            </w:r>
          </w:p>
          <w:p w14:paraId="4A40EBC2"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Onboard new </w:t>
            </w:r>
            <w:proofErr w:type="spellStart"/>
            <w:r w:rsidRPr="00257AB3">
              <w:rPr>
                <w:rFonts w:asciiTheme="minorHAnsi" w:eastAsia="Times New Roman" w:hAnsiTheme="minorHAnsi" w:cstheme="minorHAnsi"/>
                <w:color w:val="303030"/>
                <w:lang w:val="en"/>
              </w:rPr>
              <w:t>NoC</w:t>
            </w:r>
            <w:proofErr w:type="spellEnd"/>
            <w:r w:rsidRPr="00257AB3">
              <w:rPr>
                <w:rFonts w:asciiTheme="minorHAnsi" w:eastAsia="Times New Roman" w:hAnsiTheme="minorHAnsi" w:cstheme="minorHAnsi"/>
                <w:color w:val="303030"/>
                <w:lang w:val="en"/>
              </w:rPr>
              <w:t xml:space="preserve"> planning and monitoring specialist ensuring the person has the knowledge needed to succeed in UNICEF (February) </w:t>
            </w:r>
          </w:p>
          <w:p w14:paraId="37A15D13"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Review based on the CO checklists, the (Humanitarian) </w:t>
            </w:r>
            <w:proofErr w:type="spellStart"/>
            <w:r w:rsidRPr="00257AB3">
              <w:rPr>
                <w:rFonts w:asciiTheme="minorHAnsi" w:eastAsia="Times New Roman" w:hAnsiTheme="minorHAnsi" w:cstheme="minorHAnsi"/>
                <w:color w:val="303030"/>
                <w:lang w:val="en"/>
              </w:rPr>
              <w:t>Programme</w:t>
            </w:r>
            <w:proofErr w:type="spellEnd"/>
            <w:r w:rsidRPr="00257AB3">
              <w:rPr>
                <w:rFonts w:asciiTheme="minorHAnsi" w:eastAsia="Times New Roman" w:hAnsiTheme="minorHAnsi" w:cstheme="minorHAnsi"/>
                <w:color w:val="303030"/>
                <w:lang w:val="en"/>
              </w:rPr>
              <w:t xml:space="preserve"> Documents ensuring they are in line with CO priorities and indicators are aligned (February – June) </w:t>
            </w:r>
          </w:p>
          <w:p w14:paraId="447C7573" w14:textId="77777777" w:rsidR="00901BD7" w:rsidRPr="00257AB3" w:rsidRDefault="00901BD7" w:rsidP="00901BD7">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Analyze the monitoring system in place with a lens on Accountability to Affected Populations (February) </w:t>
            </w:r>
          </w:p>
          <w:p w14:paraId="14193633" w14:textId="6EA50622" w:rsidR="00B14BE6" w:rsidRPr="00257AB3" w:rsidRDefault="00901BD7" w:rsidP="00D4190E">
            <w:pPr>
              <w:pStyle w:val="ListParagraph"/>
              <w:numPr>
                <w:ilvl w:val="1"/>
                <w:numId w:val="25"/>
              </w:num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Set up monitoring system for the key cross-sectoral office priorities including early childhood development, </w:t>
            </w:r>
            <w:proofErr w:type="gramStart"/>
            <w:r w:rsidRPr="00257AB3">
              <w:rPr>
                <w:rFonts w:asciiTheme="minorHAnsi" w:eastAsia="Times New Roman" w:hAnsiTheme="minorHAnsi" w:cstheme="minorHAnsi"/>
                <w:color w:val="303030"/>
                <w:lang w:val="en"/>
              </w:rPr>
              <w:t>adolescents</w:t>
            </w:r>
            <w:proofErr w:type="gramEnd"/>
            <w:r w:rsidRPr="00257AB3">
              <w:rPr>
                <w:rFonts w:asciiTheme="minorHAnsi" w:eastAsia="Times New Roman" w:hAnsiTheme="minorHAnsi" w:cstheme="minorHAnsi"/>
                <w:color w:val="303030"/>
                <w:lang w:val="en"/>
              </w:rPr>
              <w:t xml:space="preserve"> and climate change</w:t>
            </w:r>
            <w:r w:rsidR="00D4190E" w:rsidRPr="00257AB3">
              <w:rPr>
                <w:rFonts w:asciiTheme="minorHAnsi" w:eastAsia="Times New Roman" w:hAnsiTheme="minorHAnsi" w:cstheme="minorHAnsi"/>
                <w:color w:val="303030"/>
                <w:lang w:val="en"/>
              </w:rPr>
              <w:t xml:space="preserve"> as well as social protection</w:t>
            </w:r>
            <w:r w:rsidRPr="00257AB3">
              <w:rPr>
                <w:rFonts w:asciiTheme="minorHAnsi" w:eastAsia="Times New Roman" w:hAnsiTheme="minorHAnsi" w:cstheme="minorHAnsi"/>
                <w:color w:val="303030"/>
                <w:lang w:val="en"/>
              </w:rPr>
              <w:t xml:space="preserve"> (February to April) </w:t>
            </w:r>
          </w:p>
          <w:p w14:paraId="27385E5F" w14:textId="77777777" w:rsidR="00B14BE6" w:rsidRPr="00257AB3" w:rsidRDefault="00B14BE6" w:rsidP="00B63E76">
            <w:pPr>
              <w:spacing w:before="60" w:after="60" w:line="240" w:lineRule="auto"/>
              <w:rPr>
                <w:rFonts w:asciiTheme="minorHAnsi" w:eastAsia="Arial Unicode MS" w:hAnsiTheme="minorHAnsi" w:cstheme="minorHAnsi"/>
                <w:b/>
                <w:bCs/>
                <w:color w:val="auto"/>
                <w:lang w:val="en-AU"/>
              </w:rPr>
            </w:pPr>
          </w:p>
          <w:p w14:paraId="78C5C227" w14:textId="27FE4975" w:rsidR="00B14BE6" w:rsidRPr="00257AB3" w:rsidRDefault="00B14BE6" w:rsidP="00B63E76">
            <w:pPr>
              <w:spacing w:before="60" w:after="60" w:line="240" w:lineRule="auto"/>
              <w:rPr>
                <w:rFonts w:asciiTheme="minorHAnsi" w:eastAsia="Arial Unicode MS" w:hAnsiTheme="minorHAnsi" w:cstheme="minorHAnsi"/>
                <w:b/>
                <w:bCs/>
                <w:color w:val="auto"/>
                <w:lang w:val="en-AU"/>
              </w:rPr>
            </w:pPr>
          </w:p>
        </w:tc>
      </w:tr>
      <w:tr w:rsidR="007613B3" w:rsidRPr="00257AB3" w14:paraId="0A300CA7" w14:textId="77777777" w:rsidTr="548D5250">
        <w:trPr>
          <w:trHeight w:val="60"/>
        </w:trPr>
        <w:tc>
          <w:tcPr>
            <w:tcW w:w="9887" w:type="dxa"/>
            <w:gridSpan w:val="4"/>
            <w:tcBorders>
              <w:top w:val="nil"/>
            </w:tcBorders>
            <w:shd w:val="clear" w:color="auto" w:fill="auto"/>
            <w:noWrap/>
          </w:tcPr>
          <w:p w14:paraId="51AD8E11" w14:textId="77777777" w:rsidR="007613B3" w:rsidRPr="00257AB3" w:rsidRDefault="007613B3" w:rsidP="00377BF5">
            <w:pPr>
              <w:spacing w:before="60" w:after="60" w:line="240" w:lineRule="auto"/>
              <w:rPr>
                <w:rFonts w:asciiTheme="minorHAnsi" w:eastAsia="Arial Unicode MS" w:hAnsiTheme="minorHAnsi" w:cstheme="minorHAnsi"/>
                <w:i/>
                <w:color w:val="auto"/>
                <w:lang w:val="en-AU"/>
              </w:rPr>
            </w:pPr>
          </w:p>
        </w:tc>
      </w:tr>
    </w:tbl>
    <w:p w14:paraId="0E24A3B3" w14:textId="6F1ACB11" w:rsidR="007613B3" w:rsidRPr="00257AB3" w:rsidRDefault="007613B3">
      <w:pPr>
        <w:jc w:val="center"/>
        <w:rPr>
          <w:rFonts w:asciiTheme="minorHAnsi" w:hAnsiTheme="minorHAnsi" w:cstheme="minorHAnsi"/>
          <w:b/>
          <w:bCs/>
          <w:sz w:val="24"/>
          <w:szCs w:val="24"/>
          <w:u w:val="single"/>
        </w:rPr>
      </w:pPr>
    </w:p>
    <w:tbl>
      <w:tblPr>
        <w:tblpPr w:leftFromText="180" w:rightFromText="180" w:vertAnchor="page" w:horzAnchor="margin" w:tblpY="234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153"/>
        <w:gridCol w:w="1194"/>
      </w:tblGrid>
      <w:tr w:rsidR="00EF29A5" w:rsidRPr="00257AB3" w14:paraId="59216A2D" w14:textId="77777777" w:rsidTr="00EF29A5">
        <w:trPr>
          <w:trHeight w:val="220"/>
        </w:trPr>
        <w:tc>
          <w:tcPr>
            <w:tcW w:w="9919" w:type="dxa"/>
            <w:gridSpan w:val="4"/>
            <w:tcBorders>
              <w:bottom w:val="nil"/>
            </w:tcBorders>
            <w:shd w:val="clear" w:color="auto" w:fill="auto"/>
            <w:noWrap/>
            <w:hideMark/>
          </w:tcPr>
          <w:p w14:paraId="74115CC8" w14:textId="77777777" w:rsidR="00EF29A5" w:rsidRPr="00257AB3" w:rsidRDefault="00EF29A5" w:rsidP="00EF29A5">
            <w:pPr>
              <w:spacing w:before="100" w:beforeAutospacing="1" w:after="100" w:afterAutospacing="1"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Work Assignment Overview</w:t>
            </w:r>
          </w:p>
        </w:tc>
      </w:tr>
      <w:tr w:rsidR="00EF29A5" w:rsidRPr="00257AB3" w14:paraId="4F0AF58D" w14:textId="77777777" w:rsidTr="00EF29A5">
        <w:trPr>
          <w:trHeight w:val="608"/>
        </w:trPr>
        <w:tc>
          <w:tcPr>
            <w:tcW w:w="4683" w:type="dxa"/>
            <w:tcBorders>
              <w:top w:val="nil"/>
              <w:left w:val="single" w:sz="4" w:space="0" w:color="auto"/>
              <w:bottom w:val="single" w:sz="8" w:space="0" w:color="6D6D6D"/>
              <w:right w:val="nil"/>
            </w:tcBorders>
            <w:shd w:val="clear" w:color="auto" w:fill="auto"/>
            <w:noWrap/>
          </w:tcPr>
          <w:p w14:paraId="71F3348F" w14:textId="77777777" w:rsidR="00EF29A5" w:rsidRPr="00257AB3" w:rsidRDefault="00EF29A5" w:rsidP="00EF29A5">
            <w:pPr>
              <w:spacing w:before="60" w:after="60" w:line="240" w:lineRule="auto"/>
              <w:rPr>
                <w:rFonts w:asciiTheme="minorHAnsi" w:eastAsia="Arial Unicode MS" w:hAnsiTheme="minorHAnsi" w:cstheme="minorHAnsi"/>
                <w:i/>
                <w:color w:val="D1282E"/>
                <w:lang w:val="en-AU"/>
              </w:rPr>
            </w:pPr>
            <w:r w:rsidRPr="00257AB3">
              <w:rPr>
                <w:rFonts w:asciiTheme="minorHAnsi" w:eastAsia="Arial Unicode MS" w:hAnsiTheme="minorHAnsi" w:cstheme="minorHAnsi"/>
                <w:color w:val="auto"/>
                <w:lang w:val="en-AU"/>
              </w:rPr>
              <w:t>Tasks/Milestone:</w:t>
            </w:r>
          </w:p>
        </w:tc>
        <w:tc>
          <w:tcPr>
            <w:tcW w:w="2889" w:type="dxa"/>
            <w:tcBorders>
              <w:top w:val="nil"/>
              <w:left w:val="nil"/>
              <w:bottom w:val="single" w:sz="8" w:space="0" w:color="6D6D6D"/>
              <w:right w:val="nil"/>
            </w:tcBorders>
            <w:shd w:val="clear" w:color="auto" w:fill="auto"/>
          </w:tcPr>
          <w:p w14:paraId="1A344797" w14:textId="77777777" w:rsidR="00EF29A5" w:rsidRPr="00257AB3" w:rsidRDefault="00EF29A5" w:rsidP="00EF29A5">
            <w:pPr>
              <w:spacing w:before="60" w:after="60" w:line="240" w:lineRule="auto"/>
              <w:rPr>
                <w:rFonts w:asciiTheme="minorHAnsi" w:eastAsia="Arial Unicode MS" w:hAnsiTheme="minorHAnsi" w:cstheme="minorHAnsi"/>
                <w:i/>
                <w:color w:val="D1282E"/>
                <w:lang w:val="en-AU"/>
              </w:rPr>
            </w:pPr>
            <w:r w:rsidRPr="00257AB3">
              <w:rPr>
                <w:rFonts w:asciiTheme="minorHAnsi" w:eastAsia="Arial Unicode MS" w:hAnsiTheme="minorHAnsi" w:cstheme="minorHAnsi"/>
                <w:color w:val="auto"/>
                <w:lang w:val="en-AU"/>
              </w:rPr>
              <w:t>Deliverables/Outputs:</w:t>
            </w:r>
          </w:p>
        </w:tc>
        <w:tc>
          <w:tcPr>
            <w:tcW w:w="1153" w:type="dxa"/>
            <w:tcBorders>
              <w:top w:val="nil"/>
              <w:left w:val="nil"/>
              <w:bottom w:val="single" w:sz="8" w:space="0" w:color="6D6D6D"/>
              <w:right w:val="nil"/>
            </w:tcBorders>
            <w:shd w:val="clear" w:color="auto" w:fill="auto"/>
          </w:tcPr>
          <w:p w14:paraId="62AB2639" w14:textId="77777777" w:rsidR="00EF29A5" w:rsidRPr="00257AB3" w:rsidRDefault="00EF29A5" w:rsidP="00EF29A5">
            <w:pPr>
              <w:spacing w:before="60" w:after="60" w:line="240" w:lineRule="auto"/>
              <w:jc w:val="center"/>
              <w:rPr>
                <w:rFonts w:asciiTheme="minorHAnsi" w:eastAsia="Arial Unicode MS" w:hAnsiTheme="minorHAnsi" w:cstheme="minorHAnsi"/>
                <w:i/>
                <w:color w:val="D1282E"/>
                <w:lang w:val="en-AU"/>
              </w:rPr>
            </w:pPr>
            <w:r w:rsidRPr="00257AB3">
              <w:rPr>
                <w:rFonts w:asciiTheme="minorHAnsi" w:eastAsia="Arial Unicode MS" w:hAnsiTheme="minorHAnsi" w:cstheme="minorHAnsi"/>
                <w:color w:val="auto"/>
                <w:lang w:val="en-AU"/>
              </w:rPr>
              <w:t>Timeline</w:t>
            </w:r>
          </w:p>
        </w:tc>
        <w:tc>
          <w:tcPr>
            <w:tcW w:w="1194" w:type="dxa"/>
            <w:tcBorders>
              <w:top w:val="nil"/>
              <w:left w:val="nil"/>
              <w:bottom w:val="single" w:sz="8" w:space="0" w:color="6D6D6D"/>
              <w:right w:val="single" w:sz="4" w:space="0" w:color="auto"/>
            </w:tcBorders>
            <w:shd w:val="clear" w:color="auto" w:fill="auto"/>
          </w:tcPr>
          <w:p w14:paraId="5AE645A7" w14:textId="77777777" w:rsidR="00EF29A5" w:rsidRPr="00257AB3" w:rsidRDefault="00EF29A5" w:rsidP="00EF29A5">
            <w:pPr>
              <w:spacing w:before="60" w:after="60" w:line="240" w:lineRule="auto"/>
              <w:jc w:val="center"/>
              <w:rPr>
                <w:rFonts w:asciiTheme="minorHAnsi" w:eastAsia="Arial Unicode MS" w:hAnsiTheme="minorHAnsi" w:cstheme="minorHAnsi"/>
                <w:color w:val="auto"/>
                <w:lang w:val="en-AU"/>
              </w:rPr>
            </w:pPr>
          </w:p>
        </w:tc>
      </w:tr>
      <w:tr w:rsidR="00EF29A5" w:rsidRPr="00257AB3" w14:paraId="70106910" w14:textId="77777777" w:rsidTr="00EF29A5">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27B12E9" w14:textId="77777777" w:rsidR="00EF29A5" w:rsidRPr="00257AB3" w:rsidRDefault="00EF29A5" w:rsidP="00EF29A5">
            <w:p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Prepare coherent data management for children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6917C09" w14:textId="77777777" w:rsidR="00EF29A5" w:rsidRPr="00257AB3" w:rsidRDefault="00EF29A5" w:rsidP="00EF29A5">
            <w:pPr>
              <w:ind w:left="12" w:hanging="12"/>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SITAN data dashboard put in place; partnership with national statistics agency; UN CCA contributions submitted of high quality; SITAN on children living with disabilities </w:t>
            </w:r>
          </w:p>
        </w:tc>
        <w:tc>
          <w:tcPr>
            <w:tcW w:w="1153" w:type="dxa"/>
            <w:tcBorders>
              <w:top w:val="single" w:sz="8" w:space="0" w:color="6D6D6D"/>
              <w:left w:val="single" w:sz="8" w:space="0" w:color="6D6D6D"/>
              <w:bottom w:val="single" w:sz="8" w:space="0" w:color="6D6D6D"/>
              <w:right w:val="single" w:sz="8" w:space="0" w:color="6D6D6D"/>
            </w:tcBorders>
            <w:shd w:val="clear" w:color="auto" w:fill="auto"/>
          </w:tcPr>
          <w:p w14:paraId="46506E2A" w14:textId="77777777" w:rsidR="00EF29A5" w:rsidRPr="00257AB3" w:rsidRDefault="00EF29A5" w:rsidP="00EF29A5">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Feb-March</w:t>
            </w:r>
          </w:p>
        </w:tc>
        <w:tc>
          <w:tcPr>
            <w:tcW w:w="1194" w:type="dxa"/>
            <w:tcBorders>
              <w:top w:val="single" w:sz="8" w:space="0" w:color="6D6D6D"/>
              <w:left w:val="single" w:sz="8" w:space="0" w:color="6D6D6D"/>
              <w:bottom w:val="single" w:sz="8" w:space="0" w:color="6D6D6D"/>
              <w:right w:val="single" w:sz="8" w:space="0" w:color="6D6D6D"/>
            </w:tcBorders>
            <w:shd w:val="clear" w:color="auto" w:fill="auto"/>
          </w:tcPr>
          <w:p w14:paraId="169F15B4" w14:textId="77777777" w:rsidR="00EF29A5" w:rsidRPr="00257AB3" w:rsidRDefault="00EF29A5" w:rsidP="00EF29A5">
            <w:pPr>
              <w:spacing w:before="60" w:after="60"/>
              <w:rPr>
                <w:rFonts w:asciiTheme="minorHAnsi" w:eastAsia="Arial Unicode MS" w:hAnsiTheme="minorHAnsi" w:cstheme="minorHAnsi"/>
                <w:color w:val="auto"/>
                <w:lang w:val="en-AU"/>
              </w:rPr>
            </w:pPr>
          </w:p>
        </w:tc>
      </w:tr>
      <w:tr w:rsidR="00EF29A5" w:rsidRPr="00257AB3" w14:paraId="46125283" w14:textId="77777777" w:rsidTr="00EF29A5">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09B8060" w14:textId="77777777" w:rsidR="00EF29A5" w:rsidRPr="00257AB3" w:rsidRDefault="00EF29A5" w:rsidP="00EF29A5">
            <w:p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Support the preparation of the new Country </w:t>
            </w:r>
            <w:proofErr w:type="spellStart"/>
            <w:r w:rsidRPr="00257AB3">
              <w:rPr>
                <w:rFonts w:asciiTheme="minorHAnsi" w:eastAsia="Times New Roman" w:hAnsiTheme="minorHAnsi" w:cstheme="minorHAnsi"/>
                <w:color w:val="303030"/>
                <w:lang w:val="en"/>
              </w:rPr>
              <w:t>Programme</w:t>
            </w:r>
            <w:proofErr w:type="spellEnd"/>
            <w:r w:rsidRPr="00257AB3">
              <w:rPr>
                <w:rFonts w:asciiTheme="minorHAnsi" w:eastAsia="Times New Roman" w:hAnsiTheme="minorHAnsi" w:cstheme="minorHAnsi"/>
                <w:color w:val="303030"/>
                <w:lang w:val="en"/>
              </w:rPr>
              <w:t xml:space="preserve"> Document</w:t>
            </w:r>
          </w:p>
          <w:p w14:paraId="2898BC91" w14:textId="77777777" w:rsidR="00EF29A5" w:rsidRPr="00257AB3" w:rsidRDefault="00EF29A5" w:rsidP="00EF29A5">
            <w:pPr>
              <w:ind w:left="12" w:hanging="12"/>
              <w:rPr>
                <w:rFonts w:asciiTheme="minorHAnsi" w:eastAsia="Arial Unicode MS" w:hAnsiTheme="minorHAnsi" w:cstheme="minorHAnsi"/>
                <w:color w:val="auto"/>
                <w:lang w:val="en"/>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686CA6A" w14:textId="77777777" w:rsidR="00EF29A5" w:rsidRPr="00257AB3" w:rsidRDefault="00EF29A5" w:rsidP="00EF29A5">
            <w:pPr>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Capacity building sessions on CPD planning carried out </w:t>
            </w:r>
          </w:p>
        </w:tc>
        <w:tc>
          <w:tcPr>
            <w:tcW w:w="1153" w:type="dxa"/>
            <w:tcBorders>
              <w:top w:val="single" w:sz="8" w:space="0" w:color="6D6D6D"/>
              <w:left w:val="single" w:sz="8" w:space="0" w:color="6D6D6D"/>
              <w:bottom w:val="single" w:sz="8" w:space="0" w:color="6D6D6D"/>
              <w:right w:val="single" w:sz="8" w:space="0" w:color="6D6D6D"/>
            </w:tcBorders>
            <w:shd w:val="clear" w:color="auto" w:fill="auto"/>
          </w:tcPr>
          <w:p w14:paraId="7C0FFFC6" w14:textId="77777777" w:rsidR="00EF29A5" w:rsidRPr="00257AB3" w:rsidRDefault="00EF29A5" w:rsidP="00EF29A5">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March-June</w:t>
            </w:r>
          </w:p>
        </w:tc>
        <w:tc>
          <w:tcPr>
            <w:tcW w:w="1194" w:type="dxa"/>
            <w:tcBorders>
              <w:top w:val="single" w:sz="8" w:space="0" w:color="6D6D6D"/>
              <w:left w:val="single" w:sz="8" w:space="0" w:color="6D6D6D"/>
              <w:bottom w:val="single" w:sz="8" w:space="0" w:color="6D6D6D"/>
              <w:right w:val="single" w:sz="8" w:space="0" w:color="6D6D6D"/>
            </w:tcBorders>
            <w:shd w:val="clear" w:color="auto" w:fill="auto"/>
          </w:tcPr>
          <w:p w14:paraId="0CD442C6" w14:textId="77777777" w:rsidR="00EF29A5" w:rsidRPr="00257AB3" w:rsidRDefault="00EF29A5" w:rsidP="00EF29A5">
            <w:pPr>
              <w:spacing w:before="60" w:after="60"/>
              <w:rPr>
                <w:rFonts w:asciiTheme="minorHAnsi" w:eastAsia="Arial Unicode MS" w:hAnsiTheme="minorHAnsi" w:cstheme="minorHAnsi"/>
                <w:color w:val="auto"/>
                <w:lang w:val="en-AU"/>
              </w:rPr>
            </w:pPr>
          </w:p>
        </w:tc>
      </w:tr>
      <w:tr w:rsidR="00EF29A5" w:rsidRPr="00257AB3" w14:paraId="0592C13A" w14:textId="77777777" w:rsidTr="00EF29A5">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7F4485A" w14:textId="77777777" w:rsidR="00EF29A5" w:rsidRPr="00257AB3" w:rsidRDefault="00EF29A5" w:rsidP="00EF29A5">
            <w:pPr>
              <w:spacing w:line="240" w:lineRule="auto"/>
              <w:rPr>
                <w:rFonts w:asciiTheme="minorHAnsi" w:eastAsia="Times New Roman" w:hAnsiTheme="minorHAnsi" w:cstheme="minorHAnsi"/>
                <w:color w:val="303030"/>
                <w:lang w:val="en"/>
              </w:rPr>
            </w:pPr>
            <w:r w:rsidRPr="00257AB3">
              <w:rPr>
                <w:rFonts w:asciiTheme="minorHAnsi" w:eastAsia="Times New Roman" w:hAnsiTheme="minorHAnsi" w:cstheme="minorHAnsi"/>
                <w:color w:val="303030"/>
                <w:lang w:val="en"/>
              </w:rPr>
              <w:t xml:space="preserve">Improve existing monitoring systems </w:t>
            </w:r>
          </w:p>
          <w:p w14:paraId="01887998" w14:textId="77777777" w:rsidR="00EF29A5" w:rsidRPr="00257AB3" w:rsidRDefault="00EF29A5" w:rsidP="00EF29A5">
            <w:pPr>
              <w:ind w:left="12" w:hanging="12"/>
              <w:rPr>
                <w:rFonts w:asciiTheme="minorHAnsi" w:eastAsia="Arial Unicode MS" w:hAnsiTheme="minorHAnsi" w:cstheme="minorHAnsi"/>
                <w:color w:val="auto"/>
                <w:lang w:val="en-AU"/>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BAD67F9" w14:textId="77777777" w:rsidR="00EF29A5" w:rsidRPr="00257AB3" w:rsidRDefault="00EF29A5" w:rsidP="00EF29A5">
            <w:pPr>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Set up monitoring systems for key cross-sectoral office priorities </w:t>
            </w:r>
          </w:p>
        </w:tc>
        <w:tc>
          <w:tcPr>
            <w:tcW w:w="1153" w:type="dxa"/>
            <w:tcBorders>
              <w:top w:val="single" w:sz="8" w:space="0" w:color="6D6D6D"/>
              <w:left w:val="single" w:sz="8" w:space="0" w:color="6D6D6D"/>
              <w:bottom w:val="single" w:sz="8" w:space="0" w:color="6D6D6D"/>
              <w:right w:val="single" w:sz="8" w:space="0" w:color="6D6D6D"/>
            </w:tcBorders>
            <w:shd w:val="clear" w:color="auto" w:fill="auto"/>
          </w:tcPr>
          <w:p w14:paraId="767ABEA8" w14:textId="77777777" w:rsidR="00EF29A5" w:rsidRPr="00257AB3" w:rsidRDefault="00EF29A5" w:rsidP="00EF29A5">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Feb-June </w:t>
            </w:r>
          </w:p>
        </w:tc>
        <w:tc>
          <w:tcPr>
            <w:tcW w:w="1194" w:type="dxa"/>
            <w:tcBorders>
              <w:top w:val="single" w:sz="8" w:space="0" w:color="6D6D6D"/>
              <w:left w:val="single" w:sz="8" w:space="0" w:color="6D6D6D"/>
              <w:bottom w:val="single" w:sz="8" w:space="0" w:color="6D6D6D"/>
              <w:right w:val="single" w:sz="8" w:space="0" w:color="6D6D6D"/>
            </w:tcBorders>
            <w:shd w:val="clear" w:color="auto" w:fill="auto"/>
          </w:tcPr>
          <w:p w14:paraId="5DF11A81" w14:textId="77777777" w:rsidR="00EF29A5" w:rsidRPr="00257AB3" w:rsidRDefault="00EF29A5" w:rsidP="00EF29A5">
            <w:pPr>
              <w:spacing w:before="60" w:after="60"/>
              <w:rPr>
                <w:rFonts w:asciiTheme="minorHAnsi" w:eastAsia="Arial Unicode MS" w:hAnsiTheme="minorHAnsi" w:cstheme="minorHAnsi"/>
                <w:color w:val="auto"/>
                <w:lang w:val="en-AU"/>
              </w:rPr>
            </w:pPr>
          </w:p>
        </w:tc>
      </w:tr>
    </w:tbl>
    <w:p w14:paraId="38316BEE" w14:textId="77777777" w:rsidR="00C34C2B" w:rsidRPr="00257AB3" w:rsidRDefault="00C34C2B" w:rsidP="00796D76">
      <w:pPr>
        <w:rPr>
          <w:rFonts w:asciiTheme="minorHAnsi" w:hAnsiTheme="minorHAnsi" w:cstheme="minorHAnsi"/>
          <w:b/>
          <w:bCs/>
          <w:sz w:val="24"/>
          <w:szCs w:val="24"/>
          <w:u w:val="single"/>
        </w:rPr>
      </w:pPr>
    </w:p>
    <w:tbl>
      <w:tblPr>
        <w:tblpPr w:leftFromText="180" w:rightFromText="180" w:vertAnchor="page" w:horzAnchor="margin" w:tblpY="153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tblGrid>
      <w:tr w:rsidR="007613B3" w:rsidRPr="00257AB3" w14:paraId="76B706C3" w14:textId="77777777" w:rsidTr="00EF29A5">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257AB3" w:rsidRDefault="007613B3" w:rsidP="007613B3">
            <w:pPr>
              <w:spacing w:before="60" w:after="60" w:line="240" w:lineRule="auto"/>
              <w:rPr>
                <w:rFonts w:asciiTheme="minorHAnsi" w:eastAsia="Arial Unicode MS" w:hAnsiTheme="minorHAnsi" w:cstheme="minorHAnsi"/>
                <w:b/>
                <w:color w:val="auto"/>
                <w:lang w:val="en-AU"/>
              </w:rPr>
            </w:pPr>
            <w:bookmarkStart w:id="2" w:name="_Hlk527733739"/>
            <w:r w:rsidRPr="00257AB3">
              <w:rPr>
                <w:rFonts w:asciiTheme="minorHAnsi" w:eastAsia="Arial Unicode MS" w:hAnsiTheme="minorHAnsi" w:cstheme="minorHAnsi"/>
                <w:b/>
                <w:color w:val="auto"/>
                <w:lang w:val="en-AU"/>
              </w:rPr>
              <w:lastRenderedPageBreak/>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257AB3" w:rsidRDefault="007613B3" w:rsidP="007613B3">
            <w:pPr>
              <w:ind w:left="12" w:hanging="12"/>
              <w:rPr>
                <w:rFonts w:asciiTheme="minorHAnsi" w:eastAsia="Arial Unicode MS" w:hAnsiTheme="minorHAnsi" w:cstheme="minorHAns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257AB3" w:rsidRDefault="007613B3" w:rsidP="007613B3">
            <w:pPr>
              <w:spacing w:before="60" w:after="60" w:line="240" w:lineRule="auto"/>
              <w:jc w:val="center"/>
              <w:rPr>
                <w:rFonts w:asciiTheme="minorHAnsi" w:eastAsia="Arial Unicode MS" w:hAnsiTheme="minorHAnsi" w:cstheme="minorHAns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257AB3" w:rsidRDefault="007613B3" w:rsidP="007613B3">
            <w:pPr>
              <w:spacing w:before="60" w:after="60"/>
              <w:jc w:val="center"/>
              <w:rPr>
                <w:rFonts w:asciiTheme="minorHAnsi" w:eastAsia="Arial Unicode MS" w:hAnsiTheme="minorHAnsi" w:cstheme="minorHAnsi"/>
                <w:b/>
                <w:color w:val="auto"/>
                <w:lang w:val="en-AU"/>
              </w:rPr>
            </w:pPr>
          </w:p>
        </w:tc>
      </w:tr>
      <w:tr w:rsidR="007613B3" w:rsidRPr="00257AB3" w14:paraId="5E20678B" w14:textId="77777777" w:rsidTr="00EF29A5">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257AB3" w:rsidRDefault="007613B3" w:rsidP="007613B3">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Travel International (if applicable)</w:t>
            </w:r>
          </w:p>
          <w:p w14:paraId="668B4CF7" w14:textId="78259B09" w:rsidR="00353547" w:rsidRPr="00257AB3" w:rsidRDefault="00353547" w:rsidP="007613B3">
            <w:pPr>
              <w:spacing w:before="60" w:after="60" w:line="240" w:lineRule="auto"/>
              <w:rPr>
                <w:rFonts w:asciiTheme="minorHAnsi" w:eastAsia="Arial Unicode MS" w:hAnsiTheme="minorHAnsi" w:cstheme="minorHAns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4A5AB16A" w:rsidR="007613B3" w:rsidRPr="00257AB3" w:rsidRDefault="00796D76" w:rsidP="007613B3">
            <w:pPr>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Included in the consultant financial offer</w:t>
            </w:r>
            <w:r w:rsidR="009110A6" w:rsidRPr="00257AB3">
              <w:rPr>
                <w:rFonts w:asciiTheme="minorHAnsi" w:eastAsia="Arial Unicode MS" w:hAnsiTheme="minorHAnsi" w:cstheme="minorHAnsi"/>
                <w:color w:val="auto"/>
                <w:lang w:val="en-AU"/>
              </w:rPr>
              <w:t>. Rest and Recuperation travel every two months (</w:t>
            </w:r>
            <w:proofErr w:type="gramStart"/>
            <w:r w:rsidR="009110A6" w:rsidRPr="00257AB3">
              <w:rPr>
                <w:rFonts w:asciiTheme="minorHAnsi" w:eastAsia="Arial Unicode MS" w:hAnsiTheme="minorHAnsi" w:cstheme="minorHAnsi"/>
                <w:color w:val="auto"/>
                <w:lang w:val="en-AU"/>
              </w:rPr>
              <w:t>as long as</w:t>
            </w:r>
            <w:proofErr w:type="gramEnd"/>
            <w:r w:rsidR="009110A6" w:rsidRPr="00257AB3">
              <w:rPr>
                <w:rFonts w:asciiTheme="minorHAnsi" w:eastAsia="Arial Unicode MS" w:hAnsiTheme="minorHAnsi" w:cstheme="minorHAnsi"/>
                <w:color w:val="auto"/>
                <w:lang w:val="en-AU"/>
              </w:rPr>
              <w:t xml:space="preserve"> Bujumbura remains non-family duty station)</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257AB3" w:rsidRDefault="007613B3" w:rsidP="007613B3">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257AB3" w:rsidRDefault="007613B3" w:rsidP="007613B3">
            <w:pPr>
              <w:spacing w:before="60" w:after="60"/>
              <w:jc w:val="center"/>
              <w:rPr>
                <w:rFonts w:asciiTheme="minorHAnsi" w:eastAsia="Arial Unicode MS" w:hAnsiTheme="minorHAnsi" w:cstheme="minorHAnsi"/>
                <w:color w:val="auto"/>
                <w:lang w:val="en-AU"/>
              </w:rPr>
            </w:pPr>
          </w:p>
        </w:tc>
      </w:tr>
      <w:tr w:rsidR="007613B3" w:rsidRPr="00257AB3" w14:paraId="5010604F" w14:textId="77777777" w:rsidTr="00EF29A5">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257AB3" w:rsidRDefault="007613B3" w:rsidP="007613B3">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05EF08D2" w:rsidR="007613B3" w:rsidRPr="00257AB3" w:rsidRDefault="009110A6" w:rsidP="007613B3">
            <w:pPr>
              <w:ind w:left="12" w:hanging="12"/>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 xml:space="preserve">Will be covered </w:t>
            </w:r>
            <w:r w:rsidR="00796D76">
              <w:rPr>
                <w:rFonts w:asciiTheme="minorHAnsi" w:eastAsia="Arial Unicode MS" w:hAnsiTheme="minorHAnsi" w:cstheme="minorHAnsi"/>
                <w:color w:val="auto"/>
                <w:lang w:val="en-AU"/>
              </w:rPr>
              <w:t>by UNICEF</w:t>
            </w:r>
            <w:r w:rsidR="008E3492">
              <w:rPr>
                <w:rFonts w:asciiTheme="minorHAnsi" w:eastAsia="Arial Unicode MS" w:hAnsiTheme="minorHAnsi" w:cstheme="minorHAnsi"/>
                <w:color w:val="auto"/>
                <w:lang w:val="en-AU"/>
              </w:rPr>
              <w:t xml:space="preserve"> (DSA)</w:t>
            </w:r>
            <w:r w:rsidRPr="00257AB3">
              <w:rPr>
                <w:rFonts w:asciiTheme="minorHAnsi" w:eastAsia="Arial Unicode MS" w:hAnsiTheme="minorHAnsi" w:cstheme="minorHAnsi"/>
                <w:color w:val="auto"/>
                <w:lang w:val="en-AU"/>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257AB3" w:rsidRDefault="007613B3" w:rsidP="007613B3">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257AB3" w:rsidRDefault="007613B3" w:rsidP="007613B3">
            <w:pPr>
              <w:spacing w:before="60" w:after="60"/>
              <w:jc w:val="center"/>
              <w:rPr>
                <w:rFonts w:asciiTheme="minorHAnsi" w:eastAsia="Arial Unicode MS" w:hAnsiTheme="minorHAnsi" w:cstheme="minorHAnsi"/>
                <w:color w:val="auto"/>
                <w:lang w:val="en-AU"/>
              </w:rPr>
            </w:pPr>
          </w:p>
        </w:tc>
      </w:tr>
      <w:tr w:rsidR="007613B3" w:rsidRPr="00257AB3" w14:paraId="6BCE8C13" w14:textId="77777777" w:rsidTr="00EF29A5">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257AB3" w:rsidRDefault="007613B3" w:rsidP="007613B3">
            <w:pPr>
              <w:spacing w:before="60" w:after="60" w:line="240" w:lineRule="auto"/>
              <w:rPr>
                <w:rFonts w:asciiTheme="minorHAnsi" w:eastAsia="Arial Unicode MS" w:hAnsiTheme="minorHAnsi" w:cstheme="minorHAnsi"/>
                <w:color w:val="auto"/>
                <w:lang w:val="en-AU"/>
              </w:rPr>
            </w:pPr>
            <w:r w:rsidRPr="00257AB3">
              <w:rPr>
                <w:rFonts w:asciiTheme="minorHAnsi" w:eastAsia="Arial Unicode MS" w:hAnsiTheme="minorHAnsi" w:cstheme="minorHAns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2AE5700A" w:rsidR="007613B3" w:rsidRPr="00257AB3" w:rsidRDefault="00E95251" w:rsidP="009110A6">
            <w:p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257AB3" w:rsidRDefault="007613B3" w:rsidP="007613B3">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257AB3" w:rsidRDefault="007613B3" w:rsidP="007613B3">
            <w:pPr>
              <w:spacing w:before="60" w:after="60"/>
              <w:jc w:val="center"/>
              <w:rPr>
                <w:rFonts w:asciiTheme="minorHAnsi" w:eastAsia="Arial Unicode MS" w:hAnsiTheme="minorHAnsi" w:cstheme="minorHAnsi"/>
                <w:color w:val="auto"/>
                <w:lang w:val="en-AU"/>
              </w:rPr>
            </w:pPr>
          </w:p>
        </w:tc>
      </w:tr>
      <w:tr w:rsidR="007613B3" w:rsidRPr="00257AB3" w14:paraId="153A213E" w14:textId="77777777" w:rsidTr="00EF29A5">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257AB3" w:rsidRDefault="007613B3" w:rsidP="0054592E">
            <w:pPr>
              <w:spacing w:before="60" w:after="60" w:line="240" w:lineRule="auto"/>
              <w:rPr>
                <w:rFonts w:asciiTheme="minorHAnsi" w:eastAsia="Arial Unicode MS" w:hAnsiTheme="minorHAnsi" w:cstheme="minorHAnsi"/>
                <w:i/>
                <w:color w:val="auto"/>
                <w:lang w:val="en-AU"/>
              </w:rPr>
            </w:pPr>
            <w:r w:rsidRPr="00257AB3">
              <w:rPr>
                <w:rFonts w:asciiTheme="minorHAnsi" w:eastAsia="Arial Unicode MS" w:hAnsiTheme="minorHAnsi" w:cstheme="minorHAnsi"/>
                <w:b/>
                <w:color w:val="auto"/>
                <w:lang w:val="en-AU"/>
              </w:rPr>
              <w:t>Total estimated consultancy costs</w:t>
            </w:r>
            <w:r w:rsidR="0054592E" w:rsidRPr="00257AB3">
              <w:rPr>
                <w:rStyle w:val="EndnoteReference"/>
                <w:rFonts w:asciiTheme="minorHAnsi" w:eastAsia="Arial Unicode MS" w:hAnsiTheme="minorHAnsi" w:cstheme="minorHAns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257AB3" w:rsidRDefault="007613B3" w:rsidP="007613B3">
            <w:pPr>
              <w:ind w:left="12" w:hanging="12"/>
              <w:rPr>
                <w:rFonts w:asciiTheme="minorHAnsi" w:eastAsia="Arial Unicode MS" w:hAnsiTheme="minorHAnsi" w:cstheme="minorHAns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257AB3" w:rsidRDefault="007613B3" w:rsidP="007613B3">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257AB3" w:rsidRDefault="007613B3" w:rsidP="007613B3">
            <w:pPr>
              <w:spacing w:before="60" w:after="60"/>
              <w:jc w:val="center"/>
              <w:rPr>
                <w:rFonts w:asciiTheme="minorHAnsi" w:eastAsia="Arial Unicode MS" w:hAnsiTheme="minorHAnsi" w:cstheme="minorHAnsi"/>
                <w:color w:val="auto"/>
                <w:lang w:val="en-AU"/>
              </w:rPr>
            </w:pPr>
          </w:p>
        </w:tc>
      </w:tr>
      <w:bookmarkEnd w:id="2"/>
      <w:tr w:rsidR="007613B3" w:rsidRPr="00257AB3" w14:paraId="048658EA" w14:textId="77777777" w:rsidTr="00EF29A5">
        <w:trPr>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257AB3" w:rsidRDefault="007613B3" w:rsidP="007613B3">
            <w:pPr>
              <w:spacing w:before="60"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257AB3" w:rsidRDefault="007613B3" w:rsidP="007613B3">
            <w:pPr>
              <w:spacing w:before="60" w:line="240" w:lineRule="auto"/>
              <w:rPr>
                <w:rFonts w:asciiTheme="minorHAnsi" w:eastAsia="Arial Unicode MS" w:hAnsiTheme="minorHAnsi" w:cstheme="minorHAnsi"/>
                <w:b/>
                <w:color w:val="auto"/>
                <w:lang w:val="en-AU"/>
              </w:rPr>
            </w:pPr>
            <w:r w:rsidRPr="00257AB3">
              <w:rPr>
                <w:rFonts w:asciiTheme="minorHAnsi" w:eastAsia="Arial Unicode MS" w:hAnsiTheme="minorHAnsi" w:cstheme="minorHAnsi"/>
                <w:b/>
                <w:color w:val="auto"/>
                <w:lang w:val="en-AU"/>
              </w:rPr>
              <w:t>Knowledge/Expertise/Skills required:</w:t>
            </w:r>
          </w:p>
        </w:tc>
      </w:tr>
      <w:tr w:rsidR="007613B3" w:rsidRPr="00257AB3" w14:paraId="2E966DF2" w14:textId="77777777" w:rsidTr="00EF29A5">
        <w:trPr>
          <w:trHeight w:val="400"/>
        </w:trPr>
        <w:tc>
          <w:tcPr>
            <w:tcW w:w="4842" w:type="dxa"/>
            <w:tcBorders>
              <w:top w:val="nil"/>
              <w:left w:val="single" w:sz="4" w:space="0" w:color="auto"/>
              <w:bottom w:val="nil"/>
              <w:right w:val="single" w:sz="4" w:space="0" w:color="auto"/>
            </w:tcBorders>
            <w:shd w:val="clear" w:color="auto" w:fill="auto"/>
            <w:noWrap/>
          </w:tcPr>
          <w:p w14:paraId="310DC0FB" w14:textId="1A5E8A16" w:rsidR="007613B3" w:rsidRPr="00E95251" w:rsidRDefault="007613B3" w:rsidP="007613B3">
            <w:pPr>
              <w:spacing w:before="60" w:line="240" w:lineRule="auto"/>
              <w:rPr>
                <w:rFonts w:asciiTheme="minorHAnsi" w:eastAsia="Arial Unicode MS" w:hAnsiTheme="minorHAnsi" w:cstheme="minorHAnsi"/>
                <w:color w:val="auto"/>
                <w:lang w:val="en-AU"/>
              </w:rPr>
            </w:pPr>
            <w:r w:rsidRPr="00E95251">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E95251">
              <w:rPr>
                <w:rFonts w:asciiTheme="minorHAnsi" w:eastAsia="Arial Unicode MS" w:hAnsiTheme="minorHAnsi" w:cstheme="minorHAnsi"/>
                <w:color w:val="auto"/>
                <w:lang w:val="en-AU"/>
              </w:rPr>
              <w:instrText xml:space="preserve"> FORMCHECKBOX </w:instrText>
            </w:r>
            <w:r w:rsidR="006052B0">
              <w:rPr>
                <w:rFonts w:asciiTheme="minorHAnsi" w:eastAsia="Arial Unicode MS" w:hAnsiTheme="minorHAnsi" w:cstheme="minorHAnsi"/>
                <w:color w:val="auto"/>
                <w:lang w:val="en-AU"/>
              </w:rPr>
            </w:r>
            <w:r w:rsidR="006052B0">
              <w:rPr>
                <w:rFonts w:asciiTheme="minorHAnsi" w:eastAsia="Arial Unicode MS" w:hAnsiTheme="minorHAnsi" w:cstheme="minorHAnsi"/>
                <w:color w:val="auto"/>
                <w:lang w:val="en-AU"/>
              </w:rPr>
              <w:fldChar w:fldCharType="separate"/>
            </w:r>
            <w:r w:rsidRPr="00E95251">
              <w:rPr>
                <w:rFonts w:asciiTheme="minorHAnsi" w:eastAsia="Arial Unicode MS" w:hAnsiTheme="minorHAnsi" w:cstheme="minorHAnsi"/>
                <w:color w:val="auto"/>
                <w:lang w:val="en-AU"/>
              </w:rPr>
              <w:fldChar w:fldCharType="end"/>
            </w:r>
            <w:r w:rsidRPr="00E95251">
              <w:rPr>
                <w:rFonts w:asciiTheme="minorHAnsi" w:eastAsia="Arial Unicode MS" w:hAnsiTheme="minorHAnsi" w:cstheme="minorHAnsi"/>
                <w:color w:val="auto"/>
                <w:lang w:val="en-AU"/>
              </w:rPr>
              <w:t xml:space="preserve"> Bachelors   </w:t>
            </w:r>
            <w:r w:rsidR="009110A6" w:rsidRPr="00E95251">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bookmarkStart w:id="3" w:name="Check7"/>
            <w:r w:rsidR="009110A6" w:rsidRPr="00E95251">
              <w:rPr>
                <w:rFonts w:asciiTheme="minorHAnsi" w:eastAsia="Arial Unicode MS" w:hAnsiTheme="minorHAnsi" w:cstheme="minorHAnsi"/>
                <w:color w:val="auto"/>
                <w:lang w:val="en-AU"/>
              </w:rPr>
              <w:instrText xml:space="preserve"> FORMCHECKBOX </w:instrText>
            </w:r>
            <w:r w:rsidR="006052B0">
              <w:rPr>
                <w:rFonts w:asciiTheme="minorHAnsi" w:eastAsia="Arial Unicode MS" w:hAnsiTheme="minorHAnsi" w:cstheme="minorHAnsi"/>
                <w:color w:val="auto"/>
                <w:lang w:val="en-AU"/>
              </w:rPr>
            </w:r>
            <w:r w:rsidR="006052B0">
              <w:rPr>
                <w:rFonts w:asciiTheme="minorHAnsi" w:eastAsia="Arial Unicode MS" w:hAnsiTheme="minorHAnsi" w:cstheme="minorHAnsi"/>
                <w:color w:val="auto"/>
                <w:lang w:val="en-AU"/>
              </w:rPr>
              <w:fldChar w:fldCharType="separate"/>
            </w:r>
            <w:r w:rsidR="009110A6" w:rsidRPr="00E95251">
              <w:rPr>
                <w:rFonts w:asciiTheme="minorHAnsi" w:eastAsia="Arial Unicode MS" w:hAnsiTheme="minorHAnsi" w:cstheme="minorHAnsi"/>
                <w:color w:val="auto"/>
                <w:lang w:val="en-AU"/>
              </w:rPr>
              <w:fldChar w:fldCharType="end"/>
            </w:r>
            <w:bookmarkEnd w:id="3"/>
            <w:r w:rsidRPr="00E95251">
              <w:rPr>
                <w:rFonts w:asciiTheme="minorHAnsi" w:eastAsia="Arial Unicode MS" w:hAnsiTheme="minorHAnsi" w:cstheme="minorHAnsi"/>
                <w:color w:val="auto"/>
                <w:lang w:val="en-AU"/>
              </w:rPr>
              <w:t xml:space="preserve"> Masters   </w:t>
            </w:r>
            <w:r w:rsidRPr="00E95251">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E95251">
              <w:rPr>
                <w:rFonts w:asciiTheme="minorHAnsi" w:eastAsia="Arial Unicode MS" w:hAnsiTheme="minorHAnsi" w:cstheme="minorHAnsi"/>
                <w:color w:val="auto"/>
                <w:lang w:val="en-AU"/>
              </w:rPr>
              <w:instrText xml:space="preserve"> FORMCHECKBOX </w:instrText>
            </w:r>
            <w:r w:rsidR="006052B0">
              <w:rPr>
                <w:rFonts w:asciiTheme="minorHAnsi" w:eastAsia="Arial Unicode MS" w:hAnsiTheme="minorHAnsi" w:cstheme="minorHAnsi"/>
                <w:color w:val="auto"/>
                <w:lang w:val="en-AU"/>
              </w:rPr>
            </w:r>
            <w:r w:rsidR="006052B0">
              <w:rPr>
                <w:rFonts w:asciiTheme="minorHAnsi" w:eastAsia="Arial Unicode MS" w:hAnsiTheme="minorHAnsi" w:cstheme="minorHAnsi"/>
                <w:color w:val="auto"/>
                <w:lang w:val="en-AU"/>
              </w:rPr>
              <w:fldChar w:fldCharType="separate"/>
            </w:r>
            <w:r w:rsidRPr="00E95251">
              <w:rPr>
                <w:rFonts w:asciiTheme="minorHAnsi" w:eastAsia="Arial Unicode MS" w:hAnsiTheme="minorHAnsi" w:cstheme="minorHAnsi"/>
                <w:color w:val="auto"/>
                <w:lang w:val="en-AU"/>
              </w:rPr>
              <w:fldChar w:fldCharType="end"/>
            </w:r>
            <w:r w:rsidRPr="00E95251">
              <w:rPr>
                <w:rFonts w:asciiTheme="minorHAnsi" w:eastAsia="Arial Unicode MS" w:hAnsiTheme="minorHAnsi" w:cstheme="minorHAnsi"/>
                <w:color w:val="auto"/>
                <w:lang w:val="en-AU"/>
              </w:rPr>
              <w:t xml:space="preserve"> PhD   </w:t>
            </w:r>
            <w:r w:rsidRPr="00E9525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E95251">
              <w:rPr>
                <w:rFonts w:asciiTheme="minorHAnsi" w:eastAsia="Arial Unicode MS" w:hAnsiTheme="minorHAnsi" w:cstheme="minorHAnsi"/>
                <w:color w:val="auto"/>
                <w:lang w:val="en-AU"/>
              </w:rPr>
              <w:instrText xml:space="preserve"> FORMCHECKBOX </w:instrText>
            </w:r>
            <w:r w:rsidR="006052B0">
              <w:rPr>
                <w:rFonts w:asciiTheme="minorHAnsi" w:eastAsia="Arial Unicode MS" w:hAnsiTheme="minorHAnsi" w:cstheme="minorHAnsi"/>
                <w:color w:val="auto"/>
                <w:lang w:val="en-AU"/>
              </w:rPr>
            </w:r>
            <w:r w:rsidR="006052B0">
              <w:rPr>
                <w:rFonts w:asciiTheme="minorHAnsi" w:eastAsia="Arial Unicode MS" w:hAnsiTheme="minorHAnsi" w:cstheme="minorHAnsi"/>
                <w:color w:val="auto"/>
                <w:lang w:val="en-AU"/>
              </w:rPr>
              <w:fldChar w:fldCharType="separate"/>
            </w:r>
            <w:r w:rsidRPr="00E95251">
              <w:rPr>
                <w:rFonts w:asciiTheme="minorHAnsi" w:eastAsia="Arial Unicode MS" w:hAnsiTheme="minorHAnsi" w:cstheme="minorHAnsi"/>
                <w:color w:val="auto"/>
                <w:lang w:val="en-AU"/>
              </w:rPr>
              <w:fldChar w:fldCharType="end"/>
            </w:r>
            <w:r w:rsidRPr="00E95251">
              <w:rPr>
                <w:rFonts w:asciiTheme="minorHAnsi" w:eastAsia="Arial Unicode MS" w:hAnsiTheme="minorHAnsi" w:cstheme="minorHAnsi"/>
                <w:color w:val="auto"/>
                <w:lang w:val="en-AU"/>
              </w:rPr>
              <w:t xml:space="preserve"> Other  </w:t>
            </w:r>
          </w:p>
          <w:p w14:paraId="77B12AF5" w14:textId="77777777" w:rsidR="007613B3" w:rsidRPr="00E95251" w:rsidRDefault="007613B3" w:rsidP="007613B3">
            <w:pPr>
              <w:spacing w:before="60" w:line="240" w:lineRule="auto"/>
              <w:rPr>
                <w:rFonts w:asciiTheme="minorHAnsi" w:eastAsia="Arial Unicode MS" w:hAnsiTheme="minorHAnsi" w:cstheme="minorHAnsi"/>
                <w:color w:val="auto"/>
                <w:lang w:val="en-AU"/>
              </w:rPr>
            </w:pPr>
          </w:p>
          <w:p w14:paraId="19BAFBB1" w14:textId="77777777" w:rsidR="007613B3" w:rsidRPr="00E95251" w:rsidRDefault="007613B3" w:rsidP="007613B3">
            <w:pPr>
              <w:spacing w:before="60" w:line="240" w:lineRule="auto"/>
              <w:rPr>
                <w:rFonts w:asciiTheme="minorHAnsi" w:eastAsia="Arial Unicode MS" w:hAnsiTheme="minorHAnsi" w:cstheme="minorHAnsi"/>
                <w:color w:val="auto"/>
                <w:lang w:val="en-AU"/>
              </w:rPr>
            </w:pPr>
            <w:r w:rsidRPr="00E95251">
              <w:rPr>
                <w:rFonts w:asciiTheme="minorHAnsi" w:eastAsia="Arial Unicode MS" w:hAnsiTheme="minorHAnsi" w:cstheme="minorHAnsi"/>
                <w:color w:val="auto"/>
                <w:lang w:val="en-AU"/>
              </w:rPr>
              <w:t>Enter Disciplines</w:t>
            </w:r>
          </w:p>
          <w:p w14:paraId="62C9E7AC" w14:textId="104B775F" w:rsidR="00901BD7" w:rsidRPr="00E95251" w:rsidRDefault="00901BD7" w:rsidP="00901BD7">
            <w:pPr>
              <w:pStyle w:val="NormalWeb"/>
              <w:rPr>
                <w:rFonts w:asciiTheme="minorHAnsi" w:hAnsiTheme="minorHAnsi" w:cstheme="minorHAnsi"/>
                <w:color w:val="auto"/>
                <w:sz w:val="20"/>
                <w:szCs w:val="20"/>
              </w:rPr>
            </w:pPr>
            <w:r w:rsidRPr="00E95251">
              <w:rPr>
                <w:rFonts w:asciiTheme="minorHAnsi" w:hAnsiTheme="minorHAnsi" w:cstheme="minorHAnsi"/>
                <w:sz w:val="20"/>
                <w:szCs w:val="20"/>
              </w:rPr>
              <w:t>An advanced university degree in one of the following fields is required: Development studies, Social sciences studies, International Development, Business Administration, Project/</w:t>
            </w:r>
            <w:proofErr w:type="spellStart"/>
            <w:r w:rsidRPr="00E95251">
              <w:rPr>
                <w:rFonts w:asciiTheme="minorHAnsi" w:hAnsiTheme="minorHAnsi" w:cstheme="minorHAnsi"/>
                <w:sz w:val="20"/>
                <w:szCs w:val="20"/>
              </w:rPr>
              <w:t>Programme</w:t>
            </w:r>
            <w:proofErr w:type="spellEnd"/>
            <w:r w:rsidRPr="00E95251">
              <w:rPr>
                <w:rFonts w:asciiTheme="minorHAnsi" w:hAnsiTheme="minorHAnsi" w:cstheme="minorHAnsi"/>
                <w:sz w:val="20"/>
                <w:szCs w:val="20"/>
              </w:rPr>
              <w:t xml:space="preserve"> </w:t>
            </w:r>
            <w:proofErr w:type="gramStart"/>
            <w:r w:rsidRPr="00E95251">
              <w:rPr>
                <w:rFonts w:asciiTheme="minorHAnsi" w:hAnsiTheme="minorHAnsi" w:cstheme="minorHAnsi"/>
                <w:sz w:val="20"/>
                <w:szCs w:val="20"/>
              </w:rPr>
              <w:t>Management</w:t>
            </w:r>
            <w:proofErr w:type="gramEnd"/>
            <w:r w:rsidRPr="00E95251">
              <w:rPr>
                <w:rFonts w:asciiTheme="minorHAnsi" w:hAnsiTheme="minorHAnsi" w:cstheme="minorHAnsi"/>
                <w:sz w:val="20"/>
                <w:szCs w:val="20"/>
              </w:rPr>
              <w:t xml:space="preserve"> or another relevant technical field. </w:t>
            </w:r>
          </w:p>
        </w:tc>
        <w:tc>
          <w:tcPr>
            <w:tcW w:w="5413" w:type="dxa"/>
            <w:gridSpan w:val="3"/>
            <w:tcBorders>
              <w:top w:val="nil"/>
              <w:left w:val="single" w:sz="4" w:space="0" w:color="auto"/>
              <w:bottom w:val="nil"/>
              <w:right w:val="single" w:sz="4" w:space="0" w:color="auto"/>
            </w:tcBorders>
            <w:shd w:val="clear" w:color="auto" w:fill="auto"/>
            <w:noWrap/>
          </w:tcPr>
          <w:p w14:paraId="7D9A266F" w14:textId="77777777" w:rsidR="00796D76" w:rsidRDefault="00901BD7" w:rsidP="00901BD7">
            <w:pPr>
              <w:pStyle w:val="NormalWeb"/>
              <w:rPr>
                <w:rFonts w:asciiTheme="minorHAnsi" w:hAnsiTheme="minorHAnsi" w:cstheme="minorHAnsi"/>
                <w:b/>
                <w:bCs/>
                <w:color w:val="auto"/>
                <w:sz w:val="20"/>
                <w:szCs w:val="20"/>
              </w:rPr>
            </w:pPr>
            <w:r w:rsidRPr="00E95251">
              <w:rPr>
                <w:rFonts w:asciiTheme="minorHAnsi" w:hAnsiTheme="minorHAnsi" w:cstheme="minorHAnsi"/>
                <w:b/>
                <w:bCs/>
                <w:sz w:val="20"/>
                <w:szCs w:val="20"/>
              </w:rPr>
              <w:t xml:space="preserve">Experience: </w:t>
            </w:r>
          </w:p>
          <w:p w14:paraId="77E23150" w14:textId="7D59EB05" w:rsidR="00901BD7" w:rsidRPr="00796D76" w:rsidRDefault="00901BD7" w:rsidP="00901BD7">
            <w:pPr>
              <w:pStyle w:val="NormalWeb"/>
              <w:rPr>
                <w:rFonts w:asciiTheme="minorHAnsi" w:hAnsiTheme="minorHAnsi" w:cstheme="minorHAnsi"/>
                <w:b/>
                <w:bCs/>
                <w:color w:val="auto"/>
                <w:sz w:val="20"/>
                <w:szCs w:val="20"/>
              </w:rPr>
            </w:pPr>
            <w:r w:rsidRPr="00E95251">
              <w:rPr>
                <w:rFonts w:asciiTheme="minorHAnsi" w:hAnsiTheme="minorHAnsi" w:cstheme="minorHAnsi"/>
                <w:sz w:val="20"/>
                <w:szCs w:val="20"/>
              </w:rPr>
              <w:t xml:space="preserve">Five years of professional experience in one or more of the following areas is required: </w:t>
            </w:r>
            <w:proofErr w:type="spellStart"/>
            <w:r w:rsidRPr="00E95251">
              <w:rPr>
                <w:rFonts w:asciiTheme="minorHAnsi" w:hAnsiTheme="minorHAnsi" w:cstheme="minorHAnsi"/>
                <w:sz w:val="20"/>
                <w:szCs w:val="20"/>
              </w:rPr>
              <w:t>Programme</w:t>
            </w:r>
            <w:proofErr w:type="spellEnd"/>
            <w:r w:rsidRPr="00E95251">
              <w:rPr>
                <w:rFonts w:asciiTheme="minorHAnsi" w:hAnsiTheme="minorHAnsi" w:cstheme="minorHAnsi"/>
                <w:sz w:val="20"/>
                <w:szCs w:val="20"/>
              </w:rPr>
              <w:t xml:space="preserve"> development/management, monitoring systems, </w:t>
            </w:r>
            <w:proofErr w:type="gramStart"/>
            <w:r w:rsidRPr="00E95251">
              <w:rPr>
                <w:rFonts w:asciiTheme="minorHAnsi" w:hAnsiTheme="minorHAnsi" w:cstheme="minorHAnsi"/>
                <w:sz w:val="20"/>
                <w:szCs w:val="20"/>
              </w:rPr>
              <w:t>planning</w:t>
            </w:r>
            <w:proofErr w:type="gramEnd"/>
            <w:r w:rsidRPr="00E95251">
              <w:rPr>
                <w:rFonts w:asciiTheme="minorHAnsi" w:hAnsiTheme="minorHAnsi" w:cstheme="minorHAnsi"/>
                <w:sz w:val="20"/>
                <w:szCs w:val="20"/>
              </w:rPr>
              <w:t xml:space="preserve"> and knowledge of UN/UNICEF planning processes. Experience with UNICEF indispensable and very good knowledge of planning and monitoring procedures within UNICEF required. </w:t>
            </w:r>
          </w:p>
          <w:p w14:paraId="768D8EB3" w14:textId="77777777" w:rsidR="00E95251" w:rsidRDefault="00901BD7" w:rsidP="00901BD7">
            <w:pPr>
              <w:pStyle w:val="NormalWeb"/>
              <w:rPr>
                <w:rFonts w:asciiTheme="minorHAnsi" w:hAnsiTheme="minorHAnsi" w:cstheme="minorHAnsi"/>
                <w:sz w:val="20"/>
                <w:szCs w:val="20"/>
              </w:rPr>
            </w:pPr>
            <w:r w:rsidRPr="00E95251">
              <w:rPr>
                <w:rFonts w:asciiTheme="minorHAnsi" w:hAnsiTheme="minorHAnsi" w:cstheme="minorHAnsi"/>
                <w:b/>
                <w:bCs/>
                <w:sz w:val="20"/>
                <w:szCs w:val="20"/>
              </w:rPr>
              <w:t>Language Requirements:</w:t>
            </w:r>
            <w:r w:rsidRPr="00E95251">
              <w:rPr>
                <w:rFonts w:asciiTheme="minorHAnsi" w:hAnsiTheme="minorHAnsi" w:cstheme="minorHAnsi"/>
                <w:sz w:val="20"/>
                <w:szCs w:val="20"/>
              </w:rPr>
              <w:t xml:space="preserve"> Fluency in French is required. Working level English required. </w:t>
            </w:r>
          </w:p>
          <w:p w14:paraId="5408E0B2" w14:textId="72DF2B50" w:rsidR="00901BD7" w:rsidRPr="00E95251" w:rsidRDefault="00901BD7" w:rsidP="00901BD7">
            <w:pPr>
              <w:pStyle w:val="NormalWeb"/>
              <w:rPr>
                <w:rFonts w:asciiTheme="minorHAnsi" w:hAnsiTheme="minorHAnsi" w:cstheme="minorHAnsi"/>
                <w:sz w:val="20"/>
                <w:szCs w:val="20"/>
              </w:rPr>
            </w:pPr>
            <w:r w:rsidRPr="00E95251">
              <w:rPr>
                <w:rFonts w:asciiTheme="minorHAnsi" w:hAnsiTheme="minorHAnsi" w:cstheme="minorHAnsi"/>
                <w:b/>
                <w:bCs/>
                <w:sz w:val="20"/>
                <w:szCs w:val="20"/>
              </w:rPr>
              <w:t xml:space="preserve">Skills: </w:t>
            </w:r>
          </w:p>
          <w:p w14:paraId="73A0FA35" w14:textId="77777777" w:rsidR="00901BD7" w:rsidRPr="00E95251" w:rsidRDefault="00901BD7" w:rsidP="00901BD7">
            <w:pPr>
              <w:pStyle w:val="NormalWeb"/>
              <w:numPr>
                <w:ilvl w:val="0"/>
                <w:numId w:val="26"/>
              </w:numPr>
              <w:rPr>
                <w:rFonts w:asciiTheme="minorHAnsi" w:hAnsiTheme="minorHAnsi" w:cstheme="minorHAnsi"/>
                <w:sz w:val="20"/>
                <w:szCs w:val="20"/>
              </w:rPr>
            </w:pPr>
            <w:r w:rsidRPr="00E95251">
              <w:rPr>
                <w:rFonts w:asciiTheme="minorHAnsi" w:hAnsiTheme="minorHAnsi" w:cstheme="minorHAnsi"/>
                <w:sz w:val="20"/>
                <w:szCs w:val="20"/>
              </w:rPr>
              <w:t xml:space="preserve">Strong drive for results in terms of quality of work and ability to handle a wide range of diverse tasks </w:t>
            </w:r>
          </w:p>
          <w:p w14:paraId="01ABB287" w14:textId="77777777" w:rsidR="00901BD7" w:rsidRPr="00E95251" w:rsidRDefault="00901BD7" w:rsidP="00901BD7">
            <w:pPr>
              <w:pStyle w:val="NormalWeb"/>
              <w:numPr>
                <w:ilvl w:val="0"/>
                <w:numId w:val="26"/>
              </w:numPr>
              <w:rPr>
                <w:rFonts w:asciiTheme="minorHAnsi" w:hAnsiTheme="minorHAnsi" w:cstheme="minorHAnsi"/>
                <w:sz w:val="20"/>
                <w:szCs w:val="20"/>
              </w:rPr>
            </w:pPr>
            <w:r w:rsidRPr="00E95251">
              <w:rPr>
                <w:rFonts w:asciiTheme="minorHAnsi" w:hAnsiTheme="minorHAnsi" w:cstheme="minorHAnsi"/>
                <w:sz w:val="20"/>
                <w:szCs w:val="20"/>
              </w:rPr>
              <w:t xml:space="preserve">Openness to explore new ways of working and propose new strategies in terms of planning </w:t>
            </w:r>
          </w:p>
          <w:p w14:paraId="32EC8E7B" w14:textId="77777777" w:rsidR="00901BD7" w:rsidRPr="00E95251" w:rsidRDefault="00901BD7" w:rsidP="00901BD7">
            <w:pPr>
              <w:pStyle w:val="NormalWeb"/>
              <w:numPr>
                <w:ilvl w:val="0"/>
                <w:numId w:val="26"/>
              </w:numPr>
              <w:rPr>
                <w:rFonts w:asciiTheme="minorHAnsi" w:hAnsiTheme="minorHAnsi" w:cstheme="minorHAnsi"/>
                <w:sz w:val="20"/>
                <w:szCs w:val="20"/>
              </w:rPr>
            </w:pPr>
            <w:r w:rsidRPr="00E95251">
              <w:rPr>
                <w:rFonts w:asciiTheme="minorHAnsi" w:hAnsiTheme="minorHAnsi" w:cstheme="minorHAnsi"/>
                <w:sz w:val="20"/>
                <w:szCs w:val="20"/>
              </w:rPr>
              <w:t xml:space="preserve">Good people skills to build relationships with colleagues in the country office quickly and work in a collaborative manner with those engaged in planning processes </w:t>
            </w:r>
          </w:p>
          <w:p w14:paraId="3822C952" w14:textId="77777777" w:rsidR="00901BD7" w:rsidRPr="00E95251" w:rsidRDefault="00901BD7" w:rsidP="00901BD7">
            <w:pPr>
              <w:pStyle w:val="NormalWeb"/>
              <w:numPr>
                <w:ilvl w:val="0"/>
                <w:numId w:val="26"/>
              </w:numPr>
              <w:rPr>
                <w:rFonts w:asciiTheme="minorHAnsi" w:hAnsiTheme="minorHAnsi" w:cstheme="minorHAnsi"/>
                <w:sz w:val="20"/>
                <w:szCs w:val="20"/>
              </w:rPr>
            </w:pPr>
            <w:r w:rsidRPr="00E95251">
              <w:rPr>
                <w:rFonts w:asciiTheme="minorHAnsi" w:hAnsiTheme="minorHAnsi" w:cstheme="minorHAnsi"/>
                <w:sz w:val="20"/>
                <w:szCs w:val="20"/>
              </w:rPr>
              <w:t xml:space="preserve">Ability to innovate and simplify planning and monitoring processes  </w:t>
            </w:r>
          </w:p>
          <w:p w14:paraId="76C99643" w14:textId="770566F8" w:rsidR="007613B3" w:rsidRPr="00E95251" w:rsidRDefault="00901BD7" w:rsidP="00901BD7">
            <w:pPr>
              <w:pStyle w:val="NormalWeb"/>
              <w:numPr>
                <w:ilvl w:val="0"/>
                <w:numId w:val="26"/>
              </w:numPr>
              <w:rPr>
                <w:rFonts w:asciiTheme="minorHAnsi" w:hAnsiTheme="minorHAnsi" w:cstheme="minorHAnsi"/>
                <w:sz w:val="20"/>
                <w:szCs w:val="20"/>
              </w:rPr>
            </w:pPr>
            <w:r w:rsidRPr="00E95251">
              <w:rPr>
                <w:rFonts w:asciiTheme="minorHAnsi" w:hAnsiTheme="minorHAnsi" w:cstheme="minorHAnsi"/>
                <w:sz w:val="20"/>
                <w:szCs w:val="20"/>
              </w:rPr>
              <w:t xml:space="preserve">Ability to learn quickly and add value to the Burundi CO immediately. </w:t>
            </w:r>
          </w:p>
        </w:tc>
      </w:tr>
      <w:tr w:rsidR="007613B3" w:rsidRPr="00257AB3" w14:paraId="55884655" w14:textId="77777777" w:rsidTr="00EF29A5">
        <w:trPr>
          <w:trHeight w:val="80"/>
        </w:trPr>
        <w:tc>
          <w:tcPr>
            <w:tcW w:w="4842" w:type="dxa"/>
            <w:tcBorders>
              <w:top w:val="nil"/>
              <w:right w:val="single" w:sz="4" w:space="0" w:color="auto"/>
            </w:tcBorders>
            <w:shd w:val="clear" w:color="auto" w:fill="auto"/>
            <w:noWrap/>
          </w:tcPr>
          <w:p w14:paraId="5C049C14" w14:textId="77777777" w:rsidR="007613B3" w:rsidRPr="00E95251" w:rsidRDefault="007613B3" w:rsidP="007613B3">
            <w:pPr>
              <w:spacing w:before="60" w:line="240" w:lineRule="auto"/>
              <w:rPr>
                <w:rFonts w:asciiTheme="minorHAnsi" w:eastAsia="Arial Unicode MS" w:hAnsiTheme="minorHAnsi" w:cstheme="minorHAnsi"/>
                <w:color w:val="auto"/>
                <w:lang w:val="en-AU"/>
              </w:rPr>
            </w:pPr>
          </w:p>
        </w:tc>
        <w:tc>
          <w:tcPr>
            <w:tcW w:w="5413" w:type="dxa"/>
            <w:gridSpan w:val="3"/>
            <w:tcBorders>
              <w:top w:val="nil"/>
              <w:left w:val="single" w:sz="4" w:space="0" w:color="auto"/>
            </w:tcBorders>
            <w:shd w:val="clear" w:color="auto" w:fill="auto"/>
            <w:noWrap/>
          </w:tcPr>
          <w:p w14:paraId="37E489D3" w14:textId="77777777" w:rsidR="007613B3" w:rsidRPr="00E95251" w:rsidRDefault="007613B3" w:rsidP="007613B3">
            <w:pPr>
              <w:rPr>
                <w:rFonts w:asciiTheme="minorHAnsi" w:hAnsiTheme="minorHAnsi" w:cstheme="minorHAnsi"/>
              </w:rPr>
            </w:pPr>
          </w:p>
        </w:tc>
      </w:tr>
      <w:tr w:rsidR="007613B3" w:rsidRPr="00257AB3" w14:paraId="4E1DFBC7" w14:textId="77777777" w:rsidTr="00EF29A5">
        <w:trPr>
          <w:trHeight w:val="153"/>
        </w:trPr>
        <w:tc>
          <w:tcPr>
            <w:tcW w:w="4842" w:type="dxa"/>
            <w:tcBorders>
              <w:top w:val="nil"/>
              <w:right w:val="single" w:sz="4" w:space="0" w:color="auto"/>
            </w:tcBorders>
            <w:shd w:val="clear" w:color="auto" w:fill="auto"/>
            <w:noWrap/>
          </w:tcPr>
          <w:p w14:paraId="1EF26176" w14:textId="0E6CD470" w:rsidR="00901BD7" w:rsidRPr="00E95251" w:rsidRDefault="00901BD7" w:rsidP="00186E13">
            <w:pPr>
              <w:rPr>
                <w:rFonts w:asciiTheme="minorHAnsi" w:eastAsia="Arial Unicode MS" w:hAnsiTheme="minorHAnsi" w:cstheme="minorHAnsi"/>
                <w:b/>
                <w:bCs/>
                <w:color w:val="auto"/>
                <w:lang w:val="en-AU"/>
              </w:rPr>
            </w:pPr>
            <w:r w:rsidRPr="00E95251">
              <w:rPr>
                <w:rFonts w:asciiTheme="minorHAnsi" w:eastAsia="Arial Unicode MS" w:hAnsiTheme="minorHAnsi" w:cstheme="minorHAnsi"/>
                <w:b/>
                <w:bCs/>
                <w:color w:val="auto"/>
                <w:lang w:val="en-AU"/>
              </w:rPr>
              <w:t xml:space="preserve">Application to include: </w:t>
            </w:r>
          </w:p>
          <w:p w14:paraId="2BA68C11" w14:textId="77777777" w:rsidR="00901BD7" w:rsidRPr="00E95251" w:rsidRDefault="00901BD7" w:rsidP="00901BD7">
            <w:pPr>
              <w:pStyle w:val="NormalWeb"/>
              <w:numPr>
                <w:ilvl w:val="0"/>
                <w:numId w:val="27"/>
              </w:numPr>
              <w:rPr>
                <w:rFonts w:asciiTheme="minorHAnsi" w:hAnsiTheme="minorHAnsi" w:cstheme="minorHAnsi"/>
                <w:color w:val="auto"/>
                <w:sz w:val="20"/>
                <w:szCs w:val="20"/>
              </w:rPr>
            </w:pPr>
            <w:r w:rsidRPr="00E95251">
              <w:rPr>
                <w:rFonts w:asciiTheme="minorHAnsi" w:hAnsiTheme="minorHAnsi" w:cstheme="minorHAnsi"/>
                <w:sz w:val="20"/>
                <w:szCs w:val="20"/>
              </w:rPr>
              <w:t>An updated CV/P11 OR e-recruitment profile</w:t>
            </w:r>
          </w:p>
          <w:p w14:paraId="2F5835CE" w14:textId="77777777" w:rsidR="00901BD7" w:rsidRPr="00E95251" w:rsidRDefault="00901BD7" w:rsidP="00901BD7">
            <w:pPr>
              <w:pStyle w:val="NormalWeb"/>
              <w:numPr>
                <w:ilvl w:val="0"/>
                <w:numId w:val="27"/>
              </w:numPr>
              <w:rPr>
                <w:rFonts w:asciiTheme="minorHAnsi" w:hAnsiTheme="minorHAnsi" w:cstheme="minorHAnsi"/>
                <w:sz w:val="20"/>
                <w:szCs w:val="20"/>
              </w:rPr>
            </w:pPr>
            <w:r w:rsidRPr="00E95251">
              <w:rPr>
                <w:rFonts w:asciiTheme="minorHAnsi" w:hAnsiTheme="minorHAnsi" w:cstheme="minorHAnsi"/>
                <w:sz w:val="20"/>
                <w:szCs w:val="20"/>
              </w:rPr>
              <w:t xml:space="preserve">A cover letter outlining motivation for this consultancy </w:t>
            </w:r>
          </w:p>
          <w:p w14:paraId="6614DA34" w14:textId="77777777" w:rsidR="00901BD7" w:rsidRPr="00E95251" w:rsidRDefault="00901BD7" w:rsidP="00901BD7">
            <w:pPr>
              <w:pStyle w:val="NormalWeb"/>
              <w:numPr>
                <w:ilvl w:val="0"/>
                <w:numId w:val="27"/>
              </w:numPr>
              <w:rPr>
                <w:rFonts w:asciiTheme="minorHAnsi" w:hAnsiTheme="minorHAnsi" w:cstheme="minorHAnsi"/>
                <w:sz w:val="20"/>
                <w:szCs w:val="20"/>
              </w:rPr>
            </w:pPr>
            <w:r w:rsidRPr="00E95251">
              <w:rPr>
                <w:rFonts w:asciiTheme="minorHAnsi" w:hAnsiTheme="minorHAnsi" w:cstheme="minorHAnsi"/>
                <w:sz w:val="20"/>
                <w:szCs w:val="20"/>
              </w:rPr>
              <w:t xml:space="preserve">Two latest performance evaluations / consultancy evaluations </w:t>
            </w:r>
          </w:p>
          <w:p w14:paraId="67FF0D2F" w14:textId="301CB7DA" w:rsidR="00353547" w:rsidRPr="00E95251" w:rsidRDefault="00901BD7" w:rsidP="00901BD7">
            <w:pPr>
              <w:pStyle w:val="NormalWeb"/>
              <w:numPr>
                <w:ilvl w:val="0"/>
                <w:numId w:val="27"/>
              </w:numPr>
              <w:rPr>
                <w:rFonts w:asciiTheme="minorHAnsi" w:hAnsiTheme="minorHAnsi" w:cstheme="minorHAnsi"/>
                <w:sz w:val="20"/>
                <w:szCs w:val="20"/>
              </w:rPr>
            </w:pPr>
            <w:r w:rsidRPr="00E95251">
              <w:rPr>
                <w:rFonts w:asciiTheme="minorHAnsi" w:hAnsiTheme="minorHAnsi" w:cstheme="minorHAnsi"/>
                <w:sz w:val="20"/>
                <w:szCs w:val="20"/>
              </w:rPr>
              <w:t xml:space="preserve">Financial proposal – please submit daily rate. </w:t>
            </w:r>
          </w:p>
        </w:tc>
        <w:tc>
          <w:tcPr>
            <w:tcW w:w="5413" w:type="dxa"/>
            <w:gridSpan w:val="3"/>
            <w:tcBorders>
              <w:top w:val="nil"/>
              <w:left w:val="single" w:sz="4" w:space="0" w:color="auto"/>
            </w:tcBorders>
            <w:shd w:val="clear" w:color="auto" w:fill="auto"/>
            <w:noWrap/>
          </w:tcPr>
          <w:p w14:paraId="426C419D" w14:textId="63A8AFF3" w:rsidR="00353547" w:rsidRPr="00E95251" w:rsidRDefault="00353547" w:rsidP="007613B3">
            <w:pPr>
              <w:rPr>
                <w:rFonts w:asciiTheme="minorHAnsi" w:eastAsia="Arial Unicode MS" w:hAnsiTheme="minorHAnsi" w:cstheme="minorHAnsi"/>
                <w:color w:val="auto"/>
                <w:lang w:val="en-AU"/>
              </w:rPr>
            </w:pPr>
          </w:p>
        </w:tc>
      </w:tr>
    </w:tbl>
    <w:p w14:paraId="6A9C38E1" w14:textId="77777777" w:rsidR="007613B3" w:rsidRPr="00257AB3" w:rsidRDefault="007613B3" w:rsidP="00C34C2B">
      <w:pPr>
        <w:spacing w:before="120" w:after="200"/>
        <w:rPr>
          <w:rFonts w:asciiTheme="minorHAnsi" w:eastAsia="Arial Unicode MS" w:hAnsiTheme="minorHAnsi" w:cstheme="minorHAnsi"/>
        </w:rPr>
      </w:pPr>
    </w:p>
    <w:sectPr w:rsidR="007613B3" w:rsidRPr="00257A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CAD8" w14:textId="77777777" w:rsidR="006052B0" w:rsidRDefault="006052B0" w:rsidP="000C3710">
      <w:r>
        <w:separator/>
      </w:r>
    </w:p>
  </w:endnote>
  <w:endnote w:type="continuationSeparator" w:id="0">
    <w:p w14:paraId="3E2A84DA" w14:textId="77777777" w:rsidR="006052B0" w:rsidRDefault="006052B0"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 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6A4B" w14:textId="77777777" w:rsidR="006052B0" w:rsidRDefault="006052B0" w:rsidP="000C3710">
      <w:r>
        <w:separator/>
      </w:r>
    </w:p>
  </w:footnote>
  <w:footnote w:type="continuationSeparator" w:id="0">
    <w:p w14:paraId="1CDDE37B" w14:textId="77777777" w:rsidR="006052B0" w:rsidRDefault="006052B0"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3841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06BD8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DA414B"/>
    <w:multiLevelType w:val="hybridMultilevel"/>
    <w:tmpl w:val="DAD6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6490"/>
    <w:multiLevelType w:val="multilevel"/>
    <w:tmpl w:val="A3C06E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86353"/>
    <w:multiLevelType w:val="hybridMultilevel"/>
    <w:tmpl w:val="48380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30ABD"/>
    <w:rsid w:val="00137263"/>
    <w:rsid w:val="00144A34"/>
    <w:rsid w:val="001555CD"/>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3E24"/>
    <w:rsid w:val="001F651F"/>
    <w:rsid w:val="002072D5"/>
    <w:rsid w:val="00213A86"/>
    <w:rsid w:val="00215E5E"/>
    <w:rsid w:val="0022123C"/>
    <w:rsid w:val="00222F56"/>
    <w:rsid w:val="00234AD4"/>
    <w:rsid w:val="002460BE"/>
    <w:rsid w:val="00247353"/>
    <w:rsid w:val="00257AB3"/>
    <w:rsid w:val="00257BD7"/>
    <w:rsid w:val="002659AE"/>
    <w:rsid w:val="0026644B"/>
    <w:rsid w:val="0027015A"/>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30C3F"/>
    <w:rsid w:val="0034354C"/>
    <w:rsid w:val="003520C8"/>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36B38"/>
    <w:rsid w:val="004429D6"/>
    <w:rsid w:val="00445CFF"/>
    <w:rsid w:val="00472BBD"/>
    <w:rsid w:val="004809D8"/>
    <w:rsid w:val="00481D11"/>
    <w:rsid w:val="00496B7A"/>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76A56"/>
    <w:rsid w:val="00591246"/>
    <w:rsid w:val="0059671E"/>
    <w:rsid w:val="005A643C"/>
    <w:rsid w:val="005B3739"/>
    <w:rsid w:val="005D0BBF"/>
    <w:rsid w:val="005E629A"/>
    <w:rsid w:val="005E6FE1"/>
    <w:rsid w:val="005F3AFC"/>
    <w:rsid w:val="006007DA"/>
    <w:rsid w:val="006052B0"/>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1B33"/>
    <w:rsid w:val="006E3839"/>
    <w:rsid w:val="006F3357"/>
    <w:rsid w:val="007001DA"/>
    <w:rsid w:val="0070263C"/>
    <w:rsid w:val="00711C06"/>
    <w:rsid w:val="0071297F"/>
    <w:rsid w:val="00746FD9"/>
    <w:rsid w:val="0075490C"/>
    <w:rsid w:val="00756755"/>
    <w:rsid w:val="007613B3"/>
    <w:rsid w:val="00774438"/>
    <w:rsid w:val="007826F8"/>
    <w:rsid w:val="00796D76"/>
    <w:rsid w:val="007B6BF8"/>
    <w:rsid w:val="007C7F78"/>
    <w:rsid w:val="007D5968"/>
    <w:rsid w:val="007D7750"/>
    <w:rsid w:val="007E173C"/>
    <w:rsid w:val="007E73F5"/>
    <w:rsid w:val="00801C3E"/>
    <w:rsid w:val="0080603F"/>
    <w:rsid w:val="00806AF3"/>
    <w:rsid w:val="00812FFA"/>
    <w:rsid w:val="00813D3A"/>
    <w:rsid w:val="0083502A"/>
    <w:rsid w:val="00845125"/>
    <w:rsid w:val="00861563"/>
    <w:rsid w:val="00873C12"/>
    <w:rsid w:val="00883D70"/>
    <w:rsid w:val="00884F21"/>
    <w:rsid w:val="008B0A0B"/>
    <w:rsid w:val="008B3BDE"/>
    <w:rsid w:val="008C5761"/>
    <w:rsid w:val="008D79DD"/>
    <w:rsid w:val="008E3492"/>
    <w:rsid w:val="008E375E"/>
    <w:rsid w:val="0090065A"/>
    <w:rsid w:val="00901BD7"/>
    <w:rsid w:val="00903E9D"/>
    <w:rsid w:val="00905953"/>
    <w:rsid w:val="00906E2A"/>
    <w:rsid w:val="009110A6"/>
    <w:rsid w:val="0091240B"/>
    <w:rsid w:val="0091382D"/>
    <w:rsid w:val="009203FF"/>
    <w:rsid w:val="00922852"/>
    <w:rsid w:val="009247BD"/>
    <w:rsid w:val="009450FB"/>
    <w:rsid w:val="00945130"/>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3E79"/>
    <w:rsid w:val="00B84938"/>
    <w:rsid w:val="00B96CAE"/>
    <w:rsid w:val="00BB1006"/>
    <w:rsid w:val="00BB4A6F"/>
    <w:rsid w:val="00BC0092"/>
    <w:rsid w:val="00BC06E9"/>
    <w:rsid w:val="00BE60B8"/>
    <w:rsid w:val="00BF605F"/>
    <w:rsid w:val="00C046B2"/>
    <w:rsid w:val="00C25DC0"/>
    <w:rsid w:val="00C34C2B"/>
    <w:rsid w:val="00C401E7"/>
    <w:rsid w:val="00C448ED"/>
    <w:rsid w:val="00C62EFB"/>
    <w:rsid w:val="00C67879"/>
    <w:rsid w:val="00C756A2"/>
    <w:rsid w:val="00C77B32"/>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190E"/>
    <w:rsid w:val="00D460BE"/>
    <w:rsid w:val="00D505DE"/>
    <w:rsid w:val="00D5258E"/>
    <w:rsid w:val="00D541BC"/>
    <w:rsid w:val="00D61A9A"/>
    <w:rsid w:val="00D64897"/>
    <w:rsid w:val="00D67207"/>
    <w:rsid w:val="00D675C4"/>
    <w:rsid w:val="00D72E5E"/>
    <w:rsid w:val="00D84097"/>
    <w:rsid w:val="00D86D91"/>
    <w:rsid w:val="00D92AE1"/>
    <w:rsid w:val="00DC52D4"/>
    <w:rsid w:val="00DE30FB"/>
    <w:rsid w:val="00DE40E3"/>
    <w:rsid w:val="00E00B53"/>
    <w:rsid w:val="00E13740"/>
    <w:rsid w:val="00E2153C"/>
    <w:rsid w:val="00E24709"/>
    <w:rsid w:val="00E5163F"/>
    <w:rsid w:val="00E54A5D"/>
    <w:rsid w:val="00E55B2F"/>
    <w:rsid w:val="00E612AA"/>
    <w:rsid w:val="00E61D56"/>
    <w:rsid w:val="00E630F3"/>
    <w:rsid w:val="00E654DC"/>
    <w:rsid w:val="00E82A93"/>
    <w:rsid w:val="00E95251"/>
    <w:rsid w:val="00EA6D4D"/>
    <w:rsid w:val="00EB76A6"/>
    <w:rsid w:val="00EC5E3A"/>
    <w:rsid w:val="00EE3A60"/>
    <w:rsid w:val="00EE7747"/>
    <w:rsid w:val="00EF29A5"/>
    <w:rsid w:val="00EF5A83"/>
    <w:rsid w:val="00F027D0"/>
    <w:rsid w:val="00F11BEF"/>
    <w:rsid w:val="00F2296D"/>
    <w:rsid w:val="00F2300E"/>
    <w:rsid w:val="00F24528"/>
    <w:rsid w:val="00F246C3"/>
    <w:rsid w:val="00F31886"/>
    <w:rsid w:val="00F330E1"/>
    <w:rsid w:val="00F349B0"/>
    <w:rsid w:val="00F35E74"/>
    <w:rsid w:val="00F509A4"/>
    <w:rsid w:val="00F66D3C"/>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 w:val="548D5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10A6"/>
    <w:rPr>
      <w:sz w:val="16"/>
      <w:szCs w:val="16"/>
    </w:rPr>
  </w:style>
  <w:style w:type="paragraph" w:styleId="CommentSubject">
    <w:name w:val="annotation subject"/>
    <w:basedOn w:val="CommentText"/>
    <w:next w:val="CommentText"/>
    <w:link w:val="CommentSubjectChar"/>
    <w:semiHidden/>
    <w:unhideWhenUsed/>
    <w:rsid w:val="009110A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9110A6"/>
    <w:rPr>
      <w:rFonts w:ascii="Arial" w:eastAsia="MS PGothic" w:hAnsi="Arial"/>
      <w:b/>
      <w:bCs/>
      <w:color w:val="000000"/>
      <w:lang w:val="en-GB"/>
    </w:rPr>
  </w:style>
  <w:style w:type="character" w:customStyle="1" w:styleId="ListParagraphChar">
    <w:name w:val="List Paragraph Char"/>
    <w:aliases w:val="Table Char"/>
    <w:basedOn w:val="DefaultParagraphFont"/>
    <w:link w:val="ListParagraph"/>
    <w:uiPriority w:val="34"/>
    <w:locked/>
    <w:rsid w:val="00901BD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23177181">
      <w:bodyDiv w:val="1"/>
      <w:marLeft w:val="0"/>
      <w:marRight w:val="0"/>
      <w:marTop w:val="0"/>
      <w:marBottom w:val="0"/>
      <w:divBdr>
        <w:top w:val="none" w:sz="0" w:space="0" w:color="auto"/>
        <w:left w:val="none" w:sz="0" w:space="0" w:color="auto"/>
        <w:bottom w:val="none" w:sz="0" w:space="0" w:color="auto"/>
        <w:right w:val="none" w:sz="0" w:space="0" w:color="auto"/>
      </w:divBdr>
    </w:div>
    <w:div w:id="349264310">
      <w:bodyDiv w:val="1"/>
      <w:marLeft w:val="0"/>
      <w:marRight w:val="0"/>
      <w:marTop w:val="0"/>
      <w:marBottom w:val="0"/>
      <w:divBdr>
        <w:top w:val="none" w:sz="0" w:space="0" w:color="auto"/>
        <w:left w:val="none" w:sz="0" w:space="0" w:color="auto"/>
        <w:bottom w:val="none" w:sz="0" w:space="0" w:color="auto"/>
        <w:right w:val="none" w:sz="0" w:space="0" w:color="auto"/>
      </w:divBdr>
    </w:div>
    <w:div w:id="62616173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541341">
      <w:bodyDiv w:val="1"/>
      <w:marLeft w:val="0"/>
      <w:marRight w:val="0"/>
      <w:marTop w:val="0"/>
      <w:marBottom w:val="0"/>
      <w:divBdr>
        <w:top w:val="none" w:sz="0" w:space="0" w:color="auto"/>
        <w:left w:val="none" w:sz="0" w:space="0" w:color="auto"/>
        <w:bottom w:val="none" w:sz="0" w:space="0" w:color="auto"/>
        <w:right w:val="none" w:sz="0" w:space="0" w:color="auto"/>
      </w:divBdr>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50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15</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2</cp:revision>
  <cp:lastPrinted>2017-01-06T22:20:00Z</cp:lastPrinted>
  <dcterms:created xsi:type="dcterms:W3CDTF">2022-01-07T11:16:00Z</dcterms:created>
  <dcterms:modified xsi:type="dcterms:W3CDTF">2022-01-07T11:16:00Z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