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5FBD107E" w:rsidR="00B14BE6" w:rsidRDefault="00B14BE6" w:rsidP="00202A7D">
      <w:pPr>
        <w:spacing w:line="240" w:lineRule="auto"/>
        <w:jc w:val="center"/>
      </w:pPr>
      <w:r w:rsidRPr="00B63E76">
        <w:rPr>
          <w:rFonts w:ascii="Calibri" w:hAnsi="Calibri" w:cs="Calibri"/>
          <w:b/>
          <w:bCs/>
          <w:color w:val="00B0F0"/>
          <w:sz w:val="24"/>
          <w:szCs w:val="24"/>
          <w:u w:val="single"/>
        </w:rPr>
        <w:t xml:space="preserve">TERMS OF REFERENCE FOR INDIVIDUAL CONSULTANTS </w:t>
      </w:r>
      <w:r w:rsidR="00085150">
        <w:rPr>
          <w:rFonts w:ascii="Calibri" w:hAnsi="Calibri" w:cs="Calibri"/>
          <w:b/>
          <w:bCs/>
          <w:color w:val="00B0F0"/>
          <w:sz w:val="24"/>
          <w:szCs w:val="24"/>
          <w:u w:val="single"/>
        </w:rPr>
        <w:t>AND CONTRACTORS</w:t>
      </w:r>
    </w:p>
    <w:tbl>
      <w:tblPr>
        <w:tblpPr w:leftFromText="180" w:rightFromText="180" w:horzAnchor="margin" w:tblpY="530"/>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68"/>
        <w:gridCol w:w="2468"/>
        <w:gridCol w:w="2468"/>
        <w:gridCol w:w="2468"/>
      </w:tblGrid>
      <w:tr w:rsidR="007613B3" w:rsidRPr="007613B3" w14:paraId="523C54D2" w14:textId="77777777" w:rsidTr="4BE77F44">
        <w:tc>
          <w:tcPr>
            <w:tcW w:w="2468" w:type="dxa"/>
            <w:tcBorders>
              <w:bottom w:val="nil"/>
            </w:tcBorders>
            <w:shd w:val="clear" w:color="auto" w:fill="auto"/>
            <w:noWrap/>
            <w:hideMark/>
          </w:tcPr>
          <w:p w14:paraId="5B12A891" w14:textId="6024C659" w:rsidR="007613B3" w:rsidRDefault="007613B3" w:rsidP="00202A7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202A7D">
              <w:rPr>
                <w:rFonts w:ascii="Calibri" w:eastAsia="Arial Unicode MS" w:hAnsi="Calibri" w:cs="Calibri"/>
                <w:b/>
                <w:color w:val="auto"/>
                <w:lang w:val="en-AU"/>
              </w:rPr>
              <w:t>:</w:t>
            </w:r>
          </w:p>
          <w:p w14:paraId="518CC886" w14:textId="4CF64284" w:rsidR="00FE0735" w:rsidRDefault="00FE0735" w:rsidP="00202A7D">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Data and Evidence Consultant</w:t>
            </w:r>
          </w:p>
          <w:p w14:paraId="75D9A581" w14:textId="77777777" w:rsidR="007613B3" w:rsidRPr="007613B3" w:rsidRDefault="007613B3" w:rsidP="00202A7D">
            <w:pPr>
              <w:spacing w:before="100" w:beforeAutospacing="1" w:after="100" w:afterAutospacing="1" w:line="240" w:lineRule="auto"/>
              <w:rPr>
                <w:rFonts w:ascii="Calibri" w:eastAsia="Arial Unicode MS" w:hAnsi="Calibri" w:cs="Calibri"/>
                <w:color w:val="auto"/>
                <w:lang w:val="en-AU"/>
              </w:rPr>
            </w:pPr>
          </w:p>
        </w:tc>
        <w:tc>
          <w:tcPr>
            <w:tcW w:w="2468" w:type="dxa"/>
            <w:tcBorders>
              <w:bottom w:val="nil"/>
            </w:tcBorders>
            <w:shd w:val="clear" w:color="auto" w:fill="auto"/>
          </w:tcPr>
          <w:p w14:paraId="39AF361B" w14:textId="0DFAF0E4" w:rsidR="003A4ED6" w:rsidRPr="007613B3" w:rsidRDefault="003A4ED6" w:rsidP="00202A7D">
            <w:pPr>
              <w:spacing w:before="100" w:beforeAutospacing="1" w:after="100" w:afterAutospacing="1" w:line="240" w:lineRule="auto"/>
              <w:rPr>
                <w:rFonts w:ascii="Calibri" w:eastAsia="Arial Unicode MS" w:hAnsi="Calibri" w:cs="Calibri"/>
                <w:b/>
                <w:color w:val="auto"/>
                <w:lang w:val="en-AU"/>
              </w:rPr>
            </w:pPr>
          </w:p>
        </w:tc>
        <w:tc>
          <w:tcPr>
            <w:tcW w:w="2468" w:type="dxa"/>
            <w:tcBorders>
              <w:bottom w:val="nil"/>
            </w:tcBorders>
            <w:shd w:val="clear" w:color="auto" w:fill="auto"/>
          </w:tcPr>
          <w:p w14:paraId="11BB878C" w14:textId="77777777" w:rsidR="007613B3" w:rsidRPr="007613B3" w:rsidRDefault="007613B3" w:rsidP="00202A7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2DF6A64F" w:rsidR="007613B3" w:rsidRDefault="00FE0735" w:rsidP="00202A7D">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D07C53">
              <w:rPr>
                <w:rFonts w:ascii="Calibri" w:eastAsia="Arial Unicode MS" w:hAnsi="Calibri" w:cs="Calibri"/>
                <w:color w:val="auto"/>
                <w:lang w:val="en-AU"/>
              </w:rPr>
            </w:r>
            <w:r w:rsidR="00D07C5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0F67FA87" w14:textId="6EF80B28" w:rsidR="00F027D0" w:rsidRPr="007613B3" w:rsidRDefault="00F027D0" w:rsidP="00202A7D">
            <w:pPr>
              <w:spacing w:before="60" w:after="60" w:line="240" w:lineRule="auto"/>
              <w:ind w:right="-108"/>
              <w:rPr>
                <w:rFonts w:ascii="Calibri" w:eastAsia="Arial Unicode MS" w:hAnsi="Calibri" w:cs="Calibri"/>
                <w:color w:val="auto"/>
                <w:lang w:val="en-AU"/>
              </w:rPr>
            </w:pPr>
          </w:p>
        </w:tc>
        <w:tc>
          <w:tcPr>
            <w:tcW w:w="2468" w:type="dxa"/>
            <w:tcBorders>
              <w:bottom w:val="nil"/>
            </w:tcBorders>
            <w:shd w:val="clear" w:color="auto" w:fill="auto"/>
          </w:tcPr>
          <w:p w14:paraId="48EA3B57" w14:textId="77777777" w:rsidR="007613B3" w:rsidRDefault="007613B3" w:rsidP="00202A7D">
            <w:pPr>
              <w:spacing w:before="100" w:beforeAutospacing="1" w:after="100" w:afterAutospacing="1" w:line="240" w:lineRule="auto"/>
              <w:rPr>
                <w:rFonts w:ascii="Calibri" w:eastAsia="Arial Unicode MS" w:hAnsi="Calibri" w:cs="Calibri"/>
                <w:b/>
                <w:color w:val="auto"/>
                <w:lang w:val="en-AU"/>
              </w:rPr>
            </w:pPr>
            <w:r w:rsidRPr="4BE77F44">
              <w:rPr>
                <w:rFonts w:ascii="Calibri" w:eastAsia="Arial Unicode MS" w:hAnsi="Calibri" w:cs="Calibri"/>
                <w:b/>
                <w:bCs/>
                <w:color w:val="auto"/>
                <w:lang w:val="en-AU"/>
              </w:rPr>
              <w:t>Duty Station:</w:t>
            </w:r>
          </w:p>
          <w:p w14:paraId="3CCE5269" w14:textId="0309D4DF" w:rsidR="00104408" w:rsidRPr="00104408" w:rsidRDefault="530B055E" w:rsidP="4BE77F44">
            <w:pPr>
              <w:spacing w:before="100" w:beforeAutospacing="1" w:after="100" w:afterAutospacing="1" w:line="240" w:lineRule="auto"/>
            </w:pPr>
            <w:r w:rsidRPr="4BE77F44">
              <w:rPr>
                <w:rFonts w:ascii="Calibri" w:eastAsia="Calibri" w:hAnsi="Calibri" w:cs="Calibri"/>
                <w:lang w:val="en-AU"/>
              </w:rPr>
              <w:t>New Delhi</w:t>
            </w:r>
          </w:p>
        </w:tc>
      </w:tr>
      <w:tr w:rsidR="007613B3" w:rsidRPr="007613B3" w14:paraId="2F971280" w14:textId="77777777" w:rsidTr="4BE77F44">
        <w:trPr>
          <w:trHeight w:val="828"/>
        </w:trPr>
        <w:tc>
          <w:tcPr>
            <w:tcW w:w="9872" w:type="dxa"/>
            <w:gridSpan w:val="4"/>
            <w:tcBorders>
              <w:bottom w:val="nil"/>
            </w:tcBorders>
            <w:shd w:val="clear" w:color="auto" w:fill="auto"/>
            <w:noWrap/>
            <w:hideMark/>
          </w:tcPr>
          <w:p w14:paraId="1A21D849" w14:textId="655E222D" w:rsidR="007613B3" w:rsidRPr="000F4144" w:rsidRDefault="2E5B8928" w:rsidP="1BBDFD9C">
            <w:pPr>
              <w:spacing w:before="60" w:after="60" w:line="240" w:lineRule="auto"/>
              <w:rPr>
                <w:rFonts w:asciiTheme="minorHAnsi" w:eastAsia="Arial Unicode MS" w:hAnsiTheme="minorHAnsi" w:cstheme="minorBidi"/>
                <w:b/>
                <w:bCs/>
                <w:color w:val="auto"/>
                <w:lang w:val="en-AU"/>
              </w:rPr>
            </w:pPr>
            <w:r w:rsidRPr="1BBDFD9C">
              <w:rPr>
                <w:rFonts w:asciiTheme="minorHAnsi" w:eastAsia="Arial Unicode MS" w:hAnsiTheme="minorHAnsi" w:cstheme="minorBidi"/>
                <w:b/>
                <w:bCs/>
                <w:color w:val="auto"/>
                <w:lang w:val="en-AU"/>
              </w:rPr>
              <w:t xml:space="preserve">Purpose of Activity/Assignment: </w:t>
            </w:r>
            <w:r w:rsidR="263FF10D" w:rsidRPr="004A0D53">
              <w:rPr>
                <w:rStyle w:val="normaltextrun"/>
                <w:rFonts w:ascii="Calibri" w:hAnsi="Calibri" w:cs="Calibri"/>
                <w:sz w:val="22"/>
                <w:szCs w:val="22"/>
                <w:shd w:val="clear" w:color="auto" w:fill="FFFFFF"/>
                <w:lang w:val="en-GB"/>
              </w:rPr>
              <w:t xml:space="preserve"> The purpose of this consultancy is to provide technical support on </w:t>
            </w:r>
            <w:r w:rsidR="263FF10D">
              <w:rPr>
                <w:rStyle w:val="normaltextrun"/>
                <w:rFonts w:ascii="Calibri" w:hAnsi="Calibri" w:cs="Calibri"/>
                <w:sz w:val="22"/>
                <w:szCs w:val="22"/>
                <w:shd w:val="clear" w:color="auto" w:fill="FFFFFF"/>
                <w:lang w:val="en-GB"/>
              </w:rPr>
              <w:t>Data analytics and evidence generation work</w:t>
            </w:r>
            <w:r w:rsidR="263FF10D" w:rsidRPr="004A0D53">
              <w:rPr>
                <w:rStyle w:val="normaltextrun"/>
                <w:rFonts w:ascii="Calibri" w:hAnsi="Calibri" w:cs="Calibri"/>
                <w:sz w:val="22"/>
                <w:szCs w:val="22"/>
                <w:shd w:val="clear" w:color="auto" w:fill="FFFFFF"/>
                <w:lang w:val="en-GB"/>
              </w:rPr>
              <w:t xml:space="preserve"> that UNICEF India is undertaking in 2023</w:t>
            </w:r>
          </w:p>
          <w:p w14:paraId="37400F48" w14:textId="77777777" w:rsidR="007613B3" w:rsidRPr="000F4144" w:rsidRDefault="007613B3" w:rsidP="00202A7D">
            <w:pPr>
              <w:pStyle w:val="ListParagraph"/>
              <w:spacing w:before="60" w:after="60" w:line="240" w:lineRule="auto"/>
              <w:rPr>
                <w:rFonts w:asciiTheme="minorHAnsi" w:eastAsia="Arial Unicode MS" w:hAnsiTheme="minorHAnsi" w:cstheme="minorHAnsi"/>
                <w:b/>
                <w:color w:val="auto"/>
              </w:rPr>
            </w:pPr>
          </w:p>
        </w:tc>
      </w:tr>
      <w:tr w:rsidR="007613B3" w:rsidRPr="007613B3" w14:paraId="55B63C31" w14:textId="77777777" w:rsidTr="00D07C53">
        <w:trPr>
          <w:cantSplit/>
          <w:trHeight w:val="3771"/>
        </w:trPr>
        <w:tc>
          <w:tcPr>
            <w:tcW w:w="9872" w:type="dxa"/>
            <w:gridSpan w:val="4"/>
            <w:tcBorders>
              <w:bottom w:val="nil"/>
            </w:tcBorders>
            <w:shd w:val="clear" w:color="auto" w:fill="auto"/>
            <w:noWrap/>
          </w:tcPr>
          <w:p w14:paraId="64EE50FB" w14:textId="52DD2049" w:rsidR="007613B3" w:rsidRPr="00793EF2" w:rsidRDefault="007613B3" w:rsidP="00202A7D">
            <w:pPr>
              <w:spacing w:before="60" w:after="60" w:line="240" w:lineRule="auto"/>
              <w:rPr>
                <w:rFonts w:asciiTheme="minorHAnsi" w:eastAsia="Arial Unicode MS" w:hAnsiTheme="minorHAnsi" w:cstheme="minorHAnsi"/>
                <w:b/>
                <w:bCs/>
                <w:color w:val="auto"/>
                <w:lang w:val="en-AU"/>
              </w:rPr>
            </w:pPr>
            <w:r w:rsidRPr="00793EF2">
              <w:rPr>
                <w:rFonts w:asciiTheme="minorHAnsi" w:eastAsia="Arial Unicode MS" w:hAnsiTheme="minorHAnsi" w:cstheme="minorHAnsi"/>
                <w:b/>
                <w:bCs/>
                <w:color w:val="auto"/>
                <w:lang w:val="en-AU"/>
              </w:rPr>
              <w:t>Scope of Work</w:t>
            </w:r>
            <w:r w:rsidR="007B3CF3">
              <w:rPr>
                <w:rFonts w:asciiTheme="minorHAnsi" w:eastAsia="Arial Unicode MS" w:hAnsiTheme="minorHAnsi" w:cstheme="minorHAnsi"/>
                <w:b/>
                <w:bCs/>
                <w:color w:val="auto"/>
                <w:lang w:val="en-AU"/>
              </w:rPr>
              <w:t xml:space="preserve"> </w:t>
            </w:r>
            <w:r w:rsidR="007B3CF3" w:rsidRPr="00D57552">
              <w:rPr>
                <w:rFonts w:asciiTheme="minorHAnsi" w:eastAsia="Arial Unicode MS" w:hAnsiTheme="minorHAnsi" w:cstheme="minorHAnsi"/>
                <w:b/>
                <w:bCs/>
                <w:i/>
                <w:iCs/>
                <w:color w:val="auto"/>
                <w:lang w:val="en-AU"/>
              </w:rPr>
              <w:t>(Include Background/Rationale/Key Objectives of the Assignment)</w:t>
            </w:r>
            <w:r w:rsidRPr="00793EF2">
              <w:rPr>
                <w:rFonts w:asciiTheme="minorHAnsi" w:eastAsia="Arial Unicode MS" w:hAnsiTheme="minorHAnsi" w:cstheme="minorHAnsi"/>
                <w:b/>
                <w:bCs/>
                <w:color w:val="auto"/>
                <w:lang w:val="en-AU"/>
              </w:rPr>
              <w:t>:</w:t>
            </w:r>
          </w:p>
          <w:p w14:paraId="5919B47B" w14:textId="77777777" w:rsidR="000F4144" w:rsidRDefault="000F4144" w:rsidP="00202A7D">
            <w:pPr>
              <w:pStyle w:val="EndnoteText"/>
              <w:rPr>
                <w:rFonts w:asciiTheme="minorHAnsi" w:eastAsia="Arial Unicode MS" w:hAnsiTheme="minorHAnsi" w:cstheme="minorHAnsi"/>
                <w:b/>
                <w:bCs/>
                <w:color w:val="auto"/>
                <w:lang w:val="en-AU"/>
              </w:rPr>
            </w:pPr>
          </w:p>
          <w:p w14:paraId="0889A024" w14:textId="77777777" w:rsidR="00F3585B" w:rsidRPr="004610C2" w:rsidRDefault="00F3585B" w:rsidP="00F3585B">
            <w:pPr>
              <w:pStyle w:val="NoSpacing"/>
              <w:jc w:val="both"/>
            </w:pPr>
            <w:r w:rsidRPr="004610C2">
              <w:t xml:space="preserve">UNICEF is committed to the central role of </w:t>
            </w:r>
            <w:r>
              <w:t xml:space="preserve">research, monitoring and </w:t>
            </w:r>
            <w:r w:rsidRPr="004610C2">
              <w:t>evaluation in results-based management, and continually seeks to strengthen the ev</w:t>
            </w:r>
            <w:r>
              <w:t>idence and data</w:t>
            </w:r>
            <w:r w:rsidRPr="004610C2">
              <w:t xml:space="preserve"> function with a view to supporting programming. While furthering accountability towards governments, donors and other partners, </w:t>
            </w:r>
            <w:r>
              <w:t>data and evidence</w:t>
            </w:r>
            <w:r w:rsidRPr="004610C2">
              <w:t xml:space="preserve"> can yield lessons that will further enhance UNICEF’s contribution to development and the lives of children across the world. </w:t>
            </w:r>
          </w:p>
          <w:p w14:paraId="22D14CF0" w14:textId="77777777" w:rsidR="00F3585B" w:rsidRPr="004610C2" w:rsidRDefault="00F3585B" w:rsidP="00F3585B">
            <w:pPr>
              <w:pStyle w:val="NoSpacing"/>
              <w:jc w:val="both"/>
            </w:pPr>
          </w:p>
          <w:p w14:paraId="52814E15" w14:textId="77777777" w:rsidR="00F3585B" w:rsidRDefault="00F3585B" w:rsidP="00F3585B">
            <w:pPr>
              <w:pStyle w:val="NoSpacing"/>
              <w:jc w:val="both"/>
            </w:pPr>
            <w:r>
              <w:t xml:space="preserve">In accordance with UNICEF’s decentralized structure, most evidence and data activities are conducted at country and regional levels. Important challenges include strategic coverage, coherence, </w:t>
            </w:r>
            <w:proofErr w:type="gramStart"/>
            <w:r>
              <w:t>accessibility</w:t>
            </w:r>
            <w:proofErr w:type="gramEnd"/>
            <w:r>
              <w:t xml:space="preserve"> and timeliness, and ensuring that quality standards are consistently met. Especially with respect to data, a country like India faces challenges in terms of data systems, data access and availability, data quality and data privacy, which all hinder the effective use of evidence to achieve results for children.</w:t>
            </w:r>
          </w:p>
          <w:p w14:paraId="459D4CA0" w14:textId="77777777" w:rsidR="00F3585B" w:rsidRDefault="00F3585B" w:rsidP="00F3585B">
            <w:pPr>
              <w:pStyle w:val="NoSpacing"/>
              <w:jc w:val="both"/>
            </w:pPr>
          </w:p>
          <w:p w14:paraId="3E917D87" w14:textId="1B03E94B" w:rsidR="00F3585B" w:rsidRPr="004610C2" w:rsidRDefault="2E27ABB3" w:rsidP="00F3585B">
            <w:pPr>
              <w:pStyle w:val="NoSpacing"/>
              <w:jc w:val="both"/>
            </w:pPr>
            <w:r>
              <w:t xml:space="preserve">UNICEF India has recently developed its own Evidence Strategy, in which data is positioned as a key strategic priority. A new Evidence Unit within UNICEF India has been created to be able to provide the strategic direction and leadership on evidence and data for children. In line with UNICEF India’s commitment to further strengthen the quality assurance processes and quality management of all its evidence and data generation, the Country Office </w:t>
            </w:r>
            <w:r w:rsidR="38A12836">
              <w:t xml:space="preserve">has plan to work on </w:t>
            </w:r>
            <w:r>
              <w:t xml:space="preserve">some of the prioritized data initiatives </w:t>
            </w:r>
            <w:r w:rsidR="3CEF09AA">
              <w:t xml:space="preserve">which would require additional support in the form of a consultant. </w:t>
            </w:r>
            <w:r w:rsidR="38A12836">
              <w:t xml:space="preserve"> </w:t>
            </w:r>
          </w:p>
          <w:p w14:paraId="7C9213B4" w14:textId="77777777" w:rsidR="0078192C" w:rsidRPr="001D3A1A" w:rsidRDefault="0078192C" w:rsidP="0078192C">
            <w:pPr>
              <w:pStyle w:val="NoSpacing"/>
            </w:pPr>
            <w:r w:rsidRPr="001D3A1A">
              <w:t xml:space="preserve">Outcome: Programme Effectiveness - Country programme is effectively and efficiently designed, coordinated, </w:t>
            </w:r>
            <w:proofErr w:type="gramStart"/>
            <w:r w:rsidRPr="001D3A1A">
              <w:t>managed</w:t>
            </w:r>
            <w:proofErr w:type="gramEnd"/>
            <w:r w:rsidRPr="001D3A1A">
              <w:t xml:space="preserve"> and supported to meet quality programming standards in achieving results for children</w:t>
            </w:r>
          </w:p>
          <w:p w14:paraId="0B0ADE33" w14:textId="77777777" w:rsidR="0078192C" w:rsidRPr="002C0DE7" w:rsidRDefault="0078192C" w:rsidP="0078192C">
            <w:pPr>
              <w:spacing w:line="240" w:lineRule="auto"/>
            </w:pPr>
          </w:p>
          <w:p w14:paraId="3AFAFD1B" w14:textId="77777777" w:rsidR="0078192C" w:rsidRPr="00FA3886" w:rsidRDefault="0078192C" w:rsidP="0078192C">
            <w:pPr>
              <w:spacing w:line="240" w:lineRule="auto"/>
              <w:rPr>
                <w:rFonts w:asciiTheme="minorHAnsi" w:eastAsiaTheme="minorHAnsi" w:hAnsiTheme="minorHAnsi" w:cstheme="minorBidi"/>
                <w:color w:val="auto"/>
                <w:sz w:val="22"/>
                <w:szCs w:val="22"/>
                <w:lang w:val="en-GB"/>
              </w:rPr>
            </w:pPr>
            <w:r w:rsidRPr="00FA3886">
              <w:rPr>
                <w:rFonts w:asciiTheme="minorHAnsi" w:eastAsiaTheme="minorHAnsi" w:hAnsiTheme="minorHAnsi" w:cstheme="minorBidi"/>
                <w:color w:val="auto"/>
                <w:sz w:val="22"/>
                <w:szCs w:val="22"/>
                <w:lang w:val="en-GB"/>
              </w:rPr>
              <w:t>Output: UNICEF programmes, as well as State and National Governments, have enhanced knowledge and capability to design, implement and utilize high quality evidence, to improve programming and policy to achieve results for children.</w:t>
            </w:r>
          </w:p>
          <w:p w14:paraId="49CCBF96" w14:textId="77777777" w:rsidR="0078192C" w:rsidRPr="00B17CE4" w:rsidRDefault="0078192C" w:rsidP="0078192C">
            <w:pPr>
              <w:spacing w:line="240" w:lineRule="auto"/>
              <w:rPr>
                <w:rFonts w:ascii="Times New Roman" w:hAnsi="Times New Roman"/>
              </w:rPr>
            </w:pPr>
          </w:p>
          <w:p w14:paraId="6CD33AAC" w14:textId="77777777" w:rsidR="00FA3886" w:rsidRPr="004610C2" w:rsidRDefault="00FA3886" w:rsidP="00FA3886">
            <w:pPr>
              <w:pStyle w:val="NoSpacing"/>
              <w:jc w:val="both"/>
              <w:rPr>
                <w:rFonts w:cs="Arial"/>
              </w:rPr>
            </w:pPr>
            <w:r w:rsidRPr="004610C2">
              <w:rPr>
                <w:rFonts w:cs="Arial"/>
              </w:rPr>
              <w:t xml:space="preserve">The objectives of this consultancy are to </w:t>
            </w:r>
            <w:r>
              <w:rPr>
                <w:rFonts w:cs="Arial"/>
              </w:rPr>
              <w:t xml:space="preserve">support the Evidence Unit to </w:t>
            </w:r>
            <w:r w:rsidRPr="004610C2">
              <w:rPr>
                <w:rFonts w:cs="Arial"/>
              </w:rPr>
              <w:t>work toward</w:t>
            </w:r>
            <w:r>
              <w:rPr>
                <w:rFonts w:cs="Arial"/>
              </w:rPr>
              <w:t xml:space="preserve"> achieving</w:t>
            </w:r>
            <w:r w:rsidRPr="004610C2">
              <w:rPr>
                <w:rFonts w:cs="Arial"/>
              </w:rPr>
              <w:t xml:space="preserve"> the following outcomes:</w:t>
            </w:r>
          </w:p>
          <w:p w14:paraId="7E7ECF2B" w14:textId="77777777" w:rsidR="00FA3886" w:rsidRDefault="00FA3886" w:rsidP="00B968DE">
            <w:pPr>
              <w:pStyle w:val="NoSpacing"/>
              <w:numPr>
                <w:ilvl w:val="0"/>
                <w:numId w:val="11"/>
              </w:numPr>
              <w:jc w:val="both"/>
              <w:rPr>
                <w:rFonts w:cs="Arial"/>
              </w:rPr>
            </w:pPr>
            <w:r w:rsidRPr="1FEA42E2">
              <w:rPr>
                <w:rFonts w:cs="Arial"/>
              </w:rPr>
              <w:t>Ensure that UNICEF has a strategically aligned and well-prioritized action plan to resolve critical barriers around data for children in India for the next country programme.</w:t>
            </w:r>
          </w:p>
          <w:p w14:paraId="61DE9A08" w14:textId="77777777" w:rsidR="00FA3886" w:rsidRDefault="00FA3886" w:rsidP="00B968DE">
            <w:pPr>
              <w:pStyle w:val="NoSpacing"/>
              <w:numPr>
                <w:ilvl w:val="0"/>
                <w:numId w:val="11"/>
              </w:numPr>
              <w:jc w:val="both"/>
              <w:rPr>
                <w:rFonts w:cs="Arial"/>
              </w:rPr>
            </w:pPr>
            <w:r w:rsidRPr="1FEA42E2">
              <w:rPr>
                <w:rFonts w:cs="Arial"/>
              </w:rPr>
              <w:t xml:space="preserve">Ensure UNICEF identifies and builds key entry points for data for children, including establishing relationships with key </w:t>
            </w:r>
            <w:r>
              <w:rPr>
                <w:rFonts w:cs="Arial"/>
              </w:rPr>
              <w:t xml:space="preserve">data producers </w:t>
            </w:r>
            <w:r w:rsidRPr="1FEA42E2">
              <w:rPr>
                <w:rFonts w:cs="Arial"/>
              </w:rPr>
              <w:t>(</w:t>
            </w:r>
            <w:proofErr w:type="gramStart"/>
            <w:r w:rsidRPr="1FEA42E2">
              <w:rPr>
                <w:rFonts w:cs="Arial"/>
              </w:rPr>
              <w:t>e.g.</w:t>
            </w:r>
            <w:proofErr w:type="gramEnd"/>
            <w:r w:rsidRPr="1FEA42E2">
              <w:rPr>
                <w:rFonts w:cs="Arial"/>
              </w:rPr>
              <w:t xml:space="preserve"> statistical divisions in line ministries, </w:t>
            </w:r>
            <w:proofErr w:type="spellStart"/>
            <w:r w:rsidRPr="1FEA42E2">
              <w:rPr>
                <w:rFonts w:cs="Arial"/>
              </w:rPr>
              <w:t>MoSPI</w:t>
            </w:r>
            <w:proofErr w:type="spellEnd"/>
            <w:r w:rsidRPr="1FEA42E2">
              <w:rPr>
                <w:rFonts w:cs="Arial"/>
              </w:rPr>
              <w:t>, NITI Aayog,</w:t>
            </w:r>
            <w:r>
              <w:rPr>
                <w:rFonts w:cs="Arial"/>
              </w:rPr>
              <w:t xml:space="preserve"> RGI,</w:t>
            </w:r>
            <w:r w:rsidRPr="1FEA42E2">
              <w:rPr>
                <w:rFonts w:cs="Arial"/>
              </w:rPr>
              <w:t xml:space="preserve"> academic institutions, etc).</w:t>
            </w:r>
          </w:p>
          <w:p w14:paraId="33C81706" w14:textId="77777777" w:rsidR="00FA3886" w:rsidRDefault="00FA3886" w:rsidP="00B968DE">
            <w:pPr>
              <w:pStyle w:val="NoSpacing"/>
              <w:numPr>
                <w:ilvl w:val="0"/>
                <w:numId w:val="11"/>
              </w:numPr>
              <w:jc w:val="both"/>
              <w:rPr>
                <w:rFonts w:cs="Arial"/>
              </w:rPr>
            </w:pPr>
            <w:r w:rsidRPr="1FEA42E2">
              <w:rPr>
                <w:rFonts w:cs="Arial"/>
              </w:rPr>
              <w:t xml:space="preserve">Respond to strategic demands (sectoral, cross-cutting, or office-wide) around data access, </w:t>
            </w:r>
            <w:r>
              <w:rPr>
                <w:rFonts w:cs="Arial"/>
              </w:rPr>
              <w:t xml:space="preserve">and </w:t>
            </w:r>
            <w:r w:rsidRPr="1FEA42E2">
              <w:rPr>
                <w:rFonts w:cs="Arial"/>
              </w:rPr>
              <w:t xml:space="preserve">data </w:t>
            </w:r>
            <w:r>
              <w:rPr>
                <w:rFonts w:cs="Arial"/>
              </w:rPr>
              <w:t xml:space="preserve">visualization/analytics </w:t>
            </w:r>
            <w:r w:rsidRPr="1FEA42E2">
              <w:rPr>
                <w:rFonts w:cs="Arial"/>
              </w:rPr>
              <w:t>support.</w:t>
            </w:r>
          </w:p>
          <w:p w14:paraId="449AF94B" w14:textId="77777777" w:rsidR="001201B0" w:rsidRDefault="001201B0" w:rsidP="00202A7D">
            <w:pPr>
              <w:pStyle w:val="EndnoteText"/>
              <w:rPr>
                <w:rFonts w:asciiTheme="minorHAnsi" w:eastAsia="Arial Unicode MS" w:hAnsiTheme="minorHAnsi" w:cstheme="minorHAnsi"/>
                <w:b/>
                <w:bCs/>
                <w:color w:val="auto"/>
                <w:lang w:val="en-AU"/>
              </w:rPr>
            </w:pPr>
          </w:p>
          <w:p w14:paraId="73DB8F49" w14:textId="77777777" w:rsidR="00500913" w:rsidRPr="006B29C1" w:rsidRDefault="00500913" w:rsidP="00500913">
            <w:pPr>
              <w:pStyle w:val="EndnoteText"/>
              <w:rPr>
                <w:rFonts w:asciiTheme="minorHAnsi" w:eastAsia="Arial Unicode MS" w:hAnsiTheme="minorHAnsi" w:cstheme="minorHAnsi"/>
                <w:b/>
                <w:bCs/>
                <w:color w:val="auto"/>
                <w:sz w:val="22"/>
                <w:szCs w:val="22"/>
                <w:lang w:val="en-AU"/>
              </w:rPr>
            </w:pPr>
            <w:r w:rsidRPr="00500913">
              <w:rPr>
                <w:rFonts w:asciiTheme="minorHAnsi" w:eastAsia="Arial Unicode MS" w:hAnsiTheme="minorHAnsi" w:cstheme="minorHAnsi"/>
                <w:b/>
                <w:bCs/>
                <w:color w:val="auto"/>
                <w:lang w:val="en-AU"/>
              </w:rPr>
              <w:t>A.</w:t>
            </w:r>
            <w:r w:rsidRPr="00500913">
              <w:rPr>
                <w:rFonts w:asciiTheme="minorHAnsi" w:eastAsia="Arial Unicode MS" w:hAnsiTheme="minorHAnsi" w:cstheme="minorHAnsi"/>
                <w:b/>
                <w:bCs/>
                <w:color w:val="auto"/>
                <w:lang w:val="en-AU"/>
              </w:rPr>
              <w:tab/>
            </w:r>
            <w:r w:rsidRPr="006B29C1">
              <w:rPr>
                <w:rFonts w:asciiTheme="minorHAnsi" w:eastAsia="Arial Unicode MS" w:hAnsiTheme="minorHAnsi" w:cstheme="minorHAnsi"/>
                <w:b/>
                <w:bCs/>
                <w:color w:val="auto"/>
                <w:sz w:val="22"/>
                <w:szCs w:val="22"/>
                <w:lang w:val="en-AU"/>
              </w:rPr>
              <w:t xml:space="preserve">Stakeholder engagement around data for children </w:t>
            </w:r>
          </w:p>
          <w:p w14:paraId="4914DA21" w14:textId="63607278" w:rsidR="00500913" w:rsidRPr="00D4294C" w:rsidRDefault="00500913" w:rsidP="00B968DE">
            <w:pPr>
              <w:pStyle w:val="NoSpacing"/>
              <w:numPr>
                <w:ilvl w:val="0"/>
                <w:numId w:val="11"/>
              </w:numPr>
              <w:jc w:val="both"/>
              <w:rPr>
                <w:rFonts w:cs="Arial"/>
              </w:rPr>
            </w:pPr>
            <w:r w:rsidRPr="00D4294C">
              <w:rPr>
                <w:rFonts w:cs="Arial"/>
              </w:rPr>
              <w:lastRenderedPageBreak/>
              <w:t xml:space="preserve">Support the Statistics and Monitoring Specialist in leading any existing or new advocacy, training, workshops. consultation between UNICEF (evidence section and programme colleagues) and key government and NGO partners to discuss data gaps and way forward with respect to SDGs monitoring at national level (e.g., statistical divisions and working groups in line ministries, </w:t>
            </w:r>
            <w:r w:rsidR="008B3DF2">
              <w:rPr>
                <w:rFonts w:cs="Arial"/>
              </w:rPr>
              <w:t xml:space="preserve">NITI, </w:t>
            </w:r>
            <w:r w:rsidRPr="00D4294C">
              <w:rPr>
                <w:rFonts w:cs="Arial"/>
              </w:rPr>
              <w:t xml:space="preserve">ILO, RCO, other UN agencies) </w:t>
            </w:r>
          </w:p>
          <w:p w14:paraId="40011282" w14:textId="60F97E46" w:rsidR="00500913" w:rsidRDefault="00500913" w:rsidP="00B968DE">
            <w:pPr>
              <w:pStyle w:val="NoSpacing"/>
              <w:numPr>
                <w:ilvl w:val="0"/>
                <w:numId w:val="11"/>
              </w:numPr>
              <w:jc w:val="both"/>
              <w:rPr>
                <w:rFonts w:cs="Arial"/>
              </w:rPr>
            </w:pPr>
            <w:r w:rsidRPr="00D4294C">
              <w:rPr>
                <w:rFonts w:cs="Arial"/>
              </w:rPr>
              <w:t>Undertake 1 internal capacity building workshop or webinar with staff on a critical data need at the India Country Office every quarter (webinar with all-staff or workshop with evidence and data focal points).</w:t>
            </w:r>
          </w:p>
          <w:p w14:paraId="696D67AD" w14:textId="639E510B" w:rsidR="00C93F8B" w:rsidRDefault="00C93F8B" w:rsidP="00B968DE">
            <w:pPr>
              <w:pStyle w:val="NoSpacing"/>
              <w:numPr>
                <w:ilvl w:val="0"/>
                <w:numId w:val="11"/>
              </w:numPr>
              <w:jc w:val="both"/>
              <w:rPr>
                <w:rFonts w:cs="Arial"/>
              </w:rPr>
            </w:pPr>
            <w:r>
              <w:rPr>
                <w:rFonts w:cs="Arial"/>
              </w:rPr>
              <w:t xml:space="preserve">Support in Frontier Data Network initiative for India </w:t>
            </w:r>
          </w:p>
          <w:p w14:paraId="535385AA" w14:textId="4A8CE755" w:rsidR="008B3DF2" w:rsidRPr="00D4294C" w:rsidRDefault="00AD18FC" w:rsidP="00B968DE">
            <w:pPr>
              <w:pStyle w:val="NoSpacing"/>
              <w:numPr>
                <w:ilvl w:val="0"/>
                <w:numId w:val="11"/>
              </w:numPr>
              <w:jc w:val="both"/>
              <w:rPr>
                <w:rFonts w:cs="Arial"/>
              </w:rPr>
            </w:pPr>
            <w:r>
              <w:rPr>
                <w:rFonts w:cs="Arial"/>
              </w:rPr>
              <w:t xml:space="preserve">Support </w:t>
            </w:r>
            <w:r w:rsidRPr="00D4294C">
              <w:rPr>
                <w:rFonts w:cs="Arial"/>
              </w:rPr>
              <w:t>Statistics</w:t>
            </w:r>
            <w:r w:rsidR="002B25D7" w:rsidRPr="00D4294C">
              <w:rPr>
                <w:rFonts w:cs="Arial"/>
              </w:rPr>
              <w:t xml:space="preserve"> and Monitoring Specialist </w:t>
            </w:r>
            <w:r w:rsidR="008B3DF2">
              <w:rPr>
                <w:rFonts w:cs="Arial"/>
              </w:rPr>
              <w:t xml:space="preserve">on </w:t>
            </w:r>
            <w:r w:rsidR="007A437D">
              <w:rPr>
                <w:rFonts w:cs="Arial"/>
              </w:rPr>
              <w:t xml:space="preserve">measurement exercise </w:t>
            </w:r>
            <w:r w:rsidR="008A6DC5">
              <w:rPr>
                <w:rFonts w:cs="Arial"/>
              </w:rPr>
              <w:t xml:space="preserve">hosted under Aspiration Block Development Plan </w:t>
            </w:r>
            <w:r w:rsidR="006D6908">
              <w:rPr>
                <w:rFonts w:cs="Arial"/>
              </w:rPr>
              <w:t xml:space="preserve">by NITI </w:t>
            </w:r>
            <w:proofErr w:type="spellStart"/>
            <w:r w:rsidR="006D6908">
              <w:rPr>
                <w:rFonts w:cs="Arial"/>
              </w:rPr>
              <w:t>Ayog</w:t>
            </w:r>
            <w:proofErr w:type="spellEnd"/>
            <w:r w:rsidR="006D6908">
              <w:rPr>
                <w:rFonts w:cs="Arial"/>
              </w:rPr>
              <w:t xml:space="preserve"> </w:t>
            </w:r>
            <w:proofErr w:type="gramStart"/>
            <w:r w:rsidR="006D6908">
              <w:rPr>
                <w:rFonts w:cs="Arial"/>
              </w:rPr>
              <w:t>and also</w:t>
            </w:r>
            <w:proofErr w:type="gramEnd"/>
            <w:r w:rsidR="006D6908">
              <w:rPr>
                <w:rFonts w:cs="Arial"/>
              </w:rPr>
              <w:t xml:space="preserve"> provide technical inputs on data analytics for effective decision making </w:t>
            </w:r>
          </w:p>
          <w:p w14:paraId="042FDBFF" w14:textId="77777777" w:rsidR="00500913" w:rsidRPr="00500913" w:rsidRDefault="00500913" w:rsidP="00500913">
            <w:pPr>
              <w:pStyle w:val="EndnoteText"/>
              <w:rPr>
                <w:rFonts w:asciiTheme="minorHAnsi" w:eastAsia="Arial Unicode MS" w:hAnsiTheme="minorHAnsi" w:cstheme="minorHAnsi"/>
                <w:b/>
                <w:bCs/>
                <w:color w:val="auto"/>
                <w:lang w:val="en-AU"/>
              </w:rPr>
            </w:pPr>
          </w:p>
          <w:p w14:paraId="3B178627" w14:textId="77777777" w:rsidR="00500913" w:rsidRPr="00500913" w:rsidRDefault="00500913" w:rsidP="00500913">
            <w:pPr>
              <w:pStyle w:val="EndnoteText"/>
              <w:rPr>
                <w:rFonts w:asciiTheme="minorHAnsi" w:eastAsia="Arial Unicode MS" w:hAnsiTheme="minorHAnsi" w:cstheme="minorHAnsi"/>
                <w:b/>
                <w:bCs/>
                <w:color w:val="auto"/>
                <w:lang w:val="en-AU"/>
              </w:rPr>
            </w:pPr>
            <w:r w:rsidRPr="00500913">
              <w:rPr>
                <w:rFonts w:asciiTheme="minorHAnsi" w:eastAsia="Arial Unicode MS" w:hAnsiTheme="minorHAnsi" w:cstheme="minorHAnsi"/>
                <w:b/>
                <w:bCs/>
                <w:color w:val="auto"/>
                <w:lang w:val="en-AU"/>
              </w:rPr>
              <w:t>B.</w:t>
            </w:r>
            <w:r w:rsidRPr="00500913">
              <w:rPr>
                <w:rFonts w:asciiTheme="minorHAnsi" w:eastAsia="Arial Unicode MS" w:hAnsiTheme="minorHAnsi" w:cstheme="minorHAnsi"/>
                <w:b/>
                <w:bCs/>
                <w:color w:val="auto"/>
                <w:lang w:val="en-AU"/>
              </w:rPr>
              <w:tab/>
            </w:r>
            <w:r w:rsidRPr="006B29C1">
              <w:rPr>
                <w:rFonts w:asciiTheme="minorHAnsi" w:eastAsia="Arial Unicode MS" w:hAnsiTheme="minorHAnsi" w:cstheme="minorHAnsi"/>
                <w:b/>
                <w:bCs/>
                <w:color w:val="auto"/>
                <w:sz w:val="22"/>
                <w:szCs w:val="22"/>
                <w:lang w:val="en-AU"/>
              </w:rPr>
              <w:t>Sector-specific data analysis and visualization</w:t>
            </w:r>
            <w:r w:rsidRPr="00500913">
              <w:rPr>
                <w:rFonts w:asciiTheme="minorHAnsi" w:eastAsia="Arial Unicode MS" w:hAnsiTheme="minorHAnsi" w:cstheme="minorHAnsi"/>
                <w:b/>
                <w:bCs/>
                <w:color w:val="auto"/>
                <w:lang w:val="en-AU"/>
              </w:rPr>
              <w:t xml:space="preserve"> </w:t>
            </w:r>
          </w:p>
          <w:p w14:paraId="108248B5" w14:textId="3E94BE68" w:rsidR="00500913" w:rsidRPr="00D4294C" w:rsidRDefault="00500913" w:rsidP="00B968DE">
            <w:pPr>
              <w:pStyle w:val="EndnoteText"/>
              <w:numPr>
                <w:ilvl w:val="0"/>
                <w:numId w:val="13"/>
              </w:numPr>
              <w:rPr>
                <w:rFonts w:asciiTheme="minorHAnsi" w:eastAsiaTheme="minorHAnsi" w:hAnsiTheme="minorHAnsi" w:cs="Arial"/>
                <w:color w:val="auto"/>
                <w:sz w:val="22"/>
                <w:szCs w:val="22"/>
                <w:lang w:val="en-GB"/>
              </w:rPr>
            </w:pPr>
            <w:r w:rsidRPr="00D4294C">
              <w:rPr>
                <w:rFonts w:asciiTheme="minorHAnsi" w:eastAsiaTheme="minorHAnsi" w:hAnsiTheme="minorHAnsi" w:cs="Arial"/>
                <w:color w:val="auto"/>
                <w:sz w:val="22"/>
                <w:szCs w:val="22"/>
                <w:lang w:val="en-GB"/>
              </w:rPr>
              <w:t>Review analysis already being undertaken by sector colleagues of key data sets (</w:t>
            </w:r>
            <w:proofErr w:type="gramStart"/>
            <w:r w:rsidRPr="00D4294C">
              <w:rPr>
                <w:rFonts w:asciiTheme="minorHAnsi" w:eastAsiaTheme="minorHAnsi" w:hAnsiTheme="minorHAnsi" w:cs="Arial"/>
                <w:color w:val="auto"/>
                <w:sz w:val="22"/>
                <w:szCs w:val="22"/>
                <w:lang w:val="en-GB"/>
              </w:rPr>
              <w:t>e.g.</w:t>
            </w:r>
            <w:proofErr w:type="gramEnd"/>
            <w:r w:rsidRPr="00D4294C">
              <w:rPr>
                <w:rFonts w:asciiTheme="minorHAnsi" w:eastAsiaTheme="minorHAnsi" w:hAnsiTheme="minorHAnsi" w:cs="Arial"/>
                <w:color w:val="auto"/>
                <w:sz w:val="22"/>
                <w:szCs w:val="22"/>
                <w:lang w:val="en-GB"/>
              </w:rPr>
              <w:t xml:space="preserve"> NFHS, SRS, U-</w:t>
            </w:r>
            <w:r w:rsidR="00D4294C">
              <w:rPr>
                <w:rFonts w:asciiTheme="minorHAnsi" w:eastAsiaTheme="minorHAnsi" w:hAnsiTheme="minorHAnsi" w:cs="Arial"/>
                <w:color w:val="auto"/>
                <w:sz w:val="22"/>
                <w:szCs w:val="22"/>
                <w:lang w:val="en-GB"/>
              </w:rPr>
              <w:t xml:space="preserve">    </w:t>
            </w:r>
            <w:r w:rsidRPr="00D4294C">
              <w:rPr>
                <w:rFonts w:asciiTheme="minorHAnsi" w:eastAsiaTheme="minorHAnsi" w:hAnsiTheme="minorHAnsi" w:cs="Arial"/>
                <w:color w:val="auto"/>
                <w:sz w:val="22"/>
                <w:szCs w:val="22"/>
                <w:lang w:val="en-GB"/>
              </w:rPr>
              <w:t>DISE, MIS, POSHAN, etc.)</w:t>
            </w:r>
          </w:p>
          <w:p w14:paraId="712C069E" w14:textId="067B4A2F" w:rsidR="00500913" w:rsidRPr="00D4294C" w:rsidRDefault="00500913" w:rsidP="00B968DE">
            <w:pPr>
              <w:pStyle w:val="EndnoteText"/>
              <w:numPr>
                <w:ilvl w:val="0"/>
                <w:numId w:val="13"/>
              </w:numPr>
              <w:rPr>
                <w:rFonts w:asciiTheme="minorHAnsi" w:eastAsiaTheme="minorHAnsi" w:hAnsiTheme="minorHAnsi" w:cs="Arial"/>
                <w:color w:val="auto"/>
                <w:sz w:val="22"/>
                <w:szCs w:val="22"/>
                <w:lang w:val="en-GB"/>
              </w:rPr>
            </w:pPr>
            <w:r w:rsidRPr="00D4294C">
              <w:rPr>
                <w:rFonts w:asciiTheme="minorHAnsi" w:eastAsiaTheme="minorHAnsi" w:hAnsiTheme="minorHAnsi" w:cs="Arial"/>
                <w:color w:val="auto"/>
                <w:sz w:val="22"/>
                <w:szCs w:val="22"/>
                <w:lang w:val="en-GB"/>
              </w:rPr>
              <w:t xml:space="preserve">Conduct </w:t>
            </w:r>
            <w:r w:rsidR="001D2C59">
              <w:rPr>
                <w:rFonts w:asciiTheme="minorHAnsi" w:eastAsiaTheme="minorHAnsi" w:hAnsiTheme="minorHAnsi" w:cs="Arial"/>
                <w:color w:val="auto"/>
                <w:sz w:val="22"/>
                <w:szCs w:val="22"/>
                <w:lang w:val="en-GB"/>
              </w:rPr>
              <w:t>deeper</w:t>
            </w:r>
            <w:r w:rsidRPr="00D4294C">
              <w:rPr>
                <w:rFonts w:asciiTheme="minorHAnsi" w:eastAsiaTheme="minorHAnsi" w:hAnsiTheme="minorHAnsi" w:cs="Arial"/>
                <w:color w:val="auto"/>
                <w:sz w:val="22"/>
                <w:szCs w:val="22"/>
                <w:lang w:val="en-GB"/>
              </w:rPr>
              <w:t xml:space="preserve"> analysis that is missing on critical indicators and prepare dashboard using Power BI or Tableau.</w:t>
            </w:r>
            <w:r w:rsidR="005D638C">
              <w:rPr>
                <w:rFonts w:asciiTheme="minorHAnsi" w:eastAsiaTheme="minorHAnsi" w:hAnsiTheme="minorHAnsi" w:cs="Arial"/>
                <w:color w:val="auto"/>
                <w:sz w:val="22"/>
                <w:szCs w:val="22"/>
                <w:lang w:val="en-GB"/>
              </w:rPr>
              <w:t xml:space="preserve"> </w:t>
            </w:r>
          </w:p>
          <w:p w14:paraId="4106C473" w14:textId="396AFCD8" w:rsidR="00500913" w:rsidRPr="00D4294C" w:rsidRDefault="00500913" w:rsidP="00B968DE">
            <w:pPr>
              <w:pStyle w:val="EndnoteText"/>
              <w:numPr>
                <w:ilvl w:val="0"/>
                <w:numId w:val="13"/>
              </w:numPr>
              <w:rPr>
                <w:rFonts w:asciiTheme="minorHAnsi" w:eastAsiaTheme="minorHAnsi" w:hAnsiTheme="minorHAnsi" w:cs="Arial"/>
                <w:color w:val="auto"/>
                <w:sz w:val="22"/>
                <w:szCs w:val="22"/>
                <w:lang w:val="en-GB"/>
              </w:rPr>
            </w:pPr>
            <w:r w:rsidRPr="00D4294C">
              <w:rPr>
                <w:rFonts w:asciiTheme="minorHAnsi" w:eastAsiaTheme="minorHAnsi" w:hAnsiTheme="minorHAnsi" w:cs="Arial"/>
                <w:color w:val="auto"/>
                <w:sz w:val="22"/>
                <w:szCs w:val="22"/>
                <w:lang w:val="en-GB"/>
              </w:rPr>
              <w:t>Produce sector-specific presentations*/infographics of data on critical indicators for children, with key take-aways and recommendations. The sectors include Health, Nutrition, WASH, Education, Child Protection and Social Policy/Social Protection. A key focus on gender and equity is expected.</w:t>
            </w:r>
          </w:p>
          <w:p w14:paraId="3BAB3CBB" w14:textId="5872CA87" w:rsidR="00500913" w:rsidRPr="00D4294C" w:rsidRDefault="00500913" w:rsidP="00B968DE">
            <w:pPr>
              <w:pStyle w:val="EndnoteText"/>
              <w:numPr>
                <w:ilvl w:val="0"/>
                <w:numId w:val="13"/>
              </w:numPr>
              <w:rPr>
                <w:rFonts w:asciiTheme="minorHAnsi" w:eastAsiaTheme="minorHAnsi" w:hAnsiTheme="minorHAnsi" w:cs="Arial"/>
                <w:color w:val="auto"/>
                <w:sz w:val="22"/>
                <w:szCs w:val="22"/>
                <w:lang w:val="en-GB"/>
              </w:rPr>
            </w:pPr>
            <w:r w:rsidRPr="00D4294C">
              <w:rPr>
                <w:rFonts w:asciiTheme="minorHAnsi" w:eastAsiaTheme="minorHAnsi" w:hAnsiTheme="minorHAnsi" w:cs="Arial"/>
                <w:color w:val="auto"/>
                <w:sz w:val="22"/>
                <w:szCs w:val="22"/>
                <w:lang w:val="en-GB"/>
              </w:rPr>
              <w:t>Support in presentation for the sectors and incorporate feedback.</w:t>
            </w:r>
          </w:p>
          <w:p w14:paraId="33459A51" w14:textId="77777777" w:rsidR="00500913" w:rsidRPr="00500913" w:rsidRDefault="00500913" w:rsidP="00500913">
            <w:pPr>
              <w:pStyle w:val="EndnoteText"/>
              <w:rPr>
                <w:rFonts w:asciiTheme="minorHAnsi" w:eastAsia="Arial Unicode MS" w:hAnsiTheme="minorHAnsi" w:cstheme="minorHAnsi"/>
                <w:b/>
                <w:bCs/>
                <w:color w:val="auto"/>
                <w:lang w:val="en-AU"/>
              </w:rPr>
            </w:pPr>
          </w:p>
          <w:p w14:paraId="103DDABD" w14:textId="77777777" w:rsidR="00500913" w:rsidRPr="00500913" w:rsidRDefault="00500913" w:rsidP="45988B89">
            <w:pPr>
              <w:pStyle w:val="EndnoteText"/>
              <w:rPr>
                <w:rFonts w:asciiTheme="minorHAnsi" w:eastAsia="Arial Unicode MS" w:hAnsiTheme="minorHAnsi" w:cstheme="minorBidi"/>
                <w:b/>
                <w:bCs/>
                <w:color w:val="auto"/>
                <w:lang w:val="en-AU"/>
              </w:rPr>
            </w:pPr>
            <w:r w:rsidRPr="45988B89">
              <w:rPr>
                <w:rFonts w:asciiTheme="minorHAnsi" w:eastAsia="Arial Unicode MS" w:hAnsiTheme="minorHAnsi" w:cstheme="minorBidi"/>
                <w:b/>
                <w:bCs/>
                <w:color w:val="auto"/>
                <w:lang w:val="en-AU"/>
              </w:rPr>
              <w:t>C.</w:t>
            </w:r>
            <w:r>
              <w:tab/>
            </w:r>
            <w:bookmarkStart w:id="1" w:name="_Int_u44yQNte"/>
            <w:r w:rsidRPr="45988B89">
              <w:rPr>
                <w:rFonts w:asciiTheme="minorHAnsi" w:eastAsia="Arial Unicode MS" w:hAnsiTheme="minorHAnsi" w:cstheme="minorBidi"/>
                <w:b/>
                <w:bCs/>
                <w:color w:val="auto"/>
                <w:sz w:val="22"/>
                <w:szCs w:val="22"/>
                <w:lang w:val="en-AU"/>
              </w:rPr>
              <w:t>Multi-sectoral</w:t>
            </w:r>
            <w:bookmarkEnd w:id="1"/>
            <w:r w:rsidRPr="45988B89">
              <w:rPr>
                <w:rFonts w:asciiTheme="minorHAnsi" w:eastAsia="Arial Unicode MS" w:hAnsiTheme="minorHAnsi" w:cstheme="minorBidi"/>
                <w:b/>
                <w:bCs/>
                <w:color w:val="auto"/>
                <w:sz w:val="22"/>
                <w:szCs w:val="22"/>
                <w:lang w:val="en-AU"/>
              </w:rPr>
              <w:t xml:space="preserve"> data analysis and presentation</w:t>
            </w:r>
            <w:r w:rsidRPr="45988B89">
              <w:rPr>
                <w:rFonts w:asciiTheme="minorHAnsi" w:eastAsia="Arial Unicode MS" w:hAnsiTheme="minorHAnsi" w:cstheme="minorBidi"/>
                <w:b/>
                <w:bCs/>
                <w:color w:val="auto"/>
                <w:lang w:val="en-AU"/>
              </w:rPr>
              <w:t xml:space="preserve">  </w:t>
            </w:r>
          </w:p>
          <w:p w14:paraId="1174ABE0" w14:textId="77777777" w:rsidR="004D0CB5" w:rsidRDefault="00500913" w:rsidP="00D4294C">
            <w:pPr>
              <w:pStyle w:val="EndnoteText"/>
              <w:ind w:left="720"/>
              <w:rPr>
                <w:rFonts w:asciiTheme="minorHAnsi" w:eastAsiaTheme="minorHAnsi" w:hAnsiTheme="minorHAnsi" w:cs="Arial"/>
                <w:color w:val="auto"/>
                <w:sz w:val="22"/>
                <w:szCs w:val="22"/>
                <w:lang w:val="en-GB"/>
              </w:rPr>
            </w:pPr>
            <w:r w:rsidRPr="00D4294C">
              <w:rPr>
                <w:rFonts w:asciiTheme="minorHAnsi" w:eastAsiaTheme="minorHAnsi" w:hAnsiTheme="minorHAnsi" w:cs="Arial"/>
                <w:color w:val="auto"/>
                <w:sz w:val="22"/>
                <w:szCs w:val="22"/>
                <w:lang w:val="en-GB"/>
              </w:rPr>
              <w:t xml:space="preserve">Based on the sector-specific analyses and drawing on the latest Situation Analysis completed in 2021, produce a compiled cross-sectoral analysis in the form of dashboard / infographics* of key indicators for children for India Country Office, with key take-aways and recommendations. </w:t>
            </w:r>
          </w:p>
          <w:p w14:paraId="2FFD38D0" w14:textId="07340567" w:rsidR="00500913" w:rsidRPr="00500913" w:rsidRDefault="6F936B76" w:rsidP="1BBDFD9C">
            <w:pPr>
              <w:pStyle w:val="EndnoteText"/>
              <w:ind w:left="720"/>
              <w:rPr>
                <w:rFonts w:asciiTheme="minorHAnsi" w:eastAsia="Arial Unicode MS" w:hAnsiTheme="minorHAnsi" w:cstheme="minorBidi"/>
                <w:b/>
                <w:bCs/>
                <w:color w:val="auto"/>
                <w:lang w:val="en-AU"/>
              </w:rPr>
            </w:pPr>
            <w:r w:rsidRPr="1BBDFD9C">
              <w:rPr>
                <w:rFonts w:asciiTheme="minorHAnsi" w:eastAsiaTheme="minorEastAsia" w:hAnsiTheme="minorHAnsi" w:cs="Arial"/>
                <w:color w:val="auto"/>
                <w:sz w:val="22"/>
                <w:szCs w:val="22"/>
                <w:lang w:val="en-GB"/>
              </w:rPr>
              <w:t>A key focus on equity and gender is expected. The presentation will be uploaded on ECM (UNICEF India SharePoint).</w:t>
            </w:r>
            <w:r w:rsidRPr="1BBDFD9C">
              <w:rPr>
                <w:rFonts w:asciiTheme="minorHAnsi" w:eastAsia="Arial Unicode MS" w:hAnsiTheme="minorHAnsi" w:cstheme="minorBidi"/>
                <w:b/>
                <w:bCs/>
                <w:color w:val="auto"/>
                <w:lang w:val="en-AU"/>
              </w:rPr>
              <w:t xml:space="preserve"> </w:t>
            </w:r>
          </w:p>
          <w:p w14:paraId="369EC4ED" w14:textId="553AE38E" w:rsidR="00500913" w:rsidRPr="00500913" w:rsidRDefault="1638C08C" w:rsidP="1BBDFD9C">
            <w:pPr>
              <w:pStyle w:val="EndnoteText"/>
              <w:numPr>
                <w:ilvl w:val="0"/>
                <w:numId w:val="14"/>
              </w:numPr>
              <w:rPr>
                <w:rFonts w:asciiTheme="minorHAnsi" w:eastAsia="Arial Unicode MS" w:hAnsiTheme="minorHAnsi" w:cstheme="minorBidi"/>
                <w:color w:val="auto"/>
                <w:sz w:val="22"/>
                <w:szCs w:val="22"/>
                <w:lang w:val="en-AU"/>
              </w:rPr>
            </w:pPr>
            <w:r w:rsidRPr="1BBDFD9C">
              <w:rPr>
                <w:rFonts w:asciiTheme="minorHAnsi" w:eastAsia="Arial Unicode MS" w:hAnsiTheme="minorHAnsi" w:cstheme="minorBidi"/>
                <w:color w:val="auto"/>
                <w:sz w:val="22"/>
                <w:szCs w:val="22"/>
                <w:lang w:val="en-AU"/>
              </w:rPr>
              <w:t xml:space="preserve">Based on secondary desk review, prepare technical briefs and presentations highlighting issues around “data on Children and disability”, “data on Child Labour”, data on </w:t>
            </w:r>
            <w:r w:rsidR="00D413B0">
              <w:rPr>
                <w:rFonts w:asciiTheme="minorHAnsi" w:eastAsia="Arial Unicode MS" w:hAnsiTheme="minorHAnsi" w:cstheme="minorBidi"/>
                <w:color w:val="auto"/>
                <w:sz w:val="22"/>
                <w:szCs w:val="22"/>
                <w:lang w:val="en-AU"/>
              </w:rPr>
              <w:t>“</w:t>
            </w:r>
            <w:r w:rsidRPr="1BBDFD9C">
              <w:rPr>
                <w:rFonts w:asciiTheme="minorHAnsi" w:eastAsia="Arial Unicode MS" w:hAnsiTheme="minorHAnsi" w:cstheme="minorBidi"/>
                <w:color w:val="auto"/>
                <w:sz w:val="22"/>
                <w:szCs w:val="22"/>
                <w:lang w:val="en-AU"/>
              </w:rPr>
              <w:t xml:space="preserve">Adolescents and mental health </w:t>
            </w:r>
            <w:r w:rsidR="00D413B0">
              <w:rPr>
                <w:rFonts w:asciiTheme="minorHAnsi" w:eastAsia="Arial Unicode MS" w:hAnsiTheme="minorHAnsi" w:cstheme="minorBidi"/>
                <w:color w:val="auto"/>
                <w:sz w:val="22"/>
                <w:szCs w:val="22"/>
                <w:lang w:val="en-AU"/>
              </w:rPr>
              <w:t>“</w:t>
            </w:r>
            <w:r w:rsidRPr="1BBDFD9C">
              <w:rPr>
                <w:rFonts w:asciiTheme="minorHAnsi" w:eastAsia="Arial Unicode MS" w:hAnsiTheme="minorHAnsi" w:cstheme="minorBidi"/>
                <w:color w:val="auto"/>
                <w:sz w:val="22"/>
                <w:szCs w:val="22"/>
                <w:lang w:val="en-AU"/>
              </w:rPr>
              <w:t>etc.</w:t>
            </w:r>
          </w:p>
          <w:p w14:paraId="67AE305E" w14:textId="6767CE2E" w:rsidR="00500913" w:rsidRPr="00500913" w:rsidRDefault="00500913" w:rsidP="1BBDFD9C">
            <w:pPr>
              <w:pStyle w:val="EndnoteText"/>
              <w:ind w:left="720"/>
              <w:rPr>
                <w:rFonts w:asciiTheme="minorHAnsi" w:eastAsia="Arial Unicode MS" w:hAnsiTheme="minorHAnsi" w:cstheme="minorBidi"/>
                <w:b/>
                <w:bCs/>
                <w:color w:val="auto"/>
                <w:lang w:val="en-AU"/>
              </w:rPr>
            </w:pPr>
          </w:p>
          <w:p w14:paraId="7B13B50D" w14:textId="3B184E30" w:rsidR="00500913" w:rsidRPr="00347C90" w:rsidRDefault="00500913" w:rsidP="4BF7361B">
            <w:pPr>
              <w:pStyle w:val="EndnoteText"/>
              <w:rPr>
                <w:rFonts w:asciiTheme="minorHAnsi" w:eastAsia="Arial Unicode MS" w:hAnsiTheme="minorHAnsi" w:cstheme="minorBidi"/>
                <w:b/>
                <w:bCs/>
                <w:color w:val="auto"/>
                <w:lang w:val="en-AU"/>
              </w:rPr>
            </w:pPr>
          </w:p>
          <w:p w14:paraId="3E15A996" w14:textId="77777777" w:rsidR="00500913" w:rsidRPr="00347C90" w:rsidRDefault="00500913" w:rsidP="00500913">
            <w:pPr>
              <w:pStyle w:val="EndnoteText"/>
              <w:rPr>
                <w:rFonts w:asciiTheme="minorHAnsi" w:eastAsia="Arial Unicode MS" w:hAnsiTheme="minorHAnsi" w:cstheme="minorHAnsi"/>
                <w:color w:val="auto"/>
                <w:sz w:val="22"/>
                <w:szCs w:val="22"/>
                <w:lang w:val="en-AU"/>
              </w:rPr>
            </w:pPr>
            <w:r w:rsidRPr="00347C90">
              <w:rPr>
                <w:rFonts w:asciiTheme="minorHAnsi" w:eastAsia="Arial Unicode MS" w:hAnsiTheme="minorHAnsi" w:cstheme="minorHAnsi"/>
                <w:color w:val="auto"/>
                <w:sz w:val="22"/>
                <w:szCs w:val="22"/>
                <w:lang w:val="en-AU"/>
              </w:rPr>
              <w:t>E.</w:t>
            </w:r>
            <w:r w:rsidRPr="00347C90">
              <w:rPr>
                <w:rFonts w:asciiTheme="minorHAnsi" w:eastAsia="Arial Unicode MS" w:hAnsiTheme="minorHAnsi" w:cstheme="minorHAnsi"/>
                <w:color w:val="auto"/>
                <w:sz w:val="22"/>
                <w:szCs w:val="22"/>
                <w:lang w:val="en-AU"/>
              </w:rPr>
              <w:tab/>
            </w:r>
            <w:r w:rsidRPr="006B29C1">
              <w:rPr>
                <w:rFonts w:asciiTheme="minorHAnsi" w:eastAsia="Arial Unicode MS" w:hAnsiTheme="minorHAnsi" w:cstheme="minorHAnsi"/>
                <w:b/>
                <w:bCs/>
                <w:color w:val="auto"/>
                <w:sz w:val="22"/>
                <w:szCs w:val="22"/>
                <w:lang w:val="en-AU"/>
              </w:rPr>
              <w:t>Internal repository for key data for children</w:t>
            </w:r>
            <w:r w:rsidRPr="00347C90">
              <w:rPr>
                <w:rFonts w:asciiTheme="minorHAnsi" w:eastAsia="Arial Unicode MS" w:hAnsiTheme="minorHAnsi" w:cstheme="minorHAnsi"/>
                <w:color w:val="auto"/>
                <w:sz w:val="22"/>
                <w:szCs w:val="22"/>
                <w:lang w:val="en-AU"/>
              </w:rPr>
              <w:t xml:space="preserve"> </w:t>
            </w:r>
          </w:p>
          <w:p w14:paraId="6017AEB1" w14:textId="5C0685C3" w:rsidR="00500913" w:rsidRPr="00347C90" w:rsidRDefault="6F936B76" w:rsidP="00B968DE">
            <w:pPr>
              <w:pStyle w:val="EndnoteText"/>
              <w:numPr>
                <w:ilvl w:val="0"/>
                <w:numId w:val="14"/>
              </w:numPr>
              <w:rPr>
                <w:rFonts w:asciiTheme="minorHAnsi" w:eastAsia="Arial Unicode MS" w:hAnsiTheme="minorHAnsi" w:cstheme="minorHAnsi"/>
                <w:color w:val="auto"/>
                <w:sz w:val="22"/>
                <w:szCs w:val="22"/>
                <w:lang w:val="en-AU"/>
              </w:rPr>
            </w:pPr>
            <w:r w:rsidRPr="1BBDFD9C">
              <w:rPr>
                <w:rFonts w:asciiTheme="minorHAnsi" w:eastAsia="Arial Unicode MS" w:hAnsiTheme="minorHAnsi" w:cstheme="minorBidi"/>
                <w:color w:val="auto"/>
                <w:sz w:val="22"/>
                <w:szCs w:val="22"/>
                <w:lang w:val="en-AU"/>
              </w:rPr>
              <w:t>Build repository of key data for children, with existing datasets and analyses/products, along with clear instructions for any colleagues who would like to use the datasets</w:t>
            </w:r>
          </w:p>
          <w:p w14:paraId="079595EB" w14:textId="01465F0A" w:rsidR="00500913" w:rsidRPr="00347C90" w:rsidRDefault="6F936B76" w:rsidP="00B968DE">
            <w:pPr>
              <w:pStyle w:val="EndnoteText"/>
              <w:numPr>
                <w:ilvl w:val="0"/>
                <w:numId w:val="14"/>
              </w:numPr>
              <w:rPr>
                <w:rFonts w:asciiTheme="minorHAnsi" w:eastAsia="Arial Unicode MS" w:hAnsiTheme="minorHAnsi" w:cstheme="minorHAnsi"/>
                <w:color w:val="auto"/>
                <w:sz w:val="22"/>
                <w:szCs w:val="22"/>
                <w:lang w:val="en-AU"/>
              </w:rPr>
            </w:pPr>
            <w:r w:rsidRPr="1BBDFD9C">
              <w:rPr>
                <w:rFonts w:asciiTheme="minorHAnsi" w:eastAsia="Arial Unicode MS" w:hAnsiTheme="minorHAnsi" w:cstheme="minorBidi"/>
                <w:color w:val="auto"/>
                <w:sz w:val="22"/>
                <w:szCs w:val="22"/>
                <w:lang w:val="en-AU"/>
              </w:rPr>
              <w:t>The repository should contain existing analysis by UNICEF’s sectoral data focal points, presentations/briefs prepared by the consultant themselves, as well as other external sources in the public domain).</w:t>
            </w:r>
          </w:p>
          <w:p w14:paraId="10A51524" w14:textId="53480065" w:rsidR="00500913" w:rsidRPr="00347C90" w:rsidRDefault="7F51D1A6" w:rsidP="2C5D0481">
            <w:pPr>
              <w:pStyle w:val="EndnoteText"/>
              <w:numPr>
                <w:ilvl w:val="0"/>
                <w:numId w:val="14"/>
              </w:numPr>
              <w:rPr>
                <w:rFonts w:ascii="Calibri" w:hAnsi="Calibri" w:cs="Calibri"/>
                <w:sz w:val="22"/>
                <w:szCs w:val="22"/>
                <w:lang w:val="en-AU"/>
              </w:rPr>
            </w:pPr>
            <w:r w:rsidRPr="1BBDFD9C">
              <w:rPr>
                <w:rFonts w:asciiTheme="minorHAnsi" w:eastAsia="Arial Unicode MS" w:hAnsiTheme="minorHAnsi" w:cstheme="minorBidi"/>
                <w:color w:val="auto"/>
                <w:sz w:val="22"/>
                <w:szCs w:val="22"/>
                <w:lang w:val="en-AU"/>
              </w:rPr>
              <w:t>Coordinate with KM focal point and maintain data repository on UNICEF ECM portal</w:t>
            </w:r>
            <w:r w:rsidR="50337D7B" w:rsidRPr="1BBDFD9C">
              <w:rPr>
                <w:rFonts w:asciiTheme="minorHAnsi" w:eastAsia="Arial Unicode MS" w:hAnsiTheme="minorHAnsi" w:cstheme="minorBidi"/>
                <w:color w:val="auto"/>
                <w:sz w:val="22"/>
                <w:szCs w:val="22"/>
                <w:lang w:val="en-AU"/>
              </w:rPr>
              <w:t xml:space="preserve"> </w:t>
            </w:r>
            <w:r w:rsidR="37DEE70B" w:rsidRPr="1BBDFD9C">
              <w:rPr>
                <w:rFonts w:asciiTheme="minorHAnsi" w:eastAsia="Arial Unicode MS" w:hAnsiTheme="minorHAnsi" w:cstheme="minorBidi"/>
                <w:color w:val="auto"/>
                <w:sz w:val="22"/>
                <w:szCs w:val="22"/>
                <w:lang w:val="en-AU"/>
              </w:rPr>
              <w:t xml:space="preserve">with respect to Data analytics and Advocacy </w:t>
            </w:r>
          </w:p>
          <w:p w14:paraId="2828C578" w14:textId="344CC440" w:rsidR="00500913" w:rsidRPr="00347C90" w:rsidRDefault="6F936B76" w:rsidP="00B968DE">
            <w:pPr>
              <w:pStyle w:val="EndnoteText"/>
              <w:numPr>
                <w:ilvl w:val="0"/>
                <w:numId w:val="14"/>
              </w:numPr>
              <w:rPr>
                <w:rFonts w:asciiTheme="minorHAnsi" w:eastAsia="Arial Unicode MS" w:hAnsiTheme="minorHAnsi" w:cstheme="minorHAnsi"/>
                <w:color w:val="auto"/>
                <w:sz w:val="22"/>
                <w:szCs w:val="22"/>
                <w:lang w:val="en-AU"/>
              </w:rPr>
            </w:pPr>
            <w:r w:rsidRPr="1BBDFD9C">
              <w:rPr>
                <w:rFonts w:asciiTheme="minorHAnsi" w:eastAsia="Arial Unicode MS" w:hAnsiTheme="minorHAnsi" w:cstheme="minorBidi"/>
                <w:color w:val="auto"/>
                <w:sz w:val="22"/>
                <w:szCs w:val="22"/>
                <w:lang w:val="en-AU"/>
              </w:rPr>
              <w:t xml:space="preserve">Support in updating the UNICEF Regional /Global Database with respect to key SDGs indicators </w:t>
            </w:r>
          </w:p>
          <w:p w14:paraId="3F2C59B2" w14:textId="5E5BBCEC" w:rsidR="00500913" w:rsidRPr="00347C90" w:rsidRDefault="6F936B76" w:rsidP="00B968DE">
            <w:pPr>
              <w:pStyle w:val="EndnoteText"/>
              <w:numPr>
                <w:ilvl w:val="0"/>
                <w:numId w:val="14"/>
              </w:numPr>
              <w:rPr>
                <w:rFonts w:asciiTheme="minorHAnsi" w:eastAsia="Arial Unicode MS" w:hAnsiTheme="minorHAnsi" w:cstheme="minorHAnsi"/>
                <w:color w:val="auto"/>
                <w:sz w:val="22"/>
                <w:szCs w:val="22"/>
                <w:lang w:val="en-AU"/>
              </w:rPr>
            </w:pPr>
            <w:r w:rsidRPr="1BBDFD9C">
              <w:rPr>
                <w:rFonts w:asciiTheme="minorHAnsi" w:eastAsia="Arial Unicode MS" w:hAnsiTheme="minorHAnsi" w:cstheme="minorBidi"/>
                <w:color w:val="auto"/>
                <w:sz w:val="22"/>
                <w:szCs w:val="22"/>
                <w:lang w:val="en-AU"/>
              </w:rPr>
              <w:t xml:space="preserve">Coordinate with program sections and consolidate Evidence for Children Data action plans for ICO </w:t>
            </w:r>
          </w:p>
          <w:p w14:paraId="175B9398" w14:textId="22F6D89F" w:rsidR="00500913" w:rsidRDefault="00500913" w:rsidP="00500913">
            <w:pPr>
              <w:pStyle w:val="EndnoteText"/>
              <w:numPr>
                <w:ilvl w:val="0"/>
                <w:numId w:val="14"/>
              </w:numPr>
              <w:rPr>
                <w:rFonts w:asciiTheme="minorHAnsi" w:eastAsia="Arial Unicode MS" w:hAnsiTheme="minorHAnsi" w:cstheme="minorHAnsi"/>
                <w:color w:val="auto"/>
                <w:sz w:val="22"/>
                <w:szCs w:val="22"/>
                <w:lang w:val="en-AU"/>
              </w:rPr>
            </w:pPr>
            <w:r w:rsidRPr="00347C90">
              <w:rPr>
                <w:rFonts w:asciiTheme="minorHAnsi" w:eastAsia="Arial Unicode MS" w:hAnsiTheme="minorHAnsi" w:cstheme="minorHAnsi"/>
                <w:color w:val="auto"/>
                <w:sz w:val="22"/>
                <w:szCs w:val="22"/>
                <w:lang w:val="en-AU"/>
              </w:rPr>
              <w:t xml:space="preserve">Support in conducting pilot for Omega </w:t>
            </w:r>
            <w:proofErr w:type="spellStart"/>
            <w:r w:rsidRPr="00347C90">
              <w:rPr>
                <w:rFonts w:asciiTheme="minorHAnsi" w:eastAsia="Arial Unicode MS" w:hAnsiTheme="minorHAnsi" w:cstheme="minorHAnsi"/>
                <w:color w:val="auto"/>
                <w:sz w:val="22"/>
                <w:szCs w:val="22"/>
                <w:lang w:val="en-AU"/>
              </w:rPr>
              <w:t>SitAn</w:t>
            </w:r>
            <w:proofErr w:type="spellEnd"/>
            <w:r w:rsidRPr="00347C90">
              <w:rPr>
                <w:rFonts w:asciiTheme="minorHAnsi" w:eastAsia="Arial Unicode MS" w:hAnsiTheme="minorHAnsi" w:cstheme="minorHAnsi"/>
                <w:color w:val="auto"/>
                <w:sz w:val="22"/>
                <w:szCs w:val="22"/>
                <w:lang w:val="en-AU"/>
              </w:rPr>
              <w:t xml:space="preserve"> (Part of transitioning to Digital </w:t>
            </w:r>
            <w:proofErr w:type="spellStart"/>
            <w:r w:rsidRPr="00347C90">
              <w:rPr>
                <w:rFonts w:asciiTheme="minorHAnsi" w:eastAsia="Arial Unicode MS" w:hAnsiTheme="minorHAnsi" w:cstheme="minorHAnsi"/>
                <w:color w:val="auto"/>
                <w:sz w:val="22"/>
                <w:szCs w:val="22"/>
                <w:lang w:val="en-AU"/>
              </w:rPr>
              <w:t>SitAn</w:t>
            </w:r>
            <w:proofErr w:type="spellEnd"/>
            <w:r w:rsidRPr="00347C90">
              <w:rPr>
                <w:rFonts w:asciiTheme="minorHAnsi" w:eastAsia="Arial Unicode MS" w:hAnsiTheme="minorHAnsi" w:cstheme="minorHAnsi"/>
                <w:color w:val="auto"/>
                <w:sz w:val="22"/>
                <w:szCs w:val="22"/>
                <w:lang w:val="en-AU"/>
              </w:rPr>
              <w:t xml:space="preserve">), coordinate with program sections for required information, review and finalization of information, review of indicators and dashboard, collate and upload on the Omega. Help in preparing brief notes for use. </w:t>
            </w:r>
          </w:p>
          <w:p w14:paraId="72E107C7" w14:textId="0F3C96E9" w:rsidR="00D07C53" w:rsidRDefault="00D07C53" w:rsidP="00D07C53">
            <w:pPr>
              <w:pStyle w:val="EndnoteText"/>
              <w:rPr>
                <w:rFonts w:asciiTheme="minorHAnsi" w:eastAsia="Arial Unicode MS" w:hAnsiTheme="minorHAnsi" w:cstheme="minorHAnsi"/>
                <w:color w:val="auto"/>
                <w:sz w:val="22"/>
                <w:szCs w:val="22"/>
                <w:lang w:val="en-AU"/>
              </w:rPr>
            </w:pPr>
          </w:p>
          <w:p w14:paraId="22762291" w14:textId="2918D7D0" w:rsidR="00D07C53" w:rsidRDefault="00D07C53" w:rsidP="00D07C53">
            <w:pPr>
              <w:pStyle w:val="EndnoteText"/>
              <w:rPr>
                <w:rFonts w:asciiTheme="minorHAnsi" w:eastAsia="Arial Unicode MS" w:hAnsiTheme="minorHAnsi" w:cstheme="minorHAnsi"/>
                <w:color w:val="auto"/>
                <w:sz w:val="22"/>
                <w:szCs w:val="22"/>
                <w:lang w:val="en-AU"/>
              </w:rPr>
            </w:pPr>
          </w:p>
          <w:p w14:paraId="391C16D0" w14:textId="05A3F1A6" w:rsidR="00D07C53" w:rsidRDefault="00D07C53" w:rsidP="00D07C53">
            <w:pPr>
              <w:pStyle w:val="EndnoteText"/>
              <w:rPr>
                <w:rFonts w:asciiTheme="minorHAnsi" w:eastAsia="Arial Unicode MS" w:hAnsiTheme="minorHAnsi" w:cstheme="minorHAnsi"/>
                <w:color w:val="auto"/>
                <w:sz w:val="22"/>
                <w:szCs w:val="22"/>
                <w:lang w:val="en-AU"/>
              </w:rPr>
            </w:pPr>
          </w:p>
          <w:p w14:paraId="7D7A16BD" w14:textId="77777777" w:rsidR="00D07C53" w:rsidRPr="00D07C53" w:rsidRDefault="00D07C53" w:rsidP="00D07C53">
            <w:pPr>
              <w:pStyle w:val="EndnoteText"/>
              <w:rPr>
                <w:rFonts w:asciiTheme="minorHAnsi" w:eastAsia="Arial Unicode MS" w:hAnsiTheme="minorHAnsi" w:cstheme="minorHAnsi"/>
                <w:color w:val="auto"/>
                <w:sz w:val="22"/>
                <w:szCs w:val="22"/>
                <w:lang w:val="en-AU"/>
              </w:rPr>
            </w:pPr>
          </w:p>
          <w:p w14:paraId="2F39DFAC" w14:textId="77777777" w:rsidR="00500913" w:rsidRPr="00500913" w:rsidRDefault="00500913" w:rsidP="00500913">
            <w:pPr>
              <w:pStyle w:val="EndnoteText"/>
              <w:rPr>
                <w:rFonts w:asciiTheme="minorHAnsi" w:eastAsia="Arial Unicode MS" w:hAnsiTheme="minorHAnsi" w:cstheme="minorHAnsi"/>
                <w:b/>
                <w:bCs/>
                <w:color w:val="auto"/>
                <w:lang w:val="en-AU"/>
              </w:rPr>
            </w:pPr>
            <w:r w:rsidRPr="00500913">
              <w:rPr>
                <w:rFonts w:asciiTheme="minorHAnsi" w:eastAsia="Arial Unicode MS" w:hAnsiTheme="minorHAnsi" w:cstheme="minorHAnsi"/>
                <w:b/>
                <w:bCs/>
                <w:color w:val="auto"/>
                <w:lang w:val="en-AU"/>
              </w:rPr>
              <w:t>F.</w:t>
            </w:r>
            <w:r w:rsidRPr="00500913">
              <w:rPr>
                <w:rFonts w:asciiTheme="minorHAnsi" w:eastAsia="Arial Unicode MS" w:hAnsiTheme="minorHAnsi" w:cstheme="minorHAnsi"/>
                <w:b/>
                <w:bCs/>
                <w:color w:val="auto"/>
                <w:lang w:val="en-AU"/>
              </w:rPr>
              <w:tab/>
            </w:r>
            <w:r w:rsidRPr="007F4DE5">
              <w:rPr>
                <w:rFonts w:asciiTheme="minorHAnsi" w:eastAsia="Arial Unicode MS" w:hAnsiTheme="minorHAnsi" w:cstheme="minorHAnsi"/>
                <w:b/>
                <w:bCs/>
                <w:color w:val="auto"/>
                <w:sz w:val="22"/>
                <w:szCs w:val="22"/>
                <w:lang w:val="en-AU"/>
              </w:rPr>
              <w:t>Technical support to ongoing research &amp; evaluations</w:t>
            </w:r>
            <w:r w:rsidRPr="00500913">
              <w:rPr>
                <w:rFonts w:asciiTheme="minorHAnsi" w:eastAsia="Arial Unicode MS" w:hAnsiTheme="minorHAnsi" w:cstheme="minorHAnsi"/>
                <w:b/>
                <w:bCs/>
                <w:color w:val="auto"/>
                <w:lang w:val="en-AU"/>
              </w:rPr>
              <w:t xml:space="preserve"> </w:t>
            </w:r>
          </w:p>
          <w:p w14:paraId="78C5C227" w14:textId="13ACC4D1" w:rsidR="00085150" w:rsidRPr="000F4144" w:rsidRDefault="55F29727" w:rsidP="00CD615A">
            <w:pPr>
              <w:pStyle w:val="EndnoteText"/>
              <w:numPr>
                <w:ilvl w:val="0"/>
                <w:numId w:val="15"/>
              </w:numPr>
              <w:rPr>
                <w:rFonts w:asciiTheme="minorHAnsi" w:eastAsia="Arial Unicode MS" w:hAnsiTheme="minorHAnsi" w:cstheme="minorBidi"/>
                <w:color w:val="auto"/>
                <w:sz w:val="22"/>
                <w:szCs w:val="22"/>
                <w:lang w:val="en-AU"/>
              </w:rPr>
            </w:pPr>
            <w:r w:rsidRPr="2C5D0481">
              <w:rPr>
                <w:rFonts w:asciiTheme="minorHAnsi" w:eastAsia="Arial Unicode MS" w:hAnsiTheme="minorHAnsi" w:cstheme="minorBidi"/>
                <w:color w:val="auto"/>
                <w:sz w:val="22"/>
                <w:szCs w:val="22"/>
                <w:lang w:val="en-AU"/>
              </w:rPr>
              <w:t xml:space="preserve">Undertake a technical review </w:t>
            </w:r>
            <w:r w:rsidR="36FF73A1" w:rsidRPr="2C5D0481">
              <w:rPr>
                <w:rFonts w:asciiTheme="minorHAnsi" w:eastAsia="Arial Unicode MS" w:hAnsiTheme="minorHAnsi" w:cstheme="minorBidi"/>
                <w:color w:val="auto"/>
                <w:sz w:val="22"/>
                <w:szCs w:val="22"/>
                <w:lang w:val="en-AU"/>
              </w:rPr>
              <w:t xml:space="preserve">of two evaluations and </w:t>
            </w:r>
            <w:r w:rsidRPr="2C5D0481">
              <w:rPr>
                <w:rFonts w:asciiTheme="minorHAnsi" w:eastAsia="Arial Unicode MS" w:hAnsiTheme="minorHAnsi" w:cstheme="minorBidi"/>
                <w:color w:val="auto"/>
                <w:sz w:val="22"/>
                <w:szCs w:val="22"/>
                <w:lang w:val="en-AU"/>
              </w:rPr>
              <w:t xml:space="preserve">10 </w:t>
            </w:r>
            <w:r w:rsidR="238384DA" w:rsidRPr="2C5D0481">
              <w:rPr>
                <w:rFonts w:asciiTheme="minorHAnsi" w:eastAsia="Arial Unicode MS" w:hAnsiTheme="minorHAnsi" w:cstheme="minorBidi"/>
                <w:color w:val="auto"/>
                <w:sz w:val="22"/>
                <w:szCs w:val="22"/>
                <w:lang w:val="en-AU"/>
              </w:rPr>
              <w:t xml:space="preserve">Research </w:t>
            </w:r>
            <w:r w:rsidRPr="2C5D0481">
              <w:rPr>
                <w:rFonts w:asciiTheme="minorHAnsi" w:eastAsia="Arial Unicode MS" w:hAnsiTheme="minorHAnsi" w:cstheme="minorBidi"/>
                <w:color w:val="auto"/>
                <w:sz w:val="22"/>
                <w:szCs w:val="22"/>
                <w:lang w:val="en-AU"/>
              </w:rPr>
              <w:t>deliverables (</w:t>
            </w:r>
            <w:proofErr w:type="spellStart"/>
            <w:r w:rsidRPr="2C5D0481">
              <w:rPr>
                <w:rFonts w:asciiTheme="minorHAnsi" w:eastAsia="Arial Unicode MS" w:hAnsiTheme="minorHAnsi" w:cstheme="minorBidi"/>
                <w:color w:val="auto"/>
                <w:sz w:val="22"/>
                <w:szCs w:val="22"/>
                <w:lang w:val="en-AU"/>
              </w:rPr>
              <w:t>ToRs</w:t>
            </w:r>
            <w:proofErr w:type="spellEnd"/>
            <w:r w:rsidRPr="2C5D0481">
              <w:rPr>
                <w:rFonts w:asciiTheme="minorHAnsi" w:eastAsia="Arial Unicode MS" w:hAnsiTheme="minorHAnsi" w:cstheme="minorBidi"/>
                <w:color w:val="auto"/>
                <w:sz w:val="22"/>
                <w:szCs w:val="22"/>
                <w:lang w:val="en-AU"/>
              </w:rPr>
              <w:t>/inceptions reports) and suggest improvements in terms of methodology, sampling and existing data sources being utilized</w:t>
            </w:r>
          </w:p>
        </w:tc>
      </w:tr>
      <w:tr w:rsidR="00B14BE6" w:rsidRPr="007613B3" w14:paraId="5BFCD508" w14:textId="77777777" w:rsidTr="00D07C53">
        <w:trPr>
          <w:trHeight w:val="80"/>
        </w:trPr>
        <w:tc>
          <w:tcPr>
            <w:tcW w:w="9872" w:type="dxa"/>
            <w:gridSpan w:val="4"/>
            <w:tcBorders>
              <w:top w:val="nil"/>
            </w:tcBorders>
            <w:shd w:val="clear" w:color="auto" w:fill="auto"/>
            <w:noWrap/>
          </w:tcPr>
          <w:p w14:paraId="312E659C" w14:textId="36CC814A" w:rsidR="00B14BE6" w:rsidRPr="00B14BE6" w:rsidRDefault="00B14BE6" w:rsidP="00202A7D">
            <w:pPr>
              <w:pStyle w:val="paragraph"/>
              <w:spacing w:before="0" w:beforeAutospacing="0" w:after="0" w:afterAutospacing="0"/>
              <w:textAlignment w:val="baseline"/>
              <w:rPr>
                <w:rFonts w:ascii="Calibri" w:eastAsia="Arial Unicode MS" w:hAnsi="Calibri" w:cs="Calibri"/>
                <w:i/>
              </w:rPr>
            </w:pPr>
          </w:p>
        </w:tc>
      </w:tr>
    </w:tbl>
    <w:p w14:paraId="0001F4AE" w14:textId="66147912" w:rsidR="00CD615A" w:rsidRDefault="00CD615A" w:rsidP="00CD615A">
      <w:pPr>
        <w:spacing w:line="240" w:lineRule="auto"/>
        <w:rPr>
          <w:rFonts w:ascii="Calibri" w:hAnsi="Calibri" w:cs="Calibri"/>
          <w:b/>
          <w:bCs/>
          <w:sz w:val="24"/>
          <w:szCs w:val="24"/>
          <w:u w:val="single"/>
        </w:rPr>
      </w:pPr>
    </w:p>
    <w:tbl>
      <w:tblPr>
        <w:tblpPr w:leftFromText="180" w:rightFromText="180" w:vertAnchor="page" w:horzAnchor="margin" w:tblpY="1"/>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104"/>
        <w:gridCol w:w="2826"/>
        <w:gridCol w:w="953"/>
        <w:gridCol w:w="2647"/>
      </w:tblGrid>
      <w:tr w:rsidR="00D07C53" w:rsidRPr="007613B3" w14:paraId="3E876AC9" w14:textId="77777777" w:rsidTr="00D07C53">
        <w:trPr>
          <w:trHeight w:val="368"/>
        </w:trPr>
        <w:tc>
          <w:tcPr>
            <w:tcW w:w="3104"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D07C53" w:rsidRPr="007613B3" w:rsidRDefault="00D07C53" w:rsidP="00C60B5B">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lastRenderedPageBreak/>
              <w:t>Work Assignments Overview (</w:t>
            </w:r>
            <w:r>
              <w:rPr>
                <w:rFonts w:ascii="Calibri" w:eastAsia="Arial Unicode MS" w:hAnsi="Calibri" w:cs="Calibri"/>
                <w:i/>
                <w:iCs/>
                <w:color w:val="auto"/>
                <w:lang w:val="en-AU"/>
              </w:rPr>
              <w:t>Include Major Tasks and Activities)</w:t>
            </w:r>
          </w:p>
        </w:tc>
        <w:tc>
          <w:tcPr>
            <w:tcW w:w="2826"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77777777" w:rsidR="00D07C53" w:rsidRPr="007613B3" w:rsidRDefault="00D07C53" w:rsidP="00C60B5B">
            <w:pPr>
              <w:spacing w:line="240" w:lineRule="auto"/>
              <w:ind w:left="12" w:hanging="12"/>
              <w:rPr>
                <w:rFonts w:ascii="Calibri" w:eastAsia="Arial Unicode MS" w:hAnsi="Calibri" w:cs="Calibri"/>
                <w:b/>
                <w:bCs/>
                <w:color w:val="auto"/>
                <w:lang w:val="en-AU"/>
              </w:rPr>
            </w:pPr>
            <w:r w:rsidRPr="45988B89">
              <w:rPr>
                <w:rFonts w:ascii="Calibri" w:eastAsia="Arial Unicode MS" w:hAnsi="Calibri" w:cs="Calibri"/>
                <w:b/>
                <w:bCs/>
                <w:color w:val="auto"/>
                <w:lang w:val="en-AU"/>
              </w:rPr>
              <w:t>Deliverables/Outputs</w:t>
            </w:r>
          </w:p>
        </w:tc>
        <w:tc>
          <w:tcPr>
            <w:tcW w:w="953"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D07C53" w:rsidRPr="007613B3" w:rsidRDefault="00D07C53" w:rsidP="00C60B5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Timeline/Date for submission of Deliverable</w:t>
            </w:r>
          </w:p>
        </w:tc>
        <w:tc>
          <w:tcPr>
            <w:tcW w:w="2647"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811661F" w14:textId="1082AA39" w:rsidR="00D07C53" w:rsidRPr="007613B3" w:rsidRDefault="00D07C53" w:rsidP="00C60B5B">
            <w:pPr>
              <w:spacing w:before="60" w:after="60" w:line="240" w:lineRule="auto"/>
              <w:rPr>
                <w:rFonts w:ascii="Calibri" w:eastAsia="Arial Unicode MS" w:hAnsi="Calibri" w:cs="Calibri"/>
                <w:color w:val="auto"/>
                <w:lang w:val="en-AU"/>
              </w:rPr>
            </w:pPr>
            <w:r w:rsidRPr="4BE77F44">
              <w:rPr>
                <w:rFonts w:ascii="Calibri" w:eastAsia="Arial Unicode MS" w:hAnsi="Calibri" w:cs="Calibri"/>
                <w:color w:val="auto"/>
                <w:lang w:val="en-AU"/>
              </w:rPr>
              <w:t>Estimated inputs days</w:t>
            </w:r>
          </w:p>
        </w:tc>
      </w:tr>
      <w:tr w:rsidR="00D07C53" w:rsidRPr="007613B3" w14:paraId="09AD1D98" w14:textId="77777777" w:rsidTr="00D07C53">
        <w:trPr>
          <w:trHeight w:val="343"/>
        </w:trPr>
        <w:tc>
          <w:tcPr>
            <w:tcW w:w="9530"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051766E0" w14:textId="5994E396" w:rsidR="00D07C53" w:rsidRPr="00451063" w:rsidRDefault="00D07C53" w:rsidP="00C60B5B">
            <w:pPr>
              <w:pStyle w:val="ListParagraph"/>
              <w:numPr>
                <w:ilvl w:val="0"/>
                <w:numId w:val="17"/>
              </w:numPr>
              <w:spacing w:before="60" w:after="60" w:line="240" w:lineRule="auto"/>
              <w:rPr>
                <w:rFonts w:asciiTheme="minorHAnsi" w:eastAsia="Arial Unicode MS" w:hAnsiTheme="minorHAnsi" w:cstheme="minorBidi"/>
                <w:b/>
                <w:color w:val="auto"/>
                <w:sz w:val="22"/>
                <w:szCs w:val="22"/>
                <w:lang w:val="en-AU"/>
              </w:rPr>
            </w:pPr>
            <w:r w:rsidRPr="4752B9AC">
              <w:rPr>
                <w:rFonts w:asciiTheme="minorHAnsi" w:eastAsia="Arial Unicode MS" w:hAnsiTheme="minorHAnsi" w:cstheme="minorBidi"/>
                <w:b/>
                <w:color w:val="auto"/>
                <w:sz w:val="22"/>
                <w:szCs w:val="22"/>
                <w:lang w:val="en-AU"/>
              </w:rPr>
              <w:t xml:space="preserve">Stakeholder engagement around data for children </w:t>
            </w:r>
          </w:p>
          <w:p w14:paraId="54F65BD0" w14:textId="77777777" w:rsidR="00D07C53" w:rsidRDefault="00D07C53" w:rsidP="00C60B5B">
            <w:pPr>
              <w:spacing w:before="60" w:after="60" w:line="240" w:lineRule="auto"/>
              <w:rPr>
                <w:rFonts w:ascii="Calibri" w:eastAsia="Arial Unicode MS" w:hAnsi="Calibri" w:cs="Calibri"/>
                <w:color w:val="auto"/>
                <w:lang w:val="en-AU"/>
              </w:rPr>
            </w:pPr>
          </w:p>
          <w:p w14:paraId="44CD0E5F" w14:textId="0A2D2065" w:rsidR="00D07C53" w:rsidRPr="00451063" w:rsidRDefault="00D07C53" w:rsidP="00C60B5B">
            <w:pPr>
              <w:spacing w:before="60" w:after="60" w:line="240" w:lineRule="auto"/>
              <w:rPr>
                <w:rFonts w:ascii="Calibri" w:eastAsia="Arial Unicode MS" w:hAnsi="Calibri" w:cs="Calibri"/>
                <w:color w:val="auto"/>
                <w:lang w:val="en-AU"/>
              </w:rPr>
            </w:pPr>
          </w:p>
        </w:tc>
      </w:tr>
      <w:tr w:rsidR="00D07C53" w:rsidRPr="007613B3" w14:paraId="357A44B0" w14:textId="77777777" w:rsidTr="00D07C53">
        <w:trPr>
          <w:trHeight w:val="343"/>
        </w:trPr>
        <w:tc>
          <w:tcPr>
            <w:tcW w:w="3104" w:type="dxa"/>
            <w:tcBorders>
              <w:top w:val="single" w:sz="8" w:space="0" w:color="6D6D6D"/>
              <w:left w:val="single" w:sz="8" w:space="0" w:color="6D6D6D"/>
              <w:bottom w:val="single" w:sz="8" w:space="0" w:color="6D6D6D"/>
              <w:right w:val="single" w:sz="8" w:space="0" w:color="6D6D6D"/>
            </w:tcBorders>
            <w:shd w:val="clear" w:color="auto" w:fill="auto"/>
            <w:noWrap/>
          </w:tcPr>
          <w:p w14:paraId="6C186B59" w14:textId="4CF36428" w:rsidR="00D07C53" w:rsidRPr="00D21112" w:rsidRDefault="00D07C53" w:rsidP="00C60B5B">
            <w:pPr>
              <w:pStyle w:val="EndnoteText"/>
              <w:rPr>
                <w:rFonts w:ascii="Calibri" w:eastAsia="Arial Unicode MS" w:hAnsi="Calibri" w:cs="Calibri"/>
                <w:color w:val="auto"/>
                <w:lang w:val="en-AU"/>
              </w:rPr>
            </w:pPr>
            <w:r w:rsidRPr="00D21112">
              <w:rPr>
                <w:rFonts w:asciiTheme="minorHAnsi" w:eastAsia="Arial Unicode MS" w:hAnsiTheme="minorHAnsi" w:cstheme="minorHAnsi"/>
                <w:color w:val="auto"/>
                <w:sz w:val="22"/>
                <w:szCs w:val="22"/>
                <w:lang w:val="en-AU"/>
              </w:rPr>
              <w:t>12 x Internal consultations</w:t>
            </w:r>
          </w:p>
        </w:tc>
        <w:tc>
          <w:tcPr>
            <w:tcW w:w="2826" w:type="dxa"/>
            <w:tcBorders>
              <w:top w:val="single" w:sz="8" w:space="0" w:color="6D6D6D"/>
              <w:left w:val="single" w:sz="8" w:space="0" w:color="6D6D6D"/>
              <w:bottom w:val="single" w:sz="8" w:space="0" w:color="6D6D6D"/>
              <w:right w:val="single" w:sz="8" w:space="0" w:color="6D6D6D"/>
            </w:tcBorders>
            <w:shd w:val="clear" w:color="auto" w:fill="auto"/>
          </w:tcPr>
          <w:p w14:paraId="0B533BEF" w14:textId="4E501259" w:rsidR="00D07C53" w:rsidRDefault="00D07C53" w:rsidP="00C60B5B">
            <w:pPr>
              <w:spacing w:line="240" w:lineRule="auto"/>
              <w:rPr>
                <w:color w:val="000000" w:themeColor="text1"/>
                <w:lang w:val="en-AU"/>
              </w:rPr>
            </w:pPr>
            <w:r w:rsidRPr="00FC1FBF">
              <w:rPr>
                <w:rFonts w:asciiTheme="minorHAnsi" w:eastAsia="Arial Unicode MS" w:hAnsiTheme="minorHAnsi" w:cstheme="minorBidi"/>
                <w:color w:val="auto"/>
                <w:sz w:val="22"/>
                <w:szCs w:val="22"/>
                <w:lang w:val="en-AU"/>
              </w:rPr>
              <w:t>For each consultation</w:t>
            </w:r>
            <w:r w:rsidRPr="1BBDFD9C">
              <w:rPr>
                <w:color w:val="000000" w:themeColor="text1"/>
                <w:lang w:val="en-AU"/>
              </w:rPr>
              <w:t>:</w:t>
            </w:r>
          </w:p>
          <w:p w14:paraId="3258BAB1" w14:textId="4E0140FE" w:rsidR="00D07C53" w:rsidRPr="00D21112" w:rsidRDefault="00D07C53" w:rsidP="00C60B5B">
            <w:pPr>
              <w:pStyle w:val="ListParagraph"/>
              <w:numPr>
                <w:ilvl w:val="0"/>
                <w:numId w:val="8"/>
              </w:num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Agenda</w:t>
            </w:r>
          </w:p>
          <w:p w14:paraId="286EC08D" w14:textId="2099E803" w:rsidR="00D07C53" w:rsidRPr="00D21112" w:rsidRDefault="00D07C53" w:rsidP="00C60B5B">
            <w:pPr>
              <w:pStyle w:val="ListParagraph"/>
              <w:numPr>
                <w:ilvl w:val="0"/>
                <w:numId w:val="8"/>
              </w:num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Presentation (ppt)</w:t>
            </w:r>
          </w:p>
          <w:p w14:paraId="7DC05AEE" w14:textId="583F78EB" w:rsidR="00D07C53" w:rsidRPr="00D21112" w:rsidRDefault="00D07C53" w:rsidP="00C60B5B">
            <w:pPr>
              <w:pStyle w:val="ListParagraph"/>
              <w:numPr>
                <w:ilvl w:val="0"/>
                <w:numId w:val="8"/>
              </w:num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Minutes of the meeting</w:t>
            </w:r>
          </w:p>
          <w:p w14:paraId="7FDB165C" w14:textId="08A333FE" w:rsidR="00D07C53" w:rsidRPr="00D21112" w:rsidRDefault="00D07C53" w:rsidP="00C60B5B">
            <w:pPr>
              <w:pStyle w:val="ListParagraph"/>
              <w:numPr>
                <w:ilvl w:val="0"/>
                <w:numId w:val="8"/>
              </w:num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Action point report</w:t>
            </w:r>
          </w:p>
        </w:tc>
        <w:tc>
          <w:tcPr>
            <w:tcW w:w="953" w:type="dxa"/>
            <w:tcBorders>
              <w:top w:val="single" w:sz="8" w:space="0" w:color="6D6D6D"/>
              <w:left w:val="single" w:sz="8" w:space="0" w:color="6D6D6D"/>
              <w:bottom w:val="single" w:sz="8" w:space="0" w:color="6D6D6D"/>
              <w:right w:val="single" w:sz="8" w:space="0" w:color="6D6D6D"/>
            </w:tcBorders>
            <w:shd w:val="clear" w:color="auto" w:fill="auto"/>
          </w:tcPr>
          <w:p w14:paraId="12F5D052" w14:textId="1F57B4CC" w:rsidR="00D07C53" w:rsidRPr="007613B3" w:rsidRDefault="00D07C53" w:rsidP="00C60B5B">
            <w:pPr>
              <w:spacing w:before="60" w:after="60" w:line="240" w:lineRule="auto"/>
            </w:pPr>
            <w:r w:rsidRPr="1BBDFD9C">
              <w:rPr>
                <w:rFonts w:ascii="Calibri" w:eastAsia="Arial Unicode MS" w:hAnsi="Calibri" w:cs="Calibri"/>
                <w:color w:val="auto"/>
                <w:lang w:val="en-AU"/>
              </w:rPr>
              <w:t>One internal consultation per month</w:t>
            </w:r>
          </w:p>
        </w:tc>
        <w:tc>
          <w:tcPr>
            <w:tcW w:w="2647" w:type="dxa"/>
            <w:tcBorders>
              <w:top w:val="single" w:sz="8" w:space="0" w:color="6D6D6D"/>
              <w:left w:val="single" w:sz="8" w:space="0" w:color="6D6D6D"/>
              <w:bottom w:val="single" w:sz="8" w:space="0" w:color="6D6D6D"/>
              <w:right w:val="single" w:sz="8" w:space="0" w:color="6D6D6D"/>
            </w:tcBorders>
            <w:shd w:val="clear" w:color="auto" w:fill="auto"/>
          </w:tcPr>
          <w:p w14:paraId="050D2099" w14:textId="5DC889B8"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3 days per consultation =</w:t>
            </w:r>
          </w:p>
          <w:p w14:paraId="7B4587DE" w14:textId="09AD8CDE"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36 days total</w:t>
            </w:r>
          </w:p>
        </w:tc>
      </w:tr>
      <w:tr w:rsidR="00D07C53" w:rsidRPr="007613B3" w14:paraId="18BD3457" w14:textId="77777777" w:rsidTr="00D07C53">
        <w:trPr>
          <w:trHeight w:val="343"/>
        </w:trPr>
        <w:tc>
          <w:tcPr>
            <w:tcW w:w="3104" w:type="dxa"/>
            <w:tcBorders>
              <w:top w:val="single" w:sz="8" w:space="0" w:color="6D6D6D"/>
              <w:left w:val="single" w:sz="8" w:space="0" w:color="6D6D6D"/>
              <w:bottom w:val="single" w:sz="8" w:space="0" w:color="6D6D6D"/>
              <w:right w:val="single" w:sz="8" w:space="0" w:color="6D6D6D"/>
            </w:tcBorders>
            <w:shd w:val="clear" w:color="auto" w:fill="auto"/>
            <w:noWrap/>
          </w:tcPr>
          <w:p w14:paraId="373D78C6" w14:textId="001997F9" w:rsidR="00D07C53" w:rsidRPr="00D21112" w:rsidRDefault="00D07C53" w:rsidP="00C60B5B">
            <w:pPr>
              <w:pStyle w:val="EndnoteText"/>
              <w:rPr>
                <w:rFonts w:asciiTheme="minorHAnsi" w:eastAsia="Arial Unicode MS" w:hAnsiTheme="minorHAnsi" w:cstheme="minorBidi"/>
                <w:color w:val="auto"/>
                <w:sz w:val="22"/>
                <w:szCs w:val="22"/>
                <w:lang w:val="en-AU"/>
              </w:rPr>
            </w:pPr>
            <w:r w:rsidRPr="6AB3D784">
              <w:rPr>
                <w:rFonts w:asciiTheme="minorHAnsi" w:eastAsia="Arial Unicode MS" w:hAnsiTheme="minorHAnsi" w:cstheme="minorBidi"/>
                <w:color w:val="auto"/>
                <w:sz w:val="22"/>
                <w:szCs w:val="22"/>
                <w:lang w:val="en-AU"/>
              </w:rPr>
              <w:t xml:space="preserve">6 x external workshops with partners </w:t>
            </w:r>
            <w:proofErr w:type="gramStart"/>
            <w:r w:rsidRPr="6AB3D784">
              <w:rPr>
                <w:rFonts w:asciiTheme="minorHAnsi" w:eastAsia="Arial Unicode MS" w:hAnsiTheme="minorHAnsi" w:cstheme="minorBidi"/>
                <w:color w:val="auto"/>
                <w:sz w:val="22"/>
                <w:szCs w:val="22"/>
                <w:lang w:val="en-AU"/>
              </w:rPr>
              <w:t>e.g.</w:t>
            </w:r>
            <w:proofErr w:type="gramEnd"/>
            <w:r w:rsidRPr="6AB3D784">
              <w:rPr>
                <w:rFonts w:asciiTheme="minorHAnsi" w:eastAsia="Arial Unicode MS" w:hAnsiTheme="minorHAnsi" w:cstheme="minorBidi"/>
                <w:color w:val="auto"/>
                <w:sz w:val="22"/>
                <w:szCs w:val="22"/>
                <w:lang w:val="en-AU"/>
              </w:rPr>
              <w:t xml:space="preserve"> </w:t>
            </w:r>
            <w:proofErr w:type="spellStart"/>
            <w:r w:rsidRPr="6AB3D784">
              <w:rPr>
                <w:rFonts w:asciiTheme="minorHAnsi" w:eastAsia="Arial Unicode MS" w:hAnsiTheme="minorHAnsi" w:cstheme="minorBidi"/>
                <w:color w:val="auto"/>
                <w:sz w:val="22"/>
                <w:szCs w:val="22"/>
                <w:lang w:val="en-AU"/>
              </w:rPr>
              <w:t>MoSPI</w:t>
            </w:r>
            <w:proofErr w:type="spellEnd"/>
            <w:r w:rsidRPr="6AB3D784">
              <w:rPr>
                <w:rFonts w:asciiTheme="minorHAnsi" w:eastAsia="Arial Unicode MS" w:hAnsiTheme="minorHAnsi" w:cstheme="minorBidi"/>
                <w:color w:val="auto"/>
                <w:sz w:val="22"/>
                <w:szCs w:val="22"/>
                <w:lang w:val="en-AU"/>
              </w:rPr>
              <w:t>, ILO,</w:t>
            </w:r>
            <w:r>
              <w:rPr>
                <w:rFonts w:asciiTheme="minorHAnsi" w:eastAsia="Arial Unicode MS" w:hAnsiTheme="minorHAnsi" w:cstheme="minorBidi"/>
                <w:color w:val="auto"/>
                <w:sz w:val="22"/>
                <w:szCs w:val="22"/>
                <w:lang w:val="en-AU"/>
              </w:rPr>
              <w:t xml:space="preserve"> </w:t>
            </w:r>
            <w:r w:rsidRPr="6AB3D784">
              <w:rPr>
                <w:rFonts w:asciiTheme="minorHAnsi" w:eastAsia="Arial Unicode MS" w:hAnsiTheme="minorHAnsi" w:cstheme="minorBidi"/>
                <w:color w:val="auto"/>
                <w:sz w:val="22"/>
                <w:szCs w:val="22"/>
                <w:lang w:val="en-AU"/>
              </w:rPr>
              <w:t>RGI</w:t>
            </w:r>
          </w:p>
        </w:tc>
        <w:tc>
          <w:tcPr>
            <w:tcW w:w="2826" w:type="dxa"/>
            <w:tcBorders>
              <w:top w:val="single" w:sz="8" w:space="0" w:color="6D6D6D"/>
              <w:left w:val="single" w:sz="8" w:space="0" w:color="6D6D6D"/>
              <w:bottom w:val="single" w:sz="8" w:space="0" w:color="6D6D6D"/>
              <w:right w:val="single" w:sz="8" w:space="0" w:color="6D6D6D"/>
            </w:tcBorders>
            <w:shd w:val="clear" w:color="auto" w:fill="auto"/>
          </w:tcPr>
          <w:p w14:paraId="2DC208F8" w14:textId="20937238" w:rsidR="00D07C53" w:rsidRDefault="00D07C53" w:rsidP="00C60B5B">
            <w:pPr>
              <w:spacing w:line="240" w:lineRule="auto"/>
              <w:rPr>
                <w:color w:val="000000" w:themeColor="text1"/>
                <w:lang w:val="en-AU"/>
              </w:rPr>
            </w:pPr>
            <w:r w:rsidRPr="00FC1FBF">
              <w:rPr>
                <w:rFonts w:asciiTheme="minorHAnsi" w:eastAsia="Arial Unicode MS" w:hAnsiTheme="minorHAnsi" w:cstheme="minorBidi"/>
                <w:color w:val="auto"/>
                <w:sz w:val="22"/>
                <w:szCs w:val="22"/>
                <w:lang w:val="en-AU"/>
              </w:rPr>
              <w:t>For each workshop</w:t>
            </w:r>
            <w:r w:rsidRPr="1BBDFD9C">
              <w:rPr>
                <w:color w:val="000000" w:themeColor="text1"/>
                <w:lang w:val="en-AU"/>
              </w:rPr>
              <w:t>:</w:t>
            </w:r>
          </w:p>
          <w:p w14:paraId="55491BB8" w14:textId="6243E98A" w:rsidR="00D07C53" w:rsidRPr="00D21112" w:rsidRDefault="00D07C53" w:rsidP="00C60B5B">
            <w:pPr>
              <w:pStyle w:val="ListParagraph"/>
              <w:numPr>
                <w:ilvl w:val="0"/>
                <w:numId w:val="7"/>
              </w:numPr>
              <w:spacing w:line="240" w:lineRule="auto"/>
              <w:rPr>
                <w:color w:val="000000" w:themeColor="text1"/>
                <w:lang w:val="en-AU"/>
              </w:rPr>
            </w:pPr>
            <w:r w:rsidRPr="1BBDFD9C">
              <w:rPr>
                <w:rFonts w:ascii="Calibri" w:eastAsia="Arial Unicode MS" w:hAnsi="Calibri" w:cs="Calibri"/>
                <w:color w:val="auto"/>
                <w:lang w:val="en-AU"/>
              </w:rPr>
              <w:t>Background note</w:t>
            </w:r>
          </w:p>
          <w:p w14:paraId="4C441D6F" w14:textId="3875991D" w:rsidR="00D07C53" w:rsidRPr="00D21112" w:rsidRDefault="00D07C53" w:rsidP="00C60B5B">
            <w:pPr>
              <w:pStyle w:val="ListParagraph"/>
              <w:numPr>
                <w:ilvl w:val="0"/>
                <w:numId w:val="7"/>
              </w:numPr>
              <w:spacing w:line="240" w:lineRule="auto"/>
              <w:rPr>
                <w:color w:val="000000" w:themeColor="text1"/>
                <w:lang w:val="en-AU"/>
              </w:rPr>
            </w:pPr>
            <w:r w:rsidRPr="1BBDFD9C">
              <w:rPr>
                <w:rFonts w:ascii="Calibri" w:eastAsia="Arial Unicode MS" w:hAnsi="Calibri" w:cs="Calibri"/>
                <w:color w:val="auto"/>
                <w:lang w:val="en-AU"/>
              </w:rPr>
              <w:t>Agenda</w:t>
            </w:r>
          </w:p>
          <w:p w14:paraId="3B13A89C" w14:textId="79BD3A46" w:rsidR="00D07C53" w:rsidRPr="00D21112" w:rsidRDefault="00D07C53" w:rsidP="00C60B5B">
            <w:pPr>
              <w:pStyle w:val="ListParagraph"/>
              <w:numPr>
                <w:ilvl w:val="0"/>
                <w:numId w:val="7"/>
              </w:numPr>
              <w:spacing w:line="240" w:lineRule="auto"/>
              <w:rPr>
                <w:color w:val="000000" w:themeColor="text1"/>
                <w:lang w:val="en-AU"/>
              </w:rPr>
            </w:pPr>
            <w:r w:rsidRPr="1BBDFD9C">
              <w:rPr>
                <w:rFonts w:ascii="Calibri" w:eastAsia="Arial Unicode MS" w:hAnsi="Calibri" w:cs="Calibri"/>
                <w:color w:val="auto"/>
                <w:lang w:val="en-AU"/>
              </w:rPr>
              <w:t>Presentation (ppt)</w:t>
            </w:r>
          </w:p>
          <w:p w14:paraId="474434AB" w14:textId="0567B731" w:rsidR="00D07C53" w:rsidRPr="00D21112" w:rsidRDefault="00D07C53" w:rsidP="00C60B5B">
            <w:pPr>
              <w:pStyle w:val="ListParagraph"/>
              <w:numPr>
                <w:ilvl w:val="0"/>
                <w:numId w:val="7"/>
              </w:numPr>
              <w:spacing w:line="240" w:lineRule="auto"/>
              <w:rPr>
                <w:color w:val="000000" w:themeColor="text1"/>
                <w:lang w:val="en-AU"/>
              </w:rPr>
            </w:pPr>
            <w:r w:rsidRPr="1BBDFD9C">
              <w:rPr>
                <w:rFonts w:ascii="Calibri" w:eastAsia="Arial Unicode MS" w:hAnsi="Calibri" w:cs="Calibri"/>
                <w:color w:val="auto"/>
                <w:lang w:val="en-AU"/>
              </w:rPr>
              <w:t>Minutes</w:t>
            </w:r>
          </w:p>
          <w:p w14:paraId="4C4F0A83" w14:textId="460B4972" w:rsidR="00D07C53" w:rsidRPr="00D21112" w:rsidRDefault="00D07C53" w:rsidP="00C60B5B">
            <w:pPr>
              <w:pStyle w:val="ListParagraph"/>
              <w:numPr>
                <w:ilvl w:val="0"/>
                <w:numId w:val="7"/>
              </w:numPr>
              <w:spacing w:line="240" w:lineRule="auto"/>
              <w:rPr>
                <w:color w:val="000000" w:themeColor="text1"/>
                <w:lang w:val="en-AU"/>
              </w:rPr>
            </w:pPr>
            <w:r w:rsidRPr="1BBDFD9C">
              <w:rPr>
                <w:rFonts w:ascii="Calibri" w:eastAsia="Arial Unicode MS" w:hAnsi="Calibri" w:cs="Calibri"/>
                <w:color w:val="auto"/>
                <w:lang w:val="en-AU"/>
              </w:rPr>
              <w:t>Workshop report</w:t>
            </w:r>
          </w:p>
        </w:tc>
        <w:tc>
          <w:tcPr>
            <w:tcW w:w="953" w:type="dxa"/>
            <w:tcBorders>
              <w:top w:val="single" w:sz="8" w:space="0" w:color="6D6D6D"/>
              <w:left w:val="single" w:sz="8" w:space="0" w:color="6D6D6D"/>
              <w:bottom w:val="single" w:sz="8" w:space="0" w:color="6D6D6D"/>
              <w:right w:val="single" w:sz="8" w:space="0" w:color="6D6D6D"/>
            </w:tcBorders>
            <w:shd w:val="clear" w:color="auto" w:fill="auto"/>
          </w:tcPr>
          <w:p w14:paraId="0F53217A" w14:textId="355593AE" w:rsidR="00D07C53" w:rsidRDefault="00D07C53" w:rsidP="00C60B5B">
            <w:pPr>
              <w:spacing w:before="60" w:after="60" w:line="240" w:lineRule="auto"/>
            </w:pPr>
            <w:r w:rsidRPr="1BBDFD9C">
              <w:rPr>
                <w:rFonts w:ascii="Calibri" w:eastAsia="Arial Unicode MS" w:hAnsi="Calibri" w:cs="Calibri"/>
                <w:color w:val="auto"/>
                <w:lang w:val="en-AU"/>
              </w:rPr>
              <w:t>One workshop every 2 months</w:t>
            </w:r>
          </w:p>
        </w:tc>
        <w:tc>
          <w:tcPr>
            <w:tcW w:w="2647" w:type="dxa"/>
            <w:tcBorders>
              <w:top w:val="single" w:sz="8" w:space="0" w:color="6D6D6D"/>
              <w:left w:val="single" w:sz="8" w:space="0" w:color="6D6D6D"/>
              <w:bottom w:val="single" w:sz="8" w:space="0" w:color="6D6D6D"/>
              <w:right w:val="single" w:sz="8" w:space="0" w:color="6D6D6D"/>
            </w:tcBorders>
            <w:shd w:val="clear" w:color="auto" w:fill="auto"/>
          </w:tcPr>
          <w:p w14:paraId="3A5D61C5" w14:textId="53DBA2A7" w:rsidR="00D07C53" w:rsidRDefault="00D07C53" w:rsidP="00C60B5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4</w:t>
            </w:r>
            <w:r w:rsidRPr="1BBDFD9C">
              <w:rPr>
                <w:rFonts w:ascii="Calibri" w:eastAsia="Arial Unicode MS" w:hAnsi="Calibri" w:cs="Calibri"/>
                <w:color w:val="auto"/>
                <w:lang w:val="en-AU"/>
              </w:rPr>
              <w:t xml:space="preserve"> days per workshop =</w:t>
            </w:r>
          </w:p>
          <w:p w14:paraId="03380FA7" w14:textId="072DFA30"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24 days total</w:t>
            </w:r>
          </w:p>
        </w:tc>
      </w:tr>
      <w:tr w:rsidR="00D07C53" w:rsidRPr="007613B3" w14:paraId="14DB64C7" w14:textId="77777777" w:rsidTr="00D07C53">
        <w:trPr>
          <w:trHeight w:val="343"/>
        </w:trPr>
        <w:tc>
          <w:tcPr>
            <w:tcW w:w="3104" w:type="dxa"/>
            <w:tcBorders>
              <w:top w:val="single" w:sz="8" w:space="0" w:color="6D6D6D"/>
              <w:left w:val="single" w:sz="8" w:space="0" w:color="6D6D6D"/>
              <w:bottom w:val="single" w:sz="8" w:space="0" w:color="6D6D6D"/>
              <w:right w:val="single" w:sz="8" w:space="0" w:color="6D6D6D"/>
            </w:tcBorders>
            <w:shd w:val="clear" w:color="auto" w:fill="auto"/>
            <w:noWrap/>
          </w:tcPr>
          <w:p w14:paraId="60A93186" w14:textId="62C1A4D6" w:rsidR="00D07C53" w:rsidRPr="00D21112" w:rsidRDefault="00D07C53" w:rsidP="00C60B5B">
            <w:pPr>
              <w:pStyle w:val="EndnoteText"/>
              <w:rPr>
                <w:rFonts w:asciiTheme="minorHAnsi" w:eastAsia="Arial Unicode MS" w:hAnsiTheme="minorHAnsi" w:cstheme="minorHAnsi"/>
                <w:color w:val="auto"/>
                <w:sz w:val="22"/>
                <w:szCs w:val="22"/>
                <w:lang w:val="en-AU"/>
              </w:rPr>
            </w:pPr>
            <w:r w:rsidRPr="00D21112">
              <w:rPr>
                <w:rFonts w:asciiTheme="minorHAnsi" w:eastAsia="Arial Unicode MS" w:hAnsiTheme="minorHAnsi" w:cstheme="minorHAnsi"/>
                <w:color w:val="auto"/>
                <w:sz w:val="22"/>
                <w:szCs w:val="22"/>
                <w:lang w:val="en-AU"/>
              </w:rPr>
              <w:t>4 x internal skills building webinar</w:t>
            </w:r>
          </w:p>
        </w:tc>
        <w:tc>
          <w:tcPr>
            <w:tcW w:w="2826" w:type="dxa"/>
            <w:tcBorders>
              <w:top w:val="single" w:sz="8" w:space="0" w:color="6D6D6D"/>
              <w:left w:val="single" w:sz="8" w:space="0" w:color="6D6D6D"/>
              <w:bottom w:val="single" w:sz="8" w:space="0" w:color="6D6D6D"/>
              <w:right w:val="single" w:sz="8" w:space="0" w:color="6D6D6D"/>
            </w:tcBorders>
            <w:shd w:val="clear" w:color="auto" w:fill="auto"/>
          </w:tcPr>
          <w:p w14:paraId="231CF883" w14:textId="239C3247" w:rsidR="00D07C53" w:rsidRDefault="00D07C53" w:rsidP="00C60B5B">
            <w:pPr>
              <w:spacing w:line="240" w:lineRule="auto"/>
              <w:rPr>
                <w:color w:val="000000" w:themeColor="text1"/>
                <w:lang w:val="en-AU"/>
              </w:rPr>
            </w:pPr>
            <w:r w:rsidRPr="00FC1FBF">
              <w:rPr>
                <w:rFonts w:asciiTheme="minorHAnsi" w:eastAsia="Arial Unicode MS" w:hAnsiTheme="minorHAnsi" w:cstheme="minorBidi"/>
                <w:color w:val="auto"/>
                <w:sz w:val="22"/>
                <w:szCs w:val="22"/>
                <w:lang w:val="en-AU"/>
              </w:rPr>
              <w:t>For each webinar</w:t>
            </w:r>
            <w:r w:rsidRPr="1BBDFD9C">
              <w:rPr>
                <w:color w:val="000000" w:themeColor="text1"/>
                <w:lang w:val="en-AU"/>
              </w:rPr>
              <w:t>:</w:t>
            </w:r>
          </w:p>
          <w:p w14:paraId="28CA21DB" w14:textId="01A3FCAC" w:rsidR="00D07C53" w:rsidRPr="00D21112" w:rsidRDefault="00D07C53" w:rsidP="00C60B5B">
            <w:pPr>
              <w:pStyle w:val="ListParagraph"/>
              <w:numPr>
                <w:ilvl w:val="0"/>
                <w:numId w:val="6"/>
              </w:num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Draft material and presentation</w:t>
            </w:r>
          </w:p>
          <w:p w14:paraId="462724C4" w14:textId="37667CDA" w:rsidR="00D07C53" w:rsidRPr="00D21112" w:rsidRDefault="00D07C53" w:rsidP="00C60B5B">
            <w:pPr>
              <w:pStyle w:val="ListParagraph"/>
              <w:numPr>
                <w:ilvl w:val="0"/>
                <w:numId w:val="6"/>
              </w:numPr>
              <w:spacing w:line="240" w:lineRule="auto"/>
              <w:rPr>
                <w:color w:val="000000" w:themeColor="text1"/>
                <w:lang w:val="en-AU"/>
              </w:rPr>
            </w:pPr>
            <w:r w:rsidRPr="1BBDFD9C">
              <w:rPr>
                <w:rFonts w:ascii="Calibri" w:eastAsia="Arial Unicode MS" w:hAnsi="Calibri" w:cs="Calibri"/>
                <w:color w:val="auto"/>
                <w:lang w:val="en-AU"/>
              </w:rPr>
              <w:t>Training materials and final presentation</w:t>
            </w:r>
          </w:p>
          <w:p w14:paraId="55DDD5F8" w14:textId="4C860CB2" w:rsidR="00D07C53" w:rsidRPr="00D21112" w:rsidRDefault="00D07C53" w:rsidP="00C60B5B">
            <w:pPr>
              <w:pStyle w:val="ListParagraph"/>
              <w:numPr>
                <w:ilvl w:val="0"/>
                <w:numId w:val="6"/>
              </w:numPr>
              <w:spacing w:line="240" w:lineRule="auto"/>
              <w:rPr>
                <w:color w:val="000000" w:themeColor="text1"/>
                <w:lang w:val="en-AU"/>
              </w:rPr>
            </w:pPr>
            <w:r w:rsidRPr="1BBDFD9C">
              <w:rPr>
                <w:rFonts w:ascii="Calibri" w:eastAsia="Arial Unicode MS" w:hAnsi="Calibri" w:cs="Calibri"/>
                <w:color w:val="auto"/>
                <w:lang w:val="en-AU"/>
              </w:rPr>
              <w:t xml:space="preserve">Feedback report </w:t>
            </w:r>
          </w:p>
        </w:tc>
        <w:tc>
          <w:tcPr>
            <w:tcW w:w="953" w:type="dxa"/>
            <w:tcBorders>
              <w:top w:val="single" w:sz="8" w:space="0" w:color="6D6D6D"/>
              <w:left w:val="single" w:sz="8" w:space="0" w:color="6D6D6D"/>
              <w:bottom w:val="single" w:sz="8" w:space="0" w:color="6D6D6D"/>
              <w:right w:val="single" w:sz="8" w:space="0" w:color="6D6D6D"/>
            </w:tcBorders>
            <w:shd w:val="clear" w:color="auto" w:fill="auto"/>
          </w:tcPr>
          <w:p w14:paraId="3A666156" w14:textId="6E628890" w:rsidR="00D07C53" w:rsidRDefault="00D07C53" w:rsidP="00C60B5B">
            <w:pPr>
              <w:spacing w:before="60" w:after="60" w:line="240" w:lineRule="auto"/>
            </w:pPr>
            <w:r w:rsidRPr="1BBDFD9C">
              <w:rPr>
                <w:rFonts w:ascii="Calibri" w:eastAsia="Arial Unicode MS" w:hAnsi="Calibri" w:cs="Calibri"/>
                <w:color w:val="auto"/>
                <w:lang w:val="en-AU"/>
              </w:rPr>
              <w:t>One webinar every quarter</w:t>
            </w:r>
          </w:p>
        </w:tc>
        <w:tc>
          <w:tcPr>
            <w:tcW w:w="2647" w:type="dxa"/>
            <w:tcBorders>
              <w:top w:val="single" w:sz="8" w:space="0" w:color="6D6D6D"/>
              <w:left w:val="single" w:sz="8" w:space="0" w:color="6D6D6D"/>
              <w:bottom w:val="single" w:sz="8" w:space="0" w:color="6D6D6D"/>
              <w:right w:val="single" w:sz="8" w:space="0" w:color="6D6D6D"/>
            </w:tcBorders>
            <w:shd w:val="clear" w:color="auto" w:fill="auto"/>
          </w:tcPr>
          <w:p w14:paraId="04B0FCB5" w14:textId="73608BF2"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4 days per webinar = 16 days total</w:t>
            </w:r>
          </w:p>
        </w:tc>
      </w:tr>
      <w:tr w:rsidR="00D07C53" w:rsidRPr="007613B3" w14:paraId="2218F7AB" w14:textId="77777777" w:rsidTr="00D07C53">
        <w:trPr>
          <w:trHeight w:val="343"/>
        </w:trPr>
        <w:tc>
          <w:tcPr>
            <w:tcW w:w="3104" w:type="dxa"/>
            <w:tcBorders>
              <w:top w:val="single" w:sz="8" w:space="0" w:color="6D6D6D"/>
              <w:left w:val="single" w:sz="8" w:space="0" w:color="6D6D6D"/>
              <w:bottom w:val="single" w:sz="8" w:space="0" w:color="6D6D6D"/>
              <w:right w:val="single" w:sz="8" w:space="0" w:color="6D6D6D"/>
            </w:tcBorders>
            <w:shd w:val="clear" w:color="auto" w:fill="auto"/>
            <w:noWrap/>
          </w:tcPr>
          <w:p w14:paraId="690BC9B3" w14:textId="542E77AF" w:rsidR="00D07C53" w:rsidRPr="00D21112" w:rsidRDefault="00D07C53" w:rsidP="00C60B5B">
            <w:pPr>
              <w:pStyle w:val="EndnoteText"/>
              <w:rPr>
                <w:rFonts w:asciiTheme="minorHAnsi" w:eastAsia="Arial Unicode MS" w:hAnsiTheme="minorHAnsi" w:cstheme="minorBidi"/>
                <w:color w:val="auto"/>
                <w:sz w:val="22"/>
                <w:szCs w:val="22"/>
                <w:lang w:val="en-AU"/>
              </w:rPr>
            </w:pPr>
            <w:r w:rsidRPr="2C5D0481">
              <w:rPr>
                <w:rFonts w:asciiTheme="minorHAnsi" w:eastAsia="Arial Unicode MS" w:hAnsiTheme="minorHAnsi" w:cstheme="minorBidi"/>
                <w:color w:val="auto"/>
                <w:sz w:val="22"/>
                <w:szCs w:val="22"/>
                <w:lang w:val="en-AU"/>
              </w:rPr>
              <w:t>Support on Frontier Data Network</w:t>
            </w:r>
          </w:p>
        </w:tc>
        <w:tc>
          <w:tcPr>
            <w:tcW w:w="2826" w:type="dxa"/>
            <w:tcBorders>
              <w:top w:val="single" w:sz="8" w:space="0" w:color="6D6D6D"/>
              <w:left w:val="single" w:sz="8" w:space="0" w:color="6D6D6D"/>
              <w:bottom w:val="single" w:sz="8" w:space="0" w:color="6D6D6D"/>
              <w:right w:val="single" w:sz="8" w:space="0" w:color="6D6D6D"/>
            </w:tcBorders>
            <w:shd w:val="clear" w:color="auto" w:fill="auto"/>
          </w:tcPr>
          <w:p w14:paraId="44F3941F" w14:textId="099E0BCE" w:rsidR="00D07C53" w:rsidRDefault="00D07C53" w:rsidP="00C60B5B">
            <w:pPr>
              <w:pStyle w:val="ListParagraph"/>
              <w:numPr>
                <w:ilvl w:val="0"/>
                <w:numId w:val="9"/>
              </w:numPr>
              <w:spacing w:line="240" w:lineRule="auto"/>
              <w:rPr>
                <w:color w:val="000000" w:themeColor="text1"/>
                <w:lang w:val="en-AU"/>
              </w:rPr>
            </w:pPr>
            <w:r w:rsidRPr="45988B89">
              <w:rPr>
                <w:rFonts w:ascii="Calibri" w:eastAsia="Arial Unicode MS" w:hAnsi="Calibri" w:cs="Calibri"/>
                <w:color w:val="auto"/>
                <w:lang w:val="en-AU"/>
              </w:rPr>
              <w:t>Draft</w:t>
            </w:r>
            <w:r>
              <w:rPr>
                <w:rFonts w:ascii="Calibri" w:eastAsia="Arial Unicode MS" w:hAnsi="Calibri" w:cs="Calibri"/>
                <w:color w:val="auto"/>
                <w:lang w:val="en-AU"/>
              </w:rPr>
              <w:t>-</w:t>
            </w:r>
            <w:r w:rsidRPr="45988B89">
              <w:rPr>
                <w:rFonts w:ascii="Calibri" w:eastAsia="Arial Unicode MS" w:hAnsi="Calibri" w:cs="Calibri"/>
                <w:color w:val="auto"/>
                <w:lang w:val="en-AU"/>
              </w:rPr>
              <w:t xml:space="preserve"> concept note for Frontier Data Network</w:t>
            </w:r>
          </w:p>
          <w:p w14:paraId="3C777C30" w14:textId="63AC5230" w:rsidR="00D07C53" w:rsidRDefault="00D07C53" w:rsidP="00C60B5B">
            <w:pPr>
              <w:pStyle w:val="ListParagraph"/>
              <w:numPr>
                <w:ilvl w:val="0"/>
                <w:numId w:val="9"/>
              </w:num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Consolidated </w:t>
            </w:r>
            <w:r w:rsidRPr="2C5D0481">
              <w:rPr>
                <w:rFonts w:ascii="Calibri" w:eastAsia="Arial Unicode MS" w:hAnsi="Calibri" w:cs="Calibri"/>
                <w:color w:val="auto"/>
                <w:lang w:val="en-AU"/>
              </w:rPr>
              <w:t>Presentations by stakeholders</w:t>
            </w:r>
          </w:p>
          <w:p w14:paraId="1041EA17" w14:textId="25B1C9A4" w:rsidR="00D07C53" w:rsidRDefault="00D07C53" w:rsidP="00C60B5B">
            <w:pPr>
              <w:pStyle w:val="ListParagraph"/>
              <w:numPr>
                <w:ilvl w:val="0"/>
                <w:numId w:val="9"/>
              </w:numPr>
              <w:spacing w:line="240" w:lineRule="auto"/>
              <w:rPr>
                <w:color w:val="000000" w:themeColor="text1"/>
                <w:lang w:val="en-AU"/>
              </w:rPr>
            </w:pPr>
            <w:r w:rsidRPr="2C5D0481">
              <w:rPr>
                <w:rFonts w:ascii="Calibri" w:eastAsia="Arial Unicode MS" w:hAnsi="Calibri" w:cs="Calibri"/>
                <w:color w:val="auto"/>
                <w:lang w:val="en-AU"/>
              </w:rPr>
              <w:t>Meeting minutes</w:t>
            </w:r>
          </w:p>
          <w:p w14:paraId="36C1A429" w14:textId="0229FE86" w:rsidR="00D07C53" w:rsidRDefault="00D07C53" w:rsidP="00C60B5B">
            <w:pPr>
              <w:pStyle w:val="ListParagraph"/>
              <w:numPr>
                <w:ilvl w:val="0"/>
                <w:numId w:val="9"/>
              </w:numPr>
              <w:spacing w:line="240" w:lineRule="auto"/>
              <w:rPr>
                <w:color w:val="000000" w:themeColor="text1"/>
                <w:lang w:val="en-AU"/>
              </w:rPr>
            </w:pPr>
            <w:r w:rsidRPr="2C5D0481">
              <w:rPr>
                <w:rFonts w:ascii="Calibri" w:eastAsia="Arial Unicode MS" w:hAnsi="Calibri" w:cs="Calibri"/>
                <w:color w:val="auto"/>
                <w:lang w:val="en-AU"/>
              </w:rPr>
              <w:t>Revised draft concept note</w:t>
            </w:r>
          </w:p>
          <w:p w14:paraId="2CA82DC9" w14:textId="20645F86" w:rsidR="00D07C53" w:rsidRDefault="00D07C53" w:rsidP="00C60B5B">
            <w:pPr>
              <w:pStyle w:val="ListParagraph"/>
              <w:numPr>
                <w:ilvl w:val="0"/>
                <w:numId w:val="9"/>
              </w:numPr>
              <w:spacing w:line="240" w:lineRule="auto"/>
              <w:rPr>
                <w:color w:val="000000" w:themeColor="text1"/>
                <w:lang w:val="en-AU"/>
              </w:rPr>
            </w:pPr>
            <w:r w:rsidRPr="45988B89">
              <w:rPr>
                <w:rFonts w:ascii="Calibri" w:eastAsia="Arial Unicode MS" w:hAnsi="Calibri" w:cs="Calibri"/>
                <w:color w:val="auto"/>
                <w:lang w:val="en-AU"/>
              </w:rPr>
              <w:t>Final concept note</w:t>
            </w:r>
          </w:p>
          <w:p w14:paraId="0445D071" w14:textId="0E8BC832" w:rsidR="00D07C53" w:rsidRPr="00D21112" w:rsidRDefault="00D07C53" w:rsidP="00C60B5B">
            <w:pPr>
              <w:pStyle w:val="ListParagraph"/>
              <w:numPr>
                <w:ilvl w:val="0"/>
                <w:numId w:val="9"/>
              </w:numPr>
              <w:spacing w:line="240" w:lineRule="auto"/>
              <w:rPr>
                <w:color w:val="000000" w:themeColor="text1"/>
                <w:lang w:val="en-AU"/>
              </w:rPr>
            </w:pPr>
            <w:r w:rsidRPr="2C5D0481">
              <w:rPr>
                <w:rFonts w:ascii="Calibri" w:eastAsia="Arial Unicode MS" w:hAnsi="Calibri" w:cs="Calibri"/>
                <w:color w:val="auto"/>
                <w:lang w:val="en-AU"/>
              </w:rPr>
              <w:t>Pillar-wise specific work-plan</w:t>
            </w:r>
          </w:p>
        </w:tc>
        <w:tc>
          <w:tcPr>
            <w:tcW w:w="953" w:type="dxa"/>
            <w:tcBorders>
              <w:top w:val="single" w:sz="8" w:space="0" w:color="6D6D6D"/>
              <w:left w:val="single" w:sz="8" w:space="0" w:color="6D6D6D"/>
              <w:bottom w:val="single" w:sz="8" w:space="0" w:color="6D6D6D"/>
              <w:right w:val="single" w:sz="8" w:space="0" w:color="6D6D6D"/>
            </w:tcBorders>
            <w:shd w:val="clear" w:color="auto" w:fill="auto"/>
          </w:tcPr>
          <w:p w14:paraId="081501DB" w14:textId="77777777" w:rsidR="00D07C53" w:rsidRDefault="00D07C53" w:rsidP="00C60B5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M3</w:t>
            </w:r>
          </w:p>
          <w:p w14:paraId="76960A09" w14:textId="6762D6AE" w:rsidR="00D07C53" w:rsidRDefault="00D07C53" w:rsidP="00C60B5B">
            <w:pPr>
              <w:spacing w:before="60" w:after="60" w:line="240" w:lineRule="auto"/>
              <w:rPr>
                <w:rFonts w:ascii="Calibri" w:eastAsia="Arial Unicode MS" w:hAnsi="Calibri" w:cs="Calibri"/>
                <w:color w:val="auto"/>
                <w:lang w:val="en-AU"/>
              </w:rPr>
            </w:pPr>
          </w:p>
          <w:p w14:paraId="797D58B5" w14:textId="77777777"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M5</w:t>
            </w:r>
          </w:p>
          <w:p w14:paraId="23191435" w14:textId="09AF3025" w:rsidR="00D07C53" w:rsidRDefault="00D07C53" w:rsidP="00C60B5B">
            <w:pPr>
              <w:spacing w:before="60" w:after="60" w:line="240" w:lineRule="auto"/>
              <w:rPr>
                <w:rFonts w:ascii="Calibri" w:eastAsia="Arial Unicode MS" w:hAnsi="Calibri" w:cs="Calibri"/>
                <w:color w:val="auto"/>
                <w:lang w:val="en-AU"/>
              </w:rPr>
            </w:pPr>
          </w:p>
          <w:p w14:paraId="60809DE0" w14:textId="4A8432E4" w:rsidR="00D07C53" w:rsidRDefault="00D07C53" w:rsidP="00C60B5B">
            <w:pPr>
              <w:spacing w:before="60" w:after="60" w:line="240" w:lineRule="auto"/>
              <w:rPr>
                <w:rFonts w:ascii="Calibri" w:eastAsia="Arial Unicode MS" w:hAnsi="Calibri" w:cs="Calibri"/>
                <w:color w:val="auto"/>
                <w:lang w:val="en-AU"/>
              </w:rPr>
            </w:pPr>
          </w:p>
          <w:p w14:paraId="3432F9BB" w14:textId="773103CF"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M7</w:t>
            </w:r>
          </w:p>
          <w:p w14:paraId="1D4869DD" w14:textId="65324F6A" w:rsidR="00D07C53" w:rsidRDefault="00D07C53" w:rsidP="00C60B5B">
            <w:pPr>
              <w:spacing w:before="60" w:after="60" w:line="240" w:lineRule="auto"/>
              <w:rPr>
                <w:rFonts w:ascii="Calibri" w:eastAsia="Arial Unicode MS" w:hAnsi="Calibri" w:cs="Calibri"/>
                <w:color w:val="auto"/>
                <w:lang w:val="en-AU"/>
              </w:rPr>
            </w:pPr>
          </w:p>
          <w:p w14:paraId="055A2E8F" w14:textId="383E4608"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M9</w:t>
            </w:r>
          </w:p>
        </w:tc>
        <w:tc>
          <w:tcPr>
            <w:tcW w:w="2647" w:type="dxa"/>
            <w:tcBorders>
              <w:top w:val="single" w:sz="8" w:space="0" w:color="6D6D6D"/>
              <w:left w:val="single" w:sz="8" w:space="0" w:color="6D6D6D"/>
              <w:bottom w:val="single" w:sz="8" w:space="0" w:color="6D6D6D"/>
              <w:right w:val="single" w:sz="8" w:space="0" w:color="6D6D6D"/>
            </w:tcBorders>
            <w:shd w:val="clear" w:color="auto" w:fill="auto"/>
          </w:tcPr>
          <w:p w14:paraId="41B36968" w14:textId="77E6A7E6"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10 days</w:t>
            </w:r>
          </w:p>
          <w:p w14:paraId="70678C68" w14:textId="5BB89E2A" w:rsidR="00D07C53" w:rsidRDefault="00D07C53" w:rsidP="00C60B5B">
            <w:pPr>
              <w:spacing w:before="60" w:after="60" w:line="240" w:lineRule="auto"/>
              <w:rPr>
                <w:rFonts w:ascii="Calibri" w:eastAsia="Arial Unicode MS" w:hAnsi="Calibri" w:cs="Calibri"/>
                <w:color w:val="auto"/>
                <w:lang w:val="en-AU"/>
              </w:rPr>
            </w:pPr>
          </w:p>
          <w:p w14:paraId="6749DC0D" w14:textId="0DCA89F8"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3 days</w:t>
            </w:r>
          </w:p>
          <w:p w14:paraId="65D48C61" w14:textId="177A2C45" w:rsidR="00D07C53" w:rsidRDefault="00D07C53" w:rsidP="00C60B5B">
            <w:pPr>
              <w:spacing w:before="60" w:after="60" w:line="240" w:lineRule="auto"/>
              <w:rPr>
                <w:rFonts w:ascii="Calibri" w:eastAsia="Arial Unicode MS" w:hAnsi="Calibri" w:cs="Calibri"/>
                <w:color w:val="auto"/>
                <w:lang w:val="en-AU"/>
              </w:rPr>
            </w:pPr>
          </w:p>
          <w:p w14:paraId="5412420E" w14:textId="77777777" w:rsidR="00D07C53" w:rsidRDefault="00D07C53" w:rsidP="00C60B5B">
            <w:pPr>
              <w:spacing w:before="60" w:after="60" w:line="240" w:lineRule="auto"/>
              <w:rPr>
                <w:rFonts w:ascii="Calibri" w:eastAsia="Arial Unicode MS" w:hAnsi="Calibri" w:cs="Calibri"/>
                <w:color w:val="auto"/>
                <w:lang w:val="en-AU"/>
              </w:rPr>
            </w:pPr>
          </w:p>
          <w:p w14:paraId="54481830" w14:textId="52925D4D"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1 day</w:t>
            </w:r>
          </w:p>
          <w:p w14:paraId="12EACB80" w14:textId="77777777" w:rsidR="00D07C53" w:rsidRDefault="00D07C53" w:rsidP="00C60B5B">
            <w:pPr>
              <w:spacing w:before="60" w:after="60" w:line="240" w:lineRule="auto"/>
              <w:rPr>
                <w:rFonts w:ascii="Calibri" w:eastAsia="Arial Unicode MS" w:hAnsi="Calibri" w:cs="Calibri"/>
                <w:color w:val="auto"/>
                <w:lang w:val="en-AU"/>
              </w:rPr>
            </w:pPr>
          </w:p>
          <w:p w14:paraId="0C584545" w14:textId="4B004D9B"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8 days</w:t>
            </w:r>
          </w:p>
          <w:p w14:paraId="595EE8FC" w14:textId="05454F2A" w:rsidR="00D07C53" w:rsidRDefault="00D07C53" w:rsidP="00C60B5B">
            <w:pPr>
              <w:spacing w:before="60" w:after="60" w:line="240" w:lineRule="auto"/>
              <w:rPr>
                <w:rFonts w:ascii="Calibri" w:eastAsia="Arial Unicode MS" w:hAnsi="Calibri" w:cs="Calibri"/>
                <w:color w:val="auto"/>
                <w:lang w:val="en-AU"/>
              </w:rPr>
            </w:pPr>
          </w:p>
          <w:p w14:paraId="2109FAD4" w14:textId="3D7DA6A5"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6 days</w:t>
            </w:r>
          </w:p>
          <w:p w14:paraId="38402FD2" w14:textId="30FD646E" w:rsidR="00D07C53" w:rsidRDefault="00D07C53" w:rsidP="00C60B5B">
            <w:pPr>
              <w:spacing w:before="60" w:after="60" w:line="240" w:lineRule="auto"/>
              <w:rPr>
                <w:rFonts w:ascii="Calibri" w:eastAsia="Arial Unicode MS" w:hAnsi="Calibri" w:cs="Calibri"/>
                <w:color w:val="auto"/>
                <w:lang w:val="en-AU"/>
              </w:rPr>
            </w:pPr>
          </w:p>
          <w:p w14:paraId="6DFC478D" w14:textId="6619E966"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7 days</w:t>
            </w:r>
          </w:p>
          <w:p w14:paraId="72424358" w14:textId="0417F7F8" w:rsidR="00D07C53" w:rsidRDefault="00D07C53" w:rsidP="00C60B5B">
            <w:pPr>
              <w:spacing w:before="60" w:after="60" w:line="240" w:lineRule="auto"/>
              <w:rPr>
                <w:rFonts w:ascii="Calibri" w:eastAsia="Arial Unicode MS" w:hAnsi="Calibri" w:cs="Calibri"/>
                <w:color w:val="auto"/>
                <w:lang w:val="en-AU"/>
              </w:rPr>
            </w:pPr>
          </w:p>
          <w:p w14:paraId="6FB8DD91" w14:textId="6A4B0592"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 35 days total</w:t>
            </w:r>
          </w:p>
        </w:tc>
      </w:tr>
      <w:tr w:rsidR="00D07C53" w:rsidRPr="007613B3" w14:paraId="3C24B781" w14:textId="77777777" w:rsidTr="00D07C53">
        <w:trPr>
          <w:trHeight w:val="368"/>
        </w:trPr>
        <w:tc>
          <w:tcPr>
            <w:tcW w:w="3104" w:type="dxa"/>
            <w:tcBorders>
              <w:top w:val="single" w:sz="8" w:space="0" w:color="6D6D6D"/>
              <w:left w:val="single" w:sz="8" w:space="0" w:color="6D6D6D"/>
              <w:bottom w:val="single" w:sz="8" w:space="0" w:color="6D6D6D"/>
              <w:right w:val="single" w:sz="8" w:space="0" w:color="6D6D6D"/>
            </w:tcBorders>
            <w:shd w:val="clear" w:color="auto" w:fill="auto"/>
            <w:noWrap/>
          </w:tcPr>
          <w:p w14:paraId="1EA65B9D" w14:textId="577E8009" w:rsidR="00D07C53" w:rsidRPr="006E0E56" w:rsidRDefault="00D07C53" w:rsidP="00C60B5B">
            <w:pPr>
              <w:spacing w:line="240" w:lineRule="auto"/>
              <w:rPr>
                <w:rFonts w:asciiTheme="minorHAnsi" w:hAnsiTheme="minorHAnsi" w:cstheme="minorBidi"/>
                <w:b/>
                <w:bCs/>
              </w:rPr>
            </w:pPr>
            <w:r w:rsidRPr="1BBDFD9C">
              <w:rPr>
                <w:rFonts w:asciiTheme="minorHAnsi" w:hAnsiTheme="minorHAnsi" w:cstheme="minorBidi"/>
                <w:b/>
                <w:bCs/>
              </w:rPr>
              <w:t>B. Sector-specific data analysis and visualization (for 6 sectors)</w:t>
            </w:r>
          </w:p>
          <w:p w14:paraId="2EA9E34A" w14:textId="77777777" w:rsidR="00D07C53" w:rsidRPr="007613B3" w:rsidRDefault="00D07C53" w:rsidP="00C60B5B">
            <w:pPr>
              <w:spacing w:line="240" w:lineRule="auto"/>
              <w:ind w:left="12" w:hanging="12"/>
              <w:rPr>
                <w:rFonts w:ascii="Calibri" w:eastAsia="Arial Unicode MS" w:hAnsi="Calibri" w:cs="Calibri"/>
                <w:color w:val="auto"/>
                <w:lang w:val="en-AU"/>
              </w:rPr>
            </w:pPr>
          </w:p>
        </w:tc>
        <w:tc>
          <w:tcPr>
            <w:tcW w:w="2826" w:type="dxa"/>
            <w:tcBorders>
              <w:top w:val="single" w:sz="8" w:space="0" w:color="6D6D6D"/>
              <w:left w:val="single" w:sz="8" w:space="0" w:color="6D6D6D"/>
              <w:bottom w:val="single" w:sz="8" w:space="0" w:color="6D6D6D"/>
              <w:right w:val="single" w:sz="8" w:space="0" w:color="6D6D6D"/>
            </w:tcBorders>
            <w:shd w:val="clear" w:color="auto" w:fill="auto"/>
          </w:tcPr>
          <w:p w14:paraId="2A4AFB3C" w14:textId="181A46E6" w:rsidR="00D07C53" w:rsidRPr="007613B3" w:rsidRDefault="00D07C53" w:rsidP="00C60B5B">
            <w:p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 xml:space="preserve">For each of the six sectors, deliver: </w:t>
            </w:r>
          </w:p>
          <w:p w14:paraId="6E235319" w14:textId="47672533" w:rsidR="00D07C53" w:rsidRPr="007613B3" w:rsidRDefault="00D07C53" w:rsidP="00C60B5B">
            <w:p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1. Desk review</w:t>
            </w:r>
            <w:r>
              <w:rPr>
                <w:rFonts w:ascii="Calibri" w:eastAsia="Arial Unicode MS" w:hAnsi="Calibri" w:cs="Calibri"/>
                <w:color w:val="auto"/>
                <w:lang w:val="en-AU"/>
              </w:rPr>
              <w:t xml:space="preserve"> report</w:t>
            </w:r>
          </w:p>
          <w:p w14:paraId="12230E79" w14:textId="01532D45" w:rsidR="00D07C53" w:rsidRPr="007613B3" w:rsidRDefault="00D07C53" w:rsidP="00C60B5B">
            <w:pPr>
              <w:spacing w:line="240" w:lineRule="auto"/>
              <w:rPr>
                <w:rFonts w:ascii="Calibri" w:eastAsia="Arial Unicode MS" w:hAnsi="Calibri" w:cs="Calibri"/>
                <w:color w:val="auto"/>
                <w:lang w:val="en-AU"/>
              </w:rPr>
            </w:pPr>
            <w:r w:rsidRPr="2C5D0481">
              <w:rPr>
                <w:rFonts w:ascii="Calibri" w:eastAsia="Arial Unicode MS" w:hAnsi="Calibri" w:cs="Calibri"/>
                <w:color w:val="auto"/>
                <w:lang w:val="en-AU"/>
              </w:rPr>
              <w:t>2. Draft analysis</w:t>
            </w:r>
            <w:r>
              <w:rPr>
                <w:rFonts w:ascii="Calibri" w:eastAsia="Arial Unicode MS" w:hAnsi="Calibri" w:cs="Calibri"/>
                <w:color w:val="auto"/>
                <w:lang w:val="en-AU"/>
              </w:rPr>
              <w:t xml:space="preserve"> report</w:t>
            </w:r>
          </w:p>
          <w:p w14:paraId="675A5E13" w14:textId="6B8421D8" w:rsidR="00D07C53" w:rsidRDefault="00D07C53" w:rsidP="00C60B5B">
            <w:pPr>
              <w:spacing w:line="240" w:lineRule="auto"/>
              <w:rPr>
                <w:color w:val="000000" w:themeColor="text1"/>
                <w:lang w:val="en-AU"/>
              </w:rPr>
            </w:pPr>
            <w:r w:rsidRPr="2C5D0481">
              <w:rPr>
                <w:rFonts w:ascii="Calibri" w:eastAsia="Arial Unicode MS" w:hAnsi="Calibri" w:cs="Calibri"/>
                <w:color w:val="auto"/>
                <w:lang w:val="en-AU"/>
              </w:rPr>
              <w:t xml:space="preserve">3.Final analysis and presentation. </w:t>
            </w:r>
          </w:p>
          <w:p w14:paraId="003F7E20" w14:textId="4EFEB678" w:rsidR="00D07C53" w:rsidRDefault="00D07C53" w:rsidP="00C60B5B">
            <w:p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lastRenderedPageBreak/>
              <w:t>4. Draft dashboard or infographics</w:t>
            </w:r>
          </w:p>
          <w:p w14:paraId="27015125" w14:textId="4F66EECC" w:rsidR="00D07C53" w:rsidRDefault="00D07C53" w:rsidP="00C60B5B">
            <w:p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5.Final dashboard</w:t>
            </w:r>
          </w:p>
          <w:p w14:paraId="72943A44" w14:textId="4D814161" w:rsidR="00D07C53" w:rsidRDefault="00D07C53" w:rsidP="00C60B5B">
            <w:p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 xml:space="preserve">6.Presentation to staff </w:t>
            </w:r>
            <w:r>
              <w:rPr>
                <w:rFonts w:ascii="Calibri" w:eastAsia="Arial Unicode MS" w:hAnsi="Calibri" w:cs="Calibri"/>
                <w:color w:val="auto"/>
                <w:lang w:val="en-AU"/>
              </w:rPr>
              <w:t>(reference material)</w:t>
            </w:r>
          </w:p>
          <w:p w14:paraId="46814F12" w14:textId="4367DC4D" w:rsidR="00D07C53" w:rsidRPr="007613B3" w:rsidRDefault="00D07C53" w:rsidP="00C60B5B">
            <w:pPr>
              <w:spacing w:line="240" w:lineRule="auto"/>
              <w:rPr>
                <w:rFonts w:ascii="Calibri" w:eastAsia="Arial Unicode MS" w:hAnsi="Calibri" w:cs="Calibri"/>
                <w:color w:val="auto"/>
                <w:lang w:val="en-AU"/>
              </w:rPr>
            </w:pPr>
          </w:p>
        </w:tc>
        <w:tc>
          <w:tcPr>
            <w:tcW w:w="953" w:type="dxa"/>
            <w:tcBorders>
              <w:top w:val="single" w:sz="8" w:space="0" w:color="6D6D6D"/>
              <w:left w:val="single" w:sz="8" w:space="0" w:color="6D6D6D"/>
              <w:bottom w:val="single" w:sz="8" w:space="0" w:color="6D6D6D"/>
              <w:right w:val="single" w:sz="8" w:space="0" w:color="6D6D6D"/>
            </w:tcBorders>
            <w:shd w:val="clear" w:color="auto" w:fill="auto"/>
          </w:tcPr>
          <w:p w14:paraId="69C3406D" w14:textId="6AB23120"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lastRenderedPageBreak/>
              <w:t xml:space="preserve">One sector-specific analysis completed every </w:t>
            </w:r>
            <w:r w:rsidRPr="1BBDFD9C">
              <w:rPr>
                <w:rFonts w:ascii="Calibri" w:eastAsia="Arial Unicode MS" w:hAnsi="Calibri" w:cs="Calibri"/>
                <w:color w:val="auto"/>
                <w:lang w:val="en-AU"/>
              </w:rPr>
              <w:lastRenderedPageBreak/>
              <w:t>2 months</w:t>
            </w:r>
          </w:p>
        </w:tc>
        <w:tc>
          <w:tcPr>
            <w:tcW w:w="2647" w:type="dxa"/>
            <w:tcBorders>
              <w:top w:val="single" w:sz="8" w:space="0" w:color="6D6D6D"/>
              <w:left w:val="single" w:sz="8" w:space="0" w:color="6D6D6D"/>
              <w:bottom w:val="single" w:sz="8" w:space="0" w:color="6D6D6D"/>
              <w:right w:val="single" w:sz="8" w:space="0" w:color="6D6D6D"/>
            </w:tcBorders>
            <w:shd w:val="clear" w:color="auto" w:fill="auto"/>
          </w:tcPr>
          <w:p w14:paraId="723AE361" w14:textId="416BBEB5"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lastRenderedPageBreak/>
              <w:t>5 days for each sector analysis =</w:t>
            </w:r>
          </w:p>
          <w:p w14:paraId="028B7C1B" w14:textId="4052A848"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30 days total</w:t>
            </w:r>
          </w:p>
        </w:tc>
      </w:tr>
      <w:tr w:rsidR="00D07C53" w:rsidRPr="007613B3" w14:paraId="1062F28A" w14:textId="77777777" w:rsidTr="00D07C53">
        <w:trPr>
          <w:trHeight w:val="368"/>
        </w:trPr>
        <w:tc>
          <w:tcPr>
            <w:tcW w:w="3104" w:type="dxa"/>
            <w:tcBorders>
              <w:top w:val="single" w:sz="8" w:space="0" w:color="6D6D6D"/>
              <w:left w:val="single" w:sz="8" w:space="0" w:color="6D6D6D"/>
              <w:bottom w:val="single" w:sz="8" w:space="0" w:color="6D6D6D"/>
              <w:right w:val="single" w:sz="8" w:space="0" w:color="6D6D6D"/>
            </w:tcBorders>
            <w:shd w:val="clear" w:color="auto" w:fill="auto"/>
            <w:noWrap/>
          </w:tcPr>
          <w:p w14:paraId="651CBFA2" w14:textId="0F378A46" w:rsidR="00D07C53" w:rsidRPr="00133135" w:rsidRDefault="00D07C53" w:rsidP="00C60B5B">
            <w:pPr>
              <w:spacing w:line="240" w:lineRule="auto"/>
              <w:rPr>
                <w:b/>
                <w:bCs/>
                <w:color w:val="000000" w:themeColor="text1"/>
              </w:rPr>
            </w:pPr>
            <w:r w:rsidRPr="1BBDFD9C">
              <w:rPr>
                <w:rFonts w:asciiTheme="minorHAnsi" w:hAnsiTheme="minorHAnsi" w:cstheme="minorBidi"/>
                <w:b/>
                <w:bCs/>
              </w:rPr>
              <w:t>C. Multi-sectoral data analysis and presentation</w:t>
            </w:r>
            <w:r w:rsidRPr="1BBDFD9C">
              <w:rPr>
                <w:rFonts w:asciiTheme="minorHAnsi" w:hAnsiTheme="minorHAnsi" w:cstheme="minorBidi"/>
              </w:rPr>
              <w:t xml:space="preserve"> </w:t>
            </w:r>
            <w:r>
              <w:rPr>
                <w:rFonts w:asciiTheme="minorHAnsi" w:hAnsiTheme="minorHAnsi" w:cstheme="minorBidi"/>
              </w:rPr>
              <w:t>(Cross cutting)</w:t>
            </w:r>
          </w:p>
          <w:p w14:paraId="67A0A355" w14:textId="20909123" w:rsidR="00D07C53" w:rsidRPr="007613B3" w:rsidRDefault="00D07C53" w:rsidP="00C60B5B">
            <w:pPr>
              <w:spacing w:line="240" w:lineRule="auto"/>
              <w:ind w:left="12" w:hanging="12"/>
              <w:rPr>
                <w:rFonts w:ascii="Calibri" w:eastAsia="Arial Unicode MS" w:hAnsi="Calibri" w:cs="Calibri"/>
                <w:color w:val="auto"/>
                <w:lang w:val="en-AU"/>
              </w:rPr>
            </w:pPr>
          </w:p>
        </w:tc>
        <w:tc>
          <w:tcPr>
            <w:tcW w:w="2826" w:type="dxa"/>
            <w:tcBorders>
              <w:top w:val="single" w:sz="8" w:space="0" w:color="6D6D6D"/>
              <w:left w:val="single" w:sz="8" w:space="0" w:color="6D6D6D"/>
              <w:bottom w:val="single" w:sz="8" w:space="0" w:color="6D6D6D"/>
              <w:right w:val="single" w:sz="8" w:space="0" w:color="6D6D6D"/>
            </w:tcBorders>
            <w:shd w:val="clear" w:color="auto" w:fill="auto"/>
          </w:tcPr>
          <w:p w14:paraId="785DE24C" w14:textId="4FDD316F" w:rsidR="00D07C53" w:rsidRPr="007613B3" w:rsidRDefault="00D07C53" w:rsidP="00C60B5B">
            <w:p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1.Draft analysis</w:t>
            </w:r>
            <w:r>
              <w:rPr>
                <w:rFonts w:ascii="Calibri" w:eastAsia="Arial Unicode MS" w:hAnsi="Calibri" w:cs="Calibri"/>
                <w:color w:val="auto"/>
                <w:lang w:val="en-AU"/>
              </w:rPr>
              <w:t xml:space="preserve"> report</w:t>
            </w:r>
          </w:p>
          <w:p w14:paraId="3C7B4104" w14:textId="4EAA83C6" w:rsidR="00D07C53" w:rsidRPr="007613B3" w:rsidRDefault="00D07C53" w:rsidP="00C60B5B">
            <w:pPr>
              <w:spacing w:line="240" w:lineRule="auto"/>
              <w:rPr>
                <w:color w:val="000000" w:themeColor="text1"/>
                <w:lang w:val="en-AU"/>
              </w:rPr>
            </w:pPr>
            <w:r w:rsidRPr="2C5D0481">
              <w:rPr>
                <w:rFonts w:ascii="Calibri" w:eastAsia="Arial Unicode MS" w:hAnsi="Calibri" w:cs="Calibri"/>
                <w:color w:val="auto"/>
                <w:lang w:val="en-AU"/>
              </w:rPr>
              <w:t xml:space="preserve">2.Final analysis and presentation. </w:t>
            </w:r>
          </w:p>
          <w:p w14:paraId="26758804" w14:textId="0659E115" w:rsidR="00D07C53" w:rsidRPr="007613B3" w:rsidRDefault="00D07C53" w:rsidP="00C60B5B">
            <w:pPr>
              <w:spacing w:line="240" w:lineRule="auto"/>
              <w:rPr>
                <w:rFonts w:ascii="Calibri" w:eastAsia="Arial Unicode MS" w:hAnsi="Calibri" w:cs="Calibri"/>
                <w:color w:val="auto"/>
                <w:lang w:val="en-AU"/>
              </w:rPr>
            </w:pPr>
            <w:r w:rsidRPr="2C5D0481">
              <w:rPr>
                <w:rFonts w:ascii="Calibri" w:eastAsia="Arial Unicode MS" w:hAnsi="Calibri" w:cs="Calibri"/>
                <w:color w:val="auto"/>
                <w:lang w:val="en-AU"/>
              </w:rPr>
              <w:t>3. Draft dashboard or infographics</w:t>
            </w:r>
          </w:p>
          <w:p w14:paraId="33079BA0" w14:textId="0818C038" w:rsidR="00D07C53" w:rsidRPr="007613B3" w:rsidRDefault="00D07C53" w:rsidP="00C60B5B">
            <w:p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4.Final dashboard</w:t>
            </w:r>
          </w:p>
          <w:p w14:paraId="72A1E9CF" w14:textId="5A8862E3" w:rsidR="00D07C53" w:rsidRPr="007613B3" w:rsidRDefault="00D07C53" w:rsidP="00C60B5B">
            <w:p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5. Thematic briefs</w:t>
            </w:r>
          </w:p>
          <w:p w14:paraId="3970DF92" w14:textId="475A1E01" w:rsidR="00D07C53" w:rsidRPr="007613B3" w:rsidRDefault="00D07C53" w:rsidP="00C60B5B">
            <w:p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6. Presentation to staff</w:t>
            </w:r>
            <w:r>
              <w:rPr>
                <w:rFonts w:ascii="Calibri" w:eastAsia="Arial Unicode MS" w:hAnsi="Calibri" w:cs="Calibri"/>
                <w:color w:val="auto"/>
                <w:lang w:val="en-AU"/>
              </w:rPr>
              <w:t xml:space="preserve"> (reference material)</w:t>
            </w:r>
          </w:p>
          <w:p w14:paraId="18A6F210" w14:textId="2466D75C" w:rsidR="00D07C53" w:rsidRPr="007613B3" w:rsidRDefault="00D07C53" w:rsidP="00C60B5B">
            <w:pPr>
              <w:spacing w:line="240" w:lineRule="auto"/>
              <w:ind w:left="12" w:hanging="12"/>
              <w:rPr>
                <w:rFonts w:ascii="Calibri" w:eastAsia="Arial Unicode MS" w:hAnsi="Calibri" w:cs="Calibri"/>
                <w:color w:val="auto"/>
                <w:lang w:val="en-AU"/>
              </w:rPr>
            </w:pPr>
          </w:p>
        </w:tc>
        <w:tc>
          <w:tcPr>
            <w:tcW w:w="953" w:type="dxa"/>
            <w:tcBorders>
              <w:top w:val="single" w:sz="8" w:space="0" w:color="6D6D6D"/>
              <w:left w:val="single" w:sz="8" w:space="0" w:color="6D6D6D"/>
              <w:bottom w:val="single" w:sz="8" w:space="0" w:color="6D6D6D"/>
              <w:right w:val="single" w:sz="8" w:space="0" w:color="6D6D6D"/>
            </w:tcBorders>
            <w:shd w:val="clear" w:color="auto" w:fill="auto"/>
          </w:tcPr>
          <w:p w14:paraId="2A8098E0" w14:textId="6D9E8080"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M4</w:t>
            </w:r>
          </w:p>
          <w:p w14:paraId="1BC50BEF" w14:textId="18F0DC58"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M6</w:t>
            </w:r>
          </w:p>
          <w:p w14:paraId="612AF1A1" w14:textId="2D15D7F5"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M8</w:t>
            </w:r>
          </w:p>
          <w:p w14:paraId="2AB3562F" w14:textId="0E807391"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M10</w:t>
            </w:r>
          </w:p>
          <w:p w14:paraId="382569C2" w14:textId="77777777"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M1</w:t>
            </w:r>
            <w:r>
              <w:rPr>
                <w:rFonts w:ascii="Calibri" w:eastAsia="Arial Unicode MS" w:hAnsi="Calibri" w:cs="Calibri"/>
                <w:color w:val="auto"/>
                <w:lang w:val="en-AU"/>
              </w:rPr>
              <w:t>1</w:t>
            </w:r>
          </w:p>
          <w:p w14:paraId="7D566085" w14:textId="76C82DA5" w:rsidR="00D07C53" w:rsidRDefault="00D07C53" w:rsidP="00C60B5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M12</w:t>
            </w:r>
          </w:p>
          <w:p w14:paraId="57A0FECB" w14:textId="5D30E747" w:rsidR="00D07C53" w:rsidRPr="007613B3" w:rsidRDefault="00D07C53" w:rsidP="00C60B5B">
            <w:pPr>
              <w:spacing w:before="60" w:after="60" w:line="240" w:lineRule="auto"/>
              <w:rPr>
                <w:rFonts w:ascii="Calibri" w:eastAsia="Arial Unicode MS" w:hAnsi="Calibri" w:cs="Calibri"/>
                <w:color w:val="auto"/>
                <w:lang w:val="en-AU"/>
              </w:rPr>
            </w:pPr>
          </w:p>
        </w:tc>
        <w:tc>
          <w:tcPr>
            <w:tcW w:w="2647" w:type="dxa"/>
            <w:tcBorders>
              <w:top w:val="single" w:sz="8" w:space="0" w:color="6D6D6D"/>
              <w:left w:val="single" w:sz="8" w:space="0" w:color="6D6D6D"/>
              <w:bottom w:val="single" w:sz="8" w:space="0" w:color="6D6D6D"/>
              <w:right w:val="single" w:sz="8" w:space="0" w:color="6D6D6D"/>
            </w:tcBorders>
            <w:shd w:val="clear" w:color="auto" w:fill="auto"/>
          </w:tcPr>
          <w:p w14:paraId="73B48D38" w14:textId="42A1EDC9"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5 days</w:t>
            </w:r>
          </w:p>
          <w:p w14:paraId="3C90814F" w14:textId="66F0E792"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7 days</w:t>
            </w:r>
          </w:p>
          <w:p w14:paraId="67DFCE0F" w14:textId="37B226F5"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7 days</w:t>
            </w:r>
          </w:p>
          <w:p w14:paraId="6D488D01" w14:textId="0F36332D" w:rsidR="00D07C53" w:rsidRDefault="00D07C53" w:rsidP="00C60B5B">
            <w:pPr>
              <w:spacing w:before="60" w:after="60" w:line="240" w:lineRule="auto"/>
              <w:rPr>
                <w:rFonts w:ascii="Calibri" w:eastAsia="Arial Unicode MS" w:hAnsi="Calibri" w:cs="Calibri"/>
                <w:color w:val="auto"/>
                <w:lang w:val="en-AU"/>
              </w:rPr>
            </w:pPr>
          </w:p>
          <w:p w14:paraId="2DA1E3E7" w14:textId="5102A86E"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5 days</w:t>
            </w:r>
          </w:p>
          <w:p w14:paraId="2EDCC788" w14:textId="221D2846"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8 days</w:t>
            </w:r>
          </w:p>
          <w:p w14:paraId="1F6DDBA9" w14:textId="351C6549"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2 days</w:t>
            </w:r>
          </w:p>
          <w:p w14:paraId="060840E0" w14:textId="2932681C" w:rsidR="00D07C53" w:rsidRDefault="00D07C53" w:rsidP="00C60B5B">
            <w:pPr>
              <w:spacing w:before="60" w:after="60" w:line="240" w:lineRule="auto"/>
              <w:rPr>
                <w:rFonts w:ascii="Calibri" w:eastAsia="Arial Unicode MS" w:hAnsi="Calibri" w:cs="Calibri"/>
                <w:color w:val="auto"/>
                <w:lang w:val="en-AU"/>
              </w:rPr>
            </w:pPr>
          </w:p>
          <w:p w14:paraId="565B8750" w14:textId="03FBCDFA"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 34 days total</w:t>
            </w:r>
          </w:p>
        </w:tc>
      </w:tr>
      <w:tr w:rsidR="00D07C53" w:rsidRPr="007613B3" w14:paraId="217CC118" w14:textId="77777777" w:rsidTr="00D07C53">
        <w:trPr>
          <w:trHeight w:val="368"/>
        </w:trPr>
        <w:tc>
          <w:tcPr>
            <w:tcW w:w="3104" w:type="dxa"/>
            <w:tcBorders>
              <w:top w:val="single" w:sz="8" w:space="0" w:color="6D6D6D"/>
              <w:left w:val="single" w:sz="8" w:space="0" w:color="6D6D6D"/>
              <w:bottom w:val="single" w:sz="8" w:space="0" w:color="6D6D6D"/>
              <w:right w:val="single" w:sz="8" w:space="0" w:color="6D6D6D"/>
            </w:tcBorders>
            <w:shd w:val="clear" w:color="auto" w:fill="auto"/>
            <w:noWrap/>
          </w:tcPr>
          <w:p w14:paraId="3EFF4FE1" w14:textId="6DFA523E" w:rsidR="00D07C53" w:rsidRPr="007613B3" w:rsidRDefault="00D07C53" w:rsidP="00C60B5B">
            <w:pPr>
              <w:spacing w:line="240" w:lineRule="auto"/>
              <w:rPr>
                <w:rFonts w:ascii="Calibri" w:eastAsia="Arial Unicode MS" w:hAnsi="Calibri" w:cs="Calibri"/>
                <w:b/>
                <w:bCs/>
                <w:color w:val="auto"/>
                <w:lang w:val="en-AU"/>
              </w:rPr>
            </w:pPr>
            <w:r w:rsidRPr="1BBDFD9C">
              <w:rPr>
                <w:rFonts w:ascii="Calibri" w:eastAsia="Arial Unicode MS" w:hAnsi="Calibri" w:cs="Calibri"/>
                <w:b/>
                <w:bCs/>
                <w:color w:val="auto"/>
                <w:lang w:val="en-AU"/>
              </w:rPr>
              <w:t>D. Internal repository for key data for children</w:t>
            </w:r>
          </w:p>
        </w:tc>
        <w:tc>
          <w:tcPr>
            <w:tcW w:w="2826" w:type="dxa"/>
            <w:tcBorders>
              <w:top w:val="single" w:sz="8" w:space="0" w:color="6D6D6D"/>
              <w:left w:val="single" w:sz="8" w:space="0" w:color="6D6D6D"/>
              <w:bottom w:val="single" w:sz="8" w:space="0" w:color="6D6D6D"/>
              <w:right w:val="single" w:sz="8" w:space="0" w:color="6D6D6D"/>
            </w:tcBorders>
            <w:shd w:val="clear" w:color="auto" w:fill="auto"/>
          </w:tcPr>
          <w:p w14:paraId="6004EB43" w14:textId="60C047E4" w:rsidR="00D07C53" w:rsidRPr="007613B3" w:rsidRDefault="00D07C53" w:rsidP="00C60B5B">
            <w:pPr>
              <w:pStyle w:val="ListParagraph"/>
              <w:numPr>
                <w:ilvl w:val="0"/>
                <w:numId w:val="5"/>
              </w:numPr>
              <w:spacing w:line="240" w:lineRule="auto"/>
              <w:rPr>
                <w:rFonts w:ascii="Calibri" w:eastAsia="Arial Unicode MS" w:hAnsi="Calibri" w:cs="Calibri"/>
                <w:color w:val="auto"/>
                <w:lang w:val="en-AU"/>
              </w:rPr>
            </w:pPr>
            <w:r w:rsidRPr="6AB3D784">
              <w:rPr>
                <w:rFonts w:ascii="Calibri" w:eastAsia="Arial Unicode MS" w:hAnsi="Calibri" w:cs="Calibri"/>
                <w:color w:val="auto"/>
                <w:lang w:val="en-AU"/>
              </w:rPr>
              <w:t xml:space="preserve">Desk </w:t>
            </w:r>
            <w:r>
              <w:rPr>
                <w:rFonts w:ascii="Calibri" w:eastAsia="Arial Unicode MS" w:hAnsi="Calibri" w:cs="Calibri"/>
                <w:color w:val="auto"/>
                <w:lang w:val="en-AU"/>
              </w:rPr>
              <w:t>-</w:t>
            </w:r>
            <w:r w:rsidRPr="6AB3D784">
              <w:rPr>
                <w:rFonts w:ascii="Calibri" w:eastAsia="Arial Unicode MS" w:hAnsi="Calibri" w:cs="Calibri"/>
                <w:color w:val="auto"/>
                <w:lang w:val="en-AU"/>
              </w:rPr>
              <w:t>review</w:t>
            </w:r>
            <w:r>
              <w:rPr>
                <w:rFonts w:ascii="Calibri" w:eastAsia="Arial Unicode MS" w:hAnsi="Calibri" w:cs="Calibri"/>
                <w:color w:val="auto"/>
                <w:lang w:val="en-AU"/>
              </w:rPr>
              <w:t xml:space="preserve"> report </w:t>
            </w:r>
            <w:r w:rsidRPr="6AB3D784">
              <w:rPr>
                <w:rFonts w:ascii="Calibri" w:eastAsia="Arial Unicode MS" w:hAnsi="Calibri" w:cs="Calibri"/>
                <w:color w:val="auto"/>
                <w:lang w:val="en-AU"/>
              </w:rPr>
              <w:t>for Inventory preparation (Data, Research and Evidence and KM)</w:t>
            </w:r>
          </w:p>
          <w:p w14:paraId="0A6F36CE" w14:textId="10DF8D94" w:rsidR="00D07C53" w:rsidRPr="007613B3" w:rsidRDefault="00D07C53" w:rsidP="00C60B5B">
            <w:pPr>
              <w:pStyle w:val="ListParagraph"/>
              <w:numPr>
                <w:ilvl w:val="0"/>
                <w:numId w:val="5"/>
              </w:numPr>
              <w:spacing w:line="240" w:lineRule="auto"/>
              <w:rPr>
                <w:rFonts w:ascii="Calibri" w:eastAsia="Arial Unicode MS" w:hAnsi="Calibri" w:cs="Calibri"/>
                <w:color w:val="auto"/>
                <w:lang w:val="en-AU"/>
              </w:rPr>
            </w:pPr>
            <w:r w:rsidRPr="6AB3D784">
              <w:rPr>
                <w:rFonts w:ascii="Calibri" w:eastAsia="Arial Unicode MS" w:hAnsi="Calibri" w:cs="Calibri"/>
                <w:color w:val="auto"/>
                <w:lang w:val="en-AU"/>
              </w:rPr>
              <w:t xml:space="preserve"> </w:t>
            </w:r>
            <w:r>
              <w:rPr>
                <w:rFonts w:ascii="Calibri" w:eastAsia="Arial Unicode MS" w:hAnsi="Calibri" w:cs="Calibri"/>
                <w:color w:val="auto"/>
                <w:lang w:val="en-AU"/>
              </w:rPr>
              <w:t xml:space="preserve">Completion report for data </w:t>
            </w:r>
            <w:r w:rsidRPr="4752B9AC">
              <w:rPr>
                <w:rFonts w:ascii="Calibri" w:eastAsia="Arial Unicode MS" w:hAnsi="Calibri" w:cs="Calibri"/>
                <w:color w:val="auto"/>
                <w:lang w:val="en-AU"/>
              </w:rPr>
              <w:t>collection</w:t>
            </w:r>
            <w:r w:rsidRPr="6AB3D784">
              <w:rPr>
                <w:rFonts w:ascii="Calibri" w:eastAsia="Arial Unicode MS" w:hAnsi="Calibri" w:cs="Calibri"/>
                <w:color w:val="auto"/>
                <w:lang w:val="en-AU"/>
              </w:rPr>
              <w:t xml:space="preserve"> of relevant material (Data and briefs) for website and coordinate with various colleagues for the same</w:t>
            </w:r>
          </w:p>
          <w:p w14:paraId="5D0AD373" w14:textId="4C75A434" w:rsidR="00D07C53" w:rsidRDefault="00D07C53" w:rsidP="00C60B5B">
            <w:pPr>
              <w:pStyle w:val="ListParagraph"/>
              <w:numPr>
                <w:ilvl w:val="0"/>
                <w:numId w:val="5"/>
              </w:num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 xml:space="preserve">Note for the </w:t>
            </w:r>
            <w:proofErr w:type="spellStart"/>
            <w:r w:rsidRPr="1BBDFD9C">
              <w:rPr>
                <w:rFonts w:ascii="Calibri" w:eastAsia="Arial Unicode MS" w:hAnsi="Calibri" w:cs="Calibri"/>
                <w:color w:val="auto"/>
                <w:lang w:val="en-AU"/>
              </w:rPr>
              <w:t>SitAN</w:t>
            </w:r>
            <w:proofErr w:type="spellEnd"/>
            <w:r w:rsidRPr="1BBDFD9C">
              <w:rPr>
                <w:rFonts w:ascii="Calibri" w:eastAsia="Arial Unicode MS" w:hAnsi="Calibri" w:cs="Calibri"/>
                <w:color w:val="auto"/>
                <w:lang w:val="en-AU"/>
              </w:rPr>
              <w:t xml:space="preserve"> Omega website.</w:t>
            </w:r>
          </w:p>
          <w:p w14:paraId="59E84EF2" w14:textId="6CC22C2E" w:rsidR="00D07C53" w:rsidRDefault="00D07C53" w:rsidP="00C60B5B">
            <w:pPr>
              <w:pStyle w:val="ListParagraph"/>
              <w:numPr>
                <w:ilvl w:val="0"/>
                <w:numId w:val="5"/>
              </w:numPr>
              <w:spacing w:line="240" w:lineRule="auto"/>
              <w:rPr>
                <w:rFonts w:ascii="Calibri" w:eastAsia="Arial Unicode MS" w:hAnsi="Calibri" w:cs="Calibri"/>
                <w:color w:val="auto"/>
                <w:lang w:val="en-AU"/>
              </w:rPr>
            </w:pPr>
            <w:r w:rsidRPr="1BBDFD9C">
              <w:rPr>
                <w:rFonts w:ascii="Calibri" w:eastAsia="Arial Unicode MS" w:hAnsi="Calibri" w:cs="Calibri"/>
                <w:color w:val="auto"/>
                <w:lang w:val="en-AU"/>
              </w:rPr>
              <w:t xml:space="preserve"> Populated excel sheets and explanation on how to use </w:t>
            </w:r>
          </w:p>
          <w:p w14:paraId="64143712" w14:textId="3935D153" w:rsidR="00D07C53" w:rsidRPr="007613B3" w:rsidRDefault="00D07C53" w:rsidP="00C60B5B">
            <w:pPr>
              <w:pStyle w:val="ListParagraph"/>
              <w:numPr>
                <w:ilvl w:val="0"/>
                <w:numId w:val="5"/>
              </w:numPr>
              <w:spacing w:line="240" w:lineRule="auto"/>
              <w:rPr>
                <w:color w:val="000000" w:themeColor="text1"/>
                <w:lang w:val="en-AU"/>
              </w:rPr>
            </w:pPr>
            <w:r w:rsidRPr="1BBDFD9C">
              <w:rPr>
                <w:rFonts w:ascii="Calibri" w:eastAsia="Arial Unicode MS" w:hAnsi="Calibri" w:cs="Calibri"/>
                <w:color w:val="auto"/>
                <w:lang w:val="en-AU"/>
              </w:rPr>
              <w:t>Finalised content for ECM</w:t>
            </w:r>
          </w:p>
          <w:p w14:paraId="63A849F8" w14:textId="747D37BF" w:rsidR="00D07C53" w:rsidRPr="007613B3" w:rsidRDefault="00D07C53" w:rsidP="00C60B5B">
            <w:pPr>
              <w:spacing w:line="240" w:lineRule="auto"/>
              <w:rPr>
                <w:color w:val="000000" w:themeColor="text1"/>
                <w:lang w:val="en-AU"/>
              </w:rPr>
            </w:pPr>
          </w:p>
        </w:tc>
        <w:tc>
          <w:tcPr>
            <w:tcW w:w="953" w:type="dxa"/>
            <w:tcBorders>
              <w:top w:val="single" w:sz="8" w:space="0" w:color="6D6D6D"/>
              <w:left w:val="single" w:sz="8" w:space="0" w:color="6D6D6D"/>
              <w:bottom w:val="single" w:sz="8" w:space="0" w:color="6D6D6D"/>
              <w:right w:val="single" w:sz="8" w:space="0" w:color="6D6D6D"/>
            </w:tcBorders>
            <w:shd w:val="clear" w:color="auto" w:fill="auto"/>
          </w:tcPr>
          <w:p w14:paraId="721D5ECA" w14:textId="16BE1958"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M4</w:t>
            </w:r>
          </w:p>
          <w:p w14:paraId="37AFD8F9" w14:textId="43162436" w:rsidR="00D07C53" w:rsidRDefault="00D07C53" w:rsidP="00C60B5B">
            <w:pPr>
              <w:spacing w:before="60" w:after="60" w:line="240" w:lineRule="auto"/>
              <w:rPr>
                <w:rFonts w:ascii="Calibri" w:eastAsia="Arial Unicode MS" w:hAnsi="Calibri" w:cs="Calibri"/>
                <w:color w:val="auto"/>
                <w:lang w:val="en-AU"/>
              </w:rPr>
            </w:pPr>
          </w:p>
          <w:p w14:paraId="782EE517" w14:textId="75AECD05" w:rsidR="00D07C53" w:rsidRDefault="00D07C53" w:rsidP="00C60B5B">
            <w:pPr>
              <w:spacing w:before="60" w:after="60" w:line="240" w:lineRule="auto"/>
              <w:rPr>
                <w:rFonts w:ascii="Calibri" w:eastAsia="Arial Unicode MS" w:hAnsi="Calibri" w:cs="Calibri"/>
                <w:color w:val="auto"/>
                <w:lang w:val="en-AU"/>
              </w:rPr>
            </w:pPr>
          </w:p>
          <w:p w14:paraId="684074BC" w14:textId="0D984D91" w:rsidR="00D07C53" w:rsidRDefault="00D07C53" w:rsidP="00C60B5B">
            <w:pPr>
              <w:spacing w:before="60" w:after="60" w:line="240" w:lineRule="auto"/>
              <w:rPr>
                <w:rFonts w:ascii="Calibri" w:eastAsia="Arial Unicode MS" w:hAnsi="Calibri" w:cs="Calibri"/>
                <w:color w:val="auto"/>
                <w:lang w:val="en-AU"/>
              </w:rPr>
            </w:pPr>
          </w:p>
          <w:p w14:paraId="2ADF7DFF" w14:textId="6DC8BE46" w:rsidR="00D07C53" w:rsidRDefault="00D07C53" w:rsidP="00C60B5B">
            <w:pPr>
              <w:spacing w:before="60" w:after="60" w:line="240" w:lineRule="auto"/>
              <w:rPr>
                <w:rFonts w:ascii="Calibri" w:eastAsia="Arial Unicode MS" w:hAnsi="Calibri" w:cs="Calibri"/>
                <w:color w:val="auto"/>
                <w:lang w:val="en-AU"/>
              </w:rPr>
            </w:pPr>
          </w:p>
          <w:p w14:paraId="19104D4A" w14:textId="29DF07B5"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M7</w:t>
            </w:r>
          </w:p>
          <w:p w14:paraId="00C7B805" w14:textId="70008175" w:rsidR="00D07C53" w:rsidRDefault="00D07C53" w:rsidP="00C60B5B">
            <w:pPr>
              <w:spacing w:before="60" w:after="60" w:line="240" w:lineRule="auto"/>
              <w:rPr>
                <w:rFonts w:ascii="Calibri" w:eastAsia="Arial Unicode MS" w:hAnsi="Calibri" w:cs="Calibri"/>
                <w:color w:val="auto"/>
                <w:lang w:val="en-AU"/>
              </w:rPr>
            </w:pPr>
          </w:p>
          <w:p w14:paraId="0E877EB1" w14:textId="0069B32D" w:rsidR="00D07C53" w:rsidRDefault="00D07C53" w:rsidP="00C60B5B">
            <w:pPr>
              <w:spacing w:before="60" w:after="60" w:line="240" w:lineRule="auto"/>
              <w:rPr>
                <w:rFonts w:ascii="Calibri" w:eastAsia="Arial Unicode MS" w:hAnsi="Calibri" w:cs="Calibri"/>
                <w:color w:val="auto"/>
                <w:lang w:val="en-AU"/>
              </w:rPr>
            </w:pPr>
          </w:p>
          <w:p w14:paraId="12A8C3C1" w14:textId="30F07E18" w:rsidR="00D07C53" w:rsidRDefault="00D07C53" w:rsidP="00C60B5B">
            <w:pPr>
              <w:spacing w:before="60" w:after="60" w:line="240" w:lineRule="auto"/>
              <w:rPr>
                <w:rFonts w:ascii="Calibri" w:eastAsia="Arial Unicode MS" w:hAnsi="Calibri" w:cs="Calibri"/>
                <w:color w:val="auto"/>
                <w:lang w:val="en-AU"/>
              </w:rPr>
            </w:pPr>
          </w:p>
          <w:p w14:paraId="77C999E9" w14:textId="35A87BF6" w:rsidR="00D07C53" w:rsidRDefault="00D07C53" w:rsidP="00C60B5B">
            <w:pPr>
              <w:spacing w:before="60" w:after="60" w:line="240" w:lineRule="auto"/>
              <w:rPr>
                <w:rFonts w:ascii="Calibri" w:eastAsia="Arial Unicode MS" w:hAnsi="Calibri" w:cs="Calibri"/>
                <w:color w:val="auto"/>
                <w:lang w:val="en-AU"/>
              </w:rPr>
            </w:pPr>
          </w:p>
          <w:p w14:paraId="2925D938" w14:textId="2D56B7B7" w:rsidR="00D07C53" w:rsidRDefault="00D07C53" w:rsidP="00C60B5B">
            <w:pPr>
              <w:spacing w:before="60" w:after="60" w:line="240" w:lineRule="auto"/>
              <w:rPr>
                <w:rFonts w:ascii="Calibri" w:eastAsia="Arial Unicode MS" w:hAnsi="Calibri" w:cs="Calibri"/>
                <w:color w:val="auto"/>
                <w:lang w:val="en-AU"/>
              </w:rPr>
            </w:pPr>
          </w:p>
          <w:p w14:paraId="49BC511A" w14:textId="07E09204"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M9</w:t>
            </w:r>
          </w:p>
          <w:p w14:paraId="31FC67FF" w14:textId="6FD339BA" w:rsidR="00D07C53" w:rsidRDefault="00D07C53" w:rsidP="00C60B5B">
            <w:pPr>
              <w:spacing w:before="60" w:after="60" w:line="240" w:lineRule="auto"/>
              <w:rPr>
                <w:rFonts w:ascii="Calibri" w:eastAsia="Arial Unicode MS" w:hAnsi="Calibri" w:cs="Calibri"/>
                <w:color w:val="auto"/>
                <w:lang w:val="en-AU"/>
              </w:rPr>
            </w:pPr>
          </w:p>
          <w:p w14:paraId="64DB86BA" w14:textId="3400FDC2" w:rsidR="00D07C53" w:rsidRDefault="00D07C53" w:rsidP="00C60B5B">
            <w:pPr>
              <w:spacing w:before="60" w:after="60" w:line="240" w:lineRule="auto"/>
              <w:rPr>
                <w:rFonts w:ascii="Calibri" w:eastAsia="Arial Unicode MS" w:hAnsi="Calibri" w:cs="Calibri"/>
                <w:color w:val="auto"/>
                <w:lang w:val="en-AU"/>
              </w:rPr>
            </w:pPr>
          </w:p>
          <w:p w14:paraId="77F9B160" w14:textId="139BFCED"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M10</w:t>
            </w:r>
          </w:p>
          <w:p w14:paraId="5318CDB1" w14:textId="760E39C7" w:rsidR="00D07C53" w:rsidRPr="007613B3" w:rsidRDefault="00D07C53" w:rsidP="00C60B5B">
            <w:pPr>
              <w:spacing w:before="60" w:after="60" w:line="240" w:lineRule="auto"/>
              <w:rPr>
                <w:rFonts w:ascii="Calibri" w:eastAsia="Arial Unicode MS" w:hAnsi="Calibri" w:cs="Calibri"/>
                <w:color w:val="auto"/>
                <w:lang w:val="en-AU"/>
              </w:rPr>
            </w:pPr>
          </w:p>
          <w:p w14:paraId="0B01F7EB" w14:textId="18612D1D" w:rsidR="00D07C53" w:rsidRPr="007613B3" w:rsidRDefault="00D07C53" w:rsidP="00C60B5B">
            <w:pPr>
              <w:spacing w:before="60" w:after="60" w:line="240" w:lineRule="auto"/>
              <w:rPr>
                <w:rFonts w:ascii="Calibri" w:eastAsia="Arial Unicode MS" w:hAnsi="Calibri" w:cs="Calibri"/>
                <w:color w:val="auto"/>
                <w:lang w:val="en-AU"/>
              </w:rPr>
            </w:pPr>
          </w:p>
          <w:p w14:paraId="4A2AAA20" w14:textId="48F435C5"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M12</w:t>
            </w:r>
          </w:p>
        </w:tc>
        <w:tc>
          <w:tcPr>
            <w:tcW w:w="2647" w:type="dxa"/>
            <w:tcBorders>
              <w:top w:val="single" w:sz="8" w:space="0" w:color="6D6D6D"/>
              <w:left w:val="single" w:sz="8" w:space="0" w:color="6D6D6D"/>
              <w:bottom w:val="single" w:sz="8" w:space="0" w:color="6D6D6D"/>
              <w:right w:val="single" w:sz="8" w:space="0" w:color="6D6D6D"/>
            </w:tcBorders>
            <w:shd w:val="clear" w:color="auto" w:fill="auto"/>
          </w:tcPr>
          <w:p w14:paraId="3E968285" w14:textId="4F1C9E2B"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5 days</w:t>
            </w:r>
          </w:p>
          <w:p w14:paraId="61710A8C" w14:textId="03188465" w:rsidR="00D07C53" w:rsidRDefault="00D07C53" w:rsidP="00C60B5B">
            <w:pPr>
              <w:spacing w:before="60" w:after="60" w:line="240" w:lineRule="auto"/>
              <w:rPr>
                <w:rFonts w:ascii="Calibri" w:eastAsia="Arial Unicode MS" w:hAnsi="Calibri" w:cs="Calibri"/>
                <w:color w:val="auto"/>
                <w:lang w:val="en-AU"/>
              </w:rPr>
            </w:pPr>
          </w:p>
          <w:p w14:paraId="75359E89" w14:textId="029A84E0" w:rsidR="00D07C53" w:rsidRDefault="00D07C53" w:rsidP="00C60B5B">
            <w:pPr>
              <w:spacing w:before="60" w:after="60" w:line="240" w:lineRule="auto"/>
              <w:rPr>
                <w:rFonts w:ascii="Calibri" w:eastAsia="Arial Unicode MS" w:hAnsi="Calibri" w:cs="Calibri"/>
                <w:color w:val="auto"/>
                <w:lang w:val="en-AU"/>
              </w:rPr>
            </w:pPr>
          </w:p>
          <w:p w14:paraId="67FA511A" w14:textId="6BC9539A" w:rsidR="00D07C53" w:rsidRDefault="00D07C53" w:rsidP="00C60B5B">
            <w:pPr>
              <w:spacing w:before="60" w:after="60" w:line="240" w:lineRule="auto"/>
              <w:rPr>
                <w:rFonts w:ascii="Calibri" w:eastAsia="Arial Unicode MS" w:hAnsi="Calibri" w:cs="Calibri"/>
                <w:color w:val="auto"/>
                <w:lang w:val="en-AU"/>
              </w:rPr>
            </w:pPr>
          </w:p>
          <w:p w14:paraId="4B7D9A52" w14:textId="28B9153F" w:rsidR="00D07C53" w:rsidRDefault="00D07C53" w:rsidP="00C60B5B">
            <w:pPr>
              <w:spacing w:before="60" w:after="60" w:line="240" w:lineRule="auto"/>
              <w:rPr>
                <w:rFonts w:ascii="Calibri" w:eastAsia="Arial Unicode MS" w:hAnsi="Calibri" w:cs="Calibri"/>
                <w:color w:val="auto"/>
                <w:lang w:val="en-AU"/>
              </w:rPr>
            </w:pPr>
          </w:p>
          <w:p w14:paraId="78D95BC8" w14:textId="393C2E3F"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5 days</w:t>
            </w:r>
          </w:p>
          <w:p w14:paraId="6726AC8A" w14:textId="62FD2D65" w:rsidR="00D07C53" w:rsidRDefault="00D07C53" w:rsidP="00C60B5B">
            <w:pPr>
              <w:spacing w:before="60" w:after="60" w:line="240" w:lineRule="auto"/>
              <w:rPr>
                <w:rFonts w:ascii="Calibri" w:eastAsia="Arial Unicode MS" w:hAnsi="Calibri" w:cs="Calibri"/>
                <w:color w:val="auto"/>
                <w:lang w:val="en-AU"/>
              </w:rPr>
            </w:pPr>
          </w:p>
          <w:p w14:paraId="5A4FE345" w14:textId="2B339BE5" w:rsidR="00D07C53" w:rsidRDefault="00D07C53" w:rsidP="00C60B5B">
            <w:pPr>
              <w:spacing w:before="60" w:after="60" w:line="240" w:lineRule="auto"/>
              <w:rPr>
                <w:rFonts w:ascii="Calibri" w:eastAsia="Arial Unicode MS" w:hAnsi="Calibri" w:cs="Calibri"/>
                <w:color w:val="auto"/>
                <w:lang w:val="en-AU"/>
              </w:rPr>
            </w:pPr>
          </w:p>
          <w:p w14:paraId="4EFA8808" w14:textId="7D872551" w:rsidR="00D07C53" w:rsidRDefault="00D07C53" w:rsidP="00C60B5B">
            <w:pPr>
              <w:spacing w:before="60" w:after="60" w:line="240" w:lineRule="auto"/>
              <w:rPr>
                <w:rFonts w:ascii="Calibri" w:eastAsia="Arial Unicode MS" w:hAnsi="Calibri" w:cs="Calibri"/>
                <w:color w:val="auto"/>
                <w:lang w:val="en-AU"/>
              </w:rPr>
            </w:pPr>
          </w:p>
          <w:p w14:paraId="05D67C9A" w14:textId="41A34EEE" w:rsidR="00D07C53" w:rsidRDefault="00D07C53" w:rsidP="00C60B5B">
            <w:pPr>
              <w:spacing w:before="60" w:after="60" w:line="240" w:lineRule="auto"/>
              <w:rPr>
                <w:rFonts w:ascii="Calibri" w:eastAsia="Arial Unicode MS" w:hAnsi="Calibri" w:cs="Calibri"/>
                <w:color w:val="auto"/>
                <w:lang w:val="en-AU"/>
              </w:rPr>
            </w:pPr>
          </w:p>
          <w:p w14:paraId="32AD6550" w14:textId="68AA7FB9" w:rsidR="00D07C53" w:rsidRDefault="00D07C53" w:rsidP="00C60B5B">
            <w:pPr>
              <w:spacing w:before="60" w:after="60" w:line="240" w:lineRule="auto"/>
              <w:rPr>
                <w:rFonts w:ascii="Calibri" w:eastAsia="Arial Unicode MS" w:hAnsi="Calibri" w:cs="Calibri"/>
                <w:color w:val="auto"/>
                <w:lang w:val="en-AU"/>
              </w:rPr>
            </w:pPr>
          </w:p>
          <w:p w14:paraId="5A7851CB" w14:textId="12972648"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10 days</w:t>
            </w:r>
          </w:p>
          <w:p w14:paraId="5DD700C8" w14:textId="355F0793" w:rsidR="00D07C53" w:rsidRDefault="00D07C53" w:rsidP="00C60B5B">
            <w:pPr>
              <w:spacing w:before="60" w:after="60" w:line="240" w:lineRule="auto"/>
              <w:rPr>
                <w:rFonts w:ascii="Calibri" w:eastAsia="Arial Unicode MS" w:hAnsi="Calibri" w:cs="Calibri"/>
                <w:color w:val="auto"/>
                <w:lang w:val="en-AU"/>
              </w:rPr>
            </w:pPr>
          </w:p>
          <w:p w14:paraId="1EEA5090" w14:textId="7672D45C" w:rsidR="00D07C53" w:rsidRDefault="00D07C53" w:rsidP="00C60B5B">
            <w:pPr>
              <w:spacing w:before="60" w:after="60" w:line="240" w:lineRule="auto"/>
              <w:rPr>
                <w:rFonts w:ascii="Calibri" w:eastAsia="Arial Unicode MS" w:hAnsi="Calibri" w:cs="Calibri"/>
                <w:color w:val="auto"/>
                <w:lang w:val="en-AU"/>
              </w:rPr>
            </w:pPr>
          </w:p>
          <w:p w14:paraId="5A091C80" w14:textId="328C0083"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5 days</w:t>
            </w:r>
          </w:p>
          <w:p w14:paraId="331D9B86" w14:textId="1D7CF7FC" w:rsidR="00D07C53" w:rsidRDefault="00D07C53" w:rsidP="00C60B5B">
            <w:pPr>
              <w:spacing w:before="60" w:after="60" w:line="240" w:lineRule="auto"/>
              <w:rPr>
                <w:rFonts w:ascii="Calibri" w:eastAsia="Arial Unicode MS" w:hAnsi="Calibri" w:cs="Calibri"/>
                <w:color w:val="auto"/>
                <w:lang w:val="en-AU"/>
              </w:rPr>
            </w:pPr>
          </w:p>
          <w:p w14:paraId="65E05F49" w14:textId="6E853132" w:rsidR="00D07C53" w:rsidRDefault="00D07C53" w:rsidP="00C60B5B">
            <w:pPr>
              <w:spacing w:before="60" w:after="60" w:line="240" w:lineRule="auto"/>
              <w:rPr>
                <w:rFonts w:ascii="Calibri" w:eastAsia="Arial Unicode MS" w:hAnsi="Calibri" w:cs="Calibri"/>
                <w:color w:val="auto"/>
                <w:lang w:val="en-AU"/>
              </w:rPr>
            </w:pPr>
          </w:p>
          <w:p w14:paraId="32DF73D0" w14:textId="6DA168AF"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5 days</w:t>
            </w:r>
          </w:p>
          <w:p w14:paraId="0ECBC646" w14:textId="159BA9F7" w:rsidR="00D07C53" w:rsidRDefault="00D07C53" w:rsidP="00C60B5B">
            <w:pPr>
              <w:spacing w:before="60" w:after="60" w:line="240" w:lineRule="auto"/>
              <w:rPr>
                <w:rFonts w:ascii="Calibri" w:eastAsia="Arial Unicode MS" w:hAnsi="Calibri" w:cs="Calibri"/>
                <w:color w:val="auto"/>
                <w:lang w:val="en-AU"/>
              </w:rPr>
            </w:pPr>
          </w:p>
          <w:p w14:paraId="61CD7134" w14:textId="5CF77DCB"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 30 days total</w:t>
            </w:r>
          </w:p>
        </w:tc>
      </w:tr>
      <w:tr w:rsidR="00D07C53" w14:paraId="547B71C6" w14:textId="77777777" w:rsidTr="00D07C53">
        <w:trPr>
          <w:trHeight w:val="368"/>
        </w:trPr>
        <w:tc>
          <w:tcPr>
            <w:tcW w:w="9530" w:type="dxa"/>
            <w:gridSpan w:val="4"/>
            <w:tcBorders>
              <w:top w:val="single" w:sz="8" w:space="0" w:color="6D6D6D"/>
              <w:left w:val="single" w:sz="8" w:space="0" w:color="6D6D6D"/>
              <w:bottom w:val="single" w:sz="8" w:space="0" w:color="6D6D6D"/>
              <w:right w:val="single" w:sz="8" w:space="0" w:color="6D6D6D"/>
            </w:tcBorders>
            <w:shd w:val="clear" w:color="auto" w:fill="auto"/>
            <w:noWrap/>
          </w:tcPr>
          <w:p w14:paraId="68CCA8EC" w14:textId="583F9E68" w:rsidR="00D07C53" w:rsidRDefault="00D07C53" w:rsidP="00C60B5B">
            <w:pPr>
              <w:spacing w:line="240" w:lineRule="auto"/>
              <w:rPr>
                <w:rFonts w:asciiTheme="minorHAnsi" w:eastAsia="Arial Unicode MS" w:hAnsiTheme="minorHAnsi" w:cstheme="minorBidi"/>
                <w:b/>
                <w:bCs/>
                <w:color w:val="auto"/>
                <w:lang w:val="en-AU"/>
              </w:rPr>
            </w:pPr>
            <w:r w:rsidRPr="1BBDFD9C">
              <w:rPr>
                <w:rFonts w:asciiTheme="minorHAnsi" w:eastAsia="Arial Unicode MS" w:hAnsiTheme="minorHAnsi" w:cstheme="minorBidi"/>
                <w:b/>
                <w:bCs/>
                <w:color w:val="auto"/>
                <w:sz w:val="22"/>
                <w:szCs w:val="22"/>
                <w:lang w:val="en-AU"/>
              </w:rPr>
              <w:t>E. Technical support to ongoing research &amp; evaluations</w:t>
            </w:r>
          </w:p>
        </w:tc>
      </w:tr>
      <w:tr w:rsidR="00D07C53" w:rsidRPr="007613B3" w14:paraId="324F66F2" w14:textId="77777777" w:rsidTr="00D07C53">
        <w:trPr>
          <w:trHeight w:val="368"/>
        </w:trPr>
        <w:tc>
          <w:tcPr>
            <w:tcW w:w="3104" w:type="dxa"/>
            <w:tcBorders>
              <w:top w:val="single" w:sz="8" w:space="0" w:color="6D6D6D"/>
              <w:left w:val="single" w:sz="8" w:space="0" w:color="6D6D6D"/>
              <w:bottom w:val="single" w:sz="8" w:space="0" w:color="6D6D6D"/>
              <w:right w:val="single" w:sz="8" w:space="0" w:color="6D6D6D"/>
            </w:tcBorders>
            <w:shd w:val="clear" w:color="auto" w:fill="auto"/>
            <w:noWrap/>
          </w:tcPr>
          <w:p w14:paraId="4A086A18" w14:textId="4EAFBEC0" w:rsidR="00D07C53" w:rsidRPr="00E3765B" w:rsidRDefault="00D07C53" w:rsidP="00C60B5B">
            <w:pPr>
              <w:spacing w:line="240" w:lineRule="auto"/>
              <w:rPr>
                <w:rFonts w:asciiTheme="minorHAnsi" w:eastAsia="Arial Unicode MS" w:hAnsiTheme="minorHAnsi" w:cstheme="minorBidi"/>
                <w:color w:val="auto"/>
                <w:sz w:val="22"/>
                <w:szCs w:val="22"/>
                <w:lang w:val="en-AU"/>
              </w:rPr>
            </w:pPr>
            <w:r w:rsidRPr="1BBDFD9C">
              <w:rPr>
                <w:rFonts w:asciiTheme="minorHAnsi" w:eastAsia="Arial Unicode MS" w:hAnsiTheme="minorHAnsi" w:cstheme="minorBidi"/>
                <w:color w:val="auto"/>
                <w:sz w:val="22"/>
                <w:szCs w:val="22"/>
                <w:lang w:val="en-AU"/>
              </w:rPr>
              <w:t xml:space="preserve">2x Technical support for evaluations </w:t>
            </w:r>
          </w:p>
        </w:tc>
        <w:tc>
          <w:tcPr>
            <w:tcW w:w="2826" w:type="dxa"/>
            <w:tcBorders>
              <w:top w:val="single" w:sz="8" w:space="0" w:color="6D6D6D"/>
              <w:left w:val="single" w:sz="8" w:space="0" w:color="6D6D6D"/>
              <w:bottom w:val="single" w:sz="8" w:space="0" w:color="6D6D6D"/>
              <w:right w:val="single" w:sz="8" w:space="0" w:color="6D6D6D"/>
            </w:tcBorders>
            <w:shd w:val="clear" w:color="auto" w:fill="auto"/>
          </w:tcPr>
          <w:p w14:paraId="25085E77" w14:textId="4F680E76" w:rsidR="00D07C53" w:rsidRPr="008A45D3" w:rsidRDefault="00D07C53" w:rsidP="00C60B5B">
            <w:pPr>
              <w:spacing w:line="240" w:lineRule="auto"/>
              <w:rPr>
                <w:rFonts w:ascii="Calibri" w:eastAsia="Arial Unicode MS" w:hAnsi="Calibri" w:cs="Calibri"/>
                <w:color w:val="auto"/>
              </w:rPr>
            </w:pPr>
            <w:r w:rsidRPr="4752B9AC">
              <w:rPr>
                <w:rFonts w:ascii="Calibri" w:eastAsia="Arial Unicode MS" w:hAnsi="Calibri" w:cs="Calibri"/>
                <w:color w:val="auto"/>
              </w:rPr>
              <w:t>For each evaluation:</w:t>
            </w:r>
          </w:p>
          <w:p w14:paraId="31541EBD" w14:textId="732DEDAE" w:rsidR="00D07C53" w:rsidRPr="00AD36FA" w:rsidRDefault="00D07C53" w:rsidP="00C60B5B">
            <w:pPr>
              <w:pStyle w:val="ListParagraph"/>
              <w:numPr>
                <w:ilvl w:val="0"/>
                <w:numId w:val="4"/>
              </w:numPr>
              <w:spacing w:line="240" w:lineRule="auto"/>
              <w:rPr>
                <w:rFonts w:ascii="Calibri" w:eastAsia="Arial Unicode MS" w:hAnsi="Calibri" w:cs="Calibri"/>
                <w:color w:val="auto"/>
              </w:rPr>
            </w:pPr>
            <w:r w:rsidRPr="4752B9AC">
              <w:rPr>
                <w:rFonts w:ascii="Calibri" w:eastAsia="Arial Unicode MS" w:hAnsi="Calibri" w:cs="Calibri"/>
                <w:color w:val="auto"/>
              </w:rPr>
              <w:t xml:space="preserve">Annotated inception report  </w:t>
            </w:r>
          </w:p>
          <w:p w14:paraId="113705E2" w14:textId="39EE4E02" w:rsidR="00D07C53" w:rsidRPr="007613B3" w:rsidRDefault="00D07C53" w:rsidP="00C60B5B">
            <w:pPr>
              <w:pStyle w:val="ListParagraph"/>
              <w:numPr>
                <w:ilvl w:val="0"/>
                <w:numId w:val="4"/>
              </w:numPr>
              <w:spacing w:line="240" w:lineRule="auto"/>
              <w:rPr>
                <w:rFonts w:ascii="Calibri" w:eastAsia="Arial Unicode MS" w:hAnsi="Calibri" w:cs="Calibri"/>
                <w:color w:val="auto"/>
              </w:rPr>
            </w:pPr>
            <w:r w:rsidRPr="1BBDFD9C">
              <w:rPr>
                <w:rFonts w:ascii="Calibri" w:eastAsia="Arial Unicode MS" w:hAnsi="Calibri" w:cs="Calibri"/>
                <w:color w:val="auto"/>
              </w:rPr>
              <w:t xml:space="preserve">Audit trail of report  </w:t>
            </w:r>
          </w:p>
          <w:p w14:paraId="570D1A21" w14:textId="167A5EC4" w:rsidR="00D07C53" w:rsidRPr="007613B3" w:rsidRDefault="00D07C53" w:rsidP="00C60B5B">
            <w:pPr>
              <w:pStyle w:val="ListParagraph"/>
              <w:numPr>
                <w:ilvl w:val="0"/>
                <w:numId w:val="4"/>
              </w:numPr>
              <w:spacing w:line="240" w:lineRule="auto"/>
              <w:rPr>
                <w:rFonts w:ascii="Calibri" w:eastAsia="Arial Unicode MS" w:hAnsi="Calibri" w:cs="Calibri"/>
                <w:color w:val="auto"/>
              </w:rPr>
            </w:pPr>
            <w:r w:rsidRPr="1BBDFD9C">
              <w:rPr>
                <w:rFonts w:ascii="Calibri" w:eastAsia="Arial Unicode MS" w:hAnsi="Calibri" w:cs="Calibri"/>
                <w:color w:val="auto"/>
              </w:rPr>
              <w:t xml:space="preserve">Annotated data collection tools  </w:t>
            </w:r>
          </w:p>
          <w:p w14:paraId="07132DCE" w14:textId="6FA4D5F6" w:rsidR="00D07C53" w:rsidRPr="007613B3" w:rsidRDefault="00D07C53" w:rsidP="00C60B5B">
            <w:pPr>
              <w:pStyle w:val="ListParagraph"/>
              <w:numPr>
                <w:ilvl w:val="0"/>
                <w:numId w:val="4"/>
              </w:numPr>
              <w:spacing w:line="240" w:lineRule="auto"/>
              <w:rPr>
                <w:rFonts w:ascii="Calibri" w:eastAsia="Arial Unicode MS" w:hAnsi="Calibri" w:cs="Calibri"/>
                <w:color w:val="auto"/>
              </w:rPr>
            </w:pPr>
            <w:r w:rsidRPr="1BBDFD9C">
              <w:rPr>
                <w:rFonts w:ascii="Calibri" w:eastAsia="Arial Unicode MS" w:hAnsi="Calibri" w:cs="Calibri"/>
                <w:color w:val="auto"/>
              </w:rPr>
              <w:t>Field visit report (1 visit)</w:t>
            </w:r>
          </w:p>
          <w:p w14:paraId="3BC69CBC" w14:textId="5E818260" w:rsidR="00D07C53" w:rsidRPr="00AD36FA" w:rsidRDefault="00D07C53" w:rsidP="00C60B5B">
            <w:pPr>
              <w:pStyle w:val="ListParagraph"/>
              <w:numPr>
                <w:ilvl w:val="0"/>
                <w:numId w:val="4"/>
              </w:numPr>
              <w:spacing w:line="240" w:lineRule="auto"/>
              <w:rPr>
                <w:rFonts w:ascii="Calibri" w:eastAsia="Arial Unicode MS" w:hAnsi="Calibri" w:cs="Calibri"/>
                <w:color w:val="auto"/>
              </w:rPr>
            </w:pPr>
            <w:r w:rsidRPr="1BBDFD9C">
              <w:rPr>
                <w:rFonts w:ascii="Calibri" w:eastAsia="Arial Unicode MS" w:hAnsi="Calibri" w:cs="Calibri"/>
                <w:color w:val="auto"/>
              </w:rPr>
              <w:t xml:space="preserve">Annotated </w:t>
            </w:r>
            <w:r w:rsidRPr="4752B9AC">
              <w:rPr>
                <w:rFonts w:ascii="Calibri" w:eastAsia="Arial Unicode MS" w:hAnsi="Calibri" w:cs="Calibri"/>
                <w:color w:val="auto"/>
              </w:rPr>
              <w:t>Final</w:t>
            </w:r>
            <w:r w:rsidRPr="1BBDFD9C">
              <w:rPr>
                <w:rFonts w:ascii="Calibri" w:eastAsia="Arial Unicode MS" w:hAnsi="Calibri" w:cs="Calibri"/>
                <w:color w:val="auto"/>
              </w:rPr>
              <w:t xml:space="preserve"> report</w:t>
            </w:r>
          </w:p>
          <w:p w14:paraId="3FDAF349" w14:textId="07D94927" w:rsidR="00D07C53" w:rsidRPr="008A45D3" w:rsidRDefault="00D07C53" w:rsidP="00C60B5B">
            <w:pPr>
              <w:pStyle w:val="ListParagraph"/>
              <w:numPr>
                <w:ilvl w:val="0"/>
                <w:numId w:val="4"/>
              </w:numPr>
              <w:spacing w:line="240" w:lineRule="auto"/>
              <w:rPr>
                <w:rFonts w:ascii="Calibri" w:eastAsia="Arial Unicode MS" w:hAnsi="Calibri" w:cs="Calibri"/>
                <w:color w:val="auto"/>
              </w:rPr>
            </w:pPr>
            <w:r>
              <w:rPr>
                <w:rFonts w:ascii="Calibri" w:eastAsia="Arial Unicode MS" w:hAnsi="Calibri" w:cs="Calibri"/>
                <w:color w:val="auto"/>
              </w:rPr>
              <w:lastRenderedPageBreak/>
              <w:t>R</w:t>
            </w:r>
            <w:r w:rsidRPr="008A45D3">
              <w:rPr>
                <w:rFonts w:ascii="Calibri" w:eastAsia="Arial Unicode MS" w:hAnsi="Calibri" w:cs="Calibri"/>
                <w:color w:val="auto"/>
              </w:rPr>
              <w:t xml:space="preserve">eport on </w:t>
            </w:r>
            <w:r>
              <w:rPr>
                <w:rFonts w:ascii="Calibri" w:eastAsia="Arial Unicode MS" w:hAnsi="Calibri" w:cs="Calibri"/>
                <w:color w:val="auto"/>
              </w:rPr>
              <w:t>proposed</w:t>
            </w:r>
            <w:r w:rsidRPr="4752B9AC" w:rsidDel="00EA7000">
              <w:rPr>
                <w:rFonts w:ascii="Calibri" w:eastAsia="Arial Unicode MS" w:hAnsi="Calibri" w:cs="Calibri"/>
                <w:color w:val="auto"/>
              </w:rPr>
              <w:t xml:space="preserve"> </w:t>
            </w:r>
            <w:r w:rsidRPr="4752B9AC">
              <w:rPr>
                <w:rFonts w:ascii="Calibri" w:eastAsia="Arial Unicode MS" w:hAnsi="Calibri" w:cs="Calibri"/>
                <w:color w:val="auto"/>
              </w:rPr>
              <w:t xml:space="preserve">management response.  </w:t>
            </w:r>
          </w:p>
        </w:tc>
        <w:tc>
          <w:tcPr>
            <w:tcW w:w="953" w:type="dxa"/>
            <w:tcBorders>
              <w:top w:val="single" w:sz="8" w:space="0" w:color="6D6D6D"/>
              <w:left w:val="single" w:sz="8" w:space="0" w:color="6D6D6D"/>
              <w:bottom w:val="single" w:sz="8" w:space="0" w:color="6D6D6D"/>
              <w:right w:val="single" w:sz="8" w:space="0" w:color="6D6D6D"/>
            </w:tcBorders>
            <w:shd w:val="clear" w:color="auto" w:fill="auto"/>
          </w:tcPr>
          <w:p w14:paraId="5A5AB4AA" w14:textId="5273B322"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lastRenderedPageBreak/>
              <w:t>Depending on evaluation timeline</w:t>
            </w:r>
          </w:p>
          <w:p w14:paraId="4DB405D2" w14:textId="76DE6FF8" w:rsidR="00D07C53" w:rsidRPr="007613B3" w:rsidRDefault="00D07C53" w:rsidP="00C60B5B">
            <w:pPr>
              <w:spacing w:before="60" w:after="60" w:line="240" w:lineRule="auto"/>
              <w:rPr>
                <w:rFonts w:ascii="Calibri" w:eastAsia="Arial Unicode MS" w:hAnsi="Calibri" w:cs="Calibri"/>
                <w:color w:val="auto"/>
                <w:lang w:val="en-AU"/>
              </w:rPr>
            </w:pPr>
          </w:p>
        </w:tc>
        <w:tc>
          <w:tcPr>
            <w:tcW w:w="2647" w:type="dxa"/>
            <w:tcBorders>
              <w:top w:val="single" w:sz="8" w:space="0" w:color="6D6D6D"/>
              <w:left w:val="single" w:sz="8" w:space="0" w:color="6D6D6D"/>
              <w:bottom w:val="single" w:sz="8" w:space="0" w:color="6D6D6D"/>
              <w:right w:val="single" w:sz="8" w:space="0" w:color="6D6D6D"/>
            </w:tcBorders>
            <w:shd w:val="clear" w:color="auto" w:fill="auto"/>
          </w:tcPr>
          <w:p w14:paraId="2C2CC0A6" w14:textId="64E828F6"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1</w:t>
            </w:r>
            <w:r>
              <w:rPr>
                <w:rFonts w:ascii="Calibri" w:eastAsia="Arial Unicode MS" w:hAnsi="Calibri" w:cs="Calibri"/>
                <w:color w:val="auto"/>
                <w:lang w:val="en-AU"/>
              </w:rPr>
              <w:t>6</w:t>
            </w:r>
            <w:r w:rsidRPr="1BBDFD9C">
              <w:rPr>
                <w:rFonts w:ascii="Calibri" w:eastAsia="Arial Unicode MS" w:hAnsi="Calibri" w:cs="Calibri"/>
                <w:color w:val="auto"/>
                <w:lang w:val="en-AU"/>
              </w:rPr>
              <w:t xml:space="preserve"> days per evaluation = </w:t>
            </w:r>
          </w:p>
          <w:p w14:paraId="0E501C03" w14:textId="5A9E268E"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3</w:t>
            </w:r>
            <w:r>
              <w:rPr>
                <w:rFonts w:ascii="Calibri" w:eastAsia="Arial Unicode MS" w:hAnsi="Calibri" w:cs="Calibri"/>
                <w:color w:val="auto"/>
                <w:lang w:val="en-AU"/>
              </w:rPr>
              <w:t>2</w:t>
            </w:r>
            <w:r w:rsidRPr="1BBDFD9C">
              <w:rPr>
                <w:rFonts w:ascii="Calibri" w:eastAsia="Arial Unicode MS" w:hAnsi="Calibri" w:cs="Calibri"/>
                <w:color w:val="auto"/>
                <w:lang w:val="en-AU"/>
              </w:rPr>
              <w:t xml:space="preserve"> days total</w:t>
            </w:r>
          </w:p>
        </w:tc>
      </w:tr>
      <w:tr w:rsidR="00D07C53" w:rsidRPr="007613B3" w14:paraId="0DA3056F" w14:textId="77777777" w:rsidTr="00D07C53">
        <w:trPr>
          <w:trHeight w:val="368"/>
        </w:trPr>
        <w:tc>
          <w:tcPr>
            <w:tcW w:w="3104" w:type="dxa"/>
            <w:tcBorders>
              <w:top w:val="single" w:sz="8" w:space="0" w:color="6D6D6D"/>
              <w:left w:val="single" w:sz="8" w:space="0" w:color="6D6D6D"/>
              <w:bottom w:val="single" w:sz="8" w:space="0" w:color="6D6D6D"/>
              <w:right w:val="single" w:sz="8" w:space="0" w:color="6D6D6D"/>
            </w:tcBorders>
            <w:shd w:val="clear" w:color="auto" w:fill="auto"/>
            <w:noWrap/>
          </w:tcPr>
          <w:p w14:paraId="5BEBF4FE" w14:textId="552569A2" w:rsidR="00D07C53" w:rsidRPr="007613B3" w:rsidRDefault="00D07C53" w:rsidP="00C60B5B">
            <w:pPr>
              <w:spacing w:line="240" w:lineRule="auto"/>
              <w:rPr>
                <w:rFonts w:asciiTheme="minorHAnsi" w:eastAsia="Arial Unicode MS" w:hAnsiTheme="minorHAnsi" w:cstheme="minorBidi"/>
                <w:color w:val="auto"/>
                <w:sz w:val="22"/>
                <w:szCs w:val="22"/>
                <w:lang w:val="en-AU"/>
              </w:rPr>
            </w:pPr>
            <w:r w:rsidRPr="1BBDFD9C">
              <w:rPr>
                <w:rFonts w:asciiTheme="minorHAnsi" w:eastAsia="Arial Unicode MS" w:hAnsiTheme="minorHAnsi" w:cstheme="minorBidi"/>
                <w:color w:val="auto"/>
                <w:sz w:val="22"/>
                <w:szCs w:val="22"/>
                <w:lang w:val="en-AU"/>
              </w:rPr>
              <w:t>10 x technical support for Research and study design</w:t>
            </w:r>
          </w:p>
          <w:p w14:paraId="2B2D332C" w14:textId="342BC324" w:rsidR="00D07C53" w:rsidRPr="007613B3" w:rsidRDefault="00D07C53" w:rsidP="00C60B5B">
            <w:pPr>
              <w:spacing w:line="240" w:lineRule="auto"/>
              <w:rPr>
                <w:rFonts w:ascii="Calibri" w:eastAsia="Arial Unicode MS" w:hAnsi="Calibri" w:cs="Calibri"/>
                <w:color w:val="auto"/>
                <w:lang w:val="en-AU"/>
              </w:rPr>
            </w:pPr>
          </w:p>
        </w:tc>
        <w:tc>
          <w:tcPr>
            <w:tcW w:w="2826" w:type="dxa"/>
            <w:tcBorders>
              <w:top w:val="single" w:sz="8" w:space="0" w:color="6D6D6D"/>
              <w:left w:val="single" w:sz="8" w:space="0" w:color="6D6D6D"/>
              <w:bottom w:val="single" w:sz="8" w:space="0" w:color="6D6D6D"/>
              <w:right w:val="single" w:sz="8" w:space="0" w:color="6D6D6D"/>
            </w:tcBorders>
            <w:shd w:val="clear" w:color="auto" w:fill="auto"/>
          </w:tcPr>
          <w:p w14:paraId="35B528C2" w14:textId="64D0EB0F" w:rsidR="00D07C53" w:rsidRDefault="00D07C53" w:rsidP="00C60B5B">
            <w:pPr>
              <w:spacing w:line="240" w:lineRule="auto"/>
              <w:rPr>
                <w:rFonts w:asciiTheme="minorHAnsi" w:eastAsiaTheme="minorEastAsia" w:hAnsiTheme="minorHAnsi" w:cstheme="minorBidi"/>
                <w:color w:val="000000" w:themeColor="text1"/>
                <w:lang w:val="en-AU"/>
              </w:rPr>
            </w:pPr>
            <w:r w:rsidRPr="45988B89">
              <w:rPr>
                <w:rFonts w:asciiTheme="minorHAnsi" w:eastAsiaTheme="minorEastAsia" w:hAnsiTheme="minorHAnsi" w:cstheme="minorBidi"/>
                <w:color w:val="000000" w:themeColor="text1"/>
                <w:lang w:val="en-AU"/>
              </w:rPr>
              <w:t>For each research or study, one of the following deliverables:</w:t>
            </w:r>
          </w:p>
          <w:p w14:paraId="507D2213" w14:textId="7C7CAA03" w:rsidR="00D07C53" w:rsidRDefault="00D07C53" w:rsidP="00C60B5B">
            <w:pPr>
              <w:spacing w:line="240" w:lineRule="auto"/>
              <w:rPr>
                <w:rFonts w:asciiTheme="minorHAnsi" w:eastAsiaTheme="minorEastAsia" w:hAnsiTheme="minorHAnsi" w:cstheme="minorBidi"/>
                <w:color w:val="000000" w:themeColor="text1"/>
                <w:lang w:val="en-AU"/>
              </w:rPr>
            </w:pPr>
            <w:r w:rsidRPr="45988B89">
              <w:rPr>
                <w:rFonts w:asciiTheme="minorHAnsi" w:eastAsiaTheme="minorEastAsia" w:hAnsiTheme="minorHAnsi" w:cstheme="minorBidi"/>
                <w:color w:val="000000" w:themeColor="text1"/>
                <w:lang w:val="en-AU"/>
              </w:rPr>
              <w:t xml:space="preserve">Annotated </w:t>
            </w:r>
            <w:proofErr w:type="spellStart"/>
            <w:r w:rsidRPr="45988B89">
              <w:rPr>
                <w:rFonts w:asciiTheme="minorHAnsi" w:eastAsiaTheme="minorEastAsia" w:hAnsiTheme="minorHAnsi" w:cstheme="minorBidi"/>
                <w:color w:val="000000" w:themeColor="text1"/>
                <w:lang w:val="en-AU"/>
              </w:rPr>
              <w:t>ToR</w:t>
            </w:r>
            <w:proofErr w:type="spellEnd"/>
            <w:r w:rsidRPr="45988B89">
              <w:rPr>
                <w:rFonts w:asciiTheme="minorHAnsi" w:eastAsiaTheme="minorEastAsia" w:hAnsiTheme="minorHAnsi" w:cstheme="minorBidi"/>
                <w:color w:val="000000" w:themeColor="text1"/>
                <w:lang w:val="en-AU"/>
              </w:rPr>
              <w:t>/concept note</w:t>
            </w:r>
          </w:p>
          <w:p w14:paraId="69C11F25" w14:textId="0289A073" w:rsidR="00D07C53" w:rsidRPr="007613B3" w:rsidRDefault="00D07C53" w:rsidP="00C60B5B">
            <w:pPr>
              <w:pStyle w:val="ListParagraph"/>
              <w:numPr>
                <w:ilvl w:val="0"/>
                <w:numId w:val="3"/>
              </w:numPr>
              <w:spacing w:line="240" w:lineRule="auto"/>
              <w:rPr>
                <w:color w:val="000000" w:themeColor="text1"/>
                <w:lang w:val="en-AU"/>
              </w:rPr>
            </w:pPr>
            <w:r w:rsidRPr="45988B89">
              <w:rPr>
                <w:rFonts w:ascii="Calibri" w:eastAsia="Arial Unicode MS" w:hAnsi="Calibri" w:cs="Calibri"/>
                <w:color w:val="auto"/>
                <w:lang w:val="en-AU"/>
              </w:rPr>
              <w:t xml:space="preserve">Annotated inception report </w:t>
            </w:r>
          </w:p>
          <w:p w14:paraId="0010EFFC" w14:textId="73620EA5" w:rsidR="00D07C53" w:rsidRPr="007613B3" w:rsidRDefault="00D07C53" w:rsidP="00C60B5B">
            <w:pPr>
              <w:pStyle w:val="ListParagraph"/>
              <w:numPr>
                <w:ilvl w:val="0"/>
                <w:numId w:val="3"/>
              </w:numPr>
              <w:spacing w:line="240" w:lineRule="auto"/>
              <w:rPr>
                <w:color w:val="000000" w:themeColor="text1"/>
                <w:lang w:val="en-AU"/>
              </w:rPr>
            </w:pPr>
            <w:r w:rsidRPr="45988B89">
              <w:rPr>
                <w:rFonts w:ascii="Calibri" w:eastAsia="Arial Unicode MS" w:hAnsi="Calibri" w:cs="Calibri"/>
                <w:color w:val="auto"/>
                <w:lang w:val="en-AU"/>
              </w:rPr>
              <w:t xml:space="preserve">Annotated data collection tools </w:t>
            </w:r>
          </w:p>
        </w:tc>
        <w:tc>
          <w:tcPr>
            <w:tcW w:w="953" w:type="dxa"/>
            <w:tcBorders>
              <w:top w:val="single" w:sz="8" w:space="0" w:color="6D6D6D"/>
              <w:left w:val="single" w:sz="8" w:space="0" w:color="6D6D6D"/>
              <w:bottom w:val="single" w:sz="8" w:space="0" w:color="6D6D6D"/>
              <w:right w:val="single" w:sz="8" w:space="0" w:color="6D6D6D"/>
            </w:tcBorders>
            <w:shd w:val="clear" w:color="auto" w:fill="auto"/>
          </w:tcPr>
          <w:p w14:paraId="48311DDE" w14:textId="5351964C" w:rsidR="00D07C53" w:rsidRDefault="00D07C53" w:rsidP="00C60B5B">
            <w:pPr>
              <w:spacing w:before="60" w:after="60" w:line="240" w:lineRule="auto"/>
            </w:pPr>
            <w:r w:rsidRPr="1BBDFD9C">
              <w:rPr>
                <w:rFonts w:ascii="Calibri" w:eastAsia="Arial Unicode MS" w:hAnsi="Calibri" w:cs="Calibri"/>
                <w:color w:val="auto"/>
                <w:lang w:val="en-AU"/>
              </w:rPr>
              <w:t>As required</w:t>
            </w:r>
          </w:p>
          <w:p w14:paraId="24D35796" w14:textId="0D2ACDF9" w:rsidR="00D07C53" w:rsidRPr="007613B3" w:rsidRDefault="00D07C53" w:rsidP="00C60B5B">
            <w:pPr>
              <w:spacing w:before="60" w:after="60" w:line="240" w:lineRule="auto"/>
              <w:rPr>
                <w:rFonts w:ascii="Calibri" w:eastAsia="Arial Unicode MS" w:hAnsi="Calibri" w:cs="Calibri"/>
                <w:color w:val="auto"/>
                <w:lang w:val="en-AU"/>
              </w:rPr>
            </w:pPr>
          </w:p>
        </w:tc>
        <w:tc>
          <w:tcPr>
            <w:tcW w:w="2647" w:type="dxa"/>
            <w:tcBorders>
              <w:top w:val="single" w:sz="8" w:space="0" w:color="6D6D6D"/>
              <w:left w:val="single" w:sz="8" w:space="0" w:color="6D6D6D"/>
              <w:bottom w:val="single" w:sz="8" w:space="0" w:color="6D6D6D"/>
              <w:right w:val="single" w:sz="8" w:space="0" w:color="6D6D6D"/>
            </w:tcBorders>
            <w:shd w:val="clear" w:color="auto" w:fill="auto"/>
          </w:tcPr>
          <w:p w14:paraId="43801B05" w14:textId="294C781E" w:rsidR="00D07C5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 xml:space="preserve">1 day per review = </w:t>
            </w:r>
          </w:p>
          <w:p w14:paraId="5AD3E272" w14:textId="51615C9B" w:rsidR="00D07C53" w:rsidRPr="007613B3" w:rsidRDefault="00D07C53" w:rsidP="00C60B5B">
            <w:pPr>
              <w:spacing w:before="60" w:after="60" w:line="240" w:lineRule="auto"/>
              <w:rPr>
                <w:rFonts w:ascii="Calibri" w:eastAsia="Arial Unicode MS" w:hAnsi="Calibri" w:cs="Calibri"/>
                <w:color w:val="auto"/>
                <w:lang w:val="en-AU"/>
              </w:rPr>
            </w:pPr>
            <w:r w:rsidRPr="1BBDFD9C">
              <w:rPr>
                <w:rFonts w:ascii="Calibri" w:eastAsia="Arial Unicode MS" w:hAnsi="Calibri" w:cs="Calibri"/>
                <w:color w:val="auto"/>
                <w:lang w:val="en-AU"/>
              </w:rPr>
              <w:t>10 days total</w:t>
            </w:r>
          </w:p>
        </w:tc>
      </w:tr>
      <w:tr w:rsidR="00D07C53" w:rsidRPr="007613B3" w14:paraId="16E5EDF4" w14:textId="77777777" w:rsidTr="00D07C53">
        <w:trPr>
          <w:trHeight w:val="368"/>
        </w:trPr>
        <w:tc>
          <w:tcPr>
            <w:tcW w:w="3104" w:type="dxa"/>
            <w:tcBorders>
              <w:top w:val="single" w:sz="8" w:space="0" w:color="6D6D6D"/>
              <w:left w:val="single" w:sz="8" w:space="0" w:color="6D6D6D"/>
              <w:bottom w:val="single" w:sz="8" w:space="0" w:color="6D6D6D"/>
              <w:right w:val="single" w:sz="8" w:space="0" w:color="6D6D6D"/>
            </w:tcBorders>
            <w:shd w:val="clear" w:color="auto" w:fill="auto"/>
            <w:noWrap/>
          </w:tcPr>
          <w:p w14:paraId="42143AE2" w14:textId="77777777" w:rsidR="00D07C53" w:rsidRPr="007613B3" w:rsidRDefault="00D07C53" w:rsidP="00C60B5B">
            <w:pPr>
              <w:spacing w:line="240" w:lineRule="auto"/>
              <w:ind w:left="12" w:hanging="12"/>
              <w:rPr>
                <w:rFonts w:ascii="Calibri" w:eastAsia="Arial Unicode MS" w:hAnsi="Calibri" w:cs="Calibri"/>
                <w:color w:val="auto"/>
                <w:lang w:val="en-AU"/>
              </w:rPr>
            </w:pPr>
          </w:p>
        </w:tc>
        <w:tc>
          <w:tcPr>
            <w:tcW w:w="2826" w:type="dxa"/>
            <w:tcBorders>
              <w:top w:val="single" w:sz="8" w:space="0" w:color="6D6D6D"/>
              <w:left w:val="single" w:sz="8" w:space="0" w:color="6D6D6D"/>
              <w:bottom w:val="single" w:sz="8" w:space="0" w:color="6D6D6D"/>
              <w:right w:val="single" w:sz="8" w:space="0" w:color="6D6D6D"/>
            </w:tcBorders>
            <w:shd w:val="clear" w:color="auto" w:fill="auto"/>
          </w:tcPr>
          <w:p w14:paraId="1D23B57D" w14:textId="77777777" w:rsidR="00D07C53" w:rsidRPr="007613B3" w:rsidRDefault="00D07C53" w:rsidP="00C60B5B">
            <w:pPr>
              <w:spacing w:line="240" w:lineRule="auto"/>
              <w:ind w:left="12" w:hanging="12"/>
              <w:rPr>
                <w:rFonts w:ascii="Calibri" w:eastAsia="Arial Unicode MS" w:hAnsi="Calibri" w:cs="Calibri"/>
                <w:color w:val="auto"/>
                <w:lang w:val="en-AU"/>
              </w:rPr>
            </w:pPr>
          </w:p>
        </w:tc>
        <w:tc>
          <w:tcPr>
            <w:tcW w:w="953" w:type="dxa"/>
            <w:tcBorders>
              <w:top w:val="single" w:sz="8" w:space="0" w:color="6D6D6D"/>
              <w:left w:val="single" w:sz="8" w:space="0" w:color="6D6D6D"/>
              <w:bottom w:val="single" w:sz="8" w:space="0" w:color="6D6D6D"/>
              <w:right w:val="single" w:sz="8" w:space="0" w:color="6D6D6D"/>
            </w:tcBorders>
            <w:shd w:val="clear" w:color="auto" w:fill="auto"/>
          </w:tcPr>
          <w:p w14:paraId="7DF63786" w14:textId="77777777" w:rsidR="00D07C53" w:rsidRPr="007613B3" w:rsidRDefault="00D07C53" w:rsidP="00C60B5B">
            <w:pPr>
              <w:spacing w:before="60" w:after="60" w:line="240" w:lineRule="auto"/>
              <w:jc w:val="center"/>
              <w:rPr>
                <w:rFonts w:ascii="Calibri" w:eastAsia="Arial Unicode MS" w:hAnsi="Calibri" w:cs="Calibri"/>
                <w:color w:val="auto"/>
                <w:lang w:val="en-AU"/>
              </w:rPr>
            </w:pPr>
          </w:p>
        </w:tc>
        <w:tc>
          <w:tcPr>
            <w:tcW w:w="2647" w:type="dxa"/>
            <w:tcBorders>
              <w:top w:val="single" w:sz="8" w:space="0" w:color="6D6D6D"/>
              <w:left w:val="single" w:sz="8" w:space="0" w:color="6D6D6D"/>
              <w:bottom w:val="single" w:sz="8" w:space="0" w:color="6D6D6D"/>
              <w:right w:val="single" w:sz="8" w:space="0" w:color="6D6D6D"/>
            </w:tcBorders>
            <w:shd w:val="clear" w:color="auto" w:fill="auto"/>
          </w:tcPr>
          <w:p w14:paraId="69BD1BF1" w14:textId="1B38794D" w:rsidR="00D07C53" w:rsidRPr="007613B3" w:rsidRDefault="00D07C53" w:rsidP="00C60B5B">
            <w:pPr>
              <w:spacing w:before="60" w:after="60" w:line="240" w:lineRule="auto"/>
              <w:jc w:val="center"/>
              <w:rPr>
                <w:rFonts w:ascii="Calibri" w:eastAsia="Arial Unicode MS" w:hAnsi="Calibri" w:cs="Calibri"/>
                <w:color w:val="auto"/>
                <w:lang w:val="en-AU"/>
              </w:rPr>
            </w:pPr>
            <w:r w:rsidRPr="1BBDFD9C">
              <w:rPr>
                <w:rFonts w:ascii="Calibri" w:eastAsia="Arial Unicode MS" w:hAnsi="Calibri" w:cs="Calibri"/>
                <w:color w:val="auto"/>
                <w:lang w:val="en-AU"/>
              </w:rPr>
              <w:t>24</w:t>
            </w:r>
            <w:r>
              <w:rPr>
                <w:rFonts w:ascii="Calibri" w:eastAsia="Arial Unicode MS" w:hAnsi="Calibri" w:cs="Calibri"/>
                <w:color w:val="auto"/>
                <w:lang w:val="en-AU"/>
              </w:rPr>
              <w:t>5</w:t>
            </w:r>
            <w:r w:rsidRPr="1BBDFD9C">
              <w:rPr>
                <w:rFonts w:ascii="Calibri" w:eastAsia="Arial Unicode MS" w:hAnsi="Calibri" w:cs="Calibri"/>
                <w:color w:val="auto"/>
                <w:lang w:val="en-AU"/>
              </w:rPr>
              <w:t xml:space="preserve"> Days</w:t>
            </w:r>
          </w:p>
        </w:tc>
      </w:tr>
    </w:tbl>
    <w:tbl>
      <w:tblPr>
        <w:tblpPr w:leftFromText="180" w:rightFromText="180" w:vertAnchor="page" w:horzAnchor="margin" w:tblpY="1531"/>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480"/>
        <w:gridCol w:w="4320"/>
        <w:gridCol w:w="63"/>
      </w:tblGrid>
      <w:tr w:rsidR="00D07C53" w:rsidRPr="007613B3" w14:paraId="76B706C3" w14:textId="77777777" w:rsidTr="00D07C53">
        <w:trPr>
          <w:gridAfter w:val="1"/>
          <w:wAfter w:w="63" w:type="dxa"/>
          <w:trHeight w:val="406"/>
        </w:trPr>
        <w:tc>
          <w:tcPr>
            <w:tcW w:w="54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37133114" w:rsidR="00D07C53" w:rsidRPr="007613B3" w:rsidRDefault="00D07C53" w:rsidP="00202A7D">
            <w:pPr>
              <w:spacing w:before="60" w:after="60" w:line="240" w:lineRule="auto"/>
              <w:rPr>
                <w:rFonts w:ascii="Calibri" w:eastAsia="Arial Unicode MS" w:hAnsi="Calibri" w:cs="Calibri"/>
                <w:b/>
                <w:color w:val="auto"/>
                <w:lang w:val="en-AU"/>
              </w:rPr>
            </w:pPr>
            <w:bookmarkStart w:id="2" w:name="_Hlk527733739"/>
            <w:r w:rsidRPr="007613B3">
              <w:rPr>
                <w:rFonts w:ascii="Calibri" w:eastAsia="Arial Unicode MS" w:hAnsi="Calibri" w:cs="Calibri"/>
                <w:b/>
                <w:color w:val="auto"/>
                <w:lang w:val="en-AU"/>
              </w:rPr>
              <w:lastRenderedPageBreak/>
              <w:t>Estimated Consultancy fee</w:t>
            </w:r>
          </w:p>
        </w:tc>
        <w:tc>
          <w:tcPr>
            <w:tcW w:w="432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1DF8071F" w:rsidR="00D07C53" w:rsidRPr="007613B3" w:rsidRDefault="00D07C53" w:rsidP="00202A7D">
            <w:pPr>
              <w:spacing w:line="240" w:lineRule="auto"/>
              <w:ind w:left="12" w:hanging="12"/>
              <w:rPr>
                <w:rFonts w:ascii="Calibri" w:eastAsia="Arial Unicode MS" w:hAnsi="Calibri" w:cs="Calibri"/>
                <w:b/>
                <w:color w:val="auto"/>
                <w:lang w:val="en-AU"/>
              </w:rPr>
            </w:pPr>
          </w:p>
        </w:tc>
      </w:tr>
      <w:tr w:rsidR="00D07C53" w:rsidRPr="007613B3" w14:paraId="5E20678B" w14:textId="77777777" w:rsidTr="00D07C53">
        <w:trPr>
          <w:gridAfter w:val="1"/>
          <w:wAfter w:w="63" w:type="dxa"/>
          <w:trHeight w:val="367"/>
        </w:trPr>
        <w:tc>
          <w:tcPr>
            <w:tcW w:w="5480"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5991FE4C" w:rsidR="00D07C53" w:rsidRPr="007613B3" w:rsidRDefault="00D07C53" w:rsidP="00202A7D">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International (if applicable</w:t>
            </w:r>
            <w:r>
              <w:rPr>
                <w:rFonts w:ascii="Calibri" w:eastAsia="Arial Unicode MS" w:hAnsi="Calibri" w:cs="Calibri"/>
                <w:color w:val="auto"/>
                <w:lang w:val="en-AU"/>
              </w:rPr>
              <w:t>)</w:t>
            </w:r>
          </w:p>
        </w:tc>
        <w:tc>
          <w:tcPr>
            <w:tcW w:w="4320" w:type="dxa"/>
            <w:tcBorders>
              <w:top w:val="single" w:sz="8" w:space="0" w:color="6D6D6D"/>
              <w:left w:val="single" w:sz="8" w:space="0" w:color="6D6D6D"/>
              <w:bottom w:val="single" w:sz="8" w:space="0" w:color="6D6D6D"/>
              <w:right w:val="single" w:sz="8" w:space="0" w:color="6D6D6D"/>
            </w:tcBorders>
            <w:shd w:val="clear" w:color="auto" w:fill="auto"/>
          </w:tcPr>
          <w:p w14:paraId="09148FC0" w14:textId="33A33E95" w:rsidR="00D07C53" w:rsidRPr="007613B3" w:rsidRDefault="00D07C53" w:rsidP="00202A7D">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r>
      <w:tr w:rsidR="00D07C53" w:rsidRPr="007613B3" w14:paraId="5010604F" w14:textId="77777777" w:rsidTr="00D07C53">
        <w:trPr>
          <w:gridAfter w:val="1"/>
          <w:wAfter w:w="63" w:type="dxa"/>
          <w:trHeight w:val="406"/>
        </w:trPr>
        <w:tc>
          <w:tcPr>
            <w:tcW w:w="5480" w:type="dxa"/>
            <w:tcBorders>
              <w:top w:val="single" w:sz="8" w:space="0" w:color="6D6D6D"/>
              <w:left w:val="single" w:sz="8" w:space="0" w:color="6D6D6D"/>
              <w:bottom w:val="single" w:sz="8" w:space="0" w:color="6D6D6D"/>
              <w:right w:val="single" w:sz="8" w:space="0" w:color="6D6D6D"/>
            </w:tcBorders>
            <w:shd w:val="clear" w:color="auto" w:fill="auto"/>
            <w:noWrap/>
          </w:tcPr>
          <w:p w14:paraId="00B552C1" w14:textId="3C8CFE69" w:rsidR="00D07C53" w:rsidRDefault="00D07C53" w:rsidP="00AE42CC">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National</w:t>
            </w:r>
            <w:r w:rsidRPr="007613B3">
              <w:rPr>
                <w:rFonts w:ascii="Calibri" w:eastAsia="Arial Unicode MS" w:hAnsi="Calibri" w:cs="Calibri"/>
                <w:color w:val="auto"/>
                <w:lang w:val="en-AU"/>
              </w:rPr>
              <w:t xml:space="preserve"> (please include travel plan)</w:t>
            </w:r>
          </w:p>
          <w:p w14:paraId="1C3131FD" w14:textId="73C252EC" w:rsidR="00D07C53" w:rsidRPr="00651233" w:rsidRDefault="00D07C53" w:rsidP="00AE42CC">
            <w:pPr>
              <w:spacing w:before="60" w:after="60" w:line="240" w:lineRule="auto"/>
              <w:rPr>
                <w:rFonts w:ascii="Calibri" w:eastAsia="Arial Unicode MS" w:hAnsi="Calibri" w:cs="Calibri"/>
                <w:b/>
                <w:bCs/>
                <w:i/>
                <w:iCs/>
                <w:color w:val="auto"/>
                <w:lang w:val="en-AU"/>
              </w:rPr>
            </w:pPr>
            <w:r w:rsidRPr="00651233">
              <w:rPr>
                <w:rFonts w:ascii="Calibri" w:eastAsia="Arial Unicode MS" w:hAnsi="Calibri" w:cs="Calibri"/>
                <w:b/>
                <w:bCs/>
                <w:i/>
                <w:iCs/>
                <w:color w:val="auto"/>
                <w:lang w:val="en-AU"/>
              </w:rPr>
              <w:t xml:space="preserve">Please specify here clearly the States and Districts where travel is required, number of trips, whether by air or train, number of days of outstation travel, </w:t>
            </w:r>
            <w:r>
              <w:rPr>
                <w:rFonts w:ascii="Calibri" w:eastAsia="Arial Unicode MS" w:hAnsi="Calibri" w:cs="Calibri"/>
                <w:b/>
                <w:bCs/>
                <w:i/>
                <w:iCs/>
                <w:color w:val="auto"/>
                <w:lang w:val="en-AU"/>
              </w:rPr>
              <w:t xml:space="preserve">terminals, travel within districts, if applicable, </w:t>
            </w:r>
            <w:r w:rsidRPr="00651233">
              <w:rPr>
                <w:rFonts w:ascii="Calibri" w:eastAsia="Arial Unicode MS" w:hAnsi="Calibri" w:cs="Calibri"/>
                <w:b/>
                <w:bCs/>
                <w:i/>
                <w:iCs/>
                <w:color w:val="auto"/>
                <w:lang w:val="en-AU"/>
              </w:rPr>
              <w:t>etc. so that the candidates can provide all-inclusive deliverable based fees.</w:t>
            </w:r>
          </w:p>
        </w:tc>
        <w:tc>
          <w:tcPr>
            <w:tcW w:w="4320" w:type="dxa"/>
            <w:tcBorders>
              <w:top w:val="single" w:sz="8" w:space="0" w:color="6D6D6D"/>
              <w:left w:val="single" w:sz="8" w:space="0" w:color="6D6D6D"/>
              <w:bottom w:val="single" w:sz="8" w:space="0" w:color="6D6D6D"/>
              <w:right w:val="single" w:sz="8" w:space="0" w:color="6D6D6D"/>
            </w:tcBorders>
            <w:shd w:val="clear" w:color="auto" w:fill="auto"/>
          </w:tcPr>
          <w:p w14:paraId="26577F5E" w14:textId="020B1F33" w:rsidR="00D07C53" w:rsidRPr="00927A03" w:rsidRDefault="00D07C53" w:rsidP="00AE42CC">
            <w:pPr>
              <w:spacing w:line="240" w:lineRule="auto"/>
              <w:ind w:left="12"/>
              <w:rPr>
                <w:rFonts w:ascii="Calibri" w:eastAsia="Arial Unicode MS" w:hAnsi="Calibri" w:cs="Calibri"/>
                <w:color w:val="auto"/>
                <w:lang w:val="en-AU"/>
              </w:rPr>
            </w:pPr>
            <w:r>
              <w:rPr>
                <w:rFonts w:ascii="Calibri" w:eastAsia="Arial Unicode MS" w:hAnsi="Calibri" w:cs="Calibri"/>
                <w:color w:val="auto"/>
                <w:lang w:val="en-AU"/>
              </w:rPr>
              <w:t xml:space="preserve">4 </w:t>
            </w:r>
            <w:r w:rsidRPr="00AE42CC">
              <w:rPr>
                <w:rFonts w:ascii="Calibri" w:eastAsia="Arial Unicode MS" w:hAnsi="Calibri" w:cs="Calibri"/>
                <w:color w:val="auto"/>
                <w:lang w:val="en-AU"/>
              </w:rPr>
              <w:t>local trips</w:t>
            </w:r>
          </w:p>
        </w:tc>
      </w:tr>
      <w:tr w:rsidR="00D07C53" w:rsidRPr="007613B3" w14:paraId="6BCE8C13" w14:textId="77777777" w:rsidTr="00D07C53">
        <w:trPr>
          <w:gridAfter w:val="1"/>
          <w:wAfter w:w="63" w:type="dxa"/>
          <w:trHeight w:val="406"/>
        </w:trPr>
        <w:tc>
          <w:tcPr>
            <w:tcW w:w="5480"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34E1D66" w:rsidR="00D07C53" w:rsidRPr="007613B3" w:rsidRDefault="00D07C53" w:rsidP="00AE42CC">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Per Diem/DSA</w:t>
            </w:r>
            <w:r w:rsidRPr="007613B3">
              <w:rPr>
                <w:rFonts w:ascii="Calibri" w:eastAsia="Arial Unicode MS" w:hAnsi="Calibri" w:cs="Calibri"/>
                <w:color w:val="auto"/>
                <w:lang w:val="en-AU"/>
              </w:rPr>
              <w:t xml:space="preserve"> (if applicable)</w:t>
            </w:r>
          </w:p>
        </w:tc>
        <w:tc>
          <w:tcPr>
            <w:tcW w:w="4320" w:type="dxa"/>
            <w:tcBorders>
              <w:top w:val="single" w:sz="8" w:space="0" w:color="6D6D6D"/>
              <w:left w:val="single" w:sz="8" w:space="0" w:color="6D6D6D"/>
              <w:bottom w:val="single" w:sz="8" w:space="0" w:color="6D6D6D"/>
              <w:right w:val="single" w:sz="8" w:space="0" w:color="6D6D6D"/>
            </w:tcBorders>
            <w:shd w:val="clear" w:color="auto" w:fill="auto"/>
          </w:tcPr>
          <w:p w14:paraId="308D5476" w14:textId="61050931" w:rsidR="00D07C53" w:rsidRPr="00CA7AE1" w:rsidRDefault="00D07C53" w:rsidP="00AE42CC">
            <w:pPr>
              <w:pStyle w:val="ListParagraph"/>
              <w:spacing w:line="240" w:lineRule="auto"/>
              <w:ind w:left="160"/>
              <w:rPr>
                <w:rFonts w:ascii="Calibri" w:eastAsia="Arial Unicode MS" w:hAnsi="Calibri" w:cs="Calibri"/>
                <w:color w:val="auto"/>
                <w:lang w:val="en-AU"/>
              </w:rPr>
            </w:pPr>
            <w:r w:rsidRPr="4BE77F44">
              <w:rPr>
                <w:rFonts w:ascii="Calibri" w:eastAsia="Arial Unicode MS" w:hAnsi="Calibri" w:cs="Calibri"/>
                <w:color w:val="auto"/>
                <w:lang w:val="en-AU"/>
              </w:rPr>
              <w:t>4 local trips, 4 day each (16 days total)</w:t>
            </w:r>
          </w:p>
        </w:tc>
      </w:tr>
      <w:tr w:rsidR="00D07C53" w:rsidRPr="007613B3" w14:paraId="153A213E" w14:textId="77777777" w:rsidTr="00D07C53">
        <w:trPr>
          <w:gridAfter w:val="1"/>
          <w:wAfter w:w="63" w:type="dxa"/>
          <w:trHeight w:val="406"/>
        </w:trPr>
        <w:tc>
          <w:tcPr>
            <w:tcW w:w="548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5BB0E5A5" w:rsidR="00D07C53" w:rsidRPr="0054592E" w:rsidRDefault="00D07C53" w:rsidP="00701DF1">
            <w:pPr>
              <w:spacing w:before="60" w:after="60" w:line="240" w:lineRule="auto"/>
              <w:rPr>
                <w:rFonts w:ascii="Calibri" w:eastAsia="Arial Unicode MS" w:hAnsi="Calibri" w:cs="Calibri"/>
                <w:i/>
                <w:color w:val="auto"/>
                <w:lang w:val="en-AU"/>
              </w:rPr>
            </w:pPr>
          </w:p>
        </w:tc>
        <w:tc>
          <w:tcPr>
            <w:tcW w:w="432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24E0B5F3" w:rsidR="00D07C53" w:rsidRPr="00E610CC" w:rsidRDefault="00D07C53" w:rsidP="00701DF1">
            <w:pPr>
              <w:spacing w:line="240" w:lineRule="auto"/>
              <w:ind w:left="12" w:hanging="12"/>
              <w:rPr>
                <w:rFonts w:ascii="Calibri" w:eastAsia="Arial Unicode MS" w:hAnsi="Calibri" w:cs="Calibri"/>
                <w:b/>
                <w:bCs/>
                <w:color w:val="auto"/>
                <w:lang w:val="en-AU"/>
              </w:rPr>
            </w:pPr>
          </w:p>
        </w:tc>
      </w:tr>
      <w:bookmarkEnd w:id="2"/>
      <w:tr w:rsidR="007613B3" w:rsidRPr="007613B3" w14:paraId="048658EA" w14:textId="77777777" w:rsidTr="00D07C53">
        <w:trPr>
          <w:trHeight w:val="401"/>
        </w:trPr>
        <w:tc>
          <w:tcPr>
            <w:tcW w:w="5480"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202A7D">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4383" w:type="dxa"/>
            <w:gridSpan w:val="2"/>
            <w:tcBorders>
              <w:top w:val="single" w:sz="4" w:space="0" w:color="auto"/>
              <w:left w:val="single" w:sz="4" w:space="0" w:color="auto"/>
              <w:bottom w:val="nil"/>
              <w:right w:val="single" w:sz="4" w:space="0" w:color="auto"/>
            </w:tcBorders>
            <w:shd w:val="clear" w:color="auto" w:fill="auto"/>
            <w:noWrap/>
            <w:hideMark/>
          </w:tcPr>
          <w:p w14:paraId="6C51430E" w14:textId="26567BEC" w:rsidR="007613B3" w:rsidRPr="007613B3" w:rsidRDefault="00EA45D1" w:rsidP="00202A7D">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Years of Experience/</w:t>
            </w:r>
            <w:r w:rsidR="007613B3" w:rsidRPr="007613B3">
              <w:rPr>
                <w:rFonts w:ascii="Calibri" w:eastAsia="Arial Unicode MS" w:hAnsi="Calibri" w:cs="Calibri"/>
                <w:b/>
                <w:color w:val="auto"/>
                <w:lang w:val="en-AU"/>
              </w:rPr>
              <w:t>Knowledge/Expertise/Skills required:</w:t>
            </w:r>
          </w:p>
        </w:tc>
      </w:tr>
      <w:tr w:rsidR="007613B3" w:rsidRPr="007613B3" w14:paraId="2E966DF2" w14:textId="77777777" w:rsidTr="00D07C53">
        <w:trPr>
          <w:trHeight w:val="401"/>
        </w:trPr>
        <w:tc>
          <w:tcPr>
            <w:tcW w:w="5480" w:type="dxa"/>
            <w:tcBorders>
              <w:top w:val="nil"/>
              <w:left w:val="single" w:sz="4" w:space="0" w:color="auto"/>
              <w:bottom w:val="nil"/>
              <w:right w:val="single" w:sz="4" w:space="0" w:color="auto"/>
            </w:tcBorders>
            <w:shd w:val="clear" w:color="auto" w:fill="auto"/>
            <w:noWrap/>
          </w:tcPr>
          <w:p w14:paraId="4ECB3B7A" w14:textId="77777777" w:rsidR="007613B3" w:rsidRDefault="007613B3" w:rsidP="00202A7D">
            <w:pPr>
              <w:spacing w:before="60" w:line="240" w:lineRule="auto"/>
              <w:rPr>
                <w:rFonts w:ascii="Calibri" w:eastAsia="Arial Unicode MS" w:hAnsi="Calibri" w:cs="Calibri"/>
                <w:color w:val="auto"/>
                <w:lang w:val="en-AU"/>
              </w:rPr>
            </w:pPr>
          </w:p>
          <w:p w14:paraId="2CE2B044" w14:textId="4433C93D" w:rsidR="00E27AAF" w:rsidRPr="007613B3" w:rsidRDefault="00E27AAF" w:rsidP="00E27AAF">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07C53">
              <w:rPr>
                <w:rFonts w:ascii="Calibri" w:eastAsia="Arial Unicode MS" w:hAnsi="Calibri" w:cs="Calibri"/>
                <w:color w:val="auto"/>
                <w:lang w:val="en-AU"/>
              </w:rPr>
            </w:r>
            <w:r w:rsidR="00D07C5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3" w:name="Check7"/>
            <w:r>
              <w:rPr>
                <w:rFonts w:ascii="Calibri" w:eastAsia="Arial Unicode MS" w:hAnsi="Calibri" w:cs="Calibri"/>
                <w:color w:val="auto"/>
                <w:lang w:val="en-AU"/>
              </w:rPr>
              <w:instrText xml:space="preserve"> FORMCHECKBOX </w:instrText>
            </w:r>
            <w:r w:rsidR="00D07C53">
              <w:rPr>
                <w:rFonts w:ascii="Calibri" w:eastAsia="Arial Unicode MS" w:hAnsi="Calibri" w:cs="Calibri"/>
                <w:color w:val="auto"/>
                <w:lang w:val="en-AU"/>
              </w:rPr>
            </w:r>
            <w:r w:rsidR="00D07C5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D07C53">
              <w:rPr>
                <w:rFonts w:ascii="Calibri" w:eastAsia="Arial Unicode MS" w:hAnsi="Calibri" w:cs="Calibri"/>
                <w:color w:val="auto"/>
                <w:lang w:val="en-AU"/>
              </w:rPr>
            </w:r>
            <w:r w:rsidR="00D07C53">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D07C53">
              <w:rPr>
                <w:rFonts w:ascii="Calibri" w:eastAsia="Arial Unicode MS" w:hAnsi="Calibri" w:cs="Calibri"/>
                <w:color w:val="auto"/>
                <w:lang w:val="en-AU"/>
              </w:rPr>
            </w:r>
            <w:r w:rsidR="00D07C53">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0F90F4DA" w14:textId="77777777" w:rsidR="00E27AAF" w:rsidRPr="007613B3" w:rsidRDefault="00E27AAF" w:rsidP="00E27AAF">
            <w:pPr>
              <w:spacing w:before="60" w:line="240" w:lineRule="auto"/>
              <w:rPr>
                <w:rFonts w:ascii="Calibri" w:eastAsia="Arial Unicode MS" w:hAnsi="Calibri" w:cs="Calibri"/>
                <w:color w:val="auto"/>
                <w:lang w:val="en-AU"/>
              </w:rPr>
            </w:pPr>
          </w:p>
          <w:p w14:paraId="470E0D80" w14:textId="34FC3F23" w:rsidR="00E27AAF" w:rsidRDefault="00E27AAF" w:rsidP="00B968DE">
            <w:pPr>
              <w:pStyle w:val="paragraph"/>
              <w:numPr>
                <w:ilvl w:val="0"/>
                <w:numId w:val="16"/>
              </w:numPr>
              <w:spacing w:before="0" w:beforeAutospacing="0" w:after="0" w:afterAutospacing="0"/>
              <w:jc w:val="both"/>
              <w:textAlignment w:val="baseline"/>
              <w:rPr>
                <w:rStyle w:val="normaltextrun"/>
                <w:rFonts w:ascii="Calibri" w:hAnsi="Calibri" w:cs="Calibri"/>
                <w:sz w:val="22"/>
                <w:szCs w:val="22"/>
                <w:lang w:val="en-GB"/>
              </w:rPr>
            </w:pPr>
            <w:r>
              <w:rPr>
                <w:rStyle w:val="normaltextrun"/>
                <w:rFonts w:ascii="Calibri" w:hAnsi="Calibri" w:cs="Calibri"/>
                <w:sz w:val="22"/>
                <w:szCs w:val="22"/>
                <w:lang w:val="en-GB"/>
              </w:rPr>
              <w:t xml:space="preserve">A post-graduate </w:t>
            </w:r>
            <w:r w:rsidR="004934A0">
              <w:rPr>
                <w:rStyle w:val="normaltextrun"/>
                <w:rFonts w:ascii="Calibri" w:hAnsi="Calibri" w:cs="Calibri"/>
                <w:sz w:val="22"/>
                <w:szCs w:val="22"/>
                <w:lang w:val="en-GB"/>
              </w:rPr>
              <w:t xml:space="preserve">university </w:t>
            </w:r>
            <w:r w:rsidR="004934A0">
              <w:t>degree</w:t>
            </w:r>
            <w:r w:rsidR="00386EB9" w:rsidRPr="00386EB9">
              <w:rPr>
                <w:rStyle w:val="normaltextrun"/>
                <w:rFonts w:ascii="Calibri" w:hAnsi="Calibri" w:cs="Calibri"/>
                <w:sz w:val="22"/>
                <w:szCs w:val="22"/>
                <w:lang w:val="en-GB"/>
              </w:rPr>
              <w:t xml:space="preserve"> in statistics, population sciences, demography, social sciences, or </w:t>
            </w:r>
            <w:r w:rsidR="3258ABAC" w:rsidRPr="4752B9AC">
              <w:rPr>
                <w:rStyle w:val="normaltextrun"/>
                <w:rFonts w:ascii="Calibri" w:hAnsi="Calibri" w:cs="Calibri"/>
                <w:sz w:val="22"/>
                <w:szCs w:val="22"/>
                <w:lang w:val="en-GB"/>
              </w:rPr>
              <w:t>economics</w:t>
            </w:r>
          </w:p>
          <w:p w14:paraId="041E0616" w14:textId="77777777" w:rsidR="00492654" w:rsidRDefault="00492654" w:rsidP="00202A7D">
            <w:pPr>
              <w:spacing w:before="60" w:line="240" w:lineRule="auto"/>
              <w:rPr>
                <w:rFonts w:ascii="Calibri" w:eastAsia="Arial Unicode MS" w:hAnsi="Calibri" w:cs="Calibri"/>
                <w:color w:val="auto"/>
                <w:lang w:val="en-AU"/>
              </w:rPr>
            </w:pPr>
          </w:p>
          <w:p w14:paraId="1078C22A" w14:textId="77777777" w:rsidR="00492654" w:rsidRDefault="00492654" w:rsidP="00202A7D">
            <w:pPr>
              <w:spacing w:before="60" w:line="240" w:lineRule="auto"/>
              <w:rPr>
                <w:rFonts w:ascii="Calibri" w:eastAsia="Arial Unicode MS" w:hAnsi="Calibri" w:cs="Calibri"/>
                <w:color w:val="auto"/>
                <w:lang w:val="en-AU"/>
              </w:rPr>
            </w:pPr>
          </w:p>
          <w:p w14:paraId="18CA5F15" w14:textId="77777777" w:rsidR="00CD615A" w:rsidRPr="00CD615A" w:rsidRDefault="00CD615A" w:rsidP="00CD615A">
            <w:pPr>
              <w:rPr>
                <w:rFonts w:ascii="Calibri" w:eastAsia="Arial Unicode MS" w:hAnsi="Calibri" w:cs="Calibri"/>
                <w:lang w:val="en-AU"/>
              </w:rPr>
            </w:pPr>
          </w:p>
          <w:p w14:paraId="09EAEB2A" w14:textId="77777777" w:rsidR="00CD615A" w:rsidRPr="00CD615A" w:rsidRDefault="00CD615A" w:rsidP="00CD615A">
            <w:pPr>
              <w:rPr>
                <w:rFonts w:ascii="Calibri" w:eastAsia="Arial Unicode MS" w:hAnsi="Calibri" w:cs="Calibri"/>
                <w:lang w:val="en-AU"/>
              </w:rPr>
            </w:pPr>
          </w:p>
          <w:p w14:paraId="52EB0D7E" w14:textId="77777777" w:rsidR="00CD615A" w:rsidRPr="00CD615A" w:rsidRDefault="00CD615A" w:rsidP="00CD615A">
            <w:pPr>
              <w:rPr>
                <w:rFonts w:ascii="Calibri" w:eastAsia="Arial Unicode MS" w:hAnsi="Calibri" w:cs="Calibri"/>
                <w:lang w:val="en-AU"/>
              </w:rPr>
            </w:pPr>
          </w:p>
          <w:p w14:paraId="0093A839" w14:textId="77777777" w:rsidR="00CD615A" w:rsidRPr="00CD615A" w:rsidRDefault="00CD615A" w:rsidP="00CD615A">
            <w:pPr>
              <w:rPr>
                <w:rFonts w:ascii="Calibri" w:eastAsia="Arial Unicode MS" w:hAnsi="Calibri" w:cs="Calibri"/>
                <w:lang w:val="en-AU"/>
              </w:rPr>
            </w:pPr>
          </w:p>
          <w:p w14:paraId="655E489F" w14:textId="77777777" w:rsidR="00CD615A" w:rsidRPr="00CD615A" w:rsidRDefault="00CD615A" w:rsidP="00CD615A">
            <w:pPr>
              <w:rPr>
                <w:rFonts w:ascii="Calibri" w:eastAsia="Arial Unicode MS" w:hAnsi="Calibri" w:cs="Calibri"/>
                <w:lang w:val="en-AU"/>
              </w:rPr>
            </w:pPr>
          </w:p>
          <w:p w14:paraId="53E8BFE4" w14:textId="77777777" w:rsidR="00CD615A" w:rsidRPr="00CD615A" w:rsidRDefault="00CD615A" w:rsidP="00CD615A">
            <w:pPr>
              <w:rPr>
                <w:rFonts w:ascii="Calibri" w:eastAsia="Arial Unicode MS" w:hAnsi="Calibri" w:cs="Calibri"/>
                <w:lang w:val="en-AU"/>
              </w:rPr>
            </w:pPr>
          </w:p>
          <w:p w14:paraId="2FE9C1E5" w14:textId="77777777" w:rsidR="00CD615A" w:rsidRPr="00CD615A" w:rsidRDefault="00CD615A" w:rsidP="00CD615A">
            <w:pPr>
              <w:rPr>
                <w:rFonts w:ascii="Calibri" w:eastAsia="Arial Unicode MS" w:hAnsi="Calibri" w:cs="Calibri"/>
                <w:lang w:val="en-AU"/>
              </w:rPr>
            </w:pPr>
          </w:p>
          <w:p w14:paraId="2A8D041E" w14:textId="77777777" w:rsidR="00CD615A" w:rsidRPr="00CD615A" w:rsidRDefault="00CD615A" w:rsidP="00CD615A">
            <w:pPr>
              <w:rPr>
                <w:rFonts w:ascii="Calibri" w:eastAsia="Arial Unicode MS" w:hAnsi="Calibri" w:cs="Calibri"/>
                <w:lang w:val="en-AU"/>
              </w:rPr>
            </w:pPr>
          </w:p>
          <w:p w14:paraId="018BDEDB" w14:textId="77777777" w:rsidR="00CD615A" w:rsidRPr="00CD615A" w:rsidRDefault="00CD615A" w:rsidP="00CD615A">
            <w:pPr>
              <w:rPr>
                <w:rFonts w:ascii="Calibri" w:eastAsia="Arial Unicode MS" w:hAnsi="Calibri" w:cs="Calibri"/>
                <w:lang w:val="en-AU"/>
              </w:rPr>
            </w:pPr>
          </w:p>
          <w:p w14:paraId="5A06B32E" w14:textId="77777777" w:rsidR="00CD615A" w:rsidRPr="00CD615A" w:rsidRDefault="00CD615A" w:rsidP="00CD615A">
            <w:pPr>
              <w:rPr>
                <w:rFonts w:ascii="Calibri" w:eastAsia="Arial Unicode MS" w:hAnsi="Calibri" w:cs="Calibri"/>
                <w:lang w:val="en-AU"/>
              </w:rPr>
            </w:pPr>
          </w:p>
          <w:p w14:paraId="101EEA8D" w14:textId="77777777" w:rsidR="00CD615A" w:rsidRPr="00CD615A" w:rsidRDefault="00CD615A" w:rsidP="00CD615A">
            <w:pPr>
              <w:rPr>
                <w:rFonts w:ascii="Calibri" w:eastAsia="Arial Unicode MS" w:hAnsi="Calibri" w:cs="Calibri"/>
                <w:lang w:val="en-AU"/>
              </w:rPr>
            </w:pPr>
          </w:p>
          <w:p w14:paraId="0C8FA71A" w14:textId="77777777" w:rsidR="00CD615A" w:rsidRPr="00CD615A" w:rsidRDefault="00CD615A" w:rsidP="00CD615A">
            <w:pPr>
              <w:rPr>
                <w:rFonts w:ascii="Calibri" w:eastAsia="Arial Unicode MS" w:hAnsi="Calibri" w:cs="Calibri"/>
                <w:lang w:val="en-AU"/>
              </w:rPr>
            </w:pPr>
          </w:p>
          <w:p w14:paraId="68CB9E33" w14:textId="77777777" w:rsidR="00CD615A" w:rsidRPr="00CD615A" w:rsidRDefault="00CD615A" w:rsidP="00CD615A">
            <w:pPr>
              <w:rPr>
                <w:rFonts w:ascii="Calibri" w:eastAsia="Arial Unicode MS" w:hAnsi="Calibri" w:cs="Calibri"/>
                <w:lang w:val="en-AU"/>
              </w:rPr>
            </w:pPr>
          </w:p>
          <w:p w14:paraId="7E2109A3" w14:textId="77777777" w:rsidR="00CD615A" w:rsidRPr="00CD615A" w:rsidRDefault="00CD615A" w:rsidP="00CD615A">
            <w:pPr>
              <w:rPr>
                <w:rFonts w:ascii="Calibri" w:eastAsia="Arial Unicode MS" w:hAnsi="Calibri" w:cs="Calibri"/>
                <w:lang w:val="en-AU"/>
              </w:rPr>
            </w:pPr>
          </w:p>
          <w:p w14:paraId="2A3EB030" w14:textId="77777777" w:rsidR="00CD615A" w:rsidRPr="00CD615A" w:rsidRDefault="00CD615A" w:rsidP="00CD615A">
            <w:pPr>
              <w:rPr>
                <w:rFonts w:ascii="Calibri" w:eastAsia="Arial Unicode MS" w:hAnsi="Calibri" w:cs="Calibri"/>
                <w:lang w:val="en-AU"/>
              </w:rPr>
            </w:pPr>
          </w:p>
          <w:p w14:paraId="298C399F" w14:textId="77777777" w:rsidR="00CD615A" w:rsidRPr="00CD615A" w:rsidRDefault="00CD615A" w:rsidP="00CD615A">
            <w:pPr>
              <w:rPr>
                <w:rFonts w:ascii="Calibri" w:eastAsia="Arial Unicode MS" w:hAnsi="Calibri" w:cs="Calibri"/>
                <w:lang w:val="en-AU"/>
              </w:rPr>
            </w:pPr>
          </w:p>
          <w:p w14:paraId="685213D5" w14:textId="2FCFC52C" w:rsidR="00CD615A" w:rsidRDefault="00CD615A" w:rsidP="00CD615A">
            <w:pPr>
              <w:rPr>
                <w:rFonts w:ascii="Calibri" w:eastAsia="Arial Unicode MS" w:hAnsi="Calibri" w:cs="Calibri"/>
                <w:lang w:val="en-AU"/>
              </w:rPr>
            </w:pPr>
          </w:p>
          <w:p w14:paraId="50CBE6F3" w14:textId="77777777" w:rsidR="00CD615A" w:rsidRPr="00CD615A" w:rsidRDefault="00CD615A" w:rsidP="00CD615A">
            <w:pPr>
              <w:rPr>
                <w:rFonts w:ascii="Calibri" w:eastAsia="Arial Unicode MS" w:hAnsi="Calibri" w:cs="Calibri"/>
                <w:lang w:val="en-AU"/>
              </w:rPr>
            </w:pPr>
          </w:p>
          <w:p w14:paraId="59AC5672" w14:textId="77777777" w:rsidR="00CD615A" w:rsidRDefault="00CD615A" w:rsidP="00CD615A">
            <w:pPr>
              <w:rPr>
                <w:rFonts w:ascii="Calibri" w:eastAsia="Arial Unicode MS" w:hAnsi="Calibri" w:cs="Calibri"/>
                <w:lang w:val="en-AU"/>
              </w:rPr>
            </w:pPr>
          </w:p>
          <w:p w14:paraId="62C9E7AC" w14:textId="581FDE9F" w:rsidR="00CD615A" w:rsidRPr="00CD615A" w:rsidRDefault="00CD615A" w:rsidP="00CD615A">
            <w:pPr>
              <w:rPr>
                <w:rFonts w:ascii="Calibri" w:eastAsia="Arial Unicode MS" w:hAnsi="Calibri" w:cs="Calibri"/>
                <w:lang w:val="en-AU"/>
              </w:rPr>
            </w:pPr>
          </w:p>
        </w:tc>
        <w:tc>
          <w:tcPr>
            <w:tcW w:w="4383" w:type="dxa"/>
            <w:gridSpan w:val="2"/>
            <w:tcBorders>
              <w:top w:val="nil"/>
              <w:left w:val="single" w:sz="4" w:space="0" w:color="auto"/>
              <w:bottom w:val="nil"/>
              <w:right w:val="single" w:sz="4" w:space="0" w:color="auto"/>
            </w:tcBorders>
            <w:shd w:val="clear" w:color="auto" w:fill="auto"/>
            <w:noWrap/>
          </w:tcPr>
          <w:p w14:paraId="5C7A6125" w14:textId="3D3208DA" w:rsidR="00D621E1" w:rsidRPr="00D621E1" w:rsidRDefault="040D4674" w:rsidP="00D621E1">
            <w:pPr>
              <w:spacing w:line="240" w:lineRule="auto"/>
              <w:rPr>
                <w:rFonts w:ascii="Calibri" w:eastAsia="Arial Unicode MS" w:hAnsi="Calibri" w:cs="Calibri"/>
                <w:color w:val="auto"/>
                <w:lang w:val="en-AU"/>
              </w:rPr>
            </w:pPr>
            <w:r w:rsidRPr="6AB3D784">
              <w:rPr>
                <w:rFonts w:ascii="Calibri" w:eastAsia="Arial Unicode MS" w:hAnsi="Calibri" w:cs="Calibri"/>
                <w:color w:val="auto"/>
                <w:lang w:val="en-AU"/>
              </w:rPr>
              <w:t>•</w:t>
            </w:r>
            <w:r w:rsidR="00D621E1">
              <w:tab/>
            </w:r>
            <w:r w:rsidRPr="6AB3D784">
              <w:rPr>
                <w:rFonts w:ascii="Calibri" w:eastAsia="Arial Unicode MS" w:hAnsi="Calibri" w:cs="Calibri"/>
                <w:color w:val="auto"/>
                <w:lang w:val="en-AU"/>
              </w:rPr>
              <w:t xml:space="preserve">A post-graduate university degree in statistics, population sciences, demography, social </w:t>
            </w:r>
            <w:r w:rsidR="2FF93197" w:rsidRPr="6AB3D784">
              <w:rPr>
                <w:rFonts w:ascii="Calibri" w:eastAsia="Arial Unicode MS" w:hAnsi="Calibri" w:cs="Calibri"/>
                <w:color w:val="auto"/>
                <w:lang w:val="en-AU"/>
              </w:rPr>
              <w:t>sciences,</w:t>
            </w:r>
            <w:r w:rsidRPr="6AB3D784">
              <w:rPr>
                <w:rFonts w:ascii="Calibri" w:eastAsia="Arial Unicode MS" w:hAnsi="Calibri" w:cs="Calibri"/>
                <w:color w:val="auto"/>
                <w:lang w:val="en-AU"/>
              </w:rPr>
              <w:t xml:space="preserve"> or economics</w:t>
            </w:r>
          </w:p>
          <w:p w14:paraId="019738B6" w14:textId="037A78B9" w:rsidR="00964DE6" w:rsidRDefault="00D621E1" w:rsidP="00D621E1">
            <w:pPr>
              <w:spacing w:line="240" w:lineRule="auto"/>
              <w:rPr>
                <w:rFonts w:ascii="Calibri" w:eastAsia="Arial Unicode MS" w:hAnsi="Calibri" w:cs="Calibri"/>
                <w:color w:val="auto"/>
                <w:lang w:val="en-AU"/>
              </w:rPr>
            </w:pPr>
            <w:r w:rsidRPr="00D621E1">
              <w:rPr>
                <w:rFonts w:ascii="Calibri" w:eastAsia="Arial Unicode MS" w:hAnsi="Calibri" w:cs="Calibri"/>
                <w:color w:val="auto"/>
                <w:lang w:val="en-AU"/>
              </w:rPr>
              <w:t>•</w:t>
            </w:r>
            <w:r>
              <w:tab/>
            </w:r>
            <w:r w:rsidRPr="00D621E1">
              <w:rPr>
                <w:rFonts w:ascii="Calibri" w:eastAsia="Arial Unicode MS" w:hAnsi="Calibri" w:cs="Calibri"/>
                <w:color w:val="auto"/>
                <w:lang w:val="en-AU"/>
              </w:rPr>
              <w:t xml:space="preserve">Minimum of </w:t>
            </w:r>
            <w:r w:rsidR="005D71CA">
              <w:rPr>
                <w:rFonts w:ascii="Calibri" w:eastAsia="Arial Unicode MS" w:hAnsi="Calibri" w:cs="Calibri"/>
                <w:color w:val="auto"/>
                <w:lang w:val="en-AU"/>
              </w:rPr>
              <w:t>12</w:t>
            </w:r>
            <w:r w:rsidRPr="00D621E1">
              <w:rPr>
                <w:rFonts w:ascii="Calibri" w:eastAsia="Arial Unicode MS" w:hAnsi="Calibri" w:cs="Calibri"/>
                <w:color w:val="auto"/>
                <w:lang w:val="en-AU"/>
              </w:rPr>
              <w:t xml:space="preserve"> years’ relevant work experience, progressively responsible at national and/or international levels in evidence generation activities and data analysis</w:t>
            </w:r>
            <w:r w:rsidR="003E43E5">
              <w:rPr>
                <w:rFonts w:ascii="Calibri" w:eastAsia="Arial Unicode MS" w:hAnsi="Calibri" w:cs="Calibri"/>
                <w:color w:val="auto"/>
                <w:lang w:val="en-AU"/>
              </w:rPr>
              <w:t xml:space="preserve"> </w:t>
            </w:r>
          </w:p>
          <w:p w14:paraId="43DCE03B" w14:textId="77777777" w:rsidR="000E7663" w:rsidRPr="000E7663" w:rsidRDefault="000E7663" w:rsidP="000E7663">
            <w:pPr>
              <w:spacing w:line="240" w:lineRule="auto"/>
              <w:rPr>
                <w:rFonts w:ascii="Calibri" w:eastAsia="Arial Unicode MS" w:hAnsi="Calibri" w:cs="Calibri"/>
                <w:color w:val="auto"/>
                <w:lang w:val="en-AU"/>
              </w:rPr>
            </w:pPr>
            <w:r w:rsidRPr="000E7663">
              <w:rPr>
                <w:rFonts w:ascii="Calibri" w:eastAsia="Arial Unicode MS" w:hAnsi="Calibri" w:cs="Calibri"/>
                <w:color w:val="auto"/>
                <w:lang w:val="en-AU"/>
              </w:rPr>
              <w:t>•</w:t>
            </w:r>
            <w:r w:rsidRPr="000E7663">
              <w:rPr>
                <w:rFonts w:ascii="Calibri" w:eastAsia="Arial Unicode MS" w:hAnsi="Calibri" w:cs="Calibri"/>
                <w:color w:val="auto"/>
                <w:lang w:val="en-AU"/>
              </w:rPr>
              <w:tab/>
              <w:t>Demonstrated experience in statistical analysis of datasets, using software such as SPSS, Stata, R; experience with data visualization software such as Power Bi and Tableau is a plus.</w:t>
            </w:r>
          </w:p>
          <w:p w14:paraId="7F3AC11F" w14:textId="0B930AFB" w:rsidR="000E7663" w:rsidRDefault="000E7663" w:rsidP="000E7663">
            <w:pPr>
              <w:spacing w:line="240" w:lineRule="auto"/>
              <w:rPr>
                <w:rFonts w:ascii="Calibri" w:eastAsia="Arial Unicode MS" w:hAnsi="Calibri" w:cs="Calibri"/>
                <w:color w:val="auto"/>
                <w:lang w:val="en-AU"/>
              </w:rPr>
            </w:pPr>
            <w:r w:rsidRPr="000E7663">
              <w:rPr>
                <w:rFonts w:ascii="Calibri" w:eastAsia="Arial Unicode MS" w:hAnsi="Calibri" w:cs="Calibri"/>
                <w:color w:val="auto"/>
                <w:lang w:val="en-AU"/>
              </w:rPr>
              <w:t>•</w:t>
            </w:r>
            <w:r w:rsidRPr="000E7663">
              <w:rPr>
                <w:rFonts w:ascii="Calibri" w:eastAsia="Arial Unicode MS" w:hAnsi="Calibri" w:cs="Calibri"/>
                <w:color w:val="auto"/>
                <w:lang w:val="en-AU"/>
              </w:rPr>
              <w:tab/>
              <w:t>Demonstrated experience of researching child and adolescent issues in India and conducting data analysis on critical indicators for children in India; familiarity with key datasets such as NFHS, NSSO, U-DISE, NARSS, Census, SRS etc. Familiarity with various government department MIS’ is desirable</w:t>
            </w:r>
          </w:p>
          <w:p w14:paraId="691D70F0" w14:textId="77777777" w:rsidR="003B41CD" w:rsidRPr="003B41CD" w:rsidRDefault="003B41CD" w:rsidP="003B41CD">
            <w:pPr>
              <w:spacing w:line="240" w:lineRule="auto"/>
              <w:rPr>
                <w:rFonts w:ascii="Calibri" w:eastAsia="Arial Unicode MS" w:hAnsi="Calibri" w:cs="Calibri"/>
                <w:color w:val="auto"/>
                <w:lang w:val="en-AU"/>
              </w:rPr>
            </w:pPr>
            <w:r w:rsidRPr="003B41CD">
              <w:rPr>
                <w:rFonts w:ascii="Calibri" w:eastAsia="Arial Unicode MS" w:hAnsi="Calibri" w:cs="Calibri"/>
                <w:color w:val="auto"/>
                <w:lang w:val="en-AU"/>
              </w:rPr>
              <w:t>•</w:t>
            </w:r>
            <w:r w:rsidRPr="003B41CD">
              <w:rPr>
                <w:rFonts w:ascii="Calibri" w:eastAsia="Arial Unicode MS" w:hAnsi="Calibri" w:cs="Calibri"/>
                <w:color w:val="auto"/>
                <w:lang w:val="en-AU"/>
              </w:rPr>
              <w:tab/>
              <w:t>Familiarity with UNICEF programming areas, such as Health, Nutrition, Child Protection, WASH, Education, Disaster Risk Reduction, Gender, tribal issues, and urban issues is desirable.</w:t>
            </w:r>
          </w:p>
          <w:p w14:paraId="29829782" w14:textId="77777777" w:rsidR="003B41CD" w:rsidRPr="003B41CD" w:rsidRDefault="003B41CD" w:rsidP="003B41CD">
            <w:pPr>
              <w:spacing w:line="240" w:lineRule="auto"/>
              <w:rPr>
                <w:rFonts w:ascii="Calibri" w:eastAsia="Arial Unicode MS" w:hAnsi="Calibri" w:cs="Calibri"/>
                <w:color w:val="auto"/>
                <w:lang w:val="en-AU"/>
              </w:rPr>
            </w:pPr>
            <w:r w:rsidRPr="003B41CD">
              <w:rPr>
                <w:rFonts w:ascii="Calibri" w:eastAsia="Arial Unicode MS" w:hAnsi="Calibri" w:cs="Calibri"/>
                <w:color w:val="auto"/>
                <w:lang w:val="en-AU"/>
              </w:rPr>
              <w:t>•</w:t>
            </w:r>
            <w:r w:rsidRPr="003B41CD">
              <w:rPr>
                <w:rFonts w:ascii="Calibri" w:eastAsia="Arial Unicode MS" w:hAnsi="Calibri" w:cs="Calibri"/>
                <w:color w:val="auto"/>
                <w:lang w:val="en-AU"/>
              </w:rPr>
              <w:tab/>
              <w:t>Experience writing-up of research results for professional publications.</w:t>
            </w:r>
          </w:p>
          <w:p w14:paraId="13252C3B" w14:textId="11FB146C" w:rsidR="00C500E6" w:rsidRDefault="003B41CD" w:rsidP="003B41CD">
            <w:pPr>
              <w:spacing w:line="240" w:lineRule="auto"/>
              <w:rPr>
                <w:rFonts w:ascii="Calibri" w:eastAsia="Arial Unicode MS" w:hAnsi="Calibri" w:cs="Calibri"/>
                <w:color w:val="auto"/>
                <w:lang w:val="en-AU"/>
              </w:rPr>
            </w:pPr>
            <w:r w:rsidRPr="003B41CD">
              <w:rPr>
                <w:rFonts w:ascii="Calibri" w:eastAsia="Arial Unicode MS" w:hAnsi="Calibri" w:cs="Calibri"/>
                <w:color w:val="auto"/>
                <w:lang w:val="en-AU"/>
              </w:rPr>
              <w:t>•</w:t>
            </w:r>
            <w:r w:rsidRPr="003B41CD">
              <w:rPr>
                <w:rFonts w:ascii="Calibri" w:eastAsia="Arial Unicode MS" w:hAnsi="Calibri" w:cs="Calibri"/>
                <w:color w:val="auto"/>
                <w:lang w:val="en-AU"/>
              </w:rPr>
              <w:tab/>
              <w:t>Demonstrated experience in integrating an equity and gender perspective in methodological designs and analysis</w:t>
            </w:r>
          </w:p>
          <w:p w14:paraId="07370A22" w14:textId="77777777" w:rsidR="00572647" w:rsidRDefault="00572647" w:rsidP="003B41CD">
            <w:pPr>
              <w:spacing w:line="240" w:lineRule="auto"/>
              <w:rPr>
                <w:rFonts w:ascii="Calibri" w:eastAsia="Arial Unicode MS" w:hAnsi="Calibri" w:cs="Calibri"/>
                <w:color w:val="auto"/>
                <w:lang w:val="en-AU"/>
              </w:rPr>
            </w:pPr>
          </w:p>
          <w:p w14:paraId="755675C7" w14:textId="10AF57A1" w:rsidR="00C500E6" w:rsidRDefault="00912F06" w:rsidP="00912F06">
            <w:pPr>
              <w:spacing w:line="240" w:lineRule="auto"/>
              <w:rPr>
                <w:rFonts w:ascii="Calibri" w:eastAsia="Arial Unicode MS" w:hAnsi="Calibri" w:cs="Calibri"/>
                <w:color w:val="auto"/>
                <w:lang w:val="en-AU"/>
              </w:rPr>
            </w:pPr>
            <w:r w:rsidRPr="00912F06">
              <w:rPr>
                <w:rFonts w:ascii="Calibri" w:eastAsia="Arial Unicode MS" w:hAnsi="Calibri" w:cs="Calibri"/>
                <w:color w:val="auto"/>
                <w:lang w:val="en-AU"/>
              </w:rPr>
              <w:t>•</w:t>
            </w:r>
            <w:r w:rsidRPr="00912F06">
              <w:rPr>
                <w:rFonts w:ascii="Calibri" w:eastAsia="Arial Unicode MS" w:hAnsi="Calibri" w:cs="Calibri"/>
                <w:color w:val="auto"/>
                <w:lang w:val="en-AU"/>
              </w:rPr>
              <w:tab/>
              <w:t>Fluency in English (verbal and written) and Hindi (verbal).</w:t>
            </w:r>
          </w:p>
          <w:p w14:paraId="600C00BA" w14:textId="77777777" w:rsidR="00C500E6" w:rsidRDefault="00C500E6" w:rsidP="00D621E1">
            <w:pPr>
              <w:spacing w:line="240" w:lineRule="auto"/>
              <w:rPr>
                <w:rFonts w:ascii="Calibri" w:eastAsia="Arial Unicode MS" w:hAnsi="Calibri" w:cs="Calibri"/>
                <w:color w:val="auto"/>
                <w:lang w:val="en-AU"/>
              </w:rPr>
            </w:pPr>
          </w:p>
          <w:p w14:paraId="3E98035A" w14:textId="5006B9E0" w:rsidR="00C500E6" w:rsidRDefault="00DB21E0" w:rsidP="00D621E1">
            <w:pPr>
              <w:spacing w:line="240" w:lineRule="auto"/>
              <w:rPr>
                <w:rFonts w:ascii="Calibri" w:eastAsia="Arial Unicode MS" w:hAnsi="Calibri" w:cs="Calibri"/>
                <w:color w:val="auto"/>
                <w:lang w:val="en-AU"/>
              </w:rPr>
            </w:pPr>
            <w:r w:rsidRPr="00DB21E0">
              <w:rPr>
                <w:rFonts w:ascii="Calibri" w:eastAsia="Arial Unicode MS" w:hAnsi="Calibri" w:cs="Calibri"/>
                <w:color w:val="auto"/>
                <w:lang w:val="en-AU"/>
              </w:rPr>
              <w:t>•</w:t>
            </w:r>
            <w:r w:rsidRPr="00DB21E0">
              <w:rPr>
                <w:rFonts w:ascii="Calibri" w:eastAsia="Arial Unicode MS" w:hAnsi="Calibri" w:cs="Calibri"/>
                <w:color w:val="auto"/>
                <w:lang w:val="en-AU"/>
              </w:rPr>
              <w:tab/>
              <w:t xml:space="preserve">Highly organized, </w:t>
            </w:r>
            <w:proofErr w:type="gramStart"/>
            <w:r w:rsidRPr="00DB21E0">
              <w:rPr>
                <w:rFonts w:ascii="Calibri" w:eastAsia="Arial Unicode MS" w:hAnsi="Calibri" w:cs="Calibri"/>
                <w:color w:val="auto"/>
                <w:lang w:val="en-AU"/>
              </w:rPr>
              <w:t>self-motivated</w:t>
            </w:r>
            <w:proofErr w:type="gramEnd"/>
            <w:r w:rsidRPr="00DB21E0">
              <w:rPr>
                <w:rFonts w:ascii="Calibri" w:eastAsia="Arial Unicode MS" w:hAnsi="Calibri" w:cs="Calibri"/>
                <w:color w:val="auto"/>
                <w:lang w:val="en-AU"/>
              </w:rPr>
              <w:t xml:space="preserve"> and dedicated individual, who hold him/herself to a high standard, and who works extremely well with others, especially people who may not have an in-depth understanding of data</w:t>
            </w:r>
          </w:p>
          <w:p w14:paraId="76C99643" w14:textId="5B3FEDF0" w:rsidR="00C500E6" w:rsidRPr="00B667DA" w:rsidRDefault="00C500E6" w:rsidP="00D621E1">
            <w:pPr>
              <w:spacing w:line="240" w:lineRule="auto"/>
              <w:rPr>
                <w:rFonts w:ascii="Calibri" w:eastAsia="Arial Unicode MS" w:hAnsi="Calibri" w:cs="Calibri"/>
                <w:color w:val="auto"/>
                <w:lang w:val="en-AU"/>
              </w:rPr>
            </w:pPr>
          </w:p>
        </w:tc>
      </w:tr>
      <w:tr w:rsidR="009A11FE" w:rsidRPr="007613B3" w14:paraId="2D037ECA" w14:textId="77777777" w:rsidTr="4BE77F44">
        <w:trPr>
          <w:trHeight w:val="153"/>
        </w:trPr>
        <w:tc>
          <w:tcPr>
            <w:tcW w:w="9863" w:type="dxa"/>
            <w:gridSpan w:val="3"/>
            <w:tcBorders>
              <w:top w:val="nil"/>
            </w:tcBorders>
            <w:shd w:val="clear" w:color="auto" w:fill="auto"/>
            <w:noWrap/>
          </w:tcPr>
          <w:p w14:paraId="7355A852" w14:textId="6D4B1829" w:rsidR="009A11FE" w:rsidRDefault="009A11FE" w:rsidP="00202A7D">
            <w:pPr>
              <w:spacing w:before="60" w:line="240" w:lineRule="auto"/>
              <w:rPr>
                <w:rFonts w:ascii="Calibri" w:eastAsia="Arial Unicode MS" w:hAnsi="Calibri" w:cs="Calibri"/>
                <w:b/>
                <w:bCs/>
                <w:color w:val="auto"/>
                <w:lang w:val="en-AU"/>
              </w:rPr>
            </w:pPr>
          </w:p>
          <w:p w14:paraId="54957564" w14:textId="77777777" w:rsidR="00E67086" w:rsidRPr="00CD615A" w:rsidRDefault="00E67086" w:rsidP="00E67086">
            <w:pPr>
              <w:spacing w:before="60" w:line="240" w:lineRule="auto"/>
              <w:rPr>
                <w:rFonts w:ascii="Calibri" w:eastAsia="Arial Unicode MS" w:hAnsi="Calibri" w:cs="Calibri"/>
                <w:color w:val="auto"/>
                <w:lang w:val="en-AU"/>
              </w:rPr>
            </w:pPr>
          </w:p>
          <w:p w14:paraId="707E3480" w14:textId="5B7F59DF" w:rsidR="00E67086" w:rsidRPr="00CD615A" w:rsidRDefault="00E67086" w:rsidP="00E67086">
            <w:pPr>
              <w:spacing w:before="60" w:line="240" w:lineRule="auto"/>
              <w:rPr>
                <w:rFonts w:ascii="Calibri" w:eastAsia="Arial Unicode MS" w:hAnsi="Calibri" w:cs="Calibri"/>
                <w:color w:val="auto"/>
                <w:lang w:val="en-AU"/>
              </w:rPr>
            </w:pPr>
            <w:r w:rsidRPr="00CD615A">
              <w:rPr>
                <w:rFonts w:ascii="Calibri" w:eastAsia="Arial Unicode MS" w:hAnsi="Calibri" w:cs="Calibri"/>
                <w:color w:val="auto"/>
                <w:lang w:val="en-AU"/>
              </w:rPr>
              <w:lastRenderedPageBreak/>
              <w:t xml:space="preserve">A) </w:t>
            </w:r>
            <w:r w:rsidRPr="00CD615A">
              <w:rPr>
                <w:rFonts w:ascii="Calibri" w:eastAsia="Arial Unicode MS" w:hAnsi="Calibri" w:cs="Calibri"/>
                <w:color w:val="auto"/>
                <w:sz w:val="22"/>
                <w:szCs w:val="22"/>
                <w:lang w:val="en-AU"/>
              </w:rPr>
              <w:t>Technical Evaluation (</w:t>
            </w:r>
            <w:r w:rsidR="66622D06" w:rsidRPr="00CD615A">
              <w:rPr>
                <w:rFonts w:ascii="Calibri" w:eastAsia="Arial Unicode MS" w:hAnsi="Calibri" w:cs="Calibri"/>
                <w:color w:val="auto"/>
                <w:sz w:val="22"/>
                <w:szCs w:val="22"/>
                <w:lang w:val="en-AU"/>
              </w:rPr>
              <w:t>7</w:t>
            </w:r>
            <w:r w:rsidR="4B8DB02E" w:rsidRPr="00CD615A">
              <w:rPr>
                <w:rFonts w:ascii="Calibri" w:eastAsia="Arial Unicode MS" w:hAnsi="Calibri" w:cs="Calibri"/>
                <w:color w:val="auto"/>
                <w:sz w:val="22"/>
                <w:szCs w:val="22"/>
                <w:lang w:val="en-AU"/>
              </w:rPr>
              <w:t>5</w:t>
            </w:r>
            <w:r w:rsidRPr="00CD615A">
              <w:rPr>
                <w:rFonts w:ascii="Calibri" w:eastAsia="Arial Unicode MS" w:hAnsi="Calibri" w:cs="Calibri"/>
                <w:color w:val="auto"/>
                <w:sz w:val="22"/>
                <w:szCs w:val="22"/>
                <w:lang w:val="en-AU"/>
              </w:rPr>
              <w:t xml:space="preserve"> Points)</w:t>
            </w:r>
            <w:r w:rsidRPr="00CD615A">
              <w:rPr>
                <w:rFonts w:ascii="Calibri" w:eastAsia="Arial Unicode MS" w:hAnsi="Calibri" w:cs="Calibri"/>
                <w:color w:val="auto"/>
                <w:lang w:val="en-AU"/>
              </w:rPr>
              <w:t xml:space="preserve">                </w:t>
            </w:r>
          </w:p>
          <w:p w14:paraId="34B0F5A2" w14:textId="27791C73" w:rsidR="00E67086" w:rsidRPr="00CD615A" w:rsidRDefault="00E67086" w:rsidP="00E67086">
            <w:pPr>
              <w:spacing w:before="60" w:line="240" w:lineRule="auto"/>
              <w:rPr>
                <w:rFonts w:ascii="Calibri" w:eastAsia="Arial Unicode MS" w:hAnsi="Calibri" w:cs="Calibri"/>
                <w:color w:val="auto"/>
                <w:lang w:val="en-AU"/>
              </w:rPr>
            </w:pPr>
            <w:r w:rsidRPr="00CD615A">
              <w:rPr>
                <w:rFonts w:ascii="Calibri" w:eastAsia="Arial Unicode MS" w:hAnsi="Calibri" w:cs="Calibri"/>
                <w:color w:val="auto"/>
                <w:lang w:val="en-AU"/>
              </w:rPr>
              <w:t>B) Financial Proposal (</w:t>
            </w:r>
            <w:r w:rsidR="007B6F62" w:rsidRPr="00CD615A">
              <w:rPr>
                <w:rFonts w:ascii="Calibri" w:eastAsia="Arial Unicode MS" w:hAnsi="Calibri" w:cs="Calibri"/>
                <w:color w:val="auto"/>
                <w:lang w:val="en-AU"/>
              </w:rPr>
              <w:t>25</w:t>
            </w:r>
            <w:r w:rsidRPr="00CD615A">
              <w:rPr>
                <w:rFonts w:ascii="Calibri" w:eastAsia="Arial Unicode MS" w:hAnsi="Calibri" w:cs="Calibri"/>
                <w:color w:val="auto"/>
                <w:lang w:val="en-AU"/>
              </w:rPr>
              <w:t xml:space="preserve"> Points)</w:t>
            </w:r>
          </w:p>
          <w:p w14:paraId="5F7FF20B" w14:textId="77777777" w:rsidR="004B2A90" w:rsidRPr="00CD615A" w:rsidRDefault="004B2A90" w:rsidP="00202A7D">
            <w:pPr>
              <w:spacing w:before="60" w:line="240" w:lineRule="auto"/>
              <w:rPr>
                <w:rFonts w:ascii="Calibri" w:hAnsi="Calibri" w:cs="Calibri"/>
              </w:rPr>
            </w:pPr>
          </w:p>
          <w:p w14:paraId="3FA7ACCF" w14:textId="77777777" w:rsidR="00CD615A" w:rsidRPr="00CD615A" w:rsidRDefault="00CD615A" w:rsidP="00CD615A">
            <w:pPr>
              <w:spacing w:before="60" w:line="240" w:lineRule="auto"/>
              <w:rPr>
                <w:rFonts w:ascii="Calibri" w:eastAsia="Arial Unicode MS" w:hAnsi="Calibri" w:cs="Calibri"/>
                <w:color w:val="auto"/>
                <w:lang w:val="en-AU"/>
              </w:rPr>
            </w:pPr>
            <w:r w:rsidRPr="00CD615A">
              <w:rPr>
                <w:rFonts w:ascii="Calibri" w:eastAsia="Arial Unicode MS" w:hAnsi="Calibri" w:cs="Calibri"/>
                <w:color w:val="auto"/>
                <w:lang w:val="en-AU"/>
              </w:rPr>
              <w:t>Educational Qualifications (15 points)</w:t>
            </w:r>
          </w:p>
          <w:p w14:paraId="1E9D5126" w14:textId="23722908" w:rsidR="00CD615A" w:rsidRDefault="00CD615A" w:rsidP="00CD615A">
            <w:pPr>
              <w:spacing w:before="60" w:line="240" w:lineRule="auto"/>
              <w:rPr>
                <w:rFonts w:ascii="Calibri" w:eastAsia="Arial Unicode MS" w:hAnsi="Calibri" w:cs="Calibri"/>
                <w:color w:val="auto"/>
                <w:lang w:val="en-AU"/>
              </w:rPr>
            </w:pPr>
            <w:r w:rsidRPr="00CD615A">
              <w:rPr>
                <w:rFonts w:ascii="Calibri" w:eastAsia="Arial Unicode MS" w:hAnsi="Calibri" w:cs="Calibri"/>
                <w:color w:val="auto"/>
                <w:lang w:val="en-AU"/>
              </w:rPr>
              <w:t>Relevant professional experience (35 points)</w:t>
            </w:r>
          </w:p>
          <w:p w14:paraId="37972DB5" w14:textId="0AE77A4A" w:rsidR="00D07C53" w:rsidRPr="00CD615A" w:rsidRDefault="00D07C53" w:rsidP="00D07C53">
            <w:pPr>
              <w:spacing w:before="60" w:line="240" w:lineRule="auto"/>
              <w:rPr>
                <w:rFonts w:ascii="Calibri" w:eastAsia="Arial Unicode MS" w:hAnsi="Calibri" w:cs="Calibri"/>
                <w:color w:val="auto"/>
                <w:lang w:val="en-AU"/>
              </w:rPr>
            </w:pPr>
            <w:r w:rsidRPr="00CD615A">
              <w:rPr>
                <w:rFonts w:ascii="Calibri" w:eastAsia="Arial Unicode MS" w:hAnsi="Calibri" w:cs="Calibri"/>
                <w:color w:val="auto"/>
                <w:lang w:val="en-AU"/>
              </w:rPr>
              <w:t>Marks for shortlisting for interview (37 points out of 50)</w:t>
            </w:r>
          </w:p>
          <w:p w14:paraId="6D9CE8AD" w14:textId="77777777" w:rsidR="00D07C53" w:rsidRPr="00CD615A" w:rsidRDefault="00D07C53" w:rsidP="00CD615A">
            <w:pPr>
              <w:spacing w:before="60" w:line="240" w:lineRule="auto"/>
              <w:rPr>
                <w:rFonts w:ascii="Calibri" w:eastAsia="Arial Unicode MS" w:hAnsi="Calibri" w:cs="Calibri"/>
                <w:color w:val="auto"/>
                <w:lang w:val="en-AU"/>
              </w:rPr>
            </w:pPr>
          </w:p>
          <w:p w14:paraId="143EF161" w14:textId="0E5A22E1" w:rsidR="00CD615A" w:rsidRPr="00CD615A" w:rsidRDefault="00CD615A" w:rsidP="00CD615A">
            <w:pPr>
              <w:spacing w:before="60" w:line="240" w:lineRule="auto"/>
              <w:rPr>
                <w:rFonts w:ascii="Calibri" w:eastAsia="Arial Unicode MS" w:hAnsi="Calibri" w:cs="Calibri"/>
                <w:color w:val="auto"/>
                <w:sz w:val="22"/>
                <w:szCs w:val="22"/>
                <w:lang w:val="en-AU"/>
              </w:rPr>
            </w:pPr>
            <w:r w:rsidRPr="00CD615A">
              <w:rPr>
                <w:rFonts w:ascii="Calibri" w:eastAsia="Arial Unicode MS" w:hAnsi="Calibri" w:cs="Calibri"/>
                <w:color w:val="auto"/>
                <w:sz w:val="22"/>
                <w:szCs w:val="22"/>
                <w:lang w:val="en-AU"/>
              </w:rPr>
              <w:t>Interview (</w:t>
            </w:r>
            <w:r w:rsidR="00D07C53">
              <w:rPr>
                <w:rFonts w:ascii="Calibri" w:eastAsia="Arial Unicode MS" w:hAnsi="Calibri" w:cs="Calibri"/>
                <w:color w:val="auto"/>
                <w:sz w:val="22"/>
                <w:szCs w:val="22"/>
                <w:lang w:val="en-AU"/>
              </w:rPr>
              <w:t>19/</w:t>
            </w:r>
            <w:r w:rsidRPr="00CD615A">
              <w:rPr>
                <w:rFonts w:ascii="Calibri" w:eastAsia="Arial Unicode MS" w:hAnsi="Calibri" w:cs="Calibri"/>
                <w:color w:val="auto"/>
                <w:sz w:val="22"/>
                <w:szCs w:val="22"/>
                <w:lang w:val="en-AU"/>
              </w:rPr>
              <w:t>25 points)</w:t>
            </w:r>
          </w:p>
          <w:p w14:paraId="4DBED028" w14:textId="77777777" w:rsidR="00CD615A" w:rsidRPr="00CD615A" w:rsidRDefault="00CD615A" w:rsidP="00CD615A">
            <w:pPr>
              <w:spacing w:before="60" w:line="240" w:lineRule="auto"/>
              <w:rPr>
                <w:rFonts w:ascii="Calibri" w:eastAsia="Arial Unicode MS" w:hAnsi="Calibri" w:cs="Calibri"/>
                <w:color w:val="auto"/>
                <w:lang w:val="en-AU"/>
              </w:rPr>
            </w:pPr>
          </w:p>
          <w:p w14:paraId="59BD9B27" w14:textId="77777777" w:rsidR="00CD615A" w:rsidRPr="00CD615A" w:rsidRDefault="00CD615A" w:rsidP="00CD615A">
            <w:pPr>
              <w:spacing w:before="60" w:line="240" w:lineRule="auto"/>
              <w:rPr>
                <w:rFonts w:ascii="Calibri" w:eastAsia="Arial Unicode MS" w:hAnsi="Calibri" w:cs="Calibri"/>
                <w:color w:val="auto"/>
                <w:lang w:val="en-AU"/>
              </w:rPr>
            </w:pPr>
            <w:r w:rsidRPr="00CD615A">
              <w:rPr>
                <w:rFonts w:ascii="Calibri" w:eastAsia="Arial Unicode MS" w:hAnsi="Calibri" w:cs="Calibri"/>
                <w:color w:val="auto"/>
                <w:lang w:val="en-AU"/>
              </w:rPr>
              <w:t>Minimum qualifying score in the technical evaluation is 56/75</w:t>
            </w:r>
          </w:p>
          <w:p w14:paraId="1AF46641" w14:textId="077BB690" w:rsidR="00485A4E" w:rsidRPr="007613B3" w:rsidRDefault="00485A4E" w:rsidP="00202A7D">
            <w:pPr>
              <w:spacing w:before="60" w:line="240" w:lineRule="auto"/>
              <w:rPr>
                <w:rFonts w:ascii="Calibri" w:hAnsi="Calibri" w:cs="Calibri"/>
              </w:rPr>
            </w:pPr>
          </w:p>
        </w:tc>
      </w:tr>
    </w:tbl>
    <w:p w14:paraId="2338EE02" w14:textId="6E681DE5" w:rsidR="00D161CB" w:rsidRDefault="00D161CB"/>
    <w:sectPr w:rsidR="00D161CB" w:rsidSect="003C4672">
      <w:footerReference w:type="default" r:id="rId12"/>
      <w:headerReference w:type="first" r:id="rId13"/>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6676B" w14:textId="77777777" w:rsidR="007540B5" w:rsidRDefault="007540B5" w:rsidP="000C3710">
      <w:r>
        <w:separator/>
      </w:r>
    </w:p>
  </w:endnote>
  <w:endnote w:type="continuationSeparator" w:id="0">
    <w:p w14:paraId="6AC4003C" w14:textId="77777777" w:rsidR="007540B5" w:rsidRDefault="007540B5" w:rsidP="000C3710">
      <w:r>
        <w:continuationSeparator/>
      </w:r>
    </w:p>
  </w:endnote>
  <w:endnote w:type="continuationNotice" w:id="1">
    <w:p w14:paraId="39410A1C" w14:textId="77777777" w:rsidR="007540B5" w:rsidRDefault="007540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DB3F" w14:textId="77777777" w:rsidR="007540B5" w:rsidRDefault="007540B5" w:rsidP="000C3710">
      <w:r>
        <w:separator/>
      </w:r>
    </w:p>
  </w:footnote>
  <w:footnote w:type="continuationSeparator" w:id="0">
    <w:p w14:paraId="3B62B6ED" w14:textId="77777777" w:rsidR="007540B5" w:rsidRDefault="007540B5" w:rsidP="000C3710">
      <w:r>
        <w:continuationSeparator/>
      </w:r>
    </w:p>
  </w:footnote>
  <w:footnote w:type="continuationNotice" w:id="1">
    <w:p w14:paraId="738C6213" w14:textId="77777777" w:rsidR="007540B5" w:rsidRDefault="007540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1561423">
            <v:line id="Straight Connector 5"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4pt,59.6pt" to="470.6pt,59.6pt" w14:anchorId="509FBD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intelligence2.xml><?xml version="1.0" encoding="utf-8"?>
<int2:intelligence xmlns:int2="http://schemas.microsoft.com/office/intelligence/2020/intelligence">
  <int2:observations>
    <int2:bookmark int2:bookmarkName="_Int_u44yQNte" int2:invalidationBookmarkName="" int2:hashCode="jGWw8yvgrgGDKd" int2:id="0JbYWbP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A660"/>
    <w:multiLevelType w:val="hybridMultilevel"/>
    <w:tmpl w:val="F77032A8"/>
    <w:lvl w:ilvl="0" w:tplc="9DAC34F6">
      <w:start w:val="1"/>
      <w:numFmt w:val="decimal"/>
      <w:lvlText w:val="%1."/>
      <w:lvlJc w:val="left"/>
      <w:pPr>
        <w:ind w:left="720" w:hanging="360"/>
      </w:pPr>
    </w:lvl>
    <w:lvl w:ilvl="1" w:tplc="13785F74">
      <w:start w:val="1"/>
      <w:numFmt w:val="lowerLetter"/>
      <w:lvlText w:val="%2."/>
      <w:lvlJc w:val="left"/>
      <w:pPr>
        <w:ind w:left="1440" w:hanging="360"/>
      </w:pPr>
    </w:lvl>
    <w:lvl w:ilvl="2" w:tplc="45BC9554">
      <w:start w:val="1"/>
      <w:numFmt w:val="lowerRoman"/>
      <w:lvlText w:val="%3."/>
      <w:lvlJc w:val="right"/>
      <w:pPr>
        <w:ind w:left="2160" w:hanging="180"/>
      </w:pPr>
    </w:lvl>
    <w:lvl w:ilvl="3" w:tplc="59DCD3F8">
      <w:start w:val="1"/>
      <w:numFmt w:val="decimal"/>
      <w:lvlText w:val="%4."/>
      <w:lvlJc w:val="left"/>
      <w:pPr>
        <w:ind w:left="2880" w:hanging="360"/>
      </w:pPr>
    </w:lvl>
    <w:lvl w:ilvl="4" w:tplc="5DA2A64C">
      <w:start w:val="1"/>
      <w:numFmt w:val="lowerLetter"/>
      <w:lvlText w:val="%5."/>
      <w:lvlJc w:val="left"/>
      <w:pPr>
        <w:ind w:left="3600" w:hanging="360"/>
      </w:pPr>
    </w:lvl>
    <w:lvl w:ilvl="5" w:tplc="23CEFEB2">
      <w:start w:val="1"/>
      <w:numFmt w:val="lowerRoman"/>
      <w:lvlText w:val="%6."/>
      <w:lvlJc w:val="right"/>
      <w:pPr>
        <w:ind w:left="4320" w:hanging="180"/>
      </w:pPr>
    </w:lvl>
    <w:lvl w:ilvl="6" w:tplc="A4A85010">
      <w:start w:val="1"/>
      <w:numFmt w:val="decimal"/>
      <w:lvlText w:val="%7."/>
      <w:lvlJc w:val="left"/>
      <w:pPr>
        <w:ind w:left="5040" w:hanging="360"/>
      </w:pPr>
    </w:lvl>
    <w:lvl w:ilvl="7" w:tplc="FAD69342">
      <w:start w:val="1"/>
      <w:numFmt w:val="lowerLetter"/>
      <w:lvlText w:val="%8."/>
      <w:lvlJc w:val="left"/>
      <w:pPr>
        <w:ind w:left="5760" w:hanging="360"/>
      </w:pPr>
    </w:lvl>
    <w:lvl w:ilvl="8" w:tplc="E11C85E6">
      <w:start w:val="1"/>
      <w:numFmt w:val="lowerRoman"/>
      <w:lvlText w:val="%9."/>
      <w:lvlJc w:val="right"/>
      <w:pPr>
        <w:ind w:left="6480" w:hanging="180"/>
      </w:pPr>
    </w:lvl>
  </w:abstractNum>
  <w:abstractNum w:abstractNumId="1" w15:restartNumberingAfterBreak="0">
    <w:nsid w:val="01BE0D9A"/>
    <w:multiLevelType w:val="hybridMultilevel"/>
    <w:tmpl w:val="01FC806A"/>
    <w:lvl w:ilvl="0" w:tplc="DE840144">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F1E23"/>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3" w15:restartNumberingAfterBreak="0">
    <w:nsid w:val="0DAA6F9F"/>
    <w:multiLevelType w:val="hybridMultilevel"/>
    <w:tmpl w:val="72186198"/>
    <w:lvl w:ilvl="0" w:tplc="7E80894E">
      <w:start w:val="1"/>
      <w:numFmt w:val="decimal"/>
      <w:lvlText w:val="%1."/>
      <w:lvlJc w:val="left"/>
      <w:pPr>
        <w:ind w:left="720" w:hanging="360"/>
      </w:pPr>
    </w:lvl>
    <w:lvl w:ilvl="1" w:tplc="F5F2DE78">
      <w:start w:val="1"/>
      <w:numFmt w:val="lowerLetter"/>
      <w:lvlText w:val="%2."/>
      <w:lvlJc w:val="left"/>
      <w:pPr>
        <w:ind w:left="1440" w:hanging="360"/>
      </w:pPr>
    </w:lvl>
    <w:lvl w:ilvl="2" w:tplc="4F3C1726">
      <w:start w:val="1"/>
      <w:numFmt w:val="lowerRoman"/>
      <w:lvlText w:val="%3."/>
      <w:lvlJc w:val="right"/>
      <w:pPr>
        <w:ind w:left="2160" w:hanging="180"/>
      </w:pPr>
    </w:lvl>
    <w:lvl w:ilvl="3" w:tplc="6EE49A26">
      <w:start w:val="1"/>
      <w:numFmt w:val="decimal"/>
      <w:lvlText w:val="%4."/>
      <w:lvlJc w:val="left"/>
      <w:pPr>
        <w:ind w:left="2880" w:hanging="360"/>
      </w:pPr>
    </w:lvl>
    <w:lvl w:ilvl="4" w:tplc="432A011E">
      <w:start w:val="1"/>
      <w:numFmt w:val="lowerLetter"/>
      <w:lvlText w:val="%5."/>
      <w:lvlJc w:val="left"/>
      <w:pPr>
        <w:ind w:left="3600" w:hanging="360"/>
      </w:pPr>
    </w:lvl>
    <w:lvl w:ilvl="5" w:tplc="4A782CA0">
      <w:start w:val="1"/>
      <w:numFmt w:val="lowerRoman"/>
      <w:lvlText w:val="%6."/>
      <w:lvlJc w:val="right"/>
      <w:pPr>
        <w:ind w:left="4320" w:hanging="180"/>
      </w:pPr>
    </w:lvl>
    <w:lvl w:ilvl="6" w:tplc="609CC97E">
      <w:start w:val="1"/>
      <w:numFmt w:val="decimal"/>
      <w:lvlText w:val="%7."/>
      <w:lvlJc w:val="left"/>
      <w:pPr>
        <w:ind w:left="5040" w:hanging="360"/>
      </w:pPr>
    </w:lvl>
    <w:lvl w:ilvl="7" w:tplc="7466E5BE">
      <w:start w:val="1"/>
      <w:numFmt w:val="lowerLetter"/>
      <w:lvlText w:val="%8."/>
      <w:lvlJc w:val="left"/>
      <w:pPr>
        <w:ind w:left="5760" w:hanging="360"/>
      </w:pPr>
    </w:lvl>
    <w:lvl w:ilvl="8" w:tplc="3E3CF092">
      <w:start w:val="1"/>
      <w:numFmt w:val="lowerRoman"/>
      <w:lvlText w:val="%9."/>
      <w:lvlJc w:val="right"/>
      <w:pPr>
        <w:ind w:left="6480" w:hanging="180"/>
      </w:pPr>
    </w:lvl>
  </w:abstractNum>
  <w:abstractNum w:abstractNumId="4" w15:restartNumberingAfterBreak="0">
    <w:nsid w:val="1026A782"/>
    <w:multiLevelType w:val="hybridMultilevel"/>
    <w:tmpl w:val="A4F6F0AE"/>
    <w:lvl w:ilvl="0" w:tplc="F058ECFC">
      <w:start w:val="1"/>
      <w:numFmt w:val="decimal"/>
      <w:lvlText w:val="%1."/>
      <w:lvlJc w:val="left"/>
      <w:pPr>
        <w:ind w:left="720" w:hanging="360"/>
      </w:pPr>
    </w:lvl>
    <w:lvl w:ilvl="1" w:tplc="2A264080">
      <w:start w:val="1"/>
      <w:numFmt w:val="lowerLetter"/>
      <w:lvlText w:val="%2."/>
      <w:lvlJc w:val="left"/>
      <w:pPr>
        <w:ind w:left="1440" w:hanging="360"/>
      </w:pPr>
    </w:lvl>
    <w:lvl w:ilvl="2" w:tplc="CFC419E2">
      <w:start w:val="1"/>
      <w:numFmt w:val="lowerRoman"/>
      <w:lvlText w:val="%3."/>
      <w:lvlJc w:val="right"/>
      <w:pPr>
        <w:ind w:left="2160" w:hanging="180"/>
      </w:pPr>
    </w:lvl>
    <w:lvl w:ilvl="3" w:tplc="3E92ECD8">
      <w:start w:val="1"/>
      <w:numFmt w:val="decimal"/>
      <w:lvlText w:val="%4."/>
      <w:lvlJc w:val="left"/>
      <w:pPr>
        <w:ind w:left="2880" w:hanging="360"/>
      </w:pPr>
    </w:lvl>
    <w:lvl w:ilvl="4" w:tplc="CB20471A">
      <w:start w:val="1"/>
      <w:numFmt w:val="lowerLetter"/>
      <w:lvlText w:val="%5."/>
      <w:lvlJc w:val="left"/>
      <w:pPr>
        <w:ind w:left="3600" w:hanging="360"/>
      </w:pPr>
    </w:lvl>
    <w:lvl w:ilvl="5" w:tplc="355691A6">
      <w:start w:val="1"/>
      <w:numFmt w:val="lowerRoman"/>
      <w:lvlText w:val="%6."/>
      <w:lvlJc w:val="right"/>
      <w:pPr>
        <w:ind w:left="4320" w:hanging="180"/>
      </w:pPr>
    </w:lvl>
    <w:lvl w:ilvl="6" w:tplc="2982CF7C">
      <w:start w:val="1"/>
      <w:numFmt w:val="decimal"/>
      <w:lvlText w:val="%7."/>
      <w:lvlJc w:val="left"/>
      <w:pPr>
        <w:ind w:left="5040" w:hanging="360"/>
      </w:pPr>
    </w:lvl>
    <w:lvl w:ilvl="7" w:tplc="7E34083C">
      <w:start w:val="1"/>
      <w:numFmt w:val="lowerLetter"/>
      <w:lvlText w:val="%8."/>
      <w:lvlJc w:val="left"/>
      <w:pPr>
        <w:ind w:left="5760" w:hanging="360"/>
      </w:pPr>
    </w:lvl>
    <w:lvl w:ilvl="8" w:tplc="40CA1B14">
      <w:start w:val="1"/>
      <w:numFmt w:val="lowerRoman"/>
      <w:lvlText w:val="%9."/>
      <w:lvlJc w:val="right"/>
      <w:pPr>
        <w:ind w:left="6480" w:hanging="180"/>
      </w:pPr>
    </w:lvl>
  </w:abstractNum>
  <w:abstractNum w:abstractNumId="5" w15:restartNumberingAfterBreak="0">
    <w:nsid w:val="1845BF84"/>
    <w:multiLevelType w:val="hybridMultilevel"/>
    <w:tmpl w:val="DDFA49D8"/>
    <w:lvl w:ilvl="0" w:tplc="5D6C7DB4">
      <w:start w:val="1"/>
      <w:numFmt w:val="bullet"/>
      <w:lvlText w:val=""/>
      <w:lvlJc w:val="left"/>
      <w:pPr>
        <w:ind w:left="720" w:hanging="360"/>
      </w:pPr>
      <w:rPr>
        <w:rFonts w:ascii="Wingdings" w:hAnsi="Wingdings" w:hint="default"/>
      </w:rPr>
    </w:lvl>
    <w:lvl w:ilvl="1" w:tplc="FCD63AF4">
      <w:start w:val="1"/>
      <w:numFmt w:val="bullet"/>
      <w:lvlText w:val="o"/>
      <w:lvlJc w:val="left"/>
      <w:pPr>
        <w:ind w:left="1440" w:hanging="360"/>
      </w:pPr>
      <w:rPr>
        <w:rFonts w:ascii="Courier New" w:hAnsi="Courier New" w:hint="default"/>
      </w:rPr>
    </w:lvl>
    <w:lvl w:ilvl="2" w:tplc="2DDA9192">
      <w:start w:val="1"/>
      <w:numFmt w:val="bullet"/>
      <w:lvlText w:val=""/>
      <w:lvlJc w:val="left"/>
      <w:pPr>
        <w:ind w:left="2160" w:hanging="360"/>
      </w:pPr>
      <w:rPr>
        <w:rFonts w:ascii="Wingdings" w:hAnsi="Wingdings" w:hint="default"/>
      </w:rPr>
    </w:lvl>
    <w:lvl w:ilvl="3" w:tplc="F6825CE4">
      <w:start w:val="1"/>
      <w:numFmt w:val="bullet"/>
      <w:lvlText w:val=""/>
      <w:lvlJc w:val="left"/>
      <w:pPr>
        <w:ind w:left="2880" w:hanging="360"/>
      </w:pPr>
      <w:rPr>
        <w:rFonts w:ascii="Symbol" w:hAnsi="Symbol" w:hint="default"/>
      </w:rPr>
    </w:lvl>
    <w:lvl w:ilvl="4" w:tplc="23549F72">
      <w:start w:val="1"/>
      <w:numFmt w:val="bullet"/>
      <w:lvlText w:val="o"/>
      <w:lvlJc w:val="left"/>
      <w:pPr>
        <w:ind w:left="3600" w:hanging="360"/>
      </w:pPr>
      <w:rPr>
        <w:rFonts w:ascii="Courier New" w:hAnsi="Courier New" w:hint="default"/>
      </w:rPr>
    </w:lvl>
    <w:lvl w:ilvl="5" w:tplc="4492F386">
      <w:start w:val="1"/>
      <w:numFmt w:val="bullet"/>
      <w:lvlText w:val=""/>
      <w:lvlJc w:val="left"/>
      <w:pPr>
        <w:ind w:left="4320" w:hanging="360"/>
      </w:pPr>
      <w:rPr>
        <w:rFonts w:ascii="Wingdings" w:hAnsi="Wingdings" w:hint="default"/>
      </w:rPr>
    </w:lvl>
    <w:lvl w:ilvl="6" w:tplc="1B5039B8">
      <w:start w:val="1"/>
      <w:numFmt w:val="bullet"/>
      <w:lvlText w:val=""/>
      <w:lvlJc w:val="left"/>
      <w:pPr>
        <w:ind w:left="5040" w:hanging="360"/>
      </w:pPr>
      <w:rPr>
        <w:rFonts w:ascii="Symbol" w:hAnsi="Symbol" w:hint="default"/>
      </w:rPr>
    </w:lvl>
    <w:lvl w:ilvl="7" w:tplc="C632E9FA">
      <w:start w:val="1"/>
      <w:numFmt w:val="bullet"/>
      <w:lvlText w:val="o"/>
      <w:lvlJc w:val="left"/>
      <w:pPr>
        <w:ind w:left="5760" w:hanging="360"/>
      </w:pPr>
      <w:rPr>
        <w:rFonts w:ascii="Courier New" w:hAnsi="Courier New" w:hint="default"/>
      </w:rPr>
    </w:lvl>
    <w:lvl w:ilvl="8" w:tplc="A7D64106">
      <w:start w:val="1"/>
      <w:numFmt w:val="bullet"/>
      <w:lvlText w:val=""/>
      <w:lvlJc w:val="left"/>
      <w:pPr>
        <w:ind w:left="6480" w:hanging="360"/>
      </w:pPr>
      <w:rPr>
        <w:rFonts w:ascii="Wingdings" w:hAnsi="Wingdings" w:hint="default"/>
      </w:rPr>
    </w:lvl>
  </w:abstractNum>
  <w:abstractNum w:abstractNumId="6" w15:restartNumberingAfterBreak="0">
    <w:nsid w:val="1C436316"/>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7" w15:restartNumberingAfterBreak="0">
    <w:nsid w:val="1D3A7146"/>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8" w15:restartNumberingAfterBreak="0">
    <w:nsid w:val="218560C9"/>
    <w:multiLevelType w:val="hybridMultilevel"/>
    <w:tmpl w:val="95C4F80A"/>
    <w:lvl w:ilvl="0" w:tplc="379E3B0C">
      <w:start w:val="1"/>
      <w:numFmt w:val="decimal"/>
      <w:lvlText w:val="%1."/>
      <w:lvlJc w:val="left"/>
      <w:pPr>
        <w:ind w:left="720" w:hanging="360"/>
      </w:pPr>
    </w:lvl>
    <w:lvl w:ilvl="1" w:tplc="84066132">
      <w:start w:val="1"/>
      <w:numFmt w:val="lowerLetter"/>
      <w:lvlText w:val="%2."/>
      <w:lvlJc w:val="left"/>
      <w:pPr>
        <w:ind w:left="1440" w:hanging="360"/>
      </w:pPr>
    </w:lvl>
    <w:lvl w:ilvl="2" w:tplc="14009C76">
      <w:start w:val="1"/>
      <w:numFmt w:val="lowerRoman"/>
      <w:lvlText w:val="%3."/>
      <w:lvlJc w:val="right"/>
      <w:pPr>
        <w:ind w:left="2160" w:hanging="180"/>
      </w:pPr>
    </w:lvl>
    <w:lvl w:ilvl="3" w:tplc="FF68F160">
      <w:start w:val="1"/>
      <w:numFmt w:val="decimal"/>
      <w:lvlText w:val="%4."/>
      <w:lvlJc w:val="left"/>
      <w:pPr>
        <w:ind w:left="2880" w:hanging="360"/>
      </w:pPr>
    </w:lvl>
    <w:lvl w:ilvl="4" w:tplc="7CDC68BC">
      <w:start w:val="1"/>
      <w:numFmt w:val="lowerLetter"/>
      <w:lvlText w:val="%5."/>
      <w:lvlJc w:val="left"/>
      <w:pPr>
        <w:ind w:left="3600" w:hanging="360"/>
      </w:pPr>
    </w:lvl>
    <w:lvl w:ilvl="5" w:tplc="522AAAA8">
      <w:start w:val="1"/>
      <w:numFmt w:val="lowerRoman"/>
      <w:lvlText w:val="%6."/>
      <w:lvlJc w:val="right"/>
      <w:pPr>
        <w:ind w:left="4320" w:hanging="180"/>
      </w:pPr>
    </w:lvl>
    <w:lvl w:ilvl="6" w:tplc="73FC18BA">
      <w:start w:val="1"/>
      <w:numFmt w:val="decimal"/>
      <w:lvlText w:val="%7."/>
      <w:lvlJc w:val="left"/>
      <w:pPr>
        <w:ind w:left="5040" w:hanging="360"/>
      </w:pPr>
    </w:lvl>
    <w:lvl w:ilvl="7" w:tplc="09F41624">
      <w:start w:val="1"/>
      <w:numFmt w:val="lowerLetter"/>
      <w:lvlText w:val="%8."/>
      <w:lvlJc w:val="left"/>
      <w:pPr>
        <w:ind w:left="5760" w:hanging="360"/>
      </w:pPr>
    </w:lvl>
    <w:lvl w:ilvl="8" w:tplc="E3E67B82">
      <w:start w:val="1"/>
      <w:numFmt w:val="lowerRoman"/>
      <w:lvlText w:val="%9."/>
      <w:lvlJc w:val="right"/>
      <w:pPr>
        <w:ind w:left="6480" w:hanging="180"/>
      </w:pPr>
    </w:lvl>
  </w:abstractNum>
  <w:abstractNum w:abstractNumId="9" w15:restartNumberingAfterBreak="0">
    <w:nsid w:val="23094D74"/>
    <w:multiLevelType w:val="hybridMultilevel"/>
    <w:tmpl w:val="72186198"/>
    <w:lvl w:ilvl="0" w:tplc="7E80894E">
      <w:start w:val="1"/>
      <w:numFmt w:val="decimal"/>
      <w:lvlText w:val="%1."/>
      <w:lvlJc w:val="left"/>
      <w:pPr>
        <w:ind w:left="720" w:hanging="360"/>
      </w:pPr>
    </w:lvl>
    <w:lvl w:ilvl="1" w:tplc="F5F2DE78">
      <w:start w:val="1"/>
      <w:numFmt w:val="lowerLetter"/>
      <w:lvlText w:val="%2."/>
      <w:lvlJc w:val="left"/>
      <w:pPr>
        <w:ind w:left="1440" w:hanging="360"/>
      </w:pPr>
    </w:lvl>
    <w:lvl w:ilvl="2" w:tplc="4F3C1726">
      <w:start w:val="1"/>
      <w:numFmt w:val="lowerRoman"/>
      <w:lvlText w:val="%3."/>
      <w:lvlJc w:val="right"/>
      <w:pPr>
        <w:ind w:left="2160" w:hanging="180"/>
      </w:pPr>
    </w:lvl>
    <w:lvl w:ilvl="3" w:tplc="6EE49A26">
      <w:start w:val="1"/>
      <w:numFmt w:val="decimal"/>
      <w:lvlText w:val="%4."/>
      <w:lvlJc w:val="left"/>
      <w:pPr>
        <w:ind w:left="2880" w:hanging="360"/>
      </w:pPr>
    </w:lvl>
    <w:lvl w:ilvl="4" w:tplc="432A011E">
      <w:start w:val="1"/>
      <w:numFmt w:val="lowerLetter"/>
      <w:lvlText w:val="%5."/>
      <w:lvlJc w:val="left"/>
      <w:pPr>
        <w:ind w:left="3600" w:hanging="360"/>
      </w:pPr>
    </w:lvl>
    <w:lvl w:ilvl="5" w:tplc="4A782CA0">
      <w:start w:val="1"/>
      <w:numFmt w:val="lowerRoman"/>
      <w:lvlText w:val="%6."/>
      <w:lvlJc w:val="right"/>
      <w:pPr>
        <w:ind w:left="4320" w:hanging="180"/>
      </w:pPr>
    </w:lvl>
    <w:lvl w:ilvl="6" w:tplc="609CC97E">
      <w:start w:val="1"/>
      <w:numFmt w:val="decimal"/>
      <w:lvlText w:val="%7."/>
      <w:lvlJc w:val="left"/>
      <w:pPr>
        <w:ind w:left="5040" w:hanging="360"/>
      </w:pPr>
    </w:lvl>
    <w:lvl w:ilvl="7" w:tplc="7466E5BE">
      <w:start w:val="1"/>
      <w:numFmt w:val="lowerLetter"/>
      <w:lvlText w:val="%8."/>
      <w:lvlJc w:val="left"/>
      <w:pPr>
        <w:ind w:left="5760" w:hanging="360"/>
      </w:pPr>
    </w:lvl>
    <w:lvl w:ilvl="8" w:tplc="3E3CF092">
      <w:start w:val="1"/>
      <w:numFmt w:val="lowerRoman"/>
      <w:lvlText w:val="%9."/>
      <w:lvlJc w:val="right"/>
      <w:pPr>
        <w:ind w:left="6480" w:hanging="180"/>
      </w:pPr>
    </w:lvl>
  </w:abstractNum>
  <w:abstractNum w:abstractNumId="10" w15:restartNumberingAfterBreak="0">
    <w:nsid w:val="275E711C"/>
    <w:multiLevelType w:val="hybridMultilevel"/>
    <w:tmpl w:val="A4F6F0AE"/>
    <w:lvl w:ilvl="0" w:tplc="F058ECFC">
      <w:start w:val="1"/>
      <w:numFmt w:val="decimal"/>
      <w:lvlText w:val="%1."/>
      <w:lvlJc w:val="left"/>
      <w:pPr>
        <w:ind w:left="720" w:hanging="360"/>
      </w:pPr>
    </w:lvl>
    <w:lvl w:ilvl="1" w:tplc="2A264080">
      <w:start w:val="1"/>
      <w:numFmt w:val="lowerLetter"/>
      <w:lvlText w:val="%2."/>
      <w:lvlJc w:val="left"/>
      <w:pPr>
        <w:ind w:left="1440" w:hanging="360"/>
      </w:pPr>
    </w:lvl>
    <w:lvl w:ilvl="2" w:tplc="CFC419E2">
      <w:start w:val="1"/>
      <w:numFmt w:val="lowerRoman"/>
      <w:lvlText w:val="%3."/>
      <w:lvlJc w:val="right"/>
      <w:pPr>
        <w:ind w:left="2160" w:hanging="180"/>
      </w:pPr>
    </w:lvl>
    <w:lvl w:ilvl="3" w:tplc="3E92ECD8">
      <w:start w:val="1"/>
      <w:numFmt w:val="decimal"/>
      <w:lvlText w:val="%4."/>
      <w:lvlJc w:val="left"/>
      <w:pPr>
        <w:ind w:left="2880" w:hanging="360"/>
      </w:pPr>
    </w:lvl>
    <w:lvl w:ilvl="4" w:tplc="CB20471A">
      <w:start w:val="1"/>
      <w:numFmt w:val="lowerLetter"/>
      <w:lvlText w:val="%5."/>
      <w:lvlJc w:val="left"/>
      <w:pPr>
        <w:ind w:left="3600" w:hanging="360"/>
      </w:pPr>
    </w:lvl>
    <w:lvl w:ilvl="5" w:tplc="355691A6">
      <w:start w:val="1"/>
      <w:numFmt w:val="lowerRoman"/>
      <w:lvlText w:val="%6."/>
      <w:lvlJc w:val="right"/>
      <w:pPr>
        <w:ind w:left="4320" w:hanging="180"/>
      </w:pPr>
    </w:lvl>
    <w:lvl w:ilvl="6" w:tplc="2982CF7C">
      <w:start w:val="1"/>
      <w:numFmt w:val="decimal"/>
      <w:lvlText w:val="%7."/>
      <w:lvlJc w:val="left"/>
      <w:pPr>
        <w:ind w:left="5040" w:hanging="360"/>
      </w:pPr>
    </w:lvl>
    <w:lvl w:ilvl="7" w:tplc="7E34083C">
      <w:start w:val="1"/>
      <w:numFmt w:val="lowerLetter"/>
      <w:lvlText w:val="%8."/>
      <w:lvlJc w:val="left"/>
      <w:pPr>
        <w:ind w:left="5760" w:hanging="360"/>
      </w:pPr>
    </w:lvl>
    <w:lvl w:ilvl="8" w:tplc="40CA1B14">
      <w:start w:val="1"/>
      <w:numFmt w:val="lowerRoman"/>
      <w:lvlText w:val="%9."/>
      <w:lvlJc w:val="right"/>
      <w:pPr>
        <w:ind w:left="6480" w:hanging="180"/>
      </w:pPr>
    </w:lvl>
  </w:abstractNum>
  <w:abstractNum w:abstractNumId="11" w15:restartNumberingAfterBreak="0">
    <w:nsid w:val="2F870423"/>
    <w:multiLevelType w:val="hybridMultilevel"/>
    <w:tmpl w:val="C88EA4F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26F11"/>
    <w:multiLevelType w:val="hybridMultilevel"/>
    <w:tmpl w:val="5E56871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31515"/>
    <w:multiLevelType w:val="hybridMultilevel"/>
    <w:tmpl w:val="26F4B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00F4C"/>
    <w:multiLevelType w:val="hybridMultilevel"/>
    <w:tmpl w:val="D9D8CCA0"/>
    <w:lvl w:ilvl="0" w:tplc="9BF0CCE2">
      <w:start w:val="1"/>
      <w:numFmt w:val="bullet"/>
      <w:lvlText w:val=""/>
      <w:lvlJc w:val="left"/>
      <w:pPr>
        <w:ind w:left="720" w:hanging="360"/>
      </w:pPr>
      <w:rPr>
        <w:rFonts w:ascii="Wingdings" w:hAnsi="Wingdings" w:hint="default"/>
      </w:rPr>
    </w:lvl>
    <w:lvl w:ilvl="1" w:tplc="A0F0B3A2">
      <w:start w:val="1"/>
      <w:numFmt w:val="bullet"/>
      <w:lvlText w:val="o"/>
      <w:lvlJc w:val="left"/>
      <w:pPr>
        <w:ind w:left="1440" w:hanging="360"/>
      </w:pPr>
      <w:rPr>
        <w:rFonts w:ascii="Courier New" w:hAnsi="Courier New" w:hint="default"/>
      </w:rPr>
    </w:lvl>
    <w:lvl w:ilvl="2" w:tplc="CCB0F066">
      <w:start w:val="1"/>
      <w:numFmt w:val="bullet"/>
      <w:lvlText w:val=""/>
      <w:lvlJc w:val="left"/>
      <w:pPr>
        <w:ind w:left="2160" w:hanging="360"/>
      </w:pPr>
      <w:rPr>
        <w:rFonts w:ascii="Wingdings" w:hAnsi="Wingdings" w:hint="default"/>
      </w:rPr>
    </w:lvl>
    <w:lvl w:ilvl="3" w:tplc="311448FC">
      <w:start w:val="1"/>
      <w:numFmt w:val="bullet"/>
      <w:lvlText w:val=""/>
      <w:lvlJc w:val="left"/>
      <w:pPr>
        <w:ind w:left="2880" w:hanging="360"/>
      </w:pPr>
      <w:rPr>
        <w:rFonts w:ascii="Symbol" w:hAnsi="Symbol" w:hint="default"/>
      </w:rPr>
    </w:lvl>
    <w:lvl w:ilvl="4" w:tplc="6C3E2908">
      <w:start w:val="1"/>
      <w:numFmt w:val="bullet"/>
      <w:lvlText w:val="o"/>
      <w:lvlJc w:val="left"/>
      <w:pPr>
        <w:ind w:left="3600" w:hanging="360"/>
      </w:pPr>
      <w:rPr>
        <w:rFonts w:ascii="Courier New" w:hAnsi="Courier New" w:hint="default"/>
      </w:rPr>
    </w:lvl>
    <w:lvl w:ilvl="5" w:tplc="873A3856">
      <w:start w:val="1"/>
      <w:numFmt w:val="bullet"/>
      <w:lvlText w:val=""/>
      <w:lvlJc w:val="left"/>
      <w:pPr>
        <w:ind w:left="4320" w:hanging="360"/>
      </w:pPr>
      <w:rPr>
        <w:rFonts w:ascii="Wingdings" w:hAnsi="Wingdings" w:hint="default"/>
      </w:rPr>
    </w:lvl>
    <w:lvl w:ilvl="6" w:tplc="BBBCA010">
      <w:start w:val="1"/>
      <w:numFmt w:val="bullet"/>
      <w:lvlText w:val=""/>
      <w:lvlJc w:val="left"/>
      <w:pPr>
        <w:ind w:left="5040" w:hanging="360"/>
      </w:pPr>
      <w:rPr>
        <w:rFonts w:ascii="Symbol" w:hAnsi="Symbol" w:hint="default"/>
      </w:rPr>
    </w:lvl>
    <w:lvl w:ilvl="7" w:tplc="F894D804">
      <w:start w:val="1"/>
      <w:numFmt w:val="bullet"/>
      <w:lvlText w:val="o"/>
      <w:lvlJc w:val="left"/>
      <w:pPr>
        <w:ind w:left="5760" w:hanging="360"/>
      </w:pPr>
      <w:rPr>
        <w:rFonts w:ascii="Courier New" w:hAnsi="Courier New" w:hint="default"/>
      </w:rPr>
    </w:lvl>
    <w:lvl w:ilvl="8" w:tplc="D28004BC">
      <w:start w:val="1"/>
      <w:numFmt w:val="bullet"/>
      <w:lvlText w:val=""/>
      <w:lvlJc w:val="left"/>
      <w:pPr>
        <w:ind w:left="6480" w:hanging="360"/>
      </w:pPr>
      <w:rPr>
        <w:rFonts w:ascii="Wingdings" w:hAnsi="Wingdings" w:hint="default"/>
      </w:rPr>
    </w:lvl>
  </w:abstractNum>
  <w:abstractNum w:abstractNumId="15" w15:restartNumberingAfterBreak="0">
    <w:nsid w:val="46416E5E"/>
    <w:multiLevelType w:val="hybridMultilevel"/>
    <w:tmpl w:val="9C88B3CC"/>
    <w:lvl w:ilvl="0" w:tplc="DE749F82">
      <w:numFmt w:val="bullet"/>
      <w:lvlText w:val="•"/>
      <w:lvlJc w:val="left"/>
      <w:pPr>
        <w:ind w:left="720" w:hanging="720"/>
      </w:pPr>
      <w:rPr>
        <w:rFonts w:ascii="Calibri" w:eastAsia="Arial Unicode MS" w:hAnsi="Calibri" w:cs="Calibri" w:hint="default"/>
        <w:b/>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88F01E4"/>
    <w:multiLevelType w:val="hybridMultilevel"/>
    <w:tmpl w:val="9734191A"/>
    <w:lvl w:ilvl="0" w:tplc="4C724766">
      <w:start w:val="1"/>
      <w:numFmt w:val="decimal"/>
      <w:lvlText w:val="%1."/>
      <w:lvlJc w:val="left"/>
      <w:pPr>
        <w:ind w:left="720" w:hanging="360"/>
      </w:pPr>
    </w:lvl>
    <w:lvl w:ilvl="1" w:tplc="7478B728">
      <w:start w:val="1"/>
      <w:numFmt w:val="lowerLetter"/>
      <w:lvlText w:val="%2."/>
      <w:lvlJc w:val="left"/>
      <w:pPr>
        <w:ind w:left="1440" w:hanging="360"/>
      </w:pPr>
    </w:lvl>
    <w:lvl w:ilvl="2" w:tplc="ED5EACC8">
      <w:start w:val="1"/>
      <w:numFmt w:val="lowerRoman"/>
      <w:lvlText w:val="%3."/>
      <w:lvlJc w:val="right"/>
      <w:pPr>
        <w:ind w:left="2160" w:hanging="180"/>
      </w:pPr>
    </w:lvl>
    <w:lvl w:ilvl="3" w:tplc="0F8A749A">
      <w:start w:val="1"/>
      <w:numFmt w:val="decimal"/>
      <w:lvlText w:val="%4."/>
      <w:lvlJc w:val="left"/>
      <w:pPr>
        <w:ind w:left="2880" w:hanging="360"/>
      </w:pPr>
    </w:lvl>
    <w:lvl w:ilvl="4" w:tplc="D692516C">
      <w:start w:val="1"/>
      <w:numFmt w:val="lowerLetter"/>
      <w:lvlText w:val="%5."/>
      <w:lvlJc w:val="left"/>
      <w:pPr>
        <w:ind w:left="3600" w:hanging="360"/>
      </w:pPr>
    </w:lvl>
    <w:lvl w:ilvl="5" w:tplc="305EE1CE">
      <w:start w:val="1"/>
      <w:numFmt w:val="lowerRoman"/>
      <w:lvlText w:val="%6."/>
      <w:lvlJc w:val="right"/>
      <w:pPr>
        <w:ind w:left="4320" w:hanging="180"/>
      </w:pPr>
    </w:lvl>
    <w:lvl w:ilvl="6" w:tplc="53762F9E">
      <w:start w:val="1"/>
      <w:numFmt w:val="decimal"/>
      <w:lvlText w:val="%7."/>
      <w:lvlJc w:val="left"/>
      <w:pPr>
        <w:ind w:left="5040" w:hanging="360"/>
      </w:pPr>
    </w:lvl>
    <w:lvl w:ilvl="7" w:tplc="0C5A4104">
      <w:start w:val="1"/>
      <w:numFmt w:val="lowerLetter"/>
      <w:lvlText w:val="%8."/>
      <w:lvlJc w:val="left"/>
      <w:pPr>
        <w:ind w:left="5760" w:hanging="360"/>
      </w:pPr>
    </w:lvl>
    <w:lvl w:ilvl="8" w:tplc="A606E6B8">
      <w:start w:val="1"/>
      <w:numFmt w:val="lowerRoman"/>
      <w:lvlText w:val="%9."/>
      <w:lvlJc w:val="right"/>
      <w:pPr>
        <w:ind w:left="6480" w:hanging="180"/>
      </w:pPr>
    </w:lvl>
  </w:abstractNum>
  <w:abstractNum w:abstractNumId="17" w15:restartNumberingAfterBreak="0">
    <w:nsid w:val="4F6A5CCE"/>
    <w:multiLevelType w:val="hybridMultilevel"/>
    <w:tmpl w:val="02D2AF3A"/>
    <w:lvl w:ilvl="0" w:tplc="BB681E4A">
      <w:start w:val="1"/>
      <w:numFmt w:val="decimal"/>
      <w:lvlText w:val="%1."/>
      <w:lvlJc w:val="left"/>
      <w:pPr>
        <w:ind w:left="720" w:hanging="360"/>
      </w:pPr>
    </w:lvl>
    <w:lvl w:ilvl="1" w:tplc="6B68036C">
      <w:start w:val="1"/>
      <w:numFmt w:val="lowerLetter"/>
      <w:lvlText w:val="%2."/>
      <w:lvlJc w:val="left"/>
      <w:pPr>
        <w:ind w:left="1440" w:hanging="360"/>
      </w:pPr>
    </w:lvl>
    <w:lvl w:ilvl="2" w:tplc="C7BC13F2">
      <w:start w:val="1"/>
      <w:numFmt w:val="lowerRoman"/>
      <w:lvlText w:val="%3."/>
      <w:lvlJc w:val="right"/>
      <w:pPr>
        <w:ind w:left="2160" w:hanging="180"/>
      </w:pPr>
    </w:lvl>
    <w:lvl w:ilvl="3" w:tplc="ABD23EF6">
      <w:start w:val="1"/>
      <w:numFmt w:val="decimal"/>
      <w:lvlText w:val="%4."/>
      <w:lvlJc w:val="left"/>
      <w:pPr>
        <w:ind w:left="2880" w:hanging="360"/>
      </w:pPr>
    </w:lvl>
    <w:lvl w:ilvl="4" w:tplc="AEC8B854">
      <w:start w:val="1"/>
      <w:numFmt w:val="lowerLetter"/>
      <w:lvlText w:val="%5."/>
      <w:lvlJc w:val="left"/>
      <w:pPr>
        <w:ind w:left="3600" w:hanging="360"/>
      </w:pPr>
    </w:lvl>
    <w:lvl w:ilvl="5" w:tplc="1ECCCC50">
      <w:start w:val="1"/>
      <w:numFmt w:val="lowerRoman"/>
      <w:lvlText w:val="%6."/>
      <w:lvlJc w:val="right"/>
      <w:pPr>
        <w:ind w:left="4320" w:hanging="180"/>
      </w:pPr>
    </w:lvl>
    <w:lvl w:ilvl="6" w:tplc="ACBE9E06">
      <w:start w:val="1"/>
      <w:numFmt w:val="decimal"/>
      <w:lvlText w:val="%7."/>
      <w:lvlJc w:val="left"/>
      <w:pPr>
        <w:ind w:left="5040" w:hanging="360"/>
      </w:pPr>
    </w:lvl>
    <w:lvl w:ilvl="7" w:tplc="C9B80AC2">
      <w:start w:val="1"/>
      <w:numFmt w:val="lowerLetter"/>
      <w:lvlText w:val="%8."/>
      <w:lvlJc w:val="left"/>
      <w:pPr>
        <w:ind w:left="5760" w:hanging="360"/>
      </w:pPr>
    </w:lvl>
    <w:lvl w:ilvl="8" w:tplc="06DC8872">
      <w:start w:val="1"/>
      <w:numFmt w:val="lowerRoman"/>
      <w:lvlText w:val="%9."/>
      <w:lvlJc w:val="right"/>
      <w:pPr>
        <w:ind w:left="6480" w:hanging="180"/>
      </w:pPr>
    </w:lvl>
  </w:abstractNum>
  <w:abstractNum w:abstractNumId="18" w15:restartNumberingAfterBreak="0">
    <w:nsid w:val="4FA064FC"/>
    <w:multiLevelType w:val="hybridMultilevel"/>
    <w:tmpl w:val="5234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FBB1F"/>
    <w:multiLevelType w:val="hybridMultilevel"/>
    <w:tmpl w:val="12C0D360"/>
    <w:lvl w:ilvl="0" w:tplc="87D2EEB6">
      <w:start w:val="1"/>
      <w:numFmt w:val="decimal"/>
      <w:lvlText w:val="%1."/>
      <w:lvlJc w:val="left"/>
      <w:pPr>
        <w:ind w:left="720" w:hanging="360"/>
      </w:pPr>
    </w:lvl>
    <w:lvl w:ilvl="1" w:tplc="680274A4">
      <w:start w:val="1"/>
      <w:numFmt w:val="lowerLetter"/>
      <w:lvlText w:val="%2."/>
      <w:lvlJc w:val="left"/>
      <w:pPr>
        <w:ind w:left="1440" w:hanging="360"/>
      </w:pPr>
    </w:lvl>
    <w:lvl w:ilvl="2" w:tplc="37D2C976">
      <w:start w:val="1"/>
      <w:numFmt w:val="lowerRoman"/>
      <w:lvlText w:val="%3."/>
      <w:lvlJc w:val="right"/>
      <w:pPr>
        <w:ind w:left="2160" w:hanging="180"/>
      </w:pPr>
    </w:lvl>
    <w:lvl w:ilvl="3" w:tplc="28F0EDB6">
      <w:start w:val="1"/>
      <w:numFmt w:val="decimal"/>
      <w:lvlText w:val="%4."/>
      <w:lvlJc w:val="left"/>
      <w:pPr>
        <w:ind w:left="2880" w:hanging="360"/>
      </w:pPr>
    </w:lvl>
    <w:lvl w:ilvl="4" w:tplc="F0FCBC32">
      <w:start w:val="1"/>
      <w:numFmt w:val="lowerLetter"/>
      <w:lvlText w:val="%5."/>
      <w:lvlJc w:val="left"/>
      <w:pPr>
        <w:ind w:left="3600" w:hanging="360"/>
      </w:pPr>
    </w:lvl>
    <w:lvl w:ilvl="5" w:tplc="455E9D92">
      <w:start w:val="1"/>
      <w:numFmt w:val="lowerRoman"/>
      <w:lvlText w:val="%6."/>
      <w:lvlJc w:val="right"/>
      <w:pPr>
        <w:ind w:left="4320" w:hanging="180"/>
      </w:pPr>
    </w:lvl>
    <w:lvl w:ilvl="6" w:tplc="7F0EE3F8">
      <w:start w:val="1"/>
      <w:numFmt w:val="decimal"/>
      <w:lvlText w:val="%7."/>
      <w:lvlJc w:val="left"/>
      <w:pPr>
        <w:ind w:left="5040" w:hanging="360"/>
      </w:pPr>
    </w:lvl>
    <w:lvl w:ilvl="7" w:tplc="3230E1B6">
      <w:start w:val="1"/>
      <w:numFmt w:val="lowerLetter"/>
      <w:lvlText w:val="%8."/>
      <w:lvlJc w:val="left"/>
      <w:pPr>
        <w:ind w:left="5760" w:hanging="360"/>
      </w:pPr>
    </w:lvl>
    <w:lvl w:ilvl="8" w:tplc="90D6E2DC">
      <w:start w:val="1"/>
      <w:numFmt w:val="lowerRoman"/>
      <w:lvlText w:val="%9."/>
      <w:lvlJc w:val="right"/>
      <w:pPr>
        <w:ind w:left="6480" w:hanging="180"/>
      </w:pPr>
    </w:lvl>
  </w:abstractNum>
  <w:abstractNum w:abstractNumId="20" w15:restartNumberingAfterBreak="0">
    <w:nsid w:val="55E047B0"/>
    <w:multiLevelType w:val="hybridMultilevel"/>
    <w:tmpl w:val="E63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73025608"/>
    <w:multiLevelType w:val="hybridMultilevel"/>
    <w:tmpl w:val="C392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71EC4"/>
    <w:multiLevelType w:val="hybridMultilevel"/>
    <w:tmpl w:val="D9D2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F32721"/>
    <w:multiLevelType w:val="hybridMultilevel"/>
    <w:tmpl w:val="02D2AF3A"/>
    <w:lvl w:ilvl="0" w:tplc="BB681E4A">
      <w:start w:val="1"/>
      <w:numFmt w:val="decimal"/>
      <w:lvlText w:val="%1."/>
      <w:lvlJc w:val="left"/>
      <w:pPr>
        <w:ind w:left="720" w:hanging="360"/>
      </w:pPr>
    </w:lvl>
    <w:lvl w:ilvl="1" w:tplc="6B68036C">
      <w:start w:val="1"/>
      <w:numFmt w:val="lowerLetter"/>
      <w:lvlText w:val="%2."/>
      <w:lvlJc w:val="left"/>
      <w:pPr>
        <w:ind w:left="1440" w:hanging="360"/>
      </w:pPr>
    </w:lvl>
    <w:lvl w:ilvl="2" w:tplc="C7BC13F2">
      <w:start w:val="1"/>
      <w:numFmt w:val="lowerRoman"/>
      <w:lvlText w:val="%3."/>
      <w:lvlJc w:val="right"/>
      <w:pPr>
        <w:ind w:left="2160" w:hanging="180"/>
      </w:pPr>
    </w:lvl>
    <w:lvl w:ilvl="3" w:tplc="ABD23EF6">
      <w:start w:val="1"/>
      <w:numFmt w:val="decimal"/>
      <w:lvlText w:val="%4."/>
      <w:lvlJc w:val="left"/>
      <w:pPr>
        <w:ind w:left="2880" w:hanging="360"/>
      </w:pPr>
    </w:lvl>
    <w:lvl w:ilvl="4" w:tplc="AEC8B854">
      <w:start w:val="1"/>
      <w:numFmt w:val="lowerLetter"/>
      <w:lvlText w:val="%5."/>
      <w:lvlJc w:val="left"/>
      <w:pPr>
        <w:ind w:left="3600" w:hanging="360"/>
      </w:pPr>
    </w:lvl>
    <w:lvl w:ilvl="5" w:tplc="1ECCCC50">
      <w:start w:val="1"/>
      <w:numFmt w:val="lowerRoman"/>
      <w:lvlText w:val="%6."/>
      <w:lvlJc w:val="right"/>
      <w:pPr>
        <w:ind w:left="4320" w:hanging="180"/>
      </w:pPr>
    </w:lvl>
    <w:lvl w:ilvl="6" w:tplc="ACBE9E06">
      <w:start w:val="1"/>
      <w:numFmt w:val="decimal"/>
      <w:lvlText w:val="%7."/>
      <w:lvlJc w:val="left"/>
      <w:pPr>
        <w:ind w:left="5040" w:hanging="360"/>
      </w:pPr>
    </w:lvl>
    <w:lvl w:ilvl="7" w:tplc="C9B80AC2">
      <w:start w:val="1"/>
      <w:numFmt w:val="lowerLetter"/>
      <w:lvlText w:val="%8."/>
      <w:lvlJc w:val="left"/>
      <w:pPr>
        <w:ind w:left="5760" w:hanging="360"/>
      </w:pPr>
    </w:lvl>
    <w:lvl w:ilvl="8" w:tplc="06DC8872">
      <w:start w:val="1"/>
      <w:numFmt w:val="lowerRoman"/>
      <w:lvlText w:val="%9."/>
      <w:lvlJc w:val="right"/>
      <w:pPr>
        <w:ind w:left="6480" w:hanging="180"/>
      </w:pPr>
    </w:lvl>
  </w:abstractNum>
  <w:abstractNum w:abstractNumId="25" w15:restartNumberingAfterBreak="0">
    <w:nsid w:val="7FBA6874"/>
    <w:multiLevelType w:val="hybridMultilevel"/>
    <w:tmpl w:val="9734191A"/>
    <w:lvl w:ilvl="0" w:tplc="4C724766">
      <w:start w:val="1"/>
      <w:numFmt w:val="decimal"/>
      <w:lvlText w:val="%1."/>
      <w:lvlJc w:val="left"/>
      <w:pPr>
        <w:ind w:left="720" w:hanging="360"/>
      </w:pPr>
    </w:lvl>
    <w:lvl w:ilvl="1" w:tplc="7478B728">
      <w:start w:val="1"/>
      <w:numFmt w:val="lowerLetter"/>
      <w:lvlText w:val="%2."/>
      <w:lvlJc w:val="left"/>
      <w:pPr>
        <w:ind w:left="1440" w:hanging="360"/>
      </w:pPr>
    </w:lvl>
    <w:lvl w:ilvl="2" w:tplc="ED5EACC8">
      <w:start w:val="1"/>
      <w:numFmt w:val="lowerRoman"/>
      <w:lvlText w:val="%3."/>
      <w:lvlJc w:val="right"/>
      <w:pPr>
        <w:ind w:left="2160" w:hanging="180"/>
      </w:pPr>
    </w:lvl>
    <w:lvl w:ilvl="3" w:tplc="0F8A749A">
      <w:start w:val="1"/>
      <w:numFmt w:val="decimal"/>
      <w:lvlText w:val="%4."/>
      <w:lvlJc w:val="left"/>
      <w:pPr>
        <w:ind w:left="2880" w:hanging="360"/>
      </w:pPr>
    </w:lvl>
    <w:lvl w:ilvl="4" w:tplc="D692516C">
      <w:start w:val="1"/>
      <w:numFmt w:val="lowerLetter"/>
      <w:lvlText w:val="%5."/>
      <w:lvlJc w:val="left"/>
      <w:pPr>
        <w:ind w:left="3600" w:hanging="360"/>
      </w:pPr>
    </w:lvl>
    <w:lvl w:ilvl="5" w:tplc="305EE1CE">
      <w:start w:val="1"/>
      <w:numFmt w:val="lowerRoman"/>
      <w:lvlText w:val="%6."/>
      <w:lvlJc w:val="right"/>
      <w:pPr>
        <w:ind w:left="4320" w:hanging="180"/>
      </w:pPr>
    </w:lvl>
    <w:lvl w:ilvl="6" w:tplc="53762F9E">
      <w:start w:val="1"/>
      <w:numFmt w:val="decimal"/>
      <w:lvlText w:val="%7."/>
      <w:lvlJc w:val="left"/>
      <w:pPr>
        <w:ind w:left="5040" w:hanging="360"/>
      </w:pPr>
    </w:lvl>
    <w:lvl w:ilvl="7" w:tplc="0C5A4104">
      <w:start w:val="1"/>
      <w:numFmt w:val="lowerLetter"/>
      <w:lvlText w:val="%8."/>
      <w:lvlJc w:val="left"/>
      <w:pPr>
        <w:ind w:left="5760" w:hanging="360"/>
      </w:pPr>
    </w:lvl>
    <w:lvl w:ilvl="8" w:tplc="A606E6B8">
      <w:start w:val="1"/>
      <w:numFmt w:val="lowerRoman"/>
      <w:lvlText w:val="%9."/>
      <w:lvlJc w:val="right"/>
      <w:pPr>
        <w:ind w:left="6480" w:hanging="180"/>
      </w:pPr>
    </w:lvl>
  </w:abstractNum>
  <w:num w:numId="1">
    <w:abstractNumId w:val="14"/>
  </w:num>
  <w:num w:numId="2">
    <w:abstractNumId w:val="5"/>
  </w:num>
  <w:num w:numId="3">
    <w:abstractNumId w:val="24"/>
  </w:num>
  <w:num w:numId="4">
    <w:abstractNumId w:val="0"/>
  </w:num>
  <w:num w:numId="5">
    <w:abstractNumId w:val="3"/>
  </w:num>
  <w:num w:numId="6">
    <w:abstractNumId w:val="16"/>
  </w:num>
  <w:num w:numId="7">
    <w:abstractNumId w:val="4"/>
  </w:num>
  <w:num w:numId="8">
    <w:abstractNumId w:val="19"/>
  </w:num>
  <w:num w:numId="9">
    <w:abstractNumId w:val="8"/>
  </w:num>
  <w:num w:numId="10">
    <w:abstractNumId w:val="21"/>
  </w:num>
  <w:num w:numId="11">
    <w:abstractNumId w:val="20"/>
  </w:num>
  <w:num w:numId="12">
    <w:abstractNumId w:val="15"/>
  </w:num>
  <w:num w:numId="13">
    <w:abstractNumId w:val="1"/>
  </w:num>
  <w:num w:numId="14">
    <w:abstractNumId w:val="12"/>
  </w:num>
  <w:num w:numId="15">
    <w:abstractNumId w:val="11"/>
  </w:num>
  <w:num w:numId="16">
    <w:abstractNumId w:val="18"/>
  </w:num>
  <w:num w:numId="17">
    <w:abstractNumId w:val="13"/>
  </w:num>
  <w:num w:numId="18">
    <w:abstractNumId w:val="10"/>
  </w:num>
  <w:num w:numId="19">
    <w:abstractNumId w:val="25"/>
  </w:num>
  <w:num w:numId="20">
    <w:abstractNumId w:val="2"/>
  </w:num>
  <w:num w:numId="21">
    <w:abstractNumId w:val="23"/>
  </w:num>
  <w:num w:numId="22">
    <w:abstractNumId w:val="6"/>
  </w:num>
  <w:num w:numId="23">
    <w:abstractNumId w:val="7"/>
  </w:num>
  <w:num w:numId="24">
    <w:abstractNumId w:val="22"/>
  </w:num>
  <w:num w:numId="25">
    <w:abstractNumId w:val="9"/>
  </w:num>
  <w:num w:numId="2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4C31"/>
    <w:rsid w:val="00007E4A"/>
    <w:rsid w:val="00012797"/>
    <w:rsid w:val="0002075C"/>
    <w:rsid w:val="000241D1"/>
    <w:rsid w:val="00025F29"/>
    <w:rsid w:val="00026C75"/>
    <w:rsid w:val="00027F46"/>
    <w:rsid w:val="00030834"/>
    <w:rsid w:val="00030B47"/>
    <w:rsid w:val="000310DE"/>
    <w:rsid w:val="00034066"/>
    <w:rsid w:val="0003444F"/>
    <w:rsid w:val="00037AEE"/>
    <w:rsid w:val="00037F58"/>
    <w:rsid w:val="00040178"/>
    <w:rsid w:val="000415E9"/>
    <w:rsid w:val="0004335B"/>
    <w:rsid w:val="0004433C"/>
    <w:rsid w:val="00051966"/>
    <w:rsid w:val="00056A18"/>
    <w:rsid w:val="000576DC"/>
    <w:rsid w:val="0006106E"/>
    <w:rsid w:val="00063121"/>
    <w:rsid w:val="00064448"/>
    <w:rsid w:val="00066CAF"/>
    <w:rsid w:val="000706A2"/>
    <w:rsid w:val="00072D23"/>
    <w:rsid w:val="00076437"/>
    <w:rsid w:val="0008470A"/>
    <w:rsid w:val="00085150"/>
    <w:rsid w:val="0008696B"/>
    <w:rsid w:val="0008719A"/>
    <w:rsid w:val="0009288C"/>
    <w:rsid w:val="000928B3"/>
    <w:rsid w:val="00096010"/>
    <w:rsid w:val="00096192"/>
    <w:rsid w:val="0009623D"/>
    <w:rsid w:val="00096574"/>
    <w:rsid w:val="000965AE"/>
    <w:rsid w:val="000A2162"/>
    <w:rsid w:val="000A7045"/>
    <w:rsid w:val="000A77C0"/>
    <w:rsid w:val="000B1BC7"/>
    <w:rsid w:val="000B47C8"/>
    <w:rsid w:val="000B5829"/>
    <w:rsid w:val="000B5B6D"/>
    <w:rsid w:val="000B5DCD"/>
    <w:rsid w:val="000B6553"/>
    <w:rsid w:val="000C1AF2"/>
    <w:rsid w:val="000C24FF"/>
    <w:rsid w:val="000C3710"/>
    <w:rsid w:val="000C4E1E"/>
    <w:rsid w:val="000C5046"/>
    <w:rsid w:val="000C61F2"/>
    <w:rsid w:val="000C68DF"/>
    <w:rsid w:val="000D4CD9"/>
    <w:rsid w:val="000D6CA1"/>
    <w:rsid w:val="000E1755"/>
    <w:rsid w:val="000E1CA5"/>
    <w:rsid w:val="000E28B8"/>
    <w:rsid w:val="000E3253"/>
    <w:rsid w:val="000E414F"/>
    <w:rsid w:val="000E4D76"/>
    <w:rsid w:val="000E5430"/>
    <w:rsid w:val="000E5C2D"/>
    <w:rsid w:val="000E7663"/>
    <w:rsid w:val="000F0EB9"/>
    <w:rsid w:val="000F387F"/>
    <w:rsid w:val="000F4144"/>
    <w:rsid w:val="000F4684"/>
    <w:rsid w:val="000F5597"/>
    <w:rsid w:val="000F6440"/>
    <w:rsid w:val="00100D1C"/>
    <w:rsid w:val="0010395D"/>
    <w:rsid w:val="00104408"/>
    <w:rsid w:val="00107B7A"/>
    <w:rsid w:val="00110EA9"/>
    <w:rsid w:val="00112DEE"/>
    <w:rsid w:val="001201B0"/>
    <w:rsid w:val="0012674B"/>
    <w:rsid w:val="001273DF"/>
    <w:rsid w:val="00127E1C"/>
    <w:rsid w:val="0013018C"/>
    <w:rsid w:val="001303A7"/>
    <w:rsid w:val="00131125"/>
    <w:rsid w:val="00133135"/>
    <w:rsid w:val="00133B94"/>
    <w:rsid w:val="00135683"/>
    <w:rsid w:val="00137BD8"/>
    <w:rsid w:val="00142B4D"/>
    <w:rsid w:val="0014367A"/>
    <w:rsid w:val="00150A11"/>
    <w:rsid w:val="00153A99"/>
    <w:rsid w:val="001555CD"/>
    <w:rsid w:val="001557E3"/>
    <w:rsid w:val="0015717D"/>
    <w:rsid w:val="0015757A"/>
    <w:rsid w:val="001637C2"/>
    <w:rsid w:val="00164C95"/>
    <w:rsid w:val="0016539C"/>
    <w:rsid w:val="00165C9B"/>
    <w:rsid w:val="00174BFD"/>
    <w:rsid w:val="00175E9C"/>
    <w:rsid w:val="00176711"/>
    <w:rsid w:val="00177F06"/>
    <w:rsid w:val="0018206E"/>
    <w:rsid w:val="00182C1C"/>
    <w:rsid w:val="00183FA9"/>
    <w:rsid w:val="0018585D"/>
    <w:rsid w:val="00186E13"/>
    <w:rsid w:val="0018795F"/>
    <w:rsid w:val="00192473"/>
    <w:rsid w:val="00193BD3"/>
    <w:rsid w:val="00195467"/>
    <w:rsid w:val="0019551D"/>
    <w:rsid w:val="00195E2C"/>
    <w:rsid w:val="001A2CD2"/>
    <w:rsid w:val="001A4B63"/>
    <w:rsid w:val="001B190C"/>
    <w:rsid w:val="001B291B"/>
    <w:rsid w:val="001B5D66"/>
    <w:rsid w:val="001B6DB7"/>
    <w:rsid w:val="001B7475"/>
    <w:rsid w:val="001C5BDE"/>
    <w:rsid w:val="001C79B5"/>
    <w:rsid w:val="001D2C59"/>
    <w:rsid w:val="001D5955"/>
    <w:rsid w:val="001D658B"/>
    <w:rsid w:val="001D7502"/>
    <w:rsid w:val="001D7E1A"/>
    <w:rsid w:val="001E112E"/>
    <w:rsid w:val="001E678D"/>
    <w:rsid w:val="001E7405"/>
    <w:rsid w:val="001E7810"/>
    <w:rsid w:val="001F1CDD"/>
    <w:rsid w:val="001F48C7"/>
    <w:rsid w:val="001F4B56"/>
    <w:rsid w:val="001F651F"/>
    <w:rsid w:val="001F74DB"/>
    <w:rsid w:val="00202A7D"/>
    <w:rsid w:val="00202D55"/>
    <w:rsid w:val="00206AEB"/>
    <w:rsid w:val="002072D5"/>
    <w:rsid w:val="00211FE3"/>
    <w:rsid w:val="00213A86"/>
    <w:rsid w:val="00214E11"/>
    <w:rsid w:val="00215E5E"/>
    <w:rsid w:val="0022123C"/>
    <w:rsid w:val="0022293A"/>
    <w:rsid w:val="00222CFE"/>
    <w:rsid w:val="00222F56"/>
    <w:rsid w:val="00231590"/>
    <w:rsid w:val="00232D08"/>
    <w:rsid w:val="00233ED5"/>
    <w:rsid w:val="00234AD4"/>
    <w:rsid w:val="002422EF"/>
    <w:rsid w:val="0024334A"/>
    <w:rsid w:val="00244E25"/>
    <w:rsid w:val="002458CD"/>
    <w:rsid w:val="00245E09"/>
    <w:rsid w:val="002460BE"/>
    <w:rsid w:val="00247353"/>
    <w:rsid w:val="00251348"/>
    <w:rsid w:val="002555D3"/>
    <w:rsid w:val="00257BD7"/>
    <w:rsid w:val="0026317E"/>
    <w:rsid w:val="0026327C"/>
    <w:rsid w:val="00265392"/>
    <w:rsid w:val="002659AE"/>
    <w:rsid w:val="0026614B"/>
    <w:rsid w:val="0026644B"/>
    <w:rsid w:val="0026789A"/>
    <w:rsid w:val="0027015A"/>
    <w:rsid w:val="00270C18"/>
    <w:rsid w:val="002713AD"/>
    <w:rsid w:val="00271942"/>
    <w:rsid w:val="00273F70"/>
    <w:rsid w:val="002839CD"/>
    <w:rsid w:val="00285811"/>
    <w:rsid w:val="002906AE"/>
    <w:rsid w:val="00291EF8"/>
    <w:rsid w:val="00293255"/>
    <w:rsid w:val="002952E4"/>
    <w:rsid w:val="002A0ED2"/>
    <w:rsid w:val="002A35CB"/>
    <w:rsid w:val="002A45B4"/>
    <w:rsid w:val="002A54B5"/>
    <w:rsid w:val="002B25D7"/>
    <w:rsid w:val="002B2A26"/>
    <w:rsid w:val="002B31EA"/>
    <w:rsid w:val="002B4CF9"/>
    <w:rsid w:val="002B4E63"/>
    <w:rsid w:val="002B6832"/>
    <w:rsid w:val="002B7647"/>
    <w:rsid w:val="002B7E57"/>
    <w:rsid w:val="002C1FBB"/>
    <w:rsid w:val="002C5AA6"/>
    <w:rsid w:val="002D0C54"/>
    <w:rsid w:val="002D1351"/>
    <w:rsid w:val="002D16CD"/>
    <w:rsid w:val="002D38E9"/>
    <w:rsid w:val="002D4DEF"/>
    <w:rsid w:val="002D62E4"/>
    <w:rsid w:val="002D7D3A"/>
    <w:rsid w:val="002E111A"/>
    <w:rsid w:val="002E1CFB"/>
    <w:rsid w:val="002E29E2"/>
    <w:rsid w:val="002E443D"/>
    <w:rsid w:val="002E6490"/>
    <w:rsid w:val="002F21FC"/>
    <w:rsid w:val="002F2367"/>
    <w:rsid w:val="002F363E"/>
    <w:rsid w:val="00302AF9"/>
    <w:rsid w:val="00305E11"/>
    <w:rsid w:val="00306E1E"/>
    <w:rsid w:val="00311346"/>
    <w:rsid w:val="003117C2"/>
    <w:rsid w:val="00312A90"/>
    <w:rsid w:val="00314847"/>
    <w:rsid w:val="00315AFD"/>
    <w:rsid w:val="00315E21"/>
    <w:rsid w:val="00320886"/>
    <w:rsid w:val="0032151B"/>
    <w:rsid w:val="00322155"/>
    <w:rsid w:val="0032216B"/>
    <w:rsid w:val="00324A98"/>
    <w:rsid w:val="00325960"/>
    <w:rsid w:val="00330015"/>
    <w:rsid w:val="00332D2A"/>
    <w:rsid w:val="0034354C"/>
    <w:rsid w:val="00343EDC"/>
    <w:rsid w:val="003442DE"/>
    <w:rsid w:val="00347C90"/>
    <w:rsid w:val="00352EFE"/>
    <w:rsid w:val="00353547"/>
    <w:rsid w:val="00354810"/>
    <w:rsid w:val="00357966"/>
    <w:rsid w:val="00361834"/>
    <w:rsid w:val="003633F1"/>
    <w:rsid w:val="003655B8"/>
    <w:rsid w:val="003656E3"/>
    <w:rsid w:val="0037152D"/>
    <w:rsid w:val="00372E4B"/>
    <w:rsid w:val="00373453"/>
    <w:rsid w:val="0037425C"/>
    <w:rsid w:val="00374614"/>
    <w:rsid w:val="0037664E"/>
    <w:rsid w:val="00377BF5"/>
    <w:rsid w:val="00377DD0"/>
    <w:rsid w:val="00377E69"/>
    <w:rsid w:val="00381771"/>
    <w:rsid w:val="0038200F"/>
    <w:rsid w:val="003849AD"/>
    <w:rsid w:val="00385BCF"/>
    <w:rsid w:val="00386EB9"/>
    <w:rsid w:val="003903B0"/>
    <w:rsid w:val="00395F11"/>
    <w:rsid w:val="00396BF0"/>
    <w:rsid w:val="003A00B6"/>
    <w:rsid w:val="003A0503"/>
    <w:rsid w:val="003A29CE"/>
    <w:rsid w:val="003A2D50"/>
    <w:rsid w:val="003A338F"/>
    <w:rsid w:val="003A4ED6"/>
    <w:rsid w:val="003B2369"/>
    <w:rsid w:val="003B3F83"/>
    <w:rsid w:val="003B41CD"/>
    <w:rsid w:val="003B52AA"/>
    <w:rsid w:val="003B7251"/>
    <w:rsid w:val="003B79BE"/>
    <w:rsid w:val="003C0559"/>
    <w:rsid w:val="003C1BC1"/>
    <w:rsid w:val="003C3271"/>
    <w:rsid w:val="003C4672"/>
    <w:rsid w:val="003C48FF"/>
    <w:rsid w:val="003C4A3B"/>
    <w:rsid w:val="003C60B7"/>
    <w:rsid w:val="003D04D3"/>
    <w:rsid w:val="003D0BC9"/>
    <w:rsid w:val="003D0F6C"/>
    <w:rsid w:val="003D2BCF"/>
    <w:rsid w:val="003D2F8B"/>
    <w:rsid w:val="003D3C81"/>
    <w:rsid w:val="003D42F1"/>
    <w:rsid w:val="003D74A5"/>
    <w:rsid w:val="003D7B38"/>
    <w:rsid w:val="003E010A"/>
    <w:rsid w:val="003E2752"/>
    <w:rsid w:val="003E4220"/>
    <w:rsid w:val="003E43E5"/>
    <w:rsid w:val="003E5FC2"/>
    <w:rsid w:val="003E7D9C"/>
    <w:rsid w:val="003E7E75"/>
    <w:rsid w:val="003F01E1"/>
    <w:rsid w:val="003F70D4"/>
    <w:rsid w:val="004000A1"/>
    <w:rsid w:val="00400680"/>
    <w:rsid w:val="00400C21"/>
    <w:rsid w:val="004024EB"/>
    <w:rsid w:val="00402921"/>
    <w:rsid w:val="00403413"/>
    <w:rsid w:val="00405AC2"/>
    <w:rsid w:val="00405FAF"/>
    <w:rsid w:val="00407258"/>
    <w:rsid w:val="00407853"/>
    <w:rsid w:val="00410401"/>
    <w:rsid w:val="00411F46"/>
    <w:rsid w:val="00414836"/>
    <w:rsid w:val="004160E9"/>
    <w:rsid w:val="00416141"/>
    <w:rsid w:val="00422097"/>
    <w:rsid w:val="00422305"/>
    <w:rsid w:val="00422D6D"/>
    <w:rsid w:val="0042471B"/>
    <w:rsid w:val="00425887"/>
    <w:rsid w:val="00425A13"/>
    <w:rsid w:val="0042638F"/>
    <w:rsid w:val="00433CE2"/>
    <w:rsid w:val="00435AB0"/>
    <w:rsid w:val="0043646D"/>
    <w:rsid w:val="00441945"/>
    <w:rsid w:val="00442087"/>
    <w:rsid w:val="004429D6"/>
    <w:rsid w:val="00442DB1"/>
    <w:rsid w:val="00443115"/>
    <w:rsid w:val="00443AC8"/>
    <w:rsid w:val="00445CFF"/>
    <w:rsid w:val="00446F4F"/>
    <w:rsid w:val="00451063"/>
    <w:rsid w:val="00456E38"/>
    <w:rsid w:val="00472395"/>
    <w:rsid w:val="00472889"/>
    <w:rsid w:val="00472BBD"/>
    <w:rsid w:val="00477F83"/>
    <w:rsid w:val="004809D8"/>
    <w:rsid w:val="00481D11"/>
    <w:rsid w:val="00482EDB"/>
    <w:rsid w:val="00483F16"/>
    <w:rsid w:val="004846CA"/>
    <w:rsid w:val="004859AF"/>
    <w:rsid w:val="00485A4E"/>
    <w:rsid w:val="00492638"/>
    <w:rsid w:val="00492654"/>
    <w:rsid w:val="004934A0"/>
    <w:rsid w:val="0049375D"/>
    <w:rsid w:val="004939F0"/>
    <w:rsid w:val="00493DDE"/>
    <w:rsid w:val="004A051A"/>
    <w:rsid w:val="004A1BEA"/>
    <w:rsid w:val="004A4D6C"/>
    <w:rsid w:val="004A5ABA"/>
    <w:rsid w:val="004A64C8"/>
    <w:rsid w:val="004A6610"/>
    <w:rsid w:val="004A6710"/>
    <w:rsid w:val="004A6CA6"/>
    <w:rsid w:val="004B0EDD"/>
    <w:rsid w:val="004B276A"/>
    <w:rsid w:val="004B2A90"/>
    <w:rsid w:val="004B575B"/>
    <w:rsid w:val="004C2C7B"/>
    <w:rsid w:val="004C5BA6"/>
    <w:rsid w:val="004D08C1"/>
    <w:rsid w:val="004D0CB5"/>
    <w:rsid w:val="004D14A2"/>
    <w:rsid w:val="004D2245"/>
    <w:rsid w:val="004D309E"/>
    <w:rsid w:val="004D41C0"/>
    <w:rsid w:val="004D5368"/>
    <w:rsid w:val="004D5D35"/>
    <w:rsid w:val="004E0E05"/>
    <w:rsid w:val="004E2D0B"/>
    <w:rsid w:val="004E5575"/>
    <w:rsid w:val="004E67BE"/>
    <w:rsid w:val="004F1A27"/>
    <w:rsid w:val="004F1D74"/>
    <w:rsid w:val="004F25B4"/>
    <w:rsid w:val="004F315F"/>
    <w:rsid w:val="004F7E8C"/>
    <w:rsid w:val="00500913"/>
    <w:rsid w:val="005032F9"/>
    <w:rsid w:val="00503A77"/>
    <w:rsid w:val="00503EDD"/>
    <w:rsid w:val="00504682"/>
    <w:rsid w:val="00504FAB"/>
    <w:rsid w:val="00506E76"/>
    <w:rsid w:val="005075C6"/>
    <w:rsid w:val="00511A6E"/>
    <w:rsid w:val="00514729"/>
    <w:rsid w:val="00515486"/>
    <w:rsid w:val="00515EFF"/>
    <w:rsid w:val="005177E4"/>
    <w:rsid w:val="00523923"/>
    <w:rsid w:val="005246DC"/>
    <w:rsid w:val="005250FA"/>
    <w:rsid w:val="0052755F"/>
    <w:rsid w:val="005356FF"/>
    <w:rsid w:val="00536CA9"/>
    <w:rsid w:val="00541BFA"/>
    <w:rsid w:val="00544027"/>
    <w:rsid w:val="00544A89"/>
    <w:rsid w:val="00544CAB"/>
    <w:rsid w:val="0054592E"/>
    <w:rsid w:val="00545C83"/>
    <w:rsid w:val="00546C57"/>
    <w:rsid w:val="005512D6"/>
    <w:rsid w:val="00551509"/>
    <w:rsid w:val="005537D9"/>
    <w:rsid w:val="0055557C"/>
    <w:rsid w:val="00555615"/>
    <w:rsid w:val="00562CC0"/>
    <w:rsid w:val="00571ED2"/>
    <w:rsid w:val="00572647"/>
    <w:rsid w:val="00572FE7"/>
    <w:rsid w:val="00573CEF"/>
    <w:rsid w:val="00575C63"/>
    <w:rsid w:val="005766C6"/>
    <w:rsid w:val="00582241"/>
    <w:rsid w:val="0058631D"/>
    <w:rsid w:val="00591246"/>
    <w:rsid w:val="00591CD6"/>
    <w:rsid w:val="0059671E"/>
    <w:rsid w:val="00596D49"/>
    <w:rsid w:val="005A0672"/>
    <w:rsid w:val="005A0C9E"/>
    <w:rsid w:val="005A15AC"/>
    <w:rsid w:val="005A533D"/>
    <w:rsid w:val="005A643C"/>
    <w:rsid w:val="005B0F3B"/>
    <w:rsid w:val="005B15B9"/>
    <w:rsid w:val="005B3739"/>
    <w:rsid w:val="005B3B26"/>
    <w:rsid w:val="005B416E"/>
    <w:rsid w:val="005B7AC6"/>
    <w:rsid w:val="005C103A"/>
    <w:rsid w:val="005C180F"/>
    <w:rsid w:val="005D0BBF"/>
    <w:rsid w:val="005D638C"/>
    <w:rsid w:val="005D6958"/>
    <w:rsid w:val="005D71CA"/>
    <w:rsid w:val="005E394B"/>
    <w:rsid w:val="005E3D4E"/>
    <w:rsid w:val="005E6187"/>
    <w:rsid w:val="005E629A"/>
    <w:rsid w:val="005E6FE1"/>
    <w:rsid w:val="005F2E5A"/>
    <w:rsid w:val="005F3AFC"/>
    <w:rsid w:val="005F4EF2"/>
    <w:rsid w:val="005F57A9"/>
    <w:rsid w:val="005F62D3"/>
    <w:rsid w:val="005F7D7E"/>
    <w:rsid w:val="006007DA"/>
    <w:rsid w:val="00604D4C"/>
    <w:rsid w:val="00606222"/>
    <w:rsid w:val="00617F0D"/>
    <w:rsid w:val="00622ED3"/>
    <w:rsid w:val="006253AC"/>
    <w:rsid w:val="00625A0C"/>
    <w:rsid w:val="00626681"/>
    <w:rsid w:val="00632D59"/>
    <w:rsid w:val="00635920"/>
    <w:rsid w:val="00635D23"/>
    <w:rsid w:val="00641AEF"/>
    <w:rsid w:val="006465EB"/>
    <w:rsid w:val="006467BA"/>
    <w:rsid w:val="00651233"/>
    <w:rsid w:val="0065131C"/>
    <w:rsid w:val="006516A6"/>
    <w:rsid w:val="00653E0C"/>
    <w:rsid w:val="00656F90"/>
    <w:rsid w:val="006579B7"/>
    <w:rsid w:val="00661BE1"/>
    <w:rsid w:val="006642C4"/>
    <w:rsid w:val="0066692F"/>
    <w:rsid w:val="00667FFE"/>
    <w:rsid w:val="006720D6"/>
    <w:rsid w:val="00673BB8"/>
    <w:rsid w:val="006746A4"/>
    <w:rsid w:val="00674FCB"/>
    <w:rsid w:val="00675ED4"/>
    <w:rsid w:val="00677C14"/>
    <w:rsid w:val="0068115F"/>
    <w:rsid w:val="0068132C"/>
    <w:rsid w:val="0068377B"/>
    <w:rsid w:val="00684C99"/>
    <w:rsid w:val="00685BAD"/>
    <w:rsid w:val="0068655C"/>
    <w:rsid w:val="00687E78"/>
    <w:rsid w:val="00690222"/>
    <w:rsid w:val="006907A6"/>
    <w:rsid w:val="00690CA1"/>
    <w:rsid w:val="00691E7F"/>
    <w:rsid w:val="006921D1"/>
    <w:rsid w:val="0069296A"/>
    <w:rsid w:val="00693CB9"/>
    <w:rsid w:val="00696525"/>
    <w:rsid w:val="006968C1"/>
    <w:rsid w:val="006A108C"/>
    <w:rsid w:val="006A47DE"/>
    <w:rsid w:val="006A5001"/>
    <w:rsid w:val="006A5CFB"/>
    <w:rsid w:val="006B1A1E"/>
    <w:rsid w:val="006B29C1"/>
    <w:rsid w:val="006B3260"/>
    <w:rsid w:val="006B4298"/>
    <w:rsid w:val="006B45D2"/>
    <w:rsid w:val="006B6579"/>
    <w:rsid w:val="006B6BD4"/>
    <w:rsid w:val="006B79FE"/>
    <w:rsid w:val="006B7E1F"/>
    <w:rsid w:val="006B7F68"/>
    <w:rsid w:val="006C47DD"/>
    <w:rsid w:val="006C5703"/>
    <w:rsid w:val="006C688F"/>
    <w:rsid w:val="006C7D5A"/>
    <w:rsid w:val="006D028F"/>
    <w:rsid w:val="006D1BD7"/>
    <w:rsid w:val="006D5D9B"/>
    <w:rsid w:val="006D6908"/>
    <w:rsid w:val="006D6A75"/>
    <w:rsid w:val="006D6C69"/>
    <w:rsid w:val="006D7369"/>
    <w:rsid w:val="006D7FCF"/>
    <w:rsid w:val="006E0E56"/>
    <w:rsid w:val="006E10C6"/>
    <w:rsid w:val="006E3839"/>
    <w:rsid w:val="006E7114"/>
    <w:rsid w:val="006F3357"/>
    <w:rsid w:val="006F5537"/>
    <w:rsid w:val="006F78E7"/>
    <w:rsid w:val="006F7A0D"/>
    <w:rsid w:val="007001DA"/>
    <w:rsid w:val="00701326"/>
    <w:rsid w:val="00701DF1"/>
    <w:rsid w:val="0070263C"/>
    <w:rsid w:val="00703BF9"/>
    <w:rsid w:val="00706943"/>
    <w:rsid w:val="0070700E"/>
    <w:rsid w:val="00711C06"/>
    <w:rsid w:val="0071297F"/>
    <w:rsid w:val="007142C7"/>
    <w:rsid w:val="0071612D"/>
    <w:rsid w:val="00716A6F"/>
    <w:rsid w:val="00717484"/>
    <w:rsid w:val="00722F88"/>
    <w:rsid w:val="00724DFE"/>
    <w:rsid w:val="007267FA"/>
    <w:rsid w:val="007304EB"/>
    <w:rsid w:val="00732051"/>
    <w:rsid w:val="00733FF8"/>
    <w:rsid w:val="0073582E"/>
    <w:rsid w:val="00741B90"/>
    <w:rsid w:val="00741DA9"/>
    <w:rsid w:val="00745587"/>
    <w:rsid w:val="00746FD9"/>
    <w:rsid w:val="007470ED"/>
    <w:rsid w:val="00751237"/>
    <w:rsid w:val="00753EA7"/>
    <w:rsid w:val="00754088"/>
    <w:rsid w:val="007540B5"/>
    <w:rsid w:val="0075490C"/>
    <w:rsid w:val="00754A27"/>
    <w:rsid w:val="00756755"/>
    <w:rsid w:val="00760C21"/>
    <w:rsid w:val="007613B3"/>
    <w:rsid w:val="0077152D"/>
    <w:rsid w:val="00774438"/>
    <w:rsid w:val="00774DEC"/>
    <w:rsid w:val="0077559E"/>
    <w:rsid w:val="00780E6D"/>
    <w:rsid w:val="0078192C"/>
    <w:rsid w:val="007826F8"/>
    <w:rsid w:val="00786F54"/>
    <w:rsid w:val="0078EEA7"/>
    <w:rsid w:val="007921E1"/>
    <w:rsid w:val="007929C0"/>
    <w:rsid w:val="00793EF2"/>
    <w:rsid w:val="00795601"/>
    <w:rsid w:val="00797D06"/>
    <w:rsid w:val="007A189B"/>
    <w:rsid w:val="007A437D"/>
    <w:rsid w:val="007A6C96"/>
    <w:rsid w:val="007B3CF3"/>
    <w:rsid w:val="007B6BF8"/>
    <w:rsid w:val="007B6F62"/>
    <w:rsid w:val="007B7D3B"/>
    <w:rsid w:val="007C0CA7"/>
    <w:rsid w:val="007C2413"/>
    <w:rsid w:val="007C2977"/>
    <w:rsid w:val="007C3C01"/>
    <w:rsid w:val="007C66E2"/>
    <w:rsid w:val="007C7613"/>
    <w:rsid w:val="007C7F78"/>
    <w:rsid w:val="007D4EAF"/>
    <w:rsid w:val="007D4EB2"/>
    <w:rsid w:val="007D5968"/>
    <w:rsid w:val="007D61A8"/>
    <w:rsid w:val="007D735E"/>
    <w:rsid w:val="007D7750"/>
    <w:rsid w:val="007E36CF"/>
    <w:rsid w:val="007E4175"/>
    <w:rsid w:val="007E73F5"/>
    <w:rsid w:val="007F3A02"/>
    <w:rsid w:val="007F4DE5"/>
    <w:rsid w:val="007F76C5"/>
    <w:rsid w:val="00801C3E"/>
    <w:rsid w:val="00802DB2"/>
    <w:rsid w:val="00803DAB"/>
    <w:rsid w:val="0080479A"/>
    <w:rsid w:val="0080603F"/>
    <w:rsid w:val="00806AF3"/>
    <w:rsid w:val="00806BAD"/>
    <w:rsid w:val="008111E9"/>
    <w:rsid w:val="00812FFA"/>
    <w:rsid w:val="00813D3A"/>
    <w:rsid w:val="00814E94"/>
    <w:rsid w:val="008215B0"/>
    <w:rsid w:val="008256A4"/>
    <w:rsid w:val="0082759F"/>
    <w:rsid w:val="0082780E"/>
    <w:rsid w:val="00832BBE"/>
    <w:rsid w:val="00837F2E"/>
    <w:rsid w:val="00841FA0"/>
    <w:rsid w:val="008449B5"/>
    <w:rsid w:val="00845125"/>
    <w:rsid w:val="008458FF"/>
    <w:rsid w:val="00850070"/>
    <w:rsid w:val="00861563"/>
    <w:rsid w:val="008646B0"/>
    <w:rsid w:val="00871947"/>
    <w:rsid w:val="00873C12"/>
    <w:rsid w:val="00883D70"/>
    <w:rsid w:val="00883F50"/>
    <w:rsid w:val="008843F0"/>
    <w:rsid w:val="00884F21"/>
    <w:rsid w:val="00884F6C"/>
    <w:rsid w:val="0088752F"/>
    <w:rsid w:val="00890F41"/>
    <w:rsid w:val="00891D55"/>
    <w:rsid w:val="00894DE2"/>
    <w:rsid w:val="00896383"/>
    <w:rsid w:val="0089CA4F"/>
    <w:rsid w:val="008A2A60"/>
    <w:rsid w:val="008A3009"/>
    <w:rsid w:val="008A45D3"/>
    <w:rsid w:val="008A6DC5"/>
    <w:rsid w:val="008A7869"/>
    <w:rsid w:val="008B0A0B"/>
    <w:rsid w:val="008B3229"/>
    <w:rsid w:val="008B3BDE"/>
    <w:rsid w:val="008B3DF2"/>
    <w:rsid w:val="008B7BF3"/>
    <w:rsid w:val="008C000B"/>
    <w:rsid w:val="008C017B"/>
    <w:rsid w:val="008C5761"/>
    <w:rsid w:val="008C6F4E"/>
    <w:rsid w:val="008D16E5"/>
    <w:rsid w:val="008D5C8A"/>
    <w:rsid w:val="008D79DD"/>
    <w:rsid w:val="008E375E"/>
    <w:rsid w:val="008E3A5F"/>
    <w:rsid w:val="008F5E62"/>
    <w:rsid w:val="0090065A"/>
    <w:rsid w:val="00900912"/>
    <w:rsid w:val="00903E9D"/>
    <w:rsid w:val="00905953"/>
    <w:rsid w:val="00905B00"/>
    <w:rsid w:val="00906E2A"/>
    <w:rsid w:val="009109A5"/>
    <w:rsid w:val="00912F06"/>
    <w:rsid w:val="0091382D"/>
    <w:rsid w:val="00916AD4"/>
    <w:rsid w:val="00917EA0"/>
    <w:rsid w:val="009203FF"/>
    <w:rsid w:val="00922852"/>
    <w:rsid w:val="009247BD"/>
    <w:rsid w:val="0092496F"/>
    <w:rsid w:val="00925FC0"/>
    <w:rsid w:val="00926D9B"/>
    <w:rsid w:val="00927A03"/>
    <w:rsid w:val="00927AF8"/>
    <w:rsid w:val="009359AA"/>
    <w:rsid w:val="00935F24"/>
    <w:rsid w:val="00947692"/>
    <w:rsid w:val="009512AC"/>
    <w:rsid w:val="0095309F"/>
    <w:rsid w:val="009531E8"/>
    <w:rsid w:val="0095572A"/>
    <w:rsid w:val="00957E7C"/>
    <w:rsid w:val="00960715"/>
    <w:rsid w:val="0096249B"/>
    <w:rsid w:val="00962F0B"/>
    <w:rsid w:val="009637FF"/>
    <w:rsid w:val="00963C52"/>
    <w:rsid w:val="00964DE6"/>
    <w:rsid w:val="009657AF"/>
    <w:rsid w:val="00970EBD"/>
    <w:rsid w:val="0097298A"/>
    <w:rsid w:val="00975550"/>
    <w:rsid w:val="00976DC3"/>
    <w:rsid w:val="009792F1"/>
    <w:rsid w:val="0098090C"/>
    <w:rsid w:val="00981D8F"/>
    <w:rsid w:val="00986306"/>
    <w:rsid w:val="00986834"/>
    <w:rsid w:val="00987EA4"/>
    <w:rsid w:val="00995348"/>
    <w:rsid w:val="00995F89"/>
    <w:rsid w:val="009A11FE"/>
    <w:rsid w:val="009A1C63"/>
    <w:rsid w:val="009A4F2D"/>
    <w:rsid w:val="009B0B6E"/>
    <w:rsid w:val="009B2858"/>
    <w:rsid w:val="009B3C84"/>
    <w:rsid w:val="009B4CDC"/>
    <w:rsid w:val="009B6BAC"/>
    <w:rsid w:val="009C29A4"/>
    <w:rsid w:val="009C7FB3"/>
    <w:rsid w:val="009D4F1D"/>
    <w:rsid w:val="009D5ED5"/>
    <w:rsid w:val="009E1E94"/>
    <w:rsid w:val="009E2E8E"/>
    <w:rsid w:val="009E3006"/>
    <w:rsid w:val="009E46EF"/>
    <w:rsid w:val="009E758D"/>
    <w:rsid w:val="009F13F1"/>
    <w:rsid w:val="009F2ADC"/>
    <w:rsid w:val="009F2EA8"/>
    <w:rsid w:val="009F3759"/>
    <w:rsid w:val="009F5040"/>
    <w:rsid w:val="009F7C6C"/>
    <w:rsid w:val="00A0375D"/>
    <w:rsid w:val="00A05FB5"/>
    <w:rsid w:val="00A101AA"/>
    <w:rsid w:val="00A10D33"/>
    <w:rsid w:val="00A11FA1"/>
    <w:rsid w:val="00A127A8"/>
    <w:rsid w:val="00A1500D"/>
    <w:rsid w:val="00A15D12"/>
    <w:rsid w:val="00A16388"/>
    <w:rsid w:val="00A16747"/>
    <w:rsid w:val="00A1766C"/>
    <w:rsid w:val="00A2448D"/>
    <w:rsid w:val="00A24803"/>
    <w:rsid w:val="00A24FA9"/>
    <w:rsid w:val="00A2758B"/>
    <w:rsid w:val="00A3477D"/>
    <w:rsid w:val="00A37AF0"/>
    <w:rsid w:val="00A4183E"/>
    <w:rsid w:val="00A41ABC"/>
    <w:rsid w:val="00A42346"/>
    <w:rsid w:val="00A47DCD"/>
    <w:rsid w:val="00A50BFB"/>
    <w:rsid w:val="00A545B3"/>
    <w:rsid w:val="00A56EC7"/>
    <w:rsid w:val="00A60C27"/>
    <w:rsid w:val="00A62126"/>
    <w:rsid w:val="00A62C20"/>
    <w:rsid w:val="00A66C27"/>
    <w:rsid w:val="00A708F8"/>
    <w:rsid w:val="00A70AA3"/>
    <w:rsid w:val="00A71AB3"/>
    <w:rsid w:val="00A73543"/>
    <w:rsid w:val="00A74C0E"/>
    <w:rsid w:val="00A7544D"/>
    <w:rsid w:val="00A7722C"/>
    <w:rsid w:val="00A80C16"/>
    <w:rsid w:val="00A8354D"/>
    <w:rsid w:val="00A91151"/>
    <w:rsid w:val="00A934E9"/>
    <w:rsid w:val="00A94248"/>
    <w:rsid w:val="00A9640C"/>
    <w:rsid w:val="00AA0F1A"/>
    <w:rsid w:val="00AA1C06"/>
    <w:rsid w:val="00AA5269"/>
    <w:rsid w:val="00AA5FA9"/>
    <w:rsid w:val="00AA78BB"/>
    <w:rsid w:val="00AB0273"/>
    <w:rsid w:val="00AB2843"/>
    <w:rsid w:val="00AB6AF4"/>
    <w:rsid w:val="00AC083A"/>
    <w:rsid w:val="00AC3680"/>
    <w:rsid w:val="00AC40ED"/>
    <w:rsid w:val="00AC78AC"/>
    <w:rsid w:val="00AD138A"/>
    <w:rsid w:val="00AD18FC"/>
    <w:rsid w:val="00AD36FA"/>
    <w:rsid w:val="00AE01E5"/>
    <w:rsid w:val="00AE42CC"/>
    <w:rsid w:val="00AE48C4"/>
    <w:rsid w:val="00AE5B49"/>
    <w:rsid w:val="00AE74FB"/>
    <w:rsid w:val="00AF077A"/>
    <w:rsid w:val="00AF3022"/>
    <w:rsid w:val="00AF3B0E"/>
    <w:rsid w:val="00AF6D02"/>
    <w:rsid w:val="00AF6EDD"/>
    <w:rsid w:val="00AF78FA"/>
    <w:rsid w:val="00B02636"/>
    <w:rsid w:val="00B032EC"/>
    <w:rsid w:val="00B059CF"/>
    <w:rsid w:val="00B05ABF"/>
    <w:rsid w:val="00B111E1"/>
    <w:rsid w:val="00B12DA7"/>
    <w:rsid w:val="00B14BE6"/>
    <w:rsid w:val="00B20E1A"/>
    <w:rsid w:val="00B2135D"/>
    <w:rsid w:val="00B22195"/>
    <w:rsid w:val="00B22FF0"/>
    <w:rsid w:val="00B25923"/>
    <w:rsid w:val="00B25E55"/>
    <w:rsid w:val="00B3176A"/>
    <w:rsid w:val="00B31E7F"/>
    <w:rsid w:val="00B3253A"/>
    <w:rsid w:val="00B33294"/>
    <w:rsid w:val="00B334BC"/>
    <w:rsid w:val="00B35723"/>
    <w:rsid w:val="00B361F4"/>
    <w:rsid w:val="00B37562"/>
    <w:rsid w:val="00B4127F"/>
    <w:rsid w:val="00B415E7"/>
    <w:rsid w:val="00B57719"/>
    <w:rsid w:val="00B61EDF"/>
    <w:rsid w:val="00B63E76"/>
    <w:rsid w:val="00B66088"/>
    <w:rsid w:val="00B66698"/>
    <w:rsid w:val="00B667DA"/>
    <w:rsid w:val="00B66C6F"/>
    <w:rsid w:val="00B677D8"/>
    <w:rsid w:val="00B67A5A"/>
    <w:rsid w:val="00B7009D"/>
    <w:rsid w:val="00B7121F"/>
    <w:rsid w:val="00B737C3"/>
    <w:rsid w:val="00B77619"/>
    <w:rsid w:val="00B814B7"/>
    <w:rsid w:val="00B82E7F"/>
    <w:rsid w:val="00B8379D"/>
    <w:rsid w:val="00B84938"/>
    <w:rsid w:val="00B85957"/>
    <w:rsid w:val="00B914B8"/>
    <w:rsid w:val="00B9181E"/>
    <w:rsid w:val="00B92F13"/>
    <w:rsid w:val="00B9620C"/>
    <w:rsid w:val="00B96825"/>
    <w:rsid w:val="00B968DE"/>
    <w:rsid w:val="00B96CAE"/>
    <w:rsid w:val="00BA4742"/>
    <w:rsid w:val="00BA5141"/>
    <w:rsid w:val="00BB09DB"/>
    <w:rsid w:val="00BB1006"/>
    <w:rsid w:val="00BB173B"/>
    <w:rsid w:val="00BB2293"/>
    <w:rsid w:val="00BB2EBD"/>
    <w:rsid w:val="00BB314B"/>
    <w:rsid w:val="00BB34F1"/>
    <w:rsid w:val="00BB4A6F"/>
    <w:rsid w:val="00BB4B94"/>
    <w:rsid w:val="00BC0092"/>
    <w:rsid w:val="00BC06E9"/>
    <w:rsid w:val="00BC138D"/>
    <w:rsid w:val="00BC313E"/>
    <w:rsid w:val="00BC42AD"/>
    <w:rsid w:val="00BC4D6C"/>
    <w:rsid w:val="00BC59A3"/>
    <w:rsid w:val="00BD0133"/>
    <w:rsid w:val="00BD2A82"/>
    <w:rsid w:val="00BD2FB1"/>
    <w:rsid w:val="00BD620F"/>
    <w:rsid w:val="00BE0881"/>
    <w:rsid w:val="00BE1D4F"/>
    <w:rsid w:val="00BE3067"/>
    <w:rsid w:val="00BE5105"/>
    <w:rsid w:val="00BE5A22"/>
    <w:rsid w:val="00BF245C"/>
    <w:rsid w:val="00BF2634"/>
    <w:rsid w:val="00BF4FAA"/>
    <w:rsid w:val="00BF605F"/>
    <w:rsid w:val="00BF70F5"/>
    <w:rsid w:val="00C0118C"/>
    <w:rsid w:val="00C03004"/>
    <w:rsid w:val="00C03816"/>
    <w:rsid w:val="00C046B2"/>
    <w:rsid w:val="00C050E6"/>
    <w:rsid w:val="00C138BE"/>
    <w:rsid w:val="00C1551F"/>
    <w:rsid w:val="00C25DC0"/>
    <w:rsid w:val="00C270C8"/>
    <w:rsid w:val="00C34C2B"/>
    <w:rsid w:val="00C373E1"/>
    <w:rsid w:val="00C401E7"/>
    <w:rsid w:val="00C42113"/>
    <w:rsid w:val="00C423C7"/>
    <w:rsid w:val="00C427CA"/>
    <w:rsid w:val="00C448ED"/>
    <w:rsid w:val="00C4784D"/>
    <w:rsid w:val="00C500E6"/>
    <w:rsid w:val="00C50DA7"/>
    <w:rsid w:val="00C52003"/>
    <w:rsid w:val="00C60B5B"/>
    <w:rsid w:val="00C61284"/>
    <w:rsid w:val="00C62EFB"/>
    <w:rsid w:val="00C67879"/>
    <w:rsid w:val="00C711EC"/>
    <w:rsid w:val="00C7328A"/>
    <w:rsid w:val="00C73985"/>
    <w:rsid w:val="00C73F80"/>
    <w:rsid w:val="00C756A2"/>
    <w:rsid w:val="00C75F78"/>
    <w:rsid w:val="00C7750E"/>
    <w:rsid w:val="00C77B32"/>
    <w:rsid w:val="00C77DDC"/>
    <w:rsid w:val="00C80421"/>
    <w:rsid w:val="00C80F97"/>
    <w:rsid w:val="00C81A27"/>
    <w:rsid w:val="00C849FF"/>
    <w:rsid w:val="00C90787"/>
    <w:rsid w:val="00C92199"/>
    <w:rsid w:val="00C92726"/>
    <w:rsid w:val="00C93365"/>
    <w:rsid w:val="00C93F8B"/>
    <w:rsid w:val="00C972F8"/>
    <w:rsid w:val="00CA0F4E"/>
    <w:rsid w:val="00CA2A83"/>
    <w:rsid w:val="00CA7AE1"/>
    <w:rsid w:val="00CB3980"/>
    <w:rsid w:val="00CB3A47"/>
    <w:rsid w:val="00CB3D7D"/>
    <w:rsid w:val="00CB61EA"/>
    <w:rsid w:val="00CB717E"/>
    <w:rsid w:val="00CB7939"/>
    <w:rsid w:val="00CC0CA9"/>
    <w:rsid w:val="00CD056D"/>
    <w:rsid w:val="00CD133B"/>
    <w:rsid w:val="00CD3149"/>
    <w:rsid w:val="00CD3E5C"/>
    <w:rsid w:val="00CD615A"/>
    <w:rsid w:val="00CD76AE"/>
    <w:rsid w:val="00CE46A7"/>
    <w:rsid w:val="00CE4873"/>
    <w:rsid w:val="00CE769B"/>
    <w:rsid w:val="00CF5DBD"/>
    <w:rsid w:val="00D03797"/>
    <w:rsid w:val="00D042EF"/>
    <w:rsid w:val="00D05933"/>
    <w:rsid w:val="00D07C53"/>
    <w:rsid w:val="00D11512"/>
    <w:rsid w:val="00D161CB"/>
    <w:rsid w:val="00D167B2"/>
    <w:rsid w:val="00D206BC"/>
    <w:rsid w:val="00D21112"/>
    <w:rsid w:val="00D21595"/>
    <w:rsid w:val="00D21648"/>
    <w:rsid w:val="00D22235"/>
    <w:rsid w:val="00D2255D"/>
    <w:rsid w:val="00D24E21"/>
    <w:rsid w:val="00D2552E"/>
    <w:rsid w:val="00D26336"/>
    <w:rsid w:val="00D30FC3"/>
    <w:rsid w:val="00D3303B"/>
    <w:rsid w:val="00D33671"/>
    <w:rsid w:val="00D35998"/>
    <w:rsid w:val="00D401C7"/>
    <w:rsid w:val="00D413B0"/>
    <w:rsid w:val="00D4294C"/>
    <w:rsid w:val="00D42DEE"/>
    <w:rsid w:val="00D43F5E"/>
    <w:rsid w:val="00D460BE"/>
    <w:rsid w:val="00D47009"/>
    <w:rsid w:val="00D505DE"/>
    <w:rsid w:val="00D5258E"/>
    <w:rsid w:val="00D541BC"/>
    <w:rsid w:val="00D57552"/>
    <w:rsid w:val="00D61A9A"/>
    <w:rsid w:val="00D621E1"/>
    <w:rsid w:val="00D62DCC"/>
    <w:rsid w:val="00D64897"/>
    <w:rsid w:val="00D662B8"/>
    <w:rsid w:val="00D67207"/>
    <w:rsid w:val="00D6737E"/>
    <w:rsid w:val="00D675C4"/>
    <w:rsid w:val="00D72E5E"/>
    <w:rsid w:val="00D740EA"/>
    <w:rsid w:val="00D74268"/>
    <w:rsid w:val="00D82001"/>
    <w:rsid w:val="00D83D67"/>
    <w:rsid w:val="00D84097"/>
    <w:rsid w:val="00D8532A"/>
    <w:rsid w:val="00D86D91"/>
    <w:rsid w:val="00D90078"/>
    <w:rsid w:val="00D92AE1"/>
    <w:rsid w:val="00D971B3"/>
    <w:rsid w:val="00DA0188"/>
    <w:rsid w:val="00DB21E0"/>
    <w:rsid w:val="00DB36D8"/>
    <w:rsid w:val="00DC4A5E"/>
    <w:rsid w:val="00DD0F62"/>
    <w:rsid w:val="00DE2C28"/>
    <w:rsid w:val="00DE40E3"/>
    <w:rsid w:val="00DE43C5"/>
    <w:rsid w:val="00DE54AF"/>
    <w:rsid w:val="00DE7397"/>
    <w:rsid w:val="00DF07E5"/>
    <w:rsid w:val="00E00934"/>
    <w:rsid w:val="00E00B53"/>
    <w:rsid w:val="00E02662"/>
    <w:rsid w:val="00E04134"/>
    <w:rsid w:val="00E05E8C"/>
    <w:rsid w:val="00E0760E"/>
    <w:rsid w:val="00E12B61"/>
    <w:rsid w:val="00E13740"/>
    <w:rsid w:val="00E1698D"/>
    <w:rsid w:val="00E2153C"/>
    <w:rsid w:val="00E2217E"/>
    <w:rsid w:val="00E24709"/>
    <w:rsid w:val="00E27AAF"/>
    <w:rsid w:val="00E329E1"/>
    <w:rsid w:val="00E3444B"/>
    <w:rsid w:val="00E35448"/>
    <w:rsid w:val="00E355AF"/>
    <w:rsid w:val="00E3765B"/>
    <w:rsid w:val="00E404FC"/>
    <w:rsid w:val="00E4144D"/>
    <w:rsid w:val="00E419C4"/>
    <w:rsid w:val="00E4244C"/>
    <w:rsid w:val="00E4521E"/>
    <w:rsid w:val="00E4561A"/>
    <w:rsid w:val="00E45D6C"/>
    <w:rsid w:val="00E5163F"/>
    <w:rsid w:val="00E533A8"/>
    <w:rsid w:val="00E54A5D"/>
    <w:rsid w:val="00E55ABB"/>
    <w:rsid w:val="00E55B2F"/>
    <w:rsid w:val="00E610CC"/>
    <w:rsid w:val="00E612AA"/>
    <w:rsid w:val="00E61D56"/>
    <w:rsid w:val="00E630F3"/>
    <w:rsid w:val="00E6373C"/>
    <w:rsid w:val="00E654DC"/>
    <w:rsid w:val="00E66ED3"/>
    <w:rsid w:val="00E67086"/>
    <w:rsid w:val="00E70DFE"/>
    <w:rsid w:val="00E729EF"/>
    <w:rsid w:val="00E75A8F"/>
    <w:rsid w:val="00E80A5F"/>
    <w:rsid w:val="00E82A93"/>
    <w:rsid w:val="00E84A03"/>
    <w:rsid w:val="00E86039"/>
    <w:rsid w:val="00EA45D1"/>
    <w:rsid w:val="00EA4BDE"/>
    <w:rsid w:val="00EA545F"/>
    <w:rsid w:val="00EA6D4D"/>
    <w:rsid w:val="00EA7000"/>
    <w:rsid w:val="00EA7033"/>
    <w:rsid w:val="00EB05AD"/>
    <w:rsid w:val="00EB2E53"/>
    <w:rsid w:val="00EB5037"/>
    <w:rsid w:val="00EB76A6"/>
    <w:rsid w:val="00EC054D"/>
    <w:rsid w:val="00EC5E3A"/>
    <w:rsid w:val="00ED1391"/>
    <w:rsid w:val="00ED513B"/>
    <w:rsid w:val="00EE3A60"/>
    <w:rsid w:val="00EE7747"/>
    <w:rsid w:val="00EE796D"/>
    <w:rsid w:val="00EF5A83"/>
    <w:rsid w:val="00EF72E6"/>
    <w:rsid w:val="00F02419"/>
    <w:rsid w:val="00F027D0"/>
    <w:rsid w:val="00F04392"/>
    <w:rsid w:val="00F05702"/>
    <w:rsid w:val="00F063D7"/>
    <w:rsid w:val="00F13F95"/>
    <w:rsid w:val="00F14704"/>
    <w:rsid w:val="00F16C42"/>
    <w:rsid w:val="00F219DD"/>
    <w:rsid w:val="00F2296D"/>
    <w:rsid w:val="00F2300E"/>
    <w:rsid w:val="00F24528"/>
    <w:rsid w:val="00F246C3"/>
    <w:rsid w:val="00F279BC"/>
    <w:rsid w:val="00F31886"/>
    <w:rsid w:val="00F33F86"/>
    <w:rsid w:val="00F349B0"/>
    <w:rsid w:val="00F35260"/>
    <w:rsid w:val="00F3585B"/>
    <w:rsid w:val="00F35E74"/>
    <w:rsid w:val="00F501DD"/>
    <w:rsid w:val="00F509A4"/>
    <w:rsid w:val="00F56FF7"/>
    <w:rsid w:val="00F607FC"/>
    <w:rsid w:val="00F608B3"/>
    <w:rsid w:val="00F64D8A"/>
    <w:rsid w:val="00F64E6E"/>
    <w:rsid w:val="00F7484C"/>
    <w:rsid w:val="00F74FA8"/>
    <w:rsid w:val="00F750D0"/>
    <w:rsid w:val="00F834BF"/>
    <w:rsid w:val="00F8439C"/>
    <w:rsid w:val="00F90618"/>
    <w:rsid w:val="00F9539A"/>
    <w:rsid w:val="00F972E4"/>
    <w:rsid w:val="00F97B64"/>
    <w:rsid w:val="00FA02F8"/>
    <w:rsid w:val="00FA091C"/>
    <w:rsid w:val="00FA118B"/>
    <w:rsid w:val="00FA3886"/>
    <w:rsid w:val="00FA52D9"/>
    <w:rsid w:val="00FA55CB"/>
    <w:rsid w:val="00FA6C44"/>
    <w:rsid w:val="00FB01A1"/>
    <w:rsid w:val="00FB2082"/>
    <w:rsid w:val="00FB3858"/>
    <w:rsid w:val="00FB6F21"/>
    <w:rsid w:val="00FB7870"/>
    <w:rsid w:val="00FC1ABD"/>
    <w:rsid w:val="00FC1CF0"/>
    <w:rsid w:val="00FC1FBF"/>
    <w:rsid w:val="00FD08F9"/>
    <w:rsid w:val="00FD1476"/>
    <w:rsid w:val="00FD1C9E"/>
    <w:rsid w:val="00FD4985"/>
    <w:rsid w:val="00FE0735"/>
    <w:rsid w:val="00FE1530"/>
    <w:rsid w:val="00FE3848"/>
    <w:rsid w:val="00FE4389"/>
    <w:rsid w:val="00FE46C7"/>
    <w:rsid w:val="00FE6481"/>
    <w:rsid w:val="00FE7AA9"/>
    <w:rsid w:val="00FF1A52"/>
    <w:rsid w:val="00FF63FD"/>
    <w:rsid w:val="00FF713E"/>
    <w:rsid w:val="01B9EB56"/>
    <w:rsid w:val="0313FB56"/>
    <w:rsid w:val="034DD3C2"/>
    <w:rsid w:val="03C8F0F0"/>
    <w:rsid w:val="03E19C94"/>
    <w:rsid w:val="040D4674"/>
    <w:rsid w:val="0432F8E1"/>
    <w:rsid w:val="046DF740"/>
    <w:rsid w:val="04C7E43C"/>
    <w:rsid w:val="0531E58E"/>
    <w:rsid w:val="053B1CF9"/>
    <w:rsid w:val="05DED5F4"/>
    <w:rsid w:val="05ED02C6"/>
    <w:rsid w:val="06211B8E"/>
    <w:rsid w:val="062983FA"/>
    <w:rsid w:val="0632B6DC"/>
    <w:rsid w:val="0690BFCA"/>
    <w:rsid w:val="0729B112"/>
    <w:rsid w:val="07BCEBEF"/>
    <w:rsid w:val="07E7628E"/>
    <w:rsid w:val="081E5807"/>
    <w:rsid w:val="08574073"/>
    <w:rsid w:val="091B05FC"/>
    <w:rsid w:val="0947969D"/>
    <w:rsid w:val="09C7DCCB"/>
    <w:rsid w:val="0A32A4FE"/>
    <w:rsid w:val="0A7ABB81"/>
    <w:rsid w:val="0AB1933D"/>
    <w:rsid w:val="0ADB6454"/>
    <w:rsid w:val="0B3CE4DE"/>
    <w:rsid w:val="0BA32853"/>
    <w:rsid w:val="0BDBBEB5"/>
    <w:rsid w:val="0BEA6FD0"/>
    <w:rsid w:val="0C35FB03"/>
    <w:rsid w:val="0C99B79F"/>
    <w:rsid w:val="0CC48BDB"/>
    <w:rsid w:val="0CD15E23"/>
    <w:rsid w:val="0CED5FFC"/>
    <w:rsid w:val="0D115646"/>
    <w:rsid w:val="0D8AC341"/>
    <w:rsid w:val="0F0AAE55"/>
    <w:rsid w:val="0F8D2D57"/>
    <w:rsid w:val="0FECB887"/>
    <w:rsid w:val="104E2FC4"/>
    <w:rsid w:val="10708575"/>
    <w:rsid w:val="10A71A49"/>
    <w:rsid w:val="10ACBA37"/>
    <w:rsid w:val="10BB8A8C"/>
    <w:rsid w:val="10FAE541"/>
    <w:rsid w:val="10FB51B2"/>
    <w:rsid w:val="11916CDC"/>
    <w:rsid w:val="11A05079"/>
    <w:rsid w:val="11BC0FB3"/>
    <w:rsid w:val="11EBE6FF"/>
    <w:rsid w:val="12029D8B"/>
    <w:rsid w:val="12297930"/>
    <w:rsid w:val="12445684"/>
    <w:rsid w:val="128E584D"/>
    <w:rsid w:val="129FD671"/>
    <w:rsid w:val="12BBBFF4"/>
    <w:rsid w:val="12C4679E"/>
    <w:rsid w:val="134E32FD"/>
    <w:rsid w:val="136C2F5B"/>
    <w:rsid w:val="15772E95"/>
    <w:rsid w:val="15807FF2"/>
    <w:rsid w:val="15BB097F"/>
    <w:rsid w:val="15C9AB9D"/>
    <w:rsid w:val="15FE5265"/>
    <w:rsid w:val="1638C08C"/>
    <w:rsid w:val="16AD157B"/>
    <w:rsid w:val="17025835"/>
    <w:rsid w:val="176C63FA"/>
    <w:rsid w:val="17928EFD"/>
    <w:rsid w:val="17EC8A6D"/>
    <w:rsid w:val="18B98901"/>
    <w:rsid w:val="191CCACA"/>
    <w:rsid w:val="1946038E"/>
    <w:rsid w:val="1947B79B"/>
    <w:rsid w:val="19626D4F"/>
    <w:rsid w:val="19EFD910"/>
    <w:rsid w:val="1A23D241"/>
    <w:rsid w:val="1A328800"/>
    <w:rsid w:val="1A448A29"/>
    <w:rsid w:val="1A8E16BB"/>
    <w:rsid w:val="1ABB6E8C"/>
    <w:rsid w:val="1BA402A8"/>
    <w:rsid w:val="1BBDFD9C"/>
    <w:rsid w:val="1BE54B11"/>
    <w:rsid w:val="1C491759"/>
    <w:rsid w:val="1C55FF23"/>
    <w:rsid w:val="1C6B76A2"/>
    <w:rsid w:val="1D2D0AD3"/>
    <w:rsid w:val="1D811B72"/>
    <w:rsid w:val="1DA45181"/>
    <w:rsid w:val="1DECB450"/>
    <w:rsid w:val="1E7881C1"/>
    <w:rsid w:val="1E7F54CA"/>
    <w:rsid w:val="1EB91336"/>
    <w:rsid w:val="1EF82B03"/>
    <w:rsid w:val="1F4A4C18"/>
    <w:rsid w:val="1F6F0F41"/>
    <w:rsid w:val="1F8C0C4E"/>
    <w:rsid w:val="20DC43D4"/>
    <w:rsid w:val="21607C43"/>
    <w:rsid w:val="21D1454B"/>
    <w:rsid w:val="22489A13"/>
    <w:rsid w:val="22C68CF1"/>
    <w:rsid w:val="22FEA9D2"/>
    <w:rsid w:val="23747B31"/>
    <w:rsid w:val="238384DA"/>
    <w:rsid w:val="239CA9A2"/>
    <w:rsid w:val="24139305"/>
    <w:rsid w:val="2463865B"/>
    <w:rsid w:val="24B2C285"/>
    <w:rsid w:val="263FF10D"/>
    <w:rsid w:val="268A66AF"/>
    <w:rsid w:val="26A3E50F"/>
    <w:rsid w:val="2789E43B"/>
    <w:rsid w:val="27D73E79"/>
    <w:rsid w:val="2800D750"/>
    <w:rsid w:val="2848ACBE"/>
    <w:rsid w:val="2871B8C9"/>
    <w:rsid w:val="28A0C864"/>
    <w:rsid w:val="28D2EE2A"/>
    <w:rsid w:val="28EF92C3"/>
    <w:rsid w:val="28EFE956"/>
    <w:rsid w:val="294A97FC"/>
    <w:rsid w:val="2A26B187"/>
    <w:rsid w:val="2A9C1B77"/>
    <w:rsid w:val="2AC13420"/>
    <w:rsid w:val="2AF29800"/>
    <w:rsid w:val="2B386234"/>
    <w:rsid w:val="2B5E2DD5"/>
    <w:rsid w:val="2BE25484"/>
    <w:rsid w:val="2BF6413D"/>
    <w:rsid w:val="2C172017"/>
    <w:rsid w:val="2C5D0481"/>
    <w:rsid w:val="2C6B5EB4"/>
    <w:rsid w:val="2C76DA50"/>
    <w:rsid w:val="2CD66BF6"/>
    <w:rsid w:val="2D06F193"/>
    <w:rsid w:val="2D1DDCCD"/>
    <w:rsid w:val="2D211ADD"/>
    <w:rsid w:val="2D4E1B18"/>
    <w:rsid w:val="2D58E534"/>
    <w:rsid w:val="2D798453"/>
    <w:rsid w:val="2D88B0A8"/>
    <w:rsid w:val="2DF524E0"/>
    <w:rsid w:val="2DFDC4AB"/>
    <w:rsid w:val="2E27ABB3"/>
    <w:rsid w:val="2E5B8928"/>
    <w:rsid w:val="2ED5B3C3"/>
    <w:rsid w:val="2F68BF9C"/>
    <w:rsid w:val="2F834309"/>
    <w:rsid w:val="2FAA1D9E"/>
    <w:rsid w:val="2FABB135"/>
    <w:rsid w:val="2FF93197"/>
    <w:rsid w:val="30097098"/>
    <w:rsid w:val="300BD357"/>
    <w:rsid w:val="30182098"/>
    <w:rsid w:val="3026D290"/>
    <w:rsid w:val="303A9646"/>
    <w:rsid w:val="306ADB0B"/>
    <w:rsid w:val="30766E63"/>
    <w:rsid w:val="30DC4C31"/>
    <w:rsid w:val="31E18111"/>
    <w:rsid w:val="3248EAE8"/>
    <w:rsid w:val="3258ABAC"/>
    <w:rsid w:val="3286619B"/>
    <w:rsid w:val="32AD1798"/>
    <w:rsid w:val="3380E50D"/>
    <w:rsid w:val="339F2103"/>
    <w:rsid w:val="33E8C5D7"/>
    <w:rsid w:val="34591FDA"/>
    <w:rsid w:val="34BB08A7"/>
    <w:rsid w:val="34FF2085"/>
    <w:rsid w:val="35849638"/>
    <w:rsid w:val="3595CBBF"/>
    <w:rsid w:val="35DAE2B0"/>
    <w:rsid w:val="3656D908"/>
    <w:rsid w:val="36894E2A"/>
    <w:rsid w:val="36FF73A1"/>
    <w:rsid w:val="372C9EBB"/>
    <w:rsid w:val="374477B4"/>
    <w:rsid w:val="375DCECD"/>
    <w:rsid w:val="37DEE70B"/>
    <w:rsid w:val="385CBD1E"/>
    <w:rsid w:val="38669F4A"/>
    <w:rsid w:val="38A12836"/>
    <w:rsid w:val="38A96D94"/>
    <w:rsid w:val="38BA82A5"/>
    <w:rsid w:val="3907E6B1"/>
    <w:rsid w:val="39788DCD"/>
    <w:rsid w:val="397B9F86"/>
    <w:rsid w:val="3A017E99"/>
    <w:rsid w:val="3A77C317"/>
    <w:rsid w:val="3AD2E439"/>
    <w:rsid w:val="3AD36FB0"/>
    <w:rsid w:val="3AFBAA2B"/>
    <w:rsid w:val="3BAC472F"/>
    <w:rsid w:val="3BBDE7E4"/>
    <w:rsid w:val="3BD8527A"/>
    <w:rsid w:val="3BE560A2"/>
    <w:rsid w:val="3C0280DB"/>
    <w:rsid w:val="3C59CE5B"/>
    <w:rsid w:val="3CACF22F"/>
    <w:rsid w:val="3CEF09AA"/>
    <w:rsid w:val="3CF7AB0F"/>
    <w:rsid w:val="3D9035AD"/>
    <w:rsid w:val="3E271630"/>
    <w:rsid w:val="3ED2A187"/>
    <w:rsid w:val="3F1003F8"/>
    <w:rsid w:val="3F2C060E"/>
    <w:rsid w:val="3FB979E6"/>
    <w:rsid w:val="400C3187"/>
    <w:rsid w:val="40772201"/>
    <w:rsid w:val="40B3D385"/>
    <w:rsid w:val="40EAD130"/>
    <w:rsid w:val="418E0466"/>
    <w:rsid w:val="41A8F277"/>
    <w:rsid w:val="41D6D78A"/>
    <w:rsid w:val="426840FC"/>
    <w:rsid w:val="42AFBC6F"/>
    <w:rsid w:val="42D75616"/>
    <w:rsid w:val="42F4D4DB"/>
    <w:rsid w:val="430C6639"/>
    <w:rsid w:val="4359C6A8"/>
    <w:rsid w:val="4387510A"/>
    <w:rsid w:val="43A20136"/>
    <w:rsid w:val="43BA6509"/>
    <w:rsid w:val="43C4B7A2"/>
    <w:rsid w:val="448ACBCA"/>
    <w:rsid w:val="451113C2"/>
    <w:rsid w:val="455524C4"/>
    <w:rsid w:val="45988B89"/>
    <w:rsid w:val="45BBA118"/>
    <w:rsid w:val="45BF89D7"/>
    <w:rsid w:val="45F5CE7B"/>
    <w:rsid w:val="46B5A31A"/>
    <w:rsid w:val="4752B9AC"/>
    <w:rsid w:val="47DFD3F6"/>
    <w:rsid w:val="4875BF74"/>
    <w:rsid w:val="4888F8FD"/>
    <w:rsid w:val="48892591"/>
    <w:rsid w:val="488C8443"/>
    <w:rsid w:val="4896D974"/>
    <w:rsid w:val="492D6F3D"/>
    <w:rsid w:val="49544D89"/>
    <w:rsid w:val="49772C59"/>
    <w:rsid w:val="49EB2A72"/>
    <w:rsid w:val="49FA5E80"/>
    <w:rsid w:val="4AA34D02"/>
    <w:rsid w:val="4AA5A286"/>
    <w:rsid w:val="4ACCA71A"/>
    <w:rsid w:val="4B42B42E"/>
    <w:rsid w:val="4B517C6B"/>
    <w:rsid w:val="4B8DB02E"/>
    <w:rsid w:val="4BB41838"/>
    <w:rsid w:val="4BB47655"/>
    <w:rsid w:val="4BB9AF6A"/>
    <w:rsid w:val="4BDD8EA5"/>
    <w:rsid w:val="4BE2F11E"/>
    <w:rsid w:val="4BE77F44"/>
    <w:rsid w:val="4BF7361B"/>
    <w:rsid w:val="4C3F1D63"/>
    <w:rsid w:val="4CDDBB76"/>
    <w:rsid w:val="4D030AA8"/>
    <w:rsid w:val="4D44B83E"/>
    <w:rsid w:val="4D6036A9"/>
    <w:rsid w:val="4D83F95D"/>
    <w:rsid w:val="4DC84C4C"/>
    <w:rsid w:val="4E070ED9"/>
    <w:rsid w:val="4E6DC62D"/>
    <w:rsid w:val="4EE9C7F6"/>
    <w:rsid w:val="4F0E8BE4"/>
    <w:rsid w:val="4F1DDE0C"/>
    <w:rsid w:val="4F5BD717"/>
    <w:rsid w:val="4FA59BD1"/>
    <w:rsid w:val="4FAB28BC"/>
    <w:rsid w:val="50030E81"/>
    <w:rsid w:val="50337D7B"/>
    <w:rsid w:val="503A2EFA"/>
    <w:rsid w:val="507FE999"/>
    <w:rsid w:val="50C07BBE"/>
    <w:rsid w:val="526A787E"/>
    <w:rsid w:val="530B055E"/>
    <w:rsid w:val="530C4713"/>
    <w:rsid w:val="5313F7E0"/>
    <w:rsid w:val="53427BA8"/>
    <w:rsid w:val="536057B2"/>
    <w:rsid w:val="546F632E"/>
    <w:rsid w:val="54D57937"/>
    <w:rsid w:val="54D67FA4"/>
    <w:rsid w:val="553E1936"/>
    <w:rsid w:val="554C7473"/>
    <w:rsid w:val="55C26D7B"/>
    <w:rsid w:val="55F29727"/>
    <w:rsid w:val="5634EFA0"/>
    <w:rsid w:val="5637742E"/>
    <w:rsid w:val="56725005"/>
    <w:rsid w:val="56BF70E6"/>
    <w:rsid w:val="57B8EFC5"/>
    <w:rsid w:val="57F07F48"/>
    <w:rsid w:val="581985E5"/>
    <w:rsid w:val="5878A318"/>
    <w:rsid w:val="59918154"/>
    <w:rsid w:val="59BA4AE2"/>
    <w:rsid w:val="59C4C5A8"/>
    <w:rsid w:val="5A40D829"/>
    <w:rsid w:val="5A5220A4"/>
    <w:rsid w:val="5AB6855F"/>
    <w:rsid w:val="5AB9C68C"/>
    <w:rsid w:val="5BEACBAE"/>
    <w:rsid w:val="5C72F040"/>
    <w:rsid w:val="5CF95B87"/>
    <w:rsid w:val="5D075BC2"/>
    <w:rsid w:val="5D6EF6BC"/>
    <w:rsid w:val="5DC16372"/>
    <w:rsid w:val="5DD2836A"/>
    <w:rsid w:val="5DF1674E"/>
    <w:rsid w:val="5DF24538"/>
    <w:rsid w:val="5E4E84D1"/>
    <w:rsid w:val="5E5B075A"/>
    <w:rsid w:val="5E624DFD"/>
    <w:rsid w:val="5E6A1D66"/>
    <w:rsid w:val="5EABF495"/>
    <w:rsid w:val="5ED7E3F2"/>
    <w:rsid w:val="5F4422A3"/>
    <w:rsid w:val="5F97F254"/>
    <w:rsid w:val="5F999250"/>
    <w:rsid w:val="6011F252"/>
    <w:rsid w:val="6042C697"/>
    <w:rsid w:val="60804CC5"/>
    <w:rsid w:val="61466163"/>
    <w:rsid w:val="618735FF"/>
    <w:rsid w:val="624FC7ED"/>
    <w:rsid w:val="6280E5B9"/>
    <w:rsid w:val="62CF9316"/>
    <w:rsid w:val="62D93A76"/>
    <w:rsid w:val="62E9C004"/>
    <w:rsid w:val="62F21B1D"/>
    <w:rsid w:val="6308E7C1"/>
    <w:rsid w:val="633AA2A8"/>
    <w:rsid w:val="635E769D"/>
    <w:rsid w:val="63838FD0"/>
    <w:rsid w:val="639A94C5"/>
    <w:rsid w:val="640C0018"/>
    <w:rsid w:val="645B8C77"/>
    <w:rsid w:val="649E7810"/>
    <w:rsid w:val="65673FB3"/>
    <w:rsid w:val="65F75CD8"/>
    <w:rsid w:val="65F7ED78"/>
    <w:rsid w:val="664F7784"/>
    <w:rsid w:val="66622D06"/>
    <w:rsid w:val="6669F922"/>
    <w:rsid w:val="66CF67F7"/>
    <w:rsid w:val="66E0EC37"/>
    <w:rsid w:val="6795ECAF"/>
    <w:rsid w:val="67B99EF6"/>
    <w:rsid w:val="682A8CB0"/>
    <w:rsid w:val="6851A3EA"/>
    <w:rsid w:val="6933E227"/>
    <w:rsid w:val="6934AAD1"/>
    <w:rsid w:val="69861F26"/>
    <w:rsid w:val="69956331"/>
    <w:rsid w:val="69D9BC9D"/>
    <w:rsid w:val="6A9C06EF"/>
    <w:rsid w:val="6AB3D784"/>
    <w:rsid w:val="6BE7EA07"/>
    <w:rsid w:val="6C5805A4"/>
    <w:rsid w:val="6C669E5C"/>
    <w:rsid w:val="6D7CD6FD"/>
    <w:rsid w:val="6E3EA338"/>
    <w:rsid w:val="6F82C681"/>
    <w:rsid w:val="6F936B76"/>
    <w:rsid w:val="6F9AC5C3"/>
    <w:rsid w:val="6FBD4998"/>
    <w:rsid w:val="6FCF9291"/>
    <w:rsid w:val="6FDDA5B4"/>
    <w:rsid w:val="715DB569"/>
    <w:rsid w:val="71932C11"/>
    <w:rsid w:val="71C08C0C"/>
    <w:rsid w:val="71D86B2E"/>
    <w:rsid w:val="73105682"/>
    <w:rsid w:val="73359323"/>
    <w:rsid w:val="7344E212"/>
    <w:rsid w:val="7423AF6F"/>
    <w:rsid w:val="74638A29"/>
    <w:rsid w:val="74CA3EF2"/>
    <w:rsid w:val="750B424E"/>
    <w:rsid w:val="75F45BB2"/>
    <w:rsid w:val="76156E28"/>
    <w:rsid w:val="7647C8C2"/>
    <w:rsid w:val="765BEA0A"/>
    <w:rsid w:val="765E99D3"/>
    <w:rsid w:val="76E1B27F"/>
    <w:rsid w:val="775AA721"/>
    <w:rsid w:val="775E172E"/>
    <w:rsid w:val="776CFE4D"/>
    <w:rsid w:val="77B625A4"/>
    <w:rsid w:val="7815A75C"/>
    <w:rsid w:val="7815E89F"/>
    <w:rsid w:val="78B03777"/>
    <w:rsid w:val="78BF89A4"/>
    <w:rsid w:val="79B177BD"/>
    <w:rsid w:val="7A68E388"/>
    <w:rsid w:val="7B4D481E"/>
    <w:rsid w:val="7B942C6F"/>
    <w:rsid w:val="7C5490D8"/>
    <w:rsid w:val="7C8617F9"/>
    <w:rsid w:val="7CB88EF6"/>
    <w:rsid w:val="7CCDCDCB"/>
    <w:rsid w:val="7CE959C2"/>
    <w:rsid w:val="7D26573A"/>
    <w:rsid w:val="7E098996"/>
    <w:rsid w:val="7E21E85A"/>
    <w:rsid w:val="7E4EBAF9"/>
    <w:rsid w:val="7E7EB61C"/>
    <w:rsid w:val="7EE10F01"/>
    <w:rsid w:val="7F1AB7C2"/>
    <w:rsid w:val="7F251524"/>
    <w:rsid w:val="7F43DC8F"/>
    <w:rsid w:val="7F51D1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styleId="NoSpacing">
    <w:name w:val="No Spacing"/>
    <w:uiPriority w:val="1"/>
    <w:qFormat/>
    <w:rsid w:val="00F3585B"/>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779c2cfa6e3a41d8"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entStatus xmlns="ca283e0b-db31-4043-a2ef-b80661bf084a" xsi:nil="true"/>
    <IconOverlay xmlns="http://schemas.microsoft.com/sharepoint/v4" xsi:nil="true"/>
    <ContentLanguage xmlns="ca283e0b-db31-4043-a2ef-b80661bf084a">English</ContentLanguage>
    <TaxCatchAll xmlns="50b582b3-31bb-4f4a-b3c2-c02132fa7e69">
      <Value>58</Value>
      <Value>57</Value>
      <Value>56</Value>
    </TaxCatchAll>
    <ga975397408f43e4b84ec8e5a598e523 xmlns="50b582b3-31bb-4f4a-b3c2-c02132fa7e69">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j169e817e0ee4eb8974e6fc4a2762909 xmlns="50b582b3-31bb-4f4a-b3c2-c02132fa7e69">
      <Terms xmlns="http://schemas.microsoft.com/office/infopath/2007/PartnerControls"/>
    </j169e817e0ee4eb8974e6fc4a2762909>
    <j048a4f9aaad4a8990a1d5e5f53cb451 xmlns="50b582b3-31bb-4f4a-b3c2-c02132fa7e69">
      <Terms xmlns="http://schemas.microsoft.com/office/infopath/2007/PartnerControls"/>
    </j048a4f9aaad4a8990a1d5e5f53cb451>
    <h6a71f3e574e4344bc34f3fc9dd20054 xmlns="50b582b3-31bb-4f4a-b3c2-c02132fa7e69">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mda26ace941f4791a7314a339fee829c xmlns="50b582b3-31bb-4f4a-b3c2-c02132fa7e69">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SharedWithUsers xmlns="50b582b3-31bb-4f4a-b3c2-c02132fa7e69">
      <UserInfo>
        <DisplayName>Maaike Bijker</DisplayName>
        <AccountId>18</AccountId>
        <AccountType/>
      </UserInfo>
      <UserInfo>
        <DisplayName>Weneiu Mero</DisplayName>
        <AccountId>20</AccountId>
        <AccountType/>
      </UserInfo>
      <UserInfo>
        <DisplayName>Zivai Murira</DisplayName>
        <AccountId>134</AccountId>
        <AccountType/>
      </UserInfo>
      <UserInfo>
        <DisplayName>Surjit Singh</DisplayName>
        <AccountId>761</AccountId>
        <AccountType/>
      </UserInfo>
      <UserInfo>
        <DisplayName>Bhanu Arora</DisplayName>
        <AccountId>449</AccountId>
        <AccountType/>
      </UserInfo>
      <UserInfo>
        <DisplayName>Atishay Mathur</DisplayName>
        <AccountId>17</AccountId>
        <AccountType/>
      </UserInfo>
    </SharedWithUsers>
    <TaxKeywordTaxHTField xmlns="50b582b3-31bb-4f4a-b3c2-c02132fa7e69">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_dlc_DocId xmlns="50b582b3-31bb-4f4a-b3c2-c02132fa7e69">JKWSY2J3MUHT-1378687171-4406</_dlc_DocId>
    <_dlc_DocIdUrl xmlns="50b582b3-31bb-4f4a-b3c2-c02132fa7e69">
      <Url>https://unicef.sharepoint.com/teams/IND-Evidence/_layouts/15/DocIdRedir.aspx?ID=JKWSY2J3MUHT-1378687171-4406</Url>
      <Description>JKWSY2J3MUHT-1378687171-4406</Description>
    </_dlc_DocIdUrl>
    <lcf76f155ced4ddcb4097134ff3c332f xmlns="19e06a90-4f36-49a3-9e56-9ae1e14dc85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4FFA874A834A842B45C5322CE3AD24F" ma:contentTypeVersion="29" ma:contentTypeDescription="" ma:contentTypeScope="" ma:versionID="e07f6890f3ecd9e30f4a827b7aeaec32">
  <xsd:schema xmlns:xsd="http://www.w3.org/2001/XMLSchema" xmlns:xs="http://www.w3.org/2001/XMLSchema" xmlns:p="http://schemas.microsoft.com/office/2006/metadata/properties" xmlns:ns1="http://schemas.microsoft.com/sharepoint/v3" xmlns:ns2="ca283e0b-db31-4043-a2ef-b80661bf084a" xmlns:ns3="50b582b3-31bb-4f4a-b3c2-c02132fa7e69" xmlns:ns4="http://schemas.microsoft.com/sharepoint/v4" xmlns:ns5="19e06a90-4f36-49a3-9e56-9ae1e14dc85b" targetNamespace="http://schemas.microsoft.com/office/2006/metadata/properties" ma:root="true" ma:fieldsID="3424fca72af384948c63ab8acb600c33" ns1:_="" ns2:_="" ns3:_="" ns4:_="" ns5:_="">
    <xsd:import namespace="http://schemas.microsoft.com/sharepoint/v3"/>
    <xsd:import namespace="ca283e0b-db31-4043-a2ef-b80661bf084a"/>
    <xsd:import namespace="50b582b3-31bb-4f4a-b3c2-c02132fa7e69"/>
    <xsd:import namespace="http://schemas.microsoft.com/sharepoint/v4"/>
    <xsd:import namespace="19e06a90-4f36-49a3-9e56-9ae1e14dc85b"/>
    <xsd:element name="properties">
      <xsd:complexType>
        <xsd:sequence>
          <xsd:element name="documentManagement">
            <xsd:complexType>
              <xsd:all>
                <xsd:element ref="ns2:ContentLanguage" minOccurs="0"/>
                <xsd:element ref="ns2:ContentStatus" minOccurs="0"/>
                <xsd:element ref="ns3:h6a71f3e574e4344bc34f3fc9dd20054" minOccurs="0"/>
                <xsd:element ref="ns3:_dlc_DocId" minOccurs="0"/>
                <xsd:element ref="ns3:_dlc_DocIdUrl" minOccurs="0"/>
                <xsd:element ref="ns3:ga975397408f43e4b84ec8e5a598e523" minOccurs="0"/>
                <xsd:element ref="ns3:_dlc_DocIdPersistId" minOccurs="0"/>
                <xsd:element ref="ns3:mda26ace941f4791a7314a339fee829c" minOccurs="0"/>
                <xsd:element ref="ns3:j169e817e0ee4eb8974e6fc4a2762909" minOccurs="0"/>
                <xsd:element ref="ns3:TaxCatchAll" minOccurs="0"/>
                <xsd:element ref="ns3:j048a4f9aaad4a8990a1d5e5f53cb451" minOccurs="0"/>
                <xsd:element ref="ns3:TaxCatchAllLabel" minOccurs="0"/>
                <xsd:element ref="ns3:TaxKeywordTaxHTField" minOccurs="0"/>
                <xsd:element ref="ns4:IconOverlay" minOccurs="0"/>
                <xsd:element ref="ns1:_vti_ItemDeclaredRecord" minOccurs="0"/>
                <xsd:element ref="ns1:_vti_ItemHoldRecordStatus" minOccurs="0"/>
                <xsd:element ref="ns5:MediaServiceMetadata" minOccurs="0"/>
                <xsd:element ref="ns5:MediaServiceFastMetadata" minOccurs="0"/>
                <xsd:element ref="ns3:SharedWithUsers" minOccurs="0"/>
                <xsd:element ref="ns3:SharedWithDetails" minOccurs="0"/>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ContentStatus" ma:index="11" nillable="true" ma:displayName="Content Status" ma:default="­"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50b582b3-31bb-4f4a-b3c2-c02132fa7e69" elementFormDefault="qualified">
    <xsd:import namespace="http://schemas.microsoft.com/office/2006/documentManagement/types"/>
    <xsd:import namespace="http://schemas.microsoft.com/office/infopath/2007/PartnerControls"/>
    <xsd:element name="h6a71f3e574e4344bc34f3fc9dd20054" ma:index="15"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dexed="true"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ga975397408f43e4b84ec8e5a598e523" ma:index="18" nillable="true" ma:taxonomy="true" ma:internalName="ga975397408f43e4b84ec8e5a598e523" ma:taxonomyFieldName="OfficeDivision" ma:displayName="Office/Division *"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mda26ace941f4791a7314a339fee829c" ma:index="20"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j169e817e0ee4eb8974e6fc4a2762909" ma:index="21"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e82496f-2aa1-4b5a-b627-4eb81436f7ac}" ma:internalName="TaxCatchAll" ma:showField="CatchAllData" ma:web="50b582b3-31bb-4f4a-b3c2-c02132fa7e69">
      <xsd:complexType>
        <xsd:complexContent>
          <xsd:extension base="dms:MultiChoiceLookup">
            <xsd:sequence>
              <xsd:element name="Value" type="dms:Lookup" maxOccurs="unbounded" minOccurs="0" nillable="true"/>
            </xsd:sequence>
          </xsd:extension>
        </xsd:complexContent>
      </xsd:complexType>
    </xsd:element>
    <xsd:element name="j048a4f9aaad4a8990a1d5e5f53cb451" ma:index="23"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e82496f-2aa1-4b5a-b627-4eb81436f7ac}" ma:internalName="TaxCatchAllLabel" ma:readOnly="true" ma:showField="CatchAllDataLabel" ma:web="50b582b3-31bb-4f4a-b3c2-c02132fa7e69">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06a90-4f36-49a3-9e56-9ae1e14dc85b"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internalName="MediaServiceDateTake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50b582b3-31bb-4f4a-b3c2-c02132fa7e69"/>
    <ds:schemaRef ds:uri="19e06a90-4f36-49a3-9e56-9ae1e14dc85b"/>
  </ds:schemaRefs>
</ds:datastoreItem>
</file>

<file path=customXml/itemProps2.xml><?xml version="1.0" encoding="utf-8"?>
<ds:datastoreItem xmlns:ds="http://schemas.openxmlformats.org/officeDocument/2006/customXml" ds:itemID="{52C06766-0BD9-4B6C-82D3-D417D9979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50b582b3-31bb-4f4a-b3c2-c02132fa7e69"/>
    <ds:schemaRef ds:uri="http://schemas.microsoft.com/sharepoint/v4"/>
    <ds:schemaRef ds:uri="19e06a90-4f36-49a3-9e56-9ae1e14d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16</TotalTime>
  <Pages>8</Pages>
  <Words>1758</Words>
  <Characters>10419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2</cp:revision>
  <cp:lastPrinted>2017-01-06T22:20:00Z</cp:lastPrinted>
  <dcterms:created xsi:type="dcterms:W3CDTF">2023-05-30T10:43:00Z</dcterms:created>
  <dcterms:modified xsi:type="dcterms:W3CDTF">2023-05-30T10:43:00Z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0x0101009BA85F8052A6DA4FA3E31FF9F74C697000C4FFA874A834A842B45C5322CE3AD24F</vt:lpwstr>
  </property>
  <property fmtid="{D5CDD505-2E9C-101B-9397-08002B2CF9AE}" pid="3" name="TaxKeyword">
    <vt:lpwstr>4;#Consultant|97dbf340-afa5-45ee-bb2e-48a25e57c80a;#38;#Terms of reference|26e23d09-321c-47a9-b467-3d76284820e0</vt:lpwstr>
  </property>
  <property fmtid="{D5CDD505-2E9C-101B-9397-08002B2CF9AE}" pid="4" name="Topic">
    <vt:lpwstr>57;#HR Capacity HQ|5dfbef22-74f3-4590-8e9b-b76c325b633c</vt:lpwstr>
  </property>
  <property fmtid="{D5CDD505-2E9C-101B-9397-08002B2CF9AE}" pid="5" name="OfficeDivision">
    <vt:lpwstr>58;#Lebanon-2490|9edb7c65-e5d5-4e49-90eb-6706d834a52d</vt:lpwstr>
  </property>
  <property fmtid="{D5CDD505-2E9C-101B-9397-08002B2CF9AE}" pid="6" name="DocumentType">
    <vt:lpwstr>56;#Job descriptions, ToRs (draft, individual)|4b79484e-8d78-4297-9552-ed7ad69e7044</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IND-SnP Metadata">
    <vt:lpwstr/>
  </property>
  <property fmtid="{D5CDD505-2E9C-101B-9397-08002B2CF9AE}" pid="12" name="_dlc_DocIdItemGuid">
    <vt:lpwstr>290bde70-be1a-4e4c-8ce7-f653709206be</vt:lpwstr>
  </property>
</Properties>
</file>