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ACAB" w14:textId="0E76C6FE" w:rsidR="00055072" w:rsidRPr="00055072" w:rsidRDefault="00055072" w:rsidP="00055072">
      <w:pPr>
        <w:jc w:val="center"/>
        <w:rPr>
          <w:b/>
          <w:bCs/>
          <w:u w:val="single"/>
        </w:rPr>
      </w:pPr>
      <w:r w:rsidRPr="00055072">
        <w:rPr>
          <w:b/>
          <w:bCs/>
          <w:u w:val="single"/>
        </w:rPr>
        <w:t xml:space="preserve">Kindly provide your proposed all-inclusive fee (Professional fee, </w:t>
      </w:r>
      <w:r>
        <w:rPr>
          <w:b/>
          <w:bCs/>
          <w:u w:val="single"/>
        </w:rPr>
        <w:t>s</w:t>
      </w:r>
      <w:r w:rsidRPr="00055072">
        <w:rPr>
          <w:b/>
          <w:bCs/>
          <w:u w:val="single"/>
        </w:rPr>
        <w:t xml:space="preserve">ubsistence allowance, transport cost </w:t>
      </w:r>
      <w:r w:rsidR="00F378B4" w:rsidRPr="00055072">
        <w:rPr>
          <w:b/>
          <w:bCs/>
          <w:u w:val="single"/>
        </w:rPr>
        <w:t>etc.</w:t>
      </w:r>
      <w:r w:rsidRPr="00055072">
        <w:rPr>
          <w:b/>
          <w:bCs/>
          <w:u w:val="single"/>
        </w:rPr>
        <w:t>) as per the deliverables listed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7"/>
        <w:gridCol w:w="3791"/>
        <w:gridCol w:w="1234"/>
        <w:gridCol w:w="968"/>
      </w:tblGrid>
      <w:tr w:rsidR="00687C3F" w:rsidRPr="008F5B8F" w14:paraId="5C19E2A3" w14:textId="77777777" w:rsidTr="00EC3CD9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34CEA9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>Work Assignments Overview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E924A8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>Deliverables/Outputs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3003CC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>Delivery deadline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0E5684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>Estimated Budget</w:t>
            </w:r>
          </w:p>
        </w:tc>
      </w:tr>
      <w:tr w:rsidR="00687C3F" w:rsidRPr="008F5B8F" w14:paraId="07D12663" w14:textId="77777777" w:rsidTr="00EC3CD9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B80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>Youth Skilling, Employability and Engagement: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Continuous support to UNICEF's Youth Skilling, Employability and Engagement portfolio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A1C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Monthly consultant report on progress against consultancy scope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1A45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End of every month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874" w14:textId="6515B078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5E64AFFB" w14:textId="77777777" w:rsidTr="00EC3CD9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8F0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Youth Investment Agenda: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Support</w:t>
            </w: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the analytical work on UNICEF youth investment agenda, including further analysis and implementation planning for 6 of the 10 investment solutions already identified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922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Development of an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Implementation plan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for 6 of the 10 already identified investment solutions (details will be shared on commencement of contract), in consultation with relevant stakeholders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E790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3CAD" w14:textId="0C1FDDA3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574E7086" w14:textId="77777777" w:rsidTr="00EC3CD9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931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Support a formal </w:t>
            </w:r>
            <w:proofErr w:type="spellStart"/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GenU</w:t>
            </w:r>
            <w:proofErr w:type="spellEnd"/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launch in Ghana: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Support UNICEF in Ghana in building partnerships, especially with the private sector, in preparation of the launch of </w:t>
            </w:r>
            <w:proofErr w:type="spellStart"/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GenU</w:t>
            </w:r>
            <w:proofErr w:type="spellEnd"/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in Ghana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40E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Development of an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action plan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for a formal </w:t>
            </w:r>
            <w:proofErr w:type="spellStart"/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GenU</w:t>
            </w:r>
            <w:proofErr w:type="spellEnd"/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launch in Ghana</w:t>
            </w:r>
          </w:p>
          <w:p w14:paraId="4DE8EC1A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BB67211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Development of a </w:t>
            </w:r>
            <w:proofErr w:type="spellStart"/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ToR</w:t>
            </w:r>
            <w:proofErr w:type="spellEnd"/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, proposed member list and annual roadmap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for a Steering Committee mechanism for </w:t>
            </w:r>
            <w:proofErr w:type="spellStart"/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GenU</w:t>
            </w:r>
            <w:proofErr w:type="spellEnd"/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in Ghana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81B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2</w:t>
            </w:r>
          </w:p>
          <w:p w14:paraId="2134D616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305DF44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352DBF1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1164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30D2988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AFF1827" w14:textId="7CD10042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5AB8D03C" w14:textId="77777777" w:rsidTr="00EC3CD9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54B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Support establishment of Youth Governance mechanisms: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including a Youth Advisory Board or a similar systematic mechanism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EAC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Development of a report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with details on the design, sourcing strategy, and implementation plan for a systematic Youth Engagement Mechanism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336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995" w14:textId="7903E394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182D47E2" w14:textId="77777777" w:rsidTr="00EC3CD9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618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Support UNICEF representation in youth coordination mechanisms: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Timely and appropriate support provided for coordination of 2nd decade relevant activities within UNICEF and contribution to related coordination systems across the UN in Ghana.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0EE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Draft meeting notes and key action items for UNICEF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from consultant participation in ALL inter-agency and development partner activities focused on youth such as the Youth sub-group, DP group on youth entrepreneurs, and other forums identified during first 8 months of consultancy, in consultation with supervisor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17D5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0CA" w14:textId="253E8B7F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20148BF2" w14:textId="77777777" w:rsidTr="00EC3CD9">
        <w:trPr>
          <w:trHeight w:val="7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C0E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Support UNICEF programming for youth skilling, </w:t>
            </w:r>
            <w:proofErr w:type="gramStart"/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employability</w:t>
            </w:r>
            <w:proofErr w:type="gramEnd"/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and engagement through consultancy: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Support ongoing/new UNICEF programming on projects such as Youth Engagement Centers, youth and climate action, UPSHIFT, YOMA and/or others that are collectively identified and agreed with supervisor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4C58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1 Learning report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with activity update on Youth Engagement Center project with Ghana Library Authority, including lessons learnt and way forward to achieve scale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BD7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912" w14:textId="6B7A3BCF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109BD19E" w14:textId="77777777" w:rsidTr="00EC3CD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5AD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19E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1 Learning report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with activity update on Youth and Climate Action portfolio with Youth Climate Council, including lessons learnt and way forward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715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4EB" w14:textId="4B5568A3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3BBB747D" w14:textId="77777777" w:rsidTr="00EC3CD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507F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F785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1 Learning report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with scalability ideas for UPSHIFT and YOMA in Ghana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BED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812" w14:textId="269C198C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7DA3DE4C" w14:textId="77777777" w:rsidTr="00EC3CD9">
        <w:trPr>
          <w:trHeight w:val="5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342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Resource Mobilization Strategy: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Support identification of key areas of resource mobilization and partnerships for UNICEF's youth portfolio in Ghana, including with the private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844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Development of a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resource mobilization strategy and action plan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for the UNICEF Youth portfolio, 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including a PowerPoint strategy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8DF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9B4" w14:textId="4D8CCBA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5F97F340" w14:textId="77777777" w:rsidTr="00EC3CD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F6A2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36A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Meeting notes (including next steps) shared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for at least 10 private sector partners engaged during consultancy through meetings and proposal development processes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D0C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22A5" w14:textId="2D6D9D8F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87C3F" w:rsidRPr="008F5B8F" w14:paraId="7ABB0B54" w14:textId="77777777" w:rsidTr="00EC3CD9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9E3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Youth portfolio roadmap for UNICEF for 2025-26: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Support development of a costed workplan for UNICEF's youth portfolio for 2025-26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8EC" w14:textId="77777777" w:rsidR="00687C3F" w:rsidRPr="008F5B8F" w:rsidRDefault="00687C3F" w:rsidP="00EC3CD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Draft workplan submitted</w:t>
            </w: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 xml:space="preserve"> (template to be shared) to AGY Unit for a 2025-26 workplan for UNICEF's youth portfolio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F4F" w14:textId="77777777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F5B8F">
              <w:rPr>
                <w:rFonts w:ascii="Calibri" w:eastAsia="Times New Roman" w:hAnsi="Calibri" w:cs="Calibri"/>
                <w:sz w:val="18"/>
                <w:szCs w:val="18"/>
              </w:rPr>
              <w:t>By Month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0EB" w14:textId="61425342" w:rsidR="00687C3F" w:rsidRPr="008F5B8F" w:rsidRDefault="00687C3F" w:rsidP="00EC3CD9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B6974EF" w14:textId="67B7BE7A" w:rsidR="00055072" w:rsidRPr="00F378B4" w:rsidRDefault="00055072">
      <w:pPr>
        <w:rPr>
          <w:rFonts w:cstheme="minorHAnsi"/>
          <w:sz w:val="20"/>
          <w:szCs w:val="20"/>
        </w:rPr>
      </w:pPr>
    </w:p>
    <w:p w14:paraId="0F133D5E" w14:textId="77777777" w:rsidR="00055072" w:rsidRPr="00F378B4" w:rsidRDefault="00055072">
      <w:pPr>
        <w:rPr>
          <w:rFonts w:cstheme="minorHAnsi"/>
          <w:sz w:val="20"/>
          <w:szCs w:val="20"/>
        </w:rPr>
      </w:pPr>
    </w:p>
    <w:sectPr w:rsidR="00055072" w:rsidRPr="00F378B4" w:rsidSect="008F5B8F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370"/>
    <w:multiLevelType w:val="hybridMultilevel"/>
    <w:tmpl w:val="872A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72"/>
    <w:rsid w:val="000513D3"/>
    <w:rsid w:val="00055072"/>
    <w:rsid w:val="00190057"/>
    <w:rsid w:val="00687C3F"/>
    <w:rsid w:val="007C444C"/>
    <w:rsid w:val="008F5B8F"/>
    <w:rsid w:val="00B86568"/>
    <w:rsid w:val="00C45760"/>
    <w:rsid w:val="00ED202A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A5DC"/>
  <w15:chartTrackingRefBased/>
  <w15:docId w15:val="{74F1714F-8F7A-49FE-AE34-DE66028F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72"/>
    <w:pPr>
      <w:spacing w:after="0" w:line="276" w:lineRule="auto"/>
      <w:ind w:left="720"/>
      <w:contextualSpacing/>
    </w:pPr>
    <w:rPr>
      <w:rFonts w:ascii="Arial" w:eastAsia="MS PGothic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D08A-4418-4024-ABE9-E4196634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Company>UNICEF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Sarkwah Okyere</dc:creator>
  <cp:keywords/>
  <dc:description/>
  <cp:lastModifiedBy>Sophia Sarkwah Okyere</cp:lastModifiedBy>
  <cp:revision>2</cp:revision>
  <dcterms:created xsi:type="dcterms:W3CDTF">2024-02-13T20:17:00Z</dcterms:created>
  <dcterms:modified xsi:type="dcterms:W3CDTF">2024-02-13T20:17:00Z</dcterms:modified>
</cp:coreProperties>
</file>