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187C" w14:textId="235C397D" w:rsidR="00CF4A6B" w:rsidRPr="008E6EEC" w:rsidRDefault="00E741F9" w:rsidP="00CF4A6B">
      <w:pPr>
        <w:tabs>
          <w:tab w:val="center" w:pos="4680"/>
          <w:tab w:val="right" w:pos="9360"/>
        </w:tabs>
        <w:spacing w:line="240" w:lineRule="auto"/>
        <w:jc w:val="center"/>
        <w:rPr>
          <w:rFonts w:asciiTheme="minorHAnsi" w:eastAsia="Times New Roman" w:hAnsiTheme="minorHAnsi" w:cstheme="minorHAnsi"/>
          <w:b/>
          <w:color w:val="0099FF"/>
        </w:rPr>
      </w:pPr>
      <w:r>
        <w:rPr>
          <w:noProof/>
        </w:rPr>
        <w:drawing>
          <wp:anchor distT="0" distB="0" distL="114300" distR="114300" simplePos="0" relativeHeight="251659264" behindDoc="0" locked="0" layoutInCell="1" allowOverlap="1" wp14:anchorId="25EF484D" wp14:editId="6905B7D0">
            <wp:simplePos x="0" y="0"/>
            <wp:positionH relativeFrom="margin">
              <wp:posOffset>48895</wp:posOffset>
            </wp:positionH>
            <wp:positionV relativeFrom="paragraph">
              <wp:posOffset>80</wp:posOffset>
            </wp:positionV>
            <wp:extent cx="2898648"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8648" cy="457200"/>
                    </a:xfrm>
                    <a:prstGeom prst="rect">
                      <a:avLst/>
                    </a:prstGeom>
                  </pic:spPr>
                </pic:pic>
              </a:graphicData>
            </a:graphic>
            <wp14:sizeRelH relativeFrom="margin">
              <wp14:pctWidth>0</wp14:pctWidth>
            </wp14:sizeRelH>
            <wp14:sizeRelV relativeFrom="margin">
              <wp14:pctHeight>0</wp14:pctHeight>
            </wp14:sizeRelV>
          </wp:anchor>
        </w:drawing>
      </w:r>
      <w:r w:rsidR="00CF4A6B" w:rsidRPr="008E6EEC">
        <w:rPr>
          <w:rFonts w:asciiTheme="minorHAnsi" w:hAnsiTheme="minorHAnsi" w:cstheme="minorHAnsi"/>
        </w:rPr>
        <w:t xml:space="preserve">     </w:t>
      </w:r>
    </w:p>
    <w:p w14:paraId="7B6DC93B" w14:textId="77777777" w:rsidR="00E741F9" w:rsidRDefault="00E741F9" w:rsidP="00CF4A6B">
      <w:pPr>
        <w:spacing w:line="240" w:lineRule="auto"/>
        <w:jc w:val="center"/>
        <w:rPr>
          <w:rFonts w:asciiTheme="minorHAnsi" w:hAnsiTheme="minorHAnsi" w:cstheme="minorHAnsi"/>
          <w:b/>
        </w:rPr>
      </w:pPr>
    </w:p>
    <w:p w14:paraId="1B46059B" w14:textId="77777777" w:rsidR="00E741F9" w:rsidRDefault="00E741F9" w:rsidP="00CF4A6B">
      <w:pPr>
        <w:spacing w:line="240" w:lineRule="auto"/>
        <w:jc w:val="center"/>
        <w:rPr>
          <w:rFonts w:asciiTheme="minorHAnsi" w:hAnsiTheme="minorHAnsi" w:cstheme="minorHAnsi"/>
          <w:b/>
        </w:rPr>
      </w:pPr>
    </w:p>
    <w:p w14:paraId="3E3E09BD" w14:textId="77777777" w:rsidR="00E741F9" w:rsidRDefault="00E741F9" w:rsidP="00CF4A6B">
      <w:pPr>
        <w:spacing w:line="240" w:lineRule="auto"/>
        <w:jc w:val="center"/>
        <w:rPr>
          <w:rFonts w:asciiTheme="minorHAnsi" w:hAnsiTheme="minorHAnsi" w:cstheme="minorHAnsi"/>
          <w:b/>
        </w:rPr>
      </w:pPr>
    </w:p>
    <w:p w14:paraId="557D2BAB" w14:textId="1B69A079" w:rsidR="00CF4A6B" w:rsidRPr="008E6EEC" w:rsidRDefault="002065DD" w:rsidP="00CF4A6B">
      <w:pPr>
        <w:spacing w:line="240" w:lineRule="auto"/>
        <w:jc w:val="center"/>
        <w:rPr>
          <w:rFonts w:asciiTheme="minorHAnsi" w:hAnsiTheme="minorHAnsi" w:cstheme="minorHAnsi"/>
          <w:b/>
        </w:rPr>
      </w:pPr>
      <w:r w:rsidRPr="008E6EEC">
        <w:rPr>
          <w:rFonts w:asciiTheme="minorHAnsi" w:hAnsiTheme="minorHAnsi" w:cstheme="minorHAnsi"/>
          <w:b/>
        </w:rPr>
        <w:t>TERMS OF REFERENCE FOR INDIVIDUAL CONSULTANTS AND CONTRACTORS</w:t>
      </w:r>
    </w:p>
    <w:p w14:paraId="3E012ACB" w14:textId="32FDF643" w:rsidR="00CF4A6B" w:rsidRPr="008E6EEC" w:rsidRDefault="00CF4A6B" w:rsidP="00CF4A6B">
      <w:pPr>
        <w:spacing w:line="240" w:lineRule="auto"/>
        <w:jc w:val="center"/>
        <w:rPr>
          <w:rFonts w:asciiTheme="minorHAnsi" w:hAnsiTheme="minorHAnsi" w:cstheme="minorHAnsi"/>
          <w:b/>
        </w:rPr>
      </w:pPr>
    </w:p>
    <w:p w14:paraId="4DD38842" w14:textId="77777777" w:rsidR="002065DD" w:rsidRPr="008E6EEC" w:rsidRDefault="002065DD" w:rsidP="00CF4A6B">
      <w:pPr>
        <w:spacing w:after="120"/>
        <w:rPr>
          <w:rFonts w:asciiTheme="minorHAnsi" w:hAnsiTheme="minorHAnsi" w:cstheme="minorHAnsi"/>
          <w:b/>
        </w:rPr>
      </w:pPr>
    </w:p>
    <w:p w14:paraId="18F5F239" w14:textId="2B45BC5E" w:rsidR="00BF2ECC" w:rsidRPr="007A059E" w:rsidRDefault="00CF4A6B" w:rsidP="003B5088">
      <w:pPr>
        <w:ind w:left="-90"/>
        <w:jc w:val="both"/>
        <w:rPr>
          <w:rFonts w:asciiTheme="minorHAnsi" w:hAnsiTheme="minorHAnsi" w:cstheme="minorHAnsi"/>
          <w:b/>
        </w:rPr>
      </w:pPr>
      <w:r w:rsidRPr="008E6EEC">
        <w:rPr>
          <w:rFonts w:asciiTheme="minorHAnsi" w:hAnsiTheme="minorHAnsi" w:cstheme="minorHAnsi"/>
          <w:b/>
        </w:rPr>
        <w:t xml:space="preserve">Title: </w:t>
      </w:r>
      <w:r w:rsidR="00BF2ECC" w:rsidRPr="00803B75">
        <w:rPr>
          <w:rFonts w:ascii="Calibri" w:hAnsi="Calibri" w:cs="Calibri"/>
          <w:b/>
          <w:bCs/>
        </w:rPr>
        <w:t xml:space="preserve">Technical Assistance to </w:t>
      </w:r>
      <w:proofErr w:type="spellStart"/>
      <w:r w:rsidR="00BF2ECC" w:rsidRPr="00803B75">
        <w:rPr>
          <w:rFonts w:ascii="Calibri" w:hAnsi="Calibri" w:cs="Calibri"/>
          <w:b/>
          <w:bCs/>
        </w:rPr>
        <w:t>MoHSP</w:t>
      </w:r>
      <w:r w:rsidR="001D3DEC">
        <w:rPr>
          <w:rFonts w:ascii="Calibri" w:hAnsi="Calibri" w:cs="Calibri"/>
          <w:b/>
          <w:bCs/>
        </w:rPr>
        <w:t>P</w:t>
      </w:r>
      <w:proofErr w:type="spellEnd"/>
      <w:r w:rsidR="00BF2ECC" w:rsidRPr="00803B75">
        <w:rPr>
          <w:rFonts w:ascii="Calibri" w:hAnsi="Calibri" w:cs="Calibri"/>
          <w:b/>
          <w:bCs/>
        </w:rPr>
        <w:t xml:space="preserve"> on assessment and implementation of Health Care Waste Management in primary and secondary </w:t>
      </w:r>
      <w:r w:rsidR="001D3DEC">
        <w:rPr>
          <w:rFonts w:ascii="Calibri" w:hAnsi="Calibri" w:cs="Calibri"/>
          <w:b/>
          <w:bCs/>
        </w:rPr>
        <w:t>HCFs in Tajikistan</w:t>
      </w:r>
      <w:r w:rsidR="00BF2ECC">
        <w:rPr>
          <w:rFonts w:asciiTheme="minorHAnsi" w:hAnsiTheme="minorHAnsi" w:cstheme="minorHAnsi"/>
          <w:b/>
        </w:rPr>
        <w:t>.</w:t>
      </w:r>
    </w:p>
    <w:p w14:paraId="471F3600" w14:textId="57E1E1DA" w:rsidR="00CF4A6B" w:rsidRPr="008E6EEC" w:rsidRDefault="00CF4A6B" w:rsidP="00CF4A6B">
      <w:pPr>
        <w:spacing w:after="120"/>
        <w:rPr>
          <w:rFonts w:asciiTheme="minorHAnsi" w:hAnsiTheme="minorHAnsi" w:cstheme="minorHAnsi"/>
          <w:b/>
        </w:rPr>
      </w:pPr>
    </w:p>
    <w:p w14:paraId="136778AB" w14:textId="77777777" w:rsidR="00066D04" w:rsidRPr="008E6EEC" w:rsidRDefault="00066D04" w:rsidP="00CF4A6B">
      <w:pPr>
        <w:spacing w:line="240" w:lineRule="auto"/>
        <w:jc w:val="both"/>
        <w:rPr>
          <w:rFonts w:asciiTheme="minorHAnsi" w:hAnsiTheme="minorHAnsi" w:cstheme="minorHAnsi"/>
          <w:b/>
          <w:color w:val="000000" w:themeColor="text1"/>
        </w:rPr>
      </w:pPr>
    </w:p>
    <w:p w14:paraId="038CE35C" w14:textId="77777777" w:rsidR="00F014F9" w:rsidRPr="008E6EEC" w:rsidRDefault="00F014F9" w:rsidP="00884A3E">
      <w:pPr>
        <w:spacing w:line="240" w:lineRule="auto"/>
        <w:jc w:val="both"/>
        <w:rPr>
          <w:rFonts w:asciiTheme="minorHAnsi" w:hAnsiTheme="minorHAnsi" w:cstheme="minorHAnsi"/>
          <w:b/>
          <w:color w:val="000000" w:themeColor="text1"/>
          <w:lang w:val="en-AU"/>
        </w:rPr>
      </w:pPr>
    </w:p>
    <w:p w14:paraId="4EFAEC7B" w14:textId="77777777" w:rsidR="00884A3E" w:rsidRPr="008E6EEC" w:rsidRDefault="00884A3E" w:rsidP="00884A3E">
      <w:pPr>
        <w:spacing w:line="240" w:lineRule="auto"/>
        <w:jc w:val="both"/>
        <w:rPr>
          <w:rFonts w:asciiTheme="minorHAnsi" w:hAnsiTheme="minorHAnsi" w:cstheme="minorHAnsi"/>
          <w:b/>
          <w:color w:val="000000" w:themeColor="text1"/>
          <w:lang w:val="en-AU"/>
        </w:rPr>
      </w:pPr>
      <w:r w:rsidRPr="00884A3E">
        <w:rPr>
          <w:rFonts w:asciiTheme="minorHAnsi" w:hAnsiTheme="minorHAnsi" w:cstheme="minorHAnsi"/>
          <w:b/>
          <w:color w:val="000000" w:themeColor="text1"/>
          <w:lang w:val="en-AU"/>
        </w:rPr>
        <w:t>Type of engagement</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Included in Annual</w:t>
      </w:r>
      <w:r w:rsidR="00D34C45" w:rsidRPr="008E6EEC">
        <w:rPr>
          <w:rFonts w:asciiTheme="minorHAnsi" w:hAnsiTheme="minorHAnsi" w:cstheme="minorHAnsi"/>
          <w:b/>
          <w:color w:val="000000" w:themeColor="text1"/>
          <w:lang w:val="en-AU"/>
        </w:rPr>
        <w:t xml:space="preserve"> </w:t>
      </w:r>
      <w:r w:rsidR="00FF321E" w:rsidRPr="008E6EEC">
        <w:rPr>
          <w:rFonts w:asciiTheme="minorHAnsi" w:hAnsiTheme="minorHAnsi" w:cstheme="minorHAnsi"/>
          <w:b/>
          <w:color w:val="000000" w:themeColor="text1"/>
          <w:lang w:val="en-AU"/>
        </w:rPr>
        <w:t>Workplan:</w:t>
      </w:r>
    </w:p>
    <w:p w14:paraId="0B4EFD09"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704DE748" w14:textId="141C28EB" w:rsidR="00884A3E" w:rsidRPr="008E6EEC" w:rsidRDefault="00242577" w:rsidP="00884A3E">
      <w:pPr>
        <w:spacing w:line="240" w:lineRule="auto"/>
        <w:jc w:val="both"/>
        <w:rPr>
          <w:rFonts w:asciiTheme="minorHAnsi" w:hAnsiTheme="minorHAnsi" w:cstheme="minorHAnsi"/>
          <w:b/>
          <w:color w:val="000000" w:themeColor="text1"/>
          <w:lang w:val="en-AU"/>
        </w:rPr>
      </w:pPr>
      <w:r>
        <w:rPr>
          <w:rFonts w:asciiTheme="minorHAnsi" w:hAnsiTheme="minorHAnsi" w:cstheme="minorHAnsi"/>
          <w:b/>
          <w:color w:val="000000" w:themeColor="text1"/>
          <w:lang w:val="en-AU"/>
        </w:rPr>
        <w:fldChar w:fldCharType="begin">
          <w:ffData>
            <w:name w:val="Check11"/>
            <w:enabled/>
            <w:calcOnExit w:val="0"/>
            <w:checkBox>
              <w:sizeAuto/>
              <w:default w:val="1"/>
            </w:checkBox>
          </w:ffData>
        </w:fldChar>
      </w:r>
      <w:bookmarkStart w:id="0" w:name="Check11"/>
      <w:r>
        <w:rPr>
          <w:rFonts w:asciiTheme="minorHAnsi" w:hAnsiTheme="minorHAnsi" w:cstheme="minorHAnsi"/>
          <w:b/>
          <w:color w:val="000000" w:themeColor="text1"/>
          <w:lang w:val="en-AU"/>
        </w:rPr>
        <w:instrText xml:space="preserve"> FORMCHECKBOX </w:instrText>
      </w:r>
      <w:r w:rsidR="0083134F">
        <w:rPr>
          <w:rFonts w:asciiTheme="minorHAnsi" w:hAnsiTheme="minorHAnsi" w:cstheme="minorHAnsi"/>
          <w:b/>
          <w:color w:val="000000" w:themeColor="text1"/>
          <w:lang w:val="en-AU"/>
        </w:rPr>
      </w:r>
      <w:r w:rsidR="0083134F">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bookmarkEnd w:id="0"/>
      <w:r w:rsidR="00884A3E" w:rsidRPr="00884A3E">
        <w:rPr>
          <w:rFonts w:asciiTheme="minorHAnsi" w:hAnsiTheme="minorHAnsi" w:cstheme="minorHAnsi"/>
          <w:b/>
          <w:color w:val="000000" w:themeColor="text1"/>
          <w:lang w:val="en-AU"/>
        </w:rPr>
        <w:t xml:space="preserve"> </w:t>
      </w:r>
      <w:proofErr w:type="gramStart"/>
      <w:r w:rsidR="00884A3E" w:rsidRPr="00884A3E">
        <w:rPr>
          <w:rFonts w:asciiTheme="minorHAnsi" w:hAnsiTheme="minorHAnsi" w:cstheme="minorHAnsi"/>
          <w:b/>
          <w:color w:val="000000" w:themeColor="text1"/>
          <w:lang w:val="en-AU"/>
        </w:rPr>
        <w:t xml:space="preserve">Consultant  </w:t>
      </w:r>
      <w:r w:rsidR="00FF321E" w:rsidRPr="008E6EEC">
        <w:rPr>
          <w:rFonts w:asciiTheme="minorHAnsi" w:hAnsiTheme="minorHAnsi" w:cstheme="minorHAnsi"/>
          <w:b/>
          <w:color w:val="000000" w:themeColor="text1"/>
          <w:lang w:val="en-AU"/>
        </w:rPr>
        <w:tab/>
      </w:r>
      <w:proofErr w:type="gramEnd"/>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5F0850">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5F0850">
        <w:rPr>
          <w:rFonts w:asciiTheme="minorHAnsi" w:hAnsiTheme="minorHAnsi" w:cstheme="minorHAnsi"/>
          <w:b/>
          <w:color w:val="000000" w:themeColor="text1"/>
          <w:lang w:val="en-AU"/>
        </w:rPr>
        <w:instrText xml:space="preserve"> FORMCHECKBOX </w:instrText>
      </w:r>
      <w:r w:rsidR="0083134F">
        <w:rPr>
          <w:rFonts w:asciiTheme="minorHAnsi" w:hAnsiTheme="minorHAnsi" w:cstheme="minorHAnsi"/>
          <w:b/>
          <w:color w:val="000000" w:themeColor="text1"/>
          <w:lang w:val="en-AU"/>
        </w:rPr>
      </w:r>
      <w:r w:rsidR="0083134F">
        <w:rPr>
          <w:rFonts w:asciiTheme="minorHAnsi" w:hAnsiTheme="minorHAnsi" w:cstheme="minorHAnsi"/>
          <w:b/>
          <w:color w:val="000000" w:themeColor="text1"/>
          <w:lang w:val="en-AU"/>
        </w:rPr>
        <w:fldChar w:fldCharType="separate"/>
      </w:r>
      <w:r w:rsidR="005F0850">
        <w:rPr>
          <w:rFonts w:asciiTheme="minorHAnsi" w:hAnsiTheme="minorHAnsi" w:cstheme="minorHAnsi"/>
          <w:b/>
          <w:color w:val="000000" w:themeColor="text1"/>
          <w:lang w:val="en-AU"/>
        </w:rPr>
        <w:fldChar w:fldCharType="end"/>
      </w:r>
      <w:r w:rsidR="00FF321E" w:rsidRPr="008E6EEC">
        <w:rPr>
          <w:rFonts w:asciiTheme="minorHAnsi" w:hAnsiTheme="minorHAnsi" w:cstheme="minorHAnsi"/>
          <w:b/>
          <w:color w:val="000000" w:themeColor="text1"/>
          <w:lang w:val="en-AU"/>
        </w:rPr>
        <w:t xml:space="preserve"> Yes</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p>
    <w:p w14:paraId="77AEAB04"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02E3AE05" w14:textId="176847D0" w:rsidR="00884A3E" w:rsidRPr="00242577" w:rsidRDefault="00884A3E" w:rsidP="00884A3E">
      <w:pPr>
        <w:spacing w:line="240" w:lineRule="auto"/>
        <w:jc w:val="both"/>
        <w:rPr>
          <w:rFonts w:asciiTheme="minorHAnsi" w:hAnsiTheme="minorHAnsi" w:cstheme="minorHAnsi"/>
          <w:b/>
          <w:color w:val="000000" w:themeColor="text1"/>
          <w:lang w:val="en-US"/>
        </w:rPr>
      </w:pPr>
      <w:r w:rsidRPr="008E6EEC">
        <w:rPr>
          <w:rFonts w:asciiTheme="minorHAnsi" w:hAnsiTheme="minorHAnsi" w:cstheme="minorHAnsi"/>
          <w:b/>
          <w:color w:val="000000" w:themeColor="text1"/>
          <w:lang w:val="en-AU"/>
        </w:rPr>
        <w:fldChar w:fldCharType="begin">
          <w:ffData>
            <w:name w:val="Check12"/>
            <w:enabled/>
            <w:calcOnExit w:val="0"/>
            <w:checkBox>
              <w:sizeAuto/>
              <w:default w:val="0"/>
            </w:checkBox>
          </w:ffData>
        </w:fldChar>
      </w:r>
      <w:bookmarkStart w:id="1" w:name="Check12"/>
      <w:r w:rsidRPr="008E6EEC">
        <w:rPr>
          <w:rFonts w:asciiTheme="minorHAnsi" w:hAnsiTheme="minorHAnsi" w:cstheme="minorHAnsi"/>
          <w:b/>
          <w:color w:val="000000" w:themeColor="text1"/>
          <w:lang w:val="en-AU"/>
        </w:rPr>
        <w:instrText xml:space="preserve"> FORMCHECKBOX </w:instrText>
      </w:r>
      <w:r w:rsidR="0083134F">
        <w:rPr>
          <w:rFonts w:asciiTheme="minorHAnsi" w:hAnsiTheme="minorHAnsi" w:cstheme="minorHAnsi"/>
          <w:b/>
          <w:color w:val="000000" w:themeColor="text1"/>
          <w:lang w:val="en-AU"/>
        </w:rPr>
      </w:r>
      <w:r w:rsidR="0083134F">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bookmarkEnd w:id="1"/>
      <w:r w:rsidRPr="008E6EEC">
        <w:rPr>
          <w:rFonts w:asciiTheme="minorHAnsi" w:hAnsiTheme="minorHAnsi" w:cstheme="minorHAnsi"/>
          <w:b/>
          <w:color w:val="000000" w:themeColor="text1"/>
          <w:lang w:val="en-AU"/>
        </w:rPr>
        <w:t xml:space="preserve"> Individual Contractor</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5F0850">
        <w:rPr>
          <w:rFonts w:asciiTheme="minorHAnsi" w:hAnsiTheme="minorHAnsi" w:cstheme="minorHAnsi"/>
          <w:b/>
          <w:color w:val="000000" w:themeColor="text1"/>
          <w:lang w:val="en-AU"/>
        </w:rPr>
        <w:fldChar w:fldCharType="begin">
          <w:ffData>
            <w:name w:val="Check9"/>
            <w:enabled w:val="0"/>
            <w:calcOnExit w:val="0"/>
            <w:checkBox>
              <w:sizeAuto/>
              <w:default w:val="0"/>
            </w:checkBox>
          </w:ffData>
        </w:fldChar>
      </w:r>
      <w:bookmarkStart w:id="2" w:name="Check9"/>
      <w:r w:rsidR="005F0850">
        <w:rPr>
          <w:rFonts w:asciiTheme="minorHAnsi" w:hAnsiTheme="minorHAnsi" w:cstheme="minorHAnsi"/>
          <w:b/>
          <w:color w:val="000000" w:themeColor="text1"/>
          <w:lang w:val="en-AU"/>
        </w:rPr>
        <w:instrText xml:space="preserve"> FORMCHECKBOX </w:instrText>
      </w:r>
      <w:r w:rsidR="0083134F">
        <w:rPr>
          <w:rFonts w:asciiTheme="minorHAnsi" w:hAnsiTheme="minorHAnsi" w:cstheme="minorHAnsi"/>
          <w:b/>
          <w:color w:val="000000" w:themeColor="text1"/>
          <w:lang w:val="en-AU"/>
        </w:rPr>
      </w:r>
      <w:r w:rsidR="0083134F">
        <w:rPr>
          <w:rFonts w:asciiTheme="minorHAnsi" w:hAnsiTheme="minorHAnsi" w:cstheme="minorHAnsi"/>
          <w:b/>
          <w:color w:val="000000" w:themeColor="text1"/>
          <w:lang w:val="en-AU"/>
        </w:rPr>
        <w:fldChar w:fldCharType="separate"/>
      </w:r>
      <w:r w:rsidR="005F0850">
        <w:rPr>
          <w:rFonts w:asciiTheme="minorHAnsi" w:hAnsiTheme="minorHAnsi" w:cstheme="minorHAnsi"/>
          <w:b/>
          <w:color w:val="000000" w:themeColor="text1"/>
          <w:lang w:val="en-AU"/>
        </w:rPr>
        <w:fldChar w:fldCharType="end"/>
      </w:r>
      <w:bookmarkEnd w:id="2"/>
      <w:r w:rsidR="00FF321E" w:rsidRPr="008E6EEC">
        <w:rPr>
          <w:rFonts w:asciiTheme="minorHAnsi" w:hAnsiTheme="minorHAnsi" w:cstheme="minorHAnsi"/>
          <w:b/>
          <w:color w:val="000000" w:themeColor="text1"/>
          <w:lang w:val="en-AU"/>
        </w:rPr>
        <w:t xml:space="preserve"> No, please </w:t>
      </w:r>
      <w:proofErr w:type="gramStart"/>
      <w:r w:rsidR="00FF321E" w:rsidRPr="008E6EEC">
        <w:rPr>
          <w:rFonts w:asciiTheme="minorHAnsi" w:hAnsiTheme="minorHAnsi" w:cstheme="minorHAnsi"/>
          <w:b/>
          <w:color w:val="000000" w:themeColor="text1"/>
          <w:lang w:val="en-AU"/>
        </w:rPr>
        <w:t>justify:</w:t>
      </w:r>
      <w:proofErr w:type="gramEnd"/>
      <w:r w:rsidR="00242577" w:rsidRPr="00242577">
        <w:rPr>
          <w:rFonts w:asciiTheme="minorHAnsi" w:hAnsiTheme="minorHAnsi" w:cstheme="minorHAnsi"/>
          <w:b/>
          <w:color w:val="000000" w:themeColor="text1"/>
          <w:lang w:val="en-US"/>
        </w:rPr>
        <w:t xml:space="preserve"> </w:t>
      </w:r>
      <w:r w:rsidR="00242577">
        <w:rPr>
          <w:rFonts w:asciiTheme="minorHAnsi" w:hAnsiTheme="minorHAnsi" w:cstheme="minorHAnsi"/>
          <w:b/>
          <w:color w:val="000000" w:themeColor="text1"/>
          <w:lang w:val="en-US"/>
        </w:rPr>
        <w:t>will be included</w:t>
      </w:r>
    </w:p>
    <w:p w14:paraId="7397A924" w14:textId="77777777" w:rsidR="00884A3E" w:rsidRPr="008E6EEC" w:rsidRDefault="00884A3E" w:rsidP="00CF4A6B">
      <w:pPr>
        <w:spacing w:line="240" w:lineRule="auto"/>
        <w:jc w:val="both"/>
        <w:rPr>
          <w:rFonts w:asciiTheme="minorHAnsi" w:hAnsiTheme="minorHAnsi" w:cstheme="minorHAnsi"/>
          <w:b/>
          <w:color w:val="000000" w:themeColor="text1"/>
        </w:rPr>
      </w:pPr>
    </w:p>
    <w:p w14:paraId="1C40B42E" w14:textId="77777777" w:rsidR="00D640BC" w:rsidRPr="008E6EEC" w:rsidRDefault="00D640BC" w:rsidP="00CF4A6B">
      <w:pPr>
        <w:spacing w:line="240" w:lineRule="auto"/>
        <w:jc w:val="both"/>
        <w:rPr>
          <w:rFonts w:asciiTheme="minorHAnsi" w:hAnsiTheme="minorHAnsi" w:cstheme="minorHAnsi"/>
          <w:b/>
          <w:color w:val="000000" w:themeColor="text1"/>
        </w:rPr>
      </w:pPr>
    </w:p>
    <w:p w14:paraId="794D1B0E" w14:textId="03978A94" w:rsidR="00D640BC" w:rsidRPr="008E6EEC" w:rsidRDefault="00D640BC" w:rsidP="00D640BC">
      <w:pPr>
        <w:spacing w:line="240" w:lineRule="auto"/>
        <w:jc w:val="both"/>
        <w:rPr>
          <w:rFonts w:asciiTheme="minorHAnsi" w:hAnsiTheme="minorHAnsi" w:cstheme="minorHAnsi"/>
          <w:b/>
          <w:color w:val="000000" w:themeColor="text1"/>
          <w:lang w:val="en-AU"/>
        </w:rPr>
      </w:pPr>
      <w:r w:rsidRPr="008E6EEC">
        <w:rPr>
          <w:rFonts w:asciiTheme="minorHAnsi" w:hAnsiTheme="minorHAnsi" w:cstheme="minorHAnsi"/>
          <w:b/>
          <w:color w:val="000000" w:themeColor="text1"/>
        </w:rPr>
        <w:t xml:space="preserve">Consultant sourcing: </w:t>
      </w:r>
      <w:r w:rsidR="003B5088">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003B5088">
        <w:rPr>
          <w:rFonts w:asciiTheme="minorHAnsi" w:hAnsiTheme="minorHAnsi" w:cstheme="minorHAnsi"/>
          <w:b/>
          <w:color w:val="000000" w:themeColor="text1"/>
          <w:lang w:val="en-AU"/>
        </w:rPr>
        <w:instrText xml:space="preserve"> FORMCHECKBOX </w:instrText>
      </w:r>
      <w:r w:rsidR="0083134F">
        <w:rPr>
          <w:rFonts w:asciiTheme="minorHAnsi" w:hAnsiTheme="minorHAnsi" w:cstheme="minorHAnsi"/>
          <w:b/>
          <w:color w:val="000000" w:themeColor="text1"/>
          <w:lang w:val="en-AU"/>
        </w:rPr>
      </w:r>
      <w:r w:rsidR="0083134F">
        <w:rPr>
          <w:rFonts w:asciiTheme="minorHAnsi" w:hAnsiTheme="minorHAnsi" w:cstheme="minorHAnsi"/>
          <w:b/>
          <w:color w:val="000000" w:themeColor="text1"/>
          <w:lang w:val="en-AU"/>
        </w:rPr>
        <w:fldChar w:fldCharType="separate"/>
      </w:r>
      <w:r w:rsidR="003B5088">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National  </w:t>
      </w:r>
      <w:r w:rsidR="00FB7C58">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00FB7C58">
        <w:rPr>
          <w:rFonts w:asciiTheme="minorHAnsi" w:hAnsiTheme="minorHAnsi" w:cstheme="minorHAnsi"/>
          <w:b/>
          <w:color w:val="000000" w:themeColor="text1"/>
          <w:lang w:val="en-AU"/>
        </w:rPr>
        <w:instrText xml:space="preserve"> FORMCHECKBOX </w:instrText>
      </w:r>
      <w:r w:rsidR="0083134F">
        <w:rPr>
          <w:rFonts w:asciiTheme="minorHAnsi" w:hAnsiTheme="minorHAnsi" w:cstheme="minorHAnsi"/>
          <w:b/>
          <w:color w:val="000000" w:themeColor="text1"/>
          <w:lang w:val="en-AU"/>
        </w:rPr>
      </w:r>
      <w:r w:rsidR="0083134F">
        <w:rPr>
          <w:rFonts w:asciiTheme="minorHAnsi" w:hAnsiTheme="minorHAnsi" w:cstheme="minorHAnsi"/>
          <w:b/>
          <w:color w:val="000000" w:themeColor="text1"/>
          <w:lang w:val="en-AU"/>
        </w:rPr>
        <w:fldChar w:fldCharType="separate"/>
      </w:r>
      <w:r w:rsidR="00FB7C58">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International </w:t>
      </w:r>
      <w:r w:rsidR="00FB7C58">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FB7C58">
        <w:rPr>
          <w:rFonts w:asciiTheme="minorHAnsi" w:hAnsiTheme="minorHAnsi" w:cstheme="minorHAnsi"/>
          <w:b/>
          <w:color w:val="000000" w:themeColor="text1"/>
          <w:lang w:val="en-AU"/>
        </w:rPr>
        <w:instrText xml:space="preserve"> FORMCHECKBOX </w:instrText>
      </w:r>
      <w:r w:rsidR="0083134F">
        <w:rPr>
          <w:rFonts w:asciiTheme="minorHAnsi" w:hAnsiTheme="minorHAnsi" w:cstheme="minorHAnsi"/>
          <w:b/>
          <w:color w:val="000000" w:themeColor="text1"/>
          <w:lang w:val="en-AU"/>
        </w:rPr>
      </w:r>
      <w:r w:rsidR="0083134F">
        <w:rPr>
          <w:rFonts w:asciiTheme="minorHAnsi" w:hAnsiTheme="minorHAnsi" w:cstheme="minorHAnsi"/>
          <w:b/>
          <w:color w:val="000000" w:themeColor="text1"/>
          <w:lang w:val="en-AU"/>
        </w:rPr>
        <w:fldChar w:fldCharType="separate"/>
      </w:r>
      <w:r w:rsidR="00FB7C58">
        <w:rPr>
          <w:rFonts w:asciiTheme="minorHAnsi" w:hAnsiTheme="minorHAnsi" w:cstheme="minorHAnsi"/>
          <w:b/>
          <w:color w:val="000000" w:themeColor="text1"/>
          <w:lang w:val="en-AU"/>
        </w:rPr>
        <w:fldChar w:fldCharType="end"/>
      </w:r>
      <w:r w:rsidRPr="008E6EEC">
        <w:rPr>
          <w:rFonts w:asciiTheme="minorHAnsi" w:hAnsiTheme="minorHAnsi" w:cstheme="minorHAnsi"/>
          <w:b/>
          <w:color w:val="000000" w:themeColor="text1"/>
          <w:lang w:val="en-AU"/>
        </w:rPr>
        <w:t xml:space="preserve"> Both</w:t>
      </w:r>
    </w:p>
    <w:p w14:paraId="1E13D9D4" w14:textId="3D94E110" w:rsidR="00D640BC" w:rsidRDefault="00D640BC" w:rsidP="00CF4A6B">
      <w:pPr>
        <w:spacing w:line="240" w:lineRule="auto"/>
        <w:jc w:val="both"/>
        <w:rPr>
          <w:rFonts w:asciiTheme="minorHAnsi" w:hAnsiTheme="minorHAnsi" w:cstheme="minorHAnsi"/>
          <w:b/>
          <w:color w:val="000000" w:themeColor="text1"/>
        </w:rPr>
      </w:pPr>
    </w:p>
    <w:p w14:paraId="138AF995" w14:textId="559589A4" w:rsidR="0051718C" w:rsidRDefault="0051718C" w:rsidP="00CF4A6B">
      <w:pPr>
        <w:spacing w:line="240" w:lineRule="auto"/>
        <w:jc w:val="both"/>
        <w:rPr>
          <w:rFonts w:asciiTheme="minorHAnsi" w:hAnsiTheme="minorHAnsi" w:cstheme="minorHAnsi"/>
          <w:b/>
          <w:color w:val="000000" w:themeColor="text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98"/>
      </w:tblGrid>
      <w:tr w:rsidR="0051718C" w:rsidRPr="004C7F74" w14:paraId="40FB8242" w14:textId="77777777" w:rsidTr="0051718C">
        <w:trPr>
          <w:trHeight w:val="2675"/>
        </w:trPr>
        <w:tc>
          <w:tcPr>
            <w:tcW w:w="9498" w:type="dxa"/>
          </w:tcPr>
          <w:p w14:paraId="57B2CA8C" w14:textId="77777777" w:rsidR="0051718C" w:rsidRPr="004C7F74" w:rsidRDefault="0051718C" w:rsidP="0051718C">
            <w:pPr>
              <w:autoSpaceDE w:val="0"/>
              <w:autoSpaceDN w:val="0"/>
              <w:adjustRightInd w:val="0"/>
              <w:spacing w:line="240" w:lineRule="auto"/>
              <w:rPr>
                <w:rFonts w:ascii="Calibri" w:eastAsiaTheme="minorHAnsi" w:hAnsi="Calibri" w:cs="Calibri"/>
                <w:sz w:val="20"/>
                <w:szCs w:val="20"/>
                <w:lang w:val="en-US"/>
              </w:rPr>
            </w:pPr>
            <w:bookmarkStart w:id="3" w:name="_Hlk67069398"/>
            <w:r w:rsidRPr="004C7F74">
              <w:rPr>
                <w:rFonts w:ascii="Calibri" w:eastAsiaTheme="minorHAnsi" w:hAnsi="Calibri" w:cs="Calibri"/>
                <w:b/>
                <w:bCs/>
                <w:sz w:val="20"/>
                <w:szCs w:val="20"/>
                <w:lang w:val="en-US"/>
              </w:rPr>
              <w:t xml:space="preserve">Child Safeguarding </w:t>
            </w:r>
          </w:p>
          <w:p w14:paraId="011145EA" w14:textId="77777777" w:rsidR="0051718C" w:rsidRPr="004C7F74" w:rsidRDefault="0051718C" w:rsidP="0051718C">
            <w:pPr>
              <w:autoSpaceDE w:val="0"/>
              <w:autoSpaceDN w:val="0"/>
              <w:adjustRightInd w:val="0"/>
              <w:spacing w:line="240" w:lineRule="auto"/>
              <w:rPr>
                <w:rFonts w:ascii="Calibri" w:eastAsiaTheme="minorHAnsi" w:hAnsi="Calibri" w:cs="Calibri"/>
                <w:sz w:val="20"/>
                <w:szCs w:val="20"/>
                <w:lang w:val="en-US"/>
              </w:rPr>
            </w:pPr>
            <w:r w:rsidRPr="004C7F74">
              <w:rPr>
                <w:rFonts w:ascii="Calibri" w:eastAsiaTheme="minorHAnsi" w:hAnsi="Calibri" w:cs="Calibri"/>
                <w:sz w:val="20"/>
                <w:szCs w:val="20"/>
                <w:lang w:val="en-US"/>
              </w:rPr>
              <w:t>Is this project/assignment considered as “</w:t>
            </w:r>
            <w:r w:rsidRPr="004C7F74">
              <w:rPr>
                <w:rFonts w:ascii="Calibri" w:eastAsiaTheme="minorHAnsi" w:hAnsi="Calibri" w:cs="Calibri"/>
                <w:color w:val="000000" w:themeColor="text1"/>
                <w:sz w:val="20"/>
                <w:szCs w:val="20"/>
                <w:lang w:val="en-US"/>
              </w:rPr>
              <w:t>Elevated Risk Role</w:t>
            </w:r>
            <w:r w:rsidRPr="004C7F74">
              <w:rPr>
                <w:rFonts w:ascii="Calibri" w:eastAsiaTheme="minorHAnsi" w:hAnsi="Calibri" w:cs="Calibri"/>
                <w:sz w:val="20"/>
                <w:szCs w:val="20"/>
                <w:lang w:val="en-US"/>
              </w:rPr>
              <w:t xml:space="preserve">” from a child safeguarding perspective? </w:t>
            </w:r>
          </w:p>
          <w:p w14:paraId="0EB3C873" w14:textId="77777777" w:rsidR="0051718C" w:rsidRDefault="0051718C" w:rsidP="0051718C">
            <w:pPr>
              <w:autoSpaceDE w:val="0"/>
              <w:autoSpaceDN w:val="0"/>
              <w:adjustRightInd w:val="0"/>
              <w:spacing w:line="240" w:lineRule="auto"/>
              <w:rPr>
                <w:rFonts w:ascii="Calibri" w:eastAsiaTheme="minorHAnsi" w:hAnsi="Calibri" w:cs="Calibri"/>
                <w:sz w:val="20"/>
                <w:szCs w:val="20"/>
                <w:lang w:val="en-US"/>
              </w:rPr>
            </w:pPr>
          </w:p>
          <w:p w14:paraId="221D9E3A" w14:textId="2D58364B" w:rsidR="0051718C" w:rsidRPr="004C7F74" w:rsidRDefault="0051718C" w:rsidP="0051718C">
            <w:pPr>
              <w:autoSpaceDE w:val="0"/>
              <w:autoSpaceDN w:val="0"/>
              <w:adjustRightInd w:val="0"/>
              <w:spacing w:line="240" w:lineRule="auto"/>
              <w:rPr>
                <w:rFonts w:ascii="Calibri" w:eastAsiaTheme="minorHAnsi" w:hAnsi="Calibri" w:cs="Calibri"/>
                <w:sz w:val="20"/>
                <w:szCs w:val="20"/>
                <w:lang w:val="en-US"/>
              </w:rPr>
            </w:pPr>
            <w:r w:rsidRPr="00884A3E">
              <w:rPr>
                <w:rFonts w:asciiTheme="minorHAnsi" w:hAnsiTheme="minorHAnsi" w:cstheme="minorHAnsi"/>
                <w:b/>
                <w:color w:val="000000" w:themeColor="text1"/>
                <w:lang w:val="en-AU"/>
              </w:rPr>
              <w:fldChar w:fldCharType="begin">
                <w:ffData>
                  <w:name w:val="Check11"/>
                  <w:enabled/>
                  <w:calcOnExit w:val="0"/>
                  <w:checkBox>
                    <w:sizeAuto/>
                    <w:default w:val="0"/>
                  </w:checkBox>
                </w:ffData>
              </w:fldChar>
            </w:r>
            <w:r w:rsidRPr="00884A3E">
              <w:rPr>
                <w:rFonts w:asciiTheme="minorHAnsi" w:hAnsiTheme="minorHAnsi" w:cstheme="minorHAnsi"/>
                <w:b/>
                <w:color w:val="000000" w:themeColor="text1"/>
                <w:lang w:val="en-AU"/>
              </w:rPr>
              <w:instrText xml:space="preserve"> FORMCHECKBOX </w:instrText>
            </w:r>
            <w:r w:rsidR="0083134F">
              <w:rPr>
                <w:rFonts w:asciiTheme="minorHAnsi" w:hAnsiTheme="minorHAnsi" w:cstheme="minorHAnsi"/>
                <w:b/>
                <w:color w:val="000000" w:themeColor="text1"/>
                <w:lang w:val="en-AU"/>
              </w:rPr>
            </w:r>
            <w:r w:rsidR="0083134F">
              <w:rPr>
                <w:rFonts w:asciiTheme="minorHAnsi" w:hAnsiTheme="minorHAnsi" w:cstheme="minorHAnsi"/>
                <w:b/>
                <w:color w:val="000000" w:themeColor="text1"/>
                <w:lang w:val="en-AU"/>
              </w:rPr>
              <w:fldChar w:fldCharType="separate"/>
            </w:r>
            <w:r w:rsidRPr="00884A3E">
              <w:rPr>
                <w:rFonts w:asciiTheme="minorHAnsi" w:hAnsiTheme="minorHAnsi" w:cstheme="minorHAnsi"/>
                <w:b/>
                <w:color w:val="000000" w:themeColor="text1"/>
              </w:rPr>
              <w:fldChar w:fldCharType="end"/>
            </w:r>
            <w:r>
              <w:rPr>
                <w:rFonts w:asciiTheme="minorHAnsi" w:hAnsiTheme="minorHAnsi" w:cstheme="minorHAnsi"/>
                <w:b/>
                <w:color w:val="000000" w:themeColor="text1"/>
              </w:rPr>
              <w:t xml:space="preserve"> </w:t>
            </w:r>
            <w:r w:rsidRPr="004C7F74">
              <w:rPr>
                <w:rFonts w:ascii="Calibri" w:eastAsiaTheme="minorHAnsi" w:hAnsi="Calibri" w:cs="Calibri"/>
                <w:sz w:val="20"/>
                <w:szCs w:val="20"/>
                <w:lang w:val="en-US"/>
              </w:rPr>
              <w:t xml:space="preserve">YES </w:t>
            </w:r>
            <w:r>
              <w:rPr>
                <w:rFonts w:ascii="Calibri" w:eastAsiaTheme="minorHAnsi" w:hAnsi="Calibri" w:cs="Calibri"/>
                <w:sz w:val="20"/>
                <w:szCs w:val="20"/>
                <w:lang w:val="en-US"/>
              </w:rPr>
              <w:t xml:space="preserve">     </w:t>
            </w:r>
            <w:r w:rsidR="008B4662">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8B4662">
              <w:rPr>
                <w:rFonts w:asciiTheme="minorHAnsi" w:hAnsiTheme="minorHAnsi" w:cstheme="minorHAnsi"/>
                <w:b/>
                <w:color w:val="000000" w:themeColor="text1"/>
                <w:lang w:val="en-AU"/>
              </w:rPr>
              <w:instrText xml:space="preserve"> FORMCHECKBOX </w:instrText>
            </w:r>
            <w:r w:rsidR="0083134F">
              <w:rPr>
                <w:rFonts w:asciiTheme="minorHAnsi" w:hAnsiTheme="minorHAnsi" w:cstheme="minorHAnsi"/>
                <w:b/>
                <w:color w:val="000000" w:themeColor="text1"/>
                <w:lang w:val="en-AU"/>
              </w:rPr>
            </w:r>
            <w:r w:rsidR="0083134F">
              <w:rPr>
                <w:rFonts w:asciiTheme="minorHAnsi" w:hAnsiTheme="minorHAnsi" w:cstheme="minorHAnsi"/>
                <w:b/>
                <w:color w:val="000000" w:themeColor="text1"/>
                <w:lang w:val="en-AU"/>
              </w:rPr>
              <w:fldChar w:fldCharType="separate"/>
            </w:r>
            <w:r w:rsidR="008B4662">
              <w:rPr>
                <w:rFonts w:asciiTheme="minorHAnsi" w:hAnsiTheme="minorHAnsi" w:cstheme="minorHAnsi"/>
                <w:b/>
                <w:color w:val="000000" w:themeColor="text1"/>
                <w:lang w:val="en-AU"/>
              </w:rPr>
              <w:fldChar w:fldCharType="end"/>
            </w:r>
            <w:r w:rsidRPr="004C7F74">
              <w:rPr>
                <w:rFonts w:ascii="Calibri" w:eastAsiaTheme="minorHAnsi" w:hAnsi="Calibri" w:cs="Calibri"/>
                <w:sz w:val="20"/>
                <w:szCs w:val="20"/>
                <w:lang w:val="en-US"/>
              </w:rPr>
              <w:t xml:space="preserve">NO </w:t>
            </w:r>
            <w:r>
              <w:rPr>
                <w:rFonts w:ascii="Calibri" w:eastAsiaTheme="minorHAnsi" w:hAnsi="Calibri" w:cs="Calibri"/>
                <w:sz w:val="20"/>
                <w:szCs w:val="20"/>
                <w:lang w:val="en-US"/>
              </w:rPr>
              <w:t xml:space="preserve">              </w:t>
            </w:r>
            <w:r w:rsidRPr="004C7F74">
              <w:rPr>
                <w:rFonts w:ascii="Calibri" w:eastAsiaTheme="minorHAnsi" w:hAnsi="Calibri" w:cs="Calibri"/>
                <w:sz w:val="20"/>
                <w:szCs w:val="20"/>
                <w:lang w:val="en-US"/>
              </w:rPr>
              <w:t xml:space="preserve">If YES, check all that apply: </w:t>
            </w:r>
          </w:p>
          <w:p w14:paraId="654BC9C2" w14:textId="77777777" w:rsidR="0051718C" w:rsidRDefault="0051718C" w:rsidP="0051718C">
            <w:pPr>
              <w:autoSpaceDE w:val="0"/>
              <w:autoSpaceDN w:val="0"/>
              <w:adjustRightInd w:val="0"/>
              <w:spacing w:line="240" w:lineRule="auto"/>
              <w:rPr>
                <w:rFonts w:ascii="Calibri" w:eastAsiaTheme="minorHAnsi" w:hAnsi="Calibri" w:cs="Calibri"/>
                <w:b/>
                <w:bCs/>
                <w:sz w:val="20"/>
                <w:szCs w:val="20"/>
                <w:lang w:val="en-US"/>
              </w:rPr>
            </w:pPr>
          </w:p>
          <w:p w14:paraId="2787FFE4" w14:textId="77777777" w:rsidR="0051718C" w:rsidRDefault="0051718C" w:rsidP="0051718C">
            <w:pPr>
              <w:autoSpaceDE w:val="0"/>
              <w:autoSpaceDN w:val="0"/>
              <w:adjustRightInd w:val="0"/>
              <w:spacing w:line="240" w:lineRule="auto"/>
              <w:rPr>
                <w:rFonts w:ascii="Calibri" w:eastAsiaTheme="minorHAnsi" w:hAnsi="Calibri" w:cs="Calibri"/>
                <w:b/>
                <w:bCs/>
                <w:sz w:val="20"/>
                <w:szCs w:val="20"/>
                <w:lang w:val="en-US"/>
              </w:rPr>
            </w:pPr>
          </w:p>
          <w:p w14:paraId="277098E8" w14:textId="2C27B46A" w:rsidR="0051718C" w:rsidRPr="004C7F74" w:rsidRDefault="0051718C" w:rsidP="0051718C">
            <w:pPr>
              <w:autoSpaceDE w:val="0"/>
              <w:autoSpaceDN w:val="0"/>
              <w:adjustRightInd w:val="0"/>
              <w:spacing w:line="240" w:lineRule="auto"/>
              <w:rPr>
                <w:rFonts w:ascii="Calibri" w:eastAsiaTheme="minorHAnsi" w:hAnsi="Calibri" w:cs="Calibri"/>
                <w:sz w:val="20"/>
                <w:szCs w:val="20"/>
                <w:lang w:val="en-US"/>
              </w:rPr>
            </w:pPr>
            <w:r w:rsidRPr="004C7F74">
              <w:rPr>
                <w:rFonts w:ascii="Calibri" w:eastAsiaTheme="minorHAnsi" w:hAnsi="Calibri" w:cs="Calibri"/>
                <w:b/>
                <w:bCs/>
                <w:sz w:val="20"/>
                <w:szCs w:val="20"/>
                <w:lang w:val="en-US"/>
              </w:rPr>
              <w:t xml:space="preserve">Direct contact role </w:t>
            </w:r>
            <w:r>
              <w:rPr>
                <w:rFonts w:ascii="Calibri" w:eastAsiaTheme="minorHAnsi" w:hAnsi="Calibri" w:cs="Calibri"/>
                <w:b/>
                <w:bCs/>
                <w:sz w:val="20"/>
                <w:szCs w:val="20"/>
                <w:lang w:val="en-US"/>
              </w:rPr>
              <w:t xml:space="preserve">           </w:t>
            </w:r>
            <w:r w:rsidRPr="00884A3E">
              <w:rPr>
                <w:rFonts w:asciiTheme="minorHAnsi" w:hAnsiTheme="minorHAnsi" w:cstheme="minorHAnsi"/>
                <w:b/>
                <w:color w:val="000000" w:themeColor="text1"/>
                <w:lang w:val="en-AU"/>
              </w:rPr>
              <w:fldChar w:fldCharType="begin">
                <w:ffData>
                  <w:name w:val="Check11"/>
                  <w:enabled/>
                  <w:calcOnExit w:val="0"/>
                  <w:checkBox>
                    <w:sizeAuto/>
                    <w:default w:val="0"/>
                  </w:checkBox>
                </w:ffData>
              </w:fldChar>
            </w:r>
            <w:r w:rsidRPr="00884A3E">
              <w:rPr>
                <w:rFonts w:asciiTheme="minorHAnsi" w:hAnsiTheme="minorHAnsi" w:cstheme="minorHAnsi"/>
                <w:b/>
                <w:color w:val="000000" w:themeColor="text1"/>
                <w:lang w:val="en-AU"/>
              </w:rPr>
              <w:instrText xml:space="preserve"> FORMCHECKBOX </w:instrText>
            </w:r>
            <w:r w:rsidR="0083134F">
              <w:rPr>
                <w:rFonts w:asciiTheme="minorHAnsi" w:hAnsiTheme="minorHAnsi" w:cstheme="minorHAnsi"/>
                <w:b/>
                <w:color w:val="000000" w:themeColor="text1"/>
                <w:lang w:val="en-AU"/>
              </w:rPr>
            </w:r>
            <w:r w:rsidR="0083134F">
              <w:rPr>
                <w:rFonts w:asciiTheme="minorHAnsi" w:hAnsiTheme="minorHAnsi" w:cstheme="minorHAnsi"/>
                <w:b/>
                <w:color w:val="000000" w:themeColor="text1"/>
                <w:lang w:val="en-AU"/>
              </w:rPr>
              <w:fldChar w:fldCharType="separate"/>
            </w:r>
            <w:r w:rsidRPr="00884A3E">
              <w:rPr>
                <w:rFonts w:asciiTheme="minorHAnsi" w:hAnsiTheme="minorHAnsi" w:cstheme="minorHAnsi"/>
                <w:b/>
                <w:color w:val="000000" w:themeColor="text1"/>
              </w:rPr>
              <w:fldChar w:fldCharType="end"/>
            </w:r>
            <w:r w:rsidRPr="004C7F74">
              <w:rPr>
                <w:rFonts w:ascii="Calibri" w:eastAsiaTheme="minorHAnsi" w:hAnsi="Calibri" w:cs="Calibri"/>
                <w:sz w:val="20"/>
                <w:szCs w:val="20"/>
                <w:lang w:val="en-US"/>
              </w:rPr>
              <w:t xml:space="preserve">YES </w:t>
            </w:r>
            <w:r>
              <w:rPr>
                <w:rFonts w:ascii="Calibri" w:eastAsiaTheme="minorHAnsi" w:hAnsi="Calibri" w:cs="Calibri"/>
                <w:sz w:val="20"/>
                <w:szCs w:val="20"/>
                <w:lang w:val="en-US"/>
              </w:rPr>
              <w:t xml:space="preserve">            </w:t>
            </w:r>
            <w:r w:rsidR="008B4662">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8B4662">
              <w:rPr>
                <w:rFonts w:asciiTheme="minorHAnsi" w:hAnsiTheme="minorHAnsi" w:cstheme="minorHAnsi"/>
                <w:b/>
                <w:color w:val="000000" w:themeColor="text1"/>
                <w:lang w:val="en-AU"/>
              </w:rPr>
              <w:instrText xml:space="preserve"> FORMCHECKBOX </w:instrText>
            </w:r>
            <w:r w:rsidR="0083134F">
              <w:rPr>
                <w:rFonts w:asciiTheme="minorHAnsi" w:hAnsiTheme="minorHAnsi" w:cstheme="minorHAnsi"/>
                <w:b/>
                <w:color w:val="000000" w:themeColor="text1"/>
                <w:lang w:val="en-AU"/>
              </w:rPr>
            </w:r>
            <w:r w:rsidR="0083134F">
              <w:rPr>
                <w:rFonts w:asciiTheme="minorHAnsi" w:hAnsiTheme="minorHAnsi" w:cstheme="minorHAnsi"/>
                <w:b/>
                <w:color w:val="000000" w:themeColor="text1"/>
                <w:lang w:val="en-AU"/>
              </w:rPr>
              <w:fldChar w:fldCharType="separate"/>
            </w:r>
            <w:r w:rsidR="008B4662">
              <w:rPr>
                <w:rFonts w:asciiTheme="minorHAnsi" w:hAnsiTheme="minorHAnsi" w:cstheme="minorHAnsi"/>
                <w:b/>
                <w:color w:val="000000" w:themeColor="text1"/>
                <w:lang w:val="en-AU"/>
              </w:rPr>
              <w:fldChar w:fldCharType="end"/>
            </w:r>
            <w:r w:rsidRPr="004C7F74">
              <w:rPr>
                <w:rFonts w:ascii="Calibri" w:eastAsiaTheme="minorHAnsi" w:hAnsi="Calibri" w:cs="Calibri"/>
                <w:sz w:val="20"/>
                <w:szCs w:val="20"/>
                <w:lang w:val="en-US"/>
              </w:rPr>
              <w:t xml:space="preserve">NO </w:t>
            </w:r>
          </w:p>
          <w:p w14:paraId="25A6D646" w14:textId="77777777" w:rsidR="0051718C" w:rsidRDefault="0051718C" w:rsidP="0051718C">
            <w:pPr>
              <w:autoSpaceDE w:val="0"/>
              <w:autoSpaceDN w:val="0"/>
              <w:adjustRightInd w:val="0"/>
              <w:spacing w:line="240" w:lineRule="auto"/>
              <w:rPr>
                <w:rFonts w:ascii="Calibri" w:eastAsiaTheme="minorHAnsi" w:hAnsi="Calibri" w:cs="Calibri"/>
                <w:sz w:val="20"/>
                <w:szCs w:val="20"/>
                <w:lang w:val="en-US"/>
              </w:rPr>
            </w:pPr>
          </w:p>
          <w:p w14:paraId="0C76F4AE" w14:textId="77777777" w:rsidR="0051718C" w:rsidRDefault="0051718C" w:rsidP="0051718C">
            <w:pPr>
              <w:autoSpaceDE w:val="0"/>
              <w:autoSpaceDN w:val="0"/>
              <w:adjustRightInd w:val="0"/>
              <w:spacing w:line="240" w:lineRule="auto"/>
              <w:rPr>
                <w:rFonts w:ascii="Calibri" w:eastAsiaTheme="minorHAnsi" w:hAnsi="Calibri" w:cs="Calibri"/>
                <w:sz w:val="20"/>
                <w:szCs w:val="20"/>
                <w:lang w:val="en-US"/>
              </w:rPr>
            </w:pPr>
            <w:r w:rsidRPr="004C7F74">
              <w:rPr>
                <w:rFonts w:ascii="Calibri" w:eastAsiaTheme="minorHAnsi" w:hAnsi="Calibri" w:cs="Calibri"/>
                <w:sz w:val="20"/>
                <w:szCs w:val="20"/>
                <w:lang w:val="en-US"/>
              </w:rPr>
              <w:t xml:space="preserve">If yes, please indicate the number of hours/months of direct interpersonal contact with children, or work in their immediately physical proximity, with limited supervision by a more senior member of personnel: </w:t>
            </w:r>
          </w:p>
          <w:p w14:paraId="4A9561FF" w14:textId="77777777" w:rsidR="0051718C" w:rsidRPr="004C7F74" w:rsidRDefault="0051718C" w:rsidP="0051718C">
            <w:pPr>
              <w:autoSpaceDE w:val="0"/>
              <w:autoSpaceDN w:val="0"/>
              <w:adjustRightInd w:val="0"/>
              <w:spacing w:line="240" w:lineRule="auto"/>
              <w:rPr>
                <w:rFonts w:ascii="Calibri" w:eastAsiaTheme="minorHAnsi" w:hAnsi="Calibri" w:cs="Calibri"/>
                <w:sz w:val="20"/>
                <w:szCs w:val="20"/>
                <w:lang w:val="en-US"/>
              </w:rPr>
            </w:pPr>
          </w:p>
          <w:tbl>
            <w:tblPr>
              <w:tblStyle w:val="TableGrid"/>
              <w:tblW w:w="0" w:type="auto"/>
              <w:tblLayout w:type="fixed"/>
              <w:tblLook w:val="04A0" w:firstRow="1" w:lastRow="0" w:firstColumn="1" w:lastColumn="0" w:noHBand="0" w:noVBand="1"/>
            </w:tblPr>
            <w:tblGrid>
              <w:gridCol w:w="9272"/>
            </w:tblGrid>
            <w:tr w:rsidR="0051718C" w14:paraId="465145BF" w14:textId="77777777" w:rsidTr="0051718C">
              <w:trPr>
                <w:trHeight w:val="629"/>
              </w:trPr>
              <w:tc>
                <w:tcPr>
                  <w:tcW w:w="9272" w:type="dxa"/>
                </w:tcPr>
                <w:p w14:paraId="5FDD429C" w14:textId="77777777" w:rsidR="0051718C" w:rsidRDefault="0051718C" w:rsidP="0051718C">
                  <w:pPr>
                    <w:autoSpaceDE w:val="0"/>
                    <w:autoSpaceDN w:val="0"/>
                    <w:adjustRightInd w:val="0"/>
                    <w:spacing w:line="240" w:lineRule="auto"/>
                    <w:rPr>
                      <w:rFonts w:ascii="Calibri" w:eastAsiaTheme="minorHAnsi" w:hAnsi="Calibri" w:cs="Calibri"/>
                      <w:b/>
                      <w:bCs/>
                      <w:lang w:val="en-US"/>
                    </w:rPr>
                  </w:pPr>
                </w:p>
              </w:tc>
            </w:tr>
          </w:tbl>
          <w:p w14:paraId="36ED7985" w14:textId="77777777" w:rsidR="0051718C" w:rsidRDefault="0051718C" w:rsidP="0051718C">
            <w:pPr>
              <w:autoSpaceDE w:val="0"/>
              <w:autoSpaceDN w:val="0"/>
              <w:adjustRightInd w:val="0"/>
              <w:spacing w:line="240" w:lineRule="auto"/>
              <w:rPr>
                <w:rFonts w:ascii="Calibri" w:eastAsiaTheme="minorHAnsi" w:hAnsi="Calibri" w:cs="Calibri"/>
                <w:b/>
                <w:bCs/>
                <w:sz w:val="20"/>
                <w:szCs w:val="20"/>
                <w:lang w:val="en-US"/>
              </w:rPr>
            </w:pPr>
          </w:p>
          <w:p w14:paraId="4F5BA195" w14:textId="77777777" w:rsidR="0051718C" w:rsidRDefault="0051718C" w:rsidP="0051718C">
            <w:pPr>
              <w:autoSpaceDE w:val="0"/>
              <w:autoSpaceDN w:val="0"/>
              <w:adjustRightInd w:val="0"/>
              <w:spacing w:line="240" w:lineRule="auto"/>
              <w:rPr>
                <w:rFonts w:ascii="Calibri" w:eastAsiaTheme="minorHAnsi" w:hAnsi="Calibri" w:cs="Calibri"/>
                <w:b/>
                <w:bCs/>
                <w:sz w:val="20"/>
                <w:szCs w:val="20"/>
                <w:lang w:val="en-US"/>
              </w:rPr>
            </w:pPr>
          </w:p>
          <w:p w14:paraId="0952A8CC" w14:textId="0A40FFD5" w:rsidR="0051718C" w:rsidRDefault="0051718C" w:rsidP="0051718C">
            <w:pPr>
              <w:autoSpaceDE w:val="0"/>
              <w:autoSpaceDN w:val="0"/>
              <w:adjustRightInd w:val="0"/>
              <w:spacing w:line="240" w:lineRule="auto"/>
              <w:rPr>
                <w:rFonts w:ascii="Calibri" w:eastAsiaTheme="minorHAnsi" w:hAnsi="Calibri" w:cs="Calibri"/>
                <w:sz w:val="20"/>
                <w:szCs w:val="20"/>
                <w:lang w:val="en-US"/>
              </w:rPr>
            </w:pPr>
            <w:r w:rsidRPr="004C7F74">
              <w:rPr>
                <w:rFonts w:ascii="Calibri" w:eastAsiaTheme="minorHAnsi" w:hAnsi="Calibri" w:cs="Calibri"/>
                <w:b/>
                <w:bCs/>
                <w:sz w:val="20"/>
                <w:szCs w:val="20"/>
                <w:lang w:val="en-US"/>
              </w:rPr>
              <w:t xml:space="preserve">Child data role </w:t>
            </w:r>
            <w:r>
              <w:rPr>
                <w:rFonts w:ascii="Calibri" w:eastAsiaTheme="minorHAnsi" w:hAnsi="Calibri" w:cs="Calibri"/>
                <w:b/>
                <w:bCs/>
                <w:sz w:val="20"/>
                <w:szCs w:val="20"/>
                <w:lang w:val="en-US"/>
              </w:rPr>
              <w:t xml:space="preserve">                 </w:t>
            </w:r>
            <w:r w:rsidRPr="00884A3E">
              <w:rPr>
                <w:rFonts w:asciiTheme="minorHAnsi" w:hAnsiTheme="minorHAnsi" w:cstheme="minorHAnsi"/>
                <w:b/>
                <w:color w:val="000000" w:themeColor="text1"/>
                <w:lang w:val="en-AU"/>
              </w:rPr>
              <w:fldChar w:fldCharType="begin">
                <w:ffData>
                  <w:name w:val="Check11"/>
                  <w:enabled/>
                  <w:calcOnExit w:val="0"/>
                  <w:checkBox>
                    <w:sizeAuto/>
                    <w:default w:val="0"/>
                  </w:checkBox>
                </w:ffData>
              </w:fldChar>
            </w:r>
            <w:r w:rsidRPr="00884A3E">
              <w:rPr>
                <w:rFonts w:asciiTheme="minorHAnsi" w:hAnsiTheme="minorHAnsi" w:cstheme="minorHAnsi"/>
                <w:b/>
                <w:color w:val="000000" w:themeColor="text1"/>
                <w:lang w:val="en-AU"/>
              </w:rPr>
              <w:instrText xml:space="preserve"> FORMCHECKBOX </w:instrText>
            </w:r>
            <w:r w:rsidR="0083134F">
              <w:rPr>
                <w:rFonts w:asciiTheme="minorHAnsi" w:hAnsiTheme="minorHAnsi" w:cstheme="minorHAnsi"/>
                <w:b/>
                <w:color w:val="000000" w:themeColor="text1"/>
                <w:lang w:val="en-AU"/>
              </w:rPr>
            </w:r>
            <w:r w:rsidR="0083134F">
              <w:rPr>
                <w:rFonts w:asciiTheme="minorHAnsi" w:hAnsiTheme="minorHAnsi" w:cstheme="minorHAnsi"/>
                <w:b/>
                <w:color w:val="000000" w:themeColor="text1"/>
                <w:lang w:val="en-AU"/>
              </w:rPr>
              <w:fldChar w:fldCharType="separate"/>
            </w:r>
            <w:r w:rsidRPr="00884A3E">
              <w:rPr>
                <w:rFonts w:asciiTheme="minorHAnsi" w:hAnsiTheme="minorHAnsi" w:cstheme="minorHAnsi"/>
                <w:b/>
                <w:color w:val="000000" w:themeColor="text1"/>
              </w:rPr>
              <w:fldChar w:fldCharType="end"/>
            </w:r>
            <w:r w:rsidRPr="004C7F74">
              <w:rPr>
                <w:rFonts w:ascii="Calibri" w:eastAsiaTheme="minorHAnsi" w:hAnsi="Calibri" w:cs="Calibri"/>
                <w:sz w:val="20"/>
                <w:szCs w:val="20"/>
                <w:lang w:val="en-US"/>
              </w:rPr>
              <w:t xml:space="preserve">YES </w:t>
            </w:r>
            <w:r>
              <w:rPr>
                <w:rFonts w:ascii="Calibri" w:eastAsiaTheme="minorHAnsi" w:hAnsi="Calibri" w:cs="Calibri"/>
                <w:sz w:val="20"/>
                <w:szCs w:val="20"/>
                <w:lang w:val="en-US"/>
              </w:rPr>
              <w:t xml:space="preserve">            </w:t>
            </w:r>
            <w:r w:rsidR="008B4662">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8B4662">
              <w:rPr>
                <w:rFonts w:asciiTheme="minorHAnsi" w:hAnsiTheme="minorHAnsi" w:cstheme="minorHAnsi"/>
                <w:b/>
                <w:color w:val="000000" w:themeColor="text1"/>
                <w:lang w:val="en-AU"/>
              </w:rPr>
              <w:instrText xml:space="preserve"> FORMCHECKBOX </w:instrText>
            </w:r>
            <w:r w:rsidR="0083134F">
              <w:rPr>
                <w:rFonts w:asciiTheme="minorHAnsi" w:hAnsiTheme="minorHAnsi" w:cstheme="minorHAnsi"/>
                <w:b/>
                <w:color w:val="000000" w:themeColor="text1"/>
                <w:lang w:val="en-AU"/>
              </w:rPr>
            </w:r>
            <w:r w:rsidR="0083134F">
              <w:rPr>
                <w:rFonts w:asciiTheme="minorHAnsi" w:hAnsiTheme="minorHAnsi" w:cstheme="minorHAnsi"/>
                <w:b/>
                <w:color w:val="000000" w:themeColor="text1"/>
                <w:lang w:val="en-AU"/>
              </w:rPr>
              <w:fldChar w:fldCharType="separate"/>
            </w:r>
            <w:r w:rsidR="008B4662">
              <w:rPr>
                <w:rFonts w:asciiTheme="minorHAnsi" w:hAnsiTheme="minorHAnsi" w:cstheme="minorHAnsi"/>
                <w:b/>
                <w:color w:val="000000" w:themeColor="text1"/>
                <w:lang w:val="en-AU"/>
              </w:rPr>
              <w:fldChar w:fldCharType="end"/>
            </w:r>
            <w:r w:rsidRPr="004C7F74">
              <w:rPr>
                <w:rFonts w:ascii="Calibri" w:eastAsiaTheme="minorHAnsi" w:hAnsi="Calibri" w:cs="Calibri"/>
                <w:sz w:val="20"/>
                <w:szCs w:val="20"/>
                <w:lang w:val="en-US"/>
              </w:rPr>
              <w:t xml:space="preserve">NO </w:t>
            </w:r>
          </w:p>
          <w:p w14:paraId="43226184" w14:textId="77777777" w:rsidR="0051718C" w:rsidRDefault="0051718C" w:rsidP="0051718C">
            <w:pPr>
              <w:autoSpaceDE w:val="0"/>
              <w:autoSpaceDN w:val="0"/>
              <w:adjustRightInd w:val="0"/>
              <w:spacing w:line="240" w:lineRule="auto"/>
              <w:rPr>
                <w:rFonts w:ascii="Calibri" w:eastAsiaTheme="minorHAnsi" w:hAnsi="Calibri" w:cs="Calibri"/>
                <w:sz w:val="20"/>
                <w:szCs w:val="20"/>
                <w:lang w:val="en-US"/>
              </w:rPr>
            </w:pPr>
          </w:p>
          <w:p w14:paraId="1903E2C4" w14:textId="77777777" w:rsidR="0051718C" w:rsidRDefault="0051718C" w:rsidP="0051718C">
            <w:pPr>
              <w:autoSpaceDE w:val="0"/>
              <w:autoSpaceDN w:val="0"/>
              <w:adjustRightInd w:val="0"/>
              <w:spacing w:line="240" w:lineRule="auto"/>
              <w:rPr>
                <w:rFonts w:ascii="Calibri" w:eastAsiaTheme="minorHAnsi" w:hAnsi="Calibri" w:cs="Calibri"/>
                <w:sz w:val="20"/>
                <w:szCs w:val="20"/>
                <w:lang w:val="en-US"/>
              </w:rPr>
            </w:pPr>
            <w:r w:rsidRPr="004C7F74">
              <w:rPr>
                <w:rFonts w:ascii="Calibri" w:eastAsiaTheme="minorHAnsi" w:hAnsi="Calibri" w:cs="Calibri"/>
                <w:sz w:val="20"/>
                <w:szCs w:val="20"/>
                <w:lang w:val="en-US"/>
              </w:rPr>
              <w:t xml:space="preserve">If yes, please indicate the number of hours/months of manipulating or transmitting personal-identifiable information of children (name, national ID, location data, photos): </w:t>
            </w:r>
          </w:p>
          <w:p w14:paraId="451F3C90" w14:textId="77777777" w:rsidR="0051718C" w:rsidRDefault="0051718C" w:rsidP="0051718C">
            <w:pPr>
              <w:autoSpaceDE w:val="0"/>
              <w:autoSpaceDN w:val="0"/>
              <w:adjustRightInd w:val="0"/>
              <w:spacing w:line="240" w:lineRule="auto"/>
              <w:rPr>
                <w:rFonts w:ascii="Calibri" w:eastAsiaTheme="minorHAnsi" w:hAnsi="Calibri" w:cs="Calibri"/>
                <w:sz w:val="20"/>
                <w:szCs w:val="20"/>
                <w:lang w:val="en-US"/>
              </w:rPr>
            </w:pPr>
          </w:p>
          <w:tbl>
            <w:tblPr>
              <w:tblStyle w:val="TableGrid"/>
              <w:tblW w:w="0" w:type="auto"/>
              <w:tblLayout w:type="fixed"/>
              <w:tblLook w:val="04A0" w:firstRow="1" w:lastRow="0" w:firstColumn="1" w:lastColumn="0" w:noHBand="0" w:noVBand="1"/>
            </w:tblPr>
            <w:tblGrid>
              <w:gridCol w:w="9272"/>
            </w:tblGrid>
            <w:tr w:rsidR="0051718C" w14:paraId="2D6CC850" w14:textId="77777777" w:rsidTr="0051718C">
              <w:trPr>
                <w:trHeight w:val="629"/>
              </w:trPr>
              <w:tc>
                <w:tcPr>
                  <w:tcW w:w="9272" w:type="dxa"/>
                </w:tcPr>
                <w:p w14:paraId="5A634577" w14:textId="77777777" w:rsidR="0051718C" w:rsidRDefault="0051718C" w:rsidP="0051718C">
                  <w:pPr>
                    <w:autoSpaceDE w:val="0"/>
                    <w:autoSpaceDN w:val="0"/>
                    <w:adjustRightInd w:val="0"/>
                    <w:spacing w:line="240" w:lineRule="auto"/>
                    <w:rPr>
                      <w:rFonts w:ascii="Calibri" w:eastAsiaTheme="minorHAnsi" w:hAnsi="Calibri" w:cs="Calibri"/>
                      <w:lang w:val="en-US"/>
                    </w:rPr>
                  </w:pPr>
                </w:p>
              </w:tc>
            </w:tr>
          </w:tbl>
          <w:p w14:paraId="414D75FC" w14:textId="77777777" w:rsidR="0051718C" w:rsidRPr="004C7F74" w:rsidRDefault="0051718C" w:rsidP="0051718C">
            <w:pPr>
              <w:autoSpaceDE w:val="0"/>
              <w:autoSpaceDN w:val="0"/>
              <w:adjustRightInd w:val="0"/>
              <w:spacing w:line="240" w:lineRule="auto"/>
              <w:rPr>
                <w:rFonts w:ascii="Calibri" w:eastAsiaTheme="minorHAnsi" w:hAnsi="Calibri" w:cs="Calibri"/>
                <w:sz w:val="20"/>
                <w:szCs w:val="20"/>
                <w:lang w:val="en-US"/>
              </w:rPr>
            </w:pPr>
          </w:p>
          <w:p w14:paraId="53B424FB" w14:textId="77777777" w:rsidR="0051718C" w:rsidRPr="004C7F74" w:rsidRDefault="0051718C" w:rsidP="0051718C">
            <w:pPr>
              <w:autoSpaceDE w:val="0"/>
              <w:autoSpaceDN w:val="0"/>
              <w:adjustRightInd w:val="0"/>
              <w:spacing w:line="240" w:lineRule="auto"/>
              <w:rPr>
                <w:rFonts w:ascii="Calibri" w:eastAsiaTheme="minorHAnsi" w:hAnsi="Calibri" w:cs="Calibri"/>
                <w:color w:val="0000FF"/>
                <w:sz w:val="20"/>
                <w:szCs w:val="20"/>
                <w:lang w:val="en-US"/>
              </w:rPr>
            </w:pPr>
          </w:p>
        </w:tc>
      </w:tr>
      <w:bookmarkEnd w:id="3"/>
    </w:tbl>
    <w:p w14:paraId="64CE417A" w14:textId="77777777" w:rsidR="0051718C" w:rsidRPr="008E6EEC" w:rsidRDefault="0051718C" w:rsidP="00CF4A6B">
      <w:pPr>
        <w:spacing w:line="240" w:lineRule="auto"/>
        <w:jc w:val="both"/>
        <w:rPr>
          <w:rFonts w:asciiTheme="minorHAnsi" w:hAnsiTheme="minorHAnsi" w:cstheme="minorHAnsi"/>
          <w:b/>
          <w:color w:val="000000" w:themeColor="text1"/>
        </w:rPr>
      </w:pPr>
    </w:p>
    <w:p w14:paraId="7A9869A9" w14:textId="77777777" w:rsidR="00F014F9" w:rsidRPr="008E6EEC" w:rsidRDefault="00F014F9" w:rsidP="00CF4A6B">
      <w:pPr>
        <w:spacing w:line="240" w:lineRule="auto"/>
        <w:jc w:val="both"/>
        <w:rPr>
          <w:rFonts w:asciiTheme="minorHAnsi" w:hAnsiTheme="minorHAnsi" w:cstheme="minorHAnsi"/>
          <w:b/>
          <w:color w:val="000000" w:themeColor="text1"/>
        </w:rPr>
      </w:pPr>
    </w:p>
    <w:p w14:paraId="441A7BD2" w14:textId="77777777" w:rsidR="00CF4A6B" w:rsidRPr="008E6EEC" w:rsidRDefault="00F014F9" w:rsidP="00CF4A6B">
      <w:pPr>
        <w:spacing w:line="240" w:lineRule="auto"/>
        <w:jc w:val="both"/>
        <w:rPr>
          <w:rFonts w:asciiTheme="minorHAnsi" w:hAnsiTheme="minorHAnsi" w:cstheme="minorHAnsi"/>
          <w:b/>
          <w:color w:val="000000" w:themeColor="text1"/>
        </w:rPr>
      </w:pPr>
      <w:r w:rsidRPr="008E6EEC">
        <w:rPr>
          <w:rFonts w:asciiTheme="minorHAnsi" w:hAnsiTheme="minorHAnsi" w:cstheme="minorHAnsi"/>
          <w:b/>
          <w:color w:val="000000" w:themeColor="text1"/>
        </w:rPr>
        <w:t>DUTY STATION</w:t>
      </w:r>
      <w:r w:rsidR="00CF4A6B" w:rsidRPr="008E6EEC">
        <w:rPr>
          <w:rFonts w:asciiTheme="minorHAnsi" w:hAnsiTheme="minorHAnsi" w:cstheme="minorHAnsi"/>
          <w:b/>
          <w:color w:val="000000" w:themeColor="text1"/>
        </w:rPr>
        <w:t>/DURATION:</w:t>
      </w:r>
    </w:p>
    <w:p w14:paraId="470CF1D8" w14:textId="77777777" w:rsidR="00FE2BB5" w:rsidRPr="008E6EEC" w:rsidRDefault="00FE2BB5" w:rsidP="00CF4A6B">
      <w:pPr>
        <w:spacing w:line="240" w:lineRule="auto"/>
        <w:jc w:val="both"/>
        <w:rPr>
          <w:rFonts w:asciiTheme="minorHAnsi" w:hAnsiTheme="minorHAnsi" w:cstheme="minorHAnsi"/>
          <w:b/>
          <w:color w:val="4472C4" w:themeColor="accent1"/>
        </w:rPr>
      </w:pPr>
    </w:p>
    <w:p w14:paraId="56A6BB0B" w14:textId="3A056397" w:rsidR="00B80FE3" w:rsidRPr="008E6EEC" w:rsidRDefault="005C097A" w:rsidP="00B80FE3">
      <w:pPr>
        <w:pStyle w:val="DefaultText"/>
        <w:jc w:val="both"/>
        <w:rPr>
          <w:rFonts w:asciiTheme="minorHAnsi" w:hAnsiTheme="minorHAnsi" w:cstheme="minorHAnsi"/>
          <w:sz w:val="22"/>
          <w:szCs w:val="22"/>
          <w:lang w:val="en-US"/>
        </w:rPr>
      </w:pPr>
      <w:r w:rsidRPr="008E6EEC">
        <w:rPr>
          <w:rFonts w:asciiTheme="minorHAnsi" w:hAnsiTheme="minorHAnsi" w:cstheme="minorHAnsi"/>
          <w:i/>
          <w:sz w:val="22"/>
          <w:szCs w:val="22"/>
          <w:u w:val="single"/>
        </w:rPr>
        <w:t>Estimated d</w:t>
      </w:r>
      <w:r w:rsidR="00CF4A6B" w:rsidRPr="008E6EEC">
        <w:rPr>
          <w:rFonts w:asciiTheme="minorHAnsi" w:hAnsiTheme="minorHAnsi" w:cstheme="minorHAnsi"/>
          <w:i/>
          <w:sz w:val="22"/>
          <w:szCs w:val="22"/>
          <w:u w:val="single"/>
        </w:rPr>
        <w:t>uration</w:t>
      </w:r>
      <w:r w:rsidR="00CF4A6B" w:rsidRPr="008E6EEC">
        <w:rPr>
          <w:rFonts w:asciiTheme="minorHAnsi" w:hAnsiTheme="minorHAnsi" w:cstheme="minorHAnsi"/>
          <w:i/>
          <w:sz w:val="22"/>
          <w:szCs w:val="22"/>
        </w:rPr>
        <w:t xml:space="preserve">:  </w:t>
      </w:r>
      <w:r w:rsidR="0051718C">
        <w:rPr>
          <w:rFonts w:asciiTheme="minorHAnsi" w:hAnsiTheme="minorHAnsi" w:cstheme="minorHAnsi"/>
          <w:i/>
          <w:sz w:val="22"/>
          <w:szCs w:val="22"/>
        </w:rPr>
        <w:t xml:space="preserve">270 w/d, </w:t>
      </w:r>
      <w:r w:rsidR="003B5088">
        <w:rPr>
          <w:rFonts w:asciiTheme="minorHAnsi" w:hAnsiTheme="minorHAnsi" w:cstheme="minorHAnsi"/>
          <w:i/>
          <w:sz w:val="22"/>
          <w:szCs w:val="22"/>
        </w:rPr>
        <w:t>9 months</w:t>
      </w:r>
      <w:r w:rsidR="00FB7C58">
        <w:rPr>
          <w:rFonts w:asciiTheme="minorHAnsi" w:hAnsiTheme="minorHAnsi" w:cstheme="minorHAnsi"/>
          <w:i/>
          <w:sz w:val="22"/>
          <w:szCs w:val="22"/>
        </w:rPr>
        <w:t xml:space="preserve"> spread between </w:t>
      </w:r>
      <w:proofErr w:type="gramStart"/>
      <w:r w:rsidR="008B4662">
        <w:rPr>
          <w:rFonts w:asciiTheme="minorHAnsi" w:hAnsiTheme="minorHAnsi" w:cstheme="minorHAnsi"/>
          <w:i/>
          <w:sz w:val="22"/>
          <w:szCs w:val="22"/>
        </w:rPr>
        <w:t>April</w:t>
      </w:r>
      <w:r w:rsidR="003B5088">
        <w:rPr>
          <w:rFonts w:asciiTheme="minorHAnsi" w:hAnsiTheme="minorHAnsi" w:cstheme="minorHAnsi"/>
          <w:i/>
          <w:sz w:val="22"/>
          <w:szCs w:val="22"/>
        </w:rPr>
        <w:t>,</w:t>
      </w:r>
      <w:proofErr w:type="gramEnd"/>
      <w:r w:rsidR="003B5088">
        <w:rPr>
          <w:rFonts w:asciiTheme="minorHAnsi" w:hAnsiTheme="minorHAnsi" w:cstheme="minorHAnsi"/>
          <w:i/>
          <w:sz w:val="22"/>
          <w:szCs w:val="22"/>
        </w:rPr>
        <w:t xml:space="preserve"> 2021 </w:t>
      </w:r>
      <w:r w:rsidR="00242577">
        <w:rPr>
          <w:rFonts w:asciiTheme="minorHAnsi" w:hAnsiTheme="minorHAnsi" w:cstheme="minorHAnsi"/>
          <w:i/>
          <w:sz w:val="22"/>
          <w:szCs w:val="22"/>
        </w:rPr>
        <w:t xml:space="preserve">– </w:t>
      </w:r>
      <w:r w:rsidR="003B5088">
        <w:rPr>
          <w:rFonts w:asciiTheme="minorHAnsi" w:hAnsiTheme="minorHAnsi" w:cstheme="minorHAnsi"/>
          <w:i/>
          <w:sz w:val="22"/>
          <w:szCs w:val="22"/>
        </w:rPr>
        <w:t>December 2024</w:t>
      </w:r>
    </w:p>
    <w:p w14:paraId="55626B16" w14:textId="77777777" w:rsidR="00CF4A6B" w:rsidRPr="008E6EEC" w:rsidRDefault="00CF4A6B" w:rsidP="00CF4A6B">
      <w:pPr>
        <w:spacing w:line="240" w:lineRule="auto"/>
        <w:jc w:val="both"/>
        <w:rPr>
          <w:rFonts w:asciiTheme="minorHAnsi" w:hAnsiTheme="minorHAnsi" w:cstheme="minorHAnsi"/>
          <w:i/>
          <w:u w:val="single"/>
          <w:lang w:val="tg-Cyrl-TJ"/>
        </w:rPr>
      </w:pPr>
    </w:p>
    <w:p w14:paraId="3BB31FE2" w14:textId="0EBC3807" w:rsidR="00CF4A6B" w:rsidRPr="008E6EEC" w:rsidRDefault="00356864" w:rsidP="00CF4A6B">
      <w:pPr>
        <w:spacing w:line="240" w:lineRule="auto"/>
        <w:jc w:val="both"/>
        <w:rPr>
          <w:rFonts w:asciiTheme="minorHAnsi" w:hAnsiTheme="minorHAnsi" w:cstheme="minorHAnsi"/>
          <w:i/>
        </w:rPr>
      </w:pPr>
      <w:r w:rsidRPr="008E6EEC">
        <w:rPr>
          <w:rFonts w:asciiTheme="minorHAnsi" w:hAnsiTheme="minorHAnsi" w:cstheme="minorHAnsi"/>
          <w:i/>
          <w:u w:val="single"/>
        </w:rPr>
        <w:t>Duty station</w:t>
      </w:r>
      <w:r w:rsidR="00CF4A6B" w:rsidRPr="008E6EEC">
        <w:rPr>
          <w:rFonts w:asciiTheme="minorHAnsi" w:hAnsiTheme="minorHAnsi" w:cstheme="minorHAnsi"/>
          <w:i/>
        </w:rPr>
        <w:t xml:space="preserve">: </w:t>
      </w:r>
      <w:r w:rsidR="00242577">
        <w:rPr>
          <w:rFonts w:asciiTheme="minorHAnsi" w:hAnsiTheme="minorHAnsi" w:cstheme="minorHAnsi"/>
          <w:i/>
        </w:rPr>
        <w:t>Dushanbe, Tajikistan</w:t>
      </w:r>
    </w:p>
    <w:p w14:paraId="61DAE25D" w14:textId="77777777" w:rsidR="00356864" w:rsidRPr="008E6EEC" w:rsidRDefault="00356864" w:rsidP="00CF4A6B">
      <w:pPr>
        <w:spacing w:line="240" w:lineRule="auto"/>
        <w:jc w:val="both"/>
        <w:rPr>
          <w:rFonts w:asciiTheme="minorHAnsi" w:hAnsiTheme="minorHAnsi" w:cstheme="minorHAnsi"/>
          <w:i/>
        </w:rPr>
      </w:pPr>
    </w:p>
    <w:p w14:paraId="252AEBA5" w14:textId="0433E681" w:rsidR="00CF4A6B" w:rsidRPr="00B52AAA" w:rsidRDefault="00CF4A6B" w:rsidP="00CF4A6B">
      <w:pPr>
        <w:spacing w:line="240" w:lineRule="auto"/>
        <w:jc w:val="both"/>
        <w:rPr>
          <w:rFonts w:asciiTheme="minorHAnsi" w:hAnsiTheme="minorHAnsi" w:cstheme="minorHAnsi"/>
          <w:i/>
        </w:rPr>
      </w:pPr>
      <w:r w:rsidRPr="00B52AAA">
        <w:rPr>
          <w:rFonts w:asciiTheme="minorHAnsi" w:hAnsiTheme="minorHAnsi" w:cstheme="minorHAnsi"/>
          <w:i/>
        </w:rPr>
        <w:t xml:space="preserve">On-site working days:  </w:t>
      </w:r>
      <w:r w:rsidR="00FB7C58">
        <w:rPr>
          <w:rFonts w:asciiTheme="minorHAnsi" w:hAnsiTheme="minorHAnsi" w:cstheme="minorHAnsi"/>
          <w:i/>
        </w:rPr>
        <w:t>230</w:t>
      </w:r>
      <w:r w:rsidR="00242577" w:rsidRPr="00B52AAA">
        <w:rPr>
          <w:rFonts w:asciiTheme="minorHAnsi" w:hAnsiTheme="minorHAnsi" w:cstheme="minorHAnsi"/>
          <w:i/>
        </w:rPr>
        <w:t xml:space="preserve"> w/ds</w:t>
      </w:r>
    </w:p>
    <w:p w14:paraId="7A9ED4F5" w14:textId="77777777" w:rsidR="00CF4A6B" w:rsidRPr="00B52AAA" w:rsidRDefault="00CF4A6B" w:rsidP="00CF4A6B">
      <w:pPr>
        <w:spacing w:line="240" w:lineRule="auto"/>
        <w:jc w:val="both"/>
        <w:rPr>
          <w:rFonts w:asciiTheme="minorHAnsi" w:hAnsiTheme="minorHAnsi" w:cstheme="minorHAnsi"/>
          <w:i/>
        </w:rPr>
      </w:pPr>
    </w:p>
    <w:p w14:paraId="3A5CA7CD" w14:textId="1592730E" w:rsidR="00CF4A6B" w:rsidRPr="008E6EEC" w:rsidRDefault="00CF4A6B" w:rsidP="00CF4A6B">
      <w:pPr>
        <w:spacing w:line="240" w:lineRule="auto"/>
        <w:jc w:val="both"/>
        <w:rPr>
          <w:rFonts w:asciiTheme="minorHAnsi" w:hAnsiTheme="minorHAnsi" w:cstheme="minorHAnsi"/>
          <w:i/>
        </w:rPr>
      </w:pPr>
      <w:r w:rsidRPr="00B52AAA">
        <w:rPr>
          <w:rFonts w:asciiTheme="minorHAnsi" w:hAnsiTheme="minorHAnsi" w:cstheme="minorHAnsi"/>
          <w:i/>
        </w:rPr>
        <w:t xml:space="preserve">Off-site working days: </w:t>
      </w:r>
      <w:r w:rsidR="00FB7C58">
        <w:rPr>
          <w:rFonts w:asciiTheme="minorHAnsi" w:hAnsiTheme="minorHAnsi" w:cstheme="minorHAnsi"/>
          <w:i/>
        </w:rPr>
        <w:t>40</w:t>
      </w:r>
      <w:r w:rsidR="00B52AAA">
        <w:rPr>
          <w:rFonts w:asciiTheme="minorHAnsi" w:hAnsiTheme="minorHAnsi" w:cstheme="minorHAnsi"/>
          <w:i/>
        </w:rPr>
        <w:t xml:space="preserve"> </w:t>
      </w:r>
      <w:r w:rsidR="00B52AAA" w:rsidRPr="00B52AAA">
        <w:rPr>
          <w:rFonts w:asciiTheme="minorHAnsi" w:hAnsiTheme="minorHAnsi" w:cstheme="minorHAnsi"/>
          <w:i/>
        </w:rPr>
        <w:t>w/ds</w:t>
      </w:r>
      <w:r w:rsidR="00FB7C58">
        <w:rPr>
          <w:rFonts w:asciiTheme="minorHAnsi" w:hAnsiTheme="minorHAnsi" w:cstheme="minorHAnsi"/>
          <w:i/>
        </w:rPr>
        <w:t xml:space="preserve"> (applicable for International Consultant Only)</w:t>
      </w:r>
    </w:p>
    <w:p w14:paraId="0F9E336D" w14:textId="77777777" w:rsidR="00CF4A6B" w:rsidRPr="008E6EEC" w:rsidRDefault="00CF4A6B" w:rsidP="00CF4A6B">
      <w:pPr>
        <w:spacing w:line="240" w:lineRule="auto"/>
        <w:jc w:val="both"/>
        <w:rPr>
          <w:rFonts w:asciiTheme="minorHAnsi" w:hAnsiTheme="minorHAnsi" w:cstheme="minorHAnsi"/>
          <w:i/>
        </w:rPr>
      </w:pPr>
    </w:p>
    <w:p w14:paraId="432788CE" w14:textId="19020690" w:rsidR="00CF4A6B" w:rsidRPr="008E6EEC" w:rsidRDefault="009A1305" w:rsidP="00CF4A6B">
      <w:pPr>
        <w:spacing w:line="240" w:lineRule="auto"/>
        <w:jc w:val="both"/>
        <w:rPr>
          <w:rFonts w:asciiTheme="minorHAnsi" w:hAnsiTheme="minorHAnsi" w:cstheme="minorHAnsi"/>
          <w:u w:val="single"/>
        </w:rPr>
      </w:pPr>
      <w:r w:rsidRPr="008E6EEC">
        <w:rPr>
          <w:rFonts w:asciiTheme="minorHAnsi" w:hAnsiTheme="minorHAnsi" w:cstheme="minorHAnsi"/>
          <w:i/>
          <w:u w:val="single"/>
        </w:rPr>
        <w:t>Supervisor</w:t>
      </w:r>
      <w:r w:rsidR="00CF4A6B" w:rsidRPr="008E6EEC">
        <w:rPr>
          <w:rFonts w:asciiTheme="minorHAnsi" w:hAnsiTheme="minorHAnsi" w:cstheme="minorHAnsi"/>
          <w:i/>
          <w:u w:val="single"/>
        </w:rPr>
        <w:t>:</w:t>
      </w:r>
      <w:r w:rsidR="00242577">
        <w:rPr>
          <w:rFonts w:asciiTheme="minorHAnsi" w:hAnsiTheme="minorHAnsi" w:cstheme="minorHAnsi"/>
          <w:i/>
          <w:u w:val="single"/>
        </w:rPr>
        <w:t xml:space="preserve"> </w:t>
      </w:r>
      <w:r w:rsidR="00242577" w:rsidRPr="00242577">
        <w:rPr>
          <w:rFonts w:asciiTheme="minorHAnsi" w:hAnsiTheme="minorHAnsi" w:cstheme="minorHAnsi"/>
          <w:i/>
        </w:rPr>
        <w:t>WASH Specialist (IP), UNICEF Tajikistan</w:t>
      </w:r>
    </w:p>
    <w:p w14:paraId="5EB8271E" w14:textId="77777777" w:rsidR="00CF4A6B" w:rsidRPr="008E6EEC" w:rsidRDefault="00CF4A6B" w:rsidP="00CF4A6B">
      <w:pPr>
        <w:spacing w:line="240" w:lineRule="auto"/>
        <w:jc w:val="both"/>
        <w:rPr>
          <w:rFonts w:asciiTheme="minorHAnsi" w:hAnsiTheme="minorHAnsi" w:cstheme="minorHAnsi"/>
        </w:rPr>
      </w:pPr>
    </w:p>
    <w:p w14:paraId="59C19365" w14:textId="2250756E" w:rsidR="00CF4A6B" w:rsidRPr="008E6EEC" w:rsidRDefault="00CF4A6B" w:rsidP="00CF4A6B">
      <w:pPr>
        <w:jc w:val="both"/>
        <w:rPr>
          <w:rFonts w:asciiTheme="minorHAnsi" w:hAnsiTheme="minorHAnsi" w:cstheme="minorHAnsi"/>
          <w:i/>
        </w:rPr>
      </w:pPr>
      <w:r w:rsidRPr="008E6EEC">
        <w:rPr>
          <w:rFonts w:asciiTheme="minorHAnsi" w:hAnsiTheme="minorHAnsi" w:cstheme="minorHAnsi"/>
          <w:i/>
          <w:u w:val="single"/>
        </w:rPr>
        <w:t>Reporting to</w:t>
      </w:r>
      <w:r w:rsidRPr="008E6EEC">
        <w:rPr>
          <w:rFonts w:asciiTheme="minorHAnsi" w:hAnsiTheme="minorHAnsi" w:cstheme="minorHAnsi"/>
          <w:i/>
        </w:rPr>
        <w:t xml:space="preserve">: </w:t>
      </w:r>
      <w:r w:rsidR="00242577" w:rsidRPr="00242577">
        <w:rPr>
          <w:rFonts w:asciiTheme="minorHAnsi" w:hAnsiTheme="minorHAnsi" w:cstheme="minorHAnsi"/>
          <w:i/>
        </w:rPr>
        <w:t>WASH Specialist (IP), UNICEF Tajikistan</w:t>
      </w:r>
    </w:p>
    <w:p w14:paraId="7240804D" w14:textId="77777777" w:rsidR="00CF4A6B" w:rsidRPr="008E6EEC" w:rsidRDefault="00CF4A6B" w:rsidP="00CF4A6B">
      <w:pPr>
        <w:spacing w:line="240" w:lineRule="auto"/>
        <w:jc w:val="both"/>
        <w:rPr>
          <w:rFonts w:asciiTheme="minorHAnsi" w:hAnsiTheme="minorHAnsi" w:cstheme="minorHAnsi"/>
          <w:i/>
        </w:rPr>
      </w:pPr>
    </w:p>
    <w:p w14:paraId="2F86F86B" w14:textId="77777777" w:rsidR="00CF4A6B" w:rsidRPr="008E6EEC" w:rsidRDefault="00CF4A6B" w:rsidP="00CF4A6B">
      <w:pPr>
        <w:spacing w:line="240" w:lineRule="auto"/>
        <w:jc w:val="both"/>
        <w:rPr>
          <w:rFonts w:asciiTheme="minorHAnsi" w:hAnsiTheme="minorHAnsi" w:cstheme="minorHAnsi"/>
          <w:b/>
          <w:color w:val="4472C4" w:themeColor="accent1"/>
        </w:rPr>
      </w:pPr>
      <w:r w:rsidRPr="008E6EEC">
        <w:rPr>
          <w:rFonts w:asciiTheme="minorHAnsi" w:hAnsiTheme="minorHAnsi" w:cstheme="minorHAnsi"/>
          <w:b/>
          <w:color w:val="4472C4" w:themeColor="accent1"/>
        </w:rPr>
        <w:t>BACKGROUND:</w:t>
      </w:r>
    </w:p>
    <w:p w14:paraId="67F4F0D1" w14:textId="77777777" w:rsidR="007010DF" w:rsidRPr="008E6EEC" w:rsidRDefault="007010DF" w:rsidP="007010DF">
      <w:pPr>
        <w:pStyle w:val="ListParagraph"/>
        <w:spacing w:line="240" w:lineRule="auto"/>
        <w:ind w:left="0"/>
        <w:contextualSpacing w:val="0"/>
        <w:jc w:val="both"/>
        <w:outlineLvl w:val="0"/>
        <w:rPr>
          <w:rFonts w:asciiTheme="minorHAnsi" w:hAnsiTheme="minorHAnsi" w:cstheme="minorHAnsi"/>
          <w:b/>
          <w:color w:val="4472C4" w:themeColor="accent1"/>
        </w:rPr>
      </w:pPr>
    </w:p>
    <w:p w14:paraId="36D8C960" w14:textId="77777777" w:rsidR="00073CC9" w:rsidRPr="00DE1F7C" w:rsidRDefault="00073CC9" w:rsidP="002D4323">
      <w:pPr>
        <w:jc w:val="both"/>
        <w:rPr>
          <w:rFonts w:asciiTheme="minorHAnsi" w:hAnsiTheme="minorHAnsi" w:cstheme="minorHAnsi"/>
          <w:szCs w:val="24"/>
        </w:rPr>
      </w:pPr>
      <w:r w:rsidRPr="00DE1F7C">
        <w:rPr>
          <w:rFonts w:asciiTheme="minorHAnsi" w:hAnsiTheme="minorHAnsi" w:cstheme="minorHAnsi"/>
          <w:szCs w:val="24"/>
        </w:rPr>
        <w:t>Key WASH indicators for Tajikistan remains less than optimal. Tajikistan is a member of the High-Level Panel on Water launched by the World Bank and the United Nations and has announced its commitment to the Sustainable Development Goal (SDG-6) to “Ensure availability and sustainable management of water and sanitation for all”. Tajikistan also committed to achievement of the SDGs and recognized the access to WASH in schools and health facilities as important favo</w:t>
      </w:r>
      <w:r>
        <w:rPr>
          <w:rFonts w:asciiTheme="minorHAnsi" w:hAnsiTheme="minorHAnsi" w:cstheme="minorHAnsi"/>
          <w:szCs w:val="24"/>
        </w:rPr>
        <w:t>u</w:t>
      </w:r>
      <w:r w:rsidRPr="00DE1F7C">
        <w:rPr>
          <w:rFonts w:asciiTheme="minorHAnsi" w:hAnsiTheme="minorHAnsi" w:cstheme="minorHAnsi"/>
          <w:szCs w:val="24"/>
        </w:rPr>
        <w:t xml:space="preserve">rable conditions for </w:t>
      </w:r>
      <w:r>
        <w:rPr>
          <w:rFonts w:asciiTheme="minorHAnsi" w:hAnsiTheme="minorHAnsi" w:cstheme="minorHAnsi"/>
          <w:szCs w:val="24"/>
        </w:rPr>
        <w:t>S</w:t>
      </w:r>
      <w:r w:rsidRPr="00DE1F7C">
        <w:rPr>
          <w:rFonts w:asciiTheme="minorHAnsi" w:hAnsiTheme="minorHAnsi" w:cstheme="minorHAnsi"/>
          <w:szCs w:val="24"/>
        </w:rPr>
        <w:t xml:space="preserve">ustainable </w:t>
      </w:r>
      <w:r>
        <w:rPr>
          <w:rFonts w:asciiTheme="minorHAnsi" w:hAnsiTheme="minorHAnsi" w:cstheme="minorHAnsi"/>
          <w:szCs w:val="24"/>
        </w:rPr>
        <w:t>D</w:t>
      </w:r>
      <w:r w:rsidRPr="00DE1F7C">
        <w:rPr>
          <w:rFonts w:asciiTheme="minorHAnsi" w:hAnsiTheme="minorHAnsi" w:cstheme="minorHAnsi"/>
          <w:szCs w:val="24"/>
        </w:rPr>
        <w:t>evelopment in its National Development Strategy 2030, National Water Sector Strategy (2020 – 2030) and Water and Sanitation Plans and National Programme for Children that are in the process of development and endorsement.</w:t>
      </w:r>
    </w:p>
    <w:p w14:paraId="35B22FBB" w14:textId="77777777" w:rsidR="00073CC9" w:rsidRPr="00DE1F7C" w:rsidRDefault="00073CC9" w:rsidP="002D4323">
      <w:pPr>
        <w:jc w:val="both"/>
        <w:rPr>
          <w:rFonts w:asciiTheme="minorHAnsi" w:hAnsiTheme="minorHAnsi" w:cstheme="minorHAnsi"/>
          <w:szCs w:val="24"/>
        </w:rPr>
      </w:pPr>
    </w:p>
    <w:p w14:paraId="0FDDFA32" w14:textId="796CC63F" w:rsidR="00073CC9" w:rsidRDefault="00073CC9" w:rsidP="002D4323">
      <w:pPr>
        <w:autoSpaceDE w:val="0"/>
        <w:autoSpaceDN w:val="0"/>
        <w:adjustRightInd w:val="0"/>
        <w:contextualSpacing/>
        <w:jc w:val="both"/>
        <w:rPr>
          <w:rFonts w:asciiTheme="minorHAnsi" w:hAnsiTheme="minorHAnsi" w:cstheme="minorHAnsi"/>
          <w:szCs w:val="24"/>
        </w:rPr>
      </w:pPr>
      <w:r w:rsidRPr="00DE1F7C">
        <w:rPr>
          <w:rFonts w:asciiTheme="minorHAnsi" w:hAnsiTheme="minorHAnsi" w:cstheme="minorHAnsi"/>
          <w:szCs w:val="24"/>
        </w:rPr>
        <w:t xml:space="preserve">To contribute to the progressive realization of the Rights of the Child and Sustainable Development Goal 6 (SDG 6), UNICEF Tajikistan introduced a WASH in Institutions component as part of the Country Program of cooperation with the </w:t>
      </w:r>
      <w:r>
        <w:rPr>
          <w:rFonts w:asciiTheme="minorHAnsi" w:hAnsiTheme="minorHAnsi" w:cstheme="minorHAnsi"/>
          <w:szCs w:val="24"/>
        </w:rPr>
        <w:t>G</w:t>
      </w:r>
      <w:r w:rsidRPr="00DE1F7C">
        <w:rPr>
          <w:rFonts w:asciiTheme="minorHAnsi" w:hAnsiTheme="minorHAnsi" w:cstheme="minorHAnsi"/>
          <w:szCs w:val="24"/>
        </w:rPr>
        <w:t xml:space="preserve">overnment of </w:t>
      </w:r>
      <w:r w:rsidRPr="00DE1F7C">
        <w:rPr>
          <w:rFonts w:asciiTheme="minorHAnsi" w:hAnsiTheme="minorHAnsi" w:cstheme="minorHAnsi"/>
          <w:color w:val="000000" w:themeColor="text1"/>
          <w:szCs w:val="24"/>
        </w:rPr>
        <w:t xml:space="preserve">Tajikistan. The introduction </w:t>
      </w:r>
      <w:r w:rsidRPr="00DE1F7C">
        <w:rPr>
          <w:rFonts w:asciiTheme="minorHAnsi" w:hAnsiTheme="minorHAnsi" w:cstheme="minorHAnsi"/>
          <w:szCs w:val="24"/>
        </w:rPr>
        <w:t xml:space="preserve">of this element is in response to the request from </w:t>
      </w:r>
      <w:r>
        <w:rPr>
          <w:rFonts w:asciiTheme="minorHAnsi" w:hAnsiTheme="minorHAnsi" w:cstheme="minorHAnsi"/>
          <w:szCs w:val="24"/>
        </w:rPr>
        <w:t xml:space="preserve">the </w:t>
      </w:r>
      <w:r w:rsidRPr="00DE1F7C">
        <w:rPr>
          <w:rFonts w:asciiTheme="minorHAnsi" w:hAnsiTheme="minorHAnsi" w:cstheme="minorHAnsi"/>
          <w:szCs w:val="24"/>
        </w:rPr>
        <w:t xml:space="preserve">government to support the design and implementation of the national WASH programme and </w:t>
      </w:r>
      <w:r w:rsidR="002A7C7A">
        <w:rPr>
          <w:rFonts w:asciiTheme="minorHAnsi" w:hAnsiTheme="minorHAnsi" w:cstheme="minorHAnsi"/>
          <w:szCs w:val="24"/>
        </w:rPr>
        <w:t>an</w:t>
      </w:r>
      <w:r w:rsidRPr="00DE1F7C">
        <w:rPr>
          <w:rFonts w:asciiTheme="minorHAnsi" w:hAnsiTheme="minorHAnsi" w:cstheme="minorHAnsi"/>
          <w:szCs w:val="24"/>
        </w:rPr>
        <w:t xml:space="preserve"> </w:t>
      </w:r>
      <w:r>
        <w:rPr>
          <w:rFonts w:asciiTheme="minorHAnsi" w:hAnsiTheme="minorHAnsi" w:cstheme="minorHAnsi"/>
          <w:szCs w:val="24"/>
        </w:rPr>
        <w:t>assurance</w:t>
      </w:r>
      <w:r w:rsidRPr="00DE1F7C">
        <w:rPr>
          <w:rFonts w:asciiTheme="minorHAnsi" w:hAnsiTheme="minorHAnsi" w:cstheme="minorHAnsi"/>
          <w:szCs w:val="24"/>
        </w:rPr>
        <w:t xml:space="preserve"> that improvement of WASH infrastructure in social institutions, coupled with hygiene promotion intervention</w:t>
      </w:r>
      <w:r>
        <w:rPr>
          <w:rFonts w:asciiTheme="minorHAnsi" w:hAnsiTheme="minorHAnsi" w:cstheme="minorHAnsi"/>
          <w:szCs w:val="24"/>
        </w:rPr>
        <w:t>s</w:t>
      </w:r>
      <w:r w:rsidRPr="00DE1F7C">
        <w:rPr>
          <w:rFonts w:asciiTheme="minorHAnsi" w:hAnsiTheme="minorHAnsi" w:cstheme="minorHAnsi"/>
          <w:szCs w:val="24"/>
        </w:rPr>
        <w:t xml:space="preserve">, will contribute to reducing infant deaths, preventing communicable diseases among children. </w:t>
      </w:r>
    </w:p>
    <w:p w14:paraId="22D556E6" w14:textId="6D7374F1" w:rsidR="002D4323" w:rsidRDefault="002D4323" w:rsidP="002D4323">
      <w:pPr>
        <w:autoSpaceDE w:val="0"/>
        <w:autoSpaceDN w:val="0"/>
        <w:adjustRightInd w:val="0"/>
        <w:contextualSpacing/>
        <w:jc w:val="both"/>
        <w:rPr>
          <w:rFonts w:asciiTheme="minorHAnsi" w:hAnsiTheme="minorHAnsi" w:cstheme="minorHAnsi"/>
          <w:szCs w:val="24"/>
        </w:rPr>
      </w:pPr>
    </w:p>
    <w:p w14:paraId="7CB0B0D8" w14:textId="7B315E4E" w:rsidR="002D4323" w:rsidRPr="008B75C4" w:rsidRDefault="002D4323" w:rsidP="002D4323">
      <w:pPr>
        <w:jc w:val="both"/>
        <w:rPr>
          <w:rFonts w:ascii="Calibri" w:hAnsi="Calibri" w:cs="Calibri"/>
          <w:bCs/>
          <w:lang w:val="en-US"/>
        </w:rPr>
      </w:pPr>
      <w:r w:rsidRPr="008B75C4">
        <w:rPr>
          <w:rFonts w:ascii="Calibri" w:hAnsi="Calibri" w:cs="Calibri"/>
          <w:bCs/>
          <w:lang w:val="en-US"/>
        </w:rPr>
        <w:t xml:space="preserve">There is significant gap of access to WASH in HCFs. </w:t>
      </w:r>
      <w:bookmarkStart w:id="4" w:name="_Hlk51484602"/>
      <w:r w:rsidRPr="008B75C4">
        <w:rPr>
          <w:rFonts w:ascii="Calibri" w:hAnsi="Calibri" w:cs="Calibri"/>
          <w:bCs/>
          <w:lang w:val="en-US"/>
        </w:rPr>
        <w:t>Referring to the WHO-UNICEF JMP data available for 2020, only 24.1% of the HCFs have basic access to drinking water supply. The data is missing on access to sanitation, hygiene, waste management and cleaning environment.</w:t>
      </w:r>
      <w:bookmarkEnd w:id="4"/>
      <w:r w:rsidRPr="008B75C4">
        <w:rPr>
          <w:rFonts w:ascii="Calibri" w:hAnsi="Calibri" w:cs="Calibri"/>
          <w:bCs/>
          <w:lang w:val="en-US"/>
        </w:rPr>
        <w:t xml:space="preserve"> According to UN</w:t>
      </w:r>
      <w:r w:rsidR="00600CF6">
        <w:rPr>
          <w:rFonts w:ascii="Calibri" w:hAnsi="Calibri" w:cs="Calibri"/>
          <w:bCs/>
          <w:lang w:val="en-US"/>
        </w:rPr>
        <w:t>I</w:t>
      </w:r>
      <w:r w:rsidRPr="008B75C4">
        <w:rPr>
          <w:rFonts w:ascii="Calibri" w:hAnsi="Calibri" w:cs="Calibri"/>
          <w:bCs/>
          <w:lang w:val="en-US"/>
        </w:rPr>
        <w:t>CEF Tajikistan, as of 2020, out of 73 maternities / maternity departments within Central District Hospitals (CDHs – secondary level HCFs), 47 facilities (65%) do not meet the required WASH standards. Most challenging situation with access to WASH is in 3,500 rural medical centers (primary health care level). Up to 80% of these facilities have limited or no access to WASH services. Consumables that are key to effective IPC such as soap, hand sanitizers and chlorine are not always available.</w:t>
      </w:r>
    </w:p>
    <w:p w14:paraId="217D38DF" w14:textId="77777777" w:rsidR="002D4323" w:rsidRPr="008B75C4" w:rsidRDefault="002D4323" w:rsidP="002D4323">
      <w:pPr>
        <w:jc w:val="both"/>
        <w:rPr>
          <w:rFonts w:ascii="Calibri" w:hAnsi="Calibri" w:cs="Calibri"/>
        </w:rPr>
      </w:pPr>
    </w:p>
    <w:p w14:paraId="5BFB7F54" w14:textId="77777777" w:rsidR="002D4323" w:rsidRPr="008B75C4" w:rsidRDefault="002D4323" w:rsidP="002D4323">
      <w:pPr>
        <w:jc w:val="both"/>
        <w:rPr>
          <w:rFonts w:ascii="Calibri" w:hAnsi="Calibri" w:cs="Calibri"/>
        </w:rPr>
      </w:pPr>
      <w:r w:rsidRPr="008B75C4">
        <w:rPr>
          <w:rFonts w:ascii="Calibri" w:hAnsi="Calibri" w:cs="Calibri"/>
        </w:rPr>
        <w:t>There has been a substantial reduction in the under-five mortality rate (U5MR), (from 107 in 1990 to 33 per 1,000 live births in 2017, and infant mortality rate (IMR) from 84 in 1990 to 27 per 1,000 live births in 2017</w:t>
      </w:r>
      <w:r w:rsidRPr="008B75C4">
        <w:rPr>
          <w:rFonts w:ascii="Calibri" w:hAnsi="Calibri" w:cs="Calibri"/>
          <w:vertAlign w:val="superscript"/>
        </w:rPr>
        <w:footnoteReference w:id="1"/>
      </w:r>
      <w:r w:rsidRPr="008B75C4">
        <w:rPr>
          <w:rFonts w:ascii="Calibri" w:hAnsi="Calibri" w:cs="Calibri"/>
        </w:rPr>
        <w:t>), but children under five years of age continue to die from preventable causes. Ministry of Health and Social Protection (</w:t>
      </w:r>
      <w:proofErr w:type="spellStart"/>
      <w:r w:rsidRPr="008B75C4">
        <w:rPr>
          <w:rFonts w:ascii="Calibri" w:hAnsi="Calibri" w:cs="Calibri"/>
        </w:rPr>
        <w:t>MoHSP</w:t>
      </w:r>
      <w:proofErr w:type="spellEnd"/>
      <w:r w:rsidRPr="008B75C4">
        <w:rPr>
          <w:rFonts w:ascii="Calibri" w:hAnsi="Calibri" w:cs="Calibri"/>
        </w:rPr>
        <w:t xml:space="preserve">) statistics state that in 2016 around 77% of deaths of children under five years of age </w:t>
      </w:r>
      <w:r w:rsidRPr="008B75C4">
        <w:rPr>
          <w:rFonts w:ascii="Calibri" w:hAnsi="Calibri" w:cs="Calibri"/>
        </w:rPr>
        <w:lastRenderedPageBreak/>
        <w:t>occurred among children younger than twelve months, and 87% of neonatal death occurred during the first week of life. Many of these deaths are attributable to causes related to poor Quality of Care (</w:t>
      </w:r>
      <w:proofErr w:type="spellStart"/>
      <w:r w:rsidRPr="008B75C4">
        <w:rPr>
          <w:rFonts w:ascii="Calibri" w:hAnsi="Calibri" w:cs="Calibri"/>
        </w:rPr>
        <w:t>QoC</w:t>
      </w:r>
      <w:proofErr w:type="spellEnd"/>
      <w:r w:rsidRPr="008B75C4">
        <w:rPr>
          <w:rFonts w:ascii="Calibri" w:hAnsi="Calibri" w:cs="Calibri"/>
        </w:rPr>
        <w:t>) and Health Care Associated Infections (HCAI) that remain largely under-reported, resulting from an unsafe environment including inadequate WASH at HCFs</w:t>
      </w:r>
      <w:r w:rsidRPr="008B75C4">
        <w:rPr>
          <w:rFonts w:ascii="Calibri" w:hAnsi="Calibri" w:cs="Calibri"/>
          <w:vertAlign w:val="superscript"/>
        </w:rPr>
        <w:footnoteReference w:id="2"/>
      </w:r>
      <w:r w:rsidRPr="008B75C4">
        <w:rPr>
          <w:rFonts w:ascii="Calibri" w:hAnsi="Calibri" w:cs="Calibri"/>
        </w:rPr>
        <w:t>.</w:t>
      </w:r>
    </w:p>
    <w:p w14:paraId="5A509BD2" w14:textId="77777777" w:rsidR="002D4323" w:rsidRPr="008B75C4" w:rsidRDefault="002D4323" w:rsidP="002D4323">
      <w:pPr>
        <w:jc w:val="both"/>
        <w:rPr>
          <w:rFonts w:ascii="Calibri" w:hAnsi="Calibri" w:cs="Calibri"/>
        </w:rPr>
      </w:pPr>
    </w:p>
    <w:p w14:paraId="6176AD1D" w14:textId="6CB168F6" w:rsidR="002D4323" w:rsidRPr="008B75C4" w:rsidRDefault="002D4323" w:rsidP="002D4323">
      <w:pPr>
        <w:jc w:val="both"/>
        <w:rPr>
          <w:rFonts w:ascii="Calibri" w:hAnsi="Calibri" w:cs="Calibri"/>
          <w:lang w:val="en-US"/>
        </w:rPr>
      </w:pPr>
      <w:r w:rsidRPr="008B75C4">
        <w:rPr>
          <w:rFonts w:ascii="Calibri" w:hAnsi="Calibri" w:cs="Calibri"/>
          <w:bCs/>
        </w:rPr>
        <w:t>Tajikistan still facing challenges on increasing expenditures on health that has impacted negatively on the quality of health care nationwide. Problems facing the health care system include obsolete infrastructure and equipment, poor accountability at the HCF level on the application of approved standards and protocols, and inadequate capacity of health care workers to provide quality care.</w:t>
      </w:r>
      <w:r w:rsidRPr="008B75C4">
        <w:rPr>
          <w:rFonts w:ascii="Calibri" w:hAnsi="Calibri" w:cs="Calibri"/>
          <w:lang w:val="en-US"/>
        </w:rPr>
        <w:t xml:space="preserve"> The issues are similar for allocation of budget for WASH in schools which creates a big challenge of operations and maintenance of WASH facilities in institutions</w:t>
      </w:r>
    </w:p>
    <w:p w14:paraId="015A3505" w14:textId="77777777" w:rsidR="002D4323" w:rsidRPr="00DE1F7C" w:rsidRDefault="002D4323" w:rsidP="002D4323">
      <w:pPr>
        <w:autoSpaceDE w:val="0"/>
        <w:autoSpaceDN w:val="0"/>
        <w:adjustRightInd w:val="0"/>
        <w:contextualSpacing/>
        <w:jc w:val="both"/>
        <w:rPr>
          <w:rFonts w:asciiTheme="minorHAnsi" w:hAnsiTheme="minorHAnsi" w:cstheme="minorHAnsi"/>
          <w:szCs w:val="24"/>
        </w:rPr>
      </w:pPr>
    </w:p>
    <w:p w14:paraId="4C494B83" w14:textId="77777777" w:rsidR="00073CC9" w:rsidRPr="00DE1F7C" w:rsidRDefault="00073CC9" w:rsidP="002D4323">
      <w:pPr>
        <w:jc w:val="both"/>
        <w:rPr>
          <w:rFonts w:asciiTheme="minorHAnsi" w:hAnsiTheme="minorHAnsi" w:cstheme="minorHAnsi"/>
          <w:szCs w:val="24"/>
        </w:rPr>
      </w:pPr>
      <w:r w:rsidRPr="00DE1F7C">
        <w:rPr>
          <w:rFonts w:asciiTheme="minorHAnsi" w:hAnsiTheme="minorHAnsi" w:cstheme="minorHAnsi"/>
          <w:szCs w:val="24"/>
        </w:rPr>
        <w:t xml:space="preserve">In the framework of EU-funded Health Development Programme, 2020 – 2025, UNICEF has committed to respond to critical WASH and HWM needs in the context of COVID-19 on equipping </w:t>
      </w:r>
      <w:r>
        <w:rPr>
          <w:rFonts w:asciiTheme="minorHAnsi" w:hAnsiTheme="minorHAnsi" w:cstheme="minorHAnsi"/>
          <w:szCs w:val="24"/>
        </w:rPr>
        <w:t>1,500</w:t>
      </w:r>
      <w:r w:rsidRPr="00DE1F7C">
        <w:rPr>
          <w:rFonts w:asciiTheme="minorHAnsi" w:hAnsiTheme="minorHAnsi" w:cstheme="minorHAnsi"/>
          <w:szCs w:val="24"/>
        </w:rPr>
        <w:t xml:space="preserve"> primary health care (PHC) facilities at sub-district level with basic WASH and HWM needs and provision of sustainable WASH </w:t>
      </w:r>
      <w:r>
        <w:rPr>
          <w:rFonts w:asciiTheme="minorHAnsi" w:hAnsiTheme="minorHAnsi" w:cstheme="minorHAnsi"/>
          <w:szCs w:val="24"/>
        </w:rPr>
        <w:t>services</w:t>
      </w:r>
      <w:r w:rsidRPr="00DE1F7C">
        <w:rPr>
          <w:rFonts w:asciiTheme="minorHAnsi" w:hAnsiTheme="minorHAnsi" w:cstheme="minorHAnsi"/>
          <w:szCs w:val="24"/>
        </w:rPr>
        <w:t xml:space="preserve"> in 50 HCF</w:t>
      </w:r>
      <w:r>
        <w:rPr>
          <w:rFonts w:asciiTheme="minorHAnsi" w:hAnsiTheme="minorHAnsi" w:cstheme="minorHAnsi"/>
          <w:szCs w:val="24"/>
        </w:rPr>
        <w:t>s at secondary / district level</w:t>
      </w:r>
      <w:r w:rsidRPr="00DE1F7C">
        <w:rPr>
          <w:rFonts w:asciiTheme="minorHAnsi" w:hAnsiTheme="minorHAnsi" w:cstheme="minorHAnsi"/>
          <w:szCs w:val="24"/>
        </w:rPr>
        <w:t xml:space="preserve">, e.g. </w:t>
      </w:r>
      <w:r>
        <w:rPr>
          <w:rFonts w:asciiTheme="minorHAnsi" w:hAnsiTheme="minorHAnsi" w:cstheme="minorHAnsi"/>
          <w:szCs w:val="24"/>
        </w:rPr>
        <w:t xml:space="preserve">district level hospitals (maternity, paediatrics and surgery departments), </w:t>
      </w:r>
      <w:r w:rsidRPr="00DE1F7C">
        <w:rPr>
          <w:rFonts w:asciiTheme="minorHAnsi" w:hAnsiTheme="minorHAnsi" w:cstheme="minorHAnsi"/>
          <w:szCs w:val="24"/>
        </w:rPr>
        <w:t xml:space="preserve">infectious </w:t>
      </w:r>
      <w:r>
        <w:rPr>
          <w:rFonts w:asciiTheme="minorHAnsi" w:hAnsiTheme="minorHAnsi" w:cstheme="minorHAnsi"/>
          <w:szCs w:val="24"/>
        </w:rPr>
        <w:t xml:space="preserve">disease </w:t>
      </w:r>
      <w:r w:rsidRPr="00DE1F7C">
        <w:rPr>
          <w:rFonts w:asciiTheme="minorHAnsi" w:hAnsiTheme="minorHAnsi" w:cstheme="minorHAnsi"/>
          <w:szCs w:val="24"/>
        </w:rPr>
        <w:t>hospitals, laboratories across the country.</w:t>
      </w:r>
    </w:p>
    <w:p w14:paraId="5903FD26" w14:textId="77777777" w:rsidR="003B5088" w:rsidRDefault="003B5088" w:rsidP="002D4323">
      <w:pPr>
        <w:jc w:val="both"/>
        <w:rPr>
          <w:rFonts w:ascii="Calibri" w:hAnsi="Calibri" w:cs="Calibri"/>
        </w:rPr>
      </w:pPr>
    </w:p>
    <w:p w14:paraId="09138B47" w14:textId="77777777" w:rsidR="003B5088" w:rsidRDefault="003B5088" w:rsidP="002D4323">
      <w:pPr>
        <w:jc w:val="both"/>
        <w:rPr>
          <w:rFonts w:ascii="Calibri" w:hAnsi="Calibri" w:cs="Calibri"/>
        </w:rPr>
      </w:pPr>
      <w:r w:rsidRPr="00CB0AF3">
        <w:rPr>
          <w:rFonts w:ascii="Calibri" w:hAnsi="Calibri" w:cs="Calibri"/>
        </w:rPr>
        <w:t>In line with the UNICEF global supplies requirements</w:t>
      </w:r>
      <w:r>
        <w:rPr>
          <w:rFonts w:ascii="Calibri" w:hAnsi="Calibri" w:cs="Calibri"/>
        </w:rPr>
        <w:t xml:space="preserve"> </w:t>
      </w:r>
      <w:r w:rsidRPr="00CB0AF3">
        <w:rPr>
          <w:rFonts w:ascii="Calibri" w:hAnsi="Calibri" w:cs="Calibri"/>
        </w:rPr>
        <w:t>/</w:t>
      </w:r>
      <w:r>
        <w:rPr>
          <w:rFonts w:ascii="Calibri" w:hAnsi="Calibri" w:cs="Calibri"/>
        </w:rPr>
        <w:t xml:space="preserve"> </w:t>
      </w:r>
      <w:r w:rsidRPr="00CB0AF3">
        <w:rPr>
          <w:rFonts w:ascii="Calibri" w:hAnsi="Calibri" w:cs="Calibri"/>
        </w:rPr>
        <w:t xml:space="preserve">guidelines, the UNICEF WASH construction work requires the expertise of an </w:t>
      </w:r>
      <w:r>
        <w:rPr>
          <w:rFonts w:ascii="Calibri" w:hAnsi="Calibri" w:cs="Calibri"/>
        </w:rPr>
        <w:t>E</w:t>
      </w:r>
      <w:r w:rsidRPr="00CB0AF3">
        <w:rPr>
          <w:rFonts w:ascii="Calibri" w:hAnsi="Calibri" w:cs="Calibri"/>
        </w:rPr>
        <w:t xml:space="preserve">ngineer to manage all technical matters associated with the projects which </w:t>
      </w:r>
      <w:proofErr w:type="gramStart"/>
      <w:r w:rsidRPr="00CB0AF3">
        <w:rPr>
          <w:rFonts w:ascii="Calibri" w:hAnsi="Calibri" w:cs="Calibri"/>
        </w:rPr>
        <w:t>includes:</w:t>
      </w:r>
      <w:proofErr w:type="gramEnd"/>
      <w:r w:rsidRPr="00CB0AF3">
        <w:rPr>
          <w:rFonts w:ascii="Calibri" w:hAnsi="Calibri" w:cs="Calibri"/>
        </w:rPr>
        <w:t xml:space="preserve"> designs, specifications, bill of quantities, tendering, </w:t>
      </w:r>
      <w:r>
        <w:rPr>
          <w:rFonts w:ascii="Calibri" w:hAnsi="Calibri" w:cs="Calibri"/>
        </w:rPr>
        <w:t>monitoring of construction w</w:t>
      </w:r>
      <w:r w:rsidRPr="00CB0AF3">
        <w:rPr>
          <w:rFonts w:ascii="Calibri" w:hAnsi="Calibri" w:cs="Calibri"/>
        </w:rPr>
        <w:t xml:space="preserve">orks, certification </w:t>
      </w:r>
      <w:r>
        <w:rPr>
          <w:rFonts w:ascii="Calibri" w:hAnsi="Calibri" w:cs="Calibri"/>
        </w:rPr>
        <w:t xml:space="preserve">of </w:t>
      </w:r>
      <w:r w:rsidRPr="00CB0AF3">
        <w:rPr>
          <w:rFonts w:ascii="Calibri" w:hAnsi="Calibri" w:cs="Calibri"/>
        </w:rPr>
        <w:t>payment to contractors</w:t>
      </w:r>
      <w:r>
        <w:rPr>
          <w:rFonts w:ascii="Calibri" w:hAnsi="Calibri" w:cs="Calibri"/>
        </w:rPr>
        <w:t xml:space="preserve"> etc</w:t>
      </w:r>
      <w:r w:rsidRPr="00CB0AF3">
        <w:rPr>
          <w:rFonts w:ascii="Calibri" w:hAnsi="Calibri" w:cs="Calibri"/>
        </w:rPr>
        <w:t xml:space="preserve">. </w:t>
      </w:r>
    </w:p>
    <w:p w14:paraId="4DD2C88E" w14:textId="77777777" w:rsidR="003B5088" w:rsidRDefault="003B5088" w:rsidP="002D4323">
      <w:pPr>
        <w:jc w:val="both"/>
        <w:rPr>
          <w:rFonts w:ascii="Calibri" w:hAnsi="Calibri" w:cs="Calibri"/>
        </w:rPr>
      </w:pPr>
    </w:p>
    <w:p w14:paraId="2A64DE68" w14:textId="2F308C0B" w:rsidR="003B5088" w:rsidRDefault="003B5088" w:rsidP="002D4323">
      <w:pPr>
        <w:jc w:val="both"/>
        <w:rPr>
          <w:rFonts w:ascii="Calibri" w:hAnsi="Calibri" w:cs="Calibri"/>
        </w:rPr>
      </w:pPr>
      <w:r w:rsidRPr="00CB0AF3">
        <w:rPr>
          <w:rFonts w:ascii="Calibri" w:hAnsi="Calibri" w:cs="Calibri"/>
        </w:rPr>
        <w:t>Presently, the Health and Nutrition Programme under which the WASH programme is situated require</w:t>
      </w:r>
      <w:r>
        <w:rPr>
          <w:rFonts w:ascii="Calibri" w:hAnsi="Calibri" w:cs="Calibri"/>
        </w:rPr>
        <w:t>s</w:t>
      </w:r>
      <w:r w:rsidRPr="00CB0AF3">
        <w:rPr>
          <w:rFonts w:ascii="Calibri" w:hAnsi="Calibri" w:cs="Calibri"/>
        </w:rPr>
        <w:t xml:space="preserve"> </w:t>
      </w:r>
      <w:r>
        <w:rPr>
          <w:rFonts w:ascii="Calibri" w:hAnsi="Calibri" w:cs="Calibri"/>
        </w:rPr>
        <w:t xml:space="preserve">this </w:t>
      </w:r>
      <w:r w:rsidRPr="00CB0AF3">
        <w:rPr>
          <w:rFonts w:ascii="Calibri" w:hAnsi="Calibri" w:cs="Calibri"/>
        </w:rPr>
        <w:t>technical capacity</w:t>
      </w:r>
      <w:r>
        <w:rPr>
          <w:rFonts w:ascii="Calibri" w:hAnsi="Calibri" w:cs="Calibri"/>
        </w:rPr>
        <w:t xml:space="preserve"> during the assessment and implementation stages, </w:t>
      </w:r>
      <w:r w:rsidRPr="00CB0AF3">
        <w:rPr>
          <w:rFonts w:ascii="Calibri" w:hAnsi="Calibri" w:cs="Calibri"/>
        </w:rPr>
        <w:t xml:space="preserve">thus </w:t>
      </w:r>
      <w:r>
        <w:rPr>
          <w:rFonts w:ascii="Calibri" w:hAnsi="Calibri" w:cs="Calibri"/>
        </w:rPr>
        <w:t xml:space="preserve">in </w:t>
      </w:r>
      <w:r w:rsidRPr="00CB0AF3">
        <w:rPr>
          <w:rFonts w:ascii="Calibri" w:hAnsi="Calibri" w:cs="Calibri"/>
        </w:rPr>
        <w:t xml:space="preserve">a need to hire an Engineer </w:t>
      </w:r>
      <w:r w:rsidR="005F0850">
        <w:rPr>
          <w:rFonts w:ascii="Calibri" w:hAnsi="Calibri" w:cs="Calibri"/>
        </w:rPr>
        <w:t xml:space="preserve">with strong expertise on Health Care Waste Management and construction </w:t>
      </w:r>
      <w:r w:rsidRPr="00CB0AF3">
        <w:rPr>
          <w:rFonts w:ascii="Calibri" w:hAnsi="Calibri" w:cs="Calibri"/>
        </w:rPr>
        <w:t xml:space="preserve">to </w:t>
      </w:r>
      <w:r>
        <w:rPr>
          <w:rFonts w:ascii="Calibri" w:hAnsi="Calibri" w:cs="Calibri"/>
        </w:rPr>
        <w:t xml:space="preserve">provide expert advice and oversee the </w:t>
      </w:r>
      <w:r w:rsidRPr="00CB0AF3">
        <w:rPr>
          <w:rFonts w:ascii="Calibri" w:hAnsi="Calibri" w:cs="Calibri"/>
        </w:rPr>
        <w:t>manage</w:t>
      </w:r>
      <w:r>
        <w:rPr>
          <w:rFonts w:ascii="Calibri" w:hAnsi="Calibri" w:cs="Calibri"/>
        </w:rPr>
        <w:t xml:space="preserve">ment of construction </w:t>
      </w:r>
      <w:r w:rsidRPr="00CB0AF3">
        <w:rPr>
          <w:rFonts w:ascii="Calibri" w:hAnsi="Calibri" w:cs="Calibri"/>
        </w:rPr>
        <w:t>work</w:t>
      </w:r>
      <w:r>
        <w:rPr>
          <w:rFonts w:ascii="Calibri" w:hAnsi="Calibri" w:cs="Calibri"/>
        </w:rPr>
        <w:t xml:space="preserve">s in compliance with national and international standards. </w:t>
      </w:r>
    </w:p>
    <w:p w14:paraId="08475408" w14:textId="336F6AE8" w:rsidR="00B52AAA" w:rsidRDefault="00B52AAA" w:rsidP="002D4323">
      <w:pPr>
        <w:jc w:val="both"/>
        <w:rPr>
          <w:rFonts w:ascii="Calibri" w:hAnsi="Calibri" w:cs="Calibri"/>
        </w:rPr>
      </w:pPr>
    </w:p>
    <w:p w14:paraId="3A7CF664" w14:textId="77777777" w:rsidR="00CF4A6B" w:rsidRPr="008E6EEC" w:rsidRDefault="00F303A1" w:rsidP="00CF4A6B">
      <w:pPr>
        <w:adjustRightInd w:val="0"/>
        <w:snapToGrid w:val="0"/>
        <w:spacing w:line="240" w:lineRule="auto"/>
        <w:jc w:val="both"/>
        <w:rPr>
          <w:rFonts w:asciiTheme="minorHAnsi" w:hAnsiTheme="minorHAnsi" w:cstheme="minorHAnsi"/>
          <w:b/>
          <w:color w:val="4472C4" w:themeColor="accent1"/>
        </w:rPr>
      </w:pPr>
      <w:r w:rsidRPr="00F303A1">
        <w:rPr>
          <w:rFonts w:asciiTheme="minorHAnsi" w:hAnsiTheme="minorHAnsi" w:cstheme="minorHAnsi"/>
          <w:b/>
          <w:color w:val="4472C4" w:themeColor="accent1"/>
        </w:rPr>
        <w:t>PURPOSE</w:t>
      </w:r>
      <w:r w:rsidR="00CF4A6B" w:rsidRPr="008E6EEC">
        <w:rPr>
          <w:rFonts w:asciiTheme="minorHAnsi" w:hAnsiTheme="minorHAnsi" w:cstheme="minorHAnsi"/>
          <w:b/>
          <w:color w:val="4472C4" w:themeColor="accent1"/>
        </w:rPr>
        <w:t>:</w:t>
      </w:r>
    </w:p>
    <w:p w14:paraId="67052A93" w14:textId="77777777" w:rsidR="00CF4A6B" w:rsidRPr="008E6EEC" w:rsidRDefault="00CF4A6B" w:rsidP="00CF4A6B">
      <w:pPr>
        <w:adjustRightInd w:val="0"/>
        <w:snapToGrid w:val="0"/>
        <w:spacing w:line="240" w:lineRule="auto"/>
        <w:jc w:val="both"/>
        <w:rPr>
          <w:rFonts w:asciiTheme="minorHAnsi" w:eastAsia="Calibri" w:hAnsiTheme="minorHAnsi" w:cstheme="minorHAnsi"/>
          <w:bCs/>
          <w:color w:val="auto"/>
          <w:lang w:val="fr-FR" w:eastAsia="fr-FR"/>
        </w:rPr>
      </w:pPr>
    </w:p>
    <w:p w14:paraId="304E4FA2" w14:textId="6A4CBA5A" w:rsidR="00E83853" w:rsidRDefault="008B75C4" w:rsidP="00E03B83">
      <w:pPr>
        <w:spacing w:line="240" w:lineRule="auto"/>
        <w:jc w:val="both"/>
        <w:rPr>
          <w:rFonts w:ascii="Calibri" w:hAnsi="Calibri" w:cs="Calibri"/>
        </w:rPr>
      </w:pPr>
      <w:r w:rsidRPr="008B75C4">
        <w:rPr>
          <w:rFonts w:ascii="Calibri" w:hAnsi="Calibri" w:cs="Calibri"/>
        </w:rPr>
        <w:t>Under the overall oversight of the Chief, Health and Nutrition</w:t>
      </w:r>
      <w:r w:rsidR="002D4323">
        <w:rPr>
          <w:rFonts w:ascii="Calibri" w:hAnsi="Calibri" w:cs="Calibri"/>
        </w:rPr>
        <w:t xml:space="preserve"> and under the</w:t>
      </w:r>
      <w:r w:rsidRPr="008B75C4">
        <w:rPr>
          <w:rFonts w:ascii="Calibri" w:hAnsi="Calibri" w:cs="Calibri"/>
        </w:rPr>
        <w:t xml:space="preserve"> direct supervision of WASH Specialist (internati</w:t>
      </w:r>
      <w:r w:rsidR="003E45C9">
        <w:rPr>
          <w:rFonts w:ascii="Calibri" w:hAnsi="Calibri" w:cs="Calibri"/>
        </w:rPr>
        <w:t>onal</w:t>
      </w:r>
      <w:r w:rsidRPr="008B75C4">
        <w:rPr>
          <w:rFonts w:ascii="Calibri" w:hAnsi="Calibri" w:cs="Calibri"/>
        </w:rPr>
        <w:t xml:space="preserve"> Professional), </w:t>
      </w:r>
      <w:r w:rsidR="003B5088" w:rsidRPr="007A336B">
        <w:rPr>
          <w:rFonts w:ascii="Calibri" w:hAnsi="Calibri" w:cs="Calibri"/>
        </w:rPr>
        <w:t xml:space="preserve">the </w:t>
      </w:r>
      <w:r w:rsidR="002D4323">
        <w:rPr>
          <w:rFonts w:ascii="Calibri" w:hAnsi="Calibri" w:cs="Calibri"/>
        </w:rPr>
        <w:t>consultan</w:t>
      </w:r>
      <w:r w:rsidR="00600CF6">
        <w:rPr>
          <w:rFonts w:ascii="Calibri" w:hAnsi="Calibri" w:cs="Calibri"/>
        </w:rPr>
        <w:t>t</w:t>
      </w:r>
      <w:r w:rsidR="002D4323">
        <w:rPr>
          <w:rFonts w:ascii="Calibri" w:hAnsi="Calibri" w:cs="Calibri"/>
        </w:rPr>
        <w:t xml:space="preserve"> (HWM)</w:t>
      </w:r>
      <w:r w:rsidR="003B5088" w:rsidRPr="007A336B">
        <w:rPr>
          <w:rFonts w:ascii="Calibri" w:hAnsi="Calibri" w:cs="Calibri"/>
        </w:rPr>
        <w:t xml:space="preserve"> will work</w:t>
      </w:r>
      <w:r w:rsidR="002D4323">
        <w:rPr>
          <w:rFonts w:ascii="Calibri" w:hAnsi="Calibri" w:cs="Calibri"/>
        </w:rPr>
        <w:t xml:space="preserve"> closely with contracted companies and government entities on the planning and implementation of the Healthcare </w:t>
      </w:r>
      <w:r w:rsidR="003B5088">
        <w:rPr>
          <w:rFonts w:ascii="Calibri" w:hAnsi="Calibri" w:cs="Calibri"/>
        </w:rPr>
        <w:t xml:space="preserve">Waste Management </w:t>
      </w:r>
      <w:r w:rsidR="002D4323">
        <w:rPr>
          <w:rFonts w:ascii="Calibri" w:hAnsi="Calibri" w:cs="Calibri"/>
        </w:rPr>
        <w:t xml:space="preserve">component of the project </w:t>
      </w:r>
      <w:r w:rsidR="003B5088" w:rsidRPr="007A336B">
        <w:rPr>
          <w:rFonts w:ascii="Calibri" w:hAnsi="Calibri" w:cs="Calibri"/>
        </w:rPr>
        <w:t xml:space="preserve">in HCF. </w:t>
      </w:r>
      <w:r w:rsidR="002D4323">
        <w:rPr>
          <w:rFonts w:ascii="Calibri" w:hAnsi="Calibri" w:cs="Calibri"/>
        </w:rPr>
        <w:t>The consultant</w:t>
      </w:r>
      <w:r w:rsidR="003B5088" w:rsidRPr="007A336B">
        <w:rPr>
          <w:rFonts w:ascii="Calibri" w:hAnsi="Calibri" w:cs="Calibri"/>
        </w:rPr>
        <w:t xml:space="preserve"> will provide on-going technical guidance and support to government engineering entities / private consulting firms to carry out assessments, design</w:t>
      </w:r>
      <w:r w:rsidR="002D4323">
        <w:rPr>
          <w:rFonts w:ascii="Calibri" w:hAnsi="Calibri" w:cs="Calibri"/>
        </w:rPr>
        <w:t>ing of HWM facilities at HCF</w:t>
      </w:r>
      <w:r w:rsidR="003B5088" w:rsidRPr="007A336B">
        <w:rPr>
          <w:rFonts w:ascii="Calibri" w:hAnsi="Calibri" w:cs="Calibri"/>
        </w:rPr>
        <w:t xml:space="preserve">, bill of quantities, etc. for the construction work and assure quality of all processes </w:t>
      </w:r>
      <w:r w:rsidR="002D4323">
        <w:rPr>
          <w:rFonts w:ascii="Calibri" w:hAnsi="Calibri" w:cs="Calibri"/>
        </w:rPr>
        <w:t>pertaining to</w:t>
      </w:r>
      <w:r w:rsidR="003B5088" w:rsidRPr="007A336B">
        <w:rPr>
          <w:rFonts w:ascii="Calibri" w:hAnsi="Calibri" w:cs="Calibri"/>
        </w:rPr>
        <w:t xml:space="preserve"> the </w:t>
      </w:r>
      <w:r w:rsidR="002D4323">
        <w:rPr>
          <w:rFonts w:ascii="Calibri" w:hAnsi="Calibri" w:cs="Calibri"/>
        </w:rPr>
        <w:t xml:space="preserve">Healthcare </w:t>
      </w:r>
      <w:r w:rsidR="003B5088">
        <w:rPr>
          <w:rFonts w:ascii="Calibri" w:hAnsi="Calibri" w:cs="Calibri"/>
        </w:rPr>
        <w:t xml:space="preserve">Waste Management </w:t>
      </w:r>
      <w:r w:rsidR="003B5088" w:rsidRPr="007A336B">
        <w:rPr>
          <w:rFonts w:ascii="Calibri" w:hAnsi="Calibri" w:cs="Calibri"/>
        </w:rPr>
        <w:t xml:space="preserve">construction </w:t>
      </w:r>
      <w:r w:rsidR="003B5088">
        <w:rPr>
          <w:rFonts w:ascii="Calibri" w:hAnsi="Calibri" w:cs="Calibri"/>
        </w:rPr>
        <w:t>and equipment supply</w:t>
      </w:r>
      <w:r w:rsidR="002D4323">
        <w:rPr>
          <w:rFonts w:ascii="Calibri" w:hAnsi="Calibri" w:cs="Calibri"/>
        </w:rPr>
        <w:t xml:space="preserve"> standards. </w:t>
      </w:r>
      <w:r w:rsidR="003B5088">
        <w:rPr>
          <w:rFonts w:ascii="Calibri" w:hAnsi="Calibri" w:cs="Calibri"/>
        </w:rPr>
        <w:t xml:space="preserve"> </w:t>
      </w:r>
      <w:r w:rsidR="00835569">
        <w:rPr>
          <w:rFonts w:ascii="Calibri" w:hAnsi="Calibri" w:cs="Calibri"/>
        </w:rPr>
        <w:t xml:space="preserve">The consultant will also play a key role in </w:t>
      </w:r>
      <w:r w:rsidR="003B5088" w:rsidRPr="007A336B">
        <w:rPr>
          <w:rFonts w:ascii="Calibri" w:hAnsi="Calibri" w:cs="Calibri"/>
        </w:rPr>
        <w:t>facilitat</w:t>
      </w:r>
      <w:r w:rsidR="00835569">
        <w:rPr>
          <w:rFonts w:ascii="Calibri" w:hAnsi="Calibri" w:cs="Calibri"/>
        </w:rPr>
        <w:t xml:space="preserve">ing the </w:t>
      </w:r>
      <w:r w:rsidR="003B5088" w:rsidRPr="007A336B">
        <w:rPr>
          <w:rFonts w:ascii="Calibri" w:hAnsi="Calibri" w:cs="Calibri"/>
        </w:rPr>
        <w:t>verification of works carried out and processing of contractor’s payments</w:t>
      </w:r>
      <w:r w:rsidR="00835569">
        <w:rPr>
          <w:rFonts w:ascii="Calibri" w:hAnsi="Calibri" w:cs="Calibri"/>
        </w:rPr>
        <w:t xml:space="preserve"> in close coordination with UNICEF WASH Team</w:t>
      </w:r>
      <w:r w:rsidR="003B5088" w:rsidRPr="007A336B">
        <w:rPr>
          <w:rFonts w:ascii="Calibri" w:hAnsi="Calibri" w:cs="Calibri"/>
        </w:rPr>
        <w:t xml:space="preserve">. </w:t>
      </w:r>
    </w:p>
    <w:p w14:paraId="6466AA1E" w14:textId="3BFD85D4" w:rsidR="00835569" w:rsidRDefault="00835569" w:rsidP="00E03B83">
      <w:pPr>
        <w:spacing w:line="240" w:lineRule="auto"/>
        <w:jc w:val="both"/>
        <w:rPr>
          <w:rFonts w:ascii="Calibri" w:hAnsi="Calibri" w:cs="Calibri"/>
        </w:rPr>
      </w:pPr>
    </w:p>
    <w:p w14:paraId="0EBA2675" w14:textId="19501626" w:rsidR="00073CC9" w:rsidRDefault="00073CC9" w:rsidP="00073CC9">
      <w:pPr>
        <w:spacing w:line="240" w:lineRule="auto"/>
        <w:jc w:val="both"/>
        <w:rPr>
          <w:rFonts w:asciiTheme="minorHAnsi" w:hAnsiTheme="minorHAnsi" w:cstheme="minorHAnsi"/>
          <w:b/>
          <w:color w:val="4472C4" w:themeColor="accent1"/>
        </w:rPr>
      </w:pPr>
      <w:r w:rsidRPr="007A336B">
        <w:rPr>
          <w:rFonts w:asciiTheme="minorHAnsi" w:hAnsiTheme="minorHAnsi" w:cstheme="minorHAnsi"/>
          <w:b/>
          <w:color w:val="4472C4" w:themeColor="accent1"/>
        </w:rPr>
        <w:t>DESCRIPTION OF ASSIGNMENT:</w:t>
      </w:r>
    </w:p>
    <w:p w14:paraId="306E781D" w14:textId="1902AEE1" w:rsidR="00043C95" w:rsidRPr="00043C95" w:rsidRDefault="00043C95" w:rsidP="00073CC9">
      <w:pPr>
        <w:spacing w:line="240" w:lineRule="auto"/>
        <w:jc w:val="both"/>
        <w:rPr>
          <w:rFonts w:asciiTheme="minorHAnsi" w:hAnsiTheme="minorHAnsi" w:cstheme="minorHAnsi"/>
          <w:bCs/>
          <w:i/>
          <w:iCs/>
          <w:color w:val="auto"/>
        </w:rPr>
      </w:pPr>
    </w:p>
    <w:p w14:paraId="16FBA603" w14:textId="731134DC" w:rsidR="00043C95" w:rsidRPr="00043C95" w:rsidRDefault="00043C95" w:rsidP="00073CC9">
      <w:pPr>
        <w:spacing w:line="240" w:lineRule="auto"/>
        <w:jc w:val="both"/>
        <w:rPr>
          <w:rFonts w:asciiTheme="minorHAnsi" w:hAnsiTheme="minorHAnsi" w:cstheme="minorHAnsi"/>
          <w:bCs/>
          <w:i/>
          <w:iCs/>
          <w:color w:val="auto"/>
        </w:rPr>
      </w:pPr>
      <w:r w:rsidRPr="00043C95">
        <w:rPr>
          <w:rFonts w:asciiTheme="minorHAnsi" w:hAnsiTheme="minorHAnsi" w:cstheme="minorHAnsi"/>
          <w:bCs/>
          <w:i/>
          <w:iCs/>
          <w:color w:val="auto"/>
        </w:rPr>
        <w:t xml:space="preserve">Please see </w:t>
      </w:r>
      <w:proofErr w:type="spellStart"/>
      <w:r w:rsidRPr="00043C95">
        <w:rPr>
          <w:rFonts w:asciiTheme="minorHAnsi" w:hAnsiTheme="minorHAnsi" w:cstheme="minorHAnsi"/>
          <w:bCs/>
          <w:i/>
          <w:iCs/>
          <w:color w:val="auto"/>
        </w:rPr>
        <w:t>trhe</w:t>
      </w:r>
      <w:proofErr w:type="spellEnd"/>
      <w:r w:rsidRPr="00043C95">
        <w:rPr>
          <w:rFonts w:asciiTheme="minorHAnsi" w:hAnsiTheme="minorHAnsi" w:cstheme="minorHAnsi"/>
          <w:bCs/>
          <w:i/>
          <w:iCs/>
          <w:color w:val="auto"/>
        </w:rPr>
        <w:t xml:space="preserve"> overall scope of work as annexed to understand linkages. </w:t>
      </w:r>
    </w:p>
    <w:p w14:paraId="16621838" w14:textId="77777777" w:rsidR="00073CC9" w:rsidRDefault="00073CC9" w:rsidP="00073CC9">
      <w:pPr>
        <w:spacing w:line="240" w:lineRule="auto"/>
        <w:jc w:val="both"/>
        <w:rPr>
          <w:rFonts w:asciiTheme="minorHAnsi" w:hAnsiTheme="minorHAnsi" w:cstheme="minorHAnsi"/>
        </w:rPr>
      </w:pPr>
    </w:p>
    <w:p w14:paraId="4C47DB48" w14:textId="77777777" w:rsidR="00073CC9" w:rsidRPr="009576AA" w:rsidRDefault="00073CC9" w:rsidP="00073CC9">
      <w:pPr>
        <w:jc w:val="both"/>
        <w:rPr>
          <w:rFonts w:asciiTheme="minorHAnsi" w:hAnsiTheme="minorHAnsi" w:cstheme="minorHAnsi"/>
        </w:rPr>
      </w:pPr>
      <w:r w:rsidRPr="009576AA">
        <w:rPr>
          <w:rFonts w:asciiTheme="minorHAnsi" w:hAnsiTheme="minorHAnsi" w:cstheme="minorHAnsi"/>
        </w:rPr>
        <w:lastRenderedPageBreak/>
        <w:t>This assignment has two main components:</w:t>
      </w:r>
    </w:p>
    <w:p w14:paraId="7BB4492C" w14:textId="77777777" w:rsidR="00073CC9" w:rsidRPr="009576AA" w:rsidRDefault="00073CC9" w:rsidP="00073CC9">
      <w:pPr>
        <w:jc w:val="both"/>
        <w:rPr>
          <w:rFonts w:asciiTheme="minorHAnsi" w:hAnsiTheme="minorHAnsi" w:cstheme="minorHAnsi"/>
        </w:rPr>
      </w:pPr>
    </w:p>
    <w:p w14:paraId="4E680C07" w14:textId="34549896" w:rsidR="00073CC9" w:rsidRDefault="00073CC9" w:rsidP="00073CC9">
      <w:pPr>
        <w:jc w:val="both"/>
        <w:rPr>
          <w:rFonts w:asciiTheme="minorHAnsi" w:hAnsiTheme="minorHAnsi" w:cstheme="minorHAnsi"/>
        </w:rPr>
      </w:pPr>
      <w:r w:rsidRPr="009576AA">
        <w:rPr>
          <w:rFonts w:asciiTheme="minorHAnsi" w:hAnsiTheme="minorHAnsi" w:cstheme="minorHAnsi"/>
        </w:rPr>
        <w:t>The core responsibilit</w:t>
      </w:r>
      <w:r>
        <w:rPr>
          <w:rFonts w:asciiTheme="minorHAnsi" w:hAnsiTheme="minorHAnsi" w:cstheme="minorHAnsi"/>
        </w:rPr>
        <w:t>ies</w:t>
      </w:r>
      <w:r w:rsidRPr="009576AA">
        <w:rPr>
          <w:rFonts w:asciiTheme="minorHAnsi" w:hAnsiTheme="minorHAnsi" w:cstheme="minorHAnsi"/>
        </w:rPr>
        <w:t xml:space="preserve"> of the </w:t>
      </w:r>
      <w:r>
        <w:rPr>
          <w:rFonts w:asciiTheme="minorHAnsi" w:hAnsiTheme="minorHAnsi" w:cstheme="minorHAnsi"/>
        </w:rPr>
        <w:t xml:space="preserve">consultant </w:t>
      </w:r>
      <w:r w:rsidRPr="009576AA">
        <w:rPr>
          <w:rFonts w:asciiTheme="minorHAnsi" w:hAnsiTheme="minorHAnsi" w:cstheme="minorHAnsi"/>
        </w:rPr>
        <w:t>are:</w:t>
      </w:r>
    </w:p>
    <w:p w14:paraId="2C6E7541" w14:textId="24951263" w:rsidR="00B52AAA" w:rsidRDefault="00B52AAA" w:rsidP="00073CC9">
      <w:pPr>
        <w:jc w:val="both"/>
        <w:rPr>
          <w:rFonts w:asciiTheme="minorHAnsi" w:hAnsiTheme="minorHAnsi" w:cstheme="minorHAnsi"/>
        </w:rPr>
      </w:pPr>
    </w:p>
    <w:p w14:paraId="05EF164B" w14:textId="3A067BEF" w:rsidR="00B52AAA" w:rsidRDefault="00B20F55" w:rsidP="00B52AAA">
      <w:pPr>
        <w:pStyle w:val="ListParagraph"/>
        <w:numPr>
          <w:ilvl w:val="0"/>
          <w:numId w:val="38"/>
        </w:numPr>
        <w:jc w:val="both"/>
        <w:rPr>
          <w:rFonts w:asciiTheme="minorHAnsi" w:hAnsiTheme="minorHAnsi" w:cstheme="minorHAnsi"/>
        </w:rPr>
      </w:pPr>
      <w:r>
        <w:rPr>
          <w:rFonts w:asciiTheme="minorHAnsi" w:hAnsiTheme="minorHAnsi" w:cstheme="minorHAnsi"/>
          <w:b/>
          <w:bCs/>
        </w:rPr>
        <w:t xml:space="preserve">During </w:t>
      </w:r>
      <w:r w:rsidR="001305AA" w:rsidRPr="001305AA">
        <w:rPr>
          <w:rFonts w:asciiTheme="minorHAnsi" w:hAnsiTheme="minorHAnsi" w:cstheme="minorHAnsi"/>
          <w:b/>
          <w:bCs/>
        </w:rPr>
        <w:t>PHASE 1:</w:t>
      </w:r>
      <w:r w:rsidR="001305AA">
        <w:rPr>
          <w:rFonts w:asciiTheme="minorHAnsi" w:hAnsiTheme="minorHAnsi" w:cstheme="minorHAnsi"/>
        </w:rPr>
        <w:t xml:space="preserve"> </w:t>
      </w:r>
      <w:r w:rsidR="00B52AAA">
        <w:rPr>
          <w:rFonts w:asciiTheme="minorHAnsi" w:hAnsiTheme="minorHAnsi" w:cstheme="minorHAnsi"/>
        </w:rPr>
        <w:t xml:space="preserve">Providing technical support to UNICEF and </w:t>
      </w:r>
      <w:proofErr w:type="spellStart"/>
      <w:r w:rsidR="00B52AAA">
        <w:rPr>
          <w:rFonts w:asciiTheme="minorHAnsi" w:hAnsiTheme="minorHAnsi" w:cstheme="minorHAnsi"/>
        </w:rPr>
        <w:t>MoHSP</w:t>
      </w:r>
      <w:proofErr w:type="spellEnd"/>
      <w:r w:rsidR="00B52AAA">
        <w:rPr>
          <w:rFonts w:asciiTheme="minorHAnsi" w:hAnsiTheme="minorHAnsi" w:cstheme="minorHAnsi"/>
        </w:rPr>
        <w:t xml:space="preserve"> by working closely with the contracted firm during the assessment phase of the project. This would entail </w:t>
      </w:r>
      <w:r w:rsidR="00804737">
        <w:rPr>
          <w:rFonts w:asciiTheme="minorHAnsi" w:hAnsiTheme="minorHAnsi" w:cstheme="minorHAnsi"/>
        </w:rPr>
        <w:t>ensuring a thoro</w:t>
      </w:r>
      <w:r w:rsidR="0065242B">
        <w:rPr>
          <w:rFonts w:asciiTheme="minorHAnsi" w:hAnsiTheme="minorHAnsi" w:cstheme="minorHAnsi"/>
        </w:rPr>
        <w:t>u</w:t>
      </w:r>
      <w:r w:rsidR="00804737">
        <w:rPr>
          <w:rFonts w:asciiTheme="minorHAnsi" w:hAnsiTheme="minorHAnsi" w:cstheme="minorHAnsi"/>
        </w:rPr>
        <w:t xml:space="preserve">gh understanding </w:t>
      </w:r>
      <w:r w:rsidR="0065242B">
        <w:rPr>
          <w:rFonts w:asciiTheme="minorHAnsi" w:hAnsiTheme="minorHAnsi" w:cstheme="minorHAnsi"/>
        </w:rPr>
        <w:t xml:space="preserve">of </w:t>
      </w:r>
      <w:r w:rsidR="00804737">
        <w:rPr>
          <w:rFonts w:asciiTheme="minorHAnsi" w:hAnsiTheme="minorHAnsi" w:cstheme="minorHAnsi"/>
        </w:rPr>
        <w:t xml:space="preserve">the HWM component of the project and the scope of work while being assessed by the contracted firm. The consultant will provide support on reviewing assessment tools, field monitoring of the assessment process, review of the assessment findings, technical support on designs of HWM infrastructure and costing in compliance with agreed standards. </w:t>
      </w:r>
    </w:p>
    <w:p w14:paraId="319EAEC4" w14:textId="3FDD276E" w:rsidR="00D15212" w:rsidRDefault="00B20F55" w:rsidP="00073CC9">
      <w:pPr>
        <w:pStyle w:val="ListParagraph"/>
        <w:numPr>
          <w:ilvl w:val="0"/>
          <w:numId w:val="38"/>
        </w:numPr>
        <w:jc w:val="both"/>
        <w:rPr>
          <w:rFonts w:asciiTheme="minorHAnsi" w:hAnsiTheme="minorHAnsi" w:cstheme="minorHAnsi"/>
        </w:rPr>
      </w:pPr>
      <w:r>
        <w:rPr>
          <w:rFonts w:asciiTheme="minorHAnsi" w:hAnsiTheme="minorHAnsi" w:cstheme="minorHAnsi"/>
          <w:b/>
          <w:bCs/>
        </w:rPr>
        <w:t xml:space="preserve">During </w:t>
      </w:r>
      <w:r w:rsidR="001305AA" w:rsidRPr="001305AA">
        <w:rPr>
          <w:rFonts w:asciiTheme="minorHAnsi" w:hAnsiTheme="minorHAnsi" w:cstheme="minorHAnsi"/>
          <w:b/>
          <w:bCs/>
        </w:rPr>
        <w:t>PHASE</w:t>
      </w:r>
      <w:r w:rsidR="001305AA">
        <w:rPr>
          <w:rFonts w:asciiTheme="minorHAnsi" w:hAnsiTheme="minorHAnsi" w:cstheme="minorHAnsi"/>
          <w:b/>
          <w:bCs/>
        </w:rPr>
        <w:t xml:space="preserve"> </w:t>
      </w:r>
      <w:r w:rsidR="001305AA" w:rsidRPr="001305AA">
        <w:rPr>
          <w:rFonts w:asciiTheme="minorHAnsi" w:hAnsiTheme="minorHAnsi" w:cstheme="minorHAnsi"/>
          <w:b/>
          <w:bCs/>
        </w:rPr>
        <w:t>2:</w:t>
      </w:r>
      <w:r w:rsidR="001305AA">
        <w:rPr>
          <w:rFonts w:asciiTheme="minorHAnsi" w:hAnsiTheme="minorHAnsi" w:cstheme="minorHAnsi"/>
        </w:rPr>
        <w:t xml:space="preserve"> </w:t>
      </w:r>
      <w:r w:rsidR="00D15212">
        <w:rPr>
          <w:rFonts w:asciiTheme="minorHAnsi" w:hAnsiTheme="minorHAnsi" w:cstheme="minorHAnsi"/>
        </w:rPr>
        <w:t xml:space="preserve">Provide technical support to UNICEF and </w:t>
      </w:r>
      <w:proofErr w:type="spellStart"/>
      <w:r w:rsidR="00D15212">
        <w:rPr>
          <w:rFonts w:asciiTheme="minorHAnsi" w:hAnsiTheme="minorHAnsi" w:cstheme="minorHAnsi"/>
        </w:rPr>
        <w:t>MoHSP</w:t>
      </w:r>
      <w:proofErr w:type="spellEnd"/>
      <w:r w:rsidR="00D15212">
        <w:rPr>
          <w:rFonts w:asciiTheme="minorHAnsi" w:hAnsiTheme="minorHAnsi" w:cstheme="minorHAnsi"/>
        </w:rPr>
        <w:t xml:space="preserve"> in terms of </w:t>
      </w:r>
      <w:r w:rsidR="00073CC9" w:rsidRPr="00D15212">
        <w:rPr>
          <w:rFonts w:asciiTheme="minorHAnsi" w:hAnsiTheme="minorHAnsi" w:cstheme="minorHAnsi"/>
        </w:rPr>
        <w:t xml:space="preserve">quality assurance of the implementation </w:t>
      </w:r>
      <w:r w:rsidR="00D15212">
        <w:rPr>
          <w:rFonts w:asciiTheme="minorHAnsi" w:hAnsiTheme="minorHAnsi" w:cstheme="minorHAnsi"/>
        </w:rPr>
        <w:t xml:space="preserve">phase specifically on the Healthcare Waste Management Component of the project. The consultant will start with supporting the </w:t>
      </w:r>
      <w:r w:rsidR="001305AA">
        <w:rPr>
          <w:rFonts w:asciiTheme="minorHAnsi" w:hAnsiTheme="minorHAnsi" w:cstheme="minorHAnsi"/>
        </w:rPr>
        <w:t>UNICEF WASH team during the bidding process of the construction works and determine technical capacities on HWM. Furthermore, it will</w:t>
      </w:r>
      <w:r w:rsidR="00D15212">
        <w:rPr>
          <w:rFonts w:asciiTheme="minorHAnsi" w:hAnsiTheme="minorHAnsi" w:cstheme="minorHAnsi"/>
        </w:rPr>
        <w:t xml:space="preserve"> include working closely with the contracted firms to ensure timely construction of the HWM facilities in the </w:t>
      </w:r>
      <w:r w:rsidR="008B4662">
        <w:rPr>
          <w:rFonts w:asciiTheme="minorHAnsi" w:hAnsiTheme="minorHAnsi" w:cstheme="minorHAnsi"/>
        </w:rPr>
        <w:t>targeted</w:t>
      </w:r>
      <w:r w:rsidR="00D15212">
        <w:rPr>
          <w:rFonts w:asciiTheme="minorHAnsi" w:hAnsiTheme="minorHAnsi" w:cstheme="minorHAnsi"/>
        </w:rPr>
        <w:t xml:space="preserve"> HCFs and provision of equipment as per the agreed standards. The consultant will also support the certification process of the completed work in compliance with the agreed scope of work and standards and in close coordination with </w:t>
      </w:r>
      <w:r w:rsidR="008B4662">
        <w:rPr>
          <w:rFonts w:asciiTheme="minorHAnsi" w:hAnsiTheme="minorHAnsi" w:cstheme="minorHAnsi"/>
        </w:rPr>
        <w:t>relevant</w:t>
      </w:r>
      <w:r w:rsidR="00D15212">
        <w:rPr>
          <w:rFonts w:asciiTheme="minorHAnsi" w:hAnsiTheme="minorHAnsi" w:cstheme="minorHAnsi"/>
        </w:rPr>
        <w:t xml:space="preserve"> stakeholders. </w:t>
      </w:r>
    </w:p>
    <w:p w14:paraId="39960F9B" w14:textId="77777777" w:rsidR="00073CC9" w:rsidRDefault="00073CC9" w:rsidP="00073CC9">
      <w:pPr>
        <w:jc w:val="both"/>
        <w:rPr>
          <w:rFonts w:asciiTheme="minorHAnsi" w:hAnsiTheme="minorHAnsi" w:cstheme="minorHAnsi"/>
        </w:rPr>
      </w:pPr>
    </w:p>
    <w:p w14:paraId="4CE18460" w14:textId="650CEE26" w:rsidR="00073CC9" w:rsidRPr="001305AA" w:rsidRDefault="00073CC9" w:rsidP="00073CC9">
      <w:pPr>
        <w:jc w:val="both"/>
        <w:rPr>
          <w:rFonts w:asciiTheme="minorHAnsi" w:hAnsiTheme="minorHAnsi" w:cstheme="minorHAnsi"/>
          <w:b/>
          <w:bCs/>
        </w:rPr>
      </w:pPr>
      <w:r w:rsidRPr="001305AA">
        <w:rPr>
          <w:rFonts w:asciiTheme="minorHAnsi" w:hAnsiTheme="minorHAnsi" w:cstheme="minorHAnsi"/>
          <w:b/>
          <w:bCs/>
        </w:rPr>
        <w:t xml:space="preserve">The main tasks to be performed by the </w:t>
      </w:r>
      <w:r w:rsidR="001305AA">
        <w:rPr>
          <w:rFonts w:asciiTheme="minorHAnsi" w:hAnsiTheme="minorHAnsi" w:cstheme="minorHAnsi"/>
          <w:b/>
          <w:bCs/>
        </w:rPr>
        <w:t>consultant</w:t>
      </w:r>
      <w:r w:rsidRPr="001305AA">
        <w:rPr>
          <w:rFonts w:asciiTheme="minorHAnsi" w:hAnsiTheme="minorHAnsi" w:cstheme="minorHAnsi"/>
          <w:b/>
          <w:bCs/>
        </w:rPr>
        <w:t xml:space="preserve"> are:</w:t>
      </w:r>
    </w:p>
    <w:p w14:paraId="02A03344" w14:textId="3C19120E" w:rsidR="00073CC9" w:rsidRDefault="00073CC9" w:rsidP="00073CC9">
      <w:pPr>
        <w:jc w:val="both"/>
        <w:rPr>
          <w:rFonts w:asciiTheme="minorHAnsi" w:hAnsiTheme="minorHAnsi" w:cstheme="minorHAnsi"/>
        </w:rPr>
      </w:pPr>
    </w:p>
    <w:p w14:paraId="28D66C4B" w14:textId="0802070E" w:rsidR="001305AA" w:rsidRDefault="001305AA" w:rsidP="00073CC9">
      <w:pPr>
        <w:jc w:val="both"/>
        <w:rPr>
          <w:rFonts w:asciiTheme="minorHAnsi" w:hAnsiTheme="minorHAnsi" w:cstheme="minorHAnsi"/>
          <w:b/>
          <w:bCs/>
        </w:rPr>
      </w:pPr>
      <w:r w:rsidRPr="001305AA">
        <w:rPr>
          <w:rFonts w:asciiTheme="minorHAnsi" w:hAnsiTheme="minorHAnsi" w:cstheme="minorHAnsi"/>
          <w:b/>
          <w:bCs/>
        </w:rPr>
        <w:t xml:space="preserve">PHASE 1: </w:t>
      </w:r>
    </w:p>
    <w:p w14:paraId="5FE3348A" w14:textId="6D14A498" w:rsidR="002D781E" w:rsidRPr="002D781E" w:rsidRDefault="0057505D" w:rsidP="002D781E">
      <w:pPr>
        <w:numPr>
          <w:ilvl w:val="0"/>
          <w:numId w:val="26"/>
        </w:numPr>
        <w:spacing w:line="240" w:lineRule="auto"/>
        <w:jc w:val="both"/>
        <w:rPr>
          <w:rFonts w:asciiTheme="minorHAnsi" w:hAnsiTheme="minorHAnsi" w:cstheme="minorHAnsi"/>
          <w:b/>
          <w:bCs/>
        </w:rPr>
      </w:pPr>
      <w:r w:rsidRPr="0057505D">
        <w:rPr>
          <w:rFonts w:asciiTheme="minorHAnsi" w:hAnsiTheme="minorHAnsi" w:cstheme="minorHAnsi"/>
          <w:szCs w:val="24"/>
          <w:lang w:val="en-US"/>
        </w:rPr>
        <w:t>Work closely with UNICEF WASH Team and the contracted firm to</w:t>
      </w:r>
      <w:r>
        <w:rPr>
          <w:rFonts w:asciiTheme="minorHAnsi" w:hAnsiTheme="minorHAnsi" w:cstheme="minorHAnsi"/>
          <w:szCs w:val="24"/>
          <w:lang w:val="en-US"/>
        </w:rPr>
        <w:t xml:space="preserve"> provide support on the technical assessment </w:t>
      </w:r>
      <w:r w:rsidR="006F72F7">
        <w:rPr>
          <w:rFonts w:asciiTheme="minorHAnsi" w:hAnsiTheme="minorHAnsi" w:cstheme="minorHAnsi"/>
          <w:szCs w:val="24"/>
          <w:lang w:val="en-US"/>
        </w:rPr>
        <w:t>with specific focus on HWM</w:t>
      </w:r>
      <w:r w:rsidR="00532599">
        <w:rPr>
          <w:rFonts w:asciiTheme="minorHAnsi" w:hAnsiTheme="minorHAnsi" w:cstheme="minorHAnsi"/>
          <w:szCs w:val="24"/>
          <w:lang w:val="en-US"/>
        </w:rPr>
        <w:t>.</w:t>
      </w:r>
      <w:r w:rsidR="006F72F7">
        <w:rPr>
          <w:rFonts w:asciiTheme="minorHAnsi" w:hAnsiTheme="minorHAnsi" w:cstheme="minorHAnsi"/>
          <w:szCs w:val="24"/>
          <w:lang w:val="en-US"/>
        </w:rPr>
        <w:t xml:space="preserve"> While doing so,</w:t>
      </w:r>
      <w:r w:rsidRPr="0057505D">
        <w:rPr>
          <w:rFonts w:asciiTheme="minorHAnsi" w:hAnsiTheme="minorHAnsi" w:cstheme="minorHAnsi"/>
          <w:szCs w:val="24"/>
          <w:lang w:val="en-US"/>
        </w:rPr>
        <w:t xml:space="preserve"> ensure </w:t>
      </w:r>
      <w:r w:rsidR="006F72F7">
        <w:rPr>
          <w:rFonts w:asciiTheme="minorHAnsi" w:hAnsiTheme="minorHAnsi" w:cstheme="minorHAnsi"/>
          <w:szCs w:val="24"/>
          <w:lang w:val="en-US"/>
        </w:rPr>
        <w:t xml:space="preserve">reference to the </w:t>
      </w:r>
      <w:r w:rsidRPr="0057505D">
        <w:rPr>
          <w:rFonts w:asciiTheme="minorHAnsi" w:hAnsiTheme="minorHAnsi"/>
        </w:rPr>
        <w:t>Best Environmental Practices (BEP) and Best Available Technologies (BAT) in the field of healthcare waste management in line with agreed standards</w:t>
      </w:r>
      <w:r w:rsidR="006F72F7">
        <w:rPr>
          <w:rFonts w:asciiTheme="minorHAnsi" w:hAnsiTheme="minorHAnsi"/>
        </w:rPr>
        <w:t xml:space="preserve">. </w:t>
      </w:r>
    </w:p>
    <w:p w14:paraId="378E4A30" w14:textId="351E0B02" w:rsidR="002D781E" w:rsidRPr="004C054E" w:rsidRDefault="002D781E" w:rsidP="002D781E">
      <w:pPr>
        <w:numPr>
          <w:ilvl w:val="0"/>
          <w:numId w:val="26"/>
        </w:numPr>
        <w:spacing w:line="240" w:lineRule="auto"/>
        <w:jc w:val="both"/>
        <w:rPr>
          <w:rFonts w:asciiTheme="minorHAnsi" w:hAnsiTheme="minorHAnsi" w:cstheme="minorHAnsi"/>
          <w:b/>
          <w:bCs/>
        </w:rPr>
      </w:pPr>
      <w:r>
        <w:rPr>
          <w:rFonts w:asciiTheme="minorHAnsi" w:hAnsiTheme="minorHAnsi"/>
        </w:rPr>
        <w:t>Support the contracted firm during the technical assessment in terms of development of methodology, suitable tools, ensuring correct understanding of scope of work in compliance with agreed standards and international best practices while in close coordination with</w:t>
      </w:r>
      <w:r w:rsidR="00044167">
        <w:rPr>
          <w:rFonts w:asciiTheme="minorHAnsi" w:hAnsiTheme="minorHAnsi"/>
        </w:rPr>
        <w:t xml:space="preserve"> UNICEF WASH Specialist</w:t>
      </w:r>
    </w:p>
    <w:p w14:paraId="5C99232B" w14:textId="223E7ACF" w:rsidR="004C054E" w:rsidRPr="004C054E" w:rsidRDefault="004C054E" w:rsidP="002D781E">
      <w:pPr>
        <w:numPr>
          <w:ilvl w:val="0"/>
          <w:numId w:val="26"/>
        </w:numPr>
        <w:spacing w:line="240" w:lineRule="auto"/>
        <w:jc w:val="both"/>
        <w:rPr>
          <w:rFonts w:asciiTheme="minorHAnsi" w:hAnsiTheme="minorHAnsi" w:cstheme="minorHAnsi"/>
          <w:b/>
          <w:bCs/>
        </w:rPr>
      </w:pPr>
      <w:r>
        <w:rPr>
          <w:rFonts w:asciiTheme="minorHAnsi" w:hAnsiTheme="minorHAnsi"/>
        </w:rPr>
        <w:t xml:space="preserve">Provide support in term of field visits to a proportion of project sites as agreed with UNICEF WASH team to validate the finding of the assessment carried out by the contracted firm. </w:t>
      </w:r>
    </w:p>
    <w:p w14:paraId="7BB27790" w14:textId="51FA147D" w:rsidR="004C054E" w:rsidRDefault="004C054E" w:rsidP="002D781E">
      <w:pPr>
        <w:numPr>
          <w:ilvl w:val="0"/>
          <w:numId w:val="26"/>
        </w:numPr>
        <w:spacing w:line="240" w:lineRule="auto"/>
        <w:jc w:val="both"/>
        <w:rPr>
          <w:rFonts w:asciiTheme="minorHAnsi" w:hAnsiTheme="minorHAnsi" w:cstheme="minorHAnsi"/>
          <w:b/>
          <w:bCs/>
        </w:rPr>
      </w:pPr>
      <w:r>
        <w:rPr>
          <w:rFonts w:asciiTheme="minorHAnsi" w:hAnsiTheme="minorHAnsi"/>
        </w:rPr>
        <w:t xml:space="preserve">Work closely with </w:t>
      </w:r>
      <w:proofErr w:type="spellStart"/>
      <w:r>
        <w:rPr>
          <w:rFonts w:asciiTheme="minorHAnsi" w:hAnsiTheme="minorHAnsi"/>
        </w:rPr>
        <w:t>MoHSP</w:t>
      </w:r>
      <w:proofErr w:type="spellEnd"/>
      <w:r>
        <w:rPr>
          <w:rFonts w:asciiTheme="minorHAnsi" w:hAnsiTheme="minorHAnsi"/>
        </w:rPr>
        <w:t xml:space="preserve"> including the </w:t>
      </w:r>
      <w:r w:rsidRPr="004F0BAD">
        <w:rPr>
          <w:rFonts w:asciiTheme="minorHAnsi" w:hAnsiTheme="minorHAnsi" w:cstheme="minorHAnsi"/>
          <w:szCs w:val="24"/>
          <w:lang w:val="en-US"/>
        </w:rPr>
        <w:t>Sanitary and Epidemiological Service</w:t>
      </w:r>
      <w:r>
        <w:rPr>
          <w:rFonts w:asciiTheme="minorHAnsi" w:hAnsiTheme="minorHAnsi" w:cstheme="minorHAnsi"/>
          <w:szCs w:val="24"/>
          <w:lang w:val="en-US"/>
        </w:rPr>
        <w:t xml:space="preserve"> and Construction departments</w:t>
      </w:r>
      <w:r>
        <w:rPr>
          <w:rFonts w:asciiTheme="minorHAnsi" w:hAnsiTheme="minorHAnsi"/>
        </w:rPr>
        <w:t xml:space="preserve"> and </w:t>
      </w:r>
      <w:r>
        <w:rPr>
          <w:rFonts w:ascii="Calibri" w:hAnsi="Calibri" w:cs="Calibri"/>
          <w:szCs w:val="24"/>
        </w:rPr>
        <w:t xml:space="preserve">Local </w:t>
      </w:r>
      <w:proofErr w:type="spellStart"/>
      <w:r>
        <w:rPr>
          <w:rFonts w:ascii="Calibri" w:hAnsi="Calibri" w:cs="Calibri"/>
          <w:szCs w:val="24"/>
        </w:rPr>
        <w:t>Hukumat</w:t>
      </w:r>
      <w:proofErr w:type="spellEnd"/>
      <w:r>
        <w:rPr>
          <w:rFonts w:ascii="Calibri" w:hAnsi="Calibri" w:cs="Calibri"/>
          <w:szCs w:val="24"/>
        </w:rPr>
        <w:t xml:space="preserve"> Construction Department </w:t>
      </w:r>
      <w:r w:rsidRPr="00D509BF">
        <w:rPr>
          <w:rFonts w:ascii="Calibri" w:hAnsi="Calibri" w:cs="Calibri"/>
          <w:szCs w:val="24"/>
        </w:rPr>
        <w:t>(</w:t>
      </w:r>
      <w:r>
        <w:rPr>
          <w:rFonts w:ascii="Calibri" w:hAnsi="Calibri" w:cs="Calibri"/>
          <w:szCs w:val="24"/>
        </w:rPr>
        <w:t>which also represents Committee on Construction and Architecture (</w:t>
      </w:r>
      <w:proofErr w:type="spellStart"/>
      <w:r>
        <w:rPr>
          <w:rFonts w:ascii="Calibri" w:hAnsi="Calibri" w:cs="Calibri"/>
          <w:szCs w:val="24"/>
        </w:rPr>
        <w:t>CoCA</w:t>
      </w:r>
      <w:proofErr w:type="spellEnd"/>
      <w:r>
        <w:rPr>
          <w:rFonts w:ascii="Calibri" w:hAnsi="Calibri" w:cs="Calibri"/>
          <w:szCs w:val="24"/>
        </w:rPr>
        <w:t xml:space="preserve">) and is a </w:t>
      </w:r>
      <w:r w:rsidRPr="00D509BF">
        <w:rPr>
          <w:rFonts w:ascii="Calibri" w:hAnsi="Calibri" w:cs="Calibri"/>
          <w:szCs w:val="24"/>
        </w:rPr>
        <w:t>regulatory body for construction works, designs and standards)</w:t>
      </w:r>
      <w:r>
        <w:rPr>
          <w:rFonts w:ascii="Calibri" w:hAnsi="Calibri" w:cs="Calibri"/>
          <w:szCs w:val="24"/>
        </w:rPr>
        <w:t xml:space="preserve"> to ensure </w:t>
      </w:r>
      <w:r w:rsidR="008B4662">
        <w:rPr>
          <w:rFonts w:ascii="Calibri" w:hAnsi="Calibri" w:cs="Calibri"/>
          <w:szCs w:val="24"/>
        </w:rPr>
        <w:t>relevant</w:t>
      </w:r>
      <w:r>
        <w:rPr>
          <w:rFonts w:ascii="Calibri" w:hAnsi="Calibri" w:cs="Calibri"/>
          <w:szCs w:val="24"/>
        </w:rPr>
        <w:t xml:space="preserve"> involvement of the concerned staff and approvals are obtained by the contacted firm before the construction process begins.</w:t>
      </w:r>
    </w:p>
    <w:p w14:paraId="11208B96" w14:textId="6DB0D3B7" w:rsidR="002D781E" w:rsidRPr="002D781E" w:rsidRDefault="006F72F7" w:rsidP="002D781E">
      <w:pPr>
        <w:numPr>
          <w:ilvl w:val="0"/>
          <w:numId w:val="26"/>
        </w:numPr>
        <w:spacing w:line="240" w:lineRule="auto"/>
        <w:jc w:val="both"/>
        <w:rPr>
          <w:rFonts w:asciiTheme="minorHAnsi" w:hAnsiTheme="minorHAnsi" w:cstheme="minorHAnsi"/>
          <w:b/>
          <w:bCs/>
        </w:rPr>
      </w:pPr>
      <w:r w:rsidRPr="002D781E">
        <w:rPr>
          <w:rFonts w:asciiTheme="minorHAnsi" w:hAnsiTheme="minorHAnsi"/>
        </w:rPr>
        <w:t xml:space="preserve">Advise </w:t>
      </w:r>
      <w:r w:rsidR="002D781E">
        <w:rPr>
          <w:rFonts w:asciiTheme="minorHAnsi" w:hAnsiTheme="minorHAnsi"/>
        </w:rPr>
        <w:t xml:space="preserve">and </w:t>
      </w:r>
      <w:r w:rsidR="001D3DEC">
        <w:rPr>
          <w:rFonts w:asciiTheme="minorHAnsi" w:hAnsiTheme="minorHAnsi"/>
        </w:rPr>
        <w:t>support</w:t>
      </w:r>
      <w:r w:rsidR="002D781E">
        <w:rPr>
          <w:rFonts w:asciiTheme="minorHAnsi" w:hAnsiTheme="minorHAnsi"/>
        </w:rPr>
        <w:t xml:space="preserve"> </w:t>
      </w:r>
      <w:r w:rsidRPr="002D781E">
        <w:rPr>
          <w:rFonts w:asciiTheme="minorHAnsi" w:hAnsiTheme="minorHAnsi"/>
        </w:rPr>
        <w:t>the contracted firm on the specification</w:t>
      </w:r>
      <w:r w:rsidR="002D781E">
        <w:rPr>
          <w:rFonts w:asciiTheme="minorHAnsi" w:hAnsiTheme="minorHAnsi"/>
        </w:rPr>
        <w:t xml:space="preserve"> and costing </w:t>
      </w:r>
      <w:r w:rsidRPr="002D781E">
        <w:rPr>
          <w:rFonts w:asciiTheme="minorHAnsi" w:hAnsiTheme="minorHAnsi"/>
        </w:rPr>
        <w:t xml:space="preserve">of HWM equipment and </w:t>
      </w:r>
      <w:r w:rsidR="002D781E" w:rsidRPr="002D781E">
        <w:rPr>
          <w:rFonts w:asciiTheme="minorHAnsi" w:hAnsiTheme="minorHAnsi"/>
        </w:rPr>
        <w:t xml:space="preserve">maintenance at the </w:t>
      </w:r>
      <w:r w:rsidR="008B4662" w:rsidRPr="002D781E">
        <w:rPr>
          <w:rFonts w:asciiTheme="minorHAnsi" w:hAnsiTheme="minorHAnsi"/>
        </w:rPr>
        <w:t>targeted</w:t>
      </w:r>
      <w:r w:rsidR="002D781E" w:rsidRPr="002D781E">
        <w:rPr>
          <w:rFonts w:asciiTheme="minorHAnsi" w:hAnsiTheme="minorHAnsi"/>
        </w:rPr>
        <w:t xml:space="preserve"> primary health care facilities</w:t>
      </w:r>
      <w:r w:rsidR="002D781E">
        <w:rPr>
          <w:rFonts w:asciiTheme="minorHAnsi" w:hAnsiTheme="minorHAnsi"/>
        </w:rPr>
        <w:t xml:space="preserve"> in line with agreed standards and best practices</w:t>
      </w:r>
      <w:r w:rsidRPr="002D781E">
        <w:rPr>
          <w:rFonts w:asciiTheme="minorHAnsi" w:hAnsiTheme="minorHAnsi"/>
        </w:rPr>
        <w:t xml:space="preserve"> </w:t>
      </w:r>
      <w:r w:rsidR="002D781E" w:rsidRPr="002D781E">
        <w:rPr>
          <w:rFonts w:asciiTheme="minorHAnsi" w:hAnsiTheme="minorHAnsi"/>
        </w:rPr>
        <w:t>including;</w:t>
      </w:r>
    </w:p>
    <w:p w14:paraId="72F27D16" w14:textId="77777777" w:rsidR="002D781E" w:rsidRPr="00156CFF" w:rsidRDefault="006F72F7" w:rsidP="002D781E">
      <w:pPr>
        <w:pStyle w:val="ListParagraph"/>
        <w:numPr>
          <w:ilvl w:val="0"/>
          <w:numId w:val="43"/>
        </w:numPr>
        <w:spacing w:line="240" w:lineRule="auto"/>
        <w:jc w:val="both"/>
        <w:rPr>
          <w:rFonts w:asciiTheme="minorHAnsi" w:hAnsiTheme="minorHAnsi"/>
          <w:i/>
          <w:iCs/>
        </w:rPr>
      </w:pPr>
      <w:r w:rsidRPr="00156CFF">
        <w:rPr>
          <w:rFonts w:asciiTheme="minorHAnsi" w:hAnsiTheme="minorHAnsi"/>
          <w:i/>
          <w:iCs/>
        </w:rPr>
        <w:t>Needle Syringe Destroyer,</w:t>
      </w:r>
    </w:p>
    <w:p w14:paraId="61E0423B" w14:textId="57285342" w:rsidR="002D781E" w:rsidRPr="00156CFF" w:rsidRDefault="006F72F7" w:rsidP="002D781E">
      <w:pPr>
        <w:pStyle w:val="ListParagraph"/>
        <w:numPr>
          <w:ilvl w:val="0"/>
          <w:numId w:val="43"/>
        </w:numPr>
        <w:spacing w:line="240" w:lineRule="auto"/>
        <w:jc w:val="both"/>
        <w:rPr>
          <w:rFonts w:asciiTheme="minorHAnsi" w:hAnsiTheme="minorHAnsi"/>
          <w:i/>
          <w:iCs/>
        </w:rPr>
      </w:pPr>
      <w:r w:rsidRPr="00156CFF">
        <w:rPr>
          <w:rFonts w:asciiTheme="minorHAnsi" w:hAnsiTheme="minorHAnsi"/>
          <w:i/>
          <w:iCs/>
        </w:rPr>
        <w:t xml:space="preserve">Sharps, leak-proof plastic container 4 l. </w:t>
      </w:r>
    </w:p>
    <w:p w14:paraId="7C66E05D" w14:textId="70611450" w:rsidR="00044167" w:rsidRPr="00156CFF" w:rsidRDefault="002D781E" w:rsidP="00044167">
      <w:pPr>
        <w:pStyle w:val="ListParagraph"/>
        <w:numPr>
          <w:ilvl w:val="0"/>
          <w:numId w:val="43"/>
        </w:numPr>
        <w:spacing w:line="240" w:lineRule="auto"/>
        <w:jc w:val="both"/>
        <w:rPr>
          <w:rFonts w:asciiTheme="minorHAnsi" w:hAnsiTheme="minorHAnsi"/>
          <w:i/>
          <w:iCs/>
        </w:rPr>
      </w:pPr>
      <w:r w:rsidRPr="00156CFF">
        <w:rPr>
          <w:rFonts w:asciiTheme="minorHAnsi" w:hAnsiTheme="minorHAnsi"/>
          <w:i/>
          <w:iCs/>
        </w:rPr>
        <w:t>C</w:t>
      </w:r>
      <w:r w:rsidR="006F72F7" w:rsidRPr="00156CFF">
        <w:rPr>
          <w:rFonts w:asciiTheme="minorHAnsi" w:hAnsiTheme="minorHAnsi"/>
          <w:i/>
          <w:iCs/>
        </w:rPr>
        <w:t>leaning of burning pits</w:t>
      </w:r>
    </w:p>
    <w:p w14:paraId="76808372" w14:textId="610AA38B" w:rsidR="002D781E" w:rsidRPr="002D781E" w:rsidRDefault="002D781E" w:rsidP="002D781E">
      <w:pPr>
        <w:numPr>
          <w:ilvl w:val="0"/>
          <w:numId w:val="26"/>
        </w:numPr>
        <w:spacing w:line="240" w:lineRule="auto"/>
        <w:jc w:val="both"/>
        <w:rPr>
          <w:rFonts w:asciiTheme="minorHAnsi" w:hAnsiTheme="minorHAnsi" w:cstheme="minorHAnsi"/>
          <w:b/>
          <w:bCs/>
        </w:rPr>
      </w:pPr>
      <w:r w:rsidRPr="002D781E">
        <w:rPr>
          <w:rFonts w:asciiTheme="minorHAnsi" w:hAnsiTheme="minorHAnsi"/>
        </w:rPr>
        <w:t xml:space="preserve">Advise </w:t>
      </w:r>
      <w:r>
        <w:rPr>
          <w:rFonts w:asciiTheme="minorHAnsi" w:hAnsiTheme="minorHAnsi"/>
        </w:rPr>
        <w:t xml:space="preserve">and supervise </w:t>
      </w:r>
      <w:r w:rsidRPr="002D781E">
        <w:rPr>
          <w:rFonts w:asciiTheme="minorHAnsi" w:hAnsiTheme="minorHAnsi"/>
        </w:rPr>
        <w:t>the contracted firm on the specification</w:t>
      </w:r>
      <w:r>
        <w:rPr>
          <w:rFonts w:asciiTheme="minorHAnsi" w:hAnsiTheme="minorHAnsi"/>
        </w:rPr>
        <w:t xml:space="preserve">, design, </w:t>
      </w:r>
      <w:proofErr w:type="spellStart"/>
      <w:r>
        <w:rPr>
          <w:rFonts w:asciiTheme="minorHAnsi" w:hAnsiTheme="minorHAnsi"/>
        </w:rPr>
        <w:t>BoQ</w:t>
      </w:r>
      <w:proofErr w:type="spellEnd"/>
      <w:r>
        <w:rPr>
          <w:rFonts w:asciiTheme="minorHAnsi" w:hAnsiTheme="minorHAnsi"/>
        </w:rPr>
        <w:t xml:space="preserve"> development</w:t>
      </w:r>
      <w:r w:rsidRPr="002D781E">
        <w:rPr>
          <w:rFonts w:asciiTheme="minorHAnsi" w:hAnsiTheme="minorHAnsi"/>
        </w:rPr>
        <w:t xml:space="preserve"> of HWM equipment and </w:t>
      </w:r>
      <w:r w:rsidR="008B4662">
        <w:rPr>
          <w:rFonts w:asciiTheme="minorHAnsi" w:hAnsiTheme="minorHAnsi"/>
        </w:rPr>
        <w:t>construction</w:t>
      </w:r>
      <w:r>
        <w:rPr>
          <w:rFonts w:asciiTheme="minorHAnsi" w:hAnsiTheme="minorHAnsi"/>
        </w:rPr>
        <w:t xml:space="preserve"> works</w:t>
      </w:r>
      <w:r w:rsidRPr="002D781E">
        <w:rPr>
          <w:rFonts w:asciiTheme="minorHAnsi" w:hAnsiTheme="minorHAnsi"/>
        </w:rPr>
        <w:t xml:space="preserve"> at the </w:t>
      </w:r>
      <w:r w:rsidR="008B4662" w:rsidRPr="002D781E">
        <w:rPr>
          <w:rFonts w:asciiTheme="minorHAnsi" w:hAnsiTheme="minorHAnsi"/>
        </w:rPr>
        <w:t>targeted</w:t>
      </w:r>
      <w:r w:rsidRPr="002D781E">
        <w:rPr>
          <w:rFonts w:asciiTheme="minorHAnsi" w:hAnsiTheme="minorHAnsi"/>
        </w:rPr>
        <w:t xml:space="preserve"> </w:t>
      </w:r>
      <w:r>
        <w:rPr>
          <w:rFonts w:asciiTheme="minorHAnsi" w:hAnsiTheme="minorHAnsi"/>
        </w:rPr>
        <w:t xml:space="preserve">secondary </w:t>
      </w:r>
      <w:r w:rsidRPr="002D781E">
        <w:rPr>
          <w:rFonts w:asciiTheme="minorHAnsi" w:hAnsiTheme="minorHAnsi"/>
        </w:rPr>
        <w:t>health care facilities</w:t>
      </w:r>
      <w:r>
        <w:rPr>
          <w:rFonts w:asciiTheme="minorHAnsi" w:hAnsiTheme="minorHAnsi"/>
        </w:rPr>
        <w:t xml:space="preserve"> in line with agreed standards and best practices</w:t>
      </w:r>
      <w:r w:rsidRPr="002D781E">
        <w:rPr>
          <w:rFonts w:asciiTheme="minorHAnsi" w:hAnsiTheme="minorHAnsi"/>
        </w:rPr>
        <w:t xml:space="preserve"> including;</w:t>
      </w:r>
    </w:p>
    <w:p w14:paraId="1F8C2A19" w14:textId="77777777" w:rsidR="002D781E" w:rsidRPr="00156CFF" w:rsidRDefault="006F72F7" w:rsidP="002D781E">
      <w:pPr>
        <w:pStyle w:val="ListParagraph"/>
        <w:numPr>
          <w:ilvl w:val="0"/>
          <w:numId w:val="44"/>
        </w:numPr>
        <w:spacing w:after="160" w:line="259" w:lineRule="auto"/>
        <w:jc w:val="both"/>
        <w:rPr>
          <w:rFonts w:asciiTheme="minorHAnsi" w:hAnsiTheme="minorHAnsi"/>
          <w:i/>
          <w:iCs/>
        </w:rPr>
      </w:pPr>
      <w:r w:rsidRPr="00156CFF">
        <w:rPr>
          <w:rFonts w:asciiTheme="minorHAnsi" w:hAnsiTheme="minorHAnsi"/>
          <w:i/>
          <w:iCs/>
        </w:rPr>
        <w:t>Drum, sterilizing, 340mm diameter, 3 pcs for each facility.</w:t>
      </w:r>
    </w:p>
    <w:p w14:paraId="35AAD624" w14:textId="77777777" w:rsidR="002D781E" w:rsidRPr="00156CFF" w:rsidRDefault="006F72F7" w:rsidP="002D781E">
      <w:pPr>
        <w:pStyle w:val="ListParagraph"/>
        <w:numPr>
          <w:ilvl w:val="0"/>
          <w:numId w:val="44"/>
        </w:numPr>
        <w:spacing w:after="160" w:line="259" w:lineRule="auto"/>
        <w:jc w:val="both"/>
        <w:rPr>
          <w:rFonts w:asciiTheme="minorHAnsi" w:hAnsiTheme="minorHAnsi"/>
          <w:i/>
          <w:iCs/>
        </w:rPr>
      </w:pPr>
      <w:r w:rsidRPr="00156CFF">
        <w:rPr>
          <w:rFonts w:asciiTheme="minorHAnsi" w:hAnsiTheme="minorHAnsi"/>
          <w:i/>
          <w:iCs/>
        </w:rPr>
        <w:lastRenderedPageBreak/>
        <w:t>Sterilizer steam autoclave, 100 L.</w:t>
      </w:r>
    </w:p>
    <w:p w14:paraId="3F4DFB5D" w14:textId="77777777" w:rsidR="002D781E" w:rsidRPr="00156CFF" w:rsidRDefault="006F72F7" w:rsidP="002D781E">
      <w:pPr>
        <w:pStyle w:val="ListParagraph"/>
        <w:numPr>
          <w:ilvl w:val="0"/>
          <w:numId w:val="44"/>
        </w:numPr>
        <w:spacing w:after="160" w:line="259" w:lineRule="auto"/>
        <w:jc w:val="both"/>
        <w:rPr>
          <w:rFonts w:asciiTheme="minorHAnsi" w:hAnsiTheme="minorHAnsi"/>
          <w:i/>
          <w:iCs/>
        </w:rPr>
      </w:pPr>
      <w:r w:rsidRPr="00156CFF">
        <w:rPr>
          <w:rFonts w:asciiTheme="minorHAnsi" w:hAnsiTheme="minorHAnsi"/>
          <w:i/>
          <w:iCs/>
        </w:rPr>
        <w:t>1 to 2 cubic meter Incinerator for both sharp and bio waste burning.</w:t>
      </w:r>
    </w:p>
    <w:p w14:paraId="45E70FF2" w14:textId="0B3C5E58" w:rsidR="00B20F55" w:rsidRPr="00156CFF" w:rsidRDefault="006F72F7" w:rsidP="00B20F55">
      <w:pPr>
        <w:pStyle w:val="ListParagraph"/>
        <w:numPr>
          <w:ilvl w:val="0"/>
          <w:numId w:val="44"/>
        </w:numPr>
        <w:spacing w:after="160" w:line="259" w:lineRule="auto"/>
        <w:jc w:val="both"/>
        <w:rPr>
          <w:rFonts w:asciiTheme="minorHAnsi" w:hAnsiTheme="minorHAnsi"/>
          <w:i/>
          <w:iCs/>
        </w:rPr>
      </w:pPr>
      <w:r w:rsidRPr="00156CFF">
        <w:rPr>
          <w:rFonts w:asciiTheme="minorHAnsi" w:hAnsiTheme="minorHAnsi"/>
          <w:i/>
          <w:iCs/>
        </w:rPr>
        <w:t xml:space="preserve">Protected pit and containers in CDH (pit for usually waste, containers for health waste, </w:t>
      </w:r>
      <w:proofErr w:type="spellStart"/>
      <w:r w:rsidRPr="00156CFF">
        <w:rPr>
          <w:rFonts w:asciiTheme="minorHAnsi" w:hAnsiTheme="minorHAnsi"/>
          <w:i/>
          <w:iCs/>
        </w:rPr>
        <w:t>Beyker</w:t>
      </w:r>
      <w:proofErr w:type="spellEnd"/>
      <w:r w:rsidRPr="00156CFF">
        <w:rPr>
          <w:rFonts w:asciiTheme="minorHAnsi" w:hAnsiTheme="minorHAnsi"/>
          <w:i/>
          <w:iCs/>
        </w:rPr>
        <w:t xml:space="preserve"> pit for burial of placenta).</w:t>
      </w:r>
    </w:p>
    <w:p w14:paraId="35E5D47D" w14:textId="4BFB458B" w:rsidR="005E1E77" w:rsidRPr="00B20F55" w:rsidRDefault="005E1E77" w:rsidP="005E1E77">
      <w:pPr>
        <w:pStyle w:val="ListParagraph"/>
        <w:numPr>
          <w:ilvl w:val="0"/>
          <w:numId w:val="45"/>
        </w:numPr>
        <w:spacing w:after="200"/>
        <w:rPr>
          <w:rFonts w:asciiTheme="minorHAnsi" w:eastAsia="MS Mincho" w:hAnsiTheme="minorHAnsi"/>
          <w:color w:val="auto"/>
          <w:lang w:val="en-US"/>
        </w:rPr>
      </w:pPr>
      <w:r w:rsidRPr="005E1E77">
        <w:rPr>
          <w:rFonts w:asciiTheme="minorHAnsi" w:hAnsiTheme="minorHAnsi"/>
        </w:rPr>
        <w:t xml:space="preserve">Conduct an intensive Training of trainers (TOT) for </w:t>
      </w:r>
      <w:r>
        <w:rPr>
          <w:rFonts w:asciiTheme="minorHAnsi" w:hAnsiTheme="minorHAnsi"/>
        </w:rPr>
        <w:t xml:space="preserve">the relevant </w:t>
      </w:r>
      <w:proofErr w:type="gramStart"/>
      <w:r>
        <w:rPr>
          <w:rFonts w:asciiTheme="minorHAnsi" w:hAnsiTheme="minorHAnsi"/>
        </w:rPr>
        <w:t>Government  and</w:t>
      </w:r>
      <w:proofErr w:type="gramEnd"/>
      <w:r>
        <w:rPr>
          <w:rFonts w:asciiTheme="minorHAnsi" w:hAnsiTheme="minorHAnsi"/>
        </w:rPr>
        <w:t xml:space="preserve"> UNICEF staff </w:t>
      </w:r>
      <w:r w:rsidR="00B20F55">
        <w:rPr>
          <w:rFonts w:asciiTheme="minorHAnsi" w:hAnsiTheme="minorHAnsi"/>
        </w:rPr>
        <w:t xml:space="preserve">for </w:t>
      </w:r>
      <w:r>
        <w:rPr>
          <w:rFonts w:asciiTheme="minorHAnsi" w:hAnsiTheme="minorHAnsi"/>
        </w:rPr>
        <w:t>4 days</w:t>
      </w:r>
      <w:r w:rsidRPr="005E1E77">
        <w:rPr>
          <w:rFonts w:asciiTheme="minorHAnsi" w:hAnsiTheme="minorHAnsi"/>
        </w:rPr>
        <w:t xml:space="preserve">  on Environmentally Sound Management (ESM) of HCW to ensure that the waste is managed in an environmentally sound manner. The content of the training will be largely based on the WHO’s Blue Book on HCWM. The training shall be on </w:t>
      </w:r>
      <w:r w:rsidR="00B20F55">
        <w:rPr>
          <w:rFonts w:asciiTheme="minorHAnsi" w:hAnsiTheme="minorHAnsi"/>
        </w:rPr>
        <w:t>2 session</w:t>
      </w:r>
      <w:r w:rsidRPr="005E1E77">
        <w:rPr>
          <w:rFonts w:asciiTheme="minorHAnsi" w:hAnsiTheme="minorHAnsi"/>
        </w:rPr>
        <w:t xml:space="preserve"> sessions, each session will be conducted for 25 participants for the period of two days.</w:t>
      </w:r>
      <w:r w:rsidR="00B20F55">
        <w:rPr>
          <w:rFonts w:asciiTheme="minorHAnsi" w:hAnsiTheme="minorHAnsi"/>
        </w:rPr>
        <w:t xml:space="preserve"> (50 in total). </w:t>
      </w:r>
    </w:p>
    <w:p w14:paraId="429D6273" w14:textId="5D1FC2E3" w:rsidR="00B20F55" w:rsidRPr="00A36B8C" w:rsidRDefault="00B20F55" w:rsidP="005E1E77">
      <w:pPr>
        <w:pStyle w:val="ListParagraph"/>
        <w:numPr>
          <w:ilvl w:val="0"/>
          <w:numId w:val="45"/>
        </w:numPr>
        <w:spacing w:after="200"/>
        <w:rPr>
          <w:rFonts w:asciiTheme="minorHAnsi" w:eastAsia="MS Mincho" w:hAnsiTheme="minorHAnsi"/>
          <w:color w:val="auto"/>
          <w:lang w:val="en-US"/>
        </w:rPr>
      </w:pPr>
      <w:r>
        <w:rPr>
          <w:rFonts w:asciiTheme="minorHAnsi" w:hAnsiTheme="minorHAnsi"/>
        </w:rPr>
        <w:t xml:space="preserve">Review the final assessment report, designs and </w:t>
      </w:r>
      <w:proofErr w:type="spellStart"/>
      <w:r>
        <w:rPr>
          <w:rFonts w:asciiTheme="minorHAnsi" w:hAnsiTheme="minorHAnsi"/>
        </w:rPr>
        <w:t>BoQs</w:t>
      </w:r>
      <w:proofErr w:type="spellEnd"/>
      <w:r>
        <w:rPr>
          <w:rFonts w:asciiTheme="minorHAnsi" w:hAnsiTheme="minorHAnsi"/>
        </w:rPr>
        <w:t xml:space="preserve"> submitted by the contracted firm with HWM lens and share feedback with UNICEF WASH Specialist.</w:t>
      </w:r>
    </w:p>
    <w:p w14:paraId="26846831" w14:textId="675F51CD" w:rsidR="00A36B8C" w:rsidRPr="00A36B8C" w:rsidRDefault="00A36B8C" w:rsidP="00A36B8C">
      <w:pPr>
        <w:pStyle w:val="ListParagraph"/>
        <w:numPr>
          <w:ilvl w:val="0"/>
          <w:numId w:val="45"/>
        </w:numPr>
        <w:jc w:val="both"/>
        <w:rPr>
          <w:rFonts w:asciiTheme="minorHAnsi" w:hAnsiTheme="minorHAnsi" w:cstheme="minorHAnsi"/>
        </w:rPr>
      </w:pPr>
      <w:r>
        <w:rPr>
          <w:rFonts w:asciiTheme="minorHAnsi" w:hAnsiTheme="minorHAnsi" w:cstheme="minorHAnsi"/>
        </w:rPr>
        <w:t>This would also include additional support to the consultant working on the revision of WASH standards specifically focusing on Healthcare Waste Management (HWM)</w:t>
      </w:r>
    </w:p>
    <w:p w14:paraId="3C44CE6F" w14:textId="32DE5F45" w:rsidR="0057505D" w:rsidRDefault="0057505D" w:rsidP="004C054E">
      <w:pPr>
        <w:spacing w:line="240" w:lineRule="auto"/>
        <w:jc w:val="both"/>
        <w:rPr>
          <w:rFonts w:asciiTheme="minorHAnsi" w:hAnsiTheme="minorHAnsi" w:cstheme="minorHAnsi"/>
          <w:b/>
          <w:bCs/>
        </w:rPr>
      </w:pPr>
    </w:p>
    <w:p w14:paraId="6960A6C3" w14:textId="54812582" w:rsidR="00B20F55" w:rsidRPr="00BF2ECC" w:rsidRDefault="004C054E" w:rsidP="00BF2ECC">
      <w:pPr>
        <w:spacing w:line="240" w:lineRule="auto"/>
        <w:jc w:val="both"/>
        <w:rPr>
          <w:rFonts w:asciiTheme="minorHAnsi" w:hAnsiTheme="minorHAnsi" w:cstheme="minorHAnsi"/>
          <w:b/>
          <w:bCs/>
        </w:rPr>
      </w:pPr>
      <w:r>
        <w:rPr>
          <w:rFonts w:asciiTheme="minorHAnsi" w:hAnsiTheme="minorHAnsi" w:cstheme="minorHAnsi"/>
          <w:b/>
          <w:bCs/>
        </w:rPr>
        <w:t>PHASE 2:</w:t>
      </w:r>
    </w:p>
    <w:p w14:paraId="78BE92E7" w14:textId="6B0B3CE9" w:rsidR="009254C4" w:rsidRPr="009254C4" w:rsidRDefault="009254C4" w:rsidP="009254C4">
      <w:pPr>
        <w:pStyle w:val="ListParagraph"/>
        <w:numPr>
          <w:ilvl w:val="0"/>
          <w:numId w:val="26"/>
        </w:numPr>
        <w:jc w:val="both"/>
        <w:rPr>
          <w:rFonts w:asciiTheme="minorHAnsi" w:hAnsiTheme="minorHAnsi" w:cstheme="minorHAnsi"/>
        </w:rPr>
      </w:pPr>
      <w:r>
        <w:rPr>
          <w:rFonts w:asciiTheme="minorHAnsi" w:hAnsiTheme="minorHAnsi" w:cstheme="minorHAnsi"/>
        </w:rPr>
        <w:t>P</w:t>
      </w:r>
      <w:r w:rsidRPr="00DD0F15">
        <w:rPr>
          <w:rFonts w:asciiTheme="minorHAnsi" w:hAnsiTheme="minorHAnsi" w:cstheme="minorHAnsi"/>
        </w:rPr>
        <w:t xml:space="preserve">rovide technical input to the preparation of </w:t>
      </w:r>
      <w:proofErr w:type="spellStart"/>
      <w:r>
        <w:rPr>
          <w:rFonts w:asciiTheme="minorHAnsi" w:hAnsiTheme="minorHAnsi" w:cstheme="minorHAnsi"/>
        </w:rPr>
        <w:t>ToR</w:t>
      </w:r>
      <w:proofErr w:type="spellEnd"/>
      <w:r>
        <w:rPr>
          <w:rFonts w:asciiTheme="minorHAnsi" w:hAnsiTheme="minorHAnsi" w:cstheme="minorHAnsi"/>
        </w:rPr>
        <w:t>/</w:t>
      </w:r>
      <w:r w:rsidRPr="00DD0F15">
        <w:rPr>
          <w:rFonts w:asciiTheme="minorHAnsi" w:hAnsiTheme="minorHAnsi" w:cstheme="minorHAnsi"/>
        </w:rPr>
        <w:t xml:space="preserve">tender </w:t>
      </w:r>
      <w:r>
        <w:rPr>
          <w:rFonts w:asciiTheme="minorHAnsi" w:hAnsiTheme="minorHAnsi" w:cstheme="minorHAnsi"/>
        </w:rPr>
        <w:t>for</w:t>
      </w:r>
      <w:r w:rsidRPr="00DD0F15">
        <w:rPr>
          <w:rFonts w:asciiTheme="minorHAnsi" w:hAnsiTheme="minorHAnsi" w:cstheme="minorHAnsi"/>
        </w:rPr>
        <w:t xml:space="preserve"> Request for Proposals (RFP)</w:t>
      </w:r>
      <w:r>
        <w:rPr>
          <w:rFonts w:asciiTheme="minorHAnsi" w:hAnsiTheme="minorHAnsi" w:cstheme="minorHAnsi"/>
        </w:rPr>
        <w:t xml:space="preserve"> a</w:t>
      </w:r>
      <w:r w:rsidRPr="00DD0F15">
        <w:rPr>
          <w:rFonts w:asciiTheme="minorHAnsi" w:hAnsiTheme="minorHAnsi" w:cstheme="minorHAnsi"/>
        </w:rPr>
        <w:t xml:space="preserve">nd facilitating timely launch of the </w:t>
      </w:r>
      <w:r w:rsidR="008B4662" w:rsidRPr="00DD0F15">
        <w:rPr>
          <w:rFonts w:asciiTheme="minorHAnsi" w:hAnsiTheme="minorHAnsi" w:cstheme="minorHAnsi"/>
        </w:rPr>
        <w:t>RFP; pre</w:t>
      </w:r>
      <w:r w:rsidRPr="00DD0F15">
        <w:rPr>
          <w:rFonts w:asciiTheme="minorHAnsi" w:hAnsiTheme="minorHAnsi" w:cstheme="minorHAnsi"/>
        </w:rPr>
        <w:t xml:space="preserve">-biding technical briefing, </w:t>
      </w:r>
      <w:r>
        <w:rPr>
          <w:rFonts w:asciiTheme="minorHAnsi" w:hAnsiTheme="minorHAnsi" w:cstheme="minorHAnsi"/>
        </w:rPr>
        <w:t>site visits</w:t>
      </w:r>
      <w:r w:rsidR="0025693E">
        <w:rPr>
          <w:rFonts w:asciiTheme="minorHAnsi" w:hAnsiTheme="minorHAnsi" w:cstheme="minorHAnsi"/>
        </w:rPr>
        <w:t xml:space="preserve"> and</w:t>
      </w:r>
      <w:r w:rsidRPr="00DD0F15" w:rsidDel="0080463E">
        <w:rPr>
          <w:rFonts w:asciiTheme="minorHAnsi" w:hAnsiTheme="minorHAnsi" w:cstheme="minorHAnsi"/>
        </w:rPr>
        <w:t xml:space="preserve"> </w:t>
      </w:r>
      <w:r w:rsidRPr="00DD0F15">
        <w:rPr>
          <w:rFonts w:asciiTheme="minorHAnsi" w:hAnsiTheme="minorHAnsi" w:cstheme="minorHAnsi"/>
        </w:rPr>
        <w:t xml:space="preserve">technical assistance to the </w:t>
      </w:r>
      <w:r w:rsidR="008B4662">
        <w:rPr>
          <w:rFonts w:asciiTheme="minorHAnsi" w:hAnsiTheme="minorHAnsi" w:cstheme="minorHAnsi"/>
        </w:rPr>
        <w:t>Procurement</w:t>
      </w:r>
      <w:r>
        <w:rPr>
          <w:rFonts w:asciiTheme="minorHAnsi" w:hAnsiTheme="minorHAnsi" w:cstheme="minorHAnsi"/>
        </w:rPr>
        <w:t xml:space="preserve"> department</w:t>
      </w:r>
      <w:r w:rsidRPr="00DD0F15">
        <w:rPr>
          <w:rFonts w:asciiTheme="minorHAnsi" w:hAnsiTheme="minorHAnsi" w:cstheme="minorHAnsi"/>
        </w:rPr>
        <w:t xml:space="preserve"> in responding to any complaints</w:t>
      </w:r>
      <w:r>
        <w:rPr>
          <w:rFonts w:asciiTheme="minorHAnsi" w:hAnsiTheme="minorHAnsi" w:cstheme="minorHAnsi"/>
        </w:rPr>
        <w:t>/clarifications required</w:t>
      </w:r>
      <w:r w:rsidRPr="00DD0F15">
        <w:rPr>
          <w:rFonts w:asciiTheme="minorHAnsi" w:hAnsiTheme="minorHAnsi" w:cstheme="minorHAnsi"/>
        </w:rPr>
        <w:t xml:space="preserve"> from bidders in </w:t>
      </w:r>
      <w:r w:rsidR="00A36B8C" w:rsidRPr="00DD0F15">
        <w:rPr>
          <w:rFonts w:asciiTheme="minorHAnsi" w:hAnsiTheme="minorHAnsi" w:cstheme="minorHAnsi"/>
        </w:rPr>
        <w:t>line with</w:t>
      </w:r>
      <w:r w:rsidRPr="00DD0F15">
        <w:rPr>
          <w:rFonts w:asciiTheme="minorHAnsi" w:hAnsiTheme="minorHAnsi" w:cstheme="minorHAnsi"/>
        </w:rPr>
        <w:t xml:space="preserve"> related guidance, laws and regulations;</w:t>
      </w:r>
    </w:p>
    <w:p w14:paraId="153809E0" w14:textId="7659A353" w:rsidR="00B20F55" w:rsidRPr="00DD0F15" w:rsidRDefault="00B20F55" w:rsidP="00DD0F15">
      <w:pPr>
        <w:pStyle w:val="ListParagraph"/>
        <w:numPr>
          <w:ilvl w:val="0"/>
          <w:numId w:val="26"/>
        </w:numPr>
        <w:jc w:val="both"/>
        <w:rPr>
          <w:rFonts w:asciiTheme="minorHAnsi" w:hAnsiTheme="minorHAnsi" w:cstheme="minorHAnsi"/>
        </w:rPr>
      </w:pPr>
      <w:r w:rsidRPr="00DD0F15">
        <w:rPr>
          <w:rFonts w:asciiTheme="minorHAnsi" w:hAnsiTheme="minorHAnsi" w:cstheme="minorHAnsi"/>
        </w:rPr>
        <w:t xml:space="preserve">Provide technical </w:t>
      </w:r>
      <w:r w:rsidR="00DD0F15">
        <w:rPr>
          <w:rFonts w:asciiTheme="minorHAnsi" w:hAnsiTheme="minorHAnsi" w:cstheme="minorHAnsi"/>
        </w:rPr>
        <w:t xml:space="preserve">support on HWM </w:t>
      </w:r>
      <w:r w:rsidRPr="00DD0F15">
        <w:rPr>
          <w:rFonts w:asciiTheme="minorHAnsi" w:hAnsiTheme="minorHAnsi" w:cstheme="minorHAnsi"/>
        </w:rPr>
        <w:t xml:space="preserve">for the evaluation of tenders, </w:t>
      </w:r>
      <w:r w:rsidR="0025693E" w:rsidRPr="00DD0F15">
        <w:rPr>
          <w:rFonts w:asciiTheme="minorHAnsi" w:hAnsiTheme="minorHAnsi" w:cstheme="minorHAnsi"/>
        </w:rPr>
        <w:t xml:space="preserve">compilation of final bid evaluation result </w:t>
      </w:r>
      <w:r w:rsidRPr="00DD0F15">
        <w:rPr>
          <w:rFonts w:asciiTheme="minorHAnsi" w:hAnsiTheme="minorHAnsi" w:cstheme="minorHAnsi"/>
        </w:rPr>
        <w:t>and throughout the bidding and contractor selection process</w:t>
      </w:r>
      <w:r w:rsidR="00DD0F15">
        <w:rPr>
          <w:rFonts w:asciiTheme="minorHAnsi" w:hAnsiTheme="minorHAnsi" w:cstheme="minorHAnsi"/>
        </w:rPr>
        <w:t xml:space="preserve"> while e</w:t>
      </w:r>
      <w:r w:rsidRPr="00DD0F15">
        <w:rPr>
          <w:rFonts w:asciiTheme="minorHAnsi" w:hAnsiTheme="minorHAnsi" w:cstheme="minorHAnsi"/>
        </w:rPr>
        <w:t>nsuring conformity with UNICEF supply rules</w:t>
      </w:r>
      <w:r w:rsidR="00DD0F15">
        <w:rPr>
          <w:rFonts w:asciiTheme="minorHAnsi" w:hAnsiTheme="minorHAnsi" w:cstheme="minorHAnsi"/>
        </w:rPr>
        <w:t xml:space="preserve">. </w:t>
      </w:r>
    </w:p>
    <w:p w14:paraId="21DF9E9C" w14:textId="6111BC88" w:rsidR="00B20F55" w:rsidRPr="009576AA" w:rsidRDefault="00DD0F15" w:rsidP="00B20F55">
      <w:pPr>
        <w:pStyle w:val="ListParagraph"/>
        <w:numPr>
          <w:ilvl w:val="0"/>
          <w:numId w:val="26"/>
        </w:numPr>
        <w:jc w:val="both"/>
        <w:rPr>
          <w:rFonts w:asciiTheme="minorHAnsi" w:hAnsiTheme="minorHAnsi" w:cstheme="minorHAnsi"/>
        </w:rPr>
      </w:pPr>
      <w:r>
        <w:rPr>
          <w:rFonts w:asciiTheme="minorHAnsi" w:hAnsiTheme="minorHAnsi" w:cstheme="minorHAnsi"/>
        </w:rPr>
        <w:t>Carry out</w:t>
      </w:r>
      <w:r w:rsidR="00B20F55" w:rsidRPr="009576AA">
        <w:rPr>
          <w:rFonts w:asciiTheme="minorHAnsi" w:hAnsiTheme="minorHAnsi" w:cstheme="minorHAnsi"/>
        </w:rPr>
        <w:t xml:space="preserve"> quality assurance </w:t>
      </w:r>
      <w:r>
        <w:rPr>
          <w:rFonts w:asciiTheme="minorHAnsi" w:hAnsiTheme="minorHAnsi" w:cstheme="minorHAnsi"/>
        </w:rPr>
        <w:t xml:space="preserve">of the HWM component of the project </w:t>
      </w:r>
      <w:r w:rsidR="00B20F55" w:rsidRPr="009576AA">
        <w:rPr>
          <w:rFonts w:asciiTheme="minorHAnsi" w:hAnsiTheme="minorHAnsi" w:cstheme="minorHAnsi"/>
        </w:rPr>
        <w:t>to ensure the construction / rehabilitation works</w:t>
      </w:r>
      <w:r>
        <w:rPr>
          <w:rFonts w:asciiTheme="minorHAnsi" w:hAnsiTheme="minorHAnsi" w:cstheme="minorHAnsi"/>
        </w:rPr>
        <w:t xml:space="preserve"> and provision of agreed equipment</w:t>
      </w:r>
      <w:r w:rsidR="00B20F55" w:rsidRPr="009576AA">
        <w:rPr>
          <w:rFonts w:asciiTheme="minorHAnsi" w:hAnsiTheme="minorHAnsi" w:cstheme="minorHAnsi"/>
        </w:rPr>
        <w:t xml:space="preserve"> are </w:t>
      </w:r>
      <w:r>
        <w:rPr>
          <w:rFonts w:asciiTheme="minorHAnsi" w:hAnsiTheme="minorHAnsi" w:cstheme="minorHAnsi"/>
        </w:rPr>
        <w:t xml:space="preserve">in line with the agreed </w:t>
      </w:r>
      <w:r w:rsidR="00B20F55" w:rsidRPr="009576AA">
        <w:rPr>
          <w:rFonts w:asciiTheme="minorHAnsi" w:hAnsiTheme="minorHAnsi" w:cstheme="minorHAnsi"/>
        </w:rPr>
        <w:t xml:space="preserve">standards </w:t>
      </w:r>
      <w:r>
        <w:rPr>
          <w:rFonts w:asciiTheme="minorHAnsi" w:hAnsiTheme="minorHAnsi" w:cstheme="minorHAnsi"/>
        </w:rPr>
        <w:t>at all stages.</w:t>
      </w:r>
    </w:p>
    <w:p w14:paraId="1AD47E0C" w14:textId="77DAF3CE" w:rsidR="00B20F55" w:rsidRPr="009576AA" w:rsidRDefault="005F20F3" w:rsidP="00B20F55">
      <w:pPr>
        <w:pStyle w:val="ListParagraph"/>
        <w:numPr>
          <w:ilvl w:val="0"/>
          <w:numId w:val="26"/>
        </w:numPr>
        <w:jc w:val="both"/>
        <w:rPr>
          <w:rFonts w:asciiTheme="minorHAnsi" w:hAnsiTheme="minorHAnsi" w:cstheme="minorHAnsi"/>
        </w:rPr>
      </w:pPr>
      <w:r>
        <w:rPr>
          <w:rFonts w:asciiTheme="minorHAnsi" w:hAnsiTheme="minorHAnsi" w:cstheme="minorHAnsi"/>
        </w:rPr>
        <w:t>In coordination with UNICEF WASH Specialist, o</w:t>
      </w:r>
      <w:r w:rsidR="00B20F55" w:rsidRPr="009576AA">
        <w:rPr>
          <w:rFonts w:asciiTheme="minorHAnsi" w:hAnsiTheme="minorHAnsi" w:cstheme="minorHAnsi"/>
        </w:rPr>
        <w:t xml:space="preserve">rganise regular meetings with </w:t>
      </w:r>
      <w:r>
        <w:rPr>
          <w:rFonts w:asciiTheme="minorHAnsi" w:hAnsiTheme="minorHAnsi" w:cstheme="minorHAnsi"/>
        </w:rPr>
        <w:t xml:space="preserve">the contracted engineering firms </w:t>
      </w:r>
      <w:r w:rsidR="00B20F55" w:rsidRPr="009576AA">
        <w:rPr>
          <w:rFonts w:asciiTheme="minorHAnsi" w:hAnsiTheme="minorHAnsi" w:cstheme="minorHAnsi"/>
        </w:rPr>
        <w:t xml:space="preserve">and technical </w:t>
      </w:r>
      <w:r>
        <w:rPr>
          <w:rFonts w:asciiTheme="minorHAnsi" w:hAnsiTheme="minorHAnsi" w:cstheme="minorHAnsi"/>
        </w:rPr>
        <w:t xml:space="preserve">focal points </w:t>
      </w:r>
      <w:r w:rsidR="00B20F55" w:rsidRPr="009576AA">
        <w:rPr>
          <w:rFonts w:asciiTheme="minorHAnsi" w:hAnsiTheme="minorHAnsi" w:cstheme="minorHAnsi"/>
        </w:rPr>
        <w:t xml:space="preserve">from </w:t>
      </w:r>
      <w:r>
        <w:rPr>
          <w:rFonts w:asciiTheme="minorHAnsi" w:hAnsiTheme="minorHAnsi" w:cstheme="minorHAnsi"/>
        </w:rPr>
        <w:t xml:space="preserve">the relevant government </w:t>
      </w:r>
      <w:r w:rsidR="008B4662">
        <w:rPr>
          <w:rFonts w:asciiTheme="minorHAnsi" w:hAnsiTheme="minorHAnsi" w:cstheme="minorHAnsi"/>
        </w:rPr>
        <w:t>ministries</w:t>
      </w:r>
      <w:r>
        <w:rPr>
          <w:rFonts w:asciiTheme="minorHAnsi" w:hAnsiTheme="minorHAnsi" w:cstheme="minorHAnsi"/>
        </w:rPr>
        <w:t xml:space="preserve"> and department</w:t>
      </w:r>
      <w:r w:rsidR="00B20F55" w:rsidRPr="009576AA">
        <w:rPr>
          <w:rFonts w:asciiTheme="minorHAnsi" w:hAnsiTheme="minorHAnsi" w:cstheme="minorHAnsi"/>
        </w:rPr>
        <w:t xml:space="preserve"> to </w:t>
      </w:r>
      <w:r>
        <w:rPr>
          <w:rFonts w:asciiTheme="minorHAnsi" w:hAnsiTheme="minorHAnsi" w:cstheme="minorHAnsi"/>
        </w:rPr>
        <w:t xml:space="preserve">ensure agreed quality of work and timely completion of activities </w:t>
      </w:r>
    </w:p>
    <w:p w14:paraId="64F44EC0" w14:textId="6DA63EF1" w:rsidR="00B20F55" w:rsidRDefault="00B20F55" w:rsidP="00B20F55">
      <w:pPr>
        <w:pStyle w:val="ListParagraph"/>
        <w:numPr>
          <w:ilvl w:val="0"/>
          <w:numId w:val="26"/>
        </w:numPr>
        <w:jc w:val="both"/>
        <w:rPr>
          <w:rFonts w:asciiTheme="minorHAnsi" w:hAnsiTheme="minorHAnsi" w:cstheme="minorHAnsi"/>
        </w:rPr>
      </w:pPr>
      <w:r w:rsidRPr="009576AA">
        <w:rPr>
          <w:rFonts w:asciiTheme="minorHAnsi" w:hAnsiTheme="minorHAnsi" w:cstheme="minorHAnsi"/>
        </w:rPr>
        <w:t>Establish a periodic reporting schedule for supervising engineers</w:t>
      </w:r>
      <w:r w:rsidR="005F20F3">
        <w:rPr>
          <w:rFonts w:asciiTheme="minorHAnsi" w:hAnsiTheme="minorHAnsi" w:cstheme="minorHAnsi"/>
        </w:rPr>
        <w:t xml:space="preserve"> (of the cont</w:t>
      </w:r>
      <w:r w:rsidR="008C4F51">
        <w:rPr>
          <w:rFonts w:asciiTheme="minorHAnsi" w:hAnsiTheme="minorHAnsi" w:cstheme="minorHAnsi"/>
        </w:rPr>
        <w:t>r</w:t>
      </w:r>
      <w:r w:rsidR="005F20F3">
        <w:rPr>
          <w:rFonts w:asciiTheme="minorHAnsi" w:hAnsiTheme="minorHAnsi" w:cstheme="minorHAnsi"/>
        </w:rPr>
        <w:t>acted firm)</w:t>
      </w:r>
      <w:r w:rsidRPr="009576AA">
        <w:rPr>
          <w:rFonts w:asciiTheme="minorHAnsi" w:hAnsiTheme="minorHAnsi" w:cstheme="minorHAnsi"/>
        </w:rPr>
        <w:t xml:space="preserve">, review progress report documents, </w:t>
      </w:r>
      <w:r>
        <w:rPr>
          <w:rFonts w:asciiTheme="minorHAnsi" w:hAnsiTheme="minorHAnsi" w:cstheme="minorHAnsi"/>
        </w:rPr>
        <w:t xml:space="preserve">certify contractors bill presented by the entity responsible for technical supervision and </w:t>
      </w:r>
      <w:r w:rsidRPr="009576AA">
        <w:rPr>
          <w:rFonts w:asciiTheme="minorHAnsi" w:hAnsiTheme="minorHAnsi" w:cstheme="minorHAnsi"/>
        </w:rPr>
        <w:t>photo documentation of implementation of works</w:t>
      </w:r>
      <w:r w:rsidR="005F20F3">
        <w:rPr>
          <w:rFonts w:asciiTheme="minorHAnsi" w:hAnsiTheme="minorHAnsi" w:cstheme="minorHAnsi"/>
        </w:rPr>
        <w:t xml:space="preserve"> in close coordination with UNICEF and </w:t>
      </w:r>
      <w:proofErr w:type="spellStart"/>
      <w:r w:rsidR="005F20F3">
        <w:rPr>
          <w:rFonts w:asciiTheme="minorHAnsi" w:hAnsiTheme="minorHAnsi" w:cstheme="minorHAnsi"/>
        </w:rPr>
        <w:t>MoHSP</w:t>
      </w:r>
      <w:proofErr w:type="spellEnd"/>
      <w:r w:rsidR="005F20F3">
        <w:rPr>
          <w:rFonts w:asciiTheme="minorHAnsi" w:hAnsiTheme="minorHAnsi" w:cstheme="minorHAnsi"/>
        </w:rPr>
        <w:t xml:space="preserve">. </w:t>
      </w:r>
    </w:p>
    <w:p w14:paraId="7C9398E2" w14:textId="77777777" w:rsidR="00B20F55" w:rsidRPr="009576AA" w:rsidRDefault="00B20F55" w:rsidP="00B20F55">
      <w:pPr>
        <w:pStyle w:val="ListParagraph"/>
        <w:numPr>
          <w:ilvl w:val="0"/>
          <w:numId w:val="26"/>
        </w:numPr>
        <w:jc w:val="both"/>
        <w:rPr>
          <w:rFonts w:asciiTheme="minorHAnsi" w:hAnsiTheme="minorHAnsi" w:cstheme="minorHAnsi"/>
        </w:rPr>
      </w:pPr>
      <w:r w:rsidRPr="009576AA">
        <w:rPr>
          <w:rFonts w:asciiTheme="minorHAnsi" w:hAnsiTheme="minorHAnsi" w:cstheme="minorHAnsi"/>
        </w:rPr>
        <w:t>Reviewing any changes in the scope of work that may arise during implementation, assuring proper documentation, approval and reporting</w:t>
      </w:r>
      <w:r>
        <w:rPr>
          <w:rFonts w:asciiTheme="minorHAnsi" w:hAnsiTheme="minorHAnsi" w:cstheme="minorHAnsi"/>
        </w:rPr>
        <w:t>;</w:t>
      </w:r>
    </w:p>
    <w:p w14:paraId="455D10E9" w14:textId="4F74FBA1" w:rsidR="00B20F55" w:rsidRPr="005F20F3" w:rsidRDefault="005F20F3" w:rsidP="00B20F55">
      <w:pPr>
        <w:pStyle w:val="ListParagraph"/>
        <w:numPr>
          <w:ilvl w:val="0"/>
          <w:numId w:val="26"/>
        </w:numPr>
        <w:jc w:val="both"/>
        <w:rPr>
          <w:rFonts w:asciiTheme="minorHAnsi" w:hAnsiTheme="minorHAnsi" w:cstheme="minorHAnsi"/>
          <w:color w:val="auto"/>
        </w:rPr>
      </w:pPr>
      <w:r w:rsidRPr="005F20F3">
        <w:rPr>
          <w:rFonts w:asciiTheme="minorHAnsi" w:hAnsiTheme="minorHAnsi" w:cstheme="minorHAnsi"/>
          <w:color w:val="auto"/>
        </w:rPr>
        <w:t>Work closely with UNICEF team and advise on</w:t>
      </w:r>
      <w:r w:rsidR="00B20F55" w:rsidRPr="005F20F3">
        <w:rPr>
          <w:rFonts w:asciiTheme="minorHAnsi" w:hAnsiTheme="minorHAnsi" w:cstheme="minorHAnsi"/>
          <w:color w:val="auto"/>
        </w:rPr>
        <w:t xml:space="preserve"> payment requests submitted by contractors that have been duly certified by the supervising engineer</w:t>
      </w:r>
      <w:r w:rsidRPr="005F20F3">
        <w:rPr>
          <w:rFonts w:asciiTheme="minorHAnsi" w:hAnsiTheme="minorHAnsi" w:cstheme="minorHAnsi"/>
          <w:color w:val="auto"/>
        </w:rPr>
        <w:t xml:space="preserve"> in order to be</w:t>
      </w:r>
      <w:r w:rsidR="00B20F55" w:rsidRPr="005F20F3">
        <w:rPr>
          <w:rFonts w:asciiTheme="minorHAnsi" w:hAnsiTheme="minorHAnsi" w:cstheme="minorHAnsi"/>
          <w:color w:val="auto"/>
        </w:rPr>
        <w:t xml:space="preserve"> submit</w:t>
      </w:r>
      <w:r w:rsidRPr="005F20F3">
        <w:rPr>
          <w:rFonts w:asciiTheme="minorHAnsi" w:hAnsiTheme="minorHAnsi" w:cstheme="minorHAnsi"/>
          <w:color w:val="auto"/>
        </w:rPr>
        <w:t>ted</w:t>
      </w:r>
      <w:r w:rsidR="00B20F55" w:rsidRPr="005F20F3">
        <w:rPr>
          <w:rFonts w:asciiTheme="minorHAnsi" w:hAnsiTheme="minorHAnsi" w:cstheme="minorHAnsi"/>
          <w:color w:val="auto"/>
        </w:rPr>
        <w:t xml:space="preserve"> for processing of payment;</w:t>
      </w:r>
    </w:p>
    <w:p w14:paraId="2BC9BDDC" w14:textId="0389B9EE" w:rsidR="00B20F55" w:rsidRDefault="00B20F55" w:rsidP="00B20F55">
      <w:pPr>
        <w:pStyle w:val="ListParagraph"/>
        <w:numPr>
          <w:ilvl w:val="0"/>
          <w:numId w:val="26"/>
        </w:numPr>
        <w:jc w:val="both"/>
        <w:rPr>
          <w:rFonts w:asciiTheme="minorHAnsi" w:hAnsiTheme="minorHAnsi" w:cstheme="minorHAnsi"/>
        </w:rPr>
      </w:pPr>
      <w:r w:rsidRPr="009576AA">
        <w:rPr>
          <w:rFonts w:asciiTheme="minorHAnsi" w:hAnsiTheme="minorHAnsi" w:cstheme="minorHAnsi"/>
        </w:rPr>
        <w:t>Follow up with supervising engineers on the process of project implementation from: initial site hand over, to substantial completion and temporary acceptance of the work, through Defects Liability Period, to completion and final acceptance of the works</w:t>
      </w:r>
      <w:r>
        <w:rPr>
          <w:rFonts w:asciiTheme="minorHAnsi" w:hAnsiTheme="minorHAnsi" w:cstheme="minorHAnsi"/>
        </w:rPr>
        <w:t>;</w:t>
      </w:r>
    </w:p>
    <w:p w14:paraId="55AEA36B" w14:textId="17E2414E" w:rsidR="005F0850" w:rsidRPr="005F0850" w:rsidRDefault="005F0850" w:rsidP="005F0850">
      <w:pPr>
        <w:pStyle w:val="ListParagraph"/>
        <w:numPr>
          <w:ilvl w:val="0"/>
          <w:numId w:val="26"/>
        </w:numPr>
        <w:jc w:val="both"/>
        <w:rPr>
          <w:rFonts w:asciiTheme="minorHAnsi" w:hAnsiTheme="minorHAnsi"/>
        </w:rPr>
      </w:pPr>
      <w:r w:rsidRPr="005F0850">
        <w:rPr>
          <w:rFonts w:asciiTheme="minorHAnsi" w:hAnsiTheme="minorHAnsi"/>
        </w:rPr>
        <w:t xml:space="preserve">Provide support to the </w:t>
      </w:r>
      <w:r w:rsidR="00156CFF">
        <w:rPr>
          <w:rFonts w:asciiTheme="minorHAnsi" w:hAnsiTheme="minorHAnsi"/>
        </w:rPr>
        <w:t xml:space="preserve">contractors </w:t>
      </w:r>
      <w:r w:rsidRPr="005F0850">
        <w:rPr>
          <w:rFonts w:asciiTheme="minorHAnsi" w:hAnsiTheme="minorHAnsi"/>
        </w:rPr>
        <w:t xml:space="preserve">and project team throughout the duration of this assignment as required on the specific aspects related to the health-care waste management such as general infection control, occupational safety, waste segregation at source, required equipment use (labelled buckets, needle cutters etc). </w:t>
      </w:r>
    </w:p>
    <w:p w14:paraId="0A00AA2B" w14:textId="2CFD27C7" w:rsidR="00A36B8C" w:rsidRDefault="00B20F55" w:rsidP="00A36B8C">
      <w:pPr>
        <w:pStyle w:val="ListParagraph"/>
        <w:numPr>
          <w:ilvl w:val="0"/>
          <w:numId w:val="26"/>
        </w:numPr>
        <w:jc w:val="both"/>
        <w:rPr>
          <w:rFonts w:asciiTheme="minorHAnsi" w:hAnsiTheme="minorHAnsi" w:cstheme="minorHAnsi"/>
        </w:rPr>
      </w:pPr>
      <w:r w:rsidRPr="009576AA">
        <w:rPr>
          <w:rFonts w:asciiTheme="minorHAnsi" w:hAnsiTheme="minorHAnsi" w:cstheme="minorHAnsi"/>
        </w:rPr>
        <w:t>Contribute to writing periodic and ad-hoc donor reporting</w:t>
      </w:r>
      <w:r>
        <w:rPr>
          <w:rFonts w:asciiTheme="minorHAnsi" w:hAnsiTheme="minorHAnsi" w:cstheme="minorHAnsi"/>
        </w:rPr>
        <w:t>.</w:t>
      </w:r>
    </w:p>
    <w:p w14:paraId="6894043A" w14:textId="77777777" w:rsidR="00B20F55" w:rsidRDefault="00B20F55" w:rsidP="00B20F55">
      <w:pPr>
        <w:jc w:val="both"/>
        <w:rPr>
          <w:rFonts w:asciiTheme="minorHAnsi" w:hAnsiTheme="minorHAnsi"/>
        </w:rPr>
      </w:pPr>
    </w:p>
    <w:p w14:paraId="06123EF1" w14:textId="77777777" w:rsidR="00073CC9" w:rsidRDefault="00073CC9" w:rsidP="00073CC9">
      <w:pPr>
        <w:spacing w:line="240" w:lineRule="auto"/>
        <w:jc w:val="both"/>
        <w:rPr>
          <w:rFonts w:asciiTheme="minorHAnsi" w:eastAsia="Times New Roman" w:hAnsiTheme="minorHAnsi" w:cstheme="minorHAnsi"/>
          <w:b/>
          <w:color w:val="4472C4" w:themeColor="accent1"/>
        </w:rPr>
      </w:pPr>
      <w:r w:rsidRPr="007A2110">
        <w:rPr>
          <w:rFonts w:asciiTheme="minorHAnsi" w:eastAsia="Times New Roman" w:hAnsiTheme="minorHAnsi" w:cstheme="minorHAnsi"/>
          <w:b/>
          <w:color w:val="4472C4" w:themeColor="accent1"/>
        </w:rPr>
        <w:lastRenderedPageBreak/>
        <w:t>KEY DELIVERABLES:</w:t>
      </w:r>
    </w:p>
    <w:p w14:paraId="050561BF" w14:textId="77777777" w:rsidR="00073CC9" w:rsidRPr="007A2110" w:rsidRDefault="00073CC9" w:rsidP="00073CC9">
      <w:pPr>
        <w:spacing w:line="240" w:lineRule="auto"/>
        <w:jc w:val="both"/>
        <w:rPr>
          <w:rFonts w:asciiTheme="minorHAnsi" w:eastAsia="Times New Roman" w:hAnsiTheme="minorHAnsi" w:cstheme="minorHAnsi"/>
          <w:i/>
          <w:color w:val="4472C4" w:themeColor="accent1"/>
        </w:rPr>
      </w:pPr>
    </w:p>
    <w:tbl>
      <w:tblPr>
        <w:tblStyle w:val="TableGrid"/>
        <w:tblW w:w="0" w:type="auto"/>
        <w:jc w:val="center"/>
        <w:tblLook w:val="04A0" w:firstRow="1" w:lastRow="0" w:firstColumn="1" w:lastColumn="0" w:noHBand="0" w:noVBand="1"/>
      </w:tblPr>
      <w:tblGrid>
        <w:gridCol w:w="495"/>
        <w:gridCol w:w="3022"/>
        <w:gridCol w:w="2532"/>
        <w:gridCol w:w="1895"/>
        <w:gridCol w:w="1860"/>
      </w:tblGrid>
      <w:tr w:rsidR="00073CC9" w:rsidRPr="003741A2" w14:paraId="0B48A506" w14:textId="77777777" w:rsidTr="00DA5D28">
        <w:trPr>
          <w:trHeight w:val="350"/>
          <w:jc w:val="center"/>
        </w:trPr>
        <w:tc>
          <w:tcPr>
            <w:tcW w:w="453" w:type="dxa"/>
            <w:tcBorders>
              <w:top w:val="single" w:sz="4" w:space="0" w:color="auto"/>
              <w:left w:val="single" w:sz="4" w:space="0" w:color="auto"/>
              <w:bottom w:val="single" w:sz="4" w:space="0" w:color="auto"/>
              <w:right w:val="single" w:sz="4" w:space="0" w:color="auto"/>
            </w:tcBorders>
            <w:hideMark/>
          </w:tcPr>
          <w:p w14:paraId="3A8386B9" w14:textId="77777777" w:rsidR="00073CC9" w:rsidRPr="003741A2" w:rsidRDefault="00073CC9" w:rsidP="0057505D">
            <w:pPr>
              <w:spacing w:after="200"/>
              <w:jc w:val="both"/>
              <w:rPr>
                <w:rFonts w:asciiTheme="minorHAnsi" w:hAnsiTheme="minorHAnsi" w:cstheme="minorHAnsi"/>
                <w:b/>
                <w:sz w:val="22"/>
                <w:szCs w:val="22"/>
                <w:lang w:val="ru-RU"/>
              </w:rPr>
            </w:pPr>
            <w:r w:rsidRPr="003741A2">
              <w:rPr>
                <w:rFonts w:asciiTheme="minorHAnsi" w:hAnsiTheme="minorHAnsi" w:cstheme="minorHAnsi"/>
                <w:b/>
                <w:sz w:val="22"/>
                <w:szCs w:val="22"/>
                <w:lang w:val="ru-RU"/>
              </w:rPr>
              <w:t>№</w:t>
            </w:r>
          </w:p>
        </w:tc>
        <w:tc>
          <w:tcPr>
            <w:tcW w:w="3033" w:type="dxa"/>
            <w:tcBorders>
              <w:top w:val="single" w:sz="4" w:space="0" w:color="auto"/>
              <w:left w:val="single" w:sz="4" w:space="0" w:color="auto"/>
              <w:bottom w:val="single" w:sz="4" w:space="0" w:color="auto"/>
              <w:right w:val="single" w:sz="4" w:space="0" w:color="auto"/>
            </w:tcBorders>
            <w:hideMark/>
          </w:tcPr>
          <w:p w14:paraId="62D432BC" w14:textId="77777777" w:rsidR="00073CC9" w:rsidRPr="003741A2" w:rsidRDefault="00073CC9" w:rsidP="0057505D">
            <w:pPr>
              <w:spacing w:after="200"/>
              <w:jc w:val="both"/>
              <w:rPr>
                <w:rFonts w:asciiTheme="minorHAnsi" w:hAnsiTheme="minorHAnsi" w:cstheme="minorHAnsi"/>
                <w:b/>
                <w:sz w:val="22"/>
                <w:szCs w:val="22"/>
                <w:lang w:val="tg-Cyrl-TJ"/>
              </w:rPr>
            </w:pPr>
            <w:r w:rsidRPr="003741A2">
              <w:rPr>
                <w:rFonts w:asciiTheme="minorHAnsi" w:hAnsiTheme="minorHAnsi" w:cstheme="minorHAnsi"/>
                <w:b/>
                <w:sz w:val="22"/>
                <w:szCs w:val="22"/>
              </w:rPr>
              <w:t>Tasks/Milestones</w:t>
            </w:r>
          </w:p>
        </w:tc>
        <w:tc>
          <w:tcPr>
            <w:tcW w:w="2539" w:type="dxa"/>
            <w:tcBorders>
              <w:top w:val="single" w:sz="4" w:space="0" w:color="auto"/>
              <w:left w:val="single" w:sz="4" w:space="0" w:color="auto"/>
              <w:bottom w:val="single" w:sz="4" w:space="0" w:color="auto"/>
              <w:right w:val="single" w:sz="4" w:space="0" w:color="auto"/>
            </w:tcBorders>
            <w:hideMark/>
          </w:tcPr>
          <w:p w14:paraId="01AB33BD" w14:textId="77777777" w:rsidR="00073CC9" w:rsidRPr="003741A2" w:rsidRDefault="00073CC9" w:rsidP="0057505D">
            <w:pPr>
              <w:spacing w:after="200"/>
              <w:jc w:val="both"/>
              <w:rPr>
                <w:rFonts w:asciiTheme="minorHAnsi" w:hAnsiTheme="minorHAnsi" w:cstheme="minorHAnsi"/>
                <w:b/>
                <w:sz w:val="22"/>
                <w:szCs w:val="22"/>
              </w:rPr>
            </w:pPr>
            <w:r w:rsidRPr="003741A2">
              <w:rPr>
                <w:rFonts w:asciiTheme="minorHAnsi" w:hAnsiTheme="minorHAnsi" w:cstheme="minorHAnsi"/>
                <w:b/>
                <w:sz w:val="22"/>
                <w:szCs w:val="22"/>
              </w:rPr>
              <w:t>Deliverables/outputs</w:t>
            </w:r>
          </w:p>
        </w:tc>
        <w:tc>
          <w:tcPr>
            <w:tcW w:w="1909" w:type="dxa"/>
            <w:tcBorders>
              <w:top w:val="single" w:sz="4" w:space="0" w:color="auto"/>
              <w:left w:val="single" w:sz="4" w:space="0" w:color="auto"/>
              <w:bottom w:val="single" w:sz="4" w:space="0" w:color="auto"/>
              <w:right w:val="single" w:sz="4" w:space="0" w:color="auto"/>
            </w:tcBorders>
          </w:tcPr>
          <w:p w14:paraId="1FEC7A2E" w14:textId="77777777" w:rsidR="00073CC9" w:rsidRPr="003741A2" w:rsidRDefault="00073CC9" w:rsidP="0057505D">
            <w:pPr>
              <w:spacing w:after="200"/>
              <w:jc w:val="both"/>
              <w:rPr>
                <w:rFonts w:asciiTheme="minorHAnsi" w:hAnsiTheme="minorHAnsi" w:cstheme="minorHAnsi"/>
                <w:b/>
                <w:sz w:val="22"/>
                <w:szCs w:val="22"/>
              </w:rPr>
            </w:pPr>
            <w:r w:rsidRPr="003741A2">
              <w:rPr>
                <w:rFonts w:asciiTheme="minorHAnsi" w:hAnsiTheme="minorHAnsi" w:cstheme="minorHAnsi"/>
                <w:b/>
                <w:sz w:val="22"/>
                <w:szCs w:val="22"/>
              </w:rPr>
              <w:t>Number of days</w:t>
            </w:r>
          </w:p>
        </w:tc>
        <w:tc>
          <w:tcPr>
            <w:tcW w:w="1870" w:type="dxa"/>
            <w:tcBorders>
              <w:top w:val="single" w:sz="4" w:space="0" w:color="auto"/>
              <w:left w:val="single" w:sz="4" w:space="0" w:color="auto"/>
              <w:bottom w:val="single" w:sz="4" w:space="0" w:color="auto"/>
              <w:right w:val="single" w:sz="4" w:space="0" w:color="auto"/>
            </w:tcBorders>
            <w:hideMark/>
          </w:tcPr>
          <w:p w14:paraId="4E180A1C" w14:textId="77777777" w:rsidR="00073CC9" w:rsidRPr="003741A2" w:rsidRDefault="00073CC9" w:rsidP="0057505D">
            <w:pPr>
              <w:spacing w:after="200"/>
              <w:jc w:val="both"/>
              <w:rPr>
                <w:rFonts w:asciiTheme="minorHAnsi" w:hAnsiTheme="minorHAnsi" w:cstheme="minorHAnsi"/>
                <w:b/>
                <w:sz w:val="22"/>
                <w:szCs w:val="22"/>
              </w:rPr>
            </w:pPr>
            <w:r w:rsidRPr="003741A2">
              <w:rPr>
                <w:rFonts w:asciiTheme="minorHAnsi" w:hAnsiTheme="minorHAnsi" w:cstheme="minorHAnsi"/>
                <w:b/>
                <w:sz w:val="22"/>
                <w:szCs w:val="22"/>
              </w:rPr>
              <w:t>Payment Schedule</w:t>
            </w:r>
          </w:p>
        </w:tc>
      </w:tr>
      <w:tr w:rsidR="006A2E45" w:rsidRPr="003741A2" w14:paraId="5491C20C" w14:textId="77777777" w:rsidTr="00DA5D28">
        <w:trPr>
          <w:trHeight w:val="314"/>
          <w:jc w:val="center"/>
        </w:trPr>
        <w:tc>
          <w:tcPr>
            <w:tcW w:w="9804"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C564494" w14:textId="73B21118" w:rsidR="006A2E45" w:rsidRPr="003741A2" w:rsidRDefault="006A2E45" w:rsidP="006A2E45">
            <w:pPr>
              <w:spacing w:after="200"/>
              <w:jc w:val="center"/>
              <w:rPr>
                <w:rFonts w:asciiTheme="minorHAnsi" w:hAnsiTheme="minorHAnsi" w:cstheme="minorHAnsi"/>
                <w:b/>
                <w:sz w:val="22"/>
                <w:szCs w:val="22"/>
              </w:rPr>
            </w:pPr>
            <w:r w:rsidRPr="003741A2">
              <w:rPr>
                <w:rFonts w:asciiTheme="minorHAnsi" w:hAnsiTheme="minorHAnsi" w:cstheme="minorHAnsi"/>
                <w:b/>
                <w:sz w:val="22"/>
                <w:szCs w:val="22"/>
              </w:rPr>
              <w:t>PHASE 1</w:t>
            </w:r>
          </w:p>
        </w:tc>
      </w:tr>
      <w:tr w:rsidR="00073CC9" w:rsidRPr="003741A2" w14:paraId="706FB435" w14:textId="77777777" w:rsidTr="00DA5D28">
        <w:trPr>
          <w:trHeight w:val="746"/>
          <w:jc w:val="center"/>
        </w:trPr>
        <w:tc>
          <w:tcPr>
            <w:tcW w:w="453" w:type="dxa"/>
            <w:tcBorders>
              <w:top w:val="single" w:sz="4" w:space="0" w:color="auto"/>
              <w:left w:val="single" w:sz="4" w:space="0" w:color="auto"/>
              <w:bottom w:val="single" w:sz="4" w:space="0" w:color="auto"/>
              <w:right w:val="single" w:sz="4" w:space="0" w:color="auto"/>
            </w:tcBorders>
          </w:tcPr>
          <w:p w14:paraId="7CEF8A47" w14:textId="0E525BD1" w:rsidR="00073CC9" w:rsidRPr="003741A2" w:rsidRDefault="00DA5D28" w:rsidP="0057505D">
            <w:pPr>
              <w:spacing w:after="200"/>
              <w:jc w:val="both"/>
              <w:rPr>
                <w:rFonts w:asciiTheme="minorHAnsi" w:hAnsiTheme="minorHAnsi" w:cstheme="minorHAnsi"/>
                <w:b/>
                <w:sz w:val="22"/>
                <w:szCs w:val="22"/>
                <w:lang w:val="en-US"/>
              </w:rPr>
            </w:pPr>
            <w:r w:rsidRPr="003741A2">
              <w:rPr>
                <w:rFonts w:asciiTheme="minorHAnsi" w:hAnsiTheme="minorHAnsi" w:cstheme="minorHAnsi"/>
                <w:b/>
                <w:sz w:val="22"/>
                <w:szCs w:val="22"/>
                <w:lang w:val="en-US"/>
              </w:rPr>
              <w:t xml:space="preserve">1. </w:t>
            </w:r>
          </w:p>
        </w:tc>
        <w:tc>
          <w:tcPr>
            <w:tcW w:w="3033" w:type="dxa"/>
            <w:tcBorders>
              <w:top w:val="single" w:sz="4" w:space="0" w:color="auto"/>
              <w:left w:val="single" w:sz="4" w:space="0" w:color="auto"/>
              <w:bottom w:val="single" w:sz="4" w:space="0" w:color="auto"/>
              <w:right w:val="single" w:sz="4" w:space="0" w:color="auto"/>
            </w:tcBorders>
          </w:tcPr>
          <w:p w14:paraId="0C98C15A" w14:textId="4CFA1281" w:rsidR="00073CC9" w:rsidRPr="003741A2" w:rsidRDefault="00073CC9" w:rsidP="0057505D">
            <w:pPr>
              <w:spacing w:after="200"/>
              <w:jc w:val="both"/>
              <w:rPr>
                <w:rFonts w:asciiTheme="minorHAnsi" w:hAnsiTheme="minorHAnsi" w:cstheme="minorHAnsi"/>
                <w:sz w:val="22"/>
                <w:szCs w:val="22"/>
              </w:rPr>
            </w:pPr>
            <w:r w:rsidRPr="003741A2">
              <w:rPr>
                <w:rFonts w:asciiTheme="minorHAnsi" w:hAnsiTheme="minorHAnsi" w:cstheme="minorHAnsi"/>
                <w:sz w:val="22"/>
                <w:szCs w:val="22"/>
              </w:rPr>
              <w:t>Produce Inception Report outlining methodology and approaches for addressing the consultancy task</w:t>
            </w:r>
            <w:r w:rsidR="005F0850" w:rsidRPr="003741A2">
              <w:rPr>
                <w:rFonts w:asciiTheme="minorHAnsi" w:hAnsiTheme="minorHAnsi" w:cstheme="minorHAnsi"/>
                <w:sz w:val="22"/>
                <w:szCs w:val="22"/>
              </w:rPr>
              <w:t>s</w:t>
            </w:r>
            <w:r w:rsidRPr="003741A2">
              <w:rPr>
                <w:rFonts w:asciiTheme="minorHAnsi" w:hAnsiTheme="minorHAnsi" w:cstheme="minorHAnsi"/>
                <w:sz w:val="22"/>
                <w:szCs w:val="22"/>
              </w:rPr>
              <w:t xml:space="preserve"> and </w:t>
            </w:r>
            <w:proofErr w:type="gramStart"/>
            <w:r w:rsidR="005F0850" w:rsidRPr="003741A2">
              <w:rPr>
                <w:rFonts w:asciiTheme="minorHAnsi" w:hAnsiTheme="minorHAnsi" w:cstheme="minorHAnsi"/>
                <w:sz w:val="22"/>
                <w:szCs w:val="22"/>
              </w:rPr>
              <w:t xml:space="preserve">9 </w:t>
            </w:r>
            <w:r w:rsidRPr="003741A2">
              <w:rPr>
                <w:rFonts w:asciiTheme="minorHAnsi" w:hAnsiTheme="minorHAnsi" w:cstheme="minorHAnsi"/>
                <w:sz w:val="22"/>
                <w:szCs w:val="22"/>
              </w:rPr>
              <w:t>month</w:t>
            </w:r>
            <w:proofErr w:type="gramEnd"/>
            <w:r w:rsidRPr="003741A2">
              <w:rPr>
                <w:rFonts w:asciiTheme="minorHAnsi" w:hAnsiTheme="minorHAnsi" w:cstheme="minorHAnsi"/>
                <w:sz w:val="22"/>
                <w:szCs w:val="22"/>
              </w:rPr>
              <w:t xml:space="preserve"> consultancy workplan for supervisors’ approval.</w:t>
            </w:r>
          </w:p>
        </w:tc>
        <w:tc>
          <w:tcPr>
            <w:tcW w:w="2539" w:type="dxa"/>
            <w:tcBorders>
              <w:top w:val="single" w:sz="4" w:space="0" w:color="auto"/>
              <w:left w:val="single" w:sz="4" w:space="0" w:color="auto"/>
              <w:bottom w:val="single" w:sz="4" w:space="0" w:color="auto"/>
              <w:right w:val="single" w:sz="4" w:space="0" w:color="auto"/>
            </w:tcBorders>
          </w:tcPr>
          <w:p w14:paraId="5B3E6166" w14:textId="77777777" w:rsidR="00073CC9" w:rsidRPr="003741A2" w:rsidRDefault="00073CC9" w:rsidP="0057505D">
            <w:pPr>
              <w:spacing w:after="200"/>
              <w:jc w:val="both"/>
              <w:rPr>
                <w:rFonts w:asciiTheme="minorHAnsi" w:hAnsiTheme="minorHAnsi" w:cstheme="minorHAnsi"/>
                <w:i/>
                <w:iCs/>
                <w:sz w:val="22"/>
                <w:szCs w:val="22"/>
              </w:rPr>
            </w:pPr>
            <w:r w:rsidRPr="003741A2">
              <w:rPr>
                <w:rFonts w:asciiTheme="minorHAnsi" w:hAnsiTheme="minorHAnsi" w:cstheme="minorHAnsi"/>
                <w:sz w:val="22"/>
                <w:szCs w:val="22"/>
              </w:rPr>
              <w:t xml:space="preserve">Inception Report </w:t>
            </w:r>
          </w:p>
        </w:tc>
        <w:tc>
          <w:tcPr>
            <w:tcW w:w="1909" w:type="dxa"/>
            <w:tcBorders>
              <w:top w:val="single" w:sz="4" w:space="0" w:color="auto"/>
              <w:left w:val="single" w:sz="4" w:space="0" w:color="auto"/>
              <w:right w:val="single" w:sz="4" w:space="0" w:color="auto"/>
            </w:tcBorders>
          </w:tcPr>
          <w:p w14:paraId="032B7FBE" w14:textId="69BC1604" w:rsidR="00073CC9" w:rsidRPr="003741A2" w:rsidRDefault="005F0850" w:rsidP="0057505D">
            <w:pPr>
              <w:spacing w:after="200"/>
              <w:jc w:val="both"/>
              <w:rPr>
                <w:rFonts w:asciiTheme="minorHAnsi" w:hAnsiTheme="minorHAnsi" w:cstheme="minorHAnsi"/>
                <w:i/>
                <w:iCs/>
                <w:sz w:val="22"/>
                <w:szCs w:val="22"/>
              </w:rPr>
            </w:pPr>
            <w:r w:rsidRPr="003741A2">
              <w:rPr>
                <w:rFonts w:asciiTheme="minorHAnsi" w:hAnsiTheme="minorHAnsi" w:cstheme="minorHAnsi"/>
                <w:i/>
                <w:iCs/>
                <w:sz w:val="22"/>
                <w:szCs w:val="22"/>
              </w:rPr>
              <w:t>Within 5 days of the signing of contract</w:t>
            </w:r>
          </w:p>
        </w:tc>
        <w:tc>
          <w:tcPr>
            <w:tcW w:w="1870" w:type="dxa"/>
            <w:tcBorders>
              <w:top w:val="single" w:sz="4" w:space="0" w:color="auto"/>
              <w:left w:val="single" w:sz="4" w:space="0" w:color="auto"/>
              <w:right w:val="single" w:sz="4" w:space="0" w:color="auto"/>
            </w:tcBorders>
            <w:vAlign w:val="center"/>
          </w:tcPr>
          <w:p w14:paraId="36D04EE7" w14:textId="08DE512D" w:rsidR="00073CC9" w:rsidRPr="003741A2" w:rsidRDefault="008B4662" w:rsidP="0057505D">
            <w:pPr>
              <w:spacing w:after="200"/>
              <w:jc w:val="both"/>
              <w:rPr>
                <w:rFonts w:asciiTheme="minorHAnsi" w:hAnsiTheme="minorHAnsi" w:cstheme="minorHAnsi"/>
                <w:b/>
                <w:sz w:val="22"/>
                <w:szCs w:val="22"/>
              </w:rPr>
            </w:pPr>
            <w:r>
              <w:rPr>
                <w:rFonts w:asciiTheme="minorHAnsi" w:hAnsiTheme="minorHAnsi" w:cstheme="minorHAnsi"/>
                <w:sz w:val="22"/>
                <w:szCs w:val="22"/>
              </w:rPr>
              <w:t>10% payment upon submission of inception report</w:t>
            </w:r>
          </w:p>
        </w:tc>
      </w:tr>
      <w:tr w:rsidR="005F0850" w:rsidRPr="003741A2" w14:paraId="2433C306" w14:textId="77777777" w:rsidTr="00DA5D28">
        <w:trPr>
          <w:trHeight w:val="746"/>
          <w:jc w:val="center"/>
        </w:trPr>
        <w:tc>
          <w:tcPr>
            <w:tcW w:w="453" w:type="dxa"/>
            <w:tcBorders>
              <w:top w:val="single" w:sz="4" w:space="0" w:color="auto"/>
              <w:left w:val="single" w:sz="4" w:space="0" w:color="auto"/>
              <w:bottom w:val="single" w:sz="4" w:space="0" w:color="auto"/>
              <w:right w:val="single" w:sz="4" w:space="0" w:color="auto"/>
            </w:tcBorders>
          </w:tcPr>
          <w:p w14:paraId="192A77DF" w14:textId="26D1C801" w:rsidR="005F0850" w:rsidRPr="003741A2" w:rsidRDefault="00DA5D28" w:rsidP="0057505D">
            <w:pPr>
              <w:spacing w:after="200"/>
              <w:jc w:val="both"/>
              <w:rPr>
                <w:rFonts w:asciiTheme="minorHAnsi" w:hAnsiTheme="minorHAnsi" w:cstheme="minorHAnsi"/>
                <w:b/>
                <w:sz w:val="22"/>
                <w:szCs w:val="22"/>
                <w:lang w:val="en-US"/>
              </w:rPr>
            </w:pPr>
            <w:r w:rsidRPr="003741A2">
              <w:rPr>
                <w:rFonts w:asciiTheme="minorHAnsi" w:hAnsiTheme="minorHAnsi" w:cstheme="minorHAnsi"/>
                <w:b/>
                <w:sz w:val="22"/>
                <w:szCs w:val="22"/>
                <w:lang w:val="en-US"/>
              </w:rPr>
              <w:t>2.</w:t>
            </w:r>
          </w:p>
          <w:p w14:paraId="387A1328" w14:textId="70CD906C" w:rsidR="005F0850" w:rsidRPr="003741A2" w:rsidRDefault="005F0850" w:rsidP="0057505D">
            <w:pPr>
              <w:spacing w:after="200"/>
              <w:jc w:val="both"/>
              <w:rPr>
                <w:rFonts w:asciiTheme="minorHAnsi" w:hAnsiTheme="minorHAnsi" w:cstheme="minorHAnsi"/>
                <w:b/>
                <w:sz w:val="22"/>
                <w:szCs w:val="22"/>
                <w:lang w:val="ru-RU"/>
              </w:rPr>
            </w:pPr>
          </w:p>
        </w:tc>
        <w:tc>
          <w:tcPr>
            <w:tcW w:w="3033" w:type="dxa"/>
            <w:tcBorders>
              <w:top w:val="single" w:sz="4" w:space="0" w:color="auto"/>
              <w:left w:val="single" w:sz="4" w:space="0" w:color="auto"/>
              <w:bottom w:val="single" w:sz="4" w:space="0" w:color="auto"/>
              <w:right w:val="single" w:sz="4" w:space="0" w:color="auto"/>
            </w:tcBorders>
          </w:tcPr>
          <w:p w14:paraId="3E3DA7C5" w14:textId="1DC99897" w:rsidR="005F0850" w:rsidRPr="003741A2" w:rsidRDefault="00532599" w:rsidP="0057505D">
            <w:pPr>
              <w:spacing w:after="200"/>
              <w:jc w:val="both"/>
              <w:rPr>
                <w:rFonts w:asciiTheme="minorHAnsi" w:hAnsiTheme="minorHAnsi" w:cstheme="minorHAnsi"/>
                <w:sz w:val="22"/>
                <w:szCs w:val="22"/>
              </w:rPr>
            </w:pPr>
            <w:r w:rsidRPr="003741A2">
              <w:rPr>
                <w:rFonts w:asciiTheme="minorHAnsi" w:hAnsiTheme="minorHAnsi"/>
                <w:sz w:val="22"/>
                <w:szCs w:val="22"/>
              </w:rPr>
              <w:t>Provid</w:t>
            </w:r>
            <w:r w:rsidR="008C4F51" w:rsidRPr="003741A2">
              <w:rPr>
                <w:rFonts w:asciiTheme="minorHAnsi" w:hAnsiTheme="minorHAnsi"/>
                <w:sz w:val="22"/>
                <w:szCs w:val="22"/>
              </w:rPr>
              <w:t>e</w:t>
            </w:r>
            <w:r w:rsidRPr="003741A2">
              <w:rPr>
                <w:rFonts w:asciiTheme="minorHAnsi" w:hAnsiTheme="minorHAnsi"/>
                <w:sz w:val="22"/>
                <w:szCs w:val="22"/>
              </w:rPr>
              <w:t xml:space="preserve"> technical support to the contracted engineering firm</w:t>
            </w:r>
            <w:r w:rsidR="002B018D" w:rsidRPr="003741A2">
              <w:rPr>
                <w:rFonts w:asciiTheme="minorHAnsi" w:hAnsiTheme="minorHAnsi"/>
                <w:sz w:val="22"/>
                <w:szCs w:val="22"/>
              </w:rPr>
              <w:t xml:space="preserve"> in </w:t>
            </w:r>
            <w:r w:rsidRPr="003741A2">
              <w:rPr>
                <w:rFonts w:asciiTheme="minorHAnsi" w:hAnsiTheme="minorHAnsi"/>
                <w:sz w:val="22"/>
                <w:szCs w:val="22"/>
              </w:rPr>
              <w:t>terms of development of methodology, suitable tools, ensuring correct understanding of scope of work in compliance with agreed standards and international best practices while in close coordination with UNICEF WASH Specialist</w:t>
            </w:r>
          </w:p>
        </w:tc>
        <w:tc>
          <w:tcPr>
            <w:tcW w:w="2539" w:type="dxa"/>
            <w:tcBorders>
              <w:top w:val="single" w:sz="4" w:space="0" w:color="auto"/>
              <w:left w:val="single" w:sz="4" w:space="0" w:color="auto"/>
              <w:bottom w:val="single" w:sz="4" w:space="0" w:color="auto"/>
              <w:right w:val="single" w:sz="4" w:space="0" w:color="auto"/>
            </w:tcBorders>
          </w:tcPr>
          <w:p w14:paraId="5D5F45DC" w14:textId="77777777" w:rsidR="005F0850" w:rsidRPr="003741A2" w:rsidRDefault="002B018D" w:rsidP="0057505D">
            <w:pPr>
              <w:spacing w:after="200"/>
              <w:jc w:val="both"/>
              <w:rPr>
                <w:rFonts w:asciiTheme="minorHAnsi" w:hAnsiTheme="minorHAnsi" w:cstheme="minorHAnsi"/>
                <w:sz w:val="22"/>
                <w:szCs w:val="22"/>
              </w:rPr>
            </w:pPr>
            <w:r w:rsidRPr="003741A2">
              <w:rPr>
                <w:rFonts w:asciiTheme="minorHAnsi" w:hAnsiTheme="minorHAnsi" w:cstheme="minorHAnsi"/>
                <w:sz w:val="22"/>
                <w:szCs w:val="22"/>
              </w:rPr>
              <w:t>Detailed feedback with technical HWM lens on methodology and compliance with standards and best practices</w:t>
            </w:r>
          </w:p>
          <w:p w14:paraId="5E59F9EB" w14:textId="6FE84D3C" w:rsidR="002B018D" w:rsidRPr="003741A2" w:rsidRDefault="002B018D" w:rsidP="0057505D">
            <w:pPr>
              <w:spacing w:after="200"/>
              <w:jc w:val="both"/>
              <w:rPr>
                <w:rFonts w:asciiTheme="minorHAnsi" w:hAnsiTheme="minorHAnsi" w:cstheme="minorHAnsi"/>
                <w:sz w:val="22"/>
                <w:szCs w:val="22"/>
              </w:rPr>
            </w:pPr>
            <w:r w:rsidRPr="003741A2">
              <w:rPr>
                <w:rFonts w:asciiTheme="minorHAnsi" w:hAnsiTheme="minorHAnsi" w:cstheme="minorHAnsi"/>
                <w:sz w:val="22"/>
                <w:szCs w:val="22"/>
              </w:rPr>
              <w:t xml:space="preserve">Developed tools in collaboration with contracted firm for assessment </w:t>
            </w:r>
          </w:p>
        </w:tc>
        <w:tc>
          <w:tcPr>
            <w:tcW w:w="1909" w:type="dxa"/>
            <w:tcBorders>
              <w:top w:val="single" w:sz="4" w:space="0" w:color="auto"/>
              <w:left w:val="single" w:sz="4" w:space="0" w:color="auto"/>
              <w:right w:val="single" w:sz="4" w:space="0" w:color="auto"/>
            </w:tcBorders>
          </w:tcPr>
          <w:p w14:paraId="35E8AD40" w14:textId="77777777" w:rsidR="005F0850" w:rsidRPr="003741A2" w:rsidRDefault="005F0850" w:rsidP="0057505D">
            <w:pPr>
              <w:spacing w:after="200"/>
              <w:jc w:val="both"/>
              <w:rPr>
                <w:rFonts w:asciiTheme="minorHAnsi" w:hAnsiTheme="minorHAnsi" w:cstheme="minorHAnsi"/>
                <w:i/>
                <w:iCs/>
                <w:sz w:val="22"/>
                <w:szCs w:val="22"/>
              </w:rPr>
            </w:pPr>
          </w:p>
          <w:p w14:paraId="3CD5A5E8" w14:textId="78939A15" w:rsidR="00DA5D28" w:rsidRPr="003741A2" w:rsidRDefault="00DA5D28" w:rsidP="0057505D">
            <w:pPr>
              <w:spacing w:after="200"/>
              <w:jc w:val="both"/>
              <w:rPr>
                <w:rFonts w:asciiTheme="minorHAnsi" w:hAnsiTheme="minorHAnsi" w:cstheme="minorHAnsi"/>
                <w:i/>
                <w:iCs/>
                <w:sz w:val="22"/>
                <w:szCs w:val="22"/>
              </w:rPr>
            </w:pPr>
            <w:r w:rsidRPr="003741A2">
              <w:rPr>
                <w:rFonts w:asciiTheme="minorHAnsi" w:hAnsiTheme="minorHAnsi" w:cstheme="minorHAnsi"/>
                <w:i/>
                <w:iCs/>
                <w:sz w:val="22"/>
                <w:szCs w:val="22"/>
              </w:rPr>
              <w:t>3 months in total from the start of the contract including other activities in Phase 1</w:t>
            </w:r>
          </w:p>
        </w:tc>
        <w:tc>
          <w:tcPr>
            <w:tcW w:w="1870" w:type="dxa"/>
            <w:vMerge w:val="restart"/>
            <w:tcBorders>
              <w:top w:val="single" w:sz="4" w:space="0" w:color="auto"/>
              <w:left w:val="single" w:sz="4" w:space="0" w:color="auto"/>
              <w:right w:val="single" w:sz="4" w:space="0" w:color="auto"/>
            </w:tcBorders>
            <w:vAlign w:val="center"/>
          </w:tcPr>
          <w:p w14:paraId="1AAC056C" w14:textId="77777777" w:rsidR="005F0850" w:rsidRDefault="008B4662" w:rsidP="0057505D">
            <w:pPr>
              <w:spacing w:after="200"/>
              <w:jc w:val="both"/>
              <w:rPr>
                <w:rFonts w:asciiTheme="minorHAnsi" w:hAnsiTheme="minorHAnsi" w:cstheme="minorHAnsi"/>
                <w:sz w:val="22"/>
                <w:szCs w:val="22"/>
              </w:rPr>
            </w:pPr>
            <w:r>
              <w:rPr>
                <w:rFonts w:asciiTheme="minorHAnsi" w:hAnsiTheme="minorHAnsi" w:cstheme="minorHAnsi"/>
                <w:sz w:val="22"/>
                <w:szCs w:val="22"/>
              </w:rPr>
              <w:t xml:space="preserve">30% payment upon completion of deliverables in the 3 months of assessment phase. </w:t>
            </w:r>
          </w:p>
          <w:p w14:paraId="6DF270BF" w14:textId="77777777" w:rsidR="008B4662" w:rsidRDefault="008B4662" w:rsidP="0057505D">
            <w:pPr>
              <w:spacing w:after="200"/>
              <w:jc w:val="both"/>
              <w:rPr>
                <w:rFonts w:asciiTheme="minorHAnsi" w:hAnsiTheme="minorHAnsi" w:cstheme="minorHAnsi"/>
                <w:sz w:val="22"/>
                <w:szCs w:val="22"/>
              </w:rPr>
            </w:pPr>
          </w:p>
          <w:p w14:paraId="0570766B" w14:textId="77777777" w:rsidR="008B4662" w:rsidRDefault="008B4662" w:rsidP="0057505D">
            <w:pPr>
              <w:spacing w:after="200"/>
              <w:jc w:val="both"/>
              <w:rPr>
                <w:rFonts w:asciiTheme="minorHAnsi" w:hAnsiTheme="minorHAnsi" w:cstheme="minorHAnsi"/>
                <w:sz w:val="22"/>
                <w:szCs w:val="22"/>
              </w:rPr>
            </w:pPr>
          </w:p>
          <w:p w14:paraId="0FA37115" w14:textId="77777777" w:rsidR="008B4662" w:rsidRDefault="008B4662" w:rsidP="0057505D">
            <w:pPr>
              <w:spacing w:after="200"/>
              <w:jc w:val="both"/>
              <w:rPr>
                <w:rFonts w:asciiTheme="minorHAnsi" w:hAnsiTheme="minorHAnsi" w:cstheme="minorHAnsi"/>
                <w:sz w:val="22"/>
                <w:szCs w:val="22"/>
              </w:rPr>
            </w:pPr>
          </w:p>
          <w:p w14:paraId="0E196555" w14:textId="77777777" w:rsidR="008B4662" w:rsidRDefault="008B4662" w:rsidP="0057505D">
            <w:pPr>
              <w:spacing w:after="200"/>
              <w:jc w:val="both"/>
              <w:rPr>
                <w:rFonts w:asciiTheme="minorHAnsi" w:hAnsiTheme="minorHAnsi" w:cstheme="minorHAnsi"/>
                <w:sz w:val="22"/>
                <w:szCs w:val="22"/>
              </w:rPr>
            </w:pPr>
          </w:p>
          <w:p w14:paraId="68313DF1" w14:textId="77777777" w:rsidR="008B4662" w:rsidRDefault="008B4662" w:rsidP="0057505D">
            <w:pPr>
              <w:spacing w:after="200"/>
              <w:jc w:val="both"/>
              <w:rPr>
                <w:rFonts w:asciiTheme="minorHAnsi" w:hAnsiTheme="minorHAnsi" w:cstheme="minorHAnsi"/>
                <w:sz w:val="22"/>
                <w:szCs w:val="22"/>
              </w:rPr>
            </w:pPr>
          </w:p>
          <w:p w14:paraId="6F71C945" w14:textId="77777777" w:rsidR="008B4662" w:rsidRDefault="008B4662" w:rsidP="0057505D">
            <w:pPr>
              <w:spacing w:after="200"/>
              <w:jc w:val="both"/>
              <w:rPr>
                <w:rFonts w:asciiTheme="minorHAnsi" w:hAnsiTheme="minorHAnsi" w:cstheme="minorHAnsi"/>
                <w:sz w:val="22"/>
                <w:szCs w:val="22"/>
              </w:rPr>
            </w:pPr>
          </w:p>
          <w:p w14:paraId="5F3AF736" w14:textId="77777777" w:rsidR="008B4662" w:rsidRDefault="008B4662" w:rsidP="0057505D">
            <w:pPr>
              <w:spacing w:after="200"/>
              <w:jc w:val="both"/>
              <w:rPr>
                <w:rFonts w:asciiTheme="minorHAnsi" w:hAnsiTheme="minorHAnsi" w:cstheme="minorHAnsi"/>
                <w:sz w:val="22"/>
                <w:szCs w:val="22"/>
              </w:rPr>
            </w:pPr>
          </w:p>
          <w:p w14:paraId="2870E4C6" w14:textId="77777777" w:rsidR="008B4662" w:rsidRDefault="008B4662" w:rsidP="0057505D">
            <w:pPr>
              <w:spacing w:after="200"/>
              <w:jc w:val="both"/>
              <w:rPr>
                <w:rFonts w:asciiTheme="minorHAnsi" w:hAnsiTheme="minorHAnsi" w:cstheme="minorHAnsi"/>
                <w:sz w:val="22"/>
                <w:szCs w:val="22"/>
              </w:rPr>
            </w:pPr>
          </w:p>
          <w:p w14:paraId="7E0CAF57" w14:textId="77777777" w:rsidR="008B4662" w:rsidRDefault="008B4662" w:rsidP="0057505D">
            <w:pPr>
              <w:spacing w:after="200"/>
              <w:jc w:val="both"/>
              <w:rPr>
                <w:rFonts w:asciiTheme="minorHAnsi" w:hAnsiTheme="minorHAnsi" w:cstheme="minorHAnsi"/>
                <w:sz w:val="22"/>
                <w:szCs w:val="22"/>
              </w:rPr>
            </w:pPr>
          </w:p>
          <w:p w14:paraId="34A15FA8" w14:textId="77777777" w:rsidR="008B4662" w:rsidRDefault="008B4662" w:rsidP="0057505D">
            <w:pPr>
              <w:spacing w:after="200"/>
              <w:jc w:val="both"/>
              <w:rPr>
                <w:rFonts w:asciiTheme="minorHAnsi" w:hAnsiTheme="minorHAnsi" w:cstheme="minorHAnsi"/>
                <w:sz w:val="22"/>
                <w:szCs w:val="22"/>
              </w:rPr>
            </w:pPr>
          </w:p>
          <w:p w14:paraId="73D2E084" w14:textId="77777777" w:rsidR="008B4662" w:rsidRDefault="008B4662" w:rsidP="0057505D">
            <w:pPr>
              <w:spacing w:after="200"/>
              <w:jc w:val="both"/>
              <w:rPr>
                <w:rFonts w:asciiTheme="minorHAnsi" w:hAnsiTheme="minorHAnsi" w:cstheme="minorHAnsi"/>
                <w:sz w:val="22"/>
                <w:szCs w:val="22"/>
              </w:rPr>
            </w:pPr>
          </w:p>
          <w:p w14:paraId="13BCF6EF" w14:textId="77777777" w:rsidR="008B4662" w:rsidRDefault="008B4662" w:rsidP="0057505D">
            <w:pPr>
              <w:spacing w:after="200"/>
              <w:jc w:val="both"/>
              <w:rPr>
                <w:rFonts w:asciiTheme="minorHAnsi" w:hAnsiTheme="minorHAnsi" w:cstheme="minorHAnsi"/>
                <w:sz w:val="22"/>
                <w:szCs w:val="22"/>
              </w:rPr>
            </w:pPr>
          </w:p>
          <w:p w14:paraId="3B486A44" w14:textId="77777777" w:rsidR="008B4662" w:rsidRDefault="008B4662" w:rsidP="0057505D">
            <w:pPr>
              <w:spacing w:after="200"/>
              <w:jc w:val="both"/>
              <w:rPr>
                <w:rFonts w:asciiTheme="minorHAnsi" w:hAnsiTheme="minorHAnsi" w:cstheme="minorHAnsi"/>
                <w:sz w:val="22"/>
                <w:szCs w:val="22"/>
              </w:rPr>
            </w:pPr>
          </w:p>
          <w:p w14:paraId="736D60F2" w14:textId="77777777" w:rsidR="008B4662" w:rsidRDefault="008B4662" w:rsidP="0057505D">
            <w:pPr>
              <w:spacing w:after="200"/>
              <w:jc w:val="both"/>
              <w:rPr>
                <w:rFonts w:asciiTheme="minorHAnsi" w:hAnsiTheme="minorHAnsi" w:cstheme="minorHAnsi"/>
                <w:sz w:val="22"/>
                <w:szCs w:val="22"/>
              </w:rPr>
            </w:pPr>
          </w:p>
          <w:p w14:paraId="4A400222" w14:textId="77777777" w:rsidR="008B4662" w:rsidRDefault="008B4662" w:rsidP="0057505D">
            <w:pPr>
              <w:spacing w:after="200"/>
              <w:jc w:val="both"/>
              <w:rPr>
                <w:rFonts w:asciiTheme="minorHAnsi" w:hAnsiTheme="minorHAnsi" w:cstheme="minorHAnsi"/>
                <w:sz w:val="22"/>
                <w:szCs w:val="22"/>
              </w:rPr>
            </w:pPr>
          </w:p>
          <w:p w14:paraId="244F5BD9" w14:textId="77777777" w:rsidR="008B4662" w:rsidRDefault="008B4662" w:rsidP="0057505D">
            <w:pPr>
              <w:spacing w:after="200"/>
              <w:jc w:val="both"/>
              <w:rPr>
                <w:rFonts w:asciiTheme="minorHAnsi" w:hAnsiTheme="minorHAnsi" w:cstheme="minorHAnsi"/>
                <w:sz w:val="22"/>
                <w:szCs w:val="22"/>
              </w:rPr>
            </w:pPr>
          </w:p>
          <w:p w14:paraId="319DAD7B" w14:textId="77777777" w:rsidR="008B4662" w:rsidRDefault="008B4662" w:rsidP="0057505D">
            <w:pPr>
              <w:spacing w:after="200"/>
              <w:jc w:val="both"/>
              <w:rPr>
                <w:rFonts w:asciiTheme="minorHAnsi" w:hAnsiTheme="minorHAnsi" w:cstheme="minorHAnsi"/>
                <w:sz w:val="22"/>
                <w:szCs w:val="22"/>
              </w:rPr>
            </w:pPr>
          </w:p>
          <w:p w14:paraId="07E8238F" w14:textId="77777777" w:rsidR="008B4662" w:rsidRDefault="008B4662" w:rsidP="0057505D">
            <w:pPr>
              <w:spacing w:after="200"/>
              <w:jc w:val="both"/>
              <w:rPr>
                <w:rFonts w:asciiTheme="minorHAnsi" w:hAnsiTheme="minorHAnsi" w:cstheme="minorHAnsi"/>
                <w:sz w:val="22"/>
                <w:szCs w:val="22"/>
              </w:rPr>
            </w:pPr>
          </w:p>
          <w:p w14:paraId="39FF90BB" w14:textId="77777777" w:rsidR="008B4662" w:rsidRDefault="008B4662" w:rsidP="0057505D">
            <w:pPr>
              <w:spacing w:after="200"/>
              <w:jc w:val="both"/>
              <w:rPr>
                <w:rFonts w:asciiTheme="minorHAnsi" w:hAnsiTheme="minorHAnsi" w:cstheme="minorHAnsi"/>
                <w:sz w:val="22"/>
                <w:szCs w:val="22"/>
              </w:rPr>
            </w:pPr>
          </w:p>
          <w:p w14:paraId="2E2A323A" w14:textId="77777777" w:rsidR="008B4662" w:rsidRDefault="008B4662" w:rsidP="0057505D">
            <w:pPr>
              <w:spacing w:after="200"/>
              <w:jc w:val="both"/>
              <w:rPr>
                <w:rFonts w:asciiTheme="minorHAnsi" w:hAnsiTheme="minorHAnsi" w:cstheme="minorHAnsi"/>
                <w:sz w:val="22"/>
                <w:szCs w:val="22"/>
              </w:rPr>
            </w:pPr>
          </w:p>
          <w:p w14:paraId="581165BF" w14:textId="77777777" w:rsidR="008B4662" w:rsidRDefault="008B4662" w:rsidP="0057505D">
            <w:pPr>
              <w:spacing w:after="200"/>
              <w:jc w:val="both"/>
              <w:rPr>
                <w:rFonts w:asciiTheme="minorHAnsi" w:hAnsiTheme="minorHAnsi" w:cstheme="minorHAnsi"/>
                <w:sz w:val="22"/>
                <w:szCs w:val="22"/>
              </w:rPr>
            </w:pPr>
          </w:p>
          <w:p w14:paraId="7C35A3A2" w14:textId="77777777" w:rsidR="008B4662" w:rsidRDefault="008B4662" w:rsidP="0057505D">
            <w:pPr>
              <w:spacing w:after="200"/>
              <w:jc w:val="both"/>
              <w:rPr>
                <w:rFonts w:asciiTheme="minorHAnsi" w:hAnsiTheme="minorHAnsi" w:cstheme="minorHAnsi"/>
                <w:sz w:val="22"/>
                <w:szCs w:val="22"/>
              </w:rPr>
            </w:pPr>
          </w:p>
          <w:p w14:paraId="39A692B7" w14:textId="77777777" w:rsidR="008B4662" w:rsidRDefault="008B4662" w:rsidP="0057505D">
            <w:pPr>
              <w:spacing w:after="200"/>
              <w:jc w:val="both"/>
              <w:rPr>
                <w:rFonts w:asciiTheme="minorHAnsi" w:hAnsiTheme="minorHAnsi" w:cstheme="minorHAnsi"/>
                <w:sz w:val="22"/>
                <w:szCs w:val="22"/>
              </w:rPr>
            </w:pPr>
          </w:p>
          <w:p w14:paraId="207FF6A4" w14:textId="77777777" w:rsidR="008B4662" w:rsidRDefault="008B4662" w:rsidP="0057505D">
            <w:pPr>
              <w:spacing w:after="200"/>
              <w:jc w:val="both"/>
              <w:rPr>
                <w:rFonts w:asciiTheme="minorHAnsi" w:hAnsiTheme="minorHAnsi" w:cstheme="minorHAnsi"/>
                <w:sz w:val="22"/>
                <w:szCs w:val="22"/>
              </w:rPr>
            </w:pPr>
          </w:p>
          <w:p w14:paraId="0B364DDA" w14:textId="77777777" w:rsidR="008B4662" w:rsidRDefault="008B4662" w:rsidP="0057505D">
            <w:pPr>
              <w:spacing w:after="200"/>
              <w:jc w:val="both"/>
              <w:rPr>
                <w:rFonts w:asciiTheme="minorHAnsi" w:hAnsiTheme="minorHAnsi" w:cstheme="minorHAnsi"/>
                <w:sz w:val="22"/>
                <w:szCs w:val="22"/>
              </w:rPr>
            </w:pPr>
          </w:p>
          <w:p w14:paraId="0D399CDC" w14:textId="77777777" w:rsidR="008B4662" w:rsidRDefault="008B4662" w:rsidP="0057505D">
            <w:pPr>
              <w:spacing w:after="200"/>
              <w:jc w:val="both"/>
              <w:rPr>
                <w:rFonts w:asciiTheme="minorHAnsi" w:hAnsiTheme="minorHAnsi" w:cstheme="minorHAnsi"/>
                <w:sz w:val="22"/>
                <w:szCs w:val="22"/>
              </w:rPr>
            </w:pPr>
          </w:p>
          <w:p w14:paraId="10BED2C1" w14:textId="77777777" w:rsidR="008B4662" w:rsidRDefault="008B4662" w:rsidP="0057505D">
            <w:pPr>
              <w:spacing w:after="200"/>
              <w:jc w:val="both"/>
              <w:rPr>
                <w:rFonts w:asciiTheme="minorHAnsi" w:hAnsiTheme="minorHAnsi" w:cstheme="minorHAnsi"/>
                <w:sz w:val="22"/>
                <w:szCs w:val="22"/>
              </w:rPr>
            </w:pPr>
          </w:p>
          <w:p w14:paraId="5EB5B520" w14:textId="77777777" w:rsidR="008B4662" w:rsidRDefault="008B4662" w:rsidP="0057505D">
            <w:pPr>
              <w:spacing w:after="200"/>
              <w:jc w:val="both"/>
              <w:rPr>
                <w:rFonts w:asciiTheme="minorHAnsi" w:hAnsiTheme="minorHAnsi" w:cstheme="minorHAnsi"/>
                <w:sz w:val="22"/>
                <w:szCs w:val="22"/>
              </w:rPr>
            </w:pPr>
          </w:p>
          <w:p w14:paraId="1FB3197D" w14:textId="77777777" w:rsidR="008B4662" w:rsidRDefault="008B4662" w:rsidP="0057505D">
            <w:pPr>
              <w:spacing w:after="200"/>
              <w:jc w:val="both"/>
              <w:rPr>
                <w:rFonts w:asciiTheme="minorHAnsi" w:hAnsiTheme="minorHAnsi" w:cstheme="minorHAnsi"/>
                <w:sz w:val="22"/>
                <w:szCs w:val="22"/>
              </w:rPr>
            </w:pPr>
          </w:p>
          <w:p w14:paraId="65435EA6" w14:textId="77777777" w:rsidR="008B4662" w:rsidRDefault="008B4662" w:rsidP="0057505D">
            <w:pPr>
              <w:spacing w:after="200"/>
              <w:jc w:val="both"/>
              <w:rPr>
                <w:rFonts w:asciiTheme="minorHAnsi" w:hAnsiTheme="minorHAnsi" w:cstheme="minorHAnsi"/>
                <w:sz w:val="22"/>
                <w:szCs w:val="22"/>
              </w:rPr>
            </w:pPr>
          </w:p>
          <w:p w14:paraId="772E3DBE" w14:textId="77777777" w:rsidR="008B4662" w:rsidRDefault="008B4662" w:rsidP="0057505D">
            <w:pPr>
              <w:spacing w:after="200"/>
              <w:jc w:val="both"/>
              <w:rPr>
                <w:rFonts w:asciiTheme="minorHAnsi" w:hAnsiTheme="minorHAnsi" w:cstheme="minorHAnsi"/>
                <w:sz w:val="22"/>
                <w:szCs w:val="22"/>
              </w:rPr>
            </w:pPr>
          </w:p>
          <w:p w14:paraId="56B907C1" w14:textId="77777777" w:rsidR="008B4662" w:rsidRDefault="008B4662" w:rsidP="0057505D">
            <w:pPr>
              <w:spacing w:after="200"/>
              <w:jc w:val="both"/>
              <w:rPr>
                <w:rFonts w:asciiTheme="minorHAnsi" w:hAnsiTheme="minorHAnsi" w:cstheme="minorHAnsi"/>
                <w:sz w:val="22"/>
                <w:szCs w:val="22"/>
              </w:rPr>
            </w:pPr>
          </w:p>
          <w:p w14:paraId="16191D4F" w14:textId="77777777" w:rsidR="008B4662" w:rsidRDefault="008B4662" w:rsidP="0057505D">
            <w:pPr>
              <w:spacing w:after="200"/>
              <w:jc w:val="both"/>
              <w:rPr>
                <w:rFonts w:asciiTheme="minorHAnsi" w:hAnsiTheme="minorHAnsi" w:cstheme="minorHAnsi"/>
                <w:sz w:val="22"/>
                <w:szCs w:val="22"/>
              </w:rPr>
            </w:pPr>
          </w:p>
          <w:p w14:paraId="1F49CF22" w14:textId="77777777" w:rsidR="008B4662" w:rsidRDefault="008B4662" w:rsidP="0057505D">
            <w:pPr>
              <w:spacing w:after="200"/>
              <w:jc w:val="both"/>
              <w:rPr>
                <w:rFonts w:asciiTheme="minorHAnsi" w:hAnsiTheme="minorHAnsi" w:cstheme="minorHAnsi"/>
                <w:sz w:val="22"/>
                <w:szCs w:val="22"/>
              </w:rPr>
            </w:pPr>
          </w:p>
          <w:p w14:paraId="170CDFDA" w14:textId="77777777" w:rsidR="008B4662" w:rsidRDefault="008B4662" w:rsidP="0057505D">
            <w:pPr>
              <w:spacing w:after="200"/>
              <w:jc w:val="both"/>
              <w:rPr>
                <w:rFonts w:asciiTheme="minorHAnsi" w:hAnsiTheme="minorHAnsi" w:cstheme="minorHAnsi"/>
                <w:sz w:val="22"/>
                <w:szCs w:val="22"/>
              </w:rPr>
            </w:pPr>
          </w:p>
          <w:p w14:paraId="318792D4" w14:textId="77777777" w:rsidR="008B4662" w:rsidRDefault="008B4662" w:rsidP="0057505D">
            <w:pPr>
              <w:spacing w:after="200"/>
              <w:jc w:val="both"/>
              <w:rPr>
                <w:rFonts w:asciiTheme="minorHAnsi" w:hAnsiTheme="minorHAnsi" w:cstheme="minorHAnsi"/>
                <w:sz w:val="22"/>
                <w:szCs w:val="22"/>
              </w:rPr>
            </w:pPr>
          </w:p>
          <w:p w14:paraId="0263279D" w14:textId="77777777" w:rsidR="008B4662" w:rsidRDefault="008B4662" w:rsidP="0057505D">
            <w:pPr>
              <w:spacing w:after="200"/>
              <w:jc w:val="both"/>
              <w:rPr>
                <w:rFonts w:asciiTheme="minorHAnsi" w:hAnsiTheme="minorHAnsi" w:cstheme="minorHAnsi"/>
                <w:sz w:val="22"/>
                <w:szCs w:val="22"/>
              </w:rPr>
            </w:pPr>
          </w:p>
          <w:p w14:paraId="046D6590" w14:textId="77777777" w:rsidR="008B4662" w:rsidRDefault="008B4662" w:rsidP="0057505D">
            <w:pPr>
              <w:spacing w:after="200"/>
              <w:jc w:val="both"/>
              <w:rPr>
                <w:rFonts w:asciiTheme="minorHAnsi" w:hAnsiTheme="minorHAnsi" w:cstheme="minorHAnsi"/>
                <w:sz w:val="22"/>
                <w:szCs w:val="22"/>
              </w:rPr>
            </w:pPr>
          </w:p>
          <w:p w14:paraId="23ACE56E" w14:textId="77777777" w:rsidR="008B4662" w:rsidRDefault="008B4662" w:rsidP="0057505D">
            <w:pPr>
              <w:spacing w:after="200"/>
              <w:jc w:val="both"/>
              <w:rPr>
                <w:rFonts w:asciiTheme="minorHAnsi" w:hAnsiTheme="minorHAnsi" w:cstheme="minorHAnsi"/>
                <w:sz w:val="22"/>
                <w:szCs w:val="22"/>
              </w:rPr>
            </w:pPr>
          </w:p>
          <w:p w14:paraId="4FCF9456" w14:textId="77777777" w:rsidR="008B4662" w:rsidRDefault="008B4662" w:rsidP="0057505D">
            <w:pPr>
              <w:spacing w:after="200"/>
              <w:jc w:val="both"/>
              <w:rPr>
                <w:rFonts w:asciiTheme="minorHAnsi" w:hAnsiTheme="minorHAnsi" w:cstheme="minorHAnsi"/>
                <w:sz w:val="22"/>
                <w:szCs w:val="22"/>
              </w:rPr>
            </w:pPr>
          </w:p>
          <w:p w14:paraId="1E0CB967" w14:textId="77777777" w:rsidR="008B4662" w:rsidRDefault="008B4662" w:rsidP="0057505D">
            <w:pPr>
              <w:spacing w:after="200"/>
              <w:jc w:val="both"/>
              <w:rPr>
                <w:rFonts w:asciiTheme="minorHAnsi" w:hAnsiTheme="minorHAnsi" w:cstheme="minorHAnsi"/>
                <w:sz w:val="22"/>
                <w:szCs w:val="22"/>
              </w:rPr>
            </w:pPr>
          </w:p>
          <w:p w14:paraId="28BA5330" w14:textId="77777777" w:rsidR="008B4662" w:rsidRDefault="008B4662" w:rsidP="0057505D">
            <w:pPr>
              <w:spacing w:after="200"/>
              <w:jc w:val="both"/>
              <w:rPr>
                <w:rFonts w:asciiTheme="minorHAnsi" w:hAnsiTheme="minorHAnsi" w:cstheme="minorHAnsi"/>
                <w:sz w:val="22"/>
                <w:szCs w:val="22"/>
              </w:rPr>
            </w:pPr>
          </w:p>
          <w:p w14:paraId="5EED3DFC" w14:textId="77777777" w:rsidR="008B4662" w:rsidRDefault="008B4662" w:rsidP="0057505D">
            <w:pPr>
              <w:spacing w:after="200"/>
              <w:jc w:val="both"/>
              <w:rPr>
                <w:rFonts w:asciiTheme="minorHAnsi" w:hAnsiTheme="minorHAnsi" w:cstheme="minorHAnsi"/>
                <w:sz w:val="22"/>
                <w:szCs w:val="22"/>
              </w:rPr>
            </w:pPr>
          </w:p>
          <w:p w14:paraId="330EBF23" w14:textId="77777777" w:rsidR="008B4662" w:rsidRDefault="008B4662" w:rsidP="0057505D">
            <w:pPr>
              <w:spacing w:after="200"/>
              <w:jc w:val="both"/>
              <w:rPr>
                <w:rFonts w:asciiTheme="minorHAnsi" w:hAnsiTheme="minorHAnsi" w:cstheme="minorHAnsi"/>
                <w:sz w:val="22"/>
                <w:szCs w:val="22"/>
              </w:rPr>
            </w:pPr>
          </w:p>
          <w:p w14:paraId="16D0F6D1" w14:textId="77777777" w:rsidR="008B4662" w:rsidRDefault="008B4662" w:rsidP="0057505D">
            <w:pPr>
              <w:spacing w:after="200"/>
              <w:jc w:val="both"/>
              <w:rPr>
                <w:rFonts w:asciiTheme="minorHAnsi" w:hAnsiTheme="minorHAnsi" w:cstheme="minorHAnsi"/>
                <w:sz w:val="22"/>
                <w:szCs w:val="22"/>
              </w:rPr>
            </w:pPr>
          </w:p>
          <w:p w14:paraId="4052CC61" w14:textId="77777777" w:rsidR="008B4662" w:rsidRDefault="008B4662" w:rsidP="0057505D">
            <w:pPr>
              <w:spacing w:after="200"/>
              <w:jc w:val="both"/>
              <w:rPr>
                <w:rFonts w:asciiTheme="minorHAnsi" w:hAnsiTheme="minorHAnsi" w:cstheme="minorHAnsi"/>
                <w:sz w:val="22"/>
                <w:szCs w:val="22"/>
              </w:rPr>
            </w:pPr>
          </w:p>
          <w:p w14:paraId="587B8925" w14:textId="77777777" w:rsidR="008B4662" w:rsidRDefault="008B4662" w:rsidP="0057505D">
            <w:pPr>
              <w:spacing w:after="200"/>
              <w:jc w:val="both"/>
              <w:rPr>
                <w:rFonts w:asciiTheme="minorHAnsi" w:hAnsiTheme="minorHAnsi" w:cstheme="minorHAnsi"/>
                <w:sz w:val="22"/>
                <w:szCs w:val="22"/>
              </w:rPr>
            </w:pPr>
          </w:p>
          <w:p w14:paraId="1362F5BD" w14:textId="77777777" w:rsidR="008B4662" w:rsidRDefault="008B4662" w:rsidP="0057505D">
            <w:pPr>
              <w:spacing w:after="200"/>
              <w:jc w:val="both"/>
              <w:rPr>
                <w:rFonts w:asciiTheme="minorHAnsi" w:hAnsiTheme="minorHAnsi" w:cstheme="minorHAnsi"/>
                <w:sz w:val="22"/>
                <w:szCs w:val="22"/>
              </w:rPr>
            </w:pPr>
          </w:p>
          <w:p w14:paraId="6B4A8095" w14:textId="79B2D605" w:rsidR="008B4662" w:rsidRPr="003741A2" w:rsidRDefault="008B4662" w:rsidP="0057505D">
            <w:pPr>
              <w:spacing w:after="200"/>
              <w:jc w:val="both"/>
              <w:rPr>
                <w:rFonts w:asciiTheme="minorHAnsi" w:hAnsiTheme="minorHAnsi" w:cstheme="minorHAnsi"/>
                <w:sz w:val="22"/>
                <w:szCs w:val="22"/>
              </w:rPr>
            </w:pPr>
            <w:r>
              <w:rPr>
                <w:rFonts w:asciiTheme="minorHAnsi" w:hAnsiTheme="minorHAnsi" w:cstheme="minorHAnsi"/>
                <w:sz w:val="22"/>
                <w:szCs w:val="22"/>
              </w:rPr>
              <w:t xml:space="preserve">20% payment after completion of deliverables after every two months out of the </w:t>
            </w:r>
            <w:r w:rsidR="001D3DEC">
              <w:rPr>
                <w:rFonts w:asciiTheme="minorHAnsi" w:hAnsiTheme="minorHAnsi" w:cstheme="minorHAnsi"/>
                <w:sz w:val="22"/>
                <w:szCs w:val="22"/>
              </w:rPr>
              <w:t>6-month</w:t>
            </w:r>
            <w:r>
              <w:rPr>
                <w:rFonts w:asciiTheme="minorHAnsi" w:hAnsiTheme="minorHAnsi" w:cstheme="minorHAnsi"/>
                <w:sz w:val="22"/>
                <w:szCs w:val="22"/>
              </w:rPr>
              <w:t xml:space="preserve"> required support during phase 2.</w:t>
            </w:r>
          </w:p>
        </w:tc>
      </w:tr>
      <w:tr w:rsidR="002B018D" w:rsidRPr="003741A2" w14:paraId="67CEF0FA" w14:textId="77777777" w:rsidTr="00DA5D28">
        <w:trPr>
          <w:trHeight w:val="746"/>
          <w:jc w:val="center"/>
        </w:trPr>
        <w:tc>
          <w:tcPr>
            <w:tcW w:w="453" w:type="dxa"/>
            <w:tcBorders>
              <w:top w:val="single" w:sz="4" w:space="0" w:color="auto"/>
              <w:left w:val="single" w:sz="4" w:space="0" w:color="auto"/>
              <w:bottom w:val="single" w:sz="4" w:space="0" w:color="auto"/>
              <w:right w:val="single" w:sz="4" w:space="0" w:color="auto"/>
            </w:tcBorders>
          </w:tcPr>
          <w:p w14:paraId="1C8A5D01" w14:textId="6AC7E2A3" w:rsidR="002B018D" w:rsidRPr="003741A2" w:rsidRDefault="00DA5D28" w:rsidP="0057505D">
            <w:pPr>
              <w:spacing w:after="200"/>
              <w:jc w:val="both"/>
              <w:rPr>
                <w:rFonts w:asciiTheme="minorHAnsi" w:hAnsiTheme="minorHAnsi" w:cstheme="minorHAnsi"/>
                <w:b/>
                <w:sz w:val="22"/>
                <w:szCs w:val="22"/>
                <w:lang w:val="en-US"/>
              </w:rPr>
            </w:pPr>
            <w:r w:rsidRPr="003741A2">
              <w:rPr>
                <w:rFonts w:asciiTheme="minorHAnsi" w:hAnsiTheme="minorHAnsi" w:cstheme="minorHAnsi"/>
                <w:b/>
                <w:sz w:val="22"/>
                <w:szCs w:val="22"/>
                <w:lang w:val="en-US"/>
              </w:rPr>
              <w:t>3.</w:t>
            </w:r>
          </w:p>
        </w:tc>
        <w:tc>
          <w:tcPr>
            <w:tcW w:w="3033" w:type="dxa"/>
            <w:tcBorders>
              <w:top w:val="single" w:sz="4" w:space="0" w:color="auto"/>
              <w:left w:val="single" w:sz="4" w:space="0" w:color="auto"/>
              <w:bottom w:val="single" w:sz="4" w:space="0" w:color="auto"/>
              <w:right w:val="single" w:sz="4" w:space="0" w:color="auto"/>
            </w:tcBorders>
          </w:tcPr>
          <w:p w14:paraId="08FF9EAC" w14:textId="305FDC36" w:rsidR="002B018D" w:rsidRPr="003741A2" w:rsidRDefault="002B018D" w:rsidP="002B018D">
            <w:pPr>
              <w:spacing w:line="240" w:lineRule="auto"/>
              <w:jc w:val="both"/>
              <w:rPr>
                <w:rFonts w:asciiTheme="minorHAnsi" w:hAnsiTheme="minorHAnsi" w:cstheme="minorHAnsi"/>
                <w:b/>
                <w:bCs/>
                <w:sz w:val="22"/>
                <w:szCs w:val="22"/>
              </w:rPr>
            </w:pPr>
            <w:r w:rsidRPr="003741A2">
              <w:rPr>
                <w:rFonts w:asciiTheme="minorHAnsi" w:hAnsiTheme="minorHAnsi"/>
                <w:sz w:val="22"/>
                <w:szCs w:val="22"/>
              </w:rPr>
              <w:t>Provide support in term</w:t>
            </w:r>
            <w:r w:rsidR="008C4F51" w:rsidRPr="003741A2">
              <w:rPr>
                <w:rFonts w:asciiTheme="minorHAnsi" w:hAnsiTheme="minorHAnsi"/>
                <w:sz w:val="22"/>
                <w:szCs w:val="22"/>
              </w:rPr>
              <w:t>s</w:t>
            </w:r>
            <w:r w:rsidRPr="003741A2">
              <w:rPr>
                <w:rFonts w:asciiTheme="minorHAnsi" w:hAnsiTheme="minorHAnsi"/>
                <w:sz w:val="22"/>
                <w:szCs w:val="22"/>
              </w:rPr>
              <w:t xml:space="preserve"> of field visits to a proportion of project sites as agreed with UNICEF WASH team to validate the finding of the assessment carried out by the contracted firm. </w:t>
            </w:r>
          </w:p>
          <w:p w14:paraId="031EAE4F" w14:textId="77777777" w:rsidR="002B018D" w:rsidRPr="003741A2" w:rsidRDefault="002B018D" w:rsidP="0057505D">
            <w:pPr>
              <w:spacing w:after="200"/>
              <w:jc w:val="both"/>
              <w:rPr>
                <w:rFonts w:asciiTheme="minorHAnsi" w:hAnsiTheme="minorHAnsi"/>
                <w:sz w:val="22"/>
                <w:szCs w:val="22"/>
              </w:rPr>
            </w:pPr>
          </w:p>
        </w:tc>
        <w:tc>
          <w:tcPr>
            <w:tcW w:w="2539" w:type="dxa"/>
            <w:tcBorders>
              <w:top w:val="single" w:sz="4" w:space="0" w:color="auto"/>
              <w:left w:val="single" w:sz="4" w:space="0" w:color="auto"/>
              <w:bottom w:val="single" w:sz="4" w:space="0" w:color="auto"/>
              <w:right w:val="single" w:sz="4" w:space="0" w:color="auto"/>
            </w:tcBorders>
          </w:tcPr>
          <w:p w14:paraId="4B11AFFD" w14:textId="0FBA8680" w:rsidR="002B018D" w:rsidRPr="003741A2" w:rsidRDefault="002B018D" w:rsidP="0057505D">
            <w:pPr>
              <w:spacing w:after="200"/>
              <w:jc w:val="both"/>
              <w:rPr>
                <w:rFonts w:asciiTheme="minorHAnsi" w:hAnsiTheme="minorHAnsi" w:cstheme="minorHAnsi"/>
                <w:sz w:val="22"/>
                <w:szCs w:val="22"/>
              </w:rPr>
            </w:pPr>
            <w:r w:rsidRPr="003741A2">
              <w:rPr>
                <w:rFonts w:asciiTheme="minorHAnsi" w:hAnsiTheme="minorHAnsi" w:cstheme="minorHAnsi"/>
                <w:sz w:val="22"/>
                <w:szCs w:val="22"/>
              </w:rPr>
              <w:t xml:space="preserve">Detailed validation report on the sites visited validating the </w:t>
            </w:r>
            <w:r w:rsidR="001D3DEC" w:rsidRPr="003741A2">
              <w:rPr>
                <w:rFonts w:asciiTheme="minorHAnsi" w:hAnsiTheme="minorHAnsi" w:cstheme="minorHAnsi"/>
                <w:sz w:val="22"/>
                <w:szCs w:val="22"/>
              </w:rPr>
              <w:t>findings</w:t>
            </w:r>
            <w:r w:rsidRPr="003741A2">
              <w:rPr>
                <w:rFonts w:asciiTheme="minorHAnsi" w:hAnsiTheme="minorHAnsi" w:cstheme="minorHAnsi"/>
                <w:sz w:val="22"/>
                <w:szCs w:val="22"/>
              </w:rPr>
              <w:t xml:space="preserve"> of the assessment </w:t>
            </w:r>
          </w:p>
        </w:tc>
        <w:tc>
          <w:tcPr>
            <w:tcW w:w="1909" w:type="dxa"/>
            <w:tcBorders>
              <w:top w:val="single" w:sz="4" w:space="0" w:color="auto"/>
              <w:left w:val="single" w:sz="4" w:space="0" w:color="auto"/>
              <w:right w:val="single" w:sz="4" w:space="0" w:color="auto"/>
            </w:tcBorders>
          </w:tcPr>
          <w:p w14:paraId="00996BF6" w14:textId="10E98A8A" w:rsidR="002B018D" w:rsidRPr="003741A2" w:rsidRDefault="00DA5D28" w:rsidP="0057505D">
            <w:pPr>
              <w:spacing w:after="200"/>
              <w:jc w:val="both"/>
              <w:rPr>
                <w:rFonts w:asciiTheme="minorHAnsi" w:hAnsiTheme="minorHAnsi" w:cstheme="minorHAnsi"/>
                <w:i/>
                <w:iCs/>
                <w:sz w:val="22"/>
                <w:szCs w:val="22"/>
              </w:rPr>
            </w:pPr>
            <w:r w:rsidRPr="003741A2">
              <w:rPr>
                <w:rFonts w:asciiTheme="minorHAnsi" w:hAnsiTheme="minorHAnsi" w:cstheme="minorHAnsi"/>
                <w:i/>
                <w:iCs/>
                <w:sz w:val="22"/>
                <w:szCs w:val="22"/>
              </w:rPr>
              <w:t>3 months in total from the start of the contract including other activities in Phase 1</w:t>
            </w:r>
          </w:p>
        </w:tc>
        <w:tc>
          <w:tcPr>
            <w:tcW w:w="1870" w:type="dxa"/>
            <w:vMerge/>
            <w:tcBorders>
              <w:top w:val="single" w:sz="4" w:space="0" w:color="auto"/>
              <w:left w:val="single" w:sz="4" w:space="0" w:color="auto"/>
              <w:right w:val="single" w:sz="4" w:space="0" w:color="auto"/>
            </w:tcBorders>
            <w:vAlign w:val="center"/>
          </w:tcPr>
          <w:p w14:paraId="18CF67D4" w14:textId="77777777" w:rsidR="002B018D" w:rsidRPr="003741A2" w:rsidRDefault="002B018D" w:rsidP="0057505D">
            <w:pPr>
              <w:spacing w:after="200"/>
              <w:jc w:val="both"/>
              <w:rPr>
                <w:rFonts w:asciiTheme="minorHAnsi" w:hAnsiTheme="minorHAnsi" w:cstheme="minorHAnsi"/>
                <w:sz w:val="22"/>
                <w:szCs w:val="22"/>
              </w:rPr>
            </w:pPr>
          </w:p>
        </w:tc>
      </w:tr>
      <w:tr w:rsidR="002B018D" w:rsidRPr="003741A2" w14:paraId="36593E3E" w14:textId="77777777" w:rsidTr="00DA5D28">
        <w:trPr>
          <w:trHeight w:val="746"/>
          <w:jc w:val="center"/>
        </w:trPr>
        <w:tc>
          <w:tcPr>
            <w:tcW w:w="453" w:type="dxa"/>
            <w:tcBorders>
              <w:top w:val="single" w:sz="4" w:space="0" w:color="auto"/>
              <w:left w:val="single" w:sz="4" w:space="0" w:color="auto"/>
              <w:bottom w:val="single" w:sz="4" w:space="0" w:color="auto"/>
              <w:right w:val="single" w:sz="4" w:space="0" w:color="auto"/>
            </w:tcBorders>
          </w:tcPr>
          <w:p w14:paraId="75C4249D" w14:textId="0A18C35E" w:rsidR="002B018D" w:rsidRPr="003741A2" w:rsidRDefault="00DA5D28" w:rsidP="0057505D">
            <w:pPr>
              <w:spacing w:after="200"/>
              <w:jc w:val="both"/>
              <w:rPr>
                <w:rFonts w:asciiTheme="minorHAnsi" w:hAnsiTheme="minorHAnsi" w:cstheme="minorHAnsi"/>
                <w:b/>
                <w:sz w:val="22"/>
                <w:szCs w:val="22"/>
                <w:lang w:val="en-US"/>
              </w:rPr>
            </w:pPr>
            <w:r w:rsidRPr="003741A2">
              <w:rPr>
                <w:rFonts w:asciiTheme="minorHAnsi" w:hAnsiTheme="minorHAnsi" w:cstheme="minorHAnsi"/>
                <w:b/>
                <w:sz w:val="22"/>
                <w:szCs w:val="22"/>
                <w:lang w:val="en-US"/>
              </w:rPr>
              <w:t>4.</w:t>
            </w:r>
          </w:p>
        </w:tc>
        <w:tc>
          <w:tcPr>
            <w:tcW w:w="3033" w:type="dxa"/>
            <w:tcBorders>
              <w:top w:val="single" w:sz="4" w:space="0" w:color="auto"/>
              <w:left w:val="single" w:sz="4" w:space="0" w:color="auto"/>
              <w:bottom w:val="single" w:sz="4" w:space="0" w:color="auto"/>
              <w:right w:val="single" w:sz="4" w:space="0" w:color="auto"/>
            </w:tcBorders>
          </w:tcPr>
          <w:p w14:paraId="18B595E9" w14:textId="3923E047" w:rsidR="002B018D" w:rsidRPr="003741A2" w:rsidRDefault="002B018D" w:rsidP="002B018D">
            <w:pPr>
              <w:spacing w:line="240" w:lineRule="auto"/>
              <w:jc w:val="both"/>
              <w:rPr>
                <w:rFonts w:asciiTheme="minorHAnsi" w:hAnsiTheme="minorHAnsi" w:cstheme="minorHAnsi"/>
                <w:b/>
                <w:bCs/>
                <w:sz w:val="22"/>
                <w:szCs w:val="22"/>
              </w:rPr>
            </w:pPr>
            <w:r w:rsidRPr="003741A2">
              <w:rPr>
                <w:rFonts w:asciiTheme="minorHAnsi" w:hAnsiTheme="minorHAnsi"/>
                <w:sz w:val="22"/>
                <w:szCs w:val="22"/>
              </w:rPr>
              <w:t xml:space="preserve">Advise and supervise the contracted firm on the specification and costing of HWM equipment and maintenance at the </w:t>
            </w:r>
            <w:r w:rsidR="001D3DEC" w:rsidRPr="003741A2">
              <w:rPr>
                <w:rFonts w:asciiTheme="minorHAnsi" w:hAnsiTheme="minorHAnsi"/>
                <w:sz w:val="22"/>
                <w:szCs w:val="22"/>
              </w:rPr>
              <w:t>targeted</w:t>
            </w:r>
            <w:r w:rsidRPr="003741A2">
              <w:rPr>
                <w:rFonts w:asciiTheme="minorHAnsi" w:hAnsiTheme="minorHAnsi"/>
                <w:sz w:val="22"/>
                <w:szCs w:val="22"/>
              </w:rPr>
              <w:t xml:space="preserve"> primary health care facilities in line with agreed standards and best practices including;</w:t>
            </w:r>
          </w:p>
          <w:p w14:paraId="0944C6C4" w14:textId="77777777" w:rsidR="002B018D" w:rsidRPr="003741A2" w:rsidRDefault="002B018D" w:rsidP="002B018D">
            <w:pPr>
              <w:pStyle w:val="ListParagraph"/>
              <w:numPr>
                <w:ilvl w:val="0"/>
                <w:numId w:val="43"/>
              </w:numPr>
              <w:spacing w:line="240" w:lineRule="auto"/>
              <w:jc w:val="both"/>
              <w:rPr>
                <w:rFonts w:asciiTheme="minorHAnsi" w:hAnsiTheme="minorHAnsi"/>
                <w:sz w:val="22"/>
                <w:szCs w:val="22"/>
              </w:rPr>
            </w:pPr>
            <w:r w:rsidRPr="003741A2">
              <w:rPr>
                <w:rFonts w:asciiTheme="minorHAnsi" w:hAnsiTheme="minorHAnsi"/>
                <w:sz w:val="22"/>
                <w:szCs w:val="22"/>
              </w:rPr>
              <w:t>Needle Syringe Destroyer,</w:t>
            </w:r>
          </w:p>
          <w:p w14:paraId="2E8A0CBE" w14:textId="77777777" w:rsidR="002B018D" w:rsidRPr="003741A2" w:rsidRDefault="002B018D" w:rsidP="002B018D">
            <w:pPr>
              <w:pStyle w:val="ListParagraph"/>
              <w:numPr>
                <w:ilvl w:val="0"/>
                <w:numId w:val="43"/>
              </w:numPr>
              <w:spacing w:line="240" w:lineRule="auto"/>
              <w:jc w:val="both"/>
              <w:rPr>
                <w:rFonts w:asciiTheme="minorHAnsi" w:hAnsiTheme="minorHAnsi"/>
                <w:sz w:val="22"/>
                <w:szCs w:val="22"/>
              </w:rPr>
            </w:pPr>
            <w:r w:rsidRPr="003741A2">
              <w:rPr>
                <w:rFonts w:asciiTheme="minorHAnsi" w:hAnsiTheme="minorHAnsi"/>
                <w:sz w:val="22"/>
                <w:szCs w:val="22"/>
              </w:rPr>
              <w:t xml:space="preserve">Sharps, leak-proof plastic container 4 l. </w:t>
            </w:r>
          </w:p>
          <w:p w14:paraId="030062CC" w14:textId="77777777" w:rsidR="002B018D" w:rsidRPr="003741A2" w:rsidRDefault="002B018D" w:rsidP="002B018D">
            <w:pPr>
              <w:pStyle w:val="ListParagraph"/>
              <w:numPr>
                <w:ilvl w:val="0"/>
                <w:numId w:val="43"/>
              </w:numPr>
              <w:spacing w:line="240" w:lineRule="auto"/>
              <w:jc w:val="both"/>
              <w:rPr>
                <w:rFonts w:asciiTheme="minorHAnsi" w:hAnsiTheme="minorHAnsi"/>
                <w:sz w:val="22"/>
                <w:szCs w:val="22"/>
              </w:rPr>
            </w:pPr>
            <w:r w:rsidRPr="003741A2">
              <w:rPr>
                <w:rFonts w:asciiTheme="minorHAnsi" w:hAnsiTheme="minorHAnsi"/>
                <w:sz w:val="22"/>
                <w:szCs w:val="22"/>
              </w:rPr>
              <w:t>Cleaning of burning pits</w:t>
            </w:r>
          </w:p>
          <w:p w14:paraId="70316C63" w14:textId="77777777" w:rsidR="00156CFF" w:rsidRPr="003741A2" w:rsidRDefault="00156CFF" w:rsidP="00156CFF">
            <w:pPr>
              <w:spacing w:line="240" w:lineRule="auto"/>
              <w:jc w:val="both"/>
              <w:rPr>
                <w:rFonts w:asciiTheme="minorHAnsi" w:hAnsiTheme="minorHAnsi"/>
                <w:sz w:val="22"/>
                <w:szCs w:val="22"/>
              </w:rPr>
            </w:pPr>
          </w:p>
          <w:p w14:paraId="00BD9DF0" w14:textId="3B7E2463" w:rsidR="00156CFF" w:rsidRPr="003741A2" w:rsidRDefault="00156CFF" w:rsidP="00156CFF">
            <w:pPr>
              <w:spacing w:line="240" w:lineRule="auto"/>
              <w:jc w:val="both"/>
              <w:rPr>
                <w:rFonts w:asciiTheme="minorHAnsi" w:hAnsiTheme="minorHAnsi"/>
                <w:sz w:val="22"/>
                <w:szCs w:val="22"/>
              </w:rPr>
            </w:pPr>
            <w:r w:rsidRPr="003741A2">
              <w:rPr>
                <w:rFonts w:asciiTheme="minorHAnsi" w:hAnsiTheme="minorHAnsi"/>
                <w:b/>
                <w:bCs/>
                <w:sz w:val="22"/>
                <w:szCs w:val="22"/>
              </w:rPr>
              <w:lastRenderedPageBreak/>
              <w:t>(the scope of work is subject to change based on technical assessment)</w:t>
            </w:r>
          </w:p>
        </w:tc>
        <w:tc>
          <w:tcPr>
            <w:tcW w:w="2539" w:type="dxa"/>
            <w:tcBorders>
              <w:top w:val="single" w:sz="4" w:space="0" w:color="auto"/>
              <w:left w:val="single" w:sz="4" w:space="0" w:color="auto"/>
              <w:bottom w:val="single" w:sz="4" w:space="0" w:color="auto"/>
              <w:right w:val="single" w:sz="4" w:space="0" w:color="auto"/>
            </w:tcBorders>
          </w:tcPr>
          <w:p w14:paraId="0560C041" w14:textId="0540F263" w:rsidR="002B018D" w:rsidRPr="003741A2" w:rsidRDefault="00836D64" w:rsidP="0057505D">
            <w:pPr>
              <w:spacing w:after="200"/>
              <w:jc w:val="both"/>
              <w:rPr>
                <w:rFonts w:asciiTheme="minorHAnsi" w:hAnsiTheme="minorHAnsi" w:cstheme="minorHAnsi"/>
                <w:sz w:val="22"/>
                <w:szCs w:val="22"/>
              </w:rPr>
            </w:pPr>
            <w:r w:rsidRPr="003741A2">
              <w:rPr>
                <w:rFonts w:asciiTheme="minorHAnsi" w:hAnsiTheme="minorHAnsi" w:cstheme="minorHAnsi"/>
                <w:sz w:val="22"/>
                <w:szCs w:val="22"/>
              </w:rPr>
              <w:lastRenderedPageBreak/>
              <w:t>Written f</w:t>
            </w:r>
            <w:r w:rsidR="002B018D" w:rsidRPr="003741A2">
              <w:rPr>
                <w:rFonts w:asciiTheme="minorHAnsi" w:hAnsiTheme="minorHAnsi" w:cstheme="minorHAnsi"/>
                <w:sz w:val="22"/>
                <w:szCs w:val="22"/>
              </w:rPr>
              <w:t>eedback</w:t>
            </w:r>
            <w:r w:rsidRPr="003741A2">
              <w:rPr>
                <w:rFonts w:asciiTheme="minorHAnsi" w:hAnsiTheme="minorHAnsi" w:cstheme="minorHAnsi"/>
                <w:sz w:val="22"/>
                <w:szCs w:val="22"/>
              </w:rPr>
              <w:t xml:space="preserve"> shared with UNICEF and contracted firm on the specification and costing of HWM equipment in PHCs. </w:t>
            </w:r>
          </w:p>
        </w:tc>
        <w:tc>
          <w:tcPr>
            <w:tcW w:w="1909" w:type="dxa"/>
            <w:tcBorders>
              <w:top w:val="single" w:sz="4" w:space="0" w:color="auto"/>
              <w:left w:val="single" w:sz="4" w:space="0" w:color="auto"/>
              <w:right w:val="single" w:sz="4" w:space="0" w:color="auto"/>
            </w:tcBorders>
          </w:tcPr>
          <w:p w14:paraId="6BBC3CB4" w14:textId="6A749D15" w:rsidR="002B018D" w:rsidRPr="003741A2" w:rsidRDefault="00DA5D28" w:rsidP="0057505D">
            <w:pPr>
              <w:spacing w:after="200"/>
              <w:jc w:val="both"/>
              <w:rPr>
                <w:rFonts w:asciiTheme="minorHAnsi" w:hAnsiTheme="minorHAnsi" w:cstheme="minorHAnsi"/>
                <w:i/>
                <w:iCs/>
                <w:sz w:val="22"/>
                <w:szCs w:val="22"/>
              </w:rPr>
            </w:pPr>
            <w:r w:rsidRPr="003741A2">
              <w:rPr>
                <w:rFonts w:asciiTheme="minorHAnsi" w:hAnsiTheme="minorHAnsi" w:cstheme="minorHAnsi"/>
                <w:i/>
                <w:iCs/>
                <w:sz w:val="22"/>
                <w:szCs w:val="22"/>
              </w:rPr>
              <w:t>3 months in total from the start of the contract including other activities in Phase 1</w:t>
            </w:r>
          </w:p>
        </w:tc>
        <w:tc>
          <w:tcPr>
            <w:tcW w:w="1870" w:type="dxa"/>
            <w:vMerge/>
            <w:tcBorders>
              <w:top w:val="single" w:sz="4" w:space="0" w:color="auto"/>
              <w:left w:val="single" w:sz="4" w:space="0" w:color="auto"/>
              <w:right w:val="single" w:sz="4" w:space="0" w:color="auto"/>
            </w:tcBorders>
            <w:vAlign w:val="center"/>
          </w:tcPr>
          <w:p w14:paraId="2F71A87B" w14:textId="77777777" w:rsidR="002B018D" w:rsidRPr="003741A2" w:rsidRDefault="002B018D" w:rsidP="0057505D">
            <w:pPr>
              <w:spacing w:after="200"/>
              <w:jc w:val="both"/>
              <w:rPr>
                <w:rFonts w:asciiTheme="minorHAnsi" w:hAnsiTheme="minorHAnsi" w:cstheme="minorHAnsi"/>
                <w:sz w:val="22"/>
                <w:szCs w:val="22"/>
              </w:rPr>
            </w:pPr>
          </w:p>
        </w:tc>
      </w:tr>
      <w:tr w:rsidR="00073CC9" w:rsidRPr="003741A2" w14:paraId="5BB407CC" w14:textId="77777777" w:rsidTr="00DA5D28">
        <w:trPr>
          <w:trHeight w:val="1511"/>
          <w:jc w:val="center"/>
        </w:trPr>
        <w:tc>
          <w:tcPr>
            <w:tcW w:w="453" w:type="dxa"/>
            <w:tcBorders>
              <w:top w:val="single" w:sz="4" w:space="0" w:color="auto"/>
              <w:left w:val="single" w:sz="4" w:space="0" w:color="auto"/>
              <w:bottom w:val="single" w:sz="4" w:space="0" w:color="auto"/>
              <w:right w:val="single" w:sz="4" w:space="0" w:color="auto"/>
            </w:tcBorders>
            <w:hideMark/>
          </w:tcPr>
          <w:p w14:paraId="08614041" w14:textId="0A1D4583" w:rsidR="00073CC9" w:rsidRPr="003741A2" w:rsidRDefault="00DA5D28" w:rsidP="0057505D">
            <w:pPr>
              <w:spacing w:after="200"/>
              <w:jc w:val="both"/>
              <w:rPr>
                <w:rFonts w:asciiTheme="minorHAnsi" w:hAnsiTheme="minorHAnsi" w:cstheme="minorHAnsi"/>
                <w:b/>
                <w:bCs/>
                <w:sz w:val="22"/>
                <w:szCs w:val="22"/>
                <w:lang w:val="en-US"/>
              </w:rPr>
            </w:pPr>
            <w:r w:rsidRPr="003741A2">
              <w:rPr>
                <w:rFonts w:asciiTheme="minorHAnsi" w:hAnsiTheme="minorHAnsi" w:cstheme="minorHAnsi"/>
                <w:b/>
                <w:bCs/>
                <w:sz w:val="22"/>
                <w:szCs w:val="22"/>
                <w:lang w:val="en-US"/>
              </w:rPr>
              <w:t>5.</w:t>
            </w:r>
          </w:p>
        </w:tc>
        <w:tc>
          <w:tcPr>
            <w:tcW w:w="3033" w:type="dxa"/>
            <w:tcBorders>
              <w:top w:val="single" w:sz="4" w:space="0" w:color="auto"/>
              <w:left w:val="single" w:sz="4" w:space="0" w:color="auto"/>
              <w:bottom w:val="single" w:sz="4" w:space="0" w:color="auto"/>
              <w:right w:val="single" w:sz="4" w:space="0" w:color="auto"/>
            </w:tcBorders>
            <w:vAlign w:val="center"/>
          </w:tcPr>
          <w:p w14:paraId="2570DD8C" w14:textId="66466B1D" w:rsidR="002B018D" w:rsidRPr="003741A2" w:rsidRDefault="002B018D" w:rsidP="002B018D">
            <w:pPr>
              <w:spacing w:line="240" w:lineRule="auto"/>
              <w:jc w:val="both"/>
              <w:rPr>
                <w:rFonts w:asciiTheme="minorHAnsi" w:hAnsiTheme="minorHAnsi" w:cstheme="minorHAnsi"/>
                <w:b/>
                <w:bCs/>
                <w:sz w:val="22"/>
                <w:szCs w:val="22"/>
              </w:rPr>
            </w:pPr>
            <w:r w:rsidRPr="003741A2">
              <w:rPr>
                <w:rFonts w:asciiTheme="minorHAnsi" w:hAnsiTheme="minorHAnsi"/>
                <w:sz w:val="22"/>
                <w:szCs w:val="22"/>
              </w:rPr>
              <w:t xml:space="preserve">Advise and </w:t>
            </w:r>
            <w:r w:rsidR="003741A2">
              <w:rPr>
                <w:rFonts w:asciiTheme="minorHAnsi" w:hAnsiTheme="minorHAnsi"/>
                <w:sz w:val="22"/>
                <w:szCs w:val="22"/>
              </w:rPr>
              <w:t>support</w:t>
            </w:r>
            <w:r w:rsidR="003741A2" w:rsidRPr="003741A2">
              <w:rPr>
                <w:rFonts w:asciiTheme="minorHAnsi" w:hAnsiTheme="minorHAnsi"/>
                <w:sz w:val="22"/>
                <w:szCs w:val="22"/>
              </w:rPr>
              <w:t xml:space="preserve"> </w:t>
            </w:r>
            <w:r w:rsidRPr="003741A2">
              <w:rPr>
                <w:rFonts w:asciiTheme="minorHAnsi" w:hAnsiTheme="minorHAnsi"/>
                <w:sz w:val="22"/>
                <w:szCs w:val="22"/>
              </w:rPr>
              <w:t xml:space="preserve">the contracted firm on the specification, design, </w:t>
            </w:r>
            <w:proofErr w:type="spellStart"/>
            <w:r w:rsidRPr="003741A2">
              <w:rPr>
                <w:rFonts w:asciiTheme="minorHAnsi" w:hAnsiTheme="minorHAnsi"/>
                <w:sz w:val="22"/>
                <w:szCs w:val="22"/>
              </w:rPr>
              <w:t>BoQ</w:t>
            </w:r>
            <w:proofErr w:type="spellEnd"/>
            <w:r w:rsidRPr="003741A2">
              <w:rPr>
                <w:rFonts w:asciiTheme="minorHAnsi" w:hAnsiTheme="minorHAnsi"/>
                <w:sz w:val="22"/>
                <w:szCs w:val="22"/>
              </w:rPr>
              <w:t xml:space="preserve"> development of HWM equipment and </w:t>
            </w:r>
            <w:r w:rsidR="001D3DEC" w:rsidRPr="003741A2">
              <w:rPr>
                <w:rFonts w:asciiTheme="minorHAnsi" w:hAnsiTheme="minorHAnsi"/>
                <w:sz w:val="22"/>
                <w:szCs w:val="22"/>
              </w:rPr>
              <w:t>construction</w:t>
            </w:r>
            <w:r w:rsidRPr="003741A2">
              <w:rPr>
                <w:rFonts w:asciiTheme="minorHAnsi" w:hAnsiTheme="minorHAnsi"/>
                <w:sz w:val="22"/>
                <w:szCs w:val="22"/>
              </w:rPr>
              <w:t xml:space="preserve"> works at the </w:t>
            </w:r>
            <w:r w:rsidR="001D3DEC" w:rsidRPr="003741A2">
              <w:rPr>
                <w:rFonts w:asciiTheme="minorHAnsi" w:hAnsiTheme="minorHAnsi"/>
                <w:sz w:val="22"/>
                <w:szCs w:val="22"/>
              </w:rPr>
              <w:t>targeted</w:t>
            </w:r>
            <w:r w:rsidRPr="003741A2">
              <w:rPr>
                <w:rFonts w:asciiTheme="minorHAnsi" w:hAnsiTheme="minorHAnsi"/>
                <w:sz w:val="22"/>
                <w:szCs w:val="22"/>
              </w:rPr>
              <w:t xml:space="preserve"> secondary health care facilities in line with agreed standards and best practices including;</w:t>
            </w:r>
          </w:p>
          <w:p w14:paraId="75F01920" w14:textId="77777777" w:rsidR="002B018D" w:rsidRPr="003741A2" w:rsidRDefault="002B018D" w:rsidP="002B018D">
            <w:pPr>
              <w:pStyle w:val="ListParagraph"/>
              <w:numPr>
                <w:ilvl w:val="0"/>
                <w:numId w:val="44"/>
              </w:numPr>
              <w:spacing w:after="160" w:line="259" w:lineRule="auto"/>
              <w:jc w:val="both"/>
              <w:rPr>
                <w:rFonts w:asciiTheme="minorHAnsi" w:hAnsiTheme="minorHAnsi"/>
                <w:sz w:val="22"/>
                <w:szCs w:val="22"/>
              </w:rPr>
            </w:pPr>
            <w:r w:rsidRPr="003741A2">
              <w:rPr>
                <w:rFonts w:asciiTheme="minorHAnsi" w:hAnsiTheme="minorHAnsi"/>
                <w:sz w:val="22"/>
                <w:szCs w:val="22"/>
              </w:rPr>
              <w:t>Drum, sterilizing, 340mm diameter, 3 pcs for each facility.</w:t>
            </w:r>
          </w:p>
          <w:p w14:paraId="1700D597" w14:textId="77777777" w:rsidR="002B018D" w:rsidRPr="003741A2" w:rsidRDefault="002B018D" w:rsidP="002B018D">
            <w:pPr>
              <w:pStyle w:val="ListParagraph"/>
              <w:numPr>
                <w:ilvl w:val="0"/>
                <w:numId w:val="44"/>
              </w:numPr>
              <w:spacing w:after="160" w:line="259" w:lineRule="auto"/>
              <w:jc w:val="both"/>
              <w:rPr>
                <w:rFonts w:asciiTheme="minorHAnsi" w:hAnsiTheme="minorHAnsi"/>
                <w:sz w:val="22"/>
                <w:szCs w:val="22"/>
              </w:rPr>
            </w:pPr>
            <w:r w:rsidRPr="003741A2">
              <w:rPr>
                <w:rFonts w:asciiTheme="minorHAnsi" w:hAnsiTheme="minorHAnsi"/>
                <w:sz w:val="22"/>
                <w:szCs w:val="22"/>
              </w:rPr>
              <w:t>Sterilizer steam autoclave, 100 L.</w:t>
            </w:r>
          </w:p>
          <w:p w14:paraId="160ECA2A" w14:textId="77777777" w:rsidR="002B018D" w:rsidRPr="003741A2" w:rsidRDefault="002B018D" w:rsidP="002B018D">
            <w:pPr>
              <w:pStyle w:val="ListParagraph"/>
              <w:numPr>
                <w:ilvl w:val="0"/>
                <w:numId w:val="44"/>
              </w:numPr>
              <w:spacing w:after="160" w:line="259" w:lineRule="auto"/>
              <w:jc w:val="both"/>
              <w:rPr>
                <w:rFonts w:asciiTheme="minorHAnsi" w:hAnsiTheme="minorHAnsi"/>
                <w:sz w:val="22"/>
                <w:szCs w:val="22"/>
              </w:rPr>
            </w:pPr>
            <w:r w:rsidRPr="003741A2">
              <w:rPr>
                <w:rFonts w:asciiTheme="minorHAnsi" w:hAnsiTheme="minorHAnsi"/>
                <w:sz w:val="22"/>
                <w:szCs w:val="22"/>
              </w:rPr>
              <w:t>1 to 2 cubic meter Incinerator for both sharp and bio waste burning.</w:t>
            </w:r>
          </w:p>
          <w:p w14:paraId="4B9FC0D1" w14:textId="77777777" w:rsidR="00073CC9" w:rsidRPr="003741A2" w:rsidRDefault="002B018D" w:rsidP="006A2E45">
            <w:pPr>
              <w:pStyle w:val="ListParagraph"/>
              <w:numPr>
                <w:ilvl w:val="0"/>
                <w:numId w:val="44"/>
              </w:numPr>
              <w:spacing w:after="160" w:line="259" w:lineRule="auto"/>
              <w:jc w:val="both"/>
              <w:rPr>
                <w:rFonts w:asciiTheme="minorHAnsi" w:hAnsiTheme="minorHAnsi"/>
                <w:sz w:val="22"/>
                <w:szCs w:val="22"/>
              </w:rPr>
            </w:pPr>
            <w:r w:rsidRPr="003741A2">
              <w:rPr>
                <w:rFonts w:asciiTheme="minorHAnsi" w:hAnsiTheme="minorHAnsi"/>
                <w:sz w:val="22"/>
                <w:szCs w:val="22"/>
              </w:rPr>
              <w:t xml:space="preserve">Protected pit and containers in CDH (pit for usually waste, containers for health waste, </w:t>
            </w:r>
            <w:proofErr w:type="spellStart"/>
            <w:r w:rsidRPr="003741A2">
              <w:rPr>
                <w:rFonts w:asciiTheme="minorHAnsi" w:hAnsiTheme="minorHAnsi"/>
                <w:sz w:val="22"/>
                <w:szCs w:val="22"/>
              </w:rPr>
              <w:t>Beyker</w:t>
            </w:r>
            <w:proofErr w:type="spellEnd"/>
            <w:r w:rsidRPr="003741A2">
              <w:rPr>
                <w:rFonts w:asciiTheme="minorHAnsi" w:hAnsiTheme="minorHAnsi"/>
                <w:sz w:val="22"/>
                <w:szCs w:val="22"/>
              </w:rPr>
              <w:t xml:space="preserve"> pit for burial of placenta).</w:t>
            </w:r>
          </w:p>
          <w:p w14:paraId="15EABFC7" w14:textId="2F07A6D4" w:rsidR="00156CFF" w:rsidRPr="003741A2" w:rsidRDefault="00156CFF" w:rsidP="00156CFF">
            <w:pPr>
              <w:spacing w:after="160" w:line="259" w:lineRule="auto"/>
              <w:jc w:val="both"/>
              <w:rPr>
                <w:rFonts w:asciiTheme="minorHAnsi" w:hAnsiTheme="minorHAnsi"/>
                <w:b/>
                <w:bCs/>
                <w:sz w:val="22"/>
                <w:szCs w:val="22"/>
              </w:rPr>
            </w:pPr>
            <w:r w:rsidRPr="003741A2">
              <w:rPr>
                <w:rFonts w:asciiTheme="minorHAnsi" w:hAnsiTheme="minorHAnsi"/>
                <w:b/>
                <w:bCs/>
                <w:sz w:val="22"/>
                <w:szCs w:val="22"/>
              </w:rPr>
              <w:t>(the scope of work is subject to change based on technical assessment)</w:t>
            </w:r>
          </w:p>
        </w:tc>
        <w:tc>
          <w:tcPr>
            <w:tcW w:w="2539" w:type="dxa"/>
            <w:tcBorders>
              <w:top w:val="single" w:sz="4" w:space="0" w:color="auto"/>
              <w:left w:val="single" w:sz="4" w:space="0" w:color="auto"/>
              <w:bottom w:val="single" w:sz="4" w:space="0" w:color="auto"/>
              <w:right w:val="single" w:sz="4" w:space="0" w:color="auto"/>
            </w:tcBorders>
            <w:vAlign w:val="center"/>
          </w:tcPr>
          <w:p w14:paraId="48DAE3F5" w14:textId="104A72B3" w:rsidR="00073CC9" w:rsidRPr="003741A2" w:rsidRDefault="00836D64" w:rsidP="00836D64">
            <w:pPr>
              <w:spacing w:after="200"/>
              <w:rPr>
                <w:rFonts w:asciiTheme="minorHAnsi" w:hAnsiTheme="minorHAnsi" w:cstheme="minorHAnsi"/>
                <w:sz w:val="22"/>
                <w:szCs w:val="22"/>
              </w:rPr>
            </w:pPr>
            <w:r w:rsidRPr="003741A2">
              <w:rPr>
                <w:rFonts w:asciiTheme="minorHAnsi" w:hAnsiTheme="minorHAnsi" w:cstheme="minorHAnsi"/>
                <w:sz w:val="22"/>
                <w:szCs w:val="22"/>
              </w:rPr>
              <w:t xml:space="preserve">Written feedback shared with UNICEF and contracted firm on the specification of equipment, designs and </w:t>
            </w:r>
            <w:proofErr w:type="spellStart"/>
            <w:r w:rsidRPr="003741A2">
              <w:rPr>
                <w:rFonts w:asciiTheme="minorHAnsi" w:hAnsiTheme="minorHAnsi" w:cstheme="minorHAnsi"/>
                <w:sz w:val="22"/>
                <w:szCs w:val="22"/>
              </w:rPr>
              <w:t>BoQs</w:t>
            </w:r>
            <w:proofErr w:type="spellEnd"/>
            <w:r w:rsidRPr="003741A2">
              <w:rPr>
                <w:rFonts w:asciiTheme="minorHAnsi" w:hAnsiTheme="minorHAnsi" w:cstheme="minorHAnsi"/>
                <w:sz w:val="22"/>
                <w:szCs w:val="22"/>
              </w:rPr>
              <w:t xml:space="preserve"> to finalise. </w:t>
            </w:r>
          </w:p>
          <w:p w14:paraId="131F08DC" w14:textId="77777777" w:rsidR="00836D64" w:rsidRPr="003741A2" w:rsidRDefault="00836D64" w:rsidP="00836D64">
            <w:pPr>
              <w:spacing w:after="200"/>
              <w:rPr>
                <w:rFonts w:asciiTheme="minorHAnsi" w:hAnsiTheme="minorHAnsi" w:cstheme="minorHAnsi"/>
                <w:sz w:val="22"/>
                <w:szCs w:val="22"/>
              </w:rPr>
            </w:pPr>
          </w:p>
          <w:p w14:paraId="69CBF7AD" w14:textId="6F1B84E0" w:rsidR="00836D64" w:rsidRPr="003741A2" w:rsidRDefault="00836D64" w:rsidP="00836D64">
            <w:pPr>
              <w:spacing w:after="200"/>
              <w:rPr>
                <w:rFonts w:asciiTheme="minorHAnsi" w:hAnsiTheme="minorHAnsi" w:cstheme="minorHAnsi"/>
                <w:sz w:val="22"/>
                <w:szCs w:val="22"/>
              </w:rPr>
            </w:pPr>
            <w:r w:rsidRPr="003741A2">
              <w:rPr>
                <w:rFonts w:asciiTheme="minorHAnsi" w:hAnsiTheme="minorHAnsi" w:cstheme="minorHAnsi"/>
                <w:sz w:val="22"/>
                <w:szCs w:val="22"/>
              </w:rPr>
              <w:t xml:space="preserve">Final specifications, </w:t>
            </w:r>
            <w:proofErr w:type="spellStart"/>
            <w:r w:rsidRPr="003741A2">
              <w:rPr>
                <w:rFonts w:asciiTheme="minorHAnsi" w:hAnsiTheme="minorHAnsi" w:cstheme="minorHAnsi"/>
                <w:sz w:val="22"/>
                <w:szCs w:val="22"/>
              </w:rPr>
              <w:t>BoQs</w:t>
            </w:r>
            <w:proofErr w:type="spellEnd"/>
            <w:r w:rsidRPr="003741A2">
              <w:rPr>
                <w:rFonts w:asciiTheme="minorHAnsi" w:hAnsiTheme="minorHAnsi" w:cstheme="minorHAnsi"/>
                <w:sz w:val="22"/>
                <w:szCs w:val="22"/>
              </w:rPr>
              <w:t xml:space="preserve"> and designs</w:t>
            </w:r>
          </w:p>
        </w:tc>
        <w:tc>
          <w:tcPr>
            <w:tcW w:w="1909" w:type="dxa"/>
            <w:tcBorders>
              <w:left w:val="single" w:sz="4" w:space="0" w:color="auto"/>
              <w:right w:val="single" w:sz="4" w:space="0" w:color="auto"/>
            </w:tcBorders>
            <w:vAlign w:val="center"/>
          </w:tcPr>
          <w:p w14:paraId="50E9A580" w14:textId="2362B130" w:rsidR="00073CC9" w:rsidRPr="003741A2" w:rsidRDefault="00DA5D28" w:rsidP="0057505D">
            <w:pPr>
              <w:spacing w:after="200"/>
              <w:jc w:val="both"/>
              <w:rPr>
                <w:rFonts w:asciiTheme="minorHAnsi" w:hAnsiTheme="minorHAnsi" w:cstheme="minorHAnsi"/>
                <w:sz w:val="22"/>
                <w:szCs w:val="22"/>
              </w:rPr>
            </w:pPr>
            <w:r w:rsidRPr="003741A2">
              <w:rPr>
                <w:rFonts w:asciiTheme="minorHAnsi" w:hAnsiTheme="minorHAnsi" w:cstheme="minorHAnsi"/>
                <w:i/>
                <w:iCs/>
                <w:sz w:val="22"/>
                <w:szCs w:val="22"/>
              </w:rPr>
              <w:t>3 months in total from the start of the contract including other activities in Phase 1</w:t>
            </w:r>
          </w:p>
        </w:tc>
        <w:tc>
          <w:tcPr>
            <w:tcW w:w="1870" w:type="dxa"/>
            <w:vMerge/>
            <w:tcBorders>
              <w:left w:val="single" w:sz="4" w:space="0" w:color="auto"/>
              <w:right w:val="single" w:sz="4" w:space="0" w:color="auto"/>
            </w:tcBorders>
            <w:vAlign w:val="center"/>
            <w:hideMark/>
          </w:tcPr>
          <w:p w14:paraId="2E7F10CB" w14:textId="77777777" w:rsidR="00073CC9" w:rsidRPr="003741A2" w:rsidRDefault="00073CC9" w:rsidP="0057505D">
            <w:pPr>
              <w:spacing w:after="200"/>
              <w:jc w:val="both"/>
              <w:rPr>
                <w:rFonts w:asciiTheme="minorHAnsi" w:hAnsiTheme="minorHAnsi" w:cstheme="minorHAnsi"/>
                <w:sz w:val="22"/>
                <w:szCs w:val="22"/>
              </w:rPr>
            </w:pPr>
          </w:p>
        </w:tc>
      </w:tr>
      <w:tr w:rsidR="00836D64" w:rsidRPr="003741A2" w14:paraId="113F4679" w14:textId="77777777" w:rsidTr="00DA5D28">
        <w:trPr>
          <w:trHeight w:val="1511"/>
          <w:jc w:val="center"/>
        </w:trPr>
        <w:tc>
          <w:tcPr>
            <w:tcW w:w="453" w:type="dxa"/>
            <w:tcBorders>
              <w:top w:val="single" w:sz="4" w:space="0" w:color="auto"/>
              <w:left w:val="single" w:sz="4" w:space="0" w:color="auto"/>
              <w:bottom w:val="single" w:sz="4" w:space="0" w:color="auto"/>
              <w:right w:val="single" w:sz="4" w:space="0" w:color="auto"/>
            </w:tcBorders>
          </w:tcPr>
          <w:p w14:paraId="07C614D7" w14:textId="479A0ADF" w:rsidR="00836D64" w:rsidRPr="003741A2" w:rsidRDefault="00DA5D28" w:rsidP="0057505D">
            <w:pPr>
              <w:spacing w:after="200"/>
              <w:jc w:val="both"/>
              <w:rPr>
                <w:rFonts w:asciiTheme="minorHAnsi" w:hAnsiTheme="minorHAnsi" w:cstheme="minorHAnsi"/>
                <w:b/>
                <w:bCs/>
                <w:sz w:val="22"/>
                <w:szCs w:val="22"/>
                <w:lang w:val="en-US"/>
              </w:rPr>
            </w:pPr>
            <w:r w:rsidRPr="003741A2">
              <w:rPr>
                <w:rFonts w:asciiTheme="minorHAnsi" w:hAnsiTheme="minorHAnsi" w:cstheme="minorHAnsi"/>
                <w:b/>
                <w:bCs/>
                <w:sz w:val="22"/>
                <w:szCs w:val="22"/>
                <w:lang w:val="en-US"/>
              </w:rPr>
              <w:t>6.</w:t>
            </w:r>
          </w:p>
        </w:tc>
        <w:tc>
          <w:tcPr>
            <w:tcW w:w="3033" w:type="dxa"/>
            <w:tcBorders>
              <w:top w:val="single" w:sz="4" w:space="0" w:color="auto"/>
              <w:left w:val="single" w:sz="4" w:space="0" w:color="auto"/>
              <w:bottom w:val="single" w:sz="4" w:space="0" w:color="auto"/>
              <w:right w:val="single" w:sz="4" w:space="0" w:color="auto"/>
            </w:tcBorders>
            <w:vAlign w:val="center"/>
          </w:tcPr>
          <w:p w14:paraId="551A24A4" w14:textId="6665F08C" w:rsidR="00836D64" w:rsidRPr="003741A2" w:rsidRDefault="00836D64" w:rsidP="00836D64">
            <w:pPr>
              <w:spacing w:after="200"/>
              <w:rPr>
                <w:rFonts w:asciiTheme="minorHAnsi" w:eastAsia="MS Mincho" w:hAnsiTheme="minorHAnsi"/>
                <w:color w:val="auto"/>
                <w:sz w:val="22"/>
                <w:szCs w:val="22"/>
                <w:lang w:val="en-US"/>
              </w:rPr>
            </w:pPr>
            <w:r w:rsidRPr="003741A2">
              <w:rPr>
                <w:rFonts w:asciiTheme="minorHAnsi" w:hAnsiTheme="minorHAnsi"/>
                <w:sz w:val="22"/>
                <w:szCs w:val="22"/>
              </w:rPr>
              <w:t xml:space="preserve">Conduct an intensive training of trainers (TOT) for the relevant </w:t>
            </w:r>
            <w:proofErr w:type="gramStart"/>
            <w:r w:rsidRPr="003741A2">
              <w:rPr>
                <w:rFonts w:asciiTheme="minorHAnsi" w:hAnsiTheme="minorHAnsi"/>
                <w:sz w:val="22"/>
                <w:szCs w:val="22"/>
              </w:rPr>
              <w:t>Government  and</w:t>
            </w:r>
            <w:proofErr w:type="gramEnd"/>
            <w:r w:rsidRPr="003741A2">
              <w:rPr>
                <w:rFonts w:asciiTheme="minorHAnsi" w:hAnsiTheme="minorHAnsi"/>
                <w:sz w:val="22"/>
                <w:szCs w:val="22"/>
              </w:rPr>
              <w:t xml:space="preserve"> UNICEF staff for 4 days </w:t>
            </w:r>
            <w:proofErr w:type="spellStart"/>
            <w:r w:rsidRPr="003741A2">
              <w:rPr>
                <w:rFonts w:asciiTheme="minorHAnsi" w:hAnsiTheme="minorHAnsi"/>
                <w:sz w:val="22"/>
                <w:szCs w:val="22"/>
              </w:rPr>
              <w:t>days</w:t>
            </w:r>
            <w:proofErr w:type="spellEnd"/>
            <w:r w:rsidRPr="003741A2">
              <w:rPr>
                <w:rFonts w:asciiTheme="minorHAnsi" w:hAnsiTheme="minorHAnsi"/>
                <w:sz w:val="22"/>
                <w:szCs w:val="22"/>
              </w:rPr>
              <w:t xml:space="preserve"> on Environmentally Sound Management (ESM) of HCW to ensure that the waste is managed in an environmentally sound manner. The content of the training will be largely based on the WHO’s Blue Book on HWM. The training shall be on 2 session sessions, each session will be conducted for </w:t>
            </w:r>
            <w:r w:rsidRPr="003741A2">
              <w:rPr>
                <w:rFonts w:asciiTheme="minorHAnsi" w:hAnsiTheme="minorHAnsi"/>
                <w:sz w:val="22"/>
                <w:szCs w:val="22"/>
              </w:rPr>
              <w:lastRenderedPageBreak/>
              <w:t xml:space="preserve">25 participants for the period of two days. (50 in total). </w:t>
            </w:r>
          </w:p>
        </w:tc>
        <w:tc>
          <w:tcPr>
            <w:tcW w:w="2539" w:type="dxa"/>
            <w:tcBorders>
              <w:top w:val="single" w:sz="4" w:space="0" w:color="auto"/>
              <w:left w:val="single" w:sz="4" w:space="0" w:color="auto"/>
              <w:bottom w:val="single" w:sz="4" w:space="0" w:color="auto"/>
              <w:right w:val="single" w:sz="4" w:space="0" w:color="auto"/>
            </w:tcBorders>
            <w:vAlign w:val="center"/>
          </w:tcPr>
          <w:p w14:paraId="66FC8BAE" w14:textId="7C7386D1" w:rsidR="00836D64" w:rsidRPr="003741A2" w:rsidRDefault="00836D64" w:rsidP="00836D64">
            <w:pPr>
              <w:spacing w:after="200"/>
              <w:rPr>
                <w:rFonts w:asciiTheme="minorHAnsi" w:hAnsiTheme="minorHAnsi" w:cstheme="minorHAnsi"/>
                <w:sz w:val="22"/>
                <w:szCs w:val="22"/>
              </w:rPr>
            </w:pPr>
            <w:r w:rsidRPr="003741A2">
              <w:rPr>
                <w:rFonts w:asciiTheme="minorHAnsi" w:hAnsiTheme="minorHAnsi" w:cstheme="minorHAnsi"/>
                <w:sz w:val="22"/>
                <w:szCs w:val="22"/>
              </w:rPr>
              <w:lastRenderedPageBreak/>
              <w:t>Training report and resources along with participant evaluation</w:t>
            </w:r>
          </w:p>
        </w:tc>
        <w:tc>
          <w:tcPr>
            <w:tcW w:w="1909" w:type="dxa"/>
            <w:tcBorders>
              <w:left w:val="single" w:sz="4" w:space="0" w:color="auto"/>
              <w:right w:val="single" w:sz="4" w:space="0" w:color="auto"/>
            </w:tcBorders>
            <w:vAlign w:val="center"/>
          </w:tcPr>
          <w:p w14:paraId="018785D4" w14:textId="206A7BA2" w:rsidR="00836D64" w:rsidRPr="003741A2" w:rsidRDefault="00836D64" w:rsidP="0057505D">
            <w:pPr>
              <w:spacing w:after="200"/>
              <w:jc w:val="both"/>
              <w:rPr>
                <w:rFonts w:asciiTheme="minorHAnsi" w:hAnsiTheme="minorHAnsi" w:cstheme="minorHAnsi"/>
                <w:sz w:val="22"/>
                <w:szCs w:val="22"/>
              </w:rPr>
            </w:pPr>
            <w:r w:rsidRPr="003741A2">
              <w:rPr>
                <w:rFonts w:asciiTheme="minorHAnsi" w:hAnsiTheme="minorHAnsi" w:cstheme="minorHAnsi"/>
                <w:sz w:val="22"/>
                <w:szCs w:val="22"/>
              </w:rPr>
              <w:t>4 days</w:t>
            </w:r>
            <w:r w:rsidR="00DA5D28" w:rsidRPr="003741A2">
              <w:rPr>
                <w:rFonts w:asciiTheme="minorHAnsi" w:hAnsiTheme="minorHAnsi" w:cstheme="minorHAnsi"/>
                <w:sz w:val="22"/>
                <w:szCs w:val="22"/>
              </w:rPr>
              <w:t xml:space="preserve"> (within 3 months indicated)</w:t>
            </w:r>
          </w:p>
        </w:tc>
        <w:tc>
          <w:tcPr>
            <w:tcW w:w="1870" w:type="dxa"/>
            <w:vMerge/>
            <w:tcBorders>
              <w:left w:val="single" w:sz="4" w:space="0" w:color="auto"/>
              <w:right w:val="single" w:sz="4" w:space="0" w:color="auto"/>
            </w:tcBorders>
            <w:vAlign w:val="center"/>
          </w:tcPr>
          <w:p w14:paraId="4725D3E8" w14:textId="77777777" w:rsidR="00836D64" w:rsidRPr="003741A2" w:rsidRDefault="00836D64" w:rsidP="0057505D">
            <w:pPr>
              <w:spacing w:after="200"/>
              <w:jc w:val="both"/>
              <w:rPr>
                <w:rFonts w:asciiTheme="minorHAnsi" w:hAnsiTheme="minorHAnsi" w:cstheme="minorHAnsi"/>
                <w:sz w:val="22"/>
                <w:szCs w:val="22"/>
              </w:rPr>
            </w:pPr>
          </w:p>
        </w:tc>
      </w:tr>
      <w:tr w:rsidR="00836D64" w:rsidRPr="003741A2" w14:paraId="06106C39" w14:textId="77777777" w:rsidTr="00C91EB0">
        <w:trPr>
          <w:trHeight w:val="521"/>
          <w:jc w:val="center"/>
        </w:trPr>
        <w:tc>
          <w:tcPr>
            <w:tcW w:w="453" w:type="dxa"/>
            <w:tcBorders>
              <w:top w:val="single" w:sz="4" w:space="0" w:color="auto"/>
              <w:left w:val="single" w:sz="4" w:space="0" w:color="auto"/>
              <w:bottom w:val="single" w:sz="4" w:space="0" w:color="auto"/>
              <w:right w:val="single" w:sz="4" w:space="0" w:color="auto"/>
            </w:tcBorders>
          </w:tcPr>
          <w:p w14:paraId="1A0D25BC" w14:textId="425F143C" w:rsidR="00836D64" w:rsidRPr="003741A2" w:rsidRDefault="00DA5D28" w:rsidP="0057505D">
            <w:pPr>
              <w:spacing w:after="200"/>
              <w:jc w:val="both"/>
              <w:rPr>
                <w:rFonts w:asciiTheme="minorHAnsi" w:hAnsiTheme="minorHAnsi" w:cstheme="minorHAnsi"/>
                <w:b/>
                <w:bCs/>
                <w:sz w:val="22"/>
                <w:szCs w:val="22"/>
                <w:lang w:val="en-US"/>
              </w:rPr>
            </w:pPr>
            <w:r w:rsidRPr="003741A2">
              <w:rPr>
                <w:rFonts w:asciiTheme="minorHAnsi" w:hAnsiTheme="minorHAnsi" w:cstheme="minorHAnsi"/>
                <w:b/>
                <w:bCs/>
                <w:sz w:val="22"/>
                <w:szCs w:val="22"/>
                <w:lang w:val="en-US"/>
              </w:rPr>
              <w:t>7.</w:t>
            </w:r>
          </w:p>
        </w:tc>
        <w:tc>
          <w:tcPr>
            <w:tcW w:w="3033" w:type="dxa"/>
            <w:tcBorders>
              <w:top w:val="single" w:sz="4" w:space="0" w:color="auto"/>
              <w:left w:val="single" w:sz="4" w:space="0" w:color="auto"/>
              <w:bottom w:val="single" w:sz="4" w:space="0" w:color="auto"/>
              <w:right w:val="single" w:sz="4" w:space="0" w:color="auto"/>
            </w:tcBorders>
            <w:vAlign w:val="center"/>
          </w:tcPr>
          <w:p w14:paraId="056D4DB4" w14:textId="549822FA" w:rsidR="00836D64" w:rsidRPr="003741A2" w:rsidRDefault="00836D64" w:rsidP="00836D64">
            <w:pPr>
              <w:spacing w:after="200"/>
              <w:rPr>
                <w:rFonts w:asciiTheme="minorHAnsi" w:eastAsia="MS Mincho" w:hAnsiTheme="minorHAnsi"/>
                <w:color w:val="auto"/>
                <w:sz w:val="22"/>
                <w:szCs w:val="22"/>
                <w:lang w:val="en-US"/>
              </w:rPr>
            </w:pPr>
            <w:r w:rsidRPr="003741A2">
              <w:rPr>
                <w:rFonts w:asciiTheme="minorHAnsi" w:hAnsiTheme="minorHAnsi"/>
                <w:sz w:val="22"/>
                <w:szCs w:val="22"/>
              </w:rPr>
              <w:t xml:space="preserve">Review the final assessment report, designs and </w:t>
            </w:r>
            <w:proofErr w:type="spellStart"/>
            <w:r w:rsidRPr="003741A2">
              <w:rPr>
                <w:rFonts w:asciiTheme="minorHAnsi" w:hAnsiTheme="minorHAnsi"/>
                <w:sz w:val="22"/>
                <w:szCs w:val="22"/>
              </w:rPr>
              <w:t>BoQs</w:t>
            </w:r>
            <w:proofErr w:type="spellEnd"/>
            <w:r w:rsidRPr="003741A2">
              <w:rPr>
                <w:rFonts w:asciiTheme="minorHAnsi" w:hAnsiTheme="minorHAnsi"/>
                <w:sz w:val="22"/>
                <w:szCs w:val="22"/>
              </w:rPr>
              <w:t xml:space="preserve"> submitted by the contracted firm with HWM lens and share feedback with UNICEF WASH Specialist.</w:t>
            </w:r>
          </w:p>
        </w:tc>
        <w:tc>
          <w:tcPr>
            <w:tcW w:w="2539" w:type="dxa"/>
            <w:tcBorders>
              <w:top w:val="single" w:sz="4" w:space="0" w:color="auto"/>
              <w:left w:val="single" w:sz="4" w:space="0" w:color="auto"/>
              <w:bottom w:val="single" w:sz="4" w:space="0" w:color="auto"/>
              <w:right w:val="single" w:sz="4" w:space="0" w:color="auto"/>
            </w:tcBorders>
            <w:vAlign w:val="center"/>
          </w:tcPr>
          <w:p w14:paraId="4D4AB2E7" w14:textId="1E59509C" w:rsidR="00836D64" w:rsidRPr="003741A2" w:rsidRDefault="00836D64" w:rsidP="00836D64">
            <w:pPr>
              <w:spacing w:after="200"/>
              <w:rPr>
                <w:rFonts w:asciiTheme="minorHAnsi" w:hAnsiTheme="minorHAnsi" w:cstheme="minorHAnsi"/>
                <w:sz w:val="22"/>
                <w:szCs w:val="22"/>
              </w:rPr>
            </w:pPr>
            <w:r w:rsidRPr="003741A2">
              <w:rPr>
                <w:rFonts w:asciiTheme="minorHAnsi" w:hAnsiTheme="minorHAnsi" w:cstheme="minorHAnsi"/>
                <w:sz w:val="22"/>
                <w:szCs w:val="22"/>
              </w:rPr>
              <w:t xml:space="preserve">Reviewed </w:t>
            </w:r>
            <w:proofErr w:type="spellStart"/>
            <w:r w:rsidRPr="003741A2">
              <w:rPr>
                <w:rFonts w:asciiTheme="minorHAnsi" w:hAnsiTheme="minorHAnsi" w:cstheme="minorHAnsi"/>
                <w:sz w:val="22"/>
                <w:szCs w:val="22"/>
              </w:rPr>
              <w:t>assessement</w:t>
            </w:r>
            <w:proofErr w:type="spellEnd"/>
            <w:r w:rsidRPr="003741A2">
              <w:rPr>
                <w:rFonts w:asciiTheme="minorHAnsi" w:hAnsiTheme="minorHAnsi" w:cstheme="minorHAnsi"/>
                <w:sz w:val="22"/>
                <w:szCs w:val="22"/>
              </w:rPr>
              <w:t xml:space="preserve"> report, designs and </w:t>
            </w:r>
            <w:proofErr w:type="spellStart"/>
            <w:r w:rsidRPr="003741A2">
              <w:rPr>
                <w:rFonts w:asciiTheme="minorHAnsi" w:hAnsiTheme="minorHAnsi" w:cstheme="minorHAnsi"/>
                <w:sz w:val="22"/>
                <w:szCs w:val="22"/>
              </w:rPr>
              <w:t>BoQs</w:t>
            </w:r>
            <w:proofErr w:type="spellEnd"/>
          </w:p>
        </w:tc>
        <w:tc>
          <w:tcPr>
            <w:tcW w:w="1909" w:type="dxa"/>
            <w:tcBorders>
              <w:left w:val="single" w:sz="4" w:space="0" w:color="auto"/>
              <w:right w:val="single" w:sz="4" w:space="0" w:color="auto"/>
            </w:tcBorders>
            <w:vAlign w:val="center"/>
          </w:tcPr>
          <w:p w14:paraId="45BE30D1" w14:textId="0E36A72E" w:rsidR="00836D64" w:rsidRPr="003741A2" w:rsidRDefault="00DA5D28" w:rsidP="0057505D">
            <w:pPr>
              <w:spacing w:after="200"/>
              <w:jc w:val="both"/>
              <w:rPr>
                <w:rFonts w:asciiTheme="minorHAnsi" w:hAnsiTheme="minorHAnsi" w:cstheme="minorHAnsi"/>
                <w:sz w:val="22"/>
                <w:szCs w:val="22"/>
              </w:rPr>
            </w:pPr>
            <w:r w:rsidRPr="003741A2">
              <w:rPr>
                <w:rFonts w:asciiTheme="minorHAnsi" w:hAnsiTheme="minorHAnsi" w:cstheme="minorHAnsi"/>
                <w:sz w:val="22"/>
                <w:szCs w:val="22"/>
              </w:rPr>
              <w:t>2 weeks (within 3 months in Phase 1)</w:t>
            </w:r>
          </w:p>
        </w:tc>
        <w:tc>
          <w:tcPr>
            <w:tcW w:w="1870" w:type="dxa"/>
            <w:vMerge/>
            <w:tcBorders>
              <w:left w:val="single" w:sz="4" w:space="0" w:color="auto"/>
              <w:right w:val="single" w:sz="4" w:space="0" w:color="auto"/>
            </w:tcBorders>
            <w:vAlign w:val="center"/>
          </w:tcPr>
          <w:p w14:paraId="2C63A728" w14:textId="77777777" w:rsidR="00836D64" w:rsidRPr="003741A2" w:rsidRDefault="00836D64" w:rsidP="0057505D">
            <w:pPr>
              <w:spacing w:after="200"/>
              <w:jc w:val="both"/>
              <w:rPr>
                <w:rFonts w:asciiTheme="minorHAnsi" w:hAnsiTheme="minorHAnsi" w:cstheme="minorHAnsi"/>
                <w:sz w:val="22"/>
                <w:szCs w:val="22"/>
              </w:rPr>
            </w:pPr>
          </w:p>
        </w:tc>
      </w:tr>
      <w:tr w:rsidR="006A2E45" w:rsidRPr="003741A2" w14:paraId="2434E93E" w14:textId="77777777" w:rsidTr="00DA5D28">
        <w:trPr>
          <w:trHeight w:val="215"/>
          <w:jc w:val="center"/>
        </w:trPr>
        <w:tc>
          <w:tcPr>
            <w:tcW w:w="7934"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8A28221" w14:textId="450C561E" w:rsidR="006A2E45" w:rsidRPr="003741A2" w:rsidRDefault="006A2E45" w:rsidP="006A2E45">
            <w:pPr>
              <w:spacing w:after="200"/>
              <w:jc w:val="center"/>
              <w:rPr>
                <w:rFonts w:asciiTheme="minorHAnsi" w:hAnsiTheme="minorHAnsi" w:cstheme="minorHAnsi"/>
                <w:b/>
                <w:bCs/>
                <w:sz w:val="22"/>
                <w:szCs w:val="22"/>
              </w:rPr>
            </w:pPr>
            <w:r w:rsidRPr="003741A2">
              <w:rPr>
                <w:rFonts w:asciiTheme="minorHAnsi" w:hAnsiTheme="minorHAnsi" w:cstheme="minorHAnsi"/>
                <w:b/>
                <w:bCs/>
                <w:sz w:val="22"/>
                <w:szCs w:val="22"/>
              </w:rPr>
              <w:t>PHASE 2</w:t>
            </w:r>
          </w:p>
        </w:tc>
        <w:tc>
          <w:tcPr>
            <w:tcW w:w="1870" w:type="dxa"/>
            <w:vMerge/>
            <w:tcBorders>
              <w:left w:val="single" w:sz="4" w:space="0" w:color="auto"/>
              <w:right w:val="single" w:sz="4" w:space="0" w:color="auto"/>
            </w:tcBorders>
            <w:vAlign w:val="center"/>
          </w:tcPr>
          <w:p w14:paraId="6D6704ED" w14:textId="77777777" w:rsidR="006A2E45" w:rsidRPr="003741A2" w:rsidRDefault="006A2E45" w:rsidP="0057505D">
            <w:pPr>
              <w:spacing w:after="200"/>
              <w:jc w:val="both"/>
              <w:rPr>
                <w:rFonts w:asciiTheme="minorHAnsi" w:hAnsiTheme="minorHAnsi" w:cstheme="minorHAnsi"/>
                <w:sz w:val="22"/>
                <w:szCs w:val="22"/>
              </w:rPr>
            </w:pPr>
          </w:p>
        </w:tc>
      </w:tr>
      <w:tr w:rsidR="00DA5D28" w:rsidRPr="003741A2" w14:paraId="39F6E779" w14:textId="77777777" w:rsidTr="00DA5D28">
        <w:trPr>
          <w:trHeight w:val="1511"/>
          <w:jc w:val="center"/>
        </w:trPr>
        <w:tc>
          <w:tcPr>
            <w:tcW w:w="453" w:type="dxa"/>
            <w:tcBorders>
              <w:top w:val="single" w:sz="4" w:space="0" w:color="auto"/>
              <w:left w:val="single" w:sz="4" w:space="0" w:color="auto"/>
              <w:bottom w:val="single" w:sz="4" w:space="0" w:color="auto"/>
              <w:right w:val="single" w:sz="4" w:space="0" w:color="auto"/>
            </w:tcBorders>
          </w:tcPr>
          <w:p w14:paraId="249C04F6" w14:textId="32490615" w:rsidR="00DA5D28" w:rsidRPr="003741A2" w:rsidRDefault="00DA5D28" w:rsidP="00DA5D28">
            <w:pPr>
              <w:spacing w:after="200"/>
              <w:jc w:val="both"/>
              <w:rPr>
                <w:rFonts w:asciiTheme="minorHAnsi" w:hAnsiTheme="minorHAnsi" w:cstheme="minorHAnsi"/>
                <w:b/>
                <w:bCs/>
                <w:sz w:val="22"/>
                <w:szCs w:val="22"/>
              </w:rPr>
            </w:pPr>
            <w:r w:rsidRPr="003741A2">
              <w:rPr>
                <w:rFonts w:asciiTheme="minorHAnsi" w:hAnsiTheme="minorHAnsi" w:cstheme="minorHAnsi"/>
                <w:b/>
                <w:bCs/>
                <w:sz w:val="22"/>
                <w:szCs w:val="22"/>
              </w:rPr>
              <w:t>8.</w:t>
            </w:r>
          </w:p>
        </w:tc>
        <w:tc>
          <w:tcPr>
            <w:tcW w:w="3033" w:type="dxa"/>
            <w:tcBorders>
              <w:top w:val="single" w:sz="4" w:space="0" w:color="auto"/>
              <w:left w:val="single" w:sz="4" w:space="0" w:color="auto"/>
              <w:bottom w:val="single" w:sz="4" w:space="0" w:color="auto"/>
              <w:right w:val="single" w:sz="4" w:space="0" w:color="auto"/>
            </w:tcBorders>
            <w:vAlign w:val="center"/>
          </w:tcPr>
          <w:p w14:paraId="3F2CB4FD" w14:textId="20DB78BF" w:rsidR="0025693E" w:rsidRPr="003741A2" w:rsidRDefault="0025693E" w:rsidP="0025693E">
            <w:pPr>
              <w:jc w:val="both"/>
              <w:rPr>
                <w:rFonts w:asciiTheme="minorHAnsi" w:hAnsiTheme="minorHAnsi" w:cstheme="minorHAnsi"/>
                <w:sz w:val="22"/>
                <w:szCs w:val="22"/>
              </w:rPr>
            </w:pPr>
            <w:r w:rsidRPr="003741A2">
              <w:rPr>
                <w:rFonts w:asciiTheme="minorHAnsi" w:hAnsiTheme="minorHAnsi" w:cstheme="minorHAnsi"/>
                <w:sz w:val="22"/>
                <w:szCs w:val="22"/>
              </w:rPr>
              <w:t xml:space="preserve">Provide technical input to the preparation of </w:t>
            </w:r>
            <w:proofErr w:type="spellStart"/>
            <w:r w:rsidRPr="003741A2">
              <w:rPr>
                <w:rFonts w:asciiTheme="minorHAnsi" w:hAnsiTheme="minorHAnsi" w:cstheme="minorHAnsi"/>
                <w:sz w:val="22"/>
                <w:szCs w:val="22"/>
              </w:rPr>
              <w:t>ToR</w:t>
            </w:r>
            <w:proofErr w:type="spellEnd"/>
            <w:r w:rsidRPr="003741A2">
              <w:rPr>
                <w:rFonts w:asciiTheme="minorHAnsi" w:hAnsiTheme="minorHAnsi" w:cstheme="minorHAnsi"/>
                <w:sz w:val="22"/>
                <w:szCs w:val="22"/>
              </w:rPr>
              <w:t xml:space="preserve">/tender for Request for Proposals (RFP) and facilitating timely launch of the </w:t>
            </w:r>
            <w:proofErr w:type="gramStart"/>
            <w:r w:rsidRPr="003741A2">
              <w:rPr>
                <w:rFonts w:asciiTheme="minorHAnsi" w:hAnsiTheme="minorHAnsi" w:cstheme="minorHAnsi"/>
                <w:sz w:val="22"/>
                <w:szCs w:val="22"/>
              </w:rPr>
              <w:t>RFP;  pre</w:t>
            </w:r>
            <w:proofErr w:type="gramEnd"/>
            <w:r w:rsidRPr="003741A2">
              <w:rPr>
                <w:rFonts w:asciiTheme="minorHAnsi" w:hAnsiTheme="minorHAnsi" w:cstheme="minorHAnsi"/>
                <w:sz w:val="22"/>
                <w:szCs w:val="22"/>
              </w:rPr>
              <w:t>-bidding technical briefing, site visits and</w:t>
            </w:r>
            <w:r w:rsidRPr="003741A2" w:rsidDel="0080463E">
              <w:rPr>
                <w:rFonts w:asciiTheme="minorHAnsi" w:hAnsiTheme="minorHAnsi" w:cstheme="minorHAnsi"/>
                <w:sz w:val="22"/>
                <w:szCs w:val="22"/>
              </w:rPr>
              <w:t xml:space="preserve"> </w:t>
            </w:r>
            <w:r w:rsidRPr="003741A2">
              <w:rPr>
                <w:rFonts w:asciiTheme="minorHAnsi" w:hAnsiTheme="minorHAnsi" w:cstheme="minorHAnsi"/>
                <w:sz w:val="22"/>
                <w:szCs w:val="22"/>
              </w:rPr>
              <w:t xml:space="preserve">technical assistance to the </w:t>
            </w:r>
            <w:r w:rsidR="001D3DEC" w:rsidRPr="003741A2">
              <w:rPr>
                <w:rFonts w:asciiTheme="minorHAnsi" w:hAnsiTheme="minorHAnsi" w:cstheme="minorHAnsi"/>
                <w:sz w:val="22"/>
                <w:szCs w:val="22"/>
              </w:rPr>
              <w:t>Procurement</w:t>
            </w:r>
            <w:r w:rsidRPr="003741A2">
              <w:rPr>
                <w:rFonts w:asciiTheme="minorHAnsi" w:hAnsiTheme="minorHAnsi" w:cstheme="minorHAnsi"/>
                <w:sz w:val="22"/>
                <w:szCs w:val="22"/>
              </w:rPr>
              <w:t xml:space="preserve"> department in responding to any complaints/clarifications required from bidders in line  with related guidance, laws and regulations;</w:t>
            </w:r>
          </w:p>
          <w:p w14:paraId="107721C5" w14:textId="0DBA4D1B" w:rsidR="00DA5D28" w:rsidRPr="003741A2" w:rsidRDefault="00DA5D28" w:rsidP="00DA5D28">
            <w:pPr>
              <w:spacing w:after="200"/>
              <w:jc w:val="both"/>
              <w:rPr>
                <w:rFonts w:asciiTheme="minorHAnsi" w:hAnsiTheme="minorHAnsi" w:cstheme="minorHAnsi"/>
                <w:sz w:val="22"/>
                <w:szCs w:val="22"/>
              </w:rPr>
            </w:pPr>
          </w:p>
        </w:tc>
        <w:tc>
          <w:tcPr>
            <w:tcW w:w="2539" w:type="dxa"/>
            <w:tcBorders>
              <w:top w:val="single" w:sz="4" w:space="0" w:color="auto"/>
              <w:left w:val="single" w:sz="4" w:space="0" w:color="auto"/>
              <w:bottom w:val="single" w:sz="4" w:space="0" w:color="auto"/>
              <w:right w:val="single" w:sz="4" w:space="0" w:color="auto"/>
            </w:tcBorders>
            <w:vAlign w:val="center"/>
          </w:tcPr>
          <w:p w14:paraId="67A1F87F" w14:textId="77777777" w:rsidR="0025693E" w:rsidRPr="003741A2" w:rsidRDefault="009254C4"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Terms of reference, tender documents with inputs specific to HWM and in line with findings of assessment</w:t>
            </w:r>
            <w:r w:rsidR="0025693E" w:rsidRPr="003741A2">
              <w:rPr>
                <w:rFonts w:asciiTheme="minorHAnsi" w:hAnsiTheme="minorHAnsi" w:cstheme="minorHAnsi"/>
                <w:sz w:val="22"/>
                <w:szCs w:val="22"/>
              </w:rPr>
              <w:t xml:space="preserve">. </w:t>
            </w:r>
          </w:p>
          <w:p w14:paraId="45573239" w14:textId="49AF5D7A" w:rsidR="00DA5D28" w:rsidRPr="003741A2" w:rsidRDefault="0025693E"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Pre-bidding brief and presentation, site visit summary and Q&amp;A documents</w:t>
            </w:r>
          </w:p>
        </w:tc>
        <w:tc>
          <w:tcPr>
            <w:tcW w:w="1909" w:type="dxa"/>
            <w:tcBorders>
              <w:left w:val="single" w:sz="4" w:space="0" w:color="auto"/>
              <w:right w:val="single" w:sz="4" w:space="0" w:color="auto"/>
            </w:tcBorders>
            <w:vAlign w:val="center"/>
          </w:tcPr>
          <w:p w14:paraId="3D2E7C44" w14:textId="6070CF93" w:rsidR="00DA5D28" w:rsidRPr="003741A2" w:rsidRDefault="00DA5D28"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1 week (2021)</w:t>
            </w:r>
          </w:p>
        </w:tc>
        <w:tc>
          <w:tcPr>
            <w:tcW w:w="1870" w:type="dxa"/>
            <w:vMerge/>
            <w:tcBorders>
              <w:left w:val="single" w:sz="4" w:space="0" w:color="auto"/>
              <w:right w:val="single" w:sz="4" w:space="0" w:color="auto"/>
            </w:tcBorders>
            <w:vAlign w:val="center"/>
          </w:tcPr>
          <w:p w14:paraId="3B620216" w14:textId="77777777" w:rsidR="00DA5D28" w:rsidRPr="003741A2" w:rsidRDefault="00DA5D28" w:rsidP="00DA5D28">
            <w:pPr>
              <w:spacing w:after="200"/>
              <w:jc w:val="both"/>
              <w:rPr>
                <w:rFonts w:asciiTheme="minorHAnsi" w:hAnsiTheme="minorHAnsi" w:cstheme="minorHAnsi"/>
                <w:sz w:val="22"/>
                <w:szCs w:val="22"/>
              </w:rPr>
            </w:pPr>
          </w:p>
        </w:tc>
      </w:tr>
      <w:tr w:rsidR="00DA5D28" w:rsidRPr="003741A2" w14:paraId="43C27110" w14:textId="77777777" w:rsidTr="00DA5D28">
        <w:trPr>
          <w:trHeight w:val="1511"/>
          <w:jc w:val="center"/>
        </w:trPr>
        <w:tc>
          <w:tcPr>
            <w:tcW w:w="453" w:type="dxa"/>
            <w:tcBorders>
              <w:top w:val="single" w:sz="4" w:space="0" w:color="auto"/>
              <w:left w:val="single" w:sz="4" w:space="0" w:color="auto"/>
              <w:bottom w:val="single" w:sz="4" w:space="0" w:color="auto"/>
              <w:right w:val="single" w:sz="4" w:space="0" w:color="auto"/>
            </w:tcBorders>
          </w:tcPr>
          <w:p w14:paraId="132BD751" w14:textId="06B710BC" w:rsidR="00DA5D28" w:rsidRPr="003741A2" w:rsidRDefault="00BF2ECC"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9.</w:t>
            </w:r>
          </w:p>
        </w:tc>
        <w:tc>
          <w:tcPr>
            <w:tcW w:w="3033" w:type="dxa"/>
            <w:tcBorders>
              <w:top w:val="single" w:sz="4" w:space="0" w:color="auto"/>
              <w:left w:val="single" w:sz="4" w:space="0" w:color="auto"/>
              <w:bottom w:val="single" w:sz="4" w:space="0" w:color="auto"/>
              <w:right w:val="single" w:sz="4" w:space="0" w:color="auto"/>
            </w:tcBorders>
            <w:vAlign w:val="center"/>
          </w:tcPr>
          <w:p w14:paraId="444819C7" w14:textId="77777777" w:rsidR="0025693E" w:rsidRPr="003741A2" w:rsidRDefault="0025693E" w:rsidP="0025693E">
            <w:pPr>
              <w:jc w:val="both"/>
              <w:rPr>
                <w:rFonts w:asciiTheme="minorHAnsi" w:hAnsiTheme="minorHAnsi" w:cstheme="minorHAnsi"/>
                <w:sz w:val="22"/>
                <w:szCs w:val="22"/>
              </w:rPr>
            </w:pPr>
            <w:r w:rsidRPr="003741A2">
              <w:rPr>
                <w:rFonts w:asciiTheme="minorHAnsi" w:hAnsiTheme="minorHAnsi" w:cstheme="minorHAnsi"/>
                <w:sz w:val="22"/>
                <w:szCs w:val="22"/>
              </w:rPr>
              <w:t xml:space="preserve">Provide technical support on HWM for the evaluation of tenders, compilation of final bid evaluation result and throughout the bidding and contractor selection process while ensuring conformity with UNICEF supply rules. </w:t>
            </w:r>
          </w:p>
          <w:p w14:paraId="4C14EF0B" w14:textId="77777777" w:rsidR="00DA5D28" w:rsidRPr="003741A2" w:rsidRDefault="00DA5D28" w:rsidP="00DA5D28">
            <w:pPr>
              <w:pStyle w:val="ListParagraph"/>
              <w:ind w:left="360"/>
              <w:jc w:val="both"/>
              <w:rPr>
                <w:rFonts w:asciiTheme="minorHAnsi" w:hAnsiTheme="minorHAnsi"/>
                <w:sz w:val="22"/>
                <w:szCs w:val="22"/>
              </w:rPr>
            </w:pPr>
          </w:p>
          <w:p w14:paraId="13EFF62D" w14:textId="1A0436A2" w:rsidR="00DA5D28" w:rsidRPr="003741A2" w:rsidRDefault="00DA5D28" w:rsidP="00DA5D28">
            <w:pPr>
              <w:jc w:val="both"/>
              <w:rPr>
                <w:rFonts w:asciiTheme="minorHAnsi" w:hAnsiTheme="minorHAnsi" w:cstheme="minorHAnsi"/>
                <w:sz w:val="22"/>
                <w:szCs w:val="22"/>
              </w:rPr>
            </w:pPr>
          </w:p>
        </w:tc>
        <w:tc>
          <w:tcPr>
            <w:tcW w:w="2539" w:type="dxa"/>
            <w:tcBorders>
              <w:top w:val="single" w:sz="4" w:space="0" w:color="auto"/>
              <w:left w:val="single" w:sz="4" w:space="0" w:color="auto"/>
              <w:bottom w:val="single" w:sz="4" w:space="0" w:color="auto"/>
              <w:right w:val="single" w:sz="4" w:space="0" w:color="auto"/>
            </w:tcBorders>
            <w:vAlign w:val="center"/>
          </w:tcPr>
          <w:p w14:paraId="77C3D537" w14:textId="37B825CA" w:rsidR="00DA5D28" w:rsidRPr="003741A2" w:rsidRDefault="009254C4"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 xml:space="preserve">Tender evaluation, recommendations and technical input keeping in view scope of project, </w:t>
            </w:r>
            <w:r w:rsidR="001D3DEC" w:rsidRPr="003741A2">
              <w:rPr>
                <w:rFonts w:asciiTheme="minorHAnsi" w:hAnsiTheme="minorHAnsi" w:cstheme="minorHAnsi"/>
                <w:sz w:val="22"/>
                <w:szCs w:val="22"/>
              </w:rPr>
              <w:t>agreed</w:t>
            </w:r>
            <w:r w:rsidRPr="003741A2">
              <w:rPr>
                <w:rFonts w:asciiTheme="minorHAnsi" w:hAnsiTheme="minorHAnsi" w:cstheme="minorHAnsi"/>
                <w:sz w:val="22"/>
                <w:szCs w:val="22"/>
              </w:rPr>
              <w:t xml:space="preserve"> standards and ground reality</w:t>
            </w:r>
          </w:p>
        </w:tc>
        <w:tc>
          <w:tcPr>
            <w:tcW w:w="1909" w:type="dxa"/>
            <w:tcBorders>
              <w:left w:val="single" w:sz="4" w:space="0" w:color="auto"/>
              <w:right w:val="single" w:sz="4" w:space="0" w:color="auto"/>
            </w:tcBorders>
            <w:vAlign w:val="center"/>
          </w:tcPr>
          <w:p w14:paraId="2ED79A04" w14:textId="62D823E6" w:rsidR="00DA5D28" w:rsidRPr="003741A2" w:rsidRDefault="00DA5D28"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2 weeks (2021)</w:t>
            </w:r>
          </w:p>
        </w:tc>
        <w:tc>
          <w:tcPr>
            <w:tcW w:w="1870" w:type="dxa"/>
            <w:vMerge/>
            <w:tcBorders>
              <w:left w:val="single" w:sz="4" w:space="0" w:color="auto"/>
              <w:right w:val="single" w:sz="4" w:space="0" w:color="auto"/>
            </w:tcBorders>
            <w:vAlign w:val="center"/>
          </w:tcPr>
          <w:p w14:paraId="203C48D2" w14:textId="77777777" w:rsidR="00DA5D28" w:rsidRPr="003741A2" w:rsidRDefault="00DA5D28" w:rsidP="00DA5D28">
            <w:pPr>
              <w:spacing w:after="200"/>
              <w:jc w:val="both"/>
              <w:rPr>
                <w:rFonts w:asciiTheme="minorHAnsi" w:hAnsiTheme="minorHAnsi" w:cstheme="minorHAnsi"/>
                <w:sz w:val="22"/>
                <w:szCs w:val="22"/>
              </w:rPr>
            </w:pPr>
          </w:p>
        </w:tc>
      </w:tr>
      <w:tr w:rsidR="00DA5D28" w:rsidRPr="003741A2" w14:paraId="4FF659E5" w14:textId="77777777" w:rsidTr="00DA5D28">
        <w:trPr>
          <w:trHeight w:val="1511"/>
          <w:jc w:val="center"/>
        </w:trPr>
        <w:tc>
          <w:tcPr>
            <w:tcW w:w="453" w:type="dxa"/>
            <w:tcBorders>
              <w:top w:val="single" w:sz="4" w:space="0" w:color="auto"/>
              <w:left w:val="single" w:sz="4" w:space="0" w:color="auto"/>
              <w:bottom w:val="single" w:sz="4" w:space="0" w:color="auto"/>
              <w:right w:val="single" w:sz="4" w:space="0" w:color="auto"/>
            </w:tcBorders>
          </w:tcPr>
          <w:p w14:paraId="31459FD7" w14:textId="31D74448" w:rsidR="00DA5D28" w:rsidRPr="003741A2" w:rsidRDefault="00BF2ECC"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10.</w:t>
            </w:r>
          </w:p>
        </w:tc>
        <w:tc>
          <w:tcPr>
            <w:tcW w:w="3033" w:type="dxa"/>
            <w:tcBorders>
              <w:top w:val="single" w:sz="4" w:space="0" w:color="auto"/>
              <w:left w:val="single" w:sz="4" w:space="0" w:color="auto"/>
              <w:bottom w:val="single" w:sz="4" w:space="0" w:color="auto"/>
              <w:right w:val="single" w:sz="4" w:space="0" w:color="auto"/>
            </w:tcBorders>
            <w:vAlign w:val="center"/>
          </w:tcPr>
          <w:p w14:paraId="5711DB2A" w14:textId="32992EE5" w:rsidR="00DA5D28" w:rsidRPr="003741A2" w:rsidRDefault="00DA5D28" w:rsidP="00DA5D28">
            <w:pPr>
              <w:jc w:val="both"/>
              <w:rPr>
                <w:rFonts w:asciiTheme="minorHAnsi" w:hAnsiTheme="minorHAnsi" w:cstheme="minorHAnsi"/>
                <w:sz w:val="22"/>
                <w:szCs w:val="22"/>
              </w:rPr>
            </w:pPr>
            <w:r w:rsidRPr="003741A2">
              <w:rPr>
                <w:rFonts w:asciiTheme="minorHAnsi" w:hAnsiTheme="minorHAnsi" w:cstheme="minorHAnsi"/>
                <w:sz w:val="22"/>
                <w:szCs w:val="22"/>
              </w:rPr>
              <w:t xml:space="preserve">Carry out quality assurance of the HWM component of the project to ensure the construction/ rehabilitation works and provision of agreed </w:t>
            </w:r>
            <w:r w:rsidRPr="003741A2">
              <w:rPr>
                <w:rFonts w:asciiTheme="minorHAnsi" w:hAnsiTheme="minorHAnsi" w:cstheme="minorHAnsi"/>
                <w:sz w:val="22"/>
                <w:szCs w:val="22"/>
              </w:rPr>
              <w:lastRenderedPageBreak/>
              <w:t>equipment are in line with the agreed standards at all stages.</w:t>
            </w:r>
          </w:p>
        </w:tc>
        <w:tc>
          <w:tcPr>
            <w:tcW w:w="2539" w:type="dxa"/>
            <w:tcBorders>
              <w:top w:val="single" w:sz="4" w:space="0" w:color="auto"/>
              <w:left w:val="single" w:sz="4" w:space="0" w:color="auto"/>
              <w:bottom w:val="single" w:sz="4" w:space="0" w:color="auto"/>
              <w:right w:val="single" w:sz="4" w:space="0" w:color="auto"/>
            </w:tcBorders>
            <w:vAlign w:val="center"/>
          </w:tcPr>
          <w:p w14:paraId="5605788C" w14:textId="08D0652A" w:rsidR="0025693E" w:rsidRPr="003741A2" w:rsidRDefault="0025693E"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lastRenderedPageBreak/>
              <w:t>Weekly update meetings</w:t>
            </w:r>
          </w:p>
          <w:p w14:paraId="6311AEDA" w14:textId="47F67C25" w:rsidR="00DA5D28" w:rsidRPr="003741A2" w:rsidRDefault="0025693E"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 xml:space="preserve">Monthly Reports </w:t>
            </w:r>
          </w:p>
        </w:tc>
        <w:tc>
          <w:tcPr>
            <w:tcW w:w="1909" w:type="dxa"/>
            <w:tcBorders>
              <w:left w:val="single" w:sz="4" w:space="0" w:color="auto"/>
              <w:right w:val="single" w:sz="4" w:space="0" w:color="auto"/>
            </w:tcBorders>
            <w:vAlign w:val="center"/>
          </w:tcPr>
          <w:p w14:paraId="1527E2DD" w14:textId="77777777" w:rsidR="00C03ADE" w:rsidRPr="003741A2" w:rsidRDefault="00C03ADE" w:rsidP="00C03ADE">
            <w:pPr>
              <w:spacing w:after="200"/>
              <w:jc w:val="both"/>
              <w:rPr>
                <w:rFonts w:asciiTheme="minorHAnsi" w:hAnsiTheme="minorHAnsi" w:cstheme="minorHAnsi"/>
                <w:sz w:val="22"/>
                <w:szCs w:val="22"/>
              </w:rPr>
            </w:pPr>
            <w:r w:rsidRPr="003741A2">
              <w:rPr>
                <w:rFonts w:asciiTheme="minorHAnsi" w:hAnsiTheme="minorHAnsi" w:cstheme="minorHAnsi"/>
                <w:sz w:val="22"/>
                <w:szCs w:val="22"/>
              </w:rPr>
              <w:t xml:space="preserve">6 Months in </w:t>
            </w:r>
            <w:proofErr w:type="gramStart"/>
            <w:r w:rsidRPr="003741A2">
              <w:rPr>
                <w:rFonts w:asciiTheme="minorHAnsi" w:hAnsiTheme="minorHAnsi" w:cstheme="minorHAnsi"/>
                <w:sz w:val="22"/>
                <w:szCs w:val="22"/>
              </w:rPr>
              <w:t>total  split</w:t>
            </w:r>
            <w:proofErr w:type="gramEnd"/>
            <w:r w:rsidRPr="003741A2">
              <w:rPr>
                <w:rFonts w:asciiTheme="minorHAnsi" w:hAnsiTheme="minorHAnsi" w:cstheme="minorHAnsi"/>
                <w:sz w:val="22"/>
                <w:szCs w:val="22"/>
              </w:rPr>
              <w:t xml:space="preserve"> by 2 months in each year (2022, 2023 and 2024)</w:t>
            </w:r>
          </w:p>
          <w:p w14:paraId="386DBDCF" w14:textId="64BF2CD5" w:rsidR="00DA5D28" w:rsidRPr="003741A2" w:rsidRDefault="00DA5D28" w:rsidP="00DA5D28">
            <w:pPr>
              <w:spacing w:after="200"/>
              <w:jc w:val="both"/>
              <w:rPr>
                <w:rFonts w:asciiTheme="minorHAnsi" w:hAnsiTheme="minorHAnsi" w:cstheme="minorHAnsi"/>
                <w:sz w:val="22"/>
                <w:szCs w:val="22"/>
              </w:rPr>
            </w:pPr>
          </w:p>
        </w:tc>
        <w:tc>
          <w:tcPr>
            <w:tcW w:w="1870" w:type="dxa"/>
            <w:vMerge/>
            <w:tcBorders>
              <w:left w:val="single" w:sz="4" w:space="0" w:color="auto"/>
              <w:right w:val="single" w:sz="4" w:space="0" w:color="auto"/>
            </w:tcBorders>
            <w:vAlign w:val="center"/>
          </w:tcPr>
          <w:p w14:paraId="65177528" w14:textId="77777777" w:rsidR="00DA5D28" w:rsidRPr="003741A2" w:rsidRDefault="00DA5D28" w:rsidP="00DA5D28">
            <w:pPr>
              <w:spacing w:after="200"/>
              <w:jc w:val="both"/>
              <w:rPr>
                <w:rFonts w:asciiTheme="minorHAnsi" w:hAnsiTheme="minorHAnsi" w:cstheme="minorHAnsi"/>
                <w:sz w:val="22"/>
                <w:szCs w:val="22"/>
              </w:rPr>
            </w:pPr>
          </w:p>
        </w:tc>
      </w:tr>
      <w:tr w:rsidR="00DA5D28" w:rsidRPr="003741A2" w14:paraId="1E7A3046" w14:textId="77777777" w:rsidTr="00DA5D28">
        <w:trPr>
          <w:trHeight w:val="1511"/>
          <w:jc w:val="center"/>
        </w:trPr>
        <w:tc>
          <w:tcPr>
            <w:tcW w:w="453" w:type="dxa"/>
            <w:tcBorders>
              <w:top w:val="single" w:sz="4" w:space="0" w:color="auto"/>
              <w:left w:val="single" w:sz="4" w:space="0" w:color="auto"/>
              <w:bottom w:val="single" w:sz="4" w:space="0" w:color="auto"/>
              <w:right w:val="single" w:sz="4" w:space="0" w:color="auto"/>
            </w:tcBorders>
            <w:vAlign w:val="center"/>
          </w:tcPr>
          <w:p w14:paraId="02012540" w14:textId="384DDCB7" w:rsidR="00DA5D28" w:rsidRPr="003741A2" w:rsidRDefault="00BF2ECC"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11.</w:t>
            </w:r>
          </w:p>
        </w:tc>
        <w:tc>
          <w:tcPr>
            <w:tcW w:w="3033" w:type="dxa"/>
            <w:tcBorders>
              <w:top w:val="single" w:sz="4" w:space="0" w:color="auto"/>
              <w:left w:val="single" w:sz="4" w:space="0" w:color="auto"/>
              <w:bottom w:val="single" w:sz="4" w:space="0" w:color="auto"/>
              <w:right w:val="single" w:sz="4" w:space="0" w:color="auto"/>
            </w:tcBorders>
            <w:vAlign w:val="center"/>
          </w:tcPr>
          <w:p w14:paraId="370A277F" w14:textId="2E2B8D49" w:rsidR="00DA5D28" w:rsidRPr="003741A2" w:rsidRDefault="00DA5D28" w:rsidP="00DA5D28">
            <w:pPr>
              <w:jc w:val="both"/>
              <w:rPr>
                <w:rFonts w:asciiTheme="minorHAnsi" w:hAnsiTheme="minorHAnsi" w:cstheme="minorHAnsi"/>
                <w:sz w:val="22"/>
                <w:szCs w:val="22"/>
              </w:rPr>
            </w:pPr>
            <w:r w:rsidRPr="003741A2">
              <w:rPr>
                <w:rFonts w:asciiTheme="minorHAnsi" w:hAnsiTheme="minorHAnsi" w:cstheme="minorHAnsi"/>
                <w:sz w:val="22"/>
                <w:szCs w:val="22"/>
              </w:rPr>
              <w:t xml:space="preserve">In coordination with UNICEF WASH Specialist, organise regular meetings with the contracted engineering firms and technical focal points from the relevant government </w:t>
            </w:r>
            <w:r w:rsidR="001D3DEC" w:rsidRPr="003741A2">
              <w:rPr>
                <w:rFonts w:asciiTheme="minorHAnsi" w:hAnsiTheme="minorHAnsi" w:cstheme="minorHAnsi"/>
                <w:sz w:val="22"/>
                <w:szCs w:val="22"/>
              </w:rPr>
              <w:t>ministries</w:t>
            </w:r>
            <w:r w:rsidRPr="003741A2">
              <w:rPr>
                <w:rFonts w:asciiTheme="minorHAnsi" w:hAnsiTheme="minorHAnsi" w:cstheme="minorHAnsi"/>
                <w:sz w:val="22"/>
                <w:szCs w:val="22"/>
              </w:rPr>
              <w:t xml:space="preserve"> and department to ensure agreed quality of work and timely completion of activities </w:t>
            </w:r>
          </w:p>
          <w:p w14:paraId="00FEAAFC" w14:textId="1924E24B" w:rsidR="00DA5D28" w:rsidRPr="003741A2" w:rsidRDefault="00DA5D28" w:rsidP="00DA5D28">
            <w:pPr>
              <w:jc w:val="both"/>
              <w:rPr>
                <w:rFonts w:asciiTheme="minorHAnsi" w:hAnsiTheme="minorHAnsi" w:cstheme="minorHAnsi"/>
                <w:sz w:val="22"/>
                <w:szCs w:val="22"/>
              </w:rPr>
            </w:pPr>
          </w:p>
        </w:tc>
        <w:tc>
          <w:tcPr>
            <w:tcW w:w="2539" w:type="dxa"/>
            <w:tcBorders>
              <w:top w:val="single" w:sz="4" w:space="0" w:color="auto"/>
              <w:left w:val="single" w:sz="4" w:space="0" w:color="auto"/>
              <w:bottom w:val="single" w:sz="4" w:space="0" w:color="auto"/>
              <w:right w:val="single" w:sz="4" w:space="0" w:color="auto"/>
            </w:tcBorders>
            <w:vAlign w:val="center"/>
          </w:tcPr>
          <w:p w14:paraId="44F22D26" w14:textId="69BE8136" w:rsidR="00DA5D28" w:rsidRPr="003741A2" w:rsidRDefault="0025693E"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Minutes of the monthly meetings and action points</w:t>
            </w:r>
          </w:p>
        </w:tc>
        <w:tc>
          <w:tcPr>
            <w:tcW w:w="1909" w:type="dxa"/>
            <w:tcBorders>
              <w:left w:val="single" w:sz="4" w:space="0" w:color="auto"/>
              <w:right w:val="single" w:sz="4" w:space="0" w:color="auto"/>
            </w:tcBorders>
            <w:vAlign w:val="center"/>
          </w:tcPr>
          <w:p w14:paraId="6E0978FF" w14:textId="7984AD32" w:rsidR="00DA5D28" w:rsidRPr="003741A2" w:rsidRDefault="00C03ADE"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6</w:t>
            </w:r>
            <w:r w:rsidR="0025693E" w:rsidRPr="003741A2">
              <w:rPr>
                <w:rFonts w:asciiTheme="minorHAnsi" w:hAnsiTheme="minorHAnsi" w:cstheme="minorHAnsi"/>
                <w:sz w:val="22"/>
                <w:szCs w:val="22"/>
              </w:rPr>
              <w:t xml:space="preserve"> Months in </w:t>
            </w:r>
            <w:proofErr w:type="gramStart"/>
            <w:r w:rsidR="0025693E" w:rsidRPr="003741A2">
              <w:rPr>
                <w:rFonts w:asciiTheme="minorHAnsi" w:hAnsiTheme="minorHAnsi" w:cstheme="minorHAnsi"/>
                <w:sz w:val="22"/>
                <w:szCs w:val="22"/>
              </w:rPr>
              <w:t>total  split</w:t>
            </w:r>
            <w:proofErr w:type="gramEnd"/>
            <w:r w:rsidR="0025693E" w:rsidRPr="003741A2">
              <w:rPr>
                <w:rFonts w:asciiTheme="minorHAnsi" w:hAnsiTheme="minorHAnsi" w:cstheme="minorHAnsi"/>
                <w:sz w:val="22"/>
                <w:szCs w:val="22"/>
              </w:rPr>
              <w:t xml:space="preserve"> </w:t>
            </w:r>
            <w:r w:rsidRPr="003741A2">
              <w:rPr>
                <w:rFonts w:asciiTheme="minorHAnsi" w:hAnsiTheme="minorHAnsi" w:cstheme="minorHAnsi"/>
                <w:sz w:val="22"/>
                <w:szCs w:val="22"/>
              </w:rPr>
              <w:t>by 2 months in each year (2022, 2023 and 2024)</w:t>
            </w:r>
          </w:p>
          <w:p w14:paraId="19BAE859" w14:textId="3D93E6C9" w:rsidR="00C03ADE" w:rsidRPr="003741A2" w:rsidRDefault="00C03ADE" w:rsidP="00DA5D28">
            <w:pPr>
              <w:spacing w:after="200"/>
              <w:jc w:val="both"/>
              <w:rPr>
                <w:rFonts w:asciiTheme="minorHAnsi" w:hAnsiTheme="minorHAnsi" w:cstheme="minorHAnsi"/>
                <w:sz w:val="22"/>
                <w:szCs w:val="22"/>
              </w:rPr>
            </w:pPr>
          </w:p>
        </w:tc>
        <w:tc>
          <w:tcPr>
            <w:tcW w:w="1870" w:type="dxa"/>
            <w:vMerge/>
            <w:tcBorders>
              <w:left w:val="single" w:sz="4" w:space="0" w:color="auto"/>
              <w:right w:val="single" w:sz="4" w:space="0" w:color="auto"/>
            </w:tcBorders>
            <w:vAlign w:val="center"/>
          </w:tcPr>
          <w:p w14:paraId="32706FB5" w14:textId="77777777" w:rsidR="00DA5D28" w:rsidRPr="003741A2" w:rsidRDefault="00DA5D28" w:rsidP="00DA5D28">
            <w:pPr>
              <w:spacing w:after="200"/>
              <w:jc w:val="both"/>
              <w:rPr>
                <w:rFonts w:asciiTheme="minorHAnsi" w:hAnsiTheme="minorHAnsi" w:cstheme="minorHAnsi"/>
                <w:sz w:val="22"/>
                <w:szCs w:val="22"/>
              </w:rPr>
            </w:pPr>
          </w:p>
        </w:tc>
      </w:tr>
      <w:tr w:rsidR="00DA5D28" w:rsidRPr="003741A2" w14:paraId="71D3DAE2" w14:textId="77777777" w:rsidTr="00DA5D28">
        <w:trPr>
          <w:trHeight w:val="1511"/>
          <w:jc w:val="center"/>
        </w:trPr>
        <w:tc>
          <w:tcPr>
            <w:tcW w:w="453" w:type="dxa"/>
            <w:tcBorders>
              <w:top w:val="single" w:sz="4" w:space="0" w:color="auto"/>
              <w:left w:val="single" w:sz="4" w:space="0" w:color="auto"/>
              <w:bottom w:val="single" w:sz="4" w:space="0" w:color="auto"/>
              <w:right w:val="single" w:sz="4" w:space="0" w:color="auto"/>
            </w:tcBorders>
            <w:vAlign w:val="center"/>
          </w:tcPr>
          <w:p w14:paraId="11699B4C" w14:textId="46E36869" w:rsidR="00DA5D28" w:rsidRPr="003741A2" w:rsidRDefault="00BF2ECC"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12.</w:t>
            </w:r>
          </w:p>
        </w:tc>
        <w:tc>
          <w:tcPr>
            <w:tcW w:w="3033" w:type="dxa"/>
            <w:tcBorders>
              <w:top w:val="single" w:sz="4" w:space="0" w:color="auto"/>
              <w:left w:val="single" w:sz="4" w:space="0" w:color="auto"/>
              <w:bottom w:val="single" w:sz="4" w:space="0" w:color="auto"/>
              <w:right w:val="single" w:sz="4" w:space="0" w:color="auto"/>
            </w:tcBorders>
            <w:vAlign w:val="center"/>
          </w:tcPr>
          <w:p w14:paraId="1B7775F9" w14:textId="1B99FB38" w:rsidR="00DA5D28" w:rsidRPr="003741A2" w:rsidRDefault="00DA5D28" w:rsidP="00DA5D28">
            <w:pPr>
              <w:jc w:val="both"/>
              <w:rPr>
                <w:rFonts w:asciiTheme="minorHAnsi" w:hAnsiTheme="minorHAnsi" w:cstheme="minorHAnsi"/>
                <w:sz w:val="22"/>
                <w:szCs w:val="22"/>
              </w:rPr>
            </w:pPr>
            <w:r w:rsidRPr="003741A2">
              <w:rPr>
                <w:rFonts w:asciiTheme="minorHAnsi" w:hAnsiTheme="minorHAnsi" w:cstheme="minorHAnsi"/>
                <w:sz w:val="22"/>
                <w:szCs w:val="22"/>
              </w:rPr>
              <w:t xml:space="preserve">Establish a periodic reporting schedule for supervising engineers (of the contacted firm), review progress report documents, certify contractors bill presented by the entity responsible for technical supervision and photo documentation of implementation of works in close coordination with UNICEF and </w:t>
            </w:r>
            <w:proofErr w:type="spellStart"/>
            <w:r w:rsidRPr="003741A2">
              <w:rPr>
                <w:rFonts w:asciiTheme="minorHAnsi" w:hAnsiTheme="minorHAnsi" w:cstheme="minorHAnsi"/>
                <w:sz w:val="22"/>
                <w:szCs w:val="22"/>
              </w:rPr>
              <w:t>MoHSP</w:t>
            </w:r>
            <w:proofErr w:type="spellEnd"/>
            <w:r w:rsidRPr="003741A2">
              <w:rPr>
                <w:rFonts w:asciiTheme="minorHAnsi" w:hAnsiTheme="minorHAnsi" w:cstheme="minorHAnsi"/>
                <w:sz w:val="22"/>
                <w:szCs w:val="22"/>
              </w:rPr>
              <w:t xml:space="preserve">. </w:t>
            </w:r>
          </w:p>
        </w:tc>
        <w:tc>
          <w:tcPr>
            <w:tcW w:w="2539" w:type="dxa"/>
            <w:tcBorders>
              <w:top w:val="single" w:sz="4" w:space="0" w:color="auto"/>
              <w:left w:val="single" w:sz="4" w:space="0" w:color="auto"/>
              <w:bottom w:val="single" w:sz="4" w:space="0" w:color="auto"/>
              <w:right w:val="single" w:sz="4" w:space="0" w:color="auto"/>
            </w:tcBorders>
            <w:vAlign w:val="center"/>
          </w:tcPr>
          <w:p w14:paraId="0E4AA170" w14:textId="77777777" w:rsidR="00C03ADE" w:rsidRPr="003741A2" w:rsidRDefault="00C03ADE" w:rsidP="00C03ADE">
            <w:pPr>
              <w:spacing w:after="200"/>
              <w:rPr>
                <w:rFonts w:asciiTheme="minorHAnsi" w:hAnsiTheme="minorHAnsi" w:cstheme="minorHAnsi"/>
                <w:sz w:val="22"/>
                <w:szCs w:val="22"/>
              </w:rPr>
            </w:pPr>
            <w:r w:rsidRPr="003741A2">
              <w:rPr>
                <w:rFonts w:asciiTheme="minorHAnsi" w:hAnsiTheme="minorHAnsi" w:cstheme="minorHAnsi"/>
                <w:sz w:val="22"/>
                <w:szCs w:val="22"/>
              </w:rPr>
              <w:t>Reporting schedule</w:t>
            </w:r>
          </w:p>
          <w:p w14:paraId="316C31F8" w14:textId="77777777" w:rsidR="00C03ADE" w:rsidRPr="003741A2" w:rsidRDefault="00C03ADE" w:rsidP="00C03ADE">
            <w:pPr>
              <w:spacing w:after="200"/>
              <w:rPr>
                <w:rFonts w:asciiTheme="minorHAnsi" w:hAnsiTheme="minorHAnsi" w:cstheme="minorHAnsi"/>
                <w:sz w:val="22"/>
                <w:szCs w:val="22"/>
              </w:rPr>
            </w:pPr>
            <w:r w:rsidRPr="003741A2">
              <w:rPr>
                <w:rFonts w:asciiTheme="minorHAnsi" w:hAnsiTheme="minorHAnsi" w:cstheme="minorHAnsi"/>
                <w:sz w:val="22"/>
                <w:szCs w:val="22"/>
              </w:rPr>
              <w:t>Review notes and feedback</w:t>
            </w:r>
          </w:p>
          <w:p w14:paraId="688ECD39" w14:textId="77777777" w:rsidR="00C03ADE" w:rsidRPr="003741A2" w:rsidRDefault="00C03ADE" w:rsidP="00C03ADE">
            <w:pPr>
              <w:spacing w:after="200"/>
              <w:rPr>
                <w:rFonts w:asciiTheme="minorHAnsi" w:hAnsiTheme="minorHAnsi" w:cstheme="minorHAnsi"/>
                <w:sz w:val="22"/>
                <w:szCs w:val="22"/>
              </w:rPr>
            </w:pPr>
            <w:r w:rsidRPr="003741A2">
              <w:rPr>
                <w:rFonts w:asciiTheme="minorHAnsi" w:hAnsiTheme="minorHAnsi" w:cstheme="minorHAnsi"/>
                <w:sz w:val="22"/>
                <w:szCs w:val="22"/>
              </w:rPr>
              <w:t>Certification of completed works with updates</w:t>
            </w:r>
          </w:p>
          <w:p w14:paraId="50F5903F" w14:textId="67B24CA3" w:rsidR="00C03ADE" w:rsidRPr="003741A2" w:rsidRDefault="00C03ADE" w:rsidP="00C03ADE">
            <w:pPr>
              <w:spacing w:after="200"/>
              <w:rPr>
                <w:rFonts w:asciiTheme="minorHAnsi" w:hAnsiTheme="minorHAnsi" w:cstheme="minorHAnsi"/>
                <w:sz w:val="22"/>
                <w:szCs w:val="22"/>
              </w:rPr>
            </w:pPr>
            <w:r w:rsidRPr="003741A2">
              <w:rPr>
                <w:rFonts w:asciiTheme="minorHAnsi" w:hAnsiTheme="minorHAnsi" w:cstheme="minorHAnsi"/>
                <w:sz w:val="22"/>
                <w:szCs w:val="22"/>
              </w:rPr>
              <w:t>Reviewed photo documentation and implementation reports</w:t>
            </w:r>
          </w:p>
        </w:tc>
        <w:tc>
          <w:tcPr>
            <w:tcW w:w="1909" w:type="dxa"/>
            <w:tcBorders>
              <w:left w:val="single" w:sz="4" w:space="0" w:color="auto"/>
              <w:right w:val="single" w:sz="4" w:space="0" w:color="auto"/>
            </w:tcBorders>
            <w:vAlign w:val="center"/>
          </w:tcPr>
          <w:p w14:paraId="3636F8F3" w14:textId="77777777" w:rsidR="00C03ADE" w:rsidRPr="003741A2" w:rsidRDefault="00C03ADE" w:rsidP="00C03ADE">
            <w:pPr>
              <w:spacing w:after="200"/>
              <w:jc w:val="both"/>
              <w:rPr>
                <w:rFonts w:asciiTheme="minorHAnsi" w:hAnsiTheme="minorHAnsi" w:cstheme="minorHAnsi"/>
                <w:sz w:val="22"/>
                <w:szCs w:val="22"/>
              </w:rPr>
            </w:pPr>
            <w:r w:rsidRPr="003741A2">
              <w:rPr>
                <w:rFonts w:asciiTheme="minorHAnsi" w:hAnsiTheme="minorHAnsi" w:cstheme="minorHAnsi"/>
                <w:sz w:val="22"/>
                <w:szCs w:val="22"/>
              </w:rPr>
              <w:t xml:space="preserve">6 Months in </w:t>
            </w:r>
            <w:proofErr w:type="gramStart"/>
            <w:r w:rsidRPr="003741A2">
              <w:rPr>
                <w:rFonts w:asciiTheme="minorHAnsi" w:hAnsiTheme="minorHAnsi" w:cstheme="minorHAnsi"/>
                <w:sz w:val="22"/>
                <w:szCs w:val="22"/>
              </w:rPr>
              <w:t>total  split</w:t>
            </w:r>
            <w:proofErr w:type="gramEnd"/>
            <w:r w:rsidRPr="003741A2">
              <w:rPr>
                <w:rFonts w:asciiTheme="minorHAnsi" w:hAnsiTheme="minorHAnsi" w:cstheme="minorHAnsi"/>
                <w:sz w:val="22"/>
                <w:szCs w:val="22"/>
              </w:rPr>
              <w:t xml:space="preserve"> by 2 months in each year (2022, 2023 and 2024)</w:t>
            </w:r>
          </w:p>
          <w:p w14:paraId="77ABA2F7" w14:textId="77777777" w:rsidR="00DA5D28" w:rsidRPr="003741A2" w:rsidRDefault="00DA5D28" w:rsidP="00DA5D28">
            <w:pPr>
              <w:spacing w:after="200"/>
              <w:jc w:val="both"/>
              <w:rPr>
                <w:rFonts w:asciiTheme="minorHAnsi" w:hAnsiTheme="minorHAnsi" w:cstheme="minorHAnsi"/>
                <w:sz w:val="22"/>
                <w:szCs w:val="22"/>
              </w:rPr>
            </w:pPr>
          </w:p>
        </w:tc>
        <w:tc>
          <w:tcPr>
            <w:tcW w:w="1870" w:type="dxa"/>
            <w:vMerge/>
            <w:tcBorders>
              <w:left w:val="single" w:sz="4" w:space="0" w:color="auto"/>
              <w:right w:val="single" w:sz="4" w:space="0" w:color="auto"/>
            </w:tcBorders>
            <w:vAlign w:val="center"/>
          </w:tcPr>
          <w:p w14:paraId="0E97D505" w14:textId="77777777" w:rsidR="00DA5D28" w:rsidRPr="003741A2" w:rsidRDefault="00DA5D28" w:rsidP="00DA5D28">
            <w:pPr>
              <w:spacing w:after="200"/>
              <w:jc w:val="both"/>
              <w:rPr>
                <w:rFonts w:asciiTheme="minorHAnsi" w:hAnsiTheme="minorHAnsi" w:cstheme="minorHAnsi"/>
                <w:sz w:val="22"/>
                <w:szCs w:val="22"/>
              </w:rPr>
            </w:pPr>
          </w:p>
        </w:tc>
      </w:tr>
      <w:tr w:rsidR="00DA5D28" w:rsidRPr="003741A2" w14:paraId="0DB65862" w14:textId="77777777" w:rsidTr="00DA5D28">
        <w:trPr>
          <w:trHeight w:val="1511"/>
          <w:jc w:val="center"/>
        </w:trPr>
        <w:tc>
          <w:tcPr>
            <w:tcW w:w="453" w:type="dxa"/>
            <w:tcBorders>
              <w:top w:val="single" w:sz="4" w:space="0" w:color="auto"/>
              <w:left w:val="single" w:sz="4" w:space="0" w:color="auto"/>
              <w:bottom w:val="single" w:sz="4" w:space="0" w:color="auto"/>
              <w:right w:val="single" w:sz="4" w:space="0" w:color="auto"/>
            </w:tcBorders>
            <w:vAlign w:val="center"/>
          </w:tcPr>
          <w:p w14:paraId="43AA8D11" w14:textId="68A11A76" w:rsidR="00DA5D28" w:rsidRPr="003741A2" w:rsidRDefault="00BF2ECC"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13.</w:t>
            </w:r>
          </w:p>
        </w:tc>
        <w:tc>
          <w:tcPr>
            <w:tcW w:w="3033" w:type="dxa"/>
            <w:tcBorders>
              <w:top w:val="single" w:sz="4" w:space="0" w:color="auto"/>
              <w:left w:val="single" w:sz="4" w:space="0" w:color="auto"/>
              <w:bottom w:val="single" w:sz="4" w:space="0" w:color="auto"/>
              <w:right w:val="single" w:sz="4" w:space="0" w:color="auto"/>
            </w:tcBorders>
            <w:vAlign w:val="center"/>
          </w:tcPr>
          <w:p w14:paraId="00F28FE2" w14:textId="36B34714" w:rsidR="00DA5D28" w:rsidRPr="003741A2" w:rsidRDefault="00DA5D28" w:rsidP="00DA5D28">
            <w:pPr>
              <w:jc w:val="both"/>
              <w:rPr>
                <w:rFonts w:asciiTheme="minorHAnsi" w:hAnsiTheme="minorHAnsi" w:cstheme="minorHAnsi"/>
                <w:sz w:val="22"/>
                <w:szCs w:val="22"/>
              </w:rPr>
            </w:pPr>
            <w:r w:rsidRPr="003741A2">
              <w:rPr>
                <w:rFonts w:asciiTheme="minorHAnsi" w:hAnsiTheme="minorHAnsi" w:cstheme="minorHAnsi"/>
                <w:sz w:val="22"/>
                <w:szCs w:val="22"/>
              </w:rPr>
              <w:t>Reviewing any changes in the scope of work that may arise during implementation, assuring proper documentation, approval and reporting;</w:t>
            </w:r>
          </w:p>
        </w:tc>
        <w:tc>
          <w:tcPr>
            <w:tcW w:w="2539" w:type="dxa"/>
            <w:tcBorders>
              <w:top w:val="single" w:sz="4" w:space="0" w:color="auto"/>
              <w:left w:val="single" w:sz="4" w:space="0" w:color="auto"/>
              <w:bottom w:val="single" w:sz="4" w:space="0" w:color="auto"/>
              <w:right w:val="single" w:sz="4" w:space="0" w:color="auto"/>
            </w:tcBorders>
            <w:vAlign w:val="center"/>
          </w:tcPr>
          <w:p w14:paraId="7486883F" w14:textId="22CBE8C2" w:rsidR="00DA5D28" w:rsidRPr="003741A2" w:rsidRDefault="00C03ADE"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Review notes</w:t>
            </w:r>
          </w:p>
        </w:tc>
        <w:tc>
          <w:tcPr>
            <w:tcW w:w="1909" w:type="dxa"/>
            <w:tcBorders>
              <w:left w:val="single" w:sz="4" w:space="0" w:color="auto"/>
              <w:right w:val="single" w:sz="4" w:space="0" w:color="auto"/>
            </w:tcBorders>
            <w:vAlign w:val="center"/>
          </w:tcPr>
          <w:p w14:paraId="75F952BF" w14:textId="77777777" w:rsidR="00C03ADE" w:rsidRPr="003741A2" w:rsidRDefault="00C03ADE" w:rsidP="00C03ADE">
            <w:pPr>
              <w:spacing w:after="200"/>
              <w:jc w:val="both"/>
              <w:rPr>
                <w:rFonts w:asciiTheme="minorHAnsi" w:hAnsiTheme="minorHAnsi" w:cstheme="minorHAnsi"/>
                <w:sz w:val="22"/>
                <w:szCs w:val="22"/>
              </w:rPr>
            </w:pPr>
            <w:r w:rsidRPr="003741A2">
              <w:rPr>
                <w:rFonts w:asciiTheme="minorHAnsi" w:hAnsiTheme="minorHAnsi" w:cstheme="minorHAnsi"/>
                <w:sz w:val="22"/>
                <w:szCs w:val="22"/>
              </w:rPr>
              <w:t xml:space="preserve">6 Months in </w:t>
            </w:r>
            <w:proofErr w:type="gramStart"/>
            <w:r w:rsidRPr="003741A2">
              <w:rPr>
                <w:rFonts w:asciiTheme="minorHAnsi" w:hAnsiTheme="minorHAnsi" w:cstheme="minorHAnsi"/>
                <w:sz w:val="22"/>
                <w:szCs w:val="22"/>
              </w:rPr>
              <w:t>total  split</w:t>
            </w:r>
            <w:proofErr w:type="gramEnd"/>
            <w:r w:rsidRPr="003741A2">
              <w:rPr>
                <w:rFonts w:asciiTheme="minorHAnsi" w:hAnsiTheme="minorHAnsi" w:cstheme="minorHAnsi"/>
                <w:sz w:val="22"/>
                <w:szCs w:val="22"/>
              </w:rPr>
              <w:t xml:space="preserve"> by 2 months in each year (2022, 2023 and 2024)</w:t>
            </w:r>
          </w:p>
          <w:p w14:paraId="6825CD19" w14:textId="77777777" w:rsidR="00DA5D28" w:rsidRPr="003741A2" w:rsidRDefault="00DA5D28" w:rsidP="00DA5D28">
            <w:pPr>
              <w:spacing w:after="200"/>
              <w:jc w:val="both"/>
              <w:rPr>
                <w:rFonts w:asciiTheme="minorHAnsi" w:hAnsiTheme="minorHAnsi" w:cstheme="minorHAnsi"/>
                <w:b/>
                <w:bCs/>
                <w:sz w:val="22"/>
                <w:szCs w:val="22"/>
              </w:rPr>
            </w:pPr>
          </w:p>
        </w:tc>
        <w:tc>
          <w:tcPr>
            <w:tcW w:w="1870" w:type="dxa"/>
            <w:vMerge/>
            <w:tcBorders>
              <w:left w:val="single" w:sz="4" w:space="0" w:color="auto"/>
              <w:right w:val="single" w:sz="4" w:space="0" w:color="auto"/>
            </w:tcBorders>
            <w:vAlign w:val="center"/>
          </w:tcPr>
          <w:p w14:paraId="0D3A3956" w14:textId="77777777" w:rsidR="00DA5D28" w:rsidRPr="003741A2" w:rsidRDefault="00DA5D28" w:rsidP="00DA5D28">
            <w:pPr>
              <w:spacing w:after="200"/>
              <w:jc w:val="both"/>
              <w:rPr>
                <w:rFonts w:asciiTheme="minorHAnsi" w:hAnsiTheme="minorHAnsi" w:cstheme="minorHAnsi"/>
                <w:sz w:val="22"/>
                <w:szCs w:val="22"/>
              </w:rPr>
            </w:pPr>
          </w:p>
        </w:tc>
      </w:tr>
      <w:tr w:rsidR="00DA5D28" w:rsidRPr="003741A2" w14:paraId="11D46168" w14:textId="77777777" w:rsidTr="00DA5D28">
        <w:trPr>
          <w:trHeight w:val="1511"/>
          <w:jc w:val="center"/>
        </w:trPr>
        <w:tc>
          <w:tcPr>
            <w:tcW w:w="453" w:type="dxa"/>
            <w:tcBorders>
              <w:top w:val="single" w:sz="4" w:space="0" w:color="auto"/>
              <w:left w:val="single" w:sz="4" w:space="0" w:color="auto"/>
              <w:bottom w:val="single" w:sz="4" w:space="0" w:color="auto"/>
              <w:right w:val="single" w:sz="4" w:space="0" w:color="auto"/>
            </w:tcBorders>
            <w:vAlign w:val="center"/>
          </w:tcPr>
          <w:p w14:paraId="4DD0B8F3" w14:textId="55D70A9D" w:rsidR="00DA5D28" w:rsidRPr="003741A2" w:rsidRDefault="00BF2ECC"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14.</w:t>
            </w:r>
          </w:p>
        </w:tc>
        <w:tc>
          <w:tcPr>
            <w:tcW w:w="3033" w:type="dxa"/>
            <w:tcBorders>
              <w:top w:val="single" w:sz="4" w:space="0" w:color="auto"/>
              <w:left w:val="single" w:sz="4" w:space="0" w:color="auto"/>
              <w:bottom w:val="single" w:sz="4" w:space="0" w:color="auto"/>
              <w:right w:val="single" w:sz="4" w:space="0" w:color="auto"/>
            </w:tcBorders>
            <w:vAlign w:val="center"/>
          </w:tcPr>
          <w:p w14:paraId="5B541C91" w14:textId="08F92CBC" w:rsidR="00DA5D28" w:rsidRPr="003741A2" w:rsidRDefault="00DA5D28" w:rsidP="00DA5D28">
            <w:pPr>
              <w:jc w:val="both"/>
              <w:rPr>
                <w:rFonts w:asciiTheme="minorHAnsi" w:hAnsiTheme="minorHAnsi" w:cstheme="minorHAnsi"/>
                <w:sz w:val="22"/>
                <w:szCs w:val="22"/>
              </w:rPr>
            </w:pPr>
            <w:r w:rsidRPr="003741A2">
              <w:rPr>
                <w:rFonts w:asciiTheme="minorHAnsi" w:hAnsiTheme="minorHAnsi" w:cstheme="minorHAnsi"/>
                <w:color w:val="auto"/>
                <w:sz w:val="22"/>
                <w:szCs w:val="22"/>
              </w:rPr>
              <w:t xml:space="preserve">Work closely with UNICEF team and </w:t>
            </w:r>
            <w:proofErr w:type="spellStart"/>
            <w:r w:rsidR="00043C95">
              <w:rPr>
                <w:rFonts w:asciiTheme="minorHAnsi" w:hAnsiTheme="minorHAnsi" w:cstheme="minorHAnsi"/>
                <w:color w:val="auto"/>
                <w:sz w:val="22"/>
                <w:szCs w:val="22"/>
              </w:rPr>
              <w:t>and</w:t>
            </w:r>
            <w:proofErr w:type="spellEnd"/>
            <w:r w:rsidR="00043C95">
              <w:rPr>
                <w:rFonts w:asciiTheme="minorHAnsi" w:hAnsiTheme="minorHAnsi" w:cstheme="minorHAnsi"/>
                <w:color w:val="auto"/>
                <w:sz w:val="22"/>
                <w:szCs w:val="22"/>
              </w:rPr>
              <w:t xml:space="preserve"> the WASH Engineer to </w:t>
            </w:r>
            <w:r w:rsidRPr="003741A2">
              <w:rPr>
                <w:rFonts w:asciiTheme="minorHAnsi" w:hAnsiTheme="minorHAnsi" w:cstheme="minorHAnsi"/>
                <w:color w:val="auto"/>
                <w:sz w:val="22"/>
                <w:szCs w:val="22"/>
              </w:rPr>
              <w:t>advise on payment requests submitted by contractors that have been duly certified by the supervising engineer in order to be submitted for processing of payment</w:t>
            </w:r>
            <w:r w:rsidR="00043C95">
              <w:rPr>
                <w:rFonts w:asciiTheme="minorHAnsi" w:hAnsiTheme="minorHAnsi" w:cstheme="minorHAnsi"/>
                <w:color w:val="auto"/>
                <w:sz w:val="22"/>
                <w:szCs w:val="22"/>
              </w:rPr>
              <w:t xml:space="preserve">. All works to be </w:t>
            </w:r>
            <w:r w:rsidR="00043C95">
              <w:rPr>
                <w:rFonts w:asciiTheme="minorHAnsi" w:hAnsiTheme="minorHAnsi" w:cstheme="minorHAnsi"/>
                <w:color w:val="auto"/>
                <w:sz w:val="22"/>
                <w:szCs w:val="22"/>
              </w:rPr>
              <w:lastRenderedPageBreak/>
              <w:t xml:space="preserve">validated in </w:t>
            </w:r>
            <w:r w:rsidR="001D3DEC">
              <w:rPr>
                <w:rFonts w:asciiTheme="minorHAnsi" w:hAnsiTheme="minorHAnsi" w:cstheme="minorHAnsi"/>
                <w:color w:val="auto"/>
                <w:sz w:val="22"/>
                <w:szCs w:val="22"/>
              </w:rPr>
              <w:t>compliance</w:t>
            </w:r>
            <w:r w:rsidR="00043C95">
              <w:rPr>
                <w:rFonts w:asciiTheme="minorHAnsi" w:hAnsiTheme="minorHAnsi" w:cstheme="minorHAnsi"/>
                <w:color w:val="auto"/>
                <w:sz w:val="22"/>
                <w:szCs w:val="22"/>
              </w:rPr>
              <w:t xml:space="preserve"> with </w:t>
            </w:r>
            <w:r w:rsidR="001D3DEC">
              <w:rPr>
                <w:rFonts w:asciiTheme="minorHAnsi" w:hAnsiTheme="minorHAnsi" w:cstheme="minorHAnsi"/>
                <w:color w:val="auto"/>
                <w:sz w:val="22"/>
                <w:szCs w:val="22"/>
              </w:rPr>
              <w:t>a the</w:t>
            </w:r>
            <w:r w:rsidR="00043C95">
              <w:rPr>
                <w:rFonts w:asciiTheme="minorHAnsi" w:hAnsiTheme="minorHAnsi" w:cstheme="minorHAnsi"/>
                <w:color w:val="auto"/>
                <w:sz w:val="22"/>
                <w:szCs w:val="22"/>
              </w:rPr>
              <w:t xml:space="preserve"> agreed HWM standards</w:t>
            </w:r>
            <w:r w:rsidRPr="003741A2">
              <w:rPr>
                <w:rFonts w:asciiTheme="minorHAnsi" w:hAnsiTheme="minorHAnsi" w:cstheme="minorHAnsi"/>
                <w:color w:val="auto"/>
                <w:sz w:val="22"/>
                <w:szCs w:val="22"/>
              </w:rPr>
              <w:t>;</w:t>
            </w:r>
          </w:p>
        </w:tc>
        <w:tc>
          <w:tcPr>
            <w:tcW w:w="2539" w:type="dxa"/>
            <w:tcBorders>
              <w:top w:val="single" w:sz="4" w:space="0" w:color="auto"/>
              <w:left w:val="single" w:sz="4" w:space="0" w:color="auto"/>
              <w:bottom w:val="single" w:sz="4" w:space="0" w:color="auto"/>
              <w:right w:val="single" w:sz="4" w:space="0" w:color="auto"/>
            </w:tcBorders>
            <w:vAlign w:val="center"/>
          </w:tcPr>
          <w:p w14:paraId="44D8BBCB" w14:textId="6835FADF" w:rsidR="00DA5D28" w:rsidRPr="003741A2" w:rsidRDefault="00C03ADE"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lastRenderedPageBreak/>
              <w:t xml:space="preserve">Payment recommendations </w:t>
            </w:r>
            <w:r w:rsidR="00C91EB0" w:rsidRPr="003741A2">
              <w:rPr>
                <w:rFonts w:asciiTheme="minorHAnsi" w:hAnsiTheme="minorHAnsi" w:cstheme="minorHAnsi"/>
                <w:sz w:val="22"/>
                <w:szCs w:val="22"/>
              </w:rPr>
              <w:t>based on certification process duly verified</w:t>
            </w:r>
          </w:p>
        </w:tc>
        <w:tc>
          <w:tcPr>
            <w:tcW w:w="1909" w:type="dxa"/>
            <w:tcBorders>
              <w:left w:val="single" w:sz="4" w:space="0" w:color="auto"/>
              <w:right w:val="single" w:sz="4" w:space="0" w:color="auto"/>
            </w:tcBorders>
            <w:vAlign w:val="center"/>
          </w:tcPr>
          <w:p w14:paraId="78E86CBC" w14:textId="2E8AFD65" w:rsidR="00C03ADE" w:rsidRPr="003741A2" w:rsidRDefault="00C03ADE" w:rsidP="00C03ADE">
            <w:pPr>
              <w:spacing w:after="200"/>
              <w:jc w:val="both"/>
              <w:rPr>
                <w:rFonts w:asciiTheme="minorHAnsi" w:hAnsiTheme="minorHAnsi" w:cstheme="minorHAnsi"/>
                <w:sz w:val="22"/>
                <w:szCs w:val="22"/>
              </w:rPr>
            </w:pPr>
            <w:r w:rsidRPr="003741A2">
              <w:rPr>
                <w:rFonts w:asciiTheme="minorHAnsi" w:hAnsiTheme="minorHAnsi" w:cstheme="minorHAnsi"/>
                <w:sz w:val="22"/>
                <w:szCs w:val="22"/>
              </w:rPr>
              <w:t xml:space="preserve">6 Months in </w:t>
            </w:r>
            <w:proofErr w:type="gramStart"/>
            <w:r w:rsidRPr="003741A2">
              <w:rPr>
                <w:rFonts w:asciiTheme="minorHAnsi" w:hAnsiTheme="minorHAnsi" w:cstheme="minorHAnsi"/>
                <w:sz w:val="22"/>
                <w:szCs w:val="22"/>
              </w:rPr>
              <w:t>total  split</w:t>
            </w:r>
            <w:proofErr w:type="gramEnd"/>
            <w:r w:rsidRPr="003741A2">
              <w:rPr>
                <w:rFonts w:asciiTheme="minorHAnsi" w:hAnsiTheme="minorHAnsi" w:cstheme="minorHAnsi"/>
                <w:sz w:val="22"/>
                <w:szCs w:val="22"/>
              </w:rPr>
              <w:t xml:space="preserve"> by 2 months in each year (2022, 2023 and 2024) – based on the schedule of works</w:t>
            </w:r>
          </w:p>
          <w:p w14:paraId="49A941C6" w14:textId="77777777" w:rsidR="00DA5D28" w:rsidRPr="003741A2" w:rsidRDefault="00DA5D28" w:rsidP="00DA5D28">
            <w:pPr>
              <w:spacing w:after="200"/>
              <w:jc w:val="both"/>
              <w:rPr>
                <w:rFonts w:asciiTheme="minorHAnsi" w:hAnsiTheme="minorHAnsi" w:cstheme="minorHAnsi"/>
                <w:sz w:val="22"/>
                <w:szCs w:val="22"/>
              </w:rPr>
            </w:pPr>
          </w:p>
        </w:tc>
        <w:tc>
          <w:tcPr>
            <w:tcW w:w="1870" w:type="dxa"/>
            <w:vMerge/>
            <w:tcBorders>
              <w:left w:val="single" w:sz="4" w:space="0" w:color="auto"/>
              <w:right w:val="single" w:sz="4" w:space="0" w:color="auto"/>
            </w:tcBorders>
            <w:vAlign w:val="center"/>
          </w:tcPr>
          <w:p w14:paraId="7D4D1966" w14:textId="77777777" w:rsidR="00DA5D28" w:rsidRPr="003741A2" w:rsidRDefault="00DA5D28" w:rsidP="00DA5D28">
            <w:pPr>
              <w:spacing w:after="200"/>
              <w:jc w:val="both"/>
              <w:rPr>
                <w:rFonts w:asciiTheme="minorHAnsi" w:hAnsiTheme="minorHAnsi" w:cstheme="minorHAnsi"/>
                <w:sz w:val="22"/>
                <w:szCs w:val="22"/>
              </w:rPr>
            </w:pPr>
          </w:p>
        </w:tc>
      </w:tr>
      <w:tr w:rsidR="00DA5D28" w:rsidRPr="003741A2" w14:paraId="23A365AA" w14:textId="77777777" w:rsidTr="00DA5D28">
        <w:trPr>
          <w:trHeight w:val="1511"/>
          <w:jc w:val="center"/>
        </w:trPr>
        <w:tc>
          <w:tcPr>
            <w:tcW w:w="453" w:type="dxa"/>
            <w:tcBorders>
              <w:top w:val="single" w:sz="4" w:space="0" w:color="auto"/>
              <w:left w:val="single" w:sz="4" w:space="0" w:color="auto"/>
              <w:bottom w:val="single" w:sz="4" w:space="0" w:color="auto"/>
              <w:right w:val="single" w:sz="4" w:space="0" w:color="auto"/>
            </w:tcBorders>
            <w:vAlign w:val="center"/>
          </w:tcPr>
          <w:p w14:paraId="63E22229" w14:textId="3BB892BB" w:rsidR="00DA5D28" w:rsidRPr="003741A2" w:rsidRDefault="00BF2ECC"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15.</w:t>
            </w:r>
          </w:p>
        </w:tc>
        <w:tc>
          <w:tcPr>
            <w:tcW w:w="3033" w:type="dxa"/>
            <w:tcBorders>
              <w:top w:val="single" w:sz="4" w:space="0" w:color="auto"/>
              <w:left w:val="single" w:sz="4" w:space="0" w:color="auto"/>
              <w:bottom w:val="single" w:sz="4" w:space="0" w:color="auto"/>
              <w:right w:val="single" w:sz="4" w:space="0" w:color="auto"/>
            </w:tcBorders>
            <w:vAlign w:val="center"/>
          </w:tcPr>
          <w:p w14:paraId="7545750E" w14:textId="5FAA47AF" w:rsidR="00DA5D28" w:rsidRPr="003741A2" w:rsidRDefault="00DA5D28" w:rsidP="00DA5D28">
            <w:pPr>
              <w:jc w:val="both"/>
              <w:rPr>
                <w:rFonts w:asciiTheme="minorHAnsi" w:hAnsiTheme="minorHAnsi" w:cstheme="minorHAnsi"/>
                <w:color w:val="auto"/>
                <w:sz w:val="22"/>
                <w:szCs w:val="22"/>
              </w:rPr>
            </w:pPr>
            <w:r w:rsidRPr="003741A2">
              <w:rPr>
                <w:rFonts w:asciiTheme="minorHAnsi" w:hAnsiTheme="minorHAnsi" w:cstheme="minorHAnsi"/>
                <w:sz w:val="22"/>
                <w:szCs w:val="22"/>
              </w:rPr>
              <w:t>Follow up with supervising engineers on the process of project implementation from: initial site hand over, to substantial completion and temporary acceptance of the work, through Defects Liability Period, to completion and final acceptance of the works</w:t>
            </w:r>
            <w:r w:rsidR="00C03ADE" w:rsidRPr="003741A2">
              <w:rPr>
                <w:rFonts w:asciiTheme="minorHAnsi" w:hAnsiTheme="minorHAnsi" w:cstheme="minorHAnsi"/>
                <w:sz w:val="22"/>
                <w:szCs w:val="22"/>
              </w:rPr>
              <w:t xml:space="preserve"> </w:t>
            </w:r>
            <w:r w:rsidR="001D3DEC" w:rsidRPr="003741A2">
              <w:rPr>
                <w:rFonts w:asciiTheme="minorHAnsi" w:hAnsiTheme="minorHAnsi" w:cstheme="minorHAnsi"/>
                <w:sz w:val="22"/>
                <w:szCs w:val="22"/>
              </w:rPr>
              <w:t>relevant</w:t>
            </w:r>
            <w:r w:rsidR="00C03ADE" w:rsidRPr="003741A2">
              <w:rPr>
                <w:rFonts w:asciiTheme="minorHAnsi" w:hAnsiTheme="minorHAnsi" w:cstheme="minorHAnsi"/>
                <w:sz w:val="22"/>
                <w:szCs w:val="22"/>
              </w:rPr>
              <w:t xml:space="preserve"> to HWM component.</w:t>
            </w:r>
          </w:p>
        </w:tc>
        <w:tc>
          <w:tcPr>
            <w:tcW w:w="2539" w:type="dxa"/>
            <w:tcBorders>
              <w:top w:val="single" w:sz="4" w:space="0" w:color="auto"/>
              <w:left w:val="single" w:sz="4" w:space="0" w:color="auto"/>
              <w:bottom w:val="single" w:sz="4" w:space="0" w:color="auto"/>
              <w:right w:val="single" w:sz="4" w:space="0" w:color="auto"/>
            </w:tcBorders>
            <w:vAlign w:val="center"/>
          </w:tcPr>
          <w:p w14:paraId="04A88516" w14:textId="0DB0FAFF" w:rsidR="00DA5D28" w:rsidRPr="003741A2" w:rsidRDefault="00C03ADE"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Meeting notes on progress highlighting satisfactory compliance of quality standards and schedule, concerns and follow ups required.</w:t>
            </w:r>
          </w:p>
        </w:tc>
        <w:tc>
          <w:tcPr>
            <w:tcW w:w="1909" w:type="dxa"/>
            <w:tcBorders>
              <w:left w:val="single" w:sz="4" w:space="0" w:color="auto"/>
              <w:right w:val="single" w:sz="4" w:space="0" w:color="auto"/>
            </w:tcBorders>
            <w:vAlign w:val="center"/>
          </w:tcPr>
          <w:p w14:paraId="484DCC02" w14:textId="77777777" w:rsidR="00C03ADE" w:rsidRPr="003741A2" w:rsidRDefault="00C03ADE" w:rsidP="00C03ADE">
            <w:pPr>
              <w:spacing w:after="200"/>
              <w:jc w:val="both"/>
              <w:rPr>
                <w:rFonts w:asciiTheme="minorHAnsi" w:hAnsiTheme="minorHAnsi" w:cstheme="minorHAnsi"/>
                <w:sz w:val="22"/>
                <w:szCs w:val="22"/>
              </w:rPr>
            </w:pPr>
            <w:r w:rsidRPr="003741A2">
              <w:rPr>
                <w:rFonts w:asciiTheme="minorHAnsi" w:hAnsiTheme="minorHAnsi" w:cstheme="minorHAnsi"/>
                <w:sz w:val="22"/>
                <w:szCs w:val="22"/>
              </w:rPr>
              <w:t xml:space="preserve">6 Months in </w:t>
            </w:r>
            <w:proofErr w:type="gramStart"/>
            <w:r w:rsidRPr="003741A2">
              <w:rPr>
                <w:rFonts w:asciiTheme="minorHAnsi" w:hAnsiTheme="minorHAnsi" w:cstheme="minorHAnsi"/>
                <w:sz w:val="22"/>
                <w:szCs w:val="22"/>
              </w:rPr>
              <w:t>total  split</w:t>
            </w:r>
            <w:proofErr w:type="gramEnd"/>
            <w:r w:rsidRPr="003741A2">
              <w:rPr>
                <w:rFonts w:asciiTheme="minorHAnsi" w:hAnsiTheme="minorHAnsi" w:cstheme="minorHAnsi"/>
                <w:sz w:val="22"/>
                <w:szCs w:val="22"/>
              </w:rPr>
              <w:t xml:space="preserve"> by 2 months in each year (2022, 2023 and 2024)</w:t>
            </w:r>
          </w:p>
          <w:p w14:paraId="50065F27" w14:textId="77777777" w:rsidR="00DA5D28" w:rsidRPr="003741A2" w:rsidRDefault="00DA5D28" w:rsidP="00DA5D28">
            <w:pPr>
              <w:spacing w:after="200"/>
              <w:jc w:val="both"/>
              <w:rPr>
                <w:rFonts w:asciiTheme="minorHAnsi" w:hAnsiTheme="minorHAnsi" w:cstheme="minorHAnsi"/>
                <w:sz w:val="22"/>
                <w:szCs w:val="22"/>
              </w:rPr>
            </w:pPr>
          </w:p>
        </w:tc>
        <w:tc>
          <w:tcPr>
            <w:tcW w:w="1870" w:type="dxa"/>
            <w:vMerge/>
            <w:tcBorders>
              <w:left w:val="single" w:sz="4" w:space="0" w:color="auto"/>
              <w:right w:val="single" w:sz="4" w:space="0" w:color="auto"/>
            </w:tcBorders>
            <w:vAlign w:val="center"/>
          </w:tcPr>
          <w:p w14:paraId="1F7D43EC" w14:textId="77777777" w:rsidR="00DA5D28" w:rsidRPr="003741A2" w:rsidRDefault="00DA5D28" w:rsidP="00DA5D28">
            <w:pPr>
              <w:spacing w:after="200"/>
              <w:jc w:val="both"/>
              <w:rPr>
                <w:rFonts w:asciiTheme="minorHAnsi" w:hAnsiTheme="minorHAnsi" w:cstheme="minorHAnsi"/>
                <w:sz w:val="22"/>
                <w:szCs w:val="22"/>
              </w:rPr>
            </w:pPr>
          </w:p>
        </w:tc>
      </w:tr>
      <w:tr w:rsidR="00DA5D28" w:rsidRPr="003741A2" w14:paraId="05C2AD8E" w14:textId="77777777" w:rsidTr="00DA5D28">
        <w:trPr>
          <w:trHeight w:val="1511"/>
          <w:jc w:val="center"/>
        </w:trPr>
        <w:tc>
          <w:tcPr>
            <w:tcW w:w="453" w:type="dxa"/>
            <w:tcBorders>
              <w:top w:val="single" w:sz="4" w:space="0" w:color="auto"/>
              <w:left w:val="single" w:sz="4" w:space="0" w:color="auto"/>
              <w:bottom w:val="single" w:sz="4" w:space="0" w:color="auto"/>
              <w:right w:val="single" w:sz="4" w:space="0" w:color="auto"/>
            </w:tcBorders>
            <w:vAlign w:val="center"/>
          </w:tcPr>
          <w:p w14:paraId="71F069CA" w14:textId="2A083007" w:rsidR="00DA5D28" w:rsidRPr="003741A2" w:rsidRDefault="00BF2ECC"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16.</w:t>
            </w:r>
          </w:p>
        </w:tc>
        <w:tc>
          <w:tcPr>
            <w:tcW w:w="3033" w:type="dxa"/>
            <w:tcBorders>
              <w:top w:val="single" w:sz="4" w:space="0" w:color="auto"/>
              <w:left w:val="single" w:sz="4" w:space="0" w:color="auto"/>
              <w:bottom w:val="single" w:sz="4" w:space="0" w:color="auto"/>
              <w:right w:val="single" w:sz="4" w:space="0" w:color="auto"/>
            </w:tcBorders>
            <w:vAlign w:val="center"/>
          </w:tcPr>
          <w:p w14:paraId="2F174D24" w14:textId="3C521A74" w:rsidR="00DA5D28" w:rsidRPr="003741A2" w:rsidRDefault="00DA5D28" w:rsidP="00DA5D28">
            <w:pPr>
              <w:jc w:val="both"/>
              <w:rPr>
                <w:rFonts w:asciiTheme="minorHAnsi" w:hAnsiTheme="minorHAnsi" w:cstheme="minorHAnsi"/>
                <w:sz w:val="22"/>
                <w:szCs w:val="22"/>
              </w:rPr>
            </w:pPr>
            <w:r w:rsidRPr="003741A2">
              <w:rPr>
                <w:rFonts w:asciiTheme="minorHAnsi" w:hAnsiTheme="minorHAnsi"/>
                <w:sz w:val="22"/>
                <w:szCs w:val="22"/>
              </w:rPr>
              <w:t xml:space="preserve">Provide on-demand support to the </w:t>
            </w:r>
            <w:r w:rsidR="00C91EB0" w:rsidRPr="003741A2">
              <w:rPr>
                <w:rFonts w:asciiTheme="minorHAnsi" w:hAnsiTheme="minorHAnsi"/>
                <w:sz w:val="22"/>
                <w:szCs w:val="22"/>
              </w:rPr>
              <w:t>contractors</w:t>
            </w:r>
            <w:r w:rsidRPr="003741A2">
              <w:rPr>
                <w:rFonts w:asciiTheme="minorHAnsi" w:hAnsiTheme="minorHAnsi"/>
                <w:sz w:val="22"/>
                <w:szCs w:val="22"/>
              </w:rPr>
              <w:t xml:space="preserve"> and project team throughout the duration of this assignment as required on the specific aspects related to the health-care waste management such as general infection control, occupational safety, waste segregation at source, required equipment use (labelled buckets, needle cutters etc). </w:t>
            </w:r>
          </w:p>
        </w:tc>
        <w:tc>
          <w:tcPr>
            <w:tcW w:w="2539" w:type="dxa"/>
            <w:tcBorders>
              <w:top w:val="single" w:sz="4" w:space="0" w:color="auto"/>
              <w:left w:val="single" w:sz="4" w:space="0" w:color="auto"/>
              <w:bottom w:val="single" w:sz="4" w:space="0" w:color="auto"/>
              <w:right w:val="single" w:sz="4" w:space="0" w:color="auto"/>
            </w:tcBorders>
            <w:vAlign w:val="center"/>
          </w:tcPr>
          <w:p w14:paraId="2BF72124" w14:textId="4BF521B3" w:rsidR="00DA5D28" w:rsidRPr="003741A2" w:rsidRDefault="00C91EB0"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 xml:space="preserve">Note on support provided including resources shared with UNICEF. </w:t>
            </w:r>
          </w:p>
        </w:tc>
        <w:tc>
          <w:tcPr>
            <w:tcW w:w="1909" w:type="dxa"/>
            <w:tcBorders>
              <w:left w:val="single" w:sz="4" w:space="0" w:color="auto"/>
              <w:right w:val="single" w:sz="4" w:space="0" w:color="auto"/>
            </w:tcBorders>
            <w:vAlign w:val="center"/>
          </w:tcPr>
          <w:p w14:paraId="1E0185A5" w14:textId="77777777" w:rsidR="00BF2ECC" w:rsidRPr="003741A2" w:rsidRDefault="00BF2ECC" w:rsidP="00BF2ECC">
            <w:pPr>
              <w:spacing w:after="200"/>
              <w:jc w:val="both"/>
              <w:rPr>
                <w:rFonts w:asciiTheme="minorHAnsi" w:hAnsiTheme="minorHAnsi" w:cstheme="minorHAnsi"/>
                <w:sz w:val="22"/>
                <w:szCs w:val="22"/>
              </w:rPr>
            </w:pPr>
            <w:r w:rsidRPr="003741A2">
              <w:rPr>
                <w:rFonts w:asciiTheme="minorHAnsi" w:hAnsiTheme="minorHAnsi" w:cstheme="minorHAnsi"/>
                <w:sz w:val="22"/>
                <w:szCs w:val="22"/>
              </w:rPr>
              <w:t xml:space="preserve">6 Months in </w:t>
            </w:r>
            <w:proofErr w:type="gramStart"/>
            <w:r w:rsidRPr="003741A2">
              <w:rPr>
                <w:rFonts w:asciiTheme="minorHAnsi" w:hAnsiTheme="minorHAnsi" w:cstheme="minorHAnsi"/>
                <w:sz w:val="22"/>
                <w:szCs w:val="22"/>
              </w:rPr>
              <w:t>total  split</w:t>
            </w:r>
            <w:proofErr w:type="gramEnd"/>
            <w:r w:rsidRPr="003741A2">
              <w:rPr>
                <w:rFonts w:asciiTheme="minorHAnsi" w:hAnsiTheme="minorHAnsi" w:cstheme="minorHAnsi"/>
                <w:sz w:val="22"/>
                <w:szCs w:val="22"/>
              </w:rPr>
              <w:t xml:space="preserve"> by 2 months in each year (2022, 2023 and 2024)</w:t>
            </w:r>
          </w:p>
          <w:p w14:paraId="42BF2B5C" w14:textId="77777777" w:rsidR="00DA5D28" w:rsidRPr="003741A2" w:rsidRDefault="00DA5D28" w:rsidP="00DA5D28">
            <w:pPr>
              <w:spacing w:after="200"/>
              <w:jc w:val="both"/>
              <w:rPr>
                <w:rFonts w:asciiTheme="minorHAnsi" w:hAnsiTheme="minorHAnsi" w:cstheme="minorHAnsi"/>
                <w:sz w:val="22"/>
                <w:szCs w:val="22"/>
              </w:rPr>
            </w:pPr>
          </w:p>
        </w:tc>
        <w:tc>
          <w:tcPr>
            <w:tcW w:w="1870" w:type="dxa"/>
            <w:vMerge/>
            <w:tcBorders>
              <w:left w:val="single" w:sz="4" w:space="0" w:color="auto"/>
              <w:right w:val="single" w:sz="4" w:space="0" w:color="auto"/>
            </w:tcBorders>
            <w:vAlign w:val="center"/>
          </w:tcPr>
          <w:p w14:paraId="3AEF34A0" w14:textId="77777777" w:rsidR="00DA5D28" w:rsidRPr="003741A2" w:rsidRDefault="00DA5D28" w:rsidP="00DA5D28">
            <w:pPr>
              <w:spacing w:after="200"/>
              <w:jc w:val="both"/>
              <w:rPr>
                <w:rFonts w:asciiTheme="minorHAnsi" w:hAnsiTheme="minorHAnsi" w:cstheme="minorHAnsi"/>
                <w:sz w:val="22"/>
                <w:szCs w:val="22"/>
              </w:rPr>
            </w:pPr>
          </w:p>
        </w:tc>
      </w:tr>
      <w:tr w:rsidR="00DA5D28" w:rsidRPr="003741A2" w14:paraId="342B1507" w14:textId="77777777" w:rsidTr="00DA5D28">
        <w:trPr>
          <w:trHeight w:val="1511"/>
          <w:jc w:val="center"/>
        </w:trPr>
        <w:tc>
          <w:tcPr>
            <w:tcW w:w="453" w:type="dxa"/>
            <w:tcBorders>
              <w:top w:val="single" w:sz="4" w:space="0" w:color="auto"/>
              <w:left w:val="single" w:sz="4" w:space="0" w:color="auto"/>
              <w:bottom w:val="single" w:sz="4" w:space="0" w:color="auto"/>
              <w:right w:val="single" w:sz="4" w:space="0" w:color="auto"/>
            </w:tcBorders>
            <w:vAlign w:val="center"/>
          </w:tcPr>
          <w:p w14:paraId="2EFF3739" w14:textId="22AF6037" w:rsidR="00DA5D28" w:rsidRPr="003741A2" w:rsidRDefault="00BF2ECC"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17.</w:t>
            </w:r>
          </w:p>
        </w:tc>
        <w:tc>
          <w:tcPr>
            <w:tcW w:w="3033" w:type="dxa"/>
            <w:tcBorders>
              <w:top w:val="single" w:sz="4" w:space="0" w:color="auto"/>
              <w:left w:val="single" w:sz="4" w:space="0" w:color="auto"/>
              <w:bottom w:val="single" w:sz="4" w:space="0" w:color="auto"/>
              <w:right w:val="single" w:sz="4" w:space="0" w:color="auto"/>
            </w:tcBorders>
            <w:vAlign w:val="center"/>
          </w:tcPr>
          <w:p w14:paraId="090A8500" w14:textId="77777777" w:rsidR="00DA5D28" w:rsidRPr="003741A2" w:rsidRDefault="00DA5D28" w:rsidP="00DA5D28">
            <w:pPr>
              <w:jc w:val="both"/>
              <w:rPr>
                <w:rFonts w:asciiTheme="minorHAnsi" w:hAnsiTheme="minorHAnsi" w:cstheme="minorHAnsi"/>
                <w:sz w:val="22"/>
                <w:szCs w:val="22"/>
              </w:rPr>
            </w:pPr>
            <w:r w:rsidRPr="003741A2">
              <w:rPr>
                <w:rFonts w:asciiTheme="minorHAnsi" w:hAnsiTheme="minorHAnsi" w:cstheme="minorHAnsi"/>
                <w:sz w:val="22"/>
                <w:szCs w:val="22"/>
              </w:rPr>
              <w:t>Contribute to writing periodic and ad-hoc donor reporting.</w:t>
            </w:r>
          </w:p>
          <w:p w14:paraId="0FF6489F" w14:textId="61CCCE12" w:rsidR="00DA5D28" w:rsidRPr="003741A2" w:rsidRDefault="00DA5D28" w:rsidP="00DA5D28">
            <w:pPr>
              <w:jc w:val="both"/>
              <w:rPr>
                <w:rFonts w:asciiTheme="minorHAnsi" w:hAnsiTheme="minorHAnsi"/>
                <w:sz w:val="22"/>
                <w:szCs w:val="22"/>
              </w:rPr>
            </w:pPr>
          </w:p>
        </w:tc>
        <w:tc>
          <w:tcPr>
            <w:tcW w:w="2539" w:type="dxa"/>
            <w:tcBorders>
              <w:top w:val="single" w:sz="4" w:space="0" w:color="auto"/>
              <w:left w:val="single" w:sz="4" w:space="0" w:color="auto"/>
              <w:bottom w:val="single" w:sz="4" w:space="0" w:color="auto"/>
              <w:right w:val="single" w:sz="4" w:space="0" w:color="auto"/>
            </w:tcBorders>
            <w:vAlign w:val="center"/>
          </w:tcPr>
          <w:p w14:paraId="764CB71A" w14:textId="335EBCE3" w:rsidR="00DA5D28" w:rsidRPr="003741A2" w:rsidRDefault="00BF2ECC" w:rsidP="00DA5D28">
            <w:pPr>
              <w:spacing w:after="200"/>
              <w:jc w:val="both"/>
              <w:rPr>
                <w:rFonts w:asciiTheme="minorHAnsi" w:hAnsiTheme="minorHAnsi" w:cstheme="minorHAnsi"/>
                <w:sz w:val="22"/>
                <w:szCs w:val="22"/>
              </w:rPr>
            </w:pPr>
            <w:r w:rsidRPr="003741A2">
              <w:rPr>
                <w:rFonts w:asciiTheme="minorHAnsi" w:hAnsiTheme="minorHAnsi" w:cstheme="minorHAnsi"/>
                <w:sz w:val="22"/>
                <w:szCs w:val="22"/>
              </w:rPr>
              <w:t>Reports</w:t>
            </w:r>
          </w:p>
        </w:tc>
        <w:tc>
          <w:tcPr>
            <w:tcW w:w="1909" w:type="dxa"/>
            <w:tcBorders>
              <w:left w:val="single" w:sz="4" w:space="0" w:color="auto"/>
              <w:right w:val="single" w:sz="4" w:space="0" w:color="auto"/>
            </w:tcBorders>
            <w:vAlign w:val="center"/>
          </w:tcPr>
          <w:p w14:paraId="3B70DCEA" w14:textId="77777777" w:rsidR="00BF2ECC" w:rsidRPr="003741A2" w:rsidRDefault="00BF2ECC" w:rsidP="00BF2ECC">
            <w:pPr>
              <w:spacing w:after="200"/>
              <w:jc w:val="both"/>
              <w:rPr>
                <w:rFonts w:asciiTheme="minorHAnsi" w:hAnsiTheme="minorHAnsi" w:cstheme="minorHAnsi"/>
                <w:sz w:val="22"/>
                <w:szCs w:val="22"/>
              </w:rPr>
            </w:pPr>
            <w:r w:rsidRPr="003741A2">
              <w:rPr>
                <w:rFonts w:asciiTheme="minorHAnsi" w:hAnsiTheme="minorHAnsi" w:cstheme="minorHAnsi"/>
                <w:sz w:val="22"/>
                <w:szCs w:val="22"/>
              </w:rPr>
              <w:t xml:space="preserve">6 Months in </w:t>
            </w:r>
            <w:proofErr w:type="gramStart"/>
            <w:r w:rsidRPr="003741A2">
              <w:rPr>
                <w:rFonts w:asciiTheme="minorHAnsi" w:hAnsiTheme="minorHAnsi" w:cstheme="minorHAnsi"/>
                <w:sz w:val="22"/>
                <w:szCs w:val="22"/>
              </w:rPr>
              <w:t>total  split</w:t>
            </w:r>
            <w:proofErr w:type="gramEnd"/>
            <w:r w:rsidRPr="003741A2">
              <w:rPr>
                <w:rFonts w:asciiTheme="minorHAnsi" w:hAnsiTheme="minorHAnsi" w:cstheme="minorHAnsi"/>
                <w:sz w:val="22"/>
                <w:szCs w:val="22"/>
              </w:rPr>
              <w:t xml:space="preserve"> by 2 months in each year (2022, 2023 and 2024)</w:t>
            </w:r>
          </w:p>
          <w:p w14:paraId="78195B40" w14:textId="77777777" w:rsidR="00DA5D28" w:rsidRPr="003741A2" w:rsidRDefault="00DA5D28" w:rsidP="00DA5D28">
            <w:pPr>
              <w:spacing w:after="200"/>
              <w:jc w:val="both"/>
              <w:rPr>
                <w:rFonts w:asciiTheme="minorHAnsi" w:hAnsiTheme="minorHAnsi" w:cstheme="minorHAnsi"/>
                <w:sz w:val="22"/>
                <w:szCs w:val="22"/>
              </w:rPr>
            </w:pPr>
          </w:p>
        </w:tc>
        <w:tc>
          <w:tcPr>
            <w:tcW w:w="1870" w:type="dxa"/>
            <w:vMerge/>
            <w:tcBorders>
              <w:left w:val="single" w:sz="4" w:space="0" w:color="auto"/>
              <w:right w:val="single" w:sz="4" w:space="0" w:color="auto"/>
            </w:tcBorders>
            <w:vAlign w:val="center"/>
          </w:tcPr>
          <w:p w14:paraId="7FCE9B5C" w14:textId="77777777" w:rsidR="00DA5D28" w:rsidRPr="003741A2" w:rsidRDefault="00DA5D28" w:rsidP="00DA5D28">
            <w:pPr>
              <w:spacing w:after="200"/>
              <w:jc w:val="both"/>
              <w:rPr>
                <w:rFonts w:asciiTheme="minorHAnsi" w:hAnsiTheme="minorHAnsi" w:cstheme="minorHAnsi"/>
                <w:sz w:val="22"/>
                <w:szCs w:val="22"/>
              </w:rPr>
            </w:pPr>
          </w:p>
        </w:tc>
      </w:tr>
    </w:tbl>
    <w:p w14:paraId="3A022B09" w14:textId="77777777" w:rsidR="00073CC9" w:rsidRPr="003741A2" w:rsidRDefault="00073CC9" w:rsidP="00073CC9">
      <w:pPr>
        <w:spacing w:line="240" w:lineRule="auto"/>
        <w:rPr>
          <w:rFonts w:asciiTheme="minorHAnsi" w:eastAsia="Times New Roman" w:hAnsiTheme="minorHAnsi" w:cstheme="minorHAnsi"/>
        </w:rPr>
      </w:pPr>
    </w:p>
    <w:p w14:paraId="0039D0EA" w14:textId="77777777" w:rsidR="00073CC9" w:rsidRPr="003741A2" w:rsidRDefault="00073CC9" w:rsidP="00073CC9">
      <w:pPr>
        <w:shd w:val="clear" w:color="auto" w:fill="FFFFFF" w:themeFill="background1"/>
        <w:contextualSpacing/>
        <w:jc w:val="both"/>
        <w:rPr>
          <w:rFonts w:asciiTheme="minorHAnsi" w:eastAsia="Calibri" w:hAnsiTheme="minorHAnsi" w:cstheme="minorHAnsi"/>
          <w:color w:val="FF0000"/>
        </w:rPr>
      </w:pPr>
      <w:r w:rsidRPr="003741A2">
        <w:rPr>
          <w:rFonts w:asciiTheme="minorHAnsi" w:hAnsiTheme="minorHAnsi" w:cstheme="minorHAnsi"/>
          <w:b/>
          <w:bCs/>
          <w:iCs/>
          <w:color w:val="FF0000"/>
        </w:rPr>
        <w:t xml:space="preserve">Note: </w:t>
      </w:r>
      <w:r w:rsidRPr="003741A2">
        <w:rPr>
          <w:rFonts w:asciiTheme="minorHAnsi" w:hAnsiTheme="minorHAnsi" w:cstheme="minorHAnsi"/>
          <w:iCs/>
          <w:color w:val="FF0000"/>
        </w:rPr>
        <w:t>Due to COVID 19, the work and deliverables are subject to change. Consultant need to be flexible to adjust to any unforeseen adjustments that might occur during the implementation</w:t>
      </w:r>
    </w:p>
    <w:p w14:paraId="45104FEA" w14:textId="77777777" w:rsidR="00073CC9" w:rsidRDefault="00073CC9" w:rsidP="00073CC9">
      <w:pPr>
        <w:shd w:val="clear" w:color="auto" w:fill="FFFFFF" w:themeFill="background1"/>
        <w:contextualSpacing/>
        <w:jc w:val="both"/>
        <w:rPr>
          <w:rFonts w:asciiTheme="minorHAnsi" w:eastAsia="Calibri" w:hAnsiTheme="minorHAnsi" w:cstheme="minorHAnsi"/>
        </w:rPr>
      </w:pPr>
    </w:p>
    <w:p w14:paraId="1DD6929D" w14:textId="77777777" w:rsidR="00073CC9" w:rsidRPr="008E6EEC" w:rsidRDefault="00073CC9" w:rsidP="00073CC9">
      <w:pPr>
        <w:ind w:right="-3"/>
        <w:rPr>
          <w:rFonts w:asciiTheme="minorHAnsi" w:hAnsiTheme="minorHAnsi" w:cstheme="minorHAnsi"/>
          <w:i/>
        </w:rPr>
      </w:pPr>
      <w:r w:rsidRPr="008E6EEC">
        <w:rPr>
          <w:rFonts w:asciiTheme="minorHAnsi" w:hAnsiTheme="minorHAnsi" w:cstheme="minorHAnsi"/>
          <w:b/>
        </w:rPr>
        <w:t>Performance indicators for the evaluation of results:</w:t>
      </w:r>
    </w:p>
    <w:p w14:paraId="4BC3414A" w14:textId="77777777" w:rsidR="00073CC9" w:rsidRPr="008E6EEC" w:rsidRDefault="00073CC9" w:rsidP="00073CC9">
      <w:pPr>
        <w:pStyle w:val="ListParagraph"/>
        <w:ind w:left="360"/>
        <w:jc w:val="both"/>
        <w:rPr>
          <w:rFonts w:asciiTheme="minorHAnsi" w:hAnsiTheme="minorHAnsi" w:cstheme="minorHAnsi"/>
          <w:b/>
        </w:rPr>
      </w:pPr>
    </w:p>
    <w:p w14:paraId="1CAC8CD3" w14:textId="77777777" w:rsidR="00073CC9" w:rsidRPr="008E6EEC" w:rsidRDefault="00073CC9" w:rsidP="00073CC9">
      <w:pPr>
        <w:jc w:val="both"/>
        <w:rPr>
          <w:rFonts w:asciiTheme="minorHAnsi" w:hAnsiTheme="minorHAnsi" w:cstheme="minorHAnsi"/>
        </w:rPr>
      </w:pPr>
      <w:r w:rsidRPr="008E6EEC">
        <w:rPr>
          <w:rFonts w:asciiTheme="minorHAnsi" w:hAnsiTheme="minorHAnsi" w:cstheme="minorHAnsi"/>
        </w:rPr>
        <w:t>The evaluation of the results will be based on:</w:t>
      </w:r>
    </w:p>
    <w:p w14:paraId="22A3456F" w14:textId="77777777" w:rsidR="00073CC9" w:rsidRPr="008E6EEC" w:rsidRDefault="00073CC9" w:rsidP="00073CC9">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Technical and professional competence (quality of the products delivered to UNICEF);</w:t>
      </w:r>
    </w:p>
    <w:p w14:paraId="6CAB7170" w14:textId="162F1A75" w:rsidR="00073CC9" w:rsidRPr="008E6EEC" w:rsidRDefault="00073CC9" w:rsidP="00073CC9">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Scope of work;</w:t>
      </w:r>
    </w:p>
    <w:p w14:paraId="082BC5C9" w14:textId="42FA4570" w:rsidR="00073CC9" w:rsidRPr="008E6EEC" w:rsidRDefault="00073CC9" w:rsidP="00073CC9">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 xml:space="preserve">Quality of work (quality of </w:t>
      </w:r>
      <w:r w:rsidR="00C91EB0">
        <w:rPr>
          <w:rFonts w:asciiTheme="minorHAnsi" w:hAnsiTheme="minorHAnsi" w:cstheme="minorHAnsi"/>
          <w:iCs/>
        </w:rPr>
        <w:t>processes and deliverables mentioned</w:t>
      </w:r>
      <w:r w:rsidRPr="008E6EEC">
        <w:rPr>
          <w:rFonts w:asciiTheme="minorHAnsi" w:hAnsiTheme="minorHAnsi" w:cstheme="minorHAnsi"/>
          <w:iCs/>
        </w:rPr>
        <w:t>);</w:t>
      </w:r>
    </w:p>
    <w:p w14:paraId="124F594F" w14:textId="77777777" w:rsidR="00073CC9" w:rsidRPr="008E6EEC" w:rsidRDefault="00073CC9" w:rsidP="00073CC9">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lastRenderedPageBreak/>
        <w:t>Quantity of work (completing the tasks indicated in the table above within the set timeframe)</w:t>
      </w:r>
    </w:p>
    <w:p w14:paraId="0921E267" w14:textId="77777777" w:rsidR="00073CC9" w:rsidRPr="008E6EEC" w:rsidRDefault="00073CC9" w:rsidP="00073CC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p>
    <w:p w14:paraId="73F72D75" w14:textId="77777777" w:rsidR="00073CC9" w:rsidRPr="008E6EEC" w:rsidRDefault="00073CC9" w:rsidP="00073CC9">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8E6EEC">
        <w:rPr>
          <w:rFonts w:asciiTheme="minorHAnsi" w:hAnsiTheme="minorHAnsi" w:cstheme="minorHAnsi"/>
        </w:rPr>
        <w:t xml:space="preserve">In addition, such indicators as work relations, responsibility, drive for results, and communication will be </w:t>
      </w:r>
      <w:proofErr w:type="gramStart"/>
      <w:r w:rsidRPr="008E6EEC">
        <w:rPr>
          <w:rFonts w:asciiTheme="minorHAnsi" w:hAnsiTheme="minorHAnsi" w:cstheme="minorHAnsi"/>
        </w:rPr>
        <w:t>taken into account</w:t>
      </w:r>
      <w:proofErr w:type="gramEnd"/>
      <w:r w:rsidRPr="008E6EEC">
        <w:rPr>
          <w:rFonts w:asciiTheme="minorHAnsi" w:hAnsiTheme="minorHAnsi" w:cstheme="minorHAnsi"/>
        </w:rPr>
        <w:t xml:space="preserve"> during the evaluation of the Consultant’s work.</w:t>
      </w:r>
    </w:p>
    <w:p w14:paraId="6C97C981" w14:textId="77777777" w:rsidR="00073CC9" w:rsidRDefault="00073CC9" w:rsidP="00073CC9">
      <w:pPr>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QUALIFICATION REQUIREMENTS:</w:t>
      </w:r>
    </w:p>
    <w:p w14:paraId="161A3833" w14:textId="77777777" w:rsidR="00073CC9" w:rsidRDefault="00073CC9" w:rsidP="00073CC9">
      <w:pPr>
        <w:spacing w:line="240" w:lineRule="auto"/>
        <w:jc w:val="both"/>
        <w:rPr>
          <w:rFonts w:asciiTheme="minorHAnsi" w:eastAsia="Times New Roman" w:hAnsiTheme="minorHAnsi" w:cstheme="minorHAnsi"/>
          <w:b/>
          <w:color w:val="4472C4" w:themeColor="accent1"/>
        </w:rPr>
      </w:pPr>
    </w:p>
    <w:p w14:paraId="06EACA62" w14:textId="2B729377" w:rsidR="00073CC9" w:rsidRDefault="00073CC9" w:rsidP="00073CC9">
      <w:pPr>
        <w:spacing w:after="200"/>
        <w:jc w:val="both"/>
      </w:pPr>
      <w:r w:rsidRPr="007A2110">
        <w:rPr>
          <w:rFonts w:asciiTheme="minorHAnsi" w:eastAsia="Times New Roman" w:hAnsiTheme="minorHAnsi" w:cstheme="minorHAnsi"/>
          <w:b/>
          <w:i/>
        </w:rPr>
        <w:t>Education:</w:t>
      </w:r>
      <w:r w:rsidRPr="007A2110">
        <w:rPr>
          <w:rFonts w:asciiTheme="minorHAnsi" w:hAnsiTheme="minorHAnsi" w:cstheme="minorHAnsi"/>
        </w:rPr>
        <w:t xml:space="preserve"> </w:t>
      </w:r>
      <w:r w:rsidRPr="00637EA8">
        <w:rPr>
          <w:rFonts w:asciiTheme="minorHAnsi" w:hAnsiTheme="minorHAnsi" w:cstheme="minorHAnsi"/>
        </w:rPr>
        <w:t>A</w:t>
      </w:r>
      <w:r>
        <w:rPr>
          <w:rFonts w:asciiTheme="minorHAnsi" w:hAnsiTheme="minorHAnsi" w:cstheme="minorHAnsi"/>
        </w:rPr>
        <w:t xml:space="preserve"> </w:t>
      </w:r>
      <w:r w:rsidRPr="00637EA8">
        <w:rPr>
          <w:rFonts w:asciiTheme="minorHAnsi" w:hAnsiTheme="minorHAnsi" w:cstheme="minorHAnsi"/>
        </w:rPr>
        <w:t xml:space="preserve">university degree in one of the following fields is required: </w:t>
      </w:r>
      <w:r>
        <w:rPr>
          <w:rFonts w:asciiTheme="minorHAnsi" w:hAnsiTheme="minorHAnsi" w:cstheme="minorHAnsi"/>
        </w:rPr>
        <w:t xml:space="preserve">public health, </w:t>
      </w:r>
      <w:r w:rsidRPr="00637EA8">
        <w:rPr>
          <w:rFonts w:asciiTheme="minorHAnsi" w:hAnsiTheme="minorHAnsi" w:cstheme="minorHAnsi"/>
        </w:rPr>
        <w:t xml:space="preserve">civil engineering, </w:t>
      </w:r>
      <w:r w:rsidR="00156CFF">
        <w:rPr>
          <w:rFonts w:asciiTheme="minorHAnsi" w:hAnsiTheme="minorHAnsi" w:cstheme="minorHAnsi"/>
        </w:rPr>
        <w:t>s</w:t>
      </w:r>
      <w:r w:rsidR="00C91EB0">
        <w:rPr>
          <w:rFonts w:asciiTheme="minorHAnsi" w:hAnsiTheme="minorHAnsi" w:cstheme="minorHAnsi"/>
        </w:rPr>
        <w:t>anit</w:t>
      </w:r>
      <w:r w:rsidR="00156CFF">
        <w:rPr>
          <w:rFonts w:asciiTheme="minorHAnsi" w:hAnsiTheme="minorHAnsi" w:cstheme="minorHAnsi"/>
        </w:rPr>
        <w:t>a</w:t>
      </w:r>
      <w:r w:rsidR="00C91EB0">
        <w:rPr>
          <w:rFonts w:asciiTheme="minorHAnsi" w:hAnsiTheme="minorHAnsi" w:cstheme="minorHAnsi"/>
        </w:rPr>
        <w:t xml:space="preserve">ry and environmental engineering, </w:t>
      </w:r>
      <w:r w:rsidR="00156CFF">
        <w:rPr>
          <w:rFonts w:asciiTheme="minorHAnsi" w:hAnsiTheme="minorHAnsi" w:cstheme="minorHAnsi"/>
        </w:rPr>
        <w:t>h</w:t>
      </w:r>
      <w:r w:rsidR="00C91EB0">
        <w:rPr>
          <w:rFonts w:asciiTheme="minorHAnsi" w:hAnsiTheme="minorHAnsi" w:cstheme="minorHAnsi"/>
        </w:rPr>
        <w:t xml:space="preserve">ealth </w:t>
      </w:r>
      <w:r w:rsidR="00156CFF">
        <w:rPr>
          <w:rFonts w:asciiTheme="minorHAnsi" w:hAnsiTheme="minorHAnsi" w:cstheme="minorHAnsi"/>
        </w:rPr>
        <w:t>c</w:t>
      </w:r>
      <w:r w:rsidR="00C91EB0">
        <w:rPr>
          <w:rFonts w:asciiTheme="minorHAnsi" w:hAnsiTheme="minorHAnsi" w:cstheme="minorHAnsi"/>
        </w:rPr>
        <w:t xml:space="preserve">are </w:t>
      </w:r>
      <w:r w:rsidR="00156CFF">
        <w:rPr>
          <w:rFonts w:asciiTheme="minorHAnsi" w:hAnsiTheme="minorHAnsi" w:cstheme="minorHAnsi"/>
        </w:rPr>
        <w:t>w</w:t>
      </w:r>
      <w:r w:rsidR="00C91EB0">
        <w:rPr>
          <w:rFonts w:asciiTheme="minorHAnsi" w:hAnsiTheme="minorHAnsi" w:cstheme="minorHAnsi"/>
        </w:rPr>
        <w:t xml:space="preserve">aste </w:t>
      </w:r>
      <w:r w:rsidR="00156CFF">
        <w:rPr>
          <w:rFonts w:asciiTheme="minorHAnsi" w:hAnsiTheme="minorHAnsi" w:cstheme="minorHAnsi"/>
        </w:rPr>
        <w:t>m</w:t>
      </w:r>
      <w:r w:rsidR="00C91EB0">
        <w:rPr>
          <w:rFonts w:asciiTheme="minorHAnsi" w:hAnsiTheme="minorHAnsi" w:cstheme="minorHAnsi"/>
        </w:rPr>
        <w:t>anagement</w:t>
      </w:r>
      <w:r w:rsidR="00156CFF">
        <w:rPr>
          <w:rFonts w:asciiTheme="minorHAnsi" w:hAnsiTheme="minorHAnsi" w:cstheme="minorHAnsi"/>
        </w:rPr>
        <w:t xml:space="preserve"> (HWM)</w:t>
      </w:r>
      <w:r w:rsidR="00C91EB0">
        <w:rPr>
          <w:rFonts w:asciiTheme="minorHAnsi" w:hAnsiTheme="minorHAnsi" w:cstheme="minorHAnsi"/>
        </w:rPr>
        <w:t xml:space="preserve">, </w:t>
      </w:r>
      <w:r w:rsidRPr="00637EA8">
        <w:rPr>
          <w:rFonts w:asciiTheme="minorHAnsi" w:hAnsiTheme="minorHAnsi" w:cstheme="minorHAnsi"/>
        </w:rPr>
        <w:t>sanit</w:t>
      </w:r>
      <w:r>
        <w:rPr>
          <w:rFonts w:asciiTheme="minorHAnsi" w:hAnsiTheme="minorHAnsi" w:cstheme="minorHAnsi"/>
        </w:rPr>
        <w:t>ation</w:t>
      </w:r>
      <w:r w:rsidRPr="00637EA8">
        <w:rPr>
          <w:rFonts w:asciiTheme="minorHAnsi" w:hAnsiTheme="minorHAnsi" w:cstheme="minorHAnsi"/>
        </w:rPr>
        <w:t xml:space="preserve"> engineering or another relevant technical field.</w:t>
      </w:r>
    </w:p>
    <w:p w14:paraId="7862BA82" w14:textId="0CCE90B4" w:rsidR="00073CC9" w:rsidRPr="00E10F4F" w:rsidRDefault="00073CC9" w:rsidP="00073CC9">
      <w:pPr>
        <w:jc w:val="both"/>
        <w:rPr>
          <w:rFonts w:asciiTheme="minorHAnsi" w:hAnsiTheme="minorHAnsi" w:cstheme="minorHAnsi"/>
        </w:rPr>
      </w:pPr>
      <w:r w:rsidRPr="006F7FA0">
        <w:rPr>
          <w:rFonts w:asciiTheme="minorHAnsi" w:eastAsia="Times New Roman" w:hAnsiTheme="minorHAnsi" w:cstheme="minorHAnsi"/>
          <w:b/>
          <w:i/>
        </w:rPr>
        <w:t>Work Experience:</w:t>
      </w:r>
      <w:r w:rsidRPr="006F7FA0">
        <w:rPr>
          <w:rFonts w:asciiTheme="minorHAnsi" w:hAnsiTheme="minorHAnsi" w:cstheme="minorHAnsi"/>
        </w:rPr>
        <w:t xml:space="preserve"> </w:t>
      </w:r>
      <w:r w:rsidRPr="00637EA8">
        <w:rPr>
          <w:rFonts w:asciiTheme="minorHAnsi" w:hAnsiTheme="minorHAnsi" w:cstheme="minorHAnsi"/>
        </w:rPr>
        <w:t xml:space="preserve">a minimum of </w:t>
      </w:r>
      <w:r w:rsidR="00C91EB0">
        <w:rPr>
          <w:rFonts w:asciiTheme="minorHAnsi" w:hAnsiTheme="minorHAnsi" w:cstheme="minorHAnsi"/>
        </w:rPr>
        <w:t>eight</w:t>
      </w:r>
      <w:r w:rsidRPr="00175FA8">
        <w:rPr>
          <w:rFonts w:asciiTheme="minorHAnsi" w:hAnsiTheme="minorHAnsi" w:cstheme="minorHAnsi"/>
        </w:rPr>
        <w:t xml:space="preserve"> years of professional work experience in </w:t>
      </w:r>
      <w:r>
        <w:rPr>
          <w:rFonts w:asciiTheme="minorHAnsi" w:hAnsiTheme="minorHAnsi" w:cstheme="minorHAnsi"/>
        </w:rPr>
        <w:t>the field of IPC, WASH</w:t>
      </w:r>
      <w:r w:rsidR="00C91EB0">
        <w:rPr>
          <w:rFonts w:asciiTheme="minorHAnsi" w:hAnsiTheme="minorHAnsi" w:cstheme="minorHAnsi"/>
        </w:rPr>
        <w:t xml:space="preserve"> in HCFs</w:t>
      </w:r>
      <w:r>
        <w:rPr>
          <w:rFonts w:asciiTheme="minorHAnsi" w:hAnsiTheme="minorHAnsi" w:cstheme="minorHAnsi"/>
        </w:rPr>
        <w:t xml:space="preserve">, Environmental Sanitation, </w:t>
      </w:r>
      <w:r w:rsidR="00C91EB0">
        <w:rPr>
          <w:rFonts w:asciiTheme="minorHAnsi" w:hAnsiTheme="minorHAnsi" w:cstheme="minorHAnsi"/>
        </w:rPr>
        <w:t>Health Care Waste Management e</w:t>
      </w:r>
      <w:r w:rsidRPr="00602DC7">
        <w:rPr>
          <w:rFonts w:asciiTheme="minorHAnsi" w:eastAsia="Times New Roman" w:hAnsiTheme="minorHAnsi" w:cstheme="minorHAnsi"/>
          <w:bCs/>
          <w:iCs/>
        </w:rPr>
        <w:t>xperience working with top management of national ministries and local authorities</w:t>
      </w:r>
      <w:r w:rsidR="00C91EB0">
        <w:rPr>
          <w:rFonts w:asciiTheme="minorHAnsi" w:eastAsia="Times New Roman" w:hAnsiTheme="minorHAnsi" w:cstheme="minorHAnsi"/>
          <w:bCs/>
          <w:iCs/>
        </w:rPr>
        <w:t xml:space="preserve"> or providing similar consultancy services to International organisations</w:t>
      </w:r>
      <w:r w:rsidR="00803B75">
        <w:rPr>
          <w:rFonts w:asciiTheme="minorHAnsi" w:eastAsia="Times New Roman" w:hAnsiTheme="minorHAnsi" w:cstheme="minorHAnsi"/>
          <w:bCs/>
          <w:iCs/>
        </w:rPr>
        <w:t xml:space="preserve"> focusing on HWM and WASH in HCFs.</w:t>
      </w:r>
    </w:p>
    <w:p w14:paraId="7E9A142B" w14:textId="77777777" w:rsidR="00073CC9" w:rsidRDefault="00073CC9" w:rsidP="00073CC9">
      <w:pPr>
        <w:autoSpaceDE w:val="0"/>
        <w:autoSpaceDN w:val="0"/>
        <w:adjustRightInd w:val="0"/>
        <w:spacing w:line="240" w:lineRule="auto"/>
        <w:rPr>
          <w:rFonts w:asciiTheme="minorHAnsi" w:eastAsia="Times New Roman" w:hAnsiTheme="minorHAnsi" w:cstheme="minorHAnsi"/>
          <w:b/>
          <w:i/>
        </w:rPr>
      </w:pPr>
    </w:p>
    <w:p w14:paraId="7804BB11" w14:textId="77777777" w:rsidR="00073CC9" w:rsidRDefault="00073CC9" w:rsidP="00073CC9">
      <w:pPr>
        <w:autoSpaceDE w:val="0"/>
        <w:autoSpaceDN w:val="0"/>
        <w:adjustRightInd w:val="0"/>
        <w:spacing w:line="240" w:lineRule="auto"/>
        <w:jc w:val="both"/>
        <w:rPr>
          <w:rFonts w:asciiTheme="minorHAnsi" w:eastAsia="Times New Roman" w:hAnsiTheme="minorHAnsi" w:cstheme="minorHAnsi"/>
          <w:bCs/>
          <w:iCs/>
        </w:rPr>
      </w:pPr>
      <w:r w:rsidRPr="007A2110">
        <w:rPr>
          <w:rFonts w:asciiTheme="minorHAnsi" w:eastAsia="Times New Roman" w:hAnsiTheme="minorHAnsi" w:cstheme="minorHAnsi"/>
          <w:b/>
          <w:i/>
        </w:rPr>
        <w:t>Competencies:</w:t>
      </w:r>
      <w:r w:rsidRPr="007A2110">
        <w:rPr>
          <w:rFonts w:asciiTheme="minorHAnsi" w:hAnsiTheme="minorHAnsi" w:cstheme="minorHAnsi"/>
        </w:rPr>
        <w:t xml:space="preserve"> </w:t>
      </w:r>
      <w:r>
        <w:rPr>
          <w:rFonts w:asciiTheme="minorHAnsi" w:hAnsiTheme="minorHAnsi" w:cstheme="minorHAnsi"/>
        </w:rPr>
        <w:t xml:space="preserve"> </w:t>
      </w:r>
      <w:r w:rsidRPr="00E10F4F">
        <w:rPr>
          <w:rFonts w:asciiTheme="minorHAnsi" w:eastAsia="Times New Roman" w:hAnsiTheme="minorHAnsi" w:cstheme="minorHAnsi"/>
          <w:bCs/>
          <w:iCs/>
        </w:rPr>
        <w:t>Strong analytical and conceptual thinking. Excellent writing skills. Excellent communication and presentation skills with stakeholders and the ability to work under pressure and commitment to work to a tight timeframe.</w:t>
      </w:r>
    </w:p>
    <w:p w14:paraId="68896858" w14:textId="77777777" w:rsidR="00073CC9" w:rsidRPr="00E10F4F" w:rsidRDefault="00073CC9" w:rsidP="00073CC9">
      <w:pPr>
        <w:autoSpaceDE w:val="0"/>
        <w:autoSpaceDN w:val="0"/>
        <w:adjustRightInd w:val="0"/>
        <w:spacing w:line="240" w:lineRule="auto"/>
        <w:rPr>
          <w:rFonts w:asciiTheme="minorHAnsi" w:hAnsiTheme="minorHAnsi" w:cstheme="minorHAnsi"/>
        </w:rPr>
      </w:pPr>
    </w:p>
    <w:p w14:paraId="0DD34B81" w14:textId="77777777" w:rsidR="00FB7C58" w:rsidRDefault="00073CC9" w:rsidP="00FB7C58">
      <w:pPr>
        <w:spacing w:line="260" w:lineRule="exact"/>
        <w:jc w:val="both"/>
        <w:rPr>
          <w:rFonts w:asciiTheme="minorHAnsi" w:hAnsiTheme="minorHAnsi" w:cstheme="minorHAnsi"/>
        </w:rPr>
      </w:pPr>
      <w:r w:rsidRPr="007A2110">
        <w:rPr>
          <w:rFonts w:asciiTheme="minorHAnsi" w:hAnsiTheme="minorHAnsi" w:cstheme="minorHAnsi"/>
          <w:b/>
          <w:i/>
        </w:rPr>
        <w:t xml:space="preserve">Language: </w:t>
      </w:r>
      <w:r w:rsidRPr="007A2110">
        <w:rPr>
          <w:rFonts w:asciiTheme="minorHAnsi" w:hAnsiTheme="minorHAnsi" w:cstheme="minorHAnsi"/>
        </w:rPr>
        <w:t xml:space="preserve"> </w:t>
      </w:r>
    </w:p>
    <w:p w14:paraId="1499749C" w14:textId="32E24448" w:rsidR="00FB7C58" w:rsidRPr="00FB7C58" w:rsidRDefault="00FB7C58" w:rsidP="00FB7C58">
      <w:pPr>
        <w:pStyle w:val="ListParagraph"/>
        <w:numPr>
          <w:ilvl w:val="0"/>
          <w:numId w:val="48"/>
        </w:numPr>
        <w:spacing w:line="260" w:lineRule="exact"/>
        <w:jc w:val="both"/>
        <w:rPr>
          <w:rFonts w:ascii="Calibri" w:eastAsia="Times" w:hAnsi="Calibri" w:cs="Calibri"/>
          <w:lang w:val="en-US" w:eastAsia="ru-RU"/>
        </w:rPr>
      </w:pPr>
      <w:r w:rsidRPr="00FB7C58">
        <w:rPr>
          <w:rFonts w:ascii="Calibri" w:eastAsia="Times" w:hAnsi="Calibri" w:cs="Calibri"/>
          <w:b/>
          <w:bCs/>
          <w:lang w:val="en-US" w:eastAsia="ru-RU"/>
        </w:rPr>
        <w:t>Applicable to Int. Consultant:</w:t>
      </w:r>
      <w:r w:rsidRPr="00FB7C58">
        <w:rPr>
          <w:rFonts w:ascii="Calibri" w:eastAsia="Times" w:hAnsi="Calibri" w:cs="Calibri"/>
          <w:lang w:val="en-US" w:eastAsia="ru-RU"/>
        </w:rPr>
        <w:t xml:space="preserve"> Excellent proficiency in (written and oral) in English while knowledge of Russian and Tajik is an advantage.</w:t>
      </w:r>
    </w:p>
    <w:p w14:paraId="7A74EAD5" w14:textId="69D9D114" w:rsidR="00073CC9" w:rsidRPr="008E6EEC" w:rsidRDefault="00FB7C58" w:rsidP="00FB7C58">
      <w:pPr>
        <w:pStyle w:val="ListBullet"/>
        <w:numPr>
          <w:ilvl w:val="0"/>
          <w:numId w:val="48"/>
        </w:numPr>
        <w:spacing w:line="240" w:lineRule="auto"/>
        <w:rPr>
          <w:rFonts w:asciiTheme="minorHAnsi" w:eastAsia="Arial" w:hAnsiTheme="minorHAnsi" w:cstheme="minorHAnsi"/>
          <w:szCs w:val="22"/>
        </w:rPr>
      </w:pPr>
      <w:r w:rsidRPr="00FB7C58">
        <w:rPr>
          <w:rFonts w:ascii="Calibri" w:eastAsia="Times" w:hAnsi="Calibri" w:cs="Calibri"/>
          <w:b/>
          <w:bCs/>
          <w:lang w:val="en-US" w:eastAsia="ru-RU"/>
        </w:rPr>
        <w:t>Applicable to Local Consultant:</w:t>
      </w:r>
      <w:r>
        <w:rPr>
          <w:rFonts w:ascii="Calibri" w:eastAsia="Times" w:hAnsi="Calibri" w:cs="Calibri"/>
          <w:lang w:val="en-US" w:eastAsia="ru-RU"/>
        </w:rPr>
        <w:t xml:space="preserve"> </w:t>
      </w:r>
      <w:r w:rsidRPr="007A7A14">
        <w:rPr>
          <w:rFonts w:ascii="Calibri" w:eastAsia="Times" w:hAnsi="Calibri" w:cs="Calibri"/>
          <w:lang w:val="en-US" w:eastAsia="ru-RU"/>
        </w:rPr>
        <w:t>Excellent proficiency in Tajik and Russian (written and oral) while knowledge of English is an advantage.</w:t>
      </w:r>
    </w:p>
    <w:p w14:paraId="7261D8AC" w14:textId="77777777" w:rsidR="00073CC9" w:rsidRPr="008E6EEC" w:rsidRDefault="00073CC9" w:rsidP="00073CC9">
      <w:pPr>
        <w:spacing w:line="240" w:lineRule="auto"/>
        <w:jc w:val="both"/>
        <w:rPr>
          <w:rFonts w:asciiTheme="minorHAnsi" w:eastAsia="Times New Roman" w:hAnsiTheme="minorHAnsi" w:cstheme="minorHAnsi"/>
          <w:b/>
          <w:color w:val="4472C4" w:themeColor="accent1"/>
        </w:rPr>
      </w:pPr>
    </w:p>
    <w:p w14:paraId="4959BECF" w14:textId="77777777" w:rsidR="00073CC9" w:rsidRPr="008E6EEC" w:rsidRDefault="00073CC9" w:rsidP="00073CC9">
      <w:pPr>
        <w:spacing w:line="240" w:lineRule="auto"/>
        <w:jc w:val="both"/>
        <w:rPr>
          <w:rFonts w:asciiTheme="minorHAnsi" w:eastAsia="Times New Roman" w:hAnsiTheme="minorHAnsi" w:cstheme="minorHAnsi"/>
          <w:b/>
          <w:color w:val="4472C4" w:themeColor="accent1"/>
        </w:rPr>
      </w:pPr>
      <w:r>
        <w:rPr>
          <w:rFonts w:asciiTheme="minorHAnsi" w:eastAsia="Times New Roman" w:hAnsiTheme="minorHAnsi" w:cstheme="minorHAnsi"/>
          <w:b/>
          <w:color w:val="4472C4" w:themeColor="accent1"/>
        </w:rPr>
        <w:t>REQUIREMENTS:</w:t>
      </w:r>
    </w:p>
    <w:p w14:paraId="12F9EA70" w14:textId="77777777" w:rsidR="00073CC9" w:rsidRPr="008E6EEC" w:rsidRDefault="00073CC9" w:rsidP="00073CC9">
      <w:pPr>
        <w:spacing w:line="240" w:lineRule="auto"/>
        <w:jc w:val="both"/>
        <w:rPr>
          <w:rFonts w:asciiTheme="minorHAnsi" w:hAnsiTheme="minorHAnsi" w:cstheme="minorHAnsi"/>
          <w:b/>
          <w:i/>
        </w:rPr>
      </w:pPr>
    </w:p>
    <w:p w14:paraId="18A378FF" w14:textId="77777777" w:rsidR="00073CC9" w:rsidRPr="008E6EEC" w:rsidRDefault="00073CC9" w:rsidP="00073CC9">
      <w:pPr>
        <w:spacing w:line="240" w:lineRule="auto"/>
        <w:jc w:val="both"/>
        <w:rPr>
          <w:rFonts w:asciiTheme="minorHAnsi" w:hAnsiTheme="minorHAnsi" w:cstheme="minorHAnsi"/>
          <w:b/>
          <w:i/>
        </w:rPr>
      </w:pPr>
      <w:r w:rsidRPr="008E6EEC">
        <w:rPr>
          <w:rFonts w:asciiTheme="minorHAnsi" w:hAnsiTheme="minorHAnsi" w:cstheme="minorHAnsi"/>
          <w:b/>
          <w:i/>
        </w:rPr>
        <w:t>Qualified candidates are requested to submit:</w:t>
      </w:r>
    </w:p>
    <w:p w14:paraId="52658BDA" w14:textId="77777777" w:rsidR="00073CC9" w:rsidRPr="008E6EEC" w:rsidRDefault="00073CC9" w:rsidP="00073CC9">
      <w:pPr>
        <w:numPr>
          <w:ilvl w:val="0"/>
          <w:numId w:val="1"/>
        </w:numPr>
        <w:spacing w:line="240" w:lineRule="auto"/>
        <w:jc w:val="both"/>
        <w:rPr>
          <w:rFonts w:asciiTheme="minorHAnsi" w:hAnsiTheme="minorHAnsi" w:cstheme="minorHAnsi"/>
          <w:u w:val="single"/>
        </w:rPr>
      </w:pPr>
      <w:r w:rsidRPr="008E6EEC">
        <w:rPr>
          <w:rFonts w:asciiTheme="minorHAnsi" w:hAnsiTheme="minorHAnsi" w:cstheme="minorHAnsi"/>
        </w:rPr>
        <w:t>Cover letter/application/CV.</w:t>
      </w:r>
    </w:p>
    <w:p w14:paraId="1CB31366" w14:textId="77777777" w:rsidR="00073CC9" w:rsidRPr="00286EAB" w:rsidRDefault="00073CC9" w:rsidP="00073CC9">
      <w:pPr>
        <w:numPr>
          <w:ilvl w:val="0"/>
          <w:numId w:val="1"/>
        </w:numPr>
        <w:spacing w:line="240" w:lineRule="auto"/>
        <w:jc w:val="both"/>
        <w:rPr>
          <w:rFonts w:asciiTheme="minorHAnsi" w:hAnsiTheme="minorHAnsi" w:cstheme="minorHAnsi"/>
          <w:u w:val="single"/>
        </w:rPr>
      </w:pPr>
      <w:r w:rsidRPr="008E6EEC">
        <w:rPr>
          <w:rFonts w:asciiTheme="minorHAnsi" w:hAnsiTheme="minorHAnsi" w:cstheme="minorHAnsi"/>
        </w:rPr>
        <w:t>A technical proposal with the proposed methodology/approach to managing the project, showing understanding of tasks</w:t>
      </w:r>
      <w:r>
        <w:rPr>
          <w:rFonts w:asciiTheme="minorHAnsi" w:hAnsiTheme="minorHAnsi" w:cstheme="minorHAnsi"/>
        </w:rPr>
        <w:t>.</w:t>
      </w:r>
    </w:p>
    <w:p w14:paraId="1CFBE46F" w14:textId="77777777" w:rsidR="00073CC9" w:rsidRPr="008E6EEC" w:rsidRDefault="00073CC9" w:rsidP="00073CC9">
      <w:pPr>
        <w:numPr>
          <w:ilvl w:val="0"/>
          <w:numId w:val="1"/>
        </w:numPr>
        <w:spacing w:line="240" w:lineRule="auto"/>
        <w:jc w:val="both"/>
        <w:rPr>
          <w:rFonts w:asciiTheme="minorHAnsi" w:hAnsiTheme="minorHAnsi" w:cstheme="minorHAnsi"/>
          <w:u w:val="single"/>
        </w:rPr>
      </w:pPr>
      <w:r>
        <w:rPr>
          <w:rFonts w:asciiTheme="minorHAnsi" w:hAnsiTheme="minorHAnsi" w:cstheme="minorHAnsi"/>
        </w:rPr>
        <w:t>Work plan.</w:t>
      </w:r>
    </w:p>
    <w:p w14:paraId="06772888" w14:textId="0C6E3E65" w:rsidR="00073CC9" w:rsidRPr="008E6EEC" w:rsidRDefault="00073CC9" w:rsidP="00073CC9">
      <w:pPr>
        <w:numPr>
          <w:ilvl w:val="0"/>
          <w:numId w:val="1"/>
        </w:numPr>
        <w:spacing w:line="240" w:lineRule="auto"/>
        <w:jc w:val="both"/>
        <w:rPr>
          <w:rFonts w:asciiTheme="minorHAnsi" w:hAnsiTheme="minorHAnsi" w:cstheme="minorHAnsi"/>
          <w:u w:val="single"/>
        </w:rPr>
      </w:pPr>
      <w:r w:rsidRPr="00917172">
        <w:rPr>
          <w:rFonts w:asciiTheme="minorHAnsi" w:hAnsiTheme="minorHAnsi" w:cstheme="minorHAnsi"/>
        </w:rPr>
        <w:t xml:space="preserve">Financial quote for the consultancy in </w:t>
      </w:r>
      <w:r w:rsidR="00F732F0">
        <w:rPr>
          <w:rFonts w:asciiTheme="minorHAnsi" w:hAnsiTheme="minorHAnsi" w:cstheme="minorHAnsi"/>
        </w:rPr>
        <w:t xml:space="preserve">USD </w:t>
      </w:r>
      <w:r w:rsidR="007E2F99">
        <w:rPr>
          <w:rFonts w:asciiTheme="minorHAnsi" w:hAnsiTheme="minorHAnsi" w:cstheme="minorHAnsi"/>
        </w:rPr>
        <w:t xml:space="preserve">for international consultants and in Somoni for national consultants </w:t>
      </w:r>
      <w:r w:rsidRPr="00917172">
        <w:rPr>
          <w:rFonts w:asciiTheme="minorHAnsi" w:hAnsiTheme="minorHAnsi" w:cstheme="minorHAnsi"/>
        </w:rPr>
        <w:t>per deliverable, stating also the timeframe for completion of deliverable and/or daily rate in</w:t>
      </w:r>
      <w:r w:rsidR="001D3DEC">
        <w:rPr>
          <w:rFonts w:asciiTheme="minorHAnsi" w:hAnsiTheme="minorHAnsi" w:cstheme="minorHAnsi"/>
        </w:rPr>
        <w:t xml:space="preserve"> </w:t>
      </w:r>
      <w:r w:rsidR="00F732F0">
        <w:rPr>
          <w:rFonts w:asciiTheme="minorHAnsi" w:hAnsiTheme="minorHAnsi" w:cstheme="minorHAnsi"/>
        </w:rPr>
        <w:t>USD</w:t>
      </w:r>
      <w:r w:rsidR="007E2F99">
        <w:rPr>
          <w:rFonts w:asciiTheme="minorHAnsi" w:hAnsiTheme="minorHAnsi" w:cstheme="minorHAnsi"/>
        </w:rPr>
        <w:t>/TJS</w:t>
      </w:r>
      <w:r w:rsidRPr="00917172">
        <w:rPr>
          <w:rFonts w:asciiTheme="minorHAnsi" w:hAnsiTheme="minorHAnsi" w:cstheme="minorHAnsi"/>
        </w:rPr>
        <w:t>.</w:t>
      </w:r>
    </w:p>
    <w:p w14:paraId="245A9158" w14:textId="77777777" w:rsidR="00073CC9" w:rsidRPr="008E6EEC" w:rsidRDefault="00073CC9" w:rsidP="00073CC9">
      <w:pPr>
        <w:numPr>
          <w:ilvl w:val="0"/>
          <w:numId w:val="1"/>
        </w:numPr>
        <w:spacing w:line="240" w:lineRule="auto"/>
        <w:jc w:val="both"/>
        <w:rPr>
          <w:rFonts w:asciiTheme="minorHAnsi" w:hAnsiTheme="minorHAnsi" w:cstheme="minorHAnsi"/>
        </w:rPr>
      </w:pPr>
      <w:r w:rsidRPr="008E6EEC">
        <w:rPr>
          <w:rFonts w:asciiTheme="minorHAnsi" w:hAnsiTheme="minorHAnsi" w:cstheme="minorHAnsi"/>
        </w:rPr>
        <w:t>Examples of previous, relevant work related to the deliverables.</w:t>
      </w:r>
    </w:p>
    <w:p w14:paraId="4186AFB1" w14:textId="77777777" w:rsidR="00073CC9" w:rsidRPr="008E6EEC" w:rsidRDefault="00073CC9" w:rsidP="00073CC9">
      <w:pPr>
        <w:numPr>
          <w:ilvl w:val="0"/>
          <w:numId w:val="1"/>
        </w:numPr>
        <w:spacing w:line="240" w:lineRule="auto"/>
        <w:jc w:val="both"/>
        <w:rPr>
          <w:rFonts w:asciiTheme="minorHAnsi" w:hAnsiTheme="minorHAnsi" w:cstheme="minorHAnsi"/>
        </w:rPr>
      </w:pPr>
      <w:r w:rsidRPr="008E6EEC">
        <w:rPr>
          <w:rFonts w:asciiTheme="minorHAnsi" w:hAnsiTheme="minorHAnsi" w:cstheme="minorHAnsi"/>
        </w:rPr>
        <w:t>At least two references</w:t>
      </w:r>
    </w:p>
    <w:p w14:paraId="670EE128" w14:textId="77777777" w:rsidR="00073CC9" w:rsidRPr="008E6EEC" w:rsidRDefault="00073CC9" w:rsidP="00073CC9">
      <w:pPr>
        <w:shd w:val="clear" w:color="auto" w:fill="FFFFFF" w:themeFill="background1"/>
        <w:contextualSpacing/>
        <w:jc w:val="both"/>
        <w:rPr>
          <w:rFonts w:asciiTheme="minorHAnsi" w:eastAsiaTheme="minorEastAsia" w:hAnsiTheme="minorHAnsi" w:cstheme="minorHAnsi"/>
        </w:rPr>
      </w:pPr>
    </w:p>
    <w:p w14:paraId="2641AFC2" w14:textId="77777777" w:rsidR="007933B9" w:rsidRPr="007A059E" w:rsidRDefault="00073CC9" w:rsidP="007933B9">
      <w:pPr>
        <w:ind w:left="-90"/>
        <w:jc w:val="both"/>
        <w:rPr>
          <w:rFonts w:asciiTheme="minorHAnsi" w:hAnsiTheme="minorHAnsi" w:cstheme="minorHAnsi"/>
          <w:b/>
        </w:rPr>
      </w:pPr>
      <w:r w:rsidRPr="006C4E8C">
        <w:rPr>
          <w:rFonts w:ascii="Calibri" w:hAnsi="Calibri" w:cs="Calibri"/>
        </w:rPr>
        <w:t xml:space="preserve">Queries can be sent to: </w:t>
      </w:r>
      <w:hyperlink r:id="rId12" w:history="1">
        <w:r w:rsidRPr="006C4E8C">
          <w:rPr>
            <w:rFonts w:ascii="Calibri" w:hAnsi="Calibri" w:cs="Calibri"/>
            <w:color w:val="0000FF"/>
            <w:u w:val="single"/>
          </w:rPr>
          <w:t>tad-procurement@unicef.org</w:t>
        </w:r>
      </w:hyperlink>
      <w:r w:rsidRPr="006C4E8C">
        <w:rPr>
          <w:rFonts w:ascii="Calibri" w:hAnsi="Calibri" w:cs="Calibri"/>
        </w:rPr>
        <w:t xml:space="preserve">  with subject line </w:t>
      </w:r>
      <w:r w:rsidR="007933B9" w:rsidRPr="00803B75">
        <w:rPr>
          <w:rFonts w:ascii="Calibri" w:hAnsi="Calibri" w:cs="Calibri"/>
          <w:b/>
          <w:bCs/>
        </w:rPr>
        <w:t xml:space="preserve">Technical Assistance to </w:t>
      </w:r>
      <w:proofErr w:type="spellStart"/>
      <w:r w:rsidR="007933B9" w:rsidRPr="00803B75">
        <w:rPr>
          <w:rFonts w:ascii="Calibri" w:hAnsi="Calibri" w:cs="Calibri"/>
          <w:b/>
          <w:bCs/>
        </w:rPr>
        <w:t>MoHSP</w:t>
      </w:r>
      <w:r w:rsidR="007933B9">
        <w:rPr>
          <w:rFonts w:ascii="Calibri" w:hAnsi="Calibri" w:cs="Calibri"/>
          <w:b/>
          <w:bCs/>
        </w:rPr>
        <w:t>P</w:t>
      </w:r>
      <w:proofErr w:type="spellEnd"/>
      <w:r w:rsidR="007933B9" w:rsidRPr="00803B75">
        <w:rPr>
          <w:rFonts w:ascii="Calibri" w:hAnsi="Calibri" w:cs="Calibri"/>
          <w:b/>
          <w:bCs/>
        </w:rPr>
        <w:t xml:space="preserve"> on assessment and implementation of Health Care Waste Management in primary and secondary </w:t>
      </w:r>
      <w:r w:rsidR="007933B9">
        <w:rPr>
          <w:rFonts w:ascii="Calibri" w:hAnsi="Calibri" w:cs="Calibri"/>
          <w:b/>
          <w:bCs/>
        </w:rPr>
        <w:t>HCFs in Tajikistan</w:t>
      </w:r>
      <w:r w:rsidR="007933B9">
        <w:rPr>
          <w:rFonts w:asciiTheme="minorHAnsi" w:hAnsiTheme="minorHAnsi" w:cstheme="minorHAnsi"/>
          <w:b/>
        </w:rPr>
        <w:t>.</w:t>
      </w:r>
    </w:p>
    <w:p w14:paraId="40E09CCA" w14:textId="4E78120E" w:rsidR="00073CC9" w:rsidRPr="008E6EEC" w:rsidRDefault="00073CC9" w:rsidP="00073CC9">
      <w:pPr>
        <w:pStyle w:val="NormalWeb"/>
        <w:jc w:val="both"/>
        <w:rPr>
          <w:rFonts w:asciiTheme="minorHAnsi" w:eastAsia="Arial" w:hAnsiTheme="minorHAnsi" w:cstheme="minorHAnsi"/>
          <w:color w:val="000000"/>
          <w:sz w:val="22"/>
          <w:szCs w:val="22"/>
          <w:lang w:eastAsia="en-US"/>
        </w:rPr>
      </w:pPr>
      <w:r w:rsidRPr="006C4E8C">
        <w:rPr>
          <w:rFonts w:ascii="Calibri" w:eastAsia="Arial" w:hAnsi="Calibri" w:cs="Calibri"/>
          <w:color w:val="000000"/>
          <w:sz w:val="22"/>
          <w:szCs w:val="22"/>
          <w:lang w:eastAsia="en-US"/>
        </w:rPr>
        <w:t xml:space="preserve">Applications must be received in the system by </w:t>
      </w:r>
      <w:r w:rsidRPr="004B2484">
        <w:rPr>
          <w:rFonts w:ascii="Calibri" w:eastAsia="Arial" w:hAnsi="Calibri" w:cs="Calibri"/>
          <w:color w:val="000000"/>
          <w:sz w:val="22"/>
          <w:szCs w:val="22"/>
          <w:lang w:eastAsia="en-US"/>
        </w:rPr>
        <w:t>the</w:t>
      </w:r>
      <w:r w:rsidR="00F732F0" w:rsidRPr="004B2484">
        <w:rPr>
          <w:rFonts w:ascii="Calibri" w:eastAsia="Arial" w:hAnsi="Calibri" w:cs="Calibri"/>
          <w:b/>
          <w:color w:val="000000"/>
          <w:sz w:val="22"/>
          <w:szCs w:val="22"/>
          <w:lang w:eastAsia="en-US"/>
        </w:rPr>
        <w:t xml:space="preserve"> April </w:t>
      </w:r>
      <w:r w:rsidR="004B2484" w:rsidRPr="004B2484">
        <w:rPr>
          <w:rFonts w:ascii="Calibri" w:eastAsia="Arial" w:hAnsi="Calibri" w:cs="Calibri"/>
          <w:b/>
          <w:color w:val="000000"/>
          <w:sz w:val="22"/>
          <w:szCs w:val="22"/>
          <w:lang w:eastAsia="en-US"/>
        </w:rPr>
        <w:t>11</w:t>
      </w:r>
      <w:r w:rsidRPr="004B2484">
        <w:rPr>
          <w:rFonts w:ascii="Calibri" w:eastAsia="Arial" w:hAnsi="Calibri" w:cs="Calibri"/>
          <w:b/>
          <w:color w:val="000000"/>
          <w:sz w:val="22"/>
          <w:szCs w:val="22"/>
          <w:lang w:eastAsia="en-US"/>
        </w:rPr>
        <w:t>, 2021</w:t>
      </w:r>
      <w:r w:rsidRPr="006C4E8C">
        <w:rPr>
          <w:rFonts w:ascii="Calibri" w:eastAsia="Arial" w:hAnsi="Calibri" w:cs="Calibri"/>
          <w:color w:val="000000"/>
          <w:sz w:val="22"/>
          <w:szCs w:val="22"/>
          <w:lang w:eastAsia="en-US"/>
        </w:rPr>
        <w:t xml:space="preserve"> at our website: </w:t>
      </w:r>
      <w:hyperlink r:id="rId13" w:history="1">
        <w:r w:rsidRPr="006C4E8C">
          <w:rPr>
            <w:rFonts w:ascii="Calibri" w:eastAsia="Arial" w:hAnsi="Calibri" w:cs="Calibri"/>
            <w:color w:val="0000FF"/>
            <w:sz w:val="22"/>
            <w:szCs w:val="22"/>
            <w:u w:val="single"/>
            <w:lang w:val="en-US" w:eastAsia="en-US"/>
          </w:rPr>
          <w:t>http://www.unicef.org/about/employ/index.php</w:t>
        </w:r>
      </w:hyperlink>
      <w:r w:rsidRPr="008E6EEC">
        <w:rPr>
          <w:rFonts w:asciiTheme="minorHAnsi" w:eastAsia="Arial" w:hAnsiTheme="minorHAnsi" w:cstheme="minorHAnsi"/>
          <w:color w:val="000000"/>
          <w:sz w:val="22"/>
          <w:szCs w:val="22"/>
          <w:lang w:eastAsia="en-US"/>
        </w:rPr>
        <w:t xml:space="preserve"> </w:t>
      </w:r>
    </w:p>
    <w:p w14:paraId="03EBC262" w14:textId="77777777" w:rsidR="00073CC9" w:rsidRPr="008E6EEC" w:rsidRDefault="00073CC9" w:rsidP="00073CC9">
      <w:pPr>
        <w:pStyle w:val="Default"/>
        <w:jc w:val="both"/>
        <w:rPr>
          <w:rFonts w:asciiTheme="minorHAnsi" w:hAnsiTheme="minorHAnsi" w:cstheme="minorHAnsi"/>
          <w:sz w:val="22"/>
          <w:szCs w:val="22"/>
        </w:rPr>
      </w:pPr>
    </w:p>
    <w:p w14:paraId="068CEAA5" w14:textId="77777777" w:rsidR="00073CC9" w:rsidRPr="008E6EEC" w:rsidRDefault="00073CC9" w:rsidP="00073CC9">
      <w:pPr>
        <w:pStyle w:val="Default"/>
        <w:jc w:val="both"/>
        <w:rPr>
          <w:rFonts w:asciiTheme="minorHAnsi" w:hAnsiTheme="minorHAnsi" w:cstheme="minorHAnsi"/>
          <w:sz w:val="22"/>
          <w:szCs w:val="22"/>
        </w:rPr>
      </w:pPr>
      <w:r w:rsidRPr="008E6EEC">
        <w:rPr>
          <w:rFonts w:asciiTheme="minorHAnsi" w:hAnsiTheme="minorHAnsi" w:cstheme="minorHAnsi"/>
          <w:sz w:val="22"/>
          <w:szCs w:val="22"/>
        </w:rPr>
        <w:t>Travel costs and DSA will be covered in accordance with UN rules and regulations. No other remunerations apply. As a general principle, the fees payable to a consultant or individual contractor follow the “best value for money” principle,</w:t>
      </w:r>
      <w:r w:rsidRPr="008E6EEC">
        <w:rPr>
          <w:rFonts w:asciiTheme="minorHAnsi" w:eastAsia="Arial" w:hAnsiTheme="minorHAnsi" w:cstheme="minorHAnsi"/>
          <w:sz w:val="22"/>
          <w:szCs w:val="22"/>
          <w:lang w:val="en-GB"/>
        </w:rPr>
        <w:t xml:space="preserve"> i.e., achieving the desired outcome at the lowest possible cost.</w:t>
      </w:r>
      <w:r w:rsidRPr="008E6EEC">
        <w:rPr>
          <w:rFonts w:asciiTheme="minorHAnsi" w:hAnsiTheme="minorHAnsi" w:cstheme="minorHAnsi"/>
          <w:sz w:val="22"/>
          <w:szCs w:val="22"/>
        </w:rPr>
        <w:t xml:space="preserve"> </w:t>
      </w:r>
    </w:p>
    <w:p w14:paraId="67126287" w14:textId="77777777" w:rsidR="00073CC9" w:rsidRPr="008E6EEC" w:rsidRDefault="00073CC9" w:rsidP="00073CC9">
      <w:pPr>
        <w:pStyle w:val="Default"/>
        <w:jc w:val="both"/>
        <w:rPr>
          <w:rFonts w:asciiTheme="minorHAnsi" w:eastAsia="Arial" w:hAnsiTheme="minorHAnsi" w:cstheme="minorHAnsi"/>
          <w:sz w:val="22"/>
          <w:szCs w:val="22"/>
          <w:lang w:val="en-GB"/>
        </w:rPr>
      </w:pPr>
      <w:r w:rsidRPr="008E6EEC">
        <w:rPr>
          <w:rFonts w:asciiTheme="minorHAnsi" w:hAnsiTheme="minorHAnsi" w:cstheme="minorHAnsi"/>
          <w:sz w:val="22"/>
          <w:szCs w:val="22"/>
        </w:rPr>
        <w:lastRenderedPageBreak/>
        <w:t>Please note that consultants and individual contractors are responsible for assuming costs for obtaining visas and travel insurance.</w:t>
      </w:r>
    </w:p>
    <w:p w14:paraId="475AC3C9" w14:textId="77777777" w:rsidR="00073CC9" w:rsidRDefault="00073CC9" w:rsidP="00073CC9">
      <w:pPr>
        <w:pStyle w:val="NormalWeb"/>
        <w:spacing w:line="288" w:lineRule="auto"/>
        <w:jc w:val="both"/>
        <w:rPr>
          <w:rFonts w:asciiTheme="minorHAnsi" w:eastAsia="Arial" w:hAnsiTheme="minorHAnsi" w:cstheme="minorHAnsi"/>
          <w:color w:val="000000"/>
          <w:sz w:val="22"/>
          <w:szCs w:val="22"/>
          <w:lang w:eastAsia="en-US"/>
        </w:rPr>
      </w:pPr>
    </w:p>
    <w:p w14:paraId="0015E1B2" w14:textId="77777777" w:rsidR="00073CC9" w:rsidRDefault="00073CC9" w:rsidP="00073CC9">
      <w:pPr>
        <w:pStyle w:val="NormalWeb"/>
        <w:spacing w:line="288" w:lineRule="auto"/>
        <w:jc w:val="both"/>
        <w:rPr>
          <w:rFonts w:asciiTheme="minorHAnsi" w:hAnsiTheme="minorHAnsi" w:cstheme="minorHAnsi"/>
          <w:b/>
          <w:color w:val="4472C4" w:themeColor="accent1"/>
          <w:sz w:val="22"/>
          <w:szCs w:val="22"/>
        </w:rPr>
      </w:pPr>
      <w:r w:rsidRPr="005874C8">
        <w:rPr>
          <w:rFonts w:asciiTheme="minorHAnsi" w:hAnsiTheme="minorHAnsi" w:cstheme="minorHAnsi"/>
          <w:b/>
          <w:color w:val="4472C4" w:themeColor="accent1"/>
          <w:sz w:val="22"/>
          <w:szCs w:val="22"/>
        </w:rPr>
        <w:t>EVALUATION PROCESS AND METHODS</w:t>
      </w:r>
      <w:r w:rsidRPr="008E6EEC">
        <w:rPr>
          <w:rFonts w:asciiTheme="minorHAnsi" w:hAnsiTheme="minorHAnsi" w:cstheme="minorHAnsi"/>
          <w:b/>
          <w:color w:val="4472C4" w:themeColor="accent1"/>
          <w:sz w:val="22"/>
          <w:szCs w:val="22"/>
        </w:rPr>
        <w:t>:</w:t>
      </w:r>
    </w:p>
    <w:p w14:paraId="62801DD0" w14:textId="77777777" w:rsidR="00073CC9" w:rsidRPr="008E6EEC" w:rsidRDefault="00073CC9" w:rsidP="00073CC9">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Individual consultants</w:t>
      </w:r>
      <w:r>
        <w:rPr>
          <w:rFonts w:asciiTheme="minorHAnsi" w:eastAsia="Times" w:hAnsiTheme="minorHAnsi" w:cstheme="minorHAnsi"/>
          <w:lang w:eastAsia="en-GB"/>
        </w:rPr>
        <w:t>/contractors</w:t>
      </w:r>
      <w:r w:rsidRPr="008E6EEC">
        <w:rPr>
          <w:rFonts w:asciiTheme="minorHAnsi" w:eastAsia="Times" w:hAnsiTheme="minorHAnsi" w:cstheme="minorHAnsi"/>
          <w:lang w:eastAsia="en-GB"/>
        </w:rPr>
        <w:t xml:space="preserve"> will be evaluated based on a cumulative analysis methodology. The award of the Contract shall be made to the individual consultant whose offer has been evaluated and determined as:</w:t>
      </w:r>
    </w:p>
    <w:p w14:paraId="68049E96" w14:textId="77777777" w:rsidR="00073CC9" w:rsidRPr="008E6EEC" w:rsidRDefault="00073CC9" w:rsidP="00073CC9">
      <w:pPr>
        <w:autoSpaceDE w:val="0"/>
        <w:autoSpaceDN w:val="0"/>
        <w:spacing w:line="260" w:lineRule="exact"/>
        <w:jc w:val="both"/>
        <w:rPr>
          <w:rFonts w:asciiTheme="minorHAnsi" w:eastAsia="Times" w:hAnsiTheme="minorHAnsi" w:cstheme="minorHAnsi"/>
          <w:lang w:eastAsia="en-GB"/>
        </w:rPr>
      </w:pPr>
    </w:p>
    <w:p w14:paraId="1444C8CC" w14:textId="77777777" w:rsidR="00073CC9" w:rsidRPr="008E6EEC" w:rsidRDefault="00073CC9" w:rsidP="00073CC9">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a) responsive/compliant/acceptable, and</w:t>
      </w:r>
    </w:p>
    <w:p w14:paraId="2DD7E798" w14:textId="77777777" w:rsidR="00073CC9" w:rsidRDefault="00073CC9" w:rsidP="00073CC9">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 xml:space="preserve">b) </w:t>
      </w:r>
      <w:r>
        <w:rPr>
          <w:rFonts w:asciiTheme="minorHAnsi" w:eastAsia="Times" w:hAnsiTheme="minorHAnsi" w:cstheme="minorHAnsi"/>
          <w:lang w:eastAsia="en-GB"/>
        </w:rPr>
        <w:t>h</w:t>
      </w:r>
      <w:r w:rsidRPr="008E6EEC">
        <w:rPr>
          <w:rFonts w:asciiTheme="minorHAnsi" w:eastAsia="Times" w:hAnsiTheme="minorHAnsi" w:cstheme="minorHAnsi"/>
          <w:lang w:eastAsia="en-GB"/>
        </w:rPr>
        <w:t>aving received the highest score out of a weighted set of technical and financial criteria.</w:t>
      </w:r>
    </w:p>
    <w:p w14:paraId="4EDC6F82" w14:textId="77777777" w:rsidR="00073CC9" w:rsidRDefault="00073CC9" w:rsidP="00073CC9">
      <w:pPr>
        <w:autoSpaceDE w:val="0"/>
        <w:autoSpaceDN w:val="0"/>
        <w:spacing w:line="260" w:lineRule="exact"/>
        <w:jc w:val="both"/>
        <w:rPr>
          <w:rFonts w:asciiTheme="minorHAnsi" w:eastAsia="Times" w:hAnsiTheme="minorHAnsi" w:cstheme="minorHAnsi"/>
          <w:lang w:eastAsia="en-GB"/>
        </w:rPr>
      </w:pPr>
    </w:p>
    <w:p w14:paraId="79AEBE64" w14:textId="77777777" w:rsidR="00073CC9" w:rsidRPr="008E6EEC" w:rsidRDefault="00073CC9" w:rsidP="00073CC9">
      <w:pPr>
        <w:autoSpaceDE w:val="0"/>
        <w:autoSpaceDN w:val="0"/>
        <w:spacing w:line="260" w:lineRule="exact"/>
        <w:jc w:val="both"/>
        <w:rPr>
          <w:rFonts w:asciiTheme="minorHAnsi" w:eastAsia="Times" w:hAnsiTheme="minorHAnsi" w:cstheme="minorHAnsi"/>
          <w:lang w:eastAsia="en-GB"/>
        </w:rPr>
      </w:pPr>
      <w:r w:rsidRPr="00382450">
        <w:rPr>
          <w:rFonts w:asciiTheme="minorHAnsi" w:eastAsia="Times" w:hAnsiTheme="minorHAnsi" w:cstheme="minorHAnsi"/>
          <w:lang w:eastAsia="en-GB"/>
        </w:rPr>
        <w:t>During the selection, the ratio between the technical evaluation and commercial offer is 70 to 30.</w:t>
      </w:r>
    </w:p>
    <w:p w14:paraId="3FCAFF4F" w14:textId="77777777" w:rsidR="00073CC9" w:rsidRPr="008E6EEC" w:rsidRDefault="00073CC9" w:rsidP="00073CC9">
      <w:pPr>
        <w:autoSpaceDE w:val="0"/>
        <w:autoSpaceDN w:val="0"/>
        <w:spacing w:line="260" w:lineRule="exact"/>
        <w:ind w:left="708"/>
        <w:jc w:val="both"/>
        <w:rPr>
          <w:rFonts w:asciiTheme="minorHAnsi" w:eastAsia="Times" w:hAnsiTheme="minorHAnsi" w:cstheme="minorHAnsi"/>
          <w:lang w:eastAsia="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5"/>
        <w:gridCol w:w="1170"/>
        <w:gridCol w:w="2070"/>
      </w:tblGrid>
      <w:tr w:rsidR="00073CC9" w:rsidRPr="007A7A14" w14:paraId="196BEFF0" w14:textId="77777777" w:rsidTr="0057505D">
        <w:trPr>
          <w:trHeight w:val="342"/>
        </w:trPr>
        <w:tc>
          <w:tcPr>
            <w:tcW w:w="6655" w:type="dxa"/>
            <w:tcMar>
              <w:top w:w="0" w:type="dxa"/>
              <w:left w:w="108" w:type="dxa"/>
              <w:bottom w:w="0" w:type="dxa"/>
              <w:right w:w="108" w:type="dxa"/>
            </w:tcMar>
            <w:vAlign w:val="center"/>
            <w:hideMark/>
          </w:tcPr>
          <w:p w14:paraId="69B152A3" w14:textId="77777777" w:rsidR="00073CC9" w:rsidRPr="007A7A14" w:rsidRDefault="00073CC9" w:rsidP="0057505D">
            <w:pPr>
              <w:spacing w:line="260" w:lineRule="exact"/>
              <w:jc w:val="center"/>
              <w:rPr>
                <w:rFonts w:ascii="Calibri" w:eastAsia="Times" w:hAnsi="Calibri" w:cs="Calibri"/>
                <w:b/>
                <w:bCs/>
                <w:i/>
                <w:iCs/>
                <w:color w:val="auto"/>
                <w:lang w:val="en-US" w:eastAsia="ru-RU"/>
              </w:rPr>
            </w:pPr>
            <w:r w:rsidRPr="007A7A14">
              <w:rPr>
                <w:rFonts w:ascii="Calibri" w:eastAsia="Times" w:hAnsi="Calibri" w:cs="Calibri"/>
                <w:b/>
                <w:bCs/>
                <w:i/>
                <w:iCs/>
                <w:lang w:val="en-US" w:eastAsia="ru-RU"/>
              </w:rPr>
              <w:t>Criteria</w:t>
            </w:r>
          </w:p>
        </w:tc>
        <w:tc>
          <w:tcPr>
            <w:tcW w:w="1170" w:type="dxa"/>
            <w:tcMar>
              <w:top w:w="0" w:type="dxa"/>
              <w:left w:w="108" w:type="dxa"/>
              <w:bottom w:w="0" w:type="dxa"/>
              <w:right w:w="108" w:type="dxa"/>
            </w:tcMar>
            <w:vAlign w:val="center"/>
            <w:hideMark/>
          </w:tcPr>
          <w:p w14:paraId="52BC285B" w14:textId="77777777" w:rsidR="00073CC9" w:rsidRPr="007A7A14" w:rsidRDefault="00073CC9" w:rsidP="0057505D">
            <w:pPr>
              <w:spacing w:line="260" w:lineRule="exact"/>
              <w:jc w:val="center"/>
              <w:rPr>
                <w:rFonts w:ascii="Calibri" w:eastAsia="Times" w:hAnsi="Calibri" w:cs="Calibri"/>
                <w:b/>
                <w:bCs/>
                <w:i/>
                <w:iCs/>
                <w:lang w:val="en-US" w:eastAsia="ru-RU"/>
              </w:rPr>
            </w:pPr>
            <w:proofErr w:type="spellStart"/>
            <w:r w:rsidRPr="007A7A14">
              <w:rPr>
                <w:rFonts w:ascii="Calibri" w:eastAsia="Times" w:hAnsi="Calibri" w:cs="Calibri"/>
                <w:b/>
                <w:bCs/>
                <w:i/>
                <w:iCs/>
                <w:lang w:val="ru-RU" w:eastAsia="ru-RU"/>
              </w:rPr>
              <w:t>Weigh</w:t>
            </w:r>
            <w:proofErr w:type="spellEnd"/>
            <w:r w:rsidRPr="007A7A14">
              <w:rPr>
                <w:rFonts w:ascii="Calibri" w:eastAsia="Times" w:hAnsi="Calibri" w:cs="Calibri"/>
                <w:b/>
                <w:bCs/>
                <w:i/>
                <w:iCs/>
                <w:lang w:val="en-US" w:eastAsia="ru-RU"/>
              </w:rPr>
              <w:t>t</w:t>
            </w:r>
          </w:p>
        </w:tc>
        <w:tc>
          <w:tcPr>
            <w:tcW w:w="2070" w:type="dxa"/>
            <w:tcMar>
              <w:top w:w="0" w:type="dxa"/>
              <w:left w:w="108" w:type="dxa"/>
              <w:bottom w:w="0" w:type="dxa"/>
              <w:right w:w="108" w:type="dxa"/>
            </w:tcMar>
            <w:hideMark/>
          </w:tcPr>
          <w:p w14:paraId="17650F8A" w14:textId="77777777" w:rsidR="00073CC9" w:rsidRPr="007A7A14" w:rsidRDefault="00073CC9" w:rsidP="0057505D">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Max. Point</w:t>
            </w:r>
          </w:p>
          <w:p w14:paraId="1B11EADD" w14:textId="77777777" w:rsidR="00073CC9" w:rsidRPr="007A7A14" w:rsidRDefault="00073CC9" w:rsidP="0057505D">
            <w:pPr>
              <w:spacing w:line="260" w:lineRule="exact"/>
              <w:jc w:val="center"/>
              <w:rPr>
                <w:rFonts w:ascii="Calibri" w:eastAsia="Times" w:hAnsi="Calibri" w:cs="Calibri"/>
                <w:b/>
                <w:bCs/>
                <w:i/>
                <w:iCs/>
                <w:lang w:val="en-US" w:eastAsia="ru-RU"/>
              </w:rPr>
            </w:pPr>
          </w:p>
        </w:tc>
      </w:tr>
      <w:tr w:rsidR="00073CC9" w:rsidRPr="007A7A14" w14:paraId="21ABF8A4" w14:textId="77777777" w:rsidTr="0057505D">
        <w:trPr>
          <w:trHeight w:val="377"/>
        </w:trPr>
        <w:tc>
          <w:tcPr>
            <w:tcW w:w="6655" w:type="dxa"/>
            <w:shd w:val="clear" w:color="auto" w:fill="C6D9F1"/>
            <w:tcMar>
              <w:top w:w="0" w:type="dxa"/>
              <w:left w:w="108" w:type="dxa"/>
              <w:bottom w:w="0" w:type="dxa"/>
              <w:right w:w="108" w:type="dxa"/>
            </w:tcMar>
            <w:vAlign w:val="center"/>
            <w:hideMark/>
          </w:tcPr>
          <w:p w14:paraId="5CE080E2" w14:textId="77777777" w:rsidR="00073CC9" w:rsidRPr="007A7A14" w:rsidRDefault="00073CC9" w:rsidP="0057505D">
            <w:pPr>
              <w:spacing w:line="260" w:lineRule="exact"/>
              <w:rPr>
                <w:rFonts w:ascii="Calibri" w:eastAsia="Times" w:hAnsi="Calibri" w:cs="Calibri"/>
                <w:b/>
                <w:bCs/>
                <w:i/>
                <w:iCs/>
                <w:lang w:val="en-US" w:eastAsia="ru-RU"/>
              </w:rPr>
            </w:pPr>
            <w:r w:rsidRPr="007A7A14">
              <w:rPr>
                <w:rFonts w:ascii="Calibri" w:eastAsia="Times" w:hAnsi="Calibri" w:cs="Calibri"/>
                <w:b/>
                <w:bCs/>
                <w:i/>
                <w:iCs/>
                <w:lang w:val="en-US" w:eastAsia="ru-RU"/>
              </w:rPr>
              <w:t>TECHNICAL QUALIFICATION (max. 70 points)</w:t>
            </w:r>
          </w:p>
        </w:tc>
        <w:tc>
          <w:tcPr>
            <w:tcW w:w="1170" w:type="dxa"/>
            <w:shd w:val="clear" w:color="auto" w:fill="C6D9F1"/>
            <w:tcMar>
              <w:top w:w="0" w:type="dxa"/>
              <w:left w:w="108" w:type="dxa"/>
              <w:bottom w:w="0" w:type="dxa"/>
              <w:right w:w="108" w:type="dxa"/>
            </w:tcMar>
            <w:vAlign w:val="center"/>
            <w:hideMark/>
          </w:tcPr>
          <w:p w14:paraId="2BBD4EDF" w14:textId="77777777" w:rsidR="00073CC9" w:rsidRPr="007A7A14" w:rsidRDefault="00073CC9" w:rsidP="0057505D">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70%</w:t>
            </w:r>
          </w:p>
        </w:tc>
        <w:tc>
          <w:tcPr>
            <w:tcW w:w="2070" w:type="dxa"/>
            <w:shd w:val="clear" w:color="auto" w:fill="C6D9F1"/>
            <w:tcMar>
              <w:top w:w="0" w:type="dxa"/>
              <w:left w:w="108" w:type="dxa"/>
              <w:bottom w:w="0" w:type="dxa"/>
              <w:right w:w="108" w:type="dxa"/>
            </w:tcMar>
            <w:vAlign w:val="center"/>
            <w:hideMark/>
          </w:tcPr>
          <w:p w14:paraId="188782A7" w14:textId="77777777" w:rsidR="00073CC9" w:rsidRPr="007A7A14" w:rsidRDefault="00073CC9" w:rsidP="0057505D">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70</w:t>
            </w:r>
          </w:p>
        </w:tc>
      </w:tr>
      <w:tr w:rsidR="00073CC9" w:rsidRPr="007A7A14" w14:paraId="11A7B47E" w14:textId="77777777" w:rsidTr="0057505D">
        <w:trPr>
          <w:trHeight w:val="289"/>
        </w:trPr>
        <w:tc>
          <w:tcPr>
            <w:tcW w:w="6655" w:type="dxa"/>
            <w:tcMar>
              <w:top w:w="0" w:type="dxa"/>
              <w:left w:w="108" w:type="dxa"/>
              <w:bottom w:w="0" w:type="dxa"/>
              <w:right w:w="108" w:type="dxa"/>
            </w:tcMar>
            <w:vAlign w:val="center"/>
          </w:tcPr>
          <w:p w14:paraId="5D6E795A" w14:textId="77777777" w:rsidR="00073CC9" w:rsidRPr="007A7A14" w:rsidRDefault="00073CC9" w:rsidP="0057505D">
            <w:pPr>
              <w:spacing w:line="260" w:lineRule="exact"/>
              <w:rPr>
                <w:rFonts w:ascii="Calibri" w:eastAsia="Times" w:hAnsi="Calibri" w:cs="Calibri"/>
                <w:b/>
                <w:bCs/>
                <w:i/>
                <w:iCs/>
                <w:lang w:val="en-US" w:eastAsia="ru-RU"/>
              </w:rPr>
            </w:pPr>
            <w:r w:rsidRPr="007A7A14">
              <w:rPr>
                <w:rFonts w:ascii="Calibri" w:eastAsia="Times" w:hAnsi="Calibri" w:cs="Calibri"/>
                <w:b/>
                <w:bCs/>
                <w:i/>
                <w:iCs/>
                <w:lang w:val="en-US" w:eastAsia="ru-RU"/>
              </w:rPr>
              <w:t>Overall Response (20 points)</w:t>
            </w:r>
          </w:p>
        </w:tc>
        <w:tc>
          <w:tcPr>
            <w:tcW w:w="3240" w:type="dxa"/>
            <w:gridSpan w:val="2"/>
            <w:tcMar>
              <w:top w:w="0" w:type="dxa"/>
              <w:left w:w="108" w:type="dxa"/>
              <w:bottom w:w="0" w:type="dxa"/>
              <w:right w:w="108" w:type="dxa"/>
            </w:tcMar>
            <w:vAlign w:val="center"/>
          </w:tcPr>
          <w:p w14:paraId="7232605D" w14:textId="77777777" w:rsidR="00073CC9" w:rsidRPr="007A7A14" w:rsidRDefault="00073CC9" w:rsidP="0057505D">
            <w:pPr>
              <w:spacing w:line="260" w:lineRule="exact"/>
              <w:jc w:val="center"/>
              <w:rPr>
                <w:rFonts w:ascii="Calibri" w:eastAsia="Times" w:hAnsi="Calibri" w:cs="Calibri"/>
                <w:b/>
                <w:bCs/>
                <w:i/>
                <w:iCs/>
                <w:lang w:val="en-US" w:eastAsia="ru-RU"/>
              </w:rPr>
            </w:pPr>
          </w:p>
        </w:tc>
      </w:tr>
      <w:tr w:rsidR="00073CC9" w:rsidRPr="007A7A14" w14:paraId="448F26D4" w14:textId="77777777" w:rsidTr="0057505D">
        <w:trPr>
          <w:trHeight w:val="289"/>
        </w:trPr>
        <w:tc>
          <w:tcPr>
            <w:tcW w:w="6655" w:type="dxa"/>
            <w:tcMar>
              <w:top w:w="0" w:type="dxa"/>
              <w:left w:w="108" w:type="dxa"/>
              <w:bottom w:w="0" w:type="dxa"/>
              <w:right w:w="108" w:type="dxa"/>
            </w:tcMar>
            <w:vAlign w:val="center"/>
          </w:tcPr>
          <w:p w14:paraId="69C3FE0B" w14:textId="77777777" w:rsidR="00073CC9" w:rsidRPr="007A7A14" w:rsidRDefault="00073CC9" w:rsidP="0057505D">
            <w:pPr>
              <w:spacing w:line="260" w:lineRule="exact"/>
              <w:rPr>
                <w:rFonts w:ascii="Calibri" w:eastAsia="Times" w:hAnsi="Calibri" w:cs="Calibri"/>
                <w:bCs/>
                <w:iCs/>
                <w:lang w:val="en-US" w:eastAsia="ru-RU"/>
              </w:rPr>
            </w:pPr>
            <w:r w:rsidRPr="007A7A14">
              <w:rPr>
                <w:rFonts w:ascii="Calibri" w:eastAsia="Times" w:hAnsi="Calibri" w:cs="Calibri"/>
                <w:bCs/>
                <w:iCs/>
                <w:lang w:val="en-US" w:eastAsia="ru-RU"/>
              </w:rPr>
              <w:t>Understanding of tasks, objectives and completeness and coherence of response</w:t>
            </w:r>
          </w:p>
        </w:tc>
        <w:tc>
          <w:tcPr>
            <w:tcW w:w="1170" w:type="dxa"/>
            <w:tcMar>
              <w:top w:w="0" w:type="dxa"/>
              <w:left w:w="108" w:type="dxa"/>
              <w:bottom w:w="0" w:type="dxa"/>
              <w:right w:w="108" w:type="dxa"/>
            </w:tcMar>
            <w:vAlign w:val="center"/>
          </w:tcPr>
          <w:p w14:paraId="1EF5D5A6" w14:textId="77777777" w:rsidR="00073CC9" w:rsidRPr="007A7A14" w:rsidRDefault="00073CC9" w:rsidP="0057505D">
            <w:pPr>
              <w:spacing w:line="260" w:lineRule="exact"/>
              <w:jc w:val="center"/>
              <w:rPr>
                <w:rFonts w:ascii="Calibri" w:eastAsia="Times" w:hAnsi="Calibri" w:cs="Calibri"/>
                <w:b/>
                <w:bCs/>
                <w:i/>
                <w:iCs/>
                <w:lang w:val="en-US" w:eastAsia="ru-RU"/>
              </w:rPr>
            </w:pPr>
          </w:p>
        </w:tc>
        <w:tc>
          <w:tcPr>
            <w:tcW w:w="2070" w:type="dxa"/>
            <w:tcMar>
              <w:top w:w="0" w:type="dxa"/>
              <w:left w:w="108" w:type="dxa"/>
              <w:bottom w:w="0" w:type="dxa"/>
              <w:right w:w="108" w:type="dxa"/>
            </w:tcMar>
            <w:vAlign w:val="center"/>
          </w:tcPr>
          <w:p w14:paraId="5811F920" w14:textId="77777777" w:rsidR="00073CC9" w:rsidRPr="007A7A14" w:rsidRDefault="00073CC9" w:rsidP="0057505D">
            <w:pPr>
              <w:spacing w:line="260" w:lineRule="exact"/>
              <w:jc w:val="center"/>
              <w:rPr>
                <w:rFonts w:ascii="Calibri" w:eastAsia="Times" w:hAnsi="Calibri" w:cs="Calibri"/>
                <w:bCs/>
                <w:i/>
                <w:iCs/>
                <w:lang w:val="en-US" w:eastAsia="ru-RU"/>
              </w:rPr>
            </w:pPr>
            <w:r w:rsidRPr="007A7A14">
              <w:rPr>
                <w:rFonts w:ascii="Calibri" w:eastAsia="Times" w:hAnsi="Calibri" w:cs="Calibri"/>
                <w:bCs/>
                <w:i/>
                <w:iCs/>
                <w:lang w:val="en-US" w:eastAsia="ru-RU"/>
              </w:rPr>
              <w:t>10</w:t>
            </w:r>
          </w:p>
        </w:tc>
      </w:tr>
      <w:tr w:rsidR="00073CC9" w:rsidRPr="007A7A14" w14:paraId="24D99AD0" w14:textId="77777777" w:rsidTr="0057505D">
        <w:trPr>
          <w:trHeight w:val="422"/>
        </w:trPr>
        <w:tc>
          <w:tcPr>
            <w:tcW w:w="6655" w:type="dxa"/>
            <w:tcMar>
              <w:top w:w="0" w:type="dxa"/>
              <w:left w:w="108" w:type="dxa"/>
              <w:bottom w:w="0" w:type="dxa"/>
              <w:right w:w="108" w:type="dxa"/>
            </w:tcMar>
            <w:vAlign w:val="center"/>
          </w:tcPr>
          <w:p w14:paraId="42D16390" w14:textId="77777777" w:rsidR="00073CC9" w:rsidRPr="007A7A14" w:rsidRDefault="00073CC9" w:rsidP="0057505D">
            <w:pPr>
              <w:spacing w:line="260" w:lineRule="exact"/>
              <w:rPr>
                <w:rFonts w:ascii="Calibri" w:eastAsia="Times" w:hAnsi="Calibri" w:cs="Calibri"/>
                <w:bCs/>
                <w:iCs/>
                <w:lang w:val="en-US" w:eastAsia="ru-RU"/>
              </w:rPr>
            </w:pPr>
            <w:r w:rsidRPr="007A7A14">
              <w:rPr>
                <w:rFonts w:ascii="Calibri" w:eastAsia="Times" w:hAnsi="Calibri" w:cs="Calibri"/>
                <w:bCs/>
                <w:iCs/>
                <w:lang w:val="en-US" w:eastAsia="ru-RU"/>
              </w:rPr>
              <w:t>Overall match between the TOR requirements and proposal</w:t>
            </w:r>
          </w:p>
        </w:tc>
        <w:tc>
          <w:tcPr>
            <w:tcW w:w="1170" w:type="dxa"/>
            <w:tcMar>
              <w:top w:w="0" w:type="dxa"/>
              <w:left w:w="108" w:type="dxa"/>
              <w:bottom w:w="0" w:type="dxa"/>
              <w:right w:w="108" w:type="dxa"/>
            </w:tcMar>
            <w:vAlign w:val="center"/>
          </w:tcPr>
          <w:p w14:paraId="75E56F44" w14:textId="77777777" w:rsidR="00073CC9" w:rsidRPr="007A7A14" w:rsidRDefault="00073CC9" w:rsidP="0057505D">
            <w:pPr>
              <w:spacing w:line="260" w:lineRule="exact"/>
              <w:jc w:val="center"/>
              <w:rPr>
                <w:rFonts w:ascii="Calibri" w:eastAsia="Times" w:hAnsi="Calibri" w:cs="Calibri"/>
                <w:b/>
                <w:bCs/>
                <w:i/>
                <w:iCs/>
                <w:lang w:val="en-US" w:eastAsia="ru-RU"/>
              </w:rPr>
            </w:pPr>
          </w:p>
        </w:tc>
        <w:tc>
          <w:tcPr>
            <w:tcW w:w="2070" w:type="dxa"/>
            <w:tcMar>
              <w:top w:w="0" w:type="dxa"/>
              <w:left w:w="108" w:type="dxa"/>
              <w:bottom w:w="0" w:type="dxa"/>
              <w:right w:w="108" w:type="dxa"/>
            </w:tcMar>
            <w:vAlign w:val="center"/>
          </w:tcPr>
          <w:p w14:paraId="7DEA6961" w14:textId="77777777" w:rsidR="00073CC9" w:rsidRPr="007A7A14" w:rsidRDefault="00073CC9" w:rsidP="0057505D">
            <w:pPr>
              <w:spacing w:line="260" w:lineRule="exact"/>
              <w:jc w:val="center"/>
              <w:rPr>
                <w:rFonts w:ascii="Calibri" w:eastAsia="Times" w:hAnsi="Calibri" w:cs="Calibri"/>
                <w:bCs/>
                <w:i/>
                <w:iCs/>
                <w:lang w:val="en-US" w:eastAsia="ru-RU"/>
              </w:rPr>
            </w:pPr>
            <w:r w:rsidRPr="007A7A14">
              <w:rPr>
                <w:rFonts w:ascii="Calibri" w:eastAsia="Times" w:hAnsi="Calibri" w:cs="Calibri"/>
                <w:bCs/>
                <w:i/>
                <w:iCs/>
                <w:lang w:val="en-US" w:eastAsia="ru-RU"/>
              </w:rPr>
              <w:t>10</w:t>
            </w:r>
          </w:p>
        </w:tc>
      </w:tr>
      <w:tr w:rsidR="00073CC9" w:rsidRPr="007A7A14" w14:paraId="40054093" w14:textId="77777777" w:rsidTr="0057505D">
        <w:trPr>
          <w:trHeight w:val="359"/>
        </w:trPr>
        <w:tc>
          <w:tcPr>
            <w:tcW w:w="6655" w:type="dxa"/>
            <w:tcMar>
              <w:top w:w="0" w:type="dxa"/>
              <w:left w:w="108" w:type="dxa"/>
              <w:bottom w:w="0" w:type="dxa"/>
              <w:right w:w="108" w:type="dxa"/>
            </w:tcMar>
            <w:vAlign w:val="center"/>
          </w:tcPr>
          <w:p w14:paraId="4B14D8AE" w14:textId="77777777" w:rsidR="00073CC9" w:rsidRPr="007A7A14" w:rsidRDefault="00073CC9" w:rsidP="0057505D">
            <w:pPr>
              <w:spacing w:line="260" w:lineRule="exact"/>
              <w:ind w:right="-90"/>
              <w:jc w:val="both"/>
              <w:rPr>
                <w:rFonts w:ascii="Calibri" w:eastAsia="Times" w:hAnsi="Calibri" w:cs="Calibri"/>
                <w:b/>
                <w:i/>
                <w:lang w:val="en-US" w:eastAsia="en-GB"/>
              </w:rPr>
            </w:pPr>
            <w:r w:rsidRPr="007A7A14">
              <w:rPr>
                <w:rFonts w:ascii="Calibri" w:eastAsia="Times" w:hAnsi="Calibri" w:cs="Calibri"/>
                <w:b/>
                <w:i/>
                <w:lang w:val="en-US" w:eastAsia="en-GB"/>
              </w:rPr>
              <w:t>Proposed work plan (10 points)</w:t>
            </w:r>
          </w:p>
        </w:tc>
        <w:tc>
          <w:tcPr>
            <w:tcW w:w="3240" w:type="dxa"/>
            <w:gridSpan w:val="2"/>
            <w:tcMar>
              <w:top w:w="0" w:type="dxa"/>
              <w:left w:w="108" w:type="dxa"/>
              <w:bottom w:w="0" w:type="dxa"/>
              <w:right w:w="108" w:type="dxa"/>
            </w:tcMar>
            <w:vAlign w:val="center"/>
          </w:tcPr>
          <w:p w14:paraId="79C9711C" w14:textId="77777777" w:rsidR="00073CC9" w:rsidRPr="007A7A14" w:rsidRDefault="00073CC9" w:rsidP="0057505D">
            <w:pPr>
              <w:spacing w:line="260" w:lineRule="exact"/>
              <w:jc w:val="center"/>
              <w:rPr>
                <w:rFonts w:ascii="Calibri" w:eastAsia="Times" w:hAnsi="Calibri" w:cs="Calibri"/>
                <w:i/>
                <w:iCs/>
                <w:lang w:val="en-US" w:eastAsia="ru-RU"/>
              </w:rPr>
            </w:pPr>
          </w:p>
        </w:tc>
      </w:tr>
      <w:tr w:rsidR="00073CC9" w:rsidRPr="007A7A14" w14:paraId="0A76722F" w14:textId="77777777" w:rsidTr="0057505D">
        <w:trPr>
          <w:trHeight w:val="369"/>
        </w:trPr>
        <w:tc>
          <w:tcPr>
            <w:tcW w:w="6655" w:type="dxa"/>
            <w:tcMar>
              <w:top w:w="0" w:type="dxa"/>
              <w:left w:w="108" w:type="dxa"/>
              <w:bottom w:w="0" w:type="dxa"/>
              <w:right w:w="108" w:type="dxa"/>
            </w:tcMar>
            <w:vAlign w:val="center"/>
          </w:tcPr>
          <w:p w14:paraId="248B158E" w14:textId="77777777" w:rsidR="00073CC9" w:rsidRPr="007A7A14" w:rsidRDefault="00073CC9" w:rsidP="0057505D">
            <w:pPr>
              <w:spacing w:line="260" w:lineRule="exact"/>
              <w:rPr>
                <w:rFonts w:ascii="Calibri" w:eastAsia="Times" w:hAnsi="Calibri" w:cs="Calibri"/>
                <w:lang w:val="en-US" w:eastAsia="en-GB"/>
              </w:rPr>
            </w:pPr>
            <w:r w:rsidRPr="007A7A14">
              <w:rPr>
                <w:rFonts w:ascii="Calibri" w:eastAsia="Times" w:hAnsi="Calibri" w:cs="Calibri"/>
                <w:lang w:val="en-US" w:eastAsia="en-GB"/>
              </w:rPr>
              <w:t>Quality of proposed work plan</w:t>
            </w:r>
          </w:p>
        </w:tc>
        <w:tc>
          <w:tcPr>
            <w:tcW w:w="1170" w:type="dxa"/>
            <w:tcMar>
              <w:top w:w="0" w:type="dxa"/>
              <w:left w:w="108" w:type="dxa"/>
              <w:bottom w:w="0" w:type="dxa"/>
              <w:right w:w="108" w:type="dxa"/>
            </w:tcMar>
            <w:vAlign w:val="center"/>
          </w:tcPr>
          <w:p w14:paraId="06C6AD60" w14:textId="77777777" w:rsidR="00073CC9" w:rsidRPr="007A7A14" w:rsidRDefault="00073CC9" w:rsidP="0057505D">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0EF5E59D" w14:textId="77777777" w:rsidR="00073CC9" w:rsidRPr="007A7A14" w:rsidRDefault="00073CC9" w:rsidP="0057505D">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073CC9" w:rsidRPr="007A7A14" w14:paraId="74FC8F5A" w14:textId="77777777" w:rsidTr="0057505D">
        <w:trPr>
          <w:trHeight w:val="369"/>
        </w:trPr>
        <w:tc>
          <w:tcPr>
            <w:tcW w:w="6655" w:type="dxa"/>
            <w:tcMar>
              <w:top w:w="0" w:type="dxa"/>
              <w:left w:w="108" w:type="dxa"/>
              <w:bottom w:w="0" w:type="dxa"/>
              <w:right w:w="108" w:type="dxa"/>
            </w:tcMar>
            <w:vAlign w:val="center"/>
          </w:tcPr>
          <w:p w14:paraId="7D0726C0" w14:textId="77777777" w:rsidR="00073CC9" w:rsidRPr="007A7A14" w:rsidRDefault="00073CC9" w:rsidP="0057505D">
            <w:pPr>
              <w:spacing w:line="260" w:lineRule="exact"/>
              <w:rPr>
                <w:rFonts w:ascii="Calibri" w:eastAsia="Times" w:hAnsi="Calibri" w:cs="Calibri"/>
                <w:lang w:val="en-US" w:eastAsia="en-GB"/>
              </w:rPr>
            </w:pPr>
            <w:r w:rsidRPr="007A7A14">
              <w:rPr>
                <w:rFonts w:ascii="Calibri" w:eastAsia="Times New Roman" w:hAnsi="Calibri" w:cs="Calibri"/>
                <w:b/>
                <w:bCs/>
                <w:i/>
                <w:lang w:val="en-US"/>
              </w:rPr>
              <w:t>Technical Capacity (40 points)</w:t>
            </w:r>
          </w:p>
        </w:tc>
        <w:tc>
          <w:tcPr>
            <w:tcW w:w="3240" w:type="dxa"/>
            <w:gridSpan w:val="2"/>
            <w:tcMar>
              <w:top w:w="0" w:type="dxa"/>
              <w:left w:w="108" w:type="dxa"/>
              <w:bottom w:w="0" w:type="dxa"/>
              <w:right w:w="108" w:type="dxa"/>
            </w:tcMar>
            <w:vAlign w:val="center"/>
          </w:tcPr>
          <w:p w14:paraId="16667E00" w14:textId="77777777" w:rsidR="00073CC9" w:rsidRPr="007A7A14" w:rsidRDefault="00073CC9" w:rsidP="0057505D">
            <w:pPr>
              <w:spacing w:line="260" w:lineRule="exact"/>
              <w:jc w:val="center"/>
              <w:rPr>
                <w:rFonts w:ascii="Calibri" w:eastAsia="Times" w:hAnsi="Calibri" w:cs="Calibri"/>
                <w:i/>
                <w:iCs/>
                <w:lang w:val="en-US" w:eastAsia="ru-RU"/>
              </w:rPr>
            </w:pPr>
          </w:p>
        </w:tc>
      </w:tr>
      <w:tr w:rsidR="00073CC9" w:rsidRPr="007A7A14" w14:paraId="7F960CD3" w14:textId="77777777" w:rsidTr="0057505D">
        <w:trPr>
          <w:trHeight w:val="773"/>
        </w:trPr>
        <w:tc>
          <w:tcPr>
            <w:tcW w:w="6655" w:type="dxa"/>
            <w:tcMar>
              <w:top w:w="0" w:type="dxa"/>
              <w:left w:w="108" w:type="dxa"/>
              <w:bottom w:w="0" w:type="dxa"/>
              <w:right w:w="108" w:type="dxa"/>
            </w:tcMar>
            <w:vAlign w:val="center"/>
          </w:tcPr>
          <w:p w14:paraId="1814693B" w14:textId="3576EAF0" w:rsidR="00073CC9" w:rsidRPr="00803B75" w:rsidRDefault="00073CC9" w:rsidP="00803B75">
            <w:pPr>
              <w:spacing w:after="200"/>
              <w:jc w:val="both"/>
            </w:pPr>
            <w:r w:rsidRPr="007A7A14">
              <w:rPr>
                <w:rFonts w:ascii="Calibri" w:eastAsia="Times New Roman" w:hAnsi="Calibri" w:cs="Calibri"/>
                <w:b/>
                <w:i/>
                <w:lang w:val="en-US"/>
              </w:rPr>
              <w:t xml:space="preserve">Education: </w:t>
            </w:r>
            <w:r w:rsidRPr="007A7A14">
              <w:rPr>
                <w:rFonts w:ascii="Calibri" w:eastAsia="Times New Roman" w:hAnsi="Calibri" w:cs="Calibri"/>
                <w:bCs/>
                <w:iCs/>
                <w:lang w:val="en-US"/>
              </w:rPr>
              <w:t xml:space="preserve">A university degree in one of the following fields is required: </w:t>
            </w:r>
            <w:r w:rsidR="00803B75">
              <w:rPr>
                <w:rFonts w:asciiTheme="minorHAnsi" w:hAnsiTheme="minorHAnsi" w:cstheme="minorHAnsi"/>
              </w:rPr>
              <w:t xml:space="preserve">public health, </w:t>
            </w:r>
            <w:r w:rsidR="00803B75" w:rsidRPr="00637EA8">
              <w:rPr>
                <w:rFonts w:asciiTheme="minorHAnsi" w:hAnsiTheme="minorHAnsi" w:cstheme="minorHAnsi"/>
              </w:rPr>
              <w:t xml:space="preserve">civil engineering, </w:t>
            </w:r>
            <w:r w:rsidR="00803B75">
              <w:rPr>
                <w:rFonts w:asciiTheme="minorHAnsi" w:hAnsiTheme="minorHAnsi" w:cstheme="minorHAnsi"/>
              </w:rPr>
              <w:t>Sanit</w:t>
            </w:r>
            <w:r w:rsidR="00156CFF">
              <w:rPr>
                <w:rFonts w:asciiTheme="minorHAnsi" w:hAnsiTheme="minorHAnsi" w:cstheme="minorHAnsi"/>
              </w:rPr>
              <w:t>a</w:t>
            </w:r>
            <w:r w:rsidR="00803B75">
              <w:rPr>
                <w:rFonts w:asciiTheme="minorHAnsi" w:hAnsiTheme="minorHAnsi" w:cstheme="minorHAnsi"/>
              </w:rPr>
              <w:t xml:space="preserve">ry and environmental engineering, Health Care Waste </w:t>
            </w:r>
            <w:r w:rsidR="00FB7C58">
              <w:rPr>
                <w:rFonts w:asciiTheme="minorHAnsi" w:hAnsiTheme="minorHAnsi" w:cstheme="minorHAnsi"/>
              </w:rPr>
              <w:t>Management</w:t>
            </w:r>
            <w:r w:rsidR="00803B75">
              <w:rPr>
                <w:rFonts w:asciiTheme="minorHAnsi" w:hAnsiTheme="minorHAnsi" w:cstheme="minorHAnsi"/>
              </w:rPr>
              <w:t xml:space="preserve">, </w:t>
            </w:r>
            <w:r w:rsidR="00803B75" w:rsidRPr="00637EA8">
              <w:rPr>
                <w:rFonts w:asciiTheme="minorHAnsi" w:hAnsiTheme="minorHAnsi" w:cstheme="minorHAnsi"/>
              </w:rPr>
              <w:t>sanit</w:t>
            </w:r>
            <w:r w:rsidR="00803B75">
              <w:rPr>
                <w:rFonts w:asciiTheme="minorHAnsi" w:hAnsiTheme="minorHAnsi" w:cstheme="minorHAnsi"/>
              </w:rPr>
              <w:t>ation</w:t>
            </w:r>
            <w:r w:rsidR="00803B75" w:rsidRPr="00637EA8">
              <w:rPr>
                <w:rFonts w:asciiTheme="minorHAnsi" w:hAnsiTheme="minorHAnsi" w:cstheme="minorHAnsi"/>
              </w:rPr>
              <w:t xml:space="preserve"> engineering or another relevant technical field</w:t>
            </w:r>
          </w:p>
        </w:tc>
        <w:tc>
          <w:tcPr>
            <w:tcW w:w="1170" w:type="dxa"/>
            <w:tcMar>
              <w:top w:w="0" w:type="dxa"/>
              <w:left w:w="108" w:type="dxa"/>
              <w:bottom w:w="0" w:type="dxa"/>
              <w:right w:w="108" w:type="dxa"/>
            </w:tcMar>
            <w:vAlign w:val="center"/>
          </w:tcPr>
          <w:p w14:paraId="6215C7E2" w14:textId="77777777" w:rsidR="00073CC9" w:rsidRPr="007A7A14" w:rsidRDefault="00073CC9" w:rsidP="0057505D">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78A225EE" w14:textId="77777777" w:rsidR="00073CC9" w:rsidRPr="007A7A14" w:rsidRDefault="00073CC9" w:rsidP="0057505D">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073CC9" w:rsidRPr="007A7A14" w14:paraId="3A6E7185" w14:textId="77777777" w:rsidTr="0057505D">
        <w:trPr>
          <w:trHeight w:val="899"/>
        </w:trPr>
        <w:tc>
          <w:tcPr>
            <w:tcW w:w="6655" w:type="dxa"/>
            <w:tcMar>
              <w:top w:w="0" w:type="dxa"/>
              <w:left w:w="108" w:type="dxa"/>
              <w:bottom w:w="0" w:type="dxa"/>
              <w:right w:w="108" w:type="dxa"/>
            </w:tcMar>
            <w:vAlign w:val="center"/>
          </w:tcPr>
          <w:p w14:paraId="3A76F41D" w14:textId="4B7C7D34" w:rsidR="00073CC9" w:rsidRPr="007A7A14" w:rsidRDefault="00073CC9" w:rsidP="0057505D">
            <w:pPr>
              <w:jc w:val="both"/>
              <w:rPr>
                <w:rFonts w:ascii="Calibri" w:hAnsi="Calibri" w:cs="Calibri"/>
                <w:lang w:val="en-US"/>
              </w:rPr>
            </w:pPr>
            <w:r w:rsidRPr="007A7A14">
              <w:rPr>
                <w:rFonts w:ascii="Calibri" w:eastAsia="Times New Roman" w:hAnsi="Calibri" w:cs="Calibri"/>
                <w:b/>
                <w:i/>
                <w:lang w:val="en-US"/>
              </w:rPr>
              <w:t>Work Experience:</w:t>
            </w:r>
            <w:r w:rsidRPr="007A7A14">
              <w:rPr>
                <w:rFonts w:ascii="Calibri" w:hAnsi="Calibri" w:cs="Calibri"/>
                <w:lang w:val="en-US"/>
              </w:rPr>
              <w:t xml:space="preserve"> </w:t>
            </w:r>
            <w:r w:rsidR="00803B75" w:rsidRPr="00637EA8">
              <w:rPr>
                <w:rFonts w:asciiTheme="minorHAnsi" w:hAnsiTheme="minorHAnsi" w:cstheme="minorHAnsi"/>
              </w:rPr>
              <w:t xml:space="preserve">a minimum of </w:t>
            </w:r>
            <w:r w:rsidR="00803B75">
              <w:rPr>
                <w:rFonts w:asciiTheme="minorHAnsi" w:hAnsiTheme="minorHAnsi" w:cstheme="minorHAnsi"/>
              </w:rPr>
              <w:t>eight</w:t>
            </w:r>
            <w:r w:rsidR="00803B75" w:rsidRPr="00175FA8">
              <w:rPr>
                <w:rFonts w:asciiTheme="minorHAnsi" w:hAnsiTheme="minorHAnsi" w:cstheme="minorHAnsi"/>
              </w:rPr>
              <w:t xml:space="preserve"> years of professional work experience in </w:t>
            </w:r>
            <w:r w:rsidR="00803B75">
              <w:rPr>
                <w:rFonts w:asciiTheme="minorHAnsi" w:hAnsiTheme="minorHAnsi" w:cstheme="minorHAnsi"/>
              </w:rPr>
              <w:t>the field of IPC, WASH in HCFs, Environmental Sanitation, Health Care Waste Management e</w:t>
            </w:r>
            <w:r w:rsidR="00803B75" w:rsidRPr="00602DC7">
              <w:rPr>
                <w:rFonts w:asciiTheme="minorHAnsi" w:eastAsia="Times New Roman" w:hAnsiTheme="minorHAnsi" w:cstheme="minorHAnsi"/>
                <w:bCs/>
                <w:iCs/>
              </w:rPr>
              <w:t>xperience working with top management of national ministries and local authorities</w:t>
            </w:r>
            <w:r w:rsidR="00803B75">
              <w:rPr>
                <w:rFonts w:asciiTheme="minorHAnsi" w:eastAsia="Times New Roman" w:hAnsiTheme="minorHAnsi" w:cstheme="minorHAnsi"/>
                <w:bCs/>
                <w:iCs/>
              </w:rPr>
              <w:t xml:space="preserve"> or providing similar consultancy services to International organisations focusing on HWM and WASH in HCFs.</w:t>
            </w:r>
          </w:p>
        </w:tc>
        <w:tc>
          <w:tcPr>
            <w:tcW w:w="1170" w:type="dxa"/>
            <w:tcMar>
              <w:top w:w="0" w:type="dxa"/>
              <w:left w:w="108" w:type="dxa"/>
              <w:bottom w:w="0" w:type="dxa"/>
              <w:right w:w="108" w:type="dxa"/>
            </w:tcMar>
            <w:vAlign w:val="center"/>
          </w:tcPr>
          <w:p w14:paraId="007FC0F3" w14:textId="77777777" w:rsidR="00073CC9" w:rsidRPr="007A7A14" w:rsidRDefault="00073CC9" w:rsidP="0057505D">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4019D789" w14:textId="77777777" w:rsidR="00073CC9" w:rsidRPr="007A7A14" w:rsidRDefault="00073CC9" w:rsidP="0057505D">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073CC9" w:rsidRPr="007A7A14" w14:paraId="6DCA3A77" w14:textId="77777777" w:rsidTr="0057505D">
        <w:trPr>
          <w:trHeight w:val="369"/>
        </w:trPr>
        <w:tc>
          <w:tcPr>
            <w:tcW w:w="6655" w:type="dxa"/>
            <w:tcMar>
              <w:top w:w="0" w:type="dxa"/>
              <w:left w:w="108" w:type="dxa"/>
              <w:bottom w:w="0" w:type="dxa"/>
              <w:right w:w="108" w:type="dxa"/>
            </w:tcMar>
            <w:vAlign w:val="center"/>
          </w:tcPr>
          <w:p w14:paraId="3A05DCF3" w14:textId="77777777" w:rsidR="00073CC9" w:rsidRPr="007A7A14" w:rsidRDefault="00073CC9" w:rsidP="0057505D">
            <w:pPr>
              <w:autoSpaceDE w:val="0"/>
              <w:autoSpaceDN w:val="0"/>
              <w:adjustRightInd w:val="0"/>
              <w:spacing w:line="240" w:lineRule="auto"/>
              <w:jc w:val="both"/>
              <w:rPr>
                <w:rFonts w:ascii="Calibri" w:eastAsia="Times New Roman" w:hAnsi="Calibri" w:cs="Calibri"/>
                <w:bCs/>
                <w:iCs/>
                <w:lang w:val="en-US"/>
              </w:rPr>
            </w:pPr>
            <w:r w:rsidRPr="007A7A14">
              <w:rPr>
                <w:rFonts w:ascii="Calibri" w:eastAsia="Times New Roman" w:hAnsi="Calibri" w:cs="Calibri"/>
                <w:b/>
                <w:i/>
                <w:lang w:val="en-US"/>
              </w:rPr>
              <w:t>Competencies:</w:t>
            </w:r>
            <w:r w:rsidRPr="007A7A14">
              <w:rPr>
                <w:rFonts w:ascii="Calibri" w:hAnsi="Calibri" w:cs="Calibri"/>
                <w:lang w:val="en-US"/>
              </w:rPr>
              <w:t xml:space="preserve">  </w:t>
            </w:r>
            <w:r w:rsidRPr="007A7A14">
              <w:rPr>
                <w:rFonts w:ascii="Calibri" w:eastAsia="Times New Roman" w:hAnsi="Calibri" w:cs="Calibri"/>
                <w:bCs/>
                <w:iCs/>
                <w:lang w:val="en-US"/>
              </w:rPr>
              <w:t>Strong analytical and conceptual thinking. Excellent writing skills. Excellent communication and presentation skills with stakeholders and the ability to work under pressure and commitment to work to a tight timeframe.</w:t>
            </w:r>
          </w:p>
        </w:tc>
        <w:tc>
          <w:tcPr>
            <w:tcW w:w="1170" w:type="dxa"/>
            <w:tcMar>
              <w:top w:w="0" w:type="dxa"/>
              <w:left w:w="108" w:type="dxa"/>
              <w:bottom w:w="0" w:type="dxa"/>
              <w:right w:w="108" w:type="dxa"/>
            </w:tcMar>
            <w:vAlign w:val="center"/>
          </w:tcPr>
          <w:p w14:paraId="0DFA23C2" w14:textId="77777777" w:rsidR="00073CC9" w:rsidRPr="007A7A14" w:rsidRDefault="00073CC9" w:rsidP="0057505D">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503A75E9" w14:textId="77777777" w:rsidR="00073CC9" w:rsidRPr="007A7A14" w:rsidRDefault="00073CC9" w:rsidP="0057505D">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073CC9" w:rsidRPr="007A7A14" w14:paraId="51D6C295" w14:textId="77777777" w:rsidTr="0057505D">
        <w:trPr>
          <w:trHeight w:val="611"/>
        </w:trPr>
        <w:tc>
          <w:tcPr>
            <w:tcW w:w="6655" w:type="dxa"/>
            <w:tcMar>
              <w:top w:w="0" w:type="dxa"/>
              <w:left w:w="108" w:type="dxa"/>
              <w:bottom w:w="0" w:type="dxa"/>
              <w:right w:w="108" w:type="dxa"/>
            </w:tcMar>
            <w:vAlign w:val="center"/>
          </w:tcPr>
          <w:p w14:paraId="7C1EF4C2" w14:textId="77777777" w:rsidR="00073CC9" w:rsidRDefault="00FB7C58" w:rsidP="0057505D">
            <w:pPr>
              <w:spacing w:line="260" w:lineRule="exact"/>
              <w:jc w:val="both"/>
              <w:rPr>
                <w:rFonts w:ascii="Calibri" w:eastAsia="Times" w:hAnsi="Calibri" w:cs="Calibri"/>
                <w:lang w:val="en-US" w:eastAsia="ru-RU"/>
              </w:rPr>
            </w:pPr>
            <w:r w:rsidRPr="00FB7C58">
              <w:rPr>
                <w:rFonts w:ascii="Calibri" w:eastAsia="Times" w:hAnsi="Calibri" w:cs="Calibri"/>
                <w:b/>
                <w:bCs/>
                <w:lang w:val="en-US" w:eastAsia="ru-RU"/>
              </w:rPr>
              <w:t>Applicable to Int. Consultant:</w:t>
            </w:r>
            <w:r>
              <w:rPr>
                <w:rFonts w:ascii="Calibri" w:eastAsia="Times" w:hAnsi="Calibri" w:cs="Calibri"/>
                <w:lang w:val="en-US" w:eastAsia="ru-RU"/>
              </w:rPr>
              <w:t xml:space="preserve"> </w:t>
            </w:r>
            <w:r w:rsidR="00073CC9" w:rsidRPr="007A7A14">
              <w:rPr>
                <w:rFonts w:ascii="Calibri" w:eastAsia="Times" w:hAnsi="Calibri" w:cs="Calibri"/>
                <w:lang w:val="en-US" w:eastAsia="ru-RU"/>
              </w:rPr>
              <w:t>Excellent proficiency in (written and oral)</w:t>
            </w:r>
            <w:r w:rsidR="008B4662">
              <w:rPr>
                <w:rFonts w:ascii="Calibri" w:eastAsia="Times" w:hAnsi="Calibri" w:cs="Calibri"/>
                <w:lang w:val="en-US" w:eastAsia="ru-RU"/>
              </w:rPr>
              <w:t xml:space="preserve"> in English</w:t>
            </w:r>
            <w:r w:rsidR="00073CC9" w:rsidRPr="007A7A14">
              <w:rPr>
                <w:rFonts w:ascii="Calibri" w:eastAsia="Times" w:hAnsi="Calibri" w:cs="Calibri"/>
                <w:lang w:val="en-US" w:eastAsia="ru-RU"/>
              </w:rPr>
              <w:t xml:space="preserve"> while knowledge of </w:t>
            </w:r>
            <w:r w:rsidR="008B4662">
              <w:rPr>
                <w:rFonts w:ascii="Calibri" w:eastAsia="Times" w:hAnsi="Calibri" w:cs="Calibri"/>
                <w:lang w:val="en-US" w:eastAsia="ru-RU"/>
              </w:rPr>
              <w:t xml:space="preserve">Russian and Tajik </w:t>
            </w:r>
            <w:r w:rsidR="00073CC9" w:rsidRPr="007A7A14">
              <w:rPr>
                <w:rFonts w:ascii="Calibri" w:eastAsia="Times" w:hAnsi="Calibri" w:cs="Calibri"/>
                <w:lang w:val="en-US" w:eastAsia="ru-RU"/>
              </w:rPr>
              <w:t>is an advantage.</w:t>
            </w:r>
          </w:p>
          <w:p w14:paraId="0231EABC" w14:textId="50FCB9A4" w:rsidR="00FB7C58" w:rsidRPr="007A7A14" w:rsidRDefault="00FB7C58" w:rsidP="0057505D">
            <w:pPr>
              <w:spacing w:line="260" w:lineRule="exact"/>
              <w:jc w:val="both"/>
              <w:rPr>
                <w:rFonts w:ascii="Calibri" w:eastAsia="Times" w:hAnsi="Calibri" w:cs="Calibri"/>
                <w:lang w:val="en-US" w:eastAsia="ru-RU"/>
              </w:rPr>
            </w:pPr>
            <w:r w:rsidRPr="00FB7C58">
              <w:rPr>
                <w:rFonts w:ascii="Calibri" w:eastAsia="Times" w:hAnsi="Calibri" w:cs="Calibri"/>
                <w:b/>
                <w:bCs/>
                <w:lang w:val="en-US" w:eastAsia="ru-RU"/>
              </w:rPr>
              <w:t>Applicable to Local Consultant:</w:t>
            </w:r>
            <w:r>
              <w:rPr>
                <w:rFonts w:ascii="Calibri" w:eastAsia="Times" w:hAnsi="Calibri" w:cs="Calibri"/>
                <w:lang w:val="en-US" w:eastAsia="ru-RU"/>
              </w:rPr>
              <w:t xml:space="preserve"> </w:t>
            </w:r>
            <w:r w:rsidRPr="007A7A14">
              <w:rPr>
                <w:rFonts w:ascii="Calibri" w:eastAsia="Times" w:hAnsi="Calibri" w:cs="Calibri"/>
                <w:lang w:val="en-US" w:eastAsia="ru-RU"/>
              </w:rPr>
              <w:t>Excellent proficiency in Tajik and Russian (written and oral) while knowledge of English is an advantage.</w:t>
            </w:r>
          </w:p>
        </w:tc>
        <w:tc>
          <w:tcPr>
            <w:tcW w:w="1170" w:type="dxa"/>
            <w:tcMar>
              <w:top w:w="0" w:type="dxa"/>
              <w:left w:w="108" w:type="dxa"/>
              <w:bottom w:w="0" w:type="dxa"/>
              <w:right w:w="108" w:type="dxa"/>
            </w:tcMar>
            <w:vAlign w:val="center"/>
          </w:tcPr>
          <w:p w14:paraId="5006D961" w14:textId="77777777" w:rsidR="00073CC9" w:rsidRPr="007A7A14" w:rsidRDefault="00073CC9" w:rsidP="0057505D">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hideMark/>
          </w:tcPr>
          <w:p w14:paraId="31CE4917" w14:textId="77777777" w:rsidR="00073CC9" w:rsidRPr="007A7A14" w:rsidRDefault="00073CC9" w:rsidP="0057505D">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073CC9" w:rsidRPr="007A7A14" w14:paraId="419C2990" w14:textId="77777777" w:rsidTr="0057505D">
        <w:trPr>
          <w:trHeight w:val="431"/>
        </w:trPr>
        <w:tc>
          <w:tcPr>
            <w:tcW w:w="6655" w:type="dxa"/>
            <w:shd w:val="clear" w:color="auto" w:fill="C6D9F1"/>
            <w:tcMar>
              <w:top w:w="0" w:type="dxa"/>
              <w:left w:w="108" w:type="dxa"/>
              <w:bottom w:w="0" w:type="dxa"/>
              <w:right w:w="108" w:type="dxa"/>
            </w:tcMar>
            <w:hideMark/>
          </w:tcPr>
          <w:p w14:paraId="36F3B60E" w14:textId="77777777" w:rsidR="00073CC9" w:rsidRPr="007A7A14" w:rsidRDefault="00073CC9" w:rsidP="0057505D">
            <w:pPr>
              <w:spacing w:line="260" w:lineRule="exact"/>
              <w:rPr>
                <w:rFonts w:ascii="Calibri" w:eastAsia="Times" w:hAnsi="Calibri" w:cs="Calibri"/>
                <w:b/>
                <w:bCs/>
                <w:i/>
                <w:iCs/>
                <w:lang w:val="en-US" w:eastAsia="ru-RU"/>
              </w:rPr>
            </w:pPr>
            <w:r w:rsidRPr="007A7A14">
              <w:rPr>
                <w:rFonts w:ascii="Calibri" w:eastAsia="Times" w:hAnsi="Calibri" w:cs="Calibri"/>
                <w:b/>
                <w:bCs/>
                <w:i/>
                <w:iCs/>
                <w:lang w:val="en-US" w:eastAsia="ru-RU"/>
              </w:rPr>
              <w:t xml:space="preserve">FINANCIAL PROPOSAL (max. 30 points) </w:t>
            </w:r>
            <w:r w:rsidRPr="007A7A14">
              <w:rPr>
                <w:rFonts w:ascii="Calibri" w:eastAsia="Times" w:hAnsi="Calibri" w:cs="Calibri"/>
                <w:bCs/>
                <w:iCs/>
                <w:lang w:val="en-US" w:eastAsia="ru-RU"/>
              </w:rPr>
              <w:t>(daily rate)</w:t>
            </w:r>
          </w:p>
        </w:tc>
        <w:tc>
          <w:tcPr>
            <w:tcW w:w="1170" w:type="dxa"/>
            <w:shd w:val="clear" w:color="auto" w:fill="C6D9F1"/>
            <w:tcMar>
              <w:top w:w="0" w:type="dxa"/>
              <w:left w:w="108" w:type="dxa"/>
              <w:bottom w:w="0" w:type="dxa"/>
              <w:right w:w="108" w:type="dxa"/>
            </w:tcMar>
            <w:vAlign w:val="center"/>
            <w:hideMark/>
          </w:tcPr>
          <w:p w14:paraId="3E9C0E74" w14:textId="77777777" w:rsidR="00073CC9" w:rsidRPr="007A7A14" w:rsidRDefault="00073CC9" w:rsidP="0057505D">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30%</w:t>
            </w:r>
          </w:p>
        </w:tc>
        <w:tc>
          <w:tcPr>
            <w:tcW w:w="2070" w:type="dxa"/>
            <w:shd w:val="clear" w:color="auto" w:fill="C6D9F1"/>
            <w:tcMar>
              <w:top w:w="0" w:type="dxa"/>
              <w:left w:w="108" w:type="dxa"/>
              <w:bottom w:w="0" w:type="dxa"/>
              <w:right w:w="108" w:type="dxa"/>
            </w:tcMar>
            <w:vAlign w:val="center"/>
            <w:hideMark/>
          </w:tcPr>
          <w:p w14:paraId="03E34A0B" w14:textId="77777777" w:rsidR="00073CC9" w:rsidRPr="007A7A14" w:rsidRDefault="00073CC9" w:rsidP="0057505D">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30</w:t>
            </w:r>
          </w:p>
        </w:tc>
      </w:tr>
      <w:tr w:rsidR="00073CC9" w:rsidRPr="007A7A14" w14:paraId="60457A5E" w14:textId="77777777" w:rsidTr="0057505D">
        <w:trPr>
          <w:trHeight w:val="458"/>
        </w:trPr>
        <w:tc>
          <w:tcPr>
            <w:tcW w:w="6655" w:type="dxa"/>
            <w:shd w:val="clear" w:color="auto" w:fill="8DB3E2"/>
            <w:tcMar>
              <w:top w:w="0" w:type="dxa"/>
              <w:left w:w="108" w:type="dxa"/>
              <w:bottom w:w="0" w:type="dxa"/>
              <w:right w:w="108" w:type="dxa"/>
            </w:tcMar>
            <w:vAlign w:val="center"/>
          </w:tcPr>
          <w:p w14:paraId="1EF3618A" w14:textId="77777777" w:rsidR="00073CC9" w:rsidRPr="007A7A14" w:rsidRDefault="00073CC9" w:rsidP="0057505D">
            <w:pPr>
              <w:spacing w:line="260" w:lineRule="exact"/>
              <w:rPr>
                <w:rFonts w:ascii="Calibri" w:eastAsia="Times" w:hAnsi="Calibri" w:cs="Calibri"/>
                <w:b/>
                <w:bCs/>
                <w:i/>
                <w:iCs/>
                <w:lang w:val="en-US" w:eastAsia="ru-RU"/>
              </w:rPr>
            </w:pPr>
            <w:r w:rsidRPr="007A7A14">
              <w:rPr>
                <w:rFonts w:ascii="Calibri" w:eastAsia="Times New Roman" w:hAnsi="Calibri" w:cs="Calibri"/>
                <w:b/>
                <w:bCs/>
                <w:lang w:val="en-US"/>
              </w:rPr>
              <w:t xml:space="preserve">TOTAL SCORE </w:t>
            </w:r>
            <w:r w:rsidRPr="007A7A14">
              <w:rPr>
                <w:rFonts w:ascii="Calibri" w:eastAsia="Times New Roman" w:hAnsi="Calibri" w:cs="Calibri"/>
                <w:b/>
                <w:bCs/>
                <w:i/>
                <w:lang w:val="en-US"/>
              </w:rPr>
              <w:t>(max. 100 points)</w:t>
            </w:r>
          </w:p>
        </w:tc>
        <w:tc>
          <w:tcPr>
            <w:tcW w:w="1170" w:type="dxa"/>
            <w:shd w:val="clear" w:color="auto" w:fill="8DB3E2"/>
            <w:tcMar>
              <w:top w:w="0" w:type="dxa"/>
              <w:left w:w="108" w:type="dxa"/>
              <w:bottom w:w="0" w:type="dxa"/>
              <w:right w:w="108" w:type="dxa"/>
            </w:tcMar>
            <w:vAlign w:val="center"/>
          </w:tcPr>
          <w:p w14:paraId="79F1B802" w14:textId="77777777" w:rsidR="00073CC9" w:rsidRPr="007A7A14" w:rsidRDefault="00073CC9" w:rsidP="0057505D">
            <w:pPr>
              <w:spacing w:line="260" w:lineRule="exact"/>
              <w:jc w:val="center"/>
              <w:rPr>
                <w:rFonts w:ascii="Calibri" w:eastAsia="Times" w:hAnsi="Calibri" w:cs="Calibri"/>
                <w:b/>
                <w:bCs/>
                <w:i/>
                <w:iCs/>
                <w:lang w:val="en-US" w:eastAsia="ru-RU"/>
              </w:rPr>
            </w:pPr>
          </w:p>
        </w:tc>
        <w:tc>
          <w:tcPr>
            <w:tcW w:w="2070" w:type="dxa"/>
            <w:shd w:val="clear" w:color="auto" w:fill="8DB3E2"/>
            <w:tcMar>
              <w:top w:w="0" w:type="dxa"/>
              <w:left w:w="108" w:type="dxa"/>
              <w:bottom w:w="0" w:type="dxa"/>
              <w:right w:w="108" w:type="dxa"/>
            </w:tcMar>
            <w:vAlign w:val="center"/>
          </w:tcPr>
          <w:p w14:paraId="492D0C81" w14:textId="77777777" w:rsidR="00073CC9" w:rsidRPr="007A7A14" w:rsidRDefault="00073CC9" w:rsidP="0057505D">
            <w:pPr>
              <w:spacing w:line="260" w:lineRule="exact"/>
              <w:jc w:val="center"/>
              <w:rPr>
                <w:rFonts w:ascii="Calibri" w:eastAsia="Times" w:hAnsi="Calibri" w:cs="Calibri"/>
                <w:b/>
                <w:bCs/>
                <w:i/>
                <w:iCs/>
                <w:lang w:val="en-US" w:eastAsia="ru-RU"/>
              </w:rPr>
            </w:pPr>
          </w:p>
        </w:tc>
      </w:tr>
    </w:tbl>
    <w:p w14:paraId="64744941" w14:textId="77777777" w:rsidR="00073CC9" w:rsidRPr="008E6EEC" w:rsidRDefault="00073CC9" w:rsidP="00073CC9">
      <w:pPr>
        <w:autoSpaceDE w:val="0"/>
        <w:autoSpaceDN w:val="0"/>
        <w:spacing w:line="260" w:lineRule="exact"/>
        <w:jc w:val="both"/>
        <w:rPr>
          <w:rFonts w:asciiTheme="minorHAnsi" w:eastAsia="Calibri" w:hAnsiTheme="minorHAnsi" w:cstheme="minorHAnsi"/>
          <w:lang w:eastAsia="ru-RU"/>
        </w:rPr>
      </w:pPr>
    </w:p>
    <w:p w14:paraId="5C2B2C09" w14:textId="77777777" w:rsidR="00073CC9" w:rsidRPr="008E6EEC" w:rsidRDefault="00073CC9" w:rsidP="00073CC9">
      <w:pPr>
        <w:autoSpaceDE w:val="0"/>
        <w:autoSpaceDN w:val="0"/>
        <w:spacing w:line="260" w:lineRule="exact"/>
        <w:jc w:val="both"/>
        <w:rPr>
          <w:rFonts w:asciiTheme="minorHAnsi" w:eastAsia="Times" w:hAnsiTheme="minorHAnsi" w:cstheme="minorHAnsi"/>
        </w:rPr>
      </w:pPr>
      <w:r w:rsidRPr="008E6EEC">
        <w:rPr>
          <w:rFonts w:asciiTheme="minorHAnsi" w:eastAsia="Times" w:hAnsiTheme="minorHAnsi" w:cstheme="minorHAnsi"/>
          <w:bCs/>
          <w:lang w:eastAsia="en-GB"/>
        </w:rPr>
        <w:lastRenderedPageBreak/>
        <w:t xml:space="preserve">Only candidates who obtain a minimum of </w:t>
      </w:r>
      <w:r>
        <w:rPr>
          <w:rFonts w:asciiTheme="minorHAnsi" w:eastAsia="Times" w:hAnsiTheme="minorHAnsi" w:cstheme="minorHAnsi"/>
          <w:bCs/>
          <w:lang w:eastAsia="en-GB"/>
        </w:rPr>
        <w:t>49</w:t>
      </w:r>
      <w:r w:rsidRPr="008E6EEC">
        <w:rPr>
          <w:rFonts w:asciiTheme="minorHAnsi" w:eastAsia="Times" w:hAnsiTheme="minorHAnsi" w:cstheme="minorHAnsi"/>
          <w:bCs/>
          <w:lang w:eastAsia="en-GB"/>
        </w:rPr>
        <w:t xml:space="preserve"> points in the Technical Criteria evaluation will be considered for the Financial Evaluation</w:t>
      </w:r>
      <w:r w:rsidRPr="008E6EEC">
        <w:rPr>
          <w:rFonts w:asciiTheme="minorHAnsi" w:eastAsia="Times" w:hAnsiTheme="minorHAnsi" w:cstheme="minorHAnsi"/>
          <w:lang w:eastAsia="en-GB"/>
        </w:rPr>
        <w:t>.</w:t>
      </w:r>
    </w:p>
    <w:p w14:paraId="7F4544E9" w14:textId="77777777" w:rsidR="00073CC9" w:rsidRPr="008E6EEC" w:rsidRDefault="00073CC9" w:rsidP="00073CC9">
      <w:pPr>
        <w:autoSpaceDE w:val="0"/>
        <w:autoSpaceDN w:val="0"/>
        <w:spacing w:line="260" w:lineRule="exact"/>
        <w:jc w:val="both"/>
        <w:rPr>
          <w:rFonts w:asciiTheme="minorHAnsi" w:eastAsia="Times" w:hAnsiTheme="minorHAnsi" w:cstheme="minorHAnsi"/>
          <w:b/>
        </w:rPr>
      </w:pPr>
    </w:p>
    <w:p w14:paraId="1F719136" w14:textId="77777777" w:rsidR="00073CC9" w:rsidRPr="008E6EEC" w:rsidRDefault="00073CC9" w:rsidP="00073CC9">
      <w:pPr>
        <w:autoSpaceDE w:val="0"/>
        <w:autoSpaceDN w:val="0"/>
        <w:spacing w:line="260" w:lineRule="exact"/>
        <w:jc w:val="both"/>
        <w:rPr>
          <w:rFonts w:asciiTheme="minorHAnsi" w:eastAsia="Times" w:hAnsiTheme="minorHAnsi" w:cstheme="minorHAnsi"/>
          <w:b/>
        </w:rPr>
      </w:pPr>
      <w:r w:rsidRPr="008E6EEC">
        <w:rPr>
          <w:rFonts w:asciiTheme="minorHAnsi" w:eastAsia="Times" w:hAnsiTheme="minorHAnsi" w:cstheme="minorHAnsi"/>
          <w:b/>
        </w:rPr>
        <w:t>Financial Proposal</w:t>
      </w:r>
    </w:p>
    <w:p w14:paraId="62DC941D" w14:textId="77777777" w:rsidR="00073CC9" w:rsidRPr="008E6EEC" w:rsidRDefault="00073CC9" w:rsidP="00073CC9">
      <w:pPr>
        <w:autoSpaceDE w:val="0"/>
        <w:autoSpaceDN w:val="0"/>
        <w:spacing w:line="260" w:lineRule="exact"/>
        <w:jc w:val="both"/>
        <w:rPr>
          <w:rFonts w:asciiTheme="minorHAnsi" w:eastAsia="Times" w:hAnsiTheme="minorHAnsi" w:cstheme="minorHAnsi"/>
          <w:b/>
        </w:rPr>
      </w:pPr>
    </w:p>
    <w:p w14:paraId="432B1206" w14:textId="77777777" w:rsidR="00073CC9" w:rsidRPr="008E6EEC" w:rsidRDefault="00073CC9" w:rsidP="00073CC9">
      <w:pPr>
        <w:autoSpaceDE w:val="0"/>
        <w:autoSpaceDN w:val="0"/>
        <w:adjustRightInd w:val="0"/>
        <w:spacing w:after="200"/>
        <w:contextualSpacing/>
        <w:jc w:val="both"/>
        <w:rPr>
          <w:rFonts w:asciiTheme="minorHAnsi" w:eastAsiaTheme="minorHAnsi" w:hAnsiTheme="minorHAnsi" w:cstheme="minorHAnsi"/>
          <w:bCs/>
          <w:iCs/>
        </w:rPr>
      </w:pPr>
      <w:bookmarkStart w:id="5" w:name="_Hlk526514722"/>
      <w:r w:rsidRPr="008E6EEC">
        <w:rPr>
          <w:rFonts w:asciiTheme="minorHAnsi" w:eastAsiaTheme="minorHAnsi" w:hAnsiTheme="minorHAnsi" w:cstheme="minorHAnsi"/>
          <w:bCs/>
          <w:iCs/>
        </w:rPr>
        <w:t xml:space="preserve">Please provide an all-inclusive price for delivering professional services in accordance with the assignment described under this TOR. </w:t>
      </w:r>
    </w:p>
    <w:p w14:paraId="665F42D3" w14:textId="77777777" w:rsidR="00073CC9" w:rsidRPr="008E6EEC" w:rsidRDefault="00073CC9" w:rsidP="00073CC9">
      <w:pPr>
        <w:autoSpaceDE w:val="0"/>
        <w:autoSpaceDN w:val="0"/>
        <w:adjustRightInd w:val="0"/>
        <w:spacing w:after="200"/>
        <w:contextualSpacing/>
        <w:jc w:val="both"/>
        <w:rPr>
          <w:rFonts w:asciiTheme="minorHAnsi" w:eastAsiaTheme="minorHAnsi" w:hAnsiTheme="minorHAnsi" w:cstheme="minorHAnsi"/>
          <w:b/>
          <w:bCs/>
          <w:i/>
          <w:iCs/>
        </w:rPr>
      </w:pPr>
    </w:p>
    <w:p w14:paraId="6F937FE7" w14:textId="77777777" w:rsidR="00073CC9" w:rsidRPr="008E6EEC" w:rsidRDefault="00073CC9" w:rsidP="00073CC9">
      <w:pPr>
        <w:pBdr>
          <w:bottom w:val="single" w:sz="12" w:space="1" w:color="auto"/>
        </w:pBdr>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The formula for the rating of the Financial Proposals will be as follows:</w:t>
      </w:r>
    </w:p>
    <w:p w14:paraId="089EA64D" w14:textId="77777777" w:rsidR="00073CC9" w:rsidRPr="008E6EEC" w:rsidRDefault="00073CC9" w:rsidP="00073CC9">
      <w:pPr>
        <w:pBdr>
          <w:bottom w:val="single" w:sz="12" w:space="1" w:color="auto"/>
        </w:pBdr>
        <w:spacing w:line="260" w:lineRule="exact"/>
        <w:jc w:val="both"/>
        <w:rPr>
          <w:rFonts w:asciiTheme="minorHAnsi" w:eastAsia="Times" w:hAnsiTheme="minorHAnsi" w:cstheme="minorHAnsi"/>
          <w:lang w:eastAsia="en-GB"/>
        </w:rPr>
      </w:pPr>
    </w:p>
    <w:p w14:paraId="495E824F" w14:textId="77777777" w:rsidR="00073CC9" w:rsidRPr="008E6EEC" w:rsidRDefault="00073CC9" w:rsidP="00073CC9">
      <w:pPr>
        <w:pBdr>
          <w:bottom w:val="single" w:sz="12" w:space="1" w:color="auto"/>
        </w:pBdr>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 xml:space="preserve">FP Rating = (Lowest Priced Offer / Price of the Offer Being Reviewed) x </w:t>
      </w:r>
      <w:r>
        <w:rPr>
          <w:rFonts w:asciiTheme="minorHAnsi" w:eastAsia="Times" w:hAnsiTheme="minorHAnsi" w:cstheme="minorHAnsi"/>
          <w:lang w:eastAsia="en-GB"/>
        </w:rPr>
        <w:t>100</w:t>
      </w:r>
    </w:p>
    <w:bookmarkEnd w:id="5"/>
    <w:p w14:paraId="49B9DC3A" w14:textId="77777777" w:rsidR="00073CC9" w:rsidRPr="008E6EEC" w:rsidRDefault="00073CC9" w:rsidP="00073CC9">
      <w:pPr>
        <w:pBdr>
          <w:bottom w:val="single" w:sz="12" w:space="1" w:color="auto"/>
        </w:pBdr>
        <w:spacing w:line="260" w:lineRule="exact"/>
        <w:jc w:val="both"/>
        <w:rPr>
          <w:rFonts w:asciiTheme="minorHAnsi" w:eastAsia="Times" w:hAnsiTheme="minorHAnsi" w:cstheme="minorHAnsi"/>
          <w:lang w:eastAsia="en-GB"/>
        </w:rPr>
      </w:pPr>
    </w:p>
    <w:p w14:paraId="7A427A81" w14:textId="77777777" w:rsidR="00073CC9" w:rsidRPr="008E6EEC" w:rsidRDefault="00073CC9" w:rsidP="00073CC9">
      <w:pPr>
        <w:pBdr>
          <w:bottom w:val="single" w:sz="12" w:space="1" w:color="auto"/>
        </w:pBdr>
        <w:spacing w:line="260" w:lineRule="exact"/>
        <w:jc w:val="both"/>
        <w:rPr>
          <w:rFonts w:asciiTheme="minorHAnsi" w:eastAsia="Times" w:hAnsiTheme="minorHAnsi" w:cstheme="minorHAnsi"/>
          <w:lang w:eastAsia="en-GB"/>
        </w:rPr>
      </w:pPr>
    </w:p>
    <w:p w14:paraId="6362941B" w14:textId="77777777" w:rsidR="00073CC9" w:rsidRPr="008E6EEC" w:rsidRDefault="00073CC9" w:rsidP="00073CC9">
      <w:pPr>
        <w:jc w:val="center"/>
        <w:rPr>
          <w:rFonts w:asciiTheme="minorHAnsi" w:hAnsiTheme="minorHAnsi" w:cstheme="minorHAnsi"/>
          <w:b/>
          <w:kern w:val="2"/>
        </w:rPr>
      </w:pPr>
    </w:p>
    <w:p w14:paraId="57D8C9B7" w14:textId="77777777" w:rsidR="00073CC9" w:rsidRPr="008E6EEC" w:rsidRDefault="00073CC9" w:rsidP="00073CC9">
      <w:pPr>
        <w:jc w:val="center"/>
        <w:rPr>
          <w:rFonts w:asciiTheme="minorHAnsi" w:hAnsiTheme="minorHAnsi" w:cstheme="minorHAnsi"/>
          <w:b/>
          <w:kern w:val="2"/>
        </w:rPr>
      </w:pPr>
    </w:p>
    <w:tbl>
      <w:tblPr>
        <w:tblStyle w:val="TableGrid"/>
        <w:tblW w:w="9895" w:type="dxa"/>
        <w:tblLook w:val="04A0" w:firstRow="1" w:lastRow="0" w:firstColumn="1" w:lastColumn="0" w:noHBand="0" w:noVBand="1"/>
      </w:tblPr>
      <w:tblGrid>
        <w:gridCol w:w="6025"/>
        <w:gridCol w:w="3870"/>
      </w:tblGrid>
      <w:tr w:rsidR="00073CC9" w:rsidRPr="008D55FA" w14:paraId="3120AB27" w14:textId="77777777" w:rsidTr="0057505D">
        <w:trPr>
          <w:trHeight w:val="881"/>
        </w:trPr>
        <w:tc>
          <w:tcPr>
            <w:tcW w:w="6025" w:type="dxa"/>
            <w:vAlign w:val="center"/>
          </w:tcPr>
          <w:p w14:paraId="32BF5FA0" w14:textId="3994B49B" w:rsidR="00073CC9" w:rsidRPr="008D55FA" w:rsidRDefault="00073CC9" w:rsidP="0057505D">
            <w:pPr>
              <w:spacing w:line="288" w:lineRule="auto"/>
              <w:jc w:val="both"/>
              <w:rPr>
                <w:rFonts w:ascii="Calibri" w:hAnsi="Calibri" w:cs="Calibri"/>
              </w:rPr>
            </w:pPr>
            <w:r w:rsidRPr="008D55FA">
              <w:rPr>
                <w:rFonts w:ascii="Calibri" w:hAnsi="Calibri" w:cs="Calibri"/>
              </w:rPr>
              <w:t>Prepared by</w:t>
            </w:r>
            <w:r>
              <w:rPr>
                <w:rFonts w:ascii="Calibri" w:hAnsi="Calibri" w:cs="Calibri"/>
              </w:rPr>
              <w:t xml:space="preserve"> WASH Specialist</w:t>
            </w:r>
            <w:r w:rsidRPr="008D55FA">
              <w:rPr>
                <w:rFonts w:ascii="Calibri" w:hAnsi="Calibri" w:cs="Calibri"/>
              </w:rPr>
              <w:t xml:space="preserve">: </w:t>
            </w:r>
          </w:p>
        </w:tc>
        <w:tc>
          <w:tcPr>
            <w:tcW w:w="3870" w:type="dxa"/>
            <w:vAlign w:val="center"/>
          </w:tcPr>
          <w:p w14:paraId="72C45769" w14:textId="77777777" w:rsidR="00073CC9" w:rsidRPr="008D55FA" w:rsidRDefault="00073CC9" w:rsidP="0057505D">
            <w:pPr>
              <w:spacing w:line="288" w:lineRule="auto"/>
              <w:jc w:val="both"/>
              <w:rPr>
                <w:rFonts w:ascii="Calibri" w:hAnsi="Calibri" w:cs="Calibri"/>
              </w:rPr>
            </w:pPr>
          </w:p>
          <w:p w14:paraId="715A52A0" w14:textId="77777777" w:rsidR="00073CC9" w:rsidRPr="008D55FA" w:rsidRDefault="00073CC9" w:rsidP="0057505D">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p>
        </w:tc>
      </w:tr>
      <w:tr w:rsidR="00073CC9" w:rsidRPr="008D55FA" w14:paraId="2E634D72" w14:textId="77777777" w:rsidTr="0057505D">
        <w:trPr>
          <w:trHeight w:val="890"/>
        </w:trPr>
        <w:tc>
          <w:tcPr>
            <w:tcW w:w="6025" w:type="dxa"/>
            <w:vAlign w:val="center"/>
          </w:tcPr>
          <w:p w14:paraId="4D52C7B7" w14:textId="77777777" w:rsidR="00073CC9" w:rsidRPr="008D55FA" w:rsidRDefault="00073CC9" w:rsidP="0057505D">
            <w:pPr>
              <w:spacing w:line="288" w:lineRule="auto"/>
              <w:jc w:val="both"/>
              <w:rPr>
                <w:rFonts w:ascii="Calibri" w:hAnsi="Calibri" w:cs="Calibri"/>
              </w:rPr>
            </w:pPr>
          </w:p>
          <w:p w14:paraId="7BC49B6E" w14:textId="77777777" w:rsidR="00073CC9" w:rsidRPr="008D55FA" w:rsidRDefault="00073CC9" w:rsidP="0057505D">
            <w:pPr>
              <w:spacing w:line="288" w:lineRule="auto"/>
              <w:jc w:val="both"/>
              <w:rPr>
                <w:rFonts w:ascii="Calibri" w:hAnsi="Calibri" w:cs="Calibri"/>
              </w:rPr>
            </w:pPr>
            <w:r w:rsidRPr="008D55FA">
              <w:rPr>
                <w:rFonts w:ascii="Calibri" w:hAnsi="Calibri" w:cs="Calibri"/>
              </w:rPr>
              <w:t>Reviewed by</w:t>
            </w:r>
            <w:r>
              <w:t xml:space="preserve"> </w:t>
            </w:r>
            <w:r w:rsidRPr="002F48F3">
              <w:rPr>
                <w:rFonts w:ascii="Calibri" w:hAnsi="Calibri" w:cs="Calibri"/>
              </w:rPr>
              <w:t>Operations Manager</w:t>
            </w:r>
            <w:r w:rsidRPr="008D55FA">
              <w:rPr>
                <w:rFonts w:ascii="Calibri" w:hAnsi="Calibri" w:cs="Calibri"/>
              </w:rPr>
              <w:t xml:space="preserve">: </w:t>
            </w:r>
          </w:p>
        </w:tc>
        <w:tc>
          <w:tcPr>
            <w:tcW w:w="3870" w:type="dxa"/>
            <w:vAlign w:val="center"/>
          </w:tcPr>
          <w:p w14:paraId="408BD701" w14:textId="77777777" w:rsidR="00073CC9" w:rsidRPr="008D55FA" w:rsidRDefault="00073CC9" w:rsidP="0057505D">
            <w:pPr>
              <w:spacing w:line="288" w:lineRule="auto"/>
              <w:jc w:val="both"/>
              <w:rPr>
                <w:rFonts w:ascii="Calibri" w:hAnsi="Calibri" w:cs="Calibri"/>
              </w:rPr>
            </w:pPr>
          </w:p>
          <w:p w14:paraId="4FC40792" w14:textId="77777777" w:rsidR="00073CC9" w:rsidRPr="008D55FA" w:rsidRDefault="00073CC9" w:rsidP="0057505D">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p>
        </w:tc>
      </w:tr>
      <w:tr w:rsidR="00073CC9" w:rsidRPr="008D55FA" w14:paraId="66DB47DB" w14:textId="77777777" w:rsidTr="0057505D">
        <w:trPr>
          <w:trHeight w:val="890"/>
        </w:trPr>
        <w:tc>
          <w:tcPr>
            <w:tcW w:w="6025" w:type="dxa"/>
            <w:vAlign w:val="center"/>
          </w:tcPr>
          <w:p w14:paraId="329EED59" w14:textId="77777777" w:rsidR="00073CC9" w:rsidRPr="008D55FA" w:rsidRDefault="00073CC9" w:rsidP="0057505D">
            <w:pPr>
              <w:spacing w:line="288" w:lineRule="auto"/>
              <w:jc w:val="both"/>
              <w:rPr>
                <w:rFonts w:ascii="Calibri" w:hAnsi="Calibri" w:cs="Calibri"/>
              </w:rPr>
            </w:pPr>
          </w:p>
          <w:p w14:paraId="16044E7E" w14:textId="07FE8A4A" w:rsidR="00073CC9" w:rsidRPr="008D55FA" w:rsidRDefault="00E63E37" w:rsidP="0057505D">
            <w:pPr>
              <w:spacing w:line="288" w:lineRule="auto"/>
              <w:jc w:val="both"/>
              <w:rPr>
                <w:rFonts w:ascii="Calibri" w:hAnsi="Calibri" w:cs="Calibri"/>
              </w:rPr>
            </w:pPr>
            <w:r>
              <w:rPr>
                <w:rFonts w:ascii="Calibri" w:hAnsi="Calibri" w:cs="Calibri"/>
              </w:rPr>
              <w:t>Endorsed</w:t>
            </w:r>
            <w:r w:rsidRPr="008D55FA">
              <w:rPr>
                <w:rFonts w:ascii="Calibri" w:hAnsi="Calibri" w:cs="Calibri"/>
              </w:rPr>
              <w:t xml:space="preserve"> </w:t>
            </w:r>
            <w:r w:rsidR="00073CC9" w:rsidRPr="008D55FA">
              <w:rPr>
                <w:rFonts w:ascii="Calibri" w:hAnsi="Calibri" w:cs="Calibri"/>
              </w:rPr>
              <w:t>by</w:t>
            </w:r>
            <w:r w:rsidR="00073CC9">
              <w:rPr>
                <w:rFonts w:ascii="Calibri" w:hAnsi="Calibri" w:cs="Calibri"/>
              </w:rPr>
              <w:t xml:space="preserve"> </w:t>
            </w:r>
            <w:r w:rsidR="00073CC9" w:rsidRPr="002F48F3">
              <w:rPr>
                <w:rFonts w:ascii="Calibri" w:hAnsi="Calibri" w:cs="Calibri"/>
              </w:rPr>
              <w:t>Section Chief</w:t>
            </w:r>
            <w:r w:rsidR="00073CC9" w:rsidRPr="008D55FA">
              <w:rPr>
                <w:rFonts w:ascii="Calibri" w:hAnsi="Calibri" w:cs="Calibri"/>
              </w:rPr>
              <w:t xml:space="preserve">: </w:t>
            </w:r>
          </w:p>
        </w:tc>
        <w:tc>
          <w:tcPr>
            <w:tcW w:w="3870" w:type="dxa"/>
            <w:vAlign w:val="center"/>
          </w:tcPr>
          <w:p w14:paraId="3E440579" w14:textId="77777777" w:rsidR="00073CC9" w:rsidRPr="008D55FA" w:rsidRDefault="00073CC9" w:rsidP="0057505D">
            <w:pPr>
              <w:spacing w:line="288" w:lineRule="auto"/>
              <w:jc w:val="both"/>
              <w:rPr>
                <w:rFonts w:ascii="Calibri" w:hAnsi="Calibri" w:cs="Calibri"/>
              </w:rPr>
            </w:pPr>
          </w:p>
          <w:p w14:paraId="5292DAA8" w14:textId="77777777" w:rsidR="00073CC9" w:rsidRPr="008D55FA" w:rsidRDefault="00073CC9" w:rsidP="0057505D">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p>
        </w:tc>
      </w:tr>
      <w:tr w:rsidR="00E63E37" w:rsidRPr="008D55FA" w14:paraId="1B442800" w14:textId="77777777" w:rsidTr="0057505D">
        <w:trPr>
          <w:trHeight w:val="890"/>
        </w:trPr>
        <w:tc>
          <w:tcPr>
            <w:tcW w:w="6025" w:type="dxa"/>
            <w:vAlign w:val="center"/>
          </w:tcPr>
          <w:p w14:paraId="65D81268" w14:textId="1364DBB9" w:rsidR="00E63E37" w:rsidRPr="008D55FA" w:rsidRDefault="00E63E37" w:rsidP="0057505D">
            <w:pPr>
              <w:spacing w:line="288" w:lineRule="auto"/>
              <w:jc w:val="both"/>
              <w:rPr>
                <w:rFonts w:ascii="Calibri" w:hAnsi="Calibri" w:cs="Calibri"/>
              </w:rPr>
            </w:pPr>
            <w:r>
              <w:rPr>
                <w:rFonts w:ascii="Calibri" w:hAnsi="Calibri" w:cs="Calibri"/>
              </w:rPr>
              <w:t>Approved by Deputy Representative:</w:t>
            </w:r>
          </w:p>
        </w:tc>
        <w:tc>
          <w:tcPr>
            <w:tcW w:w="3870" w:type="dxa"/>
            <w:vAlign w:val="center"/>
          </w:tcPr>
          <w:p w14:paraId="2D4716D8" w14:textId="1F2135CE" w:rsidR="00E63E37" w:rsidRPr="008D55FA" w:rsidRDefault="00E63E37" w:rsidP="0057505D">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p>
        </w:tc>
      </w:tr>
    </w:tbl>
    <w:p w14:paraId="21BA7492" w14:textId="77777777" w:rsidR="00043C95" w:rsidRDefault="00073CC9" w:rsidP="00073CC9">
      <w:pPr>
        <w:spacing w:line="232" w:lineRule="auto"/>
        <w:ind w:left="1973" w:hanging="1159"/>
        <w:rPr>
          <w:rFonts w:asciiTheme="minorHAnsi" w:hAnsiTheme="minorHAnsi" w:cstheme="minorHAnsi"/>
          <w:b/>
          <w:kern w:val="2"/>
        </w:rPr>
      </w:pPr>
      <w:r w:rsidRPr="008E6EEC">
        <w:rPr>
          <w:rFonts w:asciiTheme="minorHAnsi" w:hAnsiTheme="minorHAnsi" w:cstheme="minorHAnsi"/>
          <w:b/>
          <w:kern w:val="2"/>
        </w:rPr>
        <w:br w:type="page"/>
      </w:r>
    </w:p>
    <w:p w14:paraId="47FC2E43" w14:textId="768C2B74" w:rsidR="00043C95" w:rsidRDefault="00043C95" w:rsidP="00073CC9">
      <w:pPr>
        <w:spacing w:line="232" w:lineRule="auto"/>
        <w:ind w:left="1973" w:hanging="1159"/>
        <w:rPr>
          <w:rFonts w:asciiTheme="minorHAnsi" w:hAnsiTheme="minorHAnsi" w:cstheme="minorHAnsi"/>
          <w:b/>
          <w:kern w:val="2"/>
        </w:rPr>
      </w:pPr>
      <w:r>
        <w:rPr>
          <w:rFonts w:asciiTheme="minorHAnsi" w:hAnsiTheme="minorHAnsi" w:cstheme="minorHAnsi"/>
          <w:b/>
          <w:kern w:val="2"/>
        </w:rPr>
        <w:lastRenderedPageBreak/>
        <w:t>ANNEX 1:</w:t>
      </w:r>
    </w:p>
    <w:p w14:paraId="05607AD3" w14:textId="0916BA77" w:rsidR="00073CC9" w:rsidRPr="00F8307A" w:rsidRDefault="00073CC9" w:rsidP="00073CC9">
      <w:pPr>
        <w:spacing w:line="232" w:lineRule="auto"/>
        <w:ind w:left="1973" w:hanging="1159"/>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6"/>
          <w:szCs w:val="20"/>
          <w:lang w:val="en-US"/>
        </w:rPr>
        <w:t xml:space="preserve">GENERAL CONDITIONS OF CONTRACTS FOR THE SERVICES OF CONSULTANTS / INDIVIDUAL CONTRACTORS </w:t>
      </w:r>
    </w:p>
    <w:p w14:paraId="61549118"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19"/>
          <w:szCs w:val="20"/>
          <w:lang w:val="en-US"/>
        </w:rPr>
        <w:t xml:space="preserve"> </w:t>
      </w:r>
    </w:p>
    <w:p w14:paraId="044F3883" w14:textId="77777777" w:rsidR="00073CC9" w:rsidRPr="00F8307A" w:rsidRDefault="00073CC9" w:rsidP="00073CC9">
      <w:pPr>
        <w:spacing w:after="25"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19"/>
          <w:szCs w:val="20"/>
          <w:lang w:val="en-US"/>
        </w:rPr>
        <w:t xml:space="preserve"> </w:t>
      </w:r>
    </w:p>
    <w:p w14:paraId="6E37B78E" w14:textId="77777777" w:rsidR="00073CC9" w:rsidRPr="00F8307A" w:rsidRDefault="00073CC9" w:rsidP="00073CC9">
      <w:pPr>
        <w:numPr>
          <w:ilvl w:val="0"/>
          <w:numId w:val="18"/>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Legal Status </w:t>
      </w:r>
    </w:p>
    <w:p w14:paraId="6A89A4BD"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3D81E511"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 the requirements of this contract, the Contractor may be issued a United Nations Certificate in accordance with Section 26 of Article VII of the Convention. </w:t>
      </w:r>
    </w:p>
    <w:p w14:paraId="3B3D8110"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418D0C05" w14:textId="77777777" w:rsidR="00073CC9" w:rsidRPr="00F8307A" w:rsidRDefault="00073CC9" w:rsidP="00073CC9">
      <w:pPr>
        <w:numPr>
          <w:ilvl w:val="0"/>
          <w:numId w:val="18"/>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Obligations </w:t>
      </w:r>
    </w:p>
    <w:p w14:paraId="5B12E10C"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7E508344"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The Contractor shall complete the assignment set out in the Terms of Reference for this contract with due diligence, efficiency and economy, in accordance with generally accepted professional techniques and practices. </w:t>
      </w:r>
    </w:p>
    <w:p w14:paraId="71C8B5D8" w14:textId="77777777" w:rsidR="00073CC9" w:rsidRPr="00F8307A" w:rsidRDefault="00073CC9" w:rsidP="00073CC9">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3BF52045"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5E3DA32" w14:textId="77777777" w:rsidR="00073CC9" w:rsidRPr="00F8307A" w:rsidRDefault="00073CC9" w:rsidP="00073CC9">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513695EA"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36222579" w14:textId="77777777" w:rsidR="00073CC9" w:rsidRPr="00F8307A" w:rsidRDefault="00073CC9" w:rsidP="00073CC9">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57046946" w14:textId="77777777" w:rsidR="00073CC9"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contract. </w:t>
      </w:r>
    </w:p>
    <w:p w14:paraId="5F4785DC" w14:textId="77777777" w:rsidR="00073CC9" w:rsidRPr="00F8307A" w:rsidRDefault="00073CC9" w:rsidP="00073CC9">
      <w:pPr>
        <w:spacing w:after="3" w:line="239" w:lineRule="auto"/>
        <w:jc w:val="both"/>
        <w:rPr>
          <w:rFonts w:ascii="Times New Roman" w:eastAsia="Times New Roman" w:hAnsi="Times New Roman" w:cs="Times New Roman"/>
          <w:color w:val="auto"/>
          <w:sz w:val="23"/>
          <w:szCs w:val="20"/>
          <w:lang w:val="en-US"/>
        </w:rPr>
      </w:pPr>
    </w:p>
    <w:p w14:paraId="55E7242F"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F64020F" w14:textId="77777777" w:rsidR="00073CC9" w:rsidRPr="00F8307A" w:rsidRDefault="00073CC9" w:rsidP="00073CC9">
      <w:pPr>
        <w:numPr>
          <w:ilvl w:val="0"/>
          <w:numId w:val="19"/>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Paid Time Off and UN official holidays </w:t>
      </w:r>
    </w:p>
    <w:p w14:paraId="5AAFAAE7" w14:textId="77777777" w:rsidR="00073CC9" w:rsidRPr="00F8307A" w:rsidRDefault="00073CC9" w:rsidP="00073CC9">
      <w:pPr>
        <w:spacing w:after="11"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1"/>
          <w:szCs w:val="20"/>
          <w:lang w:val="en-US"/>
        </w:rPr>
        <w:t xml:space="preserve">  </w:t>
      </w:r>
    </w:p>
    <w:p w14:paraId="203C3543"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lastRenderedPageBreak/>
        <w:t>Individual contractors who work full-time and who are remunerated at a fixed daily or monthly rate</w:t>
      </w:r>
      <w:r w:rsidRPr="00F8307A">
        <w:rPr>
          <w:rFonts w:ascii="Times New Roman" w:eastAsia="Times New Roman" w:hAnsi="Times New Roman" w:cs="Times New Roman"/>
          <w:color w:val="auto"/>
          <w:sz w:val="23"/>
          <w:szCs w:val="20"/>
          <w:vertAlign w:val="superscript"/>
          <w:lang w:val="en-US"/>
        </w:rPr>
        <w:footnoteReference w:id="3"/>
      </w:r>
      <w:r w:rsidRPr="00F8307A">
        <w:rPr>
          <w:rFonts w:ascii="Times New Roman" w:eastAsia="Times New Roman" w:hAnsi="Times New Roman" w:cs="Times New Roman"/>
          <w:color w:val="auto"/>
          <w:sz w:val="23"/>
          <w:szCs w:val="20"/>
          <w:lang w:val="en-US"/>
        </w:rPr>
        <w:t xml:space="preserve"> with a minimum contract duration of one calendar month (“eligible contractors”) are entitled to: </w:t>
      </w:r>
    </w:p>
    <w:p w14:paraId="40D420E9" w14:textId="77777777" w:rsidR="00073CC9" w:rsidRDefault="00073CC9" w:rsidP="00073CC9">
      <w:pPr>
        <w:spacing w:line="240" w:lineRule="auto"/>
        <w:ind w:hanging="14"/>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Paid Time Off (PTO) at the rate of one-and one-half days (1.5 days) per month of service, to be prorated to the closest half day for partial months served at the beginning and end of the contract period; and </w:t>
      </w:r>
    </w:p>
    <w:p w14:paraId="24FF4EC2" w14:textId="77777777" w:rsidR="00073CC9" w:rsidRPr="00F8307A" w:rsidRDefault="00073CC9" w:rsidP="00073CC9">
      <w:pPr>
        <w:spacing w:line="240" w:lineRule="auto"/>
        <w:ind w:left="86" w:hanging="14"/>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UN official holidays.  </w:t>
      </w:r>
    </w:p>
    <w:p w14:paraId="717D2038" w14:textId="77777777" w:rsidR="00073CC9" w:rsidRDefault="00073CC9" w:rsidP="00073CC9">
      <w:pPr>
        <w:spacing w:after="3" w:line="239" w:lineRule="auto"/>
        <w:ind w:left="79" w:hanging="10"/>
        <w:jc w:val="both"/>
        <w:rPr>
          <w:rFonts w:ascii="Times New Roman" w:eastAsia="Times New Roman" w:hAnsi="Times New Roman" w:cs="Times New Roman"/>
          <w:color w:val="auto"/>
          <w:sz w:val="23"/>
          <w:szCs w:val="20"/>
          <w:lang w:val="en-US"/>
        </w:rPr>
      </w:pPr>
    </w:p>
    <w:p w14:paraId="684A09F0"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Eligible contractors will be remunerated at the established rate for any day of PTO used and for any UN official holiday that falls within the established duration of the contract. </w:t>
      </w:r>
    </w:p>
    <w:p w14:paraId="7B6C374B" w14:textId="77777777" w:rsidR="00073CC9" w:rsidRPr="00F8307A" w:rsidRDefault="00073CC9" w:rsidP="00073CC9">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019222CC"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PTO may be used in increments of half or full days. PTO will be accrued and can be used, subject to prior approval by the contractor’s direct supervisor, at any time during the duration of the contract. Unused PTO will not be paid out or reimbursed at the end of the contract period and cannot be transferred to a new contract.  </w:t>
      </w:r>
    </w:p>
    <w:p w14:paraId="5E4DAAF9"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r w:rsidRPr="00F8307A">
        <w:rPr>
          <w:rFonts w:ascii="Times New Roman" w:eastAsia="Times New Roman" w:hAnsi="Times New Roman" w:cs="Times New Roman"/>
          <w:color w:val="auto"/>
          <w:sz w:val="21"/>
          <w:szCs w:val="20"/>
          <w:lang w:val="en-US"/>
        </w:rPr>
        <w:t xml:space="preserve"> </w:t>
      </w:r>
    </w:p>
    <w:p w14:paraId="64A4FB81" w14:textId="77777777" w:rsidR="00073CC9" w:rsidRPr="00F8307A" w:rsidRDefault="00073CC9" w:rsidP="00073CC9">
      <w:pPr>
        <w:numPr>
          <w:ilvl w:val="0"/>
          <w:numId w:val="19"/>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Title rights </w:t>
      </w:r>
    </w:p>
    <w:p w14:paraId="2851827E"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5A07F490"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All materials created by the Contractor which bears a direct relation to, or is made in order to perform, this contract and any intellectual property rights thereof, including but not limited to patents, copyright and trademarks, shall be jointly owned by UNICEF and the Contractor. At the request of UNICEF, the Contractor shall assist in securing such property rights and transferring them to UNICEF in compliance with the requirements of the law governing such rights. Any </w:t>
      </w:r>
      <w:proofErr w:type="gramStart"/>
      <w:r w:rsidRPr="00F8307A">
        <w:rPr>
          <w:rFonts w:ascii="Times New Roman" w:eastAsia="Times New Roman" w:hAnsi="Times New Roman" w:cs="Times New Roman"/>
          <w:color w:val="auto"/>
          <w:sz w:val="23"/>
          <w:szCs w:val="20"/>
          <w:lang w:val="en-US"/>
        </w:rPr>
        <w:t>third party</w:t>
      </w:r>
      <w:proofErr w:type="gramEnd"/>
      <w:r w:rsidRPr="00F8307A">
        <w:rPr>
          <w:rFonts w:ascii="Times New Roman" w:eastAsia="Times New Roman" w:hAnsi="Times New Roman" w:cs="Times New Roman"/>
          <w:color w:val="auto"/>
          <w:sz w:val="23"/>
          <w:szCs w:val="20"/>
          <w:lang w:val="en-US"/>
        </w:rPr>
        <w:t xml:space="preserve"> usage shall require written permission from both parties. </w:t>
      </w:r>
    </w:p>
    <w:p w14:paraId="7E3E1B84"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2FB283AD" w14:textId="77777777" w:rsidR="00073CC9" w:rsidRPr="00F8307A" w:rsidRDefault="00073CC9" w:rsidP="00073CC9">
      <w:pPr>
        <w:numPr>
          <w:ilvl w:val="0"/>
          <w:numId w:val="19"/>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Travel </w:t>
      </w:r>
    </w:p>
    <w:p w14:paraId="6E724CE6"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31FD1794"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If UNICEF determines that the Contractor needs to travel in order to perform this contract, that travel shall be specified in the contract and the Contractor’s travel costs shall be set out in the contract, on the following basis:  </w:t>
      </w:r>
    </w:p>
    <w:p w14:paraId="557E64B4" w14:textId="77777777" w:rsidR="00073CC9" w:rsidRPr="00F8307A" w:rsidRDefault="00073CC9" w:rsidP="00073CC9">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CEA225B" w14:textId="77777777" w:rsidR="00073CC9" w:rsidRPr="00F8307A" w:rsidRDefault="00073CC9" w:rsidP="00073CC9">
      <w:pPr>
        <w:numPr>
          <w:ilvl w:val="0"/>
          <w:numId w:val="20"/>
        </w:numPr>
        <w:spacing w:after="3" w:line="239" w:lineRule="auto"/>
        <w:ind w:right="2" w:hanging="509"/>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6D34FC82" w14:textId="77777777" w:rsidR="00073CC9" w:rsidRPr="00F8307A" w:rsidRDefault="00073CC9" w:rsidP="00073CC9">
      <w:pPr>
        <w:spacing w:line="259" w:lineRule="auto"/>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24C80662" w14:textId="77777777" w:rsidR="00073CC9" w:rsidRPr="00F8307A" w:rsidRDefault="00073CC9" w:rsidP="00073CC9">
      <w:pPr>
        <w:numPr>
          <w:ilvl w:val="0"/>
          <w:numId w:val="20"/>
        </w:numPr>
        <w:spacing w:after="259" w:line="239" w:lineRule="auto"/>
        <w:ind w:right="2" w:hanging="509"/>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28A99A85" w14:textId="77777777" w:rsidR="00073CC9" w:rsidRPr="00F8307A" w:rsidRDefault="00073CC9" w:rsidP="00073CC9">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Statement of good health </w:t>
      </w:r>
    </w:p>
    <w:p w14:paraId="0D99ADA5"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5BA757CD"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w:t>
      </w:r>
      <w:r w:rsidRPr="00F8307A">
        <w:rPr>
          <w:rFonts w:ascii="Times New Roman" w:eastAsia="Times New Roman" w:hAnsi="Times New Roman" w:cs="Times New Roman"/>
          <w:color w:val="auto"/>
          <w:sz w:val="23"/>
          <w:szCs w:val="20"/>
          <w:lang w:val="en-US"/>
        </w:rPr>
        <w:lastRenderedPageBreak/>
        <w:t xml:space="preserve">medical evacuations. The Contractor will be responsible for assuming all costs that may be occurred in relation to the statement of good health.    </w:t>
      </w:r>
    </w:p>
    <w:p w14:paraId="3DE02A8A"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5BCCCC85" w14:textId="77777777" w:rsidR="00073CC9" w:rsidRPr="00F8307A" w:rsidRDefault="00073CC9" w:rsidP="00073CC9">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Insurance </w:t>
      </w:r>
    </w:p>
    <w:p w14:paraId="5ACEE2BB"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4DDD06A9"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The Contractor is fully responsible for arranging, at his or her own expense, such life, health and other forms of insurance covering the term of this contract as he or she considers appropriate </w:t>
      </w:r>
      <w:proofErr w:type="gramStart"/>
      <w:r w:rsidRPr="00F8307A">
        <w:rPr>
          <w:rFonts w:ascii="Times New Roman" w:eastAsia="Times New Roman" w:hAnsi="Times New Roman" w:cs="Times New Roman"/>
          <w:color w:val="auto"/>
          <w:sz w:val="23"/>
          <w:szCs w:val="20"/>
          <w:lang w:val="en-US"/>
        </w:rPr>
        <w:t>taking into account</w:t>
      </w:r>
      <w:proofErr w:type="gramEnd"/>
      <w:r w:rsidRPr="00F8307A">
        <w:rPr>
          <w:rFonts w:ascii="Times New Roman" w:eastAsia="Times New Roman" w:hAnsi="Times New Roman" w:cs="Times New Roman"/>
          <w:color w:val="auto"/>
          <w:sz w:val="23"/>
          <w:szCs w:val="20"/>
          <w:lang w:val="en-US"/>
        </w:rPr>
        <w:t xml:space="preserve">,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 </w:t>
      </w:r>
    </w:p>
    <w:p w14:paraId="33555C5C" w14:textId="77777777" w:rsidR="00073CC9" w:rsidRPr="00F8307A" w:rsidRDefault="00073CC9" w:rsidP="00073CC9">
      <w:pPr>
        <w:spacing w:line="259" w:lineRule="auto"/>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CC4FC87" w14:textId="77777777" w:rsidR="00073CC9" w:rsidRPr="00F8307A" w:rsidRDefault="00073CC9" w:rsidP="00073CC9">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Service incurred death, injury or illness  </w:t>
      </w:r>
    </w:p>
    <w:p w14:paraId="5C18AF57"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3A0B96D0"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w:t>
      </w:r>
      <w:proofErr w:type="gramStart"/>
      <w:r w:rsidRPr="00F8307A">
        <w:rPr>
          <w:rFonts w:ascii="Times New Roman" w:eastAsia="Times New Roman" w:hAnsi="Times New Roman" w:cs="Times New Roman"/>
          <w:color w:val="auto"/>
          <w:sz w:val="23"/>
          <w:szCs w:val="20"/>
          <w:lang w:val="en-US"/>
        </w:rPr>
        <w:t>third party</w:t>
      </w:r>
      <w:proofErr w:type="gramEnd"/>
      <w:r w:rsidRPr="00F8307A">
        <w:rPr>
          <w:rFonts w:ascii="Times New Roman" w:eastAsia="Times New Roman" w:hAnsi="Times New Roman" w:cs="Times New Roman"/>
          <w:color w:val="auto"/>
          <w:sz w:val="23"/>
          <w:szCs w:val="20"/>
          <w:lang w:val="en-US"/>
        </w:rPr>
        <w:t xml:space="preserve">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 </w:t>
      </w:r>
    </w:p>
    <w:p w14:paraId="69A58D37"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0F276727" w14:textId="77777777" w:rsidR="00073CC9" w:rsidRPr="00F8307A" w:rsidRDefault="00073CC9" w:rsidP="00073CC9">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Arbitration </w:t>
      </w:r>
    </w:p>
    <w:p w14:paraId="75ACF36B"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07034F2E" w14:textId="77777777" w:rsidR="00073CC9" w:rsidRPr="00F8307A" w:rsidRDefault="00073CC9" w:rsidP="00073CC9">
      <w:pPr>
        <w:numPr>
          <w:ilvl w:val="0"/>
          <w:numId w:val="22"/>
        </w:numPr>
        <w:spacing w:after="3" w:line="239"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Any dispute arising out of or, in connection with, this contract shall be resolved through amicable negotiation between the parties.   </w:t>
      </w:r>
    </w:p>
    <w:p w14:paraId="25013C34" w14:textId="77777777" w:rsidR="00073CC9" w:rsidRPr="00F8307A" w:rsidRDefault="00073CC9" w:rsidP="00073CC9">
      <w:pPr>
        <w:spacing w:line="259" w:lineRule="auto"/>
        <w:ind w:left="1438"/>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3B6F5BFA" w14:textId="77777777" w:rsidR="00073CC9" w:rsidRPr="00F8307A" w:rsidRDefault="00073CC9" w:rsidP="00073CC9">
      <w:pPr>
        <w:numPr>
          <w:ilvl w:val="0"/>
          <w:numId w:val="22"/>
        </w:numPr>
        <w:spacing w:after="3" w:line="239"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3A284B6E"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36E28AFC" w14:textId="77777777" w:rsidR="00073CC9" w:rsidRPr="003E41B6" w:rsidRDefault="00073CC9" w:rsidP="00073CC9">
      <w:pPr>
        <w:pStyle w:val="ListParagraph"/>
        <w:numPr>
          <w:ilvl w:val="0"/>
          <w:numId w:val="21"/>
        </w:numPr>
        <w:spacing w:line="259" w:lineRule="auto"/>
        <w:ind w:left="0"/>
        <w:rPr>
          <w:rFonts w:ascii="Times New Roman" w:eastAsia="Times New Roman" w:hAnsi="Times New Roman" w:cs="Times New Roman"/>
          <w:color w:val="auto"/>
          <w:sz w:val="23"/>
          <w:szCs w:val="20"/>
          <w:lang w:val="en-US"/>
        </w:rPr>
      </w:pPr>
      <w:r w:rsidRPr="003E41B6">
        <w:rPr>
          <w:rFonts w:ascii="Times New Roman" w:eastAsia="Times New Roman" w:hAnsi="Times New Roman" w:cs="Times New Roman"/>
          <w:color w:val="auto"/>
          <w:sz w:val="23"/>
          <w:szCs w:val="20"/>
          <w:lang w:val="en-US"/>
        </w:rPr>
        <w:t xml:space="preserve">Penalties for Underperformance </w:t>
      </w:r>
    </w:p>
    <w:p w14:paraId="2BFABF16"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4D818B27"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Payment of fees to the Contractor under this contract, including each installment or periodic payment (if any), is subject to the Contractor’s full and complete performance of his or her obligations under this contract </w:t>
      </w:r>
      <w:proofErr w:type="gramStart"/>
      <w:r w:rsidRPr="00F8307A">
        <w:rPr>
          <w:rFonts w:ascii="Times New Roman" w:eastAsia="Times New Roman" w:hAnsi="Times New Roman" w:cs="Times New Roman"/>
          <w:color w:val="auto"/>
          <w:sz w:val="23"/>
          <w:szCs w:val="20"/>
          <w:lang w:val="en-US"/>
        </w:rPr>
        <w:t>with regard to</w:t>
      </w:r>
      <w:proofErr w:type="gramEnd"/>
      <w:r w:rsidRPr="00F8307A">
        <w:rPr>
          <w:rFonts w:ascii="Times New Roman" w:eastAsia="Times New Roman" w:hAnsi="Times New Roman" w:cs="Times New Roman"/>
          <w:color w:val="auto"/>
          <w:sz w:val="23"/>
          <w:szCs w:val="20"/>
          <w:lang w:val="en-US"/>
        </w:rPr>
        <w:t xml:space="preserve"> such payment to UNICEF’s satisfaction, and UNICEF’s certification to that effect.    </w:t>
      </w:r>
    </w:p>
    <w:p w14:paraId="7DC4410A"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r w:rsidRPr="00F8307A">
        <w:rPr>
          <w:rFonts w:ascii="Times New Roman" w:eastAsia="Times New Roman" w:hAnsi="Times New Roman" w:cs="Times New Roman"/>
          <w:color w:val="0099FF"/>
          <w:sz w:val="34"/>
          <w:szCs w:val="20"/>
          <w:lang w:val="en-US"/>
        </w:rPr>
        <w:t xml:space="preserve"> </w:t>
      </w:r>
    </w:p>
    <w:p w14:paraId="6D000FB8" w14:textId="77777777" w:rsidR="00073CC9" w:rsidRPr="003E41B6" w:rsidRDefault="00073CC9" w:rsidP="00073CC9">
      <w:pPr>
        <w:pStyle w:val="ListParagraph"/>
        <w:numPr>
          <w:ilvl w:val="0"/>
          <w:numId w:val="21"/>
        </w:numPr>
        <w:spacing w:after="11" w:line="248" w:lineRule="auto"/>
        <w:ind w:left="90" w:right="2"/>
        <w:jc w:val="both"/>
        <w:rPr>
          <w:rFonts w:ascii="Times New Roman" w:eastAsia="Times New Roman" w:hAnsi="Times New Roman" w:cs="Times New Roman"/>
          <w:color w:val="auto"/>
          <w:sz w:val="23"/>
          <w:szCs w:val="20"/>
          <w:lang w:val="en-US"/>
        </w:rPr>
      </w:pPr>
      <w:r w:rsidRPr="003E41B6">
        <w:rPr>
          <w:rFonts w:ascii="Times New Roman" w:eastAsia="Times New Roman" w:hAnsi="Times New Roman" w:cs="Times New Roman"/>
          <w:color w:val="auto"/>
          <w:sz w:val="23"/>
          <w:szCs w:val="20"/>
          <w:lang w:val="en-US"/>
        </w:rPr>
        <w:t xml:space="preserve">Termination of Contract </w:t>
      </w:r>
    </w:p>
    <w:p w14:paraId="3668060C"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4FBCCC1B" w14:textId="77777777" w:rsidR="00073CC9" w:rsidRPr="00F8307A" w:rsidRDefault="00073CC9" w:rsidP="00073CC9">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lastRenderedPageBreak/>
        <w:t xml:space="preserve">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 </w:t>
      </w:r>
    </w:p>
    <w:p w14:paraId="18EF082B"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251923BA" w14:textId="77777777" w:rsidR="00073CC9" w:rsidRPr="00F8307A" w:rsidRDefault="00073CC9" w:rsidP="00073CC9">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Taxation </w:t>
      </w:r>
    </w:p>
    <w:p w14:paraId="507C62B2" w14:textId="77777777" w:rsidR="00073CC9" w:rsidRPr="00F8307A" w:rsidRDefault="00073CC9" w:rsidP="00073CC9">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4EE3357B" w14:textId="77777777" w:rsidR="00073CC9" w:rsidRPr="008E6EEC" w:rsidRDefault="00073CC9" w:rsidP="00073CC9">
      <w:pPr>
        <w:spacing w:after="160" w:line="259" w:lineRule="auto"/>
        <w:jc w:val="both"/>
        <w:rPr>
          <w:rFonts w:asciiTheme="minorHAnsi" w:hAnsiTheme="minorHAnsi" w:cstheme="minorHAnsi"/>
          <w:b/>
          <w:kern w:val="2"/>
        </w:rPr>
      </w:pPr>
      <w:r w:rsidRPr="00F8307A">
        <w:rPr>
          <w:rFonts w:ascii="Times New Roman" w:eastAsia="Times New Roman" w:hAnsi="Times New Roman" w:cs="Times New Roman"/>
          <w:color w:val="auto"/>
          <w:sz w:val="23"/>
          <w:szCs w:val="20"/>
          <w:lang w:val="en-US"/>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7D87A252" w14:textId="2C21FB2D" w:rsidR="00073CC9" w:rsidRDefault="00073CC9" w:rsidP="00073CC9">
      <w:pPr>
        <w:spacing w:after="200"/>
        <w:jc w:val="both"/>
        <w:rPr>
          <w:rFonts w:asciiTheme="minorHAnsi" w:eastAsia="Times New Roman" w:hAnsiTheme="minorHAnsi" w:cstheme="minorHAnsi"/>
          <w:b/>
          <w:color w:val="4472C4" w:themeColor="accent1"/>
        </w:rPr>
      </w:pPr>
    </w:p>
    <w:p w14:paraId="2EADA638" w14:textId="56CE8703" w:rsidR="00454E5B" w:rsidRDefault="00454E5B" w:rsidP="00073CC9">
      <w:pPr>
        <w:spacing w:after="200"/>
        <w:jc w:val="both"/>
        <w:rPr>
          <w:rFonts w:asciiTheme="minorHAnsi" w:eastAsia="Times New Roman" w:hAnsiTheme="minorHAnsi" w:cstheme="minorHAnsi"/>
          <w:b/>
          <w:color w:val="4472C4" w:themeColor="accent1"/>
        </w:rPr>
      </w:pPr>
    </w:p>
    <w:p w14:paraId="4C1E61AB" w14:textId="4495C652" w:rsidR="00454E5B" w:rsidRDefault="00454E5B" w:rsidP="00073CC9">
      <w:pPr>
        <w:spacing w:after="200"/>
        <w:jc w:val="both"/>
        <w:rPr>
          <w:rFonts w:asciiTheme="minorHAnsi" w:eastAsia="Times New Roman" w:hAnsiTheme="minorHAnsi" w:cstheme="minorHAnsi"/>
          <w:b/>
          <w:color w:val="4472C4" w:themeColor="accent1"/>
        </w:rPr>
      </w:pPr>
    </w:p>
    <w:p w14:paraId="40E61287" w14:textId="55619D9B" w:rsidR="00454E5B" w:rsidRDefault="00454E5B" w:rsidP="00073CC9">
      <w:pPr>
        <w:spacing w:after="200"/>
        <w:jc w:val="both"/>
        <w:rPr>
          <w:rFonts w:asciiTheme="minorHAnsi" w:eastAsia="Times New Roman" w:hAnsiTheme="minorHAnsi" w:cstheme="minorHAnsi"/>
          <w:b/>
          <w:color w:val="4472C4" w:themeColor="accent1"/>
        </w:rPr>
      </w:pPr>
    </w:p>
    <w:p w14:paraId="1CE837F9" w14:textId="13B81E2E" w:rsidR="00454E5B" w:rsidRDefault="00454E5B" w:rsidP="00073CC9">
      <w:pPr>
        <w:spacing w:after="200"/>
        <w:jc w:val="both"/>
        <w:rPr>
          <w:rFonts w:asciiTheme="minorHAnsi" w:eastAsia="Times New Roman" w:hAnsiTheme="minorHAnsi" w:cstheme="minorHAnsi"/>
          <w:b/>
          <w:color w:val="4472C4" w:themeColor="accent1"/>
        </w:rPr>
      </w:pPr>
    </w:p>
    <w:p w14:paraId="196A9292" w14:textId="2885A5EF" w:rsidR="00454E5B" w:rsidRDefault="00454E5B" w:rsidP="00073CC9">
      <w:pPr>
        <w:spacing w:after="200"/>
        <w:jc w:val="both"/>
        <w:rPr>
          <w:rFonts w:asciiTheme="minorHAnsi" w:eastAsia="Times New Roman" w:hAnsiTheme="minorHAnsi" w:cstheme="minorHAnsi"/>
          <w:b/>
          <w:color w:val="4472C4" w:themeColor="accent1"/>
        </w:rPr>
      </w:pPr>
    </w:p>
    <w:p w14:paraId="2A3B92D3" w14:textId="4A7C69B1" w:rsidR="00454E5B" w:rsidRDefault="00454E5B" w:rsidP="00073CC9">
      <w:pPr>
        <w:spacing w:after="200"/>
        <w:jc w:val="both"/>
        <w:rPr>
          <w:rFonts w:asciiTheme="minorHAnsi" w:eastAsia="Times New Roman" w:hAnsiTheme="minorHAnsi" w:cstheme="minorHAnsi"/>
          <w:b/>
          <w:color w:val="4472C4" w:themeColor="accent1"/>
        </w:rPr>
      </w:pPr>
    </w:p>
    <w:p w14:paraId="21EF7841" w14:textId="7AE51DFE" w:rsidR="00454E5B" w:rsidRDefault="00454E5B" w:rsidP="00073CC9">
      <w:pPr>
        <w:spacing w:after="200"/>
        <w:jc w:val="both"/>
        <w:rPr>
          <w:rFonts w:asciiTheme="minorHAnsi" w:eastAsia="Times New Roman" w:hAnsiTheme="minorHAnsi" w:cstheme="minorHAnsi"/>
          <w:b/>
          <w:color w:val="4472C4" w:themeColor="accent1"/>
        </w:rPr>
      </w:pPr>
    </w:p>
    <w:p w14:paraId="42BC84F2" w14:textId="55451280" w:rsidR="00454E5B" w:rsidRDefault="00454E5B" w:rsidP="00073CC9">
      <w:pPr>
        <w:spacing w:after="200"/>
        <w:jc w:val="both"/>
        <w:rPr>
          <w:rFonts w:asciiTheme="minorHAnsi" w:eastAsia="Times New Roman" w:hAnsiTheme="minorHAnsi" w:cstheme="minorHAnsi"/>
          <w:b/>
          <w:color w:val="4472C4" w:themeColor="accent1"/>
        </w:rPr>
      </w:pPr>
    </w:p>
    <w:p w14:paraId="55E3A97E" w14:textId="19EA1D51" w:rsidR="00454E5B" w:rsidRDefault="00454E5B" w:rsidP="00073CC9">
      <w:pPr>
        <w:spacing w:after="200"/>
        <w:jc w:val="both"/>
        <w:rPr>
          <w:rFonts w:asciiTheme="minorHAnsi" w:eastAsia="Times New Roman" w:hAnsiTheme="minorHAnsi" w:cstheme="minorHAnsi"/>
          <w:b/>
          <w:color w:val="4472C4" w:themeColor="accent1"/>
        </w:rPr>
      </w:pPr>
    </w:p>
    <w:p w14:paraId="45737E66" w14:textId="7AC4DDF3" w:rsidR="00454E5B" w:rsidRDefault="00454E5B" w:rsidP="00073CC9">
      <w:pPr>
        <w:spacing w:after="200"/>
        <w:jc w:val="both"/>
        <w:rPr>
          <w:rFonts w:asciiTheme="minorHAnsi" w:eastAsia="Times New Roman" w:hAnsiTheme="minorHAnsi" w:cstheme="minorHAnsi"/>
          <w:b/>
          <w:color w:val="4472C4" w:themeColor="accent1"/>
        </w:rPr>
      </w:pPr>
    </w:p>
    <w:p w14:paraId="6D83BDBE" w14:textId="721315A3" w:rsidR="00454E5B" w:rsidRDefault="00454E5B" w:rsidP="00073CC9">
      <w:pPr>
        <w:spacing w:after="200"/>
        <w:jc w:val="both"/>
        <w:rPr>
          <w:rFonts w:asciiTheme="minorHAnsi" w:eastAsia="Times New Roman" w:hAnsiTheme="minorHAnsi" w:cstheme="minorHAnsi"/>
          <w:b/>
          <w:color w:val="4472C4" w:themeColor="accent1"/>
        </w:rPr>
      </w:pPr>
    </w:p>
    <w:p w14:paraId="6131F28B" w14:textId="5432A0BA" w:rsidR="00454E5B" w:rsidRDefault="00454E5B" w:rsidP="00073CC9">
      <w:pPr>
        <w:spacing w:after="200"/>
        <w:jc w:val="both"/>
        <w:rPr>
          <w:rFonts w:asciiTheme="minorHAnsi" w:eastAsia="Times New Roman" w:hAnsiTheme="minorHAnsi" w:cstheme="minorHAnsi"/>
          <w:b/>
          <w:color w:val="4472C4" w:themeColor="accent1"/>
        </w:rPr>
      </w:pPr>
    </w:p>
    <w:p w14:paraId="354CDE6E" w14:textId="60FDFA26" w:rsidR="00454E5B" w:rsidRDefault="00454E5B" w:rsidP="00073CC9">
      <w:pPr>
        <w:spacing w:after="200"/>
        <w:jc w:val="both"/>
        <w:rPr>
          <w:rFonts w:asciiTheme="minorHAnsi" w:eastAsia="Times New Roman" w:hAnsiTheme="minorHAnsi" w:cstheme="minorHAnsi"/>
          <w:b/>
          <w:color w:val="4472C4" w:themeColor="accent1"/>
        </w:rPr>
      </w:pPr>
    </w:p>
    <w:p w14:paraId="0A727BFE" w14:textId="650B803C" w:rsidR="00454E5B" w:rsidRDefault="00454E5B" w:rsidP="00073CC9">
      <w:pPr>
        <w:spacing w:after="200"/>
        <w:jc w:val="both"/>
        <w:rPr>
          <w:rFonts w:asciiTheme="minorHAnsi" w:eastAsia="Times New Roman" w:hAnsiTheme="minorHAnsi" w:cstheme="minorHAnsi"/>
          <w:b/>
          <w:color w:val="4472C4" w:themeColor="accent1"/>
        </w:rPr>
      </w:pPr>
    </w:p>
    <w:p w14:paraId="05436A26" w14:textId="77777777" w:rsidR="00454E5B" w:rsidRDefault="00454E5B" w:rsidP="00073CC9">
      <w:pPr>
        <w:spacing w:after="200"/>
        <w:jc w:val="both"/>
        <w:rPr>
          <w:rFonts w:asciiTheme="minorHAnsi" w:eastAsia="Times New Roman" w:hAnsiTheme="minorHAnsi" w:cstheme="minorHAnsi"/>
          <w:b/>
          <w:color w:val="4472C4" w:themeColor="accent1"/>
        </w:rPr>
      </w:pPr>
      <w:bookmarkStart w:id="6" w:name="_GoBack"/>
      <w:bookmarkEnd w:id="6"/>
    </w:p>
    <w:p w14:paraId="61114092" w14:textId="1142902C" w:rsidR="008B75C4" w:rsidRDefault="00043C95" w:rsidP="00E03B83">
      <w:pPr>
        <w:spacing w:line="240" w:lineRule="auto"/>
        <w:jc w:val="both"/>
        <w:rPr>
          <w:rFonts w:asciiTheme="minorHAnsi" w:hAnsiTheme="minorHAnsi" w:cstheme="minorHAnsi"/>
          <w:b/>
          <w:bCs/>
        </w:rPr>
      </w:pPr>
      <w:r w:rsidRPr="00043C95">
        <w:rPr>
          <w:rFonts w:asciiTheme="minorHAnsi" w:hAnsiTheme="minorHAnsi" w:cstheme="minorHAnsi"/>
          <w:b/>
          <w:bCs/>
        </w:rPr>
        <w:lastRenderedPageBreak/>
        <w:t>ANNEX 2</w:t>
      </w:r>
      <w:r>
        <w:rPr>
          <w:rFonts w:asciiTheme="minorHAnsi" w:hAnsiTheme="minorHAnsi" w:cstheme="minorHAnsi"/>
          <w:b/>
          <w:bCs/>
        </w:rPr>
        <w:t>:</w:t>
      </w:r>
    </w:p>
    <w:p w14:paraId="41A19B4F" w14:textId="6FD00FCC" w:rsidR="00043C95" w:rsidRDefault="00043C95" w:rsidP="00E03B83">
      <w:pPr>
        <w:spacing w:line="240" w:lineRule="auto"/>
        <w:jc w:val="both"/>
        <w:rPr>
          <w:rFonts w:asciiTheme="minorHAnsi" w:hAnsiTheme="minorHAnsi" w:cstheme="minorHAnsi"/>
          <w:b/>
          <w:bCs/>
        </w:rPr>
      </w:pPr>
    </w:p>
    <w:p w14:paraId="0372D494" w14:textId="77777777" w:rsidR="00043C95" w:rsidRPr="00CB0AF3" w:rsidRDefault="00043C95" w:rsidP="00043C95">
      <w:pPr>
        <w:jc w:val="both"/>
        <w:rPr>
          <w:rFonts w:ascii="Calibri" w:hAnsi="Calibri" w:cs="Calibri"/>
        </w:rPr>
      </w:pPr>
      <w:r>
        <w:rPr>
          <w:rFonts w:asciiTheme="minorHAnsi" w:hAnsiTheme="minorHAnsi" w:cstheme="minorHAnsi"/>
          <w:b/>
          <w:color w:val="4472C4" w:themeColor="accent1"/>
        </w:rPr>
        <w:t>OVERALL PROJECT SCOPE:</w:t>
      </w:r>
    </w:p>
    <w:tbl>
      <w:tblPr>
        <w:tblStyle w:val="ListTable2-Accent1"/>
        <w:tblpPr w:leftFromText="180" w:rightFromText="180" w:vertAnchor="text" w:horzAnchor="margin" w:tblpY="226"/>
        <w:tblW w:w="10170" w:type="dxa"/>
        <w:tblLook w:val="0420" w:firstRow="1" w:lastRow="0" w:firstColumn="0" w:lastColumn="0" w:noHBand="0" w:noVBand="1"/>
      </w:tblPr>
      <w:tblGrid>
        <w:gridCol w:w="2520"/>
        <w:gridCol w:w="7650"/>
      </w:tblGrid>
      <w:tr w:rsidR="00043C95" w:rsidRPr="00835569" w14:paraId="3C5BE6AA" w14:textId="77777777" w:rsidTr="0051718C">
        <w:trPr>
          <w:cnfStyle w:val="100000000000" w:firstRow="1" w:lastRow="0" w:firstColumn="0" w:lastColumn="0" w:oddVBand="0" w:evenVBand="0" w:oddHBand="0" w:evenHBand="0" w:firstRowFirstColumn="0" w:firstRowLastColumn="0" w:lastRowFirstColumn="0" w:lastRowLastColumn="0"/>
          <w:trHeight w:val="350"/>
        </w:trPr>
        <w:tc>
          <w:tcPr>
            <w:tcW w:w="2520" w:type="dxa"/>
            <w:hideMark/>
          </w:tcPr>
          <w:p w14:paraId="6751E52A" w14:textId="77777777" w:rsidR="00043C95" w:rsidRPr="00835569" w:rsidRDefault="00043C95" w:rsidP="0051718C">
            <w:pPr>
              <w:adjustRightInd w:val="0"/>
              <w:snapToGrid w:val="0"/>
              <w:spacing w:line="240" w:lineRule="auto"/>
              <w:jc w:val="both"/>
              <w:rPr>
                <w:rFonts w:asciiTheme="minorHAnsi" w:hAnsiTheme="minorHAnsi" w:cstheme="minorHAnsi"/>
                <w:bCs w:val="0"/>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569">
              <w:rPr>
                <w:rFonts w:asciiTheme="minorHAnsi" w:hAnsiTheme="minorHAnsi" w:cstheme="minorHAnsi"/>
                <w:bCs w:val="0"/>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Categories</w:t>
            </w:r>
          </w:p>
        </w:tc>
        <w:tc>
          <w:tcPr>
            <w:tcW w:w="7650" w:type="dxa"/>
            <w:hideMark/>
          </w:tcPr>
          <w:p w14:paraId="4BD16D53" w14:textId="77777777" w:rsidR="00043C95" w:rsidRPr="00835569" w:rsidRDefault="00043C95" w:rsidP="0051718C">
            <w:pPr>
              <w:adjustRightInd w:val="0"/>
              <w:snapToGrid w:val="0"/>
              <w:spacing w:line="240" w:lineRule="auto"/>
              <w:jc w:val="both"/>
              <w:rPr>
                <w:rFonts w:asciiTheme="minorHAnsi" w:hAnsiTheme="minorHAnsi" w:cstheme="minorHAnsi"/>
                <w:bCs w:val="0"/>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569">
              <w:rPr>
                <w:rFonts w:asciiTheme="minorHAnsi" w:hAnsiTheme="minorHAnsi" w:cstheme="minorHAnsi"/>
                <w:bCs w:val="0"/>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
        </w:tc>
      </w:tr>
      <w:tr w:rsidR="00043C95" w:rsidRPr="00835569" w14:paraId="6E44747E" w14:textId="77777777" w:rsidTr="0051718C">
        <w:trPr>
          <w:cnfStyle w:val="000000100000" w:firstRow="0" w:lastRow="0" w:firstColumn="0" w:lastColumn="0" w:oddVBand="0" w:evenVBand="0" w:oddHBand="1" w:evenHBand="0" w:firstRowFirstColumn="0" w:firstRowLastColumn="0" w:lastRowFirstColumn="0" w:lastRowLastColumn="0"/>
          <w:trHeight w:val="342"/>
        </w:trPr>
        <w:tc>
          <w:tcPr>
            <w:tcW w:w="2520" w:type="dxa"/>
          </w:tcPr>
          <w:p w14:paraId="2CACD59C" w14:textId="77777777" w:rsidR="00043C95" w:rsidRPr="00F37405" w:rsidRDefault="00043C95" w:rsidP="0051718C">
            <w:pPr>
              <w:adjustRightInd w:val="0"/>
              <w:snapToGrid w:val="0"/>
              <w:spacing w:line="240" w:lineRule="auto"/>
              <w:jc w:val="both"/>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C6A">
              <w:rPr>
                <w:rFonts w:asciiTheme="minorHAnsi" w:hAnsiTheme="minorHAnsi" w:cstheme="minorHAnsi"/>
                <w:b/>
                <w:color w:val="0070C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1</w:t>
            </w:r>
          </w:p>
        </w:tc>
        <w:tc>
          <w:tcPr>
            <w:tcW w:w="7650" w:type="dxa"/>
          </w:tcPr>
          <w:p w14:paraId="7D8B90F1" w14:textId="77777777" w:rsidR="00043C95" w:rsidRPr="00835569" w:rsidRDefault="00043C95" w:rsidP="0051718C">
            <w:pPr>
              <w:adjustRightInd w:val="0"/>
              <w:snapToGrid w:val="0"/>
              <w:spacing w:line="240" w:lineRule="auto"/>
              <w:jc w:val="both"/>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43C95" w:rsidRPr="00835569" w14:paraId="5214992C" w14:textId="77777777" w:rsidTr="0051718C">
        <w:trPr>
          <w:trHeight w:val="715"/>
        </w:trPr>
        <w:tc>
          <w:tcPr>
            <w:tcW w:w="2520" w:type="dxa"/>
          </w:tcPr>
          <w:p w14:paraId="53360B38" w14:textId="77777777" w:rsidR="00043C95" w:rsidRPr="00A14C6A" w:rsidRDefault="00043C95" w:rsidP="0051718C">
            <w:pPr>
              <w:adjustRightInd w:val="0"/>
              <w:snapToGrid w:val="0"/>
              <w:spacing w:line="240" w:lineRule="auto"/>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C6A">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Technical Assessment</w:t>
            </w:r>
            <w:r>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development of designs and </w:t>
            </w:r>
            <w:proofErr w:type="spellStart"/>
            <w:r>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BoQs</w:t>
            </w:r>
            <w:proofErr w:type="spellEnd"/>
            <w:r>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650" w:type="dxa"/>
          </w:tcPr>
          <w:p w14:paraId="5B595083" w14:textId="77777777" w:rsidR="00043C95" w:rsidRPr="00A14C6A" w:rsidRDefault="00043C95" w:rsidP="0051718C">
            <w:pPr>
              <w:adjustRightInd w:val="0"/>
              <w:snapToGrid w:val="0"/>
              <w:spacing w:line="240" w:lineRule="auto"/>
              <w:jc w:val="both"/>
              <w:rPr>
                <w:rFonts w:asciiTheme="minorHAnsi" w:hAnsiTheme="minorHAnsi" w:cstheme="minorHAnsi"/>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C6A">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Primary Health Facility Level:</w:t>
            </w:r>
          </w:p>
          <w:p w14:paraId="0C72A462" w14:textId="77777777" w:rsidR="00043C95" w:rsidRPr="00F37405" w:rsidRDefault="00043C95" w:rsidP="0051718C">
            <w:pPr>
              <w:numPr>
                <w:ilvl w:val="0"/>
                <w:numId w:val="36"/>
              </w:numPr>
              <w:adjustRightInd w:val="0"/>
              <w:snapToGrid w:val="0"/>
              <w:spacing w:line="240" w:lineRule="auto"/>
              <w:jc w:val="both"/>
              <w:rPr>
                <w:rFonts w:asciiTheme="minorHAnsi" w:hAnsiTheme="minorHAnsi" w:cstheme="minorHAnsi"/>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Based on coordination with </w:t>
            </w:r>
            <w:proofErr w:type="spellStart"/>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MoHSP</w:t>
            </w:r>
            <w:proofErr w:type="spellEnd"/>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confirmation of exact number of primary health facilities</w:t>
            </w:r>
            <w:r w:rsidRPr="00F37405">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contracted firm will receive</w:t>
            </w:r>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updated status of available handwashing facilities in targeted PHCs and its connection to a protected water source and sewerage line/drainage (or alternate option for rural facilities)</w:t>
            </w:r>
          </w:p>
          <w:p w14:paraId="25190192" w14:textId="77777777" w:rsidR="00043C95" w:rsidRPr="00835569" w:rsidRDefault="00043C95" w:rsidP="0051718C">
            <w:pPr>
              <w:numPr>
                <w:ilvl w:val="0"/>
                <w:numId w:val="36"/>
              </w:numPr>
              <w:adjustRightInd w:val="0"/>
              <w:snapToGrid w:val="0"/>
              <w:spacing w:line="240" w:lineRule="auto"/>
              <w:jc w:val="both"/>
              <w:rPr>
                <w:rFonts w:asciiTheme="minorHAnsi" w:hAnsiTheme="minorHAnsi" w:cstheme="minorHAnsi"/>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7405">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contracted firm will carry out </w:t>
            </w:r>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representative sample-based survey of the PHCs to reconfirm/verify the status of handwashing facilities, applicability of proposed design and available water source/ (with at least 95% confidence interval and 5% margin of error as part of methodology).</w:t>
            </w:r>
          </w:p>
          <w:p w14:paraId="4B5DF9D5" w14:textId="7A2FC93E" w:rsidR="00043C95" w:rsidRPr="00835569" w:rsidRDefault="00043C95" w:rsidP="0051718C">
            <w:pPr>
              <w:numPr>
                <w:ilvl w:val="0"/>
                <w:numId w:val="36"/>
              </w:numPr>
              <w:adjustRightInd w:val="0"/>
              <w:snapToGrid w:val="0"/>
              <w:spacing w:line="240" w:lineRule="auto"/>
              <w:jc w:val="both"/>
              <w:rPr>
                <w:rFonts w:asciiTheme="minorHAnsi" w:hAnsiTheme="minorHAnsi" w:cstheme="minorHAnsi"/>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7405">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contracted firm will prepare a</w:t>
            </w:r>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standard design and </w:t>
            </w:r>
            <w:proofErr w:type="spellStart"/>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BoQ</w:t>
            </w:r>
            <w:proofErr w:type="spellEnd"/>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close coordination with </w:t>
            </w:r>
            <w:proofErr w:type="spellStart"/>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MoHSP</w:t>
            </w:r>
            <w:proofErr w:type="spellEnd"/>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CoCA</w:t>
            </w:r>
            <w:proofErr w:type="spellEnd"/>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UNICEF based on analysis of the data provided by the government and </w:t>
            </w:r>
            <w:r w:rsidR="003066CD"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sample-based</w:t>
            </w:r>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survey carried out specifying scope of work involved. </w:t>
            </w:r>
          </w:p>
          <w:p w14:paraId="6F463844" w14:textId="77777777" w:rsidR="00043C95" w:rsidRPr="00A14C6A" w:rsidRDefault="00043C95" w:rsidP="0051718C">
            <w:pPr>
              <w:adjustRightInd w:val="0"/>
              <w:snapToGrid w:val="0"/>
              <w:spacing w:line="240" w:lineRule="auto"/>
              <w:jc w:val="both"/>
              <w:rPr>
                <w:rFonts w:asciiTheme="minorHAnsi" w:hAnsiTheme="minorHAnsi" w:cstheme="minorHAnsi"/>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C6A">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Secondary Health Facility Level:</w:t>
            </w:r>
          </w:p>
          <w:p w14:paraId="73E98B60" w14:textId="0C18A3D6" w:rsidR="00043C95" w:rsidRPr="00835569" w:rsidRDefault="00043C95" w:rsidP="0051718C">
            <w:pPr>
              <w:numPr>
                <w:ilvl w:val="0"/>
                <w:numId w:val="36"/>
              </w:numPr>
              <w:adjustRightInd w:val="0"/>
              <w:snapToGrid w:val="0"/>
              <w:spacing w:line="240" w:lineRule="auto"/>
              <w:jc w:val="both"/>
              <w:rPr>
                <w:rFonts w:asciiTheme="minorHAnsi" w:hAnsiTheme="minorHAnsi" w:cstheme="minorHAnsi"/>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contracted firm will carry out a comprehensive survey in 50 secondary HCFs (number is subject to confirmation) for c</w:t>
            </w:r>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onfirmation of the status of access to WASH (which includes available water supply, availability of wash basins, availability of sanitation facilities, availability of a functioning sewerage system with an IPC lens) and HWM services (availability of Incinerator, </w:t>
            </w:r>
            <w:proofErr w:type="spellStart"/>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Beyker</w:t>
            </w:r>
            <w:proofErr w:type="spellEnd"/>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pit and other arrangements required to carry out medical waste management) </w:t>
            </w:r>
            <w:r>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scope of work will </w:t>
            </w:r>
            <w:r w:rsidR="003066CD">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carried</w:t>
            </w:r>
            <w:r>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 in </w:t>
            </w:r>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selected departments </w:t>
            </w:r>
            <w:r>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central district hospitals, e.g. maternity, paediatrics and surgical; infectious disease hospitals);</w:t>
            </w:r>
          </w:p>
          <w:p w14:paraId="6194D9AF" w14:textId="77777777" w:rsidR="00043C95" w:rsidRPr="00A14C6A" w:rsidRDefault="00043C95" w:rsidP="0051718C">
            <w:pPr>
              <w:numPr>
                <w:ilvl w:val="0"/>
                <w:numId w:val="36"/>
              </w:numPr>
              <w:adjustRightInd w:val="0"/>
              <w:snapToGrid w:val="0"/>
              <w:spacing w:line="240" w:lineRule="auto"/>
              <w:jc w:val="both"/>
              <w:rPr>
                <w:rFonts w:asciiTheme="minorHAnsi" w:hAnsiTheme="minorHAnsi" w:cstheme="minorHAnsi"/>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ECC">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contracted firm will also prepare the designs, Bill of Quantities (</w:t>
            </w:r>
            <w:proofErr w:type="spellStart"/>
            <w:r w:rsidRPr="00BF2ECC">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BoQs</w:t>
            </w:r>
            <w:proofErr w:type="spellEnd"/>
            <w:r w:rsidRPr="00BF2ECC">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equipment specifications (required</w:t>
            </w:r>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installed as part of construction) for all targeted HCFs (1,500 HCF at primary level and 50 HCFs at district / secondary level</w:t>
            </w:r>
            <w:r>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tentatively with numbers subject to change</w:t>
            </w:r>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all rehabilitation / construction activities of WASH and HWM in HCFs</w:t>
            </w:r>
            <w:r>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basis of assessment findings.</w:t>
            </w:r>
          </w:p>
          <w:p w14:paraId="266FF980" w14:textId="77777777" w:rsidR="00043C95" w:rsidRPr="00835569" w:rsidRDefault="00043C95" w:rsidP="0051718C">
            <w:pPr>
              <w:numPr>
                <w:ilvl w:val="0"/>
                <w:numId w:val="36"/>
              </w:numPr>
              <w:adjustRightInd w:val="0"/>
              <w:snapToGrid w:val="0"/>
              <w:spacing w:line="240" w:lineRule="auto"/>
              <w:jc w:val="both"/>
              <w:rPr>
                <w:rFonts w:asciiTheme="minorHAnsi" w:hAnsiTheme="minorHAnsi" w:cstheme="minorHAnsi"/>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contracted firm will c</w:t>
            </w:r>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oordinate with UNICEF </w:t>
            </w:r>
            <w:r>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Ministry of Health and Social Protection (</w:t>
            </w:r>
            <w:proofErr w:type="spellStart"/>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MoHSP</w:t>
            </w:r>
            <w:proofErr w:type="spellEnd"/>
            <w:r w:rsidRPr="00835569">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as body ensuring technical supervision and final beneficiary) to approve projects designs</w:t>
            </w:r>
            <w:r>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before the construction begins.</w:t>
            </w:r>
          </w:p>
          <w:p w14:paraId="30C35EB2" w14:textId="77777777" w:rsidR="00043C95" w:rsidRPr="00F37405" w:rsidRDefault="00043C95" w:rsidP="0051718C">
            <w:pPr>
              <w:adjustRightInd w:val="0"/>
              <w:snapToGrid w:val="0"/>
              <w:spacing w:line="240" w:lineRule="auto"/>
              <w:ind w:left="360"/>
              <w:jc w:val="both"/>
              <w:rPr>
                <w:rFonts w:asciiTheme="minorHAnsi" w:hAnsiTheme="minorHAnsi" w:cstheme="minorHAnsi"/>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43C95" w:rsidRPr="00835569" w14:paraId="7EC38DE1" w14:textId="77777777" w:rsidTr="0051718C">
        <w:trPr>
          <w:cnfStyle w:val="000000100000" w:firstRow="0" w:lastRow="0" w:firstColumn="0" w:lastColumn="0" w:oddVBand="0" w:evenVBand="0" w:oddHBand="1" w:evenHBand="0" w:firstRowFirstColumn="0" w:firstRowLastColumn="0" w:lastRowFirstColumn="0" w:lastRowLastColumn="0"/>
          <w:trHeight w:val="350"/>
        </w:trPr>
        <w:tc>
          <w:tcPr>
            <w:tcW w:w="2520" w:type="dxa"/>
          </w:tcPr>
          <w:p w14:paraId="7B4503E6" w14:textId="77777777" w:rsidR="00043C95" w:rsidRPr="00F37405" w:rsidRDefault="00043C95" w:rsidP="0051718C">
            <w:pPr>
              <w:adjustRightInd w:val="0"/>
              <w:snapToGrid w:val="0"/>
              <w:spacing w:line="240" w:lineRule="auto"/>
              <w:jc w:val="both"/>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C6A">
              <w:rPr>
                <w:rFonts w:asciiTheme="minorHAnsi" w:hAnsiTheme="minorHAnsi" w:cstheme="minorHAnsi"/>
                <w:b/>
                <w:color w:val="0070C0"/>
                <w:sz w:val="24"/>
                <w:szCs w:val="24"/>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2</w:t>
            </w:r>
          </w:p>
        </w:tc>
        <w:tc>
          <w:tcPr>
            <w:tcW w:w="7650" w:type="dxa"/>
          </w:tcPr>
          <w:p w14:paraId="21B3835F" w14:textId="77777777" w:rsidR="00043C95" w:rsidRPr="00835569" w:rsidRDefault="00043C95" w:rsidP="0051718C">
            <w:pPr>
              <w:adjustRightInd w:val="0"/>
              <w:snapToGrid w:val="0"/>
              <w:spacing w:line="240" w:lineRule="auto"/>
              <w:jc w:val="both"/>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43C95" w:rsidRPr="00835569" w14:paraId="57D0707D" w14:textId="77777777" w:rsidTr="0051718C">
        <w:trPr>
          <w:trHeight w:val="715"/>
        </w:trPr>
        <w:tc>
          <w:tcPr>
            <w:tcW w:w="2520" w:type="dxa"/>
          </w:tcPr>
          <w:p w14:paraId="2F26DDAF" w14:textId="77777777" w:rsidR="00043C95" w:rsidRPr="00F37405" w:rsidRDefault="00043C95" w:rsidP="0051718C">
            <w:pPr>
              <w:adjustRightInd w:val="0"/>
              <w:snapToGrid w:val="0"/>
              <w:spacing w:line="240" w:lineRule="auto"/>
              <w:jc w:val="both"/>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7405">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 Supervision</w:t>
            </w:r>
          </w:p>
        </w:tc>
        <w:tc>
          <w:tcPr>
            <w:tcW w:w="7650" w:type="dxa"/>
          </w:tcPr>
          <w:p w14:paraId="0113609D" w14:textId="77777777" w:rsidR="00043C95" w:rsidRPr="00A14C6A" w:rsidRDefault="00043C95" w:rsidP="0051718C">
            <w:pPr>
              <w:pStyle w:val="ListParagraph"/>
              <w:numPr>
                <w:ilvl w:val="0"/>
                <w:numId w:val="35"/>
              </w:numPr>
              <w:adjustRightInd w:val="0"/>
              <w:snapToGrid w:val="0"/>
              <w:spacing w:line="240" w:lineRule="auto"/>
              <w:jc w:val="both"/>
              <w:rPr>
                <w:rFonts w:asciiTheme="minorHAnsi" w:hAnsiTheme="minorHAnsi" w:cstheme="minorHAnsi"/>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C6A">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contracted firm will provide author supervision to assure the quality of all construction, rehabilitation, installation of equipment related to WASH and HWM works are meeting the requirements referring to the minimum national standards.</w:t>
            </w:r>
          </w:p>
          <w:p w14:paraId="5F6E18F0" w14:textId="1116D5C7" w:rsidR="00043C95" w:rsidRPr="00A14C6A" w:rsidRDefault="00043C95" w:rsidP="0051718C">
            <w:pPr>
              <w:pStyle w:val="ListParagraph"/>
              <w:numPr>
                <w:ilvl w:val="0"/>
                <w:numId w:val="35"/>
              </w:numPr>
              <w:adjustRightInd w:val="0"/>
              <w:snapToGrid w:val="0"/>
              <w:spacing w:line="240" w:lineRule="auto"/>
              <w:jc w:val="both"/>
              <w:rPr>
                <w:rFonts w:asciiTheme="minorHAnsi" w:hAnsiTheme="minorHAnsi" w:cstheme="minorHAnsi"/>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C6A">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contracted firm will also be responsible for </w:t>
            </w:r>
            <w:r w:rsidR="003066CD" w:rsidRPr="00A14C6A">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certifying</w:t>
            </w:r>
            <w:r w:rsidRPr="00A14C6A">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facility in compliance to the agreed standards which will subsequently certified by government authorities.</w:t>
            </w:r>
          </w:p>
          <w:p w14:paraId="1DBF87FB" w14:textId="77777777" w:rsidR="00043C95" w:rsidRPr="00F37405" w:rsidRDefault="00043C95" w:rsidP="0051718C">
            <w:pPr>
              <w:adjustRightInd w:val="0"/>
              <w:snapToGrid w:val="0"/>
              <w:spacing w:line="240" w:lineRule="auto"/>
              <w:jc w:val="both"/>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043C95" w:rsidRPr="00835569" w14:paraId="62052658" w14:textId="77777777" w:rsidTr="0051718C">
        <w:trPr>
          <w:cnfStyle w:val="000000100000" w:firstRow="0" w:lastRow="0" w:firstColumn="0" w:lastColumn="0" w:oddVBand="0" w:evenVBand="0" w:oddHBand="1" w:evenHBand="0" w:firstRowFirstColumn="0" w:firstRowLastColumn="0" w:lastRowFirstColumn="0" w:lastRowLastColumn="0"/>
          <w:trHeight w:val="1234"/>
        </w:trPr>
        <w:tc>
          <w:tcPr>
            <w:tcW w:w="2520" w:type="dxa"/>
            <w:hideMark/>
          </w:tcPr>
          <w:p w14:paraId="7278501C" w14:textId="77777777" w:rsidR="00043C95" w:rsidRPr="00835569" w:rsidRDefault="00043C95" w:rsidP="0051718C">
            <w:pPr>
              <w:adjustRightInd w:val="0"/>
              <w:snapToGrid w:val="0"/>
              <w:spacing w:line="240" w:lineRule="auto"/>
              <w:rPr>
                <w:rFonts w:asciiTheme="minorHAnsi" w:hAnsiTheme="minorHAnsi" w:cstheme="minorHAnsi"/>
                <w:b/>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Construction of h</w:t>
            </w:r>
            <w:r w:rsidRPr="00835569">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washing stations in 1500 PHCs</w:t>
            </w:r>
            <w:r>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(tentative)</w:t>
            </w:r>
          </w:p>
        </w:tc>
        <w:tc>
          <w:tcPr>
            <w:tcW w:w="7650" w:type="dxa"/>
            <w:hideMark/>
          </w:tcPr>
          <w:p w14:paraId="0CA6472C" w14:textId="77777777" w:rsidR="00043C95" w:rsidRPr="00835569" w:rsidRDefault="00043C95" w:rsidP="0051718C">
            <w:pPr>
              <w:adjustRightInd w:val="0"/>
              <w:snapToGrid w:val="0"/>
              <w:spacing w:line="240" w:lineRule="auto"/>
              <w:jc w:val="both"/>
              <w:rPr>
                <w:rFonts w:asciiTheme="minorHAnsi" w:hAnsiTheme="minorHAnsi" w:cstheme="minorHAnsi"/>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569">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Construction/installation of handwashing basins, retrofitting and connections, transportation (using a standard design approved by the Ministry)</w:t>
            </w:r>
          </w:p>
        </w:tc>
      </w:tr>
      <w:tr w:rsidR="00043C95" w:rsidRPr="00835569" w14:paraId="72A202FE" w14:textId="77777777" w:rsidTr="0051718C">
        <w:trPr>
          <w:trHeight w:val="1669"/>
        </w:trPr>
        <w:tc>
          <w:tcPr>
            <w:tcW w:w="2520" w:type="dxa"/>
            <w:hideMark/>
          </w:tcPr>
          <w:p w14:paraId="7A9CE31E" w14:textId="77777777" w:rsidR="00043C95" w:rsidRPr="00A14C6A" w:rsidRDefault="00043C95" w:rsidP="0051718C">
            <w:pPr>
              <w:adjustRightInd w:val="0"/>
              <w:snapToGrid w:val="0"/>
              <w:spacing w:line="240" w:lineRule="auto"/>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C6A">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Construction of </w:t>
            </w:r>
            <w:r w:rsidRPr="00835569">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Care Waste Management</w:t>
            </w:r>
            <w:r w:rsidRPr="00A14C6A">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facilities and provision of equipment</w:t>
            </w:r>
          </w:p>
          <w:p w14:paraId="6FC1FE57" w14:textId="77777777" w:rsidR="00043C95" w:rsidRPr="00A14C6A" w:rsidRDefault="00043C95" w:rsidP="0051718C">
            <w:pPr>
              <w:adjustRightInd w:val="0"/>
              <w:snapToGrid w:val="0"/>
              <w:spacing w:line="240" w:lineRule="auto"/>
              <w:rPr>
                <w:rFonts w:asciiTheme="minorHAnsi" w:hAnsiTheme="minorHAnsi" w:cstheme="minorHAnsi"/>
                <w:b/>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C6A">
              <w:rPr>
                <w:rFonts w:asciiTheme="minorHAnsi" w:hAnsiTheme="minorHAnsi" w:cstheme="minorHAnsi"/>
                <w:b/>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HCF: 1,500</w:t>
            </w:r>
            <w:r>
              <w:rPr>
                <w:rFonts w:asciiTheme="minorHAnsi" w:hAnsiTheme="minorHAnsi" w:cstheme="minorHAnsi"/>
                <w:b/>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(tentative)</w:t>
            </w:r>
          </w:p>
          <w:p w14:paraId="004746F8" w14:textId="77777777" w:rsidR="00043C95" w:rsidRPr="00835569" w:rsidRDefault="00043C95" w:rsidP="0051718C">
            <w:pPr>
              <w:adjustRightInd w:val="0"/>
              <w:snapToGrid w:val="0"/>
              <w:spacing w:line="240" w:lineRule="auto"/>
              <w:rPr>
                <w:rFonts w:asciiTheme="minorHAnsi" w:hAnsiTheme="minorHAnsi" w:cstheme="minorHAnsi"/>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C6A">
              <w:rPr>
                <w:rFonts w:asciiTheme="minorHAnsi" w:hAnsiTheme="minorHAnsi" w:cstheme="minorHAnsi"/>
                <w:b/>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Secondary HCF: 50</w:t>
            </w:r>
            <w:r>
              <w:rPr>
                <w:rFonts w:asciiTheme="minorHAnsi" w:hAnsiTheme="minorHAnsi" w:cstheme="minorHAnsi"/>
                <w:b/>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(tentative)</w:t>
            </w:r>
          </w:p>
        </w:tc>
        <w:tc>
          <w:tcPr>
            <w:tcW w:w="7650" w:type="dxa"/>
            <w:hideMark/>
          </w:tcPr>
          <w:p w14:paraId="497A5935" w14:textId="7BF3110B" w:rsidR="00043C95" w:rsidRPr="00835569" w:rsidRDefault="00043C95" w:rsidP="0051718C">
            <w:pPr>
              <w:adjustRightInd w:val="0"/>
              <w:snapToGrid w:val="0"/>
              <w:spacing w:line="240" w:lineRule="auto"/>
              <w:jc w:val="both"/>
              <w:rPr>
                <w:rFonts w:asciiTheme="minorHAnsi" w:hAnsiTheme="minorHAnsi" w:cstheme="minorHAnsi"/>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569">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HCF Level:</w:t>
            </w:r>
            <w:r w:rsidRPr="00835569">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Provision of equipment such as </w:t>
            </w:r>
            <w:r w:rsidR="003066CD" w:rsidRPr="00835569">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Needle</w:t>
            </w:r>
            <w:r w:rsidRPr="00835569">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Syringe Destroyer, 2. Sharps, leak-proof plastic container, 4 L. 3. Cleaning of burning pits where it exists</w:t>
            </w:r>
          </w:p>
          <w:p w14:paraId="75BD1A2C" w14:textId="77777777" w:rsidR="00043C95" w:rsidRPr="00835569" w:rsidRDefault="00043C95" w:rsidP="0051718C">
            <w:pPr>
              <w:adjustRightInd w:val="0"/>
              <w:snapToGrid w:val="0"/>
              <w:spacing w:line="240" w:lineRule="auto"/>
              <w:jc w:val="both"/>
              <w:rPr>
                <w:rFonts w:asciiTheme="minorHAnsi" w:hAnsiTheme="minorHAnsi" w:cstheme="minorHAnsi"/>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569">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Secondary HCF Level:</w:t>
            </w:r>
            <w:r w:rsidRPr="00835569">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includes Provision of 1) Sterilizing Drum, 340mm diameter, 3 pcs for each facility, 2) Sterilizer steam autoclave, 100 L,  3) 1 to 2 cubic meter Incinerator for both sharp and bio waste burning, 4) excavation and development Protected pit and containers in CDH (pit for usually waste, containers for health waste, </w:t>
            </w:r>
            <w:proofErr w:type="spellStart"/>
            <w:r w:rsidRPr="00835569">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Beyker</w:t>
            </w:r>
            <w:proofErr w:type="spellEnd"/>
            <w:r w:rsidRPr="00835569">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pit for burial of placenta). </w:t>
            </w:r>
          </w:p>
        </w:tc>
      </w:tr>
      <w:tr w:rsidR="00043C95" w:rsidRPr="00835569" w14:paraId="636AB539" w14:textId="77777777" w:rsidTr="0051718C">
        <w:trPr>
          <w:cnfStyle w:val="000000100000" w:firstRow="0" w:lastRow="0" w:firstColumn="0" w:lastColumn="0" w:oddVBand="0" w:evenVBand="0" w:oddHBand="1" w:evenHBand="0" w:firstRowFirstColumn="0" w:firstRowLastColumn="0" w:lastRowFirstColumn="0" w:lastRowLastColumn="0"/>
          <w:trHeight w:val="2434"/>
        </w:trPr>
        <w:tc>
          <w:tcPr>
            <w:tcW w:w="2520" w:type="dxa"/>
            <w:hideMark/>
          </w:tcPr>
          <w:p w14:paraId="4C59B199" w14:textId="77777777" w:rsidR="00043C95" w:rsidRPr="00835569" w:rsidRDefault="00043C95" w:rsidP="0051718C">
            <w:pPr>
              <w:adjustRightInd w:val="0"/>
              <w:snapToGrid w:val="0"/>
              <w:spacing w:line="240" w:lineRule="auto"/>
              <w:rPr>
                <w:rFonts w:asciiTheme="minorHAnsi" w:hAnsiTheme="minorHAnsi" w:cstheme="minorHAnsi"/>
                <w:b/>
                <w:bCs/>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WASH Infrastructural improvement (construction and rehabilitation) </w:t>
            </w:r>
            <w:r w:rsidRPr="00835569">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50 </w:t>
            </w:r>
            <w:r w:rsidRPr="00835569">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Secondary Health Care Facilities</w:t>
            </w:r>
            <w:r>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(tentatively)</w:t>
            </w:r>
          </w:p>
        </w:tc>
        <w:tc>
          <w:tcPr>
            <w:tcW w:w="7650" w:type="dxa"/>
            <w:hideMark/>
          </w:tcPr>
          <w:p w14:paraId="27FF2701" w14:textId="639CCDD8" w:rsidR="00043C95" w:rsidRPr="00B52AAA" w:rsidRDefault="00043C95" w:rsidP="0051718C">
            <w:pPr>
              <w:adjustRightInd w:val="0"/>
              <w:snapToGrid w:val="0"/>
              <w:spacing w:line="240" w:lineRule="auto"/>
              <w:jc w:val="both"/>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2AAA">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component includes availability of the following at the </w:t>
            </w:r>
            <w:r w:rsidR="003066CD" w:rsidRPr="00B52AAA">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targeted</w:t>
            </w:r>
            <w:r w:rsidRPr="00B52AAA">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HCFs;</w:t>
            </w:r>
          </w:p>
          <w:p w14:paraId="028824D6" w14:textId="77777777" w:rsidR="00043C95" w:rsidRPr="00B52AAA" w:rsidRDefault="00043C95" w:rsidP="0051718C">
            <w:pPr>
              <w:pStyle w:val="ListParagraph"/>
              <w:numPr>
                <w:ilvl w:val="0"/>
                <w:numId w:val="37"/>
              </w:numPr>
              <w:adjustRightInd w:val="0"/>
              <w:snapToGrid w:val="0"/>
              <w:spacing w:line="240" w:lineRule="auto"/>
              <w:jc w:val="both"/>
              <w:rPr>
                <w:rFonts w:asciiTheme="minorHAnsi" w:hAnsiTheme="minorHAnsi" w:cstheme="minorHAnsi"/>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2AAA">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hours supply of hot and cold water in prioritized departments (infectious diseases departments/hospitals, and maternity, </w:t>
            </w:r>
            <w:proofErr w:type="spellStart"/>
            <w:r w:rsidRPr="00B52AAA">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pediatrics</w:t>
            </w:r>
            <w:proofErr w:type="spellEnd"/>
            <w:r w:rsidRPr="00B52AAA">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surgical departments). </w:t>
            </w:r>
          </w:p>
          <w:p w14:paraId="3BF9E68E" w14:textId="77777777" w:rsidR="00043C95" w:rsidRPr="00835569" w:rsidRDefault="00043C95" w:rsidP="0051718C">
            <w:pPr>
              <w:numPr>
                <w:ilvl w:val="0"/>
                <w:numId w:val="30"/>
              </w:numPr>
              <w:tabs>
                <w:tab w:val="num" w:pos="720"/>
              </w:tabs>
              <w:adjustRightInd w:val="0"/>
              <w:snapToGrid w:val="0"/>
              <w:spacing w:line="240" w:lineRule="auto"/>
              <w:jc w:val="both"/>
              <w:rPr>
                <w:rFonts w:asciiTheme="minorHAnsi" w:hAnsiTheme="minorHAnsi" w:cstheme="minorHAnsi"/>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569">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rooms/wards in prioritized departments will be fitted with washbasins and washable floors and will be connected to hot and cold water. </w:t>
            </w:r>
          </w:p>
          <w:p w14:paraId="7D0EB3FF" w14:textId="77777777" w:rsidR="00043C95" w:rsidRPr="00835569" w:rsidRDefault="00043C95" w:rsidP="0051718C">
            <w:pPr>
              <w:numPr>
                <w:ilvl w:val="0"/>
                <w:numId w:val="30"/>
              </w:numPr>
              <w:tabs>
                <w:tab w:val="num" w:pos="720"/>
              </w:tabs>
              <w:adjustRightInd w:val="0"/>
              <w:snapToGrid w:val="0"/>
              <w:spacing w:line="240" w:lineRule="auto"/>
              <w:jc w:val="both"/>
              <w:rPr>
                <w:rFonts w:asciiTheme="minorHAnsi" w:hAnsiTheme="minorHAnsi" w:cstheme="minorHAnsi"/>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569">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departments will have water flushable toilets; bathrooms with bidets and bath basins/showers for both patients and staff use and an external toilet for visitors will be constructed/rehabilitated. Bathrooms and toilets will be connected to water supply and sewage system. </w:t>
            </w:r>
          </w:p>
          <w:p w14:paraId="381C2962" w14:textId="77777777" w:rsidR="00043C95" w:rsidRPr="00835569" w:rsidRDefault="00043C95" w:rsidP="0051718C">
            <w:pPr>
              <w:numPr>
                <w:ilvl w:val="0"/>
                <w:numId w:val="30"/>
              </w:numPr>
              <w:tabs>
                <w:tab w:val="num" w:pos="720"/>
              </w:tabs>
              <w:adjustRightInd w:val="0"/>
              <w:snapToGrid w:val="0"/>
              <w:spacing w:line="240" w:lineRule="auto"/>
              <w:jc w:val="both"/>
              <w:rPr>
                <w:rFonts w:asciiTheme="minorHAnsi" w:hAnsiTheme="minorHAnsi" w:cstheme="minorHAnsi"/>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569">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ensure uninterrupted supply of water to the prioritized departments, a central water tower or reservoir and water pumps according to the health facility need will be installed. </w:t>
            </w:r>
          </w:p>
          <w:p w14:paraId="2B6C763C" w14:textId="77777777" w:rsidR="00043C95" w:rsidRPr="00835569" w:rsidRDefault="00043C95" w:rsidP="0051718C">
            <w:pPr>
              <w:numPr>
                <w:ilvl w:val="0"/>
                <w:numId w:val="30"/>
              </w:numPr>
              <w:tabs>
                <w:tab w:val="num" w:pos="720"/>
              </w:tabs>
              <w:adjustRightInd w:val="0"/>
              <w:snapToGrid w:val="0"/>
              <w:spacing w:line="240" w:lineRule="auto"/>
              <w:jc w:val="both"/>
              <w:rPr>
                <w:rFonts w:asciiTheme="minorHAnsi" w:hAnsiTheme="minorHAnsi" w:cstheme="minorHAnsi"/>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569">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Connection of all plumbing outlets to local hospital/centralized sewage system. </w:t>
            </w:r>
          </w:p>
          <w:p w14:paraId="7B00A945" w14:textId="77777777" w:rsidR="00043C95" w:rsidRPr="00835569" w:rsidRDefault="00043C95" w:rsidP="0051718C">
            <w:pPr>
              <w:numPr>
                <w:ilvl w:val="0"/>
                <w:numId w:val="30"/>
              </w:numPr>
              <w:tabs>
                <w:tab w:val="num" w:pos="720"/>
              </w:tabs>
              <w:adjustRightInd w:val="0"/>
              <w:snapToGrid w:val="0"/>
              <w:spacing w:line="240" w:lineRule="auto"/>
              <w:jc w:val="both"/>
              <w:rPr>
                <w:rFonts w:asciiTheme="minorHAnsi" w:hAnsiTheme="minorHAnsi" w:cstheme="minorHAnsi"/>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569">
              <w:rPr>
                <w:rFonts w:asciiTheme="minorHAnsi" w:hAnsiTheme="minorHAnsi" w:cstheme="minorHAnsi"/>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Small repairs and renovation of walls and floors to bring them up to IPC standard where necessary. </w:t>
            </w:r>
          </w:p>
        </w:tc>
      </w:tr>
    </w:tbl>
    <w:p w14:paraId="1BFAE6BE" w14:textId="77777777" w:rsidR="00043C95" w:rsidRPr="00043C95" w:rsidRDefault="00043C95" w:rsidP="00E03B83">
      <w:pPr>
        <w:spacing w:line="240" w:lineRule="auto"/>
        <w:jc w:val="both"/>
        <w:rPr>
          <w:rFonts w:asciiTheme="minorHAnsi" w:hAnsiTheme="minorHAnsi" w:cstheme="minorHAnsi"/>
        </w:rPr>
      </w:pPr>
    </w:p>
    <w:sectPr w:rsidR="00043C95" w:rsidRPr="00043C95" w:rsidSect="00896325">
      <w:headerReference w:type="default" r:id="rId14"/>
      <w:pgSz w:w="12240" w:h="15840" w:code="1"/>
      <w:pgMar w:top="432" w:right="1166" w:bottom="90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1B68D" w14:textId="77777777" w:rsidR="0083134F" w:rsidRDefault="0083134F" w:rsidP="00CF4A6B">
      <w:pPr>
        <w:spacing w:line="240" w:lineRule="auto"/>
      </w:pPr>
      <w:r>
        <w:separator/>
      </w:r>
    </w:p>
  </w:endnote>
  <w:endnote w:type="continuationSeparator" w:id="0">
    <w:p w14:paraId="409739CE" w14:textId="77777777" w:rsidR="0083134F" w:rsidRDefault="0083134F"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62BA" w14:textId="77777777" w:rsidR="0083134F" w:rsidRDefault="0083134F" w:rsidP="00CF4A6B">
      <w:pPr>
        <w:spacing w:line="240" w:lineRule="auto"/>
      </w:pPr>
      <w:r>
        <w:separator/>
      </w:r>
    </w:p>
  </w:footnote>
  <w:footnote w:type="continuationSeparator" w:id="0">
    <w:p w14:paraId="0FEEEACA" w14:textId="77777777" w:rsidR="0083134F" w:rsidRDefault="0083134F" w:rsidP="00CF4A6B">
      <w:pPr>
        <w:spacing w:line="240" w:lineRule="auto"/>
      </w:pPr>
      <w:r>
        <w:continuationSeparator/>
      </w:r>
    </w:p>
  </w:footnote>
  <w:footnote w:id="1">
    <w:p w14:paraId="20DC2BF8" w14:textId="77777777" w:rsidR="009457D7" w:rsidRPr="008B75C4" w:rsidRDefault="009457D7" w:rsidP="002D4323">
      <w:pPr>
        <w:pStyle w:val="FootnoteText"/>
        <w:rPr>
          <w:rFonts w:ascii="Calibri" w:hAnsi="Calibri" w:cs="Calibri"/>
          <w:sz w:val="16"/>
          <w:szCs w:val="16"/>
          <w:lang w:val="en-US"/>
        </w:rPr>
      </w:pPr>
      <w:r w:rsidRPr="008B75C4">
        <w:rPr>
          <w:rStyle w:val="FootnoteReference"/>
          <w:rFonts w:ascii="Calibri" w:hAnsi="Calibri" w:cs="Calibri"/>
          <w:sz w:val="16"/>
          <w:szCs w:val="16"/>
        </w:rPr>
        <w:footnoteRef/>
      </w:r>
      <w:r w:rsidRPr="008B75C4">
        <w:rPr>
          <w:rFonts w:ascii="Calibri" w:hAnsi="Calibri" w:cs="Calibri"/>
          <w:sz w:val="16"/>
          <w:szCs w:val="16"/>
          <w:lang w:val="en-US"/>
        </w:rPr>
        <w:t xml:space="preserve"> Demographic and Health Survey (DHS) 2017, State Statistical Agency under the President of the Republic of Tajikistan, </w:t>
      </w:r>
      <w:proofErr w:type="spellStart"/>
      <w:r w:rsidRPr="008B75C4">
        <w:rPr>
          <w:rFonts w:ascii="Calibri" w:hAnsi="Calibri" w:cs="Calibri"/>
          <w:sz w:val="16"/>
          <w:szCs w:val="16"/>
          <w:lang w:val="en-US"/>
        </w:rPr>
        <w:t>MoHSP</w:t>
      </w:r>
      <w:proofErr w:type="spellEnd"/>
      <w:r w:rsidRPr="008B75C4">
        <w:rPr>
          <w:rFonts w:ascii="Calibri" w:hAnsi="Calibri" w:cs="Calibri"/>
          <w:sz w:val="16"/>
          <w:szCs w:val="16"/>
          <w:lang w:val="en-US"/>
        </w:rPr>
        <w:t xml:space="preserve"> </w:t>
      </w:r>
    </w:p>
  </w:footnote>
  <w:footnote w:id="2">
    <w:p w14:paraId="398F9B4A" w14:textId="77777777" w:rsidR="009457D7" w:rsidRPr="005439C8" w:rsidRDefault="009457D7" w:rsidP="002D4323">
      <w:pPr>
        <w:pStyle w:val="FootnoteText"/>
        <w:rPr>
          <w:sz w:val="16"/>
          <w:szCs w:val="16"/>
          <w:lang w:val="en-US"/>
        </w:rPr>
      </w:pPr>
      <w:r w:rsidRPr="008B75C4">
        <w:rPr>
          <w:rStyle w:val="FootnoteReference"/>
          <w:rFonts w:ascii="Calibri" w:hAnsi="Calibri" w:cs="Calibri"/>
          <w:sz w:val="16"/>
          <w:szCs w:val="16"/>
        </w:rPr>
        <w:footnoteRef/>
      </w:r>
      <w:r w:rsidRPr="008B75C4">
        <w:rPr>
          <w:rFonts w:ascii="Calibri" w:hAnsi="Calibri" w:cs="Calibri"/>
          <w:sz w:val="16"/>
          <w:szCs w:val="16"/>
          <w:lang w:val="en-US"/>
        </w:rPr>
        <w:t xml:space="preserve"> MOHSP Health Management Information System Report for 2016</w:t>
      </w:r>
    </w:p>
  </w:footnote>
  <w:footnote w:id="3">
    <w:p w14:paraId="576B208B" w14:textId="77777777" w:rsidR="009457D7" w:rsidRDefault="009457D7" w:rsidP="00073CC9">
      <w:pPr>
        <w:pStyle w:val="footnotedescription"/>
        <w:jc w:val="both"/>
      </w:pPr>
      <w:r>
        <w:rPr>
          <w:rStyle w:val="footnotemark"/>
        </w:rPr>
        <w:footnoteRef/>
      </w:r>
      <w:r>
        <w:t xml:space="preserve"> Contractors on deliverable-based Consultancy Contracts (i.e. those hired for a specific project without establishing a minimum number of daily working hours) are not entitled to Paid Time Off or to paid UN official holidays.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79C" w14:textId="77777777" w:rsidR="009457D7" w:rsidRPr="003C6CA4" w:rsidRDefault="009457D7">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Pr>
        <w:b/>
        <w:bCs/>
        <w:noProof/>
        <w:sz w:val="18"/>
        <w:szCs w:val="18"/>
      </w:rPr>
      <w:t>11</w:t>
    </w:r>
    <w:r w:rsidRPr="003C6CA4">
      <w:rPr>
        <w:b/>
        <w:bCs/>
        <w:sz w:val="18"/>
        <w:szCs w:val="18"/>
      </w:rPr>
      <w:fldChar w:fldCharType="end"/>
    </w:r>
  </w:p>
  <w:p w14:paraId="73052417" w14:textId="77777777" w:rsidR="009457D7" w:rsidRDefault="009457D7">
    <w:pPr>
      <w:pStyle w:val="Header"/>
    </w:pPr>
  </w:p>
  <w:p w14:paraId="13013481" w14:textId="77777777" w:rsidR="009457D7" w:rsidRDefault="009457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D9B"/>
    <w:multiLevelType w:val="hybridMultilevel"/>
    <w:tmpl w:val="28325F26"/>
    <w:lvl w:ilvl="0" w:tplc="838CF358">
      <w:numFmt w:val="bullet"/>
      <w:lvlText w:val="-"/>
      <w:lvlJc w:val="left"/>
      <w:pPr>
        <w:ind w:left="-90" w:hanging="360"/>
      </w:pPr>
      <w:rPr>
        <w:rFonts w:ascii="Calibri" w:eastAsiaTheme="minorEastAsia" w:hAnsi="Calibri" w:cs="Calibri"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A691A33"/>
    <w:multiLevelType w:val="hybridMultilevel"/>
    <w:tmpl w:val="BDEC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6F48"/>
    <w:multiLevelType w:val="hybridMultilevel"/>
    <w:tmpl w:val="DBF03138"/>
    <w:lvl w:ilvl="0" w:tplc="9FCA8182">
      <w:start w:val="1"/>
      <w:numFmt w:val="bullet"/>
      <w:lvlText w:val="-"/>
      <w:lvlJc w:val="left"/>
      <w:pPr>
        <w:tabs>
          <w:tab w:val="num" w:pos="720"/>
        </w:tabs>
        <w:ind w:left="720" w:hanging="360"/>
      </w:pPr>
      <w:rPr>
        <w:rFonts w:ascii="Calibri" w:hAnsi="Calibri" w:hint="default"/>
      </w:rPr>
    </w:lvl>
    <w:lvl w:ilvl="1" w:tplc="EC704568" w:tentative="1">
      <w:start w:val="1"/>
      <w:numFmt w:val="bullet"/>
      <w:lvlText w:val="-"/>
      <w:lvlJc w:val="left"/>
      <w:pPr>
        <w:tabs>
          <w:tab w:val="num" w:pos="1440"/>
        </w:tabs>
        <w:ind w:left="1440" w:hanging="360"/>
      </w:pPr>
      <w:rPr>
        <w:rFonts w:ascii="Calibri" w:hAnsi="Calibri" w:hint="default"/>
      </w:rPr>
    </w:lvl>
    <w:lvl w:ilvl="2" w:tplc="224E9426" w:tentative="1">
      <w:start w:val="1"/>
      <w:numFmt w:val="bullet"/>
      <w:lvlText w:val="-"/>
      <w:lvlJc w:val="left"/>
      <w:pPr>
        <w:tabs>
          <w:tab w:val="num" w:pos="2160"/>
        </w:tabs>
        <w:ind w:left="2160" w:hanging="360"/>
      </w:pPr>
      <w:rPr>
        <w:rFonts w:ascii="Calibri" w:hAnsi="Calibri" w:hint="default"/>
      </w:rPr>
    </w:lvl>
    <w:lvl w:ilvl="3" w:tplc="FB524188" w:tentative="1">
      <w:start w:val="1"/>
      <w:numFmt w:val="bullet"/>
      <w:lvlText w:val="-"/>
      <w:lvlJc w:val="left"/>
      <w:pPr>
        <w:tabs>
          <w:tab w:val="num" w:pos="2880"/>
        </w:tabs>
        <w:ind w:left="2880" w:hanging="360"/>
      </w:pPr>
      <w:rPr>
        <w:rFonts w:ascii="Calibri" w:hAnsi="Calibri" w:hint="default"/>
      </w:rPr>
    </w:lvl>
    <w:lvl w:ilvl="4" w:tplc="738A0286" w:tentative="1">
      <w:start w:val="1"/>
      <w:numFmt w:val="bullet"/>
      <w:lvlText w:val="-"/>
      <w:lvlJc w:val="left"/>
      <w:pPr>
        <w:tabs>
          <w:tab w:val="num" w:pos="3600"/>
        </w:tabs>
        <w:ind w:left="3600" w:hanging="360"/>
      </w:pPr>
      <w:rPr>
        <w:rFonts w:ascii="Calibri" w:hAnsi="Calibri" w:hint="default"/>
      </w:rPr>
    </w:lvl>
    <w:lvl w:ilvl="5" w:tplc="1D42ADEE" w:tentative="1">
      <w:start w:val="1"/>
      <w:numFmt w:val="bullet"/>
      <w:lvlText w:val="-"/>
      <w:lvlJc w:val="left"/>
      <w:pPr>
        <w:tabs>
          <w:tab w:val="num" w:pos="4320"/>
        </w:tabs>
        <w:ind w:left="4320" w:hanging="360"/>
      </w:pPr>
      <w:rPr>
        <w:rFonts w:ascii="Calibri" w:hAnsi="Calibri" w:hint="default"/>
      </w:rPr>
    </w:lvl>
    <w:lvl w:ilvl="6" w:tplc="326A8828" w:tentative="1">
      <w:start w:val="1"/>
      <w:numFmt w:val="bullet"/>
      <w:lvlText w:val="-"/>
      <w:lvlJc w:val="left"/>
      <w:pPr>
        <w:tabs>
          <w:tab w:val="num" w:pos="5040"/>
        </w:tabs>
        <w:ind w:left="5040" w:hanging="360"/>
      </w:pPr>
      <w:rPr>
        <w:rFonts w:ascii="Calibri" w:hAnsi="Calibri" w:hint="default"/>
      </w:rPr>
    </w:lvl>
    <w:lvl w:ilvl="7" w:tplc="0B0E9690" w:tentative="1">
      <w:start w:val="1"/>
      <w:numFmt w:val="bullet"/>
      <w:lvlText w:val="-"/>
      <w:lvlJc w:val="left"/>
      <w:pPr>
        <w:tabs>
          <w:tab w:val="num" w:pos="5760"/>
        </w:tabs>
        <w:ind w:left="5760" w:hanging="360"/>
      </w:pPr>
      <w:rPr>
        <w:rFonts w:ascii="Calibri" w:hAnsi="Calibri" w:hint="default"/>
      </w:rPr>
    </w:lvl>
    <w:lvl w:ilvl="8" w:tplc="BCC8B440"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3526B17"/>
    <w:multiLevelType w:val="hybridMultilevel"/>
    <w:tmpl w:val="E2243156"/>
    <w:lvl w:ilvl="0" w:tplc="E1DEC332">
      <w:start w:val="1"/>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36AC0"/>
    <w:multiLevelType w:val="hybridMultilevel"/>
    <w:tmpl w:val="DB40BD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E3072C"/>
    <w:multiLevelType w:val="hybridMultilevel"/>
    <w:tmpl w:val="C2444E38"/>
    <w:lvl w:ilvl="0" w:tplc="56AA19C0">
      <w:start w:val="1"/>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E31B82"/>
    <w:multiLevelType w:val="hybridMultilevel"/>
    <w:tmpl w:val="0C18686E"/>
    <w:lvl w:ilvl="0" w:tplc="15000256">
      <w:start w:val="2"/>
      <w:numFmt w:val="bullet"/>
      <w:lvlText w:val="-"/>
      <w:lvlJc w:val="left"/>
      <w:pPr>
        <w:ind w:left="720" w:hanging="360"/>
      </w:pPr>
      <w:rPr>
        <w:rFonts w:ascii="Calibri Light" w:eastAsia="Arial"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006A"/>
    <w:multiLevelType w:val="hybridMultilevel"/>
    <w:tmpl w:val="2D3A5F56"/>
    <w:lvl w:ilvl="0" w:tplc="DFAEADF0">
      <w:start w:val="1"/>
      <w:numFmt w:val="lowerLetter"/>
      <w:lvlText w:val="(%1)"/>
      <w:lvlJc w:val="left"/>
      <w:pPr>
        <w:ind w:left="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FEB6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C77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2C89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3278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965B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6EB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FC64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CBD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20B32D9"/>
    <w:multiLevelType w:val="hybridMultilevel"/>
    <w:tmpl w:val="EF10B7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63B4F"/>
    <w:multiLevelType w:val="hybridMultilevel"/>
    <w:tmpl w:val="317CDE52"/>
    <w:lvl w:ilvl="0" w:tplc="A1F607E8">
      <w:start w:val="1"/>
      <w:numFmt w:val="lowerLetter"/>
      <w:lvlText w:val="(%1)"/>
      <w:lvlJc w:val="left"/>
      <w:pPr>
        <w:ind w:left="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7C48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415E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14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59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E41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903B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60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ECA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87666B5"/>
    <w:multiLevelType w:val="hybridMultilevel"/>
    <w:tmpl w:val="F3F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E43C8"/>
    <w:multiLevelType w:val="hybridMultilevel"/>
    <w:tmpl w:val="F2D68A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75A63"/>
    <w:multiLevelType w:val="hybridMultilevel"/>
    <w:tmpl w:val="ABCC35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612FE1"/>
    <w:multiLevelType w:val="hybridMultilevel"/>
    <w:tmpl w:val="1F126606"/>
    <w:lvl w:ilvl="0" w:tplc="E5FA3CC8">
      <w:start w:val="5"/>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E34A6"/>
    <w:multiLevelType w:val="hybridMultilevel"/>
    <w:tmpl w:val="E7F2E110"/>
    <w:lvl w:ilvl="0" w:tplc="16B8F9E2">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1B77F23"/>
    <w:multiLevelType w:val="hybridMultilevel"/>
    <w:tmpl w:val="79BEF666"/>
    <w:lvl w:ilvl="0" w:tplc="4B78A472">
      <w:start w:val="1"/>
      <w:numFmt w:val="decimal"/>
      <w:lvlText w:val="%1."/>
      <w:lvlJc w:val="left"/>
      <w:pPr>
        <w:ind w:left="54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83FE6"/>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8DE6E6B"/>
    <w:multiLevelType w:val="hybridMultilevel"/>
    <w:tmpl w:val="BD1E9A04"/>
    <w:lvl w:ilvl="0" w:tplc="0C090003">
      <w:start w:val="1"/>
      <w:numFmt w:val="bullet"/>
      <w:lvlText w:val="o"/>
      <w:lvlJc w:val="left"/>
      <w:pPr>
        <w:ind w:left="1494" w:hanging="360"/>
      </w:pPr>
      <w:rPr>
        <w:rFonts w:ascii="Courier New" w:hAnsi="Courier New" w:cs="Courier New"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3A407890"/>
    <w:multiLevelType w:val="hybridMultilevel"/>
    <w:tmpl w:val="AFF61A3C"/>
    <w:lvl w:ilvl="0" w:tplc="A7E8D840">
      <w:start w:val="2"/>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715532"/>
    <w:multiLevelType w:val="hybridMultilevel"/>
    <w:tmpl w:val="716A6D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E98196F"/>
    <w:multiLevelType w:val="multilevel"/>
    <w:tmpl w:val="8214D83E"/>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2520" w:hanging="1080"/>
      </w:pPr>
    </w:lvl>
    <w:lvl w:ilvl="2">
      <w:start w:val="1"/>
      <w:numFmt w:val="decimal"/>
      <w:lvlText w:val="%1.%2.%3."/>
      <w:lvlJc w:val="left"/>
      <w:pPr>
        <w:ind w:left="3960" w:hanging="108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21" w15:restartNumberingAfterBreak="0">
    <w:nsid w:val="4AB132E8"/>
    <w:multiLevelType w:val="hybridMultilevel"/>
    <w:tmpl w:val="607E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971286"/>
    <w:multiLevelType w:val="hybridMultilevel"/>
    <w:tmpl w:val="78AAA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23BE2"/>
    <w:multiLevelType w:val="hybridMultilevel"/>
    <w:tmpl w:val="340047E6"/>
    <w:lvl w:ilvl="0" w:tplc="BE2E9E92">
      <w:start w:val="1"/>
      <w:numFmt w:val="bullet"/>
      <w:lvlText w:val="o"/>
      <w:lvlJc w:val="left"/>
      <w:pPr>
        <w:tabs>
          <w:tab w:val="num" w:pos="360"/>
        </w:tabs>
        <w:ind w:left="360" w:hanging="360"/>
      </w:pPr>
      <w:rPr>
        <w:rFonts w:ascii="Courier New" w:hAnsi="Courier New" w:hint="default"/>
      </w:rPr>
    </w:lvl>
    <w:lvl w:ilvl="1" w:tplc="AF1EA930" w:tentative="1">
      <w:start w:val="1"/>
      <w:numFmt w:val="bullet"/>
      <w:lvlText w:val="o"/>
      <w:lvlJc w:val="left"/>
      <w:pPr>
        <w:tabs>
          <w:tab w:val="num" w:pos="1440"/>
        </w:tabs>
        <w:ind w:left="1440" w:hanging="360"/>
      </w:pPr>
      <w:rPr>
        <w:rFonts w:ascii="Courier New" w:hAnsi="Courier New" w:hint="default"/>
      </w:rPr>
    </w:lvl>
    <w:lvl w:ilvl="2" w:tplc="3E6C1516" w:tentative="1">
      <w:start w:val="1"/>
      <w:numFmt w:val="bullet"/>
      <w:lvlText w:val="o"/>
      <w:lvlJc w:val="left"/>
      <w:pPr>
        <w:tabs>
          <w:tab w:val="num" w:pos="2160"/>
        </w:tabs>
        <w:ind w:left="2160" w:hanging="360"/>
      </w:pPr>
      <w:rPr>
        <w:rFonts w:ascii="Courier New" w:hAnsi="Courier New" w:hint="default"/>
      </w:rPr>
    </w:lvl>
    <w:lvl w:ilvl="3" w:tplc="638693D2" w:tentative="1">
      <w:start w:val="1"/>
      <w:numFmt w:val="bullet"/>
      <w:lvlText w:val="o"/>
      <w:lvlJc w:val="left"/>
      <w:pPr>
        <w:tabs>
          <w:tab w:val="num" w:pos="2880"/>
        </w:tabs>
        <w:ind w:left="2880" w:hanging="360"/>
      </w:pPr>
      <w:rPr>
        <w:rFonts w:ascii="Courier New" w:hAnsi="Courier New" w:hint="default"/>
      </w:rPr>
    </w:lvl>
    <w:lvl w:ilvl="4" w:tplc="740C811C" w:tentative="1">
      <w:start w:val="1"/>
      <w:numFmt w:val="bullet"/>
      <w:lvlText w:val="o"/>
      <w:lvlJc w:val="left"/>
      <w:pPr>
        <w:tabs>
          <w:tab w:val="num" w:pos="3600"/>
        </w:tabs>
        <w:ind w:left="3600" w:hanging="360"/>
      </w:pPr>
      <w:rPr>
        <w:rFonts w:ascii="Courier New" w:hAnsi="Courier New" w:hint="default"/>
      </w:rPr>
    </w:lvl>
    <w:lvl w:ilvl="5" w:tplc="8B6A05CC" w:tentative="1">
      <w:start w:val="1"/>
      <w:numFmt w:val="bullet"/>
      <w:lvlText w:val="o"/>
      <w:lvlJc w:val="left"/>
      <w:pPr>
        <w:tabs>
          <w:tab w:val="num" w:pos="4320"/>
        </w:tabs>
        <w:ind w:left="4320" w:hanging="360"/>
      </w:pPr>
      <w:rPr>
        <w:rFonts w:ascii="Courier New" w:hAnsi="Courier New" w:hint="default"/>
      </w:rPr>
    </w:lvl>
    <w:lvl w:ilvl="6" w:tplc="B7C0DF66" w:tentative="1">
      <w:start w:val="1"/>
      <w:numFmt w:val="bullet"/>
      <w:lvlText w:val="o"/>
      <w:lvlJc w:val="left"/>
      <w:pPr>
        <w:tabs>
          <w:tab w:val="num" w:pos="5040"/>
        </w:tabs>
        <w:ind w:left="5040" w:hanging="360"/>
      </w:pPr>
      <w:rPr>
        <w:rFonts w:ascii="Courier New" w:hAnsi="Courier New" w:hint="default"/>
      </w:rPr>
    </w:lvl>
    <w:lvl w:ilvl="7" w:tplc="E95ADD0A" w:tentative="1">
      <w:start w:val="1"/>
      <w:numFmt w:val="bullet"/>
      <w:lvlText w:val="o"/>
      <w:lvlJc w:val="left"/>
      <w:pPr>
        <w:tabs>
          <w:tab w:val="num" w:pos="5760"/>
        </w:tabs>
        <w:ind w:left="5760" w:hanging="360"/>
      </w:pPr>
      <w:rPr>
        <w:rFonts w:ascii="Courier New" w:hAnsi="Courier New" w:hint="default"/>
      </w:rPr>
    </w:lvl>
    <w:lvl w:ilvl="8" w:tplc="63DEBD8A"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52D44EEE"/>
    <w:multiLevelType w:val="hybridMultilevel"/>
    <w:tmpl w:val="79C88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A304D1"/>
    <w:multiLevelType w:val="hybridMultilevel"/>
    <w:tmpl w:val="E6BC6A68"/>
    <w:lvl w:ilvl="0" w:tplc="87F8D97A">
      <w:start w:val="1"/>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265E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1001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24A3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AF93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6C1D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A6E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240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2E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BD3938"/>
    <w:multiLevelType w:val="hybridMultilevel"/>
    <w:tmpl w:val="A306A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5D3C3C"/>
    <w:multiLevelType w:val="hybridMultilevel"/>
    <w:tmpl w:val="16900A46"/>
    <w:lvl w:ilvl="0" w:tplc="7728CCE8">
      <w:start w:val="10"/>
      <w:numFmt w:val="decimal"/>
      <w:lvlText w:val="%1."/>
      <w:lvlJc w:val="left"/>
      <w:pPr>
        <w:ind w:left="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B4DD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66EB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81C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E00A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E6D01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4C45E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EED7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94AE2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5C8F1ECC"/>
    <w:multiLevelType w:val="hybridMultilevel"/>
    <w:tmpl w:val="77A80342"/>
    <w:lvl w:ilvl="0" w:tplc="EA0EE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280FC9"/>
    <w:multiLevelType w:val="hybridMultilevel"/>
    <w:tmpl w:val="F2CAF492"/>
    <w:lvl w:ilvl="0" w:tplc="04090005">
      <w:start w:val="1"/>
      <w:numFmt w:val="bullet"/>
      <w:lvlText w:val=""/>
      <w:lvlJc w:val="left"/>
      <w:pPr>
        <w:tabs>
          <w:tab w:val="num" w:pos="360"/>
        </w:tabs>
        <w:ind w:left="360" w:hanging="360"/>
      </w:pPr>
      <w:rPr>
        <w:rFonts w:ascii="Wingdings" w:hAnsi="Wingdings" w:hint="default"/>
      </w:rPr>
    </w:lvl>
    <w:lvl w:ilvl="1" w:tplc="F1FC0530" w:tentative="1">
      <w:start w:val="1"/>
      <w:numFmt w:val="decimal"/>
      <w:lvlText w:val="%2."/>
      <w:lvlJc w:val="left"/>
      <w:pPr>
        <w:tabs>
          <w:tab w:val="num" w:pos="1440"/>
        </w:tabs>
        <w:ind w:left="1440" w:hanging="360"/>
      </w:pPr>
    </w:lvl>
    <w:lvl w:ilvl="2" w:tplc="42809D52" w:tentative="1">
      <w:start w:val="1"/>
      <w:numFmt w:val="decimal"/>
      <w:lvlText w:val="%3."/>
      <w:lvlJc w:val="left"/>
      <w:pPr>
        <w:tabs>
          <w:tab w:val="num" w:pos="2160"/>
        </w:tabs>
        <w:ind w:left="2160" w:hanging="360"/>
      </w:pPr>
    </w:lvl>
    <w:lvl w:ilvl="3" w:tplc="DA0A6B0E" w:tentative="1">
      <w:start w:val="1"/>
      <w:numFmt w:val="decimal"/>
      <w:lvlText w:val="%4."/>
      <w:lvlJc w:val="left"/>
      <w:pPr>
        <w:tabs>
          <w:tab w:val="num" w:pos="2880"/>
        </w:tabs>
        <w:ind w:left="2880" w:hanging="360"/>
      </w:pPr>
    </w:lvl>
    <w:lvl w:ilvl="4" w:tplc="5DC60DCA" w:tentative="1">
      <w:start w:val="1"/>
      <w:numFmt w:val="decimal"/>
      <w:lvlText w:val="%5."/>
      <w:lvlJc w:val="left"/>
      <w:pPr>
        <w:tabs>
          <w:tab w:val="num" w:pos="3600"/>
        </w:tabs>
        <w:ind w:left="3600" w:hanging="360"/>
      </w:pPr>
    </w:lvl>
    <w:lvl w:ilvl="5" w:tplc="75FA7764" w:tentative="1">
      <w:start w:val="1"/>
      <w:numFmt w:val="decimal"/>
      <w:lvlText w:val="%6."/>
      <w:lvlJc w:val="left"/>
      <w:pPr>
        <w:tabs>
          <w:tab w:val="num" w:pos="4320"/>
        </w:tabs>
        <w:ind w:left="4320" w:hanging="360"/>
      </w:pPr>
    </w:lvl>
    <w:lvl w:ilvl="6" w:tplc="C8D2B04C" w:tentative="1">
      <w:start w:val="1"/>
      <w:numFmt w:val="decimal"/>
      <w:lvlText w:val="%7."/>
      <w:lvlJc w:val="left"/>
      <w:pPr>
        <w:tabs>
          <w:tab w:val="num" w:pos="5040"/>
        </w:tabs>
        <w:ind w:left="5040" w:hanging="360"/>
      </w:pPr>
    </w:lvl>
    <w:lvl w:ilvl="7" w:tplc="CE88B546" w:tentative="1">
      <w:start w:val="1"/>
      <w:numFmt w:val="decimal"/>
      <w:lvlText w:val="%8."/>
      <w:lvlJc w:val="left"/>
      <w:pPr>
        <w:tabs>
          <w:tab w:val="num" w:pos="5760"/>
        </w:tabs>
        <w:ind w:left="5760" w:hanging="360"/>
      </w:pPr>
    </w:lvl>
    <w:lvl w:ilvl="8" w:tplc="E432FA04" w:tentative="1">
      <w:start w:val="1"/>
      <w:numFmt w:val="decimal"/>
      <w:lvlText w:val="%9."/>
      <w:lvlJc w:val="left"/>
      <w:pPr>
        <w:tabs>
          <w:tab w:val="num" w:pos="6480"/>
        </w:tabs>
        <w:ind w:left="6480" w:hanging="360"/>
      </w:pPr>
    </w:lvl>
  </w:abstractNum>
  <w:abstractNum w:abstractNumId="33" w15:restartNumberingAfterBreak="0">
    <w:nsid w:val="5E0065EA"/>
    <w:multiLevelType w:val="hybridMultilevel"/>
    <w:tmpl w:val="3384D4C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35F40"/>
    <w:multiLevelType w:val="hybridMultilevel"/>
    <w:tmpl w:val="17BAA790"/>
    <w:lvl w:ilvl="0" w:tplc="EFEE2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B65AC"/>
    <w:multiLevelType w:val="hybridMultilevel"/>
    <w:tmpl w:val="9CCA8D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C05BA"/>
    <w:multiLevelType w:val="hybridMultilevel"/>
    <w:tmpl w:val="E0CEE2E4"/>
    <w:lvl w:ilvl="0" w:tplc="0470A1B6">
      <w:start w:val="3"/>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3227C2">
      <w:start w:val="1"/>
      <w:numFmt w:val="lowerLetter"/>
      <w:lvlText w:val="%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5CAE68">
      <w:start w:val="1"/>
      <w:numFmt w:val="lowerRoman"/>
      <w:lvlText w:val="%3"/>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A47CD2">
      <w:start w:val="1"/>
      <w:numFmt w:val="decimal"/>
      <w:lvlText w:val="%4"/>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0A924">
      <w:start w:val="1"/>
      <w:numFmt w:val="lowerLetter"/>
      <w:lvlText w:val="%5"/>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4AAF22">
      <w:start w:val="1"/>
      <w:numFmt w:val="lowerRoman"/>
      <w:lvlText w:val="%6"/>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D668">
      <w:start w:val="1"/>
      <w:numFmt w:val="decimal"/>
      <w:lvlText w:val="%7"/>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167898">
      <w:start w:val="1"/>
      <w:numFmt w:val="lowerLetter"/>
      <w:lvlText w:val="%8"/>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D8380A">
      <w:start w:val="1"/>
      <w:numFmt w:val="lowerRoman"/>
      <w:lvlText w:val="%9"/>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61E60D1F"/>
    <w:multiLevelType w:val="hybridMultilevel"/>
    <w:tmpl w:val="F92CC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B1B80"/>
    <w:multiLevelType w:val="hybridMultilevel"/>
    <w:tmpl w:val="2E444610"/>
    <w:lvl w:ilvl="0" w:tplc="8C169478">
      <w:start w:val="4"/>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CD6FEB"/>
    <w:multiLevelType w:val="hybridMultilevel"/>
    <w:tmpl w:val="932EE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1346CF"/>
    <w:multiLevelType w:val="hybridMultilevel"/>
    <w:tmpl w:val="33D02770"/>
    <w:lvl w:ilvl="0" w:tplc="91062596">
      <w:start w:val="1"/>
      <w:numFmt w:val="bullet"/>
      <w:lvlText w:val="-"/>
      <w:lvlJc w:val="left"/>
      <w:pPr>
        <w:ind w:left="360" w:hanging="360"/>
      </w:pPr>
      <w:rPr>
        <w:rFonts w:ascii="Calibri" w:eastAsia="Arial"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BF2589"/>
    <w:multiLevelType w:val="hybridMultilevel"/>
    <w:tmpl w:val="E68ACC22"/>
    <w:lvl w:ilvl="0" w:tplc="E9E8FBD6">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FF2938"/>
    <w:multiLevelType w:val="hybridMultilevel"/>
    <w:tmpl w:val="0CEE4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6F43273E"/>
    <w:multiLevelType w:val="hybridMultilevel"/>
    <w:tmpl w:val="693A77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0146B"/>
    <w:multiLevelType w:val="hybridMultilevel"/>
    <w:tmpl w:val="6A04BDFC"/>
    <w:lvl w:ilvl="0" w:tplc="8070B2DC">
      <w:start w:val="1"/>
      <w:numFmt w:val="bullet"/>
      <w:lvlText w:val=""/>
      <w:lvlJc w:val="left"/>
      <w:pPr>
        <w:tabs>
          <w:tab w:val="num" w:pos="720"/>
        </w:tabs>
        <w:ind w:left="720" w:hanging="360"/>
      </w:pPr>
      <w:rPr>
        <w:rFonts w:ascii="Symbol" w:hAnsi="Symbol" w:hint="default"/>
      </w:rPr>
    </w:lvl>
    <w:lvl w:ilvl="1" w:tplc="E278C586">
      <w:start w:val="4"/>
      <w:numFmt w:val="bullet"/>
      <w:lvlText w:val="-"/>
      <w:lvlJc w:val="left"/>
      <w:pPr>
        <w:tabs>
          <w:tab w:val="num" w:pos="1493"/>
        </w:tabs>
        <w:ind w:left="1493" w:hanging="360"/>
      </w:pPr>
      <w:rPr>
        <w:rFonts w:ascii="Times New Roman" w:eastAsia="Times New Roman" w:hAnsi="Times New Roman" w:cs="Times New Roman" w:hint="default"/>
      </w:rPr>
    </w:lvl>
    <w:lvl w:ilvl="2" w:tplc="04220005">
      <w:start w:val="1"/>
      <w:numFmt w:val="bullet"/>
      <w:lvlText w:val=""/>
      <w:lvlJc w:val="left"/>
      <w:pPr>
        <w:tabs>
          <w:tab w:val="num" w:pos="2213"/>
        </w:tabs>
        <w:ind w:left="2213" w:hanging="360"/>
      </w:pPr>
      <w:rPr>
        <w:rFonts w:ascii="Wingdings" w:hAnsi="Wingdings" w:hint="default"/>
      </w:rPr>
    </w:lvl>
    <w:lvl w:ilvl="3" w:tplc="04220001">
      <w:start w:val="1"/>
      <w:numFmt w:val="bullet"/>
      <w:lvlText w:val=""/>
      <w:lvlJc w:val="left"/>
      <w:pPr>
        <w:tabs>
          <w:tab w:val="num" w:pos="2933"/>
        </w:tabs>
        <w:ind w:left="2933" w:hanging="360"/>
      </w:pPr>
      <w:rPr>
        <w:rFonts w:ascii="Symbol" w:hAnsi="Symbol" w:hint="default"/>
      </w:rPr>
    </w:lvl>
    <w:lvl w:ilvl="4" w:tplc="04220003">
      <w:start w:val="1"/>
      <w:numFmt w:val="bullet"/>
      <w:lvlText w:val="o"/>
      <w:lvlJc w:val="left"/>
      <w:pPr>
        <w:tabs>
          <w:tab w:val="num" w:pos="3653"/>
        </w:tabs>
        <w:ind w:left="3653" w:hanging="360"/>
      </w:pPr>
      <w:rPr>
        <w:rFonts w:ascii="Courier New" w:hAnsi="Courier New" w:cs="Courier New" w:hint="default"/>
      </w:rPr>
    </w:lvl>
    <w:lvl w:ilvl="5" w:tplc="04220005">
      <w:start w:val="1"/>
      <w:numFmt w:val="bullet"/>
      <w:lvlText w:val=""/>
      <w:lvlJc w:val="left"/>
      <w:pPr>
        <w:tabs>
          <w:tab w:val="num" w:pos="4373"/>
        </w:tabs>
        <w:ind w:left="4373" w:hanging="360"/>
      </w:pPr>
      <w:rPr>
        <w:rFonts w:ascii="Wingdings" w:hAnsi="Wingdings" w:hint="default"/>
      </w:rPr>
    </w:lvl>
    <w:lvl w:ilvl="6" w:tplc="04220001">
      <w:start w:val="1"/>
      <w:numFmt w:val="bullet"/>
      <w:lvlText w:val=""/>
      <w:lvlJc w:val="left"/>
      <w:pPr>
        <w:tabs>
          <w:tab w:val="num" w:pos="5093"/>
        </w:tabs>
        <w:ind w:left="5093" w:hanging="360"/>
      </w:pPr>
      <w:rPr>
        <w:rFonts w:ascii="Symbol" w:hAnsi="Symbol" w:hint="default"/>
      </w:rPr>
    </w:lvl>
    <w:lvl w:ilvl="7" w:tplc="04220003">
      <w:start w:val="1"/>
      <w:numFmt w:val="bullet"/>
      <w:lvlText w:val="o"/>
      <w:lvlJc w:val="left"/>
      <w:pPr>
        <w:tabs>
          <w:tab w:val="num" w:pos="5813"/>
        </w:tabs>
        <w:ind w:left="5813" w:hanging="360"/>
      </w:pPr>
      <w:rPr>
        <w:rFonts w:ascii="Courier New" w:hAnsi="Courier New" w:cs="Courier New" w:hint="default"/>
      </w:rPr>
    </w:lvl>
    <w:lvl w:ilvl="8" w:tplc="04220005">
      <w:start w:val="1"/>
      <w:numFmt w:val="bullet"/>
      <w:lvlText w:val=""/>
      <w:lvlJc w:val="left"/>
      <w:pPr>
        <w:tabs>
          <w:tab w:val="num" w:pos="6533"/>
        </w:tabs>
        <w:ind w:left="6533" w:hanging="360"/>
      </w:pPr>
      <w:rPr>
        <w:rFonts w:ascii="Wingdings" w:hAnsi="Wingdings" w:hint="default"/>
      </w:rPr>
    </w:lvl>
  </w:abstractNum>
  <w:abstractNum w:abstractNumId="45" w15:restartNumberingAfterBreak="0">
    <w:nsid w:val="75226ECD"/>
    <w:multiLevelType w:val="hybridMultilevel"/>
    <w:tmpl w:val="1C286C0C"/>
    <w:lvl w:ilvl="0" w:tplc="1394647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2A0542"/>
    <w:multiLevelType w:val="hybridMultilevel"/>
    <w:tmpl w:val="A4EA1E98"/>
    <w:lvl w:ilvl="0" w:tplc="0BA62374">
      <w:start w:val="1"/>
      <w:numFmt w:val="bullet"/>
      <w:lvlText w:val="o"/>
      <w:lvlJc w:val="left"/>
      <w:pPr>
        <w:tabs>
          <w:tab w:val="num" w:pos="360"/>
        </w:tabs>
        <w:ind w:left="360" w:hanging="360"/>
      </w:pPr>
      <w:rPr>
        <w:rFonts w:ascii="Courier New" w:hAnsi="Courier New" w:hint="default"/>
      </w:rPr>
    </w:lvl>
    <w:lvl w:ilvl="1" w:tplc="727443EC" w:tentative="1">
      <w:start w:val="1"/>
      <w:numFmt w:val="bullet"/>
      <w:lvlText w:val="o"/>
      <w:lvlJc w:val="left"/>
      <w:pPr>
        <w:tabs>
          <w:tab w:val="num" w:pos="1440"/>
        </w:tabs>
        <w:ind w:left="1440" w:hanging="360"/>
      </w:pPr>
      <w:rPr>
        <w:rFonts w:ascii="Courier New" w:hAnsi="Courier New" w:hint="default"/>
      </w:rPr>
    </w:lvl>
    <w:lvl w:ilvl="2" w:tplc="16E80FB0" w:tentative="1">
      <w:start w:val="1"/>
      <w:numFmt w:val="bullet"/>
      <w:lvlText w:val="o"/>
      <w:lvlJc w:val="left"/>
      <w:pPr>
        <w:tabs>
          <w:tab w:val="num" w:pos="2160"/>
        </w:tabs>
        <w:ind w:left="2160" w:hanging="360"/>
      </w:pPr>
      <w:rPr>
        <w:rFonts w:ascii="Courier New" w:hAnsi="Courier New" w:hint="default"/>
      </w:rPr>
    </w:lvl>
    <w:lvl w:ilvl="3" w:tplc="55AC3380" w:tentative="1">
      <w:start w:val="1"/>
      <w:numFmt w:val="bullet"/>
      <w:lvlText w:val="o"/>
      <w:lvlJc w:val="left"/>
      <w:pPr>
        <w:tabs>
          <w:tab w:val="num" w:pos="2880"/>
        </w:tabs>
        <w:ind w:left="2880" w:hanging="360"/>
      </w:pPr>
      <w:rPr>
        <w:rFonts w:ascii="Courier New" w:hAnsi="Courier New" w:hint="default"/>
      </w:rPr>
    </w:lvl>
    <w:lvl w:ilvl="4" w:tplc="09AECAF8" w:tentative="1">
      <w:start w:val="1"/>
      <w:numFmt w:val="bullet"/>
      <w:lvlText w:val="o"/>
      <w:lvlJc w:val="left"/>
      <w:pPr>
        <w:tabs>
          <w:tab w:val="num" w:pos="3600"/>
        </w:tabs>
        <w:ind w:left="3600" w:hanging="360"/>
      </w:pPr>
      <w:rPr>
        <w:rFonts w:ascii="Courier New" w:hAnsi="Courier New" w:hint="default"/>
      </w:rPr>
    </w:lvl>
    <w:lvl w:ilvl="5" w:tplc="087E3BA0" w:tentative="1">
      <w:start w:val="1"/>
      <w:numFmt w:val="bullet"/>
      <w:lvlText w:val="o"/>
      <w:lvlJc w:val="left"/>
      <w:pPr>
        <w:tabs>
          <w:tab w:val="num" w:pos="4320"/>
        </w:tabs>
        <w:ind w:left="4320" w:hanging="360"/>
      </w:pPr>
      <w:rPr>
        <w:rFonts w:ascii="Courier New" w:hAnsi="Courier New" w:hint="default"/>
      </w:rPr>
    </w:lvl>
    <w:lvl w:ilvl="6" w:tplc="B3647C54" w:tentative="1">
      <w:start w:val="1"/>
      <w:numFmt w:val="bullet"/>
      <w:lvlText w:val="o"/>
      <w:lvlJc w:val="left"/>
      <w:pPr>
        <w:tabs>
          <w:tab w:val="num" w:pos="5040"/>
        </w:tabs>
        <w:ind w:left="5040" w:hanging="360"/>
      </w:pPr>
      <w:rPr>
        <w:rFonts w:ascii="Courier New" w:hAnsi="Courier New" w:hint="default"/>
      </w:rPr>
    </w:lvl>
    <w:lvl w:ilvl="7" w:tplc="03E269DA" w:tentative="1">
      <w:start w:val="1"/>
      <w:numFmt w:val="bullet"/>
      <w:lvlText w:val="o"/>
      <w:lvlJc w:val="left"/>
      <w:pPr>
        <w:tabs>
          <w:tab w:val="num" w:pos="5760"/>
        </w:tabs>
        <w:ind w:left="5760" w:hanging="360"/>
      </w:pPr>
      <w:rPr>
        <w:rFonts w:ascii="Courier New" w:hAnsi="Courier New" w:hint="default"/>
      </w:rPr>
    </w:lvl>
    <w:lvl w:ilvl="8" w:tplc="3782C90A" w:tentative="1">
      <w:start w:val="1"/>
      <w:numFmt w:val="bullet"/>
      <w:lvlText w:val="o"/>
      <w:lvlJc w:val="left"/>
      <w:pPr>
        <w:tabs>
          <w:tab w:val="num" w:pos="6480"/>
        </w:tabs>
        <w:ind w:left="6480" w:hanging="360"/>
      </w:pPr>
      <w:rPr>
        <w:rFonts w:ascii="Courier New" w:hAnsi="Courier New" w:hint="default"/>
      </w:rPr>
    </w:lvl>
  </w:abstractNum>
  <w:abstractNum w:abstractNumId="47" w15:restartNumberingAfterBreak="0">
    <w:nsid w:val="7D8E05E5"/>
    <w:multiLevelType w:val="hybridMultilevel"/>
    <w:tmpl w:val="7E68F420"/>
    <w:lvl w:ilvl="0" w:tplc="2862A024">
      <w:start w:val="1"/>
      <w:numFmt w:val="bullet"/>
      <w:lvlText w:val="o"/>
      <w:lvlJc w:val="left"/>
      <w:pPr>
        <w:tabs>
          <w:tab w:val="num" w:pos="720"/>
        </w:tabs>
        <w:ind w:left="720" w:hanging="360"/>
      </w:pPr>
      <w:rPr>
        <w:rFonts w:ascii="Courier New" w:hAnsi="Courier New" w:hint="default"/>
      </w:rPr>
    </w:lvl>
    <w:lvl w:ilvl="1" w:tplc="29180952" w:tentative="1">
      <w:start w:val="1"/>
      <w:numFmt w:val="bullet"/>
      <w:lvlText w:val="o"/>
      <w:lvlJc w:val="left"/>
      <w:pPr>
        <w:tabs>
          <w:tab w:val="num" w:pos="1440"/>
        </w:tabs>
        <w:ind w:left="1440" w:hanging="360"/>
      </w:pPr>
      <w:rPr>
        <w:rFonts w:ascii="Courier New" w:hAnsi="Courier New" w:hint="default"/>
      </w:rPr>
    </w:lvl>
    <w:lvl w:ilvl="2" w:tplc="DADA8C32" w:tentative="1">
      <w:start w:val="1"/>
      <w:numFmt w:val="bullet"/>
      <w:lvlText w:val="o"/>
      <w:lvlJc w:val="left"/>
      <w:pPr>
        <w:tabs>
          <w:tab w:val="num" w:pos="2160"/>
        </w:tabs>
        <w:ind w:left="2160" w:hanging="360"/>
      </w:pPr>
      <w:rPr>
        <w:rFonts w:ascii="Courier New" w:hAnsi="Courier New" w:hint="default"/>
      </w:rPr>
    </w:lvl>
    <w:lvl w:ilvl="3" w:tplc="02FAA0D8" w:tentative="1">
      <w:start w:val="1"/>
      <w:numFmt w:val="bullet"/>
      <w:lvlText w:val="o"/>
      <w:lvlJc w:val="left"/>
      <w:pPr>
        <w:tabs>
          <w:tab w:val="num" w:pos="2880"/>
        </w:tabs>
        <w:ind w:left="2880" w:hanging="360"/>
      </w:pPr>
      <w:rPr>
        <w:rFonts w:ascii="Courier New" w:hAnsi="Courier New" w:hint="default"/>
      </w:rPr>
    </w:lvl>
    <w:lvl w:ilvl="4" w:tplc="2938D2A2" w:tentative="1">
      <w:start w:val="1"/>
      <w:numFmt w:val="bullet"/>
      <w:lvlText w:val="o"/>
      <w:lvlJc w:val="left"/>
      <w:pPr>
        <w:tabs>
          <w:tab w:val="num" w:pos="3600"/>
        </w:tabs>
        <w:ind w:left="3600" w:hanging="360"/>
      </w:pPr>
      <w:rPr>
        <w:rFonts w:ascii="Courier New" w:hAnsi="Courier New" w:hint="default"/>
      </w:rPr>
    </w:lvl>
    <w:lvl w:ilvl="5" w:tplc="49629368" w:tentative="1">
      <w:start w:val="1"/>
      <w:numFmt w:val="bullet"/>
      <w:lvlText w:val="o"/>
      <w:lvlJc w:val="left"/>
      <w:pPr>
        <w:tabs>
          <w:tab w:val="num" w:pos="4320"/>
        </w:tabs>
        <w:ind w:left="4320" w:hanging="360"/>
      </w:pPr>
      <w:rPr>
        <w:rFonts w:ascii="Courier New" w:hAnsi="Courier New" w:hint="default"/>
      </w:rPr>
    </w:lvl>
    <w:lvl w:ilvl="6" w:tplc="85C2FE4A" w:tentative="1">
      <w:start w:val="1"/>
      <w:numFmt w:val="bullet"/>
      <w:lvlText w:val="o"/>
      <w:lvlJc w:val="left"/>
      <w:pPr>
        <w:tabs>
          <w:tab w:val="num" w:pos="5040"/>
        </w:tabs>
        <w:ind w:left="5040" w:hanging="360"/>
      </w:pPr>
      <w:rPr>
        <w:rFonts w:ascii="Courier New" w:hAnsi="Courier New" w:hint="default"/>
      </w:rPr>
    </w:lvl>
    <w:lvl w:ilvl="7" w:tplc="0ECC196E" w:tentative="1">
      <w:start w:val="1"/>
      <w:numFmt w:val="bullet"/>
      <w:lvlText w:val="o"/>
      <w:lvlJc w:val="left"/>
      <w:pPr>
        <w:tabs>
          <w:tab w:val="num" w:pos="5760"/>
        </w:tabs>
        <w:ind w:left="5760" w:hanging="360"/>
      </w:pPr>
      <w:rPr>
        <w:rFonts w:ascii="Courier New" w:hAnsi="Courier New" w:hint="default"/>
      </w:rPr>
    </w:lvl>
    <w:lvl w:ilvl="8" w:tplc="1A101D5A" w:tentative="1">
      <w:start w:val="1"/>
      <w:numFmt w:val="bullet"/>
      <w:lvlText w:val="o"/>
      <w:lvlJc w:val="left"/>
      <w:pPr>
        <w:tabs>
          <w:tab w:val="num" w:pos="6480"/>
        </w:tabs>
        <w:ind w:left="6480" w:hanging="360"/>
      </w:pPr>
      <w:rPr>
        <w:rFonts w:ascii="Courier New" w:hAnsi="Courier New" w:hint="default"/>
      </w:rPr>
    </w:lvl>
  </w:abstractNum>
  <w:num w:numId="1">
    <w:abstractNumId w:val="23"/>
  </w:num>
  <w:num w:numId="2">
    <w:abstractNumId w:val="2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4"/>
  </w:num>
  <w:num w:numId="6">
    <w:abstractNumId w:val="1"/>
  </w:num>
  <w:num w:numId="7">
    <w:abstractNumId w:val="0"/>
  </w:num>
  <w:num w:numId="8">
    <w:abstractNumId w:val="8"/>
  </w:num>
  <w:num w:numId="9">
    <w:abstractNumId w:val="11"/>
  </w:num>
  <w:num w:numId="10">
    <w:abstractNumId w:val="10"/>
  </w:num>
  <w:num w:numId="11">
    <w:abstractNumId w:val="33"/>
  </w:num>
  <w:num w:numId="12">
    <w:abstractNumId w:val="21"/>
  </w:num>
  <w:num w:numId="13">
    <w:abstractNumId w:val="44"/>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20"/>
  </w:num>
  <w:num w:numId="16">
    <w:abstractNumId w:val="5"/>
  </w:num>
  <w:num w:numId="17">
    <w:abstractNumId w:val="45"/>
  </w:num>
  <w:num w:numId="18">
    <w:abstractNumId w:val="26"/>
  </w:num>
  <w:num w:numId="19">
    <w:abstractNumId w:val="36"/>
  </w:num>
  <w:num w:numId="20">
    <w:abstractNumId w:val="7"/>
  </w:num>
  <w:num w:numId="21">
    <w:abstractNumId w:val="16"/>
  </w:num>
  <w:num w:numId="22">
    <w:abstractNumId w:val="9"/>
  </w:num>
  <w:num w:numId="23">
    <w:abstractNumId w:val="30"/>
  </w:num>
  <w:num w:numId="24">
    <w:abstractNumId w:val="29"/>
  </w:num>
  <w:num w:numId="25">
    <w:abstractNumId w:val="38"/>
  </w:num>
  <w:num w:numId="26">
    <w:abstractNumId w:val="41"/>
  </w:num>
  <w:num w:numId="27">
    <w:abstractNumId w:val="6"/>
  </w:num>
  <w:num w:numId="28">
    <w:abstractNumId w:val="18"/>
  </w:num>
  <w:num w:numId="29">
    <w:abstractNumId w:val="17"/>
  </w:num>
  <w:num w:numId="30">
    <w:abstractNumId w:val="32"/>
  </w:num>
  <w:num w:numId="31">
    <w:abstractNumId w:val="47"/>
  </w:num>
  <w:num w:numId="32">
    <w:abstractNumId w:val="24"/>
  </w:num>
  <w:num w:numId="33">
    <w:abstractNumId w:val="2"/>
  </w:num>
  <w:num w:numId="34">
    <w:abstractNumId w:val="46"/>
  </w:num>
  <w:num w:numId="35">
    <w:abstractNumId w:val="43"/>
  </w:num>
  <w:num w:numId="36">
    <w:abstractNumId w:val="35"/>
  </w:num>
  <w:num w:numId="37">
    <w:abstractNumId w:val="12"/>
  </w:num>
  <w:num w:numId="38">
    <w:abstractNumId w:val="4"/>
  </w:num>
  <w:num w:numId="39">
    <w:abstractNumId w:val="14"/>
  </w:num>
  <w:num w:numId="40">
    <w:abstractNumId w:val="37"/>
  </w:num>
  <w:num w:numId="41">
    <w:abstractNumId w:val="15"/>
  </w:num>
  <w:num w:numId="42">
    <w:abstractNumId w:val="3"/>
  </w:num>
  <w:num w:numId="43">
    <w:abstractNumId w:val="42"/>
  </w:num>
  <w:num w:numId="44">
    <w:abstractNumId w:val="19"/>
  </w:num>
  <w:num w:numId="45">
    <w:abstractNumId w:val="25"/>
  </w:num>
  <w:num w:numId="46">
    <w:abstractNumId w:val="39"/>
  </w:num>
  <w:num w:numId="47">
    <w:abstractNumId w:val="4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kwNK0FAGgkmystAAAA"/>
  </w:docVars>
  <w:rsids>
    <w:rsidRoot w:val="00A73976"/>
    <w:rsid w:val="000004D5"/>
    <w:rsid w:val="00010CC5"/>
    <w:rsid w:val="00014268"/>
    <w:rsid w:val="000168BF"/>
    <w:rsid w:val="000220BD"/>
    <w:rsid w:val="0003314B"/>
    <w:rsid w:val="000434EB"/>
    <w:rsid w:val="00043C95"/>
    <w:rsid w:val="00044167"/>
    <w:rsid w:val="0005484D"/>
    <w:rsid w:val="00056DB9"/>
    <w:rsid w:val="000622D5"/>
    <w:rsid w:val="0006419A"/>
    <w:rsid w:val="00066D04"/>
    <w:rsid w:val="00072EEE"/>
    <w:rsid w:val="00073CC9"/>
    <w:rsid w:val="00076E17"/>
    <w:rsid w:val="000771E1"/>
    <w:rsid w:val="00086DCD"/>
    <w:rsid w:val="00086F16"/>
    <w:rsid w:val="000A0A73"/>
    <w:rsid w:val="000A621B"/>
    <w:rsid w:val="000B1461"/>
    <w:rsid w:val="000B5C48"/>
    <w:rsid w:val="000C5F2E"/>
    <w:rsid w:val="000C7562"/>
    <w:rsid w:val="000D6350"/>
    <w:rsid w:val="000E3BA3"/>
    <w:rsid w:val="000E6671"/>
    <w:rsid w:val="00105656"/>
    <w:rsid w:val="00116FE4"/>
    <w:rsid w:val="001305AA"/>
    <w:rsid w:val="00132D09"/>
    <w:rsid w:val="00133190"/>
    <w:rsid w:val="00134E6C"/>
    <w:rsid w:val="00135451"/>
    <w:rsid w:val="00153E4C"/>
    <w:rsid w:val="00156CFF"/>
    <w:rsid w:val="0016693E"/>
    <w:rsid w:val="00166ABD"/>
    <w:rsid w:val="00197ED7"/>
    <w:rsid w:val="001A7FC3"/>
    <w:rsid w:val="001C473F"/>
    <w:rsid w:val="001D2E74"/>
    <w:rsid w:val="001D3DEC"/>
    <w:rsid w:val="001E62E3"/>
    <w:rsid w:val="001F009D"/>
    <w:rsid w:val="00204581"/>
    <w:rsid w:val="002065DD"/>
    <w:rsid w:val="0020715A"/>
    <w:rsid w:val="00220629"/>
    <w:rsid w:val="00221890"/>
    <w:rsid w:val="00226981"/>
    <w:rsid w:val="00227F01"/>
    <w:rsid w:val="00241877"/>
    <w:rsid w:val="00242577"/>
    <w:rsid w:val="0025693E"/>
    <w:rsid w:val="002657C9"/>
    <w:rsid w:val="00286EAB"/>
    <w:rsid w:val="00291B56"/>
    <w:rsid w:val="00296D14"/>
    <w:rsid w:val="002A365C"/>
    <w:rsid w:val="002A44A2"/>
    <w:rsid w:val="002A4E3B"/>
    <w:rsid w:val="002A7C7A"/>
    <w:rsid w:val="002B018D"/>
    <w:rsid w:val="002B2E31"/>
    <w:rsid w:val="002D4323"/>
    <w:rsid w:val="002D5376"/>
    <w:rsid w:val="002D66C3"/>
    <w:rsid w:val="002D781E"/>
    <w:rsid w:val="002E6706"/>
    <w:rsid w:val="002F03FC"/>
    <w:rsid w:val="002F48F3"/>
    <w:rsid w:val="002F73B7"/>
    <w:rsid w:val="003066CD"/>
    <w:rsid w:val="003165AA"/>
    <w:rsid w:val="00332639"/>
    <w:rsid w:val="0033469C"/>
    <w:rsid w:val="00345B24"/>
    <w:rsid w:val="00346DF8"/>
    <w:rsid w:val="00356864"/>
    <w:rsid w:val="00362E5C"/>
    <w:rsid w:val="00366E40"/>
    <w:rsid w:val="003741A2"/>
    <w:rsid w:val="00375408"/>
    <w:rsid w:val="0038087D"/>
    <w:rsid w:val="00381767"/>
    <w:rsid w:val="00382450"/>
    <w:rsid w:val="003A30B6"/>
    <w:rsid w:val="003A41CC"/>
    <w:rsid w:val="003B5088"/>
    <w:rsid w:val="003B5FE5"/>
    <w:rsid w:val="003C1C4F"/>
    <w:rsid w:val="003E41B6"/>
    <w:rsid w:val="003E45C9"/>
    <w:rsid w:val="003F2898"/>
    <w:rsid w:val="003F4D88"/>
    <w:rsid w:val="0040591E"/>
    <w:rsid w:val="00405D8F"/>
    <w:rsid w:val="00411AFC"/>
    <w:rsid w:val="00432446"/>
    <w:rsid w:val="00433196"/>
    <w:rsid w:val="00434A68"/>
    <w:rsid w:val="00454E5B"/>
    <w:rsid w:val="00457F6B"/>
    <w:rsid w:val="00463EFA"/>
    <w:rsid w:val="00465D6E"/>
    <w:rsid w:val="00476507"/>
    <w:rsid w:val="0049130C"/>
    <w:rsid w:val="00493033"/>
    <w:rsid w:val="00494B9A"/>
    <w:rsid w:val="00495D08"/>
    <w:rsid w:val="004A0F1D"/>
    <w:rsid w:val="004A75BD"/>
    <w:rsid w:val="004B15A1"/>
    <w:rsid w:val="004B2484"/>
    <w:rsid w:val="004C054E"/>
    <w:rsid w:val="004C5163"/>
    <w:rsid w:val="004C6A3E"/>
    <w:rsid w:val="004D111C"/>
    <w:rsid w:val="004F71C9"/>
    <w:rsid w:val="004F7D17"/>
    <w:rsid w:val="004F7D42"/>
    <w:rsid w:val="004F7FAB"/>
    <w:rsid w:val="0050227D"/>
    <w:rsid w:val="00503576"/>
    <w:rsid w:val="00505120"/>
    <w:rsid w:val="00516F55"/>
    <w:rsid w:val="0051718C"/>
    <w:rsid w:val="00520CD8"/>
    <w:rsid w:val="00532599"/>
    <w:rsid w:val="0053286B"/>
    <w:rsid w:val="00532E0B"/>
    <w:rsid w:val="005455A2"/>
    <w:rsid w:val="0054588F"/>
    <w:rsid w:val="00551EF3"/>
    <w:rsid w:val="00555AC9"/>
    <w:rsid w:val="0056297F"/>
    <w:rsid w:val="0057505D"/>
    <w:rsid w:val="00584392"/>
    <w:rsid w:val="005874C8"/>
    <w:rsid w:val="00593311"/>
    <w:rsid w:val="005A04DE"/>
    <w:rsid w:val="005A53D1"/>
    <w:rsid w:val="005C097A"/>
    <w:rsid w:val="005C14B7"/>
    <w:rsid w:val="005C7F9B"/>
    <w:rsid w:val="005D6142"/>
    <w:rsid w:val="005D62BC"/>
    <w:rsid w:val="005E1E77"/>
    <w:rsid w:val="005F0850"/>
    <w:rsid w:val="005F0DCE"/>
    <w:rsid w:val="005F20F3"/>
    <w:rsid w:val="005F45B6"/>
    <w:rsid w:val="005F550C"/>
    <w:rsid w:val="005F649D"/>
    <w:rsid w:val="00600097"/>
    <w:rsid w:val="00600CF6"/>
    <w:rsid w:val="0063757B"/>
    <w:rsid w:val="0064184B"/>
    <w:rsid w:val="0065242B"/>
    <w:rsid w:val="00653473"/>
    <w:rsid w:val="006555C0"/>
    <w:rsid w:val="006638F0"/>
    <w:rsid w:val="00672762"/>
    <w:rsid w:val="00676D03"/>
    <w:rsid w:val="00682E9C"/>
    <w:rsid w:val="006970E5"/>
    <w:rsid w:val="006A2E45"/>
    <w:rsid w:val="006B3F84"/>
    <w:rsid w:val="006C08DE"/>
    <w:rsid w:val="006C2FFD"/>
    <w:rsid w:val="006C4E8C"/>
    <w:rsid w:val="006C63F0"/>
    <w:rsid w:val="006D5DE2"/>
    <w:rsid w:val="006E65E6"/>
    <w:rsid w:val="006F124E"/>
    <w:rsid w:val="006F1D27"/>
    <w:rsid w:val="006F72F7"/>
    <w:rsid w:val="007010DF"/>
    <w:rsid w:val="00703D34"/>
    <w:rsid w:val="00715A92"/>
    <w:rsid w:val="00731F2E"/>
    <w:rsid w:val="007428F1"/>
    <w:rsid w:val="00743279"/>
    <w:rsid w:val="00756918"/>
    <w:rsid w:val="00757CF0"/>
    <w:rsid w:val="0076410A"/>
    <w:rsid w:val="007933B9"/>
    <w:rsid w:val="007A7A14"/>
    <w:rsid w:val="007B6A0A"/>
    <w:rsid w:val="007D2263"/>
    <w:rsid w:val="007D44CC"/>
    <w:rsid w:val="007E2F99"/>
    <w:rsid w:val="007E4DC4"/>
    <w:rsid w:val="007F0E3D"/>
    <w:rsid w:val="007F66B6"/>
    <w:rsid w:val="00800D6B"/>
    <w:rsid w:val="00803B75"/>
    <w:rsid w:val="00804737"/>
    <w:rsid w:val="0080571A"/>
    <w:rsid w:val="00817001"/>
    <w:rsid w:val="008310A6"/>
    <w:rsid w:val="0083134F"/>
    <w:rsid w:val="00832442"/>
    <w:rsid w:val="00833170"/>
    <w:rsid w:val="00835569"/>
    <w:rsid w:val="00836D64"/>
    <w:rsid w:val="00845C0C"/>
    <w:rsid w:val="00846207"/>
    <w:rsid w:val="00861C38"/>
    <w:rsid w:val="0087003B"/>
    <w:rsid w:val="00881C23"/>
    <w:rsid w:val="0088354E"/>
    <w:rsid w:val="00883B93"/>
    <w:rsid w:val="00884A3E"/>
    <w:rsid w:val="00887116"/>
    <w:rsid w:val="00896325"/>
    <w:rsid w:val="008A3015"/>
    <w:rsid w:val="008A4741"/>
    <w:rsid w:val="008B4662"/>
    <w:rsid w:val="008B75C4"/>
    <w:rsid w:val="008C4F51"/>
    <w:rsid w:val="008C6D61"/>
    <w:rsid w:val="008D1ABE"/>
    <w:rsid w:val="008D232B"/>
    <w:rsid w:val="008D55FA"/>
    <w:rsid w:val="008E05AB"/>
    <w:rsid w:val="008E6EEC"/>
    <w:rsid w:val="008F4A09"/>
    <w:rsid w:val="00917172"/>
    <w:rsid w:val="009219D2"/>
    <w:rsid w:val="00923F00"/>
    <w:rsid w:val="009241AB"/>
    <w:rsid w:val="009254C4"/>
    <w:rsid w:val="009457D7"/>
    <w:rsid w:val="009476CA"/>
    <w:rsid w:val="009510DC"/>
    <w:rsid w:val="0096364C"/>
    <w:rsid w:val="00975136"/>
    <w:rsid w:val="00976BE0"/>
    <w:rsid w:val="0097712C"/>
    <w:rsid w:val="00984AE6"/>
    <w:rsid w:val="009866BB"/>
    <w:rsid w:val="0098753A"/>
    <w:rsid w:val="009A0B2A"/>
    <w:rsid w:val="009A1305"/>
    <w:rsid w:val="009C2F1D"/>
    <w:rsid w:val="009D6416"/>
    <w:rsid w:val="009F092F"/>
    <w:rsid w:val="00A021B7"/>
    <w:rsid w:val="00A14C6A"/>
    <w:rsid w:val="00A27840"/>
    <w:rsid w:val="00A36B8C"/>
    <w:rsid w:val="00A4416B"/>
    <w:rsid w:val="00A50CF2"/>
    <w:rsid w:val="00A5419C"/>
    <w:rsid w:val="00A57D36"/>
    <w:rsid w:val="00A73976"/>
    <w:rsid w:val="00A836C3"/>
    <w:rsid w:val="00A91EC1"/>
    <w:rsid w:val="00AB25EA"/>
    <w:rsid w:val="00AB4735"/>
    <w:rsid w:val="00AB6486"/>
    <w:rsid w:val="00AB7094"/>
    <w:rsid w:val="00AD012E"/>
    <w:rsid w:val="00AD09E0"/>
    <w:rsid w:val="00AD24DB"/>
    <w:rsid w:val="00AD749F"/>
    <w:rsid w:val="00AF14AB"/>
    <w:rsid w:val="00AF31E5"/>
    <w:rsid w:val="00AF57A6"/>
    <w:rsid w:val="00B20F55"/>
    <w:rsid w:val="00B2360A"/>
    <w:rsid w:val="00B25AD7"/>
    <w:rsid w:val="00B2789A"/>
    <w:rsid w:val="00B41857"/>
    <w:rsid w:val="00B52AAA"/>
    <w:rsid w:val="00B632C9"/>
    <w:rsid w:val="00B73A7E"/>
    <w:rsid w:val="00B76844"/>
    <w:rsid w:val="00B80FE3"/>
    <w:rsid w:val="00BA6D66"/>
    <w:rsid w:val="00BB3807"/>
    <w:rsid w:val="00BD0027"/>
    <w:rsid w:val="00BD4096"/>
    <w:rsid w:val="00BE4670"/>
    <w:rsid w:val="00BE6B64"/>
    <w:rsid w:val="00BF21DB"/>
    <w:rsid w:val="00BF2ECC"/>
    <w:rsid w:val="00C02E0C"/>
    <w:rsid w:val="00C03ADE"/>
    <w:rsid w:val="00C15F5E"/>
    <w:rsid w:val="00C20D25"/>
    <w:rsid w:val="00C329F5"/>
    <w:rsid w:val="00C45647"/>
    <w:rsid w:val="00C50319"/>
    <w:rsid w:val="00C71414"/>
    <w:rsid w:val="00C7279B"/>
    <w:rsid w:val="00C75703"/>
    <w:rsid w:val="00C80FC7"/>
    <w:rsid w:val="00C818E1"/>
    <w:rsid w:val="00C846C5"/>
    <w:rsid w:val="00C8495D"/>
    <w:rsid w:val="00C91EB0"/>
    <w:rsid w:val="00CB11E0"/>
    <w:rsid w:val="00CC3D05"/>
    <w:rsid w:val="00CD1F84"/>
    <w:rsid w:val="00CD377A"/>
    <w:rsid w:val="00CE055F"/>
    <w:rsid w:val="00CE395B"/>
    <w:rsid w:val="00CF06FD"/>
    <w:rsid w:val="00CF09C1"/>
    <w:rsid w:val="00CF4A6B"/>
    <w:rsid w:val="00CF4D3D"/>
    <w:rsid w:val="00CF775D"/>
    <w:rsid w:val="00D00C11"/>
    <w:rsid w:val="00D0443A"/>
    <w:rsid w:val="00D117B2"/>
    <w:rsid w:val="00D14BE8"/>
    <w:rsid w:val="00D15212"/>
    <w:rsid w:val="00D16916"/>
    <w:rsid w:val="00D16F0F"/>
    <w:rsid w:val="00D22D06"/>
    <w:rsid w:val="00D34C45"/>
    <w:rsid w:val="00D43A15"/>
    <w:rsid w:val="00D62A45"/>
    <w:rsid w:val="00D63861"/>
    <w:rsid w:val="00D640BC"/>
    <w:rsid w:val="00D66680"/>
    <w:rsid w:val="00D740AC"/>
    <w:rsid w:val="00D90127"/>
    <w:rsid w:val="00D94672"/>
    <w:rsid w:val="00D9699D"/>
    <w:rsid w:val="00DA3DFF"/>
    <w:rsid w:val="00DA5D28"/>
    <w:rsid w:val="00DA6A31"/>
    <w:rsid w:val="00DB7428"/>
    <w:rsid w:val="00DC6E37"/>
    <w:rsid w:val="00DD0F15"/>
    <w:rsid w:val="00DF6DC1"/>
    <w:rsid w:val="00E03353"/>
    <w:rsid w:val="00E03B83"/>
    <w:rsid w:val="00E03FF2"/>
    <w:rsid w:val="00E05A6C"/>
    <w:rsid w:val="00E14ACB"/>
    <w:rsid w:val="00E15EDD"/>
    <w:rsid w:val="00E172AD"/>
    <w:rsid w:val="00E175EB"/>
    <w:rsid w:val="00E17A15"/>
    <w:rsid w:val="00E32220"/>
    <w:rsid w:val="00E43EDC"/>
    <w:rsid w:val="00E44933"/>
    <w:rsid w:val="00E52CE0"/>
    <w:rsid w:val="00E5450C"/>
    <w:rsid w:val="00E60D2C"/>
    <w:rsid w:val="00E63E37"/>
    <w:rsid w:val="00E65308"/>
    <w:rsid w:val="00E664DB"/>
    <w:rsid w:val="00E70ADC"/>
    <w:rsid w:val="00E70D96"/>
    <w:rsid w:val="00E73311"/>
    <w:rsid w:val="00E741F9"/>
    <w:rsid w:val="00E802DD"/>
    <w:rsid w:val="00E815AA"/>
    <w:rsid w:val="00E83853"/>
    <w:rsid w:val="00E8592C"/>
    <w:rsid w:val="00E91347"/>
    <w:rsid w:val="00E95C07"/>
    <w:rsid w:val="00EA2E90"/>
    <w:rsid w:val="00EA30CF"/>
    <w:rsid w:val="00EA36A0"/>
    <w:rsid w:val="00EA7EDE"/>
    <w:rsid w:val="00EB0332"/>
    <w:rsid w:val="00EB0A67"/>
    <w:rsid w:val="00EB79F8"/>
    <w:rsid w:val="00EE1CD0"/>
    <w:rsid w:val="00EE3492"/>
    <w:rsid w:val="00F014F9"/>
    <w:rsid w:val="00F05D8E"/>
    <w:rsid w:val="00F1470D"/>
    <w:rsid w:val="00F24B6E"/>
    <w:rsid w:val="00F303A1"/>
    <w:rsid w:val="00F37405"/>
    <w:rsid w:val="00F56724"/>
    <w:rsid w:val="00F64B89"/>
    <w:rsid w:val="00F732F0"/>
    <w:rsid w:val="00F7589A"/>
    <w:rsid w:val="00F8307A"/>
    <w:rsid w:val="00F857FB"/>
    <w:rsid w:val="00F94036"/>
    <w:rsid w:val="00FA5910"/>
    <w:rsid w:val="00FA66F3"/>
    <w:rsid w:val="00FB19F6"/>
    <w:rsid w:val="00FB7C58"/>
    <w:rsid w:val="00FD261D"/>
    <w:rsid w:val="00FD4C96"/>
    <w:rsid w:val="00FE2BB5"/>
    <w:rsid w:val="00FE6B4D"/>
    <w:rsid w:val="00FF321E"/>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AA45"/>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99"/>
    <w:qFormat/>
    <w:rsid w:val="00CF4A6B"/>
    <w:pPr>
      <w:ind w:left="720"/>
      <w:contextualSpacing/>
    </w:pPr>
  </w:style>
  <w:style w:type="character" w:styleId="Hyperlink">
    <w:name w:val="Hyperlink"/>
    <w:uiPriority w:val="99"/>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99"/>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iPriority w:val="99"/>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table" w:styleId="TableGrid">
    <w:name w:val="Table Grid"/>
    <w:basedOn w:val="TableNormal"/>
    <w:uiPriority w:val="59"/>
    <w:rsid w:val="008D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8307A"/>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F8307A"/>
    <w:rPr>
      <w:rFonts w:ascii="Times New Roman" w:eastAsia="Times New Roman" w:hAnsi="Times New Roman" w:cs="Times New Roman"/>
      <w:color w:val="000000"/>
      <w:sz w:val="19"/>
    </w:rPr>
  </w:style>
  <w:style w:type="character" w:customStyle="1" w:styleId="footnotemark">
    <w:name w:val="footnote mark"/>
    <w:hidden/>
    <w:rsid w:val="00F8307A"/>
    <w:rPr>
      <w:rFonts w:ascii="Times New Roman" w:eastAsia="Times New Roman" w:hAnsi="Times New Roman" w:cs="Times New Roman"/>
      <w:color w:val="000000"/>
      <w:sz w:val="19"/>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8B75C4"/>
    <w:pPr>
      <w:spacing w:line="240" w:lineRule="auto"/>
      <w:jc w:val="both"/>
    </w:pPr>
    <w:rPr>
      <w:rFonts w:ascii="Times New Roman" w:eastAsia="Times New Roman" w:hAnsi="Times New Roman" w:cs="Times New Roman"/>
      <w:color w:val="auto"/>
      <w:sz w:val="20"/>
      <w:szCs w:val="20"/>
      <w:vertAlign w:val="superscript"/>
      <w:lang w:val="en-US"/>
    </w:rPr>
  </w:style>
  <w:style w:type="paragraph" w:customStyle="1" w:styleId="default0">
    <w:name w:val="default"/>
    <w:basedOn w:val="Normal"/>
    <w:rsid w:val="00835569"/>
    <w:pPr>
      <w:autoSpaceDE w:val="0"/>
      <w:autoSpaceDN w:val="0"/>
      <w:spacing w:line="240" w:lineRule="auto"/>
    </w:pPr>
    <w:rPr>
      <w:rFonts w:ascii="Times New Roman" w:eastAsiaTheme="minorHAnsi" w:hAnsi="Times New Roman" w:cs="Times New Roman"/>
      <w:sz w:val="24"/>
      <w:szCs w:val="24"/>
      <w:lang w:val="en-AU" w:eastAsia="en-AU"/>
    </w:rPr>
  </w:style>
  <w:style w:type="table" w:styleId="ListTable2-Accent1">
    <w:name w:val="List Table 2 Accent 1"/>
    <w:basedOn w:val="TableNormal"/>
    <w:uiPriority w:val="47"/>
    <w:rsid w:val="0083556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0224">
      <w:bodyDiv w:val="1"/>
      <w:marLeft w:val="0"/>
      <w:marRight w:val="0"/>
      <w:marTop w:val="0"/>
      <w:marBottom w:val="0"/>
      <w:divBdr>
        <w:top w:val="none" w:sz="0" w:space="0" w:color="auto"/>
        <w:left w:val="none" w:sz="0" w:space="0" w:color="auto"/>
        <w:bottom w:val="none" w:sz="0" w:space="0" w:color="auto"/>
        <w:right w:val="none" w:sz="0" w:space="0" w:color="auto"/>
      </w:divBdr>
    </w:div>
    <w:div w:id="265582167">
      <w:bodyDiv w:val="1"/>
      <w:marLeft w:val="0"/>
      <w:marRight w:val="0"/>
      <w:marTop w:val="0"/>
      <w:marBottom w:val="0"/>
      <w:divBdr>
        <w:top w:val="none" w:sz="0" w:space="0" w:color="auto"/>
        <w:left w:val="none" w:sz="0" w:space="0" w:color="auto"/>
        <w:bottom w:val="none" w:sz="0" w:space="0" w:color="auto"/>
        <w:right w:val="none" w:sz="0" w:space="0" w:color="auto"/>
      </w:divBdr>
      <w:divsChild>
        <w:div w:id="219436865">
          <w:marLeft w:val="547"/>
          <w:marRight w:val="0"/>
          <w:marTop w:val="0"/>
          <w:marBottom w:val="0"/>
          <w:divBdr>
            <w:top w:val="none" w:sz="0" w:space="0" w:color="auto"/>
            <w:left w:val="none" w:sz="0" w:space="0" w:color="auto"/>
            <w:bottom w:val="none" w:sz="0" w:space="0" w:color="auto"/>
            <w:right w:val="none" w:sz="0" w:space="0" w:color="auto"/>
          </w:divBdr>
        </w:div>
        <w:div w:id="1502818798">
          <w:marLeft w:val="547"/>
          <w:marRight w:val="0"/>
          <w:marTop w:val="0"/>
          <w:marBottom w:val="0"/>
          <w:divBdr>
            <w:top w:val="none" w:sz="0" w:space="0" w:color="auto"/>
            <w:left w:val="none" w:sz="0" w:space="0" w:color="auto"/>
            <w:bottom w:val="none" w:sz="0" w:space="0" w:color="auto"/>
            <w:right w:val="none" w:sz="0" w:space="0" w:color="auto"/>
          </w:divBdr>
        </w:div>
        <w:div w:id="737899489">
          <w:marLeft w:val="547"/>
          <w:marRight w:val="0"/>
          <w:marTop w:val="0"/>
          <w:marBottom w:val="0"/>
          <w:divBdr>
            <w:top w:val="none" w:sz="0" w:space="0" w:color="auto"/>
            <w:left w:val="none" w:sz="0" w:space="0" w:color="auto"/>
            <w:bottom w:val="none" w:sz="0" w:space="0" w:color="auto"/>
            <w:right w:val="none" w:sz="0" w:space="0" w:color="auto"/>
          </w:divBdr>
        </w:div>
        <w:div w:id="1541824907">
          <w:marLeft w:val="547"/>
          <w:marRight w:val="0"/>
          <w:marTop w:val="0"/>
          <w:marBottom w:val="0"/>
          <w:divBdr>
            <w:top w:val="none" w:sz="0" w:space="0" w:color="auto"/>
            <w:left w:val="none" w:sz="0" w:space="0" w:color="auto"/>
            <w:bottom w:val="none" w:sz="0" w:space="0" w:color="auto"/>
            <w:right w:val="none" w:sz="0" w:space="0" w:color="auto"/>
          </w:divBdr>
        </w:div>
        <w:div w:id="2053193676">
          <w:marLeft w:val="547"/>
          <w:marRight w:val="0"/>
          <w:marTop w:val="0"/>
          <w:marBottom w:val="0"/>
          <w:divBdr>
            <w:top w:val="none" w:sz="0" w:space="0" w:color="auto"/>
            <w:left w:val="none" w:sz="0" w:space="0" w:color="auto"/>
            <w:bottom w:val="none" w:sz="0" w:space="0" w:color="auto"/>
            <w:right w:val="none" w:sz="0" w:space="0" w:color="auto"/>
          </w:divBdr>
        </w:div>
        <w:div w:id="511992024">
          <w:marLeft w:val="547"/>
          <w:marRight w:val="0"/>
          <w:marTop w:val="0"/>
          <w:marBottom w:val="0"/>
          <w:divBdr>
            <w:top w:val="none" w:sz="0" w:space="0" w:color="auto"/>
            <w:left w:val="none" w:sz="0" w:space="0" w:color="auto"/>
            <w:bottom w:val="none" w:sz="0" w:space="0" w:color="auto"/>
            <w:right w:val="none" w:sz="0" w:space="0" w:color="auto"/>
          </w:divBdr>
        </w:div>
      </w:divsChild>
    </w:div>
    <w:div w:id="1005936000">
      <w:bodyDiv w:val="1"/>
      <w:marLeft w:val="0"/>
      <w:marRight w:val="0"/>
      <w:marTop w:val="0"/>
      <w:marBottom w:val="0"/>
      <w:divBdr>
        <w:top w:val="none" w:sz="0" w:space="0" w:color="auto"/>
        <w:left w:val="none" w:sz="0" w:space="0" w:color="auto"/>
        <w:bottom w:val="none" w:sz="0" w:space="0" w:color="auto"/>
        <w:right w:val="none" w:sz="0" w:space="0" w:color="auto"/>
      </w:divBdr>
      <w:divsChild>
        <w:div w:id="1586183624">
          <w:marLeft w:val="446"/>
          <w:marRight w:val="0"/>
          <w:marTop w:val="200"/>
          <w:marBottom w:val="0"/>
          <w:divBdr>
            <w:top w:val="none" w:sz="0" w:space="0" w:color="auto"/>
            <w:left w:val="none" w:sz="0" w:space="0" w:color="auto"/>
            <w:bottom w:val="none" w:sz="0" w:space="0" w:color="auto"/>
            <w:right w:val="none" w:sz="0" w:space="0" w:color="auto"/>
          </w:divBdr>
        </w:div>
        <w:div w:id="990013743">
          <w:marLeft w:val="446"/>
          <w:marRight w:val="0"/>
          <w:marTop w:val="200"/>
          <w:marBottom w:val="0"/>
          <w:divBdr>
            <w:top w:val="none" w:sz="0" w:space="0" w:color="auto"/>
            <w:left w:val="none" w:sz="0" w:space="0" w:color="auto"/>
            <w:bottom w:val="none" w:sz="0" w:space="0" w:color="auto"/>
            <w:right w:val="none" w:sz="0" w:space="0" w:color="auto"/>
          </w:divBdr>
        </w:div>
        <w:div w:id="668337511">
          <w:marLeft w:val="446"/>
          <w:marRight w:val="0"/>
          <w:marTop w:val="200"/>
          <w:marBottom w:val="0"/>
          <w:divBdr>
            <w:top w:val="none" w:sz="0" w:space="0" w:color="auto"/>
            <w:left w:val="none" w:sz="0" w:space="0" w:color="auto"/>
            <w:bottom w:val="none" w:sz="0" w:space="0" w:color="auto"/>
            <w:right w:val="none" w:sz="0" w:space="0" w:color="auto"/>
          </w:divBdr>
        </w:div>
        <w:div w:id="1154179408">
          <w:marLeft w:val="446"/>
          <w:marRight w:val="0"/>
          <w:marTop w:val="200"/>
          <w:marBottom w:val="0"/>
          <w:divBdr>
            <w:top w:val="none" w:sz="0" w:space="0" w:color="auto"/>
            <w:left w:val="none" w:sz="0" w:space="0" w:color="auto"/>
            <w:bottom w:val="none" w:sz="0" w:space="0" w:color="auto"/>
            <w:right w:val="none" w:sz="0" w:space="0" w:color="auto"/>
          </w:divBdr>
        </w:div>
        <w:div w:id="502286103">
          <w:marLeft w:val="446"/>
          <w:marRight w:val="0"/>
          <w:marTop w:val="200"/>
          <w:marBottom w:val="0"/>
          <w:divBdr>
            <w:top w:val="none" w:sz="0" w:space="0" w:color="auto"/>
            <w:left w:val="none" w:sz="0" w:space="0" w:color="auto"/>
            <w:bottom w:val="none" w:sz="0" w:space="0" w:color="auto"/>
            <w:right w:val="none" w:sz="0" w:space="0" w:color="auto"/>
          </w:divBdr>
        </w:div>
        <w:div w:id="1820609508">
          <w:marLeft w:val="547"/>
          <w:marRight w:val="0"/>
          <w:marTop w:val="200"/>
          <w:marBottom w:val="0"/>
          <w:divBdr>
            <w:top w:val="none" w:sz="0" w:space="0" w:color="auto"/>
            <w:left w:val="none" w:sz="0" w:space="0" w:color="auto"/>
            <w:bottom w:val="none" w:sz="0" w:space="0" w:color="auto"/>
            <w:right w:val="none" w:sz="0" w:space="0" w:color="auto"/>
          </w:divBdr>
        </w:div>
        <w:div w:id="1346789857">
          <w:marLeft w:val="547"/>
          <w:marRight w:val="0"/>
          <w:marTop w:val="200"/>
          <w:marBottom w:val="0"/>
          <w:divBdr>
            <w:top w:val="none" w:sz="0" w:space="0" w:color="auto"/>
            <w:left w:val="none" w:sz="0" w:space="0" w:color="auto"/>
            <w:bottom w:val="none" w:sz="0" w:space="0" w:color="auto"/>
            <w:right w:val="none" w:sz="0" w:space="0" w:color="auto"/>
          </w:divBdr>
        </w:div>
        <w:div w:id="455175190">
          <w:marLeft w:val="547"/>
          <w:marRight w:val="0"/>
          <w:marTop w:val="200"/>
          <w:marBottom w:val="0"/>
          <w:divBdr>
            <w:top w:val="none" w:sz="0" w:space="0" w:color="auto"/>
            <w:left w:val="none" w:sz="0" w:space="0" w:color="auto"/>
            <w:bottom w:val="none" w:sz="0" w:space="0" w:color="auto"/>
            <w:right w:val="none" w:sz="0" w:space="0" w:color="auto"/>
          </w:divBdr>
        </w:div>
        <w:div w:id="882525087">
          <w:marLeft w:val="547"/>
          <w:marRight w:val="0"/>
          <w:marTop w:val="200"/>
          <w:marBottom w:val="0"/>
          <w:divBdr>
            <w:top w:val="none" w:sz="0" w:space="0" w:color="auto"/>
            <w:left w:val="none" w:sz="0" w:space="0" w:color="auto"/>
            <w:bottom w:val="none" w:sz="0" w:space="0" w:color="auto"/>
            <w:right w:val="none" w:sz="0" w:space="0" w:color="auto"/>
          </w:divBdr>
        </w:div>
      </w:divsChild>
    </w:div>
    <w:div w:id="1308584772">
      <w:bodyDiv w:val="1"/>
      <w:marLeft w:val="0"/>
      <w:marRight w:val="0"/>
      <w:marTop w:val="0"/>
      <w:marBottom w:val="0"/>
      <w:divBdr>
        <w:top w:val="none" w:sz="0" w:space="0" w:color="auto"/>
        <w:left w:val="none" w:sz="0" w:space="0" w:color="auto"/>
        <w:bottom w:val="none" w:sz="0" w:space="0" w:color="auto"/>
        <w:right w:val="none" w:sz="0" w:space="0" w:color="auto"/>
      </w:divBdr>
      <w:divsChild>
        <w:div w:id="161362259">
          <w:marLeft w:val="446"/>
          <w:marRight w:val="0"/>
          <w:marTop w:val="200"/>
          <w:marBottom w:val="0"/>
          <w:divBdr>
            <w:top w:val="none" w:sz="0" w:space="0" w:color="auto"/>
            <w:left w:val="none" w:sz="0" w:space="0" w:color="auto"/>
            <w:bottom w:val="none" w:sz="0" w:space="0" w:color="auto"/>
            <w:right w:val="none" w:sz="0" w:space="0" w:color="auto"/>
          </w:divBdr>
        </w:div>
        <w:div w:id="817039109">
          <w:marLeft w:val="446"/>
          <w:marRight w:val="0"/>
          <w:marTop w:val="200"/>
          <w:marBottom w:val="0"/>
          <w:divBdr>
            <w:top w:val="none" w:sz="0" w:space="0" w:color="auto"/>
            <w:left w:val="none" w:sz="0" w:space="0" w:color="auto"/>
            <w:bottom w:val="none" w:sz="0" w:space="0" w:color="auto"/>
            <w:right w:val="none" w:sz="0" w:space="0" w:color="auto"/>
          </w:divBdr>
        </w:div>
        <w:div w:id="2119059520">
          <w:marLeft w:val="446"/>
          <w:marRight w:val="0"/>
          <w:marTop w:val="200"/>
          <w:marBottom w:val="0"/>
          <w:divBdr>
            <w:top w:val="none" w:sz="0" w:space="0" w:color="auto"/>
            <w:left w:val="none" w:sz="0" w:space="0" w:color="auto"/>
            <w:bottom w:val="none" w:sz="0" w:space="0" w:color="auto"/>
            <w:right w:val="none" w:sz="0" w:space="0" w:color="auto"/>
          </w:divBdr>
        </w:div>
        <w:div w:id="1945261852">
          <w:marLeft w:val="446"/>
          <w:marRight w:val="0"/>
          <w:marTop w:val="200"/>
          <w:marBottom w:val="0"/>
          <w:divBdr>
            <w:top w:val="none" w:sz="0" w:space="0" w:color="auto"/>
            <w:left w:val="none" w:sz="0" w:space="0" w:color="auto"/>
            <w:bottom w:val="none" w:sz="0" w:space="0" w:color="auto"/>
            <w:right w:val="none" w:sz="0" w:space="0" w:color="auto"/>
          </w:divBdr>
        </w:div>
        <w:div w:id="1171333827">
          <w:marLeft w:val="446"/>
          <w:marRight w:val="0"/>
          <w:marTop w:val="200"/>
          <w:marBottom w:val="0"/>
          <w:divBdr>
            <w:top w:val="none" w:sz="0" w:space="0" w:color="auto"/>
            <w:left w:val="none" w:sz="0" w:space="0" w:color="auto"/>
            <w:bottom w:val="none" w:sz="0" w:space="0" w:color="auto"/>
            <w:right w:val="none" w:sz="0" w:space="0" w:color="auto"/>
          </w:divBdr>
        </w:div>
        <w:div w:id="586158528">
          <w:marLeft w:val="547"/>
          <w:marRight w:val="0"/>
          <w:marTop w:val="200"/>
          <w:marBottom w:val="0"/>
          <w:divBdr>
            <w:top w:val="none" w:sz="0" w:space="0" w:color="auto"/>
            <w:left w:val="none" w:sz="0" w:space="0" w:color="auto"/>
            <w:bottom w:val="none" w:sz="0" w:space="0" w:color="auto"/>
            <w:right w:val="none" w:sz="0" w:space="0" w:color="auto"/>
          </w:divBdr>
        </w:div>
        <w:div w:id="308750307">
          <w:marLeft w:val="547"/>
          <w:marRight w:val="0"/>
          <w:marTop w:val="200"/>
          <w:marBottom w:val="0"/>
          <w:divBdr>
            <w:top w:val="none" w:sz="0" w:space="0" w:color="auto"/>
            <w:left w:val="none" w:sz="0" w:space="0" w:color="auto"/>
            <w:bottom w:val="none" w:sz="0" w:space="0" w:color="auto"/>
            <w:right w:val="none" w:sz="0" w:space="0" w:color="auto"/>
          </w:divBdr>
        </w:div>
        <w:div w:id="2041471196">
          <w:marLeft w:val="547"/>
          <w:marRight w:val="0"/>
          <w:marTop w:val="200"/>
          <w:marBottom w:val="0"/>
          <w:divBdr>
            <w:top w:val="none" w:sz="0" w:space="0" w:color="auto"/>
            <w:left w:val="none" w:sz="0" w:space="0" w:color="auto"/>
            <w:bottom w:val="none" w:sz="0" w:space="0" w:color="auto"/>
            <w:right w:val="none" w:sz="0" w:space="0" w:color="auto"/>
          </w:divBdr>
        </w:div>
        <w:div w:id="337542118">
          <w:marLeft w:val="547"/>
          <w:marRight w:val="0"/>
          <w:marTop w:val="200"/>
          <w:marBottom w:val="0"/>
          <w:divBdr>
            <w:top w:val="none" w:sz="0" w:space="0" w:color="auto"/>
            <w:left w:val="none" w:sz="0" w:space="0" w:color="auto"/>
            <w:bottom w:val="none" w:sz="0" w:space="0" w:color="auto"/>
            <w:right w:val="none" w:sz="0" w:space="0" w:color="auto"/>
          </w:divBdr>
        </w:div>
      </w:divsChild>
    </w:div>
    <w:div w:id="14961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about/employ/index.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d-procurement@unice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AA2B063D62D4B800256CB9EF61CC2" ma:contentTypeVersion="13" ma:contentTypeDescription="Create a new document." ma:contentTypeScope="" ma:versionID="9a60291d66021793210e07fc39701e92">
  <xsd:schema xmlns:xsd="http://www.w3.org/2001/XMLSchema" xmlns:xs="http://www.w3.org/2001/XMLSchema" xmlns:p="http://schemas.microsoft.com/office/2006/metadata/properties" xmlns:ns3="86fa0b1e-5f99-48a8-aa56-070f549a1966" xmlns:ns4="4320dbf4-1647-44b5-981c-0ec9fcabee4d" targetNamespace="http://schemas.microsoft.com/office/2006/metadata/properties" ma:root="true" ma:fieldsID="8603d5c8a26f0aa5c86939fd194c5bf8" ns3:_="" ns4:_="">
    <xsd:import namespace="86fa0b1e-5f99-48a8-aa56-070f549a1966"/>
    <xsd:import namespace="4320dbf4-1647-44b5-981c-0ec9fcabee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a0b1e-5f99-48a8-aa56-070f549a1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490D30A-02B9-48A7-AAC0-62AC55A24E85}">
  <ds:schemaRefs>
    <ds:schemaRef ds:uri="http://schemas.microsoft.com/sharepoint/v3/contenttype/forms"/>
  </ds:schemaRefs>
</ds:datastoreItem>
</file>

<file path=customXml/itemProps2.xml><?xml version="1.0" encoding="utf-8"?>
<ds:datastoreItem xmlns:ds="http://schemas.openxmlformats.org/officeDocument/2006/customXml" ds:itemID="{10E6B23C-5344-4EDD-801F-9778A13E5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a0b1e-5f99-48a8-aa56-070f549a1966"/>
    <ds:schemaRef ds:uri="4320dbf4-1647-44b5-981c-0ec9fcab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24FBD-8F4C-4FEA-9A52-71F0DA8D76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5997CF-4620-4947-B729-E7BD4F6D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6527</Words>
  <Characters>37208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Orakzai</dc:creator>
  <cp:keywords/>
  <dc:description/>
  <cp:lastModifiedBy>Nurillo Nosirov</cp:lastModifiedBy>
  <cp:revision>4</cp:revision>
  <cp:lastPrinted>2019-12-18T05:01:00Z</cp:lastPrinted>
  <dcterms:created xsi:type="dcterms:W3CDTF">2021-03-25T03:51:00Z</dcterms:created>
  <dcterms:modified xsi:type="dcterms:W3CDTF">2021-03-25T03:54:00Z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0x010100DC1AA2B063D62D4B800256CB9EF61CC2</vt:lpwstr>
  </property>
</Properties>
</file>