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4178" w14:textId="77777777" w:rsidR="00014462" w:rsidRDefault="00014462" w:rsidP="000103D2">
      <w:pPr>
        <w:pStyle w:val="Heading1"/>
        <w:keepLines/>
        <w:widowControl w:val="0"/>
        <w:spacing w:after="120"/>
        <w:jc w:val="center"/>
        <w:rPr>
          <w:rFonts w:asciiTheme="minorHAnsi" w:hAnsiTheme="minorHAnsi" w:cstheme="minorBidi"/>
          <w:sz w:val="24"/>
          <w:szCs w:val="24"/>
          <w:lang w:val="en-GB"/>
        </w:rPr>
      </w:pPr>
    </w:p>
    <w:p w14:paraId="11B0D5F7" w14:textId="37D470FC" w:rsidR="00B82859" w:rsidRPr="007E549E" w:rsidRDefault="00B82859" w:rsidP="000103D2">
      <w:pPr>
        <w:pStyle w:val="Heading1"/>
        <w:keepLines/>
        <w:widowControl w:val="0"/>
        <w:spacing w:after="120"/>
        <w:jc w:val="center"/>
        <w:rPr>
          <w:rFonts w:asciiTheme="minorHAnsi" w:hAnsiTheme="minorHAnsi" w:cstheme="minorBidi"/>
          <w:sz w:val="24"/>
          <w:szCs w:val="24"/>
          <w:lang w:val="en-GB"/>
        </w:rPr>
      </w:pPr>
      <w:r w:rsidRPr="022F68F1">
        <w:rPr>
          <w:rFonts w:asciiTheme="minorHAnsi" w:hAnsiTheme="minorHAnsi" w:cstheme="minorBidi"/>
          <w:sz w:val="24"/>
          <w:szCs w:val="24"/>
          <w:lang w:val="en-GB"/>
        </w:rPr>
        <w:t>UNICEF Moldova</w:t>
      </w:r>
    </w:p>
    <w:p w14:paraId="480D0E2A" w14:textId="77777777" w:rsidR="00B82859" w:rsidRPr="007E549E" w:rsidRDefault="00B82859" w:rsidP="000103D2">
      <w:pPr>
        <w:pStyle w:val="Heading1"/>
        <w:keepLines/>
        <w:widowControl w:val="0"/>
        <w:spacing w:after="120"/>
        <w:jc w:val="center"/>
        <w:rPr>
          <w:rFonts w:asciiTheme="minorHAnsi" w:hAnsiTheme="minorHAnsi" w:cstheme="minorBidi"/>
          <w:sz w:val="24"/>
          <w:szCs w:val="24"/>
          <w:lang w:val="en-GB"/>
        </w:rPr>
      </w:pPr>
      <w:r w:rsidRPr="022F68F1">
        <w:rPr>
          <w:rFonts w:asciiTheme="minorHAnsi" w:hAnsiTheme="minorHAnsi" w:cstheme="minorBidi"/>
          <w:sz w:val="24"/>
          <w:szCs w:val="24"/>
          <w:lang w:val="en-GB"/>
        </w:rPr>
        <w:t>TERMS OF REFERENCE</w:t>
      </w:r>
    </w:p>
    <w:p w14:paraId="1ECEC81F" w14:textId="2B6FD81C" w:rsidR="00B82859" w:rsidRPr="007E549E" w:rsidRDefault="00B82859" w:rsidP="2F813F52">
      <w:pPr>
        <w:keepNext/>
        <w:keepLines/>
        <w:widowControl w:val="0"/>
        <w:jc w:val="both"/>
        <w:rPr>
          <w:rFonts w:asciiTheme="minorHAnsi" w:hAnsiTheme="minorHAnsi" w:cstheme="minorBidi"/>
          <w:b/>
          <w:bCs/>
          <w:kern w:val="32"/>
          <w:lang w:val="en-GB"/>
        </w:rPr>
      </w:pPr>
      <w:r w:rsidRPr="2F813F52">
        <w:rPr>
          <w:rFonts w:asciiTheme="minorHAnsi" w:hAnsiTheme="minorHAnsi" w:cstheme="minorBidi"/>
          <w:b/>
          <w:bCs/>
          <w:kern w:val="32"/>
          <w:lang w:val="en-GB"/>
        </w:rPr>
        <w:t xml:space="preserve">National Individual Consultancy to build the capacity of </w:t>
      </w:r>
      <w:r w:rsidR="567CA022" w:rsidRPr="2F813F52">
        <w:rPr>
          <w:rFonts w:asciiTheme="minorHAnsi" w:hAnsiTheme="minorHAnsi" w:cstheme="minorBidi"/>
          <w:b/>
          <w:bCs/>
          <w:kern w:val="32"/>
          <w:lang w:val="en-GB"/>
        </w:rPr>
        <w:t xml:space="preserve">the </w:t>
      </w:r>
      <w:r w:rsidRPr="2F813F52">
        <w:rPr>
          <w:rFonts w:asciiTheme="minorHAnsi" w:hAnsiTheme="minorHAnsi" w:cstheme="minorBidi"/>
          <w:b/>
          <w:bCs/>
          <w:kern w:val="32"/>
          <w:lang w:val="en-GB"/>
        </w:rPr>
        <w:t xml:space="preserve">Local Public </w:t>
      </w:r>
      <w:r w:rsidRPr="2F813F52">
        <w:rPr>
          <w:rFonts w:asciiTheme="minorHAnsi" w:eastAsiaTheme="minorEastAsia" w:hAnsiTheme="minorHAnsi" w:cstheme="minorBidi"/>
          <w:b/>
          <w:bCs/>
          <w:lang w:val="en-GB"/>
        </w:rPr>
        <w:t xml:space="preserve">Authorities </w:t>
      </w:r>
      <w:r w:rsidR="47F850B6" w:rsidRPr="2F813F52">
        <w:rPr>
          <w:rFonts w:asciiTheme="minorHAnsi" w:eastAsiaTheme="minorEastAsia" w:hAnsiTheme="minorHAnsi" w:cstheme="minorBidi"/>
          <w:b/>
          <w:bCs/>
          <w:lang w:val="en-GB"/>
        </w:rPr>
        <w:t xml:space="preserve">on formulating, implementing, and reporting on child friendly </w:t>
      </w:r>
      <w:r w:rsidR="007E4B6D" w:rsidRPr="2F813F52">
        <w:rPr>
          <w:rFonts w:asciiTheme="minorHAnsi" w:eastAsiaTheme="minorEastAsia" w:hAnsiTheme="minorHAnsi" w:cstheme="minorBidi"/>
          <w:b/>
          <w:bCs/>
          <w:lang w:val="en-GB"/>
        </w:rPr>
        <w:t>budgets</w:t>
      </w:r>
    </w:p>
    <w:p w14:paraId="158EE414" w14:textId="77777777" w:rsidR="00B82859" w:rsidRPr="00821616" w:rsidRDefault="00B82859" w:rsidP="00F62671">
      <w:pPr>
        <w:keepNext/>
        <w:keepLines/>
        <w:widowControl w:val="0"/>
        <w:jc w:val="both"/>
        <w:rPr>
          <w:rFonts w:asciiTheme="minorHAnsi" w:hAnsiTheme="minorHAnsi" w:cstheme="minorBidi"/>
          <w:b/>
          <w:lang w:val="en-GB"/>
        </w:rPr>
      </w:pPr>
    </w:p>
    <w:p w14:paraId="72AB4223" w14:textId="5ACFB0B7" w:rsidR="00B82859" w:rsidRPr="00821616" w:rsidRDefault="00B82859" w:rsidP="00F62671">
      <w:pPr>
        <w:keepNext/>
        <w:keepLines/>
        <w:widowControl w:val="0"/>
        <w:jc w:val="both"/>
        <w:rPr>
          <w:rFonts w:asciiTheme="minorHAnsi" w:hAnsiTheme="minorHAnsi" w:cstheme="minorBidi"/>
          <w:lang w:val="en-GB"/>
        </w:rPr>
      </w:pPr>
      <w:r w:rsidRPr="00821616">
        <w:rPr>
          <w:rFonts w:asciiTheme="minorHAnsi" w:hAnsiTheme="minorHAnsi" w:cstheme="minorBidi"/>
          <w:b/>
          <w:lang w:val="en-GB"/>
        </w:rPr>
        <w:t xml:space="preserve">Location: </w:t>
      </w:r>
      <w:r w:rsidR="00285D84" w:rsidRPr="00821616">
        <w:rPr>
          <w:rFonts w:asciiTheme="minorHAnsi" w:hAnsiTheme="minorHAnsi" w:cstheme="minorBidi"/>
          <w:lang w:val="en-GB"/>
        </w:rPr>
        <w:t xml:space="preserve">remote, with field trips to </w:t>
      </w:r>
      <w:r w:rsidRPr="00821616">
        <w:rPr>
          <w:rFonts w:asciiTheme="minorHAnsi" w:hAnsiTheme="minorHAnsi" w:cstheme="minorBidi"/>
          <w:lang w:val="en-GB"/>
        </w:rPr>
        <w:t>Cahul and Ungheni districts</w:t>
      </w:r>
    </w:p>
    <w:p w14:paraId="2F152177" w14:textId="77777777" w:rsidR="00B82859" w:rsidRPr="00821616" w:rsidRDefault="00B82859" w:rsidP="00F62671">
      <w:pPr>
        <w:keepNext/>
        <w:keepLines/>
        <w:widowControl w:val="0"/>
        <w:jc w:val="both"/>
        <w:rPr>
          <w:rFonts w:asciiTheme="minorHAnsi" w:hAnsiTheme="minorHAnsi" w:cstheme="minorBidi"/>
          <w:lang w:val="en-GB"/>
        </w:rPr>
      </w:pPr>
    </w:p>
    <w:p w14:paraId="58B1A9AC" w14:textId="5302012E" w:rsidR="00B82859" w:rsidRPr="00821616" w:rsidRDefault="00B82859" w:rsidP="00F62671">
      <w:pPr>
        <w:keepNext/>
        <w:keepLines/>
        <w:widowControl w:val="0"/>
        <w:jc w:val="both"/>
        <w:rPr>
          <w:rFonts w:asciiTheme="minorHAnsi" w:hAnsiTheme="minorHAnsi" w:cstheme="minorBidi"/>
          <w:b/>
          <w:lang w:val="en-GB"/>
        </w:rPr>
      </w:pPr>
      <w:r w:rsidRPr="00821616">
        <w:rPr>
          <w:rFonts w:asciiTheme="minorHAnsi" w:hAnsiTheme="minorHAnsi" w:cstheme="minorBidi"/>
          <w:b/>
          <w:lang w:val="en-GB"/>
        </w:rPr>
        <w:t>Duration and timeline:</w:t>
      </w:r>
      <w:r w:rsidRPr="00821616">
        <w:rPr>
          <w:rFonts w:asciiTheme="minorHAnsi" w:hAnsiTheme="minorHAnsi" w:cstheme="minorBidi"/>
          <w:lang w:val="en-GB"/>
        </w:rPr>
        <w:t xml:space="preserve"> </w:t>
      </w:r>
      <w:r w:rsidR="001A12CF" w:rsidRPr="00821616">
        <w:rPr>
          <w:rFonts w:asciiTheme="minorHAnsi" w:hAnsiTheme="minorHAnsi" w:cstheme="minorBidi"/>
          <w:lang w:val="en-GB"/>
        </w:rPr>
        <w:t>3</w:t>
      </w:r>
      <w:r w:rsidR="007701DA" w:rsidRPr="00821616">
        <w:rPr>
          <w:rFonts w:asciiTheme="minorHAnsi" w:hAnsiTheme="minorHAnsi" w:cstheme="minorBidi"/>
          <w:lang w:val="en-GB"/>
        </w:rPr>
        <w:t>0</w:t>
      </w:r>
      <w:r w:rsidRPr="00821616">
        <w:rPr>
          <w:rFonts w:asciiTheme="minorHAnsi" w:hAnsiTheme="minorHAnsi" w:cstheme="minorBidi"/>
          <w:lang w:val="en-GB"/>
        </w:rPr>
        <w:t xml:space="preserve"> days (within </w:t>
      </w:r>
      <w:r w:rsidR="006660E4" w:rsidRPr="00821616">
        <w:rPr>
          <w:rFonts w:asciiTheme="minorHAnsi" w:hAnsiTheme="minorHAnsi" w:cstheme="minorBidi"/>
          <w:lang w:val="en-GB"/>
        </w:rPr>
        <w:t>4</w:t>
      </w:r>
      <w:r w:rsidRPr="00821616">
        <w:rPr>
          <w:rFonts w:asciiTheme="minorHAnsi" w:hAnsiTheme="minorHAnsi" w:cstheme="minorBidi"/>
          <w:lang w:val="en-GB"/>
        </w:rPr>
        <w:t xml:space="preserve"> months period from</w:t>
      </w:r>
      <w:r w:rsidR="00627473" w:rsidRPr="00821616">
        <w:rPr>
          <w:rFonts w:asciiTheme="minorHAnsi" w:hAnsiTheme="minorHAnsi" w:cstheme="minorBidi"/>
          <w:lang w:val="en-GB"/>
        </w:rPr>
        <w:t xml:space="preserve"> May</w:t>
      </w:r>
      <w:r w:rsidRPr="00821616">
        <w:rPr>
          <w:rFonts w:asciiTheme="minorHAnsi" w:hAnsiTheme="minorHAnsi" w:cstheme="minorBidi"/>
          <w:lang w:val="en-GB"/>
        </w:rPr>
        <w:t xml:space="preserve"> to </w:t>
      </w:r>
      <w:r w:rsidR="006660E4" w:rsidRPr="00821616">
        <w:rPr>
          <w:rFonts w:asciiTheme="minorHAnsi" w:hAnsiTheme="minorHAnsi" w:cstheme="minorBidi"/>
          <w:lang w:val="en-GB"/>
        </w:rPr>
        <w:t>September</w:t>
      </w:r>
      <w:r w:rsidRPr="00821616">
        <w:rPr>
          <w:rFonts w:asciiTheme="minorHAnsi" w:hAnsiTheme="minorHAnsi" w:cstheme="minorBidi"/>
          <w:lang w:val="en-GB"/>
        </w:rPr>
        <w:t xml:space="preserve"> 2024)</w:t>
      </w:r>
    </w:p>
    <w:p w14:paraId="7D8515AB" w14:textId="32C70B1E" w:rsidR="00B82859" w:rsidRPr="007E549E" w:rsidRDefault="00B82859" w:rsidP="00821616">
      <w:pPr>
        <w:pStyle w:val="titleTOR"/>
        <w:keepLines/>
        <w:widowControl w:val="0"/>
        <w:numPr>
          <w:ilvl w:val="0"/>
          <w:numId w:val="26"/>
        </w:numPr>
        <w:jc w:val="both"/>
        <w:rPr>
          <w:rFonts w:asciiTheme="minorHAnsi" w:hAnsiTheme="minorHAnsi" w:cstheme="minorBidi"/>
        </w:rPr>
      </w:pPr>
      <w:r w:rsidRPr="68929AAD">
        <w:rPr>
          <w:rFonts w:asciiTheme="minorHAnsi" w:hAnsiTheme="minorHAnsi" w:cstheme="minorBidi"/>
        </w:rPr>
        <w:t xml:space="preserve">Background </w:t>
      </w:r>
    </w:p>
    <w:p w14:paraId="4E26E4B8" w14:textId="3A3F456D" w:rsidR="00581CC7" w:rsidRPr="007E549E" w:rsidRDefault="00581CC7" w:rsidP="00F62671">
      <w:pPr>
        <w:pStyle w:val="titleTOR"/>
        <w:keepLines/>
        <w:widowControl w:val="0"/>
        <w:numPr>
          <w:ilvl w:val="0"/>
          <w:numId w:val="0"/>
        </w:numPr>
        <w:spacing w:before="0" w:after="0"/>
        <w:jc w:val="both"/>
        <w:rPr>
          <w:rFonts w:asciiTheme="minorHAnsi" w:hAnsiTheme="minorHAnsi" w:cstheme="minorBidi"/>
          <w:b w:val="0"/>
        </w:rPr>
      </w:pPr>
      <w:r w:rsidRPr="0F4B8DD5">
        <w:rPr>
          <w:rFonts w:asciiTheme="minorHAnsi" w:hAnsiTheme="minorHAnsi" w:cstheme="minorBidi"/>
          <w:b w:val="0"/>
        </w:rPr>
        <w:t xml:space="preserve">UNICEF Moldova is the implementing partner of the </w:t>
      </w:r>
      <w:r w:rsidRPr="0F4B8DD5">
        <w:rPr>
          <w:rFonts w:asciiTheme="minorHAnsi" w:hAnsiTheme="minorHAnsi" w:cstheme="minorBidi"/>
        </w:rPr>
        <w:t>EU4Moldova: Focal Regions Programme</w:t>
      </w:r>
      <w:r w:rsidRPr="0F4B8DD5">
        <w:rPr>
          <w:rFonts w:asciiTheme="minorHAnsi" w:hAnsiTheme="minorHAnsi" w:cstheme="minorBidi"/>
          <w:b w:val="0"/>
        </w:rPr>
        <w:t xml:space="preserve">, funded by the European Union and implemented in partnership with UNDP. </w:t>
      </w:r>
      <w:r w:rsidRPr="022F68F1">
        <w:rPr>
          <w:rFonts w:asciiTheme="minorHAnsi" w:hAnsiTheme="minorHAnsi" w:cstheme="minorBidi"/>
          <w:b w:val="0"/>
        </w:rPr>
        <w:t>The overall objective of the five-year programme</w:t>
      </w:r>
      <w:r w:rsidR="007E549E" w:rsidRPr="022F68F1">
        <w:rPr>
          <w:rFonts w:asciiTheme="minorHAnsi" w:hAnsiTheme="minorHAnsi" w:cstheme="minorBidi"/>
          <w:b w:val="0"/>
        </w:rPr>
        <w:t xml:space="preserve"> (2019-2024)</w:t>
      </w:r>
      <w:r w:rsidRPr="022F68F1">
        <w:rPr>
          <w:rFonts w:asciiTheme="minorHAnsi" w:hAnsiTheme="minorHAnsi" w:cstheme="minorBidi"/>
          <w:b w:val="0"/>
        </w:rPr>
        <w:t xml:space="preserve"> is to strengthen the economic, territorial, and social cohesion in the Republic of Moldova through facilitating inclusive, sustainable and integrated local socio-economic growth and improving the standards of living of children, adolescents and all citizens in the two focal regions Cahul and Ungheni.</w:t>
      </w:r>
      <w:r w:rsidR="00AC7F12">
        <w:rPr>
          <w:rStyle w:val="FootnoteReference"/>
          <w:rFonts w:asciiTheme="minorHAnsi" w:hAnsiTheme="minorHAnsi" w:cstheme="minorBidi"/>
          <w:b w:val="0"/>
        </w:rPr>
        <w:footnoteReference w:id="2"/>
      </w:r>
    </w:p>
    <w:p w14:paraId="3B542AA3" w14:textId="77777777" w:rsidR="00872F56" w:rsidRDefault="00872F56" w:rsidP="00581CC7">
      <w:pPr>
        <w:pStyle w:val="titleTOR"/>
        <w:keepLines/>
        <w:numPr>
          <w:ilvl w:val="0"/>
          <w:numId w:val="0"/>
        </w:numPr>
        <w:spacing w:before="0" w:after="0"/>
        <w:jc w:val="both"/>
        <w:rPr>
          <w:rFonts w:asciiTheme="minorHAnsi" w:hAnsiTheme="minorHAnsi" w:cstheme="minorBidi"/>
          <w:b w:val="0"/>
        </w:rPr>
      </w:pPr>
    </w:p>
    <w:p w14:paraId="655BB675" w14:textId="17474D23" w:rsidR="00A849FC" w:rsidRPr="007E549E" w:rsidRDefault="007052F3" w:rsidP="10774FC8">
      <w:pPr>
        <w:pStyle w:val="titleTOR"/>
        <w:keepLines/>
        <w:numPr>
          <w:ilvl w:val="0"/>
          <w:numId w:val="0"/>
        </w:numPr>
        <w:spacing w:before="0" w:after="0"/>
        <w:jc w:val="both"/>
        <w:rPr>
          <w:rFonts w:asciiTheme="minorHAnsi" w:hAnsiTheme="minorHAnsi" w:cstheme="minorBidi"/>
          <w:b w:val="0"/>
        </w:rPr>
      </w:pPr>
      <w:r w:rsidRPr="022F68F1">
        <w:rPr>
          <w:rFonts w:asciiTheme="minorHAnsi" w:hAnsiTheme="minorHAnsi" w:cstheme="minorBidi"/>
          <w:b w:val="0"/>
        </w:rPr>
        <w:t xml:space="preserve">Policies and investment decisions made by the local authorities have a direct impact on children’s lives and Moldova needs civil servants and civil society organizations who understand the value of investing in children and youth. </w:t>
      </w:r>
      <w:r w:rsidR="00581CC7" w:rsidRPr="10774FC8">
        <w:rPr>
          <w:rFonts w:asciiTheme="minorHAnsi" w:hAnsiTheme="minorHAnsi" w:cstheme="minorBidi"/>
          <w:b w:val="0"/>
        </w:rPr>
        <w:t xml:space="preserve">Within this framework, UNICEF Moldova will provide support for expanded coverage and strengthened quality of social services and a more efficient, effective, transparent, and equitable way of developing and implementing policies, including adequate financing in favour of children, </w:t>
      </w:r>
      <w:r w:rsidR="007E4B6D" w:rsidRPr="10774FC8">
        <w:rPr>
          <w:rFonts w:asciiTheme="minorHAnsi" w:hAnsiTheme="minorHAnsi" w:cstheme="minorBidi"/>
          <w:b w:val="0"/>
        </w:rPr>
        <w:t>adolescents,</w:t>
      </w:r>
      <w:r w:rsidR="00581CC7" w:rsidRPr="10774FC8">
        <w:rPr>
          <w:rFonts w:asciiTheme="minorHAnsi" w:hAnsiTheme="minorHAnsi" w:cstheme="minorBidi"/>
          <w:b w:val="0"/>
        </w:rPr>
        <w:t xml:space="preserve"> and youth. An important aspect of this work involves building the capacity of professionals of level-one and level-two Local Public Authorities (LPAs) in planning and budgeting for children and youth policies.</w:t>
      </w:r>
    </w:p>
    <w:p w14:paraId="5B8E4456" w14:textId="77777777" w:rsidR="00581CC7" w:rsidRPr="00821616" w:rsidRDefault="00581CC7" w:rsidP="00581CC7">
      <w:pPr>
        <w:pStyle w:val="titleTOR"/>
        <w:keepLines/>
        <w:numPr>
          <w:ilvl w:val="0"/>
          <w:numId w:val="0"/>
        </w:numPr>
        <w:spacing w:before="0" w:after="0"/>
        <w:jc w:val="both"/>
        <w:rPr>
          <w:rFonts w:asciiTheme="minorHAnsi" w:hAnsiTheme="minorHAnsi" w:cstheme="minorBidi"/>
          <w:b w:val="0"/>
          <w:lang w:eastAsia="ru-RU"/>
        </w:rPr>
      </w:pPr>
    </w:p>
    <w:p w14:paraId="0388AE5D" w14:textId="4FDCD793" w:rsidR="00C746AA" w:rsidRDefault="00A849FC" w:rsidP="00F62671">
      <w:pPr>
        <w:pStyle w:val="titleTOR"/>
        <w:keepLines/>
        <w:widowControl w:val="0"/>
        <w:numPr>
          <w:ilvl w:val="0"/>
          <w:numId w:val="0"/>
        </w:numPr>
        <w:spacing w:before="0" w:after="0"/>
        <w:jc w:val="both"/>
        <w:rPr>
          <w:rFonts w:asciiTheme="minorHAnsi" w:hAnsiTheme="minorHAnsi" w:cstheme="minorBidi"/>
          <w:b w:val="0"/>
          <w:lang w:eastAsia="ru-RU"/>
        </w:rPr>
      </w:pPr>
      <w:r w:rsidRPr="00821616">
        <w:rPr>
          <w:rFonts w:asciiTheme="minorHAnsi" w:hAnsiTheme="minorHAnsi" w:cstheme="minorBidi"/>
          <w:b w:val="0"/>
          <w:lang w:eastAsia="ru-RU"/>
        </w:rPr>
        <w:t>As part of the program,</w:t>
      </w:r>
      <w:r w:rsidR="002411D8" w:rsidRPr="00821616">
        <w:rPr>
          <w:rFonts w:asciiTheme="minorHAnsi" w:hAnsiTheme="minorHAnsi" w:cstheme="minorBidi"/>
          <w:b w:val="0"/>
          <w:lang w:eastAsia="ru-RU"/>
        </w:rPr>
        <w:t xml:space="preserve"> in 2021,</w:t>
      </w:r>
      <w:r w:rsidRPr="00821616">
        <w:rPr>
          <w:rFonts w:asciiTheme="minorHAnsi" w:hAnsiTheme="minorHAnsi" w:cstheme="minorBidi"/>
          <w:b w:val="0"/>
          <w:lang w:eastAsia="ru-RU"/>
        </w:rPr>
        <w:t xml:space="preserve"> a public finance training course </w:t>
      </w:r>
      <w:r w:rsidR="00581CC7" w:rsidRPr="00821616">
        <w:rPr>
          <w:rFonts w:asciiTheme="minorHAnsi" w:hAnsiTheme="minorHAnsi" w:cstheme="minorBidi"/>
          <w:b w:val="0"/>
          <w:lang w:eastAsia="ru-RU"/>
        </w:rPr>
        <w:t>was</w:t>
      </w:r>
      <w:r w:rsidR="009F5D1A" w:rsidRPr="00821616">
        <w:rPr>
          <w:rFonts w:asciiTheme="minorHAnsi" w:hAnsiTheme="minorHAnsi" w:cstheme="minorBidi"/>
          <w:b w:val="0"/>
          <w:lang w:eastAsia="ru-RU"/>
        </w:rPr>
        <w:t xml:space="preserve"> </w:t>
      </w:r>
      <w:r w:rsidRPr="00821616">
        <w:rPr>
          <w:rFonts w:asciiTheme="minorHAnsi" w:hAnsiTheme="minorHAnsi" w:cstheme="minorBidi"/>
          <w:b w:val="0"/>
          <w:lang w:eastAsia="ru-RU"/>
        </w:rPr>
        <w:t>developed</w:t>
      </w:r>
      <w:r w:rsidR="00581CC7" w:rsidRPr="00821616">
        <w:rPr>
          <w:rFonts w:asciiTheme="minorHAnsi" w:hAnsiTheme="minorHAnsi" w:cstheme="minorBidi"/>
          <w:b w:val="0"/>
          <w:lang w:eastAsia="ru-RU"/>
        </w:rPr>
        <w:t xml:space="preserve"> </w:t>
      </w:r>
      <w:r w:rsidR="007E549E" w:rsidRPr="00821616">
        <w:rPr>
          <w:rFonts w:asciiTheme="minorHAnsi" w:hAnsiTheme="minorHAnsi" w:cstheme="minorBidi"/>
          <w:b w:val="0"/>
          <w:lang w:eastAsia="ru-RU"/>
        </w:rPr>
        <w:t xml:space="preserve">and delivered </w:t>
      </w:r>
      <w:r w:rsidR="00581CC7" w:rsidRPr="00821616">
        <w:rPr>
          <w:rFonts w:asciiTheme="minorHAnsi" w:hAnsiTheme="minorHAnsi" w:cstheme="minorBidi"/>
          <w:b w:val="0"/>
          <w:lang w:eastAsia="ru-RU"/>
        </w:rPr>
        <w:t>with UNICEF support</w:t>
      </w:r>
      <w:r w:rsidRPr="00821616">
        <w:rPr>
          <w:rFonts w:asciiTheme="minorHAnsi" w:hAnsiTheme="minorHAnsi" w:cstheme="minorBidi"/>
          <w:b w:val="0"/>
          <w:lang w:eastAsia="ru-RU"/>
        </w:rPr>
        <w:t xml:space="preserve"> to build the capacity of </w:t>
      </w:r>
      <w:r w:rsidR="006F255F" w:rsidRPr="00821616">
        <w:rPr>
          <w:rFonts w:asciiTheme="minorHAnsi" w:hAnsiTheme="minorHAnsi" w:cstheme="minorBidi"/>
          <w:b w:val="0"/>
          <w:lang w:eastAsia="ru-RU"/>
        </w:rPr>
        <w:t>local public authorities</w:t>
      </w:r>
      <w:r w:rsidRPr="00821616">
        <w:rPr>
          <w:rFonts w:asciiTheme="minorHAnsi" w:hAnsiTheme="minorHAnsi" w:cstheme="minorBidi"/>
          <w:b w:val="0"/>
          <w:lang w:eastAsia="ru-RU"/>
        </w:rPr>
        <w:t>.</w:t>
      </w:r>
      <w:r w:rsidR="00D249D5" w:rsidRPr="00821616">
        <w:rPr>
          <w:rFonts w:asciiTheme="minorHAnsi" w:hAnsiTheme="minorHAnsi" w:cstheme="minorBidi"/>
          <w:b w:val="0"/>
          <w:lang w:eastAsia="ru-RU"/>
        </w:rPr>
        <w:t xml:space="preserve"> The LPAs’ representatives learned about linking multi-year planning to budgeting; programme-based budgeting; performance indicators; processes, procedures, and best practices in public procurement; and budget monitoring and reporting.</w:t>
      </w:r>
    </w:p>
    <w:p w14:paraId="77A3E855" w14:textId="04A9C36D" w:rsidR="00581CC7" w:rsidRPr="00821616" w:rsidRDefault="00581CC7" w:rsidP="00F62671">
      <w:pPr>
        <w:pStyle w:val="titleTOR"/>
        <w:keepLines/>
        <w:widowControl w:val="0"/>
        <w:numPr>
          <w:ilvl w:val="0"/>
          <w:numId w:val="0"/>
        </w:numPr>
        <w:spacing w:before="0" w:after="0"/>
        <w:jc w:val="both"/>
        <w:rPr>
          <w:rFonts w:asciiTheme="minorHAnsi" w:hAnsiTheme="minorHAnsi" w:cstheme="minorBidi"/>
          <w:b w:val="0"/>
          <w:lang w:eastAsia="ru-RU"/>
        </w:rPr>
      </w:pPr>
    </w:p>
    <w:p w14:paraId="5DE9A01C" w14:textId="12C190CF" w:rsidR="00A849FC" w:rsidRDefault="00581CC7" w:rsidP="10774FC8">
      <w:pPr>
        <w:pStyle w:val="titleTOR"/>
        <w:keepLines/>
        <w:widowControl w:val="0"/>
        <w:numPr>
          <w:ilvl w:val="0"/>
          <w:numId w:val="0"/>
        </w:numPr>
        <w:spacing w:before="0" w:after="0"/>
        <w:jc w:val="both"/>
        <w:rPr>
          <w:rFonts w:asciiTheme="minorHAnsi" w:hAnsiTheme="minorHAnsi" w:cstheme="minorBidi"/>
          <w:b w:val="0"/>
          <w:lang w:eastAsia="ru-RU"/>
        </w:rPr>
      </w:pPr>
      <w:r w:rsidRPr="00821616">
        <w:rPr>
          <w:rFonts w:asciiTheme="minorHAnsi" w:hAnsiTheme="minorHAnsi" w:cstheme="minorBidi"/>
          <w:b w:val="0"/>
          <w:lang w:eastAsia="ru-RU"/>
        </w:rPr>
        <w:lastRenderedPageBreak/>
        <w:t>The capacity gap assessment</w:t>
      </w:r>
      <w:r w:rsidR="0022161E" w:rsidRPr="00821616">
        <w:rPr>
          <w:rFonts w:asciiTheme="minorHAnsi" w:hAnsiTheme="minorHAnsi" w:cstheme="minorBidi"/>
          <w:b w:val="0"/>
          <w:lang w:eastAsia="ru-RU"/>
        </w:rPr>
        <w:t xml:space="preserve"> conducted in June 2021</w:t>
      </w:r>
      <w:r w:rsidR="00557DD5" w:rsidRPr="00821616">
        <w:rPr>
          <w:rFonts w:asciiTheme="minorHAnsi" w:hAnsiTheme="minorHAnsi" w:cstheme="minorBidi"/>
          <w:b w:val="0"/>
          <w:lang w:eastAsia="ru-RU"/>
        </w:rPr>
        <w:t xml:space="preserve"> by UNICEF in Cahul and Ungheni</w:t>
      </w:r>
      <w:r w:rsidRPr="00821616">
        <w:rPr>
          <w:rFonts w:asciiTheme="minorHAnsi" w:hAnsiTheme="minorHAnsi" w:cstheme="minorBidi"/>
          <w:b w:val="0"/>
          <w:lang w:eastAsia="ru-RU"/>
        </w:rPr>
        <w:t xml:space="preserve"> identified some constraints in planning and implementing child</w:t>
      </w:r>
      <w:r w:rsidR="000607C2" w:rsidRPr="00821616">
        <w:rPr>
          <w:rFonts w:asciiTheme="minorHAnsi" w:hAnsiTheme="minorHAnsi" w:cstheme="minorBidi"/>
          <w:b w:val="0"/>
          <w:lang w:eastAsia="ru-RU"/>
        </w:rPr>
        <w:t xml:space="preserve"> </w:t>
      </w:r>
      <w:r w:rsidRPr="00821616">
        <w:rPr>
          <w:rFonts w:asciiTheme="minorHAnsi" w:hAnsiTheme="minorHAnsi" w:cstheme="minorBidi"/>
          <w:b w:val="0"/>
          <w:lang w:eastAsia="ru-RU"/>
        </w:rPr>
        <w:t xml:space="preserve">focused budgets across Cahul and Ungheni LPAs, particularly linked to strategic </w:t>
      </w:r>
      <w:r w:rsidR="009773A4" w:rsidRPr="00821616">
        <w:rPr>
          <w:rFonts w:asciiTheme="minorHAnsi" w:hAnsiTheme="minorHAnsi" w:cstheme="minorBidi"/>
          <w:b w:val="0"/>
          <w:lang w:eastAsia="ru-RU"/>
        </w:rPr>
        <w:t>planning, budget</w:t>
      </w:r>
      <w:r w:rsidRPr="00821616">
        <w:rPr>
          <w:rFonts w:asciiTheme="minorHAnsi" w:hAnsiTheme="minorHAnsi" w:cstheme="minorBidi"/>
          <w:b w:val="0"/>
          <w:lang w:eastAsia="ru-RU"/>
        </w:rPr>
        <w:t xml:space="preserve"> preparation and execution</w:t>
      </w:r>
      <w:r w:rsidR="000607C2" w:rsidRPr="00821616">
        <w:rPr>
          <w:rFonts w:asciiTheme="minorHAnsi" w:hAnsiTheme="minorHAnsi" w:cstheme="minorBidi"/>
          <w:b w:val="0"/>
          <w:lang w:eastAsia="ru-RU"/>
        </w:rPr>
        <w:t xml:space="preserve">. In budget preparation, the area that needs further strengthening is linked to preparing programme-based budgets and defining performance indicators. Performance indicators are developed when the budgets are prepared in each sector and at each level, but LPAs have </w:t>
      </w:r>
      <w:r w:rsidR="7403F23A" w:rsidRPr="17560842">
        <w:rPr>
          <w:rFonts w:asciiTheme="minorHAnsi" w:hAnsiTheme="minorHAnsi" w:cstheme="minorBidi"/>
          <w:b w:val="0"/>
          <w:lang w:eastAsia="ru-RU"/>
        </w:rPr>
        <w:t>signalled</w:t>
      </w:r>
      <w:r w:rsidR="000607C2" w:rsidRPr="00821616">
        <w:rPr>
          <w:rFonts w:asciiTheme="minorHAnsi" w:hAnsiTheme="minorHAnsi" w:cstheme="minorBidi"/>
          <w:b w:val="0"/>
          <w:lang w:eastAsia="ru-RU"/>
        </w:rPr>
        <w:t xml:space="preserve"> that this area needs further improvement for them to be able to </w:t>
      </w:r>
      <w:r w:rsidR="00C50A6B" w:rsidRPr="00821616">
        <w:rPr>
          <w:rFonts w:asciiTheme="minorHAnsi" w:hAnsiTheme="minorHAnsi" w:cstheme="minorBidi"/>
          <w:b w:val="0"/>
          <w:lang w:eastAsia="ru-RU"/>
        </w:rPr>
        <w:t>develop</w:t>
      </w:r>
      <w:r w:rsidR="000607C2" w:rsidRPr="00821616">
        <w:rPr>
          <w:rFonts w:asciiTheme="minorHAnsi" w:hAnsiTheme="minorHAnsi" w:cstheme="minorBidi"/>
          <w:b w:val="0"/>
          <w:lang w:eastAsia="ru-RU"/>
        </w:rPr>
        <w:t xml:space="preserve"> SMART indicators. Finally, with respect to budget execution, procurement has been identified as a key area where LPAs, as well as pre-schools and schools, would need further support for them to avoid time waste and penalties.</w:t>
      </w:r>
    </w:p>
    <w:p w14:paraId="21B3CD5F" w14:textId="77777777" w:rsidR="00DA3FC0" w:rsidRPr="00821616" w:rsidRDefault="00DA3FC0" w:rsidP="10774FC8">
      <w:pPr>
        <w:pStyle w:val="titleTOR"/>
        <w:keepLines/>
        <w:widowControl w:val="0"/>
        <w:numPr>
          <w:ilvl w:val="0"/>
          <w:numId w:val="0"/>
        </w:numPr>
        <w:spacing w:before="0" w:after="0"/>
        <w:jc w:val="both"/>
        <w:rPr>
          <w:rFonts w:asciiTheme="minorHAnsi" w:hAnsiTheme="minorHAnsi" w:cstheme="minorBidi"/>
          <w:b w:val="0"/>
          <w:lang w:eastAsia="ru-RU"/>
        </w:rPr>
      </w:pPr>
    </w:p>
    <w:p w14:paraId="5239AD64" w14:textId="08962EF0" w:rsidR="00B82859" w:rsidRPr="007E549E" w:rsidRDefault="00B82859" w:rsidP="000A1624">
      <w:pPr>
        <w:pStyle w:val="titleTOR"/>
        <w:numPr>
          <w:ilvl w:val="0"/>
          <w:numId w:val="26"/>
        </w:numPr>
        <w:jc w:val="both"/>
        <w:rPr>
          <w:rFonts w:asciiTheme="minorHAnsi" w:hAnsiTheme="minorHAnsi" w:cstheme="minorBidi"/>
        </w:rPr>
      </w:pPr>
      <w:r w:rsidRPr="68929AAD">
        <w:rPr>
          <w:rFonts w:asciiTheme="minorHAnsi" w:hAnsiTheme="minorHAnsi" w:cstheme="minorBidi"/>
        </w:rPr>
        <w:t>Purpose of the consultancy</w:t>
      </w:r>
    </w:p>
    <w:p w14:paraId="7BDD658F" w14:textId="0D927CE4" w:rsidR="007701DA" w:rsidRPr="00821616" w:rsidRDefault="00A849FC" w:rsidP="10774FC8">
      <w:pPr>
        <w:pStyle w:val="titleTOR"/>
        <w:numPr>
          <w:ilvl w:val="0"/>
          <w:numId w:val="0"/>
        </w:numPr>
        <w:jc w:val="both"/>
        <w:rPr>
          <w:rFonts w:asciiTheme="minorHAnsi" w:hAnsiTheme="minorHAnsi" w:cstheme="minorBidi"/>
          <w:b w:val="0"/>
          <w:lang w:eastAsia="ru-RU"/>
        </w:rPr>
      </w:pPr>
      <w:r w:rsidRPr="00821616">
        <w:rPr>
          <w:rFonts w:asciiTheme="minorHAnsi" w:hAnsiTheme="minorHAnsi" w:cstheme="minorBidi"/>
          <w:b w:val="0"/>
          <w:lang w:eastAsia="ru-RU"/>
        </w:rPr>
        <w:t xml:space="preserve">The purpose of this consultancy is </w:t>
      </w:r>
      <w:r w:rsidRPr="00821616">
        <w:rPr>
          <w:rFonts w:asciiTheme="minorHAnsi" w:eastAsiaTheme="minorEastAsia" w:hAnsiTheme="minorHAnsi" w:cstheme="minorBidi"/>
          <w:b w:val="0"/>
          <w:lang w:eastAsia="ru-RU"/>
        </w:rPr>
        <w:t xml:space="preserve">to support </w:t>
      </w:r>
      <w:r w:rsidR="00D249D5" w:rsidRPr="00821616">
        <w:rPr>
          <w:rFonts w:asciiTheme="minorHAnsi" w:eastAsiaTheme="minorEastAsia" w:hAnsiTheme="minorHAnsi" w:cstheme="minorBidi"/>
          <w:b w:val="0"/>
          <w:lang w:eastAsia="ru-RU"/>
        </w:rPr>
        <w:t>Cahul and Ungheni</w:t>
      </w:r>
      <w:r w:rsidR="007E549E" w:rsidRPr="00821616">
        <w:rPr>
          <w:rFonts w:asciiTheme="minorHAnsi" w:eastAsiaTheme="minorEastAsia" w:hAnsiTheme="minorHAnsi" w:cstheme="minorBidi"/>
          <w:b w:val="0"/>
          <w:lang w:eastAsia="ru-RU"/>
        </w:rPr>
        <w:t xml:space="preserve"> (LPAs level one and </w:t>
      </w:r>
      <w:r w:rsidR="0D843728" w:rsidRPr="00821616">
        <w:rPr>
          <w:rFonts w:asciiTheme="minorHAnsi" w:eastAsiaTheme="minorEastAsia" w:hAnsiTheme="minorHAnsi" w:cstheme="minorBidi"/>
          <w:b w:val="0"/>
          <w:lang w:eastAsia="ru-RU"/>
        </w:rPr>
        <w:t>two) to</w:t>
      </w:r>
      <w:r w:rsidRPr="00821616">
        <w:rPr>
          <w:rFonts w:asciiTheme="minorHAnsi" w:eastAsiaTheme="minorEastAsia" w:hAnsiTheme="minorHAnsi" w:cstheme="minorBidi"/>
          <w:b w:val="0"/>
          <w:lang w:eastAsia="ru-RU"/>
        </w:rPr>
        <w:t xml:space="preserve"> strengthen the</w:t>
      </w:r>
      <w:r w:rsidR="007E549E" w:rsidRPr="00821616">
        <w:rPr>
          <w:rFonts w:asciiTheme="minorHAnsi" w:eastAsiaTheme="minorEastAsia" w:hAnsiTheme="minorHAnsi" w:cstheme="minorBidi"/>
          <w:b w:val="0"/>
          <w:lang w:eastAsia="ru-RU"/>
        </w:rPr>
        <w:t>ir</w:t>
      </w:r>
      <w:r w:rsidRPr="00821616">
        <w:rPr>
          <w:rFonts w:asciiTheme="minorHAnsi" w:eastAsiaTheme="minorEastAsia" w:hAnsiTheme="minorHAnsi" w:cstheme="minorBidi"/>
          <w:b w:val="0"/>
          <w:lang w:eastAsia="ru-RU"/>
        </w:rPr>
        <w:t xml:space="preserve"> capacities in</w:t>
      </w:r>
      <w:r w:rsidR="7E1F13FD" w:rsidRPr="00821616">
        <w:rPr>
          <w:rFonts w:asciiTheme="minorHAnsi" w:eastAsiaTheme="minorEastAsia" w:hAnsiTheme="minorHAnsi" w:cstheme="minorBidi"/>
          <w:b w:val="0"/>
          <w:lang w:eastAsia="ru-RU"/>
        </w:rPr>
        <w:t xml:space="preserve"> </w:t>
      </w:r>
      <w:r w:rsidR="7E1F13FD" w:rsidRPr="10774FC8">
        <w:rPr>
          <w:rFonts w:asciiTheme="minorHAnsi" w:eastAsiaTheme="minorEastAsia" w:hAnsiTheme="minorHAnsi" w:cstheme="minorBidi"/>
          <w:b w:val="0"/>
          <w:lang w:eastAsia="ru-RU"/>
        </w:rPr>
        <w:t xml:space="preserve">child </w:t>
      </w:r>
      <w:r w:rsidR="001746C9">
        <w:rPr>
          <w:rFonts w:asciiTheme="minorHAnsi" w:eastAsiaTheme="minorEastAsia" w:hAnsiTheme="minorHAnsi" w:cstheme="minorBidi"/>
          <w:b w:val="0"/>
          <w:lang w:eastAsia="ru-RU"/>
        </w:rPr>
        <w:t>focused</w:t>
      </w:r>
      <w:r w:rsidR="001746C9" w:rsidRPr="10774FC8">
        <w:rPr>
          <w:rFonts w:asciiTheme="minorHAnsi" w:eastAsiaTheme="minorEastAsia" w:hAnsiTheme="minorHAnsi" w:cstheme="minorBidi"/>
          <w:b w:val="0"/>
          <w:lang w:eastAsia="ru-RU"/>
        </w:rPr>
        <w:t xml:space="preserve"> </w:t>
      </w:r>
      <w:r w:rsidR="7E1F13FD" w:rsidRPr="10774FC8">
        <w:rPr>
          <w:rFonts w:asciiTheme="minorHAnsi" w:eastAsiaTheme="minorEastAsia" w:hAnsiTheme="minorHAnsi" w:cstheme="minorBidi"/>
          <w:b w:val="0"/>
          <w:lang w:eastAsia="ru-RU"/>
        </w:rPr>
        <w:t xml:space="preserve">budget formulation, </w:t>
      </w:r>
      <w:r w:rsidR="000A1624" w:rsidRPr="10774FC8">
        <w:rPr>
          <w:rFonts w:asciiTheme="minorHAnsi" w:eastAsiaTheme="minorEastAsia" w:hAnsiTheme="minorHAnsi" w:cstheme="minorBidi"/>
          <w:b w:val="0"/>
          <w:lang w:eastAsia="ru-RU"/>
        </w:rPr>
        <w:t>execution,</w:t>
      </w:r>
      <w:r w:rsidR="7E1F13FD" w:rsidRPr="10774FC8">
        <w:rPr>
          <w:rFonts w:asciiTheme="minorHAnsi" w:eastAsiaTheme="minorEastAsia" w:hAnsiTheme="minorHAnsi" w:cstheme="minorBidi"/>
          <w:b w:val="0"/>
          <w:lang w:eastAsia="ru-RU"/>
        </w:rPr>
        <w:t xml:space="preserve"> and monitoring</w:t>
      </w:r>
      <w:r w:rsidRPr="00821616">
        <w:rPr>
          <w:rFonts w:asciiTheme="minorHAnsi" w:eastAsiaTheme="minorEastAsia" w:hAnsiTheme="minorHAnsi" w:cstheme="minorBidi"/>
          <w:b w:val="0"/>
          <w:lang w:eastAsia="ru-RU"/>
        </w:rPr>
        <w:t xml:space="preserve">, </w:t>
      </w:r>
      <w:r w:rsidR="007D775F" w:rsidRPr="00821616">
        <w:rPr>
          <w:rFonts w:asciiTheme="minorHAnsi" w:eastAsiaTheme="minorEastAsia" w:hAnsiTheme="minorHAnsi" w:cstheme="minorBidi"/>
          <w:b w:val="0"/>
          <w:lang w:eastAsia="ru-RU"/>
        </w:rPr>
        <w:t>particularly linked with preparing programme-based budgets</w:t>
      </w:r>
      <w:r w:rsidR="007E549E" w:rsidRPr="00821616">
        <w:rPr>
          <w:rFonts w:asciiTheme="minorHAnsi" w:eastAsiaTheme="minorEastAsia" w:hAnsiTheme="minorHAnsi" w:cstheme="minorBidi"/>
          <w:b w:val="0"/>
          <w:lang w:eastAsia="ru-RU"/>
        </w:rPr>
        <w:t>,</w:t>
      </w:r>
      <w:r w:rsidR="007D775F" w:rsidRPr="00821616">
        <w:rPr>
          <w:rFonts w:asciiTheme="minorHAnsi" w:eastAsiaTheme="minorEastAsia" w:hAnsiTheme="minorHAnsi" w:cstheme="minorBidi"/>
          <w:b w:val="0"/>
          <w:lang w:eastAsia="ru-RU"/>
        </w:rPr>
        <w:t xml:space="preserve"> defining performance indicators as well as public procurement</w:t>
      </w:r>
      <w:r w:rsidRPr="00821616">
        <w:rPr>
          <w:rFonts w:asciiTheme="minorHAnsi" w:eastAsiaTheme="minorEastAsia" w:hAnsiTheme="minorHAnsi" w:cstheme="minorBidi"/>
          <w:b w:val="0"/>
          <w:lang w:eastAsia="ru-RU"/>
        </w:rPr>
        <w:t xml:space="preserve">. </w:t>
      </w:r>
    </w:p>
    <w:p w14:paraId="1A99F75F" w14:textId="73F522A0" w:rsidR="007701DA" w:rsidRPr="00821616" w:rsidRDefault="007701DA" w:rsidP="10774FC8">
      <w:pPr>
        <w:pStyle w:val="titleTOR"/>
        <w:numPr>
          <w:ilvl w:val="0"/>
          <w:numId w:val="0"/>
        </w:numPr>
        <w:jc w:val="both"/>
        <w:rPr>
          <w:rFonts w:asciiTheme="minorHAnsi" w:hAnsiTheme="minorHAnsi" w:cstheme="minorBidi"/>
          <w:b w:val="0"/>
          <w:lang w:eastAsia="ru-RU"/>
        </w:rPr>
      </w:pPr>
      <w:r w:rsidRPr="00821616">
        <w:rPr>
          <w:rFonts w:asciiTheme="minorHAnsi" w:hAnsiTheme="minorHAnsi" w:cstheme="minorBidi"/>
          <w:b w:val="0"/>
          <w:lang w:eastAsia="ru-RU"/>
        </w:rPr>
        <w:t>In seeking to further build P</w:t>
      </w:r>
      <w:r w:rsidR="2E41CAB0" w:rsidRPr="00821616">
        <w:rPr>
          <w:rFonts w:asciiTheme="minorHAnsi" w:hAnsiTheme="minorHAnsi" w:cstheme="minorBidi"/>
          <w:b w:val="0"/>
          <w:lang w:eastAsia="ru-RU"/>
        </w:rPr>
        <w:t xml:space="preserve">ublic </w:t>
      </w:r>
      <w:r w:rsidRPr="00821616">
        <w:rPr>
          <w:rFonts w:asciiTheme="minorHAnsi" w:hAnsiTheme="minorHAnsi" w:cstheme="minorBidi"/>
          <w:b w:val="0"/>
          <w:lang w:eastAsia="ru-RU"/>
        </w:rPr>
        <w:t>F</w:t>
      </w:r>
      <w:r w:rsidR="04FB3CD1" w:rsidRPr="00821616">
        <w:rPr>
          <w:rFonts w:asciiTheme="minorHAnsi" w:hAnsiTheme="minorHAnsi" w:cstheme="minorBidi"/>
          <w:b w:val="0"/>
          <w:lang w:eastAsia="ru-RU"/>
        </w:rPr>
        <w:t xml:space="preserve">inance </w:t>
      </w:r>
      <w:r w:rsidRPr="00821616">
        <w:rPr>
          <w:rFonts w:asciiTheme="minorHAnsi" w:hAnsiTheme="minorHAnsi" w:cstheme="minorBidi"/>
          <w:b w:val="0"/>
          <w:lang w:eastAsia="ru-RU"/>
        </w:rPr>
        <w:t>M</w:t>
      </w:r>
      <w:r w:rsidR="19463E52" w:rsidRPr="00821616">
        <w:rPr>
          <w:rFonts w:asciiTheme="minorHAnsi" w:hAnsiTheme="minorHAnsi" w:cstheme="minorBidi"/>
          <w:b w:val="0"/>
          <w:lang w:eastAsia="ru-RU"/>
        </w:rPr>
        <w:t>anagement</w:t>
      </w:r>
      <w:r w:rsidRPr="00821616">
        <w:rPr>
          <w:rFonts w:asciiTheme="minorHAnsi" w:hAnsiTheme="minorHAnsi" w:cstheme="minorBidi"/>
          <w:b w:val="0"/>
          <w:lang w:eastAsia="ru-RU"/>
        </w:rPr>
        <w:t xml:space="preserve"> and budget planning and analysis skills, the consultan</w:t>
      </w:r>
      <w:r w:rsidR="007E549E" w:rsidRPr="00821616">
        <w:rPr>
          <w:rFonts w:asciiTheme="minorHAnsi" w:hAnsiTheme="minorHAnsi" w:cstheme="minorBidi"/>
          <w:b w:val="0"/>
          <w:lang w:eastAsia="ru-RU"/>
        </w:rPr>
        <w:t>t</w:t>
      </w:r>
      <w:r w:rsidRPr="00821616">
        <w:rPr>
          <w:rFonts w:asciiTheme="minorHAnsi" w:hAnsiTheme="minorHAnsi" w:cstheme="minorBidi"/>
          <w:b w:val="0"/>
          <w:lang w:eastAsia="ru-RU"/>
        </w:rPr>
        <w:t xml:space="preserve"> will support local stakeholders in budget and expenditures analysis at district and municipal levels and in planning, costing and executing local child related social sector service budgets which better link </w:t>
      </w:r>
      <w:r w:rsidR="007E549E" w:rsidRPr="00821616">
        <w:rPr>
          <w:rFonts w:asciiTheme="minorHAnsi" w:hAnsiTheme="minorHAnsi" w:cstheme="minorBidi"/>
          <w:b w:val="0"/>
          <w:lang w:eastAsia="ru-RU"/>
        </w:rPr>
        <w:t xml:space="preserve">the </w:t>
      </w:r>
      <w:r w:rsidRPr="00821616">
        <w:rPr>
          <w:rFonts w:asciiTheme="minorHAnsi" w:hAnsiTheme="minorHAnsi" w:cstheme="minorBidi"/>
          <w:b w:val="0"/>
          <w:lang w:eastAsia="ru-RU"/>
        </w:rPr>
        <w:t>budget preparation</w:t>
      </w:r>
      <w:r w:rsidR="00D32ABC" w:rsidRPr="00821616">
        <w:rPr>
          <w:rFonts w:asciiTheme="minorHAnsi" w:hAnsiTheme="minorHAnsi" w:cstheme="minorBidi"/>
          <w:b w:val="0"/>
          <w:lang w:eastAsia="ru-RU"/>
        </w:rPr>
        <w:t xml:space="preserve"> and implementation</w:t>
      </w:r>
      <w:r w:rsidRPr="00821616">
        <w:rPr>
          <w:rFonts w:asciiTheme="minorHAnsi" w:hAnsiTheme="minorHAnsi" w:cstheme="minorBidi"/>
          <w:b w:val="0"/>
          <w:lang w:eastAsia="ru-RU"/>
        </w:rPr>
        <w:t xml:space="preserve"> to children, adolescents and youth related </w:t>
      </w:r>
      <w:r w:rsidRPr="5DFB033C">
        <w:rPr>
          <w:rFonts w:asciiTheme="minorHAnsi" w:hAnsiTheme="minorHAnsi" w:cstheme="minorBidi"/>
          <w:b w:val="0"/>
          <w:lang w:eastAsia="ru-RU"/>
        </w:rPr>
        <w:t>policies</w:t>
      </w:r>
      <w:r w:rsidR="002F6D93" w:rsidRPr="5DFB033C">
        <w:rPr>
          <w:rFonts w:asciiTheme="minorHAnsi" w:hAnsiTheme="minorHAnsi" w:cstheme="minorBidi"/>
          <w:b w:val="0"/>
          <w:lang w:eastAsia="ru-RU"/>
        </w:rPr>
        <w:t>,</w:t>
      </w:r>
      <w:r w:rsidR="1B16FF6A" w:rsidRPr="5862F142">
        <w:rPr>
          <w:rFonts w:asciiTheme="minorHAnsi" w:hAnsiTheme="minorHAnsi" w:cstheme="minorBidi"/>
          <w:b w:val="0"/>
          <w:lang w:eastAsia="ru-RU"/>
        </w:rPr>
        <w:t xml:space="preserve"> contributing</w:t>
      </w:r>
      <w:r w:rsidRPr="00821616">
        <w:rPr>
          <w:rFonts w:asciiTheme="minorHAnsi" w:hAnsiTheme="minorHAnsi" w:cstheme="minorBidi"/>
          <w:b w:val="0"/>
          <w:lang w:eastAsia="ru-RU"/>
        </w:rPr>
        <w:t xml:space="preserve"> to enhanced access to quality and equitable services for child, adolescents and youth.</w:t>
      </w:r>
    </w:p>
    <w:p w14:paraId="5F258620" w14:textId="1A6D8CC6" w:rsidR="00B82859" w:rsidRPr="00821616" w:rsidRDefault="00B82859" w:rsidP="000A1624">
      <w:pPr>
        <w:pStyle w:val="titleTOR"/>
        <w:numPr>
          <w:ilvl w:val="0"/>
          <w:numId w:val="26"/>
        </w:numPr>
        <w:jc w:val="both"/>
        <w:rPr>
          <w:rFonts w:asciiTheme="minorHAnsi" w:hAnsiTheme="minorHAnsi" w:cstheme="minorBidi"/>
          <w:color w:val="000000" w:themeColor="text1"/>
        </w:rPr>
      </w:pPr>
      <w:r w:rsidRPr="00821616">
        <w:rPr>
          <w:rFonts w:asciiTheme="minorHAnsi" w:hAnsiTheme="minorHAnsi" w:cstheme="minorBidi"/>
          <w:color w:val="000000" w:themeColor="text1"/>
        </w:rPr>
        <w:t xml:space="preserve">Deliverables and delivery dates </w:t>
      </w:r>
    </w:p>
    <w:tbl>
      <w:tblPr>
        <w:tblStyle w:val="TableGrid"/>
        <w:tblW w:w="9577"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36"/>
        <w:gridCol w:w="2458"/>
        <w:gridCol w:w="1777"/>
        <w:gridCol w:w="1906"/>
      </w:tblGrid>
      <w:tr w:rsidR="00905451" w:rsidRPr="007E549E" w14:paraId="5C7297E9" w14:textId="77777777" w:rsidTr="3D2095EA">
        <w:trPr>
          <w:trHeight w:val="925"/>
        </w:trPr>
        <w:tc>
          <w:tcPr>
            <w:tcW w:w="3436" w:type="dxa"/>
            <w:shd w:val="clear" w:color="auto" w:fill="D9E2F3" w:themeFill="accent1" w:themeFillTint="33"/>
          </w:tcPr>
          <w:p w14:paraId="260FCE44" w14:textId="77777777" w:rsidR="004572F4" w:rsidRPr="00821616" w:rsidRDefault="004572F4">
            <w:pPr>
              <w:pStyle w:val="titleTOR"/>
              <w:numPr>
                <w:ilvl w:val="0"/>
                <w:numId w:val="0"/>
              </w:numPr>
              <w:jc w:val="both"/>
              <w:rPr>
                <w:rFonts w:asciiTheme="minorHAnsi" w:hAnsiTheme="minorHAnsi" w:cstheme="minorBidi"/>
                <w:color w:val="000000" w:themeColor="text1"/>
              </w:rPr>
            </w:pPr>
            <w:r w:rsidRPr="022F68F1">
              <w:rPr>
                <w:rFonts w:asciiTheme="minorHAnsi" w:hAnsiTheme="minorHAnsi" w:cstheme="minorBidi"/>
                <w:color w:val="000000" w:themeColor="text1"/>
              </w:rPr>
              <w:t>Tasks</w:t>
            </w:r>
          </w:p>
        </w:tc>
        <w:tc>
          <w:tcPr>
            <w:tcW w:w="2458" w:type="dxa"/>
            <w:shd w:val="clear" w:color="auto" w:fill="D9E2F3" w:themeFill="accent1" w:themeFillTint="33"/>
          </w:tcPr>
          <w:p w14:paraId="4768C4AB" w14:textId="77777777" w:rsidR="004572F4" w:rsidRPr="00821616" w:rsidRDefault="004572F4">
            <w:pPr>
              <w:pStyle w:val="titleTOR"/>
              <w:numPr>
                <w:ilvl w:val="0"/>
                <w:numId w:val="0"/>
              </w:numPr>
              <w:jc w:val="both"/>
              <w:rPr>
                <w:rFonts w:asciiTheme="minorHAnsi" w:hAnsiTheme="minorHAnsi" w:cstheme="minorBidi"/>
                <w:color w:val="000000" w:themeColor="text1"/>
              </w:rPr>
            </w:pPr>
            <w:r w:rsidRPr="022F68F1">
              <w:rPr>
                <w:rFonts w:asciiTheme="minorHAnsi" w:hAnsiTheme="minorHAnsi" w:cstheme="minorBidi"/>
                <w:color w:val="000000" w:themeColor="text1"/>
              </w:rPr>
              <w:t>Deliverables</w:t>
            </w:r>
          </w:p>
        </w:tc>
        <w:tc>
          <w:tcPr>
            <w:tcW w:w="1777" w:type="dxa"/>
            <w:shd w:val="clear" w:color="auto" w:fill="D9E2F3" w:themeFill="accent1" w:themeFillTint="33"/>
          </w:tcPr>
          <w:p w14:paraId="194DB648" w14:textId="77777777" w:rsidR="004572F4" w:rsidRPr="00821616" w:rsidRDefault="004572F4">
            <w:pPr>
              <w:pStyle w:val="titleTOR"/>
              <w:numPr>
                <w:ilvl w:val="0"/>
                <w:numId w:val="0"/>
              </w:numPr>
              <w:jc w:val="both"/>
              <w:rPr>
                <w:rFonts w:asciiTheme="minorHAnsi" w:hAnsiTheme="minorHAnsi" w:cstheme="minorBidi"/>
                <w:color w:val="000000" w:themeColor="text1"/>
              </w:rPr>
            </w:pPr>
            <w:r w:rsidRPr="022F68F1">
              <w:rPr>
                <w:rFonts w:asciiTheme="minorHAnsi" w:hAnsiTheme="minorHAnsi" w:cstheme="minorBidi"/>
                <w:color w:val="000000" w:themeColor="text1"/>
              </w:rPr>
              <w:t>Timeline</w:t>
            </w:r>
          </w:p>
          <w:p w14:paraId="555699AF" w14:textId="77777777" w:rsidR="004572F4" w:rsidRPr="007E549E" w:rsidRDefault="004572F4">
            <w:pPr>
              <w:pStyle w:val="Default"/>
              <w:jc w:val="both"/>
              <w:rPr>
                <w:rFonts w:asciiTheme="minorHAnsi" w:hAnsiTheme="minorHAnsi" w:cstheme="minorBidi"/>
              </w:rPr>
            </w:pPr>
          </w:p>
        </w:tc>
        <w:tc>
          <w:tcPr>
            <w:tcW w:w="1906" w:type="dxa"/>
            <w:shd w:val="clear" w:color="auto" w:fill="D9E2F3" w:themeFill="accent1" w:themeFillTint="33"/>
          </w:tcPr>
          <w:p w14:paraId="7652AAE2" w14:textId="77777777" w:rsidR="004572F4" w:rsidRPr="00821616" w:rsidRDefault="004572F4">
            <w:pPr>
              <w:pStyle w:val="titleTOR"/>
              <w:numPr>
                <w:ilvl w:val="0"/>
                <w:numId w:val="0"/>
              </w:numPr>
              <w:jc w:val="both"/>
              <w:rPr>
                <w:rFonts w:asciiTheme="minorHAnsi" w:hAnsiTheme="minorHAnsi" w:cstheme="minorBidi"/>
                <w:color w:val="000000" w:themeColor="text1"/>
              </w:rPr>
            </w:pPr>
            <w:r w:rsidRPr="022F68F1">
              <w:rPr>
                <w:rFonts w:asciiTheme="minorHAnsi" w:hAnsiTheme="minorHAnsi" w:cstheme="minorBidi"/>
                <w:color w:val="000000" w:themeColor="text1"/>
              </w:rPr>
              <w:t>Tentative timeframe*</w:t>
            </w:r>
          </w:p>
        </w:tc>
      </w:tr>
      <w:tr w:rsidR="009B663F" w:rsidRPr="007E549E" w14:paraId="23658B3C" w14:textId="77777777" w:rsidTr="3D2095EA">
        <w:trPr>
          <w:trHeight w:val="648"/>
        </w:trPr>
        <w:tc>
          <w:tcPr>
            <w:tcW w:w="3436" w:type="dxa"/>
          </w:tcPr>
          <w:p w14:paraId="29E7B9DA" w14:textId="22DC1ECC" w:rsidR="00144DBD" w:rsidRPr="007E549E" w:rsidRDefault="00144DBD" w:rsidP="3D2095EA">
            <w:pPr>
              <w:pStyle w:val="Default"/>
              <w:rPr>
                <w:rFonts w:asciiTheme="minorHAnsi" w:hAnsiTheme="minorHAnsi" w:cstheme="minorBidi"/>
              </w:rPr>
            </w:pPr>
            <w:r w:rsidRPr="00821616">
              <w:rPr>
                <w:rFonts w:asciiTheme="minorHAnsi" w:hAnsiTheme="minorHAnsi" w:cstheme="minorBidi"/>
              </w:rPr>
              <w:t>Inception phase and planning</w:t>
            </w:r>
          </w:p>
          <w:p w14:paraId="6D948C3B" w14:textId="6AE0358A" w:rsidR="004572F4" w:rsidRPr="007E549E" w:rsidRDefault="004572F4" w:rsidP="3D2095EA">
            <w:pPr>
              <w:rPr>
                <w:rFonts w:asciiTheme="minorHAnsi" w:hAnsiTheme="minorHAnsi" w:cstheme="minorBidi"/>
                <w:lang w:val="en-GB"/>
              </w:rPr>
            </w:pPr>
          </w:p>
        </w:tc>
        <w:tc>
          <w:tcPr>
            <w:tcW w:w="2458" w:type="dxa"/>
          </w:tcPr>
          <w:p w14:paraId="76D4A04D" w14:textId="616A96AE" w:rsidR="004572F4" w:rsidRPr="007E549E" w:rsidRDefault="00144DBD" w:rsidP="3D2095EA">
            <w:pPr>
              <w:pStyle w:val="Default"/>
              <w:rPr>
                <w:rFonts w:asciiTheme="minorHAnsi" w:hAnsiTheme="minorHAnsi" w:cstheme="minorBidi"/>
              </w:rPr>
            </w:pPr>
            <w:r w:rsidRPr="00821616">
              <w:rPr>
                <w:rFonts w:asciiTheme="minorHAnsi" w:hAnsiTheme="minorHAnsi" w:cstheme="minorBidi"/>
              </w:rPr>
              <w:t xml:space="preserve">Inception report in Romanian, including a methodology, a workplan and a roadmap for the deliverables and activities of the consultancy. </w:t>
            </w:r>
          </w:p>
        </w:tc>
        <w:tc>
          <w:tcPr>
            <w:tcW w:w="1777" w:type="dxa"/>
          </w:tcPr>
          <w:p w14:paraId="5616A754" w14:textId="2266E06B" w:rsidR="004572F4" w:rsidRPr="007E549E" w:rsidRDefault="001A12CF" w:rsidP="008E60DD">
            <w:pPr>
              <w:pStyle w:val="titleTOR"/>
              <w:numPr>
                <w:ilvl w:val="0"/>
                <w:numId w:val="0"/>
              </w:numPr>
              <w:spacing w:before="0" w:after="0"/>
              <w:rPr>
                <w:rFonts w:asciiTheme="minorHAnsi" w:hAnsiTheme="minorHAnsi" w:cstheme="minorBidi"/>
                <w:b w:val="0"/>
                <w:color w:val="000000" w:themeColor="text1"/>
              </w:rPr>
            </w:pPr>
            <w:r w:rsidRPr="30CDF1E1">
              <w:rPr>
                <w:rFonts w:asciiTheme="minorHAnsi" w:eastAsia="Calibri" w:hAnsiTheme="minorHAnsi" w:cstheme="minorBidi"/>
                <w:b w:val="0"/>
                <w:color w:val="000000" w:themeColor="text1"/>
                <w:lang w:eastAsia="en-GB"/>
              </w:rPr>
              <w:t>3</w:t>
            </w:r>
            <w:r w:rsidR="00FC4B7D" w:rsidRPr="30CDF1E1">
              <w:rPr>
                <w:rFonts w:asciiTheme="minorHAnsi" w:eastAsia="Calibri" w:hAnsiTheme="minorHAnsi" w:cstheme="minorBidi"/>
                <w:b w:val="0"/>
                <w:color w:val="000000" w:themeColor="text1"/>
                <w:lang w:eastAsia="en-GB"/>
              </w:rPr>
              <w:t xml:space="preserve"> days</w:t>
            </w:r>
          </w:p>
        </w:tc>
        <w:tc>
          <w:tcPr>
            <w:tcW w:w="1906" w:type="dxa"/>
          </w:tcPr>
          <w:p w14:paraId="3E1E1702" w14:textId="4D4513F7" w:rsidR="004572F4" w:rsidRPr="007E549E" w:rsidRDefault="0060459B" w:rsidP="008E60DD">
            <w:pPr>
              <w:pStyle w:val="titleTOR"/>
              <w:numPr>
                <w:ilvl w:val="0"/>
                <w:numId w:val="0"/>
              </w:numPr>
              <w:spacing w:before="0" w:after="0"/>
              <w:jc w:val="both"/>
              <w:rPr>
                <w:rFonts w:asciiTheme="minorHAnsi" w:hAnsiTheme="minorHAnsi" w:cstheme="minorBidi"/>
                <w:b w:val="0"/>
                <w:color w:val="000000" w:themeColor="text1"/>
              </w:rPr>
            </w:pPr>
            <w:r w:rsidRPr="3D2095EA">
              <w:rPr>
                <w:rFonts w:asciiTheme="minorHAnsi" w:hAnsiTheme="minorHAnsi" w:cstheme="minorBidi"/>
                <w:b w:val="0"/>
                <w:color w:val="000000" w:themeColor="text1"/>
              </w:rPr>
              <w:t>By 10 May 2024</w:t>
            </w:r>
          </w:p>
        </w:tc>
      </w:tr>
      <w:tr w:rsidR="009B663F" w:rsidRPr="007E549E" w14:paraId="5E920A91" w14:textId="77777777" w:rsidTr="3D2095EA">
        <w:trPr>
          <w:trHeight w:val="629"/>
        </w:trPr>
        <w:tc>
          <w:tcPr>
            <w:tcW w:w="3436" w:type="dxa"/>
          </w:tcPr>
          <w:p w14:paraId="4A48F4C5" w14:textId="74AB2E5D" w:rsidR="00FC4B7D" w:rsidRPr="007E549E" w:rsidRDefault="7FDEE55A" w:rsidP="3D2095EA">
            <w:pPr>
              <w:pStyle w:val="Default"/>
              <w:rPr>
                <w:rFonts w:asciiTheme="minorHAnsi" w:hAnsiTheme="minorHAnsi" w:cstheme="minorBidi"/>
              </w:rPr>
            </w:pPr>
            <w:r w:rsidRPr="00821616">
              <w:rPr>
                <w:rFonts w:asciiTheme="minorHAnsi" w:hAnsiTheme="minorHAnsi" w:cstheme="minorBidi"/>
              </w:rPr>
              <w:t xml:space="preserve">Develop a training module on </w:t>
            </w:r>
            <w:r w:rsidR="47AFA784" w:rsidRPr="00821616">
              <w:rPr>
                <w:rFonts w:asciiTheme="minorHAnsi" w:eastAsiaTheme="minorEastAsia" w:hAnsiTheme="minorHAnsi" w:cstheme="minorBidi"/>
                <w:color w:val="000000" w:themeColor="text1"/>
              </w:rPr>
              <w:t xml:space="preserve">child </w:t>
            </w:r>
            <w:r w:rsidR="002F6D93" w:rsidRPr="00821616">
              <w:rPr>
                <w:rFonts w:asciiTheme="minorHAnsi" w:eastAsiaTheme="minorEastAsia" w:hAnsiTheme="minorHAnsi" w:cstheme="minorBidi"/>
                <w:color w:val="000000" w:themeColor="text1"/>
              </w:rPr>
              <w:t xml:space="preserve">focused </w:t>
            </w:r>
            <w:r w:rsidR="47AFA784" w:rsidRPr="00821616">
              <w:rPr>
                <w:rFonts w:asciiTheme="minorHAnsi" w:eastAsiaTheme="minorEastAsia" w:hAnsiTheme="minorHAnsi" w:cstheme="minorBidi"/>
                <w:color w:val="000000" w:themeColor="text1"/>
              </w:rPr>
              <w:t xml:space="preserve">budget formulation, </w:t>
            </w:r>
            <w:r w:rsidR="00FB0F05" w:rsidRPr="00821616">
              <w:rPr>
                <w:rFonts w:asciiTheme="minorHAnsi" w:eastAsiaTheme="minorEastAsia" w:hAnsiTheme="minorHAnsi" w:cstheme="minorBidi"/>
                <w:color w:val="000000" w:themeColor="text1"/>
              </w:rPr>
              <w:t>execution,</w:t>
            </w:r>
            <w:r w:rsidR="47AFA784" w:rsidRPr="00821616">
              <w:rPr>
                <w:rFonts w:asciiTheme="minorHAnsi" w:eastAsiaTheme="minorEastAsia" w:hAnsiTheme="minorHAnsi" w:cstheme="minorBidi"/>
                <w:color w:val="000000" w:themeColor="text1"/>
              </w:rPr>
              <w:t xml:space="preserve"> and monitoring </w:t>
            </w:r>
          </w:p>
        </w:tc>
        <w:tc>
          <w:tcPr>
            <w:tcW w:w="2458" w:type="dxa"/>
          </w:tcPr>
          <w:p w14:paraId="6BE30893" w14:textId="48EC4C7A" w:rsidR="00FC4B7D" w:rsidRPr="007E549E" w:rsidRDefault="00FC4B7D" w:rsidP="3D2095EA">
            <w:pPr>
              <w:pStyle w:val="Default"/>
              <w:jc w:val="both"/>
              <w:rPr>
                <w:rFonts w:asciiTheme="minorHAnsi" w:hAnsiTheme="minorHAnsi" w:cstheme="minorBidi"/>
              </w:rPr>
            </w:pPr>
            <w:r w:rsidRPr="00821616">
              <w:rPr>
                <w:rFonts w:asciiTheme="minorHAnsi" w:hAnsiTheme="minorHAnsi" w:cstheme="minorBidi"/>
              </w:rPr>
              <w:t>Draft training materials and presentations</w:t>
            </w:r>
          </w:p>
        </w:tc>
        <w:tc>
          <w:tcPr>
            <w:tcW w:w="1777" w:type="dxa"/>
          </w:tcPr>
          <w:p w14:paraId="7FCCD587" w14:textId="500A9125" w:rsidR="00FC4B7D" w:rsidRPr="007E549E" w:rsidRDefault="00FC4B7D" w:rsidP="008E60DD">
            <w:pPr>
              <w:pStyle w:val="titleTOR"/>
              <w:numPr>
                <w:ilvl w:val="0"/>
                <w:numId w:val="0"/>
              </w:numPr>
              <w:spacing w:before="0" w:after="0"/>
              <w:rPr>
                <w:rFonts w:asciiTheme="minorHAnsi" w:hAnsiTheme="minorHAnsi" w:cstheme="minorBidi"/>
                <w:b w:val="0"/>
                <w:color w:val="000000" w:themeColor="text1"/>
              </w:rPr>
            </w:pPr>
            <w:r w:rsidRPr="3D2095EA">
              <w:rPr>
                <w:rFonts w:asciiTheme="minorHAnsi" w:hAnsiTheme="minorHAnsi" w:cstheme="minorBidi"/>
                <w:b w:val="0"/>
                <w:color w:val="000000" w:themeColor="text1"/>
              </w:rPr>
              <w:t>5 days</w:t>
            </w:r>
          </w:p>
        </w:tc>
        <w:tc>
          <w:tcPr>
            <w:tcW w:w="1906" w:type="dxa"/>
          </w:tcPr>
          <w:p w14:paraId="70288C0F" w14:textId="282922E4" w:rsidR="00FC4B7D" w:rsidRPr="007E549E" w:rsidRDefault="0060459B" w:rsidP="008E60DD">
            <w:pPr>
              <w:pStyle w:val="titleTOR"/>
              <w:numPr>
                <w:ilvl w:val="0"/>
                <w:numId w:val="0"/>
              </w:numPr>
              <w:spacing w:before="0" w:after="0"/>
              <w:jc w:val="both"/>
              <w:rPr>
                <w:rFonts w:asciiTheme="minorHAnsi" w:hAnsiTheme="minorHAnsi" w:cstheme="minorBidi"/>
                <w:b w:val="0"/>
                <w:color w:val="000000" w:themeColor="text1"/>
              </w:rPr>
            </w:pPr>
            <w:r w:rsidRPr="3D2095EA">
              <w:rPr>
                <w:rFonts w:asciiTheme="minorHAnsi" w:hAnsiTheme="minorHAnsi" w:cstheme="minorBidi"/>
                <w:b w:val="0"/>
                <w:color w:val="000000" w:themeColor="text1"/>
              </w:rPr>
              <w:t xml:space="preserve">By </w:t>
            </w:r>
            <w:r w:rsidR="004E2A94" w:rsidRPr="3D2095EA">
              <w:rPr>
                <w:rFonts w:asciiTheme="minorHAnsi" w:hAnsiTheme="minorHAnsi" w:cstheme="minorBidi"/>
                <w:b w:val="0"/>
                <w:color w:val="000000" w:themeColor="text1"/>
              </w:rPr>
              <w:t>24 May</w:t>
            </w:r>
          </w:p>
        </w:tc>
      </w:tr>
      <w:tr w:rsidR="009B663F" w:rsidRPr="007E4B6D" w14:paraId="0400AE3A" w14:textId="77777777" w:rsidTr="00726B17">
        <w:trPr>
          <w:trHeight w:val="629"/>
        </w:trPr>
        <w:tc>
          <w:tcPr>
            <w:tcW w:w="3436" w:type="dxa"/>
          </w:tcPr>
          <w:p w14:paraId="740631C8" w14:textId="5533B353" w:rsidR="00144DBD" w:rsidRDefault="00144DBD" w:rsidP="3D2095EA">
            <w:pPr>
              <w:pStyle w:val="Default"/>
              <w:rPr>
                <w:rFonts w:asciiTheme="minorHAnsi" w:hAnsiTheme="minorHAnsi" w:cstheme="minorBidi"/>
              </w:rPr>
            </w:pPr>
            <w:r w:rsidRPr="00821616">
              <w:rPr>
                <w:rFonts w:asciiTheme="minorHAnsi" w:hAnsiTheme="minorHAnsi" w:cstheme="minorBidi"/>
              </w:rPr>
              <w:lastRenderedPageBreak/>
              <w:t xml:space="preserve">Capacity building of LPAs’ in child </w:t>
            </w:r>
            <w:r w:rsidR="009971BC" w:rsidRPr="00821616">
              <w:rPr>
                <w:rFonts w:asciiTheme="minorHAnsi" w:hAnsiTheme="minorHAnsi" w:cstheme="minorBidi"/>
              </w:rPr>
              <w:t xml:space="preserve">focused </w:t>
            </w:r>
            <w:r w:rsidRPr="00821616">
              <w:rPr>
                <w:rFonts w:asciiTheme="minorHAnsi" w:hAnsiTheme="minorHAnsi" w:cstheme="minorBidi"/>
              </w:rPr>
              <w:t xml:space="preserve">budget formulation, execution and monitoring. Specific activities include: </w:t>
            </w:r>
          </w:p>
          <w:p w14:paraId="1FB36ABC" w14:textId="77777777" w:rsidR="001A12CF" w:rsidRPr="007E549E" w:rsidRDefault="001A12CF" w:rsidP="3D2095EA">
            <w:pPr>
              <w:pStyle w:val="Default"/>
              <w:rPr>
                <w:rFonts w:asciiTheme="minorHAnsi" w:hAnsiTheme="minorHAnsi" w:cstheme="minorBidi"/>
              </w:rPr>
            </w:pPr>
          </w:p>
          <w:p w14:paraId="2CB0CB2E" w14:textId="65EFE9BD" w:rsidR="00144DBD" w:rsidRPr="007E549E" w:rsidRDefault="00144DBD" w:rsidP="3D2095EA">
            <w:pPr>
              <w:pStyle w:val="Default"/>
              <w:rPr>
                <w:rFonts w:asciiTheme="minorHAnsi" w:hAnsiTheme="minorHAnsi" w:cstheme="minorBidi"/>
              </w:rPr>
            </w:pPr>
            <w:r w:rsidRPr="00821616">
              <w:rPr>
                <w:rFonts w:asciiTheme="minorHAnsi" w:hAnsiTheme="minorHAnsi" w:cstheme="minorBidi"/>
              </w:rPr>
              <w:t xml:space="preserve">- </w:t>
            </w:r>
            <w:r w:rsidR="007E549E" w:rsidRPr="00821616">
              <w:rPr>
                <w:rFonts w:asciiTheme="minorHAnsi" w:hAnsiTheme="minorHAnsi" w:cstheme="minorBidi"/>
              </w:rPr>
              <w:t>preparing programme-based budgets, defining performance indicators as well as public procurement</w:t>
            </w:r>
            <w:r w:rsidRPr="00821616">
              <w:rPr>
                <w:rFonts w:asciiTheme="minorHAnsi" w:hAnsiTheme="minorHAnsi" w:cstheme="minorBidi"/>
              </w:rPr>
              <w:t xml:space="preserve">. To include at least 2 workshops with stakeholders </w:t>
            </w:r>
          </w:p>
          <w:p w14:paraId="20BE2A4B" w14:textId="7D4C3414" w:rsidR="10774FC8" w:rsidRDefault="10774FC8" w:rsidP="3D2095EA">
            <w:pPr>
              <w:pStyle w:val="Default"/>
              <w:rPr>
                <w:rFonts w:asciiTheme="minorHAnsi" w:hAnsiTheme="minorHAnsi" w:cstheme="minorBidi"/>
              </w:rPr>
            </w:pPr>
          </w:p>
          <w:p w14:paraId="22A94480" w14:textId="63AA6A04" w:rsidR="004572F4" w:rsidRPr="007E549E" w:rsidRDefault="00144DBD" w:rsidP="3D2095EA">
            <w:pPr>
              <w:spacing w:before="240"/>
              <w:rPr>
                <w:rFonts w:asciiTheme="minorHAnsi" w:hAnsiTheme="minorHAnsi" w:cstheme="minorBidi"/>
                <w:lang w:val="en-GB"/>
              </w:rPr>
            </w:pPr>
            <w:r w:rsidRPr="3D2095EA">
              <w:rPr>
                <w:rFonts w:asciiTheme="minorHAnsi" w:hAnsiTheme="minorHAnsi" w:cstheme="minorBidi"/>
                <w:lang w:val="en-GB"/>
              </w:rPr>
              <w:t>- On the job support for budget</w:t>
            </w:r>
            <w:r w:rsidR="0CB7BADA" w:rsidRPr="3D2095EA">
              <w:rPr>
                <w:rFonts w:asciiTheme="minorHAnsi" w:hAnsiTheme="minorHAnsi" w:cstheme="minorBidi"/>
                <w:lang w:val="en-GB"/>
              </w:rPr>
              <w:t xml:space="preserve"> formulation, execution and </w:t>
            </w:r>
            <w:r w:rsidR="495C3D43" w:rsidRPr="3D2095EA">
              <w:rPr>
                <w:rFonts w:asciiTheme="minorHAnsi" w:hAnsiTheme="minorHAnsi" w:cstheme="minorBidi"/>
                <w:lang w:val="en-GB"/>
              </w:rPr>
              <w:t>monitoring based</w:t>
            </w:r>
            <w:r w:rsidRPr="3D2095EA">
              <w:rPr>
                <w:rFonts w:asciiTheme="minorHAnsi" w:hAnsiTheme="minorHAnsi" w:cstheme="minorBidi"/>
                <w:lang w:val="en-GB"/>
              </w:rPr>
              <w:t xml:space="preserve"> on needs (and in alignment with child, adolescents’ and youth related national policies) </w:t>
            </w:r>
          </w:p>
        </w:tc>
        <w:tc>
          <w:tcPr>
            <w:tcW w:w="2458" w:type="dxa"/>
          </w:tcPr>
          <w:p w14:paraId="20DE72B9" w14:textId="47B04C0D" w:rsidR="00144DBD" w:rsidRPr="007E549E" w:rsidRDefault="00144DBD" w:rsidP="3D2095EA">
            <w:pPr>
              <w:pStyle w:val="Default"/>
              <w:jc w:val="both"/>
              <w:rPr>
                <w:rFonts w:asciiTheme="minorHAnsi" w:hAnsiTheme="minorHAnsi" w:cstheme="minorBidi"/>
              </w:rPr>
            </w:pPr>
            <w:r w:rsidRPr="00821616">
              <w:rPr>
                <w:rFonts w:asciiTheme="minorHAnsi" w:hAnsiTheme="minorHAnsi" w:cstheme="minorBidi"/>
              </w:rPr>
              <w:t xml:space="preserve">Workshop reports </w:t>
            </w:r>
            <w:r w:rsidR="001A12CF" w:rsidRPr="00821616">
              <w:rPr>
                <w:rFonts w:asciiTheme="minorHAnsi" w:hAnsiTheme="minorHAnsi" w:cstheme="minorBidi"/>
              </w:rPr>
              <w:t>containing:</w:t>
            </w:r>
          </w:p>
          <w:p w14:paraId="10E3EA51" w14:textId="77777777" w:rsidR="00144DBD" w:rsidRPr="007E549E" w:rsidRDefault="00144DBD" w:rsidP="3D2095EA">
            <w:pPr>
              <w:pStyle w:val="Default"/>
              <w:jc w:val="both"/>
              <w:rPr>
                <w:rFonts w:asciiTheme="minorHAnsi" w:hAnsiTheme="minorHAnsi" w:cstheme="minorBidi"/>
              </w:rPr>
            </w:pPr>
          </w:p>
          <w:p w14:paraId="3C5EFD69" w14:textId="77777777" w:rsidR="007E549E" w:rsidRDefault="00144DBD" w:rsidP="3D2095EA">
            <w:pPr>
              <w:pStyle w:val="Default"/>
              <w:jc w:val="both"/>
              <w:rPr>
                <w:rFonts w:asciiTheme="minorHAnsi" w:hAnsiTheme="minorHAnsi" w:cstheme="minorBidi"/>
              </w:rPr>
            </w:pPr>
            <w:r w:rsidRPr="00821616">
              <w:rPr>
                <w:rFonts w:asciiTheme="minorHAnsi" w:hAnsiTheme="minorHAnsi" w:cstheme="minorBidi"/>
              </w:rPr>
              <w:t xml:space="preserve">Short narrative with </w:t>
            </w:r>
          </w:p>
          <w:p w14:paraId="41D8AEA1" w14:textId="3F42D2B5" w:rsidR="00144DBD" w:rsidRDefault="007E549E" w:rsidP="3D2095EA">
            <w:pPr>
              <w:pStyle w:val="Default"/>
              <w:jc w:val="both"/>
              <w:rPr>
                <w:rFonts w:asciiTheme="minorHAnsi" w:hAnsiTheme="minorHAnsi" w:cstheme="minorBidi"/>
              </w:rPr>
            </w:pPr>
            <w:r w:rsidRPr="00821616">
              <w:rPr>
                <w:rFonts w:asciiTheme="minorHAnsi" w:hAnsiTheme="minorHAnsi" w:cstheme="minorBidi"/>
              </w:rPr>
              <w:t>recommendations how to improve public procurement process, define performance indicators and prepare a programme base budget</w:t>
            </w:r>
            <w:r w:rsidR="00FC4B7D" w:rsidRPr="00821616">
              <w:rPr>
                <w:rFonts w:asciiTheme="minorHAnsi" w:hAnsiTheme="minorHAnsi" w:cstheme="minorBidi"/>
              </w:rPr>
              <w:t xml:space="preserve"> at local level in Cahul and </w:t>
            </w:r>
            <w:r w:rsidR="003C563C" w:rsidRPr="00821616">
              <w:rPr>
                <w:rFonts w:asciiTheme="minorHAnsi" w:hAnsiTheme="minorHAnsi" w:cstheme="minorBidi"/>
              </w:rPr>
              <w:t>Ungheni.</w:t>
            </w:r>
            <w:r w:rsidRPr="00821616">
              <w:rPr>
                <w:rFonts w:asciiTheme="minorHAnsi" w:hAnsiTheme="minorHAnsi" w:cstheme="minorBidi"/>
              </w:rPr>
              <w:t xml:space="preserve"> </w:t>
            </w:r>
          </w:p>
          <w:p w14:paraId="73B3673E" w14:textId="77777777" w:rsidR="00144DBD" w:rsidRPr="007E549E" w:rsidRDefault="00144DBD" w:rsidP="3D2095EA">
            <w:pPr>
              <w:pStyle w:val="Default"/>
              <w:jc w:val="both"/>
              <w:rPr>
                <w:rFonts w:asciiTheme="minorHAnsi" w:hAnsiTheme="minorHAnsi" w:cstheme="minorBidi"/>
              </w:rPr>
            </w:pPr>
          </w:p>
          <w:p w14:paraId="52B5AF60" w14:textId="6F648EAB" w:rsidR="00144DBD" w:rsidRPr="007E549E" w:rsidRDefault="00144DBD" w:rsidP="3D2095EA">
            <w:pPr>
              <w:pStyle w:val="Default"/>
              <w:jc w:val="both"/>
              <w:rPr>
                <w:rFonts w:asciiTheme="minorHAnsi" w:hAnsiTheme="minorHAnsi" w:cstheme="minorBidi"/>
              </w:rPr>
            </w:pPr>
            <w:r w:rsidRPr="00821616">
              <w:rPr>
                <w:rFonts w:asciiTheme="minorHAnsi" w:hAnsiTheme="minorHAnsi" w:cstheme="minorBidi"/>
              </w:rPr>
              <w:t>Sector specific local draft budget formulation</w:t>
            </w:r>
            <w:r w:rsidR="5D8636B8" w:rsidRPr="00821616">
              <w:rPr>
                <w:rFonts w:asciiTheme="minorHAnsi" w:hAnsiTheme="minorHAnsi" w:cstheme="minorBidi"/>
              </w:rPr>
              <w:t xml:space="preserve">, </w:t>
            </w:r>
            <w:r w:rsidR="00E12048" w:rsidRPr="00821616">
              <w:rPr>
                <w:rFonts w:asciiTheme="minorHAnsi" w:hAnsiTheme="minorHAnsi" w:cstheme="minorBidi"/>
              </w:rPr>
              <w:t>execution,</w:t>
            </w:r>
            <w:r w:rsidR="5D8636B8" w:rsidRPr="00821616">
              <w:rPr>
                <w:rFonts w:asciiTheme="minorHAnsi" w:hAnsiTheme="minorHAnsi" w:cstheme="minorBidi"/>
              </w:rPr>
              <w:t xml:space="preserve"> and monitoring</w:t>
            </w:r>
            <w:r w:rsidRPr="00821616">
              <w:rPr>
                <w:rFonts w:asciiTheme="minorHAnsi" w:hAnsiTheme="minorHAnsi" w:cstheme="minorBidi"/>
              </w:rPr>
              <w:t xml:space="preserve"> covering: education (including pre-school), health, child protection, social protection and youth services </w:t>
            </w:r>
          </w:p>
        </w:tc>
        <w:tc>
          <w:tcPr>
            <w:tcW w:w="0" w:type="dxa"/>
          </w:tcPr>
          <w:p w14:paraId="4DF5EE06" w14:textId="55A74977" w:rsidR="001A12CF" w:rsidRDefault="001A12CF" w:rsidP="00F10256">
            <w:pPr>
              <w:pStyle w:val="titleTOR"/>
              <w:numPr>
                <w:ilvl w:val="0"/>
                <w:numId w:val="0"/>
              </w:numPr>
              <w:spacing w:before="0" w:after="0"/>
              <w:rPr>
                <w:rFonts w:asciiTheme="minorHAnsi" w:hAnsiTheme="minorHAnsi" w:cstheme="minorBidi"/>
                <w:b w:val="0"/>
                <w:color w:val="000000" w:themeColor="text1"/>
              </w:rPr>
            </w:pPr>
            <w:r w:rsidRPr="3D2095EA">
              <w:rPr>
                <w:rFonts w:asciiTheme="minorHAnsi" w:hAnsiTheme="minorHAnsi" w:cstheme="minorBidi"/>
                <w:b w:val="0"/>
                <w:color w:val="000000" w:themeColor="text1"/>
              </w:rPr>
              <w:t>4 days workshops (2 days in Cahul and 2 days in Ungheni)</w:t>
            </w:r>
          </w:p>
          <w:p w14:paraId="1D7DEF8C" w14:textId="77777777" w:rsidR="00FB0F05" w:rsidRDefault="00FB0F05" w:rsidP="00F10256">
            <w:pPr>
              <w:pStyle w:val="titleTOR"/>
              <w:numPr>
                <w:ilvl w:val="0"/>
                <w:numId w:val="0"/>
              </w:numPr>
              <w:spacing w:before="0" w:after="0"/>
              <w:rPr>
                <w:rFonts w:asciiTheme="minorHAnsi" w:hAnsiTheme="minorHAnsi" w:cstheme="minorBidi"/>
                <w:b w:val="0"/>
                <w:color w:val="000000" w:themeColor="text1"/>
              </w:rPr>
            </w:pPr>
          </w:p>
          <w:p w14:paraId="6960A7B2" w14:textId="77777777" w:rsidR="00FB0F05" w:rsidRDefault="00FB0F05" w:rsidP="00F10256">
            <w:pPr>
              <w:pStyle w:val="titleTOR"/>
              <w:numPr>
                <w:ilvl w:val="0"/>
                <w:numId w:val="0"/>
              </w:numPr>
              <w:spacing w:before="0" w:after="0"/>
              <w:rPr>
                <w:rFonts w:asciiTheme="minorHAnsi" w:hAnsiTheme="minorHAnsi" w:cstheme="minorBidi"/>
                <w:b w:val="0"/>
                <w:color w:val="000000" w:themeColor="text1"/>
              </w:rPr>
            </w:pPr>
          </w:p>
          <w:p w14:paraId="1ABDB433" w14:textId="77777777" w:rsidR="00A45313" w:rsidRDefault="00A45313" w:rsidP="00F10256">
            <w:pPr>
              <w:pStyle w:val="titleTOR"/>
              <w:numPr>
                <w:ilvl w:val="0"/>
                <w:numId w:val="0"/>
              </w:numPr>
              <w:spacing w:before="0" w:after="0"/>
              <w:rPr>
                <w:rFonts w:asciiTheme="minorHAnsi" w:hAnsiTheme="minorHAnsi" w:cstheme="minorBidi"/>
                <w:b w:val="0"/>
                <w:color w:val="000000" w:themeColor="text1"/>
              </w:rPr>
            </w:pPr>
          </w:p>
          <w:p w14:paraId="50D592D6" w14:textId="77777777" w:rsidR="00A45313" w:rsidRDefault="00A45313" w:rsidP="00F10256">
            <w:pPr>
              <w:pStyle w:val="titleTOR"/>
              <w:numPr>
                <w:ilvl w:val="0"/>
                <w:numId w:val="0"/>
              </w:numPr>
              <w:spacing w:before="0" w:after="0"/>
              <w:rPr>
                <w:rFonts w:asciiTheme="minorHAnsi" w:hAnsiTheme="minorHAnsi" w:cstheme="minorBidi"/>
                <w:b w:val="0"/>
                <w:color w:val="000000" w:themeColor="text1"/>
              </w:rPr>
            </w:pPr>
          </w:p>
          <w:p w14:paraId="361B3A76" w14:textId="77777777" w:rsidR="00A45313" w:rsidRDefault="00A45313" w:rsidP="00F10256">
            <w:pPr>
              <w:pStyle w:val="titleTOR"/>
              <w:numPr>
                <w:ilvl w:val="0"/>
                <w:numId w:val="0"/>
              </w:numPr>
              <w:spacing w:before="0" w:after="0"/>
              <w:rPr>
                <w:rFonts w:asciiTheme="minorHAnsi" w:hAnsiTheme="minorHAnsi" w:cstheme="minorBidi"/>
                <w:b w:val="0"/>
                <w:color w:val="000000" w:themeColor="text1"/>
              </w:rPr>
            </w:pPr>
          </w:p>
          <w:p w14:paraId="54B3D0B0" w14:textId="77777777" w:rsidR="00A45313" w:rsidRDefault="00A45313" w:rsidP="00F10256">
            <w:pPr>
              <w:pStyle w:val="titleTOR"/>
              <w:numPr>
                <w:ilvl w:val="0"/>
                <w:numId w:val="0"/>
              </w:numPr>
              <w:spacing w:before="0" w:after="0"/>
              <w:rPr>
                <w:rFonts w:asciiTheme="minorHAnsi" w:hAnsiTheme="minorHAnsi" w:cstheme="minorBidi"/>
                <w:b w:val="0"/>
                <w:color w:val="000000" w:themeColor="text1"/>
              </w:rPr>
            </w:pPr>
          </w:p>
          <w:p w14:paraId="3FFD022B" w14:textId="77777777" w:rsidR="00A45313" w:rsidRDefault="00A45313" w:rsidP="00F10256">
            <w:pPr>
              <w:pStyle w:val="titleTOR"/>
              <w:numPr>
                <w:ilvl w:val="0"/>
                <w:numId w:val="0"/>
              </w:numPr>
              <w:spacing w:before="0" w:after="0"/>
              <w:rPr>
                <w:rFonts w:asciiTheme="minorHAnsi" w:hAnsiTheme="minorHAnsi" w:cstheme="minorBidi"/>
                <w:b w:val="0"/>
                <w:color w:val="000000" w:themeColor="text1"/>
              </w:rPr>
            </w:pPr>
          </w:p>
          <w:p w14:paraId="5304A151" w14:textId="77777777" w:rsidR="00A45313" w:rsidRDefault="00A45313" w:rsidP="00F10256">
            <w:pPr>
              <w:pStyle w:val="titleTOR"/>
              <w:numPr>
                <w:ilvl w:val="0"/>
                <w:numId w:val="0"/>
              </w:numPr>
              <w:spacing w:before="0" w:after="0"/>
              <w:rPr>
                <w:rFonts w:asciiTheme="minorHAnsi" w:hAnsiTheme="minorHAnsi" w:cstheme="minorBidi"/>
                <w:b w:val="0"/>
                <w:color w:val="000000" w:themeColor="text1"/>
              </w:rPr>
            </w:pPr>
          </w:p>
          <w:p w14:paraId="004A68EA" w14:textId="6848FC51" w:rsidR="00FC4B7D" w:rsidRDefault="001A12CF" w:rsidP="00F10256">
            <w:pPr>
              <w:pStyle w:val="titleTOR"/>
              <w:numPr>
                <w:ilvl w:val="0"/>
                <w:numId w:val="0"/>
              </w:numPr>
              <w:spacing w:before="0" w:after="0"/>
              <w:rPr>
                <w:rFonts w:asciiTheme="minorHAnsi" w:hAnsiTheme="minorHAnsi" w:cstheme="minorBidi"/>
                <w:b w:val="0"/>
                <w:color w:val="000000" w:themeColor="text1"/>
              </w:rPr>
            </w:pPr>
            <w:r w:rsidRPr="3D2095EA">
              <w:rPr>
                <w:rFonts w:asciiTheme="minorHAnsi" w:hAnsiTheme="minorHAnsi" w:cstheme="minorBidi"/>
                <w:b w:val="0"/>
                <w:color w:val="000000" w:themeColor="text1"/>
              </w:rPr>
              <w:t>3</w:t>
            </w:r>
            <w:r w:rsidR="00FC4B7D" w:rsidRPr="3D2095EA">
              <w:rPr>
                <w:rFonts w:asciiTheme="minorHAnsi" w:hAnsiTheme="minorHAnsi" w:cstheme="minorBidi"/>
                <w:b w:val="0"/>
                <w:color w:val="000000" w:themeColor="text1"/>
              </w:rPr>
              <w:t xml:space="preserve"> days for short reports</w:t>
            </w:r>
            <w:r w:rsidRPr="3D2095EA">
              <w:rPr>
                <w:rFonts w:asciiTheme="minorHAnsi" w:hAnsiTheme="minorHAnsi" w:cstheme="minorBidi"/>
                <w:b w:val="0"/>
                <w:color w:val="000000" w:themeColor="text1"/>
              </w:rPr>
              <w:t xml:space="preserve"> based on </w:t>
            </w:r>
            <w:r w:rsidR="003C563C" w:rsidRPr="3D2095EA">
              <w:rPr>
                <w:rFonts w:asciiTheme="minorHAnsi" w:hAnsiTheme="minorHAnsi" w:cstheme="minorBidi"/>
                <w:b w:val="0"/>
                <w:color w:val="000000" w:themeColor="text1"/>
              </w:rPr>
              <w:t>workshops.</w:t>
            </w:r>
            <w:r w:rsidRPr="3D2095EA">
              <w:rPr>
                <w:rFonts w:asciiTheme="minorHAnsi" w:hAnsiTheme="minorHAnsi" w:cstheme="minorBidi"/>
                <w:b w:val="0"/>
                <w:color w:val="000000" w:themeColor="text1"/>
              </w:rPr>
              <w:t xml:space="preserve"> </w:t>
            </w:r>
          </w:p>
          <w:p w14:paraId="54A578A2" w14:textId="77777777" w:rsidR="00FC4B7D" w:rsidRDefault="00FC4B7D" w:rsidP="00F10256">
            <w:pPr>
              <w:pStyle w:val="titleTOR"/>
              <w:numPr>
                <w:ilvl w:val="0"/>
                <w:numId w:val="0"/>
              </w:numPr>
              <w:spacing w:before="0" w:after="0"/>
              <w:rPr>
                <w:rFonts w:asciiTheme="minorHAnsi" w:hAnsiTheme="minorHAnsi" w:cstheme="minorBidi"/>
                <w:b w:val="0"/>
                <w:color w:val="000000" w:themeColor="text1"/>
              </w:rPr>
            </w:pPr>
          </w:p>
          <w:p w14:paraId="4E26A778" w14:textId="77777777" w:rsidR="00726B17" w:rsidRDefault="00726B17" w:rsidP="00F10256">
            <w:pPr>
              <w:pStyle w:val="titleTOR"/>
              <w:numPr>
                <w:ilvl w:val="0"/>
                <w:numId w:val="0"/>
              </w:numPr>
              <w:spacing w:before="0" w:after="0"/>
              <w:rPr>
                <w:rFonts w:asciiTheme="minorHAnsi" w:hAnsiTheme="minorHAnsi" w:cstheme="minorBidi"/>
                <w:b w:val="0"/>
                <w:color w:val="000000" w:themeColor="text1"/>
              </w:rPr>
            </w:pPr>
          </w:p>
          <w:p w14:paraId="42C79632" w14:textId="08F1E81F" w:rsidR="00FC4B7D" w:rsidRDefault="00FC4B7D" w:rsidP="00F10256">
            <w:pPr>
              <w:pStyle w:val="titleTOR"/>
              <w:numPr>
                <w:ilvl w:val="0"/>
                <w:numId w:val="0"/>
              </w:numPr>
              <w:spacing w:before="0" w:after="0"/>
              <w:rPr>
                <w:rFonts w:asciiTheme="minorHAnsi" w:hAnsiTheme="minorHAnsi" w:cstheme="minorBidi"/>
                <w:b w:val="0"/>
                <w:color w:val="000000" w:themeColor="text1"/>
              </w:rPr>
            </w:pPr>
            <w:r w:rsidRPr="3D2095EA">
              <w:rPr>
                <w:rFonts w:asciiTheme="minorHAnsi" w:hAnsiTheme="minorHAnsi" w:cstheme="minorBidi"/>
                <w:b w:val="0"/>
                <w:color w:val="000000" w:themeColor="text1"/>
              </w:rPr>
              <w:t>10 days</w:t>
            </w:r>
            <w:r w:rsidR="001A12CF" w:rsidRPr="3D2095EA">
              <w:rPr>
                <w:rFonts w:asciiTheme="minorHAnsi" w:hAnsiTheme="minorHAnsi" w:cstheme="minorBidi"/>
                <w:b w:val="0"/>
                <w:color w:val="000000" w:themeColor="text1"/>
              </w:rPr>
              <w:t xml:space="preserve"> (5 days in Cahul and 5 days in Ungheni)</w:t>
            </w:r>
          </w:p>
          <w:p w14:paraId="1F15DDA7" w14:textId="43130CDE" w:rsidR="00FC4B7D" w:rsidRPr="007E549E" w:rsidRDefault="00FC4B7D" w:rsidP="00F10256">
            <w:pPr>
              <w:pStyle w:val="titleTOR"/>
              <w:numPr>
                <w:ilvl w:val="0"/>
                <w:numId w:val="0"/>
              </w:numPr>
              <w:spacing w:before="0" w:after="0"/>
              <w:rPr>
                <w:rFonts w:asciiTheme="minorHAnsi" w:hAnsiTheme="minorHAnsi" w:cstheme="minorBidi"/>
                <w:b w:val="0"/>
                <w:color w:val="000000" w:themeColor="text1"/>
              </w:rPr>
            </w:pPr>
          </w:p>
        </w:tc>
        <w:tc>
          <w:tcPr>
            <w:tcW w:w="1906" w:type="dxa"/>
          </w:tcPr>
          <w:p w14:paraId="7A77FD67" w14:textId="66E2BE3B" w:rsidR="004572F4" w:rsidRDefault="004E2A94" w:rsidP="00F10256">
            <w:pPr>
              <w:pStyle w:val="titleTOR"/>
              <w:numPr>
                <w:ilvl w:val="0"/>
                <w:numId w:val="0"/>
              </w:numPr>
              <w:spacing w:before="0" w:after="0"/>
              <w:rPr>
                <w:rFonts w:asciiTheme="minorHAnsi" w:hAnsiTheme="minorHAnsi" w:cstheme="minorBidi"/>
                <w:b w:val="0"/>
                <w:color w:val="000000" w:themeColor="text1"/>
              </w:rPr>
            </w:pPr>
            <w:r w:rsidRPr="3D2095EA">
              <w:rPr>
                <w:rFonts w:asciiTheme="minorHAnsi" w:hAnsiTheme="minorHAnsi" w:cstheme="minorBidi"/>
                <w:b w:val="0"/>
                <w:color w:val="000000" w:themeColor="text1"/>
              </w:rPr>
              <w:t>By end Ju</w:t>
            </w:r>
            <w:r w:rsidR="60ECFEA9" w:rsidRPr="3D2095EA">
              <w:rPr>
                <w:rFonts w:asciiTheme="minorHAnsi" w:hAnsiTheme="minorHAnsi" w:cstheme="minorBidi"/>
                <w:b w:val="0"/>
                <w:color w:val="000000" w:themeColor="text1"/>
              </w:rPr>
              <w:t>ne</w:t>
            </w:r>
            <w:r w:rsidRPr="3D2095EA">
              <w:rPr>
                <w:rFonts w:asciiTheme="minorHAnsi" w:hAnsiTheme="minorHAnsi" w:cstheme="minorBidi"/>
                <w:b w:val="0"/>
                <w:color w:val="000000" w:themeColor="text1"/>
              </w:rPr>
              <w:t xml:space="preserve"> 2024</w:t>
            </w:r>
          </w:p>
          <w:p w14:paraId="2C8A4DC0" w14:textId="77777777" w:rsidR="00FD0DF3" w:rsidRDefault="00FD0DF3" w:rsidP="00F10256">
            <w:pPr>
              <w:pStyle w:val="titleTOR"/>
              <w:numPr>
                <w:ilvl w:val="0"/>
                <w:numId w:val="0"/>
              </w:numPr>
              <w:spacing w:before="0" w:after="0"/>
              <w:rPr>
                <w:rFonts w:asciiTheme="minorHAnsi" w:hAnsiTheme="minorHAnsi" w:cstheme="minorBidi"/>
                <w:b w:val="0"/>
                <w:color w:val="000000" w:themeColor="text1"/>
              </w:rPr>
            </w:pPr>
          </w:p>
          <w:p w14:paraId="2C06D925" w14:textId="77777777" w:rsidR="00FD0DF3" w:rsidRDefault="00FD0DF3" w:rsidP="00F10256">
            <w:pPr>
              <w:pStyle w:val="titleTOR"/>
              <w:numPr>
                <w:ilvl w:val="0"/>
                <w:numId w:val="0"/>
              </w:numPr>
              <w:spacing w:before="0" w:after="0"/>
              <w:rPr>
                <w:rFonts w:asciiTheme="minorHAnsi" w:hAnsiTheme="minorHAnsi" w:cstheme="minorBidi"/>
                <w:b w:val="0"/>
                <w:color w:val="000000" w:themeColor="text1"/>
              </w:rPr>
            </w:pPr>
          </w:p>
          <w:p w14:paraId="24E5191A" w14:textId="5237414C" w:rsidR="00FD0DF3" w:rsidRPr="007E549E" w:rsidRDefault="00FD0DF3" w:rsidP="00F10256">
            <w:pPr>
              <w:pStyle w:val="titleTOR"/>
              <w:numPr>
                <w:ilvl w:val="0"/>
                <w:numId w:val="0"/>
              </w:numPr>
              <w:spacing w:before="0" w:after="0"/>
              <w:rPr>
                <w:rFonts w:asciiTheme="minorHAnsi" w:hAnsiTheme="minorHAnsi" w:cstheme="minorBidi"/>
                <w:b w:val="0"/>
                <w:color w:val="000000" w:themeColor="text1"/>
              </w:rPr>
            </w:pPr>
          </w:p>
        </w:tc>
      </w:tr>
      <w:tr w:rsidR="009B663F" w:rsidRPr="007E549E" w14:paraId="7522C4E8" w14:textId="77777777" w:rsidTr="00726B17">
        <w:trPr>
          <w:trHeight w:val="2658"/>
        </w:trPr>
        <w:tc>
          <w:tcPr>
            <w:tcW w:w="3436" w:type="dxa"/>
          </w:tcPr>
          <w:p w14:paraId="5F6CCB69" w14:textId="77777777" w:rsidR="00144DBD" w:rsidRPr="007E549E" w:rsidRDefault="00144DBD" w:rsidP="3D2095EA">
            <w:pPr>
              <w:pStyle w:val="Default"/>
              <w:rPr>
                <w:rFonts w:asciiTheme="minorHAnsi" w:hAnsiTheme="minorHAnsi" w:cstheme="minorBidi"/>
              </w:rPr>
            </w:pPr>
            <w:r w:rsidRPr="00821616">
              <w:rPr>
                <w:rFonts w:asciiTheme="minorHAnsi" w:hAnsiTheme="minorHAnsi" w:cstheme="minorBidi"/>
              </w:rPr>
              <w:t xml:space="preserve">Documenting lessons learned </w:t>
            </w:r>
          </w:p>
          <w:p w14:paraId="12F1FEBD" w14:textId="691C3544" w:rsidR="004572F4" w:rsidRPr="007E549E" w:rsidRDefault="00144DBD" w:rsidP="3D2095EA">
            <w:pPr>
              <w:spacing w:before="240"/>
              <w:rPr>
                <w:rFonts w:asciiTheme="minorHAnsi" w:hAnsiTheme="minorHAnsi" w:cstheme="minorBidi"/>
                <w:lang w:val="en-GB"/>
              </w:rPr>
            </w:pPr>
            <w:r w:rsidRPr="3D2095EA">
              <w:rPr>
                <w:rFonts w:asciiTheme="minorHAnsi" w:hAnsiTheme="minorHAnsi" w:cstheme="minorBidi"/>
                <w:lang w:val="en-GB"/>
              </w:rPr>
              <w:t xml:space="preserve">Produce a Final Report of this consultancy, including an executive summary, documentation of the results, identifying lessons learned and providing recommendations for improved approach in future similar actions (maximum 12 pages) </w:t>
            </w:r>
          </w:p>
        </w:tc>
        <w:tc>
          <w:tcPr>
            <w:tcW w:w="2458" w:type="dxa"/>
          </w:tcPr>
          <w:p w14:paraId="6C7DFA7E" w14:textId="706D02D7" w:rsidR="00FC4B7D" w:rsidRPr="007E549E" w:rsidRDefault="00144DBD" w:rsidP="3D2095EA">
            <w:pPr>
              <w:pStyle w:val="Default"/>
              <w:jc w:val="both"/>
              <w:rPr>
                <w:rFonts w:asciiTheme="minorHAnsi" w:hAnsiTheme="minorHAnsi" w:cstheme="minorBidi"/>
              </w:rPr>
            </w:pPr>
            <w:r w:rsidRPr="00821616">
              <w:rPr>
                <w:rFonts w:asciiTheme="minorHAnsi" w:hAnsiTheme="minorHAnsi" w:cstheme="minorBidi"/>
              </w:rPr>
              <w:t xml:space="preserve">First draft </w:t>
            </w:r>
            <w:r w:rsidR="00FC4B7D" w:rsidRPr="00821616">
              <w:rPr>
                <w:rFonts w:asciiTheme="minorHAnsi" w:hAnsiTheme="minorHAnsi" w:cstheme="minorBidi"/>
              </w:rPr>
              <w:t>narrative report on capacity building actions conducted, challenges and</w:t>
            </w:r>
            <w:r w:rsidR="00F10256">
              <w:rPr>
                <w:rFonts w:asciiTheme="minorHAnsi" w:hAnsiTheme="minorHAnsi" w:cstheme="minorBidi"/>
              </w:rPr>
              <w:t xml:space="preserve"> </w:t>
            </w:r>
            <w:r w:rsidR="009C5AAE" w:rsidRPr="00821616">
              <w:rPr>
                <w:rFonts w:asciiTheme="minorHAnsi" w:hAnsiTheme="minorHAnsi" w:cstheme="minorBidi"/>
              </w:rPr>
              <w:t>recommendations.</w:t>
            </w:r>
            <w:r w:rsidR="00FC4B7D" w:rsidRPr="00821616">
              <w:rPr>
                <w:rFonts w:asciiTheme="minorHAnsi" w:hAnsiTheme="minorHAnsi" w:cstheme="minorBidi"/>
              </w:rPr>
              <w:t xml:space="preserve"> </w:t>
            </w:r>
          </w:p>
          <w:p w14:paraId="0585287C" w14:textId="37FF9269" w:rsidR="00144DBD" w:rsidRPr="007E549E" w:rsidRDefault="00144DBD" w:rsidP="3D2095EA">
            <w:pPr>
              <w:pStyle w:val="Default"/>
              <w:jc w:val="both"/>
              <w:rPr>
                <w:rFonts w:asciiTheme="minorHAnsi" w:hAnsiTheme="minorHAnsi" w:cstheme="minorBidi"/>
              </w:rPr>
            </w:pPr>
          </w:p>
          <w:p w14:paraId="606ED8C3" w14:textId="77777777" w:rsidR="00144DBD" w:rsidRPr="007E549E" w:rsidRDefault="00144DBD" w:rsidP="3D2095EA">
            <w:pPr>
              <w:pStyle w:val="Default"/>
              <w:jc w:val="both"/>
              <w:rPr>
                <w:rFonts w:asciiTheme="minorHAnsi" w:hAnsiTheme="minorHAnsi" w:cstheme="minorBidi"/>
              </w:rPr>
            </w:pPr>
          </w:p>
          <w:p w14:paraId="177EA821" w14:textId="1F14ECC7" w:rsidR="00144DBD" w:rsidRPr="007E549E" w:rsidRDefault="00144DBD" w:rsidP="3D2095EA">
            <w:pPr>
              <w:pStyle w:val="Default"/>
              <w:jc w:val="both"/>
              <w:rPr>
                <w:rFonts w:asciiTheme="minorHAnsi" w:hAnsiTheme="minorHAnsi" w:cstheme="minorBidi"/>
              </w:rPr>
            </w:pPr>
            <w:r w:rsidRPr="00821616">
              <w:rPr>
                <w:rFonts w:asciiTheme="minorHAnsi" w:hAnsiTheme="minorHAnsi" w:cstheme="minorBidi"/>
              </w:rPr>
              <w:t xml:space="preserve">Second draft report </w:t>
            </w:r>
          </w:p>
          <w:p w14:paraId="7104B40E" w14:textId="77777777" w:rsidR="00144DBD" w:rsidRPr="007E549E" w:rsidRDefault="00144DBD" w:rsidP="3D2095EA">
            <w:pPr>
              <w:pStyle w:val="Default"/>
              <w:jc w:val="both"/>
              <w:rPr>
                <w:rFonts w:asciiTheme="minorHAnsi" w:hAnsiTheme="minorHAnsi" w:cstheme="minorBidi"/>
              </w:rPr>
            </w:pPr>
          </w:p>
          <w:p w14:paraId="68C64205" w14:textId="6B114B53" w:rsidR="004572F4" w:rsidRPr="00C522CF" w:rsidRDefault="00144DBD" w:rsidP="00C522CF">
            <w:pPr>
              <w:pStyle w:val="Default"/>
              <w:jc w:val="both"/>
              <w:rPr>
                <w:rFonts w:asciiTheme="minorHAnsi" w:hAnsiTheme="minorHAnsi" w:cstheme="minorBidi"/>
              </w:rPr>
            </w:pPr>
            <w:r w:rsidRPr="00821616">
              <w:rPr>
                <w:rFonts w:asciiTheme="minorHAnsi" w:hAnsiTheme="minorHAnsi" w:cstheme="minorBidi"/>
              </w:rPr>
              <w:t xml:space="preserve">Final report </w:t>
            </w:r>
          </w:p>
        </w:tc>
        <w:tc>
          <w:tcPr>
            <w:tcW w:w="0" w:type="dxa"/>
          </w:tcPr>
          <w:p w14:paraId="18DF9DD9" w14:textId="44817077" w:rsidR="004572F4" w:rsidRPr="007E549E" w:rsidRDefault="45212678" w:rsidP="00F10256">
            <w:pPr>
              <w:pStyle w:val="titleTOR"/>
              <w:numPr>
                <w:ilvl w:val="0"/>
                <w:numId w:val="0"/>
              </w:numPr>
              <w:spacing w:before="0" w:after="0"/>
              <w:rPr>
                <w:rFonts w:asciiTheme="minorHAnsi" w:hAnsiTheme="minorHAnsi" w:cstheme="minorBidi"/>
                <w:b w:val="0"/>
                <w:color w:val="000000" w:themeColor="text1"/>
              </w:rPr>
            </w:pPr>
            <w:r w:rsidRPr="3D2095EA">
              <w:rPr>
                <w:rFonts w:asciiTheme="minorHAnsi" w:hAnsiTheme="minorHAnsi" w:cstheme="minorBidi"/>
                <w:b w:val="0"/>
                <w:color w:val="000000" w:themeColor="text1"/>
              </w:rPr>
              <w:t>5 days</w:t>
            </w:r>
          </w:p>
        </w:tc>
        <w:tc>
          <w:tcPr>
            <w:tcW w:w="1906" w:type="dxa"/>
          </w:tcPr>
          <w:p w14:paraId="55B7541D" w14:textId="6B49C65A" w:rsidR="004572F4" w:rsidRPr="007E549E" w:rsidRDefault="004E2A94" w:rsidP="00F10256">
            <w:pPr>
              <w:pStyle w:val="titleTOR"/>
              <w:numPr>
                <w:ilvl w:val="0"/>
                <w:numId w:val="0"/>
              </w:numPr>
              <w:spacing w:before="0" w:after="0"/>
              <w:rPr>
                <w:rFonts w:asciiTheme="minorHAnsi" w:hAnsiTheme="minorHAnsi" w:cstheme="minorBidi"/>
                <w:b w:val="0"/>
                <w:color w:val="000000" w:themeColor="text1"/>
              </w:rPr>
            </w:pPr>
            <w:r w:rsidRPr="3D2095EA">
              <w:rPr>
                <w:rFonts w:asciiTheme="minorHAnsi" w:hAnsiTheme="minorHAnsi" w:cstheme="minorBidi"/>
                <w:b w:val="0"/>
                <w:color w:val="000000" w:themeColor="text1"/>
              </w:rPr>
              <w:t xml:space="preserve">By end </w:t>
            </w:r>
            <w:r w:rsidR="00FD0DF3" w:rsidRPr="3D2095EA">
              <w:rPr>
                <w:rFonts w:asciiTheme="minorHAnsi" w:hAnsiTheme="minorHAnsi" w:cstheme="minorBidi"/>
                <w:b w:val="0"/>
                <w:color w:val="000000" w:themeColor="text1"/>
              </w:rPr>
              <w:t>September</w:t>
            </w:r>
            <w:r w:rsidR="00F10256">
              <w:rPr>
                <w:rFonts w:asciiTheme="minorHAnsi" w:hAnsiTheme="minorHAnsi" w:cstheme="minorBidi"/>
                <w:b w:val="0"/>
                <w:color w:val="000000" w:themeColor="text1"/>
              </w:rPr>
              <w:t xml:space="preserve"> 2024</w:t>
            </w:r>
          </w:p>
        </w:tc>
      </w:tr>
    </w:tbl>
    <w:p w14:paraId="088E22A0" w14:textId="77777777" w:rsidR="007A2555" w:rsidRPr="00821616" w:rsidRDefault="007A2555" w:rsidP="007A2555">
      <w:pPr>
        <w:pStyle w:val="titleTOR"/>
        <w:numPr>
          <w:ilvl w:val="0"/>
          <w:numId w:val="0"/>
        </w:numPr>
        <w:spacing w:before="0" w:after="0"/>
        <w:jc w:val="both"/>
        <w:rPr>
          <w:rFonts w:asciiTheme="minorHAnsi" w:hAnsiTheme="minorHAnsi" w:cstheme="minorBidi"/>
          <w:b w:val="0"/>
          <w:i/>
          <w:color w:val="000000" w:themeColor="text1"/>
          <w:lang w:eastAsia="ru-RU"/>
        </w:rPr>
      </w:pPr>
      <w:r w:rsidRPr="022F68F1">
        <w:rPr>
          <w:rFonts w:asciiTheme="minorHAnsi" w:hAnsiTheme="minorHAnsi" w:cstheme="minorBidi"/>
          <w:color w:val="000000" w:themeColor="text1"/>
        </w:rPr>
        <w:t>*</w:t>
      </w:r>
      <w:r w:rsidRPr="022F68F1">
        <w:rPr>
          <w:rFonts w:asciiTheme="minorHAnsi" w:hAnsiTheme="minorHAnsi" w:cstheme="minorBidi"/>
          <w:b w:val="0"/>
          <w:i/>
          <w:color w:val="000000" w:themeColor="text1"/>
        </w:rPr>
        <w:t>Exact deadlines will be mutually agreed upon contract signature</w:t>
      </w:r>
    </w:p>
    <w:p w14:paraId="49415411" w14:textId="77777777" w:rsidR="007A2555" w:rsidRPr="00821616" w:rsidRDefault="007A2555" w:rsidP="007A2555">
      <w:pPr>
        <w:pStyle w:val="titleTOR"/>
        <w:numPr>
          <w:ilvl w:val="0"/>
          <w:numId w:val="0"/>
        </w:numPr>
        <w:spacing w:before="0" w:after="0"/>
        <w:jc w:val="both"/>
        <w:rPr>
          <w:rFonts w:asciiTheme="minorHAnsi" w:hAnsiTheme="minorHAnsi" w:cstheme="minorBidi"/>
          <w:b w:val="0"/>
          <w:lang w:eastAsia="ru-RU"/>
        </w:rPr>
      </w:pPr>
    </w:p>
    <w:p w14:paraId="218C7FCE" w14:textId="6A42E2BF" w:rsidR="004572F4" w:rsidRPr="00821616" w:rsidRDefault="007A2555" w:rsidP="007A2555">
      <w:pPr>
        <w:pStyle w:val="titleTOR"/>
        <w:numPr>
          <w:ilvl w:val="0"/>
          <w:numId w:val="0"/>
        </w:numPr>
        <w:spacing w:before="0" w:after="0"/>
        <w:jc w:val="both"/>
        <w:rPr>
          <w:rFonts w:asciiTheme="minorHAnsi" w:hAnsiTheme="minorHAnsi" w:cstheme="minorBidi"/>
          <w:b w:val="0"/>
          <w:lang w:eastAsia="ru-RU"/>
        </w:rPr>
      </w:pPr>
      <w:r w:rsidRPr="00821616">
        <w:rPr>
          <w:rFonts w:asciiTheme="minorHAnsi" w:hAnsiTheme="minorHAnsi" w:cstheme="minorBidi"/>
          <w:b w:val="0"/>
          <w:lang w:eastAsia="ru-RU"/>
        </w:rPr>
        <w:t>Changes to the agreed dates for deliverables must be mutually agreed in writing by UNICEF and the consultant.</w:t>
      </w:r>
    </w:p>
    <w:p w14:paraId="00A03402" w14:textId="77777777" w:rsidR="00B82859" w:rsidRPr="007E549E" w:rsidRDefault="00B82859" w:rsidP="000A1624">
      <w:pPr>
        <w:pStyle w:val="titleTOR"/>
        <w:numPr>
          <w:ilvl w:val="0"/>
          <w:numId w:val="26"/>
        </w:numPr>
        <w:jc w:val="both"/>
        <w:rPr>
          <w:rFonts w:asciiTheme="minorHAnsi" w:hAnsiTheme="minorHAnsi" w:cstheme="minorBidi"/>
        </w:rPr>
      </w:pPr>
      <w:r w:rsidRPr="00821616">
        <w:rPr>
          <w:rFonts w:asciiTheme="minorHAnsi" w:hAnsiTheme="minorHAnsi" w:cstheme="minorBidi"/>
          <w:color w:val="000000" w:themeColor="text1"/>
        </w:rPr>
        <w:t>Reporting requirements</w:t>
      </w:r>
    </w:p>
    <w:p w14:paraId="62B15394" w14:textId="77777777" w:rsidR="007701DA" w:rsidRPr="00821616" w:rsidRDefault="007701DA" w:rsidP="007701DA">
      <w:pPr>
        <w:spacing w:after="120"/>
        <w:jc w:val="both"/>
        <w:rPr>
          <w:rFonts w:asciiTheme="minorHAnsi" w:hAnsiTheme="minorHAnsi" w:cstheme="minorBidi"/>
          <w:lang w:val="en-GB"/>
        </w:rPr>
      </w:pPr>
      <w:r w:rsidRPr="00821616">
        <w:rPr>
          <w:rFonts w:asciiTheme="minorHAnsi" w:hAnsiTheme="minorHAnsi" w:cstheme="minorBidi"/>
          <w:lang w:val="en-GB"/>
        </w:rPr>
        <w:t xml:space="preserve">The selected consultant will report to the UNICEF Moldova Social Policy Officer, who will regularly communicate with the selected consultant and provide feedback and guidance on his/her performance and all other necessary support so to achieve objectives of the consultancy.  At each stage, the deliverable shall be sent to the Social Policy Officer and Social Policy Specialist in copy. </w:t>
      </w:r>
    </w:p>
    <w:p w14:paraId="47E04036" w14:textId="4776B7AB" w:rsidR="007701DA" w:rsidRPr="00821616" w:rsidRDefault="007701DA" w:rsidP="007701DA">
      <w:pPr>
        <w:spacing w:before="120" w:after="120"/>
        <w:jc w:val="both"/>
        <w:rPr>
          <w:rFonts w:asciiTheme="minorHAnsi" w:hAnsiTheme="minorHAnsi" w:cstheme="minorBidi"/>
          <w:lang w:val="en-GB"/>
        </w:rPr>
      </w:pPr>
      <w:r w:rsidRPr="00821616">
        <w:rPr>
          <w:rFonts w:asciiTheme="minorHAnsi" w:hAnsiTheme="minorHAnsi" w:cstheme="minorBidi"/>
          <w:lang w:val="en-GB"/>
        </w:rPr>
        <w:lastRenderedPageBreak/>
        <w:t>The consultant will produce the above-mentioned deliverables and products during the assignment implementation. All deliverables will be prepared and presented electronically to UNICEF for approval. The reporting language is English. Performance indicators for evaluation of results.</w:t>
      </w:r>
    </w:p>
    <w:p w14:paraId="12739E3F" w14:textId="4CCAAE4E" w:rsidR="004572F4" w:rsidRPr="007E549E" w:rsidRDefault="004572F4" w:rsidP="000A1624">
      <w:pPr>
        <w:pStyle w:val="titleTOR"/>
        <w:numPr>
          <w:ilvl w:val="0"/>
          <w:numId w:val="26"/>
        </w:numPr>
        <w:spacing w:line="276" w:lineRule="auto"/>
        <w:jc w:val="both"/>
        <w:rPr>
          <w:rFonts w:asciiTheme="minorHAnsi" w:hAnsiTheme="minorHAnsi" w:cstheme="minorBidi"/>
        </w:rPr>
      </w:pPr>
      <w:r w:rsidRPr="68929AAD">
        <w:rPr>
          <w:rFonts w:asciiTheme="minorHAnsi" w:hAnsiTheme="minorHAnsi" w:cstheme="minorBidi"/>
        </w:rPr>
        <w:t>Qualifications and experience</w:t>
      </w:r>
    </w:p>
    <w:p w14:paraId="67129C8A" w14:textId="5EAA8C12" w:rsidR="008C4F29" w:rsidRPr="00821616" w:rsidRDefault="008C4F29" w:rsidP="3D2095EA">
      <w:pPr>
        <w:pStyle w:val="titleTOR"/>
        <w:numPr>
          <w:ilvl w:val="0"/>
          <w:numId w:val="23"/>
        </w:numPr>
        <w:tabs>
          <w:tab w:val="clear" w:pos="720"/>
        </w:tabs>
        <w:spacing w:before="0" w:after="0"/>
        <w:jc w:val="both"/>
        <w:rPr>
          <w:rFonts w:asciiTheme="minorHAnsi" w:hAnsiTheme="minorHAnsi" w:cstheme="minorBidi"/>
          <w:b w:val="0"/>
          <w:color w:val="000000" w:themeColor="text1"/>
          <w:kern w:val="32"/>
        </w:rPr>
      </w:pPr>
      <w:r w:rsidRPr="00821616">
        <w:rPr>
          <w:rFonts w:asciiTheme="minorHAnsi" w:hAnsiTheme="minorHAnsi" w:cstheme="minorBidi"/>
          <w:b w:val="0"/>
          <w:color w:val="000000" w:themeColor="text1"/>
          <w:kern w:val="32"/>
        </w:rPr>
        <w:t xml:space="preserve">Advanced University Degree in </w:t>
      </w:r>
      <w:r w:rsidR="007D5056" w:rsidRPr="3D2095EA">
        <w:rPr>
          <w:rFonts w:asciiTheme="minorHAnsi" w:hAnsiTheme="minorHAnsi" w:cstheme="minorBidi"/>
          <w:b w:val="0"/>
          <w:color w:val="000000" w:themeColor="text1"/>
          <w:kern w:val="32"/>
        </w:rPr>
        <w:t>economics, finance, international development, or a related field</w:t>
      </w:r>
      <w:r w:rsidRPr="00821616">
        <w:rPr>
          <w:rFonts w:asciiTheme="minorHAnsi" w:hAnsiTheme="minorHAnsi" w:cstheme="minorBidi"/>
          <w:b w:val="0"/>
          <w:color w:val="000000" w:themeColor="text1"/>
          <w:kern w:val="32"/>
        </w:rPr>
        <w:t xml:space="preserve">; </w:t>
      </w:r>
    </w:p>
    <w:p w14:paraId="69C17047" w14:textId="40E98195" w:rsidR="004572F4" w:rsidRPr="00821616" w:rsidRDefault="00DE768C" w:rsidP="3D2095EA">
      <w:pPr>
        <w:pStyle w:val="titleTOR"/>
        <w:numPr>
          <w:ilvl w:val="0"/>
          <w:numId w:val="23"/>
        </w:numPr>
        <w:tabs>
          <w:tab w:val="clear" w:pos="720"/>
        </w:tabs>
        <w:spacing w:before="0" w:after="0"/>
        <w:jc w:val="both"/>
        <w:rPr>
          <w:rFonts w:asciiTheme="minorHAnsi" w:hAnsiTheme="minorHAnsi" w:cstheme="minorBidi"/>
          <w:b w:val="0"/>
          <w:color w:val="000000" w:themeColor="text1"/>
          <w:kern w:val="32"/>
        </w:rPr>
      </w:pPr>
      <w:r w:rsidRPr="00821616">
        <w:rPr>
          <w:rFonts w:asciiTheme="minorHAnsi" w:hAnsiTheme="minorHAnsi" w:cstheme="minorBidi"/>
          <w:b w:val="0"/>
          <w:color w:val="000000" w:themeColor="text1"/>
          <w:kern w:val="32"/>
        </w:rPr>
        <w:t xml:space="preserve">A </w:t>
      </w:r>
      <w:r w:rsidRPr="3D2095EA">
        <w:rPr>
          <w:rFonts w:asciiTheme="minorHAnsi" w:hAnsiTheme="minorHAnsi" w:cstheme="minorBidi"/>
          <w:b w:val="0"/>
          <w:color w:val="000000" w:themeColor="text1"/>
          <w:kern w:val="32"/>
        </w:rPr>
        <w:t xml:space="preserve">solid knowledge of PFM instruments and proven experience (at least 8 years) with government social sector budget </w:t>
      </w:r>
      <w:r w:rsidR="008C5B59" w:rsidRPr="3D2095EA">
        <w:rPr>
          <w:rFonts w:asciiTheme="minorHAnsi" w:hAnsiTheme="minorHAnsi" w:cstheme="minorBidi"/>
          <w:b w:val="0"/>
          <w:color w:val="000000" w:themeColor="text1"/>
          <w:kern w:val="32"/>
        </w:rPr>
        <w:t xml:space="preserve">process and budget </w:t>
      </w:r>
      <w:r w:rsidRPr="3D2095EA">
        <w:rPr>
          <w:rFonts w:asciiTheme="minorHAnsi" w:hAnsiTheme="minorHAnsi" w:cstheme="minorBidi"/>
          <w:b w:val="0"/>
          <w:color w:val="000000" w:themeColor="text1"/>
          <w:kern w:val="32"/>
        </w:rPr>
        <w:t>analysis, at national and decentralised levels;</w:t>
      </w:r>
    </w:p>
    <w:p w14:paraId="3AE4524A" w14:textId="13C8953F" w:rsidR="00FC4A49" w:rsidRPr="00821616" w:rsidRDefault="00FC4A49" w:rsidP="3D2095EA">
      <w:pPr>
        <w:pStyle w:val="titleTOR"/>
        <w:numPr>
          <w:ilvl w:val="0"/>
          <w:numId w:val="23"/>
        </w:numPr>
        <w:tabs>
          <w:tab w:val="clear" w:pos="720"/>
        </w:tabs>
        <w:spacing w:before="0" w:after="0"/>
        <w:jc w:val="both"/>
        <w:rPr>
          <w:rFonts w:asciiTheme="minorHAnsi" w:hAnsiTheme="minorHAnsi" w:cstheme="minorBidi"/>
          <w:b w:val="0"/>
          <w:color w:val="000000" w:themeColor="text1"/>
          <w:kern w:val="32"/>
        </w:rPr>
      </w:pPr>
      <w:r w:rsidRPr="3D2095EA">
        <w:rPr>
          <w:rFonts w:asciiTheme="minorHAnsi" w:hAnsiTheme="minorHAnsi" w:cstheme="minorBidi"/>
          <w:b w:val="0"/>
          <w:color w:val="000000" w:themeColor="text1"/>
          <w:kern w:val="32"/>
        </w:rPr>
        <w:t xml:space="preserve">Familiarity with the child rights and social </w:t>
      </w:r>
      <w:r w:rsidR="553B80C3" w:rsidRPr="3D2095EA">
        <w:rPr>
          <w:rFonts w:asciiTheme="minorHAnsi" w:hAnsiTheme="minorHAnsi" w:cstheme="minorBidi"/>
          <w:b w:val="0"/>
          <w:color w:val="000000" w:themeColor="text1"/>
          <w:kern w:val="32"/>
        </w:rPr>
        <w:t>protection</w:t>
      </w:r>
      <w:r w:rsidRPr="00821616">
        <w:rPr>
          <w:rFonts w:asciiTheme="minorHAnsi" w:hAnsiTheme="minorHAnsi" w:cstheme="minorBidi"/>
          <w:b w:val="0"/>
          <w:color w:val="000000" w:themeColor="text1"/>
          <w:kern w:val="32"/>
        </w:rPr>
        <w:t xml:space="preserve"> in Moldova;</w:t>
      </w:r>
    </w:p>
    <w:p w14:paraId="49A22592" w14:textId="51B9F80A" w:rsidR="004572F4" w:rsidRPr="00821616" w:rsidRDefault="00EE23D2" w:rsidP="0002011F">
      <w:pPr>
        <w:pStyle w:val="titleTOR"/>
        <w:numPr>
          <w:ilvl w:val="0"/>
          <w:numId w:val="23"/>
        </w:numPr>
        <w:tabs>
          <w:tab w:val="clear" w:pos="720"/>
        </w:tabs>
        <w:spacing w:before="0" w:after="0"/>
        <w:jc w:val="both"/>
        <w:rPr>
          <w:rFonts w:asciiTheme="minorHAnsi" w:hAnsiTheme="minorHAnsi" w:cstheme="minorBidi"/>
          <w:b w:val="0"/>
          <w:color w:val="000000" w:themeColor="text1"/>
          <w:kern w:val="32"/>
        </w:rPr>
      </w:pPr>
      <w:r w:rsidRPr="00821616">
        <w:rPr>
          <w:rFonts w:asciiTheme="minorHAnsi" w:hAnsiTheme="minorHAnsi" w:cstheme="minorBidi"/>
          <w:b w:val="0"/>
          <w:color w:val="000000" w:themeColor="text1"/>
          <w:kern w:val="32"/>
        </w:rPr>
        <w:t>Experience with collecting and working with complex financial data sets</w:t>
      </w:r>
      <w:r w:rsidR="00294423" w:rsidRPr="00821616">
        <w:rPr>
          <w:rFonts w:asciiTheme="minorHAnsi" w:hAnsiTheme="minorHAnsi" w:cstheme="minorBidi"/>
          <w:b w:val="0"/>
          <w:color w:val="000000" w:themeColor="text1"/>
          <w:kern w:val="32"/>
        </w:rPr>
        <w:t>;</w:t>
      </w:r>
    </w:p>
    <w:p w14:paraId="0CCACCC9" w14:textId="45D0BDD5" w:rsidR="004572F4" w:rsidRPr="00821616" w:rsidRDefault="004572F4" w:rsidP="0002011F">
      <w:pPr>
        <w:pStyle w:val="titleTOR"/>
        <w:numPr>
          <w:ilvl w:val="0"/>
          <w:numId w:val="23"/>
        </w:numPr>
        <w:tabs>
          <w:tab w:val="clear" w:pos="720"/>
        </w:tabs>
        <w:spacing w:before="0" w:after="0"/>
        <w:jc w:val="both"/>
        <w:rPr>
          <w:rFonts w:asciiTheme="minorHAnsi" w:hAnsiTheme="minorHAnsi" w:cstheme="minorBidi"/>
          <w:b w:val="0"/>
          <w:color w:val="000000" w:themeColor="text1"/>
          <w:kern w:val="32"/>
        </w:rPr>
      </w:pPr>
      <w:r w:rsidRPr="00821616">
        <w:rPr>
          <w:rFonts w:asciiTheme="minorHAnsi" w:hAnsiTheme="minorHAnsi" w:cstheme="minorBidi"/>
          <w:b w:val="0"/>
          <w:color w:val="000000" w:themeColor="text1"/>
          <w:kern w:val="32"/>
        </w:rPr>
        <w:t xml:space="preserve">Demonstrated experience conducting capacity building with </w:t>
      </w:r>
      <w:r w:rsidR="00946CB3" w:rsidRPr="00821616">
        <w:rPr>
          <w:rFonts w:asciiTheme="minorHAnsi" w:hAnsiTheme="minorHAnsi" w:cstheme="minorBidi"/>
          <w:b w:val="0"/>
          <w:color w:val="000000" w:themeColor="text1"/>
          <w:kern w:val="32"/>
        </w:rPr>
        <w:t>public</w:t>
      </w:r>
      <w:r w:rsidRPr="00821616">
        <w:rPr>
          <w:rFonts w:asciiTheme="minorHAnsi" w:hAnsiTheme="minorHAnsi" w:cstheme="minorBidi"/>
          <w:b w:val="0"/>
          <w:color w:val="000000" w:themeColor="text1"/>
          <w:kern w:val="32"/>
        </w:rPr>
        <w:t xml:space="preserve"> </w:t>
      </w:r>
      <w:r w:rsidR="00F1723F" w:rsidRPr="00821616">
        <w:rPr>
          <w:rFonts w:asciiTheme="minorHAnsi" w:hAnsiTheme="minorHAnsi" w:cstheme="minorBidi"/>
          <w:b w:val="0"/>
          <w:color w:val="000000" w:themeColor="text1"/>
          <w:kern w:val="32"/>
        </w:rPr>
        <w:t>servants</w:t>
      </w:r>
      <w:r w:rsidRPr="00821616">
        <w:rPr>
          <w:rFonts w:asciiTheme="minorHAnsi" w:hAnsiTheme="minorHAnsi" w:cstheme="minorBidi"/>
          <w:b w:val="0"/>
          <w:color w:val="000000" w:themeColor="text1"/>
          <w:kern w:val="32"/>
        </w:rPr>
        <w:t>, and familiarity with ethical guidelines when working with human subjects</w:t>
      </w:r>
      <w:r w:rsidR="00294423" w:rsidRPr="00821616">
        <w:rPr>
          <w:rFonts w:asciiTheme="minorHAnsi" w:hAnsiTheme="minorHAnsi" w:cstheme="minorBidi"/>
          <w:b w:val="0"/>
          <w:color w:val="000000" w:themeColor="text1"/>
          <w:kern w:val="32"/>
        </w:rPr>
        <w:t>;</w:t>
      </w:r>
    </w:p>
    <w:p w14:paraId="5B5B52C2" w14:textId="1E7A2E87" w:rsidR="00946CB3" w:rsidRPr="00821616" w:rsidRDefault="007D6740" w:rsidP="00946CB3">
      <w:pPr>
        <w:pStyle w:val="titleTOR"/>
        <w:numPr>
          <w:ilvl w:val="0"/>
          <w:numId w:val="23"/>
        </w:numPr>
        <w:tabs>
          <w:tab w:val="clear" w:pos="720"/>
        </w:tabs>
        <w:spacing w:before="0" w:after="0"/>
        <w:jc w:val="both"/>
        <w:rPr>
          <w:rFonts w:asciiTheme="minorHAnsi" w:hAnsiTheme="minorHAnsi" w:cstheme="minorBidi"/>
          <w:b w:val="0"/>
          <w:color w:val="000000" w:themeColor="text1"/>
          <w:kern w:val="32"/>
        </w:rPr>
      </w:pPr>
      <w:r w:rsidRPr="00821616">
        <w:rPr>
          <w:rFonts w:asciiTheme="minorHAnsi" w:hAnsiTheme="minorHAnsi" w:cstheme="minorBidi"/>
          <w:b w:val="0"/>
          <w:color w:val="000000" w:themeColor="text1"/>
          <w:kern w:val="32"/>
        </w:rPr>
        <w:t>Fluency in</w:t>
      </w:r>
      <w:r w:rsidR="00946CB3" w:rsidRPr="00821616">
        <w:rPr>
          <w:rFonts w:asciiTheme="minorHAnsi" w:hAnsiTheme="minorHAnsi" w:cstheme="minorBidi"/>
          <w:b w:val="0"/>
          <w:color w:val="000000" w:themeColor="text1"/>
          <w:kern w:val="32"/>
        </w:rPr>
        <w:t xml:space="preserve"> Romanian, both oral and written; </w:t>
      </w:r>
    </w:p>
    <w:p w14:paraId="345886F0" w14:textId="7234290F" w:rsidR="001B10FE" w:rsidRPr="00821616" w:rsidRDefault="00946CB3" w:rsidP="00547242">
      <w:pPr>
        <w:pStyle w:val="titleTOR"/>
        <w:numPr>
          <w:ilvl w:val="0"/>
          <w:numId w:val="23"/>
        </w:numPr>
        <w:tabs>
          <w:tab w:val="clear" w:pos="720"/>
        </w:tabs>
        <w:spacing w:before="0" w:after="0"/>
        <w:jc w:val="both"/>
        <w:rPr>
          <w:rFonts w:asciiTheme="minorHAnsi" w:hAnsiTheme="minorHAnsi" w:cstheme="minorBidi"/>
          <w:b w:val="0"/>
          <w:color w:val="000000" w:themeColor="text1"/>
          <w:kern w:val="32"/>
        </w:rPr>
      </w:pPr>
      <w:r w:rsidRPr="00821616">
        <w:rPr>
          <w:rFonts w:asciiTheme="minorHAnsi" w:hAnsiTheme="minorHAnsi" w:cstheme="minorBidi"/>
          <w:b w:val="0"/>
          <w:color w:val="000000" w:themeColor="text1"/>
          <w:kern w:val="32"/>
        </w:rPr>
        <w:t>Working knowledge of English is a minimum, good command of English is a strong asset, both oral and written.</w:t>
      </w:r>
    </w:p>
    <w:p w14:paraId="54545E8B" w14:textId="77777777" w:rsidR="00B82859" w:rsidRPr="007E549E" w:rsidRDefault="00B82859" w:rsidP="000A1624">
      <w:pPr>
        <w:pStyle w:val="titleTOR"/>
        <w:numPr>
          <w:ilvl w:val="0"/>
          <w:numId w:val="26"/>
        </w:numPr>
        <w:jc w:val="both"/>
        <w:rPr>
          <w:rFonts w:asciiTheme="minorHAnsi" w:hAnsiTheme="minorHAnsi" w:cstheme="minorBidi"/>
        </w:rPr>
      </w:pPr>
      <w:r w:rsidRPr="68929AAD">
        <w:rPr>
          <w:rFonts w:asciiTheme="minorHAnsi" w:hAnsiTheme="minorHAnsi" w:cstheme="minorBidi"/>
        </w:rPr>
        <w:t>Performance indicators for evaluation of results</w:t>
      </w:r>
    </w:p>
    <w:p w14:paraId="61A2F902" w14:textId="77777777" w:rsidR="00144DBD" w:rsidRPr="00821616" w:rsidRDefault="00144DBD" w:rsidP="00144DBD">
      <w:pPr>
        <w:autoSpaceDE w:val="0"/>
        <w:autoSpaceDN w:val="0"/>
        <w:adjustRightInd w:val="0"/>
        <w:rPr>
          <w:rFonts w:asciiTheme="minorHAnsi" w:eastAsiaTheme="minorEastAsia" w:hAnsiTheme="minorHAnsi" w:cstheme="minorBidi"/>
          <w:color w:val="000000"/>
          <w:lang w:val="en-GB" w:eastAsia="en-US"/>
          <w14:ligatures w14:val="standardContextual"/>
        </w:rPr>
      </w:pPr>
      <w:r w:rsidRPr="00821616">
        <w:rPr>
          <w:rFonts w:asciiTheme="minorHAnsi" w:eastAsiaTheme="minorEastAsia" w:hAnsiTheme="minorHAnsi" w:cstheme="minorBidi"/>
          <w:color w:val="000000"/>
          <w:lang w:val="en-GB" w:eastAsia="en-US"/>
          <w14:ligatures w14:val="standardContextual"/>
        </w:rPr>
        <w:t xml:space="preserve">The performance of work will be evaluated based on the following indicators: </w:t>
      </w:r>
    </w:p>
    <w:p w14:paraId="4437A1B6" w14:textId="40E6FC28" w:rsidR="00144DBD" w:rsidRPr="00821616" w:rsidRDefault="00144DBD" w:rsidP="000D68D9">
      <w:pPr>
        <w:pStyle w:val="ListParagraph"/>
        <w:numPr>
          <w:ilvl w:val="0"/>
          <w:numId w:val="24"/>
        </w:numPr>
        <w:autoSpaceDE w:val="0"/>
        <w:autoSpaceDN w:val="0"/>
        <w:adjustRightInd w:val="0"/>
        <w:spacing w:after="44"/>
        <w:rPr>
          <w:rFonts w:asciiTheme="minorHAnsi" w:eastAsiaTheme="minorEastAsia" w:hAnsiTheme="minorHAnsi" w:cstheme="minorBidi"/>
          <w:color w:val="000000"/>
          <w:lang w:eastAsia="en-US"/>
          <w14:ligatures w14:val="standardContextual"/>
        </w:rPr>
      </w:pPr>
      <w:r w:rsidRPr="00821616">
        <w:rPr>
          <w:rFonts w:asciiTheme="minorHAnsi" w:eastAsiaTheme="minorEastAsia" w:hAnsiTheme="minorHAnsi" w:cstheme="minorBidi"/>
          <w:color w:val="000000"/>
          <w:lang w:eastAsia="en-US"/>
          <w14:ligatures w14:val="standardContextual"/>
        </w:rPr>
        <w:t xml:space="preserve">Completion of tasks specified in </w:t>
      </w:r>
      <w:proofErr w:type="spellStart"/>
      <w:r w:rsidRPr="00821616">
        <w:rPr>
          <w:rFonts w:asciiTheme="minorHAnsi" w:eastAsiaTheme="minorEastAsia" w:hAnsiTheme="minorHAnsi" w:cstheme="minorBidi"/>
          <w:color w:val="000000"/>
          <w:lang w:eastAsia="en-US"/>
          <w14:ligatures w14:val="standardContextual"/>
        </w:rPr>
        <w:t>ToR</w:t>
      </w:r>
      <w:proofErr w:type="spellEnd"/>
      <w:r w:rsidRPr="00821616">
        <w:rPr>
          <w:rFonts w:asciiTheme="minorHAnsi" w:eastAsiaTheme="minorEastAsia" w:hAnsiTheme="minorHAnsi" w:cstheme="minorBidi"/>
          <w:color w:val="000000"/>
          <w:lang w:eastAsia="en-US"/>
          <w14:ligatures w14:val="standardContextual"/>
        </w:rPr>
        <w:t xml:space="preserve">; </w:t>
      </w:r>
    </w:p>
    <w:p w14:paraId="254390BF" w14:textId="3C437B04" w:rsidR="00144DBD" w:rsidRPr="00821616" w:rsidRDefault="00144DBD" w:rsidP="000D68D9">
      <w:pPr>
        <w:pStyle w:val="ListParagraph"/>
        <w:numPr>
          <w:ilvl w:val="0"/>
          <w:numId w:val="24"/>
        </w:numPr>
        <w:autoSpaceDE w:val="0"/>
        <w:autoSpaceDN w:val="0"/>
        <w:adjustRightInd w:val="0"/>
        <w:spacing w:after="44"/>
        <w:rPr>
          <w:rFonts w:asciiTheme="minorHAnsi" w:eastAsiaTheme="minorEastAsia" w:hAnsiTheme="minorHAnsi" w:cstheme="minorBidi"/>
          <w:color w:val="000000"/>
          <w:lang w:eastAsia="en-US"/>
          <w14:ligatures w14:val="standardContextual"/>
        </w:rPr>
      </w:pPr>
      <w:r w:rsidRPr="00821616">
        <w:rPr>
          <w:rFonts w:asciiTheme="minorHAnsi" w:eastAsiaTheme="minorEastAsia" w:hAnsiTheme="minorHAnsi" w:cstheme="minorBidi"/>
          <w:color w:val="000000"/>
          <w:lang w:eastAsia="en-US"/>
          <w14:ligatures w14:val="standardContextual"/>
        </w:rPr>
        <w:t xml:space="preserve">Compliance with the established deadlines for submission of deliverables; </w:t>
      </w:r>
    </w:p>
    <w:p w14:paraId="2C14A9C2" w14:textId="53A40244" w:rsidR="00144DBD" w:rsidRPr="00821616" w:rsidRDefault="00144DBD" w:rsidP="000D68D9">
      <w:pPr>
        <w:pStyle w:val="ListParagraph"/>
        <w:numPr>
          <w:ilvl w:val="0"/>
          <w:numId w:val="24"/>
        </w:numPr>
        <w:autoSpaceDE w:val="0"/>
        <w:autoSpaceDN w:val="0"/>
        <w:adjustRightInd w:val="0"/>
        <w:spacing w:after="44"/>
        <w:rPr>
          <w:rFonts w:asciiTheme="minorHAnsi" w:eastAsiaTheme="minorEastAsia" w:hAnsiTheme="minorHAnsi" w:cstheme="minorBidi"/>
          <w:color w:val="000000"/>
          <w:lang w:eastAsia="en-US"/>
          <w14:ligatures w14:val="standardContextual"/>
        </w:rPr>
      </w:pPr>
      <w:r w:rsidRPr="00821616">
        <w:rPr>
          <w:rFonts w:asciiTheme="minorHAnsi" w:eastAsiaTheme="minorEastAsia" w:hAnsiTheme="minorHAnsi" w:cstheme="minorBidi"/>
          <w:color w:val="000000"/>
          <w:lang w:eastAsia="en-US"/>
          <w14:ligatures w14:val="standardContextual"/>
        </w:rPr>
        <w:t xml:space="preserve">Quality of work; </w:t>
      </w:r>
    </w:p>
    <w:p w14:paraId="262CA762" w14:textId="654B4106" w:rsidR="00144DBD" w:rsidRPr="00821616" w:rsidRDefault="00144DBD" w:rsidP="000D68D9">
      <w:pPr>
        <w:pStyle w:val="ListParagraph"/>
        <w:numPr>
          <w:ilvl w:val="0"/>
          <w:numId w:val="24"/>
        </w:numPr>
        <w:autoSpaceDE w:val="0"/>
        <w:autoSpaceDN w:val="0"/>
        <w:adjustRightInd w:val="0"/>
        <w:rPr>
          <w:rFonts w:asciiTheme="minorHAnsi" w:eastAsiaTheme="minorEastAsia" w:hAnsiTheme="minorHAnsi" w:cstheme="minorBidi"/>
          <w:color w:val="000000"/>
          <w:lang w:eastAsia="en-US"/>
          <w14:ligatures w14:val="standardContextual"/>
        </w:rPr>
      </w:pPr>
      <w:r w:rsidRPr="00821616">
        <w:rPr>
          <w:rFonts w:asciiTheme="minorHAnsi" w:eastAsiaTheme="minorEastAsia" w:hAnsiTheme="minorHAnsi" w:cstheme="minorBidi"/>
          <w:color w:val="000000"/>
          <w:lang w:eastAsia="en-US"/>
          <w14:ligatures w14:val="standardContextual"/>
        </w:rPr>
        <w:t xml:space="preserve">Demonstration of high standards in cooperation and communication with UNICEF and counterparts. </w:t>
      </w:r>
    </w:p>
    <w:p w14:paraId="717B61DC" w14:textId="77777777" w:rsidR="00B82859" w:rsidRPr="007E549E" w:rsidRDefault="00B82859" w:rsidP="000A1624">
      <w:pPr>
        <w:pStyle w:val="titleTOR"/>
        <w:numPr>
          <w:ilvl w:val="0"/>
          <w:numId w:val="26"/>
        </w:numPr>
        <w:jc w:val="both"/>
        <w:rPr>
          <w:rFonts w:asciiTheme="minorHAnsi" w:hAnsiTheme="minorHAnsi" w:cstheme="minorBidi"/>
        </w:rPr>
      </w:pPr>
      <w:r w:rsidRPr="68929AAD">
        <w:rPr>
          <w:rFonts w:asciiTheme="minorHAnsi" w:hAnsiTheme="minorHAnsi" w:cstheme="minorBidi"/>
        </w:rPr>
        <w:t>Content of technical proposal</w:t>
      </w:r>
    </w:p>
    <w:p w14:paraId="44741579" w14:textId="77777777" w:rsidR="004572F4" w:rsidRPr="00821616" w:rsidRDefault="004572F4" w:rsidP="004572F4">
      <w:pPr>
        <w:widowControl w:val="0"/>
        <w:suppressAutoHyphens/>
        <w:jc w:val="both"/>
        <w:rPr>
          <w:rFonts w:asciiTheme="minorHAnsi" w:hAnsiTheme="minorHAnsi" w:cstheme="minorBidi"/>
          <w:color w:val="000000" w:themeColor="text1"/>
          <w:kern w:val="32"/>
          <w:lang w:val="en-GB"/>
        </w:rPr>
      </w:pPr>
      <w:r w:rsidRPr="00821616">
        <w:rPr>
          <w:rFonts w:asciiTheme="minorHAnsi" w:hAnsiTheme="minorHAnsi" w:cstheme="minorBidi"/>
          <w:color w:val="000000" w:themeColor="text1"/>
          <w:kern w:val="32"/>
          <w:lang w:val="en-GB"/>
        </w:rPr>
        <w:t>The Technical Proposal should include but not limited to the following:</w:t>
      </w:r>
    </w:p>
    <w:p w14:paraId="34688E30" w14:textId="77777777" w:rsidR="004572F4" w:rsidRPr="00821616" w:rsidRDefault="004572F4" w:rsidP="004572F4">
      <w:pPr>
        <w:pStyle w:val="ListParagraph"/>
        <w:widowControl w:val="0"/>
        <w:numPr>
          <w:ilvl w:val="0"/>
          <w:numId w:val="9"/>
        </w:numPr>
        <w:suppressAutoHyphens/>
        <w:jc w:val="both"/>
        <w:rPr>
          <w:rFonts w:asciiTheme="minorHAnsi" w:hAnsiTheme="minorHAnsi" w:cstheme="minorBidi"/>
          <w:color w:val="000000" w:themeColor="text1"/>
          <w:kern w:val="32"/>
        </w:rPr>
      </w:pPr>
      <w:r w:rsidRPr="00821616">
        <w:rPr>
          <w:rFonts w:asciiTheme="minorHAnsi" w:hAnsiTheme="minorHAnsi" w:cstheme="minorBidi"/>
          <w:color w:val="000000" w:themeColor="text1"/>
          <w:kern w:val="32"/>
        </w:rPr>
        <w:t>Relevant experience with similar type of assignments (max 300 words)</w:t>
      </w:r>
    </w:p>
    <w:p w14:paraId="304B9C5E" w14:textId="07E9FB6B" w:rsidR="004572F4" w:rsidRPr="00821616" w:rsidRDefault="004572F4" w:rsidP="00806E57">
      <w:pPr>
        <w:pStyle w:val="ListParagraph"/>
        <w:widowControl w:val="0"/>
        <w:numPr>
          <w:ilvl w:val="0"/>
          <w:numId w:val="9"/>
        </w:numPr>
        <w:suppressAutoHyphens/>
        <w:jc w:val="both"/>
        <w:rPr>
          <w:rFonts w:asciiTheme="minorHAnsi" w:hAnsiTheme="minorHAnsi" w:cstheme="minorBidi"/>
          <w:color w:val="000000" w:themeColor="text1"/>
          <w:kern w:val="32"/>
        </w:rPr>
      </w:pPr>
      <w:r w:rsidRPr="00821616">
        <w:rPr>
          <w:rFonts w:asciiTheme="minorHAnsi" w:hAnsiTheme="minorHAnsi" w:cstheme="minorBidi"/>
          <w:color w:val="000000" w:themeColor="text1"/>
          <w:kern w:val="32"/>
        </w:rPr>
        <w:t>Proposed approach and methodology (max 1500 words)</w:t>
      </w:r>
    </w:p>
    <w:p w14:paraId="5D91FBC1" w14:textId="143BB93A" w:rsidR="004572F4" w:rsidRPr="00821616" w:rsidRDefault="004572F4" w:rsidP="004572F4">
      <w:pPr>
        <w:widowControl w:val="0"/>
        <w:suppressAutoHyphens/>
        <w:jc w:val="both"/>
        <w:rPr>
          <w:rFonts w:asciiTheme="minorHAnsi" w:hAnsiTheme="minorHAnsi" w:cstheme="minorBidi"/>
          <w:color w:val="000000" w:themeColor="text1"/>
          <w:kern w:val="32"/>
          <w:lang w:val="en-GB"/>
        </w:rPr>
      </w:pPr>
      <w:r w:rsidRPr="00821616">
        <w:rPr>
          <w:rFonts w:asciiTheme="minorHAnsi" w:hAnsiTheme="minorHAnsi" w:cstheme="minorBidi"/>
          <w:color w:val="000000" w:themeColor="text1"/>
          <w:kern w:val="32"/>
          <w:lang w:val="en-GB"/>
        </w:rPr>
        <w:t>In addition, please provide your Curriculum Vitae.</w:t>
      </w:r>
    </w:p>
    <w:p w14:paraId="26C453CC" w14:textId="77777777" w:rsidR="00B82859" w:rsidRPr="007E549E" w:rsidRDefault="00B82859" w:rsidP="000A1624">
      <w:pPr>
        <w:pStyle w:val="titleTOR"/>
        <w:numPr>
          <w:ilvl w:val="0"/>
          <w:numId w:val="26"/>
        </w:numPr>
        <w:jc w:val="both"/>
        <w:rPr>
          <w:rFonts w:asciiTheme="minorHAnsi" w:hAnsiTheme="minorHAnsi" w:cstheme="minorBidi"/>
        </w:rPr>
      </w:pPr>
      <w:r w:rsidRPr="68929AAD">
        <w:rPr>
          <w:rFonts w:asciiTheme="minorHAnsi" w:hAnsiTheme="minorHAnsi" w:cstheme="minorBidi"/>
        </w:rPr>
        <w:t>Financial Proposal</w:t>
      </w:r>
    </w:p>
    <w:p w14:paraId="12C1D3BD" w14:textId="4FA1475E" w:rsidR="00A54F42" w:rsidRDefault="00AF5ACB" w:rsidP="00AD3B7F">
      <w:pPr>
        <w:pStyle w:val="titleTOR"/>
        <w:keepNext w:val="0"/>
        <w:keepLines/>
        <w:widowControl w:val="0"/>
        <w:numPr>
          <w:ilvl w:val="0"/>
          <w:numId w:val="0"/>
        </w:numPr>
        <w:autoSpaceDE w:val="0"/>
        <w:autoSpaceDN w:val="0"/>
        <w:adjustRightInd w:val="0"/>
        <w:spacing w:before="0" w:after="0"/>
        <w:jc w:val="both"/>
        <w:rPr>
          <w:rFonts w:asciiTheme="minorHAnsi" w:hAnsiTheme="minorHAnsi" w:cstheme="minorBidi"/>
          <w:b w:val="0"/>
        </w:rPr>
      </w:pPr>
      <w:r w:rsidRPr="59C5824F">
        <w:rPr>
          <w:rFonts w:asciiTheme="minorHAnsi" w:hAnsiTheme="minorHAnsi" w:cstheme="minorBidi"/>
          <w:b w:val="0"/>
        </w:rPr>
        <w:t xml:space="preserve">The financial proposal shall specify an all-inclusive fee </w:t>
      </w:r>
      <w:r w:rsidR="00C33358" w:rsidRPr="59C5824F">
        <w:rPr>
          <w:rFonts w:asciiTheme="minorHAnsi" w:hAnsiTheme="minorHAnsi" w:cstheme="minorBidi"/>
          <w:b w:val="0"/>
        </w:rPr>
        <w:t>in MDL to</w:t>
      </w:r>
      <w:r w:rsidR="00C67476" w:rsidRPr="59C5824F">
        <w:rPr>
          <w:rFonts w:asciiTheme="minorHAnsi" w:hAnsiTheme="minorHAnsi" w:cstheme="minorBidi"/>
          <w:b w:val="0"/>
        </w:rPr>
        <w:t xml:space="preserve"> complete </w:t>
      </w:r>
      <w:r w:rsidR="0088207A" w:rsidRPr="59C5824F">
        <w:rPr>
          <w:rFonts w:asciiTheme="minorHAnsi" w:hAnsiTheme="minorHAnsi" w:cstheme="minorBidi"/>
          <w:b w:val="0"/>
        </w:rPr>
        <w:t>the tasks/deliverables described in the Terms of Reference</w:t>
      </w:r>
      <w:r w:rsidR="39C5C924" w:rsidRPr="5451F049">
        <w:rPr>
          <w:rFonts w:asciiTheme="minorHAnsi" w:hAnsiTheme="minorHAnsi" w:cstheme="minorBidi"/>
          <w:b w:val="0"/>
        </w:rPr>
        <w:t>,</w:t>
      </w:r>
      <w:r w:rsidR="00C33358" w:rsidRPr="59C5824F">
        <w:rPr>
          <w:rFonts w:asciiTheme="minorHAnsi" w:hAnsiTheme="minorHAnsi" w:cstheme="minorBidi"/>
          <w:b w:val="0"/>
        </w:rPr>
        <w:t xml:space="preserve"> </w:t>
      </w:r>
      <w:r w:rsidR="0088396C">
        <w:rPr>
          <w:rFonts w:asciiTheme="minorHAnsi" w:hAnsiTheme="minorHAnsi" w:cstheme="minorBidi"/>
          <w:b w:val="0"/>
        </w:rPr>
        <w:t>tha</w:t>
      </w:r>
      <w:r w:rsidR="00C46BBD">
        <w:rPr>
          <w:rFonts w:asciiTheme="minorHAnsi" w:hAnsiTheme="minorHAnsi" w:cstheme="minorBidi"/>
          <w:b w:val="0"/>
        </w:rPr>
        <w:t>t will also cover</w:t>
      </w:r>
      <w:r w:rsidR="00C33358" w:rsidRPr="59C5824F">
        <w:rPr>
          <w:rFonts w:asciiTheme="minorHAnsi" w:hAnsiTheme="minorHAnsi" w:cstheme="minorBidi"/>
          <w:b w:val="0"/>
        </w:rPr>
        <w:t xml:space="preserve"> the</w:t>
      </w:r>
      <w:r w:rsidRPr="59C5824F">
        <w:rPr>
          <w:rFonts w:asciiTheme="minorHAnsi" w:hAnsiTheme="minorHAnsi" w:cstheme="minorBidi"/>
          <w:b w:val="0"/>
        </w:rPr>
        <w:t xml:space="preserve"> travel costs for an estimated number of </w:t>
      </w:r>
      <w:r w:rsidR="006862E5" w:rsidRPr="59C5824F">
        <w:rPr>
          <w:rFonts w:asciiTheme="minorHAnsi" w:hAnsiTheme="minorHAnsi" w:cstheme="minorBidi"/>
          <w:b w:val="0"/>
        </w:rPr>
        <w:t xml:space="preserve">10 </w:t>
      </w:r>
      <w:r w:rsidRPr="59C5824F">
        <w:rPr>
          <w:rFonts w:asciiTheme="minorHAnsi" w:hAnsiTheme="minorHAnsi" w:cstheme="minorBidi"/>
          <w:b w:val="0"/>
        </w:rPr>
        <w:t xml:space="preserve">days in the field. </w:t>
      </w:r>
    </w:p>
    <w:p w14:paraId="4B4907F2" w14:textId="77777777" w:rsidR="00BD38B0" w:rsidRDefault="00AF5ACB" w:rsidP="00BD38B0">
      <w:pPr>
        <w:pStyle w:val="titleTOR"/>
        <w:keepNext w:val="0"/>
        <w:keepLines/>
        <w:widowControl w:val="0"/>
        <w:numPr>
          <w:ilvl w:val="0"/>
          <w:numId w:val="0"/>
        </w:numPr>
        <w:autoSpaceDE w:val="0"/>
        <w:autoSpaceDN w:val="0"/>
        <w:adjustRightInd w:val="0"/>
        <w:spacing w:before="0" w:after="0"/>
        <w:jc w:val="both"/>
        <w:rPr>
          <w:rFonts w:asciiTheme="minorHAnsi" w:hAnsiTheme="minorHAnsi" w:cstheme="minorBidi"/>
          <w:b w:val="0"/>
        </w:rPr>
      </w:pPr>
      <w:r w:rsidRPr="59C5824F">
        <w:rPr>
          <w:rFonts w:asciiTheme="minorHAnsi" w:hAnsiTheme="minorHAnsi" w:cstheme="minorBidi"/>
          <w:b w:val="0"/>
        </w:rPr>
        <w:t xml:space="preserve">The fee will include all the estimated costs related to service providing under this </w:t>
      </w:r>
      <w:proofErr w:type="spellStart"/>
      <w:r w:rsidRPr="59C5824F">
        <w:rPr>
          <w:rFonts w:asciiTheme="minorHAnsi" w:hAnsiTheme="minorHAnsi" w:cstheme="minorBidi"/>
          <w:b w:val="0"/>
        </w:rPr>
        <w:t>ToR</w:t>
      </w:r>
      <w:proofErr w:type="spellEnd"/>
      <w:r w:rsidRPr="59C5824F">
        <w:rPr>
          <w:rFonts w:asciiTheme="minorHAnsi" w:hAnsiTheme="minorHAnsi" w:cstheme="minorBidi"/>
          <w:b w:val="0"/>
        </w:rPr>
        <w:t xml:space="preserve">. </w:t>
      </w:r>
    </w:p>
    <w:p w14:paraId="51B47EC4" w14:textId="32964E5D" w:rsidR="00BD38B0" w:rsidRDefault="00AD3B7F" w:rsidP="00BD38B0">
      <w:pPr>
        <w:pStyle w:val="titleTOR"/>
        <w:keepNext w:val="0"/>
        <w:keepLines/>
        <w:widowControl w:val="0"/>
        <w:numPr>
          <w:ilvl w:val="0"/>
          <w:numId w:val="0"/>
        </w:numPr>
        <w:autoSpaceDE w:val="0"/>
        <w:autoSpaceDN w:val="0"/>
        <w:adjustRightInd w:val="0"/>
        <w:spacing w:after="0"/>
        <w:jc w:val="both"/>
        <w:rPr>
          <w:rFonts w:asciiTheme="minorHAnsi" w:hAnsiTheme="minorHAnsi" w:cstheme="minorBidi"/>
          <w:b w:val="0"/>
        </w:rPr>
      </w:pPr>
      <w:r w:rsidRPr="022F68F1">
        <w:rPr>
          <w:rFonts w:asciiTheme="minorHAnsi" w:hAnsiTheme="minorHAnsi" w:cstheme="minorBidi"/>
          <w:b w:val="0"/>
        </w:rPr>
        <w:t xml:space="preserve">The final selection will be based on the principle of “best value for money” i.e. achieving desired outcome at lowest possible fee. </w:t>
      </w:r>
    </w:p>
    <w:p w14:paraId="2B133294" w14:textId="77777777" w:rsidR="00BD38B0" w:rsidRDefault="00BD38B0" w:rsidP="00BD38B0">
      <w:pPr>
        <w:pStyle w:val="titleTOR"/>
        <w:keepNext w:val="0"/>
        <w:keepLines/>
        <w:widowControl w:val="0"/>
        <w:numPr>
          <w:ilvl w:val="0"/>
          <w:numId w:val="0"/>
        </w:numPr>
        <w:autoSpaceDE w:val="0"/>
        <w:autoSpaceDN w:val="0"/>
        <w:adjustRightInd w:val="0"/>
        <w:spacing w:before="0" w:after="0"/>
        <w:jc w:val="both"/>
        <w:rPr>
          <w:rFonts w:asciiTheme="minorHAnsi" w:hAnsiTheme="minorHAnsi" w:cstheme="minorBidi"/>
          <w:b w:val="0"/>
        </w:rPr>
      </w:pPr>
    </w:p>
    <w:p w14:paraId="10A7649A" w14:textId="77777777" w:rsidR="00923012" w:rsidRDefault="00AD3B7F" w:rsidP="0029525F">
      <w:pPr>
        <w:pStyle w:val="titleTOR"/>
        <w:keepNext w:val="0"/>
        <w:keepLines/>
        <w:widowControl w:val="0"/>
        <w:numPr>
          <w:ilvl w:val="0"/>
          <w:numId w:val="0"/>
        </w:numPr>
        <w:autoSpaceDE w:val="0"/>
        <w:autoSpaceDN w:val="0"/>
        <w:adjustRightInd w:val="0"/>
        <w:spacing w:before="0" w:after="0"/>
        <w:jc w:val="both"/>
        <w:rPr>
          <w:rFonts w:asciiTheme="minorHAnsi" w:hAnsiTheme="minorHAnsi" w:cstheme="minorBidi"/>
          <w:b w:val="0"/>
        </w:rPr>
      </w:pPr>
      <w:r w:rsidRPr="022F68F1">
        <w:rPr>
          <w:rFonts w:asciiTheme="minorHAnsi" w:hAnsiTheme="minorHAnsi" w:cstheme="minorBidi"/>
          <w:b w:val="0"/>
        </w:rPr>
        <w:t xml:space="preserve">If not provided by </w:t>
      </w:r>
      <w:proofErr w:type="spellStart"/>
      <w:r w:rsidRPr="022F68F1">
        <w:rPr>
          <w:rFonts w:asciiTheme="minorHAnsi" w:hAnsiTheme="minorHAnsi" w:cstheme="minorBidi"/>
          <w:b w:val="0"/>
        </w:rPr>
        <w:t>ToR</w:t>
      </w:r>
      <w:proofErr w:type="spellEnd"/>
      <w:r w:rsidRPr="022F68F1">
        <w:rPr>
          <w:rFonts w:asciiTheme="minorHAnsi" w:hAnsiTheme="minorHAnsi" w:cstheme="minorBidi"/>
          <w:b w:val="0"/>
        </w:rPr>
        <w:t>, UNICEF will not reimburse costs not directly related to the assignment. This contract does not allow payment of off-hours, medical insurance, taxes, and sick leave.</w:t>
      </w:r>
    </w:p>
    <w:p w14:paraId="1F52AB21" w14:textId="2CAD5520" w:rsidR="00AD3B7F" w:rsidRPr="007E549E" w:rsidRDefault="00AD3B7F" w:rsidP="0029525F">
      <w:pPr>
        <w:pStyle w:val="titleTOR"/>
        <w:keepNext w:val="0"/>
        <w:keepLines/>
        <w:widowControl w:val="0"/>
        <w:numPr>
          <w:ilvl w:val="0"/>
          <w:numId w:val="0"/>
        </w:numPr>
        <w:autoSpaceDE w:val="0"/>
        <w:autoSpaceDN w:val="0"/>
        <w:adjustRightInd w:val="0"/>
        <w:spacing w:before="0" w:after="0"/>
        <w:jc w:val="both"/>
        <w:rPr>
          <w:rFonts w:asciiTheme="minorHAnsi" w:hAnsiTheme="minorHAnsi" w:cstheme="minorBidi"/>
          <w:b w:val="0"/>
        </w:rPr>
      </w:pPr>
      <w:r w:rsidRPr="022F68F1">
        <w:rPr>
          <w:rFonts w:asciiTheme="minorHAnsi" w:hAnsiTheme="minorHAnsi" w:cstheme="minorBidi"/>
          <w:b w:val="0"/>
        </w:rPr>
        <w:lastRenderedPageBreak/>
        <w:t>UNICEF reserves the right to withhold all or a portion of payment if performance is unsatisfactory, if work/output is incomplete, not delivered or for failure to meet deadlines.</w:t>
      </w:r>
    </w:p>
    <w:p w14:paraId="4499CF4F" w14:textId="77777777" w:rsidR="00B82859" w:rsidRPr="007E549E" w:rsidRDefault="00B82859" w:rsidP="000A1624">
      <w:pPr>
        <w:pStyle w:val="titleTOR"/>
        <w:numPr>
          <w:ilvl w:val="0"/>
          <w:numId w:val="26"/>
        </w:numPr>
        <w:jc w:val="both"/>
        <w:rPr>
          <w:rFonts w:asciiTheme="minorHAnsi" w:hAnsiTheme="minorHAnsi" w:cstheme="minorBidi"/>
        </w:rPr>
      </w:pPr>
      <w:r w:rsidRPr="68929AAD">
        <w:rPr>
          <w:rFonts w:asciiTheme="minorHAnsi" w:hAnsiTheme="minorHAnsi" w:cstheme="minorBidi"/>
        </w:rPr>
        <w:t>Evaluation criteria for selection</w:t>
      </w:r>
    </w:p>
    <w:p w14:paraId="5E855079" w14:textId="79169C3E" w:rsidR="0050054B" w:rsidRPr="00DA3FC0" w:rsidRDefault="00691163" w:rsidP="00DA3FC0">
      <w:pPr>
        <w:pStyle w:val="titleTOR"/>
        <w:numPr>
          <w:ilvl w:val="0"/>
          <w:numId w:val="0"/>
        </w:numPr>
        <w:jc w:val="both"/>
        <w:rPr>
          <w:rFonts w:asciiTheme="minorHAnsi" w:hAnsiTheme="minorHAnsi" w:cstheme="minorBidi"/>
          <w:b w:val="0"/>
        </w:rPr>
      </w:pPr>
      <w:r w:rsidRPr="022F68F1">
        <w:rPr>
          <w:rFonts w:asciiTheme="minorHAnsi" w:hAnsiTheme="minorHAnsi" w:cstheme="minorBidi"/>
          <w:b w:val="0"/>
        </w:rPr>
        <w:t>The candidate is expected to reflect in the submission the qualifications, knowledge and experience related to the requirements listed above. Technical evaluation will be performed</w:t>
      </w:r>
      <w:r w:rsidR="00AA4DF7" w:rsidRPr="022F68F1">
        <w:rPr>
          <w:rFonts w:asciiTheme="minorHAnsi" w:hAnsiTheme="minorHAnsi" w:cstheme="minorBidi"/>
          <w:b w:val="0"/>
        </w:rPr>
        <w:t xml:space="preserve"> </w:t>
      </w:r>
      <w:r w:rsidRPr="022F68F1">
        <w:rPr>
          <w:rFonts w:asciiTheme="minorHAnsi" w:hAnsiTheme="minorHAnsi" w:cstheme="minorBidi"/>
          <w:b w:val="0"/>
        </w:rPr>
        <w:t>through a desk review of applications, evaluation of technical proposals, and if necessary,</w:t>
      </w:r>
      <w:r w:rsidR="00AA4DF7" w:rsidRPr="022F68F1">
        <w:rPr>
          <w:rFonts w:asciiTheme="minorHAnsi" w:hAnsiTheme="minorHAnsi" w:cstheme="minorBidi"/>
          <w:b w:val="0"/>
        </w:rPr>
        <w:t xml:space="preserve"> </w:t>
      </w:r>
      <w:r w:rsidRPr="022F68F1">
        <w:rPr>
          <w:rFonts w:asciiTheme="minorHAnsi" w:hAnsiTheme="minorHAnsi" w:cstheme="minorBidi"/>
          <w:b w:val="0"/>
        </w:rPr>
        <w:t xml:space="preserve">may </w:t>
      </w:r>
      <w:r w:rsidR="006B32DC" w:rsidRPr="022F68F1">
        <w:rPr>
          <w:rFonts w:asciiTheme="minorHAnsi" w:hAnsiTheme="minorHAnsi" w:cstheme="minorBidi"/>
          <w:b w:val="0"/>
        </w:rPr>
        <w:t>b</w:t>
      </w:r>
      <w:r w:rsidRPr="022F68F1">
        <w:rPr>
          <w:rFonts w:asciiTheme="minorHAnsi" w:hAnsiTheme="minorHAnsi" w:cstheme="minorBidi"/>
          <w:b w:val="0"/>
        </w:rPr>
        <w:t>e supplemented by an interview.</w:t>
      </w:r>
    </w:p>
    <w:p w14:paraId="2DB1F05A" w14:textId="1D6A702F" w:rsidR="00144DBD" w:rsidRDefault="0050054B" w:rsidP="006345D1">
      <w:pPr>
        <w:ind w:right="-525"/>
        <w:jc w:val="both"/>
        <w:rPr>
          <w:rFonts w:asciiTheme="minorHAnsi" w:hAnsiTheme="minorHAnsi" w:cstheme="minorBidi"/>
          <w:lang w:val="en-GB" w:eastAsia="en-US"/>
        </w:rPr>
      </w:pPr>
      <w:r w:rsidRPr="022F68F1">
        <w:rPr>
          <w:rFonts w:asciiTheme="minorHAnsi" w:hAnsiTheme="minorHAnsi" w:cstheme="minorBidi"/>
          <w:lang w:val="en-GB" w:eastAsia="en-US"/>
        </w:rPr>
        <w:t>The total amount of points to be allocated for the price component is 30. The maximum number of points (30) will be allotted to the lowest price proposal of a technically qualified offer. Points for other offers will be calculated as Points (x) = (lowest offer/ offer x) *</w:t>
      </w:r>
      <w:r w:rsidR="005355C4">
        <w:rPr>
          <w:rFonts w:asciiTheme="minorHAnsi" w:hAnsiTheme="minorHAnsi" w:cstheme="minorBidi"/>
          <w:lang w:val="en-GB" w:eastAsia="en-US"/>
        </w:rPr>
        <w:t xml:space="preserve"> </w:t>
      </w:r>
      <w:r w:rsidRPr="022F68F1">
        <w:rPr>
          <w:rFonts w:asciiTheme="minorHAnsi" w:hAnsiTheme="minorHAnsi" w:cstheme="minorBidi"/>
          <w:lang w:val="en-GB" w:eastAsia="en-US"/>
        </w:rPr>
        <w:t>30. </w:t>
      </w:r>
    </w:p>
    <w:p w14:paraId="210837C1" w14:textId="77777777" w:rsidR="006345D1" w:rsidRPr="006345D1" w:rsidRDefault="006345D1" w:rsidP="006345D1">
      <w:pPr>
        <w:ind w:right="-525"/>
        <w:jc w:val="both"/>
        <w:rPr>
          <w:rFonts w:asciiTheme="minorHAnsi" w:hAnsiTheme="minorHAnsi" w:cstheme="minorBidi"/>
          <w:lang w:val="en-GB" w:eastAsia="en-US"/>
        </w:rPr>
      </w:pPr>
    </w:p>
    <w:p w14:paraId="53B9D885" w14:textId="77777777" w:rsidR="00B82859" w:rsidRPr="007E549E" w:rsidRDefault="00B82859" w:rsidP="000A1624">
      <w:pPr>
        <w:pStyle w:val="titleTOR"/>
        <w:numPr>
          <w:ilvl w:val="0"/>
          <w:numId w:val="26"/>
        </w:numPr>
        <w:spacing w:before="0" w:after="0"/>
        <w:jc w:val="both"/>
        <w:rPr>
          <w:rFonts w:asciiTheme="minorHAnsi" w:hAnsiTheme="minorHAnsi" w:cstheme="minorBidi"/>
        </w:rPr>
      </w:pPr>
      <w:r w:rsidRPr="3D2095EA">
        <w:rPr>
          <w:rFonts w:asciiTheme="minorHAnsi" w:hAnsiTheme="minorHAnsi" w:cstheme="minorBidi"/>
        </w:rPr>
        <w:t>Payment schedule</w:t>
      </w:r>
    </w:p>
    <w:p w14:paraId="10026E43" w14:textId="46FD8D56" w:rsidR="000304A0" w:rsidRPr="007E549E" w:rsidRDefault="000304A0" w:rsidP="000304A0">
      <w:pPr>
        <w:pStyle w:val="titleTOR"/>
        <w:numPr>
          <w:ilvl w:val="0"/>
          <w:numId w:val="0"/>
        </w:numPr>
        <w:jc w:val="both"/>
        <w:rPr>
          <w:rFonts w:asciiTheme="minorHAnsi" w:hAnsiTheme="minorHAnsi" w:cstheme="minorBidi"/>
          <w:b w:val="0"/>
          <w:color w:val="000000" w:themeColor="text1"/>
        </w:rPr>
      </w:pPr>
      <w:r w:rsidRPr="022F68F1">
        <w:rPr>
          <w:rFonts w:asciiTheme="minorHAnsi" w:hAnsiTheme="minorHAnsi" w:cstheme="minorBidi"/>
          <w:b w:val="0"/>
          <w:color w:val="000000" w:themeColor="text1"/>
        </w:rPr>
        <w:t>The payment will be linked to the following deliverables upon satisfactory completion and acceptance by UNICEF:</w:t>
      </w:r>
    </w:p>
    <w:tbl>
      <w:tblPr>
        <w:tblStyle w:val="TableGrid"/>
        <w:tblW w:w="0" w:type="auto"/>
        <w:tblLook w:val="04A0" w:firstRow="1" w:lastRow="0" w:firstColumn="1" w:lastColumn="0" w:noHBand="0" w:noVBand="1"/>
      </w:tblPr>
      <w:tblGrid>
        <w:gridCol w:w="4508"/>
        <w:gridCol w:w="4508"/>
      </w:tblGrid>
      <w:tr w:rsidR="000304A0" w:rsidRPr="007E549E" w14:paraId="531E2164" w14:textId="77777777">
        <w:tc>
          <w:tcPr>
            <w:tcW w:w="4508" w:type="dxa"/>
          </w:tcPr>
          <w:p w14:paraId="484CABF3" w14:textId="77777777" w:rsidR="000304A0" w:rsidRPr="007E549E" w:rsidRDefault="000304A0">
            <w:pPr>
              <w:pStyle w:val="Default"/>
              <w:jc w:val="center"/>
              <w:rPr>
                <w:rFonts w:asciiTheme="minorHAnsi" w:hAnsiTheme="minorHAnsi" w:cstheme="minorBidi"/>
                <w:b/>
              </w:rPr>
            </w:pPr>
            <w:r w:rsidRPr="00677031">
              <w:rPr>
                <w:rFonts w:asciiTheme="minorHAnsi" w:hAnsiTheme="minorHAnsi" w:cstheme="minorBidi"/>
                <w:b/>
              </w:rPr>
              <w:t>Deliverable (delivered according to the timeline agreed upon with UNICEF)</w:t>
            </w:r>
          </w:p>
        </w:tc>
        <w:tc>
          <w:tcPr>
            <w:tcW w:w="4508" w:type="dxa"/>
          </w:tcPr>
          <w:p w14:paraId="406D582D" w14:textId="77777777" w:rsidR="000304A0" w:rsidRPr="007E549E" w:rsidRDefault="000304A0">
            <w:pPr>
              <w:pStyle w:val="Default"/>
              <w:jc w:val="center"/>
              <w:rPr>
                <w:rFonts w:asciiTheme="minorHAnsi" w:hAnsiTheme="minorHAnsi" w:cstheme="minorBidi"/>
                <w:b/>
              </w:rPr>
            </w:pPr>
            <w:r w:rsidRPr="00677031">
              <w:rPr>
                <w:rFonts w:asciiTheme="minorHAnsi" w:hAnsiTheme="minorHAnsi" w:cstheme="minorBidi"/>
                <w:b/>
              </w:rPr>
              <w:t>Proportion of payment</w:t>
            </w:r>
          </w:p>
          <w:p w14:paraId="3DDC9A74" w14:textId="77777777" w:rsidR="000304A0" w:rsidRPr="007E549E" w:rsidRDefault="000304A0">
            <w:pPr>
              <w:pStyle w:val="NoSpacing"/>
              <w:jc w:val="center"/>
              <w:rPr>
                <w:rFonts w:asciiTheme="minorHAnsi" w:hAnsiTheme="minorHAnsi" w:cstheme="minorBidi"/>
                <w:b/>
                <w:color w:val="000000" w:themeColor="text1"/>
                <w:lang w:val="en-GB"/>
              </w:rPr>
            </w:pPr>
          </w:p>
        </w:tc>
      </w:tr>
      <w:tr w:rsidR="000304A0" w:rsidRPr="007E549E" w14:paraId="097C9771" w14:textId="77777777">
        <w:tc>
          <w:tcPr>
            <w:tcW w:w="4508" w:type="dxa"/>
          </w:tcPr>
          <w:p w14:paraId="45F3DD95" w14:textId="5BCA9ABE" w:rsidR="000304A0" w:rsidRPr="007E549E" w:rsidRDefault="000304A0">
            <w:pPr>
              <w:pStyle w:val="NoSpacing"/>
              <w:jc w:val="both"/>
              <w:rPr>
                <w:rFonts w:asciiTheme="minorHAnsi" w:hAnsiTheme="minorHAnsi" w:cstheme="minorBidi"/>
                <w:color w:val="000000" w:themeColor="text1"/>
                <w:lang w:val="en-GB"/>
              </w:rPr>
            </w:pPr>
            <w:r w:rsidRPr="022F68F1">
              <w:rPr>
                <w:rFonts w:asciiTheme="minorHAnsi" w:hAnsiTheme="minorHAnsi" w:cstheme="minorBidi"/>
                <w:color w:val="000000" w:themeColor="text1"/>
                <w:lang w:val="en-GB"/>
              </w:rPr>
              <w:t>Inception phase and modules developed</w:t>
            </w:r>
          </w:p>
        </w:tc>
        <w:tc>
          <w:tcPr>
            <w:tcW w:w="4508" w:type="dxa"/>
          </w:tcPr>
          <w:p w14:paraId="37887851" w14:textId="7F6E548C" w:rsidR="000304A0" w:rsidRPr="007E549E" w:rsidRDefault="00691163" w:rsidP="001C0471">
            <w:pPr>
              <w:pStyle w:val="NoSpacing"/>
              <w:jc w:val="center"/>
              <w:rPr>
                <w:rFonts w:asciiTheme="minorHAnsi" w:hAnsiTheme="minorHAnsi" w:cstheme="minorBidi"/>
                <w:color w:val="000000" w:themeColor="text1"/>
                <w:lang w:val="en-GB"/>
              </w:rPr>
            </w:pPr>
            <w:r w:rsidRPr="022F68F1">
              <w:rPr>
                <w:rFonts w:asciiTheme="minorHAnsi" w:hAnsiTheme="minorHAnsi" w:cstheme="minorBidi"/>
                <w:color w:val="000000" w:themeColor="text1"/>
                <w:lang w:val="en-GB"/>
              </w:rPr>
              <w:t>4</w:t>
            </w:r>
            <w:r w:rsidR="000304A0" w:rsidRPr="022F68F1">
              <w:rPr>
                <w:rFonts w:asciiTheme="minorHAnsi" w:hAnsiTheme="minorHAnsi" w:cstheme="minorBidi"/>
                <w:color w:val="000000" w:themeColor="text1"/>
                <w:lang w:val="en-GB"/>
              </w:rPr>
              <w:t>0%</w:t>
            </w:r>
          </w:p>
        </w:tc>
      </w:tr>
      <w:tr w:rsidR="000304A0" w:rsidRPr="007E549E" w14:paraId="70EA5BCE" w14:textId="77777777" w:rsidTr="001C0471">
        <w:trPr>
          <w:trHeight w:val="70"/>
        </w:trPr>
        <w:tc>
          <w:tcPr>
            <w:tcW w:w="4508" w:type="dxa"/>
          </w:tcPr>
          <w:p w14:paraId="0BCA7FA1" w14:textId="6DDC798E" w:rsidR="000304A0" w:rsidRPr="007E549E" w:rsidRDefault="000304A0">
            <w:pPr>
              <w:pStyle w:val="NoSpacing"/>
              <w:jc w:val="both"/>
              <w:rPr>
                <w:rFonts w:asciiTheme="minorHAnsi" w:hAnsiTheme="minorHAnsi" w:cstheme="minorBidi"/>
                <w:color w:val="000000" w:themeColor="text1"/>
                <w:lang w:val="en-GB"/>
              </w:rPr>
            </w:pPr>
            <w:r w:rsidRPr="022F68F1">
              <w:rPr>
                <w:rFonts w:asciiTheme="minorHAnsi" w:hAnsiTheme="minorHAnsi" w:cstheme="minorBidi"/>
                <w:color w:val="000000" w:themeColor="text1"/>
                <w:lang w:val="en-GB"/>
              </w:rPr>
              <w:t>Training sessions delivered</w:t>
            </w:r>
          </w:p>
        </w:tc>
        <w:tc>
          <w:tcPr>
            <w:tcW w:w="4508" w:type="dxa"/>
          </w:tcPr>
          <w:p w14:paraId="728EF217" w14:textId="2CE6363D" w:rsidR="000304A0" w:rsidRPr="007E549E" w:rsidRDefault="00691163" w:rsidP="001C0471">
            <w:pPr>
              <w:pStyle w:val="NoSpacing"/>
              <w:jc w:val="center"/>
              <w:rPr>
                <w:rFonts w:asciiTheme="minorHAnsi" w:hAnsiTheme="minorHAnsi" w:cstheme="minorBidi"/>
                <w:color w:val="000000" w:themeColor="text1"/>
                <w:lang w:val="en-GB"/>
              </w:rPr>
            </w:pPr>
            <w:r w:rsidRPr="022F68F1">
              <w:rPr>
                <w:rFonts w:asciiTheme="minorHAnsi" w:hAnsiTheme="minorHAnsi" w:cstheme="minorBidi"/>
                <w:color w:val="000000" w:themeColor="text1"/>
                <w:lang w:val="en-GB"/>
              </w:rPr>
              <w:t>6</w:t>
            </w:r>
            <w:r w:rsidR="000304A0" w:rsidRPr="022F68F1">
              <w:rPr>
                <w:rFonts w:asciiTheme="minorHAnsi" w:hAnsiTheme="minorHAnsi" w:cstheme="minorBidi"/>
                <w:color w:val="000000" w:themeColor="text1"/>
                <w:lang w:val="en-GB"/>
              </w:rPr>
              <w:t>0%</w:t>
            </w:r>
          </w:p>
        </w:tc>
      </w:tr>
    </w:tbl>
    <w:p w14:paraId="20DB806A" w14:textId="67E926AF" w:rsidR="000304A0" w:rsidRPr="007E549E" w:rsidRDefault="000304A0" w:rsidP="000304A0">
      <w:pPr>
        <w:pStyle w:val="titleTOR"/>
        <w:numPr>
          <w:ilvl w:val="0"/>
          <w:numId w:val="0"/>
        </w:numPr>
        <w:jc w:val="both"/>
        <w:rPr>
          <w:rFonts w:asciiTheme="minorHAnsi" w:hAnsiTheme="minorHAnsi" w:cstheme="minorBidi"/>
          <w:b w:val="0"/>
          <w:color w:val="000000" w:themeColor="text1"/>
        </w:rPr>
      </w:pPr>
      <w:r w:rsidRPr="022F68F1">
        <w:rPr>
          <w:rFonts w:asciiTheme="minorHAnsi" w:hAnsiTheme="minorHAnsi" w:cstheme="minorBidi"/>
          <w:b w:val="0"/>
          <w:color w:val="000000" w:themeColor="text1"/>
        </w:rPr>
        <w:t>UNICEF reserves the right to withhold all or a portion of payment if performance is unsatisfactory, if work/outputs are incomplete, not delivered for failure to meet deadlines.</w:t>
      </w:r>
    </w:p>
    <w:p w14:paraId="454D4770" w14:textId="77777777" w:rsidR="00B82859" w:rsidRPr="007E549E" w:rsidRDefault="00B82859" w:rsidP="000A1624">
      <w:pPr>
        <w:pStyle w:val="titleTOR"/>
        <w:numPr>
          <w:ilvl w:val="0"/>
          <w:numId w:val="26"/>
        </w:numPr>
        <w:jc w:val="both"/>
        <w:rPr>
          <w:rFonts w:asciiTheme="minorHAnsi" w:hAnsiTheme="minorHAnsi" w:cstheme="minorBidi"/>
        </w:rPr>
      </w:pPr>
      <w:r w:rsidRPr="3D2095EA">
        <w:rPr>
          <w:rFonts w:asciiTheme="minorHAnsi" w:hAnsiTheme="minorHAnsi" w:cstheme="minorBidi"/>
        </w:rPr>
        <w:t>Definition of supervision arrangements</w:t>
      </w:r>
    </w:p>
    <w:p w14:paraId="64527B89" w14:textId="3348CCDC" w:rsidR="000304A0" w:rsidRPr="00821616" w:rsidRDefault="000304A0" w:rsidP="000304A0">
      <w:pPr>
        <w:pStyle w:val="titleTOR"/>
        <w:numPr>
          <w:ilvl w:val="0"/>
          <w:numId w:val="0"/>
        </w:numPr>
        <w:jc w:val="both"/>
        <w:rPr>
          <w:rFonts w:asciiTheme="minorHAnsi" w:hAnsiTheme="minorHAnsi" w:cstheme="minorBidi"/>
          <w:b w:val="0"/>
          <w:lang w:eastAsia="ru-RU"/>
        </w:rPr>
      </w:pPr>
      <w:r w:rsidRPr="00821616">
        <w:rPr>
          <w:rFonts w:asciiTheme="minorHAnsi" w:hAnsiTheme="minorHAnsi" w:cstheme="minorBidi"/>
          <w:b w:val="0"/>
          <w:lang w:eastAsia="ru-RU"/>
        </w:rPr>
        <w:t xml:space="preserve">The selected consultant will work under the oversight of Social Policy </w:t>
      </w:r>
      <w:r w:rsidR="0080528B" w:rsidRPr="00821616">
        <w:rPr>
          <w:rFonts w:asciiTheme="minorHAnsi" w:hAnsiTheme="minorHAnsi" w:cstheme="minorBidi"/>
          <w:b w:val="0"/>
          <w:lang w:eastAsia="ru-RU"/>
        </w:rPr>
        <w:t>Officer</w:t>
      </w:r>
      <w:r w:rsidRPr="00821616">
        <w:rPr>
          <w:rFonts w:asciiTheme="minorHAnsi" w:hAnsiTheme="minorHAnsi" w:cstheme="minorBidi"/>
          <w:b w:val="0"/>
          <w:lang w:eastAsia="ru-RU"/>
        </w:rPr>
        <w:t xml:space="preserve"> of UNICEF Moldova. Fees will be rendered upon written approval by the UNICEF Supervisor, and contingent upon the quality of deliverables.</w:t>
      </w:r>
    </w:p>
    <w:p w14:paraId="227F8A33" w14:textId="16EC288D" w:rsidR="00B82859" w:rsidRPr="007E549E" w:rsidRDefault="00B82859" w:rsidP="000A1624">
      <w:pPr>
        <w:pStyle w:val="titleTOR"/>
        <w:numPr>
          <w:ilvl w:val="0"/>
          <w:numId w:val="26"/>
        </w:numPr>
        <w:jc w:val="both"/>
        <w:rPr>
          <w:rFonts w:asciiTheme="minorHAnsi" w:hAnsiTheme="minorHAnsi" w:cstheme="minorBidi"/>
        </w:rPr>
      </w:pPr>
      <w:r w:rsidRPr="3D2095EA">
        <w:rPr>
          <w:rFonts w:asciiTheme="minorHAnsi" w:hAnsiTheme="minorHAnsi" w:cstheme="minorBidi"/>
        </w:rPr>
        <w:t>Work location and official travel involve</w:t>
      </w:r>
      <w:r w:rsidR="00281D72" w:rsidRPr="3D2095EA">
        <w:rPr>
          <w:rFonts w:asciiTheme="minorHAnsi" w:hAnsiTheme="minorHAnsi" w:cstheme="minorBidi"/>
        </w:rPr>
        <w:t>d</w:t>
      </w:r>
    </w:p>
    <w:p w14:paraId="27CB44EE" w14:textId="69C6F137" w:rsidR="00281D72" w:rsidRPr="00821616" w:rsidRDefault="00281D72" w:rsidP="00647FD0">
      <w:pPr>
        <w:pStyle w:val="titleTOR"/>
        <w:keepNext w:val="0"/>
        <w:widowControl w:val="0"/>
        <w:numPr>
          <w:ilvl w:val="0"/>
          <w:numId w:val="0"/>
        </w:numPr>
        <w:jc w:val="both"/>
        <w:rPr>
          <w:rFonts w:asciiTheme="minorHAnsi" w:hAnsiTheme="minorHAnsi" w:cstheme="minorBidi"/>
          <w:b w:val="0"/>
          <w:lang w:eastAsia="ru-RU"/>
        </w:rPr>
      </w:pPr>
      <w:r w:rsidRPr="00821616">
        <w:rPr>
          <w:rFonts w:asciiTheme="minorHAnsi" w:hAnsiTheme="minorHAnsi" w:cstheme="minorBidi"/>
          <w:b w:val="0"/>
          <w:lang w:eastAsia="ru-RU"/>
        </w:rPr>
        <w:t xml:space="preserve">The work will </w:t>
      </w:r>
      <w:r w:rsidR="007635B8">
        <w:rPr>
          <w:rFonts w:asciiTheme="minorHAnsi" w:hAnsiTheme="minorHAnsi" w:cstheme="minorBidi"/>
          <w:b w:val="0"/>
          <w:lang w:eastAsia="ru-RU"/>
        </w:rPr>
        <w:t>be provided remotely and will r</w:t>
      </w:r>
      <w:r w:rsidRPr="00821616">
        <w:rPr>
          <w:rFonts w:asciiTheme="minorHAnsi" w:hAnsiTheme="minorHAnsi" w:cstheme="minorBidi"/>
          <w:b w:val="0"/>
          <w:lang w:eastAsia="ru-RU"/>
        </w:rPr>
        <w:t xml:space="preserve">equire </w:t>
      </w:r>
      <w:r w:rsidR="00882C50" w:rsidRPr="00821616">
        <w:rPr>
          <w:rFonts w:asciiTheme="minorHAnsi" w:hAnsiTheme="minorHAnsi" w:cstheme="minorBidi"/>
          <w:b w:val="0"/>
          <w:lang w:eastAsia="ru-RU"/>
        </w:rPr>
        <w:t xml:space="preserve">at least </w:t>
      </w:r>
      <w:r w:rsidR="00EB6E69" w:rsidRPr="00821616">
        <w:rPr>
          <w:rFonts w:asciiTheme="minorHAnsi" w:hAnsiTheme="minorHAnsi" w:cstheme="minorBidi"/>
          <w:b w:val="0"/>
          <w:lang w:eastAsia="ru-RU"/>
        </w:rPr>
        <w:t>4 missions (up to 10 days</w:t>
      </w:r>
      <w:r w:rsidR="003B0FAE">
        <w:rPr>
          <w:rFonts w:asciiTheme="minorHAnsi" w:hAnsiTheme="minorHAnsi" w:cstheme="minorBidi"/>
          <w:b w:val="0"/>
          <w:lang w:eastAsia="ru-RU"/>
        </w:rPr>
        <w:t>,</w:t>
      </w:r>
      <w:r w:rsidR="00EB6E69" w:rsidRPr="00821616">
        <w:rPr>
          <w:rFonts w:asciiTheme="minorHAnsi" w:hAnsiTheme="minorHAnsi" w:cstheme="minorBidi"/>
          <w:b w:val="0"/>
          <w:lang w:eastAsia="ru-RU"/>
        </w:rPr>
        <w:t xml:space="preserve"> overall)</w:t>
      </w:r>
      <w:r w:rsidRPr="00821616">
        <w:rPr>
          <w:rFonts w:asciiTheme="minorHAnsi" w:hAnsiTheme="minorHAnsi" w:cstheme="minorBidi"/>
          <w:b w:val="0"/>
          <w:lang w:eastAsia="ru-RU"/>
        </w:rPr>
        <w:t xml:space="preserve"> t</w:t>
      </w:r>
      <w:r w:rsidR="00EB6E69" w:rsidRPr="00821616">
        <w:rPr>
          <w:rFonts w:asciiTheme="minorHAnsi" w:hAnsiTheme="minorHAnsi" w:cstheme="minorBidi"/>
          <w:b w:val="0"/>
          <w:lang w:eastAsia="ru-RU"/>
        </w:rPr>
        <w:t>o</w:t>
      </w:r>
      <w:r w:rsidR="00E83806" w:rsidRPr="00821616">
        <w:rPr>
          <w:rFonts w:asciiTheme="minorHAnsi" w:hAnsiTheme="minorHAnsi" w:cstheme="minorBidi"/>
          <w:b w:val="0"/>
          <w:lang w:eastAsia="ru-RU"/>
        </w:rPr>
        <w:t xml:space="preserve"> </w:t>
      </w:r>
      <w:r w:rsidR="000304A0" w:rsidRPr="00821616">
        <w:rPr>
          <w:rFonts w:asciiTheme="minorHAnsi" w:hAnsiTheme="minorHAnsi" w:cstheme="minorBidi"/>
          <w:b w:val="0"/>
          <w:lang w:eastAsia="ru-RU"/>
        </w:rPr>
        <w:t>Cahul and Ungheni</w:t>
      </w:r>
      <w:r w:rsidR="00E83806" w:rsidRPr="00821616">
        <w:rPr>
          <w:rFonts w:asciiTheme="minorHAnsi" w:hAnsiTheme="minorHAnsi" w:cstheme="minorBidi"/>
          <w:b w:val="0"/>
          <w:lang w:eastAsia="ru-RU"/>
        </w:rPr>
        <w:t xml:space="preserve"> districts</w:t>
      </w:r>
      <w:r w:rsidR="007635B8">
        <w:rPr>
          <w:rFonts w:asciiTheme="minorHAnsi" w:hAnsiTheme="minorHAnsi" w:cstheme="minorBidi"/>
          <w:b w:val="0"/>
          <w:lang w:eastAsia="ru-RU"/>
        </w:rPr>
        <w:t>,</w:t>
      </w:r>
      <w:r w:rsidRPr="00821616">
        <w:rPr>
          <w:rFonts w:asciiTheme="minorHAnsi" w:hAnsiTheme="minorHAnsi" w:cstheme="minorBidi"/>
          <w:b w:val="0"/>
          <w:lang w:eastAsia="ru-RU"/>
        </w:rPr>
        <w:t xml:space="preserve"> in order to conduct in-person training sessions</w:t>
      </w:r>
      <w:r w:rsidR="00882C50" w:rsidRPr="00821616">
        <w:rPr>
          <w:rFonts w:asciiTheme="minorHAnsi" w:hAnsiTheme="minorHAnsi" w:cstheme="minorBidi"/>
          <w:b w:val="0"/>
          <w:lang w:eastAsia="ru-RU"/>
        </w:rPr>
        <w:t xml:space="preserve"> and on the job support</w:t>
      </w:r>
      <w:r w:rsidRPr="00821616">
        <w:rPr>
          <w:rFonts w:asciiTheme="minorHAnsi" w:hAnsiTheme="minorHAnsi" w:cstheme="minorBidi"/>
          <w:b w:val="0"/>
          <w:lang w:eastAsia="ru-RU"/>
        </w:rPr>
        <w:t xml:space="preserve"> </w:t>
      </w:r>
      <w:r w:rsidR="00882C50" w:rsidRPr="00821616">
        <w:rPr>
          <w:rFonts w:asciiTheme="minorHAnsi" w:hAnsiTheme="minorHAnsi" w:cstheme="minorBidi"/>
          <w:b w:val="0"/>
          <w:lang w:eastAsia="ru-RU"/>
        </w:rPr>
        <w:t xml:space="preserve">to the </w:t>
      </w:r>
      <w:r w:rsidR="00360A8F" w:rsidRPr="00821616">
        <w:rPr>
          <w:rFonts w:asciiTheme="minorHAnsi" w:hAnsiTheme="minorHAnsi" w:cstheme="minorBidi"/>
          <w:b w:val="0"/>
          <w:lang w:eastAsia="ru-RU"/>
        </w:rPr>
        <w:t>local</w:t>
      </w:r>
      <w:r w:rsidRPr="00821616">
        <w:rPr>
          <w:rFonts w:asciiTheme="minorHAnsi" w:hAnsiTheme="minorHAnsi" w:cstheme="minorBidi"/>
          <w:b w:val="0"/>
          <w:lang w:eastAsia="ru-RU"/>
        </w:rPr>
        <w:t xml:space="preserve"> authorities. The consultant is expected to cover costs, arrange and schedule such visits, including transportation. The UNICEF office will facilitate introductions to key informants. Consultant will make and pay for own travel arrangements.</w:t>
      </w:r>
    </w:p>
    <w:p w14:paraId="5DDC0C7F" w14:textId="77777777" w:rsidR="00B82859" w:rsidRPr="007E549E" w:rsidRDefault="00B82859" w:rsidP="000A1624">
      <w:pPr>
        <w:pStyle w:val="titleTOR"/>
        <w:keepNext w:val="0"/>
        <w:keepLines/>
        <w:widowControl w:val="0"/>
        <w:numPr>
          <w:ilvl w:val="0"/>
          <w:numId w:val="26"/>
        </w:numPr>
        <w:jc w:val="both"/>
        <w:rPr>
          <w:rFonts w:asciiTheme="minorHAnsi" w:hAnsiTheme="minorHAnsi" w:cstheme="minorBidi"/>
          <w:lang w:eastAsia="sr-Latn-CS"/>
        </w:rPr>
      </w:pPr>
      <w:r w:rsidRPr="3D2095EA">
        <w:rPr>
          <w:rFonts w:asciiTheme="minorHAnsi" w:hAnsiTheme="minorHAnsi" w:cstheme="minorBidi"/>
        </w:rPr>
        <w:t>Support provided</w:t>
      </w:r>
      <w:r w:rsidRPr="3D2095EA">
        <w:rPr>
          <w:rFonts w:asciiTheme="minorHAnsi" w:hAnsiTheme="minorHAnsi" w:cstheme="minorBidi"/>
          <w:color w:val="000000" w:themeColor="text1"/>
        </w:rPr>
        <w:t xml:space="preserve"> by UNICEF</w:t>
      </w:r>
    </w:p>
    <w:p w14:paraId="66B5C8E6" w14:textId="52C384C7" w:rsidR="000304A0" w:rsidRPr="007E549E" w:rsidRDefault="000304A0" w:rsidP="00647FD0">
      <w:pPr>
        <w:pStyle w:val="titleTOR"/>
        <w:keepNext w:val="0"/>
        <w:keepLines/>
        <w:widowControl w:val="0"/>
        <w:numPr>
          <w:ilvl w:val="0"/>
          <w:numId w:val="0"/>
        </w:numPr>
        <w:spacing w:before="0" w:after="0"/>
        <w:jc w:val="both"/>
        <w:rPr>
          <w:rFonts w:asciiTheme="minorHAnsi" w:hAnsiTheme="minorHAnsi" w:cstheme="minorBidi"/>
          <w:b w:val="0"/>
          <w:color w:val="000000" w:themeColor="text1"/>
        </w:rPr>
      </w:pPr>
      <w:r w:rsidRPr="022F68F1">
        <w:rPr>
          <w:rFonts w:asciiTheme="minorHAnsi" w:hAnsiTheme="minorHAnsi" w:cstheme="minorBidi"/>
          <w:b w:val="0"/>
          <w:color w:val="000000" w:themeColor="text1"/>
        </w:rPr>
        <w:t>UNICEF will regularly communicate with the consultant and will provide feedback and guidance and necessary support so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as agreed upon with the consultant from relevant government counterparts.</w:t>
      </w:r>
    </w:p>
    <w:p w14:paraId="1CE6E079" w14:textId="049F553F" w:rsidR="00A63D73" w:rsidRPr="00B06316" w:rsidRDefault="00B82859" w:rsidP="000A1624">
      <w:pPr>
        <w:pStyle w:val="titleTOR"/>
        <w:keepNext w:val="0"/>
        <w:keepLines/>
        <w:widowControl w:val="0"/>
        <w:numPr>
          <w:ilvl w:val="0"/>
          <w:numId w:val="26"/>
        </w:numPr>
        <w:rPr>
          <w:rFonts w:asciiTheme="minorHAnsi" w:hAnsiTheme="minorHAnsi" w:cstheme="minorBidi"/>
          <w:b w:val="0"/>
          <w:color w:val="000000" w:themeColor="text1"/>
        </w:rPr>
      </w:pPr>
      <w:r w:rsidRPr="00821616">
        <w:rPr>
          <w:rFonts w:asciiTheme="minorHAnsi" w:eastAsiaTheme="minorEastAsia" w:hAnsiTheme="minorHAnsi" w:cstheme="minorBidi"/>
          <w:color w:val="000000" w:themeColor="text1"/>
        </w:rPr>
        <w:lastRenderedPageBreak/>
        <w:t xml:space="preserve">Child Safeguarding </w:t>
      </w:r>
    </w:p>
    <w:p w14:paraId="441C00BC" w14:textId="06524327" w:rsidR="00A63D73" w:rsidRPr="00821616" w:rsidRDefault="00A63D73" w:rsidP="00647FD0">
      <w:pPr>
        <w:pStyle w:val="titleTOR"/>
        <w:keepNext w:val="0"/>
        <w:keepLines/>
        <w:widowControl w:val="0"/>
        <w:numPr>
          <w:ilvl w:val="0"/>
          <w:numId w:val="0"/>
        </w:numPr>
        <w:autoSpaceDE w:val="0"/>
        <w:autoSpaceDN w:val="0"/>
        <w:adjustRightInd w:val="0"/>
        <w:jc w:val="both"/>
        <w:rPr>
          <w:rFonts w:asciiTheme="minorHAnsi" w:eastAsiaTheme="minorEastAsia" w:hAnsiTheme="minorHAnsi" w:cstheme="minorBidi"/>
          <w:color w:val="000000"/>
        </w:rPr>
      </w:pPr>
      <w:r w:rsidRPr="00821616">
        <w:rPr>
          <w:rFonts w:asciiTheme="minorHAnsi" w:eastAsiaTheme="minorEastAsia" w:hAnsiTheme="minorHAnsi" w:cstheme="minorBidi"/>
          <w:b w:val="0"/>
          <w:color w:val="000000" w:themeColor="text1"/>
        </w:rPr>
        <w:t>Is this project/assignment considered as “</w:t>
      </w:r>
      <w:r w:rsidRPr="00821616">
        <w:rPr>
          <w:rFonts w:asciiTheme="minorHAnsi" w:eastAsiaTheme="minorEastAsia" w:hAnsiTheme="minorHAnsi" w:cstheme="minorBidi"/>
          <w:b w:val="0"/>
          <w:color w:val="0000FF"/>
        </w:rPr>
        <w:t>Elevated Risk Role</w:t>
      </w:r>
      <w:r w:rsidRPr="00821616">
        <w:rPr>
          <w:rFonts w:asciiTheme="minorHAnsi" w:eastAsiaTheme="minorEastAsia" w:hAnsiTheme="minorHAnsi" w:cstheme="minorBidi"/>
          <w:b w:val="0"/>
          <w:color w:val="000000" w:themeColor="text1"/>
        </w:rPr>
        <w:t xml:space="preserve">” from a child safeguarding perspective? </w:t>
      </w:r>
    </w:p>
    <w:p w14:paraId="0154F3EF" w14:textId="77777777" w:rsidR="00A63D73" w:rsidRPr="00821616" w:rsidRDefault="00A63D73" w:rsidP="00647FD0">
      <w:pPr>
        <w:pStyle w:val="titleTOR"/>
        <w:keepNext w:val="0"/>
        <w:keepLines/>
        <w:widowControl w:val="0"/>
        <w:numPr>
          <w:ilvl w:val="0"/>
          <w:numId w:val="0"/>
        </w:numPr>
        <w:autoSpaceDE w:val="0"/>
        <w:autoSpaceDN w:val="0"/>
        <w:adjustRightInd w:val="0"/>
        <w:spacing w:before="0" w:after="0"/>
        <w:ind w:left="360" w:hanging="360"/>
        <w:jc w:val="both"/>
        <w:rPr>
          <w:rFonts w:asciiTheme="minorHAnsi" w:eastAsia="MS Gothic" w:hAnsiTheme="minorHAnsi" w:cstheme="minorBidi"/>
          <w:b w:val="0"/>
          <w:color w:val="000000"/>
        </w:rPr>
      </w:pPr>
      <w:r w:rsidRPr="00821616">
        <w:rPr>
          <w:rFonts w:asciiTheme="minorHAnsi" w:eastAsiaTheme="minorEastAsia" w:hAnsiTheme="minorHAnsi" w:cstheme="minorBidi"/>
          <w:b w:val="0"/>
          <w:color w:val="000000" w:themeColor="text1"/>
        </w:rPr>
        <w:t xml:space="preserve">YES </w:t>
      </w:r>
      <w:r w:rsidRPr="00821616">
        <w:rPr>
          <w:rFonts w:ascii="Segoe UI Symbol" w:eastAsiaTheme="minorEastAsia" w:hAnsi="Segoe UI Symbol" w:cs="Segoe UI Symbol"/>
          <w:b w:val="0"/>
          <w:color w:val="000000" w:themeColor="text1"/>
        </w:rPr>
        <w:t>☐</w:t>
      </w:r>
      <w:r w:rsidRPr="00821616">
        <w:rPr>
          <w:rFonts w:asciiTheme="minorHAnsi" w:eastAsiaTheme="minorEastAsia" w:hAnsiTheme="minorHAnsi" w:cstheme="minorBidi"/>
          <w:b w:val="0"/>
          <w:color w:val="000000" w:themeColor="text1"/>
        </w:rPr>
        <w:t xml:space="preserve"> NO </w:t>
      </w:r>
      <w:r w:rsidRPr="00821616">
        <w:rPr>
          <w:rFonts w:ascii="Segoe UI Symbol" w:eastAsia="MS Gothic" w:hAnsi="Segoe UI Symbol" w:cs="Segoe UI Symbol"/>
          <w:b w:val="0"/>
          <w:color w:val="000000" w:themeColor="text1"/>
        </w:rPr>
        <w:t>☒</w:t>
      </w:r>
      <w:r w:rsidRPr="00821616">
        <w:rPr>
          <w:rFonts w:asciiTheme="minorHAnsi" w:eastAsia="MS Gothic" w:hAnsiTheme="minorHAnsi" w:cstheme="minorBidi"/>
          <w:b w:val="0"/>
          <w:color w:val="000000" w:themeColor="text1"/>
        </w:rPr>
        <w:t xml:space="preserve"> If YES, check all that apply: </w:t>
      </w:r>
    </w:p>
    <w:p w14:paraId="331EBDD0" w14:textId="77777777" w:rsidR="00A63D73" w:rsidRPr="00821616" w:rsidRDefault="00A63D73" w:rsidP="00647FD0">
      <w:pPr>
        <w:pStyle w:val="titleTOR"/>
        <w:keepNext w:val="0"/>
        <w:keepLines/>
        <w:widowControl w:val="0"/>
        <w:numPr>
          <w:ilvl w:val="0"/>
          <w:numId w:val="0"/>
        </w:numPr>
        <w:autoSpaceDE w:val="0"/>
        <w:autoSpaceDN w:val="0"/>
        <w:adjustRightInd w:val="0"/>
        <w:spacing w:before="0" w:after="0"/>
        <w:ind w:left="360" w:hanging="360"/>
        <w:jc w:val="both"/>
        <w:rPr>
          <w:rFonts w:asciiTheme="minorHAnsi" w:eastAsia="MS Gothic" w:hAnsiTheme="minorHAnsi" w:cstheme="minorBidi"/>
          <w:b w:val="0"/>
          <w:color w:val="000000"/>
        </w:rPr>
      </w:pPr>
      <w:r w:rsidRPr="00821616">
        <w:rPr>
          <w:rFonts w:asciiTheme="minorHAnsi" w:eastAsia="MS Gothic" w:hAnsiTheme="minorHAnsi" w:cstheme="minorBidi"/>
          <w:b w:val="0"/>
          <w:color w:val="000000" w:themeColor="text1"/>
        </w:rPr>
        <w:t xml:space="preserve">Direct contact role YES </w:t>
      </w:r>
      <w:r w:rsidRPr="00821616">
        <w:rPr>
          <w:rFonts w:ascii="Segoe UI Symbol" w:eastAsia="MS Gothic" w:hAnsi="Segoe UI Symbol" w:cs="Segoe UI Symbol"/>
          <w:b w:val="0"/>
          <w:color w:val="000000" w:themeColor="text1"/>
        </w:rPr>
        <w:t>☐</w:t>
      </w:r>
      <w:r w:rsidRPr="00821616">
        <w:rPr>
          <w:rFonts w:asciiTheme="minorHAnsi" w:eastAsia="MS Gothic" w:hAnsiTheme="minorHAnsi" w:cstheme="minorBidi"/>
          <w:b w:val="0"/>
          <w:color w:val="000000" w:themeColor="text1"/>
        </w:rPr>
        <w:t xml:space="preserve"> NO </w:t>
      </w:r>
      <w:r w:rsidRPr="00821616">
        <w:rPr>
          <w:rFonts w:ascii="Segoe UI Symbol" w:eastAsia="MS Gothic" w:hAnsi="Segoe UI Symbol" w:cs="Segoe UI Symbol"/>
          <w:b w:val="0"/>
          <w:color w:val="000000" w:themeColor="text1"/>
        </w:rPr>
        <w:t>☒</w:t>
      </w:r>
      <w:r w:rsidRPr="00821616">
        <w:rPr>
          <w:rFonts w:asciiTheme="minorHAnsi" w:eastAsia="MS Gothic" w:hAnsiTheme="minorHAnsi" w:cstheme="minorBidi"/>
          <w:b w:val="0"/>
          <w:color w:val="000000" w:themeColor="text1"/>
        </w:rPr>
        <w:t xml:space="preserve"> </w:t>
      </w:r>
    </w:p>
    <w:p w14:paraId="233A95BD" w14:textId="77777777" w:rsidR="00356ECC" w:rsidRPr="00821616" w:rsidRDefault="00356ECC" w:rsidP="00647FD0">
      <w:pPr>
        <w:pStyle w:val="titleTOR"/>
        <w:keepNext w:val="0"/>
        <w:keepLines/>
        <w:widowControl w:val="0"/>
        <w:numPr>
          <w:ilvl w:val="0"/>
          <w:numId w:val="0"/>
        </w:numPr>
        <w:autoSpaceDE w:val="0"/>
        <w:autoSpaceDN w:val="0"/>
        <w:adjustRightInd w:val="0"/>
        <w:spacing w:before="0" w:after="0"/>
        <w:ind w:left="360" w:hanging="360"/>
        <w:jc w:val="both"/>
        <w:rPr>
          <w:rFonts w:asciiTheme="minorHAnsi" w:eastAsia="MS Gothic" w:hAnsiTheme="minorHAnsi" w:cstheme="minorBidi"/>
          <w:b w:val="0"/>
          <w:color w:val="000000"/>
        </w:rPr>
      </w:pPr>
    </w:p>
    <w:p w14:paraId="3D64B1ED" w14:textId="14C583EA" w:rsidR="00A63D73" w:rsidRPr="00821616" w:rsidRDefault="00A63D73" w:rsidP="00B06316">
      <w:pPr>
        <w:pStyle w:val="titleTOR"/>
        <w:keepNext w:val="0"/>
        <w:keepLines/>
        <w:widowControl w:val="0"/>
        <w:numPr>
          <w:ilvl w:val="0"/>
          <w:numId w:val="0"/>
        </w:numPr>
        <w:autoSpaceDE w:val="0"/>
        <w:autoSpaceDN w:val="0"/>
        <w:adjustRightInd w:val="0"/>
        <w:spacing w:before="0" w:after="0"/>
        <w:jc w:val="both"/>
        <w:rPr>
          <w:rFonts w:asciiTheme="minorHAnsi" w:eastAsia="MS Gothic" w:hAnsiTheme="minorHAnsi" w:cstheme="minorBidi"/>
          <w:b w:val="0"/>
          <w:color w:val="000000"/>
        </w:rPr>
      </w:pPr>
      <w:r w:rsidRPr="00821616">
        <w:rPr>
          <w:rFonts w:asciiTheme="minorHAnsi" w:eastAsia="MS Gothic" w:hAnsiTheme="minorHAnsi" w:cstheme="minorBidi"/>
          <w:b w:val="0"/>
          <w:color w:val="000000" w:themeColor="text1"/>
        </w:rPr>
        <w:t>If yes, please indicate the number of hours/months of direct interpersonal contact with</w:t>
      </w:r>
      <w:r w:rsidR="00B06316" w:rsidRPr="00821616">
        <w:rPr>
          <w:rFonts w:asciiTheme="minorHAnsi" w:eastAsia="MS Gothic" w:hAnsiTheme="minorHAnsi" w:cstheme="minorBidi"/>
          <w:b w:val="0"/>
          <w:color w:val="000000" w:themeColor="text1"/>
        </w:rPr>
        <w:t xml:space="preserve"> </w:t>
      </w:r>
      <w:r w:rsidRPr="00821616">
        <w:rPr>
          <w:rFonts w:asciiTheme="minorHAnsi" w:eastAsia="MS Gothic" w:hAnsiTheme="minorHAnsi" w:cstheme="minorBidi"/>
          <w:b w:val="0"/>
          <w:color w:val="000000" w:themeColor="text1"/>
        </w:rPr>
        <w:t xml:space="preserve">children, or work in their immediately physical proximity, with limited supervision by a more senior member of personnel: </w:t>
      </w:r>
    </w:p>
    <w:p w14:paraId="5B0A9C83" w14:textId="77777777" w:rsidR="00A63D73" w:rsidRPr="00821616" w:rsidRDefault="00A63D73" w:rsidP="00647FD0">
      <w:pPr>
        <w:pStyle w:val="titleTOR"/>
        <w:keepNext w:val="0"/>
        <w:keepLines/>
        <w:widowControl w:val="0"/>
        <w:numPr>
          <w:ilvl w:val="0"/>
          <w:numId w:val="0"/>
        </w:numPr>
        <w:autoSpaceDE w:val="0"/>
        <w:autoSpaceDN w:val="0"/>
        <w:adjustRightInd w:val="0"/>
        <w:spacing w:before="0" w:after="0"/>
        <w:ind w:left="360" w:hanging="360"/>
        <w:jc w:val="both"/>
        <w:rPr>
          <w:rFonts w:asciiTheme="minorHAnsi" w:eastAsia="MS Gothic" w:hAnsiTheme="minorHAnsi" w:cstheme="minorBidi"/>
          <w:b w:val="0"/>
          <w:color w:val="000000"/>
        </w:rPr>
      </w:pPr>
      <w:r w:rsidRPr="00821616">
        <w:rPr>
          <w:rFonts w:asciiTheme="minorHAnsi" w:eastAsia="MS Gothic" w:hAnsiTheme="minorHAnsi" w:cstheme="minorBidi"/>
          <w:b w:val="0"/>
          <w:color w:val="000000" w:themeColor="text1"/>
        </w:rPr>
        <w:t xml:space="preserve">Child data role YES </w:t>
      </w:r>
      <w:r w:rsidRPr="00821616">
        <w:rPr>
          <w:rFonts w:ascii="Segoe UI Symbol" w:eastAsia="MS Gothic" w:hAnsi="Segoe UI Symbol" w:cs="Segoe UI Symbol"/>
          <w:b w:val="0"/>
          <w:color w:val="000000" w:themeColor="text1"/>
        </w:rPr>
        <w:t>☐</w:t>
      </w:r>
      <w:r w:rsidRPr="00821616">
        <w:rPr>
          <w:rFonts w:asciiTheme="minorHAnsi" w:eastAsia="MS Gothic" w:hAnsiTheme="minorHAnsi" w:cstheme="minorBidi"/>
          <w:b w:val="0"/>
          <w:color w:val="000000" w:themeColor="text1"/>
        </w:rPr>
        <w:t xml:space="preserve"> NO </w:t>
      </w:r>
      <w:r w:rsidRPr="00821616">
        <w:rPr>
          <w:rFonts w:ascii="Segoe UI Symbol" w:eastAsia="MS Gothic" w:hAnsi="Segoe UI Symbol" w:cs="Segoe UI Symbol"/>
          <w:b w:val="0"/>
          <w:color w:val="000000" w:themeColor="text1"/>
        </w:rPr>
        <w:t>☒</w:t>
      </w:r>
      <w:r w:rsidRPr="00821616">
        <w:rPr>
          <w:rFonts w:asciiTheme="minorHAnsi" w:eastAsia="MS Gothic" w:hAnsiTheme="minorHAnsi" w:cstheme="minorBidi"/>
          <w:b w:val="0"/>
          <w:color w:val="000000" w:themeColor="text1"/>
        </w:rPr>
        <w:t xml:space="preserve"> </w:t>
      </w:r>
    </w:p>
    <w:p w14:paraId="29329DF5" w14:textId="77777777" w:rsidR="00356ECC" w:rsidRPr="00821616" w:rsidRDefault="00356ECC" w:rsidP="00A63D73">
      <w:pPr>
        <w:pStyle w:val="titleTOR"/>
        <w:numPr>
          <w:ilvl w:val="0"/>
          <w:numId w:val="0"/>
        </w:numPr>
        <w:autoSpaceDE w:val="0"/>
        <w:autoSpaceDN w:val="0"/>
        <w:adjustRightInd w:val="0"/>
        <w:spacing w:before="0" w:after="0"/>
        <w:ind w:left="360" w:hanging="360"/>
        <w:jc w:val="both"/>
        <w:rPr>
          <w:rFonts w:asciiTheme="minorHAnsi" w:eastAsia="MS Gothic" w:hAnsiTheme="minorHAnsi" w:cstheme="minorBidi"/>
          <w:b w:val="0"/>
          <w:color w:val="000000"/>
        </w:rPr>
      </w:pPr>
    </w:p>
    <w:p w14:paraId="0C8CBBEA" w14:textId="198F4ABB" w:rsidR="00A63D73" w:rsidRPr="00821616" w:rsidRDefault="00A63D73" w:rsidP="00B06316">
      <w:pPr>
        <w:pStyle w:val="titleTOR"/>
        <w:numPr>
          <w:ilvl w:val="0"/>
          <w:numId w:val="0"/>
        </w:numPr>
        <w:autoSpaceDE w:val="0"/>
        <w:autoSpaceDN w:val="0"/>
        <w:adjustRightInd w:val="0"/>
        <w:spacing w:before="0" w:after="0"/>
        <w:jc w:val="both"/>
        <w:rPr>
          <w:rFonts w:asciiTheme="minorHAnsi" w:eastAsia="MS Gothic" w:hAnsiTheme="minorHAnsi" w:cstheme="minorBidi"/>
          <w:b w:val="0"/>
          <w:color w:val="000000"/>
        </w:rPr>
      </w:pPr>
      <w:r w:rsidRPr="00821616">
        <w:rPr>
          <w:rFonts w:asciiTheme="minorHAnsi" w:eastAsia="MS Gothic" w:hAnsiTheme="minorHAnsi" w:cstheme="minorBidi"/>
          <w:b w:val="0"/>
          <w:color w:val="000000" w:themeColor="text1"/>
        </w:rPr>
        <w:t xml:space="preserve">If yes, please indicate the number of hours/months of manipulating or transmitting personal-identifiable information of children (name, national ID, location data, photos): </w:t>
      </w:r>
    </w:p>
    <w:p w14:paraId="0B1CAE60" w14:textId="77777777" w:rsidR="007B556B" w:rsidRPr="00821616" w:rsidRDefault="007B556B" w:rsidP="00A63D73">
      <w:pPr>
        <w:pStyle w:val="titleTOR"/>
        <w:numPr>
          <w:ilvl w:val="0"/>
          <w:numId w:val="0"/>
        </w:numPr>
        <w:autoSpaceDE w:val="0"/>
        <w:autoSpaceDN w:val="0"/>
        <w:adjustRightInd w:val="0"/>
        <w:spacing w:before="0" w:after="0"/>
        <w:ind w:left="360" w:hanging="360"/>
        <w:jc w:val="both"/>
        <w:rPr>
          <w:rFonts w:asciiTheme="minorHAnsi" w:eastAsia="MS Gothic" w:hAnsiTheme="minorHAnsi" w:cstheme="minorBidi"/>
          <w:b w:val="0"/>
          <w:color w:val="000000"/>
        </w:rPr>
      </w:pPr>
    </w:p>
    <w:p w14:paraId="6664CD11" w14:textId="41C3AEFB" w:rsidR="00A63D73" w:rsidRPr="00821616" w:rsidRDefault="00A63D73" w:rsidP="006713BF">
      <w:pPr>
        <w:pStyle w:val="titleTOR"/>
        <w:numPr>
          <w:ilvl w:val="0"/>
          <w:numId w:val="0"/>
        </w:numPr>
        <w:autoSpaceDE w:val="0"/>
        <w:autoSpaceDN w:val="0"/>
        <w:adjustRightInd w:val="0"/>
        <w:spacing w:before="0" w:after="0"/>
        <w:jc w:val="both"/>
        <w:rPr>
          <w:rFonts w:asciiTheme="minorHAnsi" w:eastAsia="MS Gothic" w:hAnsiTheme="minorHAnsi" w:cstheme="minorBidi"/>
          <w:b w:val="0"/>
          <w:color w:val="000000"/>
        </w:rPr>
      </w:pPr>
      <w:r w:rsidRPr="00821616">
        <w:rPr>
          <w:rFonts w:asciiTheme="minorHAnsi" w:eastAsia="MS Gothic" w:hAnsiTheme="minorHAnsi" w:cstheme="minorBidi"/>
          <w:b w:val="0"/>
          <w:color w:val="000000" w:themeColor="text1"/>
        </w:rPr>
        <w:t xml:space="preserve">More information is available in the </w:t>
      </w:r>
      <w:r w:rsidRPr="00821616">
        <w:rPr>
          <w:rFonts w:asciiTheme="minorHAnsi" w:eastAsia="MS Gothic" w:hAnsiTheme="minorHAnsi" w:cstheme="minorBidi"/>
          <w:b w:val="0"/>
          <w:color w:val="0000FF"/>
        </w:rPr>
        <w:t xml:space="preserve">Child Safeguarding SharePoint </w:t>
      </w:r>
      <w:r w:rsidRPr="00821616">
        <w:rPr>
          <w:rFonts w:asciiTheme="minorHAnsi" w:eastAsia="MS Gothic" w:hAnsiTheme="minorHAnsi" w:cstheme="minorBidi"/>
          <w:b w:val="0"/>
          <w:color w:val="000000" w:themeColor="text1"/>
        </w:rPr>
        <w:t xml:space="preserve">and </w:t>
      </w:r>
      <w:r w:rsidRPr="00821616">
        <w:rPr>
          <w:rFonts w:asciiTheme="minorHAnsi" w:eastAsia="MS Gothic" w:hAnsiTheme="minorHAnsi" w:cstheme="minorBidi"/>
          <w:b w:val="0"/>
          <w:color w:val="0000FF"/>
        </w:rPr>
        <w:t xml:space="preserve">Child Safeguarding FAQs and Updates </w:t>
      </w:r>
    </w:p>
    <w:p w14:paraId="397B31D5" w14:textId="085EEBA1" w:rsidR="00B82859" w:rsidRPr="00821616" w:rsidRDefault="00B82859" w:rsidP="000A1624">
      <w:pPr>
        <w:pStyle w:val="titleTOR"/>
        <w:numPr>
          <w:ilvl w:val="0"/>
          <w:numId w:val="26"/>
        </w:numPr>
        <w:autoSpaceDE w:val="0"/>
        <w:autoSpaceDN w:val="0"/>
        <w:adjustRightInd w:val="0"/>
        <w:jc w:val="both"/>
        <w:rPr>
          <w:rFonts w:asciiTheme="minorHAnsi" w:eastAsia="MS Gothic" w:hAnsiTheme="minorHAnsi" w:cstheme="minorBidi"/>
          <w:color w:val="000000"/>
        </w:rPr>
      </w:pPr>
      <w:r w:rsidRPr="00821616">
        <w:rPr>
          <w:rFonts w:asciiTheme="minorHAnsi" w:eastAsia="MS Gothic" w:hAnsiTheme="minorHAnsi" w:cstheme="minorBidi"/>
          <w:color w:val="000000" w:themeColor="text1"/>
        </w:rPr>
        <w:t xml:space="preserve">Ethical considerations </w:t>
      </w:r>
    </w:p>
    <w:p w14:paraId="0E27A019" w14:textId="2BD76E9A" w:rsidR="00A63D73" w:rsidRPr="00821616" w:rsidRDefault="00A63D73" w:rsidP="00A63D73">
      <w:pPr>
        <w:pStyle w:val="titleTOR"/>
        <w:numPr>
          <w:ilvl w:val="0"/>
          <w:numId w:val="0"/>
        </w:numPr>
        <w:autoSpaceDE w:val="0"/>
        <w:autoSpaceDN w:val="0"/>
        <w:adjustRightInd w:val="0"/>
        <w:jc w:val="both"/>
        <w:rPr>
          <w:rFonts w:asciiTheme="minorHAnsi" w:eastAsia="MS Gothic" w:hAnsiTheme="minorHAnsi" w:cstheme="minorBidi"/>
          <w:b w:val="0"/>
          <w:color w:val="000000"/>
        </w:rPr>
      </w:pPr>
      <w:r w:rsidRPr="00821616">
        <w:rPr>
          <w:rFonts w:asciiTheme="minorHAnsi" w:eastAsia="MS Gothic" w:hAnsiTheme="minorHAnsi" w:cstheme="minorBidi"/>
          <w:b w:val="0"/>
          <w:color w:val="000000" w:themeColor="text1"/>
        </w:rPr>
        <w:t xml:space="preserve">The </w:t>
      </w:r>
      <w:r w:rsidR="00356ECC" w:rsidRPr="00821616">
        <w:rPr>
          <w:rFonts w:asciiTheme="minorHAnsi" w:eastAsia="MS Gothic" w:hAnsiTheme="minorHAnsi" w:cstheme="minorBidi"/>
          <w:b w:val="0"/>
          <w:color w:val="000000" w:themeColor="text1"/>
        </w:rPr>
        <w:t>Consultant</w:t>
      </w:r>
      <w:r w:rsidRPr="00821616">
        <w:rPr>
          <w:rFonts w:asciiTheme="minorHAnsi" w:eastAsia="MS Gothic" w:hAnsiTheme="minorHAnsi" w:cstheme="minorBidi"/>
          <w:b w:val="0"/>
          <w:color w:val="000000" w:themeColor="text1"/>
        </w:rPr>
        <w:t xml:space="preserve"> will ensure that the process is in line with the United Nations Evaluation Group (UNEG) Ethical Guidelines1. The </w:t>
      </w:r>
      <w:r w:rsidR="00356ECC" w:rsidRPr="00821616">
        <w:rPr>
          <w:rFonts w:asciiTheme="minorHAnsi" w:eastAsia="MS Gothic" w:hAnsiTheme="minorHAnsi" w:cstheme="minorBidi"/>
          <w:b w:val="0"/>
          <w:color w:val="000000" w:themeColor="text1"/>
        </w:rPr>
        <w:t>Consultant</w:t>
      </w:r>
      <w:r w:rsidRPr="00821616">
        <w:rPr>
          <w:rFonts w:asciiTheme="minorHAnsi" w:eastAsia="MS Gothic" w:hAnsiTheme="minorHAnsi" w:cstheme="minorBidi"/>
          <w:b w:val="0"/>
          <w:color w:val="000000" w:themeColor="text1"/>
        </w:rPr>
        <w:t xml:space="preserve"> should be sensitive to beliefs, manners and customs and act with integrity and honesty while interacting with stakeholders and beneficiaries. Furthermore, the </w:t>
      </w:r>
      <w:r w:rsidR="00356ECC" w:rsidRPr="00821616">
        <w:rPr>
          <w:rFonts w:asciiTheme="minorHAnsi" w:eastAsia="MS Gothic" w:hAnsiTheme="minorHAnsi" w:cstheme="minorBidi"/>
          <w:b w:val="0"/>
          <w:color w:val="000000" w:themeColor="text1"/>
        </w:rPr>
        <w:t>Consultant</w:t>
      </w:r>
      <w:r w:rsidRPr="00821616">
        <w:rPr>
          <w:rFonts w:asciiTheme="minorHAnsi" w:eastAsia="MS Gothic" w:hAnsiTheme="minorHAnsi" w:cstheme="minorBidi"/>
          <w:b w:val="0"/>
          <w:color w:val="000000" w:themeColor="text1"/>
        </w:rPr>
        <w:t xml:space="preserve"> should protect the anonymity and confidentiality of individual information. All participants should be informed about the context and purpose of the Assessment, as well as about the confidentiality of the information shared. The </w:t>
      </w:r>
      <w:r w:rsidR="00356ECC" w:rsidRPr="00821616">
        <w:rPr>
          <w:rFonts w:asciiTheme="minorHAnsi" w:eastAsia="MS Gothic" w:hAnsiTheme="minorHAnsi" w:cstheme="minorBidi"/>
          <w:b w:val="0"/>
          <w:color w:val="000000" w:themeColor="text1"/>
        </w:rPr>
        <w:t>Consultant</w:t>
      </w:r>
      <w:r w:rsidRPr="00821616">
        <w:rPr>
          <w:rFonts w:asciiTheme="minorHAnsi" w:eastAsia="MS Gothic" w:hAnsiTheme="minorHAnsi" w:cstheme="minorBidi"/>
          <w:b w:val="0"/>
          <w:color w:val="000000" w:themeColor="text1"/>
        </w:rPr>
        <w:t xml:space="preserve"> can use documents and information provided only for the tasks related to these terms of reference.</w:t>
      </w:r>
    </w:p>
    <w:p w14:paraId="1D392129" w14:textId="58E9A433" w:rsidR="00A63D73" w:rsidRPr="00821616" w:rsidRDefault="00A63D73" w:rsidP="00A63D73">
      <w:pPr>
        <w:pStyle w:val="titleTOR"/>
        <w:numPr>
          <w:ilvl w:val="0"/>
          <w:numId w:val="0"/>
        </w:numPr>
        <w:autoSpaceDE w:val="0"/>
        <w:autoSpaceDN w:val="0"/>
        <w:adjustRightInd w:val="0"/>
        <w:spacing w:before="0" w:after="0"/>
        <w:jc w:val="both"/>
        <w:rPr>
          <w:rFonts w:asciiTheme="minorHAnsi" w:eastAsia="MS Gothic" w:hAnsiTheme="minorHAnsi" w:cstheme="minorBidi"/>
          <w:b w:val="0"/>
          <w:color w:val="000000"/>
        </w:rPr>
      </w:pPr>
      <w:r w:rsidRPr="00821616">
        <w:rPr>
          <w:rFonts w:asciiTheme="minorHAnsi" w:eastAsia="MS Gothic" w:hAnsiTheme="minorHAnsi" w:cstheme="minorBidi"/>
          <w:b w:val="0"/>
          <w:color w:val="000000" w:themeColor="text1"/>
        </w:rPr>
        <w:t xml:space="preserve">As per the DHR PROCEDURE ON CONSULTANTS, together with the Notification letter, the </w:t>
      </w:r>
      <w:r w:rsidR="00356ECC" w:rsidRPr="00821616">
        <w:rPr>
          <w:rFonts w:asciiTheme="minorHAnsi" w:eastAsia="MS Gothic" w:hAnsiTheme="minorHAnsi" w:cstheme="minorBidi"/>
          <w:b w:val="0"/>
          <w:color w:val="000000" w:themeColor="text1"/>
        </w:rPr>
        <w:t>consultant</w:t>
      </w:r>
      <w:r w:rsidRPr="00821616">
        <w:rPr>
          <w:rFonts w:asciiTheme="minorHAnsi" w:eastAsia="MS Gothic" w:hAnsiTheme="minorHAnsi" w:cstheme="minorBidi"/>
          <w:b w:val="0"/>
          <w:color w:val="000000" w:themeColor="text1"/>
        </w:rPr>
        <w:t xml:space="preserve"> will be sent the link on Agora containing UNICEF policies on Prohibiting and Combatting Fraud and Corruption;</w:t>
      </w:r>
      <w:r w:rsidR="00EB1CF3">
        <w:rPr>
          <w:rFonts w:asciiTheme="minorHAnsi" w:eastAsia="MS Gothic" w:hAnsiTheme="minorHAnsi" w:cstheme="minorBidi"/>
          <w:b w:val="0"/>
          <w:color w:val="000000" w:themeColor="text1"/>
        </w:rPr>
        <w:t xml:space="preserve"> </w:t>
      </w:r>
      <w:r w:rsidRPr="00821616">
        <w:rPr>
          <w:rFonts w:asciiTheme="minorHAnsi" w:eastAsia="MS Gothic" w:hAnsiTheme="minorHAnsi" w:cstheme="minorBidi"/>
          <w:b w:val="0"/>
          <w:color w:val="000000" w:themeColor="text1"/>
        </w:rPr>
        <w:t>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w:t>
      </w:r>
    </w:p>
    <w:p w14:paraId="06044236" w14:textId="77777777" w:rsidR="002F26F1" w:rsidRDefault="002F26F1" w:rsidP="00AD16D6">
      <w:pPr>
        <w:pStyle w:val="paragraph"/>
        <w:spacing w:before="0" w:beforeAutospacing="0" w:after="0" w:afterAutospacing="0"/>
        <w:jc w:val="both"/>
        <w:textAlignment w:val="baseline"/>
        <w:rPr>
          <w:rStyle w:val="normaltextrun"/>
          <w:rFonts w:ascii="Calibri" w:hAnsi="Calibri" w:cs="Calibri"/>
          <w:lang w:val="en-GB"/>
        </w:rPr>
      </w:pPr>
    </w:p>
    <w:p w14:paraId="473CAB51" w14:textId="77777777" w:rsidR="00B82859" w:rsidRPr="007E549E" w:rsidRDefault="00B82859">
      <w:pPr>
        <w:rPr>
          <w:rFonts w:asciiTheme="minorHAnsi" w:hAnsiTheme="minorHAnsi" w:cstheme="minorBidi"/>
          <w:lang w:val="en-GB"/>
        </w:rPr>
      </w:pPr>
    </w:p>
    <w:sectPr w:rsidR="00B82859" w:rsidRPr="007E549E" w:rsidSect="006C6B1D">
      <w:headerReference w:type="default" r:id="rId14"/>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B47A" w14:textId="77777777" w:rsidR="004C0B81" w:rsidRDefault="004C0B81" w:rsidP="00F62671">
      <w:r>
        <w:separator/>
      </w:r>
    </w:p>
  </w:endnote>
  <w:endnote w:type="continuationSeparator" w:id="0">
    <w:p w14:paraId="17F56856" w14:textId="77777777" w:rsidR="004C0B81" w:rsidRDefault="004C0B81" w:rsidP="00F62671">
      <w:r>
        <w:continuationSeparator/>
      </w:r>
    </w:p>
  </w:endnote>
  <w:endnote w:type="continuationNotice" w:id="1">
    <w:p w14:paraId="56C6B826" w14:textId="77777777" w:rsidR="004C0B81" w:rsidRDefault="004C0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773412"/>
      <w:docPartObj>
        <w:docPartGallery w:val="Page Numbers (Bottom of Page)"/>
        <w:docPartUnique/>
      </w:docPartObj>
    </w:sdtPr>
    <w:sdtEndPr>
      <w:rPr>
        <w:rFonts w:asciiTheme="minorHAnsi" w:hAnsiTheme="minorHAnsi" w:cstheme="minorBidi"/>
        <w:sz w:val="20"/>
        <w:szCs w:val="20"/>
      </w:rPr>
    </w:sdtEndPr>
    <w:sdtContent>
      <w:p w14:paraId="125B189F" w14:textId="07A3A25D" w:rsidR="00FB5E5C" w:rsidRPr="008F04AC" w:rsidRDefault="00FB5E5C">
        <w:pPr>
          <w:pStyle w:val="Footer"/>
          <w:jc w:val="right"/>
          <w:rPr>
            <w:rFonts w:asciiTheme="minorHAnsi" w:hAnsiTheme="minorHAnsi" w:cstheme="minorHAnsi"/>
            <w:sz w:val="20"/>
            <w:szCs w:val="20"/>
          </w:rPr>
        </w:pPr>
        <w:r w:rsidRPr="008F04AC">
          <w:rPr>
            <w:rFonts w:asciiTheme="minorHAnsi" w:hAnsiTheme="minorHAnsi" w:cstheme="minorHAnsi"/>
            <w:sz w:val="20"/>
            <w:szCs w:val="20"/>
          </w:rPr>
          <w:fldChar w:fldCharType="begin"/>
        </w:r>
        <w:r w:rsidRPr="008F04AC">
          <w:rPr>
            <w:rFonts w:asciiTheme="minorHAnsi" w:hAnsiTheme="minorHAnsi" w:cstheme="minorHAnsi"/>
            <w:sz w:val="20"/>
            <w:szCs w:val="20"/>
          </w:rPr>
          <w:instrText xml:space="preserve"> PAGE   \* MERGEFORMAT </w:instrText>
        </w:r>
        <w:r w:rsidRPr="008F04AC">
          <w:rPr>
            <w:rFonts w:asciiTheme="minorHAnsi" w:hAnsiTheme="minorHAnsi" w:cstheme="minorHAnsi"/>
            <w:sz w:val="20"/>
            <w:szCs w:val="20"/>
          </w:rPr>
          <w:fldChar w:fldCharType="separate"/>
        </w:r>
        <w:r w:rsidRPr="008F04AC">
          <w:rPr>
            <w:rFonts w:asciiTheme="minorHAnsi" w:hAnsiTheme="minorHAnsi" w:cstheme="minorHAnsi"/>
            <w:noProof/>
            <w:sz w:val="20"/>
            <w:szCs w:val="20"/>
          </w:rPr>
          <w:t>2</w:t>
        </w:r>
        <w:r w:rsidRPr="008F04AC">
          <w:rPr>
            <w:rFonts w:asciiTheme="minorHAnsi" w:hAnsiTheme="minorHAnsi" w:cstheme="minorHAnsi"/>
            <w:noProof/>
            <w:sz w:val="20"/>
            <w:szCs w:val="20"/>
          </w:rPr>
          <w:fldChar w:fldCharType="end"/>
        </w:r>
      </w:p>
    </w:sdtContent>
  </w:sdt>
  <w:p w14:paraId="49943C51" w14:textId="77777777" w:rsidR="00FB5E5C" w:rsidRDefault="00FB5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BEA7" w14:textId="77777777" w:rsidR="004C0B81" w:rsidRDefault="004C0B81" w:rsidP="00F62671">
      <w:r>
        <w:separator/>
      </w:r>
    </w:p>
  </w:footnote>
  <w:footnote w:type="continuationSeparator" w:id="0">
    <w:p w14:paraId="3D14BFD5" w14:textId="77777777" w:rsidR="004C0B81" w:rsidRDefault="004C0B81" w:rsidP="00F62671">
      <w:r>
        <w:continuationSeparator/>
      </w:r>
    </w:p>
  </w:footnote>
  <w:footnote w:type="continuationNotice" w:id="1">
    <w:p w14:paraId="65FDC85C" w14:textId="77777777" w:rsidR="004C0B81" w:rsidRDefault="004C0B81"/>
  </w:footnote>
  <w:footnote w:id="2">
    <w:p w14:paraId="01167F3C" w14:textId="773538D4" w:rsidR="008E325B" w:rsidRDefault="008E325B">
      <w:pPr>
        <w:pStyle w:val="FootnoteText"/>
        <w:rPr>
          <w:rFonts w:asciiTheme="minorHAnsi" w:hAnsiTheme="minorHAnsi" w:cstheme="minorHAnsi"/>
          <w:sz w:val="16"/>
          <w:szCs w:val="16"/>
          <w:lang w:val="en-US"/>
        </w:rPr>
      </w:pPr>
    </w:p>
    <w:p w14:paraId="28574708" w14:textId="2C5E2F75" w:rsidR="00AC7F12" w:rsidRPr="00AC7F12" w:rsidRDefault="00AC7F12">
      <w:pPr>
        <w:pStyle w:val="FootnoteText"/>
        <w:rPr>
          <w:lang w:val="en-GB"/>
        </w:rPr>
      </w:pPr>
      <w:r>
        <w:rPr>
          <w:rStyle w:val="FootnoteReference"/>
        </w:rPr>
        <w:footnoteRef/>
      </w:r>
      <w:r w:rsidRPr="00AC7F12">
        <w:rPr>
          <w:lang w:val="en-US"/>
        </w:rPr>
        <w:t xml:space="preserve"> </w:t>
      </w:r>
      <w:r w:rsidRPr="00581CC7">
        <w:rPr>
          <w:rFonts w:asciiTheme="minorHAnsi" w:hAnsiTheme="minorHAnsi" w:cstheme="minorHAnsi"/>
          <w:sz w:val="16"/>
          <w:szCs w:val="16"/>
          <w:lang w:val="en-US"/>
        </w:rPr>
        <w:t xml:space="preserve">For more details about the </w:t>
      </w:r>
      <w:proofErr w:type="spellStart"/>
      <w:r w:rsidRPr="00581CC7">
        <w:rPr>
          <w:rFonts w:asciiTheme="minorHAnsi" w:hAnsiTheme="minorHAnsi" w:cstheme="minorHAnsi"/>
          <w:sz w:val="16"/>
          <w:szCs w:val="16"/>
          <w:lang w:val="en-US"/>
        </w:rPr>
        <w:t>programme</w:t>
      </w:r>
      <w:proofErr w:type="spellEnd"/>
      <w:r w:rsidRPr="00581CC7">
        <w:rPr>
          <w:rFonts w:asciiTheme="minorHAnsi" w:hAnsiTheme="minorHAnsi" w:cstheme="minorHAnsi"/>
          <w:sz w:val="16"/>
          <w:szCs w:val="16"/>
          <w:lang w:val="en-US"/>
        </w:rPr>
        <w:t xml:space="preserve"> and all its component, please visit the related webpage: </w:t>
      </w:r>
      <w:hyperlink r:id="rId1" w:anchor=":~:text=The%20EU4Moldova%3A%20Focal%20Regions%20Programme%20will%20focus%20on,in%20two%20focal%20regions%3A%20Ungheni%20and%20Cahul%20municipalities." w:history="1">
        <w:r w:rsidRPr="007E549E">
          <w:rPr>
            <w:rFonts w:asciiTheme="minorHAnsi" w:hAnsiTheme="minorHAnsi" w:cstheme="minorHAnsi"/>
            <w:color w:val="00B0F0"/>
            <w:sz w:val="16"/>
            <w:szCs w:val="16"/>
            <w:lang w:val="en-US"/>
          </w:rPr>
          <w:t>EU4Moldova: Focal Regions | United Nations Development Programme (undp.org)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2C34" w14:textId="0BA4A924" w:rsidR="00A22785" w:rsidRDefault="00014462">
    <w:pPr>
      <w:pStyle w:val="Header"/>
    </w:pPr>
    <w:r>
      <w:rPr>
        <w:noProof/>
      </w:rPr>
      <w:drawing>
        <wp:anchor distT="0" distB="0" distL="114300" distR="114300" simplePos="0" relativeHeight="251658240" behindDoc="0" locked="0" layoutInCell="1" allowOverlap="1" wp14:anchorId="668455DE" wp14:editId="661CE103">
          <wp:simplePos x="0" y="0"/>
          <wp:positionH relativeFrom="margin">
            <wp:align>right</wp:align>
          </wp:positionH>
          <wp:positionV relativeFrom="paragraph">
            <wp:posOffset>13797</wp:posOffset>
          </wp:positionV>
          <wp:extent cx="1447800" cy="523875"/>
          <wp:effectExtent l="0" t="0" r="0" b="9525"/>
          <wp:wrapSquare wrapText="bothSides"/>
          <wp:docPr id="532414974" name="Picture 53241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47800" cy="523875"/>
                  </a:xfrm>
                  <a:prstGeom prst="rect">
                    <a:avLst/>
                  </a:prstGeom>
                </pic:spPr>
              </pic:pic>
            </a:graphicData>
          </a:graphic>
        </wp:anchor>
      </w:drawing>
    </w:r>
    <w:r w:rsidR="00A22785">
      <w:rPr>
        <w:noProof/>
      </w:rPr>
      <w:drawing>
        <wp:inline distT="0" distB="0" distL="0" distR="0" wp14:anchorId="03EC47F5" wp14:editId="2AE9B5E6">
          <wp:extent cx="2447925" cy="590550"/>
          <wp:effectExtent l="0" t="0" r="0" b="0"/>
          <wp:docPr id="568653174" name="Picture 56865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47925"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68B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8841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4037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BD51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9A1D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AAF7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A7AD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9982C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A8B4E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F71959"/>
    <w:multiLevelType w:val="hybridMultilevel"/>
    <w:tmpl w:val="5AEC961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8DADA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7E449C"/>
    <w:multiLevelType w:val="hybridMultilevel"/>
    <w:tmpl w:val="7D2E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EF1280"/>
    <w:multiLevelType w:val="hybridMultilevel"/>
    <w:tmpl w:val="94145B2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19B15553"/>
    <w:multiLevelType w:val="hybridMultilevel"/>
    <w:tmpl w:val="B3A0986C"/>
    <w:lvl w:ilvl="0" w:tplc="E51E33E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1AA75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7A5C2F"/>
    <w:multiLevelType w:val="hybridMultilevel"/>
    <w:tmpl w:val="7E7A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110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127B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A6B5CF9"/>
    <w:multiLevelType w:val="hybridMultilevel"/>
    <w:tmpl w:val="8D5EF536"/>
    <w:lvl w:ilvl="0" w:tplc="FFFFFFFF">
      <w:start w:val="1"/>
      <w:numFmt w:val="decimal"/>
      <w:pStyle w:val="titleTOR"/>
      <w:lvlText w:val="%1."/>
      <w:lvlJc w:val="left"/>
      <w:pPr>
        <w:tabs>
          <w:tab w:val="num" w:pos="360"/>
        </w:tabs>
        <w:ind w:left="36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E5F491E"/>
    <w:multiLevelType w:val="hybridMultilevel"/>
    <w:tmpl w:val="945E664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66338BF"/>
    <w:multiLevelType w:val="hybridMultilevel"/>
    <w:tmpl w:val="4734264E"/>
    <w:lvl w:ilvl="0" w:tplc="E2E292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41A3B"/>
    <w:multiLevelType w:val="hybridMultilevel"/>
    <w:tmpl w:val="4D2C14F0"/>
    <w:lvl w:ilvl="0" w:tplc="8B108D32">
      <w:start w:val="1"/>
      <w:numFmt w:val="bullet"/>
      <w:lvlText w:val=""/>
      <w:lvlJc w:val="left"/>
      <w:pPr>
        <w:ind w:left="720" w:hanging="360"/>
      </w:pPr>
      <w:rPr>
        <w:rFonts w:ascii="Wingdings" w:hAnsi="Wingdings" w:hint="default"/>
      </w:rPr>
    </w:lvl>
    <w:lvl w:ilvl="1" w:tplc="1BF26BC8">
      <w:start w:val="1"/>
      <w:numFmt w:val="bullet"/>
      <w:lvlText w:val="o"/>
      <w:lvlJc w:val="left"/>
      <w:pPr>
        <w:ind w:left="1440" w:hanging="360"/>
      </w:pPr>
      <w:rPr>
        <w:rFonts w:ascii="Courier New" w:hAnsi="Courier New" w:hint="default"/>
      </w:rPr>
    </w:lvl>
    <w:lvl w:ilvl="2" w:tplc="77E8859C">
      <w:start w:val="1"/>
      <w:numFmt w:val="bullet"/>
      <w:lvlText w:val=""/>
      <w:lvlJc w:val="left"/>
      <w:pPr>
        <w:ind w:left="2160" w:hanging="360"/>
      </w:pPr>
      <w:rPr>
        <w:rFonts w:ascii="Wingdings" w:hAnsi="Wingdings" w:hint="default"/>
      </w:rPr>
    </w:lvl>
    <w:lvl w:ilvl="3" w:tplc="27D09A30">
      <w:start w:val="1"/>
      <w:numFmt w:val="bullet"/>
      <w:lvlText w:val=""/>
      <w:lvlJc w:val="left"/>
      <w:pPr>
        <w:ind w:left="2880" w:hanging="360"/>
      </w:pPr>
      <w:rPr>
        <w:rFonts w:ascii="Symbol" w:hAnsi="Symbol" w:hint="default"/>
      </w:rPr>
    </w:lvl>
    <w:lvl w:ilvl="4" w:tplc="B598FF12">
      <w:start w:val="1"/>
      <w:numFmt w:val="bullet"/>
      <w:lvlText w:val="o"/>
      <w:lvlJc w:val="left"/>
      <w:pPr>
        <w:ind w:left="3600" w:hanging="360"/>
      </w:pPr>
      <w:rPr>
        <w:rFonts w:ascii="Courier New" w:hAnsi="Courier New" w:hint="default"/>
      </w:rPr>
    </w:lvl>
    <w:lvl w:ilvl="5" w:tplc="F5602E6C">
      <w:start w:val="1"/>
      <w:numFmt w:val="bullet"/>
      <w:lvlText w:val=""/>
      <w:lvlJc w:val="left"/>
      <w:pPr>
        <w:ind w:left="4320" w:hanging="360"/>
      </w:pPr>
      <w:rPr>
        <w:rFonts w:ascii="Wingdings" w:hAnsi="Wingdings" w:hint="default"/>
      </w:rPr>
    </w:lvl>
    <w:lvl w:ilvl="6" w:tplc="6A301F6A">
      <w:start w:val="1"/>
      <w:numFmt w:val="bullet"/>
      <w:lvlText w:val=""/>
      <w:lvlJc w:val="left"/>
      <w:pPr>
        <w:ind w:left="5040" w:hanging="360"/>
      </w:pPr>
      <w:rPr>
        <w:rFonts w:ascii="Symbol" w:hAnsi="Symbol" w:hint="default"/>
      </w:rPr>
    </w:lvl>
    <w:lvl w:ilvl="7" w:tplc="A2F64726">
      <w:start w:val="1"/>
      <w:numFmt w:val="bullet"/>
      <w:lvlText w:val="o"/>
      <w:lvlJc w:val="left"/>
      <w:pPr>
        <w:ind w:left="5760" w:hanging="360"/>
      </w:pPr>
      <w:rPr>
        <w:rFonts w:ascii="Courier New" w:hAnsi="Courier New" w:hint="default"/>
      </w:rPr>
    </w:lvl>
    <w:lvl w:ilvl="8" w:tplc="F29628E8">
      <w:start w:val="1"/>
      <w:numFmt w:val="bullet"/>
      <w:lvlText w:val=""/>
      <w:lvlJc w:val="left"/>
      <w:pPr>
        <w:ind w:left="6480" w:hanging="360"/>
      </w:pPr>
      <w:rPr>
        <w:rFonts w:ascii="Wingdings" w:hAnsi="Wingdings" w:hint="default"/>
      </w:rPr>
    </w:lvl>
  </w:abstractNum>
  <w:num w:numId="1" w16cid:durableId="11774969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074725">
    <w:abstractNumId w:val="18"/>
    <w:lvlOverride w:ilvl="0">
      <w:startOverride w:val="10"/>
    </w:lvlOverride>
  </w:num>
  <w:num w:numId="3" w16cid:durableId="1780102719">
    <w:abstractNumId w:val="21"/>
  </w:num>
  <w:num w:numId="4" w16cid:durableId="398291374">
    <w:abstractNumId w:val="18"/>
  </w:num>
  <w:num w:numId="5" w16cid:durableId="1028063386">
    <w:abstractNumId w:val="18"/>
  </w:num>
  <w:num w:numId="6" w16cid:durableId="1361511411">
    <w:abstractNumId w:val="18"/>
  </w:num>
  <w:num w:numId="7" w16cid:durableId="515534339">
    <w:abstractNumId w:val="11"/>
  </w:num>
  <w:num w:numId="8" w16cid:durableId="1986347044">
    <w:abstractNumId w:val="20"/>
  </w:num>
  <w:num w:numId="9" w16cid:durableId="1531871118">
    <w:abstractNumId w:val="15"/>
  </w:num>
  <w:num w:numId="10" w16cid:durableId="1848209229">
    <w:abstractNumId w:val="0"/>
  </w:num>
  <w:num w:numId="11" w16cid:durableId="1195772308">
    <w:abstractNumId w:val="8"/>
  </w:num>
  <w:num w:numId="12" w16cid:durableId="864516665">
    <w:abstractNumId w:val="1"/>
  </w:num>
  <w:num w:numId="13" w16cid:durableId="785853235">
    <w:abstractNumId w:val="16"/>
  </w:num>
  <w:num w:numId="14" w16cid:durableId="48581095">
    <w:abstractNumId w:val="3"/>
  </w:num>
  <w:num w:numId="15" w16cid:durableId="1727145043">
    <w:abstractNumId w:val="14"/>
  </w:num>
  <w:num w:numId="16" w16cid:durableId="1091127144">
    <w:abstractNumId w:val="5"/>
  </w:num>
  <w:num w:numId="17" w16cid:durableId="305934394">
    <w:abstractNumId w:val="17"/>
  </w:num>
  <w:num w:numId="18" w16cid:durableId="1283921699">
    <w:abstractNumId w:val="4"/>
  </w:num>
  <w:num w:numId="19" w16cid:durableId="1824854064">
    <w:abstractNumId w:val="6"/>
  </w:num>
  <w:num w:numId="20" w16cid:durableId="765541111">
    <w:abstractNumId w:val="10"/>
  </w:num>
  <w:num w:numId="21" w16cid:durableId="1118644945">
    <w:abstractNumId w:val="7"/>
  </w:num>
  <w:num w:numId="22" w16cid:durableId="380787349">
    <w:abstractNumId w:val="2"/>
  </w:num>
  <w:num w:numId="23" w16cid:durableId="1245606709">
    <w:abstractNumId w:val="9"/>
  </w:num>
  <w:num w:numId="24" w16cid:durableId="252209671">
    <w:abstractNumId w:val="19"/>
  </w:num>
  <w:num w:numId="25" w16cid:durableId="17942455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2464394">
    <w:abstractNumId w:val="13"/>
  </w:num>
  <w:num w:numId="27" w16cid:durableId="428552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DE"/>
    <w:rsid w:val="000103D2"/>
    <w:rsid w:val="00014462"/>
    <w:rsid w:val="000147BD"/>
    <w:rsid w:val="0001529D"/>
    <w:rsid w:val="0002011F"/>
    <w:rsid w:val="00026BF2"/>
    <w:rsid w:val="000304A0"/>
    <w:rsid w:val="00045097"/>
    <w:rsid w:val="00050C98"/>
    <w:rsid w:val="000607C2"/>
    <w:rsid w:val="0007139E"/>
    <w:rsid w:val="00073725"/>
    <w:rsid w:val="00085909"/>
    <w:rsid w:val="00097490"/>
    <w:rsid w:val="000A1624"/>
    <w:rsid w:val="000A50C4"/>
    <w:rsid w:val="000C3B03"/>
    <w:rsid w:val="000D5AEA"/>
    <w:rsid w:val="000D68D9"/>
    <w:rsid w:val="000E46CE"/>
    <w:rsid w:val="000E69B0"/>
    <w:rsid w:val="000F7CC4"/>
    <w:rsid w:val="001008D7"/>
    <w:rsid w:val="001046CA"/>
    <w:rsid w:val="00117EB1"/>
    <w:rsid w:val="00120985"/>
    <w:rsid w:val="0012272E"/>
    <w:rsid w:val="00124C18"/>
    <w:rsid w:val="00137C14"/>
    <w:rsid w:val="00144DBD"/>
    <w:rsid w:val="001746C9"/>
    <w:rsid w:val="001777AC"/>
    <w:rsid w:val="001850E4"/>
    <w:rsid w:val="001857F5"/>
    <w:rsid w:val="00185E96"/>
    <w:rsid w:val="00186BE3"/>
    <w:rsid w:val="00192E24"/>
    <w:rsid w:val="00194887"/>
    <w:rsid w:val="00197B13"/>
    <w:rsid w:val="001A12CF"/>
    <w:rsid w:val="001A6126"/>
    <w:rsid w:val="001B10FE"/>
    <w:rsid w:val="001C0471"/>
    <w:rsid w:val="001C6657"/>
    <w:rsid w:val="001C759E"/>
    <w:rsid w:val="001D2178"/>
    <w:rsid w:val="001D3E11"/>
    <w:rsid w:val="001E2B44"/>
    <w:rsid w:val="001E35AE"/>
    <w:rsid w:val="001F496E"/>
    <w:rsid w:val="00210C13"/>
    <w:rsid w:val="0022161E"/>
    <w:rsid w:val="002277DA"/>
    <w:rsid w:val="00236799"/>
    <w:rsid w:val="002411D8"/>
    <w:rsid w:val="00257E31"/>
    <w:rsid w:val="0026164A"/>
    <w:rsid w:val="00267218"/>
    <w:rsid w:val="002733B8"/>
    <w:rsid w:val="002743D8"/>
    <w:rsid w:val="00280E3E"/>
    <w:rsid w:val="00281D72"/>
    <w:rsid w:val="002842BD"/>
    <w:rsid w:val="00285D84"/>
    <w:rsid w:val="00294423"/>
    <w:rsid w:val="0029525F"/>
    <w:rsid w:val="002A2A87"/>
    <w:rsid w:val="002A33EB"/>
    <w:rsid w:val="002B56B9"/>
    <w:rsid w:val="002C77F5"/>
    <w:rsid w:val="002D4516"/>
    <w:rsid w:val="002E3FFD"/>
    <w:rsid w:val="002E713D"/>
    <w:rsid w:val="002F22B3"/>
    <w:rsid w:val="002F26F1"/>
    <w:rsid w:val="002F3018"/>
    <w:rsid w:val="002F6BAE"/>
    <w:rsid w:val="002F6D93"/>
    <w:rsid w:val="00307926"/>
    <w:rsid w:val="00310A15"/>
    <w:rsid w:val="00327FCD"/>
    <w:rsid w:val="00331870"/>
    <w:rsid w:val="0033272B"/>
    <w:rsid w:val="003517AC"/>
    <w:rsid w:val="00353425"/>
    <w:rsid w:val="003544E9"/>
    <w:rsid w:val="00354DDF"/>
    <w:rsid w:val="00356ECC"/>
    <w:rsid w:val="00360A8F"/>
    <w:rsid w:val="00361E8B"/>
    <w:rsid w:val="00363737"/>
    <w:rsid w:val="00371CDB"/>
    <w:rsid w:val="00376BDD"/>
    <w:rsid w:val="003877DB"/>
    <w:rsid w:val="003A0D2E"/>
    <w:rsid w:val="003A5521"/>
    <w:rsid w:val="003B0FAE"/>
    <w:rsid w:val="003C2506"/>
    <w:rsid w:val="003C563C"/>
    <w:rsid w:val="003D507C"/>
    <w:rsid w:val="003E3C2D"/>
    <w:rsid w:val="003E6C37"/>
    <w:rsid w:val="003F2B39"/>
    <w:rsid w:val="003F5B98"/>
    <w:rsid w:val="00423274"/>
    <w:rsid w:val="004312D1"/>
    <w:rsid w:val="0043570C"/>
    <w:rsid w:val="0044518E"/>
    <w:rsid w:val="00456664"/>
    <w:rsid w:val="004572F4"/>
    <w:rsid w:val="0045732A"/>
    <w:rsid w:val="004577F1"/>
    <w:rsid w:val="00463407"/>
    <w:rsid w:val="00463952"/>
    <w:rsid w:val="00466DCB"/>
    <w:rsid w:val="00470462"/>
    <w:rsid w:val="00472FAF"/>
    <w:rsid w:val="004770AA"/>
    <w:rsid w:val="0048383D"/>
    <w:rsid w:val="00490274"/>
    <w:rsid w:val="004930A6"/>
    <w:rsid w:val="004A2DB4"/>
    <w:rsid w:val="004C055E"/>
    <w:rsid w:val="004C0B81"/>
    <w:rsid w:val="004D0FA4"/>
    <w:rsid w:val="004E0334"/>
    <w:rsid w:val="004E2A94"/>
    <w:rsid w:val="004E3E9E"/>
    <w:rsid w:val="004E724F"/>
    <w:rsid w:val="0050054B"/>
    <w:rsid w:val="00506E4E"/>
    <w:rsid w:val="00511C8E"/>
    <w:rsid w:val="0051601D"/>
    <w:rsid w:val="005240A3"/>
    <w:rsid w:val="00525C09"/>
    <w:rsid w:val="00530536"/>
    <w:rsid w:val="0053135F"/>
    <w:rsid w:val="00534DDF"/>
    <w:rsid w:val="005355C4"/>
    <w:rsid w:val="005369F6"/>
    <w:rsid w:val="0053718F"/>
    <w:rsid w:val="00545936"/>
    <w:rsid w:val="00547242"/>
    <w:rsid w:val="00557DD5"/>
    <w:rsid w:val="00573508"/>
    <w:rsid w:val="005802EA"/>
    <w:rsid w:val="00581CC7"/>
    <w:rsid w:val="00581F4B"/>
    <w:rsid w:val="00585A2E"/>
    <w:rsid w:val="005A21E5"/>
    <w:rsid w:val="005A721B"/>
    <w:rsid w:val="005B02DC"/>
    <w:rsid w:val="005D19F3"/>
    <w:rsid w:val="005E1895"/>
    <w:rsid w:val="00602F02"/>
    <w:rsid w:val="00603056"/>
    <w:rsid w:val="0060459B"/>
    <w:rsid w:val="00611FDF"/>
    <w:rsid w:val="00627473"/>
    <w:rsid w:val="00630535"/>
    <w:rsid w:val="006345D1"/>
    <w:rsid w:val="00634A9F"/>
    <w:rsid w:val="00634CDB"/>
    <w:rsid w:val="00640063"/>
    <w:rsid w:val="00647813"/>
    <w:rsid w:val="00647FD0"/>
    <w:rsid w:val="00663830"/>
    <w:rsid w:val="006640BE"/>
    <w:rsid w:val="00664F4A"/>
    <w:rsid w:val="006660E4"/>
    <w:rsid w:val="006713BF"/>
    <w:rsid w:val="00677031"/>
    <w:rsid w:val="006862E5"/>
    <w:rsid w:val="00691163"/>
    <w:rsid w:val="006B32DC"/>
    <w:rsid w:val="006B4E94"/>
    <w:rsid w:val="006C19CF"/>
    <w:rsid w:val="006C3598"/>
    <w:rsid w:val="006C6B1D"/>
    <w:rsid w:val="006D02A5"/>
    <w:rsid w:val="006D718E"/>
    <w:rsid w:val="006F255F"/>
    <w:rsid w:val="007052F3"/>
    <w:rsid w:val="00725D1E"/>
    <w:rsid w:val="007267AA"/>
    <w:rsid w:val="00726B17"/>
    <w:rsid w:val="0073430B"/>
    <w:rsid w:val="00740D54"/>
    <w:rsid w:val="0074757F"/>
    <w:rsid w:val="007635B8"/>
    <w:rsid w:val="00767557"/>
    <w:rsid w:val="007701DA"/>
    <w:rsid w:val="00793CB6"/>
    <w:rsid w:val="007A2555"/>
    <w:rsid w:val="007A3DB7"/>
    <w:rsid w:val="007A4728"/>
    <w:rsid w:val="007A7E2A"/>
    <w:rsid w:val="007B39B9"/>
    <w:rsid w:val="007B556B"/>
    <w:rsid w:val="007D1417"/>
    <w:rsid w:val="007D5056"/>
    <w:rsid w:val="007D6740"/>
    <w:rsid w:val="007D775F"/>
    <w:rsid w:val="007E40A3"/>
    <w:rsid w:val="007E4B6D"/>
    <w:rsid w:val="007E549E"/>
    <w:rsid w:val="00802707"/>
    <w:rsid w:val="0080528B"/>
    <w:rsid w:val="00806E57"/>
    <w:rsid w:val="00821616"/>
    <w:rsid w:val="00824B5E"/>
    <w:rsid w:val="00826E44"/>
    <w:rsid w:val="0083639D"/>
    <w:rsid w:val="0083683D"/>
    <w:rsid w:val="00837EFA"/>
    <w:rsid w:val="0084363E"/>
    <w:rsid w:val="00846B16"/>
    <w:rsid w:val="008526B0"/>
    <w:rsid w:val="00854AFC"/>
    <w:rsid w:val="008642C6"/>
    <w:rsid w:val="00872F56"/>
    <w:rsid w:val="00877DCA"/>
    <w:rsid w:val="0088207A"/>
    <w:rsid w:val="00882C50"/>
    <w:rsid w:val="0088396C"/>
    <w:rsid w:val="008852F6"/>
    <w:rsid w:val="00896A48"/>
    <w:rsid w:val="008A1258"/>
    <w:rsid w:val="008A600E"/>
    <w:rsid w:val="008A75D0"/>
    <w:rsid w:val="008B6339"/>
    <w:rsid w:val="008C4F29"/>
    <w:rsid w:val="008C5B59"/>
    <w:rsid w:val="008C7F48"/>
    <w:rsid w:val="008D30B0"/>
    <w:rsid w:val="008E325B"/>
    <w:rsid w:val="008E3396"/>
    <w:rsid w:val="008E60DD"/>
    <w:rsid w:val="008F04AC"/>
    <w:rsid w:val="008F6567"/>
    <w:rsid w:val="00905451"/>
    <w:rsid w:val="009208CB"/>
    <w:rsid w:val="00923012"/>
    <w:rsid w:val="009332B7"/>
    <w:rsid w:val="00943217"/>
    <w:rsid w:val="009436DE"/>
    <w:rsid w:val="00946CB3"/>
    <w:rsid w:val="0095083C"/>
    <w:rsid w:val="00960DB2"/>
    <w:rsid w:val="009655FE"/>
    <w:rsid w:val="00973D94"/>
    <w:rsid w:val="009773A4"/>
    <w:rsid w:val="00996A24"/>
    <w:rsid w:val="009971BC"/>
    <w:rsid w:val="00997C23"/>
    <w:rsid w:val="009A6C60"/>
    <w:rsid w:val="009B0A07"/>
    <w:rsid w:val="009B62D4"/>
    <w:rsid w:val="009B663F"/>
    <w:rsid w:val="009C37E5"/>
    <w:rsid w:val="009C5AAE"/>
    <w:rsid w:val="009D07D5"/>
    <w:rsid w:val="009D272C"/>
    <w:rsid w:val="009D76C7"/>
    <w:rsid w:val="009E0B61"/>
    <w:rsid w:val="009E0D4F"/>
    <w:rsid w:val="009E4486"/>
    <w:rsid w:val="009E48C5"/>
    <w:rsid w:val="009E79C1"/>
    <w:rsid w:val="009F2DDB"/>
    <w:rsid w:val="009F3706"/>
    <w:rsid w:val="009F5D1A"/>
    <w:rsid w:val="00A15BFD"/>
    <w:rsid w:val="00A21176"/>
    <w:rsid w:val="00A22785"/>
    <w:rsid w:val="00A23B0E"/>
    <w:rsid w:val="00A301B2"/>
    <w:rsid w:val="00A45313"/>
    <w:rsid w:val="00A54F42"/>
    <w:rsid w:val="00A63D73"/>
    <w:rsid w:val="00A8336D"/>
    <w:rsid w:val="00A83877"/>
    <w:rsid w:val="00A84252"/>
    <w:rsid w:val="00A849FC"/>
    <w:rsid w:val="00A85B1A"/>
    <w:rsid w:val="00A85C16"/>
    <w:rsid w:val="00A87463"/>
    <w:rsid w:val="00A91034"/>
    <w:rsid w:val="00AA3AF6"/>
    <w:rsid w:val="00AA4DF7"/>
    <w:rsid w:val="00AB471C"/>
    <w:rsid w:val="00AB6061"/>
    <w:rsid w:val="00AC1742"/>
    <w:rsid w:val="00AC7F12"/>
    <w:rsid w:val="00AD16D6"/>
    <w:rsid w:val="00AD20DA"/>
    <w:rsid w:val="00AD230F"/>
    <w:rsid w:val="00AD2751"/>
    <w:rsid w:val="00AD3B7F"/>
    <w:rsid w:val="00AD5B54"/>
    <w:rsid w:val="00AE1C4D"/>
    <w:rsid w:val="00AE708D"/>
    <w:rsid w:val="00AF5ACB"/>
    <w:rsid w:val="00B06316"/>
    <w:rsid w:val="00B1152B"/>
    <w:rsid w:val="00B22DF3"/>
    <w:rsid w:val="00B40899"/>
    <w:rsid w:val="00B51F07"/>
    <w:rsid w:val="00B82859"/>
    <w:rsid w:val="00B91E4C"/>
    <w:rsid w:val="00B96734"/>
    <w:rsid w:val="00BA2D5B"/>
    <w:rsid w:val="00BA7F55"/>
    <w:rsid w:val="00BD2986"/>
    <w:rsid w:val="00BD38B0"/>
    <w:rsid w:val="00C10EED"/>
    <w:rsid w:val="00C30332"/>
    <w:rsid w:val="00C33358"/>
    <w:rsid w:val="00C4235F"/>
    <w:rsid w:val="00C46BBD"/>
    <w:rsid w:val="00C50A6B"/>
    <w:rsid w:val="00C522CF"/>
    <w:rsid w:val="00C53810"/>
    <w:rsid w:val="00C55799"/>
    <w:rsid w:val="00C5727C"/>
    <w:rsid w:val="00C67476"/>
    <w:rsid w:val="00C731C4"/>
    <w:rsid w:val="00C73DEA"/>
    <w:rsid w:val="00C746AA"/>
    <w:rsid w:val="00C771CF"/>
    <w:rsid w:val="00C92749"/>
    <w:rsid w:val="00CB78B1"/>
    <w:rsid w:val="00CC3C58"/>
    <w:rsid w:val="00CC560C"/>
    <w:rsid w:val="00CF085C"/>
    <w:rsid w:val="00CF5298"/>
    <w:rsid w:val="00D075DB"/>
    <w:rsid w:val="00D11F33"/>
    <w:rsid w:val="00D20844"/>
    <w:rsid w:val="00D249D5"/>
    <w:rsid w:val="00D25521"/>
    <w:rsid w:val="00D32ABC"/>
    <w:rsid w:val="00D4747A"/>
    <w:rsid w:val="00D52227"/>
    <w:rsid w:val="00D53C59"/>
    <w:rsid w:val="00D85723"/>
    <w:rsid w:val="00D96FB7"/>
    <w:rsid w:val="00D97B56"/>
    <w:rsid w:val="00DA01CD"/>
    <w:rsid w:val="00DA0F06"/>
    <w:rsid w:val="00DA3FC0"/>
    <w:rsid w:val="00DA5EE5"/>
    <w:rsid w:val="00DA74A6"/>
    <w:rsid w:val="00DB20A7"/>
    <w:rsid w:val="00DB4C6A"/>
    <w:rsid w:val="00DC0166"/>
    <w:rsid w:val="00DC77D6"/>
    <w:rsid w:val="00DD0786"/>
    <w:rsid w:val="00DE768C"/>
    <w:rsid w:val="00DF699E"/>
    <w:rsid w:val="00E1022F"/>
    <w:rsid w:val="00E10326"/>
    <w:rsid w:val="00E10F81"/>
    <w:rsid w:val="00E12048"/>
    <w:rsid w:val="00E1782A"/>
    <w:rsid w:val="00E309F5"/>
    <w:rsid w:val="00E56F4C"/>
    <w:rsid w:val="00E63DAB"/>
    <w:rsid w:val="00E7250F"/>
    <w:rsid w:val="00E83806"/>
    <w:rsid w:val="00EA1648"/>
    <w:rsid w:val="00EA62DA"/>
    <w:rsid w:val="00EB1CF3"/>
    <w:rsid w:val="00EB2555"/>
    <w:rsid w:val="00EB6E69"/>
    <w:rsid w:val="00EC7D12"/>
    <w:rsid w:val="00EE23D2"/>
    <w:rsid w:val="00EE3984"/>
    <w:rsid w:val="00EE43A7"/>
    <w:rsid w:val="00F02478"/>
    <w:rsid w:val="00F04B1C"/>
    <w:rsid w:val="00F06C75"/>
    <w:rsid w:val="00F1020B"/>
    <w:rsid w:val="00F10256"/>
    <w:rsid w:val="00F10ECA"/>
    <w:rsid w:val="00F13D80"/>
    <w:rsid w:val="00F161CF"/>
    <w:rsid w:val="00F1723F"/>
    <w:rsid w:val="00F209FE"/>
    <w:rsid w:val="00F32385"/>
    <w:rsid w:val="00F361AC"/>
    <w:rsid w:val="00F36D24"/>
    <w:rsid w:val="00F55766"/>
    <w:rsid w:val="00F62671"/>
    <w:rsid w:val="00F631B3"/>
    <w:rsid w:val="00F668AD"/>
    <w:rsid w:val="00F7342A"/>
    <w:rsid w:val="00F83B47"/>
    <w:rsid w:val="00FA180A"/>
    <w:rsid w:val="00FA74D9"/>
    <w:rsid w:val="00FB0F05"/>
    <w:rsid w:val="00FB5E5C"/>
    <w:rsid w:val="00FC26F2"/>
    <w:rsid w:val="00FC4A49"/>
    <w:rsid w:val="00FC4B7D"/>
    <w:rsid w:val="00FC76CA"/>
    <w:rsid w:val="00FD0DF3"/>
    <w:rsid w:val="00FD1011"/>
    <w:rsid w:val="00FE49A4"/>
    <w:rsid w:val="00FF68D0"/>
    <w:rsid w:val="022F68F1"/>
    <w:rsid w:val="0352CB28"/>
    <w:rsid w:val="04FB3CD1"/>
    <w:rsid w:val="087F2924"/>
    <w:rsid w:val="0AD96CC9"/>
    <w:rsid w:val="0CB7BADA"/>
    <w:rsid w:val="0D843728"/>
    <w:rsid w:val="0F4B8DD5"/>
    <w:rsid w:val="10774FC8"/>
    <w:rsid w:val="1082EA0F"/>
    <w:rsid w:val="10CB5F51"/>
    <w:rsid w:val="11348D9D"/>
    <w:rsid w:val="1141BDE1"/>
    <w:rsid w:val="12C31B1D"/>
    <w:rsid w:val="15FFE5E3"/>
    <w:rsid w:val="161C5241"/>
    <w:rsid w:val="1635C2E4"/>
    <w:rsid w:val="17560842"/>
    <w:rsid w:val="186380DA"/>
    <w:rsid w:val="19463E52"/>
    <w:rsid w:val="1B16FF6A"/>
    <w:rsid w:val="1CE66DB6"/>
    <w:rsid w:val="2157EA63"/>
    <w:rsid w:val="24934011"/>
    <w:rsid w:val="25F4A259"/>
    <w:rsid w:val="26934316"/>
    <w:rsid w:val="28014CA7"/>
    <w:rsid w:val="284D2AA3"/>
    <w:rsid w:val="292A3ED8"/>
    <w:rsid w:val="2959B9B0"/>
    <w:rsid w:val="29D99A8C"/>
    <w:rsid w:val="2D5ABBC3"/>
    <w:rsid w:val="2D60C242"/>
    <w:rsid w:val="2E41CAB0"/>
    <w:rsid w:val="2EF0D3AE"/>
    <w:rsid w:val="2F53A398"/>
    <w:rsid w:val="2F813F52"/>
    <w:rsid w:val="3008BEC5"/>
    <w:rsid w:val="30CDF1E1"/>
    <w:rsid w:val="318FD324"/>
    <w:rsid w:val="32C93F9D"/>
    <w:rsid w:val="34AB52CC"/>
    <w:rsid w:val="39C5C924"/>
    <w:rsid w:val="3D2095EA"/>
    <w:rsid w:val="3DC72E26"/>
    <w:rsid w:val="3EF29336"/>
    <w:rsid w:val="3F614C8B"/>
    <w:rsid w:val="41C55503"/>
    <w:rsid w:val="45212678"/>
    <w:rsid w:val="467836D6"/>
    <w:rsid w:val="47AFA784"/>
    <w:rsid w:val="47F25C69"/>
    <w:rsid w:val="47F850B6"/>
    <w:rsid w:val="495C3D43"/>
    <w:rsid w:val="49C2E501"/>
    <w:rsid w:val="4E72728B"/>
    <w:rsid w:val="4F963BE6"/>
    <w:rsid w:val="508A24FA"/>
    <w:rsid w:val="5166AFF5"/>
    <w:rsid w:val="52AC0607"/>
    <w:rsid w:val="52E85D4D"/>
    <w:rsid w:val="52F9ECA3"/>
    <w:rsid w:val="5451F049"/>
    <w:rsid w:val="548FF6CC"/>
    <w:rsid w:val="54EC0F5C"/>
    <w:rsid w:val="553B80C3"/>
    <w:rsid w:val="56148BF2"/>
    <w:rsid w:val="567CA022"/>
    <w:rsid w:val="5862F142"/>
    <w:rsid w:val="59C5824F"/>
    <w:rsid w:val="5BF1959E"/>
    <w:rsid w:val="5C7B2256"/>
    <w:rsid w:val="5D8636B8"/>
    <w:rsid w:val="5DFB033C"/>
    <w:rsid w:val="5E077001"/>
    <w:rsid w:val="5E1D066B"/>
    <w:rsid w:val="5EDDA2C2"/>
    <w:rsid w:val="5F610E80"/>
    <w:rsid w:val="60ECFEA9"/>
    <w:rsid w:val="63BECE6C"/>
    <w:rsid w:val="65E52D6C"/>
    <w:rsid w:val="684061A4"/>
    <w:rsid w:val="684A40B9"/>
    <w:rsid w:val="68929AAD"/>
    <w:rsid w:val="6A19E74B"/>
    <w:rsid w:val="6BB5B7AC"/>
    <w:rsid w:val="6BFE509B"/>
    <w:rsid w:val="6C872300"/>
    <w:rsid w:val="6D905432"/>
    <w:rsid w:val="6F718087"/>
    <w:rsid w:val="73149489"/>
    <w:rsid w:val="7403F23A"/>
    <w:rsid w:val="757D064F"/>
    <w:rsid w:val="76DC592C"/>
    <w:rsid w:val="7923E18E"/>
    <w:rsid w:val="7A1EB52A"/>
    <w:rsid w:val="7CADF612"/>
    <w:rsid w:val="7D881834"/>
    <w:rsid w:val="7E033834"/>
    <w:rsid w:val="7E1195D8"/>
    <w:rsid w:val="7E1F13FD"/>
    <w:rsid w:val="7F1A9A49"/>
    <w:rsid w:val="7FDEE5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9D1"/>
  <w15:chartTrackingRefBased/>
  <w15:docId w15:val="{7106BB90-C8B1-4BB8-A55D-8E29A526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859"/>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Heading1">
    <w:name w:val="heading 1"/>
    <w:basedOn w:val="Normal"/>
    <w:next w:val="Normal"/>
    <w:link w:val="Heading1Char"/>
    <w:qFormat/>
    <w:rsid w:val="00B8285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859"/>
    <w:rPr>
      <w:rFonts w:ascii="Arial" w:eastAsia="Times New Roman" w:hAnsi="Arial" w:cs="Arial"/>
      <w:b/>
      <w:bCs/>
      <w:kern w:val="32"/>
      <w:sz w:val="32"/>
      <w:szCs w:val="32"/>
      <w:lang w:val="ru-RU" w:eastAsia="ru-RU"/>
      <w14:ligatures w14:val="none"/>
    </w:rPr>
  </w:style>
  <w:style w:type="paragraph" w:customStyle="1" w:styleId="Default">
    <w:name w:val="Default"/>
    <w:rsid w:val="00B8285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titleTOR">
    <w:name w:val="title TOR"/>
    <w:basedOn w:val="Normal"/>
    <w:uiPriority w:val="1"/>
    <w:qFormat/>
    <w:rsid w:val="00B82859"/>
    <w:pPr>
      <w:keepNext/>
      <w:numPr>
        <w:numId w:val="1"/>
      </w:numPr>
      <w:tabs>
        <w:tab w:val="num" w:pos="720"/>
      </w:tabs>
      <w:spacing w:before="240" w:after="120"/>
    </w:pPr>
    <w:rPr>
      <w:b/>
      <w:lang w:val="en-GB" w:eastAsia="en-US"/>
    </w:rPr>
  </w:style>
  <w:style w:type="paragraph" w:styleId="NormalWeb">
    <w:name w:val="Normal (Web)"/>
    <w:basedOn w:val="Normal"/>
    <w:uiPriority w:val="99"/>
    <w:unhideWhenUsed/>
    <w:rsid w:val="00026BF2"/>
    <w:pPr>
      <w:spacing w:before="100" w:beforeAutospacing="1" w:after="100" w:afterAutospacing="1"/>
    </w:pPr>
    <w:rPr>
      <w:lang w:val="en-US" w:eastAsia="en-US"/>
    </w:rPr>
  </w:style>
  <w:style w:type="character" w:styleId="Hyperlink">
    <w:name w:val="Hyperlink"/>
    <w:basedOn w:val="DefaultParagraphFont"/>
    <w:uiPriority w:val="99"/>
    <w:semiHidden/>
    <w:unhideWhenUsed/>
    <w:rsid w:val="00026BF2"/>
    <w:rPr>
      <w:color w:val="0000FF"/>
      <w:u w:val="single"/>
    </w:rPr>
  </w:style>
  <w:style w:type="character" w:styleId="Strong">
    <w:name w:val="Strong"/>
    <w:basedOn w:val="DefaultParagraphFont"/>
    <w:uiPriority w:val="22"/>
    <w:qFormat/>
    <w:rsid w:val="00026BF2"/>
    <w:rPr>
      <w:b/>
      <w:bCs/>
    </w:rPr>
  </w:style>
  <w:style w:type="paragraph" w:styleId="FootnoteText">
    <w:name w:val="footnote text"/>
    <w:basedOn w:val="Normal"/>
    <w:link w:val="FootnoteTextChar"/>
    <w:uiPriority w:val="99"/>
    <w:semiHidden/>
    <w:unhideWhenUsed/>
    <w:rsid w:val="00F62671"/>
    <w:rPr>
      <w:sz w:val="20"/>
      <w:szCs w:val="20"/>
    </w:rPr>
  </w:style>
  <w:style w:type="character" w:customStyle="1" w:styleId="FootnoteTextChar">
    <w:name w:val="Footnote Text Char"/>
    <w:basedOn w:val="DefaultParagraphFont"/>
    <w:link w:val="FootnoteText"/>
    <w:uiPriority w:val="99"/>
    <w:semiHidden/>
    <w:rsid w:val="00F62671"/>
    <w:rPr>
      <w:rFonts w:ascii="Times New Roman" w:eastAsia="Times New Roman" w:hAnsi="Times New Roman" w:cs="Times New Roman"/>
      <w:kern w:val="0"/>
      <w:sz w:val="20"/>
      <w:szCs w:val="20"/>
      <w:lang w:val="ru-RU" w:eastAsia="ru-RU"/>
      <w14:ligatures w14:val="none"/>
    </w:rPr>
  </w:style>
  <w:style w:type="character" w:styleId="FootnoteReference">
    <w:name w:val="footnote reference"/>
    <w:basedOn w:val="DefaultParagraphFont"/>
    <w:uiPriority w:val="99"/>
    <w:semiHidden/>
    <w:unhideWhenUsed/>
    <w:rsid w:val="00F62671"/>
    <w:rPr>
      <w:vertAlign w:val="superscript"/>
    </w:rPr>
  </w:style>
  <w:style w:type="paragraph" w:styleId="NoSpacing">
    <w:name w:val="No Spacing"/>
    <w:uiPriority w:val="1"/>
    <w:qFormat/>
    <w:rsid w:val="00281D72"/>
    <w:pPr>
      <w:spacing w:after="0" w:line="240" w:lineRule="auto"/>
    </w:pPr>
    <w:rPr>
      <w:rFonts w:ascii="Times New Roman" w:eastAsia="Times New Roman" w:hAnsi="Times New Roman" w:cs="Times New Roman"/>
      <w:kern w:val="0"/>
      <w:sz w:val="24"/>
      <w:szCs w:val="24"/>
      <w:lang w:val="ru-RU" w:eastAsia="ru-RU"/>
      <w14:ligatures w14:val="none"/>
    </w:rPr>
  </w:style>
  <w:style w:type="table" w:styleId="TableGrid">
    <w:name w:val="Table Grid"/>
    <w:basedOn w:val="TableNormal"/>
    <w:uiPriority w:val="39"/>
    <w:rsid w:val="000304A0"/>
    <w:pPr>
      <w:spacing w:after="0" w:line="240" w:lineRule="auto"/>
    </w:pPr>
    <w:rPr>
      <w:rFonts w:ascii="Arial Narrow" w:eastAsia="Calibri" w:hAnsi="Arial Narrow"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A4DF7"/>
    <w:pPr>
      <w:spacing w:after="120"/>
      <w:ind w:left="360"/>
    </w:pPr>
  </w:style>
  <w:style w:type="character" w:customStyle="1" w:styleId="BodyTextIndentChar">
    <w:name w:val="Body Text Indent Char"/>
    <w:basedOn w:val="DefaultParagraphFont"/>
    <w:link w:val="BodyTextIndent"/>
    <w:rsid w:val="00AA4DF7"/>
    <w:rPr>
      <w:rFonts w:ascii="Times New Roman" w:eastAsia="Times New Roman" w:hAnsi="Times New Roman" w:cs="Times New Roman"/>
      <w:kern w:val="0"/>
      <w:sz w:val="24"/>
      <w:szCs w:val="24"/>
      <w:lang w:val="ru-RU" w:eastAsia="ru-RU"/>
      <w14:ligatures w14:val="none"/>
    </w:rPr>
  </w:style>
  <w:style w:type="paragraph" w:styleId="ListParagraph">
    <w:name w:val="List Paragraph"/>
    <w:basedOn w:val="Normal"/>
    <w:link w:val="ListParagraphChar"/>
    <w:uiPriority w:val="34"/>
    <w:qFormat/>
    <w:rsid w:val="004572F4"/>
    <w:pPr>
      <w:spacing w:line="276" w:lineRule="auto"/>
      <w:ind w:left="720"/>
      <w:contextualSpacing/>
    </w:pPr>
    <w:rPr>
      <w:lang w:val="en-GB"/>
    </w:rPr>
  </w:style>
  <w:style w:type="character" w:customStyle="1" w:styleId="ListParagraphChar">
    <w:name w:val="List Paragraph Char"/>
    <w:link w:val="ListParagraph"/>
    <w:uiPriority w:val="34"/>
    <w:rsid w:val="004572F4"/>
    <w:rPr>
      <w:rFonts w:ascii="Times New Roman" w:eastAsia="Times New Roman" w:hAnsi="Times New Roman" w:cs="Times New Roman"/>
      <w:kern w:val="0"/>
      <w:sz w:val="24"/>
      <w:szCs w:val="24"/>
      <w:lang w:val="en-GB" w:eastAsia="ru-RU"/>
      <w14:ligatures w14:val="none"/>
    </w:rPr>
  </w:style>
  <w:style w:type="paragraph" w:customStyle="1" w:styleId="paragraph">
    <w:name w:val="paragraph"/>
    <w:basedOn w:val="Normal"/>
    <w:rsid w:val="00AD16D6"/>
    <w:pPr>
      <w:spacing w:before="100" w:beforeAutospacing="1" w:after="100" w:afterAutospacing="1"/>
    </w:pPr>
    <w:rPr>
      <w:lang w:val="ro-RO" w:eastAsia="ro-RO"/>
    </w:rPr>
  </w:style>
  <w:style w:type="character" w:customStyle="1" w:styleId="normaltextrun">
    <w:name w:val="normaltextrun"/>
    <w:basedOn w:val="DefaultParagraphFont"/>
    <w:rsid w:val="00AD16D6"/>
  </w:style>
  <w:style w:type="character" w:customStyle="1" w:styleId="eop">
    <w:name w:val="eop"/>
    <w:basedOn w:val="DefaultParagraphFont"/>
    <w:rsid w:val="00AD16D6"/>
  </w:style>
  <w:style w:type="character" w:customStyle="1" w:styleId="tabchar">
    <w:name w:val="tabchar"/>
    <w:basedOn w:val="DefaultParagraphFont"/>
    <w:rsid w:val="00AD16D6"/>
  </w:style>
  <w:style w:type="character" w:customStyle="1" w:styleId="scxw125755704">
    <w:name w:val="scxw125755704"/>
    <w:basedOn w:val="DefaultParagraphFont"/>
    <w:rsid w:val="00AD16D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val="ru-RU" w:eastAsia="ru-RU"/>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34DDF"/>
    <w:pPr>
      <w:tabs>
        <w:tab w:val="center" w:pos="4513"/>
        <w:tab w:val="right" w:pos="9026"/>
      </w:tabs>
    </w:pPr>
  </w:style>
  <w:style w:type="character" w:customStyle="1" w:styleId="HeaderChar">
    <w:name w:val="Header Char"/>
    <w:basedOn w:val="DefaultParagraphFont"/>
    <w:link w:val="Header"/>
    <w:uiPriority w:val="99"/>
    <w:rsid w:val="00534DDF"/>
    <w:rPr>
      <w:rFonts w:ascii="Times New Roman" w:eastAsia="Times New Roman" w:hAnsi="Times New Roman" w:cs="Times New Roman"/>
      <w:kern w:val="0"/>
      <w:sz w:val="24"/>
      <w:szCs w:val="24"/>
      <w:lang w:val="ru-RU" w:eastAsia="ru-RU"/>
      <w14:ligatures w14:val="none"/>
    </w:rPr>
  </w:style>
  <w:style w:type="paragraph" w:styleId="Footer">
    <w:name w:val="footer"/>
    <w:basedOn w:val="Normal"/>
    <w:link w:val="FooterChar"/>
    <w:uiPriority w:val="99"/>
    <w:unhideWhenUsed/>
    <w:rsid w:val="00534DDF"/>
    <w:pPr>
      <w:tabs>
        <w:tab w:val="center" w:pos="4513"/>
        <w:tab w:val="right" w:pos="9026"/>
      </w:tabs>
    </w:pPr>
  </w:style>
  <w:style w:type="character" w:customStyle="1" w:styleId="FooterChar">
    <w:name w:val="Footer Char"/>
    <w:basedOn w:val="DefaultParagraphFont"/>
    <w:link w:val="Footer"/>
    <w:uiPriority w:val="99"/>
    <w:rsid w:val="00534DDF"/>
    <w:rPr>
      <w:rFonts w:ascii="Times New Roman" w:eastAsia="Times New Roman" w:hAnsi="Times New Roman" w:cs="Times New Roman"/>
      <w:kern w:val="0"/>
      <w:sz w:val="24"/>
      <w:szCs w:val="24"/>
      <w:lang w:val="ru-RU" w:eastAsia="ru-RU"/>
      <w14:ligatures w14:val="none"/>
    </w:rPr>
  </w:style>
  <w:style w:type="paragraph" w:styleId="CommentSubject">
    <w:name w:val="annotation subject"/>
    <w:basedOn w:val="CommentText"/>
    <w:next w:val="CommentText"/>
    <w:link w:val="CommentSubjectChar"/>
    <w:uiPriority w:val="99"/>
    <w:semiHidden/>
    <w:unhideWhenUsed/>
    <w:rsid w:val="007A4728"/>
    <w:rPr>
      <w:b/>
      <w:bCs/>
    </w:rPr>
  </w:style>
  <w:style w:type="character" w:customStyle="1" w:styleId="CommentSubjectChar">
    <w:name w:val="Comment Subject Char"/>
    <w:basedOn w:val="CommentTextChar"/>
    <w:link w:val="CommentSubject"/>
    <w:uiPriority w:val="99"/>
    <w:semiHidden/>
    <w:rsid w:val="007A4728"/>
    <w:rPr>
      <w:rFonts w:ascii="Times New Roman" w:eastAsia="Times New Roman" w:hAnsi="Times New Roman" w:cs="Times New Roman"/>
      <w:b/>
      <w:bCs/>
      <w:kern w:val="0"/>
      <w:sz w:val="20"/>
      <w:szCs w:val="20"/>
      <w:lang w:val="ru-RU" w:eastAsia="ru-RU"/>
      <w14:ligatures w14:val="none"/>
    </w:rPr>
  </w:style>
  <w:style w:type="character" w:styleId="Mention">
    <w:name w:val="Mention"/>
    <w:basedOn w:val="DefaultParagraphFont"/>
    <w:uiPriority w:val="99"/>
    <w:unhideWhenUsed/>
    <w:rsid w:val="00846B16"/>
    <w:rPr>
      <w:color w:val="2B579A"/>
      <w:shd w:val="clear" w:color="auto" w:fill="E1DFDD"/>
    </w:rPr>
  </w:style>
  <w:style w:type="paragraph" w:styleId="Revision">
    <w:name w:val="Revision"/>
    <w:hidden/>
    <w:uiPriority w:val="99"/>
    <w:semiHidden/>
    <w:rsid w:val="0053718F"/>
    <w:pPr>
      <w:spacing w:after="0"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3301">
      <w:bodyDiv w:val="1"/>
      <w:marLeft w:val="0"/>
      <w:marRight w:val="0"/>
      <w:marTop w:val="0"/>
      <w:marBottom w:val="0"/>
      <w:divBdr>
        <w:top w:val="none" w:sz="0" w:space="0" w:color="auto"/>
        <w:left w:val="none" w:sz="0" w:space="0" w:color="auto"/>
        <w:bottom w:val="none" w:sz="0" w:space="0" w:color="auto"/>
        <w:right w:val="none" w:sz="0" w:space="0" w:color="auto"/>
      </w:divBdr>
    </w:div>
    <w:div w:id="1507289176">
      <w:bodyDiv w:val="1"/>
      <w:marLeft w:val="0"/>
      <w:marRight w:val="0"/>
      <w:marTop w:val="0"/>
      <w:marBottom w:val="0"/>
      <w:divBdr>
        <w:top w:val="none" w:sz="0" w:space="0" w:color="auto"/>
        <w:left w:val="none" w:sz="0" w:space="0" w:color="auto"/>
        <w:bottom w:val="none" w:sz="0" w:space="0" w:color="auto"/>
        <w:right w:val="none" w:sz="0" w:space="0" w:color="auto"/>
      </w:divBdr>
      <w:divsChild>
        <w:div w:id="51777636">
          <w:marLeft w:val="0"/>
          <w:marRight w:val="0"/>
          <w:marTop w:val="0"/>
          <w:marBottom w:val="0"/>
          <w:divBdr>
            <w:top w:val="none" w:sz="0" w:space="0" w:color="auto"/>
            <w:left w:val="none" w:sz="0" w:space="0" w:color="auto"/>
            <w:bottom w:val="none" w:sz="0" w:space="0" w:color="auto"/>
            <w:right w:val="none" w:sz="0" w:space="0" w:color="auto"/>
          </w:divBdr>
        </w:div>
        <w:div w:id="203367071">
          <w:marLeft w:val="0"/>
          <w:marRight w:val="0"/>
          <w:marTop w:val="0"/>
          <w:marBottom w:val="0"/>
          <w:divBdr>
            <w:top w:val="none" w:sz="0" w:space="0" w:color="auto"/>
            <w:left w:val="none" w:sz="0" w:space="0" w:color="auto"/>
            <w:bottom w:val="none" w:sz="0" w:space="0" w:color="auto"/>
            <w:right w:val="none" w:sz="0" w:space="0" w:color="auto"/>
          </w:divBdr>
        </w:div>
        <w:div w:id="329725100">
          <w:marLeft w:val="0"/>
          <w:marRight w:val="0"/>
          <w:marTop w:val="0"/>
          <w:marBottom w:val="0"/>
          <w:divBdr>
            <w:top w:val="none" w:sz="0" w:space="0" w:color="auto"/>
            <w:left w:val="none" w:sz="0" w:space="0" w:color="auto"/>
            <w:bottom w:val="none" w:sz="0" w:space="0" w:color="auto"/>
            <w:right w:val="none" w:sz="0" w:space="0" w:color="auto"/>
          </w:divBdr>
        </w:div>
        <w:div w:id="368842976">
          <w:marLeft w:val="0"/>
          <w:marRight w:val="0"/>
          <w:marTop w:val="0"/>
          <w:marBottom w:val="0"/>
          <w:divBdr>
            <w:top w:val="none" w:sz="0" w:space="0" w:color="auto"/>
            <w:left w:val="none" w:sz="0" w:space="0" w:color="auto"/>
            <w:bottom w:val="none" w:sz="0" w:space="0" w:color="auto"/>
            <w:right w:val="none" w:sz="0" w:space="0" w:color="auto"/>
          </w:divBdr>
        </w:div>
        <w:div w:id="444472288">
          <w:marLeft w:val="0"/>
          <w:marRight w:val="0"/>
          <w:marTop w:val="0"/>
          <w:marBottom w:val="0"/>
          <w:divBdr>
            <w:top w:val="none" w:sz="0" w:space="0" w:color="auto"/>
            <w:left w:val="none" w:sz="0" w:space="0" w:color="auto"/>
            <w:bottom w:val="none" w:sz="0" w:space="0" w:color="auto"/>
            <w:right w:val="none" w:sz="0" w:space="0" w:color="auto"/>
          </w:divBdr>
        </w:div>
        <w:div w:id="809324410">
          <w:marLeft w:val="0"/>
          <w:marRight w:val="0"/>
          <w:marTop w:val="0"/>
          <w:marBottom w:val="0"/>
          <w:divBdr>
            <w:top w:val="none" w:sz="0" w:space="0" w:color="auto"/>
            <w:left w:val="none" w:sz="0" w:space="0" w:color="auto"/>
            <w:bottom w:val="none" w:sz="0" w:space="0" w:color="auto"/>
            <w:right w:val="none" w:sz="0" w:space="0" w:color="auto"/>
          </w:divBdr>
        </w:div>
        <w:div w:id="838932424">
          <w:marLeft w:val="0"/>
          <w:marRight w:val="0"/>
          <w:marTop w:val="0"/>
          <w:marBottom w:val="0"/>
          <w:divBdr>
            <w:top w:val="none" w:sz="0" w:space="0" w:color="auto"/>
            <w:left w:val="none" w:sz="0" w:space="0" w:color="auto"/>
            <w:bottom w:val="none" w:sz="0" w:space="0" w:color="auto"/>
            <w:right w:val="none" w:sz="0" w:space="0" w:color="auto"/>
          </w:divBdr>
        </w:div>
        <w:div w:id="1424884698">
          <w:marLeft w:val="0"/>
          <w:marRight w:val="0"/>
          <w:marTop w:val="0"/>
          <w:marBottom w:val="0"/>
          <w:divBdr>
            <w:top w:val="none" w:sz="0" w:space="0" w:color="auto"/>
            <w:left w:val="none" w:sz="0" w:space="0" w:color="auto"/>
            <w:bottom w:val="none" w:sz="0" w:space="0" w:color="auto"/>
            <w:right w:val="none" w:sz="0" w:space="0" w:color="auto"/>
          </w:divBdr>
        </w:div>
        <w:div w:id="1425177741">
          <w:marLeft w:val="0"/>
          <w:marRight w:val="0"/>
          <w:marTop w:val="0"/>
          <w:marBottom w:val="0"/>
          <w:divBdr>
            <w:top w:val="none" w:sz="0" w:space="0" w:color="auto"/>
            <w:left w:val="none" w:sz="0" w:space="0" w:color="auto"/>
            <w:bottom w:val="none" w:sz="0" w:space="0" w:color="auto"/>
            <w:right w:val="none" w:sz="0" w:space="0" w:color="auto"/>
          </w:divBdr>
        </w:div>
        <w:div w:id="1499929979">
          <w:marLeft w:val="0"/>
          <w:marRight w:val="0"/>
          <w:marTop w:val="0"/>
          <w:marBottom w:val="0"/>
          <w:divBdr>
            <w:top w:val="none" w:sz="0" w:space="0" w:color="auto"/>
            <w:left w:val="none" w:sz="0" w:space="0" w:color="auto"/>
            <w:bottom w:val="none" w:sz="0" w:space="0" w:color="auto"/>
            <w:right w:val="none" w:sz="0" w:space="0" w:color="auto"/>
          </w:divBdr>
        </w:div>
        <w:div w:id="1542206756">
          <w:marLeft w:val="0"/>
          <w:marRight w:val="0"/>
          <w:marTop w:val="0"/>
          <w:marBottom w:val="0"/>
          <w:divBdr>
            <w:top w:val="none" w:sz="0" w:space="0" w:color="auto"/>
            <w:left w:val="none" w:sz="0" w:space="0" w:color="auto"/>
            <w:bottom w:val="none" w:sz="0" w:space="0" w:color="auto"/>
            <w:right w:val="none" w:sz="0" w:space="0" w:color="auto"/>
          </w:divBdr>
        </w:div>
        <w:div w:id="1711763281">
          <w:marLeft w:val="0"/>
          <w:marRight w:val="0"/>
          <w:marTop w:val="0"/>
          <w:marBottom w:val="0"/>
          <w:divBdr>
            <w:top w:val="none" w:sz="0" w:space="0" w:color="auto"/>
            <w:left w:val="none" w:sz="0" w:space="0" w:color="auto"/>
            <w:bottom w:val="none" w:sz="0" w:space="0" w:color="auto"/>
            <w:right w:val="none" w:sz="0" w:space="0" w:color="auto"/>
          </w:divBdr>
        </w:div>
        <w:div w:id="1822572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dp.org/moldova/projects/eu4moldova-focal-reg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987CB-1859-462B-961E-FA2FF8C7ABDB}">
  <ds:schemaRefs>
    <ds:schemaRef ds:uri="Microsoft.SharePoint.Taxonomy.ContentTypeSync"/>
  </ds:schemaRefs>
</ds:datastoreItem>
</file>

<file path=customXml/itemProps2.xml><?xml version="1.0" encoding="utf-8"?>
<ds:datastoreItem xmlns:ds="http://schemas.openxmlformats.org/officeDocument/2006/customXml" ds:itemID="{00F58DE8-E426-45E0-955A-640F9BF20407}">
  <ds:schemaRefs>
    <ds:schemaRef ds:uri="http://schemas.microsoft.com/sharepoint/events"/>
  </ds:schemaRefs>
</ds:datastoreItem>
</file>

<file path=customXml/itemProps3.xml><?xml version="1.0" encoding="utf-8"?>
<ds:datastoreItem xmlns:ds="http://schemas.openxmlformats.org/officeDocument/2006/customXml" ds:itemID="{757D793C-A1CF-4B35-AD76-2E3BD00F7D0B}">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967c71e7-b447-4a5a-972a-1b51aa352961"/>
  </ds:schemaRefs>
</ds:datastoreItem>
</file>

<file path=customXml/itemProps4.xml><?xml version="1.0" encoding="utf-8"?>
<ds:datastoreItem xmlns:ds="http://schemas.openxmlformats.org/officeDocument/2006/customXml" ds:itemID="{8CEE2395-D5B8-4AD2-AAC0-E63DD0523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6EF8C9-9E2B-4A85-92B8-8E7FF1CFDED8}">
  <ds:schemaRefs>
    <ds:schemaRef ds:uri="http://schemas.openxmlformats.org/officeDocument/2006/bibliography"/>
  </ds:schemaRefs>
</ds:datastoreItem>
</file>

<file path=customXml/itemProps6.xml><?xml version="1.0" encoding="utf-8"?>
<ds:datastoreItem xmlns:ds="http://schemas.openxmlformats.org/officeDocument/2006/customXml" ds:itemID="{6940FA21-34E5-4F21-93D4-C1A4093268B0}">
  <ds:schemaRefs>
    <ds:schemaRef ds:uri="http://schemas.microsoft.com/office/2006/metadata/customXsn"/>
  </ds:schemaRefs>
</ds:datastoreItem>
</file>

<file path=customXml/itemProps7.xml><?xml version="1.0" encoding="utf-8"?>
<ds:datastoreItem xmlns:ds="http://schemas.openxmlformats.org/officeDocument/2006/customXml" ds:itemID="{7246998A-E971-4C46-B988-53702E7B3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1944</Words>
  <Characters>11081</Characters>
  <Application>Microsoft Office Word</Application>
  <DocSecurity>0</DocSecurity>
  <Lines>92</Lines>
  <Paragraphs>25</Paragraphs>
  <ScaleCrop>false</ScaleCrop>
  <Company>UNICEF</Company>
  <LinksUpToDate>false</LinksUpToDate>
  <CharactersWithSpaces>13000</CharactersWithSpaces>
  <SharedDoc>false</SharedDoc>
  <HLinks>
    <vt:vector size="6" baseType="variant">
      <vt:variant>
        <vt:i4>3473466</vt:i4>
      </vt:variant>
      <vt:variant>
        <vt:i4>0</vt:i4>
      </vt:variant>
      <vt:variant>
        <vt:i4>0</vt:i4>
      </vt:variant>
      <vt:variant>
        <vt:i4>5</vt:i4>
      </vt:variant>
      <vt:variant>
        <vt:lpwstr>https://www.undp.org/moldova/projects/eu4moldova-focal-regions</vt:lpwstr>
      </vt:variant>
      <vt:variant>
        <vt:lpwstr>:~:text=The%20EU4Moldova%3A%20Focal%20Regions%20Programme%20will%20focus%20on,in%20two%20focal%20regions%3A%20Ungheni%20and%20Cahul%20municipalities.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Stratan</dc:creator>
  <cp:keywords/>
  <dc:description/>
  <cp:lastModifiedBy>Elena Griu</cp:lastModifiedBy>
  <cp:revision>6</cp:revision>
  <cp:lastPrinted>2024-02-21T19:46:00Z</cp:lastPrinted>
  <dcterms:created xsi:type="dcterms:W3CDTF">2024-03-14T07:12:00Z</dcterms:created>
  <dcterms:modified xsi:type="dcterms:W3CDTF">2024-03-14T09:18:00Z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0x0101009BA85F8052A6DA4FA3E31FF9F74C697000E5CD96641AB7144EB8E3C178816FE118</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OfficeDivision">
    <vt:lpwstr>2;#Moldova-5640|b62612e9-4193-4e7f-8abd-777128824bf7</vt:lpwstr>
  </property>
  <property fmtid="{D5CDD505-2E9C-101B-9397-08002B2CF9AE}" pid="7" name="CriticalForLongTermRetention">
    <vt:lpwstr/>
  </property>
  <property fmtid="{D5CDD505-2E9C-101B-9397-08002B2CF9AE}" pid="8" name="DocumentType">
    <vt:lpwstr/>
  </property>
  <property fmtid="{D5CDD505-2E9C-101B-9397-08002B2CF9AE}" pid="9" name="GeographicScope">
    <vt:lpwstr/>
  </property>
  <property fmtid="{D5CDD505-2E9C-101B-9397-08002B2CF9AE}" pid="10" name="MediaServiceImageTags">
    <vt:lpwstr/>
  </property>
</Properties>
</file>