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FB20" w14:textId="77777777" w:rsidR="000B5F70" w:rsidRPr="00CC1ECA" w:rsidRDefault="000B5F70" w:rsidP="000B5F70">
      <w:pPr>
        <w:spacing w:line="240" w:lineRule="auto"/>
        <w:jc w:val="center"/>
        <w:rPr>
          <w:rFonts w:asciiTheme="minorHAnsi" w:hAnsiTheme="minorHAnsi" w:cstheme="minorHAnsi"/>
          <w:sz w:val="28"/>
          <w:szCs w:val="28"/>
        </w:rPr>
      </w:pPr>
      <w:r w:rsidRPr="00CC1ECA">
        <w:rPr>
          <w:rFonts w:asciiTheme="minorHAnsi" w:hAnsiTheme="minorHAnsi" w:cstheme="minorHAnsi"/>
          <w:b/>
          <w:bCs/>
          <w:color w:val="00B0F0"/>
          <w:sz w:val="28"/>
          <w:szCs w:val="28"/>
          <w:u w:val="single"/>
        </w:rPr>
        <w:t xml:space="preserve">TERMS OF REFERENCE FOR TEMPORARY </w:t>
      </w:r>
      <w:r>
        <w:rPr>
          <w:rFonts w:asciiTheme="minorHAnsi" w:hAnsiTheme="minorHAnsi" w:cstheme="minorHAnsi"/>
          <w:b/>
          <w:bCs/>
          <w:color w:val="00B0F0"/>
          <w:sz w:val="28"/>
          <w:szCs w:val="28"/>
          <w:u w:val="single"/>
        </w:rPr>
        <w:t>APPOINTMENT</w:t>
      </w:r>
    </w:p>
    <w:tbl>
      <w:tblPr>
        <w:tblpPr w:leftFromText="180" w:rightFromText="180" w:horzAnchor="margin" w:tblpX="-545" w:tblpY="53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65"/>
        <w:gridCol w:w="3060"/>
        <w:gridCol w:w="1710"/>
        <w:gridCol w:w="3600"/>
      </w:tblGrid>
      <w:tr w:rsidR="000B5F70" w:rsidRPr="001B2E3C" w14:paraId="4C70C048" w14:textId="77777777" w:rsidTr="00F12141">
        <w:tc>
          <w:tcPr>
            <w:tcW w:w="2065" w:type="dxa"/>
            <w:tcBorders>
              <w:bottom w:val="nil"/>
            </w:tcBorders>
            <w:shd w:val="clear" w:color="auto" w:fill="auto"/>
            <w:noWrap/>
          </w:tcPr>
          <w:p w14:paraId="03BDC110"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Job Title</w:t>
            </w:r>
          </w:p>
        </w:tc>
        <w:tc>
          <w:tcPr>
            <w:tcW w:w="3060" w:type="dxa"/>
            <w:tcBorders>
              <w:bottom w:val="nil"/>
            </w:tcBorders>
            <w:shd w:val="clear" w:color="auto" w:fill="auto"/>
          </w:tcPr>
          <w:p w14:paraId="21A42C66"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 xml:space="preserve">: </w:t>
            </w:r>
            <w:r>
              <w:rPr>
                <w:rFonts w:asciiTheme="minorHAnsi" w:eastAsia="Arial Unicode MS" w:hAnsiTheme="minorHAnsi" w:cstheme="minorHAnsi"/>
                <w:b/>
                <w:color w:val="auto"/>
                <w:lang w:val="en-AU"/>
              </w:rPr>
              <w:t>Human Resources Associate</w:t>
            </w:r>
          </w:p>
        </w:tc>
        <w:tc>
          <w:tcPr>
            <w:tcW w:w="1710" w:type="dxa"/>
            <w:tcBorders>
              <w:bottom w:val="nil"/>
            </w:tcBorders>
            <w:shd w:val="clear" w:color="auto" w:fill="auto"/>
          </w:tcPr>
          <w:p w14:paraId="324817A0"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Duty Station</w:t>
            </w:r>
          </w:p>
        </w:tc>
        <w:tc>
          <w:tcPr>
            <w:tcW w:w="3600" w:type="dxa"/>
            <w:tcBorders>
              <w:bottom w:val="nil"/>
            </w:tcBorders>
            <w:shd w:val="clear" w:color="auto" w:fill="auto"/>
          </w:tcPr>
          <w:p w14:paraId="12BF3569"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Jakarta, Indonesia</w:t>
            </w:r>
          </w:p>
        </w:tc>
      </w:tr>
      <w:tr w:rsidR="000B5F70" w:rsidRPr="001B2E3C" w14:paraId="69F5BB85" w14:textId="77777777" w:rsidTr="00F12141">
        <w:tc>
          <w:tcPr>
            <w:tcW w:w="2065" w:type="dxa"/>
            <w:tcBorders>
              <w:bottom w:val="nil"/>
            </w:tcBorders>
            <w:shd w:val="clear" w:color="auto" w:fill="auto"/>
            <w:noWrap/>
          </w:tcPr>
          <w:p w14:paraId="1C8D5A68"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 xml:space="preserve">Level </w:t>
            </w:r>
          </w:p>
        </w:tc>
        <w:tc>
          <w:tcPr>
            <w:tcW w:w="3060" w:type="dxa"/>
            <w:tcBorders>
              <w:bottom w:val="nil"/>
            </w:tcBorders>
            <w:shd w:val="clear" w:color="auto" w:fill="auto"/>
          </w:tcPr>
          <w:p w14:paraId="75D20FDC"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GS-6</w:t>
            </w:r>
          </w:p>
        </w:tc>
        <w:tc>
          <w:tcPr>
            <w:tcW w:w="1710" w:type="dxa"/>
            <w:tcBorders>
              <w:bottom w:val="nil"/>
            </w:tcBorders>
            <w:shd w:val="clear" w:color="auto" w:fill="auto"/>
          </w:tcPr>
          <w:p w14:paraId="16B76116"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Section</w:t>
            </w:r>
          </w:p>
        </w:tc>
        <w:tc>
          <w:tcPr>
            <w:tcW w:w="3600" w:type="dxa"/>
            <w:tcBorders>
              <w:bottom w:val="nil"/>
            </w:tcBorders>
            <w:shd w:val="clear" w:color="auto" w:fill="auto"/>
          </w:tcPr>
          <w:p w14:paraId="14144DB4"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Operations/ Human Resources</w:t>
            </w:r>
          </w:p>
        </w:tc>
      </w:tr>
      <w:tr w:rsidR="000B5F70" w:rsidRPr="001B2E3C" w14:paraId="109DF175" w14:textId="77777777" w:rsidTr="00F12141">
        <w:tc>
          <w:tcPr>
            <w:tcW w:w="2065" w:type="dxa"/>
            <w:tcBorders>
              <w:bottom w:val="nil"/>
            </w:tcBorders>
            <w:shd w:val="clear" w:color="auto" w:fill="auto"/>
            <w:noWrap/>
          </w:tcPr>
          <w:p w14:paraId="1327C1F3" w14:textId="77777777" w:rsidR="000B5F70"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Duration</w:t>
            </w:r>
          </w:p>
          <w:p w14:paraId="77483894" w14:textId="77777777" w:rsidR="000B5F70" w:rsidRPr="001B2E3C" w:rsidRDefault="000B5F70" w:rsidP="00F12141">
            <w:pPr>
              <w:spacing w:line="240" w:lineRule="auto"/>
              <w:rPr>
                <w:rFonts w:asciiTheme="minorHAnsi" w:eastAsia="Arial Unicode MS" w:hAnsiTheme="minorHAnsi" w:cstheme="minorHAnsi"/>
                <w:b/>
                <w:color w:val="auto"/>
                <w:lang w:val="en-AU"/>
              </w:rPr>
            </w:pPr>
            <w:r>
              <w:rPr>
                <w:rFonts w:asciiTheme="minorHAnsi" w:eastAsia="Arial Unicode MS" w:hAnsiTheme="minorHAnsi" w:cstheme="minorHAnsi"/>
                <w:b/>
                <w:color w:val="auto"/>
                <w:lang w:val="en-AU"/>
              </w:rPr>
              <w:t>(</w:t>
            </w:r>
            <w:proofErr w:type="gramStart"/>
            <w:r>
              <w:rPr>
                <w:rFonts w:asciiTheme="minorHAnsi" w:eastAsia="Arial Unicode MS" w:hAnsiTheme="minorHAnsi" w:cstheme="minorHAnsi"/>
                <w:b/>
                <w:color w:val="auto"/>
                <w:lang w:val="en-AU"/>
              </w:rPr>
              <w:t>maximum</w:t>
            </w:r>
            <w:proofErr w:type="gramEnd"/>
            <w:r>
              <w:rPr>
                <w:rFonts w:asciiTheme="minorHAnsi" w:eastAsia="Arial Unicode MS" w:hAnsiTheme="minorHAnsi" w:cstheme="minorHAnsi"/>
                <w:b/>
                <w:color w:val="auto"/>
                <w:lang w:val="en-AU"/>
              </w:rPr>
              <w:t xml:space="preserve"> 364 days)</w:t>
            </w:r>
          </w:p>
        </w:tc>
        <w:tc>
          <w:tcPr>
            <w:tcW w:w="3060" w:type="dxa"/>
            <w:tcBorders>
              <w:bottom w:val="nil"/>
            </w:tcBorders>
            <w:shd w:val="clear" w:color="auto" w:fill="auto"/>
          </w:tcPr>
          <w:p w14:paraId="28AF738A"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364 days</w:t>
            </w:r>
          </w:p>
        </w:tc>
        <w:tc>
          <w:tcPr>
            <w:tcW w:w="1710" w:type="dxa"/>
            <w:tcBorders>
              <w:bottom w:val="nil"/>
            </w:tcBorders>
            <w:shd w:val="clear" w:color="auto" w:fill="auto"/>
          </w:tcPr>
          <w:p w14:paraId="6DF02CA7"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Report to</w:t>
            </w:r>
          </w:p>
        </w:tc>
        <w:tc>
          <w:tcPr>
            <w:tcW w:w="3600" w:type="dxa"/>
            <w:tcBorders>
              <w:bottom w:val="nil"/>
            </w:tcBorders>
            <w:shd w:val="clear" w:color="auto" w:fill="auto"/>
          </w:tcPr>
          <w:p w14:paraId="31EDF35C"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P4 Human Resources Manager</w:t>
            </w:r>
          </w:p>
        </w:tc>
      </w:tr>
      <w:tr w:rsidR="000B5F70" w:rsidRPr="001B2E3C" w14:paraId="62D65469" w14:textId="77777777" w:rsidTr="00F12141">
        <w:tc>
          <w:tcPr>
            <w:tcW w:w="2065" w:type="dxa"/>
            <w:tcBorders>
              <w:bottom w:val="nil"/>
            </w:tcBorders>
            <w:shd w:val="clear" w:color="auto" w:fill="auto"/>
            <w:noWrap/>
          </w:tcPr>
          <w:p w14:paraId="1644D199"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Estimated start date</w:t>
            </w:r>
          </w:p>
        </w:tc>
        <w:tc>
          <w:tcPr>
            <w:tcW w:w="3060" w:type="dxa"/>
            <w:tcBorders>
              <w:bottom w:val="nil"/>
            </w:tcBorders>
            <w:shd w:val="clear" w:color="auto" w:fill="auto"/>
          </w:tcPr>
          <w:p w14:paraId="6929A7FB" w14:textId="77777777" w:rsidR="000B5F70" w:rsidRPr="001B2E3C" w:rsidRDefault="000B5F70" w:rsidP="00F12141">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1 July 2023</w:t>
            </w:r>
          </w:p>
        </w:tc>
        <w:tc>
          <w:tcPr>
            <w:tcW w:w="1710" w:type="dxa"/>
            <w:tcBorders>
              <w:bottom w:val="nil"/>
            </w:tcBorders>
            <w:shd w:val="clear" w:color="auto" w:fill="auto"/>
          </w:tcPr>
          <w:p w14:paraId="7E1E3A5F" w14:textId="183E2575" w:rsidR="000B5F70" w:rsidRPr="001B2E3C" w:rsidRDefault="000B5F70" w:rsidP="00F12141">
            <w:pPr>
              <w:spacing w:line="240" w:lineRule="auto"/>
              <w:rPr>
                <w:rFonts w:asciiTheme="minorHAnsi" w:eastAsia="Arial Unicode MS" w:hAnsiTheme="minorHAnsi" w:cstheme="minorHAnsi"/>
                <w:b/>
                <w:color w:val="auto"/>
                <w:lang w:val="en-AU"/>
              </w:rPr>
            </w:pPr>
          </w:p>
        </w:tc>
        <w:tc>
          <w:tcPr>
            <w:tcW w:w="3600" w:type="dxa"/>
            <w:tcBorders>
              <w:bottom w:val="nil"/>
            </w:tcBorders>
            <w:shd w:val="clear" w:color="auto" w:fill="auto"/>
          </w:tcPr>
          <w:p w14:paraId="5A2F477C" w14:textId="4C84A86C" w:rsidR="000B5F70" w:rsidRPr="001B2E3C" w:rsidRDefault="000B5F70" w:rsidP="00F12141">
            <w:pPr>
              <w:spacing w:line="240" w:lineRule="auto"/>
              <w:rPr>
                <w:rFonts w:asciiTheme="minorHAnsi" w:eastAsia="Arial Unicode MS" w:hAnsiTheme="minorHAnsi" w:cstheme="minorHAnsi"/>
                <w:b/>
                <w:color w:val="auto"/>
                <w:lang w:val="en-AU"/>
              </w:rPr>
            </w:pPr>
          </w:p>
        </w:tc>
      </w:tr>
      <w:tr w:rsidR="000B5F70" w:rsidRPr="001B2E3C" w14:paraId="24FD789F" w14:textId="77777777" w:rsidTr="00F12141">
        <w:trPr>
          <w:trHeight w:val="828"/>
        </w:trPr>
        <w:tc>
          <w:tcPr>
            <w:tcW w:w="10435" w:type="dxa"/>
            <w:gridSpan w:val="4"/>
            <w:tcBorders>
              <w:bottom w:val="single" w:sz="4" w:space="0" w:color="auto"/>
            </w:tcBorders>
            <w:shd w:val="clear" w:color="auto" w:fill="auto"/>
            <w:noWrap/>
          </w:tcPr>
          <w:p w14:paraId="78287E0D" w14:textId="77777777" w:rsidR="000B5F70" w:rsidRDefault="000B5F70" w:rsidP="00F12141">
            <w:pPr>
              <w:spacing w:line="240" w:lineRule="auto"/>
              <w:rPr>
                <w:rFonts w:asciiTheme="minorHAnsi" w:eastAsia="Arial Unicode MS" w:hAnsiTheme="minorHAnsi" w:cstheme="minorHAnsi"/>
                <w:b/>
                <w:color w:val="auto"/>
                <w:lang w:val="en-AU"/>
              </w:rPr>
            </w:pPr>
          </w:p>
          <w:p w14:paraId="53711D5B" w14:textId="232FB466" w:rsidR="000B5F70" w:rsidRDefault="000B5F70" w:rsidP="00F12141">
            <w:pPr>
              <w:spacing w:line="240" w:lineRule="auto"/>
              <w:rPr>
                <w:rFonts w:asciiTheme="minorHAnsi" w:eastAsia="Arial Unicode MS" w:hAnsiTheme="minorHAnsi" w:cstheme="minorHAnsi"/>
                <w:b/>
                <w:color w:val="auto"/>
                <w:lang w:val="en-AU"/>
              </w:rPr>
            </w:pPr>
            <w:r w:rsidRPr="00261459">
              <w:rPr>
                <w:rFonts w:asciiTheme="minorHAnsi" w:eastAsia="Arial Unicode MS" w:hAnsiTheme="minorHAnsi" w:cstheme="minorHAnsi"/>
                <w:b/>
                <w:color w:val="auto"/>
                <w:lang w:val="en-AU"/>
              </w:rPr>
              <w:t xml:space="preserve">ORGANIZATIONAL CONTEXT AND PURPOSE FOR THE JOB </w:t>
            </w:r>
          </w:p>
          <w:p w14:paraId="35800466" w14:textId="77777777" w:rsidR="000B5F70" w:rsidRPr="00A32FE7" w:rsidRDefault="000B5F70" w:rsidP="00F12141">
            <w:pPr>
              <w:spacing w:line="240" w:lineRule="auto"/>
              <w:rPr>
                <w:rFonts w:asciiTheme="minorHAnsi" w:hAnsiTheme="minorHAnsi" w:cstheme="minorHAnsi"/>
                <w:sz w:val="22"/>
                <w:szCs w:val="22"/>
              </w:rPr>
            </w:pPr>
            <w:r w:rsidRPr="00A32FE7">
              <w:rPr>
                <w:rFonts w:asciiTheme="minorHAnsi" w:hAnsiTheme="minorHAnsi" w:cstheme="minorHAnsi"/>
                <w:sz w:val="22"/>
                <w:szCs w:val="22"/>
              </w:rPr>
              <w:t xml:space="preserve">UNICEF Indonesia Country Office consists of six </w:t>
            </w:r>
            <w:proofErr w:type="spellStart"/>
            <w:r w:rsidRPr="00A32FE7">
              <w:rPr>
                <w:rFonts w:asciiTheme="minorHAnsi" w:hAnsiTheme="minorHAnsi" w:cstheme="minorHAnsi"/>
                <w:sz w:val="22"/>
                <w:szCs w:val="22"/>
              </w:rPr>
              <w:t>programme</w:t>
            </w:r>
            <w:proofErr w:type="spellEnd"/>
            <w:r w:rsidRPr="00A32FE7">
              <w:rPr>
                <w:rFonts w:asciiTheme="minorHAnsi" w:hAnsiTheme="minorHAnsi" w:cstheme="minorHAnsi"/>
                <w:sz w:val="22"/>
                <w:szCs w:val="22"/>
              </w:rPr>
              <w:t xml:space="preserve"> clusters (Nutrition, Health, WASH, Education, Child Protection, Social Policy) as well as other clusters (</w:t>
            </w:r>
            <w:proofErr w:type="spellStart"/>
            <w:r w:rsidRPr="00A32FE7">
              <w:rPr>
                <w:rFonts w:asciiTheme="minorHAnsi" w:hAnsiTheme="minorHAnsi" w:cstheme="minorHAnsi"/>
                <w:sz w:val="22"/>
                <w:szCs w:val="22"/>
              </w:rPr>
              <w:t>Programme</w:t>
            </w:r>
            <w:proofErr w:type="spellEnd"/>
            <w:r w:rsidRPr="00A32FE7">
              <w:rPr>
                <w:rFonts w:asciiTheme="minorHAnsi" w:hAnsiTheme="minorHAnsi" w:cstheme="minorHAnsi"/>
                <w:sz w:val="22"/>
                <w:szCs w:val="22"/>
              </w:rPr>
              <w:t xml:space="preserve"> Monitoring and Evaluation, Communications, Private Fundraising &amp; Partnerships, Field Coordination and Operations). Over the past three years, the workforce in Indonesia</w:t>
            </w:r>
            <w:r>
              <w:rPr>
                <w:rFonts w:asciiTheme="minorHAnsi" w:hAnsiTheme="minorHAnsi" w:cstheme="minorHAnsi"/>
                <w:sz w:val="22"/>
                <w:szCs w:val="22"/>
              </w:rPr>
              <w:t xml:space="preserve"> has expanded</w:t>
            </w:r>
            <w:r w:rsidRPr="00A32FE7">
              <w:rPr>
                <w:rFonts w:asciiTheme="minorHAnsi" w:hAnsiTheme="minorHAnsi" w:cstheme="minorHAnsi"/>
                <w:sz w:val="22"/>
                <w:szCs w:val="22"/>
              </w:rPr>
              <w:t xml:space="preserve"> to respond to </w:t>
            </w:r>
            <w:r>
              <w:rPr>
                <w:rFonts w:asciiTheme="minorHAnsi" w:hAnsiTheme="minorHAnsi" w:cstheme="minorHAnsi"/>
                <w:sz w:val="22"/>
                <w:szCs w:val="22"/>
              </w:rPr>
              <w:t xml:space="preserve">growing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w:t>
            </w:r>
            <w:r w:rsidRPr="00A32FE7">
              <w:rPr>
                <w:rFonts w:asciiTheme="minorHAnsi" w:hAnsiTheme="minorHAnsi" w:cstheme="minorHAnsi"/>
                <w:sz w:val="22"/>
                <w:szCs w:val="22"/>
              </w:rPr>
              <w:t>needs</w:t>
            </w:r>
            <w:r>
              <w:rPr>
                <w:rFonts w:asciiTheme="minorHAnsi" w:hAnsiTheme="minorHAnsi" w:cstheme="minorHAnsi"/>
                <w:sz w:val="22"/>
                <w:szCs w:val="22"/>
              </w:rPr>
              <w:t>, which included t</w:t>
            </w:r>
            <w:r w:rsidRPr="00A32FE7">
              <w:rPr>
                <w:rFonts w:asciiTheme="minorHAnsi" w:hAnsiTheme="minorHAnsi" w:cstheme="minorHAnsi"/>
                <w:sz w:val="22"/>
                <w:szCs w:val="22"/>
              </w:rPr>
              <w:t>he pandemic and UNICEF’s support to the government of Indonesia’s vaccination campaign</w:t>
            </w:r>
            <w:r>
              <w:rPr>
                <w:rFonts w:asciiTheme="minorHAnsi" w:hAnsiTheme="minorHAnsi" w:cstheme="minorHAnsi"/>
                <w:sz w:val="22"/>
                <w:szCs w:val="22"/>
              </w:rPr>
              <w:t>s. The</w:t>
            </w:r>
            <w:r w:rsidRPr="00A32FE7">
              <w:rPr>
                <w:rFonts w:asciiTheme="minorHAnsi" w:hAnsiTheme="minorHAnsi" w:cstheme="minorHAnsi"/>
                <w:sz w:val="22"/>
                <w:szCs w:val="22"/>
              </w:rPr>
              <w:t xml:space="preserve"> expanded number of personnel also has an impact on log-term workload for the HR team which will need to provide support to all personnel covering the full range of HR activities. </w:t>
            </w:r>
          </w:p>
          <w:p w14:paraId="0B359CD1" w14:textId="77777777" w:rsidR="000B5F70" w:rsidRPr="00A32FE7" w:rsidRDefault="000B5F70" w:rsidP="00F12141">
            <w:pPr>
              <w:spacing w:line="240" w:lineRule="auto"/>
              <w:rPr>
                <w:rFonts w:asciiTheme="minorHAnsi" w:hAnsiTheme="minorHAnsi" w:cstheme="minorHAnsi"/>
                <w:sz w:val="22"/>
                <w:szCs w:val="22"/>
              </w:rPr>
            </w:pPr>
          </w:p>
          <w:p w14:paraId="22CDB6A6" w14:textId="77777777" w:rsidR="000B5F70" w:rsidRPr="00A32FE7" w:rsidRDefault="000B5F70" w:rsidP="00F12141">
            <w:pPr>
              <w:spacing w:line="240" w:lineRule="auto"/>
              <w:rPr>
                <w:rFonts w:asciiTheme="minorHAnsi" w:hAnsiTheme="minorHAnsi" w:cstheme="minorHAnsi"/>
                <w:sz w:val="22"/>
                <w:szCs w:val="22"/>
              </w:rPr>
            </w:pPr>
            <w:proofErr w:type="gramStart"/>
            <w:r w:rsidRPr="00A32FE7">
              <w:rPr>
                <w:rFonts w:asciiTheme="minorHAnsi" w:hAnsiTheme="minorHAnsi" w:cstheme="minorHAnsi"/>
                <w:sz w:val="22"/>
                <w:szCs w:val="22"/>
              </w:rPr>
              <w:t>In order to</w:t>
            </w:r>
            <w:proofErr w:type="gramEnd"/>
            <w:r w:rsidRPr="00A32FE7">
              <w:rPr>
                <w:rFonts w:asciiTheme="minorHAnsi" w:hAnsiTheme="minorHAnsi" w:cstheme="minorHAnsi"/>
                <w:sz w:val="22"/>
                <w:szCs w:val="22"/>
              </w:rPr>
              <w:t xml:space="preserve"> meet these growing demands UNICEF is establishing this temporary position within the existing HR tea</w:t>
            </w:r>
            <w:r>
              <w:rPr>
                <w:rFonts w:asciiTheme="minorHAnsi" w:hAnsiTheme="minorHAnsi" w:cstheme="minorHAnsi"/>
                <w:sz w:val="22"/>
                <w:szCs w:val="22"/>
              </w:rPr>
              <w:t xml:space="preserve">m, while a review of long-term needs and the future of the HR team structure is under review.  </w:t>
            </w:r>
          </w:p>
          <w:p w14:paraId="48E4C509" w14:textId="77777777" w:rsidR="000B5F70" w:rsidRPr="00A32FE7" w:rsidRDefault="000B5F70" w:rsidP="00F12141">
            <w:pPr>
              <w:spacing w:line="240" w:lineRule="auto"/>
              <w:rPr>
                <w:rFonts w:asciiTheme="minorHAnsi" w:hAnsiTheme="minorHAnsi" w:cstheme="minorHAnsi"/>
                <w:color w:val="FF0000"/>
                <w:sz w:val="22"/>
                <w:szCs w:val="22"/>
              </w:rPr>
            </w:pPr>
          </w:p>
          <w:p w14:paraId="0B67D618" w14:textId="77777777" w:rsidR="000B5F70" w:rsidRPr="00A32FE7" w:rsidRDefault="000B5F70" w:rsidP="00F12141">
            <w:pPr>
              <w:spacing w:line="240" w:lineRule="auto"/>
              <w:rPr>
                <w:rFonts w:asciiTheme="minorHAnsi" w:hAnsiTheme="minorHAnsi" w:cstheme="minorHAnsi"/>
                <w:sz w:val="22"/>
                <w:szCs w:val="22"/>
              </w:rPr>
            </w:pPr>
            <w:r w:rsidRPr="00A32FE7">
              <w:rPr>
                <w:rFonts w:asciiTheme="minorHAnsi" w:hAnsiTheme="minorHAnsi" w:cstheme="minorHAnsi"/>
                <w:b/>
                <w:sz w:val="22"/>
                <w:szCs w:val="22"/>
                <w:u w:val="single"/>
              </w:rPr>
              <w:t>Purpose for the job</w:t>
            </w:r>
            <w:r w:rsidRPr="00A32FE7">
              <w:rPr>
                <w:rFonts w:asciiTheme="minorHAnsi" w:hAnsiTheme="minorHAnsi" w:cstheme="minorHAnsi"/>
                <w:sz w:val="22"/>
                <w:szCs w:val="22"/>
                <w:u w:val="single"/>
              </w:rPr>
              <w:t xml:space="preserve">: </w:t>
            </w:r>
            <w:r w:rsidRPr="00A32FE7">
              <w:rPr>
                <w:rFonts w:asciiTheme="minorHAnsi" w:hAnsiTheme="minorHAnsi" w:cstheme="minorHAnsi"/>
                <w:sz w:val="22"/>
                <w:szCs w:val="22"/>
              </w:rPr>
              <w:t xml:space="preserve">Under the supervision and guidance of the Human Resources Manager and day-to-day guidance of the Human Resources Officer, the Human Resources Associate will provide administrative, </w:t>
            </w:r>
            <w:proofErr w:type="gramStart"/>
            <w:r w:rsidRPr="00A32FE7">
              <w:rPr>
                <w:rFonts w:asciiTheme="minorHAnsi" w:hAnsiTheme="minorHAnsi" w:cstheme="minorHAnsi"/>
                <w:sz w:val="22"/>
                <w:szCs w:val="22"/>
              </w:rPr>
              <w:t>procedural</w:t>
            </w:r>
            <w:proofErr w:type="gramEnd"/>
            <w:r w:rsidRPr="00A32FE7">
              <w:rPr>
                <w:rFonts w:asciiTheme="minorHAnsi" w:hAnsiTheme="minorHAnsi" w:cstheme="minorHAnsi"/>
                <w:sz w:val="22"/>
                <w:szCs w:val="22"/>
              </w:rPr>
              <w:t xml:space="preserve"> and operational support and assistance to the efficient implementation of a broad range of Human Resources functions for all categories of personnel, ensuring accurate and timely delivery that is in compliance with UNICEF HR rules and regulations.  The ideal candidate will have the capacity to carry out tasks with strong independence. </w:t>
            </w:r>
          </w:p>
          <w:p w14:paraId="298D18CF" w14:textId="77777777" w:rsidR="000B5F70" w:rsidRPr="001B2E3C" w:rsidRDefault="000B5F70" w:rsidP="00F12141">
            <w:pPr>
              <w:spacing w:line="240" w:lineRule="auto"/>
              <w:rPr>
                <w:rFonts w:asciiTheme="minorHAnsi" w:eastAsia="Arial Unicode MS" w:hAnsiTheme="minorHAnsi" w:cstheme="minorHAnsi"/>
                <w:b/>
                <w:color w:val="auto"/>
                <w:lang w:val="en-AU"/>
              </w:rPr>
            </w:pPr>
          </w:p>
        </w:tc>
      </w:tr>
      <w:tr w:rsidR="000B5F70" w:rsidRPr="001B2E3C" w14:paraId="12278A61" w14:textId="77777777" w:rsidTr="00F12141">
        <w:trPr>
          <w:trHeight w:val="1314"/>
        </w:trPr>
        <w:tc>
          <w:tcPr>
            <w:tcW w:w="10435" w:type="dxa"/>
            <w:gridSpan w:val="4"/>
            <w:tcBorders>
              <w:bottom w:val="single" w:sz="4" w:space="0" w:color="auto"/>
            </w:tcBorders>
            <w:shd w:val="clear" w:color="auto" w:fill="auto"/>
            <w:noWrap/>
          </w:tcPr>
          <w:p w14:paraId="2B0920D0" w14:textId="77777777" w:rsidR="000B5F70" w:rsidRDefault="000B5F70" w:rsidP="00F12141">
            <w:pPr>
              <w:spacing w:line="240" w:lineRule="auto"/>
              <w:rPr>
                <w:rFonts w:asciiTheme="minorHAnsi" w:eastAsia="Arial Unicode MS" w:hAnsiTheme="minorHAnsi" w:cstheme="minorHAnsi"/>
                <w:b/>
                <w:bCs/>
                <w:color w:val="auto"/>
                <w:lang w:val="en-AU"/>
              </w:rPr>
            </w:pPr>
            <w:r w:rsidRPr="00261459">
              <w:rPr>
                <w:rFonts w:asciiTheme="minorHAnsi" w:eastAsia="Arial Unicode MS" w:hAnsiTheme="minorHAnsi" w:cstheme="minorHAnsi"/>
                <w:b/>
                <w:bCs/>
                <w:color w:val="auto"/>
                <w:lang w:val="en-AU"/>
              </w:rPr>
              <w:t>KEY FUNC</w:t>
            </w:r>
            <w:r>
              <w:rPr>
                <w:rFonts w:asciiTheme="minorHAnsi" w:eastAsia="Arial Unicode MS" w:hAnsiTheme="minorHAnsi" w:cstheme="minorHAnsi"/>
                <w:b/>
                <w:bCs/>
                <w:color w:val="auto"/>
                <w:lang w:val="en-AU"/>
              </w:rPr>
              <w:t>T</w:t>
            </w:r>
            <w:r w:rsidRPr="00261459">
              <w:rPr>
                <w:rFonts w:asciiTheme="minorHAnsi" w:eastAsia="Arial Unicode MS" w:hAnsiTheme="minorHAnsi" w:cstheme="minorHAnsi"/>
                <w:b/>
                <w:bCs/>
                <w:color w:val="auto"/>
                <w:lang w:val="en-AU"/>
              </w:rPr>
              <w:t>ION, ACCOUNTABILITIES AND RELATED DUTIES/TASKS</w:t>
            </w:r>
          </w:p>
          <w:p w14:paraId="183C961E" w14:textId="77777777" w:rsidR="000B5F70" w:rsidRPr="00DE4CF9" w:rsidRDefault="000B5F70" w:rsidP="00F12141">
            <w:pPr>
              <w:pStyle w:val="ListParagraph"/>
              <w:numPr>
                <w:ilvl w:val="0"/>
                <w:numId w:val="3"/>
              </w:numPr>
              <w:spacing w:line="240" w:lineRule="auto"/>
              <w:ind w:left="360"/>
              <w:rPr>
                <w:rFonts w:asciiTheme="minorHAnsi" w:hAnsiTheme="minorHAnsi" w:cstheme="minorHAnsi"/>
                <w:b/>
                <w:sz w:val="22"/>
                <w:szCs w:val="22"/>
              </w:rPr>
            </w:pPr>
            <w:r w:rsidRPr="00DE4CF9">
              <w:rPr>
                <w:rFonts w:asciiTheme="minorHAnsi" w:hAnsiTheme="minorHAnsi" w:cstheme="minorHAnsi"/>
                <w:b/>
                <w:sz w:val="22"/>
                <w:szCs w:val="22"/>
              </w:rPr>
              <w:t>Support to business partnering</w:t>
            </w:r>
          </w:p>
          <w:p w14:paraId="6757CC78" w14:textId="77777777" w:rsidR="000B5F70" w:rsidRPr="00DE4CF9" w:rsidRDefault="000B5F70" w:rsidP="00F12141">
            <w:pPr>
              <w:numPr>
                <w:ilvl w:val="0"/>
                <w:numId w:val="2"/>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Support</w:t>
            </w:r>
            <w:r>
              <w:rPr>
                <w:rFonts w:asciiTheme="minorHAnsi" w:hAnsiTheme="minorHAnsi" w:cstheme="minorHAnsi"/>
                <w:sz w:val="22"/>
                <w:szCs w:val="22"/>
              </w:rPr>
              <w:t>s</w:t>
            </w:r>
            <w:r w:rsidRPr="00DE4CF9">
              <w:rPr>
                <w:rFonts w:asciiTheme="minorHAnsi" w:hAnsiTheme="minorHAnsi" w:cstheme="minorHAnsi"/>
                <w:sz w:val="22"/>
                <w:szCs w:val="22"/>
              </w:rPr>
              <w:t xml:space="preserve"> the business partners in developing initiatives to encourage employee</w:t>
            </w:r>
            <w:r>
              <w:rPr>
                <w:rFonts w:asciiTheme="minorHAnsi" w:hAnsiTheme="minorHAnsi" w:cstheme="minorHAnsi"/>
                <w:sz w:val="22"/>
                <w:szCs w:val="22"/>
              </w:rPr>
              <w:t xml:space="preserve"> </w:t>
            </w:r>
            <w:r w:rsidRPr="00DE4CF9">
              <w:rPr>
                <w:rFonts w:asciiTheme="minorHAnsi" w:hAnsiTheme="minorHAnsi" w:cstheme="minorHAnsi"/>
                <w:sz w:val="22"/>
                <w:szCs w:val="22"/>
              </w:rPr>
              <w:t>well-being and employee recognition schemes</w:t>
            </w:r>
          </w:p>
          <w:p w14:paraId="2E4C140D" w14:textId="77777777" w:rsidR="000B5F70" w:rsidRPr="00DE4CF9" w:rsidRDefault="000B5F70" w:rsidP="00F12141">
            <w:pPr>
              <w:numPr>
                <w:ilvl w:val="0"/>
                <w:numId w:val="2"/>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Support</w:t>
            </w:r>
            <w:r>
              <w:rPr>
                <w:rFonts w:asciiTheme="minorHAnsi" w:hAnsiTheme="minorHAnsi" w:cstheme="minorHAnsi"/>
                <w:sz w:val="22"/>
                <w:szCs w:val="22"/>
              </w:rPr>
              <w:t>s</w:t>
            </w:r>
            <w:r w:rsidRPr="00DE4CF9">
              <w:rPr>
                <w:rFonts w:asciiTheme="minorHAnsi" w:hAnsiTheme="minorHAnsi" w:cstheme="minorHAnsi"/>
                <w:sz w:val="22"/>
                <w:szCs w:val="22"/>
              </w:rPr>
              <w:t xml:space="preserve"> the business partners in using HR systems such as talent management, agora and achieve. </w:t>
            </w:r>
          </w:p>
          <w:p w14:paraId="37AA0540" w14:textId="77777777" w:rsidR="000B5F70" w:rsidRPr="00DE4CF9" w:rsidRDefault="000B5F70" w:rsidP="00F12141">
            <w:pPr>
              <w:ind w:left="643"/>
              <w:rPr>
                <w:rFonts w:asciiTheme="minorHAnsi" w:hAnsiTheme="minorHAnsi" w:cstheme="minorHAnsi"/>
                <w:sz w:val="22"/>
                <w:szCs w:val="22"/>
              </w:rPr>
            </w:pPr>
          </w:p>
          <w:p w14:paraId="10982984" w14:textId="77777777" w:rsidR="000B5F70" w:rsidRPr="00DE4CF9" w:rsidRDefault="000B5F70" w:rsidP="00F12141">
            <w:pPr>
              <w:pStyle w:val="ListParagraph"/>
              <w:numPr>
                <w:ilvl w:val="0"/>
                <w:numId w:val="3"/>
              </w:numPr>
              <w:spacing w:line="240" w:lineRule="auto"/>
              <w:ind w:left="360"/>
              <w:rPr>
                <w:rFonts w:asciiTheme="minorHAnsi" w:hAnsiTheme="minorHAnsi" w:cstheme="minorHAnsi"/>
                <w:b/>
                <w:sz w:val="22"/>
                <w:szCs w:val="22"/>
              </w:rPr>
            </w:pPr>
            <w:r w:rsidRPr="00DE4CF9">
              <w:rPr>
                <w:rFonts w:asciiTheme="minorHAnsi" w:hAnsiTheme="minorHAnsi" w:cstheme="minorHAnsi"/>
                <w:b/>
                <w:sz w:val="22"/>
                <w:szCs w:val="22"/>
              </w:rPr>
              <w:t>Support in processing of onboarding, maintenance and offboarding process</w:t>
            </w:r>
          </w:p>
          <w:p w14:paraId="387D6872" w14:textId="77777777" w:rsidR="000B5F70" w:rsidRPr="00DE4CF9" w:rsidRDefault="000B5F70" w:rsidP="00F12141">
            <w:pPr>
              <w:pStyle w:val="ListParagraph"/>
              <w:numPr>
                <w:ilvl w:val="0"/>
                <w:numId w:val="4"/>
              </w:numPr>
              <w:spacing w:line="240" w:lineRule="auto"/>
              <w:ind w:left="720"/>
              <w:rPr>
                <w:rFonts w:asciiTheme="minorHAnsi" w:hAnsiTheme="minorHAnsi" w:cstheme="minorHAnsi"/>
                <w:b/>
                <w:sz w:val="22"/>
                <w:szCs w:val="22"/>
              </w:rPr>
            </w:pPr>
            <w:r w:rsidRPr="00DE4CF9">
              <w:rPr>
                <w:rFonts w:asciiTheme="minorHAnsi" w:hAnsiTheme="minorHAnsi" w:cstheme="minorHAnsi"/>
                <w:sz w:val="22"/>
                <w:szCs w:val="22"/>
              </w:rPr>
              <w:t>In consultation with supervisor</w:t>
            </w:r>
            <w:r>
              <w:rPr>
                <w:rFonts w:asciiTheme="minorHAnsi" w:hAnsiTheme="minorHAnsi" w:cstheme="minorHAnsi"/>
                <w:sz w:val="22"/>
                <w:szCs w:val="22"/>
              </w:rPr>
              <w:t>:</w:t>
            </w:r>
            <w:r w:rsidRPr="00DE4CF9">
              <w:rPr>
                <w:rFonts w:asciiTheme="minorHAnsi" w:hAnsiTheme="minorHAnsi" w:cstheme="minorHAnsi"/>
                <w:sz w:val="22"/>
                <w:szCs w:val="22"/>
              </w:rPr>
              <w:t xml:space="preserve"> analyze, research, verify, and</w:t>
            </w:r>
            <w:r w:rsidRPr="00DE4CF9">
              <w:rPr>
                <w:rFonts w:asciiTheme="minorHAnsi" w:hAnsiTheme="minorHAnsi" w:cstheme="minorHAnsi"/>
                <w:color w:val="FF0000"/>
                <w:sz w:val="22"/>
                <w:szCs w:val="22"/>
              </w:rPr>
              <w:t xml:space="preserve"> </w:t>
            </w:r>
            <w:r w:rsidRPr="00DE4CF9">
              <w:rPr>
                <w:rFonts w:asciiTheme="minorHAnsi" w:hAnsiTheme="minorHAnsi" w:cstheme="minorHAnsi"/>
                <w:sz w:val="22"/>
                <w:szCs w:val="22"/>
              </w:rPr>
              <w:t>compile data and information on cases that do not conform to UN or UNICEF’s HR Rules &amp; Regulations, to support consistent and equitable application of decisions and implementation of agreed upon action.</w:t>
            </w:r>
          </w:p>
          <w:p w14:paraId="3E1CBFCC" w14:textId="77777777" w:rsidR="000B5F70" w:rsidRPr="00DE4CF9" w:rsidRDefault="000B5F70" w:rsidP="00F12141">
            <w:pPr>
              <w:pStyle w:val="ListParagraph"/>
              <w:numPr>
                <w:ilvl w:val="0"/>
                <w:numId w:val="4"/>
              </w:numPr>
              <w:spacing w:line="240" w:lineRule="auto"/>
              <w:ind w:left="720"/>
              <w:rPr>
                <w:rFonts w:asciiTheme="minorHAnsi" w:hAnsiTheme="minorHAnsi" w:cstheme="minorHAnsi"/>
                <w:b/>
                <w:sz w:val="22"/>
                <w:szCs w:val="22"/>
              </w:rPr>
            </w:pPr>
            <w:r w:rsidRPr="00DE4CF9">
              <w:rPr>
                <w:rFonts w:asciiTheme="minorHAnsi" w:hAnsiTheme="minorHAnsi" w:cstheme="minorHAnsi"/>
                <w:sz w:val="22"/>
                <w:szCs w:val="22"/>
              </w:rPr>
              <w:t>In consultation with supervisor</w:t>
            </w:r>
            <w:r>
              <w:rPr>
                <w:rFonts w:asciiTheme="minorHAnsi" w:hAnsiTheme="minorHAnsi" w:cstheme="minorHAnsi"/>
                <w:sz w:val="22"/>
                <w:szCs w:val="22"/>
              </w:rPr>
              <w:t>:</w:t>
            </w:r>
            <w:r w:rsidRPr="00DE4CF9">
              <w:rPr>
                <w:rFonts w:asciiTheme="minorHAnsi" w:hAnsiTheme="minorHAnsi" w:cstheme="minorHAnsi"/>
                <w:sz w:val="22"/>
                <w:szCs w:val="22"/>
              </w:rPr>
              <w:t xml:space="preserve"> analyze, </w:t>
            </w:r>
            <w:proofErr w:type="gramStart"/>
            <w:r w:rsidRPr="00DE4CF9">
              <w:rPr>
                <w:rFonts w:asciiTheme="minorHAnsi" w:hAnsiTheme="minorHAnsi" w:cstheme="minorHAnsi"/>
                <w:sz w:val="22"/>
                <w:szCs w:val="22"/>
              </w:rPr>
              <w:t>research</w:t>
            </w:r>
            <w:proofErr w:type="gramEnd"/>
            <w:r w:rsidRPr="00DE4CF9">
              <w:rPr>
                <w:rFonts w:asciiTheme="minorHAnsi" w:hAnsiTheme="minorHAnsi" w:cstheme="minorHAnsi"/>
                <w:sz w:val="22"/>
                <w:szCs w:val="22"/>
              </w:rPr>
              <w:t xml:space="preserve"> and verify information for the purpose of responding to staff queries on areas related to onboarding, maintenance and offboarding. </w:t>
            </w:r>
          </w:p>
          <w:p w14:paraId="6FF6BB8A" w14:textId="77777777" w:rsidR="000B5F70" w:rsidRPr="00DE4CF9" w:rsidRDefault="000B5F70" w:rsidP="00F12141">
            <w:pPr>
              <w:pStyle w:val="ListParagraph"/>
              <w:numPr>
                <w:ilvl w:val="0"/>
                <w:numId w:val="4"/>
              </w:numPr>
              <w:spacing w:line="240" w:lineRule="auto"/>
              <w:ind w:left="720"/>
              <w:rPr>
                <w:rFonts w:asciiTheme="minorHAnsi" w:hAnsiTheme="minorHAnsi" w:cstheme="minorHAnsi"/>
                <w:b/>
                <w:sz w:val="22"/>
                <w:szCs w:val="22"/>
              </w:rPr>
            </w:pPr>
            <w:r w:rsidRPr="00DE4CF9">
              <w:rPr>
                <w:rFonts w:asciiTheme="minorHAnsi" w:hAnsiTheme="minorHAnsi" w:cstheme="minorHAnsi"/>
                <w:sz w:val="22"/>
                <w:szCs w:val="22"/>
              </w:rPr>
              <w:t xml:space="preserve">Initiates the processing of a wide range of personnel actions by GSSC, in accordance with UNICEF rules and regulations, by ensuring all relevant forms and actions are completed by staff and forwarded to the GSSC. </w:t>
            </w:r>
          </w:p>
          <w:p w14:paraId="67859371" w14:textId="77777777" w:rsidR="000B5F70" w:rsidRPr="00DE4CF9" w:rsidRDefault="000B5F70" w:rsidP="00F12141">
            <w:pPr>
              <w:numPr>
                <w:ilvl w:val="0"/>
                <w:numId w:val="4"/>
              </w:numPr>
              <w:spacing w:line="240" w:lineRule="auto"/>
              <w:ind w:left="720"/>
              <w:rPr>
                <w:rFonts w:asciiTheme="minorHAnsi" w:hAnsiTheme="minorHAnsi" w:cstheme="minorHAnsi"/>
                <w:b/>
                <w:sz w:val="22"/>
                <w:szCs w:val="22"/>
              </w:rPr>
            </w:pPr>
            <w:r w:rsidRPr="00DE4CF9">
              <w:rPr>
                <w:rFonts w:asciiTheme="minorHAnsi" w:hAnsiTheme="minorHAnsi" w:cstheme="minorHAnsi"/>
                <w:sz w:val="22"/>
                <w:szCs w:val="22"/>
              </w:rPr>
              <w:t xml:space="preserve">Maintains and prepares all personnel-related records and files, ensuring all information on each staff member is up-to-date and accurate. </w:t>
            </w:r>
          </w:p>
          <w:p w14:paraId="0A764F10" w14:textId="77777777" w:rsidR="000B5F70" w:rsidRPr="00DE4CF9" w:rsidRDefault="000B5F70" w:rsidP="00F12141">
            <w:pPr>
              <w:pStyle w:val="ListParagraph"/>
              <w:ind w:left="643"/>
              <w:rPr>
                <w:rFonts w:asciiTheme="minorHAnsi" w:hAnsiTheme="minorHAnsi" w:cstheme="minorHAnsi"/>
                <w:b/>
                <w:sz w:val="22"/>
                <w:szCs w:val="22"/>
              </w:rPr>
            </w:pPr>
          </w:p>
          <w:p w14:paraId="77C3D9B3" w14:textId="77777777" w:rsidR="000B5F70" w:rsidRPr="00DE4CF9" w:rsidRDefault="000B5F70" w:rsidP="00F12141">
            <w:pPr>
              <w:numPr>
                <w:ilvl w:val="0"/>
                <w:numId w:val="3"/>
              </w:numPr>
              <w:spacing w:line="240" w:lineRule="auto"/>
              <w:ind w:left="360"/>
              <w:rPr>
                <w:rFonts w:asciiTheme="minorHAnsi" w:hAnsiTheme="minorHAnsi" w:cstheme="minorHAnsi"/>
                <w:b/>
                <w:sz w:val="22"/>
                <w:szCs w:val="22"/>
              </w:rPr>
            </w:pPr>
            <w:r w:rsidRPr="00DE4CF9">
              <w:rPr>
                <w:rFonts w:asciiTheme="minorHAnsi" w:hAnsiTheme="minorHAnsi" w:cstheme="minorHAnsi"/>
                <w:b/>
                <w:sz w:val="22"/>
                <w:szCs w:val="22"/>
              </w:rPr>
              <w:t>Support in recruitment and placement</w:t>
            </w:r>
          </w:p>
          <w:p w14:paraId="2F838D68" w14:textId="77777777" w:rsidR="000B5F70" w:rsidRDefault="000B5F70" w:rsidP="00F12141">
            <w:pPr>
              <w:pStyle w:val="ListParagraph"/>
              <w:numPr>
                <w:ilvl w:val="0"/>
                <w:numId w:val="5"/>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Prepares and circulates internal and external advertisements.</w:t>
            </w:r>
          </w:p>
          <w:p w14:paraId="64D49F7A" w14:textId="77777777" w:rsidR="000B5F70" w:rsidRPr="00DE4CF9" w:rsidRDefault="000B5F70" w:rsidP="00F12141">
            <w:pPr>
              <w:pStyle w:val="ListParagraph"/>
              <w:numPr>
                <w:ilvl w:val="0"/>
                <w:numId w:val="5"/>
              </w:numPr>
              <w:spacing w:line="240" w:lineRule="auto"/>
              <w:ind w:left="643"/>
              <w:rPr>
                <w:rFonts w:asciiTheme="minorHAnsi" w:hAnsiTheme="minorHAnsi" w:cstheme="minorHAnsi"/>
                <w:sz w:val="22"/>
                <w:szCs w:val="22"/>
              </w:rPr>
            </w:pPr>
            <w:r>
              <w:rPr>
                <w:rFonts w:asciiTheme="minorHAnsi" w:hAnsiTheme="minorHAnsi" w:cstheme="minorHAnsi"/>
                <w:sz w:val="22"/>
                <w:szCs w:val="22"/>
              </w:rPr>
              <w:t xml:space="preserve">Participates in </w:t>
            </w:r>
            <w:proofErr w:type="spellStart"/>
            <w:r>
              <w:rPr>
                <w:rFonts w:asciiTheme="minorHAnsi" w:hAnsiTheme="minorHAnsi" w:cstheme="minorHAnsi"/>
                <w:sz w:val="22"/>
                <w:szCs w:val="22"/>
              </w:rPr>
              <w:t>nterview</w:t>
            </w:r>
            <w:proofErr w:type="spellEnd"/>
            <w:r>
              <w:rPr>
                <w:rFonts w:asciiTheme="minorHAnsi" w:hAnsiTheme="minorHAnsi" w:cstheme="minorHAnsi"/>
                <w:sz w:val="22"/>
                <w:szCs w:val="22"/>
              </w:rPr>
              <w:t xml:space="preserve"> panels for GS positions within assigned areas of responsibility.</w:t>
            </w:r>
          </w:p>
          <w:p w14:paraId="4BF6FD36" w14:textId="77777777" w:rsidR="000B5F70" w:rsidRPr="00DE4CF9" w:rsidRDefault="000B5F70" w:rsidP="00F12141">
            <w:pPr>
              <w:pStyle w:val="ListParagraph"/>
              <w:numPr>
                <w:ilvl w:val="0"/>
                <w:numId w:val="5"/>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Liaises with candidates in the various stages of the recruitment process.</w:t>
            </w:r>
          </w:p>
          <w:p w14:paraId="5D5CDE0D" w14:textId="77777777" w:rsidR="000B5F70" w:rsidRPr="00DE4CF9" w:rsidRDefault="000B5F70" w:rsidP="00F12141">
            <w:pPr>
              <w:pStyle w:val="ListParagraph"/>
              <w:numPr>
                <w:ilvl w:val="0"/>
                <w:numId w:val="5"/>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Prepares formal acknowledgement and regret letters.</w:t>
            </w:r>
          </w:p>
          <w:p w14:paraId="4EBF85F8" w14:textId="77777777" w:rsidR="000B5F70" w:rsidRPr="00DE4CF9" w:rsidRDefault="000B5F70" w:rsidP="00F12141">
            <w:pPr>
              <w:pStyle w:val="ListParagraph"/>
              <w:numPr>
                <w:ilvl w:val="0"/>
                <w:numId w:val="5"/>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 xml:space="preserve">Initiates and follows up on reference checks and academic </w:t>
            </w:r>
            <w:proofErr w:type="gramStart"/>
            <w:r w:rsidRPr="00DE4CF9">
              <w:rPr>
                <w:rFonts w:asciiTheme="minorHAnsi" w:hAnsiTheme="minorHAnsi" w:cstheme="minorHAnsi"/>
                <w:sz w:val="22"/>
                <w:szCs w:val="22"/>
              </w:rPr>
              <w:t>verifications, and</w:t>
            </w:r>
            <w:proofErr w:type="gramEnd"/>
            <w:r w:rsidRPr="00DE4CF9">
              <w:rPr>
                <w:rFonts w:asciiTheme="minorHAnsi" w:hAnsiTheme="minorHAnsi" w:cstheme="minorHAnsi"/>
                <w:sz w:val="22"/>
                <w:szCs w:val="22"/>
              </w:rPr>
              <w:t xml:space="preserve"> ensuring the completion of other background checks. </w:t>
            </w:r>
          </w:p>
          <w:p w14:paraId="24834E7E" w14:textId="77777777" w:rsidR="000B5F70" w:rsidRPr="00DE4CF9" w:rsidRDefault="000B5F70" w:rsidP="00F12141">
            <w:pPr>
              <w:numPr>
                <w:ilvl w:val="0"/>
                <w:numId w:val="5"/>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lastRenderedPageBreak/>
              <w:t xml:space="preserve">Monitors </w:t>
            </w:r>
            <w:proofErr w:type="gramStart"/>
            <w:r w:rsidRPr="00DE4CF9">
              <w:rPr>
                <w:rFonts w:asciiTheme="minorHAnsi" w:hAnsiTheme="minorHAnsi" w:cstheme="minorHAnsi"/>
                <w:sz w:val="22"/>
                <w:szCs w:val="22"/>
              </w:rPr>
              <w:t>life-cycle</w:t>
            </w:r>
            <w:proofErr w:type="gramEnd"/>
            <w:r w:rsidRPr="00DE4CF9">
              <w:rPr>
                <w:rFonts w:asciiTheme="minorHAnsi" w:hAnsiTheme="minorHAnsi" w:cstheme="minorHAnsi"/>
                <w:sz w:val="22"/>
                <w:szCs w:val="22"/>
              </w:rPr>
              <w:t xml:space="preserve"> of recruitment process to update supervisor as necessary.</w:t>
            </w:r>
          </w:p>
          <w:p w14:paraId="5C66F19E" w14:textId="77777777" w:rsidR="000B5F70" w:rsidRPr="00DE4CF9" w:rsidRDefault="000B5F70" w:rsidP="00F12141">
            <w:pPr>
              <w:numPr>
                <w:ilvl w:val="0"/>
                <w:numId w:val="5"/>
              </w:numPr>
              <w:spacing w:line="240" w:lineRule="auto"/>
              <w:ind w:left="643"/>
              <w:rPr>
                <w:rFonts w:asciiTheme="minorHAnsi" w:hAnsiTheme="minorHAnsi" w:cstheme="minorHAnsi"/>
                <w:sz w:val="22"/>
                <w:szCs w:val="22"/>
              </w:rPr>
            </w:pPr>
            <w:r w:rsidRPr="00DE4CF9">
              <w:rPr>
                <w:rFonts w:asciiTheme="minorHAnsi" w:hAnsiTheme="minorHAnsi" w:cstheme="minorHAnsi"/>
                <w:sz w:val="22"/>
                <w:szCs w:val="22"/>
              </w:rPr>
              <w:t xml:space="preserve">Analyzes workforce data to identify trends and support workforce planning initiatives of the team. </w:t>
            </w:r>
          </w:p>
          <w:p w14:paraId="74501CED" w14:textId="77777777" w:rsidR="000B5F70" w:rsidRPr="00DE4CF9" w:rsidRDefault="000B5F70" w:rsidP="00F12141">
            <w:pPr>
              <w:spacing w:line="240" w:lineRule="auto"/>
              <w:rPr>
                <w:rFonts w:asciiTheme="minorHAnsi" w:hAnsiTheme="minorHAnsi" w:cstheme="minorHAnsi"/>
                <w:sz w:val="22"/>
                <w:szCs w:val="22"/>
              </w:rPr>
            </w:pPr>
          </w:p>
          <w:p w14:paraId="4072AAD5" w14:textId="77777777" w:rsidR="000B5F70" w:rsidRPr="00DE4CF9" w:rsidRDefault="000B5F70" w:rsidP="00F12141">
            <w:pPr>
              <w:numPr>
                <w:ilvl w:val="0"/>
                <w:numId w:val="3"/>
              </w:numPr>
              <w:spacing w:line="240" w:lineRule="auto"/>
              <w:ind w:left="360"/>
              <w:rPr>
                <w:rFonts w:asciiTheme="minorHAnsi" w:hAnsiTheme="minorHAnsi" w:cstheme="minorHAnsi"/>
                <w:b/>
                <w:sz w:val="22"/>
                <w:szCs w:val="22"/>
              </w:rPr>
            </w:pPr>
            <w:r w:rsidRPr="00DE4CF9">
              <w:rPr>
                <w:rFonts w:asciiTheme="minorHAnsi" w:hAnsiTheme="minorHAnsi" w:cstheme="minorHAnsi"/>
                <w:b/>
                <w:sz w:val="22"/>
                <w:szCs w:val="22"/>
              </w:rPr>
              <w:t>Support in learning &amp; capacity development</w:t>
            </w:r>
          </w:p>
          <w:p w14:paraId="0A10753D" w14:textId="77777777" w:rsidR="000B5F70" w:rsidRPr="00DE4CF9" w:rsidRDefault="000B5F70" w:rsidP="00F12141">
            <w:pPr>
              <w:pStyle w:val="ListParagraph"/>
              <w:numPr>
                <w:ilvl w:val="0"/>
                <w:numId w:val="6"/>
              </w:numPr>
              <w:spacing w:after="160" w:line="240" w:lineRule="auto"/>
              <w:ind w:left="720"/>
              <w:rPr>
                <w:rFonts w:asciiTheme="minorHAnsi" w:hAnsiTheme="minorHAnsi" w:cstheme="minorHAnsi"/>
                <w:sz w:val="22"/>
                <w:szCs w:val="22"/>
              </w:rPr>
            </w:pPr>
            <w:bookmarkStart w:id="0" w:name="_Hlk69991220"/>
            <w:r w:rsidRPr="00DE4CF9">
              <w:rPr>
                <w:rFonts w:asciiTheme="minorHAnsi" w:hAnsiTheme="minorHAnsi" w:cstheme="minorHAnsi"/>
                <w:sz w:val="22"/>
                <w:szCs w:val="22"/>
              </w:rPr>
              <w:t>In consultation with supervisor</w:t>
            </w:r>
            <w:r>
              <w:rPr>
                <w:rFonts w:asciiTheme="minorHAnsi" w:hAnsiTheme="minorHAnsi" w:cstheme="minorHAnsi"/>
                <w:sz w:val="22"/>
                <w:szCs w:val="22"/>
              </w:rPr>
              <w:t>:</w:t>
            </w:r>
            <w:r w:rsidRPr="00DE4CF9">
              <w:rPr>
                <w:rFonts w:asciiTheme="minorHAnsi" w:hAnsiTheme="minorHAnsi" w:cstheme="minorHAnsi"/>
                <w:sz w:val="22"/>
                <w:szCs w:val="22"/>
              </w:rPr>
              <w:t xml:space="preserve"> </w:t>
            </w:r>
            <w:proofErr w:type="gramStart"/>
            <w:r w:rsidRPr="00DE4CF9">
              <w:rPr>
                <w:rFonts w:asciiTheme="minorHAnsi" w:hAnsiTheme="minorHAnsi" w:cstheme="minorHAnsi"/>
                <w:sz w:val="22"/>
                <w:szCs w:val="22"/>
              </w:rPr>
              <w:t>researches</w:t>
            </w:r>
            <w:proofErr w:type="gramEnd"/>
            <w:r w:rsidRPr="00DE4CF9">
              <w:rPr>
                <w:rFonts w:asciiTheme="minorHAnsi" w:hAnsiTheme="minorHAnsi" w:cstheme="minorHAnsi"/>
                <w:sz w:val="22"/>
                <w:szCs w:val="22"/>
              </w:rPr>
              <w:t xml:space="preserve"> and analyses data and information to help identify training needs for the development of learning plans and other targeted training interventions.</w:t>
            </w:r>
          </w:p>
          <w:p w14:paraId="346E600E" w14:textId="77777777" w:rsidR="000B5F70" w:rsidRPr="00DE4CF9" w:rsidRDefault="000B5F70" w:rsidP="00F12141">
            <w:pPr>
              <w:pStyle w:val="ListParagraph"/>
              <w:numPr>
                <w:ilvl w:val="0"/>
                <w:numId w:val="6"/>
              </w:numPr>
              <w:spacing w:after="160" w:line="240" w:lineRule="auto"/>
              <w:ind w:left="720"/>
              <w:rPr>
                <w:rFonts w:asciiTheme="minorHAnsi" w:hAnsiTheme="minorHAnsi" w:cstheme="minorHAnsi"/>
                <w:sz w:val="22"/>
                <w:szCs w:val="22"/>
              </w:rPr>
            </w:pPr>
            <w:r w:rsidRPr="00DE4CF9">
              <w:rPr>
                <w:rFonts w:asciiTheme="minorHAnsi" w:hAnsiTheme="minorHAnsi" w:cstheme="minorHAnsi"/>
                <w:sz w:val="22"/>
                <w:szCs w:val="22"/>
              </w:rPr>
              <w:t xml:space="preserve">Assists team in organizing and conducting courses, </w:t>
            </w:r>
            <w:proofErr w:type="gramStart"/>
            <w:r w:rsidRPr="00DE4CF9">
              <w:rPr>
                <w:rFonts w:asciiTheme="minorHAnsi" w:hAnsiTheme="minorHAnsi" w:cstheme="minorHAnsi"/>
                <w:sz w:val="22"/>
                <w:szCs w:val="22"/>
              </w:rPr>
              <w:t>workshops</w:t>
            </w:r>
            <w:proofErr w:type="gramEnd"/>
            <w:r w:rsidRPr="00DE4CF9">
              <w:rPr>
                <w:rFonts w:asciiTheme="minorHAnsi" w:hAnsiTheme="minorHAnsi" w:cstheme="minorHAnsi"/>
                <w:sz w:val="22"/>
                <w:szCs w:val="22"/>
              </w:rPr>
              <w:t xml:space="preserve"> and events by participating in exercises which aim to build capacity of stakeholders.</w:t>
            </w:r>
          </w:p>
          <w:p w14:paraId="0967CA16" w14:textId="77777777" w:rsidR="000B5F70" w:rsidRPr="00DE4CF9" w:rsidRDefault="000B5F70" w:rsidP="00F12141">
            <w:pPr>
              <w:pStyle w:val="ListParagraph"/>
              <w:numPr>
                <w:ilvl w:val="0"/>
                <w:numId w:val="6"/>
              </w:numPr>
              <w:spacing w:after="160" w:line="240" w:lineRule="auto"/>
              <w:ind w:left="720"/>
              <w:rPr>
                <w:rFonts w:asciiTheme="minorHAnsi" w:hAnsiTheme="minorHAnsi" w:cstheme="minorHAnsi"/>
                <w:sz w:val="22"/>
                <w:szCs w:val="22"/>
              </w:rPr>
            </w:pPr>
            <w:r w:rsidRPr="00DE4CF9">
              <w:rPr>
                <w:rFonts w:asciiTheme="minorHAnsi" w:hAnsiTheme="minorHAnsi" w:cstheme="minorHAnsi"/>
                <w:sz w:val="22"/>
                <w:szCs w:val="22"/>
              </w:rPr>
              <w:t xml:space="preserve">Assists team in organizing and conducting courses, workshops and events, </w:t>
            </w:r>
            <w:r>
              <w:rPr>
                <w:rFonts w:asciiTheme="minorHAnsi" w:hAnsiTheme="minorHAnsi" w:cstheme="minorHAnsi"/>
                <w:sz w:val="22"/>
                <w:szCs w:val="22"/>
              </w:rPr>
              <w:t xml:space="preserve">by </w:t>
            </w:r>
            <w:r w:rsidRPr="00DE4CF9">
              <w:rPr>
                <w:rFonts w:asciiTheme="minorHAnsi" w:hAnsiTheme="minorHAnsi" w:cstheme="minorHAnsi"/>
                <w:sz w:val="22"/>
                <w:szCs w:val="22"/>
              </w:rPr>
              <w:t xml:space="preserve">providing </w:t>
            </w:r>
            <w:proofErr w:type="gramStart"/>
            <w:r w:rsidRPr="00DE4CF9">
              <w:rPr>
                <w:rFonts w:asciiTheme="minorHAnsi" w:hAnsiTheme="minorHAnsi" w:cstheme="minorHAnsi"/>
                <w:sz w:val="22"/>
                <w:szCs w:val="22"/>
              </w:rPr>
              <w:t>logistical  and</w:t>
            </w:r>
            <w:proofErr w:type="gramEnd"/>
            <w:r w:rsidRPr="00DE4CF9">
              <w:rPr>
                <w:rFonts w:asciiTheme="minorHAnsi" w:hAnsiTheme="minorHAnsi" w:cstheme="minorHAnsi"/>
                <w:sz w:val="22"/>
                <w:szCs w:val="22"/>
              </w:rPr>
              <w:t xml:space="preserve"> secretarial support at workshops and events as necessary.</w:t>
            </w:r>
          </w:p>
          <w:p w14:paraId="6DC06F07" w14:textId="77777777" w:rsidR="000B5F70" w:rsidRPr="00DE4CF9" w:rsidRDefault="000B5F70" w:rsidP="00F12141">
            <w:pPr>
              <w:pStyle w:val="ListParagraph"/>
              <w:numPr>
                <w:ilvl w:val="0"/>
                <w:numId w:val="6"/>
              </w:numPr>
              <w:spacing w:line="240" w:lineRule="auto"/>
              <w:ind w:left="720"/>
              <w:rPr>
                <w:rFonts w:asciiTheme="minorHAnsi" w:hAnsiTheme="minorHAnsi" w:cstheme="minorHAnsi"/>
                <w:sz w:val="22"/>
                <w:szCs w:val="22"/>
              </w:rPr>
            </w:pPr>
            <w:r w:rsidRPr="00DE4CF9">
              <w:rPr>
                <w:rFonts w:asciiTheme="minorHAnsi" w:hAnsiTheme="minorHAnsi" w:cstheme="minorHAnsi"/>
                <w:sz w:val="22"/>
                <w:szCs w:val="22"/>
              </w:rPr>
              <w:t xml:space="preserve">Tracks the performance management cycle processes, ensuring </w:t>
            </w:r>
            <w:r>
              <w:rPr>
                <w:rFonts w:asciiTheme="minorHAnsi" w:hAnsiTheme="minorHAnsi" w:cstheme="minorHAnsi"/>
                <w:sz w:val="22"/>
                <w:szCs w:val="22"/>
              </w:rPr>
              <w:t xml:space="preserve">provision of technical advice and </w:t>
            </w:r>
            <w:r w:rsidRPr="00DE4CF9">
              <w:rPr>
                <w:rFonts w:asciiTheme="minorHAnsi" w:hAnsiTheme="minorHAnsi" w:cstheme="minorHAnsi"/>
                <w:sz w:val="22"/>
                <w:szCs w:val="22"/>
              </w:rPr>
              <w:t>the timely completion and return of appraisals.</w:t>
            </w:r>
          </w:p>
          <w:bookmarkEnd w:id="0"/>
          <w:p w14:paraId="0A7052DC" w14:textId="77777777" w:rsidR="000B5F70" w:rsidRPr="00DE4CF9" w:rsidRDefault="000B5F70" w:rsidP="00F12141">
            <w:pPr>
              <w:spacing w:line="240" w:lineRule="auto"/>
              <w:rPr>
                <w:rFonts w:asciiTheme="minorHAnsi" w:eastAsia="Arial Unicode MS" w:hAnsiTheme="minorHAnsi" w:cstheme="minorHAnsi"/>
                <w:b/>
                <w:bCs/>
                <w:color w:val="auto"/>
              </w:rPr>
            </w:pPr>
          </w:p>
        </w:tc>
      </w:tr>
      <w:tr w:rsidR="000B5F70" w:rsidRPr="001B2E3C" w14:paraId="2A8346C1" w14:textId="77777777" w:rsidTr="00F12141">
        <w:trPr>
          <w:trHeight w:val="1804"/>
        </w:trPr>
        <w:tc>
          <w:tcPr>
            <w:tcW w:w="10435" w:type="dxa"/>
            <w:gridSpan w:val="4"/>
            <w:tcBorders>
              <w:bottom w:val="single" w:sz="4" w:space="0" w:color="auto"/>
            </w:tcBorders>
            <w:shd w:val="clear" w:color="auto" w:fill="auto"/>
            <w:noWrap/>
          </w:tcPr>
          <w:p w14:paraId="2B33EF5E" w14:textId="02E0DBCA" w:rsidR="000B5F70" w:rsidRDefault="000B5F70" w:rsidP="000B5F70">
            <w:pPr>
              <w:tabs>
                <w:tab w:val="left" w:pos="340"/>
              </w:tabs>
              <w:spacing w:line="240" w:lineRule="auto"/>
              <w:rPr>
                <w:rFonts w:asciiTheme="minorHAnsi" w:hAnsiTheme="minorHAnsi" w:cstheme="minorHAnsi"/>
                <w:b/>
                <w:bCs/>
              </w:rPr>
            </w:pPr>
            <w:r w:rsidRPr="009A546A">
              <w:rPr>
                <w:rFonts w:asciiTheme="minorHAnsi" w:hAnsiTheme="minorHAnsi" w:cstheme="minorHAnsi"/>
                <w:b/>
                <w:bCs/>
              </w:rPr>
              <w:lastRenderedPageBreak/>
              <w:t xml:space="preserve">RECRUITMENT QUALIFICATIONS </w:t>
            </w:r>
          </w:p>
          <w:p w14:paraId="075C9773" w14:textId="77777777" w:rsidR="000B5F70" w:rsidRDefault="000B5F70" w:rsidP="000B5F70">
            <w:pPr>
              <w:tabs>
                <w:tab w:val="left" w:pos="340"/>
              </w:tabs>
              <w:spacing w:line="240" w:lineRule="auto"/>
              <w:rPr>
                <w:rFonts w:asciiTheme="minorHAnsi" w:hAnsiTheme="minorHAnsi" w:cstheme="minorHAnsi"/>
                <w:b/>
                <w:bCs/>
              </w:rPr>
            </w:pPr>
          </w:p>
          <w:p w14:paraId="0272C04B" w14:textId="77777777" w:rsidR="000B5F70" w:rsidRPr="001B2E3C" w:rsidRDefault="000B5F70" w:rsidP="00F12141">
            <w:pPr>
              <w:tabs>
                <w:tab w:val="left" w:pos="340"/>
              </w:tabs>
              <w:spacing w:line="240" w:lineRule="auto"/>
              <w:rPr>
                <w:rFonts w:asciiTheme="minorHAnsi" w:hAnsiTheme="minorHAnsi" w:cstheme="minorHAnsi"/>
              </w:rPr>
            </w:pPr>
            <w:r w:rsidRPr="001B2E3C">
              <w:rPr>
                <w:rFonts w:asciiTheme="minorHAnsi" w:hAnsiTheme="minorHAnsi" w:cstheme="minorHAnsi"/>
                <w:b/>
                <w:bCs/>
              </w:rPr>
              <w:t xml:space="preserve">Education: </w:t>
            </w:r>
          </w:p>
          <w:p w14:paraId="0747BA3E" w14:textId="77777777" w:rsidR="000B5F70" w:rsidRPr="00802FAA" w:rsidRDefault="000B5F70" w:rsidP="00F12141">
            <w:pPr>
              <w:spacing w:line="240" w:lineRule="auto"/>
              <w:rPr>
                <w:rFonts w:asciiTheme="minorHAnsi" w:hAnsiTheme="minorHAnsi" w:cstheme="minorHAnsi"/>
                <w:sz w:val="22"/>
                <w:szCs w:val="22"/>
              </w:rPr>
            </w:pPr>
            <w:r w:rsidRPr="00802FAA">
              <w:rPr>
                <w:rFonts w:asciiTheme="minorHAnsi" w:hAnsiTheme="minorHAnsi" w:cstheme="minorHAnsi"/>
                <w:sz w:val="22"/>
                <w:szCs w:val="22"/>
              </w:rPr>
              <w:t xml:space="preserve">Completion of secondary education preferably supplemented by </w:t>
            </w:r>
            <w:proofErr w:type="gramStart"/>
            <w:r w:rsidRPr="00802FAA">
              <w:rPr>
                <w:rFonts w:asciiTheme="minorHAnsi" w:hAnsiTheme="minorHAnsi" w:cstheme="minorHAnsi"/>
                <w:sz w:val="22"/>
                <w:szCs w:val="22"/>
              </w:rPr>
              <w:t>technical</w:t>
            </w:r>
            <w:proofErr w:type="gramEnd"/>
            <w:r w:rsidRPr="00802FAA">
              <w:rPr>
                <w:rFonts w:asciiTheme="minorHAnsi" w:hAnsiTheme="minorHAnsi" w:cstheme="minorHAnsi"/>
                <w:sz w:val="22"/>
                <w:szCs w:val="22"/>
              </w:rPr>
              <w:t xml:space="preserve"> or university courses related to the work of the organization.</w:t>
            </w:r>
          </w:p>
          <w:p w14:paraId="65C08A74" w14:textId="77777777" w:rsidR="000B5F70" w:rsidRPr="00802FAA" w:rsidRDefault="000B5F70" w:rsidP="00F12141">
            <w:pPr>
              <w:tabs>
                <w:tab w:val="left" w:pos="340"/>
              </w:tabs>
              <w:spacing w:line="240" w:lineRule="auto"/>
              <w:ind w:right="-360"/>
              <w:rPr>
                <w:rFonts w:asciiTheme="minorHAnsi" w:hAnsiTheme="minorHAnsi" w:cstheme="minorHAnsi"/>
                <w:sz w:val="22"/>
                <w:szCs w:val="22"/>
              </w:rPr>
            </w:pPr>
            <w:r w:rsidRPr="00802FAA">
              <w:rPr>
                <w:rFonts w:asciiTheme="minorHAnsi" w:hAnsiTheme="minorHAnsi" w:cstheme="minorHAnsi"/>
                <w:sz w:val="22"/>
                <w:szCs w:val="22"/>
              </w:rPr>
              <w:tab/>
            </w:r>
            <w:r w:rsidRPr="00802FAA">
              <w:rPr>
                <w:rFonts w:asciiTheme="minorHAnsi" w:hAnsiTheme="minorHAnsi" w:cstheme="minorHAnsi"/>
                <w:sz w:val="22"/>
                <w:szCs w:val="22"/>
              </w:rPr>
              <w:tab/>
              <w:t xml:space="preserve">  </w:t>
            </w:r>
          </w:p>
          <w:p w14:paraId="268C823D" w14:textId="77777777" w:rsidR="000B5F70" w:rsidRPr="001B2E3C" w:rsidRDefault="000B5F70" w:rsidP="00F1214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rPr>
            </w:pPr>
            <w:r w:rsidRPr="001B2E3C">
              <w:rPr>
                <w:rFonts w:asciiTheme="minorHAnsi" w:hAnsiTheme="minorHAnsi" w:cstheme="minorHAnsi"/>
                <w:b/>
                <w:bCs/>
              </w:rPr>
              <w:t>Work experience:</w:t>
            </w:r>
            <w:r w:rsidRPr="001B2E3C">
              <w:rPr>
                <w:rFonts w:asciiTheme="minorHAnsi" w:hAnsiTheme="minorHAnsi" w:cstheme="minorHAnsi"/>
              </w:rPr>
              <w:t xml:space="preserve"> </w:t>
            </w:r>
          </w:p>
          <w:p w14:paraId="776D1D3F" w14:textId="77777777" w:rsidR="000B5F70" w:rsidRPr="00802FAA" w:rsidRDefault="000B5F70" w:rsidP="00F12141">
            <w:pPr>
              <w:pStyle w:val="ListParagraph"/>
              <w:numPr>
                <w:ilvl w:val="0"/>
                <w:numId w:val="7"/>
              </w:numPr>
              <w:spacing w:line="240" w:lineRule="auto"/>
              <w:ind w:left="360"/>
              <w:rPr>
                <w:rFonts w:asciiTheme="minorHAnsi" w:hAnsiTheme="minorHAnsi" w:cstheme="minorHAnsi"/>
                <w:sz w:val="22"/>
                <w:szCs w:val="22"/>
              </w:rPr>
            </w:pPr>
            <w:r w:rsidRPr="00802FAA">
              <w:rPr>
                <w:rFonts w:asciiTheme="minorHAnsi" w:hAnsiTheme="minorHAnsi" w:cstheme="minorHAnsi"/>
                <w:sz w:val="22"/>
                <w:szCs w:val="22"/>
              </w:rPr>
              <w:t xml:space="preserve">A minimum of 6 years of progressively responsible administrative work experience required, ideally </w:t>
            </w:r>
            <w:proofErr w:type="gramStart"/>
            <w:r w:rsidRPr="00802FAA">
              <w:rPr>
                <w:rFonts w:asciiTheme="minorHAnsi" w:hAnsiTheme="minorHAnsi" w:cstheme="minorHAnsi"/>
                <w:sz w:val="22"/>
                <w:szCs w:val="22"/>
              </w:rPr>
              <w:t>in the area of</w:t>
            </w:r>
            <w:proofErr w:type="gramEnd"/>
            <w:r w:rsidRPr="00802FAA">
              <w:rPr>
                <w:rFonts w:asciiTheme="minorHAnsi" w:hAnsiTheme="minorHAnsi" w:cstheme="minorHAnsi"/>
                <w:sz w:val="22"/>
                <w:szCs w:val="22"/>
              </w:rPr>
              <w:t xml:space="preserve"> human resources.</w:t>
            </w:r>
          </w:p>
          <w:p w14:paraId="3007F7D8" w14:textId="77777777" w:rsidR="000B5F70" w:rsidRPr="00802FAA" w:rsidRDefault="000B5F70" w:rsidP="00F12141">
            <w:pPr>
              <w:pStyle w:val="ListParagraph"/>
              <w:numPr>
                <w:ilvl w:val="0"/>
                <w:numId w:val="7"/>
              </w:numPr>
              <w:spacing w:line="240" w:lineRule="auto"/>
              <w:ind w:left="360"/>
              <w:rPr>
                <w:rFonts w:asciiTheme="minorHAnsi" w:hAnsiTheme="minorHAnsi" w:cstheme="minorHAnsi"/>
                <w:sz w:val="22"/>
                <w:szCs w:val="22"/>
              </w:rPr>
            </w:pPr>
            <w:r w:rsidRPr="00802FAA">
              <w:rPr>
                <w:rFonts w:asciiTheme="minorHAnsi" w:hAnsiTheme="minorHAnsi" w:cstheme="minorHAnsi"/>
                <w:sz w:val="22"/>
                <w:szCs w:val="22"/>
              </w:rPr>
              <w:t>Excellent interpersonal skills; culturally and socially sensitive; ability to work inclusively and collaboratively with a range of colleagues.</w:t>
            </w:r>
          </w:p>
          <w:p w14:paraId="3CBBD9FC" w14:textId="77777777" w:rsidR="000B5F70" w:rsidRPr="00802FAA" w:rsidRDefault="000B5F70" w:rsidP="00F12141">
            <w:pPr>
              <w:pStyle w:val="ListParagraph"/>
              <w:numPr>
                <w:ilvl w:val="0"/>
                <w:numId w:val="7"/>
              </w:numPr>
              <w:spacing w:line="240" w:lineRule="auto"/>
              <w:ind w:left="360"/>
              <w:rPr>
                <w:rFonts w:asciiTheme="minorHAnsi" w:hAnsiTheme="minorHAnsi" w:cstheme="minorHAnsi"/>
                <w:sz w:val="22"/>
                <w:szCs w:val="22"/>
              </w:rPr>
            </w:pPr>
            <w:r w:rsidRPr="00802FAA">
              <w:rPr>
                <w:rFonts w:asciiTheme="minorHAnsi" w:hAnsiTheme="minorHAnsi" w:cstheme="minorHAnsi"/>
                <w:sz w:val="22"/>
                <w:szCs w:val="22"/>
              </w:rPr>
              <w:t xml:space="preserve">Solid </w:t>
            </w:r>
            <w:r>
              <w:rPr>
                <w:rFonts w:asciiTheme="minorHAnsi" w:hAnsiTheme="minorHAnsi" w:cstheme="minorHAnsi"/>
                <w:sz w:val="22"/>
                <w:szCs w:val="22"/>
              </w:rPr>
              <w:t xml:space="preserve">in </w:t>
            </w:r>
            <w:r w:rsidRPr="00802FAA">
              <w:rPr>
                <w:rFonts w:asciiTheme="minorHAnsi" w:hAnsiTheme="minorHAnsi" w:cstheme="minorHAnsi"/>
                <w:sz w:val="22"/>
                <w:szCs w:val="22"/>
              </w:rPr>
              <w:t>overall computer literacy, including proficiency in various MS Office applications (Excel, Word, etc.) and email/internet; familiarity with database management.</w:t>
            </w:r>
          </w:p>
          <w:p w14:paraId="0DA65B16" w14:textId="77777777" w:rsidR="000B5F70" w:rsidRPr="00802FAA" w:rsidRDefault="000B5F70" w:rsidP="00F12141">
            <w:pPr>
              <w:pStyle w:val="ListParagraph"/>
              <w:numPr>
                <w:ilvl w:val="0"/>
                <w:numId w:val="7"/>
              </w:numPr>
              <w:spacing w:line="240" w:lineRule="auto"/>
              <w:ind w:left="360"/>
              <w:rPr>
                <w:rFonts w:asciiTheme="minorHAnsi" w:hAnsiTheme="minorHAnsi" w:cstheme="minorHAnsi"/>
                <w:sz w:val="22"/>
                <w:szCs w:val="22"/>
              </w:rPr>
            </w:pPr>
            <w:r w:rsidRPr="00802FAA">
              <w:rPr>
                <w:rFonts w:asciiTheme="minorHAnsi" w:hAnsiTheme="minorHAnsi" w:cstheme="minorHAnsi"/>
                <w:sz w:val="22"/>
                <w:szCs w:val="22"/>
              </w:rPr>
              <w:t xml:space="preserve">Self-motivated, </w:t>
            </w:r>
            <w:r>
              <w:rPr>
                <w:rFonts w:asciiTheme="minorHAnsi" w:hAnsiTheme="minorHAnsi" w:cstheme="minorHAnsi"/>
                <w:sz w:val="22"/>
                <w:szCs w:val="22"/>
              </w:rPr>
              <w:t xml:space="preserve">self- awareness </w:t>
            </w:r>
            <w:r w:rsidRPr="00802FAA">
              <w:rPr>
                <w:rFonts w:asciiTheme="minorHAnsi" w:hAnsiTheme="minorHAnsi" w:cstheme="minorHAnsi"/>
                <w:sz w:val="22"/>
                <w:szCs w:val="22"/>
              </w:rPr>
              <w:t>ability to work with minimum supervision</w:t>
            </w:r>
            <w:r>
              <w:rPr>
                <w:rFonts w:asciiTheme="minorHAnsi" w:hAnsiTheme="minorHAnsi" w:cstheme="minorHAnsi"/>
                <w:sz w:val="22"/>
                <w:szCs w:val="22"/>
              </w:rPr>
              <w:t xml:space="preserve"> and with </w:t>
            </w:r>
            <w:r w:rsidRPr="00802FAA">
              <w:rPr>
                <w:rFonts w:asciiTheme="minorHAnsi" w:hAnsiTheme="minorHAnsi" w:cstheme="minorHAnsi"/>
                <w:sz w:val="22"/>
                <w:szCs w:val="22"/>
              </w:rPr>
              <w:t xml:space="preserve">tight </w:t>
            </w:r>
            <w:proofErr w:type="gramStart"/>
            <w:r w:rsidRPr="00802FAA">
              <w:rPr>
                <w:rFonts w:asciiTheme="minorHAnsi" w:hAnsiTheme="minorHAnsi" w:cstheme="minorHAnsi"/>
                <w:sz w:val="22"/>
                <w:szCs w:val="22"/>
              </w:rPr>
              <w:t>deadlines;</w:t>
            </w:r>
            <w:proofErr w:type="gramEnd"/>
            <w:r>
              <w:rPr>
                <w:rFonts w:asciiTheme="minorHAnsi" w:hAnsiTheme="minorHAnsi" w:cstheme="minorHAnsi"/>
                <w:sz w:val="22"/>
                <w:szCs w:val="22"/>
              </w:rPr>
              <w:t xml:space="preserve"> </w:t>
            </w:r>
          </w:p>
          <w:p w14:paraId="420119DB" w14:textId="77777777" w:rsidR="000B5F70" w:rsidRPr="001B2E3C" w:rsidRDefault="000B5F70" w:rsidP="00F12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rPr>
            </w:pPr>
          </w:p>
          <w:p w14:paraId="3F49CF9C" w14:textId="77777777" w:rsidR="000B5F70" w:rsidRDefault="000B5F70" w:rsidP="00F12141">
            <w:pPr>
              <w:spacing w:line="240" w:lineRule="auto"/>
              <w:rPr>
                <w:rFonts w:asciiTheme="minorHAnsi" w:hAnsiTheme="minorHAnsi" w:cstheme="minorHAnsi"/>
              </w:rPr>
            </w:pPr>
            <w:r w:rsidRPr="001B2E3C">
              <w:rPr>
                <w:rFonts w:asciiTheme="minorHAnsi" w:hAnsiTheme="minorHAnsi" w:cstheme="minorHAnsi"/>
                <w:b/>
                <w:bCs/>
              </w:rPr>
              <w:t>Language proficiency:</w:t>
            </w:r>
            <w:r w:rsidRPr="001B2E3C">
              <w:rPr>
                <w:rFonts w:asciiTheme="minorHAnsi" w:hAnsiTheme="minorHAnsi" w:cstheme="minorHAnsi"/>
              </w:rPr>
              <w:t xml:space="preserve">  </w:t>
            </w:r>
          </w:p>
          <w:p w14:paraId="0DAE607A" w14:textId="77777777" w:rsidR="000B5F70" w:rsidRPr="00802FAA" w:rsidRDefault="000B5F70" w:rsidP="00F12141">
            <w:pPr>
              <w:spacing w:line="240" w:lineRule="auto"/>
              <w:rPr>
                <w:rFonts w:asciiTheme="minorHAnsi" w:hAnsiTheme="minorHAnsi" w:cstheme="minorHAnsi"/>
                <w:sz w:val="22"/>
                <w:szCs w:val="22"/>
              </w:rPr>
            </w:pPr>
            <w:r w:rsidRPr="00802FAA">
              <w:rPr>
                <w:rFonts w:asciiTheme="minorHAnsi" w:hAnsiTheme="minorHAnsi" w:cstheme="minorHAnsi"/>
                <w:sz w:val="22"/>
                <w:szCs w:val="22"/>
              </w:rPr>
              <w:t>Fluency in English and Bahasa Indonesia is required</w:t>
            </w:r>
          </w:p>
          <w:p w14:paraId="75B7E2C3" w14:textId="77777777" w:rsidR="000B5F70" w:rsidRPr="001B2E3C" w:rsidRDefault="000B5F70" w:rsidP="00F12141">
            <w:pPr>
              <w:spacing w:line="240" w:lineRule="auto"/>
              <w:rPr>
                <w:rFonts w:asciiTheme="minorHAnsi" w:eastAsia="Arial Unicode MS" w:hAnsiTheme="minorHAnsi" w:cstheme="minorHAnsi"/>
                <w:b/>
                <w:bCs/>
                <w:color w:val="auto"/>
                <w:lang w:val="en-AU"/>
              </w:rPr>
            </w:pPr>
          </w:p>
        </w:tc>
      </w:tr>
    </w:tbl>
    <w:p w14:paraId="20550836" w14:textId="77777777" w:rsidR="000B5F70" w:rsidRDefault="000B5F70" w:rsidP="000B5F70"/>
    <w:p w14:paraId="535B815B" w14:textId="77777777" w:rsidR="00560C3C" w:rsidRDefault="00560C3C"/>
    <w:sectPr w:rsidR="00560C3C" w:rsidSect="00D036EC">
      <w:headerReference w:type="default" r:id="rId7"/>
      <w:footerReference w:type="default" r:id="rId8"/>
      <w:headerReference w:type="first" r:id="rId9"/>
      <w:footerReference w:type="first" r:id="rId10"/>
      <w:pgSz w:w="11907" w:h="16839" w:code="9"/>
      <w:pgMar w:top="1584" w:right="1224" w:bottom="129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E3D4" w14:textId="77777777" w:rsidR="000B5F70" w:rsidRDefault="000B5F70" w:rsidP="000B5F70">
      <w:pPr>
        <w:spacing w:line="240" w:lineRule="auto"/>
      </w:pPr>
      <w:r>
        <w:separator/>
      </w:r>
    </w:p>
  </w:endnote>
  <w:endnote w:type="continuationSeparator" w:id="0">
    <w:p w14:paraId="0E0CD784" w14:textId="77777777" w:rsidR="000B5F70" w:rsidRDefault="000B5F70" w:rsidP="000B5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912A" w14:textId="77777777" w:rsidR="003B7251" w:rsidRPr="00A71AB3" w:rsidRDefault="000B5F70"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368276E8" wp14:editId="46186C76">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77471C" w14:textId="77777777" w:rsidR="009247BD" w:rsidRPr="00B02636" w:rsidRDefault="000B5F70" w:rsidP="009247BD">
                          <w:pPr>
                            <w:pStyle w:val="AddressText"/>
                            <w:spacing w:line="240" w:lineRule="auto"/>
                            <w:rPr>
                              <w:color w:val="00B0F0"/>
                            </w:rPr>
                          </w:pPr>
                        </w:p>
                        <w:p w14:paraId="45EFC7CD" w14:textId="77777777" w:rsidR="009247BD" w:rsidRPr="00A0375D" w:rsidRDefault="000B5F70" w:rsidP="009247BD">
                          <w:pPr>
                            <w:pStyle w:val="AddressText"/>
                            <w:spacing w:line="240" w:lineRule="auto"/>
                            <w:rPr>
                              <w:color w:val="000000"/>
                            </w:rPr>
                          </w:pPr>
                        </w:p>
                        <w:p w14:paraId="1AD0DA04" w14:textId="77777777" w:rsidR="009247BD" w:rsidRPr="00A0375D" w:rsidRDefault="000B5F70" w:rsidP="009247BD">
                          <w:pPr>
                            <w:pStyle w:val="AddressText"/>
                            <w:spacing w:line="240" w:lineRule="auto"/>
                            <w:rPr>
                              <w:color w:val="000000"/>
                            </w:rPr>
                          </w:pPr>
                        </w:p>
                        <w:p w14:paraId="59489D6C" w14:textId="77777777" w:rsidR="009247BD" w:rsidRPr="00A0375D" w:rsidRDefault="000B5F70" w:rsidP="009247BD">
                          <w:pPr>
                            <w:pStyle w:val="AddressText"/>
                            <w:spacing w:line="240" w:lineRule="auto"/>
                            <w:rPr>
                              <w:color w:val="000000"/>
                            </w:rPr>
                          </w:pPr>
                        </w:p>
                        <w:p w14:paraId="51CC2D7F" w14:textId="77777777" w:rsidR="009247BD" w:rsidRPr="00A0375D" w:rsidRDefault="000B5F70" w:rsidP="009247BD">
                          <w:pPr>
                            <w:pStyle w:val="AddressText"/>
                            <w:spacing w:line="240" w:lineRule="auto"/>
                            <w:rPr>
                              <w:color w:val="000000"/>
                            </w:rPr>
                          </w:pPr>
                        </w:p>
                        <w:p w14:paraId="20FA453E" w14:textId="77777777" w:rsidR="009247BD" w:rsidRPr="00A0375D" w:rsidRDefault="000B5F70"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276E8"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4777471C" w14:textId="77777777" w:rsidR="009247BD" w:rsidRPr="00B02636" w:rsidRDefault="000B5F70" w:rsidP="009247BD">
                    <w:pPr>
                      <w:pStyle w:val="AddressText"/>
                      <w:spacing w:line="240" w:lineRule="auto"/>
                      <w:rPr>
                        <w:color w:val="00B0F0"/>
                      </w:rPr>
                    </w:pPr>
                  </w:p>
                  <w:p w14:paraId="45EFC7CD" w14:textId="77777777" w:rsidR="009247BD" w:rsidRPr="00A0375D" w:rsidRDefault="000B5F70" w:rsidP="009247BD">
                    <w:pPr>
                      <w:pStyle w:val="AddressText"/>
                      <w:spacing w:line="240" w:lineRule="auto"/>
                      <w:rPr>
                        <w:color w:val="000000"/>
                      </w:rPr>
                    </w:pPr>
                  </w:p>
                  <w:p w14:paraId="1AD0DA04" w14:textId="77777777" w:rsidR="009247BD" w:rsidRPr="00A0375D" w:rsidRDefault="000B5F70" w:rsidP="009247BD">
                    <w:pPr>
                      <w:pStyle w:val="AddressText"/>
                      <w:spacing w:line="240" w:lineRule="auto"/>
                      <w:rPr>
                        <w:color w:val="000000"/>
                      </w:rPr>
                    </w:pPr>
                  </w:p>
                  <w:p w14:paraId="59489D6C" w14:textId="77777777" w:rsidR="009247BD" w:rsidRPr="00A0375D" w:rsidRDefault="000B5F70" w:rsidP="009247BD">
                    <w:pPr>
                      <w:pStyle w:val="AddressText"/>
                      <w:spacing w:line="240" w:lineRule="auto"/>
                      <w:rPr>
                        <w:color w:val="000000"/>
                      </w:rPr>
                    </w:pPr>
                  </w:p>
                  <w:p w14:paraId="51CC2D7F" w14:textId="77777777" w:rsidR="009247BD" w:rsidRPr="00A0375D" w:rsidRDefault="000B5F70" w:rsidP="009247BD">
                    <w:pPr>
                      <w:pStyle w:val="AddressText"/>
                      <w:spacing w:line="240" w:lineRule="auto"/>
                      <w:rPr>
                        <w:color w:val="000000"/>
                      </w:rPr>
                    </w:pPr>
                  </w:p>
                  <w:p w14:paraId="20FA453E" w14:textId="77777777" w:rsidR="009247BD" w:rsidRPr="00A0375D" w:rsidRDefault="000B5F70"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1B320F70" w14:paraId="59DD7872" w14:textId="77777777" w:rsidTr="1B320F70">
      <w:tc>
        <w:tcPr>
          <w:tcW w:w="3150" w:type="dxa"/>
        </w:tcPr>
        <w:p w14:paraId="0636BA00" w14:textId="77777777" w:rsidR="1B320F70" w:rsidRDefault="000B5F70" w:rsidP="1B320F70">
          <w:pPr>
            <w:pStyle w:val="Header"/>
            <w:ind w:left="-115"/>
            <w:rPr>
              <w:color w:val="000000" w:themeColor="text1"/>
            </w:rPr>
          </w:pPr>
        </w:p>
      </w:tc>
      <w:tc>
        <w:tcPr>
          <w:tcW w:w="3150" w:type="dxa"/>
        </w:tcPr>
        <w:p w14:paraId="7C8A4A6B" w14:textId="77777777" w:rsidR="1B320F70" w:rsidRDefault="000B5F70" w:rsidP="1B320F70">
          <w:pPr>
            <w:pStyle w:val="Header"/>
            <w:jc w:val="center"/>
            <w:rPr>
              <w:color w:val="000000" w:themeColor="text1"/>
            </w:rPr>
          </w:pPr>
        </w:p>
      </w:tc>
      <w:tc>
        <w:tcPr>
          <w:tcW w:w="3150" w:type="dxa"/>
        </w:tcPr>
        <w:p w14:paraId="6055E274" w14:textId="77777777" w:rsidR="1B320F70" w:rsidRDefault="000B5F70" w:rsidP="1B320F70">
          <w:pPr>
            <w:pStyle w:val="Header"/>
            <w:ind w:right="-115"/>
            <w:jc w:val="right"/>
            <w:rPr>
              <w:color w:val="000000" w:themeColor="text1"/>
            </w:rPr>
          </w:pPr>
        </w:p>
      </w:tc>
    </w:tr>
  </w:tbl>
  <w:p w14:paraId="2062945E" w14:textId="77777777" w:rsidR="1B320F70" w:rsidRDefault="000B5F70" w:rsidP="1B320F7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2DDF" w14:textId="77777777" w:rsidR="000B5F70" w:rsidRDefault="000B5F70" w:rsidP="000B5F70">
      <w:pPr>
        <w:spacing w:line="240" w:lineRule="auto"/>
      </w:pPr>
      <w:r>
        <w:separator/>
      </w:r>
    </w:p>
  </w:footnote>
  <w:footnote w:type="continuationSeparator" w:id="0">
    <w:p w14:paraId="34775CCE" w14:textId="77777777" w:rsidR="000B5F70" w:rsidRDefault="000B5F70" w:rsidP="000B5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A181" w14:textId="77777777" w:rsidR="003B7251" w:rsidRDefault="000B5F70" w:rsidP="0075490C">
    <w:pPr>
      <w:pStyle w:val="Heading3"/>
    </w:pPr>
    <w:r>
      <w:rPr>
        <w:noProof/>
      </w:rPr>
      <w:drawing>
        <wp:anchor distT="0" distB="0" distL="114300" distR="114300" simplePos="0" relativeHeight="251663360" behindDoc="0" locked="0" layoutInCell="1" allowOverlap="1" wp14:anchorId="11AD1EC7" wp14:editId="39827B5B">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5DC326D7" wp14:editId="22B5E0EC">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621F0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2B83" w14:textId="77777777" w:rsidR="00861563" w:rsidRPr="0075490C" w:rsidRDefault="000B5F70" w:rsidP="0075490C">
    <w:pPr>
      <w:pStyle w:val="Heading3"/>
      <w:rPr>
        <w:sz w:val="20"/>
        <w:szCs w:val="20"/>
      </w:rPr>
    </w:pPr>
    <w:r w:rsidRPr="004C52EC">
      <w:rPr>
        <w:noProof/>
        <w:sz w:val="20"/>
        <w:szCs w:val="20"/>
      </w:rPr>
      <w:drawing>
        <wp:anchor distT="0" distB="0" distL="114300" distR="114300" simplePos="0" relativeHeight="251665408" behindDoc="0" locked="0" layoutInCell="1" allowOverlap="1" wp14:anchorId="3205BDF7" wp14:editId="21557111">
          <wp:simplePos x="0" y="0"/>
          <wp:positionH relativeFrom="column">
            <wp:posOffset>2896235</wp:posOffset>
          </wp:positionH>
          <wp:positionV relativeFrom="paragraph">
            <wp:posOffset>-219075</wp:posOffset>
          </wp:positionV>
          <wp:extent cx="3305175" cy="419100"/>
          <wp:effectExtent l="0" t="0" r="9525" b="0"/>
          <wp:wrapNone/>
          <wp:docPr id="4" name="Picture 4" descr="C:\Users\gsuryani\AppData\Local\Microsoft\Windows\INetCache\Content.Word\UNICEF_ForEveryChild_White_Horizontal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suryani\AppData\Local\Microsoft\Windows\INetCache\Content.Word\UNICEF_ForEveryChild_White_Horizontal_RGB_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2EC">
      <w:rPr>
        <w:noProof/>
        <w:sz w:val="20"/>
        <w:szCs w:val="20"/>
      </w:rPr>
      <mc:AlternateContent>
        <mc:Choice Requires="wps">
          <w:drawing>
            <wp:anchor distT="0" distB="0" distL="114300" distR="114300" simplePos="0" relativeHeight="251664384" behindDoc="0" locked="0" layoutInCell="1" allowOverlap="1" wp14:anchorId="65DF65D3" wp14:editId="465248E3">
              <wp:simplePos x="0" y="0"/>
              <wp:positionH relativeFrom="page">
                <wp:posOffset>2540</wp:posOffset>
              </wp:positionH>
              <wp:positionV relativeFrom="paragraph">
                <wp:posOffset>-457200</wp:posOffset>
              </wp:positionV>
              <wp:extent cx="7810500" cy="8572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857250"/>
                      </a:xfrm>
                      <a:prstGeom prst="rect">
                        <a:avLst/>
                      </a:prstGeom>
                      <a:solidFill>
                        <a:srgbClr val="00B0F0"/>
                      </a:solidFill>
                      <a:ln>
                        <a:noFill/>
                      </a:ln>
                    </wps:spPr>
                    <wps:txbx>
                      <w:txbxContent>
                        <w:p w14:paraId="5E0C182F" w14:textId="77777777" w:rsidR="004C52EC" w:rsidRDefault="000B5F70" w:rsidP="004C5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F65D3" id="_x0000_t202" coordsize="21600,21600" o:spt="202" path="m,l,21600r21600,l21600,xe">
              <v:stroke joinstyle="miter"/>
              <v:path gradientshapeok="t" o:connecttype="rect"/>
            </v:shapetype>
            <v:shape id="Text Box 11" o:spid="_x0000_s1027" type="#_x0000_t202" style="position:absolute;left:0;text-align:left;margin-left:.2pt;margin-top:-36pt;width:615pt;height: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" fillcolor="#00b0f0" stroked="f">
              <v:textbox>
                <w:txbxContent>
                  <w:p w14:paraId="5E0C182F" w14:textId="77777777" w:rsidR="004C52EC" w:rsidRDefault="000B5F70" w:rsidP="004C52EC"/>
                </w:txbxContent>
              </v:textbox>
              <w10:wrap anchorx="page"/>
            </v:shape>
          </w:pict>
        </mc:Fallback>
      </mc:AlternateContent>
    </w:r>
    <w:r w:rsidRPr="0075490C">
      <w:rPr>
        <w:noProof/>
        <w:sz w:val="20"/>
        <w:szCs w:val="20"/>
      </w:rPr>
      <mc:AlternateContent>
        <mc:Choice Requires="wps">
          <w:drawing>
            <wp:anchor distT="4294967295" distB="4294967295" distL="114300" distR="114300" simplePos="0" relativeHeight="251661312" behindDoc="0" locked="0" layoutInCell="1" allowOverlap="1" wp14:anchorId="5DC30242" wp14:editId="1D3A76FE">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17B762"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1C1706BA" w14:textId="77777777" w:rsidR="00861563" w:rsidRDefault="000B5F70">
    <w:pPr>
      <w:pStyle w:val="Header"/>
    </w:pPr>
    <w:r w:rsidRPr="0075490C">
      <w:rPr>
        <w:noProof/>
      </w:rPr>
      <mc:AlternateContent>
        <mc:Choice Requires="wps">
          <w:drawing>
            <wp:anchor distT="0" distB="0" distL="114300" distR="114300" simplePos="0" relativeHeight="251662336" behindDoc="0" locked="0" layoutInCell="1" allowOverlap="0" wp14:anchorId="66F3C005" wp14:editId="301A602D">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AC4C5B" w14:textId="77777777" w:rsidR="00861563" w:rsidRPr="001637C2" w:rsidRDefault="000B5F70" w:rsidP="00962F0B">
                          <w:pPr>
                            <w:pStyle w:val="AddressText"/>
                            <w:tabs>
                              <w:tab w:val="clear" w:pos="2699"/>
                              <w:tab w:val="clear" w:pos="3549"/>
                            </w:tabs>
                            <w:spacing w:line="240" w:lineRule="auto"/>
                            <w:jc w:val="both"/>
                            <w:rPr>
                              <w:b/>
                              <w:color w:val="00B0F0"/>
                            </w:rPr>
                          </w:pPr>
                        </w:p>
                        <w:p w14:paraId="76F9F4A1" w14:textId="77777777" w:rsidR="00861563" w:rsidRPr="00B02636" w:rsidRDefault="000B5F70"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E2ABFD1" w14:textId="77777777" w:rsidR="00861563" w:rsidRPr="00B02636" w:rsidRDefault="000B5F70" w:rsidP="00962F0B">
                          <w:pPr>
                            <w:pStyle w:val="AddressText"/>
                            <w:spacing w:line="240" w:lineRule="auto"/>
                            <w:jc w:val="both"/>
                            <w:rPr>
                              <w:color w:val="00B0F0"/>
                            </w:rPr>
                          </w:pPr>
                        </w:p>
                        <w:p w14:paraId="790DB487" w14:textId="77777777" w:rsidR="00861563" w:rsidRPr="00A0375D" w:rsidRDefault="000B5F70" w:rsidP="00962F0B">
                          <w:pPr>
                            <w:pStyle w:val="AddressText"/>
                            <w:spacing w:line="240" w:lineRule="auto"/>
                            <w:jc w:val="both"/>
                            <w:rPr>
                              <w:color w:val="000000"/>
                            </w:rPr>
                          </w:pPr>
                        </w:p>
                        <w:p w14:paraId="1DD385C6" w14:textId="77777777" w:rsidR="00861563" w:rsidRPr="00A0375D" w:rsidRDefault="000B5F70" w:rsidP="00962F0B">
                          <w:pPr>
                            <w:pStyle w:val="AddressText"/>
                            <w:spacing w:line="240" w:lineRule="auto"/>
                            <w:jc w:val="both"/>
                            <w:rPr>
                              <w:color w:val="000000"/>
                            </w:rPr>
                          </w:pPr>
                        </w:p>
                        <w:p w14:paraId="56BFB19A" w14:textId="77777777" w:rsidR="00861563" w:rsidRPr="00A0375D" w:rsidRDefault="000B5F70" w:rsidP="00962F0B">
                          <w:pPr>
                            <w:pStyle w:val="AddressText"/>
                            <w:spacing w:line="240" w:lineRule="auto"/>
                            <w:jc w:val="both"/>
                            <w:rPr>
                              <w:color w:val="000000"/>
                            </w:rPr>
                          </w:pPr>
                        </w:p>
                        <w:p w14:paraId="130D5563" w14:textId="77777777" w:rsidR="00861563" w:rsidRPr="00A0375D" w:rsidRDefault="000B5F70" w:rsidP="00962F0B">
                          <w:pPr>
                            <w:pStyle w:val="AddressText"/>
                            <w:spacing w:line="240" w:lineRule="auto"/>
                            <w:jc w:val="both"/>
                            <w:rPr>
                              <w:color w:val="000000"/>
                            </w:rPr>
                          </w:pPr>
                        </w:p>
                        <w:p w14:paraId="019174C9" w14:textId="77777777" w:rsidR="00861563" w:rsidRPr="00A0375D" w:rsidRDefault="000B5F70"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3C005" id="_x0000_s1028"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D0NQr7rAQAAvgMAAA4AAAAAAAAAAAAAAAAALgIAAGRycy9lMm9Eb2MueG1s&#10;UEsBAi0AFAAGAAgAAAAhAAmJ3FDbAAAACAEAAA8AAAAAAAAAAAAAAAAARQQAAGRycy9kb3ducmV2&#10;LnhtbFBLBQYAAAAABAAEAPMAAABNBQAAAAA=&#10;" o:allowoverlap="f" filled="f" stroked="f">
              <v:textbox inset="0,0,0,0">
                <w:txbxContent>
                  <w:p w14:paraId="12AC4C5B" w14:textId="77777777" w:rsidR="00861563" w:rsidRPr="001637C2" w:rsidRDefault="000B5F70" w:rsidP="00962F0B">
                    <w:pPr>
                      <w:pStyle w:val="AddressText"/>
                      <w:tabs>
                        <w:tab w:val="clear" w:pos="2699"/>
                        <w:tab w:val="clear" w:pos="3549"/>
                      </w:tabs>
                      <w:spacing w:line="240" w:lineRule="auto"/>
                      <w:jc w:val="both"/>
                      <w:rPr>
                        <w:b/>
                        <w:color w:val="00B0F0"/>
                      </w:rPr>
                    </w:pPr>
                  </w:p>
                  <w:p w14:paraId="76F9F4A1" w14:textId="77777777" w:rsidR="00861563" w:rsidRPr="00B02636" w:rsidRDefault="000B5F70"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E2ABFD1" w14:textId="77777777" w:rsidR="00861563" w:rsidRPr="00B02636" w:rsidRDefault="000B5F70" w:rsidP="00962F0B">
                    <w:pPr>
                      <w:pStyle w:val="AddressText"/>
                      <w:spacing w:line="240" w:lineRule="auto"/>
                      <w:jc w:val="both"/>
                      <w:rPr>
                        <w:color w:val="00B0F0"/>
                      </w:rPr>
                    </w:pPr>
                  </w:p>
                  <w:p w14:paraId="790DB487" w14:textId="77777777" w:rsidR="00861563" w:rsidRPr="00A0375D" w:rsidRDefault="000B5F70" w:rsidP="00962F0B">
                    <w:pPr>
                      <w:pStyle w:val="AddressText"/>
                      <w:spacing w:line="240" w:lineRule="auto"/>
                      <w:jc w:val="both"/>
                      <w:rPr>
                        <w:color w:val="000000"/>
                      </w:rPr>
                    </w:pPr>
                  </w:p>
                  <w:p w14:paraId="1DD385C6" w14:textId="77777777" w:rsidR="00861563" w:rsidRPr="00A0375D" w:rsidRDefault="000B5F70" w:rsidP="00962F0B">
                    <w:pPr>
                      <w:pStyle w:val="AddressText"/>
                      <w:spacing w:line="240" w:lineRule="auto"/>
                      <w:jc w:val="both"/>
                      <w:rPr>
                        <w:color w:val="000000"/>
                      </w:rPr>
                    </w:pPr>
                  </w:p>
                  <w:p w14:paraId="56BFB19A" w14:textId="77777777" w:rsidR="00861563" w:rsidRPr="00A0375D" w:rsidRDefault="000B5F70" w:rsidP="00962F0B">
                    <w:pPr>
                      <w:pStyle w:val="AddressText"/>
                      <w:spacing w:line="240" w:lineRule="auto"/>
                      <w:jc w:val="both"/>
                      <w:rPr>
                        <w:color w:val="000000"/>
                      </w:rPr>
                    </w:pPr>
                  </w:p>
                  <w:p w14:paraId="130D5563" w14:textId="77777777" w:rsidR="00861563" w:rsidRPr="00A0375D" w:rsidRDefault="000B5F70" w:rsidP="00962F0B">
                    <w:pPr>
                      <w:pStyle w:val="AddressText"/>
                      <w:spacing w:line="240" w:lineRule="auto"/>
                      <w:jc w:val="both"/>
                      <w:rPr>
                        <w:color w:val="000000"/>
                      </w:rPr>
                    </w:pPr>
                  </w:p>
                  <w:p w14:paraId="019174C9" w14:textId="77777777" w:rsidR="00861563" w:rsidRPr="00A0375D" w:rsidRDefault="000B5F70"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501A"/>
    <w:multiLevelType w:val="hybridMultilevel"/>
    <w:tmpl w:val="83F835A4"/>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 w15:restartNumberingAfterBreak="0">
    <w:nsid w:val="153C6105"/>
    <w:multiLevelType w:val="hybridMultilevel"/>
    <w:tmpl w:val="7704426C"/>
    <w:lvl w:ilvl="0" w:tplc="C21C2E7C">
      <w:start w:val="1"/>
      <w:numFmt w:val="bullet"/>
      <w:lvlText w:val="-"/>
      <w:lvlJc w:val="left"/>
      <w:pPr>
        <w:ind w:left="720" w:hanging="360"/>
      </w:pPr>
      <w:rPr>
        <w:rFonts w:ascii="Calibri" w:eastAsiaTheme="minorEastAsia" w:hAnsi="Calibri" w:cs="Calibri" w:hint="default"/>
        <w:color w:val="000000"/>
        <w:w w:val="1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618D6"/>
    <w:multiLevelType w:val="hybridMultilevel"/>
    <w:tmpl w:val="19F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F35D9"/>
    <w:multiLevelType w:val="hybridMultilevel"/>
    <w:tmpl w:val="528AC87C"/>
    <w:lvl w:ilvl="0" w:tplc="A03206AC">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 w15:restartNumberingAfterBreak="0">
    <w:nsid w:val="3CA95B24"/>
    <w:multiLevelType w:val="hybridMultilevel"/>
    <w:tmpl w:val="5874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0F6B"/>
    <w:multiLevelType w:val="hybridMultilevel"/>
    <w:tmpl w:val="51B05A0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553B7204"/>
    <w:multiLevelType w:val="hybridMultilevel"/>
    <w:tmpl w:val="2EC6B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70"/>
    <w:rsid w:val="000B5F70"/>
    <w:rsid w:val="00403247"/>
    <w:rsid w:val="0056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6121"/>
  <w15:chartTrackingRefBased/>
  <w15:docId w15:val="{5D978FAF-D28C-41B1-80F0-E0C3F23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70"/>
    <w:pPr>
      <w:spacing w:after="0" w:line="276" w:lineRule="auto"/>
    </w:pPr>
    <w:rPr>
      <w:rFonts w:ascii="Arial" w:eastAsia="MS PGothic" w:hAnsi="Arial" w:cs="Times New Roman"/>
      <w:color w:val="000000"/>
      <w:sz w:val="20"/>
      <w:szCs w:val="20"/>
    </w:rPr>
  </w:style>
  <w:style w:type="paragraph" w:styleId="Heading3">
    <w:name w:val="heading 3"/>
    <w:aliases w:val="Page Heading"/>
    <w:next w:val="Normal"/>
    <w:link w:val="Heading3Char"/>
    <w:autoRedefine/>
    <w:qFormat/>
    <w:rsid w:val="000B5F70"/>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age Heading Char"/>
    <w:basedOn w:val="DefaultParagraphFont"/>
    <w:link w:val="Heading3"/>
    <w:rsid w:val="000B5F70"/>
    <w:rPr>
      <w:rFonts w:ascii="Arial" w:eastAsia="Times" w:hAnsi="Arial" w:cs="Times New Roman"/>
      <w:b/>
      <w:caps/>
      <w:color w:val="0099FF"/>
      <w:spacing w:val="-2"/>
      <w:sz w:val="36"/>
      <w:szCs w:val="36"/>
      <w:lang w:eastAsia="en-GB"/>
    </w:rPr>
  </w:style>
  <w:style w:type="character" w:styleId="Hyperlink">
    <w:name w:val="Hyperlink"/>
    <w:rsid w:val="000B5F70"/>
    <w:rPr>
      <w:color w:val="0000FF"/>
      <w:u w:val="single"/>
    </w:rPr>
  </w:style>
  <w:style w:type="paragraph" w:styleId="Header">
    <w:name w:val="header"/>
    <w:link w:val="HeaderChar"/>
    <w:rsid w:val="000B5F70"/>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rsid w:val="000B5F70"/>
    <w:rPr>
      <w:rFonts w:ascii="Verdana" w:eastAsia="Times New Roman" w:hAnsi="Verdana" w:cs="Times New Roman"/>
      <w:color w:val="000000"/>
      <w:sz w:val="20"/>
      <w:szCs w:val="20"/>
    </w:rPr>
  </w:style>
  <w:style w:type="paragraph" w:styleId="Footer">
    <w:name w:val="footer"/>
    <w:basedOn w:val="Normal"/>
    <w:link w:val="FooterChar"/>
    <w:uiPriority w:val="99"/>
    <w:rsid w:val="000B5F7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0B5F70"/>
    <w:rPr>
      <w:rFonts w:ascii="Times New Roman" w:eastAsia="Times New Roman" w:hAnsi="Times New Roman" w:cs="Times New Roman"/>
      <w:sz w:val="24"/>
      <w:szCs w:val="20"/>
    </w:rPr>
  </w:style>
  <w:style w:type="paragraph" w:customStyle="1" w:styleId="AddressText">
    <w:name w:val="Address Text"/>
    <w:rsid w:val="000B5F70"/>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paragraph" w:styleId="ListParagraph">
    <w:name w:val="List Paragraph"/>
    <w:aliases w:val="References,Bullet List,FooterText,List Paragraph1,Colorful List Accent 1,sub-section,Table of figures,numbered,Paragraphe de liste1,列出段落,列出段落1,Bulletr List Paragraph,List Paragraph2,List Paragraph21,Párrafo de lista1,Parágrafo da Lista1,L"/>
    <w:basedOn w:val="Normal"/>
    <w:link w:val="ListParagraphChar"/>
    <w:uiPriority w:val="34"/>
    <w:qFormat/>
    <w:rsid w:val="000B5F70"/>
    <w:pPr>
      <w:ind w:left="720"/>
      <w:contextualSpacing/>
    </w:pPr>
  </w:style>
  <w:style w:type="paragraph" w:customStyle="1" w:styleId="paragraph">
    <w:name w:val="paragraph"/>
    <w:basedOn w:val="Normal"/>
    <w:rsid w:val="000B5F70"/>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0B5F70"/>
  </w:style>
  <w:style w:type="character" w:customStyle="1" w:styleId="eop">
    <w:name w:val="eop"/>
    <w:basedOn w:val="DefaultParagraphFont"/>
    <w:rsid w:val="000B5F70"/>
  </w:style>
  <w:style w:type="character" w:customStyle="1" w:styleId="ListParagraphChar">
    <w:name w:val="List Paragraph Char"/>
    <w:aliases w:val="References Char,Bullet List Char,FooterText Char,List Paragraph1 Char,Colorful List Accent 1 Char,sub-section Char,Table of figures Char,numbered Char,Paragraphe de liste1 Char,列出段落 Char,列出段落1 Char,Bulletr List Paragraph Char,L Char"/>
    <w:link w:val="ListParagraph"/>
    <w:uiPriority w:val="34"/>
    <w:locked/>
    <w:rsid w:val="000B5F70"/>
    <w:rPr>
      <w:rFonts w:ascii="Arial" w:eastAsia="MS PGothic" w:hAnsi="Arial" w:cs="Times New Roman"/>
      <w:color w:val="000000"/>
      <w:sz w:val="20"/>
      <w:szCs w:val="20"/>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0B5F70"/>
    <w:pPr>
      <w:spacing w:before="60" w:after="60" w:line="240" w:lineRule="auto"/>
    </w:pPr>
    <w:rPr>
      <w:rFonts w:ascii="Times New Roman" w:eastAsia="Times New Roman" w:hAnsi="Times New Roman" w:cs="Angsana New"/>
      <w:color w:val="auto"/>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basedOn w:val="DefaultParagraphFont"/>
    <w:link w:val="FootnoteText"/>
    <w:uiPriority w:val="99"/>
    <w:rsid w:val="000B5F70"/>
    <w:rPr>
      <w:rFonts w:ascii="Times New Roman" w:eastAsia="Times New Roman" w:hAnsi="Times New Roman" w:cs="Angsana New"/>
      <w:sz w:val="20"/>
      <w:szCs w:val="20"/>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BVIfnrCarCharChar"/>
    <w:uiPriority w:val="99"/>
    <w:rsid w:val="000B5F70"/>
    <w:rPr>
      <w:vertAlign w:val="superscript"/>
    </w:rPr>
  </w:style>
  <w:style w:type="paragraph" w:customStyle="1" w:styleId="BVIfnrCarCharChar">
    <w:name w:val="BVI fnr Car Char Char"/>
    <w:basedOn w:val="Normal"/>
    <w:link w:val="FootnoteReference"/>
    <w:uiPriority w:val="99"/>
    <w:rsid w:val="000B5F70"/>
    <w:pPr>
      <w:spacing w:after="160" w:line="240" w:lineRule="exact"/>
    </w:pPr>
    <w:rPr>
      <w:rFonts w:asciiTheme="minorHAnsi" w:eastAsiaTheme="minorHAnsi" w:hAnsiTheme="minorHAnsi" w:cstheme="minorBidi"/>
      <w:color w:val="auto"/>
      <w:sz w:val="22"/>
      <w:szCs w:val="22"/>
      <w:vertAlign w:val="superscript"/>
    </w:rPr>
  </w:style>
  <w:style w:type="character" w:styleId="PlaceholderText">
    <w:name w:val="Placeholder Text"/>
    <w:basedOn w:val="DefaultParagraphFont"/>
    <w:uiPriority w:val="99"/>
    <w:semiHidden/>
    <w:rsid w:val="000B5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6" ma:contentTypeDescription="Create a new document." ma:contentTypeScope="" ma:versionID="8af258352586b0fca8b74d9423768926">
  <xsd:schema xmlns:xsd="http://www.w3.org/2001/XMLSchema" xmlns:xs="http://www.w3.org/2001/XMLSchema" xmlns:p="http://schemas.microsoft.com/office/2006/metadata/properties" xmlns:ns2="63591a19-cb1d-44fe-9111-35bd3251584e" xmlns:ns3="369c8102-fcf1-4d6b-8332-9aa65f59f054" xmlns:ns4="ca283e0b-db31-4043-a2ef-b80661bf084a" targetNamespace="http://schemas.microsoft.com/office/2006/metadata/properties" ma:root="true" ma:fieldsID="c6613de2cf8b9a1d5f384be17289cb9e" ns2:_="" ns3:_="" ns4:_="">
    <xsd:import namespace="63591a19-cb1d-44fe-9111-35bd3251584e"/>
    <xsd:import namespace="369c8102-fcf1-4d6b-8332-9aa65f59f054"/>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cbe9f32-7dd0-4c5a-a45a-60022833128c}"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69c8102-fcf1-4d6b-8332-9aa65f59f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E030E-9400-477E-B6AC-B3ABE1256A28}"/>
</file>

<file path=customXml/itemProps2.xml><?xml version="1.0" encoding="utf-8"?>
<ds:datastoreItem xmlns:ds="http://schemas.openxmlformats.org/officeDocument/2006/customXml" ds:itemID="{5FA338F8-83EA-40A1-B475-54669078B7A8}"/>
</file>

<file path=customXml/itemProps3.xml><?xml version="1.0" encoding="utf-8"?>
<ds:datastoreItem xmlns:ds="http://schemas.openxmlformats.org/officeDocument/2006/customXml" ds:itemID="{1D7293B3-046D-4D79-9C37-4E6A98CF97F5}"/>
</file>

<file path=customXml/itemProps4.xml><?xml version="1.0" encoding="utf-8"?>
<ds:datastoreItem xmlns:ds="http://schemas.openxmlformats.org/officeDocument/2006/customXml" ds:itemID="{5D3A9695-FF18-4EB1-8AF1-52654498AD6A}"/>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1</cp:revision>
  <dcterms:created xsi:type="dcterms:W3CDTF">2023-04-19T01:56:00Z</dcterms:created>
  <dcterms:modified xsi:type="dcterms:W3CDTF">2023-04-19T01:59:00Z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ies>
</file>