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2D58" w14:textId="77777777" w:rsidR="00473E00" w:rsidRPr="00473E00" w:rsidRDefault="00473E00" w:rsidP="00473E00">
      <w:pPr>
        <w:pStyle w:val="Subtitle"/>
        <w:jc w:val="left"/>
        <w:rPr>
          <w:rFonts w:asciiTheme="minorHAnsi" w:hAnsiTheme="minorHAnsi" w:cstheme="minorHAnsi"/>
          <w:sz w:val="24"/>
          <w:szCs w:val="24"/>
        </w:rPr>
      </w:pPr>
      <w:r w:rsidRPr="00473E00">
        <w:rPr>
          <w:rFonts w:asciiTheme="minorHAnsi" w:hAnsiTheme="minorHAnsi" w:cstheme="minorHAnsi"/>
          <w:sz w:val="24"/>
          <w:szCs w:val="24"/>
        </w:rPr>
        <w:t>TERMS OF REFERENCE</w:t>
      </w:r>
    </w:p>
    <w:p w14:paraId="484DE210" w14:textId="61CAE4F9" w:rsidR="00473E00" w:rsidRDefault="00473E00" w:rsidP="00714B3C">
      <w:pPr>
        <w:spacing w:line="240" w:lineRule="auto"/>
        <w:contextualSpacing/>
        <w:rPr>
          <w:rFonts w:cs="Calibri"/>
        </w:rPr>
      </w:pPr>
    </w:p>
    <w:p w14:paraId="6A5350A3" w14:textId="15D7D1FD" w:rsidR="009577E1" w:rsidRPr="00944CF4" w:rsidRDefault="009577E1" w:rsidP="009577E1">
      <w:pPr>
        <w:pStyle w:val="HTMLPreformatted"/>
        <w:shd w:val="clear" w:color="auto" w:fill="F8F9FA"/>
        <w:rPr>
          <w:rFonts w:asciiTheme="minorHAnsi" w:hAnsiTheme="minorHAnsi" w:cstheme="minorHAnsi"/>
          <w:color w:val="202124"/>
          <w:sz w:val="24"/>
          <w:szCs w:val="24"/>
        </w:rPr>
      </w:pPr>
      <w:r w:rsidRPr="00944CF4">
        <w:rPr>
          <w:rStyle w:val="y2iqfc"/>
          <w:rFonts w:asciiTheme="minorHAnsi" w:hAnsiTheme="minorHAnsi" w:cstheme="minorHAnsi"/>
          <w:color w:val="202124"/>
          <w:sz w:val="24"/>
          <w:szCs w:val="24"/>
          <w:lang w:val="en"/>
        </w:rPr>
        <w:t>HIRING A CONSULTANT FOR THE PREPARATION OF A POCKET BOOK OF QUESTIONS AND ANSWERS WITH CONTENTS ABOUT POSITIVE LIFE FOR CHILDREN AND ADOLESCENTS LIVING WITH HIV AND AIDS (CAVHIV)</w:t>
      </w:r>
    </w:p>
    <w:p w14:paraId="3FBF1706" w14:textId="77777777" w:rsidR="009577E1" w:rsidRDefault="009577E1" w:rsidP="00714B3C">
      <w:pPr>
        <w:spacing w:line="240" w:lineRule="auto"/>
        <w:contextualSpacing/>
        <w:rPr>
          <w:rFonts w:cs="Calibri"/>
        </w:rPr>
      </w:pPr>
    </w:p>
    <w:p w14:paraId="7B935A46" w14:textId="46298DEE" w:rsidR="00332331" w:rsidRPr="00CD5675" w:rsidRDefault="00332331" w:rsidP="00332331">
      <w:pPr>
        <w:rPr>
          <w:color w:val="auto"/>
        </w:rPr>
      </w:pPr>
      <w:r w:rsidRPr="00CD5675">
        <w:rPr>
          <w:b/>
          <w:bCs/>
          <w:color w:val="auto"/>
        </w:rPr>
        <w:t>Section submitting:</w:t>
      </w:r>
      <w:r>
        <w:rPr>
          <w:b/>
          <w:bCs/>
        </w:rPr>
        <w:t xml:space="preserve"> </w:t>
      </w:r>
      <w:r w:rsidRPr="00CD5675">
        <w:t>Child Health &amp; Nutrition (CHN)</w:t>
      </w:r>
    </w:p>
    <w:p w14:paraId="315C6700" w14:textId="40E84656" w:rsidR="00473E00" w:rsidRDefault="00473E00" w:rsidP="00714B3C">
      <w:pPr>
        <w:spacing w:line="240" w:lineRule="auto"/>
        <w:contextualSpacing/>
        <w:rPr>
          <w:rFonts w:cs="Calibri"/>
        </w:rPr>
      </w:pPr>
    </w:p>
    <w:p w14:paraId="0F8E3905" w14:textId="5E2E284A" w:rsidR="00473E00" w:rsidRDefault="00473E00" w:rsidP="00473E00">
      <w:pPr>
        <w:pStyle w:val="Subtitle"/>
        <w:jc w:val="left"/>
        <w:rPr>
          <w:rFonts w:asciiTheme="minorHAnsi" w:hAnsiTheme="minorHAnsi" w:cstheme="minorHAnsi"/>
          <w:sz w:val="24"/>
          <w:szCs w:val="24"/>
        </w:rPr>
      </w:pPr>
      <w:r w:rsidRPr="00473E00">
        <w:rPr>
          <w:rFonts w:asciiTheme="minorHAnsi" w:hAnsiTheme="minorHAnsi" w:cstheme="minorHAnsi"/>
          <w:sz w:val="24"/>
          <w:szCs w:val="24"/>
        </w:rPr>
        <w:t xml:space="preserve">Purpose of Assignment: </w:t>
      </w:r>
    </w:p>
    <w:p w14:paraId="0D9E61C1" w14:textId="77777777" w:rsidR="0044365E" w:rsidRPr="0044365E" w:rsidRDefault="0044365E" w:rsidP="0028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02124"/>
          <w:sz w:val="24"/>
          <w:szCs w:val="24"/>
          <w:lang w:val="en" w:eastAsia="en-US"/>
        </w:rPr>
      </w:pPr>
      <w:r w:rsidRPr="0044365E">
        <w:rPr>
          <w:rFonts w:asciiTheme="minorHAnsi" w:eastAsia="Times New Roman" w:hAnsiTheme="minorHAnsi" w:cstheme="minorHAnsi"/>
          <w:color w:val="202124"/>
          <w:sz w:val="24"/>
          <w:szCs w:val="24"/>
          <w:lang w:val="en" w:eastAsia="en-US"/>
        </w:rPr>
        <w:t>The complexity of antiretroviral treatment (ART), its chronicity and the scope of the provision of quality health care at all levels, led to the definition of strategies that include actions to ensure greater adherence to treatment, respecting the particularities of each population group. .</w:t>
      </w:r>
    </w:p>
    <w:p w14:paraId="1018F2EC" w14:textId="77777777" w:rsidR="0044365E" w:rsidRPr="0044365E" w:rsidRDefault="0044365E" w:rsidP="0028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02124"/>
          <w:sz w:val="24"/>
          <w:szCs w:val="24"/>
          <w:lang w:val="en" w:eastAsia="en-US"/>
        </w:rPr>
      </w:pPr>
      <w:r w:rsidRPr="0044365E">
        <w:rPr>
          <w:rFonts w:asciiTheme="minorHAnsi" w:eastAsia="Times New Roman" w:hAnsiTheme="minorHAnsi" w:cstheme="minorHAnsi"/>
          <w:color w:val="202124"/>
          <w:sz w:val="24"/>
          <w:szCs w:val="24"/>
          <w:lang w:val="en" w:eastAsia="en-US"/>
        </w:rPr>
        <w:t>With the increasing number of patients living with HIV receiving antiretroviral treatment, the availability of human resources, both in terms of numbers and in terms of technical capacity to ensure patient compliance and retention in Care and Treatment is still scarce.</w:t>
      </w:r>
    </w:p>
    <w:p w14:paraId="282BF7FD" w14:textId="77777777" w:rsidR="0044365E" w:rsidRPr="0044365E" w:rsidRDefault="0044365E" w:rsidP="0028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02124"/>
          <w:sz w:val="24"/>
          <w:szCs w:val="24"/>
          <w:lang w:val="en" w:eastAsia="en-US"/>
        </w:rPr>
      </w:pPr>
      <w:r w:rsidRPr="0044365E">
        <w:rPr>
          <w:rFonts w:asciiTheme="minorHAnsi" w:eastAsia="Times New Roman" w:hAnsiTheme="minorHAnsi" w:cstheme="minorHAnsi"/>
          <w:color w:val="202124"/>
          <w:sz w:val="24"/>
          <w:szCs w:val="24"/>
          <w:lang w:val="en" w:eastAsia="en-US"/>
        </w:rPr>
        <w:t xml:space="preserve"> Various initiatives have been implemented by different stakeholders to reduce the workload of healthcare professionals and improve patient compliance and retention in Care and Treatment, through the transfer of some tasks to trained and supervised lay staff. These initiatives have been implemented by specific lay providers identified for each of the different population groups, namely children, adolescents and young people, adults, pregnant women and lactating women (</w:t>
      </w:r>
      <w:proofErr w:type="spellStart"/>
      <w:r w:rsidRPr="0044365E">
        <w:rPr>
          <w:rFonts w:asciiTheme="minorHAnsi" w:eastAsia="Times New Roman" w:hAnsiTheme="minorHAnsi" w:cstheme="minorHAnsi"/>
          <w:color w:val="202124"/>
          <w:sz w:val="24"/>
          <w:szCs w:val="24"/>
          <w:lang w:val="en" w:eastAsia="en-US"/>
        </w:rPr>
        <w:t>eg</w:t>
      </w:r>
      <w:proofErr w:type="spellEnd"/>
      <w:r w:rsidRPr="0044365E">
        <w:rPr>
          <w:rFonts w:asciiTheme="minorHAnsi" w:eastAsia="Times New Roman" w:hAnsiTheme="minorHAnsi" w:cstheme="minorHAnsi"/>
          <w:color w:val="202124"/>
          <w:sz w:val="24"/>
          <w:szCs w:val="24"/>
          <w:lang w:val="en" w:eastAsia="en-US"/>
        </w:rPr>
        <w:t>, mentor mother, adolescent and young mentor, among others) and whose packages of training are also developed and aligned to the specifics of each group.</w:t>
      </w:r>
    </w:p>
    <w:p w14:paraId="4E49DEF9" w14:textId="77777777" w:rsidR="0044365E" w:rsidRPr="0044365E" w:rsidRDefault="0044365E" w:rsidP="002846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202124"/>
          <w:sz w:val="24"/>
          <w:szCs w:val="24"/>
          <w:lang w:eastAsia="en-US"/>
        </w:rPr>
      </w:pPr>
      <w:r w:rsidRPr="0044365E">
        <w:rPr>
          <w:rFonts w:asciiTheme="minorHAnsi" w:eastAsia="Times New Roman" w:hAnsiTheme="minorHAnsi" w:cstheme="minorHAnsi"/>
          <w:color w:val="202124"/>
          <w:sz w:val="24"/>
          <w:szCs w:val="24"/>
          <w:lang w:val="en" w:eastAsia="en-US"/>
        </w:rPr>
        <w:t>In this sense, to standardize general information about HIV and sexual and reproductive health, the PNC ITS-HIV / AIDS intends to hire a consultant to develop a pocket book of questions and answers to be used as a reference manual for all lay people. , which serves children, adolescents and young people and by the users themselves.</w:t>
      </w:r>
    </w:p>
    <w:p w14:paraId="1010CE2E" w14:textId="77777777" w:rsidR="00473E00" w:rsidRPr="00CD5675" w:rsidRDefault="00473E00" w:rsidP="00473E00"/>
    <w:p w14:paraId="6FC27454" w14:textId="30ED71EC" w:rsidR="00473E00" w:rsidRDefault="00473E00" w:rsidP="00473E00">
      <w:pPr>
        <w:spacing w:line="240" w:lineRule="auto"/>
        <w:rPr>
          <w:rFonts w:cstheme="minorHAnsi"/>
          <w:b/>
          <w:bCs/>
          <w:u w:val="single"/>
        </w:rPr>
      </w:pPr>
      <w:r w:rsidRPr="00CD5675">
        <w:rPr>
          <w:rFonts w:cstheme="minorHAnsi"/>
          <w:b/>
          <w:bCs/>
          <w:u w:val="single"/>
        </w:rPr>
        <w:t>Purpose and Objectives</w:t>
      </w:r>
    </w:p>
    <w:p w14:paraId="2D2302A4" w14:textId="77777777" w:rsidR="0045240E" w:rsidRPr="0045240E" w:rsidRDefault="0045240E" w:rsidP="0045240E">
      <w:pPr>
        <w:pStyle w:val="HTMLPreformatted"/>
        <w:shd w:val="clear" w:color="auto" w:fill="F8F9FA"/>
        <w:rPr>
          <w:rFonts w:asciiTheme="minorHAnsi" w:hAnsiTheme="minorHAnsi" w:cstheme="minorHAnsi"/>
          <w:color w:val="202124"/>
          <w:sz w:val="24"/>
          <w:szCs w:val="24"/>
        </w:rPr>
      </w:pPr>
      <w:r w:rsidRPr="0045240E">
        <w:rPr>
          <w:rStyle w:val="y2iqfc"/>
          <w:rFonts w:asciiTheme="minorHAnsi" w:hAnsiTheme="minorHAnsi" w:cstheme="minorHAnsi"/>
          <w:color w:val="202124"/>
          <w:sz w:val="24"/>
          <w:szCs w:val="24"/>
          <w:lang w:val="en"/>
        </w:rPr>
        <w:t>Elaboration of a pocket book of questions and answers with content on POSITIVE LIFE for children and adolescents living with HIV and AIDS (CAVHIV) that includes prevention, adherence to treatment, viral suppression, nutrition, management of vulnerabilities of children and adolescents, and other specificities of children and adolescents. This book is intended to serve as a reference manual for all lay people who provide psychosocial support to children and adolescents living with HIV.</w:t>
      </w:r>
    </w:p>
    <w:p w14:paraId="7AEC5798" w14:textId="77777777" w:rsidR="00473E00" w:rsidRPr="00750D77" w:rsidRDefault="00473E00" w:rsidP="0045240E">
      <w:pPr>
        <w:spacing w:line="240" w:lineRule="auto"/>
        <w:jc w:val="both"/>
        <w:rPr>
          <w:rFonts w:cstheme="minorHAnsi"/>
        </w:rPr>
      </w:pPr>
    </w:p>
    <w:p w14:paraId="57E96B09" w14:textId="77777777" w:rsidR="00473E00" w:rsidRPr="00953B37" w:rsidRDefault="00473E00" w:rsidP="00473E00">
      <w:pPr>
        <w:spacing w:line="240" w:lineRule="auto"/>
        <w:jc w:val="both"/>
        <w:rPr>
          <w:b/>
          <w:u w:val="single"/>
          <w:lang w:val="en-GB"/>
        </w:rPr>
      </w:pPr>
      <w:r w:rsidRPr="00953B37">
        <w:rPr>
          <w:b/>
          <w:u w:val="single"/>
          <w:lang w:val="en-GB"/>
        </w:rPr>
        <w:t>Methodology and Technical Approach:</w:t>
      </w:r>
    </w:p>
    <w:p w14:paraId="28738D59" w14:textId="42B4D828" w:rsidR="00991A37" w:rsidRPr="00991A37" w:rsidRDefault="00991A37" w:rsidP="00991A37">
      <w:pPr>
        <w:pStyle w:val="HTMLPreformatted"/>
        <w:shd w:val="clear" w:color="auto" w:fill="F8F9FA"/>
        <w:rPr>
          <w:rStyle w:val="y2iqfc"/>
          <w:rFonts w:asciiTheme="minorHAnsi" w:hAnsiTheme="minorHAnsi" w:cstheme="minorHAnsi"/>
          <w:color w:val="202124"/>
          <w:sz w:val="24"/>
          <w:szCs w:val="24"/>
          <w:lang w:val="en"/>
        </w:rPr>
      </w:pPr>
      <w:r w:rsidRPr="00991A37">
        <w:rPr>
          <w:rStyle w:val="y2iqfc"/>
          <w:rFonts w:asciiTheme="minorHAnsi" w:hAnsiTheme="minorHAnsi" w:cstheme="minorHAnsi"/>
          <w:color w:val="202124"/>
          <w:sz w:val="24"/>
          <w:szCs w:val="24"/>
          <w:lang w:val="en"/>
        </w:rPr>
        <w:t>Review the literature and existing IEC materials (national and international) on positive life for children and adolescents living with HIV</w:t>
      </w:r>
      <w:r>
        <w:rPr>
          <w:rStyle w:val="y2iqfc"/>
          <w:rFonts w:asciiTheme="minorHAnsi" w:hAnsiTheme="minorHAnsi" w:cstheme="minorHAnsi"/>
          <w:color w:val="202124"/>
          <w:sz w:val="24"/>
          <w:szCs w:val="24"/>
          <w:lang w:val="en"/>
        </w:rPr>
        <w:t>.</w:t>
      </w:r>
    </w:p>
    <w:p w14:paraId="74025683" w14:textId="40F70D56" w:rsidR="00991A37" w:rsidRPr="00991A37" w:rsidRDefault="00991A37" w:rsidP="00991A37">
      <w:pPr>
        <w:pStyle w:val="HTMLPreformatted"/>
        <w:shd w:val="clear" w:color="auto" w:fill="F8F9FA"/>
        <w:rPr>
          <w:rStyle w:val="y2iqfc"/>
          <w:rFonts w:asciiTheme="minorHAnsi" w:hAnsiTheme="minorHAnsi" w:cstheme="minorHAnsi"/>
          <w:color w:val="202124"/>
          <w:sz w:val="24"/>
          <w:szCs w:val="24"/>
          <w:lang w:val="en"/>
        </w:rPr>
      </w:pPr>
      <w:r w:rsidRPr="00991A37">
        <w:rPr>
          <w:rStyle w:val="y2iqfc"/>
          <w:rFonts w:asciiTheme="minorHAnsi" w:hAnsiTheme="minorHAnsi" w:cstheme="minorHAnsi"/>
          <w:color w:val="202124"/>
          <w:sz w:val="24"/>
          <w:szCs w:val="24"/>
          <w:lang w:val="en"/>
        </w:rPr>
        <w:t>• Review the national rules in force for the knowledge of the guidelines regarding the provision of preventive care, SRH, HAART and APSS and PP of children and adolescents.</w:t>
      </w:r>
    </w:p>
    <w:p w14:paraId="18BDCEDC" w14:textId="77777777" w:rsidR="00991A37" w:rsidRPr="00991A37" w:rsidRDefault="00991A37" w:rsidP="00991A37">
      <w:pPr>
        <w:pStyle w:val="HTMLPreformatted"/>
        <w:shd w:val="clear" w:color="auto" w:fill="F8F9FA"/>
        <w:rPr>
          <w:rStyle w:val="y2iqfc"/>
          <w:rFonts w:asciiTheme="minorHAnsi" w:hAnsiTheme="minorHAnsi" w:cstheme="minorHAnsi"/>
          <w:color w:val="202124"/>
          <w:sz w:val="24"/>
          <w:szCs w:val="24"/>
          <w:lang w:val="en"/>
        </w:rPr>
      </w:pPr>
      <w:r w:rsidRPr="00991A37">
        <w:rPr>
          <w:rStyle w:val="y2iqfc"/>
          <w:rFonts w:asciiTheme="minorHAnsi" w:hAnsiTheme="minorHAnsi" w:cstheme="minorHAnsi"/>
          <w:color w:val="202124"/>
          <w:sz w:val="24"/>
          <w:szCs w:val="24"/>
          <w:lang w:val="en"/>
        </w:rPr>
        <w:t>• Develop a pocket book of questions and answers with content on POSITIVE LIFE for children and adolescents living with HIV and AIDS (CAVHIV) with more up-to-date information that covers diverse contents, namely that include general knowledge and prevention of HIV, STIs, SSR , ART, APSS and PP and specific characteristics of children and adolescents.</w:t>
      </w:r>
    </w:p>
    <w:p w14:paraId="44B59DB8" w14:textId="49819249" w:rsidR="00991A37" w:rsidRPr="00991A37" w:rsidRDefault="00991A37" w:rsidP="00991A37">
      <w:pPr>
        <w:pStyle w:val="HTMLPreformatted"/>
        <w:shd w:val="clear" w:color="auto" w:fill="F8F9FA"/>
        <w:rPr>
          <w:rStyle w:val="y2iqfc"/>
          <w:rFonts w:asciiTheme="minorHAnsi" w:hAnsiTheme="minorHAnsi" w:cstheme="minorHAnsi"/>
          <w:color w:val="202124"/>
          <w:sz w:val="24"/>
          <w:szCs w:val="24"/>
          <w:lang w:val="en"/>
        </w:rPr>
      </w:pPr>
      <w:r w:rsidRPr="00991A37">
        <w:rPr>
          <w:rStyle w:val="y2iqfc"/>
          <w:rFonts w:asciiTheme="minorHAnsi" w:hAnsiTheme="minorHAnsi" w:cstheme="minorHAnsi"/>
          <w:color w:val="202124"/>
          <w:sz w:val="24"/>
          <w:szCs w:val="24"/>
          <w:lang w:val="en"/>
        </w:rPr>
        <w:t>• Regularly present to the Technical Group of Pediatric and Adolescent Care and Treatment the progress of the activities and incorporate the suggestions and comments in the document.</w:t>
      </w:r>
    </w:p>
    <w:p w14:paraId="067086D8" w14:textId="77777777" w:rsidR="00991A37" w:rsidRPr="00991A37" w:rsidRDefault="00991A37" w:rsidP="00991A37">
      <w:pPr>
        <w:pStyle w:val="HTMLPreformatted"/>
        <w:shd w:val="clear" w:color="auto" w:fill="F8F9FA"/>
        <w:rPr>
          <w:rFonts w:asciiTheme="minorHAnsi" w:hAnsiTheme="minorHAnsi" w:cstheme="minorHAnsi"/>
          <w:color w:val="202124"/>
          <w:sz w:val="24"/>
          <w:szCs w:val="24"/>
        </w:rPr>
      </w:pPr>
      <w:r w:rsidRPr="00991A37">
        <w:rPr>
          <w:rStyle w:val="y2iqfc"/>
          <w:rFonts w:asciiTheme="minorHAnsi" w:hAnsiTheme="minorHAnsi" w:cstheme="minorHAnsi"/>
          <w:color w:val="202124"/>
          <w:sz w:val="24"/>
          <w:szCs w:val="24"/>
          <w:lang w:val="en"/>
        </w:rPr>
        <w:t>• Conduct a workshop with Participation of key elements to be selected by the PNC ITS, HIV / AIDS for validation of the pocketbook.</w:t>
      </w:r>
    </w:p>
    <w:p w14:paraId="356489E5" w14:textId="77777777" w:rsidR="00991A37" w:rsidRDefault="00991A37" w:rsidP="00473E00">
      <w:pPr>
        <w:spacing w:line="240" w:lineRule="auto"/>
        <w:jc w:val="both"/>
        <w:rPr>
          <w:rFonts w:cstheme="minorHAnsi"/>
        </w:rPr>
      </w:pPr>
    </w:p>
    <w:p w14:paraId="697962CF" w14:textId="77777777" w:rsidR="00473E00" w:rsidRPr="00953B37" w:rsidRDefault="00473E00" w:rsidP="00473E00">
      <w:pPr>
        <w:spacing w:line="240" w:lineRule="auto"/>
        <w:jc w:val="both"/>
        <w:rPr>
          <w:rFonts w:cstheme="minorHAnsi"/>
        </w:rPr>
      </w:pPr>
      <w:r w:rsidRPr="00953B37">
        <w:rPr>
          <w:b/>
          <w:u w:val="single"/>
          <w:lang w:val="en-GB"/>
        </w:rPr>
        <w:t>Activities and Tasks and Timeline</w:t>
      </w:r>
    </w:p>
    <w:p w14:paraId="094D1FF9" w14:textId="77777777" w:rsidR="00473E00" w:rsidRDefault="00473E00" w:rsidP="00473E00">
      <w:pPr>
        <w:spacing w:line="240" w:lineRule="auto"/>
        <w:jc w:val="both"/>
        <w:rPr>
          <w:rFonts w:cstheme="minorHAnsi"/>
        </w:rPr>
      </w:pPr>
    </w:p>
    <w:tbl>
      <w:tblPr>
        <w:tblStyle w:val="TableGrid"/>
        <w:tblW w:w="10435" w:type="dxa"/>
        <w:tblLayout w:type="fixed"/>
        <w:tblLook w:val="04A0" w:firstRow="1" w:lastRow="0" w:firstColumn="1" w:lastColumn="0" w:noHBand="0" w:noVBand="1"/>
      </w:tblPr>
      <w:tblGrid>
        <w:gridCol w:w="1075"/>
        <w:gridCol w:w="7740"/>
        <w:gridCol w:w="1620"/>
      </w:tblGrid>
      <w:tr w:rsidR="00473E00" w:rsidRPr="00750D77" w14:paraId="14F039A0" w14:textId="77777777" w:rsidTr="008E42EA">
        <w:tc>
          <w:tcPr>
            <w:tcW w:w="1075" w:type="dxa"/>
            <w:shd w:val="clear" w:color="auto" w:fill="auto"/>
          </w:tcPr>
          <w:p w14:paraId="6ED03C71" w14:textId="77777777" w:rsidR="00473E00" w:rsidRPr="001C6572" w:rsidRDefault="00473E00" w:rsidP="008E42EA">
            <w:pPr>
              <w:autoSpaceDE w:val="0"/>
              <w:autoSpaceDN w:val="0"/>
              <w:adjustRightInd w:val="0"/>
              <w:rPr>
                <w:rFonts w:cstheme="minorHAnsi"/>
                <w:b/>
                <w:sz w:val="16"/>
                <w:szCs w:val="16"/>
                <w:lang w:val="en-GB"/>
              </w:rPr>
            </w:pPr>
          </w:p>
        </w:tc>
        <w:tc>
          <w:tcPr>
            <w:tcW w:w="7740" w:type="dxa"/>
            <w:shd w:val="clear" w:color="auto" w:fill="auto"/>
          </w:tcPr>
          <w:p w14:paraId="45ABA29A" w14:textId="77777777" w:rsidR="00473E00" w:rsidRPr="001C6572" w:rsidRDefault="00473E00" w:rsidP="008E42EA">
            <w:pPr>
              <w:autoSpaceDE w:val="0"/>
              <w:autoSpaceDN w:val="0"/>
              <w:adjustRightInd w:val="0"/>
              <w:rPr>
                <w:rFonts w:cstheme="minorHAnsi"/>
                <w:b/>
                <w:sz w:val="16"/>
                <w:szCs w:val="16"/>
                <w:lang w:val="en-GB"/>
              </w:rPr>
            </w:pPr>
          </w:p>
        </w:tc>
        <w:tc>
          <w:tcPr>
            <w:tcW w:w="1620" w:type="dxa"/>
            <w:shd w:val="clear" w:color="auto" w:fill="auto"/>
          </w:tcPr>
          <w:p w14:paraId="6489C8FB" w14:textId="77777777" w:rsidR="00473E00" w:rsidRPr="001C6572" w:rsidRDefault="00473E00" w:rsidP="008E42EA">
            <w:pPr>
              <w:autoSpaceDE w:val="0"/>
              <w:autoSpaceDN w:val="0"/>
              <w:adjustRightInd w:val="0"/>
              <w:rPr>
                <w:rFonts w:cstheme="minorHAnsi"/>
                <w:b/>
                <w:sz w:val="16"/>
                <w:szCs w:val="16"/>
                <w:lang w:val="en-GB"/>
              </w:rPr>
            </w:pPr>
            <w:r w:rsidRPr="001C6572">
              <w:rPr>
                <w:rFonts w:cstheme="minorHAnsi"/>
                <w:b/>
                <w:sz w:val="16"/>
                <w:szCs w:val="16"/>
                <w:lang w:val="en-GB"/>
              </w:rPr>
              <w:t xml:space="preserve">Timeline </w:t>
            </w:r>
          </w:p>
        </w:tc>
      </w:tr>
      <w:tr w:rsidR="00473E00" w:rsidRPr="00750D77" w14:paraId="1853DD59" w14:textId="77777777" w:rsidTr="008E42EA">
        <w:tc>
          <w:tcPr>
            <w:tcW w:w="1075" w:type="dxa"/>
            <w:shd w:val="clear" w:color="auto" w:fill="auto"/>
          </w:tcPr>
          <w:p w14:paraId="5EDF6CF0"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p w14:paraId="3C632DC5" w14:textId="77777777" w:rsidR="00473E00" w:rsidRPr="001C6572" w:rsidRDefault="00473E00" w:rsidP="008E42EA">
            <w:pPr>
              <w:autoSpaceDE w:val="0"/>
              <w:autoSpaceDN w:val="0"/>
              <w:adjustRightInd w:val="0"/>
              <w:rPr>
                <w:rFonts w:cstheme="minorHAnsi"/>
                <w:sz w:val="16"/>
                <w:szCs w:val="16"/>
                <w:lang w:val="en-GB"/>
              </w:rPr>
            </w:pPr>
          </w:p>
        </w:tc>
        <w:tc>
          <w:tcPr>
            <w:tcW w:w="7740" w:type="dxa"/>
            <w:shd w:val="clear" w:color="auto" w:fill="auto"/>
          </w:tcPr>
          <w:p w14:paraId="4C095E53" w14:textId="77777777" w:rsidR="00991A37" w:rsidRPr="00991A37" w:rsidRDefault="00991A37" w:rsidP="00991A37">
            <w:pPr>
              <w:pStyle w:val="HTMLPreformatted"/>
              <w:shd w:val="clear" w:color="auto" w:fill="F8F9FA"/>
              <w:rPr>
                <w:rStyle w:val="y2iqfc"/>
                <w:rFonts w:asciiTheme="minorHAnsi" w:hAnsiTheme="minorHAnsi" w:cstheme="minorHAnsi"/>
                <w:color w:val="202124"/>
                <w:sz w:val="16"/>
                <w:szCs w:val="16"/>
                <w:lang w:val="en"/>
              </w:rPr>
            </w:pPr>
            <w:r w:rsidRPr="00991A37">
              <w:rPr>
                <w:rStyle w:val="y2iqfc"/>
                <w:rFonts w:asciiTheme="minorHAnsi" w:hAnsiTheme="minorHAnsi" w:cstheme="minorHAnsi"/>
                <w:color w:val="202124"/>
                <w:sz w:val="16"/>
                <w:szCs w:val="16"/>
                <w:lang w:val="en"/>
              </w:rPr>
              <w:t>Review the literature and existing IEC materials (national and international) on positive life for children and adolescents living with HIV.</w:t>
            </w:r>
          </w:p>
          <w:p w14:paraId="43DFBEB3" w14:textId="70F39789" w:rsidR="00473E00" w:rsidRPr="00991A37" w:rsidRDefault="00473E00" w:rsidP="008E42EA">
            <w:pPr>
              <w:rPr>
                <w:rFonts w:cstheme="minorHAnsi"/>
                <w:sz w:val="16"/>
                <w:szCs w:val="16"/>
              </w:rPr>
            </w:pPr>
          </w:p>
        </w:tc>
        <w:tc>
          <w:tcPr>
            <w:tcW w:w="1620" w:type="dxa"/>
            <w:shd w:val="clear" w:color="auto" w:fill="auto"/>
          </w:tcPr>
          <w:p w14:paraId="79A3B496" w14:textId="7FF33A95" w:rsidR="00473E00" w:rsidRPr="001C6572" w:rsidRDefault="006E1028" w:rsidP="008E42EA">
            <w:pPr>
              <w:autoSpaceDE w:val="0"/>
              <w:autoSpaceDN w:val="0"/>
              <w:adjustRightInd w:val="0"/>
              <w:rPr>
                <w:rFonts w:cstheme="minorHAnsi"/>
                <w:sz w:val="16"/>
                <w:szCs w:val="16"/>
                <w:lang w:val="en-GB"/>
              </w:rPr>
            </w:pPr>
            <w:r>
              <w:rPr>
                <w:rFonts w:cstheme="minorHAnsi"/>
                <w:sz w:val="16"/>
                <w:szCs w:val="16"/>
                <w:lang w:val="en-GB"/>
              </w:rPr>
              <w:t xml:space="preserve">1 </w:t>
            </w:r>
            <w:r w:rsidR="00AD59EF">
              <w:rPr>
                <w:rFonts w:cstheme="minorHAnsi"/>
                <w:sz w:val="16"/>
                <w:szCs w:val="16"/>
                <w:lang w:val="en-GB"/>
              </w:rPr>
              <w:t>Ju</w:t>
            </w:r>
            <w:r>
              <w:rPr>
                <w:rFonts w:cstheme="minorHAnsi"/>
                <w:sz w:val="16"/>
                <w:szCs w:val="16"/>
                <w:lang w:val="en-GB"/>
              </w:rPr>
              <w:t>ly</w:t>
            </w:r>
          </w:p>
        </w:tc>
      </w:tr>
      <w:tr w:rsidR="00473E00" w:rsidRPr="00750D77" w14:paraId="26A3E795" w14:textId="77777777" w:rsidTr="008E42EA">
        <w:tc>
          <w:tcPr>
            <w:tcW w:w="1075" w:type="dxa"/>
          </w:tcPr>
          <w:p w14:paraId="645F66BD" w14:textId="77777777" w:rsidR="00473E00" w:rsidRPr="001C6572" w:rsidDel="009768D8"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382AD3B9" w14:textId="77777777" w:rsidR="00991A37" w:rsidRPr="00991A37" w:rsidRDefault="00991A37" w:rsidP="00991A37">
            <w:pPr>
              <w:pStyle w:val="HTMLPreformatted"/>
              <w:shd w:val="clear" w:color="auto" w:fill="F8F9FA"/>
              <w:rPr>
                <w:rStyle w:val="y2iqfc"/>
                <w:rFonts w:asciiTheme="minorHAnsi" w:hAnsiTheme="minorHAnsi" w:cstheme="minorHAnsi"/>
                <w:color w:val="202124"/>
                <w:sz w:val="16"/>
                <w:szCs w:val="16"/>
                <w:lang w:val="en"/>
              </w:rPr>
            </w:pPr>
            <w:r w:rsidRPr="00991A37">
              <w:rPr>
                <w:rStyle w:val="y2iqfc"/>
                <w:rFonts w:asciiTheme="minorHAnsi" w:hAnsiTheme="minorHAnsi" w:cstheme="minorHAnsi"/>
                <w:color w:val="202124"/>
                <w:sz w:val="16"/>
                <w:szCs w:val="16"/>
                <w:lang w:val="en"/>
              </w:rPr>
              <w:t>Review the national rules in force for the knowledge of the guidelines regarding the provision of preventive care, SRH, HAART and APSS and PP of children and adolescents.</w:t>
            </w:r>
          </w:p>
          <w:p w14:paraId="3AF53E79" w14:textId="6FE92C5A" w:rsidR="00473E00" w:rsidRPr="001C6572" w:rsidRDefault="00473E00" w:rsidP="008E42EA">
            <w:pPr>
              <w:rPr>
                <w:rFonts w:cstheme="minorHAnsi"/>
                <w:sz w:val="16"/>
                <w:szCs w:val="16"/>
              </w:rPr>
            </w:pPr>
          </w:p>
        </w:tc>
        <w:tc>
          <w:tcPr>
            <w:tcW w:w="1620" w:type="dxa"/>
          </w:tcPr>
          <w:p w14:paraId="6D6A6B51" w14:textId="322B2B0E" w:rsidR="00473E00" w:rsidRPr="001C6572" w:rsidRDefault="00DE458E" w:rsidP="008E42EA">
            <w:pPr>
              <w:autoSpaceDE w:val="0"/>
              <w:autoSpaceDN w:val="0"/>
              <w:adjustRightInd w:val="0"/>
              <w:rPr>
                <w:rFonts w:cstheme="minorHAnsi"/>
                <w:sz w:val="16"/>
                <w:szCs w:val="16"/>
                <w:lang w:val="en-GB"/>
              </w:rPr>
            </w:pPr>
            <w:r>
              <w:rPr>
                <w:rFonts w:cstheme="minorHAnsi"/>
                <w:sz w:val="16"/>
                <w:szCs w:val="16"/>
                <w:lang w:val="en-GB"/>
              </w:rPr>
              <w:t>15</w:t>
            </w:r>
            <w:r w:rsidR="000A3E19">
              <w:rPr>
                <w:rFonts w:cstheme="minorHAnsi"/>
                <w:sz w:val="16"/>
                <w:szCs w:val="16"/>
                <w:lang w:val="en-GB"/>
              </w:rPr>
              <w:t xml:space="preserve"> </w:t>
            </w:r>
            <w:r w:rsidR="00775E61">
              <w:rPr>
                <w:rFonts w:cstheme="minorHAnsi"/>
                <w:sz w:val="16"/>
                <w:szCs w:val="16"/>
                <w:lang w:val="en-GB"/>
              </w:rPr>
              <w:t>July</w:t>
            </w:r>
          </w:p>
        </w:tc>
      </w:tr>
      <w:tr w:rsidR="00473E00" w:rsidRPr="00C946A5" w14:paraId="13B7E715" w14:textId="77777777" w:rsidTr="008E42EA">
        <w:tc>
          <w:tcPr>
            <w:tcW w:w="1075" w:type="dxa"/>
          </w:tcPr>
          <w:p w14:paraId="78F7FAFE"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7810BAE7" w14:textId="77777777" w:rsidR="00991A37" w:rsidRPr="00991A37" w:rsidRDefault="00991A37" w:rsidP="00991A37">
            <w:pPr>
              <w:pStyle w:val="HTMLPreformatted"/>
              <w:shd w:val="clear" w:color="auto" w:fill="F8F9FA"/>
              <w:rPr>
                <w:rStyle w:val="y2iqfc"/>
                <w:rFonts w:asciiTheme="minorHAnsi" w:hAnsiTheme="minorHAnsi" w:cstheme="minorHAnsi"/>
                <w:color w:val="202124"/>
                <w:sz w:val="16"/>
                <w:szCs w:val="16"/>
                <w:lang w:val="en"/>
              </w:rPr>
            </w:pPr>
            <w:r w:rsidRPr="00991A37">
              <w:rPr>
                <w:rStyle w:val="y2iqfc"/>
                <w:rFonts w:asciiTheme="minorHAnsi" w:hAnsiTheme="minorHAnsi" w:cstheme="minorHAnsi"/>
                <w:color w:val="202124"/>
                <w:sz w:val="16"/>
                <w:szCs w:val="16"/>
                <w:lang w:val="en"/>
              </w:rPr>
              <w:t>Develop a pocket book of questions and answers with content on POSITIVE LIFE for children and adolescents living with HIV and AIDS (CAVHIV) with more up-to-date information that covers diverse contents, namely that include general knowledge and prevention of HIV, STIs, SSR , ART, APSS and PP and specific characteristics of children and adolescents.</w:t>
            </w:r>
          </w:p>
          <w:p w14:paraId="5C64E77F" w14:textId="44DBAECB" w:rsidR="00473E00" w:rsidRPr="001C6572" w:rsidRDefault="00473E00" w:rsidP="008E42EA">
            <w:pPr>
              <w:rPr>
                <w:rFonts w:cstheme="minorHAnsi"/>
                <w:sz w:val="16"/>
                <w:szCs w:val="16"/>
              </w:rPr>
            </w:pPr>
          </w:p>
        </w:tc>
        <w:tc>
          <w:tcPr>
            <w:tcW w:w="1620" w:type="dxa"/>
          </w:tcPr>
          <w:p w14:paraId="2611CB7B" w14:textId="2CE78DB1" w:rsidR="00473E00" w:rsidRPr="001C6572" w:rsidRDefault="00D111C8" w:rsidP="008E42EA">
            <w:pPr>
              <w:autoSpaceDE w:val="0"/>
              <w:autoSpaceDN w:val="0"/>
              <w:adjustRightInd w:val="0"/>
              <w:rPr>
                <w:rFonts w:cstheme="minorHAnsi"/>
                <w:sz w:val="16"/>
                <w:szCs w:val="16"/>
                <w:lang w:val="en-GB"/>
              </w:rPr>
            </w:pPr>
            <w:r>
              <w:rPr>
                <w:rFonts w:cstheme="minorHAnsi"/>
                <w:sz w:val="16"/>
                <w:szCs w:val="16"/>
                <w:lang w:val="en-GB"/>
              </w:rPr>
              <w:t>1</w:t>
            </w:r>
            <w:r w:rsidR="007F35EF">
              <w:rPr>
                <w:rFonts w:cstheme="minorHAnsi"/>
                <w:sz w:val="16"/>
                <w:szCs w:val="16"/>
                <w:lang w:val="en-GB"/>
              </w:rPr>
              <w:t xml:space="preserve">6 </w:t>
            </w:r>
            <w:r w:rsidR="002F3BF2">
              <w:rPr>
                <w:rFonts w:cstheme="minorHAnsi"/>
                <w:sz w:val="16"/>
                <w:szCs w:val="16"/>
                <w:lang w:val="en-GB"/>
              </w:rPr>
              <w:t>August</w:t>
            </w:r>
          </w:p>
        </w:tc>
      </w:tr>
      <w:tr w:rsidR="00473E00" w:rsidRPr="00C946A5" w14:paraId="524D1652" w14:textId="77777777" w:rsidTr="008E42EA">
        <w:tc>
          <w:tcPr>
            <w:tcW w:w="1075" w:type="dxa"/>
          </w:tcPr>
          <w:p w14:paraId="1128C95A" w14:textId="77777777" w:rsidR="00473E00" w:rsidRPr="001C6572"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tcPr>
          <w:p w14:paraId="46DFDA90" w14:textId="77777777" w:rsidR="00991A37" w:rsidRPr="00991A37" w:rsidRDefault="00991A37" w:rsidP="00991A37">
            <w:pPr>
              <w:pStyle w:val="HTMLPreformatted"/>
              <w:shd w:val="clear" w:color="auto" w:fill="F8F9FA"/>
              <w:rPr>
                <w:rStyle w:val="y2iqfc"/>
                <w:rFonts w:asciiTheme="minorHAnsi" w:hAnsiTheme="minorHAnsi" w:cstheme="minorHAnsi"/>
                <w:color w:val="202124"/>
                <w:sz w:val="16"/>
                <w:szCs w:val="16"/>
                <w:lang w:val="en"/>
              </w:rPr>
            </w:pPr>
            <w:r w:rsidRPr="00991A37">
              <w:rPr>
                <w:rStyle w:val="y2iqfc"/>
                <w:rFonts w:asciiTheme="minorHAnsi" w:hAnsiTheme="minorHAnsi" w:cstheme="minorHAnsi"/>
                <w:color w:val="202124"/>
                <w:sz w:val="16"/>
                <w:szCs w:val="16"/>
                <w:lang w:val="en"/>
              </w:rPr>
              <w:t>Regularly present to the Technical Group of Pediatric and Adolescent Care and Treatment the progress of the activities and incorporate the suggestions and comments in the document.</w:t>
            </w:r>
          </w:p>
          <w:p w14:paraId="64C1486D" w14:textId="4400E501" w:rsidR="00473E00" w:rsidRPr="001C6572" w:rsidRDefault="00473E00" w:rsidP="008E42EA">
            <w:pPr>
              <w:rPr>
                <w:noProof/>
                <w:sz w:val="16"/>
                <w:szCs w:val="16"/>
              </w:rPr>
            </w:pPr>
          </w:p>
        </w:tc>
        <w:tc>
          <w:tcPr>
            <w:tcW w:w="1620" w:type="dxa"/>
          </w:tcPr>
          <w:p w14:paraId="6604696B" w14:textId="459B9BEE" w:rsidR="00473E00" w:rsidRPr="001C6572" w:rsidRDefault="002F3BF2" w:rsidP="008E42EA">
            <w:pPr>
              <w:autoSpaceDE w:val="0"/>
              <w:autoSpaceDN w:val="0"/>
              <w:adjustRightInd w:val="0"/>
              <w:rPr>
                <w:rFonts w:cstheme="minorHAnsi"/>
                <w:sz w:val="16"/>
                <w:szCs w:val="16"/>
                <w:lang w:val="en-GB"/>
              </w:rPr>
            </w:pPr>
            <w:r>
              <w:rPr>
                <w:rFonts w:cstheme="minorHAnsi"/>
                <w:sz w:val="16"/>
                <w:szCs w:val="16"/>
              </w:rPr>
              <w:t>27</w:t>
            </w:r>
            <w:r w:rsidR="004E03D8">
              <w:rPr>
                <w:rFonts w:cstheme="minorHAnsi"/>
                <w:sz w:val="16"/>
                <w:szCs w:val="16"/>
              </w:rPr>
              <w:t xml:space="preserve"> </w:t>
            </w:r>
            <w:r>
              <w:rPr>
                <w:rFonts w:cstheme="minorHAnsi"/>
                <w:sz w:val="16"/>
                <w:szCs w:val="16"/>
                <w:lang w:val="en-GB"/>
              </w:rPr>
              <w:t>August</w:t>
            </w:r>
          </w:p>
        </w:tc>
      </w:tr>
      <w:tr w:rsidR="00473E00" w:rsidRPr="00750D77" w14:paraId="3D95E13D" w14:textId="77777777" w:rsidTr="008E42EA">
        <w:tc>
          <w:tcPr>
            <w:tcW w:w="1075" w:type="dxa"/>
            <w:shd w:val="clear" w:color="auto" w:fill="auto"/>
          </w:tcPr>
          <w:p w14:paraId="725E2991" w14:textId="77777777" w:rsidR="00473E00" w:rsidRPr="001C6572" w:rsidDel="009768D8" w:rsidRDefault="00473E00" w:rsidP="00473E00">
            <w:pPr>
              <w:pStyle w:val="ListParagraph"/>
              <w:numPr>
                <w:ilvl w:val="0"/>
                <w:numId w:val="28"/>
              </w:numPr>
              <w:autoSpaceDE w:val="0"/>
              <w:autoSpaceDN w:val="0"/>
              <w:adjustRightInd w:val="0"/>
              <w:spacing w:line="240" w:lineRule="auto"/>
              <w:rPr>
                <w:rFonts w:cstheme="minorHAnsi"/>
                <w:sz w:val="16"/>
                <w:szCs w:val="16"/>
              </w:rPr>
            </w:pPr>
          </w:p>
        </w:tc>
        <w:tc>
          <w:tcPr>
            <w:tcW w:w="7740" w:type="dxa"/>
            <w:shd w:val="clear" w:color="auto" w:fill="auto"/>
          </w:tcPr>
          <w:p w14:paraId="5EF23C04" w14:textId="092BB9B3" w:rsidR="00764C21" w:rsidRPr="00764C21" w:rsidRDefault="00764C21" w:rsidP="00764C21">
            <w:pPr>
              <w:pStyle w:val="HTMLPreformatted"/>
              <w:shd w:val="clear" w:color="auto" w:fill="F8F9FA"/>
              <w:rPr>
                <w:rFonts w:asciiTheme="minorHAnsi" w:hAnsiTheme="minorHAnsi" w:cstheme="minorHAnsi"/>
                <w:color w:val="202124"/>
                <w:sz w:val="16"/>
                <w:szCs w:val="16"/>
              </w:rPr>
            </w:pPr>
            <w:r w:rsidRPr="00764C21">
              <w:rPr>
                <w:rStyle w:val="y2iqfc"/>
                <w:rFonts w:asciiTheme="minorHAnsi" w:hAnsiTheme="minorHAnsi" w:cstheme="minorHAnsi"/>
                <w:color w:val="202124"/>
                <w:sz w:val="16"/>
                <w:szCs w:val="16"/>
                <w:lang w:val="en"/>
              </w:rPr>
              <w:t>Conduct a workshop with Participation of key elements to be selected by the PNC ITS, HIV / AIDS for validation of the pocketbook.</w:t>
            </w:r>
          </w:p>
          <w:p w14:paraId="0DF53C99" w14:textId="77777777" w:rsidR="00764C21" w:rsidRDefault="00764C21" w:rsidP="00764C21">
            <w:pPr>
              <w:spacing w:line="240" w:lineRule="auto"/>
              <w:jc w:val="both"/>
              <w:rPr>
                <w:rFonts w:cstheme="minorHAnsi"/>
              </w:rPr>
            </w:pPr>
          </w:p>
          <w:p w14:paraId="216DA174" w14:textId="5260034E" w:rsidR="00473E00" w:rsidRPr="001C6572" w:rsidRDefault="00473E00" w:rsidP="008E42EA">
            <w:pPr>
              <w:rPr>
                <w:rFonts w:cstheme="minorHAnsi"/>
                <w:sz w:val="16"/>
                <w:szCs w:val="16"/>
              </w:rPr>
            </w:pPr>
          </w:p>
        </w:tc>
        <w:tc>
          <w:tcPr>
            <w:tcW w:w="1620" w:type="dxa"/>
            <w:shd w:val="clear" w:color="auto" w:fill="auto"/>
          </w:tcPr>
          <w:p w14:paraId="05D7A9B3" w14:textId="05ED63DC" w:rsidR="00473E00" w:rsidRPr="001C6572" w:rsidRDefault="00276D20" w:rsidP="008E42EA">
            <w:pPr>
              <w:autoSpaceDE w:val="0"/>
              <w:autoSpaceDN w:val="0"/>
              <w:adjustRightInd w:val="0"/>
              <w:rPr>
                <w:rFonts w:cstheme="minorHAnsi"/>
                <w:sz w:val="16"/>
                <w:szCs w:val="16"/>
                <w:lang w:val="en-GB"/>
              </w:rPr>
            </w:pPr>
            <w:r>
              <w:rPr>
                <w:rFonts w:cstheme="minorHAnsi"/>
                <w:sz w:val="16"/>
                <w:szCs w:val="16"/>
                <w:lang w:val="en-GB"/>
              </w:rPr>
              <w:t>21</w:t>
            </w:r>
            <w:r w:rsidR="004E03D8">
              <w:rPr>
                <w:rFonts w:cstheme="minorHAnsi"/>
                <w:sz w:val="16"/>
                <w:szCs w:val="16"/>
                <w:lang w:val="en-GB"/>
              </w:rPr>
              <w:t xml:space="preserve"> </w:t>
            </w:r>
            <w:r>
              <w:rPr>
                <w:rFonts w:cstheme="minorHAnsi"/>
                <w:sz w:val="16"/>
                <w:szCs w:val="16"/>
                <w:lang w:val="en-GB"/>
              </w:rPr>
              <w:t>September</w:t>
            </w:r>
          </w:p>
        </w:tc>
      </w:tr>
    </w:tbl>
    <w:p w14:paraId="28B8D022" w14:textId="77777777" w:rsidR="00473E00" w:rsidRPr="00BC35EA" w:rsidRDefault="00473E00" w:rsidP="00473E00">
      <w:pPr>
        <w:pStyle w:val="ListParagraph"/>
        <w:spacing w:line="240" w:lineRule="auto"/>
        <w:ind w:left="360"/>
        <w:contextualSpacing w:val="0"/>
        <w:jc w:val="both"/>
        <w:rPr>
          <w:rFonts w:cstheme="minorHAnsi"/>
          <w:b/>
          <w:vanish/>
          <w:lang w:val="en-ZA"/>
        </w:rPr>
      </w:pPr>
    </w:p>
    <w:p w14:paraId="5515790C" w14:textId="77777777" w:rsidR="00473E00" w:rsidRPr="00BC35EA" w:rsidRDefault="00473E00" w:rsidP="00473E00">
      <w:pPr>
        <w:pStyle w:val="Default"/>
        <w:rPr>
          <w:rFonts w:asciiTheme="minorHAnsi" w:hAnsiTheme="minorHAnsi" w:cstheme="minorHAnsi"/>
          <w:color w:val="auto"/>
          <w:sz w:val="22"/>
          <w:szCs w:val="22"/>
        </w:rPr>
      </w:pPr>
    </w:p>
    <w:p w14:paraId="316A3A74" w14:textId="2D1174B1" w:rsidR="00C45D9A" w:rsidRPr="00494DA2" w:rsidRDefault="00FA08CD" w:rsidP="00C45D9A">
      <w:pPr>
        <w:pStyle w:val="HTMLPreformatted"/>
        <w:shd w:val="clear" w:color="auto" w:fill="F8F9FA"/>
        <w:spacing w:line="540" w:lineRule="atLeast"/>
        <w:rPr>
          <w:rFonts w:asciiTheme="minorHAnsi" w:hAnsiTheme="minorHAnsi" w:cstheme="minorHAnsi"/>
          <w:sz w:val="24"/>
          <w:szCs w:val="24"/>
        </w:rPr>
      </w:pPr>
      <w:r w:rsidRPr="00494DA2">
        <w:rPr>
          <w:rStyle w:val="y2iqfc"/>
          <w:rFonts w:asciiTheme="minorHAnsi" w:hAnsiTheme="minorHAnsi" w:cstheme="minorHAnsi"/>
          <w:b/>
          <w:bCs/>
          <w:sz w:val="24"/>
          <w:szCs w:val="24"/>
          <w:lang w:val="en"/>
        </w:rPr>
        <w:t>Consultancy duration</w:t>
      </w:r>
      <w:r w:rsidRPr="00494DA2">
        <w:rPr>
          <w:rStyle w:val="y2iqfc"/>
          <w:rFonts w:asciiTheme="minorHAnsi" w:hAnsiTheme="minorHAnsi" w:cstheme="minorHAnsi"/>
          <w:sz w:val="24"/>
          <w:szCs w:val="24"/>
          <w:lang w:val="en"/>
        </w:rPr>
        <w:t>:</w:t>
      </w:r>
      <w:r w:rsidRPr="00494DA2">
        <w:rPr>
          <w:rFonts w:asciiTheme="minorHAnsi" w:hAnsiTheme="minorHAnsi" w:cstheme="minorHAnsi"/>
          <w:sz w:val="24"/>
          <w:szCs w:val="24"/>
        </w:rPr>
        <w:t xml:space="preserve"> </w:t>
      </w:r>
      <w:r w:rsidR="00C45D9A" w:rsidRPr="00494DA2">
        <w:rPr>
          <w:rStyle w:val="y2iqfc"/>
          <w:rFonts w:asciiTheme="minorHAnsi" w:hAnsiTheme="minorHAnsi" w:cstheme="minorHAnsi"/>
          <w:sz w:val="24"/>
          <w:szCs w:val="24"/>
          <w:lang w:val="en"/>
        </w:rPr>
        <w:t>The consultancy will last for 90 days</w:t>
      </w:r>
    </w:p>
    <w:p w14:paraId="4B17A78D" w14:textId="77777777" w:rsidR="00C45D9A" w:rsidRPr="00D8441B" w:rsidRDefault="00C45D9A" w:rsidP="00473E00">
      <w:pPr>
        <w:spacing w:line="240" w:lineRule="auto"/>
        <w:jc w:val="both"/>
        <w:rPr>
          <w:rFonts w:cstheme="minorHAnsi"/>
        </w:rPr>
      </w:pPr>
    </w:p>
    <w:p w14:paraId="0ED67BB0" w14:textId="77777777" w:rsidR="00473E00" w:rsidRPr="00D8441B" w:rsidRDefault="00473E00" w:rsidP="00473E00">
      <w:pPr>
        <w:spacing w:line="240" w:lineRule="auto"/>
        <w:jc w:val="both"/>
        <w:rPr>
          <w:rFonts w:cstheme="minorHAnsi"/>
          <w:b/>
          <w:vanish/>
          <w:sz w:val="18"/>
          <w:szCs w:val="18"/>
          <w:lang w:val="en-ZA"/>
        </w:rPr>
      </w:pPr>
      <w:r w:rsidRPr="00D8441B">
        <w:rPr>
          <w:b/>
          <w:u w:val="single"/>
          <w:lang w:val="en-GB"/>
        </w:rPr>
        <w:t>Deliverables</w:t>
      </w:r>
      <w:r w:rsidRPr="00D8441B">
        <w:rPr>
          <w:b/>
          <w:u w:val="single"/>
        </w:rPr>
        <w:t xml:space="preserve"> and Payments</w:t>
      </w:r>
      <w:r w:rsidRPr="00D8441B">
        <w:rPr>
          <w:b/>
          <w:u w:val="single"/>
          <w:lang w:val="en-GB"/>
        </w:rPr>
        <w:t>:</w:t>
      </w:r>
      <w:r w:rsidRPr="00F644EC">
        <w:t xml:space="preserve">  </w:t>
      </w:r>
    </w:p>
    <w:p w14:paraId="5553D5D2" w14:textId="77777777" w:rsidR="00473E00" w:rsidRPr="00D8441B" w:rsidRDefault="00473E00" w:rsidP="00473E00">
      <w:pPr>
        <w:pStyle w:val="Default"/>
        <w:rPr>
          <w:rFonts w:asciiTheme="minorHAnsi" w:hAnsiTheme="minorHAnsi" w:cstheme="minorHAnsi"/>
          <w:color w:val="auto"/>
          <w:sz w:val="18"/>
          <w:szCs w:val="18"/>
        </w:rPr>
      </w:pPr>
    </w:p>
    <w:p w14:paraId="22E0199D" w14:textId="77777777" w:rsidR="00285E0A" w:rsidRDefault="00285E0A" w:rsidP="006A000E">
      <w:pPr>
        <w:pStyle w:val="HTMLPreformatted"/>
        <w:shd w:val="clear" w:color="auto" w:fill="F8F9FA"/>
        <w:rPr>
          <w:rStyle w:val="y2iqfc"/>
          <w:rFonts w:asciiTheme="minorHAnsi" w:hAnsiTheme="minorHAnsi" w:cstheme="minorHAnsi"/>
          <w:b/>
          <w:bCs/>
          <w:color w:val="202124"/>
          <w:sz w:val="24"/>
          <w:szCs w:val="24"/>
          <w:u w:val="single"/>
          <w:lang w:val="en"/>
        </w:rPr>
      </w:pPr>
    </w:p>
    <w:p w14:paraId="4FBF3B6F" w14:textId="48FCBCB4" w:rsidR="006A000E" w:rsidRDefault="006A000E" w:rsidP="006A000E">
      <w:pPr>
        <w:pStyle w:val="HTMLPreformatted"/>
        <w:shd w:val="clear" w:color="auto" w:fill="F8F9FA"/>
        <w:rPr>
          <w:rStyle w:val="y2iqfc"/>
          <w:rFonts w:asciiTheme="minorHAnsi" w:hAnsiTheme="minorHAnsi" w:cstheme="minorHAnsi"/>
          <w:b/>
          <w:bCs/>
          <w:color w:val="202124"/>
          <w:sz w:val="24"/>
          <w:szCs w:val="24"/>
          <w:u w:val="single"/>
          <w:lang w:val="en"/>
        </w:rPr>
      </w:pPr>
      <w:r w:rsidRPr="00285E0A">
        <w:rPr>
          <w:rStyle w:val="y2iqfc"/>
          <w:rFonts w:asciiTheme="minorHAnsi" w:hAnsiTheme="minorHAnsi" w:cstheme="minorHAnsi"/>
          <w:b/>
          <w:bCs/>
          <w:color w:val="202124"/>
          <w:sz w:val="24"/>
          <w:szCs w:val="24"/>
          <w:u w:val="single"/>
          <w:lang w:val="en"/>
        </w:rPr>
        <w:t>Expected outcome</w:t>
      </w:r>
    </w:p>
    <w:p w14:paraId="443BE63E" w14:textId="77777777" w:rsidR="00285E0A" w:rsidRPr="00285E0A" w:rsidRDefault="00285E0A" w:rsidP="006A000E">
      <w:pPr>
        <w:pStyle w:val="HTMLPreformatted"/>
        <w:shd w:val="clear" w:color="auto" w:fill="F8F9FA"/>
        <w:rPr>
          <w:rStyle w:val="y2iqfc"/>
          <w:rFonts w:asciiTheme="minorHAnsi" w:hAnsiTheme="minorHAnsi" w:cstheme="minorHAnsi"/>
          <w:b/>
          <w:bCs/>
          <w:color w:val="202124"/>
          <w:sz w:val="24"/>
          <w:szCs w:val="24"/>
          <w:u w:val="single"/>
          <w:lang w:val="en"/>
        </w:rPr>
      </w:pPr>
    </w:p>
    <w:p w14:paraId="7657E1A6" w14:textId="04B8CDC2" w:rsidR="006A000E" w:rsidRPr="006A000E" w:rsidRDefault="006A000E" w:rsidP="006A000E">
      <w:pPr>
        <w:pStyle w:val="HTMLPreformatted"/>
        <w:shd w:val="clear" w:color="auto" w:fill="F8F9FA"/>
        <w:rPr>
          <w:rStyle w:val="y2iqfc"/>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xml:space="preserve">The expected result of the consultation is the presentation of a </w:t>
      </w:r>
      <w:r w:rsidR="00285E0A" w:rsidRPr="006A000E">
        <w:rPr>
          <w:rStyle w:val="y2iqfc"/>
          <w:rFonts w:asciiTheme="minorHAnsi" w:hAnsiTheme="minorHAnsi" w:cstheme="minorHAnsi"/>
          <w:color w:val="202124"/>
          <w:sz w:val="24"/>
          <w:szCs w:val="24"/>
          <w:lang w:val="en"/>
        </w:rPr>
        <w:t>pocketbook</w:t>
      </w:r>
      <w:r w:rsidRPr="006A000E">
        <w:rPr>
          <w:rStyle w:val="y2iqfc"/>
          <w:rFonts w:asciiTheme="minorHAnsi" w:hAnsiTheme="minorHAnsi" w:cstheme="minorHAnsi"/>
          <w:color w:val="202124"/>
          <w:sz w:val="24"/>
          <w:szCs w:val="24"/>
          <w:lang w:val="en"/>
        </w:rPr>
        <w:t xml:space="preserve"> with questions and answers in Portuguese covering all the defined areas. The book version of the book to be presented at the end of the consultancy must comprise the following aspects:</w:t>
      </w:r>
    </w:p>
    <w:p w14:paraId="2478835C" w14:textId="77777777" w:rsidR="006A000E" w:rsidRPr="006A000E" w:rsidRDefault="006A000E" w:rsidP="006A000E">
      <w:pPr>
        <w:pStyle w:val="HTMLPreformatted"/>
        <w:shd w:val="clear" w:color="auto" w:fill="F8F9FA"/>
        <w:rPr>
          <w:rStyle w:val="y2iqfc"/>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Book prepared and formatted for printing in A5 size</w:t>
      </w:r>
    </w:p>
    <w:p w14:paraId="3E54232F" w14:textId="619F7230" w:rsidR="006A000E" w:rsidRPr="006A000E" w:rsidRDefault="006A000E" w:rsidP="006A000E">
      <w:pPr>
        <w:pStyle w:val="HTMLPreformatted"/>
        <w:shd w:val="clear" w:color="auto" w:fill="F8F9FA"/>
        <w:rPr>
          <w:rStyle w:val="y2iqfc"/>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xml:space="preserve">• Contain preface, index, acronyms, concepts (if applicable) and all content validated by the technical </w:t>
      </w:r>
      <w:r w:rsidR="00285E0A" w:rsidRPr="006A000E">
        <w:rPr>
          <w:rStyle w:val="y2iqfc"/>
          <w:rFonts w:asciiTheme="minorHAnsi" w:hAnsiTheme="minorHAnsi" w:cstheme="minorHAnsi"/>
          <w:color w:val="202124"/>
          <w:sz w:val="24"/>
          <w:szCs w:val="24"/>
          <w:lang w:val="en"/>
        </w:rPr>
        <w:t>group.</w:t>
      </w:r>
    </w:p>
    <w:p w14:paraId="3CD695D8" w14:textId="77777777" w:rsidR="006A000E" w:rsidRPr="006A000E" w:rsidRDefault="006A000E" w:rsidP="006A000E">
      <w:pPr>
        <w:pStyle w:val="HTMLPreformatted"/>
        <w:shd w:val="clear" w:color="auto" w:fill="F8F9FA"/>
        <w:rPr>
          <w:rStyle w:val="y2iqfc"/>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Can include illustrative images (if applicable)</w:t>
      </w:r>
    </w:p>
    <w:p w14:paraId="2D7CB4D4" w14:textId="77777777" w:rsidR="00285E0A" w:rsidRDefault="006A000E" w:rsidP="00285E0A">
      <w:pPr>
        <w:pStyle w:val="HTMLPreformatted"/>
        <w:shd w:val="clear" w:color="auto" w:fill="F8F9FA"/>
        <w:rPr>
          <w:rStyle w:val="y2iqfc"/>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xml:space="preserve">• Linguistic review of the </w:t>
      </w:r>
      <w:r w:rsidR="00285E0A" w:rsidRPr="006A000E">
        <w:rPr>
          <w:rStyle w:val="y2iqfc"/>
          <w:rFonts w:asciiTheme="minorHAnsi" w:hAnsiTheme="minorHAnsi" w:cstheme="minorHAnsi"/>
          <w:color w:val="202124"/>
          <w:sz w:val="24"/>
          <w:szCs w:val="24"/>
          <w:lang w:val="en"/>
        </w:rPr>
        <w:t>content.</w:t>
      </w:r>
    </w:p>
    <w:p w14:paraId="0CBF3876" w14:textId="54A3DDB1" w:rsidR="006A000E" w:rsidRPr="00285E0A" w:rsidRDefault="006A000E" w:rsidP="00285E0A">
      <w:pPr>
        <w:pStyle w:val="HTMLPreformatted"/>
        <w:shd w:val="clear" w:color="auto" w:fill="F8F9FA"/>
        <w:rPr>
          <w:rFonts w:asciiTheme="minorHAnsi" w:hAnsiTheme="minorHAnsi" w:cstheme="minorHAnsi"/>
          <w:color w:val="202124"/>
          <w:sz w:val="24"/>
          <w:szCs w:val="24"/>
          <w:lang w:val="en"/>
        </w:rPr>
      </w:pPr>
      <w:r w:rsidRPr="006A000E">
        <w:rPr>
          <w:rStyle w:val="y2iqfc"/>
          <w:rFonts w:asciiTheme="minorHAnsi" w:hAnsiTheme="minorHAnsi" w:cstheme="minorHAnsi"/>
          <w:color w:val="202124"/>
          <w:sz w:val="24"/>
          <w:szCs w:val="24"/>
          <w:lang w:val="en"/>
        </w:rPr>
        <w:t>• Cover designed</w:t>
      </w:r>
    </w:p>
    <w:p w14:paraId="2E597516" w14:textId="77777777" w:rsidR="00285E0A" w:rsidRDefault="00285E0A" w:rsidP="00473E00">
      <w:pPr>
        <w:spacing w:line="240" w:lineRule="auto"/>
        <w:jc w:val="both"/>
        <w:rPr>
          <w:i/>
          <w:iCs/>
          <w:u w:val="single"/>
          <w:lang w:val="en-GB"/>
        </w:rPr>
      </w:pPr>
    </w:p>
    <w:p w14:paraId="5B7395C8" w14:textId="24320794" w:rsidR="00473E00" w:rsidRPr="00851DDE" w:rsidRDefault="00473E00" w:rsidP="00473E00">
      <w:pPr>
        <w:spacing w:line="240" w:lineRule="auto"/>
        <w:jc w:val="both"/>
        <w:rPr>
          <w:i/>
          <w:iCs/>
          <w:u w:val="single"/>
          <w:lang w:val="en-GB"/>
        </w:rPr>
      </w:pPr>
      <w:r w:rsidRPr="00097F6E">
        <w:rPr>
          <w:i/>
          <w:iCs/>
          <w:u w:val="single"/>
          <w:lang w:val="en-GB"/>
        </w:rPr>
        <w:t xml:space="preserve">Deliverable 1: </w:t>
      </w:r>
    </w:p>
    <w:p w14:paraId="7C45FC2F" w14:textId="17B97124" w:rsidR="00473E00" w:rsidRPr="00D86C92" w:rsidRDefault="00473E00" w:rsidP="00473E00">
      <w:pPr>
        <w:spacing w:line="240" w:lineRule="auto"/>
        <w:jc w:val="both"/>
        <w:rPr>
          <w:szCs w:val="22"/>
          <w:lang w:val="en-GB"/>
        </w:rPr>
      </w:pPr>
      <w:r w:rsidRPr="00D86C92">
        <w:rPr>
          <w:szCs w:val="22"/>
          <w:lang w:val="en-GB"/>
        </w:rPr>
        <w:t xml:space="preserve">Delivery timeframe (specify weeks, months or working days): </w:t>
      </w:r>
      <w:r w:rsidRPr="00D86C92">
        <w:rPr>
          <w:szCs w:val="22"/>
          <w:lang w:val="en-GB"/>
        </w:rPr>
        <w:tab/>
      </w:r>
      <w:r w:rsidR="00D86C92">
        <w:rPr>
          <w:szCs w:val="22"/>
          <w:lang w:val="en-GB"/>
        </w:rPr>
        <w:t>2</w:t>
      </w:r>
      <w:r w:rsidR="00D86C92" w:rsidRPr="00D86C92">
        <w:rPr>
          <w:szCs w:val="22"/>
          <w:vertAlign w:val="superscript"/>
          <w:lang w:val="en-GB"/>
        </w:rPr>
        <w:t>nd</w:t>
      </w:r>
      <w:r w:rsidR="00D86C92">
        <w:rPr>
          <w:szCs w:val="22"/>
          <w:lang w:val="en-GB"/>
        </w:rPr>
        <w:t xml:space="preserve"> week</w:t>
      </w:r>
      <w:r w:rsidRPr="00D86C92">
        <w:rPr>
          <w:szCs w:val="22"/>
          <w:lang w:val="en-GB"/>
        </w:rPr>
        <w:tab/>
      </w:r>
    </w:p>
    <w:p w14:paraId="689D1347" w14:textId="2C28C217" w:rsidR="00D86C92" w:rsidRPr="00D86C92" w:rsidRDefault="00473E00" w:rsidP="00D86C92">
      <w:pPr>
        <w:pStyle w:val="HTMLPreformatted"/>
        <w:shd w:val="clear" w:color="auto" w:fill="F8F9FA"/>
        <w:rPr>
          <w:color w:val="202124"/>
          <w:sz w:val="22"/>
          <w:szCs w:val="22"/>
        </w:rPr>
      </w:pPr>
      <w:r w:rsidRPr="00D86C92">
        <w:rPr>
          <w:rFonts w:asciiTheme="minorHAnsi" w:hAnsiTheme="minorHAnsi" w:cstheme="minorHAnsi"/>
          <w:sz w:val="22"/>
          <w:szCs w:val="22"/>
          <w:lang w:val="en-GB"/>
        </w:rPr>
        <w:t>Deliverable/product(s):</w:t>
      </w:r>
      <w:r w:rsidR="00D86C92" w:rsidRPr="00D86C92">
        <w:rPr>
          <w:rFonts w:asciiTheme="minorHAnsi" w:hAnsiTheme="minorHAnsi" w:cstheme="minorHAnsi"/>
          <w:sz w:val="22"/>
          <w:szCs w:val="22"/>
          <w:lang w:val="en-GB"/>
        </w:rPr>
        <w:t xml:space="preserve"> </w:t>
      </w:r>
      <w:r w:rsidR="00D86C92" w:rsidRPr="00D86C92">
        <w:rPr>
          <w:rStyle w:val="y2iqfc"/>
          <w:rFonts w:asciiTheme="minorHAnsi" w:hAnsiTheme="minorHAnsi" w:cstheme="minorHAnsi"/>
          <w:color w:val="202124"/>
          <w:sz w:val="22"/>
          <w:szCs w:val="22"/>
          <w:lang w:val="en"/>
        </w:rPr>
        <w:t>After the presentation of the work plan (include in the tasks the revision of the revised material for the preparation of the booklet and share with the technical group)</w:t>
      </w:r>
    </w:p>
    <w:p w14:paraId="2C2E7A0F" w14:textId="4D92E1A7" w:rsidR="00473E00" w:rsidRPr="00D86C92" w:rsidRDefault="00473E00" w:rsidP="00473E00">
      <w:pPr>
        <w:spacing w:line="240" w:lineRule="auto"/>
        <w:jc w:val="both"/>
        <w:rPr>
          <w:szCs w:val="22"/>
          <w:lang w:val="en-GB"/>
        </w:rPr>
      </w:pPr>
      <w:r w:rsidRPr="00D86C92">
        <w:rPr>
          <w:szCs w:val="22"/>
          <w:lang w:val="en-GB"/>
        </w:rPr>
        <w:t>Payment (indicate amount or %):</w:t>
      </w:r>
      <w:r w:rsidR="00D86C92">
        <w:rPr>
          <w:szCs w:val="22"/>
          <w:lang w:val="en-GB"/>
        </w:rPr>
        <w:t xml:space="preserve"> </w:t>
      </w:r>
      <w:r w:rsidR="00D86C92" w:rsidRPr="00D86C92">
        <w:rPr>
          <w:szCs w:val="22"/>
          <w:lang w:val="en-GB"/>
        </w:rPr>
        <w:t>2</w:t>
      </w:r>
      <w:r w:rsidRPr="00D86C92">
        <w:rPr>
          <w:szCs w:val="22"/>
          <w:lang w:val="en-GB"/>
        </w:rPr>
        <w:t>5%</w:t>
      </w:r>
    </w:p>
    <w:p w14:paraId="4AE59F57" w14:textId="77777777" w:rsidR="00D111C8" w:rsidRDefault="00D111C8" w:rsidP="00473E00">
      <w:pPr>
        <w:spacing w:line="240" w:lineRule="auto"/>
        <w:jc w:val="both"/>
        <w:rPr>
          <w:i/>
          <w:iCs/>
          <w:u w:val="single"/>
          <w:lang w:val="en-GB"/>
        </w:rPr>
      </w:pPr>
    </w:p>
    <w:p w14:paraId="0E0D4C59" w14:textId="6BAC4525" w:rsidR="00473E00" w:rsidRPr="00851DDE" w:rsidRDefault="00473E00" w:rsidP="00473E00">
      <w:pPr>
        <w:spacing w:line="240" w:lineRule="auto"/>
        <w:jc w:val="both"/>
        <w:rPr>
          <w:i/>
          <w:iCs/>
          <w:u w:val="single"/>
          <w:lang w:val="en-GB"/>
        </w:rPr>
      </w:pPr>
      <w:r w:rsidRPr="00097F6E">
        <w:rPr>
          <w:i/>
          <w:iCs/>
          <w:u w:val="single"/>
          <w:lang w:val="en-GB"/>
        </w:rPr>
        <w:t>Deliverable 2:</w:t>
      </w:r>
    </w:p>
    <w:p w14:paraId="651F65C2" w14:textId="77777777" w:rsidR="00D111C8" w:rsidRDefault="00473E00" w:rsidP="00D111C8">
      <w:pPr>
        <w:spacing w:line="240" w:lineRule="auto"/>
        <w:jc w:val="both"/>
        <w:rPr>
          <w:lang w:val="en-GB"/>
        </w:rPr>
      </w:pPr>
      <w:r w:rsidRPr="00097F6E">
        <w:rPr>
          <w:lang w:val="en-GB"/>
        </w:rPr>
        <w:t xml:space="preserve">Delivery timeframe (specify weeks, months or working days): within </w:t>
      </w:r>
      <w:r>
        <w:rPr>
          <w:lang w:val="en-GB"/>
        </w:rPr>
        <w:t>1</w:t>
      </w:r>
      <w:r w:rsidRPr="00097F6E">
        <w:rPr>
          <w:lang w:val="en-GB"/>
        </w:rPr>
        <w:t xml:space="preserve"> month</w:t>
      </w:r>
      <w:r w:rsidRPr="003B0B89">
        <w:rPr>
          <w:lang w:val="en-GB"/>
        </w:rPr>
        <w:tab/>
      </w:r>
      <w:r w:rsidRPr="003B0B89">
        <w:rPr>
          <w:lang w:val="en-GB"/>
        </w:rPr>
        <w:tab/>
      </w:r>
    </w:p>
    <w:p w14:paraId="5D309721" w14:textId="2FA6CBDC" w:rsidR="00473E00" w:rsidRPr="00D111C8" w:rsidRDefault="00473E00" w:rsidP="00D111C8">
      <w:pPr>
        <w:spacing w:line="240" w:lineRule="auto"/>
        <w:jc w:val="both"/>
        <w:rPr>
          <w:lang w:val="en-GB"/>
        </w:rPr>
      </w:pPr>
      <w:r w:rsidRPr="00D111C8">
        <w:rPr>
          <w:rFonts w:asciiTheme="minorHAnsi" w:hAnsiTheme="minorHAnsi" w:cstheme="minorHAnsi"/>
          <w:szCs w:val="22"/>
          <w:lang w:val="en-GB"/>
        </w:rPr>
        <w:t>Deliverable/product(s):</w:t>
      </w:r>
      <w:r w:rsidR="00D111C8">
        <w:rPr>
          <w:lang w:val="en-GB"/>
        </w:rPr>
        <w:t xml:space="preserve"> </w:t>
      </w:r>
      <w:r w:rsidR="00D111C8">
        <w:rPr>
          <w:rStyle w:val="y2iqfc"/>
          <w:rFonts w:asciiTheme="minorHAnsi" w:hAnsiTheme="minorHAnsi" w:cstheme="minorHAnsi"/>
          <w:color w:val="202124"/>
          <w:szCs w:val="22"/>
          <w:lang w:val="en"/>
        </w:rPr>
        <w:t>A</w:t>
      </w:r>
      <w:r w:rsidR="00D111C8" w:rsidRPr="00D111C8">
        <w:rPr>
          <w:rStyle w:val="y2iqfc"/>
          <w:rFonts w:asciiTheme="minorHAnsi" w:hAnsiTheme="minorHAnsi" w:cstheme="minorHAnsi"/>
          <w:color w:val="202124"/>
          <w:szCs w:val="22"/>
          <w:lang w:val="en"/>
        </w:rPr>
        <w:t>fter receiving the first draft of the book.</w:t>
      </w:r>
    </w:p>
    <w:p w14:paraId="2C22C04E" w14:textId="008FACE8" w:rsidR="00473E00" w:rsidRDefault="00473E00" w:rsidP="00473E00">
      <w:pPr>
        <w:spacing w:line="240" w:lineRule="auto"/>
        <w:jc w:val="both"/>
        <w:rPr>
          <w:lang w:val="en-GB"/>
        </w:rPr>
      </w:pPr>
      <w:r w:rsidRPr="00097F6E">
        <w:rPr>
          <w:lang w:val="en-GB"/>
        </w:rPr>
        <w:t>Payment (indicate amount or %):</w:t>
      </w:r>
      <w:r w:rsidR="00D111C8">
        <w:rPr>
          <w:lang w:val="en-GB"/>
        </w:rPr>
        <w:t xml:space="preserve"> 2</w:t>
      </w:r>
      <w:r w:rsidRPr="00097F6E">
        <w:rPr>
          <w:lang w:val="en-GB"/>
        </w:rPr>
        <w:t>5%</w:t>
      </w:r>
    </w:p>
    <w:p w14:paraId="22E8E333" w14:textId="77777777" w:rsidR="00D111C8" w:rsidRPr="00D10AA6" w:rsidRDefault="00D111C8" w:rsidP="00473E00">
      <w:pPr>
        <w:spacing w:line="240" w:lineRule="auto"/>
        <w:jc w:val="both"/>
        <w:rPr>
          <w:lang w:val="en-GB"/>
        </w:rPr>
      </w:pPr>
    </w:p>
    <w:p w14:paraId="4C3838B7" w14:textId="77777777" w:rsidR="00473E00" w:rsidRPr="00851DDE" w:rsidRDefault="00473E00" w:rsidP="00473E00">
      <w:pPr>
        <w:spacing w:line="240" w:lineRule="auto"/>
        <w:jc w:val="both"/>
        <w:rPr>
          <w:i/>
          <w:iCs/>
          <w:u w:val="single"/>
          <w:lang w:val="en-GB"/>
        </w:rPr>
      </w:pPr>
      <w:r w:rsidRPr="00097F6E">
        <w:rPr>
          <w:i/>
          <w:iCs/>
          <w:u w:val="single"/>
          <w:lang w:val="en-GB"/>
        </w:rPr>
        <w:t>Deliverable 3:</w:t>
      </w:r>
    </w:p>
    <w:p w14:paraId="23E4B028" w14:textId="77777777" w:rsidR="00473E00" w:rsidRPr="00851DDE" w:rsidRDefault="00473E00" w:rsidP="00473E00">
      <w:pPr>
        <w:spacing w:line="240" w:lineRule="auto"/>
        <w:jc w:val="both"/>
        <w:rPr>
          <w:lang w:val="en-GB"/>
        </w:rPr>
      </w:pPr>
      <w:r w:rsidRPr="00097F6E">
        <w:rPr>
          <w:lang w:val="en-GB"/>
        </w:rPr>
        <w:t>Delivery timeframe (specify weeks, months or working days): within 2 weeks of feedback</w:t>
      </w:r>
      <w:r w:rsidRPr="003B0B89">
        <w:rPr>
          <w:lang w:val="en-GB"/>
        </w:rPr>
        <w:tab/>
      </w:r>
      <w:r w:rsidRPr="003B0B89">
        <w:rPr>
          <w:lang w:val="en-GB"/>
        </w:rPr>
        <w:tab/>
      </w:r>
    </w:p>
    <w:p w14:paraId="1746A2AF" w14:textId="2B6A270B" w:rsidR="00473E00" w:rsidRPr="00C64B17" w:rsidRDefault="00473E00" w:rsidP="00C64B17">
      <w:pPr>
        <w:pStyle w:val="HTMLPreformatted"/>
        <w:shd w:val="clear" w:color="auto" w:fill="F8F9FA"/>
        <w:rPr>
          <w:rFonts w:asciiTheme="minorHAnsi" w:hAnsiTheme="minorHAnsi" w:cstheme="minorHAnsi"/>
          <w:color w:val="202124"/>
          <w:sz w:val="22"/>
          <w:szCs w:val="22"/>
        </w:rPr>
      </w:pPr>
      <w:r w:rsidRPr="00570C2B">
        <w:rPr>
          <w:rFonts w:asciiTheme="minorHAnsi" w:hAnsiTheme="minorHAnsi" w:cstheme="minorHAnsi"/>
          <w:sz w:val="22"/>
          <w:szCs w:val="22"/>
          <w:lang w:val="en-GB"/>
        </w:rPr>
        <w:t>Deliverable/product(s):</w:t>
      </w:r>
      <w:r w:rsidR="00570C2B">
        <w:rPr>
          <w:lang w:val="en-GB"/>
        </w:rPr>
        <w:t xml:space="preserve"> </w:t>
      </w:r>
      <w:r w:rsidR="00570C2B">
        <w:rPr>
          <w:rStyle w:val="y2iqfc"/>
          <w:rFonts w:asciiTheme="minorHAnsi" w:hAnsiTheme="minorHAnsi" w:cstheme="minorHAnsi"/>
          <w:color w:val="202124"/>
          <w:sz w:val="22"/>
          <w:szCs w:val="22"/>
          <w:lang w:val="en"/>
        </w:rPr>
        <w:t>A</w:t>
      </w:r>
      <w:r w:rsidR="00570C2B" w:rsidRPr="00570C2B">
        <w:rPr>
          <w:rStyle w:val="y2iqfc"/>
          <w:rFonts w:asciiTheme="minorHAnsi" w:hAnsiTheme="minorHAnsi" w:cstheme="minorHAnsi"/>
          <w:color w:val="202124"/>
          <w:sz w:val="22"/>
          <w:szCs w:val="22"/>
          <w:lang w:val="en"/>
        </w:rPr>
        <w:t>fter</w:t>
      </w:r>
      <w:r w:rsidR="00C64B17">
        <w:rPr>
          <w:rStyle w:val="y2iqfc"/>
          <w:rFonts w:asciiTheme="minorHAnsi" w:hAnsiTheme="minorHAnsi" w:cstheme="minorHAnsi"/>
          <w:color w:val="202124"/>
          <w:sz w:val="22"/>
          <w:szCs w:val="22"/>
          <w:lang w:val="en"/>
        </w:rPr>
        <w:t xml:space="preserve"> workshop, </w:t>
      </w:r>
      <w:r w:rsidR="00C64B17" w:rsidRPr="00570C2B">
        <w:rPr>
          <w:rStyle w:val="y2iqfc"/>
          <w:rFonts w:asciiTheme="minorHAnsi" w:hAnsiTheme="minorHAnsi" w:cstheme="minorHAnsi"/>
          <w:color w:val="202124"/>
          <w:sz w:val="22"/>
          <w:szCs w:val="22"/>
          <w:lang w:val="en"/>
        </w:rPr>
        <w:t>delivery</w:t>
      </w:r>
      <w:r w:rsidR="00570C2B" w:rsidRPr="00570C2B">
        <w:rPr>
          <w:rStyle w:val="y2iqfc"/>
          <w:rFonts w:asciiTheme="minorHAnsi" w:hAnsiTheme="minorHAnsi" w:cstheme="minorHAnsi"/>
          <w:color w:val="202124"/>
          <w:sz w:val="22"/>
          <w:szCs w:val="22"/>
          <w:lang w:val="en"/>
        </w:rPr>
        <w:t xml:space="preserve"> of the approved book</w:t>
      </w:r>
      <w:r w:rsidR="00C64B17">
        <w:rPr>
          <w:rStyle w:val="y2iqfc"/>
          <w:rFonts w:asciiTheme="minorHAnsi" w:hAnsiTheme="minorHAnsi" w:cstheme="minorHAnsi"/>
          <w:color w:val="202124"/>
          <w:sz w:val="22"/>
          <w:szCs w:val="22"/>
          <w:lang w:val="en"/>
        </w:rPr>
        <w:t xml:space="preserve">, </w:t>
      </w:r>
      <w:r w:rsidR="00570C2B" w:rsidRPr="00570C2B">
        <w:rPr>
          <w:rStyle w:val="y2iqfc"/>
          <w:rFonts w:asciiTheme="minorHAnsi" w:hAnsiTheme="minorHAnsi" w:cstheme="minorHAnsi"/>
          <w:color w:val="202124"/>
          <w:sz w:val="22"/>
          <w:szCs w:val="22"/>
          <w:lang w:val="en"/>
        </w:rPr>
        <w:t xml:space="preserve">the final </w:t>
      </w:r>
      <w:proofErr w:type="gramStart"/>
      <w:r w:rsidR="00570C2B" w:rsidRPr="00570C2B">
        <w:rPr>
          <w:rStyle w:val="y2iqfc"/>
          <w:rFonts w:asciiTheme="minorHAnsi" w:hAnsiTheme="minorHAnsi" w:cstheme="minorHAnsi"/>
          <w:color w:val="202124"/>
          <w:sz w:val="22"/>
          <w:szCs w:val="22"/>
          <w:lang w:val="en"/>
        </w:rPr>
        <w:t>report</w:t>
      </w:r>
      <w:r w:rsidR="00C64B17" w:rsidRPr="00097F6E">
        <w:rPr>
          <w:lang w:val="en-GB"/>
        </w:rPr>
        <w:t>(</w:t>
      </w:r>
      <w:proofErr w:type="gramEnd"/>
      <w:r w:rsidR="00C64B17" w:rsidRPr="00C64B17">
        <w:rPr>
          <w:rFonts w:asciiTheme="minorHAnsi" w:hAnsiTheme="minorHAnsi" w:cstheme="minorHAnsi"/>
          <w:sz w:val="22"/>
          <w:szCs w:val="22"/>
          <w:lang w:val="en-GB"/>
        </w:rPr>
        <w:t>including inventory of documentation)</w:t>
      </w:r>
    </w:p>
    <w:p w14:paraId="765F9D10" w14:textId="571DA84D" w:rsidR="00473E00" w:rsidRDefault="00473E00" w:rsidP="00473E00">
      <w:pPr>
        <w:spacing w:line="240" w:lineRule="auto"/>
        <w:jc w:val="both"/>
        <w:rPr>
          <w:lang w:val="en-GB"/>
        </w:rPr>
      </w:pPr>
      <w:r w:rsidRPr="00097F6E">
        <w:rPr>
          <w:lang w:val="en-GB"/>
        </w:rPr>
        <w:t>Payment (indicate amount or %):</w:t>
      </w:r>
      <w:r w:rsidR="00C64B17">
        <w:rPr>
          <w:lang w:val="en-GB"/>
        </w:rPr>
        <w:t xml:space="preserve"> 50%</w:t>
      </w:r>
    </w:p>
    <w:p w14:paraId="0BDBD73D" w14:textId="042C3657" w:rsidR="00473E00" w:rsidRPr="00D10AA6" w:rsidRDefault="00473E00" w:rsidP="00473E00">
      <w:pPr>
        <w:spacing w:line="240" w:lineRule="auto"/>
        <w:jc w:val="both"/>
        <w:rPr>
          <w:lang w:val="en-GB"/>
        </w:rPr>
      </w:pPr>
      <w:r w:rsidRPr="003B0B89">
        <w:rPr>
          <w:lang w:val="en-GB"/>
        </w:rPr>
        <w:lastRenderedPageBreak/>
        <w:tab/>
      </w:r>
      <w:r w:rsidRPr="003B0B89">
        <w:rPr>
          <w:lang w:val="en-GB"/>
        </w:rPr>
        <w:tab/>
      </w:r>
      <w:r>
        <w:rPr>
          <w:lang w:val="en-GB"/>
        </w:rPr>
        <w:tab/>
      </w:r>
      <w:r>
        <w:rPr>
          <w:lang w:val="en-GB"/>
        </w:rPr>
        <w:tab/>
      </w:r>
      <w:r>
        <w:rPr>
          <w:lang w:val="en-GB"/>
        </w:rPr>
        <w:tab/>
      </w:r>
      <w:r>
        <w:rPr>
          <w:lang w:val="en-GB"/>
        </w:rPr>
        <w:tab/>
      </w:r>
    </w:p>
    <w:p w14:paraId="0BDCF377" w14:textId="77777777" w:rsidR="00473E00" w:rsidRPr="00CD5FED" w:rsidRDefault="00473E00" w:rsidP="00473E00">
      <w:pPr>
        <w:rPr>
          <w:b/>
          <w:sz w:val="24"/>
          <w:szCs w:val="24"/>
          <w:u w:val="single"/>
          <w:lang w:val="en-GB"/>
        </w:rPr>
      </w:pPr>
      <w:r w:rsidRPr="00CD5FED">
        <w:rPr>
          <w:b/>
          <w:sz w:val="24"/>
          <w:szCs w:val="24"/>
          <w:u w:val="single"/>
          <w:lang w:val="en-GB"/>
        </w:rPr>
        <w:t xml:space="preserve">Management and </w:t>
      </w:r>
      <w:r w:rsidRPr="00CD5FED">
        <w:rPr>
          <w:b/>
          <w:sz w:val="24"/>
          <w:szCs w:val="24"/>
          <w:u w:val="single"/>
        </w:rPr>
        <w:t>Supervision</w:t>
      </w:r>
      <w:r w:rsidRPr="00CD5FED">
        <w:rPr>
          <w:b/>
          <w:sz w:val="24"/>
          <w:szCs w:val="24"/>
          <w:u w:val="single"/>
          <w:lang w:val="en-GB"/>
        </w:rPr>
        <w:t xml:space="preserve">: </w:t>
      </w:r>
    </w:p>
    <w:p w14:paraId="15BEA37C" w14:textId="6E282B9A" w:rsidR="009B56D0" w:rsidRDefault="009B56D0" w:rsidP="009B56D0">
      <w:pPr>
        <w:pStyle w:val="HTMLPreformatted"/>
        <w:shd w:val="clear" w:color="auto" w:fill="F8F9FA"/>
        <w:rPr>
          <w:rStyle w:val="y2iqfc"/>
          <w:rFonts w:asciiTheme="minorHAnsi" w:hAnsiTheme="minorHAnsi" w:cstheme="minorHAnsi"/>
          <w:color w:val="202124"/>
          <w:sz w:val="24"/>
          <w:szCs w:val="24"/>
          <w:lang w:val="en"/>
        </w:rPr>
      </w:pPr>
      <w:r w:rsidRPr="009B56D0">
        <w:rPr>
          <w:rStyle w:val="y2iqfc"/>
          <w:rFonts w:asciiTheme="minorHAnsi" w:hAnsiTheme="minorHAnsi" w:cstheme="minorHAnsi"/>
          <w:color w:val="202124"/>
          <w:sz w:val="24"/>
          <w:szCs w:val="24"/>
          <w:lang w:val="en"/>
        </w:rPr>
        <w:t>Responsible for pediatric and adolescent care and treatment for the National STI-HIV / AIDS Control Program and responsible for the National Adolescent and Youth School Health Program</w:t>
      </w:r>
      <w:r>
        <w:rPr>
          <w:rStyle w:val="y2iqfc"/>
          <w:rFonts w:asciiTheme="minorHAnsi" w:hAnsiTheme="minorHAnsi" w:cstheme="minorHAnsi"/>
          <w:color w:val="202124"/>
          <w:sz w:val="24"/>
          <w:szCs w:val="24"/>
          <w:lang w:val="en"/>
        </w:rPr>
        <w:t>,</w:t>
      </w:r>
      <w:r w:rsidRPr="009B56D0">
        <w:rPr>
          <w:rStyle w:val="y2iqfc"/>
          <w:rFonts w:asciiTheme="minorHAnsi" w:hAnsiTheme="minorHAnsi" w:cstheme="minorHAnsi"/>
          <w:color w:val="202124"/>
          <w:sz w:val="24"/>
          <w:szCs w:val="24"/>
          <w:lang w:val="en"/>
        </w:rPr>
        <w:t xml:space="preserve"> and HIV Focal Point at UNICEF</w:t>
      </w:r>
    </w:p>
    <w:p w14:paraId="62D7EAD6" w14:textId="77777777" w:rsidR="009B56D0" w:rsidRPr="009B56D0" w:rsidRDefault="009B56D0" w:rsidP="009B56D0">
      <w:pPr>
        <w:pStyle w:val="HTMLPreformatted"/>
        <w:shd w:val="clear" w:color="auto" w:fill="F8F9FA"/>
        <w:rPr>
          <w:rFonts w:asciiTheme="minorHAnsi" w:hAnsiTheme="minorHAnsi" w:cstheme="minorHAnsi"/>
          <w:color w:val="202124"/>
          <w:sz w:val="24"/>
          <w:szCs w:val="24"/>
        </w:rPr>
      </w:pPr>
    </w:p>
    <w:p w14:paraId="3914F2A7" w14:textId="228AAA37" w:rsidR="00473E00" w:rsidRPr="00CD5FED" w:rsidRDefault="00473E00" w:rsidP="00473E00">
      <w:pPr>
        <w:pStyle w:val="Default"/>
        <w:jc w:val="both"/>
        <w:rPr>
          <w:b/>
          <w:bCs/>
          <w:sz w:val="22"/>
          <w:szCs w:val="22"/>
          <w:lang w:val="en-GB"/>
        </w:rPr>
      </w:pPr>
      <w:r w:rsidRPr="00CD5FED">
        <w:rPr>
          <w:b/>
          <w:szCs w:val="22"/>
          <w:u w:val="single"/>
          <w:lang w:val="en-GB"/>
        </w:rPr>
        <w:t>Qualifications and Specialized Knowledge:</w:t>
      </w:r>
    </w:p>
    <w:p w14:paraId="3D609EA6" w14:textId="6D2814CC"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xml:space="preserve">Pediatrician, general </w:t>
      </w:r>
      <w:proofErr w:type="gramStart"/>
      <w:r w:rsidRPr="00A52C0E">
        <w:rPr>
          <w:rStyle w:val="y2iqfc"/>
          <w:rFonts w:asciiTheme="minorHAnsi" w:hAnsiTheme="minorHAnsi" w:cstheme="minorHAnsi"/>
          <w:color w:val="202124"/>
          <w:sz w:val="24"/>
          <w:szCs w:val="24"/>
          <w:lang w:val="en"/>
        </w:rPr>
        <w:t>practitioner</w:t>
      </w:r>
      <w:proofErr w:type="gramEnd"/>
      <w:r w:rsidRPr="00A52C0E">
        <w:rPr>
          <w:rStyle w:val="y2iqfc"/>
          <w:rFonts w:asciiTheme="minorHAnsi" w:hAnsiTheme="minorHAnsi" w:cstheme="minorHAnsi"/>
          <w:color w:val="202124"/>
          <w:sz w:val="24"/>
          <w:szCs w:val="24"/>
          <w:lang w:val="en"/>
        </w:rPr>
        <w:t xml:space="preserve"> or psychologist with experience in the care and treatment of children and adolescents living with HIV.</w:t>
      </w:r>
    </w:p>
    <w:p w14:paraId="3EB31461" w14:textId="77777777" w:rsidR="00A52C0E" w:rsidRPr="00C867E9" w:rsidRDefault="00A52C0E" w:rsidP="00A52C0E">
      <w:pPr>
        <w:pStyle w:val="HTMLPreformatted"/>
        <w:shd w:val="clear" w:color="auto" w:fill="F8F9FA"/>
        <w:rPr>
          <w:rStyle w:val="y2iqfc"/>
          <w:rFonts w:asciiTheme="minorHAnsi" w:hAnsiTheme="minorHAnsi" w:cstheme="minorHAnsi"/>
          <w:b/>
          <w:bCs/>
          <w:color w:val="202124"/>
          <w:sz w:val="24"/>
          <w:szCs w:val="24"/>
          <w:lang w:val="en"/>
        </w:rPr>
      </w:pPr>
      <w:r w:rsidRPr="00C867E9">
        <w:rPr>
          <w:rStyle w:val="y2iqfc"/>
          <w:rFonts w:asciiTheme="minorHAnsi" w:hAnsiTheme="minorHAnsi" w:cstheme="minorHAnsi"/>
          <w:b/>
          <w:bCs/>
          <w:color w:val="202124"/>
          <w:sz w:val="24"/>
          <w:szCs w:val="24"/>
          <w:lang w:val="en"/>
        </w:rPr>
        <w:t>Skills and abilities:</w:t>
      </w:r>
    </w:p>
    <w:p w14:paraId="7721B16A" w14:textId="1E88E6CC"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At least 5 years of experience in the care of children and adolescents living with HIV in Mozambique.</w:t>
      </w:r>
    </w:p>
    <w:p w14:paraId="62A02A17" w14:textId="170A2109"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Knowledge of MISAU rules and guidelines: PHC, HIV care and treatment (pediatric, adolescent, adults, and the Adolescent Strategic Plan)</w:t>
      </w:r>
      <w:r>
        <w:rPr>
          <w:rStyle w:val="y2iqfc"/>
          <w:rFonts w:asciiTheme="minorHAnsi" w:hAnsiTheme="minorHAnsi" w:cstheme="minorHAnsi"/>
          <w:color w:val="202124"/>
          <w:sz w:val="24"/>
          <w:szCs w:val="24"/>
          <w:lang w:val="en"/>
        </w:rPr>
        <w:t>.</w:t>
      </w:r>
    </w:p>
    <w:p w14:paraId="357B947D" w14:textId="5F8C14F9"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Excellent leadership, communication, presentation, negotiation, coordination, and teamwork skills.</w:t>
      </w:r>
    </w:p>
    <w:p w14:paraId="60FC5AF9" w14:textId="24737F40"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Abilities to perform multiple tasks and effectively manage pressure situations with autonomy and responsibility.</w:t>
      </w:r>
    </w:p>
    <w:p w14:paraId="4C3ADAF2" w14:textId="77777777"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Knowledge of GBV, Adolescent Health, HIV / AIDS, STIs, Reproductive Health or similar contexts will be an advantage.</w:t>
      </w:r>
    </w:p>
    <w:p w14:paraId="08EE639D" w14:textId="660E25F9"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Proficiency in Microsoft Office from the user's perspective (Excel, Word, Outlook, PowerPoint) and internet.</w:t>
      </w:r>
    </w:p>
    <w:p w14:paraId="3C702E84" w14:textId="373420DA"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Verbal and written fluency in Portuguese and English.</w:t>
      </w:r>
    </w:p>
    <w:p w14:paraId="36B54570" w14:textId="6C4AC553" w:rsidR="00A52C0E" w:rsidRPr="00A52C0E" w:rsidRDefault="00A52C0E" w:rsidP="00A52C0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Availability for a limited duration contract (90 days)</w:t>
      </w:r>
      <w:r>
        <w:rPr>
          <w:rStyle w:val="y2iqfc"/>
          <w:rFonts w:asciiTheme="minorHAnsi" w:hAnsiTheme="minorHAnsi" w:cstheme="minorHAnsi"/>
          <w:color w:val="202124"/>
          <w:sz w:val="24"/>
          <w:szCs w:val="24"/>
          <w:lang w:val="en"/>
        </w:rPr>
        <w:t>.</w:t>
      </w:r>
    </w:p>
    <w:p w14:paraId="6335981A" w14:textId="77777777" w:rsidR="00A52C0E" w:rsidRPr="00A52C0E" w:rsidRDefault="00A52C0E" w:rsidP="00A52C0E">
      <w:pPr>
        <w:pStyle w:val="HTMLPreformatted"/>
        <w:shd w:val="clear" w:color="auto" w:fill="F8F9FA"/>
        <w:rPr>
          <w:rFonts w:asciiTheme="minorHAnsi" w:hAnsiTheme="minorHAnsi" w:cstheme="minorHAnsi"/>
          <w:color w:val="202124"/>
          <w:sz w:val="24"/>
          <w:szCs w:val="24"/>
        </w:rPr>
      </w:pPr>
      <w:r w:rsidRPr="00A52C0E">
        <w:rPr>
          <w:rStyle w:val="y2iqfc"/>
          <w:rFonts w:asciiTheme="minorHAnsi" w:hAnsiTheme="minorHAnsi" w:cstheme="minorHAnsi"/>
          <w:color w:val="202124"/>
          <w:sz w:val="24"/>
          <w:szCs w:val="24"/>
          <w:lang w:val="en"/>
        </w:rPr>
        <w:t xml:space="preserve">• Secrecy, </w:t>
      </w:r>
      <w:proofErr w:type="gramStart"/>
      <w:r w:rsidRPr="00A52C0E">
        <w:rPr>
          <w:rStyle w:val="y2iqfc"/>
          <w:rFonts w:asciiTheme="minorHAnsi" w:hAnsiTheme="minorHAnsi" w:cstheme="minorHAnsi"/>
          <w:color w:val="202124"/>
          <w:sz w:val="24"/>
          <w:szCs w:val="24"/>
          <w:lang w:val="en"/>
        </w:rPr>
        <w:t>ethics</w:t>
      </w:r>
      <w:proofErr w:type="gramEnd"/>
      <w:r w:rsidRPr="00A52C0E">
        <w:rPr>
          <w:rStyle w:val="y2iqfc"/>
          <w:rFonts w:asciiTheme="minorHAnsi" w:hAnsiTheme="minorHAnsi" w:cstheme="minorHAnsi"/>
          <w:color w:val="202124"/>
          <w:sz w:val="24"/>
          <w:szCs w:val="24"/>
          <w:lang w:val="en"/>
        </w:rPr>
        <w:t xml:space="preserve"> and professional ethics.</w:t>
      </w:r>
    </w:p>
    <w:p w14:paraId="5A329450" w14:textId="77777777" w:rsidR="00A52C0E" w:rsidRDefault="00A52C0E" w:rsidP="00A52C0E">
      <w:pPr>
        <w:spacing w:line="240" w:lineRule="auto"/>
        <w:rPr>
          <w:b/>
          <w:u w:val="single"/>
          <w:lang w:val="en-GB"/>
        </w:rPr>
      </w:pPr>
    </w:p>
    <w:p w14:paraId="70A8807B" w14:textId="0B80E8EE" w:rsidR="00473E00" w:rsidRDefault="00473E00" w:rsidP="00473E00">
      <w:pPr>
        <w:spacing w:line="259" w:lineRule="auto"/>
        <w:rPr>
          <w:b/>
          <w:szCs w:val="22"/>
          <w:lang w:val="en-GB"/>
        </w:rPr>
      </w:pPr>
      <w:r w:rsidRPr="00F644EC">
        <w:rPr>
          <w:b/>
          <w:szCs w:val="22"/>
          <w:u w:val="single"/>
          <w:lang w:val="en-GB"/>
        </w:rPr>
        <w:t>Conditions of Work</w:t>
      </w:r>
      <w:r w:rsidRPr="00F644EC">
        <w:rPr>
          <w:b/>
          <w:szCs w:val="22"/>
          <w:lang w:val="en-GB"/>
        </w:rPr>
        <w:t xml:space="preserve">: </w:t>
      </w:r>
    </w:p>
    <w:p w14:paraId="6B74BBF7" w14:textId="77777777" w:rsidR="00A52C0E" w:rsidRPr="00953B37" w:rsidRDefault="00A52C0E" w:rsidP="00473E00">
      <w:pPr>
        <w:spacing w:line="259" w:lineRule="auto"/>
        <w:rPr>
          <w:b/>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473E00" w:rsidRPr="00F644EC" w14:paraId="33C7D9E8" w14:textId="77777777" w:rsidTr="008E42EA">
        <w:trPr>
          <w:trHeight w:val="20"/>
        </w:trPr>
        <w:tc>
          <w:tcPr>
            <w:tcW w:w="3060" w:type="dxa"/>
            <w:vMerge w:val="restart"/>
            <w:shd w:val="clear" w:color="auto" w:fill="E1E1FF"/>
            <w:vAlign w:val="center"/>
          </w:tcPr>
          <w:p w14:paraId="0B55DDF5" w14:textId="77777777" w:rsidR="00473E00" w:rsidRPr="00092835" w:rsidRDefault="00473E00" w:rsidP="008E42EA">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7830A970" w14:textId="77777777" w:rsidR="00473E00" w:rsidRPr="00F644EC" w:rsidRDefault="00473E00" w:rsidP="008E42EA">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7DE118AF" w14:textId="77777777" w:rsidR="00473E00" w:rsidRPr="00F644EC" w:rsidRDefault="00473E00" w:rsidP="008E42EA">
            <w:pPr>
              <w:spacing w:line="240" w:lineRule="auto"/>
              <w:jc w:val="center"/>
              <w:rPr>
                <w:b/>
                <w:szCs w:val="22"/>
              </w:rPr>
            </w:pPr>
          </w:p>
          <w:p w14:paraId="3F7CDA19" w14:textId="77777777" w:rsidR="00473E00" w:rsidRPr="00F644EC" w:rsidRDefault="00473E00" w:rsidP="008E42EA">
            <w:pPr>
              <w:spacing w:line="240" w:lineRule="auto"/>
              <w:jc w:val="center"/>
              <w:rPr>
                <w:b/>
                <w:szCs w:val="22"/>
              </w:rPr>
            </w:pPr>
            <w:r w:rsidRPr="00F644EC">
              <w:rPr>
                <w:b/>
                <w:szCs w:val="22"/>
              </w:rPr>
              <w:t>Remarks</w:t>
            </w:r>
          </w:p>
        </w:tc>
      </w:tr>
      <w:tr w:rsidR="00473E00" w:rsidRPr="00F644EC" w14:paraId="6EA466C6" w14:textId="77777777" w:rsidTr="008E42EA">
        <w:trPr>
          <w:trHeight w:val="20"/>
        </w:trPr>
        <w:tc>
          <w:tcPr>
            <w:tcW w:w="3060" w:type="dxa"/>
            <w:vMerge/>
            <w:shd w:val="clear" w:color="auto" w:fill="E1E1FF"/>
          </w:tcPr>
          <w:p w14:paraId="14FF778B" w14:textId="77777777" w:rsidR="00473E00" w:rsidRPr="00F644EC" w:rsidRDefault="00473E00" w:rsidP="008E42EA">
            <w:pPr>
              <w:spacing w:line="240" w:lineRule="auto"/>
              <w:jc w:val="both"/>
              <w:rPr>
                <w:szCs w:val="22"/>
              </w:rPr>
            </w:pPr>
          </w:p>
        </w:tc>
        <w:tc>
          <w:tcPr>
            <w:tcW w:w="1260" w:type="dxa"/>
            <w:shd w:val="clear" w:color="auto" w:fill="E1E1FF"/>
          </w:tcPr>
          <w:p w14:paraId="2799D64E" w14:textId="77777777" w:rsidR="00473E00" w:rsidRPr="00F644EC" w:rsidRDefault="00473E00" w:rsidP="008E42EA">
            <w:pPr>
              <w:spacing w:line="240" w:lineRule="auto"/>
              <w:jc w:val="center"/>
              <w:rPr>
                <w:b/>
                <w:szCs w:val="22"/>
              </w:rPr>
            </w:pPr>
            <w:r w:rsidRPr="00F644EC">
              <w:rPr>
                <w:b/>
                <w:szCs w:val="22"/>
              </w:rPr>
              <w:t>Yes</w:t>
            </w:r>
          </w:p>
        </w:tc>
        <w:tc>
          <w:tcPr>
            <w:tcW w:w="1170" w:type="dxa"/>
            <w:shd w:val="clear" w:color="auto" w:fill="E1E1FF"/>
          </w:tcPr>
          <w:p w14:paraId="53BF3AC3" w14:textId="77777777" w:rsidR="00473E00" w:rsidRPr="00F644EC" w:rsidRDefault="00473E00" w:rsidP="008E42EA">
            <w:pPr>
              <w:spacing w:line="240" w:lineRule="auto"/>
              <w:jc w:val="center"/>
              <w:rPr>
                <w:b/>
                <w:szCs w:val="22"/>
              </w:rPr>
            </w:pPr>
            <w:r w:rsidRPr="00F644EC">
              <w:rPr>
                <w:b/>
                <w:szCs w:val="22"/>
              </w:rPr>
              <w:t>No</w:t>
            </w:r>
          </w:p>
        </w:tc>
        <w:tc>
          <w:tcPr>
            <w:tcW w:w="4333" w:type="dxa"/>
            <w:vMerge/>
            <w:shd w:val="clear" w:color="auto" w:fill="E1E1FF"/>
          </w:tcPr>
          <w:p w14:paraId="6A3E2F2B" w14:textId="77777777" w:rsidR="00473E00" w:rsidRPr="00F644EC" w:rsidRDefault="00473E00" w:rsidP="008E42EA">
            <w:pPr>
              <w:spacing w:line="240" w:lineRule="auto"/>
              <w:jc w:val="center"/>
              <w:rPr>
                <w:b/>
                <w:szCs w:val="22"/>
              </w:rPr>
            </w:pPr>
          </w:p>
        </w:tc>
      </w:tr>
      <w:tr w:rsidR="00473E00" w:rsidRPr="00F644EC" w14:paraId="12BD6311" w14:textId="77777777" w:rsidTr="008E42EA">
        <w:trPr>
          <w:trHeight w:val="20"/>
        </w:trPr>
        <w:tc>
          <w:tcPr>
            <w:tcW w:w="3060" w:type="dxa"/>
            <w:shd w:val="clear" w:color="auto" w:fill="auto"/>
            <w:vAlign w:val="center"/>
          </w:tcPr>
          <w:p w14:paraId="3407B82F" w14:textId="77777777" w:rsidR="00473E00" w:rsidRPr="00F644EC" w:rsidRDefault="00473E00" w:rsidP="008E42EA">
            <w:pPr>
              <w:spacing w:line="240" w:lineRule="auto"/>
              <w:rPr>
                <w:szCs w:val="22"/>
              </w:rPr>
            </w:pPr>
            <w:r w:rsidRPr="00F644EC">
              <w:rPr>
                <w:szCs w:val="22"/>
              </w:rPr>
              <w:t xml:space="preserve">Service incurred death, </w:t>
            </w:r>
            <w:proofErr w:type="gramStart"/>
            <w:r w:rsidRPr="00F644EC">
              <w:rPr>
                <w:szCs w:val="22"/>
              </w:rPr>
              <w:t>injury</w:t>
            </w:r>
            <w:proofErr w:type="gramEnd"/>
            <w:r w:rsidRPr="00F644EC">
              <w:rPr>
                <w:szCs w:val="22"/>
              </w:rPr>
              <w:t xml:space="preserve"> or illness</w:t>
            </w:r>
          </w:p>
        </w:tc>
        <w:tc>
          <w:tcPr>
            <w:tcW w:w="1260" w:type="dxa"/>
            <w:shd w:val="clear" w:color="auto" w:fill="auto"/>
            <w:vAlign w:val="center"/>
          </w:tcPr>
          <w:p w14:paraId="2731BF76" w14:textId="77777777" w:rsidR="00473E00" w:rsidRPr="00D00656" w:rsidRDefault="00473E00" w:rsidP="008E42EA">
            <w:pPr>
              <w:spacing w:line="240" w:lineRule="auto"/>
              <w:jc w:val="center"/>
              <w:rPr>
                <w:szCs w:val="22"/>
                <w:lang w:val="es-419"/>
              </w:rPr>
            </w:pPr>
            <w:r>
              <w:rPr>
                <w:szCs w:val="22"/>
                <w:lang w:val="es-419"/>
              </w:rPr>
              <w:t>x</w:t>
            </w:r>
          </w:p>
        </w:tc>
        <w:tc>
          <w:tcPr>
            <w:tcW w:w="1170" w:type="dxa"/>
            <w:shd w:val="clear" w:color="auto" w:fill="auto"/>
            <w:vAlign w:val="center"/>
          </w:tcPr>
          <w:p w14:paraId="3A8AEA49" w14:textId="77777777" w:rsidR="00473E00" w:rsidRPr="00F644EC" w:rsidRDefault="00473E00" w:rsidP="008E42EA">
            <w:pPr>
              <w:spacing w:line="240" w:lineRule="auto"/>
              <w:jc w:val="center"/>
              <w:rPr>
                <w:szCs w:val="22"/>
              </w:rPr>
            </w:pPr>
          </w:p>
        </w:tc>
        <w:tc>
          <w:tcPr>
            <w:tcW w:w="4333" w:type="dxa"/>
            <w:shd w:val="clear" w:color="auto" w:fill="auto"/>
            <w:vAlign w:val="center"/>
          </w:tcPr>
          <w:p w14:paraId="7E4AB2E1" w14:textId="77777777" w:rsidR="00473E00" w:rsidRPr="00D00656" w:rsidRDefault="00473E00" w:rsidP="008E42EA">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473E00" w:rsidRPr="00F644EC" w14:paraId="58AA3774" w14:textId="77777777" w:rsidTr="008E42EA">
        <w:trPr>
          <w:trHeight w:val="20"/>
        </w:trPr>
        <w:tc>
          <w:tcPr>
            <w:tcW w:w="3060" w:type="dxa"/>
            <w:shd w:val="clear" w:color="auto" w:fill="auto"/>
            <w:vAlign w:val="center"/>
          </w:tcPr>
          <w:p w14:paraId="068E4A70" w14:textId="77777777" w:rsidR="00473E00" w:rsidRPr="00F644EC" w:rsidRDefault="00473E00" w:rsidP="008E42EA">
            <w:pPr>
              <w:spacing w:line="240" w:lineRule="auto"/>
              <w:rPr>
                <w:szCs w:val="22"/>
              </w:rPr>
            </w:pPr>
            <w:r w:rsidRPr="00F644EC">
              <w:rPr>
                <w:szCs w:val="22"/>
              </w:rPr>
              <w:t>Health Insurance</w:t>
            </w:r>
          </w:p>
        </w:tc>
        <w:tc>
          <w:tcPr>
            <w:tcW w:w="1260" w:type="dxa"/>
            <w:shd w:val="clear" w:color="auto" w:fill="auto"/>
            <w:vAlign w:val="center"/>
          </w:tcPr>
          <w:p w14:paraId="1BCA5433" w14:textId="77777777" w:rsidR="00473E00" w:rsidRPr="00F644EC" w:rsidRDefault="00473E00" w:rsidP="008E42EA">
            <w:pPr>
              <w:spacing w:line="240" w:lineRule="auto"/>
              <w:jc w:val="center"/>
              <w:rPr>
                <w:szCs w:val="22"/>
              </w:rPr>
            </w:pPr>
          </w:p>
        </w:tc>
        <w:tc>
          <w:tcPr>
            <w:tcW w:w="1170" w:type="dxa"/>
            <w:shd w:val="clear" w:color="auto" w:fill="auto"/>
            <w:vAlign w:val="center"/>
          </w:tcPr>
          <w:p w14:paraId="3C0CF421" w14:textId="77777777" w:rsidR="00473E00" w:rsidRPr="00D00656" w:rsidRDefault="00473E00" w:rsidP="008E42EA">
            <w:pPr>
              <w:spacing w:line="240" w:lineRule="auto"/>
              <w:jc w:val="center"/>
              <w:rPr>
                <w:szCs w:val="22"/>
                <w:lang w:val="es-419"/>
              </w:rPr>
            </w:pPr>
            <w:r>
              <w:rPr>
                <w:szCs w:val="22"/>
                <w:lang w:val="es-419"/>
              </w:rPr>
              <w:t>x</w:t>
            </w:r>
          </w:p>
        </w:tc>
        <w:tc>
          <w:tcPr>
            <w:tcW w:w="4333" w:type="dxa"/>
            <w:shd w:val="clear" w:color="auto" w:fill="auto"/>
            <w:vAlign w:val="center"/>
          </w:tcPr>
          <w:p w14:paraId="57FE7A64" w14:textId="77777777" w:rsidR="00473E00" w:rsidRPr="00F644EC" w:rsidRDefault="00473E00" w:rsidP="008E42EA">
            <w:pPr>
              <w:spacing w:line="240" w:lineRule="auto"/>
              <w:rPr>
                <w:szCs w:val="22"/>
              </w:rPr>
            </w:pPr>
          </w:p>
        </w:tc>
      </w:tr>
      <w:tr w:rsidR="00473E00" w:rsidRPr="00F644EC" w14:paraId="521A09BA" w14:textId="77777777" w:rsidTr="008E42EA">
        <w:trPr>
          <w:trHeight w:val="20"/>
        </w:trPr>
        <w:tc>
          <w:tcPr>
            <w:tcW w:w="3060" w:type="dxa"/>
            <w:shd w:val="clear" w:color="auto" w:fill="auto"/>
            <w:vAlign w:val="center"/>
          </w:tcPr>
          <w:p w14:paraId="151E30EA" w14:textId="77777777" w:rsidR="00473E00" w:rsidRPr="00F644EC" w:rsidRDefault="00473E00" w:rsidP="008E42EA">
            <w:pPr>
              <w:spacing w:line="240" w:lineRule="auto"/>
              <w:rPr>
                <w:szCs w:val="22"/>
              </w:rPr>
            </w:pPr>
            <w:r w:rsidRPr="00F644EC">
              <w:rPr>
                <w:szCs w:val="22"/>
              </w:rPr>
              <w:t>Office Space</w:t>
            </w:r>
          </w:p>
        </w:tc>
        <w:tc>
          <w:tcPr>
            <w:tcW w:w="1260" w:type="dxa"/>
            <w:shd w:val="clear" w:color="auto" w:fill="auto"/>
            <w:vAlign w:val="center"/>
          </w:tcPr>
          <w:p w14:paraId="42473755" w14:textId="77777777" w:rsidR="00473E00" w:rsidRPr="00F644EC" w:rsidRDefault="00473E00" w:rsidP="008E42EA">
            <w:pPr>
              <w:spacing w:line="240" w:lineRule="auto"/>
              <w:jc w:val="center"/>
              <w:rPr>
                <w:szCs w:val="22"/>
              </w:rPr>
            </w:pPr>
          </w:p>
        </w:tc>
        <w:tc>
          <w:tcPr>
            <w:tcW w:w="1170" w:type="dxa"/>
            <w:shd w:val="clear" w:color="auto" w:fill="auto"/>
            <w:vAlign w:val="center"/>
          </w:tcPr>
          <w:p w14:paraId="412285CE"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64740614" w14:textId="77777777" w:rsidR="00473E00" w:rsidRPr="00F644EC" w:rsidRDefault="00473E00" w:rsidP="008E42EA">
            <w:pPr>
              <w:spacing w:line="240" w:lineRule="auto"/>
              <w:rPr>
                <w:szCs w:val="22"/>
              </w:rPr>
            </w:pPr>
          </w:p>
        </w:tc>
      </w:tr>
      <w:tr w:rsidR="00473E00" w:rsidRPr="00F644EC" w14:paraId="1204629A" w14:textId="77777777" w:rsidTr="008E42EA">
        <w:trPr>
          <w:trHeight w:val="20"/>
        </w:trPr>
        <w:tc>
          <w:tcPr>
            <w:tcW w:w="3060" w:type="dxa"/>
            <w:shd w:val="clear" w:color="auto" w:fill="auto"/>
            <w:vAlign w:val="center"/>
          </w:tcPr>
          <w:p w14:paraId="4BF403F4" w14:textId="77777777" w:rsidR="00473E00" w:rsidRPr="00E41B67" w:rsidRDefault="00473E00" w:rsidP="008E42EA">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6B488A3E" w14:textId="77777777" w:rsidR="00473E00" w:rsidRPr="00F644EC" w:rsidRDefault="00473E00" w:rsidP="008E42EA">
            <w:pPr>
              <w:spacing w:line="240" w:lineRule="auto"/>
              <w:jc w:val="center"/>
              <w:rPr>
                <w:szCs w:val="22"/>
              </w:rPr>
            </w:pPr>
          </w:p>
        </w:tc>
        <w:tc>
          <w:tcPr>
            <w:tcW w:w="1170" w:type="dxa"/>
            <w:shd w:val="clear" w:color="auto" w:fill="auto"/>
            <w:vAlign w:val="center"/>
          </w:tcPr>
          <w:p w14:paraId="58EC6E39"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014D6ABC" w14:textId="77777777" w:rsidR="00473E00" w:rsidRPr="00F644EC" w:rsidRDefault="00473E00" w:rsidP="008E42EA">
            <w:pPr>
              <w:spacing w:line="240" w:lineRule="auto"/>
              <w:rPr>
                <w:szCs w:val="22"/>
              </w:rPr>
            </w:pPr>
          </w:p>
        </w:tc>
      </w:tr>
      <w:tr w:rsidR="00473E00" w:rsidRPr="00F644EC" w14:paraId="1D4FA376" w14:textId="77777777" w:rsidTr="008E42EA">
        <w:trPr>
          <w:trHeight w:val="20"/>
        </w:trPr>
        <w:tc>
          <w:tcPr>
            <w:tcW w:w="3060" w:type="dxa"/>
            <w:shd w:val="clear" w:color="auto" w:fill="auto"/>
            <w:vAlign w:val="center"/>
          </w:tcPr>
          <w:p w14:paraId="4D47592E" w14:textId="77777777" w:rsidR="00473E00" w:rsidRPr="00E41B67" w:rsidRDefault="00473E00" w:rsidP="008E42EA">
            <w:pPr>
              <w:spacing w:line="240" w:lineRule="auto"/>
              <w:rPr>
                <w:szCs w:val="22"/>
              </w:rPr>
            </w:pPr>
            <w:r w:rsidRPr="00E41B67">
              <w:rPr>
                <w:szCs w:val="22"/>
              </w:rPr>
              <w:t>Access to printer in the office premises</w:t>
            </w:r>
          </w:p>
        </w:tc>
        <w:tc>
          <w:tcPr>
            <w:tcW w:w="1260" w:type="dxa"/>
            <w:shd w:val="clear" w:color="auto" w:fill="auto"/>
            <w:vAlign w:val="center"/>
          </w:tcPr>
          <w:p w14:paraId="453517A2" w14:textId="77777777" w:rsidR="00473E00" w:rsidRPr="00F644EC" w:rsidRDefault="00473E00" w:rsidP="008E42EA">
            <w:pPr>
              <w:spacing w:line="240" w:lineRule="auto"/>
              <w:jc w:val="center"/>
              <w:rPr>
                <w:szCs w:val="22"/>
              </w:rPr>
            </w:pPr>
          </w:p>
        </w:tc>
        <w:tc>
          <w:tcPr>
            <w:tcW w:w="1170" w:type="dxa"/>
            <w:shd w:val="clear" w:color="auto" w:fill="auto"/>
            <w:vAlign w:val="center"/>
          </w:tcPr>
          <w:p w14:paraId="20D882D0"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2D1F1AB0" w14:textId="77777777" w:rsidR="00473E00" w:rsidRPr="00F644EC" w:rsidRDefault="00473E00" w:rsidP="008E42EA">
            <w:pPr>
              <w:spacing w:line="240" w:lineRule="auto"/>
              <w:rPr>
                <w:szCs w:val="22"/>
              </w:rPr>
            </w:pPr>
          </w:p>
        </w:tc>
      </w:tr>
      <w:tr w:rsidR="00473E00" w:rsidRPr="00F644EC" w14:paraId="38902D89" w14:textId="77777777" w:rsidTr="008E42EA">
        <w:trPr>
          <w:trHeight w:val="20"/>
        </w:trPr>
        <w:tc>
          <w:tcPr>
            <w:tcW w:w="3060" w:type="dxa"/>
            <w:shd w:val="clear" w:color="auto" w:fill="auto"/>
            <w:vAlign w:val="center"/>
          </w:tcPr>
          <w:p w14:paraId="133EB153" w14:textId="77777777" w:rsidR="00473E00" w:rsidRDefault="00473E00" w:rsidP="008E42EA">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7256D41" w14:textId="77777777" w:rsidR="00473E00" w:rsidRPr="00F644EC" w:rsidRDefault="00473E00" w:rsidP="008E42EA">
            <w:pPr>
              <w:spacing w:line="240" w:lineRule="auto"/>
              <w:jc w:val="center"/>
              <w:rPr>
                <w:szCs w:val="22"/>
              </w:rPr>
            </w:pPr>
          </w:p>
        </w:tc>
        <w:tc>
          <w:tcPr>
            <w:tcW w:w="1170" w:type="dxa"/>
            <w:shd w:val="clear" w:color="auto" w:fill="auto"/>
            <w:vAlign w:val="center"/>
          </w:tcPr>
          <w:p w14:paraId="21DD47FB" w14:textId="77777777" w:rsidR="00473E00" w:rsidRPr="00F644EC" w:rsidRDefault="00473E00" w:rsidP="008E42EA">
            <w:pPr>
              <w:spacing w:line="240" w:lineRule="auto"/>
              <w:jc w:val="center"/>
              <w:rPr>
                <w:szCs w:val="22"/>
              </w:rPr>
            </w:pPr>
            <w:r>
              <w:t>x</w:t>
            </w:r>
          </w:p>
        </w:tc>
        <w:tc>
          <w:tcPr>
            <w:tcW w:w="4333" w:type="dxa"/>
            <w:shd w:val="clear" w:color="auto" w:fill="auto"/>
            <w:vAlign w:val="center"/>
          </w:tcPr>
          <w:p w14:paraId="411F3B34" w14:textId="77777777" w:rsidR="00473E00" w:rsidRPr="00E41B67" w:rsidRDefault="00473E00" w:rsidP="008E42EA">
            <w:pPr>
              <w:spacing w:line="240" w:lineRule="auto"/>
            </w:pPr>
          </w:p>
          <w:p w14:paraId="662F1D9E" w14:textId="77777777" w:rsidR="00473E00" w:rsidRPr="00E41B67" w:rsidRDefault="00473E00" w:rsidP="008E42EA">
            <w:pPr>
              <w:spacing w:line="240" w:lineRule="auto"/>
              <w:rPr>
                <w:szCs w:val="22"/>
              </w:rPr>
            </w:pPr>
          </w:p>
        </w:tc>
      </w:tr>
    </w:tbl>
    <w:p w14:paraId="07DA4759" w14:textId="77777777" w:rsidR="00473E00" w:rsidRDefault="00473E00" w:rsidP="00473E00">
      <w:pPr>
        <w:rPr>
          <w:rFonts w:cs="Arial"/>
          <w:b/>
          <w:u w:val="single"/>
        </w:rPr>
      </w:pPr>
    </w:p>
    <w:p w14:paraId="1C92A60D" w14:textId="77777777" w:rsidR="00473E00" w:rsidRDefault="00473E00" w:rsidP="00473E00">
      <w:pPr>
        <w:rPr>
          <w:rFonts w:cs="Arial"/>
          <w:b/>
          <w:u w:val="single"/>
        </w:rPr>
      </w:pPr>
    </w:p>
    <w:p w14:paraId="56FD1104" w14:textId="40F90ECC" w:rsidR="00473E00" w:rsidRDefault="00473E00" w:rsidP="00473E00">
      <w:pPr>
        <w:rPr>
          <w:rFonts w:cstheme="minorHAnsi"/>
          <w:b/>
          <w:bCs/>
          <w:sz w:val="18"/>
          <w:szCs w:val="18"/>
        </w:rPr>
      </w:pPr>
      <w:r>
        <w:rPr>
          <w:rFonts w:cs="Arial"/>
          <w:b/>
          <w:u w:val="single"/>
        </w:rPr>
        <w:t>In country</w:t>
      </w:r>
      <w:r>
        <w:rPr>
          <w:rFonts w:cs="Arial"/>
          <w:b/>
          <w:szCs w:val="22"/>
          <w:u w:val="single"/>
        </w:rPr>
        <w:t xml:space="preserve"> Travel</w:t>
      </w:r>
      <w:r>
        <w:rPr>
          <w:rFonts w:cs="Arial"/>
          <w:b/>
          <w:u w:val="single"/>
        </w:rPr>
        <w:t>:</w:t>
      </w:r>
      <w:r w:rsidRPr="00D8441B">
        <w:rPr>
          <w:rFonts w:cstheme="minorHAnsi"/>
          <w:b/>
          <w:bCs/>
          <w:sz w:val="18"/>
          <w:szCs w:val="18"/>
        </w:rPr>
        <w:t xml:space="preserve"> </w:t>
      </w:r>
    </w:p>
    <w:p w14:paraId="2DB98C4A" w14:textId="77777777" w:rsidR="00473E00" w:rsidRDefault="00473E00" w:rsidP="00473E00">
      <w:pPr>
        <w:rPr>
          <w:rFonts w:cstheme="minorHAnsi"/>
          <w:b/>
          <w:bCs/>
          <w:sz w:val="18"/>
          <w:szCs w:val="18"/>
        </w:rPr>
      </w:pPr>
    </w:p>
    <w:p w14:paraId="7AD1C821" w14:textId="77777777" w:rsidR="00473E00" w:rsidRDefault="00473E00" w:rsidP="00473E00">
      <w:pPr>
        <w:spacing w:line="259" w:lineRule="auto"/>
        <w:rPr>
          <w:szCs w:val="22"/>
        </w:rPr>
      </w:pPr>
      <w:r>
        <w:rPr>
          <w:szCs w:val="22"/>
        </w:rPr>
        <w:t xml:space="preserve">Approved travel within Mozambique will be covered/reimbursed by UNICEF as follows: </w:t>
      </w:r>
    </w:p>
    <w:p w14:paraId="4582B413" w14:textId="4D75A6BD" w:rsidR="00473E00" w:rsidRDefault="00473E00" w:rsidP="00473E00">
      <w:pPr>
        <w:spacing w:line="259" w:lineRule="auto"/>
        <w:rPr>
          <w:szCs w:val="22"/>
        </w:rPr>
      </w:pPr>
      <w:r>
        <w:rPr>
          <w:szCs w:val="22"/>
          <w:u w:val="single"/>
        </w:rPr>
        <w:t>Option b.</w:t>
      </w:r>
      <w:r>
        <w:rPr>
          <w:szCs w:val="22"/>
        </w:rPr>
        <w:t xml:space="preserve"> Travel organized by UNICEF through a Travel </w:t>
      </w:r>
      <w:r w:rsidR="009B56D0">
        <w:rPr>
          <w:szCs w:val="22"/>
        </w:rPr>
        <w:t>Authorization</w:t>
      </w:r>
      <w:r>
        <w:rPr>
          <w:szCs w:val="22"/>
        </w:rPr>
        <w:t xml:space="preserve"> per the applicable policy, with standard terminal expenses, and per diem at 75% of the applicable UN Mozambique DSA rate.</w:t>
      </w:r>
    </w:p>
    <w:p w14:paraId="56AE1094" w14:textId="77777777" w:rsidR="00473E00" w:rsidRPr="00953B37" w:rsidRDefault="00473E00" w:rsidP="00473E00">
      <w:pPr>
        <w:spacing w:line="259" w:lineRule="auto"/>
        <w:rPr>
          <w:rFonts w:cstheme="minorHAnsi"/>
          <w:b/>
          <w:bCs/>
          <w:sz w:val="18"/>
          <w:szCs w:val="18"/>
        </w:rPr>
      </w:pPr>
    </w:p>
    <w:p w14:paraId="42430CC7" w14:textId="77777777" w:rsidR="00473E00" w:rsidRPr="001C6572" w:rsidRDefault="00473E00" w:rsidP="00473E00">
      <w:pPr>
        <w:spacing w:line="240" w:lineRule="auto"/>
        <w:jc w:val="both"/>
        <w:rPr>
          <w:rFonts w:cs="Arial"/>
          <w:b/>
          <w:szCs w:val="22"/>
          <w:u w:val="single"/>
        </w:rPr>
      </w:pPr>
      <w:r w:rsidRPr="001C6572">
        <w:rPr>
          <w:rFonts w:cs="Arial"/>
          <w:b/>
          <w:szCs w:val="22"/>
          <w:u w:val="single"/>
        </w:rPr>
        <w:t>Evaluation Criteria:</w:t>
      </w:r>
    </w:p>
    <w:p w14:paraId="214DF9E6" w14:textId="77777777" w:rsidR="00473E00" w:rsidRPr="001C6572" w:rsidRDefault="00473E00" w:rsidP="00473E00">
      <w:pPr>
        <w:spacing w:line="240" w:lineRule="auto"/>
        <w:jc w:val="both"/>
        <w:rPr>
          <w:rFonts w:cs="Arial"/>
          <w:b/>
          <w:szCs w:val="22"/>
          <w:u w:val="single"/>
        </w:rPr>
      </w:pPr>
    </w:p>
    <w:tbl>
      <w:tblPr>
        <w:tblW w:w="5000" w:type="pct"/>
        <w:jc w:val="center"/>
        <w:tblCellMar>
          <w:left w:w="0" w:type="dxa"/>
          <w:right w:w="0" w:type="dxa"/>
        </w:tblCellMar>
        <w:tblLook w:val="04A0" w:firstRow="1" w:lastRow="0" w:firstColumn="1" w:lastColumn="0" w:noHBand="0" w:noVBand="1"/>
      </w:tblPr>
      <w:tblGrid>
        <w:gridCol w:w="717"/>
        <w:gridCol w:w="8349"/>
        <w:gridCol w:w="1381"/>
      </w:tblGrid>
      <w:tr w:rsidR="00473E00" w:rsidRPr="00953B37" w14:paraId="102EC880" w14:textId="77777777" w:rsidTr="008E42EA">
        <w:trPr>
          <w:jc w:val="center"/>
        </w:trPr>
        <w:tc>
          <w:tcPr>
            <w:tcW w:w="343"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778AA98" w14:textId="77777777" w:rsidR="00473E00" w:rsidRPr="00953B37" w:rsidRDefault="00473E00" w:rsidP="008E42EA">
            <w:pPr>
              <w:spacing w:line="240" w:lineRule="auto"/>
              <w:rPr>
                <w:b/>
                <w:bCs/>
                <w:sz w:val="20"/>
                <w:lang w:val="en-GB"/>
              </w:rPr>
            </w:pPr>
            <w:r w:rsidRPr="00953B37">
              <w:rPr>
                <w:b/>
                <w:bCs/>
                <w:sz w:val="20"/>
                <w:lang w:val="en-GB"/>
              </w:rPr>
              <w:lastRenderedPageBreak/>
              <w:t>Item</w:t>
            </w:r>
          </w:p>
        </w:tc>
        <w:tc>
          <w:tcPr>
            <w:tcW w:w="3996"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B357257" w14:textId="77777777" w:rsidR="00473E00" w:rsidRPr="00953B37" w:rsidRDefault="00473E00" w:rsidP="008E42EA">
            <w:pPr>
              <w:spacing w:line="240" w:lineRule="auto"/>
              <w:rPr>
                <w:b/>
                <w:bCs/>
                <w:sz w:val="20"/>
                <w:lang w:val="en-GB"/>
              </w:rPr>
            </w:pPr>
            <w:r w:rsidRPr="00953B37">
              <w:rPr>
                <w:b/>
                <w:bCs/>
                <w:sz w:val="20"/>
                <w:lang w:val="en-GB"/>
              </w:rPr>
              <w:t xml:space="preserve">Technical Criteria/Qualifications </w:t>
            </w:r>
          </w:p>
        </w:tc>
        <w:tc>
          <w:tcPr>
            <w:tcW w:w="661"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C706DBD" w14:textId="77777777" w:rsidR="00473E00" w:rsidRPr="00953B37" w:rsidRDefault="00473E00" w:rsidP="008E42EA">
            <w:pPr>
              <w:spacing w:line="240" w:lineRule="auto"/>
              <w:rPr>
                <w:b/>
                <w:bCs/>
                <w:sz w:val="20"/>
                <w:lang w:val="en-GB"/>
              </w:rPr>
            </w:pPr>
            <w:r w:rsidRPr="00953B37">
              <w:rPr>
                <w:b/>
                <w:bCs/>
                <w:sz w:val="20"/>
                <w:lang w:val="en-GB"/>
              </w:rPr>
              <w:t>Max.</w:t>
            </w:r>
            <w:r w:rsidRPr="00953B37">
              <w:rPr>
                <w:b/>
                <w:bCs/>
                <w:sz w:val="20"/>
                <w:lang w:val="es-419"/>
              </w:rPr>
              <w:t xml:space="preserve"> </w:t>
            </w:r>
            <w:r w:rsidRPr="00953B37">
              <w:rPr>
                <w:b/>
                <w:bCs/>
                <w:sz w:val="20"/>
                <w:lang w:val="en-GB"/>
              </w:rPr>
              <w:t>Points</w:t>
            </w:r>
          </w:p>
        </w:tc>
      </w:tr>
      <w:tr w:rsidR="00473E00" w:rsidRPr="00953B37" w14:paraId="211E92D5"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DCE8BFF" w14:textId="77777777" w:rsidR="00473E00" w:rsidRPr="00953B37" w:rsidRDefault="00473E00" w:rsidP="008E42EA">
            <w:pPr>
              <w:spacing w:line="240" w:lineRule="auto"/>
              <w:jc w:val="right"/>
              <w:rPr>
                <w:b/>
                <w:bCs/>
                <w:sz w:val="20"/>
                <w:lang w:val="en-GB"/>
              </w:rPr>
            </w:pPr>
            <w:r w:rsidRPr="00953B37">
              <w:rPr>
                <w:b/>
                <w:bCs/>
                <w:sz w:val="20"/>
                <w:lang w:val="en-GB"/>
              </w:rPr>
              <w:t>1</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7DDAA01" w14:textId="77777777" w:rsidR="00473E00" w:rsidRPr="00953B37" w:rsidRDefault="00473E00" w:rsidP="008E42EA">
            <w:pPr>
              <w:spacing w:line="240" w:lineRule="auto"/>
              <w:rPr>
                <w:b/>
                <w:bCs/>
                <w:sz w:val="20"/>
                <w:lang w:val="en-GB"/>
              </w:rPr>
            </w:pPr>
            <w:r w:rsidRPr="00953B37">
              <w:rPr>
                <w:b/>
                <w:bCs/>
                <w:sz w:val="20"/>
                <w:lang w:val="en-GB"/>
              </w:rPr>
              <w:t xml:space="preserve">Education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DCF9F48" w14:textId="77777777" w:rsidR="00473E00" w:rsidRPr="00953B37" w:rsidRDefault="00473E00" w:rsidP="008E42EA">
            <w:pPr>
              <w:spacing w:line="240" w:lineRule="auto"/>
              <w:rPr>
                <w:b/>
                <w:bCs/>
                <w:sz w:val="20"/>
                <w:lang w:val="en-GB"/>
              </w:rPr>
            </w:pPr>
            <w:r w:rsidRPr="00953B37">
              <w:rPr>
                <w:b/>
                <w:bCs/>
                <w:sz w:val="20"/>
                <w:lang w:val="en-GB"/>
              </w:rPr>
              <w:t>20</w:t>
            </w:r>
          </w:p>
        </w:tc>
      </w:tr>
      <w:tr w:rsidR="00473E00" w:rsidRPr="00953B37" w14:paraId="528324BE" w14:textId="77777777" w:rsidTr="008E42EA">
        <w:trPr>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CF3AAA8" w14:textId="77777777" w:rsidR="00473E00" w:rsidRPr="00953B37" w:rsidRDefault="00473E00" w:rsidP="008E42EA">
            <w:pPr>
              <w:spacing w:line="240" w:lineRule="auto"/>
              <w:jc w:val="right"/>
              <w:rPr>
                <w:b/>
                <w:bCs/>
                <w:sz w:val="20"/>
                <w:lang w:val="en-GB"/>
              </w:rPr>
            </w:pPr>
            <w:r w:rsidRPr="00953B37">
              <w:rPr>
                <w:b/>
                <w:bCs/>
                <w:sz w:val="20"/>
                <w:lang w:val="en-GB"/>
              </w:rPr>
              <w:t>1.1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E3984BB" w14:textId="05E82059" w:rsidR="00C867E9" w:rsidRPr="00A52C0E" w:rsidRDefault="00C867E9" w:rsidP="00C867E9">
            <w:pPr>
              <w:pStyle w:val="HTMLPreformatted"/>
              <w:shd w:val="clear" w:color="auto" w:fill="F8F9FA"/>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Medical degree/</w:t>
            </w:r>
            <w:r w:rsidRPr="00A52C0E">
              <w:rPr>
                <w:rStyle w:val="y2iqfc"/>
                <w:rFonts w:asciiTheme="minorHAnsi" w:hAnsiTheme="minorHAnsi" w:cstheme="minorHAnsi"/>
                <w:color w:val="202124"/>
                <w:sz w:val="24"/>
                <w:szCs w:val="24"/>
                <w:lang w:val="en"/>
              </w:rPr>
              <w:t xml:space="preserve">Pediatrician, general </w:t>
            </w:r>
            <w:proofErr w:type="gramStart"/>
            <w:r w:rsidRPr="00A52C0E">
              <w:rPr>
                <w:rStyle w:val="y2iqfc"/>
                <w:rFonts w:asciiTheme="minorHAnsi" w:hAnsiTheme="minorHAnsi" w:cstheme="minorHAnsi"/>
                <w:color w:val="202124"/>
                <w:sz w:val="24"/>
                <w:szCs w:val="24"/>
                <w:lang w:val="en"/>
              </w:rPr>
              <w:t>practitioner</w:t>
            </w:r>
            <w:proofErr w:type="gramEnd"/>
            <w:r w:rsidRPr="00A52C0E">
              <w:rPr>
                <w:rStyle w:val="y2iqfc"/>
                <w:rFonts w:asciiTheme="minorHAnsi" w:hAnsiTheme="minorHAnsi" w:cstheme="minorHAnsi"/>
                <w:color w:val="202124"/>
                <w:sz w:val="24"/>
                <w:szCs w:val="24"/>
                <w:lang w:val="en"/>
              </w:rPr>
              <w:t xml:space="preserve"> or </w:t>
            </w:r>
            <w:r w:rsidR="000011FB">
              <w:rPr>
                <w:rStyle w:val="y2iqfc"/>
                <w:rFonts w:asciiTheme="minorHAnsi" w:hAnsiTheme="minorHAnsi" w:cstheme="minorHAnsi"/>
                <w:color w:val="202124"/>
                <w:sz w:val="24"/>
                <w:szCs w:val="24"/>
                <w:lang w:val="en"/>
              </w:rPr>
              <w:t xml:space="preserve">master’s Degree in </w:t>
            </w:r>
            <w:r w:rsidRPr="00A52C0E">
              <w:rPr>
                <w:rStyle w:val="y2iqfc"/>
                <w:rFonts w:asciiTheme="minorHAnsi" w:hAnsiTheme="minorHAnsi" w:cstheme="minorHAnsi"/>
                <w:color w:val="202124"/>
                <w:sz w:val="24"/>
                <w:szCs w:val="24"/>
                <w:lang w:val="en"/>
              </w:rPr>
              <w:t>psycholog</w:t>
            </w:r>
            <w:r w:rsidR="000011FB">
              <w:rPr>
                <w:rStyle w:val="y2iqfc"/>
                <w:rFonts w:asciiTheme="minorHAnsi" w:hAnsiTheme="minorHAnsi" w:cstheme="minorHAnsi"/>
                <w:color w:val="202124"/>
                <w:sz w:val="24"/>
                <w:szCs w:val="24"/>
                <w:lang w:val="en"/>
              </w:rPr>
              <w:t>y</w:t>
            </w:r>
            <w:r w:rsidRPr="00A52C0E">
              <w:rPr>
                <w:rStyle w:val="y2iqfc"/>
                <w:rFonts w:asciiTheme="minorHAnsi" w:hAnsiTheme="minorHAnsi" w:cstheme="minorHAnsi"/>
                <w:color w:val="202124"/>
                <w:sz w:val="24"/>
                <w:szCs w:val="24"/>
                <w:lang w:val="en"/>
              </w:rPr>
              <w:t xml:space="preserve"> with </w:t>
            </w:r>
            <w:r>
              <w:rPr>
                <w:rStyle w:val="y2iqfc"/>
                <w:rFonts w:asciiTheme="minorHAnsi" w:hAnsiTheme="minorHAnsi" w:cstheme="minorHAnsi"/>
                <w:color w:val="202124"/>
                <w:sz w:val="24"/>
                <w:szCs w:val="24"/>
                <w:lang w:val="en"/>
              </w:rPr>
              <w:t>at least 5 years’</w:t>
            </w:r>
            <w:r w:rsidRPr="00A52C0E">
              <w:rPr>
                <w:rStyle w:val="y2iqfc"/>
                <w:rFonts w:asciiTheme="minorHAnsi" w:hAnsiTheme="minorHAnsi" w:cstheme="minorHAnsi"/>
                <w:color w:val="202124"/>
                <w:sz w:val="24"/>
                <w:szCs w:val="24"/>
                <w:lang w:val="en"/>
              </w:rPr>
              <w:t xml:space="preserve"> experience in the care and treatment of children and adolescents living with HIV.</w:t>
            </w:r>
          </w:p>
          <w:p w14:paraId="1AE6A821" w14:textId="37F00696" w:rsidR="00473E00" w:rsidRPr="00953B37" w:rsidRDefault="00473E00" w:rsidP="008E42EA">
            <w:pPr>
              <w:spacing w:line="240" w:lineRule="auto"/>
              <w:rPr>
                <w:sz w:val="20"/>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DCCBD34" w14:textId="77777777" w:rsidR="00473E00" w:rsidRPr="00953B37" w:rsidRDefault="00473E00" w:rsidP="008E42EA">
            <w:pPr>
              <w:spacing w:line="240" w:lineRule="auto"/>
              <w:rPr>
                <w:sz w:val="20"/>
                <w:lang w:val="en-GB"/>
              </w:rPr>
            </w:pPr>
          </w:p>
        </w:tc>
      </w:tr>
      <w:tr w:rsidR="00473E00" w:rsidRPr="00953B37" w14:paraId="4500D286" w14:textId="77777777" w:rsidTr="008E42EA">
        <w:trPr>
          <w:trHeight w:val="476"/>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C25775A" w14:textId="77777777" w:rsidR="00473E00" w:rsidRPr="00953B37" w:rsidRDefault="00473E00" w:rsidP="008E42EA">
            <w:pPr>
              <w:spacing w:line="240" w:lineRule="auto"/>
              <w:jc w:val="right"/>
              <w:rPr>
                <w:b/>
                <w:bCs/>
                <w:sz w:val="20"/>
                <w:lang w:val="en-GB"/>
              </w:rPr>
            </w:pPr>
            <w:r w:rsidRPr="00953B37">
              <w:rPr>
                <w:b/>
                <w:bCs/>
                <w:sz w:val="20"/>
                <w:lang w:val="en-GB"/>
              </w:rPr>
              <w:t>2</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4606182" w14:textId="77777777" w:rsidR="00473E00" w:rsidRPr="00953B37" w:rsidRDefault="00473E00" w:rsidP="008E42EA">
            <w:pPr>
              <w:spacing w:line="240" w:lineRule="auto"/>
              <w:rPr>
                <w:b/>
                <w:bCs/>
                <w:sz w:val="20"/>
                <w:lang w:val="en-GB"/>
              </w:rPr>
            </w:pPr>
            <w:r w:rsidRPr="00953B37">
              <w:rPr>
                <w:b/>
                <w:bCs/>
                <w:sz w:val="20"/>
                <w:lang w:val="en-GB"/>
              </w:rPr>
              <w:t xml:space="preserve">Work Experience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0897957" w14:textId="77777777" w:rsidR="00473E00" w:rsidRPr="00953B37" w:rsidRDefault="00473E00" w:rsidP="008E42EA">
            <w:pPr>
              <w:spacing w:line="240" w:lineRule="auto"/>
              <w:rPr>
                <w:b/>
                <w:bCs/>
                <w:sz w:val="20"/>
                <w:lang w:val="en-GB"/>
              </w:rPr>
            </w:pPr>
            <w:r w:rsidRPr="00953B37">
              <w:rPr>
                <w:b/>
                <w:bCs/>
                <w:sz w:val="20"/>
                <w:lang w:val="en-GB"/>
              </w:rPr>
              <w:t>30</w:t>
            </w:r>
          </w:p>
        </w:tc>
      </w:tr>
      <w:tr w:rsidR="00473E00" w:rsidRPr="00953B37" w14:paraId="160568F0" w14:textId="77777777" w:rsidTr="008E42EA">
        <w:trPr>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B99494D" w14:textId="77777777" w:rsidR="00473E00" w:rsidRPr="00953B37" w:rsidRDefault="00473E00" w:rsidP="008E42EA">
            <w:pPr>
              <w:spacing w:line="240" w:lineRule="auto"/>
              <w:jc w:val="right"/>
              <w:rPr>
                <w:b/>
                <w:bCs/>
                <w:sz w:val="20"/>
                <w:lang w:val="es-419"/>
              </w:rPr>
            </w:pPr>
            <w:r w:rsidRPr="00953B37">
              <w:rPr>
                <w:b/>
                <w:bCs/>
                <w:sz w:val="20"/>
                <w:lang w:val="en-GB"/>
              </w:rPr>
              <w:t>2.</w:t>
            </w:r>
            <w:r w:rsidRPr="00953B37">
              <w:rPr>
                <w:b/>
                <w:bCs/>
                <w:sz w:val="20"/>
                <w:lang w:val="es-419"/>
              </w:rPr>
              <w:t>4</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8793FC" w14:textId="1F00E49A" w:rsidR="000011FB" w:rsidRPr="00A52C0E" w:rsidRDefault="000011FB" w:rsidP="000011FB">
            <w:pPr>
              <w:pStyle w:val="HTMLPreformatted"/>
              <w:shd w:val="clear" w:color="auto" w:fill="F8F9FA"/>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At least 5 years’</w:t>
            </w:r>
            <w:r w:rsidRPr="00A52C0E">
              <w:rPr>
                <w:rStyle w:val="y2iqfc"/>
                <w:rFonts w:asciiTheme="minorHAnsi" w:hAnsiTheme="minorHAnsi" w:cstheme="minorHAnsi"/>
                <w:color w:val="202124"/>
                <w:sz w:val="24"/>
                <w:szCs w:val="24"/>
                <w:lang w:val="en"/>
              </w:rPr>
              <w:t xml:space="preserve"> experience in the care and treatment of children and adolescents living with HIV.</w:t>
            </w:r>
          </w:p>
          <w:p w14:paraId="11B3C5D0" w14:textId="29A86C23" w:rsidR="00473E00" w:rsidRPr="00953B37" w:rsidRDefault="00473E00" w:rsidP="00711D2E">
            <w:pPr>
              <w:pStyle w:val="HTMLPreformatted"/>
              <w:shd w:val="clear" w:color="auto" w:fill="F8F9FA"/>
              <w:rPr>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8B86B9E" w14:textId="77777777" w:rsidR="00473E00" w:rsidRPr="00953B37" w:rsidRDefault="00473E00" w:rsidP="008E42EA">
            <w:pPr>
              <w:spacing w:line="240" w:lineRule="auto"/>
              <w:rPr>
                <w:sz w:val="20"/>
                <w:lang w:val="en-GB"/>
              </w:rPr>
            </w:pPr>
          </w:p>
        </w:tc>
      </w:tr>
      <w:tr w:rsidR="00473E00" w:rsidRPr="00953B37" w14:paraId="539D9AC8"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8977F2D" w14:textId="77777777" w:rsidR="00473E00" w:rsidRPr="00953B37" w:rsidRDefault="00473E00" w:rsidP="008E42EA">
            <w:pPr>
              <w:spacing w:line="240" w:lineRule="auto"/>
              <w:jc w:val="right"/>
              <w:rPr>
                <w:b/>
                <w:bCs/>
                <w:sz w:val="20"/>
                <w:lang w:val="en-GB"/>
              </w:rPr>
            </w:pPr>
            <w:r w:rsidRPr="00953B37">
              <w:rPr>
                <w:b/>
                <w:bCs/>
                <w:sz w:val="20"/>
                <w:lang w:val="en-GB"/>
              </w:rPr>
              <w:t>3</w:t>
            </w: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6F6BFD6" w14:textId="77777777" w:rsidR="00473E00" w:rsidRPr="00953B37" w:rsidRDefault="00473E00" w:rsidP="008E42EA">
            <w:pPr>
              <w:spacing w:line="240" w:lineRule="auto"/>
              <w:rPr>
                <w:b/>
                <w:bCs/>
                <w:sz w:val="20"/>
                <w:lang w:val="en-GB"/>
              </w:rPr>
            </w:pPr>
            <w:r w:rsidRPr="00953B37">
              <w:rPr>
                <w:b/>
                <w:bCs/>
                <w:sz w:val="20"/>
                <w:lang w:val="en-GB"/>
              </w:rPr>
              <w:t xml:space="preserve">Technical Skills and Knowledge </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32A2A18" w14:textId="77777777" w:rsidR="00473E00" w:rsidRPr="00953B37" w:rsidRDefault="00473E00" w:rsidP="008E42EA">
            <w:pPr>
              <w:spacing w:line="240" w:lineRule="auto"/>
              <w:rPr>
                <w:b/>
                <w:bCs/>
                <w:sz w:val="20"/>
                <w:lang w:val="en-GB"/>
              </w:rPr>
            </w:pPr>
            <w:r w:rsidRPr="00953B37">
              <w:rPr>
                <w:b/>
                <w:bCs/>
                <w:sz w:val="20"/>
                <w:lang w:val="en-GB"/>
              </w:rPr>
              <w:t>35</w:t>
            </w:r>
          </w:p>
        </w:tc>
      </w:tr>
      <w:tr w:rsidR="00473E00" w:rsidRPr="00953B37" w14:paraId="55BD3993" w14:textId="77777777" w:rsidTr="008E42EA">
        <w:trPr>
          <w:trHeight w:val="82"/>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047D01C" w14:textId="77777777" w:rsidR="00473E00" w:rsidRPr="00953B37" w:rsidRDefault="00473E00" w:rsidP="008E42EA">
            <w:pPr>
              <w:spacing w:line="240" w:lineRule="auto"/>
              <w:jc w:val="right"/>
              <w:rPr>
                <w:b/>
                <w:bCs/>
                <w:sz w:val="20"/>
                <w:lang w:val="en-GB"/>
              </w:rPr>
            </w:pPr>
            <w:r w:rsidRPr="00953B37">
              <w:rPr>
                <w:b/>
                <w:bCs/>
                <w:sz w:val="20"/>
                <w:lang w:val="en-GB"/>
              </w:rPr>
              <w:t>3.1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E16815" w14:textId="6DD64F17" w:rsidR="00711D2E" w:rsidRPr="00A52C0E" w:rsidRDefault="00711D2E" w:rsidP="00711D2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•Knowledge of MISAU rules and guidelines: PHC, HIV care and treatment (pediatric, adolescent, adults, and the Adolescent Strategic Plan)</w:t>
            </w:r>
            <w:r>
              <w:rPr>
                <w:rStyle w:val="y2iqfc"/>
                <w:rFonts w:asciiTheme="minorHAnsi" w:hAnsiTheme="minorHAnsi" w:cstheme="minorHAnsi"/>
                <w:color w:val="202124"/>
                <w:sz w:val="24"/>
                <w:szCs w:val="24"/>
                <w:lang w:val="en"/>
              </w:rPr>
              <w:t>.</w:t>
            </w:r>
          </w:p>
          <w:p w14:paraId="0C62AC33" w14:textId="77777777" w:rsidR="00711D2E" w:rsidRPr="00A52C0E" w:rsidRDefault="00711D2E" w:rsidP="00711D2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Excellent leadership, communication, presentation, negotiation, coordination, and teamwork skills.</w:t>
            </w:r>
          </w:p>
          <w:p w14:paraId="4074C757" w14:textId="77777777" w:rsidR="00711D2E" w:rsidRPr="00A52C0E" w:rsidRDefault="00711D2E" w:rsidP="00711D2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Abilities to perform multiple tasks and effectively manage pressure situations with autonomy and responsibility.</w:t>
            </w:r>
          </w:p>
          <w:p w14:paraId="5B1031E4" w14:textId="77777777" w:rsidR="00711D2E" w:rsidRPr="00A52C0E" w:rsidRDefault="00711D2E" w:rsidP="00711D2E">
            <w:pPr>
              <w:pStyle w:val="HTMLPreformatted"/>
              <w:shd w:val="clear" w:color="auto" w:fill="F8F9FA"/>
              <w:rPr>
                <w:rStyle w:val="y2iqfc"/>
                <w:rFonts w:asciiTheme="minorHAnsi" w:hAnsiTheme="minorHAnsi" w:cstheme="minorHAnsi"/>
                <w:color w:val="202124"/>
                <w:sz w:val="24"/>
                <w:szCs w:val="24"/>
                <w:lang w:val="en"/>
              </w:rPr>
            </w:pPr>
            <w:r w:rsidRPr="00A52C0E">
              <w:rPr>
                <w:rStyle w:val="y2iqfc"/>
                <w:rFonts w:asciiTheme="minorHAnsi" w:hAnsiTheme="minorHAnsi" w:cstheme="minorHAnsi"/>
                <w:color w:val="202124"/>
                <w:sz w:val="24"/>
                <w:szCs w:val="24"/>
                <w:lang w:val="en"/>
              </w:rPr>
              <w:t>• Knowledge of GBV, Adolescent Health, HIV / AIDS, STIs, Reproductive Health or similar contexts will be an advantage.</w:t>
            </w:r>
          </w:p>
          <w:p w14:paraId="3E0799C3" w14:textId="64EEA94A" w:rsidR="00473E00" w:rsidRPr="00953B37" w:rsidRDefault="00473E00" w:rsidP="008E42EA">
            <w:pPr>
              <w:spacing w:line="240" w:lineRule="auto"/>
              <w:jc w:val="both"/>
              <w:rPr>
                <w:rFonts w:cstheme="minorHAnsi"/>
                <w:spacing w:val="-1"/>
                <w:sz w:val="20"/>
              </w:rPr>
            </w:pPr>
          </w:p>
          <w:p w14:paraId="44A2B4A4" w14:textId="77777777" w:rsidR="00473E00" w:rsidRPr="00953B37" w:rsidRDefault="00473E00" w:rsidP="008E42EA">
            <w:pPr>
              <w:spacing w:line="240" w:lineRule="auto"/>
              <w:rPr>
                <w:sz w:val="20"/>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0F8D983" w14:textId="77777777" w:rsidR="00473E00" w:rsidRPr="00953B37" w:rsidRDefault="00473E00" w:rsidP="008E42EA">
            <w:pPr>
              <w:spacing w:line="240" w:lineRule="auto"/>
              <w:rPr>
                <w:sz w:val="20"/>
                <w:lang w:val="en-GB"/>
              </w:rPr>
            </w:pPr>
          </w:p>
        </w:tc>
      </w:tr>
      <w:tr w:rsidR="00473E00" w:rsidRPr="00953B37" w14:paraId="7A5EA2F5" w14:textId="77777777" w:rsidTr="008E42EA">
        <w:trPr>
          <w:trHeight w:val="287"/>
          <w:jc w:val="center"/>
        </w:trPr>
        <w:tc>
          <w:tcPr>
            <w:tcW w:w="343"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756A513" w14:textId="77777777" w:rsidR="00473E00" w:rsidRPr="00953B37" w:rsidRDefault="00473E00" w:rsidP="008E42EA">
            <w:pPr>
              <w:spacing w:line="240" w:lineRule="auto"/>
              <w:jc w:val="right"/>
              <w:rPr>
                <w:b/>
                <w:bCs/>
                <w:sz w:val="20"/>
                <w:lang w:val="es-419"/>
              </w:rPr>
            </w:pPr>
            <w:r w:rsidRPr="00953B37">
              <w:rPr>
                <w:b/>
                <w:bCs/>
                <w:sz w:val="20"/>
                <w:lang w:val="en-GB"/>
              </w:rPr>
              <w:t>3.</w:t>
            </w:r>
            <w:r w:rsidRPr="00953B37">
              <w:rPr>
                <w:b/>
                <w:bCs/>
                <w:sz w:val="20"/>
                <w:lang w:val="es-419"/>
              </w:rPr>
              <w:t>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BDBAC1E" w14:textId="304F0235" w:rsidR="00B45000" w:rsidRPr="00B45000" w:rsidRDefault="00B45000" w:rsidP="00B45000">
            <w:pPr>
              <w:pStyle w:val="HTMLPreformatted"/>
              <w:shd w:val="clear" w:color="auto" w:fill="F8F9FA"/>
              <w:spacing w:line="540" w:lineRule="atLeast"/>
              <w:rPr>
                <w:rFonts w:asciiTheme="minorHAnsi" w:hAnsiTheme="minorHAnsi" w:cstheme="minorHAnsi"/>
                <w:color w:val="202124"/>
                <w:sz w:val="24"/>
                <w:szCs w:val="24"/>
              </w:rPr>
            </w:pPr>
            <w:r w:rsidRPr="00B45000">
              <w:rPr>
                <w:rFonts w:asciiTheme="minorHAnsi" w:hAnsiTheme="minorHAnsi" w:cstheme="minorHAnsi"/>
                <w:b/>
                <w:bCs/>
                <w:lang w:val="en-GB"/>
              </w:rPr>
              <w:t>Language skills:</w:t>
            </w:r>
            <w:r>
              <w:rPr>
                <w:lang w:val="en-GB"/>
              </w:rPr>
              <w:t xml:space="preserve"> </w:t>
            </w:r>
            <w:r w:rsidRPr="00B45000">
              <w:rPr>
                <w:rStyle w:val="y2iqfc"/>
                <w:rFonts w:asciiTheme="minorHAnsi" w:hAnsiTheme="minorHAnsi" w:cstheme="minorHAnsi"/>
                <w:color w:val="202124"/>
                <w:sz w:val="24"/>
                <w:szCs w:val="24"/>
                <w:lang w:val="en"/>
              </w:rPr>
              <w:t>Verbal and written fluency in Portuguese and English.</w:t>
            </w:r>
          </w:p>
          <w:p w14:paraId="3207C097" w14:textId="4566C647" w:rsidR="00473E00" w:rsidRPr="00953B37" w:rsidRDefault="00473E00" w:rsidP="008E42EA">
            <w:pPr>
              <w:spacing w:line="240" w:lineRule="auto"/>
              <w:rPr>
                <w:sz w:val="20"/>
                <w:lang w:val="en-GB"/>
              </w:rPr>
            </w:pPr>
          </w:p>
        </w:tc>
        <w:tc>
          <w:tcPr>
            <w:tcW w:w="661"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E742FE7" w14:textId="77777777" w:rsidR="00473E00" w:rsidRPr="00953B37" w:rsidRDefault="00473E00" w:rsidP="008E42EA">
            <w:pPr>
              <w:spacing w:line="240" w:lineRule="auto"/>
              <w:rPr>
                <w:b/>
                <w:bCs/>
                <w:sz w:val="20"/>
                <w:lang w:val="en-GB"/>
              </w:rPr>
            </w:pPr>
            <w:r w:rsidRPr="00953B37">
              <w:rPr>
                <w:b/>
                <w:bCs/>
                <w:sz w:val="20"/>
                <w:lang w:val="en-GB"/>
              </w:rPr>
              <w:t>15</w:t>
            </w:r>
          </w:p>
        </w:tc>
      </w:tr>
      <w:tr w:rsidR="00473E00" w:rsidRPr="00953B37" w14:paraId="4C666B90"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B9E7C87" w14:textId="77777777" w:rsidR="00473E00" w:rsidRPr="00953B37" w:rsidRDefault="00473E00" w:rsidP="008E42EA">
            <w:pPr>
              <w:spacing w:line="240" w:lineRule="auto"/>
              <w:rPr>
                <w:b/>
                <w:bCs/>
                <w:sz w:val="20"/>
                <w:lang w:val="en-GB"/>
              </w:rPr>
            </w:pP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A1C13B2" w14:textId="77777777" w:rsidR="00473E00" w:rsidRPr="00953B37" w:rsidRDefault="00473E00" w:rsidP="008E42EA">
            <w:pPr>
              <w:spacing w:line="240" w:lineRule="auto"/>
              <w:rPr>
                <w:b/>
                <w:bCs/>
                <w:sz w:val="20"/>
                <w:lang w:val="en-GB"/>
              </w:rPr>
            </w:pPr>
            <w:r w:rsidRPr="00953B37">
              <w:rPr>
                <w:noProof/>
                <w:sz w:val="20"/>
                <w:lang w:eastAsia="en-US"/>
              </w:rPr>
              <w:drawing>
                <wp:inline distT="0" distB="0" distL="0" distR="0" wp14:anchorId="049DC719" wp14:editId="33EBB21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53B37">
              <w:rPr>
                <w:b/>
                <w:bCs/>
                <w:sz w:val="20"/>
                <w:lang w:val="en-GB"/>
              </w:rPr>
              <w:t>Total Technical Score</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22C668A" w14:textId="77777777" w:rsidR="00473E00" w:rsidRPr="00953B37" w:rsidRDefault="00473E00" w:rsidP="008E42EA">
            <w:pPr>
              <w:spacing w:line="240" w:lineRule="auto"/>
              <w:rPr>
                <w:b/>
                <w:sz w:val="20"/>
              </w:rPr>
            </w:pPr>
            <w:r w:rsidRPr="00953B37">
              <w:rPr>
                <w:b/>
                <w:sz w:val="20"/>
              </w:rPr>
              <w:t>100</w:t>
            </w:r>
          </w:p>
        </w:tc>
      </w:tr>
      <w:tr w:rsidR="00473E00" w:rsidRPr="00953B37" w14:paraId="326FC322" w14:textId="77777777" w:rsidTr="008E42EA">
        <w:trPr>
          <w:jc w:val="center"/>
        </w:trPr>
        <w:tc>
          <w:tcPr>
            <w:tcW w:w="343"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0394C55" w14:textId="77777777" w:rsidR="00473E00" w:rsidRPr="00953B37" w:rsidRDefault="00473E00" w:rsidP="008E42EA">
            <w:pPr>
              <w:spacing w:line="240" w:lineRule="auto"/>
              <w:rPr>
                <w:b/>
                <w:bCs/>
                <w:sz w:val="20"/>
                <w:lang w:val="en-GB"/>
              </w:rPr>
            </w:pPr>
          </w:p>
        </w:tc>
        <w:tc>
          <w:tcPr>
            <w:tcW w:w="3996"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320444" w14:textId="77777777" w:rsidR="00473E00" w:rsidRPr="00953B37" w:rsidRDefault="00473E00" w:rsidP="008E42EA">
            <w:pPr>
              <w:spacing w:line="240" w:lineRule="auto"/>
              <w:rPr>
                <w:b/>
                <w:bCs/>
                <w:sz w:val="20"/>
                <w:lang w:val="en-GB"/>
              </w:rPr>
            </w:pPr>
            <w:r w:rsidRPr="00953B37">
              <w:rPr>
                <w:b/>
                <w:bCs/>
                <w:sz w:val="20"/>
                <w:lang w:val="en-GB"/>
              </w:rPr>
              <w:t>Minimum Technical for pass to financial assessment</w:t>
            </w:r>
          </w:p>
        </w:tc>
        <w:tc>
          <w:tcPr>
            <w:tcW w:w="661"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6DA5EB2" w14:textId="77777777" w:rsidR="00473E00" w:rsidRPr="00953B37" w:rsidRDefault="00473E00" w:rsidP="008E42EA">
            <w:pPr>
              <w:spacing w:line="240" w:lineRule="auto"/>
              <w:rPr>
                <w:b/>
                <w:bCs/>
                <w:sz w:val="20"/>
              </w:rPr>
            </w:pPr>
            <w:r>
              <w:rPr>
                <w:b/>
                <w:bCs/>
                <w:sz w:val="20"/>
              </w:rPr>
              <w:t>75</w:t>
            </w:r>
          </w:p>
        </w:tc>
      </w:tr>
    </w:tbl>
    <w:p w14:paraId="29DF3B31" w14:textId="77777777" w:rsidR="00473E00" w:rsidRPr="00714B3C" w:rsidRDefault="00473E00" w:rsidP="00714B3C">
      <w:pPr>
        <w:spacing w:line="240" w:lineRule="auto"/>
        <w:contextualSpacing/>
        <w:rPr>
          <w:rFonts w:cs="Calibri"/>
        </w:rPr>
      </w:pPr>
    </w:p>
    <w:sectPr w:rsidR="00473E00" w:rsidRPr="00714B3C" w:rsidSect="006C74E6">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F646" w14:textId="77777777" w:rsidR="00A84A31" w:rsidRDefault="00A84A31">
      <w:r>
        <w:separator/>
      </w:r>
    </w:p>
  </w:endnote>
  <w:endnote w:type="continuationSeparator" w:id="0">
    <w:p w14:paraId="7FC161FA" w14:textId="77777777" w:rsidR="00A84A31" w:rsidRDefault="00A8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39D7" w14:textId="77777777" w:rsidR="00A84A31" w:rsidRDefault="00A84A31">
      <w:r>
        <w:separator/>
      </w:r>
    </w:p>
  </w:footnote>
  <w:footnote w:type="continuationSeparator" w:id="0">
    <w:p w14:paraId="53728C96" w14:textId="77777777" w:rsidR="00A84A31" w:rsidRDefault="00A8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9AF391"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5C104A"/>
    <w:multiLevelType w:val="hybridMultilevel"/>
    <w:tmpl w:val="CF28E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9398A"/>
    <w:multiLevelType w:val="hybridMultilevel"/>
    <w:tmpl w:val="66F2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9"/>
  </w:num>
  <w:num w:numId="4">
    <w:abstractNumId w:val="22"/>
  </w:num>
  <w:num w:numId="5">
    <w:abstractNumId w:val="16"/>
  </w:num>
  <w:num w:numId="6">
    <w:abstractNumId w:val="23"/>
  </w:num>
  <w:num w:numId="7">
    <w:abstractNumId w:val="3"/>
  </w:num>
  <w:num w:numId="8">
    <w:abstractNumId w:val="2"/>
  </w:num>
  <w:num w:numId="9">
    <w:abstractNumId w:val="14"/>
  </w:num>
  <w:num w:numId="10">
    <w:abstractNumId w:val="12"/>
  </w:num>
  <w:num w:numId="11">
    <w:abstractNumId w:val="13"/>
  </w:num>
  <w:num w:numId="12">
    <w:abstractNumId w:val="5"/>
  </w:num>
  <w:num w:numId="13">
    <w:abstractNumId w:val="25"/>
  </w:num>
  <w:num w:numId="14">
    <w:abstractNumId w:val="21"/>
  </w:num>
  <w:num w:numId="15">
    <w:abstractNumId w:val="6"/>
  </w:num>
  <w:num w:numId="16">
    <w:abstractNumId w:val="10"/>
  </w:num>
  <w:num w:numId="17">
    <w:abstractNumId w:val="27"/>
  </w:num>
  <w:num w:numId="18">
    <w:abstractNumId w:val="15"/>
  </w:num>
  <w:num w:numId="19">
    <w:abstractNumId w:val="7"/>
  </w:num>
  <w:num w:numId="20">
    <w:abstractNumId w:val="24"/>
  </w:num>
  <w:num w:numId="21">
    <w:abstractNumId w:val="20"/>
  </w:num>
  <w:num w:numId="22">
    <w:abstractNumId w:val="17"/>
  </w:num>
  <w:num w:numId="23">
    <w:abstractNumId w:val="9"/>
  </w:num>
  <w:num w:numId="24">
    <w:abstractNumId w:val="18"/>
  </w:num>
  <w:num w:numId="25">
    <w:abstractNumId w:val="4"/>
  </w:num>
  <w:num w:numId="26">
    <w:abstractNumId w:val="1"/>
  </w:num>
  <w:num w:numId="27">
    <w:abstractNumId w:val="8"/>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011FB"/>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62D"/>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3E19"/>
    <w:rsid w:val="000A47A6"/>
    <w:rsid w:val="000B32B5"/>
    <w:rsid w:val="000D310C"/>
    <w:rsid w:val="000D7F72"/>
    <w:rsid w:val="000E0DD9"/>
    <w:rsid w:val="000E7CC1"/>
    <w:rsid w:val="000F3E68"/>
    <w:rsid w:val="00101D94"/>
    <w:rsid w:val="0010293E"/>
    <w:rsid w:val="001109ED"/>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2155"/>
    <w:rsid w:val="001B4923"/>
    <w:rsid w:val="001C13CB"/>
    <w:rsid w:val="001C238D"/>
    <w:rsid w:val="001C2984"/>
    <w:rsid w:val="001D2795"/>
    <w:rsid w:val="001D4EC5"/>
    <w:rsid w:val="001D6623"/>
    <w:rsid w:val="001E0224"/>
    <w:rsid w:val="001E242B"/>
    <w:rsid w:val="001E325E"/>
    <w:rsid w:val="001E47BF"/>
    <w:rsid w:val="00200D66"/>
    <w:rsid w:val="0020342D"/>
    <w:rsid w:val="00205692"/>
    <w:rsid w:val="00214C02"/>
    <w:rsid w:val="00221200"/>
    <w:rsid w:val="00224B01"/>
    <w:rsid w:val="00233E42"/>
    <w:rsid w:val="00235D48"/>
    <w:rsid w:val="002406EE"/>
    <w:rsid w:val="002433E2"/>
    <w:rsid w:val="00245F4D"/>
    <w:rsid w:val="002546C7"/>
    <w:rsid w:val="0026323F"/>
    <w:rsid w:val="002638A2"/>
    <w:rsid w:val="00275981"/>
    <w:rsid w:val="00276D20"/>
    <w:rsid w:val="00284654"/>
    <w:rsid w:val="00285E0A"/>
    <w:rsid w:val="002906DF"/>
    <w:rsid w:val="002945C8"/>
    <w:rsid w:val="002A77B6"/>
    <w:rsid w:val="002B2D1E"/>
    <w:rsid w:val="002C7B2C"/>
    <w:rsid w:val="002D3F9B"/>
    <w:rsid w:val="002E5C7F"/>
    <w:rsid w:val="002F3BF2"/>
    <w:rsid w:val="002F4995"/>
    <w:rsid w:val="003003C3"/>
    <w:rsid w:val="00300FE5"/>
    <w:rsid w:val="00304232"/>
    <w:rsid w:val="00306592"/>
    <w:rsid w:val="00313EDB"/>
    <w:rsid w:val="00332331"/>
    <w:rsid w:val="00334C9C"/>
    <w:rsid w:val="00335CAD"/>
    <w:rsid w:val="00342A01"/>
    <w:rsid w:val="00346409"/>
    <w:rsid w:val="00347429"/>
    <w:rsid w:val="003513EE"/>
    <w:rsid w:val="00352D64"/>
    <w:rsid w:val="003544EB"/>
    <w:rsid w:val="003555AF"/>
    <w:rsid w:val="003635A0"/>
    <w:rsid w:val="00363E6C"/>
    <w:rsid w:val="00367072"/>
    <w:rsid w:val="003830AD"/>
    <w:rsid w:val="00384A3B"/>
    <w:rsid w:val="00385A2A"/>
    <w:rsid w:val="00391824"/>
    <w:rsid w:val="00392EF3"/>
    <w:rsid w:val="003A05A1"/>
    <w:rsid w:val="003A1866"/>
    <w:rsid w:val="003A6163"/>
    <w:rsid w:val="003A6E97"/>
    <w:rsid w:val="003B234D"/>
    <w:rsid w:val="003B2FBF"/>
    <w:rsid w:val="003B3DEF"/>
    <w:rsid w:val="003C5910"/>
    <w:rsid w:val="003C677C"/>
    <w:rsid w:val="003D3E1F"/>
    <w:rsid w:val="003D5C99"/>
    <w:rsid w:val="003E42E6"/>
    <w:rsid w:val="003E4FD2"/>
    <w:rsid w:val="003E756E"/>
    <w:rsid w:val="003F1A93"/>
    <w:rsid w:val="003F5A73"/>
    <w:rsid w:val="00400302"/>
    <w:rsid w:val="004075C5"/>
    <w:rsid w:val="00412380"/>
    <w:rsid w:val="004205D4"/>
    <w:rsid w:val="00420871"/>
    <w:rsid w:val="004213B6"/>
    <w:rsid w:val="00421642"/>
    <w:rsid w:val="00422B9D"/>
    <w:rsid w:val="004276FD"/>
    <w:rsid w:val="004307D6"/>
    <w:rsid w:val="00433197"/>
    <w:rsid w:val="00433EBC"/>
    <w:rsid w:val="00435E75"/>
    <w:rsid w:val="00437C5D"/>
    <w:rsid w:val="00442049"/>
    <w:rsid w:val="0044365E"/>
    <w:rsid w:val="00447162"/>
    <w:rsid w:val="00447FEF"/>
    <w:rsid w:val="0045240E"/>
    <w:rsid w:val="00452C68"/>
    <w:rsid w:val="00453C2C"/>
    <w:rsid w:val="00454401"/>
    <w:rsid w:val="00455472"/>
    <w:rsid w:val="0046022F"/>
    <w:rsid w:val="00460F2E"/>
    <w:rsid w:val="00465A8B"/>
    <w:rsid w:val="004663BE"/>
    <w:rsid w:val="00466CC7"/>
    <w:rsid w:val="004722A9"/>
    <w:rsid w:val="00473E00"/>
    <w:rsid w:val="004759D6"/>
    <w:rsid w:val="00477810"/>
    <w:rsid w:val="00484656"/>
    <w:rsid w:val="004908ED"/>
    <w:rsid w:val="00492CE0"/>
    <w:rsid w:val="00494DA2"/>
    <w:rsid w:val="004A3447"/>
    <w:rsid w:val="004A60ED"/>
    <w:rsid w:val="004B6527"/>
    <w:rsid w:val="004B6F84"/>
    <w:rsid w:val="004B774F"/>
    <w:rsid w:val="004C43AF"/>
    <w:rsid w:val="004C6069"/>
    <w:rsid w:val="004D2990"/>
    <w:rsid w:val="004D743B"/>
    <w:rsid w:val="004E0241"/>
    <w:rsid w:val="004E03D8"/>
    <w:rsid w:val="004E1094"/>
    <w:rsid w:val="004E35AB"/>
    <w:rsid w:val="004E68AD"/>
    <w:rsid w:val="004E6FAD"/>
    <w:rsid w:val="004E7F5D"/>
    <w:rsid w:val="004F3E47"/>
    <w:rsid w:val="004F61DF"/>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0C2B"/>
    <w:rsid w:val="00577751"/>
    <w:rsid w:val="005902C2"/>
    <w:rsid w:val="00591B13"/>
    <w:rsid w:val="005B6F78"/>
    <w:rsid w:val="005C258F"/>
    <w:rsid w:val="005C2926"/>
    <w:rsid w:val="005C72EF"/>
    <w:rsid w:val="005D0644"/>
    <w:rsid w:val="005E15B1"/>
    <w:rsid w:val="00605F50"/>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000E"/>
    <w:rsid w:val="006A5741"/>
    <w:rsid w:val="006A6FDD"/>
    <w:rsid w:val="006B0201"/>
    <w:rsid w:val="006B0E4B"/>
    <w:rsid w:val="006B1DCA"/>
    <w:rsid w:val="006B4077"/>
    <w:rsid w:val="006B66FB"/>
    <w:rsid w:val="006C4167"/>
    <w:rsid w:val="006C53CB"/>
    <w:rsid w:val="006C74E6"/>
    <w:rsid w:val="006D2C9B"/>
    <w:rsid w:val="006D5E79"/>
    <w:rsid w:val="006E1028"/>
    <w:rsid w:val="006E3646"/>
    <w:rsid w:val="006E50A4"/>
    <w:rsid w:val="006F3FEA"/>
    <w:rsid w:val="006F69E5"/>
    <w:rsid w:val="007014AE"/>
    <w:rsid w:val="00704E0D"/>
    <w:rsid w:val="0070791D"/>
    <w:rsid w:val="0071050C"/>
    <w:rsid w:val="00711D2E"/>
    <w:rsid w:val="00713E95"/>
    <w:rsid w:val="00714B3C"/>
    <w:rsid w:val="0072083D"/>
    <w:rsid w:val="00722D50"/>
    <w:rsid w:val="007255B5"/>
    <w:rsid w:val="0074193E"/>
    <w:rsid w:val="007513D4"/>
    <w:rsid w:val="00752EEA"/>
    <w:rsid w:val="0075757C"/>
    <w:rsid w:val="00764575"/>
    <w:rsid w:val="00764C21"/>
    <w:rsid w:val="00764C30"/>
    <w:rsid w:val="00770F6D"/>
    <w:rsid w:val="00771570"/>
    <w:rsid w:val="00775E61"/>
    <w:rsid w:val="00785CA9"/>
    <w:rsid w:val="00785FA5"/>
    <w:rsid w:val="0079018C"/>
    <w:rsid w:val="007928F9"/>
    <w:rsid w:val="00793D18"/>
    <w:rsid w:val="007B0368"/>
    <w:rsid w:val="007B376D"/>
    <w:rsid w:val="007C2F15"/>
    <w:rsid w:val="007C330B"/>
    <w:rsid w:val="007D2E91"/>
    <w:rsid w:val="007D480B"/>
    <w:rsid w:val="007D4C5A"/>
    <w:rsid w:val="007D7005"/>
    <w:rsid w:val="007E4518"/>
    <w:rsid w:val="007F35EF"/>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4CF4"/>
    <w:rsid w:val="009468AD"/>
    <w:rsid w:val="00947DCB"/>
    <w:rsid w:val="00953F77"/>
    <w:rsid w:val="009577E1"/>
    <w:rsid w:val="0096295A"/>
    <w:rsid w:val="00972202"/>
    <w:rsid w:val="0097331B"/>
    <w:rsid w:val="009745A1"/>
    <w:rsid w:val="00974CAB"/>
    <w:rsid w:val="00975BD8"/>
    <w:rsid w:val="009805AC"/>
    <w:rsid w:val="00980AB3"/>
    <w:rsid w:val="00990E57"/>
    <w:rsid w:val="00991A37"/>
    <w:rsid w:val="0099385E"/>
    <w:rsid w:val="009A1C42"/>
    <w:rsid w:val="009A30F5"/>
    <w:rsid w:val="009A3E32"/>
    <w:rsid w:val="009A4330"/>
    <w:rsid w:val="009A55A1"/>
    <w:rsid w:val="009B1359"/>
    <w:rsid w:val="009B29CC"/>
    <w:rsid w:val="009B3EE7"/>
    <w:rsid w:val="009B56D0"/>
    <w:rsid w:val="009B5962"/>
    <w:rsid w:val="009B780B"/>
    <w:rsid w:val="009D1474"/>
    <w:rsid w:val="009D45AD"/>
    <w:rsid w:val="009D6145"/>
    <w:rsid w:val="009F568D"/>
    <w:rsid w:val="009F7A71"/>
    <w:rsid w:val="00A139DF"/>
    <w:rsid w:val="00A140D6"/>
    <w:rsid w:val="00A153A2"/>
    <w:rsid w:val="00A17759"/>
    <w:rsid w:val="00A20DD4"/>
    <w:rsid w:val="00A21234"/>
    <w:rsid w:val="00A249C7"/>
    <w:rsid w:val="00A260AE"/>
    <w:rsid w:val="00A37BC2"/>
    <w:rsid w:val="00A46674"/>
    <w:rsid w:val="00A52C0E"/>
    <w:rsid w:val="00A62100"/>
    <w:rsid w:val="00A622C7"/>
    <w:rsid w:val="00A72A32"/>
    <w:rsid w:val="00A73317"/>
    <w:rsid w:val="00A84A31"/>
    <w:rsid w:val="00A84D42"/>
    <w:rsid w:val="00A8572C"/>
    <w:rsid w:val="00A87976"/>
    <w:rsid w:val="00A879F6"/>
    <w:rsid w:val="00A94EBC"/>
    <w:rsid w:val="00AA1FDD"/>
    <w:rsid w:val="00AA4381"/>
    <w:rsid w:val="00AB4631"/>
    <w:rsid w:val="00AC78EB"/>
    <w:rsid w:val="00AD136A"/>
    <w:rsid w:val="00AD4479"/>
    <w:rsid w:val="00AD59EF"/>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45000"/>
    <w:rsid w:val="00B63A19"/>
    <w:rsid w:val="00B63DC1"/>
    <w:rsid w:val="00B70669"/>
    <w:rsid w:val="00B72AB4"/>
    <w:rsid w:val="00B72CA6"/>
    <w:rsid w:val="00B73B8D"/>
    <w:rsid w:val="00B81D01"/>
    <w:rsid w:val="00B86BCB"/>
    <w:rsid w:val="00B93AE3"/>
    <w:rsid w:val="00BA2E2F"/>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128F"/>
    <w:rsid w:val="00C03914"/>
    <w:rsid w:val="00C1625F"/>
    <w:rsid w:val="00C16648"/>
    <w:rsid w:val="00C23197"/>
    <w:rsid w:val="00C23F37"/>
    <w:rsid w:val="00C322B3"/>
    <w:rsid w:val="00C33909"/>
    <w:rsid w:val="00C33CB8"/>
    <w:rsid w:val="00C3488F"/>
    <w:rsid w:val="00C35545"/>
    <w:rsid w:val="00C45D9A"/>
    <w:rsid w:val="00C577AC"/>
    <w:rsid w:val="00C60959"/>
    <w:rsid w:val="00C637E8"/>
    <w:rsid w:val="00C64B17"/>
    <w:rsid w:val="00C70DE4"/>
    <w:rsid w:val="00C75A88"/>
    <w:rsid w:val="00C8363C"/>
    <w:rsid w:val="00C867E9"/>
    <w:rsid w:val="00C86D10"/>
    <w:rsid w:val="00C87DBC"/>
    <w:rsid w:val="00C90E06"/>
    <w:rsid w:val="00CA5187"/>
    <w:rsid w:val="00CA6E69"/>
    <w:rsid w:val="00CB2D79"/>
    <w:rsid w:val="00CB783F"/>
    <w:rsid w:val="00CC0745"/>
    <w:rsid w:val="00CC4E6D"/>
    <w:rsid w:val="00CD09E3"/>
    <w:rsid w:val="00CD0BE9"/>
    <w:rsid w:val="00CD28CD"/>
    <w:rsid w:val="00CF42A9"/>
    <w:rsid w:val="00CF7365"/>
    <w:rsid w:val="00D00656"/>
    <w:rsid w:val="00D01E87"/>
    <w:rsid w:val="00D0453E"/>
    <w:rsid w:val="00D111C8"/>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86C92"/>
    <w:rsid w:val="00D92572"/>
    <w:rsid w:val="00D9377D"/>
    <w:rsid w:val="00D94DCF"/>
    <w:rsid w:val="00DA5B5E"/>
    <w:rsid w:val="00DB1AC9"/>
    <w:rsid w:val="00DB4C84"/>
    <w:rsid w:val="00DB4F0F"/>
    <w:rsid w:val="00DC71C2"/>
    <w:rsid w:val="00DD05A1"/>
    <w:rsid w:val="00DD1422"/>
    <w:rsid w:val="00DD3858"/>
    <w:rsid w:val="00DD60F8"/>
    <w:rsid w:val="00DE458E"/>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A08CD"/>
    <w:rsid w:val="00FB1F55"/>
    <w:rsid w:val="00FB4AB1"/>
    <w:rsid w:val="00FB584F"/>
    <w:rsid w:val="00FC1BE7"/>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List Paragraph (numbered (a)),Paragraph,List Square"/>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3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uiPriority w:val="11"/>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uiPriority w:val="11"/>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List Paragraph (numbered (a)) Char,Paragraph Char,List Square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styleId="HTMLPreformatted">
    <w:name w:val="HTML Preformatted"/>
    <w:basedOn w:val="Normal"/>
    <w:link w:val="HTMLPreformattedChar"/>
    <w:uiPriority w:val="99"/>
    <w:unhideWhenUsed/>
    <w:rsid w:val="0044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en-US"/>
    </w:rPr>
  </w:style>
  <w:style w:type="character" w:customStyle="1" w:styleId="HTMLPreformattedChar">
    <w:name w:val="HTML Preformatted Char"/>
    <w:basedOn w:val="DefaultParagraphFont"/>
    <w:link w:val="HTMLPreformatted"/>
    <w:uiPriority w:val="99"/>
    <w:rsid w:val="0044365E"/>
    <w:rPr>
      <w:rFonts w:ascii="Courier New" w:eastAsia="Times New Roman" w:hAnsi="Courier New" w:cs="Courier New"/>
    </w:rPr>
  </w:style>
  <w:style w:type="character" w:customStyle="1" w:styleId="y2iqfc">
    <w:name w:val="y2iqfc"/>
    <w:basedOn w:val="DefaultParagraphFont"/>
    <w:rsid w:val="0044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225">
      <w:bodyDiv w:val="1"/>
      <w:marLeft w:val="0"/>
      <w:marRight w:val="0"/>
      <w:marTop w:val="0"/>
      <w:marBottom w:val="0"/>
      <w:divBdr>
        <w:top w:val="none" w:sz="0" w:space="0" w:color="auto"/>
        <w:left w:val="none" w:sz="0" w:space="0" w:color="auto"/>
        <w:bottom w:val="none" w:sz="0" w:space="0" w:color="auto"/>
        <w:right w:val="none" w:sz="0" w:space="0" w:color="auto"/>
      </w:divBdr>
    </w:div>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10770320">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368188196">
      <w:bodyDiv w:val="1"/>
      <w:marLeft w:val="0"/>
      <w:marRight w:val="0"/>
      <w:marTop w:val="0"/>
      <w:marBottom w:val="0"/>
      <w:divBdr>
        <w:top w:val="none" w:sz="0" w:space="0" w:color="auto"/>
        <w:left w:val="none" w:sz="0" w:space="0" w:color="auto"/>
        <w:bottom w:val="none" w:sz="0" w:space="0" w:color="auto"/>
        <w:right w:val="none" w:sz="0" w:space="0" w:color="auto"/>
      </w:divBdr>
    </w:div>
    <w:div w:id="497379837">
      <w:bodyDiv w:val="1"/>
      <w:marLeft w:val="0"/>
      <w:marRight w:val="0"/>
      <w:marTop w:val="0"/>
      <w:marBottom w:val="0"/>
      <w:divBdr>
        <w:top w:val="none" w:sz="0" w:space="0" w:color="auto"/>
        <w:left w:val="none" w:sz="0" w:space="0" w:color="auto"/>
        <w:bottom w:val="none" w:sz="0" w:space="0" w:color="auto"/>
        <w:right w:val="none" w:sz="0" w:space="0" w:color="auto"/>
      </w:divBdr>
    </w:div>
    <w:div w:id="501817552">
      <w:bodyDiv w:val="1"/>
      <w:marLeft w:val="0"/>
      <w:marRight w:val="0"/>
      <w:marTop w:val="0"/>
      <w:marBottom w:val="0"/>
      <w:divBdr>
        <w:top w:val="none" w:sz="0" w:space="0" w:color="auto"/>
        <w:left w:val="none" w:sz="0" w:space="0" w:color="auto"/>
        <w:bottom w:val="none" w:sz="0" w:space="0" w:color="auto"/>
        <w:right w:val="none" w:sz="0" w:space="0" w:color="auto"/>
      </w:divBdr>
    </w:div>
    <w:div w:id="536162654">
      <w:bodyDiv w:val="1"/>
      <w:marLeft w:val="0"/>
      <w:marRight w:val="0"/>
      <w:marTop w:val="0"/>
      <w:marBottom w:val="0"/>
      <w:divBdr>
        <w:top w:val="none" w:sz="0" w:space="0" w:color="auto"/>
        <w:left w:val="none" w:sz="0" w:space="0" w:color="auto"/>
        <w:bottom w:val="none" w:sz="0" w:space="0" w:color="auto"/>
        <w:right w:val="none" w:sz="0" w:space="0" w:color="auto"/>
      </w:divBdr>
    </w:div>
    <w:div w:id="61678970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54223745">
      <w:bodyDiv w:val="1"/>
      <w:marLeft w:val="0"/>
      <w:marRight w:val="0"/>
      <w:marTop w:val="0"/>
      <w:marBottom w:val="0"/>
      <w:divBdr>
        <w:top w:val="none" w:sz="0" w:space="0" w:color="auto"/>
        <w:left w:val="none" w:sz="0" w:space="0" w:color="auto"/>
        <w:bottom w:val="none" w:sz="0" w:space="0" w:color="auto"/>
        <w:right w:val="none" w:sz="0" w:space="0" w:color="auto"/>
      </w:divBdr>
    </w:div>
    <w:div w:id="8822534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0697925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861437">
      <w:bodyDiv w:val="1"/>
      <w:marLeft w:val="0"/>
      <w:marRight w:val="0"/>
      <w:marTop w:val="0"/>
      <w:marBottom w:val="0"/>
      <w:divBdr>
        <w:top w:val="none" w:sz="0" w:space="0" w:color="auto"/>
        <w:left w:val="none" w:sz="0" w:space="0" w:color="auto"/>
        <w:bottom w:val="none" w:sz="0" w:space="0" w:color="auto"/>
        <w:right w:val="none" w:sz="0" w:space="0" w:color="auto"/>
      </w:divBdr>
    </w:div>
    <w:div w:id="1591309958">
      <w:bodyDiv w:val="1"/>
      <w:marLeft w:val="0"/>
      <w:marRight w:val="0"/>
      <w:marTop w:val="0"/>
      <w:marBottom w:val="0"/>
      <w:divBdr>
        <w:top w:val="none" w:sz="0" w:space="0" w:color="auto"/>
        <w:left w:val="none" w:sz="0" w:space="0" w:color="auto"/>
        <w:bottom w:val="none" w:sz="0" w:space="0" w:color="auto"/>
        <w:right w:val="none" w:sz="0" w:space="0" w:color="auto"/>
      </w:divBdr>
    </w:div>
    <w:div w:id="2054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4.xml><?xml version="1.0" encoding="utf-8"?>
<ds:datastoreItem xmlns:ds="http://schemas.openxmlformats.org/officeDocument/2006/customXml" ds:itemID="{AC2FF033-773F-437D-B69B-65C0D1E6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8</cp:revision>
  <cp:lastPrinted>2020-02-18T08:13:00Z</cp:lastPrinted>
  <dcterms:created xsi:type="dcterms:W3CDTF">2021-06-08T06:52:00Z</dcterms:created>
  <dcterms:modified xsi:type="dcterms:W3CDTF">2021-06-08T07:20:00Z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