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E30B" w14:textId="401C6592" w:rsidR="003968A5" w:rsidRPr="003968A5" w:rsidRDefault="003968A5" w:rsidP="00F67AE0">
      <w:pPr>
        <w:tabs>
          <w:tab w:val="left" w:pos="3230"/>
        </w:tabs>
        <w:rPr>
          <w:rFonts w:ascii="Calibri" w:hAnsi="Calibri" w:cs="Calibri"/>
          <w:b/>
          <w:bCs/>
          <w:color w:val="00B0F0"/>
          <w:sz w:val="24"/>
          <w:szCs w:val="24"/>
        </w:rPr>
      </w:pPr>
      <w:proofErr w:type="spellStart"/>
      <w:r w:rsidRPr="003968A5">
        <w:rPr>
          <w:rFonts w:ascii="Calibri" w:hAnsi="Calibri" w:cs="Calibri"/>
          <w:b/>
          <w:bCs/>
          <w:color w:val="00B0F0"/>
          <w:sz w:val="24"/>
          <w:szCs w:val="24"/>
        </w:rPr>
        <w:t>Livrables</w:t>
      </w:r>
      <w:proofErr w:type="spellEnd"/>
    </w:p>
    <w:tbl>
      <w:tblPr>
        <w:tblpPr w:leftFromText="180" w:rightFromText="180" w:vertAnchor="page" w:horzAnchor="margin" w:tblpX="-370" w:tblpY="152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045"/>
        <w:gridCol w:w="3330"/>
        <w:gridCol w:w="1530"/>
        <w:gridCol w:w="1620"/>
      </w:tblGrid>
      <w:tr w:rsidR="00C34C2B" w:rsidRPr="0054592E" w14:paraId="052C4769" w14:textId="77777777" w:rsidTr="0980D0CB">
        <w:trPr>
          <w:trHeight w:val="171"/>
        </w:trPr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10BCEB" w14:textId="0AA1A71F" w:rsidR="00C34C2B" w:rsidRPr="0054592E" w:rsidRDefault="00C34C2B" w:rsidP="005A31E4">
            <w:pPr>
              <w:spacing w:before="100" w:beforeAutospacing="1" w:after="100" w:afterAutospacing="1" w:line="240" w:lineRule="auto"/>
              <w:rPr>
                <w:rFonts w:ascii="Calibri" w:eastAsia="Arial Unicode MS" w:hAnsi="Calibri" w:cs="Calibri"/>
                <w:b/>
                <w:color w:val="auto"/>
                <w:lang w:val="en-AU"/>
              </w:rPr>
            </w:pPr>
            <w:r w:rsidRPr="0054592E">
              <w:rPr>
                <w:rFonts w:ascii="Calibri" w:eastAsia="Arial Unicode MS" w:hAnsi="Calibri" w:cs="Calibri"/>
                <w:b/>
                <w:color w:val="auto"/>
                <w:lang w:val="en-AU"/>
              </w:rPr>
              <w:lastRenderedPageBreak/>
              <w:t>Work Assignment Overview</w:t>
            </w:r>
          </w:p>
        </w:tc>
      </w:tr>
      <w:tr w:rsidR="00C34C2B" w:rsidRPr="007613B3" w14:paraId="0057DA3A" w14:textId="77777777" w:rsidTr="004B7E60">
        <w:trPr>
          <w:trHeight w:val="8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37ED" w14:textId="77777777" w:rsidR="00C34C2B" w:rsidRPr="00EF31BB" w:rsidRDefault="00C34C2B" w:rsidP="005A31E4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i/>
                <w:color w:val="D1282E"/>
                <w:lang w:val="en-AU"/>
              </w:rPr>
            </w:pPr>
            <w:r w:rsidRPr="00EF31BB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Tasks/Milestone: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C16" w14:textId="77777777" w:rsidR="00C34C2B" w:rsidRPr="00EF31BB" w:rsidRDefault="00C34C2B" w:rsidP="005A31E4">
            <w:pPr>
              <w:spacing w:before="60" w:after="60" w:line="240" w:lineRule="auto"/>
              <w:rPr>
                <w:rFonts w:ascii="Calibri" w:eastAsia="Arial Unicode MS" w:hAnsi="Calibri" w:cs="Calibri"/>
                <w:b/>
                <w:bCs/>
                <w:i/>
                <w:color w:val="D1282E"/>
                <w:lang w:val="en-AU"/>
              </w:rPr>
            </w:pPr>
            <w:r w:rsidRPr="00EF31BB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>Deliverables/Outputs: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12A7" w14:textId="77777777" w:rsidR="00C34C2B" w:rsidRPr="00EF31BB" w:rsidRDefault="00C34C2B" w:rsidP="00EF31BB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fr-FR"/>
              </w:rPr>
            </w:pPr>
            <w:r w:rsidRPr="00EF31BB">
              <w:rPr>
                <w:rFonts w:asciiTheme="minorHAnsi" w:eastAsia="Calibri" w:hAnsiTheme="minorHAnsi" w:cstheme="minorHAnsi"/>
                <w:b/>
                <w:bCs/>
                <w:lang w:val="fr-FR"/>
              </w:rPr>
              <w:t>Timeline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5167" w14:textId="77777777" w:rsidR="00C34C2B" w:rsidRPr="00EF31BB" w:rsidRDefault="00C34C2B" w:rsidP="005A31E4">
            <w:pPr>
              <w:spacing w:before="60" w:after="6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</w:pPr>
            <w:r w:rsidRPr="00EF31BB">
              <w:rPr>
                <w:rFonts w:ascii="Calibri" w:eastAsia="Arial Unicode MS" w:hAnsi="Calibri" w:cs="Calibri"/>
                <w:b/>
                <w:bCs/>
                <w:color w:val="auto"/>
                <w:lang w:val="en-AU"/>
              </w:rPr>
              <w:t xml:space="preserve">Estimate Budget </w:t>
            </w:r>
          </w:p>
        </w:tc>
      </w:tr>
      <w:tr w:rsidR="00A81C99" w:rsidRPr="00F05E24" w14:paraId="17B21292" w14:textId="77777777" w:rsidTr="004B7E60">
        <w:trPr>
          <w:trHeight w:val="344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1569" w14:textId="353015CD" w:rsidR="00494C9E" w:rsidRPr="00EF31BB" w:rsidRDefault="00494C9E" w:rsidP="005A31E4">
            <w:pPr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</w:pPr>
            <w:r w:rsidRPr="00EF31BB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Appuyer techniquement l’équipe de l’ANSSP</w:t>
            </w:r>
            <w:r w:rsidR="00221D7E" w:rsidRPr="00EF31BB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 xml:space="preserve">, des DDS et ZS </w:t>
            </w:r>
            <w:r w:rsidRPr="00EF31BB">
              <w:rPr>
                <w:rFonts w:ascii="Calibri" w:eastAsia="Arial Unicode MS" w:hAnsi="Calibri" w:cs="Calibri"/>
                <w:b/>
                <w:bCs/>
                <w:color w:val="auto"/>
                <w:lang w:val="fr-FR"/>
              </w:rPr>
              <w:t>pour :</w:t>
            </w:r>
          </w:p>
          <w:p w14:paraId="04B30F93" w14:textId="4B55C1BD" w:rsidR="00494C9E" w:rsidRDefault="00DD0C8F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A</w:t>
            </w:r>
            <w:r w:rsidR="374E63E7" w:rsidRPr="0980D0CB">
              <w:rPr>
                <w:rFonts w:ascii="Calibri" w:eastAsia="Arial Unicode MS" w:hAnsi="Calibri" w:cs="Calibri"/>
                <w:color w:val="auto"/>
                <w:lang w:val="fr-FR"/>
              </w:rPr>
              <w:t xml:space="preserve">ctualisation et budgétisation des plans de communications </w:t>
            </w:r>
            <w:r w:rsidR="7DE130DB" w:rsidRPr="0980D0CB">
              <w:rPr>
                <w:rFonts w:ascii="Calibri" w:eastAsia="Arial Unicode MS" w:hAnsi="Calibri" w:cs="Calibri"/>
                <w:color w:val="auto"/>
                <w:lang w:val="fr-FR"/>
              </w:rPr>
              <w:t xml:space="preserve">et des interventions liées à la mise en </w:t>
            </w:r>
            <w:r w:rsidR="7A0AD2EB" w:rsidRPr="0980D0CB">
              <w:rPr>
                <w:rFonts w:ascii="Calibri" w:eastAsia="Arial Unicode MS" w:hAnsi="Calibri" w:cs="Calibri"/>
                <w:color w:val="auto"/>
                <w:lang w:val="fr-FR"/>
              </w:rPr>
              <w:t>œuvre</w:t>
            </w:r>
            <w:r w:rsidR="7DE130DB" w:rsidRPr="0980D0CB">
              <w:rPr>
                <w:rFonts w:ascii="Calibri" w:eastAsia="Arial Unicode MS" w:hAnsi="Calibri" w:cs="Calibri"/>
                <w:color w:val="auto"/>
                <w:lang w:val="fr-FR"/>
              </w:rPr>
              <w:t xml:space="preserve"> de la santé communau</w:t>
            </w:r>
            <w:r w:rsidR="695667C0" w:rsidRPr="0980D0CB">
              <w:rPr>
                <w:rFonts w:ascii="Calibri" w:eastAsia="Arial Unicode MS" w:hAnsi="Calibri" w:cs="Calibri"/>
                <w:color w:val="auto"/>
                <w:lang w:val="fr-FR"/>
              </w:rPr>
              <w:t>taire</w:t>
            </w:r>
            <w:r w:rsidR="17F126BF" w:rsidRPr="0980D0CB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  <w:r w:rsidR="374E63E7" w:rsidRPr="0980D0CB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</w:p>
          <w:p w14:paraId="56CD7C62" w14:textId="3ED09D6C" w:rsidR="00696F37" w:rsidRDefault="00696F37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Analyse du dispositif communautaire, engagement communautaire et système de feedback communautaire</w:t>
            </w:r>
            <w:r w:rsidR="007110DE">
              <w:rPr>
                <w:rFonts w:ascii="Calibri" w:eastAsia="Arial Unicode MS" w:hAnsi="Calibri" w:cs="Calibri"/>
                <w:color w:val="auto"/>
                <w:lang w:val="fr-FR"/>
              </w:rPr>
              <w:t>.</w:t>
            </w:r>
          </w:p>
          <w:p w14:paraId="09012ED0" w14:textId="75467495" w:rsidR="00315497" w:rsidRDefault="00315497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Identification des partenari</w:t>
            </w:r>
            <w:r w:rsidR="00AA2F39">
              <w:rPr>
                <w:rFonts w:ascii="Calibri" w:eastAsia="Arial Unicode MS" w:hAnsi="Calibri" w:cs="Calibri"/>
                <w:color w:val="auto"/>
                <w:lang w:val="fr-FR"/>
              </w:rPr>
              <w:t>ats pour l’amélioration de la demande de vaccination et de la participation communautaire</w:t>
            </w:r>
            <w:r w:rsidR="000B298A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7488F110" w14:textId="354E78D1" w:rsidR="00EA78F8" w:rsidRDefault="00EA78F8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proofErr w:type="gramStart"/>
            <w:r>
              <w:rPr>
                <w:rFonts w:ascii="Calibri" w:eastAsia="Arial Unicode MS" w:hAnsi="Calibri" w:cs="Calibri"/>
                <w:color w:val="auto"/>
                <w:lang w:val="fr-FR"/>
              </w:rPr>
              <w:t>Briefing</w:t>
            </w:r>
            <w:proofErr w:type="gramEnd"/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des acteurs </w:t>
            </w:r>
            <w:r w:rsidR="00872273">
              <w:rPr>
                <w:rFonts w:ascii="Calibri" w:eastAsia="Arial Unicode MS" w:hAnsi="Calibri" w:cs="Calibri"/>
                <w:color w:val="auto"/>
                <w:lang w:val="fr-FR"/>
              </w:rPr>
              <w:t>des DDS, ZS et mairies</w:t>
            </w:r>
          </w:p>
          <w:p w14:paraId="2473FB90" w14:textId="2A70E3CF" w:rsidR="00654842" w:rsidRDefault="007110DE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Appui</w:t>
            </w:r>
            <w:r w:rsidR="000B298A">
              <w:rPr>
                <w:rFonts w:ascii="Calibri" w:eastAsia="Arial Unicode MS" w:hAnsi="Calibri" w:cs="Calibri"/>
                <w:color w:val="auto"/>
                <w:lang w:val="fr-FR"/>
              </w:rPr>
              <w:t xml:space="preserve"> à l</w:t>
            </w:r>
            <w:r w:rsidR="00654842">
              <w:rPr>
                <w:rFonts w:ascii="Calibri" w:eastAsia="Arial Unicode MS" w:hAnsi="Calibri" w:cs="Calibri"/>
                <w:color w:val="auto"/>
                <w:lang w:val="fr-FR"/>
              </w:rPr>
              <w:t>’Elaboration des requêtes</w:t>
            </w:r>
            <w:r w:rsidR="000B298A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17EF2611" w14:textId="56AA45AA" w:rsidR="00DF0C4A" w:rsidRDefault="00DF0C4A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Suivi des activités des médias</w:t>
            </w:r>
            <w:r w:rsidR="000B298A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5EC93F7A" w14:textId="2693EE51" w:rsidR="00461EAA" w:rsidRDefault="00461EAA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Suivi processus de </w:t>
            </w:r>
            <w:r w:rsidR="00F95EC6">
              <w:rPr>
                <w:rFonts w:ascii="Calibri" w:eastAsia="Arial Unicode MS" w:hAnsi="Calibri" w:cs="Calibri"/>
                <w:color w:val="auto"/>
                <w:lang w:val="fr-FR"/>
              </w:rPr>
              <w:t>désignation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et formation des relais</w:t>
            </w:r>
            <w:r w:rsidR="00F95EC6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16311034" w14:textId="3AE57144" w:rsidR="007A2C60" w:rsidRDefault="007A2C60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Collaboration avec les ASCQ</w:t>
            </w:r>
            <w:r w:rsidR="00F95EC6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2D1F9D04" w14:textId="4CEB7F8F" w:rsidR="00D9246E" w:rsidRDefault="00D9246E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Suivi de</w:t>
            </w:r>
            <w:r w:rsidR="00FF3EDB">
              <w:rPr>
                <w:rFonts w:ascii="Calibri" w:eastAsia="Arial Unicode MS" w:hAnsi="Calibri" w:cs="Calibri"/>
                <w:color w:val="auto"/>
                <w:lang w:val="fr-FR"/>
              </w:rPr>
              <w:t xml:space="preserve"> la collecte de données des relais et </w:t>
            </w:r>
            <w:proofErr w:type="spellStart"/>
            <w:r w:rsidR="00FF3EDB">
              <w:rPr>
                <w:rFonts w:ascii="Calibri" w:eastAsia="Arial Unicode MS" w:hAnsi="Calibri" w:cs="Calibri"/>
                <w:color w:val="auto"/>
                <w:lang w:val="fr-FR"/>
              </w:rPr>
              <w:t>ColoSS</w:t>
            </w:r>
            <w:proofErr w:type="spellEnd"/>
            <w:r w:rsidR="00F95EC6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2F32E6EF" w14:textId="3FD02B06" w:rsidR="000464A7" w:rsidRDefault="000464A7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Mise en place </w:t>
            </w:r>
            <w:r w:rsidR="0013798D">
              <w:rPr>
                <w:rFonts w:ascii="Calibri" w:eastAsia="Arial Unicode MS" w:hAnsi="Calibri" w:cs="Calibri"/>
                <w:color w:val="auto"/>
                <w:lang w:val="fr-FR"/>
              </w:rPr>
              <w:t xml:space="preserve">d’une </w:t>
            </w:r>
            <w:r w:rsidR="00F61FF7">
              <w:rPr>
                <w:rFonts w:ascii="Calibri" w:eastAsia="Arial Unicode MS" w:hAnsi="Calibri" w:cs="Calibri"/>
                <w:color w:val="auto"/>
                <w:lang w:val="fr-FR"/>
              </w:rPr>
              <w:t>plateforme</w:t>
            </w:r>
            <w:r w:rsidR="0013798D">
              <w:rPr>
                <w:rFonts w:ascii="Calibri" w:eastAsia="Arial Unicode MS" w:hAnsi="Calibri" w:cs="Calibri"/>
                <w:color w:val="auto"/>
                <w:lang w:val="fr-FR"/>
              </w:rPr>
              <w:t xml:space="preserve"> de </w:t>
            </w:r>
            <w:r w:rsidR="00E56A04">
              <w:rPr>
                <w:rFonts w:ascii="Calibri" w:eastAsia="Arial Unicode MS" w:hAnsi="Calibri" w:cs="Calibri"/>
                <w:color w:val="auto"/>
                <w:lang w:val="fr-FR"/>
              </w:rPr>
              <w:t>coordination,</w:t>
            </w:r>
            <w:r w:rsidR="0013798D">
              <w:rPr>
                <w:rFonts w:ascii="Calibri" w:eastAsia="Arial Unicode MS" w:hAnsi="Calibri" w:cs="Calibri"/>
                <w:color w:val="auto"/>
                <w:lang w:val="fr-FR"/>
              </w:rPr>
              <w:t xml:space="preserve"> de partages et de suivi des interve</w:t>
            </w:r>
            <w:r w:rsidR="00F61FF7">
              <w:rPr>
                <w:rFonts w:ascii="Calibri" w:eastAsia="Arial Unicode MS" w:hAnsi="Calibri" w:cs="Calibri"/>
                <w:color w:val="auto"/>
                <w:lang w:val="fr-FR"/>
              </w:rPr>
              <w:t>n</w:t>
            </w:r>
            <w:r w:rsidR="0013798D">
              <w:rPr>
                <w:rFonts w:ascii="Calibri" w:eastAsia="Arial Unicode MS" w:hAnsi="Calibri" w:cs="Calibri"/>
                <w:color w:val="auto"/>
                <w:lang w:val="fr-FR"/>
              </w:rPr>
              <w:t xml:space="preserve">tions communautaires dans le cadre </w:t>
            </w:r>
            <w:r w:rsidR="00632355">
              <w:rPr>
                <w:rFonts w:ascii="Calibri" w:eastAsia="Arial Unicode MS" w:hAnsi="Calibri" w:cs="Calibri"/>
                <w:color w:val="auto"/>
                <w:lang w:val="fr-FR"/>
              </w:rPr>
              <w:t>de la</w:t>
            </w:r>
            <w:r w:rsidR="00F61FF7">
              <w:rPr>
                <w:rFonts w:ascii="Calibri" w:eastAsia="Arial Unicode MS" w:hAnsi="Calibri" w:cs="Calibri"/>
                <w:color w:val="auto"/>
                <w:lang w:val="fr-FR"/>
              </w:rPr>
              <w:t xml:space="preserve"> santé</w:t>
            </w:r>
            <w:r w:rsidR="00C942DD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</w:p>
          <w:p w14:paraId="2EA1EB04" w14:textId="31E4B6A0" w:rsidR="00871BC9" w:rsidRDefault="00F043AB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M</w:t>
            </w:r>
            <w:r w:rsidR="00871BC9">
              <w:rPr>
                <w:rFonts w:ascii="Calibri" w:eastAsia="Arial Unicode MS" w:hAnsi="Calibri" w:cs="Calibri"/>
                <w:color w:val="auto"/>
                <w:lang w:val="fr-FR"/>
              </w:rPr>
              <w:t xml:space="preserve">ise en œuvre des activités </w:t>
            </w:r>
            <w:r w:rsidR="00F24594">
              <w:rPr>
                <w:rFonts w:ascii="Calibri" w:eastAsia="Arial Unicode MS" w:hAnsi="Calibri" w:cs="Calibri"/>
                <w:color w:val="auto"/>
                <w:lang w:val="fr-FR"/>
              </w:rPr>
              <w:t>fonctionnement,</w:t>
            </w:r>
            <w:r w:rsidR="00881F6E">
              <w:rPr>
                <w:rFonts w:ascii="Calibri" w:eastAsia="Arial Unicode MS" w:hAnsi="Calibri" w:cs="Calibri"/>
                <w:color w:val="auto"/>
                <w:lang w:val="fr-FR"/>
              </w:rPr>
              <w:t xml:space="preserve"> suivi sur sites et groupés </w:t>
            </w:r>
            <w:r w:rsidR="00871BC9">
              <w:rPr>
                <w:rFonts w:ascii="Calibri" w:eastAsia="Arial Unicode MS" w:hAnsi="Calibri" w:cs="Calibri"/>
                <w:color w:val="auto"/>
                <w:lang w:val="fr-FR"/>
              </w:rPr>
              <w:t>et motivation des re</w:t>
            </w:r>
            <w:r w:rsidR="00803382">
              <w:rPr>
                <w:rFonts w:ascii="Calibri" w:eastAsia="Arial Unicode MS" w:hAnsi="Calibri" w:cs="Calibri"/>
                <w:color w:val="auto"/>
                <w:lang w:val="fr-FR"/>
              </w:rPr>
              <w:t>lais</w:t>
            </w:r>
          </w:p>
          <w:p w14:paraId="06ED0E21" w14:textId="32E67272" w:rsidR="00803382" w:rsidRDefault="0060316D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I</w:t>
            </w:r>
            <w:r w:rsidR="00F44F00">
              <w:rPr>
                <w:rFonts w:ascii="Calibri" w:eastAsia="Arial Unicode MS" w:hAnsi="Calibri" w:cs="Calibri"/>
                <w:color w:val="auto"/>
                <w:lang w:val="fr-FR"/>
              </w:rPr>
              <w:t>dentification</w:t>
            </w:r>
            <w:r w:rsidR="00C809FD">
              <w:rPr>
                <w:rFonts w:ascii="Calibri" w:eastAsia="Arial Unicode MS" w:hAnsi="Calibri" w:cs="Calibri"/>
                <w:color w:val="auto"/>
                <w:lang w:val="fr-FR"/>
              </w:rPr>
              <w:t>, la mise</w:t>
            </w:r>
            <w:r w:rsidR="00803382">
              <w:rPr>
                <w:rFonts w:ascii="Calibri" w:eastAsia="Arial Unicode MS" w:hAnsi="Calibri" w:cs="Calibri"/>
                <w:color w:val="auto"/>
                <w:lang w:val="fr-FR"/>
              </w:rPr>
              <w:t xml:space="preserve"> en place </w:t>
            </w:r>
            <w:r w:rsidR="00C809FD">
              <w:rPr>
                <w:rFonts w:ascii="Calibri" w:eastAsia="Arial Unicode MS" w:hAnsi="Calibri" w:cs="Calibri"/>
                <w:color w:val="auto"/>
                <w:lang w:val="fr-FR"/>
              </w:rPr>
              <w:t xml:space="preserve">la formation et le suivi </w:t>
            </w:r>
            <w:r w:rsidR="00803382">
              <w:rPr>
                <w:rFonts w:ascii="Calibri" w:eastAsia="Arial Unicode MS" w:hAnsi="Calibri" w:cs="Calibri"/>
                <w:color w:val="auto"/>
                <w:lang w:val="fr-FR"/>
              </w:rPr>
              <w:t xml:space="preserve">des </w:t>
            </w:r>
            <w:proofErr w:type="spellStart"/>
            <w:r w:rsidR="00803382">
              <w:rPr>
                <w:rFonts w:ascii="Calibri" w:eastAsia="Arial Unicode MS" w:hAnsi="Calibri" w:cs="Calibri"/>
                <w:color w:val="auto"/>
                <w:lang w:val="fr-FR"/>
              </w:rPr>
              <w:t>CoLoSS</w:t>
            </w:r>
            <w:proofErr w:type="spellEnd"/>
          </w:p>
          <w:p w14:paraId="5DC12DDB" w14:textId="32A009D3" w:rsidR="00126C2E" w:rsidRPr="00494C9E" w:rsidRDefault="00F24594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F</w:t>
            </w:r>
            <w:r w:rsidR="00126C2E">
              <w:rPr>
                <w:rFonts w:ascii="Calibri" w:eastAsia="Arial Unicode MS" w:hAnsi="Calibri" w:cs="Calibri"/>
                <w:color w:val="auto"/>
                <w:lang w:val="fr-FR"/>
              </w:rPr>
              <w:t xml:space="preserve">ormation des relais et </w:t>
            </w:r>
            <w:proofErr w:type="spellStart"/>
            <w:r w:rsidR="00126C2E">
              <w:rPr>
                <w:rFonts w:ascii="Calibri" w:eastAsia="Arial Unicode MS" w:hAnsi="Calibri" w:cs="Calibri"/>
                <w:color w:val="auto"/>
                <w:lang w:val="fr-FR"/>
              </w:rPr>
              <w:t>ColoSS</w:t>
            </w:r>
            <w:proofErr w:type="spellEnd"/>
          </w:p>
          <w:p w14:paraId="3BF7F020" w14:textId="7DFFE25F" w:rsidR="006E00B6" w:rsidRPr="00494C9E" w:rsidRDefault="00D521DA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Suivi de</w:t>
            </w:r>
            <w:r w:rsidR="0009465A">
              <w:rPr>
                <w:rFonts w:ascii="Calibri" w:eastAsia="Arial Unicode MS" w:hAnsi="Calibri" w:cs="Calibri"/>
                <w:color w:val="auto"/>
                <w:lang w:val="fr-FR"/>
              </w:rPr>
              <w:t xml:space="preserve"> la mise en </w:t>
            </w:r>
            <w:r w:rsidR="001D2A81">
              <w:rPr>
                <w:rFonts w:ascii="Calibri" w:eastAsia="Arial Unicode MS" w:hAnsi="Calibri" w:cs="Calibri"/>
                <w:color w:val="auto"/>
                <w:lang w:val="fr-FR"/>
              </w:rPr>
              <w:t xml:space="preserve">œuvre </w:t>
            </w:r>
            <w:r w:rsidR="001D2A81" w:rsidRPr="00494C9E">
              <w:rPr>
                <w:rFonts w:ascii="Calibri" w:eastAsia="Arial Unicode MS" w:hAnsi="Calibri" w:cs="Calibri"/>
                <w:color w:val="auto"/>
                <w:lang w:val="fr-FR"/>
              </w:rPr>
              <w:t>des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="0031471A">
              <w:rPr>
                <w:rFonts w:ascii="Calibri" w:eastAsia="Arial Unicode MS" w:hAnsi="Calibri" w:cs="Calibri"/>
                <w:color w:val="auto"/>
                <w:lang w:val="fr-FR"/>
              </w:rPr>
              <w:t>a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>ctivités</w:t>
            </w:r>
            <w:r w:rsidR="0009465A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="00220C5F">
              <w:rPr>
                <w:rFonts w:ascii="Calibri" w:eastAsia="Arial Unicode MS" w:hAnsi="Calibri" w:cs="Calibri"/>
                <w:color w:val="auto"/>
                <w:lang w:val="fr-FR"/>
              </w:rPr>
              <w:t>communautaire</w:t>
            </w:r>
            <w:r w:rsidR="0009465A"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="00220C5F">
              <w:rPr>
                <w:rFonts w:ascii="Calibri" w:eastAsia="Arial Unicode MS" w:hAnsi="Calibri" w:cs="Calibri"/>
                <w:color w:val="auto"/>
                <w:lang w:val="fr-FR"/>
              </w:rPr>
              <w:t xml:space="preserve"> </w:t>
            </w:r>
            <w:r w:rsidR="0009465A">
              <w:rPr>
                <w:rFonts w:ascii="Calibri" w:eastAsia="Arial Unicode MS" w:hAnsi="Calibri" w:cs="Calibri"/>
                <w:color w:val="auto"/>
                <w:lang w:val="fr-FR"/>
              </w:rPr>
              <w:t>avec d</w:t>
            </w:r>
            <w:r w:rsidR="006E00B6"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es visites régulières de terrain pour accompagner le niveau opérationnel </w:t>
            </w:r>
            <w:r w:rsidR="00C6129D">
              <w:rPr>
                <w:rFonts w:ascii="Calibri" w:eastAsia="Arial Unicode MS" w:hAnsi="Calibri" w:cs="Calibri"/>
                <w:color w:val="auto"/>
                <w:lang w:val="fr-FR"/>
              </w:rPr>
              <w:t xml:space="preserve">pour le </w:t>
            </w:r>
            <w:r w:rsidR="008B6A69">
              <w:rPr>
                <w:rFonts w:ascii="Calibri" w:eastAsia="Arial Unicode MS" w:hAnsi="Calibri" w:cs="Calibri"/>
                <w:color w:val="auto"/>
                <w:lang w:val="fr-FR"/>
              </w:rPr>
              <w:t>renforcement</w:t>
            </w:r>
            <w:r w:rsidR="00C6129D">
              <w:rPr>
                <w:rFonts w:ascii="Calibri" w:eastAsia="Arial Unicode MS" w:hAnsi="Calibri" w:cs="Calibri"/>
                <w:color w:val="auto"/>
                <w:lang w:val="fr-FR"/>
              </w:rPr>
              <w:t xml:space="preserve"> de la demande </w:t>
            </w:r>
            <w:r w:rsidR="00264E84">
              <w:rPr>
                <w:rFonts w:ascii="Calibri" w:eastAsia="Arial Unicode MS" w:hAnsi="Calibri" w:cs="Calibri"/>
                <w:color w:val="auto"/>
                <w:lang w:val="fr-FR"/>
              </w:rPr>
              <w:t>des services et l’engagement communautaire</w:t>
            </w:r>
            <w:r w:rsidR="004D1409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70C91256" w14:textId="65E19C3D" w:rsidR="00494C9E" w:rsidRDefault="00654DA9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C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>ollecte</w:t>
            </w:r>
            <w:r w:rsidR="0011619F">
              <w:rPr>
                <w:rFonts w:ascii="Calibri" w:eastAsia="Arial Unicode MS" w:hAnsi="Calibri" w:cs="Calibri"/>
                <w:color w:val="auto"/>
                <w:lang w:val="fr-FR"/>
              </w:rPr>
              <w:t>, l’analyse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 et la centralisation des données de communication</w:t>
            </w:r>
            <w:r w:rsidR="004D1409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2B7A4C3B" w14:textId="67C2F0F9" w:rsidR="00654DA9" w:rsidRPr="00494C9E" w:rsidRDefault="00654DA9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Utilisation des registres de causeries ;</w:t>
            </w:r>
          </w:p>
          <w:p w14:paraId="2A66269A" w14:textId="4AAC06EA" w:rsidR="00494C9E" w:rsidRPr="008A52E5" w:rsidRDefault="001D2A81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S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uivi </w:t>
            </w:r>
            <w:r w:rsidR="0031471A">
              <w:rPr>
                <w:rFonts w:ascii="Calibri" w:eastAsia="Arial Unicode MS" w:hAnsi="Calibri" w:cs="Calibri"/>
                <w:color w:val="auto"/>
                <w:lang w:val="fr-FR"/>
              </w:rPr>
              <w:t>d</w:t>
            </w:r>
            <w:r w:rsidR="00494C9E" w:rsidRPr="008A52E5">
              <w:rPr>
                <w:rFonts w:ascii="Calibri" w:eastAsia="Arial Unicode MS" w:hAnsi="Calibri" w:cs="Calibri"/>
                <w:color w:val="auto"/>
                <w:lang w:val="fr-FR"/>
              </w:rPr>
              <w:t>es chronogrammes établis</w:t>
            </w:r>
            <w:r w:rsidR="004D1409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2BE3AF1F" w14:textId="329C7C58" w:rsidR="00494C9E" w:rsidRPr="00494C9E" w:rsidRDefault="001D2A81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C</w:t>
            </w:r>
            <w:r w:rsidR="0081373B">
              <w:rPr>
                <w:rFonts w:ascii="Calibri" w:eastAsia="Arial Unicode MS" w:hAnsi="Calibri" w:cs="Calibri"/>
                <w:color w:val="auto"/>
                <w:lang w:val="fr-FR"/>
              </w:rPr>
              <w:t xml:space="preserve">onception et la 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>distribution des supports de communication</w:t>
            </w:r>
            <w:r w:rsidR="0031471A">
              <w:rPr>
                <w:rFonts w:ascii="Calibri" w:eastAsia="Arial Unicode MS" w:hAnsi="Calibri" w:cs="Calibri"/>
                <w:color w:val="auto"/>
                <w:lang w:val="fr-FR"/>
              </w:rPr>
              <w:t xml:space="preserve"> et des outils de suivi</w:t>
            </w:r>
            <w:r w:rsidR="0081373B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38E93AB9" w14:textId="77777777" w:rsidR="0006043F" w:rsidRDefault="0006043F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  <w:p w14:paraId="206F72FC" w14:textId="6660FA9B" w:rsidR="0006043F" w:rsidRDefault="0006043F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lastRenderedPageBreak/>
              <w:t>Développement des initiatives communautaires ;</w:t>
            </w:r>
          </w:p>
          <w:p w14:paraId="6B404F6F" w14:textId="34D29499" w:rsidR="00494C9E" w:rsidRDefault="00937CF5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D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>ocument</w:t>
            </w:r>
            <w:r w:rsidR="006125E1">
              <w:rPr>
                <w:rFonts w:ascii="Calibri" w:eastAsia="Arial Unicode MS" w:hAnsi="Calibri" w:cs="Calibri"/>
                <w:color w:val="auto"/>
                <w:lang w:val="fr-FR"/>
              </w:rPr>
              <w:t>ation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 les bonnes pratiques </w:t>
            </w:r>
            <w:r w:rsidR="00E57B83">
              <w:rPr>
                <w:rFonts w:ascii="Calibri" w:eastAsia="Arial Unicode MS" w:hAnsi="Calibri" w:cs="Calibri"/>
                <w:color w:val="auto"/>
                <w:lang w:val="fr-FR"/>
              </w:rPr>
              <w:t xml:space="preserve">et </w:t>
            </w:r>
            <w:r w:rsidR="00971B67">
              <w:rPr>
                <w:rFonts w:ascii="Calibri" w:eastAsia="Arial Unicode MS" w:hAnsi="Calibri" w:cs="Calibri"/>
                <w:color w:val="auto"/>
                <w:lang w:val="fr-FR"/>
              </w:rPr>
              <w:t>la réalisation</w:t>
            </w:r>
            <w:r w:rsidR="004F0083">
              <w:rPr>
                <w:rFonts w:ascii="Calibri" w:eastAsia="Arial Unicode MS" w:hAnsi="Calibri" w:cs="Calibri"/>
                <w:color w:val="auto"/>
                <w:lang w:val="fr-FR"/>
              </w:rPr>
              <w:t xml:space="preserve"> de 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>photothèque</w:t>
            </w:r>
            <w:r w:rsidR="004D1409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61780263" w14:textId="21C2311C" w:rsidR="004F0083" w:rsidRPr="00494C9E" w:rsidRDefault="004F0083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Contribution aux </w:t>
            </w:r>
            <w:r w:rsidR="00971B67">
              <w:rPr>
                <w:rFonts w:ascii="Calibri" w:eastAsia="Arial Unicode MS" w:hAnsi="Calibri" w:cs="Calibri"/>
                <w:color w:val="auto"/>
                <w:lang w:val="fr-FR"/>
              </w:rPr>
              <w:t>renseignements</w:t>
            </w:r>
            <w:r>
              <w:rPr>
                <w:rFonts w:ascii="Calibri" w:eastAsia="Arial Unicode MS" w:hAnsi="Calibri" w:cs="Calibri"/>
                <w:color w:val="auto"/>
                <w:lang w:val="fr-FR"/>
              </w:rPr>
              <w:t xml:space="preserve"> des indicateurs de la SBC et santé communau</w:t>
            </w:r>
            <w:r w:rsidR="00971B67">
              <w:rPr>
                <w:rFonts w:ascii="Calibri" w:eastAsia="Arial Unicode MS" w:hAnsi="Calibri" w:cs="Calibri"/>
                <w:color w:val="auto"/>
                <w:lang w:val="fr-FR"/>
              </w:rPr>
              <w:t>taire</w:t>
            </w:r>
            <w:r w:rsidR="00937CF5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</w:p>
          <w:p w14:paraId="1D343EE7" w14:textId="57627A59" w:rsidR="00494C9E" w:rsidRPr="00494C9E" w:rsidRDefault="00494C9E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 w:rsidRPr="00494C9E">
              <w:rPr>
                <w:rFonts w:ascii="Calibri" w:eastAsia="Arial Unicode MS" w:hAnsi="Calibri" w:cs="Calibri"/>
                <w:color w:val="auto"/>
                <w:lang w:val="fr-FR"/>
              </w:rPr>
              <w:t>Particip</w:t>
            </w:r>
            <w:r w:rsidR="00C809FD">
              <w:rPr>
                <w:rFonts w:ascii="Calibri" w:eastAsia="Arial Unicode MS" w:hAnsi="Calibri" w:cs="Calibri"/>
                <w:color w:val="auto"/>
                <w:lang w:val="fr-FR"/>
              </w:rPr>
              <w:t>ation</w:t>
            </w:r>
            <w:r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 aux réunions techniques et autres comités techniques du PEV</w:t>
            </w:r>
            <w:r w:rsidR="00C809FD">
              <w:rPr>
                <w:rFonts w:ascii="Calibri" w:eastAsia="Arial Unicode MS" w:hAnsi="Calibri" w:cs="Calibri"/>
                <w:color w:val="auto"/>
                <w:lang w:val="fr-FR"/>
              </w:rPr>
              <w:t xml:space="preserve"> et santé communautaire</w:t>
            </w:r>
            <w:r w:rsidR="001109C8">
              <w:rPr>
                <w:rFonts w:ascii="Calibri" w:eastAsia="Arial Unicode MS" w:hAnsi="Calibri" w:cs="Calibri"/>
                <w:color w:val="auto"/>
                <w:lang w:val="fr-FR"/>
              </w:rPr>
              <w:t xml:space="preserve"> dans les départements</w:t>
            </w:r>
            <w:r w:rsidR="004D1409">
              <w:rPr>
                <w:rFonts w:ascii="Calibri" w:eastAsia="Arial Unicode MS" w:hAnsi="Calibri" w:cs="Calibri"/>
                <w:color w:val="auto"/>
                <w:lang w:val="fr-FR"/>
              </w:rPr>
              <w:t> ;</w:t>
            </w:r>
            <w:r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  </w:t>
            </w:r>
          </w:p>
          <w:p w14:paraId="494E28AB" w14:textId="2D5FA08E" w:rsidR="00A81C99" w:rsidRPr="001E6FEF" w:rsidRDefault="00C809FD" w:rsidP="00FB16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eastAsia="Arial Unicode MS" w:hAnsi="Calibri" w:cs="Calibri"/>
                <w:color w:val="auto"/>
                <w:lang w:val="fr-FR"/>
              </w:rPr>
            </w:pPr>
            <w:r>
              <w:rPr>
                <w:rFonts w:ascii="Calibri" w:eastAsia="Arial Unicode MS" w:hAnsi="Calibri" w:cs="Calibri"/>
                <w:color w:val="auto"/>
                <w:lang w:val="fr-FR"/>
              </w:rPr>
              <w:t>R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 xml:space="preserve">estitution à </w:t>
            </w:r>
            <w:r w:rsidR="00342A61" w:rsidRPr="00494C9E">
              <w:rPr>
                <w:rFonts w:ascii="Calibri" w:eastAsia="Arial Unicode MS" w:hAnsi="Calibri" w:cs="Calibri"/>
                <w:color w:val="auto"/>
                <w:lang w:val="fr-FR"/>
              </w:rPr>
              <w:t>l’ANSSP,</w:t>
            </w:r>
            <w:r w:rsidR="001109C8">
              <w:rPr>
                <w:rFonts w:ascii="Calibri" w:eastAsia="Arial Unicode MS" w:hAnsi="Calibri" w:cs="Calibri"/>
                <w:color w:val="auto"/>
                <w:lang w:val="fr-FR"/>
              </w:rPr>
              <w:t xml:space="preserve"> UNICEF et DDS </w:t>
            </w:r>
            <w:r w:rsidR="00494C9E" w:rsidRPr="00494C9E">
              <w:rPr>
                <w:rFonts w:ascii="Calibri" w:eastAsia="Arial Unicode MS" w:hAnsi="Calibri" w:cs="Calibri"/>
                <w:color w:val="auto"/>
                <w:lang w:val="fr-FR"/>
              </w:rPr>
              <w:t>des leçons apprises et des recommandations</w:t>
            </w:r>
            <w:r w:rsidR="006476AB">
              <w:rPr>
                <w:rFonts w:ascii="Calibri" w:eastAsia="Arial Unicode MS" w:hAnsi="Calibri" w:cs="Calibri"/>
                <w:color w:val="auto"/>
                <w:lang w:val="fr-FR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175F2599" w14:textId="4BAB187F" w:rsidR="00A81C99" w:rsidRPr="00EC2903" w:rsidRDefault="1A73228B" w:rsidP="00476EB5">
            <w:pPr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980D0CB">
              <w:rPr>
                <w:rFonts w:asciiTheme="minorHAnsi" w:hAnsiTheme="minorHAnsi" w:cstheme="minorBidi"/>
                <w:b/>
                <w:bCs/>
                <w:u w:val="single"/>
                <w:lang w:val="fr-FR"/>
              </w:rPr>
              <w:lastRenderedPageBreak/>
              <w:t>Livrable1</w:t>
            </w:r>
            <w:r w:rsidRPr="0980D0CB">
              <w:rPr>
                <w:rFonts w:asciiTheme="minorHAnsi" w:hAnsiTheme="minorHAnsi" w:cstheme="minorBidi"/>
                <w:b/>
                <w:bCs/>
                <w:lang w:val="fr-FR"/>
              </w:rPr>
              <w:t> :</w:t>
            </w:r>
            <w:r w:rsidRPr="0980D0CB">
              <w:rPr>
                <w:rFonts w:asciiTheme="minorHAnsi" w:hAnsiTheme="minorHAnsi" w:cstheme="minorBidi"/>
                <w:lang w:val="fr-FR"/>
              </w:rPr>
              <w:t xml:space="preserve"> </w:t>
            </w:r>
            <w:r w:rsidRPr="0980D0CB">
              <w:rPr>
                <w:rFonts w:asciiTheme="minorHAnsi" w:hAnsiTheme="minorHAnsi" w:cstheme="minorBidi"/>
                <w:b/>
                <w:bCs/>
                <w:lang w:val="fr-FR"/>
              </w:rPr>
              <w:t>Rapport d’activités prenant en compte les éléments ci-après :</w:t>
            </w:r>
          </w:p>
          <w:p w14:paraId="387175F3" w14:textId="5D13791D" w:rsidR="005F7B1D" w:rsidRPr="00EC2903" w:rsidRDefault="001109C8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Analyse des</w:t>
            </w:r>
            <w:r w:rsidR="005F7B1D" w:rsidRPr="00EC2903">
              <w:rPr>
                <w:rFonts w:asciiTheme="minorHAnsi" w:eastAsia="Calibri" w:hAnsiTheme="minorHAnsi" w:cstheme="minorHAnsi"/>
                <w:lang w:val="fr-FR"/>
              </w:rPr>
              <w:t xml:space="preserve"> résultats des </w:t>
            </w:r>
            <w:r w:rsidR="00803382" w:rsidRPr="00EC2903">
              <w:rPr>
                <w:rFonts w:asciiTheme="minorHAnsi" w:eastAsia="Calibri" w:hAnsiTheme="minorHAnsi" w:cstheme="minorHAnsi"/>
                <w:lang w:val="fr-FR"/>
              </w:rPr>
              <w:t>interve</w:t>
            </w:r>
            <w:r w:rsidR="00D33DE4" w:rsidRPr="00EC2903">
              <w:rPr>
                <w:rFonts w:asciiTheme="minorHAnsi" w:eastAsia="Calibri" w:hAnsiTheme="minorHAnsi" w:cstheme="minorHAnsi"/>
                <w:lang w:val="fr-FR"/>
              </w:rPr>
              <w:t>n</w:t>
            </w:r>
            <w:r w:rsidR="00803382" w:rsidRPr="00EC2903">
              <w:rPr>
                <w:rFonts w:asciiTheme="minorHAnsi" w:eastAsia="Calibri" w:hAnsiTheme="minorHAnsi" w:cstheme="minorHAnsi"/>
                <w:lang w:val="fr-FR"/>
              </w:rPr>
              <w:t>tions de communication et de santé communautaire</w:t>
            </w:r>
            <w:r w:rsidR="00E84CCB" w:rsidRPr="00EC2903">
              <w:rPr>
                <w:rFonts w:asciiTheme="minorHAnsi" w:eastAsia="Calibri" w:hAnsiTheme="minorHAnsi" w:cstheme="minorHAnsi"/>
                <w:lang w:val="fr-FR"/>
              </w:rPr>
              <w:t xml:space="preserve"> du département</w:t>
            </w:r>
            <w:r w:rsidR="00AF60FE" w:rsidRPr="00EC2903">
              <w:rPr>
                <w:rFonts w:asciiTheme="minorHAnsi" w:eastAsia="Calibri" w:hAnsiTheme="minorHAnsi" w:cstheme="minorHAnsi"/>
                <w:lang w:val="fr-FR"/>
              </w:rPr>
              <w:t>.</w:t>
            </w:r>
          </w:p>
          <w:p w14:paraId="25C63FD3" w14:textId="74140890" w:rsidR="00A3551C" w:rsidRPr="00EC2903" w:rsidRDefault="00A3551C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Cartographie des intervenants et des interventions dans le cadre de la communication </w:t>
            </w:r>
            <w:r w:rsidR="00B4640F">
              <w:rPr>
                <w:rFonts w:asciiTheme="minorHAnsi" w:eastAsia="Calibri" w:hAnsiTheme="minorHAnsi" w:cstheme="minorHAnsi"/>
                <w:lang w:val="fr-FR"/>
              </w:rPr>
              <w:t xml:space="preserve">pour la vaccination 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et santé communautaire</w:t>
            </w:r>
          </w:p>
          <w:p w14:paraId="070893DA" w14:textId="5D6A55A7" w:rsidR="00975294" w:rsidRDefault="0022099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P</w:t>
            </w:r>
            <w:r w:rsidR="00E84CCB" w:rsidRPr="00EC2903">
              <w:rPr>
                <w:rFonts w:asciiTheme="minorHAnsi" w:eastAsia="Calibri" w:hAnsiTheme="minorHAnsi" w:cstheme="minorHAnsi"/>
                <w:lang w:val="fr-FR"/>
              </w:rPr>
              <w:t>oints des appuis apportés par le consultant</w:t>
            </w:r>
            <w:r>
              <w:rPr>
                <w:rFonts w:asciiTheme="minorHAnsi" w:eastAsia="Calibri" w:hAnsiTheme="minorHAnsi" w:cstheme="minorHAnsi"/>
                <w:lang w:val="fr-FR"/>
              </w:rPr>
              <w:t xml:space="preserve"> au département</w:t>
            </w:r>
            <w:r w:rsidR="00161397">
              <w:rPr>
                <w:rFonts w:asciiTheme="minorHAnsi" w:eastAsia="Calibri" w:hAnsiTheme="minorHAnsi" w:cstheme="minorHAnsi"/>
                <w:lang w:val="fr-FR"/>
              </w:rPr>
              <w:t xml:space="preserve"> et </w:t>
            </w:r>
            <w:r w:rsidR="00B60E85">
              <w:rPr>
                <w:rFonts w:asciiTheme="minorHAnsi" w:eastAsia="Calibri" w:hAnsiTheme="minorHAnsi" w:cstheme="minorHAnsi"/>
                <w:lang w:val="fr-FR"/>
              </w:rPr>
              <w:t>acteurs</w:t>
            </w:r>
            <w:r w:rsidR="00B60E85" w:rsidRPr="00EC2903">
              <w:rPr>
                <w:rFonts w:asciiTheme="minorHAnsi" w:eastAsia="Calibri" w:hAnsiTheme="minorHAnsi" w:cstheme="minorHAnsi"/>
                <w:lang w:val="fr-FR"/>
              </w:rPr>
              <w:t xml:space="preserve"> </w:t>
            </w:r>
            <w:r w:rsidR="00B60E85">
              <w:rPr>
                <w:rFonts w:asciiTheme="minorHAnsi" w:eastAsia="Calibri" w:hAnsiTheme="minorHAnsi" w:cstheme="minorHAnsi"/>
                <w:lang w:val="fr-FR"/>
              </w:rPr>
              <w:t>et</w:t>
            </w:r>
            <w:r w:rsidR="00D42F99">
              <w:rPr>
                <w:rFonts w:asciiTheme="minorHAnsi" w:eastAsia="Calibri" w:hAnsiTheme="minorHAnsi" w:cstheme="minorHAnsi"/>
                <w:lang w:val="fr-FR"/>
              </w:rPr>
              <w:t xml:space="preserve"> restitués au </w:t>
            </w:r>
            <w:r w:rsidR="00EF206B">
              <w:rPr>
                <w:rFonts w:asciiTheme="minorHAnsi" w:eastAsia="Calibri" w:hAnsiTheme="minorHAnsi" w:cstheme="minorHAnsi"/>
                <w:lang w:val="fr-FR"/>
              </w:rPr>
              <w:t>SDSP</w:t>
            </w:r>
            <w:r w:rsidR="00EF206B" w:rsidRPr="00EC2903">
              <w:rPr>
                <w:rFonts w:asciiTheme="minorHAnsi" w:eastAsia="Calibri" w:hAnsiTheme="minorHAnsi" w:cstheme="minorHAnsi"/>
                <w:lang w:val="fr-FR"/>
              </w:rPr>
              <w:t xml:space="preserve"> ;</w:t>
            </w:r>
          </w:p>
          <w:p w14:paraId="5364E15A" w14:textId="304A42AA" w:rsidR="001052A5" w:rsidRPr="00EC2903" w:rsidRDefault="001052A5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Point sur les indicateurs SBC et santé communautaire dans les départements</w:t>
            </w:r>
          </w:p>
          <w:p w14:paraId="27E5131C" w14:textId="77777777" w:rsidR="00BE64CD" w:rsidRPr="00EC2903" w:rsidRDefault="005F7B1D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eastAsia="Calibr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Plan de travail pour le mois </w:t>
            </w:r>
            <w:r w:rsidR="00E00046" w:rsidRPr="00EC2903">
              <w:rPr>
                <w:rFonts w:asciiTheme="minorHAnsi" w:eastAsia="Calibri" w:hAnsiTheme="minorHAnsi" w:cstheme="minorHAnsi"/>
                <w:lang w:val="fr-FR"/>
              </w:rPr>
              <w:t>suivant</w:t>
            </w:r>
            <w:r w:rsidR="00AF60FE" w:rsidRPr="00EC2903">
              <w:rPr>
                <w:rFonts w:asciiTheme="minorHAnsi" w:eastAsia="Calibri" w:hAnsiTheme="minorHAnsi" w:cstheme="minorHAnsi"/>
                <w:lang w:val="fr-FR"/>
              </w:rPr>
              <w:t>.</w:t>
            </w:r>
            <w:r w:rsidR="00AF60FE" w:rsidRPr="00EC2903">
              <w:rPr>
                <w:rFonts w:ascii="Calibri" w:eastAsia="Calibri" w:hAnsi="Calibri" w:cs="Calibri"/>
                <w:lang w:val="fr-FR"/>
              </w:rPr>
              <w:t xml:space="preserve"> </w:t>
            </w:r>
          </w:p>
          <w:p w14:paraId="567B00E9" w14:textId="591C25DA" w:rsidR="001109C8" w:rsidRPr="00EC2903" w:rsidRDefault="001109C8" w:rsidP="00476EB5">
            <w:pPr>
              <w:spacing w:line="240" w:lineRule="auto"/>
              <w:rPr>
                <w:rFonts w:eastAsia="Calibri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7DECDD9" w14:textId="719570FB" w:rsidR="00A81C99" w:rsidRPr="00EC2903" w:rsidRDefault="00047C71" w:rsidP="00624212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 xml:space="preserve">15 </w:t>
            </w:r>
            <w:proofErr w:type="gramStart"/>
            <w:r w:rsidR="00803912">
              <w:rPr>
                <w:rFonts w:asciiTheme="minorHAnsi" w:eastAsia="Calibri" w:hAnsiTheme="minorHAnsi" w:cstheme="minorHAnsi"/>
                <w:lang w:val="fr-FR"/>
              </w:rPr>
              <w:t>Jui</w:t>
            </w:r>
            <w:r>
              <w:rPr>
                <w:rFonts w:asciiTheme="minorHAnsi" w:eastAsia="Calibri" w:hAnsiTheme="minorHAnsi" w:cstheme="minorHAnsi"/>
                <w:lang w:val="fr-FR"/>
              </w:rPr>
              <w:t>llet</w:t>
            </w:r>
            <w:proofErr w:type="gramEnd"/>
            <w:r w:rsidR="003A1FDC">
              <w:rPr>
                <w:rFonts w:asciiTheme="minorHAnsi" w:eastAsia="Calibri" w:hAnsiTheme="minorHAnsi" w:cstheme="minorHAnsi"/>
                <w:lang w:val="fr-FR"/>
              </w:rPr>
              <w:t xml:space="preserve"> 2023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498BEA8D" w14:textId="2DFB5AFF" w:rsidR="00A81C99" w:rsidRPr="00EC2903" w:rsidRDefault="00A81C99" w:rsidP="00F67AE0">
            <w:pPr>
              <w:suppressAutoHyphens/>
              <w:spacing w:after="120" w:line="240" w:lineRule="auto"/>
              <w:rPr>
                <w:rFonts w:asciiTheme="minorHAnsi" w:eastAsia="Arial Unicode MS" w:hAnsiTheme="minorHAnsi" w:cstheme="minorHAnsi"/>
                <w:color w:val="auto"/>
                <w:lang w:val="fr-FR"/>
              </w:rPr>
            </w:pPr>
          </w:p>
        </w:tc>
      </w:tr>
      <w:tr w:rsidR="00A81C99" w:rsidRPr="00F05E24" w14:paraId="2BF0CEE8" w14:textId="77777777" w:rsidTr="004B7E60">
        <w:trPr>
          <w:trHeight w:val="369"/>
        </w:trPr>
        <w:tc>
          <w:tcPr>
            <w:tcW w:w="4045" w:type="dxa"/>
            <w:vMerge/>
            <w:noWrap/>
          </w:tcPr>
          <w:p w14:paraId="4F652B23" w14:textId="77777777" w:rsidR="00A81C99" w:rsidRPr="00AD32C8" w:rsidRDefault="00A81C99" w:rsidP="005A31E4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68FA1878" w14:textId="7763344F" w:rsidR="00A81C99" w:rsidRPr="00EC2903" w:rsidRDefault="00A81C99" w:rsidP="00476EB5">
            <w:pPr>
              <w:spacing w:line="240" w:lineRule="auto"/>
              <w:ind w:left="288" w:hanging="288"/>
              <w:rPr>
                <w:rFonts w:asciiTheme="minorHAnsi" w:hAnsiTheme="minorHAnsi" w:cstheme="minorHAnsi"/>
                <w:bCs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Livrable </w:t>
            </w:r>
            <w:r w:rsidR="004B53F2" w:rsidRPr="00EC2903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2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 : </w:t>
            </w:r>
            <w:r w:rsidRPr="00EC2903">
              <w:rPr>
                <w:rFonts w:asciiTheme="minorHAnsi" w:hAnsiTheme="minorHAnsi" w:cstheme="minorHAnsi"/>
                <w:b/>
                <w:lang w:val="fr-FR"/>
              </w:rPr>
              <w:t>Rapport d’activités prenant en compte les éléments ci-après</w:t>
            </w:r>
            <w:r w:rsidRPr="00EC2903">
              <w:rPr>
                <w:rFonts w:asciiTheme="minorHAnsi" w:hAnsiTheme="minorHAnsi" w:cstheme="minorHAnsi"/>
                <w:bCs/>
                <w:lang w:val="fr-FR"/>
              </w:rPr>
              <w:t> :</w:t>
            </w:r>
          </w:p>
          <w:p w14:paraId="73327CB9" w14:textId="69197871" w:rsidR="00C1388D" w:rsidRPr="00EC2903" w:rsidRDefault="00C1388D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Rapports de mission</w:t>
            </w:r>
            <w:r w:rsidR="00353145" w:rsidRPr="00EC2903">
              <w:rPr>
                <w:rFonts w:asciiTheme="minorHAnsi" w:eastAsia="Calibri" w:hAnsiTheme="minorHAnsi" w:cstheme="minorHAnsi"/>
                <w:lang w:val="fr-FR"/>
              </w:rPr>
              <w:t xml:space="preserve"> de supervision des </w:t>
            </w:r>
            <w:r w:rsidR="00A3551C" w:rsidRPr="00EC2903">
              <w:rPr>
                <w:rFonts w:asciiTheme="minorHAnsi" w:eastAsia="Calibri" w:hAnsiTheme="minorHAnsi" w:cstheme="minorHAnsi"/>
                <w:lang w:val="fr-FR"/>
              </w:rPr>
              <w:t>activités</w:t>
            </w:r>
            <w:r w:rsidR="002679AD" w:rsidRPr="00EC2903">
              <w:rPr>
                <w:rFonts w:asciiTheme="minorHAnsi" w:eastAsia="Calibri" w:hAnsiTheme="minorHAnsi" w:cstheme="minorHAnsi"/>
                <w:lang w:val="fr-FR"/>
              </w:rPr>
              <w:t xml:space="preserve"> de terrain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 </w:t>
            </w:r>
            <w:r w:rsidR="000A4FB0">
              <w:rPr>
                <w:rFonts w:asciiTheme="minorHAnsi" w:eastAsia="Calibri" w:hAnsiTheme="minorHAnsi" w:cstheme="minorHAnsi"/>
                <w:lang w:val="fr-FR"/>
              </w:rPr>
              <w:t xml:space="preserve">et appuis à la désignations des </w:t>
            </w:r>
            <w:proofErr w:type="gramStart"/>
            <w:r w:rsidR="000A4FB0">
              <w:rPr>
                <w:rFonts w:asciiTheme="minorHAnsi" w:eastAsia="Calibri" w:hAnsiTheme="minorHAnsi" w:cstheme="minorHAnsi"/>
                <w:lang w:val="fr-FR"/>
              </w:rPr>
              <w:t>relais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;</w:t>
            </w:r>
            <w:proofErr w:type="gramEnd"/>
          </w:p>
          <w:p w14:paraId="62FCED3D" w14:textId="4AADA91F" w:rsidR="00203544" w:rsidRPr="00EC2903" w:rsidRDefault="00645E5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Rapport d’analyse </w:t>
            </w:r>
            <w:r w:rsidR="00161397">
              <w:rPr>
                <w:rFonts w:asciiTheme="minorHAnsi" w:eastAsia="Calibri" w:hAnsiTheme="minorHAnsi" w:cstheme="minorHAnsi"/>
                <w:lang w:val="fr-FR"/>
              </w:rPr>
              <w:t xml:space="preserve">FFOM 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des initiatives d’engagement communautaires </w:t>
            </w:r>
            <w:r w:rsidR="003F4420" w:rsidRPr="00EC2903">
              <w:rPr>
                <w:rFonts w:asciiTheme="minorHAnsi" w:eastAsia="Calibri" w:hAnsiTheme="minorHAnsi" w:cstheme="minorHAnsi"/>
                <w:lang w:val="fr-FR"/>
              </w:rPr>
              <w:t>par département</w:t>
            </w:r>
            <w:r w:rsidR="00F41EA6">
              <w:rPr>
                <w:rFonts w:asciiTheme="minorHAnsi" w:eastAsia="Calibri" w:hAnsiTheme="minorHAnsi" w:cstheme="minorHAnsi"/>
                <w:lang w:val="fr-FR"/>
              </w:rPr>
              <w:t>, de feedback</w:t>
            </w:r>
            <w:r w:rsidR="00C65A79">
              <w:rPr>
                <w:rFonts w:asciiTheme="minorHAnsi" w:eastAsia="Calibri" w:hAnsiTheme="minorHAnsi" w:cstheme="minorHAnsi"/>
                <w:lang w:val="fr-FR"/>
              </w:rPr>
              <w:t xml:space="preserve"> communautaire</w:t>
            </w:r>
            <w:r w:rsidR="00161397">
              <w:rPr>
                <w:rFonts w:asciiTheme="minorHAnsi" w:eastAsia="Calibri" w:hAnsiTheme="minorHAnsi" w:cstheme="minorHAnsi"/>
                <w:lang w:val="fr-FR"/>
              </w:rPr>
              <w:t xml:space="preserve"> et propositions pour la mise en </w:t>
            </w:r>
            <w:r w:rsidR="00EF206B">
              <w:rPr>
                <w:rFonts w:asciiTheme="minorHAnsi" w:eastAsia="Calibri" w:hAnsiTheme="minorHAnsi" w:cstheme="minorHAnsi"/>
                <w:lang w:val="fr-FR"/>
              </w:rPr>
              <w:t>œuvre</w:t>
            </w:r>
            <w:r w:rsidR="00161397">
              <w:rPr>
                <w:rFonts w:asciiTheme="minorHAnsi" w:eastAsia="Calibri" w:hAnsiTheme="minorHAnsi" w:cstheme="minorHAnsi"/>
                <w:lang w:val="fr-FR"/>
              </w:rPr>
              <w:t xml:space="preserve"> de la politique de santé communau</w:t>
            </w:r>
            <w:r w:rsidR="00B4640F">
              <w:rPr>
                <w:rFonts w:asciiTheme="minorHAnsi" w:eastAsia="Calibri" w:hAnsiTheme="minorHAnsi" w:cstheme="minorHAnsi"/>
                <w:lang w:val="fr-FR"/>
              </w:rPr>
              <w:t>taire</w:t>
            </w:r>
          </w:p>
          <w:p w14:paraId="1D3958BA" w14:textId="77777777" w:rsidR="001052A5" w:rsidRDefault="009D5D2E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Synthèse des appuis apportés par le consultant </w:t>
            </w:r>
            <w:r w:rsidR="003B10A8" w:rsidRPr="00EC2903">
              <w:rPr>
                <w:rFonts w:asciiTheme="minorHAnsi" w:eastAsia="Calibri" w:hAnsiTheme="minorHAnsi" w:cstheme="minorHAnsi"/>
                <w:lang w:val="fr-FR"/>
              </w:rPr>
              <w:t xml:space="preserve">aux zones sanitaires </w:t>
            </w:r>
            <w:r w:rsidR="00B4640F">
              <w:rPr>
                <w:rFonts w:asciiTheme="minorHAnsi" w:eastAsia="Calibri" w:hAnsiTheme="minorHAnsi" w:cstheme="minorHAnsi"/>
                <w:lang w:val="fr-FR"/>
              </w:rPr>
              <w:t xml:space="preserve">dans le cadre de la </w:t>
            </w:r>
            <w:r w:rsidR="00EA78F8">
              <w:rPr>
                <w:rFonts w:asciiTheme="minorHAnsi" w:eastAsia="Calibri" w:hAnsiTheme="minorHAnsi" w:cstheme="minorHAnsi"/>
                <w:lang w:val="fr-FR"/>
              </w:rPr>
              <w:t>mission</w:t>
            </w:r>
            <w:r w:rsidR="003C3370">
              <w:rPr>
                <w:rFonts w:asciiTheme="minorHAnsi" w:eastAsia="Calibri" w:hAnsiTheme="minorHAnsi" w:cstheme="minorHAnsi"/>
                <w:lang w:val="fr-FR"/>
              </w:rPr>
              <w:t xml:space="preserve"> et restitués au SDSP</w:t>
            </w:r>
          </w:p>
          <w:p w14:paraId="632650C7" w14:textId="04C53971" w:rsidR="001052A5" w:rsidRPr="00EC2903" w:rsidRDefault="00EA78F8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 </w:t>
            </w:r>
            <w:r w:rsidR="001052A5">
              <w:rPr>
                <w:rFonts w:asciiTheme="minorHAnsi" w:eastAsia="Calibri" w:hAnsiTheme="minorHAnsi" w:cstheme="minorHAnsi"/>
                <w:lang w:val="fr-FR"/>
              </w:rPr>
              <w:t xml:space="preserve"> Point sur les indicateurs SBC et santé communautaire dans les départements</w:t>
            </w:r>
          </w:p>
          <w:p w14:paraId="255215D4" w14:textId="77777777" w:rsidR="007B6F6E" w:rsidRPr="00EC2903" w:rsidRDefault="00C1388D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Plan de travail du mois</w:t>
            </w:r>
            <w:r w:rsidR="00E00046" w:rsidRPr="00EC2903">
              <w:rPr>
                <w:rFonts w:asciiTheme="minorHAnsi" w:eastAsia="Calibri" w:hAnsiTheme="minorHAnsi" w:cstheme="minorHAnsi"/>
                <w:lang w:val="fr-FR"/>
              </w:rPr>
              <w:t xml:space="preserve"> suivant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.</w:t>
            </w:r>
          </w:p>
          <w:p w14:paraId="7734BCA5" w14:textId="286AD3F5" w:rsidR="001109C8" w:rsidRPr="00EC2903" w:rsidRDefault="001109C8" w:rsidP="00476EB5">
            <w:pPr>
              <w:spacing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14:paraId="3D360B77" w14:textId="262979AB" w:rsidR="00A81C99" w:rsidRPr="00EC2903" w:rsidRDefault="00047C71" w:rsidP="005A31E4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15 Aout </w:t>
            </w:r>
            <w:r w:rsidR="003A1FDC">
              <w:rPr>
                <w:rFonts w:asciiTheme="minorHAnsi" w:hAnsiTheme="minorHAnsi" w:cstheme="minorHAnsi"/>
                <w:lang w:val="fr-FR"/>
              </w:rPr>
              <w:t>2023</w:t>
            </w:r>
          </w:p>
        </w:tc>
        <w:tc>
          <w:tcPr>
            <w:tcW w:w="1620" w:type="dxa"/>
            <w:shd w:val="clear" w:color="auto" w:fill="auto"/>
          </w:tcPr>
          <w:p w14:paraId="5D62A214" w14:textId="508D4EFB" w:rsidR="00A81C99" w:rsidRPr="00EC2903" w:rsidRDefault="00A81C99" w:rsidP="00F67AE0">
            <w:pPr>
              <w:suppressAutoHyphens/>
              <w:spacing w:after="120" w:line="240" w:lineRule="auto"/>
              <w:rPr>
                <w:rFonts w:asciiTheme="minorHAnsi" w:eastAsia="Arial Unicode MS" w:hAnsiTheme="minorHAnsi" w:cstheme="minorHAnsi"/>
                <w:color w:val="auto"/>
                <w:lang w:val="fr-FR"/>
              </w:rPr>
            </w:pPr>
          </w:p>
        </w:tc>
      </w:tr>
      <w:tr w:rsidR="00E130B2" w:rsidRPr="00F05E24" w14:paraId="4C4FF187" w14:textId="77777777" w:rsidTr="004B7E60">
        <w:trPr>
          <w:trHeight w:val="369"/>
        </w:trPr>
        <w:tc>
          <w:tcPr>
            <w:tcW w:w="4045" w:type="dxa"/>
            <w:vMerge/>
            <w:noWrap/>
          </w:tcPr>
          <w:p w14:paraId="5FAD8DE5" w14:textId="77777777" w:rsidR="00E130B2" w:rsidRPr="00AD32C8" w:rsidRDefault="00E130B2" w:rsidP="00E130B2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2CDDC764" w14:textId="177C2E31" w:rsidR="00E130B2" w:rsidRPr="00EC2903" w:rsidRDefault="00E130B2" w:rsidP="00476EB5">
            <w:pPr>
              <w:spacing w:line="240" w:lineRule="auto"/>
              <w:ind w:left="288" w:hanging="288"/>
              <w:rPr>
                <w:rFonts w:asciiTheme="minorHAnsi" w:hAnsiTheme="minorHAnsi" w:cstheme="minorHAnsi"/>
                <w:bCs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Livrable </w:t>
            </w:r>
            <w:r w:rsidR="00A77891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3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 : </w:t>
            </w:r>
            <w:r w:rsidRPr="00EC2903">
              <w:rPr>
                <w:rFonts w:asciiTheme="minorHAnsi" w:hAnsiTheme="minorHAnsi" w:cstheme="minorHAnsi"/>
                <w:b/>
                <w:lang w:val="fr-FR"/>
              </w:rPr>
              <w:t>Rapport d’activités prenant en compte les éléments ci-après</w:t>
            </w:r>
            <w:r w:rsidRPr="00EC2903">
              <w:rPr>
                <w:rFonts w:asciiTheme="minorHAnsi" w:hAnsiTheme="minorHAnsi" w:cstheme="minorHAnsi"/>
                <w:bCs/>
                <w:lang w:val="fr-FR"/>
              </w:rPr>
              <w:t> :</w:t>
            </w:r>
          </w:p>
          <w:p w14:paraId="53370A8A" w14:textId="7A3F7DFD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Rapports de mission de supervision des activités de terrain </w:t>
            </w:r>
            <w:r w:rsidR="000A4FB0">
              <w:rPr>
                <w:rFonts w:asciiTheme="minorHAnsi" w:eastAsia="Calibri" w:hAnsiTheme="minorHAnsi" w:cstheme="minorHAnsi"/>
                <w:lang w:val="fr-FR"/>
              </w:rPr>
              <w:t xml:space="preserve">et d’appuis à la désignation des </w:t>
            </w:r>
            <w:proofErr w:type="gramStart"/>
            <w:r w:rsidR="000A4FB0">
              <w:rPr>
                <w:rFonts w:asciiTheme="minorHAnsi" w:eastAsia="Calibri" w:hAnsiTheme="minorHAnsi" w:cstheme="minorHAnsi"/>
                <w:lang w:val="fr-FR"/>
              </w:rPr>
              <w:t>relais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;</w:t>
            </w:r>
            <w:proofErr w:type="gramEnd"/>
          </w:p>
          <w:p w14:paraId="019C275A" w14:textId="58F8A2F5" w:rsidR="00E130B2" w:rsidRDefault="00872273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lastRenderedPageBreak/>
              <w:t xml:space="preserve">Feuille de route pour la mise en </w:t>
            </w:r>
            <w:r w:rsidR="0009465A">
              <w:rPr>
                <w:rFonts w:asciiTheme="minorHAnsi" w:eastAsia="Calibri" w:hAnsiTheme="minorHAnsi" w:cstheme="minorHAnsi"/>
                <w:lang w:val="fr-FR"/>
              </w:rPr>
              <w:t>œuvre</w:t>
            </w:r>
            <w:r>
              <w:rPr>
                <w:rFonts w:asciiTheme="minorHAnsi" w:eastAsia="Calibri" w:hAnsiTheme="minorHAnsi" w:cstheme="minorHAnsi"/>
                <w:lang w:val="fr-FR"/>
              </w:rPr>
              <w:t xml:space="preserve"> des interventions de </w:t>
            </w:r>
            <w:r w:rsidR="00595787">
              <w:rPr>
                <w:rFonts w:asciiTheme="minorHAnsi" w:eastAsia="Calibri" w:hAnsiTheme="minorHAnsi" w:cstheme="minorHAnsi"/>
                <w:lang w:val="fr-FR"/>
              </w:rPr>
              <w:t xml:space="preserve">communication pour la vaccination et la mise en </w:t>
            </w:r>
            <w:r w:rsidR="0009465A">
              <w:rPr>
                <w:rFonts w:asciiTheme="minorHAnsi" w:eastAsia="Calibri" w:hAnsiTheme="minorHAnsi" w:cstheme="minorHAnsi"/>
                <w:lang w:val="fr-FR"/>
              </w:rPr>
              <w:t>œuvre</w:t>
            </w:r>
            <w:r w:rsidR="00595787">
              <w:rPr>
                <w:rFonts w:asciiTheme="minorHAnsi" w:eastAsia="Calibri" w:hAnsiTheme="minorHAnsi" w:cstheme="minorHAnsi"/>
                <w:lang w:val="fr-FR"/>
              </w:rPr>
              <w:t xml:space="preserve"> des interventions de </w:t>
            </w:r>
            <w:r>
              <w:rPr>
                <w:rFonts w:asciiTheme="minorHAnsi" w:eastAsia="Calibri" w:hAnsiTheme="minorHAnsi" w:cstheme="minorHAnsi"/>
                <w:lang w:val="fr-FR"/>
              </w:rPr>
              <w:t>santé communautaire</w:t>
            </w:r>
            <w:r w:rsidR="000D12CD">
              <w:rPr>
                <w:rFonts w:asciiTheme="minorHAnsi" w:eastAsia="Calibri" w:hAnsiTheme="minorHAnsi" w:cstheme="minorHAnsi"/>
                <w:lang w:val="fr-FR"/>
              </w:rPr>
              <w:t xml:space="preserve"> dans le département</w:t>
            </w:r>
            <w:r w:rsidR="00595787">
              <w:rPr>
                <w:rFonts w:asciiTheme="minorHAnsi" w:eastAsia="Calibri" w:hAnsiTheme="minorHAnsi" w:cstheme="minorHAnsi"/>
                <w:lang w:val="fr-FR"/>
              </w:rPr>
              <w:t xml:space="preserve"> </w:t>
            </w:r>
            <w:r w:rsidR="00A77891">
              <w:rPr>
                <w:rFonts w:asciiTheme="minorHAnsi" w:eastAsia="Calibri" w:hAnsiTheme="minorHAnsi" w:cstheme="minorHAnsi"/>
                <w:lang w:val="fr-FR"/>
              </w:rPr>
              <w:t>(Relais</w:t>
            </w:r>
            <w:r w:rsidR="00595787">
              <w:rPr>
                <w:rFonts w:asciiTheme="minorHAnsi" w:eastAsia="Calibri" w:hAnsiTheme="minorHAnsi" w:cstheme="minorHAnsi"/>
                <w:lang w:val="fr-FR"/>
              </w:rPr>
              <w:t xml:space="preserve"> et </w:t>
            </w:r>
            <w:proofErr w:type="spellStart"/>
            <w:r w:rsidR="00595787">
              <w:rPr>
                <w:rFonts w:asciiTheme="minorHAnsi" w:eastAsia="Calibri" w:hAnsiTheme="minorHAnsi" w:cstheme="minorHAnsi"/>
                <w:lang w:val="fr-FR"/>
              </w:rPr>
              <w:t>ColoSS</w:t>
            </w:r>
            <w:proofErr w:type="spellEnd"/>
            <w:r w:rsidR="00A77891">
              <w:rPr>
                <w:rFonts w:asciiTheme="minorHAnsi" w:eastAsia="Calibri" w:hAnsiTheme="minorHAnsi" w:cstheme="minorHAnsi"/>
                <w:lang w:val="fr-FR"/>
              </w:rPr>
              <w:t xml:space="preserve">) </w:t>
            </w:r>
          </w:p>
          <w:p w14:paraId="4BDB46A5" w14:textId="6ECCD287" w:rsidR="00801EB7" w:rsidRPr="00EC2903" w:rsidRDefault="00AA544E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P</w:t>
            </w:r>
            <w:r w:rsidR="000464A7">
              <w:rPr>
                <w:rFonts w:asciiTheme="minorHAnsi" w:eastAsia="Calibri" w:hAnsiTheme="minorHAnsi" w:cstheme="minorHAnsi"/>
                <w:lang w:val="fr-FR"/>
              </w:rPr>
              <w:t xml:space="preserve">lateforme communautaire </w:t>
            </w:r>
            <w:r w:rsidR="001C7460">
              <w:rPr>
                <w:rFonts w:asciiTheme="minorHAnsi" w:eastAsia="Calibri" w:hAnsiTheme="minorHAnsi" w:cstheme="minorHAnsi"/>
                <w:lang w:val="fr-FR"/>
              </w:rPr>
              <w:t>et dispositif de feedbac</w:t>
            </w:r>
            <w:r w:rsidR="00AB1E49">
              <w:rPr>
                <w:rFonts w:asciiTheme="minorHAnsi" w:eastAsia="Calibri" w:hAnsiTheme="minorHAnsi" w:cstheme="minorHAnsi"/>
                <w:lang w:val="fr-FR"/>
              </w:rPr>
              <w:t xml:space="preserve">k communautaire </w:t>
            </w:r>
            <w:r>
              <w:rPr>
                <w:rFonts w:asciiTheme="minorHAnsi" w:eastAsia="Calibri" w:hAnsiTheme="minorHAnsi" w:cstheme="minorHAnsi"/>
                <w:lang w:val="fr-FR"/>
              </w:rPr>
              <w:t>(DDS</w:t>
            </w:r>
            <w:r w:rsidR="000464A7">
              <w:rPr>
                <w:rFonts w:asciiTheme="minorHAnsi" w:eastAsia="Calibri" w:hAnsiTheme="minorHAnsi" w:cstheme="minorHAnsi"/>
                <w:lang w:val="fr-FR"/>
              </w:rPr>
              <w:t>, ZS, ONG, mairies)</w:t>
            </w:r>
            <w:r>
              <w:rPr>
                <w:rFonts w:asciiTheme="minorHAnsi" w:eastAsia="Calibri" w:hAnsiTheme="minorHAnsi" w:cstheme="minorHAnsi"/>
                <w:lang w:val="fr-FR"/>
              </w:rPr>
              <w:t xml:space="preserve"> mis en place pour la santé</w:t>
            </w:r>
            <w:r w:rsidR="00A43EE9">
              <w:rPr>
                <w:rFonts w:asciiTheme="minorHAnsi" w:eastAsia="Calibri" w:hAnsiTheme="minorHAnsi" w:cstheme="minorHAnsi"/>
                <w:lang w:val="fr-FR"/>
              </w:rPr>
              <w:t xml:space="preserve"> ou redynamisé</w:t>
            </w:r>
          </w:p>
          <w:p w14:paraId="215592B2" w14:textId="44ED4850" w:rsidR="003C3370" w:rsidRDefault="003C337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Synthèse des appuis apportés par le consultant aux zones sanitaires </w:t>
            </w:r>
            <w:r>
              <w:rPr>
                <w:rFonts w:asciiTheme="minorHAnsi" w:eastAsia="Calibri" w:hAnsiTheme="minorHAnsi" w:cstheme="minorHAnsi"/>
                <w:lang w:val="fr-FR"/>
              </w:rPr>
              <w:t>dans le cadre de la mission et restitués au SDSP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 </w:t>
            </w:r>
          </w:p>
          <w:p w14:paraId="5DC38783" w14:textId="0C0A03D7" w:rsidR="00174F0E" w:rsidRDefault="00174F0E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 xml:space="preserve">Tableau des rumeurs sur la vaccination </w:t>
            </w:r>
          </w:p>
          <w:p w14:paraId="1D792D16" w14:textId="63AFA2B6" w:rsidR="00E95020" w:rsidRPr="00EC2903" w:rsidRDefault="00E9502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Restitution de la mission à m</w:t>
            </w:r>
            <w:r w:rsidR="00511159">
              <w:rPr>
                <w:rFonts w:asciiTheme="minorHAnsi" w:eastAsia="Calibri" w:hAnsiTheme="minorHAnsi" w:cstheme="minorHAnsi"/>
                <w:lang w:val="fr-FR"/>
              </w:rPr>
              <w:t>i</w:t>
            </w:r>
            <w:r>
              <w:rPr>
                <w:rFonts w:asciiTheme="minorHAnsi" w:eastAsia="Calibri" w:hAnsiTheme="minorHAnsi" w:cstheme="minorHAnsi"/>
                <w:lang w:val="fr-FR"/>
              </w:rPr>
              <w:t xml:space="preserve">-parcours </w:t>
            </w:r>
            <w:r w:rsidR="00511159">
              <w:rPr>
                <w:rFonts w:asciiTheme="minorHAnsi" w:eastAsia="Calibri" w:hAnsiTheme="minorHAnsi" w:cstheme="minorHAnsi"/>
                <w:lang w:val="fr-FR"/>
              </w:rPr>
              <w:t>DDS-ANSSP-UNICEF</w:t>
            </w:r>
          </w:p>
          <w:p w14:paraId="7E94DC34" w14:textId="77777777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Plan de travail du mois suivant.</w:t>
            </w:r>
          </w:p>
          <w:p w14:paraId="20297C4F" w14:textId="77777777" w:rsidR="00E130B2" w:rsidRPr="00EC2903" w:rsidRDefault="00E130B2" w:rsidP="00476EB5">
            <w:pPr>
              <w:spacing w:line="240" w:lineRule="auto"/>
              <w:ind w:left="288" w:hanging="288"/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14:paraId="7292AEAC" w14:textId="5D8CC74E" w:rsidR="00E130B2" w:rsidRPr="00EC2903" w:rsidRDefault="00047C71" w:rsidP="00E130B2">
            <w:pPr>
              <w:spacing w:before="60" w:after="6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 xml:space="preserve">15 </w:t>
            </w:r>
            <w:proofErr w:type="gramStart"/>
            <w:r w:rsidR="001D2A81">
              <w:rPr>
                <w:rFonts w:asciiTheme="minorHAnsi" w:hAnsiTheme="minorHAnsi" w:cstheme="minorHAnsi"/>
                <w:lang w:val="fr-FR"/>
              </w:rPr>
              <w:t>Septembre</w:t>
            </w:r>
            <w:proofErr w:type="gramEnd"/>
            <w:r w:rsidR="001D2A81">
              <w:rPr>
                <w:rFonts w:asciiTheme="minorHAnsi" w:hAnsiTheme="minorHAnsi" w:cstheme="minorHAnsi"/>
                <w:lang w:val="fr-FR"/>
              </w:rPr>
              <w:t xml:space="preserve"> 2023</w:t>
            </w:r>
          </w:p>
        </w:tc>
        <w:tc>
          <w:tcPr>
            <w:tcW w:w="1620" w:type="dxa"/>
            <w:shd w:val="clear" w:color="auto" w:fill="auto"/>
          </w:tcPr>
          <w:p w14:paraId="237E2ECD" w14:textId="77777777" w:rsidR="00CC29CF" w:rsidRPr="00EC2903" w:rsidRDefault="00CC29CF" w:rsidP="00476EB5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  <w:p w14:paraId="310C49E4" w14:textId="77777777" w:rsidR="006B2975" w:rsidRPr="00EC2903" w:rsidRDefault="006B2975" w:rsidP="00476EB5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  <w:p w14:paraId="004403BC" w14:textId="77777777" w:rsidR="00E130B2" w:rsidRPr="00EC2903" w:rsidRDefault="00E130B2" w:rsidP="00476EB5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E130B2" w:rsidRPr="00F05E24" w14:paraId="535F401F" w14:textId="77777777" w:rsidTr="004B7E60">
        <w:trPr>
          <w:trHeight w:val="369"/>
        </w:trPr>
        <w:tc>
          <w:tcPr>
            <w:tcW w:w="4045" w:type="dxa"/>
            <w:vMerge/>
            <w:noWrap/>
          </w:tcPr>
          <w:p w14:paraId="5AF6BB85" w14:textId="77777777" w:rsidR="00E130B2" w:rsidRPr="00AD32C8" w:rsidRDefault="00E130B2" w:rsidP="00E130B2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24BA64B7" w14:textId="16688ABA" w:rsidR="00E130B2" w:rsidRPr="00EC2903" w:rsidRDefault="00E130B2" w:rsidP="00476EB5">
            <w:pPr>
              <w:spacing w:line="240" w:lineRule="auto"/>
              <w:ind w:left="288" w:hanging="288"/>
              <w:rPr>
                <w:rFonts w:asciiTheme="minorHAnsi" w:hAnsiTheme="minorHAnsi" w:cstheme="minorHAnsi"/>
                <w:bCs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Livrable </w:t>
            </w:r>
            <w:r w:rsidR="00803912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4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 : </w:t>
            </w:r>
            <w:r w:rsidRPr="00EC2903">
              <w:rPr>
                <w:rFonts w:asciiTheme="minorHAnsi" w:hAnsiTheme="minorHAnsi" w:cstheme="minorHAnsi"/>
                <w:b/>
                <w:lang w:val="fr-FR"/>
              </w:rPr>
              <w:t>Rapport d’activités prenant en compte les éléments ci-après</w:t>
            </w:r>
            <w:r w:rsidRPr="00EC2903">
              <w:rPr>
                <w:rFonts w:asciiTheme="minorHAnsi" w:hAnsiTheme="minorHAnsi" w:cstheme="minorHAnsi"/>
                <w:bCs/>
                <w:lang w:val="fr-FR"/>
              </w:rPr>
              <w:t> :</w:t>
            </w:r>
          </w:p>
          <w:p w14:paraId="1DB67B00" w14:textId="1DA4B17F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Rapports de mission de supervision des activités de terrain</w:t>
            </w:r>
            <w:r w:rsidR="0048495D">
              <w:rPr>
                <w:rFonts w:asciiTheme="minorHAnsi" w:eastAsia="Calibri" w:hAnsiTheme="minorHAnsi" w:cstheme="minorHAnsi"/>
                <w:lang w:val="fr-FR"/>
              </w:rPr>
              <w:t xml:space="preserve"> et d’appuis à la formation des relais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 ;</w:t>
            </w:r>
          </w:p>
          <w:p w14:paraId="7C998384" w14:textId="77777777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Rapport sur les initiatives d’installations des </w:t>
            </w:r>
            <w:proofErr w:type="spellStart"/>
            <w:r w:rsidRPr="00EC2903">
              <w:rPr>
                <w:rFonts w:asciiTheme="minorHAnsi" w:eastAsia="Calibri" w:hAnsiTheme="minorHAnsi" w:cstheme="minorHAnsi"/>
                <w:lang w:val="fr-FR"/>
              </w:rPr>
              <w:t>ColoSS</w:t>
            </w:r>
            <w:proofErr w:type="spellEnd"/>
          </w:p>
          <w:p w14:paraId="28575AF6" w14:textId="4A7FCF27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 de suivi des activités de renforcement de la demande de vaccination</w:t>
            </w:r>
          </w:p>
          <w:p w14:paraId="58465B59" w14:textId="3FA8243F" w:rsidR="00E130B2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 séances de renforcement de capacités et les plans de gestion des supports et outils ;</w:t>
            </w:r>
          </w:p>
          <w:p w14:paraId="38211669" w14:textId="77777777" w:rsidR="007D3C0E" w:rsidRPr="00EC2903" w:rsidRDefault="007D3C0E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Point sur les indicateurs SBC et santé communautaire dans les départements</w:t>
            </w:r>
          </w:p>
          <w:p w14:paraId="3A495A85" w14:textId="77777777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Synthèse des préparatifs et points des appuis apportés par le consultant ;</w:t>
            </w:r>
          </w:p>
          <w:p w14:paraId="2B228146" w14:textId="77777777" w:rsidR="00E130B2" w:rsidRPr="00EC2903" w:rsidRDefault="00E130B2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Plan de travail du mois suivant.</w:t>
            </w:r>
          </w:p>
          <w:p w14:paraId="4684C923" w14:textId="77777777" w:rsidR="00E130B2" w:rsidRPr="00EC2903" w:rsidRDefault="00E130B2" w:rsidP="00476EB5">
            <w:pPr>
              <w:spacing w:line="240" w:lineRule="auto"/>
              <w:ind w:left="288" w:hanging="288"/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14:paraId="6F252C2A" w14:textId="282C3D4F" w:rsidR="00E130B2" w:rsidRPr="00EC2903" w:rsidRDefault="00047C71" w:rsidP="00E130B2">
            <w:pPr>
              <w:spacing w:before="60" w:after="6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15 </w:t>
            </w:r>
            <w:proofErr w:type="gramStart"/>
            <w:r>
              <w:rPr>
                <w:rFonts w:asciiTheme="minorHAnsi" w:hAnsiTheme="minorHAnsi" w:cstheme="minorHAnsi"/>
                <w:lang w:val="fr-FR"/>
              </w:rPr>
              <w:t>Octobre</w:t>
            </w:r>
            <w:proofErr w:type="gramEnd"/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445C10">
              <w:rPr>
                <w:rFonts w:asciiTheme="minorHAnsi" w:hAnsiTheme="minorHAnsi" w:cstheme="minorHAnsi"/>
                <w:lang w:val="fr-FR"/>
              </w:rPr>
              <w:t>2023</w:t>
            </w:r>
          </w:p>
        </w:tc>
        <w:tc>
          <w:tcPr>
            <w:tcW w:w="1620" w:type="dxa"/>
            <w:shd w:val="clear" w:color="auto" w:fill="auto"/>
          </w:tcPr>
          <w:p w14:paraId="24D384C6" w14:textId="77777777" w:rsidR="006B2975" w:rsidRPr="00EC2903" w:rsidRDefault="006B2975" w:rsidP="00476EB5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  <w:p w14:paraId="001C290B" w14:textId="77777777" w:rsidR="00E130B2" w:rsidRPr="00EC2903" w:rsidRDefault="00E130B2" w:rsidP="00476EB5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0A4FB0" w:rsidRPr="00F05E24" w14:paraId="7F4D1BBB" w14:textId="77777777" w:rsidTr="004B7E60">
        <w:trPr>
          <w:trHeight w:val="369"/>
        </w:trPr>
        <w:tc>
          <w:tcPr>
            <w:tcW w:w="4045" w:type="dxa"/>
            <w:vMerge/>
            <w:noWrap/>
          </w:tcPr>
          <w:p w14:paraId="0A46F25E" w14:textId="77777777" w:rsidR="000A4FB0" w:rsidRPr="00AD32C8" w:rsidRDefault="000A4FB0" w:rsidP="000A4FB0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69AEA7BA" w14:textId="0131524D" w:rsidR="000A4FB0" w:rsidRPr="00EC2903" w:rsidRDefault="000A4FB0" w:rsidP="000A4FB0">
            <w:pPr>
              <w:spacing w:line="240" w:lineRule="auto"/>
              <w:ind w:left="288" w:hanging="288"/>
              <w:rPr>
                <w:rFonts w:asciiTheme="minorHAnsi" w:hAnsiTheme="minorHAnsi" w:cstheme="minorHAnsi"/>
                <w:bCs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Livrable </w:t>
            </w:r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5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 : </w:t>
            </w:r>
            <w:r w:rsidRPr="00EC2903">
              <w:rPr>
                <w:rFonts w:asciiTheme="minorHAnsi" w:hAnsiTheme="minorHAnsi" w:cstheme="minorHAnsi"/>
                <w:b/>
                <w:lang w:val="fr-FR"/>
              </w:rPr>
              <w:t>Rapport d’activités prenant en compte les éléments ci-après</w:t>
            </w:r>
            <w:r w:rsidRPr="00EC2903">
              <w:rPr>
                <w:rFonts w:asciiTheme="minorHAnsi" w:hAnsiTheme="minorHAnsi" w:cstheme="minorHAnsi"/>
                <w:bCs/>
                <w:lang w:val="fr-FR"/>
              </w:rPr>
              <w:t> :</w:t>
            </w:r>
          </w:p>
          <w:p w14:paraId="6C6589B9" w14:textId="112BF407" w:rsidR="000A4FB0" w:rsidRPr="00EC2903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Rapports de mission de supervision des activités de terrain </w:t>
            </w:r>
            <w:r w:rsidR="0048495D">
              <w:rPr>
                <w:rFonts w:asciiTheme="minorHAnsi" w:eastAsia="Calibri" w:hAnsiTheme="minorHAnsi" w:cstheme="minorHAnsi"/>
                <w:lang w:val="fr-FR"/>
              </w:rPr>
              <w:t xml:space="preserve">et de suivis des activités des relais </w:t>
            </w:r>
            <w:r w:rsidRPr="00EC2903">
              <w:rPr>
                <w:rFonts w:asciiTheme="minorHAnsi" w:eastAsia="Calibri" w:hAnsiTheme="minorHAnsi" w:cstheme="minorHAnsi"/>
                <w:lang w:val="fr-FR"/>
              </w:rPr>
              <w:t>;</w:t>
            </w:r>
          </w:p>
          <w:p w14:paraId="0E61616A" w14:textId="77777777" w:rsidR="000A4FB0" w:rsidRPr="00EC2903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 xml:space="preserve">Rapport sur les initiatives d’installations des </w:t>
            </w:r>
            <w:proofErr w:type="spellStart"/>
            <w:r w:rsidRPr="00EC2903">
              <w:rPr>
                <w:rFonts w:asciiTheme="minorHAnsi" w:eastAsia="Calibri" w:hAnsiTheme="minorHAnsi" w:cstheme="minorHAnsi"/>
                <w:lang w:val="fr-FR"/>
              </w:rPr>
              <w:t>ColoSS</w:t>
            </w:r>
            <w:proofErr w:type="spellEnd"/>
          </w:p>
          <w:p w14:paraId="48E2E5DE" w14:textId="77777777" w:rsidR="000A4FB0" w:rsidRPr="00EC2903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lastRenderedPageBreak/>
              <w:t>Rapport de suivi des activités de renforcement de la demande de vaccination</w:t>
            </w:r>
          </w:p>
          <w:p w14:paraId="43993EA1" w14:textId="77777777" w:rsidR="000A4FB0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Rapport séances de renforcement de capacités et les plans de gestion des supports et outils ;</w:t>
            </w:r>
          </w:p>
          <w:p w14:paraId="69047D2E" w14:textId="77777777" w:rsidR="000A4FB0" w:rsidRPr="00EC2903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Point sur les indicateurs SBC et santé communautaire dans les départements</w:t>
            </w:r>
          </w:p>
          <w:p w14:paraId="6C432D9E" w14:textId="77777777" w:rsidR="000A4FB0" w:rsidRPr="00EC2903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Synthèse des préparatifs et points des appuis apportés par le consultant ;</w:t>
            </w:r>
          </w:p>
          <w:p w14:paraId="6839F36B" w14:textId="77777777" w:rsidR="000A4FB0" w:rsidRPr="00EC2903" w:rsidRDefault="000A4FB0" w:rsidP="00FB1696">
            <w:pPr>
              <w:numPr>
                <w:ilvl w:val="0"/>
                <w:numId w:val="2"/>
              </w:numPr>
              <w:spacing w:line="240" w:lineRule="auto"/>
              <w:ind w:left="288" w:hanging="288"/>
              <w:rPr>
                <w:rFonts w:asciiTheme="minorHAnsi" w:eastAsia="Calibri" w:hAnsiTheme="minorHAnsi" w:cstheme="minorHAnsi"/>
                <w:lang w:val="fr-FR"/>
              </w:rPr>
            </w:pPr>
            <w:r w:rsidRPr="00EC2903">
              <w:rPr>
                <w:rFonts w:asciiTheme="minorHAnsi" w:eastAsia="Calibri" w:hAnsiTheme="minorHAnsi" w:cstheme="minorHAnsi"/>
                <w:lang w:val="fr-FR"/>
              </w:rPr>
              <w:t>Plan de travail du mois suivant.</w:t>
            </w:r>
          </w:p>
          <w:p w14:paraId="5ECCA709" w14:textId="77777777" w:rsidR="000A4FB0" w:rsidRPr="00EC2903" w:rsidRDefault="000A4FB0" w:rsidP="000A4FB0">
            <w:pPr>
              <w:spacing w:line="240" w:lineRule="auto"/>
              <w:ind w:left="288" w:hanging="288"/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14:paraId="6C30E885" w14:textId="3CA77FEF" w:rsidR="000A4FB0" w:rsidDel="00047C71" w:rsidRDefault="000A4FB0" w:rsidP="000A4FB0">
            <w:pPr>
              <w:spacing w:before="60" w:after="6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 xml:space="preserve">15 </w:t>
            </w:r>
            <w:proofErr w:type="gramStart"/>
            <w:r w:rsidR="00D4482A">
              <w:rPr>
                <w:rFonts w:asciiTheme="minorHAnsi" w:hAnsiTheme="minorHAnsi" w:cstheme="minorHAnsi"/>
                <w:lang w:val="fr-FR"/>
              </w:rPr>
              <w:t>Novembre</w:t>
            </w:r>
            <w:proofErr w:type="gramEnd"/>
            <w:r>
              <w:rPr>
                <w:rFonts w:asciiTheme="minorHAnsi" w:hAnsiTheme="minorHAnsi" w:cstheme="minorHAnsi"/>
                <w:lang w:val="fr-FR"/>
              </w:rPr>
              <w:t xml:space="preserve"> 2023</w:t>
            </w:r>
          </w:p>
        </w:tc>
        <w:tc>
          <w:tcPr>
            <w:tcW w:w="1620" w:type="dxa"/>
            <w:shd w:val="clear" w:color="auto" w:fill="auto"/>
          </w:tcPr>
          <w:p w14:paraId="31A77C4D" w14:textId="77777777" w:rsidR="006B2975" w:rsidRPr="00EC2903" w:rsidRDefault="006B2975" w:rsidP="000A4FB0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  <w:p w14:paraId="2B5537DE" w14:textId="77777777" w:rsidR="000A4FB0" w:rsidRPr="00EC2903" w:rsidRDefault="000A4FB0" w:rsidP="000A4FB0">
            <w:pPr>
              <w:suppressAutoHyphens/>
              <w:spacing w:after="120" w:line="240" w:lineRule="auto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0A4FB0" w:rsidRPr="00F05E24" w14:paraId="5246A64B" w14:textId="77777777" w:rsidTr="004B7E60">
        <w:trPr>
          <w:trHeight w:val="3613"/>
        </w:trPr>
        <w:tc>
          <w:tcPr>
            <w:tcW w:w="4045" w:type="dxa"/>
            <w:vMerge/>
            <w:noWrap/>
          </w:tcPr>
          <w:p w14:paraId="503E5480" w14:textId="77777777" w:rsidR="000A4FB0" w:rsidRPr="00AD32C8" w:rsidRDefault="000A4FB0" w:rsidP="000A4FB0">
            <w:pPr>
              <w:ind w:left="12" w:hanging="12"/>
              <w:rPr>
                <w:rFonts w:ascii="Calibri" w:eastAsia="Arial Unicode MS" w:hAnsi="Calibri" w:cs="Calibri"/>
                <w:color w:val="auto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1E0B32B1" w14:textId="52212A46" w:rsidR="000A4FB0" w:rsidRPr="00112581" w:rsidRDefault="000A4FB0" w:rsidP="00476EB5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112581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Livrable </w:t>
            </w:r>
            <w:r w:rsidR="00297C01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6</w:t>
            </w:r>
            <w:r w:rsidR="00297C01" w:rsidRPr="00112581">
              <w:rPr>
                <w:rFonts w:asciiTheme="minorHAnsi" w:eastAsia="Calibri" w:hAnsiTheme="minorHAnsi" w:cstheme="minorHAnsi"/>
                <w:lang w:val="fr-FR"/>
              </w:rPr>
              <w:t> </w:t>
            </w:r>
            <w:r w:rsidRPr="00112581">
              <w:rPr>
                <w:rFonts w:asciiTheme="minorHAnsi" w:eastAsia="Calibri" w:hAnsiTheme="minorHAnsi" w:cstheme="minorHAnsi"/>
                <w:lang w:val="fr-FR"/>
              </w:rPr>
              <w:t xml:space="preserve">: </w:t>
            </w:r>
            <w:r w:rsidRPr="00112581">
              <w:rPr>
                <w:rFonts w:asciiTheme="minorHAnsi" w:hAnsiTheme="minorHAnsi" w:cstheme="minorHAnsi"/>
                <w:b/>
                <w:lang w:val="fr-FR"/>
              </w:rPr>
              <w:t>Rapport d’activités prenant en compte les éléments ci-après :</w:t>
            </w:r>
          </w:p>
          <w:p w14:paraId="260B4DEE" w14:textId="6F8A0A2B" w:rsidR="000A4FB0" w:rsidRPr="00112581" w:rsidRDefault="000A4FB0" w:rsidP="00FB1696">
            <w:pPr>
              <w:pStyle w:val="ListParagraph"/>
              <w:numPr>
                <w:ilvl w:val="0"/>
                <w:numId w:val="7"/>
              </w:numPr>
              <w:suppressAutoHyphens/>
              <w:spacing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112581">
              <w:rPr>
                <w:rFonts w:asciiTheme="minorHAnsi" w:hAnsiTheme="minorHAnsi" w:cstheme="minorHAnsi"/>
                <w:bCs/>
                <w:lang w:val="fr-FR"/>
              </w:rPr>
              <w:t>Rapports de mission de supervision des missions de terrain ;</w:t>
            </w:r>
          </w:p>
          <w:p w14:paraId="1AB957FD" w14:textId="46108B38" w:rsidR="000A4FB0" w:rsidRPr="00112581" w:rsidRDefault="000A4FB0" w:rsidP="00FB1696">
            <w:pPr>
              <w:pStyle w:val="ListParagraph"/>
              <w:numPr>
                <w:ilvl w:val="0"/>
                <w:numId w:val="7"/>
              </w:numPr>
              <w:suppressAutoHyphens/>
              <w:spacing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 xml:space="preserve">Point et </w:t>
            </w:r>
            <w:r w:rsidRPr="00112581">
              <w:rPr>
                <w:rFonts w:asciiTheme="minorHAnsi" w:hAnsiTheme="minorHAnsi" w:cstheme="minorHAnsi"/>
                <w:bCs/>
                <w:lang w:val="fr-FR"/>
              </w:rPr>
              <w:t xml:space="preserve">Cartographie des 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relais et </w:t>
            </w:r>
            <w:proofErr w:type="spellStart"/>
            <w:r w:rsidRPr="00112581">
              <w:rPr>
                <w:rFonts w:asciiTheme="minorHAnsi" w:hAnsiTheme="minorHAnsi" w:cstheme="minorHAnsi"/>
                <w:bCs/>
                <w:lang w:val="fr-FR"/>
              </w:rPr>
              <w:t>ColoSS</w:t>
            </w:r>
            <w:proofErr w:type="spellEnd"/>
            <w:r w:rsidRPr="00112581">
              <w:rPr>
                <w:rFonts w:asciiTheme="minorHAnsi" w:hAnsiTheme="minorHAnsi" w:cstheme="minorHAnsi"/>
                <w:bCs/>
                <w:lang w:val="fr-FR"/>
              </w:rPr>
              <w:t xml:space="preserve"> installés ; </w:t>
            </w:r>
          </w:p>
          <w:p w14:paraId="5371450C" w14:textId="0CD82CF3" w:rsidR="000A4FB0" w:rsidRPr="00112581" w:rsidRDefault="000A4FB0" w:rsidP="00FB1696">
            <w:pPr>
              <w:pStyle w:val="ListParagraph"/>
              <w:numPr>
                <w:ilvl w:val="0"/>
                <w:numId w:val="7"/>
              </w:numPr>
              <w:suppressAutoHyphens/>
              <w:spacing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lang w:val="fr-FR"/>
              </w:rPr>
              <w:t>Situation des interventions de la demande de vaccination</w:t>
            </w:r>
            <w:r w:rsidRPr="00112581">
              <w:rPr>
                <w:rFonts w:asciiTheme="minorHAnsi" w:hAnsiTheme="minorHAnsi" w:cstheme="minorHAnsi"/>
                <w:bCs/>
                <w:lang w:val="fr-FR"/>
              </w:rPr>
              <w:t> ;</w:t>
            </w:r>
          </w:p>
          <w:p w14:paraId="04BAED54" w14:textId="342EAB08" w:rsidR="000A4FB0" w:rsidRDefault="000A4FB0" w:rsidP="00FB1696">
            <w:pPr>
              <w:numPr>
                <w:ilvl w:val="0"/>
                <w:numId w:val="7"/>
              </w:numPr>
              <w:spacing w:line="240" w:lineRule="auto"/>
              <w:rPr>
                <w:rFonts w:asciiTheme="minorHAnsi" w:eastAsia="Calibri" w:hAnsiTheme="minorHAnsi" w:cstheme="minorHAnsi"/>
                <w:lang w:val="fr-FR"/>
              </w:rPr>
            </w:pPr>
            <w:r w:rsidRPr="00112581">
              <w:rPr>
                <w:rFonts w:asciiTheme="minorHAnsi" w:eastAsia="Calibri" w:hAnsiTheme="minorHAnsi" w:cstheme="minorHAnsi"/>
                <w:lang w:val="fr-FR"/>
              </w:rPr>
              <w:t>Tableau actualisé des rumeurs et réponses</w:t>
            </w:r>
          </w:p>
          <w:p w14:paraId="7D64254C" w14:textId="35D1E296" w:rsidR="000A4FB0" w:rsidRPr="00112581" w:rsidRDefault="000A4FB0" w:rsidP="00FB1696">
            <w:pPr>
              <w:numPr>
                <w:ilvl w:val="0"/>
                <w:numId w:val="7"/>
              </w:numPr>
              <w:spacing w:line="240" w:lineRule="auto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lang w:val="fr-FR"/>
              </w:rPr>
              <w:t>Point sur fonctionnement de la plateforme et du dispositif de feedback communautaire</w:t>
            </w:r>
            <w:r w:rsidR="0048495D">
              <w:rPr>
                <w:rFonts w:asciiTheme="minorHAnsi" w:eastAsia="Calibri" w:hAnsiTheme="minorHAnsi" w:cstheme="minorHAnsi"/>
                <w:lang w:val="fr-FR"/>
              </w:rPr>
              <w:t xml:space="preserve"> et des activités des relais </w:t>
            </w:r>
          </w:p>
          <w:p w14:paraId="749C716F" w14:textId="77777777" w:rsidR="000A4FB0" w:rsidRPr="00112581" w:rsidRDefault="000A4FB0" w:rsidP="00FB1696">
            <w:pPr>
              <w:numPr>
                <w:ilvl w:val="0"/>
                <w:numId w:val="7"/>
              </w:numPr>
              <w:spacing w:line="240" w:lineRule="auto"/>
              <w:rPr>
                <w:rFonts w:asciiTheme="minorHAnsi" w:eastAsia="Calibri" w:hAnsiTheme="minorHAnsi" w:cstheme="minorHAnsi"/>
                <w:lang w:val="fr-FR"/>
              </w:rPr>
            </w:pPr>
            <w:r w:rsidRPr="00112581">
              <w:rPr>
                <w:rFonts w:asciiTheme="minorHAnsi" w:eastAsia="Calibri" w:hAnsiTheme="minorHAnsi" w:cstheme="minorHAnsi"/>
                <w:lang w:val="fr-FR"/>
              </w:rPr>
              <w:t>Rapport final de la mission</w:t>
            </w:r>
          </w:p>
          <w:p w14:paraId="28AD4257" w14:textId="77777777" w:rsidR="000A4FB0" w:rsidRPr="00326ABE" w:rsidRDefault="000A4FB0" w:rsidP="00FB1696">
            <w:pPr>
              <w:pStyle w:val="ListParagraph"/>
              <w:numPr>
                <w:ilvl w:val="0"/>
                <w:numId w:val="7"/>
              </w:numPr>
              <w:suppressAutoHyphens/>
              <w:spacing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r w:rsidRPr="00112581">
              <w:rPr>
                <w:rFonts w:asciiTheme="minorHAnsi" w:eastAsia="Calibri" w:hAnsiTheme="minorHAnsi" w:cstheme="minorHAnsi"/>
                <w:lang w:val="fr-FR"/>
              </w:rPr>
              <w:t xml:space="preserve">Les progrès obtenus grâce à l’appui, leçons apprises et recommandations </w:t>
            </w:r>
          </w:p>
          <w:p w14:paraId="023C9183" w14:textId="41DD1D14" w:rsidR="00326ABE" w:rsidRPr="00326ABE" w:rsidRDefault="00326ABE" w:rsidP="00FB1696">
            <w:pPr>
              <w:pStyle w:val="ListParagraph"/>
              <w:numPr>
                <w:ilvl w:val="0"/>
                <w:numId w:val="7"/>
              </w:numPr>
              <w:suppressAutoHyphens/>
              <w:spacing w:line="240" w:lineRule="auto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326ABE">
              <w:rPr>
                <w:rFonts w:asciiTheme="minorHAnsi" w:eastAsia="Calibri" w:hAnsiTheme="minorHAnsi" w:cstheme="minorHAnsi"/>
                <w:lang w:val="fr-FR"/>
              </w:rPr>
              <w:t>Debriefing</w:t>
            </w:r>
            <w:proofErr w:type="gramEnd"/>
            <w:r w:rsidRPr="00326ABE">
              <w:rPr>
                <w:rFonts w:asciiTheme="minorHAnsi" w:eastAsia="Calibri" w:hAnsiTheme="minorHAnsi" w:cstheme="minorHAnsi"/>
                <w:lang w:val="fr-FR"/>
              </w:rPr>
              <w:t xml:space="preserve"> final de la mis</w:t>
            </w:r>
            <w:r>
              <w:rPr>
                <w:rFonts w:asciiTheme="minorHAnsi" w:eastAsia="Calibri" w:hAnsiTheme="minorHAnsi" w:cstheme="minorHAnsi"/>
                <w:lang w:val="fr-FR"/>
              </w:rPr>
              <w:t>sion</w:t>
            </w:r>
            <w:r w:rsidR="00A5315E">
              <w:rPr>
                <w:rFonts w:asciiTheme="minorHAnsi" w:eastAsia="Calibri" w:hAnsiTheme="minorHAnsi" w:cstheme="minorHAnsi"/>
                <w:lang w:val="fr-FR"/>
              </w:rPr>
              <w:t xml:space="preserve"> à l’ANSSP, à la DDS et à l’UNICEF</w:t>
            </w:r>
          </w:p>
        </w:tc>
        <w:tc>
          <w:tcPr>
            <w:tcW w:w="1530" w:type="dxa"/>
            <w:shd w:val="clear" w:color="auto" w:fill="auto"/>
          </w:tcPr>
          <w:p w14:paraId="68A70E5A" w14:textId="367F49A3" w:rsidR="000A4FB0" w:rsidRPr="00112581" w:rsidRDefault="000A4FB0" w:rsidP="000A4FB0">
            <w:pPr>
              <w:spacing w:before="60" w:after="60" w:line="240" w:lineRule="auto"/>
              <w:rPr>
                <w:rFonts w:asciiTheme="minorHAnsi" w:eastAsia="Arial Unicode MS" w:hAnsiTheme="minorHAnsi" w:cstheme="minorHAnsi"/>
                <w:color w:val="auto"/>
                <w:lang w:val="en-AU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15 </w:t>
            </w:r>
            <w:proofErr w:type="gramStart"/>
            <w:r w:rsidR="00D4482A">
              <w:rPr>
                <w:rFonts w:asciiTheme="minorHAnsi" w:hAnsiTheme="minorHAnsi" w:cstheme="minorHAnsi"/>
                <w:lang w:val="fr-FR"/>
              </w:rPr>
              <w:t>Décembre</w:t>
            </w:r>
            <w:proofErr w:type="gramEnd"/>
            <w:r>
              <w:rPr>
                <w:rFonts w:asciiTheme="minorHAnsi" w:hAnsiTheme="minorHAnsi" w:cstheme="minorHAnsi"/>
                <w:lang w:val="fr-FR"/>
              </w:rPr>
              <w:t xml:space="preserve"> 2023</w:t>
            </w:r>
          </w:p>
        </w:tc>
        <w:tc>
          <w:tcPr>
            <w:tcW w:w="1620" w:type="dxa"/>
            <w:shd w:val="clear" w:color="auto" w:fill="auto"/>
          </w:tcPr>
          <w:p w14:paraId="6BDE82A3" w14:textId="0E1D538A" w:rsidR="000A4FB0" w:rsidRPr="00112581" w:rsidRDefault="000A4FB0" w:rsidP="000A4FB0">
            <w:pPr>
              <w:spacing w:before="60" w:after="60"/>
              <w:rPr>
                <w:rFonts w:asciiTheme="minorHAnsi" w:eastAsia="Arial Unicode MS" w:hAnsiTheme="minorHAnsi" w:cstheme="minorHAnsi"/>
                <w:color w:val="auto"/>
                <w:lang w:val="fr-FR"/>
              </w:rPr>
            </w:pPr>
          </w:p>
        </w:tc>
      </w:tr>
      <w:tr w:rsidR="000A4FB0" w:rsidRPr="00D41416" w14:paraId="445B9D1D" w14:textId="77777777" w:rsidTr="0980D0CB">
        <w:trPr>
          <w:trHeight w:val="369"/>
        </w:trPr>
        <w:tc>
          <w:tcPr>
            <w:tcW w:w="10525" w:type="dxa"/>
            <w:gridSpan w:val="4"/>
            <w:tcBorders>
              <w:left w:val="single" w:sz="4" w:space="0" w:color="auto"/>
            </w:tcBorders>
            <w:shd w:val="clear" w:color="auto" w:fill="auto"/>
            <w:noWrap/>
          </w:tcPr>
          <w:p w14:paraId="3210AA22" w14:textId="50889866" w:rsidR="000A4FB0" w:rsidRPr="00AD32C8" w:rsidRDefault="000A4FB0" w:rsidP="000A4FB0">
            <w:pPr>
              <w:suppressAutoHyphens/>
              <w:spacing w:after="120" w:line="240" w:lineRule="auto"/>
              <w:jc w:val="both"/>
              <w:rPr>
                <w:rFonts w:asciiTheme="minorHAnsi" w:eastAsia="Calibri" w:hAnsiTheme="minorHAnsi" w:cstheme="minorHAnsi"/>
                <w:lang w:val="fr-F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NB : </w:t>
            </w:r>
            <w:r w:rsidRPr="006F6D8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 </w:t>
            </w:r>
            <w:r w:rsidRPr="006F6D80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Work </w:t>
            </w:r>
            <w:proofErr w:type="spellStart"/>
            <w:r w:rsidRPr="006F6D80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Assignment</w:t>
            </w:r>
            <w:proofErr w:type="spellEnd"/>
            <w:r w:rsidRPr="006F6D80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F6D80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Overview</w:t>
            </w:r>
            <w:proofErr w:type="spellEnd"/>
            <w:r w:rsidRPr="006F6D80"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décrit est pour chaque consultant ; les DSA seront payés en tenant compte des missions effectuées dans les communes éloignées du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duty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station 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 Chaque consultant apportera son appui individuellement dans son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>département 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u w:val="single"/>
                <w:lang w:val="fr-FR"/>
              </w:rPr>
              <w:t xml:space="preserve"> Les véhicules seront loués pour 10 jours par mois par chaque consultant. </w:t>
            </w:r>
          </w:p>
        </w:tc>
      </w:tr>
    </w:tbl>
    <w:p w14:paraId="6187F97A" w14:textId="47632856" w:rsidR="00B14BE6" w:rsidRDefault="00B14BE6" w:rsidP="00193644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14BE6" w:rsidSect="00267DB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800" w:right="1224" w:bottom="1440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E739" w14:textId="77777777" w:rsidR="002877A2" w:rsidRDefault="002877A2" w:rsidP="000C3710">
      <w:r>
        <w:separator/>
      </w:r>
    </w:p>
  </w:endnote>
  <w:endnote w:type="continuationSeparator" w:id="0">
    <w:p w14:paraId="5D546EDD" w14:textId="77777777" w:rsidR="002877A2" w:rsidRDefault="002877A2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8BA7" w14:textId="769FCF77" w:rsidR="00C167D5" w:rsidRPr="00A71AB3" w:rsidRDefault="00C167D5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  <w:color w:val="2B579A"/>
        <w:shd w:val="clear" w:color="auto" w:fill="E6E6E6"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C167D5" w:rsidRPr="00B02636" w:rsidRDefault="00C167D5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C167D5" w:rsidRPr="00A0375D" w:rsidRDefault="00C167D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C167D5" w:rsidRPr="00A0375D" w:rsidRDefault="00C167D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C167D5" w:rsidRPr="00A0375D" w:rsidRDefault="00C167D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C167D5" w:rsidRPr="00A0375D" w:rsidRDefault="00C167D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C167D5" w:rsidRPr="00A0375D" w:rsidRDefault="00C167D5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" filled="f" stroked="f">
              <v:textbox inset="0,0,0,0">
                <w:txbxContent>
                  <w:p w14:paraId="2C59EEA3" w14:textId="77777777" w:rsidR="00C167D5" w:rsidRPr="00B02636" w:rsidRDefault="00C167D5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C167D5" w:rsidRPr="00A0375D" w:rsidRDefault="00C167D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C167D5" w:rsidRPr="00A0375D" w:rsidRDefault="00C167D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C167D5" w:rsidRPr="00A0375D" w:rsidRDefault="00C167D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C167D5" w:rsidRPr="00A0375D" w:rsidRDefault="00C167D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C167D5" w:rsidRPr="00A0375D" w:rsidRDefault="00C167D5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6DDB" w14:textId="63E26604" w:rsidR="00D204B4" w:rsidRDefault="00D204B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14:paraId="64D78848" w14:textId="77777777" w:rsidR="00C167D5" w:rsidRDefault="00C1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EB72" w14:textId="77777777" w:rsidR="002877A2" w:rsidRDefault="002877A2" w:rsidP="000C3710">
      <w:r>
        <w:separator/>
      </w:r>
    </w:p>
  </w:footnote>
  <w:footnote w:type="continuationSeparator" w:id="0">
    <w:p w14:paraId="48DE279D" w14:textId="77777777" w:rsidR="002877A2" w:rsidRDefault="002877A2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16047A7" w:rsidR="00C167D5" w:rsidRDefault="00C167D5" w:rsidP="0075490C">
    <w:pPr>
      <w:pStyle w:val="Heading3"/>
    </w:pPr>
    <w:r>
      <w:rPr>
        <w:noProof/>
        <w:color w:val="2B579A"/>
        <w:shd w:val="clear" w:color="auto" w:fill="E6E6E6"/>
        <w:lang w:val="fr-FR" w:eastAsia="fr-FR"/>
      </w:rPr>
      <w:drawing>
        <wp:anchor distT="0" distB="0" distL="114300" distR="114300" simplePos="0" relativeHeight="251674624" behindDoc="0" locked="0" layoutInCell="1" allowOverlap="1" wp14:anchorId="45A9BE64" wp14:editId="73C0183C">
          <wp:simplePos x="0" y="0"/>
          <wp:positionH relativeFrom="column">
            <wp:posOffset>-96520</wp:posOffset>
          </wp:positionH>
          <wp:positionV relativeFrom="paragraph">
            <wp:posOffset>-197485</wp:posOffset>
          </wp:positionV>
          <wp:extent cx="2898140" cy="4559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5D99690F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spid="_x0000_s1026" strokecolor="#a6a6a6" from="-.4pt,59.6pt" to="470.6pt,59.6pt" w14:anchorId="6D5FE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C854" w14:textId="50462E1D" w:rsidR="00C167D5" w:rsidRPr="0075490C" w:rsidRDefault="00C167D5" w:rsidP="0075490C">
    <w:pPr>
      <w:pStyle w:val="Heading3"/>
      <w:rPr>
        <w:sz w:val="20"/>
        <w:szCs w:val="20"/>
      </w:rPr>
    </w:pPr>
    <w:r>
      <w:rPr>
        <w:b w:val="0"/>
        <w:caps w:val="0"/>
        <w:color w:val="00B0F0"/>
        <w:sz w:val="20"/>
        <w:szCs w:val="20"/>
      </w:rPr>
      <w:t>Human Resources</w:t>
    </w:r>
    <w:r w:rsidRPr="0075490C">
      <w:rPr>
        <w:b w:val="0"/>
        <w:caps w:val="0"/>
        <w:color w:val="00B0F0"/>
        <w:sz w:val="20"/>
        <w:szCs w:val="20"/>
      </w:rPr>
      <w:t xml:space="preserve"> </w:t>
    </w:r>
    <w:r w:rsidRPr="0075490C">
      <w:rPr>
        <w:b w:val="0"/>
        <w:color w:val="00B0F0"/>
        <w:sz w:val="20"/>
        <w:szCs w:val="20"/>
      </w:rPr>
      <w:t xml:space="preserve"> </w:t>
    </w:r>
    <w:r w:rsidRPr="0075490C">
      <w:rPr>
        <w:noProof/>
        <w:color w:val="2B579A"/>
        <w:sz w:val="20"/>
        <w:szCs w:val="20"/>
        <w:shd w:val="clear" w:color="auto" w:fill="E6E6E6"/>
        <w:lang w:val="fr-FR" w:eastAsia="fr-FR"/>
      </w:rPr>
      <w:drawing>
        <wp:anchor distT="0" distB="0" distL="114300" distR="114300" simplePos="0" relativeHeight="251672576" behindDoc="0" locked="0" layoutInCell="1" allowOverlap="1" wp14:anchorId="503CC459" wp14:editId="21B8CD86">
          <wp:simplePos x="0" y="0"/>
          <wp:positionH relativeFrom="column">
            <wp:posOffset>-93980</wp:posOffset>
          </wp:positionH>
          <wp:positionV relativeFrom="paragraph">
            <wp:posOffset>-169545</wp:posOffset>
          </wp:positionV>
          <wp:extent cx="2898140" cy="4559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90C">
      <w:rPr>
        <w:noProof/>
        <w:color w:val="2B579A"/>
        <w:sz w:val="20"/>
        <w:szCs w:val="20"/>
        <w:shd w:val="clear" w:color="auto" w:fill="E6E6E6"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7AD5DB9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spid="_x0000_s1026" strokecolor="#a6a6a6" from="-.4pt,59.6pt" to="470.6pt,59.6pt" w14:anchorId="209B4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7C3BEA3A" w14:textId="3E335A51" w:rsidR="00C167D5" w:rsidRDefault="00C1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EC9"/>
    <w:multiLevelType w:val="hybridMultilevel"/>
    <w:tmpl w:val="CA50DFD2"/>
    <w:lvl w:ilvl="0" w:tplc="D2EAF20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3124"/>
    <w:multiLevelType w:val="hybridMultilevel"/>
    <w:tmpl w:val="DED08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62B3D"/>
    <w:multiLevelType w:val="hybridMultilevel"/>
    <w:tmpl w:val="03E0F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268E"/>
    <w:multiLevelType w:val="hybridMultilevel"/>
    <w:tmpl w:val="BA8AA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1708C"/>
    <w:multiLevelType w:val="hybridMultilevel"/>
    <w:tmpl w:val="EC7614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8E2"/>
    <w:multiLevelType w:val="hybridMultilevel"/>
    <w:tmpl w:val="85244020"/>
    <w:lvl w:ilvl="0" w:tplc="04090001">
      <w:start w:val="1"/>
      <w:numFmt w:val="bullet"/>
      <w:lvlText w:val=""/>
      <w:lvlJc w:val="left"/>
      <w:pPr>
        <w:ind w:left="-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585E574D"/>
    <w:multiLevelType w:val="hybridMultilevel"/>
    <w:tmpl w:val="CC268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B0CB5"/>
    <w:multiLevelType w:val="hybridMultilevel"/>
    <w:tmpl w:val="508204DE"/>
    <w:lvl w:ilvl="0" w:tplc="BF7EDC56">
      <w:start w:val="7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C035A5"/>
    <w:multiLevelType w:val="hybridMultilevel"/>
    <w:tmpl w:val="579C6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C"/>
    <w:rsid w:val="000004A8"/>
    <w:rsid w:val="00000D2D"/>
    <w:rsid w:val="00002DCC"/>
    <w:rsid w:val="0000532E"/>
    <w:rsid w:val="00006DF0"/>
    <w:rsid w:val="00007E4A"/>
    <w:rsid w:val="00010B4E"/>
    <w:rsid w:val="000121D0"/>
    <w:rsid w:val="00015543"/>
    <w:rsid w:val="0001773F"/>
    <w:rsid w:val="000241D1"/>
    <w:rsid w:val="00025F29"/>
    <w:rsid w:val="00026DC8"/>
    <w:rsid w:val="00027544"/>
    <w:rsid w:val="0002770A"/>
    <w:rsid w:val="00030834"/>
    <w:rsid w:val="00030973"/>
    <w:rsid w:val="00030B6E"/>
    <w:rsid w:val="00030F0E"/>
    <w:rsid w:val="000310DE"/>
    <w:rsid w:val="000314C1"/>
    <w:rsid w:val="00031A47"/>
    <w:rsid w:val="00031A48"/>
    <w:rsid w:val="00031FAB"/>
    <w:rsid w:val="00036335"/>
    <w:rsid w:val="000369B1"/>
    <w:rsid w:val="000415E9"/>
    <w:rsid w:val="00041AFB"/>
    <w:rsid w:val="000432FF"/>
    <w:rsid w:val="00043431"/>
    <w:rsid w:val="0004433C"/>
    <w:rsid w:val="000464A7"/>
    <w:rsid w:val="000465AE"/>
    <w:rsid w:val="00047C71"/>
    <w:rsid w:val="000511DF"/>
    <w:rsid w:val="0005176B"/>
    <w:rsid w:val="0005233E"/>
    <w:rsid w:val="00053BE9"/>
    <w:rsid w:val="000547D1"/>
    <w:rsid w:val="00056A18"/>
    <w:rsid w:val="00057100"/>
    <w:rsid w:val="000576DC"/>
    <w:rsid w:val="0006043F"/>
    <w:rsid w:val="000642CC"/>
    <w:rsid w:val="00066CAF"/>
    <w:rsid w:val="000700FB"/>
    <w:rsid w:val="000749AC"/>
    <w:rsid w:val="00076437"/>
    <w:rsid w:val="000764A4"/>
    <w:rsid w:val="00083519"/>
    <w:rsid w:val="00083E00"/>
    <w:rsid w:val="00083E15"/>
    <w:rsid w:val="000855EF"/>
    <w:rsid w:val="00085EAF"/>
    <w:rsid w:val="00091402"/>
    <w:rsid w:val="00092AFA"/>
    <w:rsid w:val="0009465A"/>
    <w:rsid w:val="00095694"/>
    <w:rsid w:val="00096574"/>
    <w:rsid w:val="000A2DA5"/>
    <w:rsid w:val="000A4C7A"/>
    <w:rsid w:val="000A4FB0"/>
    <w:rsid w:val="000A5BB8"/>
    <w:rsid w:val="000A6698"/>
    <w:rsid w:val="000A6DAB"/>
    <w:rsid w:val="000A7045"/>
    <w:rsid w:val="000A7723"/>
    <w:rsid w:val="000B082F"/>
    <w:rsid w:val="000B12B8"/>
    <w:rsid w:val="000B1354"/>
    <w:rsid w:val="000B298A"/>
    <w:rsid w:val="000B41EA"/>
    <w:rsid w:val="000B490F"/>
    <w:rsid w:val="000B5829"/>
    <w:rsid w:val="000B59D0"/>
    <w:rsid w:val="000B6D49"/>
    <w:rsid w:val="000B7A9C"/>
    <w:rsid w:val="000C0DFF"/>
    <w:rsid w:val="000C3710"/>
    <w:rsid w:val="000C38D9"/>
    <w:rsid w:val="000C3C92"/>
    <w:rsid w:val="000C3E23"/>
    <w:rsid w:val="000C61F2"/>
    <w:rsid w:val="000D12CD"/>
    <w:rsid w:val="000D28CB"/>
    <w:rsid w:val="000D2BE7"/>
    <w:rsid w:val="000D6CA1"/>
    <w:rsid w:val="000E1755"/>
    <w:rsid w:val="000E1976"/>
    <w:rsid w:val="000E1F25"/>
    <w:rsid w:val="000E2944"/>
    <w:rsid w:val="000E3253"/>
    <w:rsid w:val="000E414F"/>
    <w:rsid w:val="000E4D76"/>
    <w:rsid w:val="000E60B7"/>
    <w:rsid w:val="000E747B"/>
    <w:rsid w:val="000F1132"/>
    <w:rsid w:val="000F20C6"/>
    <w:rsid w:val="000F492D"/>
    <w:rsid w:val="000F4E0C"/>
    <w:rsid w:val="000F4EC6"/>
    <w:rsid w:val="000F523A"/>
    <w:rsid w:val="000F6440"/>
    <w:rsid w:val="000F78DC"/>
    <w:rsid w:val="0010209D"/>
    <w:rsid w:val="001052A5"/>
    <w:rsid w:val="00105661"/>
    <w:rsid w:val="00106B12"/>
    <w:rsid w:val="00107B7A"/>
    <w:rsid w:val="00110500"/>
    <w:rsid w:val="001109C8"/>
    <w:rsid w:val="00110C89"/>
    <w:rsid w:val="00112581"/>
    <w:rsid w:val="00112DEE"/>
    <w:rsid w:val="0011391D"/>
    <w:rsid w:val="00115716"/>
    <w:rsid w:val="00115E2F"/>
    <w:rsid w:val="0011619F"/>
    <w:rsid w:val="001217F3"/>
    <w:rsid w:val="001225F3"/>
    <w:rsid w:val="00124FD0"/>
    <w:rsid w:val="001265DA"/>
    <w:rsid w:val="00126C2E"/>
    <w:rsid w:val="00126E43"/>
    <w:rsid w:val="0013044C"/>
    <w:rsid w:val="00134FFD"/>
    <w:rsid w:val="001371F9"/>
    <w:rsid w:val="0013798D"/>
    <w:rsid w:val="00137B6B"/>
    <w:rsid w:val="0014379D"/>
    <w:rsid w:val="001437E3"/>
    <w:rsid w:val="00152644"/>
    <w:rsid w:val="001533B0"/>
    <w:rsid w:val="00153A44"/>
    <w:rsid w:val="001555CD"/>
    <w:rsid w:val="00155733"/>
    <w:rsid w:val="001568AF"/>
    <w:rsid w:val="00157270"/>
    <w:rsid w:val="0015757A"/>
    <w:rsid w:val="001578C3"/>
    <w:rsid w:val="00157BA7"/>
    <w:rsid w:val="00161397"/>
    <w:rsid w:val="001637C2"/>
    <w:rsid w:val="00164C95"/>
    <w:rsid w:val="00164FA7"/>
    <w:rsid w:val="00165C9B"/>
    <w:rsid w:val="00174F0E"/>
    <w:rsid w:val="00175E9C"/>
    <w:rsid w:val="00176711"/>
    <w:rsid w:val="00181BAD"/>
    <w:rsid w:val="0018224E"/>
    <w:rsid w:val="0018241F"/>
    <w:rsid w:val="00182C1C"/>
    <w:rsid w:val="00183472"/>
    <w:rsid w:val="00183FA9"/>
    <w:rsid w:val="00186E13"/>
    <w:rsid w:val="00186E17"/>
    <w:rsid w:val="00187230"/>
    <w:rsid w:val="0019021A"/>
    <w:rsid w:val="00192FE5"/>
    <w:rsid w:val="0019350E"/>
    <w:rsid w:val="00193644"/>
    <w:rsid w:val="00194739"/>
    <w:rsid w:val="00195AEE"/>
    <w:rsid w:val="0019705C"/>
    <w:rsid w:val="001A02BC"/>
    <w:rsid w:val="001A02FB"/>
    <w:rsid w:val="001A0765"/>
    <w:rsid w:val="001A0C05"/>
    <w:rsid w:val="001A210D"/>
    <w:rsid w:val="001A386A"/>
    <w:rsid w:val="001A4B63"/>
    <w:rsid w:val="001A4D17"/>
    <w:rsid w:val="001A5075"/>
    <w:rsid w:val="001B190C"/>
    <w:rsid w:val="001B5D66"/>
    <w:rsid w:val="001B699A"/>
    <w:rsid w:val="001C05BF"/>
    <w:rsid w:val="001C3D67"/>
    <w:rsid w:val="001C56AA"/>
    <w:rsid w:val="001C7460"/>
    <w:rsid w:val="001D1295"/>
    <w:rsid w:val="001D293F"/>
    <w:rsid w:val="001D2A81"/>
    <w:rsid w:val="001D5975"/>
    <w:rsid w:val="001D5C20"/>
    <w:rsid w:val="001E0018"/>
    <w:rsid w:val="001E112E"/>
    <w:rsid w:val="001E3195"/>
    <w:rsid w:val="001E3A3E"/>
    <w:rsid w:val="001E411A"/>
    <w:rsid w:val="001E4159"/>
    <w:rsid w:val="001E6FEF"/>
    <w:rsid w:val="001E7405"/>
    <w:rsid w:val="001F2A3A"/>
    <w:rsid w:val="001F4893"/>
    <w:rsid w:val="001F651F"/>
    <w:rsid w:val="001F7431"/>
    <w:rsid w:val="00200020"/>
    <w:rsid w:val="002003E9"/>
    <w:rsid w:val="002018A3"/>
    <w:rsid w:val="00202829"/>
    <w:rsid w:val="00203544"/>
    <w:rsid w:val="0020372C"/>
    <w:rsid w:val="00203880"/>
    <w:rsid w:val="00204249"/>
    <w:rsid w:val="00205CBF"/>
    <w:rsid w:val="002072D5"/>
    <w:rsid w:val="00213A86"/>
    <w:rsid w:val="0021514E"/>
    <w:rsid w:val="00215E5E"/>
    <w:rsid w:val="00216B4B"/>
    <w:rsid w:val="00220992"/>
    <w:rsid w:val="00220C5F"/>
    <w:rsid w:val="0022123C"/>
    <w:rsid w:val="00221D7E"/>
    <w:rsid w:val="00222F56"/>
    <w:rsid w:val="002269D9"/>
    <w:rsid w:val="002309F2"/>
    <w:rsid w:val="00234AD4"/>
    <w:rsid w:val="00235B1F"/>
    <w:rsid w:val="00236AFA"/>
    <w:rsid w:val="00237174"/>
    <w:rsid w:val="002373E2"/>
    <w:rsid w:val="00237583"/>
    <w:rsid w:val="0023768B"/>
    <w:rsid w:val="00237FC2"/>
    <w:rsid w:val="0024085D"/>
    <w:rsid w:val="002427EB"/>
    <w:rsid w:val="002460BE"/>
    <w:rsid w:val="00247353"/>
    <w:rsid w:val="00251D69"/>
    <w:rsid w:val="00253492"/>
    <w:rsid w:val="0025455C"/>
    <w:rsid w:val="002555CD"/>
    <w:rsid w:val="002568A4"/>
    <w:rsid w:val="0025721A"/>
    <w:rsid w:val="00257579"/>
    <w:rsid w:val="00257BD7"/>
    <w:rsid w:val="00261143"/>
    <w:rsid w:val="00261697"/>
    <w:rsid w:val="00264115"/>
    <w:rsid w:val="00264E84"/>
    <w:rsid w:val="00264FC2"/>
    <w:rsid w:val="0026515F"/>
    <w:rsid w:val="002659AE"/>
    <w:rsid w:val="0026644B"/>
    <w:rsid w:val="00266C70"/>
    <w:rsid w:val="002679AD"/>
    <w:rsid w:val="00267DB0"/>
    <w:rsid w:val="002708C5"/>
    <w:rsid w:val="00270DBD"/>
    <w:rsid w:val="00273D55"/>
    <w:rsid w:val="00274EC6"/>
    <w:rsid w:val="00275C6B"/>
    <w:rsid w:val="002809A8"/>
    <w:rsid w:val="002837C8"/>
    <w:rsid w:val="002843E0"/>
    <w:rsid w:val="00285811"/>
    <w:rsid w:val="002877A2"/>
    <w:rsid w:val="00287BED"/>
    <w:rsid w:val="00287DA7"/>
    <w:rsid w:val="00292A6B"/>
    <w:rsid w:val="00292E54"/>
    <w:rsid w:val="00293255"/>
    <w:rsid w:val="00294E93"/>
    <w:rsid w:val="002952E4"/>
    <w:rsid w:val="0029696C"/>
    <w:rsid w:val="00297C01"/>
    <w:rsid w:val="002A3D0D"/>
    <w:rsid w:val="002A3FF6"/>
    <w:rsid w:val="002A4921"/>
    <w:rsid w:val="002B0C37"/>
    <w:rsid w:val="002B2678"/>
    <w:rsid w:val="002B2A26"/>
    <w:rsid w:val="002B2C0A"/>
    <w:rsid w:val="002B2C54"/>
    <w:rsid w:val="002B33C0"/>
    <w:rsid w:val="002B440C"/>
    <w:rsid w:val="002B4489"/>
    <w:rsid w:val="002B6832"/>
    <w:rsid w:val="002B7647"/>
    <w:rsid w:val="002B7E57"/>
    <w:rsid w:val="002C0B29"/>
    <w:rsid w:val="002C16F6"/>
    <w:rsid w:val="002C1C1B"/>
    <w:rsid w:val="002C503F"/>
    <w:rsid w:val="002C5AA6"/>
    <w:rsid w:val="002C62EB"/>
    <w:rsid w:val="002C6D66"/>
    <w:rsid w:val="002D0AFD"/>
    <w:rsid w:val="002D0C54"/>
    <w:rsid w:val="002D16CD"/>
    <w:rsid w:val="002D18F4"/>
    <w:rsid w:val="002D2BD2"/>
    <w:rsid w:val="002D38E9"/>
    <w:rsid w:val="002D450B"/>
    <w:rsid w:val="002D4DEF"/>
    <w:rsid w:val="002D5AE8"/>
    <w:rsid w:val="002D62E4"/>
    <w:rsid w:val="002D75A8"/>
    <w:rsid w:val="002D7D3A"/>
    <w:rsid w:val="002E0B79"/>
    <w:rsid w:val="002E3005"/>
    <w:rsid w:val="002E443D"/>
    <w:rsid w:val="002E4E3E"/>
    <w:rsid w:val="002E5889"/>
    <w:rsid w:val="002E5EE6"/>
    <w:rsid w:val="002E6D21"/>
    <w:rsid w:val="002E7927"/>
    <w:rsid w:val="002E7F5C"/>
    <w:rsid w:val="002F2367"/>
    <w:rsid w:val="002F3B52"/>
    <w:rsid w:val="002F3BAF"/>
    <w:rsid w:val="002F592B"/>
    <w:rsid w:val="002F69C1"/>
    <w:rsid w:val="002F73C5"/>
    <w:rsid w:val="003000E8"/>
    <w:rsid w:val="00300DE7"/>
    <w:rsid w:val="0030232A"/>
    <w:rsid w:val="00302931"/>
    <w:rsid w:val="00302FCE"/>
    <w:rsid w:val="00303175"/>
    <w:rsid w:val="0030393C"/>
    <w:rsid w:val="00304772"/>
    <w:rsid w:val="00306E1E"/>
    <w:rsid w:val="003111DC"/>
    <w:rsid w:val="003117C2"/>
    <w:rsid w:val="0031471A"/>
    <w:rsid w:val="00314866"/>
    <w:rsid w:val="00314961"/>
    <w:rsid w:val="00315451"/>
    <w:rsid w:val="00315497"/>
    <w:rsid w:val="00320886"/>
    <w:rsid w:val="00320CC9"/>
    <w:rsid w:val="0032151B"/>
    <w:rsid w:val="00322062"/>
    <w:rsid w:val="0032305C"/>
    <w:rsid w:val="00324BAA"/>
    <w:rsid w:val="00326ABE"/>
    <w:rsid w:val="003311C6"/>
    <w:rsid w:val="003321C1"/>
    <w:rsid w:val="00333223"/>
    <w:rsid w:val="00333B69"/>
    <w:rsid w:val="00335731"/>
    <w:rsid w:val="00335D1E"/>
    <w:rsid w:val="00337154"/>
    <w:rsid w:val="00340047"/>
    <w:rsid w:val="00342A61"/>
    <w:rsid w:val="00342BBF"/>
    <w:rsid w:val="0034354C"/>
    <w:rsid w:val="0034606B"/>
    <w:rsid w:val="003527EF"/>
    <w:rsid w:val="00352A8F"/>
    <w:rsid w:val="00353145"/>
    <w:rsid w:val="00353459"/>
    <w:rsid w:val="00353547"/>
    <w:rsid w:val="0035793E"/>
    <w:rsid w:val="00357C65"/>
    <w:rsid w:val="00360F30"/>
    <w:rsid w:val="00361834"/>
    <w:rsid w:val="00361EDC"/>
    <w:rsid w:val="00362499"/>
    <w:rsid w:val="00362D9F"/>
    <w:rsid w:val="003655B8"/>
    <w:rsid w:val="00366872"/>
    <w:rsid w:val="00367DED"/>
    <w:rsid w:val="0037152D"/>
    <w:rsid w:val="0037227D"/>
    <w:rsid w:val="003729B6"/>
    <w:rsid w:val="00372E4B"/>
    <w:rsid w:val="00373453"/>
    <w:rsid w:val="0037425C"/>
    <w:rsid w:val="00375C14"/>
    <w:rsid w:val="00376946"/>
    <w:rsid w:val="00376FBC"/>
    <w:rsid w:val="00377BF5"/>
    <w:rsid w:val="00377E69"/>
    <w:rsid w:val="0038200F"/>
    <w:rsid w:val="00385741"/>
    <w:rsid w:val="00386A59"/>
    <w:rsid w:val="00387C93"/>
    <w:rsid w:val="003908A2"/>
    <w:rsid w:val="00393DFB"/>
    <w:rsid w:val="00394275"/>
    <w:rsid w:val="00395FCD"/>
    <w:rsid w:val="003968A5"/>
    <w:rsid w:val="00396BF0"/>
    <w:rsid w:val="00396E45"/>
    <w:rsid w:val="003A00B6"/>
    <w:rsid w:val="003A17FC"/>
    <w:rsid w:val="003A181A"/>
    <w:rsid w:val="003A1C31"/>
    <w:rsid w:val="003A1FDC"/>
    <w:rsid w:val="003A3589"/>
    <w:rsid w:val="003A6EFE"/>
    <w:rsid w:val="003B0093"/>
    <w:rsid w:val="003B10A8"/>
    <w:rsid w:val="003B326D"/>
    <w:rsid w:val="003B3F83"/>
    <w:rsid w:val="003B40B2"/>
    <w:rsid w:val="003B52AA"/>
    <w:rsid w:val="003B6267"/>
    <w:rsid w:val="003B6369"/>
    <w:rsid w:val="003B7251"/>
    <w:rsid w:val="003B7DDB"/>
    <w:rsid w:val="003C02D1"/>
    <w:rsid w:val="003C1313"/>
    <w:rsid w:val="003C1BC1"/>
    <w:rsid w:val="003C3370"/>
    <w:rsid w:val="003C3FDE"/>
    <w:rsid w:val="003C4672"/>
    <w:rsid w:val="003C48FF"/>
    <w:rsid w:val="003C6939"/>
    <w:rsid w:val="003C7877"/>
    <w:rsid w:val="003D0370"/>
    <w:rsid w:val="003D04D3"/>
    <w:rsid w:val="003D0F6C"/>
    <w:rsid w:val="003D2BCF"/>
    <w:rsid w:val="003D351F"/>
    <w:rsid w:val="003D42F1"/>
    <w:rsid w:val="003D6887"/>
    <w:rsid w:val="003D72A0"/>
    <w:rsid w:val="003E0BE2"/>
    <w:rsid w:val="003E1410"/>
    <w:rsid w:val="003E203D"/>
    <w:rsid w:val="003E376F"/>
    <w:rsid w:val="003E4220"/>
    <w:rsid w:val="003E58EC"/>
    <w:rsid w:val="003E7D0D"/>
    <w:rsid w:val="003E7E75"/>
    <w:rsid w:val="003F0B49"/>
    <w:rsid w:val="003F161E"/>
    <w:rsid w:val="003F4420"/>
    <w:rsid w:val="003F4FF4"/>
    <w:rsid w:val="003F7E51"/>
    <w:rsid w:val="0040047B"/>
    <w:rsid w:val="00407258"/>
    <w:rsid w:val="004077D2"/>
    <w:rsid w:val="00407853"/>
    <w:rsid w:val="00410B7B"/>
    <w:rsid w:val="004116CE"/>
    <w:rsid w:val="00411F46"/>
    <w:rsid w:val="00412626"/>
    <w:rsid w:val="00415C00"/>
    <w:rsid w:val="00415E0B"/>
    <w:rsid w:val="004160E9"/>
    <w:rsid w:val="00416141"/>
    <w:rsid w:val="0041679B"/>
    <w:rsid w:val="00416EAF"/>
    <w:rsid w:val="00417AB7"/>
    <w:rsid w:val="00420A27"/>
    <w:rsid w:val="00421F8E"/>
    <w:rsid w:val="00422305"/>
    <w:rsid w:val="00422D5B"/>
    <w:rsid w:val="00426C03"/>
    <w:rsid w:val="0043029A"/>
    <w:rsid w:val="00433F8D"/>
    <w:rsid w:val="00434BB8"/>
    <w:rsid w:val="00435AB0"/>
    <w:rsid w:val="0043646D"/>
    <w:rsid w:val="00436F6D"/>
    <w:rsid w:val="00437638"/>
    <w:rsid w:val="00442826"/>
    <w:rsid w:val="004429D6"/>
    <w:rsid w:val="00444CA5"/>
    <w:rsid w:val="00445818"/>
    <w:rsid w:val="00445C10"/>
    <w:rsid w:val="00445CFF"/>
    <w:rsid w:val="00445FD9"/>
    <w:rsid w:val="004463A3"/>
    <w:rsid w:val="00447C8E"/>
    <w:rsid w:val="00452507"/>
    <w:rsid w:val="00452E45"/>
    <w:rsid w:val="00452FA8"/>
    <w:rsid w:val="00454403"/>
    <w:rsid w:val="00454CB1"/>
    <w:rsid w:val="004562AB"/>
    <w:rsid w:val="00461EAA"/>
    <w:rsid w:val="004626EA"/>
    <w:rsid w:val="00467726"/>
    <w:rsid w:val="0047155A"/>
    <w:rsid w:val="00472BBD"/>
    <w:rsid w:val="0047475E"/>
    <w:rsid w:val="00476EB5"/>
    <w:rsid w:val="004807C6"/>
    <w:rsid w:val="004809D8"/>
    <w:rsid w:val="00481D11"/>
    <w:rsid w:val="00481F01"/>
    <w:rsid w:val="00482853"/>
    <w:rsid w:val="0048495D"/>
    <w:rsid w:val="00485BD2"/>
    <w:rsid w:val="00486571"/>
    <w:rsid w:val="00487CE2"/>
    <w:rsid w:val="0049088E"/>
    <w:rsid w:val="00490A76"/>
    <w:rsid w:val="00491699"/>
    <w:rsid w:val="004926C9"/>
    <w:rsid w:val="00494C9E"/>
    <w:rsid w:val="004959F6"/>
    <w:rsid w:val="00497A2D"/>
    <w:rsid w:val="004A07ED"/>
    <w:rsid w:val="004A323F"/>
    <w:rsid w:val="004A64C8"/>
    <w:rsid w:val="004A663D"/>
    <w:rsid w:val="004A6CA6"/>
    <w:rsid w:val="004B07F5"/>
    <w:rsid w:val="004B0AC8"/>
    <w:rsid w:val="004B1D45"/>
    <w:rsid w:val="004B2005"/>
    <w:rsid w:val="004B276A"/>
    <w:rsid w:val="004B3354"/>
    <w:rsid w:val="004B53F2"/>
    <w:rsid w:val="004B55AD"/>
    <w:rsid w:val="004B6AC8"/>
    <w:rsid w:val="004B7E60"/>
    <w:rsid w:val="004C1CBA"/>
    <w:rsid w:val="004C3CA5"/>
    <w:rsid w:val="004C521F"/>
    <w:rsid w:val="004C583E"/>
    <w:rsid w:val="004C602B"/>
    <w:rsid w:val="004C722B"/>
    <w:rsid w:val="004D08C1"/>
    <w:rsid w:val="004D1409"/>
    <w:rsid w:val="004D2245"/>
    <w:rsid w:val="004D3FD8"/>
    <w:rsid w:val="004D4489"/>
    <w:rsid w:val="004D5D35"/>
    <w:rsid w:val="004D6CED"/>
    <w:rsid w:val="004E0192"/>
    <w:rsid w:val="004E01D7"/>
    <w:rsid w:val="004E1F87"/>
    <w:rsid w:val="004E2D0B"/>
    <w:rsid w:val="004E3689"/>
    <w:rsid w:val="004E4C04"/>
    <w:rsid w:val="004E67BE"/>
    <w:rsid w:val="004E704C"/>
    <w:rsid w:val="004F0083"/>
    <w:rsid w:val="004F0492"/>
    <w:rsid w:val="004F1A27"/>
    <w:rsid w:val="004F2656"/>
    <w:rsid w:val="004F3B81"/>
    <w:rsid w:val="004F561B"/>
    <w:rsid w:val="004F73DB"/>
    <w:rsid w:val="004F7541"/>
    <w:rsid w:val="00500C9E"/>
    <w:rsid w:val="005032F9"/>
    <w:rsid w:val="005075C6"/>
    <w:rsid w:val="005075D7"/>
    <w:rsid w:val="00511159"/>
    <w:rsid w:val="00511A6E"/>
    <w:rsid w:val="00512FF3"/>
    <w:rsid w:val="00514C32"/>
    <w:rsid w:val="005159CA"/>
    <w:rsid w:val="005177DF"/>
    <w:rsid w:val="00520C1B"/>
    <w:rsid w:val="00521A1D"/>
    <w:rsid w:val="0052240C"/>
    <w:rsid w:val="00522E03"/>
    <w:rsid w:val="0052321B"/>
    <w:rsid w:val="00523923"/>
    <w:rsid w:val="005246DC"/>
    <w:rsid w:val="00525A87"/>
    <w:rsid w:val="00525B45"/>
    <w:rsid w:val="00526BE2"/>
    <w:rsid w:val="00532445"/>
    <w:rsid w:val="005327DA"/>
    <w:rsid w:val="00534E8E"/>
    <w:rsid w:val="005356FF"/>
    <w:rsid w:val="00541234"/>
    <w:rsid w:val="00542EB4"/>
    <w:rsid w:val="00544027"/>
    <w:rsid w:val="00544822"/>
    <w:rsid w:val="00544A89"/>
    <w:rsid w:val="00544F1A"/>
    <w:rsid w:val="0054592E"/>
    <w:rsid w:val="005468E0"/>
    <w:rsid w:val="00547078"/>
    <w:rsid w:val="005474B9"/>
    <w:rsid w:val="005532B9"/>
    <w:rsid w:val="005567EF"/>
    <w:rsid w:val="00560841"/>
    <w:rsid w:val="00561BA2"/>
    <w:rsid w:val="00561C67"/>
    <w:rsid w:val="00562F0A"/>
    <w:rsid w:val="0057205C"/>
    <w:rsid w:val="00575174"/>
    <w:rsid w:val="00575A9E"/>
    <w:rsid w:val="00576CE1"/>
    <w:rsid w:val="005772D6"/>
    <w:rsid w:val="005777E6"/>
    <w:rsid w:val="00581FF0"/>
    <w:rsid w:val="00582DCA"/>
    <w:rsid w:val="00587480"/>
    <w:rsid w:val="00591246"/>
    <w:rsid w:val="005913F8"/>
    <w:rsid w:val="00593758"/>
    <w:rsid w:val="00594053"/>
    <w:rsid w:val="00595787"/>
    <w:rsid w:val="0059671E"/>
    <w:rsid w:val="00597E59"/>
    <w:rsid w:val="00597FE7"/>
    <w:rsid w:val="005A04BF"/>
    <w:rsid w:val="005A147A"/>
    <w:rsid w:val="005A31E4"/>
    <w:rsid w:val="005A643C"/>
    <w:rsid w:val="005B02BF"/>
    <w:rsid w:val="005B07D1"/>
    <w:rsid w:val="005B157F"/>
    <w:rsid w:val="005B2C1D"/>
    <w:rsid w:val="005B3739"/>
    <w:rsid w:val="005B7542"/>
    <w:rsid w:val="005C0112"/>
    <w:rsid w:val="005C1D45"/>
    <w:rsid w:val="005C5F4D"/>
    <w:rsid w:val="005C70FA"/>
    <w:rsid w:val="005D0639"/>
    <w:rsid w:val="005D0BBF"/>
    <w:rsid w:val="005D28D0"/>
    <w:rsid w:val="005D4B03"/>
    <w:rsid w:val="005D7475"/>
    <w:rsid w:val="005E372E"/>
    <w:rsid w:val="005E58FF"/>
    <w:rsid w:val="005E629A"/>
    <w:rsid w:val="005E6FE1"/>
    <w:rsid w:val="005E73D6"/>
    <w:rsid w:val="005E7EF4"/>
    <w:rsid w:val="005F0495"/>
    <w:rsid w:val="005F1B68"/>
    <w:rsid w:val="005F1C87"/>
    <w:rsid w:val="005F24DE"/>
    <w:rsid w:val="005F3A36"/>
    <w:rsid w:val="005F3AFC"/>
    <w:rsid w:val="005F3E47"/>
    <w:rsid w:val="005F502F"/>
    <w:rsid w:val="005F7B1D"/>
    <w:rsid w:val="006007DA"/>
    <w:rsid w:val="006030AA"/>
    <w:rsid w:val="0060316D"/>
    <w:rsid w:val="00604055"/>
    <w:rsid w:val="00605958"/>
    <w:rsid w:val="00610C60"/>
    <w:rsid w:val="00611418"/>
    <w:rsid w:val="00611BEC"/>
    <w:rsid w:val="006125E1"/>
    <w:rsid w:val="006172C9"/>
    <w:rsid w:val="00623786"/>
    <w:rsid w:val="00623FA1"/>
    <w:rsid w:val="00624212"/>
    <w:rsid w:val="00626681"/>
    <w:rsid w:val="00627536"/>
    <w:rsid w:val="0063069F"/>
    <w:rsid w:val="00630E9A"/>
    <w:rsid w:val="006320CF"/>
    <w:rsid w:val="006321A3"/>
    <w:rsid w:val="00632355"/>
    <w:rsid w:val="0063243B"/>
    <w:rsid w:val="00632D59"/>
    <w:rsid w:val="00643212"/>
    <w:rsid w:val="00643413"/>
    <w:rsid w:val="00643D7C"/>
    <w:rsid w:val="00644429"/>
    <w:rsid w:val="00645E52"/>
    <w:rsid w:val="00646B81"/>
    <w:rsid w:val="006476AB"/>
    <w:rsid w:val="00647CA2"/>
    <w:rsid w:val="00647CB5"/>
    <w:rsid w:val="00647F4C"/>
    <w:rsid w:val="00653E0C"/>
    <w:rsid w:val="00654842"/>
    <w:rsid w:val="006548E3"/>
    <w:rsid w:val="00654DA9"/>
    <w:rsid w:val="00655855"/>
    <w:rsid w:val="00657114"/>
    <w:rsid w:val="006577DF"/>
    <w:rsid w:val="006579B7"/>
    <w:rsid w:val="00657B44"/>
    <w:rsid w:val="0066073A"/>
    <w:rsid w:val="00661BE1"/>
    <w:rsid w:val="00663961"/>
    <w:rsid w:val="00663CC3"/>
    <w:rsid w:val="0066421E"/>
    <w:rsid w:val="006642C4"/>
    <w:rsid w:val="00664FAD"/>
    <w:rsid w:val="006653E6"/>
    <w:rsid w:val="00665BE4"/>
    <w:rsid w:val="00670408"/>
    <w:rsid w:val="006718E3"/>
    <w:rsid w:val="00672C8B"/>
    <w:rsid w:val="00674627"/>
    <w:rsid w:val="00674FCB"/>
    <w:rsid w:val="006752DE"/>
    <w:rsid w:val="00680EA7"/>
    <w:rsid w:val="006826FA"/>
    <w:rsid w:val="00683447"/>
    <w:rsid w:val="0068655C"/>
    <w:rsid w:val="006907A6"/>
    <w:rsid w:val="006921D1"/>
    <w:rsid w:val="00694232"/>
    <w:rsid w:val="0069443A"/>
    <w:rsid w:val="00694FE9"/>
    <w:rsid w:val="00695C35"/>
    <w:rsid w:val="006968C1"/>
    <w:rsid w:val="00696F37"/>
    <w:rsid w:val="00696F8D"/>
    <w:rsid w:val="006977D7"/>
    <w:rsid w:val="006A27B0"/>
    <w:rsid w:val="006A457A"/>
    <w:rsid w:val="006A479A"/>
    <w:rsid w:val="006A5B08"/>
    <w:rsid w:val="006A5CFB"/>
    <w:rsid w:val="006A60C0"/>
    <w:rsid w:val="006B127D"/>
    <w:rsid w:val="006B2975"/>
    <w:rsid w:val="006B4298"/>
    <w:rsid w:val="006B4FFA"/>
    <w:rsid w:val="006B6BBB"/>
    <w:rsid w:val="006B6CB2"/>
    <w:rsid w:val="006B7F68"/>
    <w:rsid w:val="006C3D0C"/>
    <w:rsid w:val="006C5703"/>
    <w:rsid w:val="006C688F"/>
    <w:rsid w:val="006C7CF2"/>
    <w:rsid w:val="006C7D5A"/>
    <w:rsid w:val="006D1BD7"/>
    <w:rsid w:val="006D2151"/>
    <w:rsid w:val="006D3472"/>
    <w:rsid w:val="006D3A0D"/>
    <w:rsid w:val="006D5677"/>
    <w:rsid w:val="006D6C69"/>
    <w:rsid w:val="006E00B6"/>
    <w:rsid w:val="006E0142"/>
    <w:rsid w:val="006E2E94"/>
    <w:rsid w:val="006E3053"/>
    <w:rsid w:val="006E3839"/>
    <w:rsid w:val="006E429D"/>
    <w:rsid w:val="006E44DD"/>
    <w:rsid w:val="006E7372"/>
    <w:rsid w:val="006F00F1"/>
    <w:rsid w:val="006F0EC3"/>
    <w:rsid w:val="006F1324"/>
    <w:rsid w:val="006F218B"/>
    <w:rsid w:val="006F2669"/>
    <w:rsid w:val="006F2870"/>
    <w:rsid w:val="006F3357"/>
    <w:rsid w:val="006F345D"/>
    <w:rsid w:val="006F64F6"/>
    <w:rsid w:val="006F6D80"/>
    <w:rsid w:val="007001DA"/>
    <w:rsid w:val="00700CCD"/>
    <w:rsid w:val="00700F46"/>
    <w:rsid w:val="0070263C"/>
    <w:rsid w:val="00702D43"/>
    <w:rsid w:val="0071031A"/>
    <w:rsid w:val="007110DE"/>
    <w:rsid w:val="00711C06"/>
    <w:rsid w:val="00711E34"/>
    <w:rsid w:val="0071297F"/>
    <w:rsid w:val="0071350A"/>
    <w:rsid w:val="00714136"/>
    <w:rsid w:val="00714BC6"/>
    <w:rsid w:val="00715BDE"/>
    <w:rsid w:val="00716059"/>
    <w:rsid w:val="00723B4A"/>
    <w:rsid w:val="00725BAA"/>
    <w:rsid w:val="00732329"/>
    <w:rsid w:val="007325F1"/>
    <w:rsid w:val="0073454A"/>
    <w:rsid w:val="00737532"/>
    <w:rsid w:val="00737BD7"/>
    <w:rsid w:val="00740CC5"/>
    <w:rsid w:val="00741AE0"/>
    <w:rsid w:val="007426E4"/>
    <w:rsid w:val="00742B7E"/>
    <w:rsid w:val="00743731"/>
    <w:rsid w:val="00744060"/>
    <w:rsid w:val="00744D3A"/>
    <w:rsid w:val="00745D7F"/>
    <w:rsid w:val="00746D81"/>
    <w:rsid w:val="00746FD9"/>
    <w:rsid w:val="0075490C"/>
    <w:rsid w:val="00755A84"/>
    <w:rsid w:val="00756755"/>
    <w:rsid w:val="007575CF"/>
    <w:rsid w:val="007606BF"/>
    <w:rsid w:val="007613B3"/>
    <w:rsid w:val="00764DA0"/>
    <w:rsid w:val="00772264"/>
    <w:rsid w:val="00774438"/>
    <w:rsid w:val="00775960"/>
    <w:rsid w:val="00775AEF"/>
    <w:rsid w:val="0077665A"/>
    <w:rsid w:val="00776D89"/>
    <w:rsid w:val="007826F8"/>
    <w:rsid w:val="0078499E"/>
    <w:rsid w:val="00786267"/>
    <w:rsid w:val="00786B55"/>
    <w:rsid w:val="007875E0"/>
    <w:rsid w:val="007878AD"/>
    <w:rsid w:val="00791119"/>
    <w:rsid w:val="00793DCF"/>
    <w:rsid w:val="007960F3"/>
    <w:rsid w:val="007965A5"/>
    <w:rsid w:val="00797A16"/>
    <w:rsid w:val="00797DF6"/>
    <w:rsid w:val="007A06A0"/>
    <w:rsid w:val="007A23DC"/>
    <w:rsid w:val="007A2C60"/>
    <w:rsid w:val="007A3BDF"/>
    <w:rsid w:val="007A3D3D"/>
    <w:rsid w:val="007A4E6B"/>
    <w:rsid w:val="007A537D"/>
    <w:rsid w:val="007B20C4"/>
    <w:rsid w:val="007B2E2B"/>
    <w:rsid w:val="007B2F73"/>
    <w:rsid w:val="007B3539"/>
    <w:rsid w:val="007B482F"/>
    <w:rsid w:val="007B5676"/>
    <w:rsid w:val="007B6BF8"/>
    <w:rsid w:val="007B6F6E"/>
    <w:rsid w:val="007BC49F"/>
    <w:rsid w:val="007C05A9"/>
    <w:rsid w:val="007C0BA4"/>
    <w:rsid w:val="007C2A22"/>
    <w:rsid w:val="007C3746"/>
    <w:rsid w:val="007C40D6"/>
    <w:rsid w:val="007C514C"/>
    <w:rsid w:val="007C516B"/>
    <w:rsid w:val="007C51AD"/>
    <w:rsid w:val="007C5616"/>
    <w:rsid w:val="007C6856"/>
    <w:rsid w:val="007C6DA0"/>
    <w:rsid w:val="007C7DD9"/>
    <w:rsid w:val="007C7F78"/>
    <w:rsid w:val="007D2B0C"/>
    <w:rsid w:val="007D3C0E"/>
    <w:rsid w:val="007D4D23"/>
    <w:rsid w:val="007D5968"/>
    <w:rsid w:val="007D71A9"/>
    <w:rsid w:val="007D734B"/>
    <w:rsid w:val="007D7750"/>
    <w:rsid w:val="007E16A5"/>
    <w:rsid w:val="007E56DA"/>
    <w:rsid w:val="007E73F5"/>
    <w:rsid w:val="007E7996"/>
    <w:rsid w:val="007F0F35"/>
    <w:rsid w:val="007F1ED2"/>
    <w:rsid w:val="007F2727"/>
    <w:rsid w:val="007F3D12"/>
    <w:rsid w:val="007F3DD2"/>
    <w:rsid w:val="007F5EEF"/>
    <w:rsid w:val="007F7630"/>
    <w:rsid w:val="00801C3E"/>
    <w:rsid w:val="00801E53"/>
    <w:rsid w:val="00801EB7"/>
    <w:rsid w:val="008028E2"/>
    <w:rsid w:val="00803382"/>
    <w:rsid w:val="00803752"/>
    <w:rsid w:val="00803912"/>
    <w:rsid w:val="0080603F"/>
    <w:rsid w:val="00806AF3"/>
    <w:rsid w:val="008111D3"/>
    <w:rsid w:val="0081133D"/>
    <w:rsid w:val="00812FFA"/>
    <w:rsid w:val="0081346D"/>
    <w:rsid w:val="008134E1"/>
    <w:rsid w:val="0081373B"/>
    <w:rsid w:val="00813D3A"/>
    <w:rsid w:val="008157D3"/>
    <w:rsid w:val="00816E2E"/>
    <w:rsid w:val="00817ED4"/>
    <w:rsid w:val="00820D38"/>
    <w:rsid w:val="00825F0D"/>
    <w:rsid w:val="00826188"/>
    <w:rsid w:val="008270DA"/>
    <w:rsid w:val="008271EF"/>
    <w:rsid w:val="008314B1"/>
    <w:rsid w:val="008325C3"/>
    <w:rsid w:val="0083395C"/>
    <w:rsid w:val="00834062"/>
    <w:rsid w:val="00834ED2"/>
    <w:rsid w:val="00835233"/>
    <w:rsid w:val="0083740B"/>
    <w:rsid w:val="00837E2D"/>
    <w:rsid w:val="008406C3"/>
    <w:rsid w:val="008410D2"/>
    <w:rsid w:val="0084273F"/>
    <w:rsid w:val="008430AC"/>
    <w:rsid w:val="0084370F"/>
    <w:rsid w:val="00845125"/>
    <w:rsid w:val="00846B51"/>
    <w:rsid w:val="008546C2"/>
    <w:rsid w:val="008559AF"/>
    <w:rsid w:val="0085693F"/>
    <w:rsid w:val="00861563"/>
    <w:rsid w:val="008630DE"/>
    <w:rsid w:val="00867064"/>
    <w:rsid w:val="00867FCE"/>
    <w:rsid w:val="0087179F"/>
    <w:rsid w:val="00871B84"/>
    <w:rsid w:val="00871BC9"/>
    <w:rsid w:val="00872273"/>
    <w:rsid w:val="008723FE"/>
    <w:rsid w:val="00873718"/>
    <w:rsid w:val="008739CC"/>
    <w:rsid w:val="00873C12"/>
    <w:rsid w:val="00876A22"/>
    <w:rsid w:val="00881F6E"/>
    <w:rsid w:val="00882870"/>
    <w:rsid w:val="00883D70"/>
    <w:rsid w:val="008842D5"/>
    <w:rsid w:val="00884F21"/>
    <w:rsid w:val="0088651A"/>
    <w:rsid w:val="00887D8D"/>
    <w:rsid w:val="008905BB"/>
    <w:rsid w:val="00891704"/>
    <w:rsid w:val="008917E1"/>
    <w:rsid w:val="00891D57"/>
    <w:rsid w:val="00892A1D"/>
    <w:rsid w:val="008949CC"/>
    <w:rsid w:val="00894E03"/>
    <w:rsid w:val="00895277"/>
    <w:rsid w:val="00895C8E"/>
    <w:rsid w:val="00896876"/>
    <w:rsid w:val="008A0F44"/>
    <w:rsid w:val="008A20B9"/>
    <w:rsid w:val="008A2821"/>
    <w:rsid w:val="008A39B4"/>
    <w:rsid w:val="008A411C"/>
    <w:rsid w:val="008A4E25"/>
    <w:rsid w:val="008A52E5"/>
    <w:rsid w:val="008B0A0B"/>
    <w:rsid w:val="008B0E3F"/>
    <w:rsid w:val="008B0F29"/>
    <w:rsid w:val="008B1E04"/>
    <w:rsid w:val="008B1EEB"/>
    <w:rsid w:val="008B25D9"/>
    <w:rsid w:val="008B36A8"/>
    <w:rsid w:val="008B371B"/>
    <w:rsid w:val="008B3BDE"/>
    <w:rsid w:val="008B46C3"/>
    <w:rsid w:val="008B5A92"/>
    <w:rsid w:val="008B68E5"/>
    <w:rsid w:val="008B6A40"/>
    <w:rsid w:val="008B6A69"/>
    <w:rsid w:val="008C08C8"/>
    <w:rsid w:val="008C3478"/>
    <w:rsid w:val="008C3708"/>
    <w:rsid w:val="008C5761"/>
    <w:rsid w:val="008C5B12"/>
    <w:rsid w:val="008D0789"/>
    <w:rsid w:val="008D16BD"/>
    <w:rsid w:val="008D284C"/>
    <w:rsid w:val="008D2F4E"/>
    <w:rsid w:val="008D79DD"/>
    <w:rsid w:val="008E145D"/>
    <w:rsid w:val="008E1C01"/>
    <w:rsid w:val="008E29AF"/>
    <w:rsid w:val="008E375E"/>
    <w:rsid w:val="008E39E4"/>
    <w:rsid w:val="008E4D68"/>
    <w:rsid w:val="008E5925"/>
    <w:rsid w:val="008E600B"/>
    <w:rsid w:val="008F19CD"/>
    <w:rsid w:val="008F21D8"/>
    <w:rsid w:val="008F2F89"/>
    <w:rsid w:val="008F3EE3"/>
    <w:rsid w:val="008F6982"/>
    <w:rsid w:val="008F746C"/>
    <w:rsid w:val="0090017C"/>
    <w:rsid w:val="0090065A"/>
    <w:rsid w:val="0090081A"/>
    <w:rsid w:val="00901680"/>
    <w:rsid w:val="00902708"/>
    <w:rsid w:val="00902A5E"/>
    <w:rsid w:val="009038ED"/>
    <w:rsid w:val="00903E9D"/>
    <w:rsid w:val="009042EC"/>
    <w:rsid w:val="009049B9"/>
    <w:rsid w:val="009049DC"/>
    <w:rsid w:val="00905953"/>
    <w:rsid w:val="00906444"/>
    <w:rsid w:val="00906D85"/>
    <w:rsid w:val="00906E2A"/>
    <w:rsid w:val="00907CA9"/>
    <w:rsid w:val="009123D6"/>
    <w:rsid w:val="00912499"/>
    <w:rsid w:val="0091382D"/>
    <w:rsid w:val="00913E36"/>
    <w:rsid w:val="0091570C"/>
    <w:rsid w:val="00915C05"/>
    <w:rsid w:val="00916788"/>
    <w:rsid w:val="00916DA9"/>
    <w:rsid w:val="009173B3"/>
    <w:rsid w:val="009203FF"/>
    <w:rsid w:val="0092164F"/>
    <w:rsid w:val="009216C9"/>
    <w:rsid w:val="00922632"/>
    <w:rsid w:val="009226B2"/>
    <w:rsid w:val="00922852"/>
    <w:rsid w:val="009247BD"/>
    <w:rsid w:val="00926B27"/>
    <w:rsid w:val="009317AF"/>
    <w:rsid w:val="00932376"/>
    <w:rsid w:val="00932B08"/>
    <w:rsid w:val="00935C36"/>
    <w:rsid w:val="00935ED5"/>
    <w:rsid w:val="009362D5"/>
    <w:rsid w:val="00937CF5"/>
    <w:rsid w:val="009512AC"/>
    <w:rsid w:val="0095309F"/>
    <w:rsid w:val="00953863"/>
    <w:rsid w:val="0095541F"/>
    <w:rsid w:val="009567B7"/>
    <w:rsid w:val="00960715"/>
    <w:rsid w:val="009621B9"/>
    <w:rsid w:val="0096249B"/>
    <w:rsid w:val="00962F0B"/>
    <w:rsid w:val="009637FF"/>
    <w:rsid w:val="00963C52"/>
    <w:rsid w:val="00964762"/>
    <w:rsid w:val="009648D6"/>
    <w:rsid w:val="009657AF"/>
    <w:rsid w:val="00965FCF"/>
    <w:rsid w:val="00970353"/>
    <w:rsid w:val="00970EBD"/>
    <w:rsid w:val="0097151C"/>
    <w:rsid w:val="00971B67"/>
    <w:rsid w:val="009737F5"/>
    <w:rsid w:val="0097505E"/>
    <w:rsid w:val="00975294"/>
    <w:rsid w:val="00975550"/>
    <w:rsid w:val="00975D72"/>
    <w:rsid w:val="00976D32"/>
    <w:rsid w:val="00982874"/>
    <w:rsid w:val="00984488"/>
    <w:rsid w:val="0098480C"/>
    <w:rsid w:val="00986E5D"/>
    <w:rsid w:val="00990DA1"/>
    <w:rsid w:val="00992E90"/>
    <w:rsid w:val="00994306"/>
    <w:rsid w:val="009978C3"/>
    <w:rsid w:val="009A1C63"/>
    <w:rsid w:val="009A37CB"/>
    <w:rsid w:val="009A4029"/>
    <w:rsid w:val="009A4856"/>
    <w:rsid w:val="009A5A59"/>
    <w:rsid w:val="009A77C1"/>
    <w:rsid w:val="009A7EB6"/>
    <w:rsid w:val="009B3C6C"/>
    <w:rsid w:val="009B3C84"/>
    <w:rsid w:val="009B492A"/>
    <w:rsid w:val="009B6BAC"/>
    <w:rsid w:val="009C0287"/>
    <w:rsid w:val="009C2D4E"/>
    <w:rsid w:val="009C48D5"/>
    <w:rsid w:val="009C5585"/>
    <w:rsid w:val="009C7406"/>
    <w:rsid w:val="009D010D"/>
    <w:rsid w:val="009D1423"/>
    <w:rsid w:val="009D37A6"/>
    <w:rsid w:val="009D4CBE"/>
    <w:rsid w:val="009D5D2E"/>
    <w:rsid w:val="009D5ED5"/>
    <w:rsid w:val="009E1539"/>
    <w:rsid w:val="009E2070"/>
    <w:rsid w:val="009E4F65"/>
    <w:rsid w:val="009E61C9"/>
    <w:rsid w:val="009E758D"/>
    <w:rsid w:val="009E7A0B"/>
    <w:rsid w:val="009F04D8"/>
    <w:rsid w:val="009F3DF4"/>
    <w:rsid w:val="009F4705"/>
    <w:rsid w:val="009F47EE"/>
    <w:rsid w:val="009F4BC7"/>
    <w:rsid w:val="009F4C56"/>
    <w:rsid w:val="00A00EFB"/>
    <w:rsid w:val="00A01755"/>
    <w:rsid w:val="00A026DE"/>
    <w:rsid w:val="00A027CD"/>
    <w:rsid w:val="00A0375D"/>
    <w:rsid w:val="00A061B9"/>
    <w:rsid w:val="00A06A2B"/>
    <w:rsid w:val="00A070CB"/>
    <w:rsid w:val="00A11FA1"/>
    <w:rsid w:val="00A12514"/>
    <w:rsid w:val="00A12FE5"/>
    <w:rsid w:val="00A14716"/>
    <w:rsid w:val="00A15140"/>
    <w:rsid w:val="00A15742"/>
    <w:rsid w:val="00A15816"/>
    <w:rsid w:val="00A15D12"/>
    <w:rsid w:val="00A16BB1"/>
    <w:rsid w:val="00A2032D"/>
    <w:rsid w:val="00A21151"/>
    <w:rsid w:val="00A22D6C"/>
    <w:rsid w:val="00A230A8"/>
    <w:rsid w:val="00A2572A"/>
    <w:rsid w:val="00A25D9C"/>
    <w:rsid w:val="00A263E2"/>
    <w:rsid w:val="00A26C9B"/>
    <w:rsid w:val="00A30A3F"/>
    <w:rsid w:val="00A3154A"/>
    <w:rsid w:val="00A31F36"/>
    <w:rsid w:val="00A33B16"/>
    <w:rsid w:val="00A3477D"/>
    <w:rsid w:val="00A34EFF"/>
    <w:rsid w:val="00A3551C"/>
    <w:rsid w:val="00A3559C"/>
    <w:rsid w:val="00A401E8"/>
    <w:rsid w:val="00A40B66"/>
    <w:rsid w:val="00A40BCD"/>
    <w:rsid w:val="00A41BAD"/>
    <w:rsid w:val="00A42500"/>
    <w:rsid w:val="00A43EE9"/>
    <w:rsid w:val="00A458F9"/>
    <w:rsid w:val="00A51B76"/>
    <w:rsid w:val="00A52025"/>
    <w:rsid w:val="00A5315E"/>
    <w:rsid w:val="00A56EC7"/>
    <w:rsid w:val="00A60273"/>
    <w:rsid w:val="00A62CFC"/>
    <w:rsid w:val="00A63D7E"/>
    <w:rsid w:val="00A710F2"/>
    <w:rsid w:val="00A71AB3"/>
    <w:rsid w:val="00A725C8"/>
    <w:rsid w:val="00A73543"/>
    <w:rsid w:val="00A758FC"/>
    <w:rsid w:val="00A765F0"/>
    <w:rsid w:val="00A7722C"/>
    <w:rsid w:val="00A77891"/>
    <w:rsid w:val="00A779FA"/>
    <w:rsid w:val="00A80C16"/>
    <w:rsid w:val="00A81C99"/>
    <w:rsid w:val="00A8354D"/>
    <w:rsid w:val="00A85059"/>
    <w:rsid w:val="00A85634"/>
    <w:rsid w:val="00A85EAF"/>
    <w:rsid w:val="00A86A0E"/>
    <w:rsid w:val="00A86EA8"/>
    <w:rsid w:val="00A86F86"/>
    <w:rsid w:val="00A872AE"/>
    <w:rsid w:val="00A91212"/>
    <w:rsid w:val="00A94248"/>
    <w:rsid w:val="00A96366"/>
    <w:rsid w:val="00AA0027"/>
    <w:rsid w:val="00AA0431"/>
    <w:rsid w:val="00AA2E57"/>
    <w:rsid w:val="00AA2F39"/>
    <w:rsid w:val="00AA544E"/>
    <w:rsid w:val="00AA5CA3"/>
    <w:rsid w:val="00AB1AA4"/>
    <w:rsid w:val="00AB1E49"/>
    <w:rsid w:val="00AB4382"/>
    <w:rsid w:val="00AB74C3"/>
    <w:rsid w:val="00AB75DF"/>
    <w:rsid w:val="00AC0807"/>
    <w:rsid w:val="00AC083A"/>
    <w:rsid w:val="00AC1ED6"/>
    <w:rsid w:val="00AC4897"/>
    <w:rsid w:val="00AC55FB"/>
    <w:rsid w:val="00AC6DA2"/>
    <w:rsid w:val="00AC78AC"/>
    <w:rsid w:val="00AD0F76"/>
    <w:rsid w:val="00AD1BC0"/>
    <w:rsid w:val="00AD32C8"/>
    <w:rsid w:val="00AD4CE6"/>
    <w:rsid w:val="00AD4CFF"/>
    <w:rsid w:val="00AD6BEB"/>
    <w:rsid w:val="00AD6E8F"/>
    <w:rsid w:val="00AD7519"/>
    <w:rsid w:val="00AD7602"/>
    <w:rsid w:val="00AE0833"/>
    <w:rsid w:val="00AE113E"/>
    <w:rsid w:val="00AE1AC6"/>
    <w:rsid w:val="00AE2013"/>
    <w:rsid w:val="00AE48C4"/>
    <w:rsid w:val="00AE7B2A"/>
    <w:rsid w:val="00AF072B"/>
    <w:rsid w:val="00AF077A"/>
    <w:rsid w:val="00AF153C"/>
    <w:rsid w:val="00AF2089"/>
    <w:rsid w:val="00AF20BF"/>
    <w:rsid w:val="00AF28B5"/>
    <w:rsid w:val="00AF3B0E"/>
    <w:rsid w:val="00AF4C90"/>
    <w:rsid w:val="00AF60FE"/>
    <w:rsid w:val="00AF660F"/>
    <w:rsid w:val="00B0241D"/>
    <w:rsid w:val="00B024C1"/>
    <w:rsid w:val="00B02636"/>
    <w:rsid w:val="00B05ABF"/>
    <w:rsid w:val="00B10324"/>
    <w:rsid w:val="00B11C25"/>
    <w:rsid w:val="00B129D0"/>
    <w:rsid w:val="00B1351F"/>
    <w:rsid w:val="00B14BE6"/>
    <w:rsid w:val="00B179E6"/>
    <w:rsid w:val="00B17EEC"/>
    <w:rsid w:val="00B2070F"/>
    <w:rsid w:val="00B22FF0"/>
    <w:rsid w:val="00B245A5"/>
    <w:rsid w:val="00B25923"/>
    <w:rsid w:val="00B30A5A"/>
    <w:rsid w:val="00B30A7C"/>
    <w:rsid w:val="00B31B3A"/>
    <w:rsid w:val="00B31F18"/>
    <w:rsid w:val="00B327E8"/>
    <w:rsid w:val="00B35723"/>
    <w:rsid w:val="00B367A6"/>
    <w:rsid w:val="00B37562"/>
    <w:rsid w:val="00B37AEA"/>
    <w:rsid w:val="00B4127F"/>
    <w:rsid w:val="00B415E7"/>
    <w:rsid w:val="00B42EFC"/>
    <w:rsid w:val="00B4640F"/>
    <w:rsid w:val="00B512CF"/>
    <w:rsid w:val="00B53DA8"/>
    <w:rsid w:val="00B57C6F"/>
    <w:rsid w:val="00B60616"/>
    <w:rsid w:val="00B60E85"/>
    <w:rsid w:val="00B622EB"/>
    <w:rsid w:val="00B63042"/>
    <w:rsid w:val="00B63E76"/>
    <w:rsid w:val="00B642E3"/>
    <w:rsid w:val="00B66403"/>
    <w:rsid w:val="00B66698"/>
    <w:rsid w:val="00B66738"/>
    <w:rsid w:val="00B677D8"/>
    <w:rsid w:val="00B7021A"/>
    <w:rsid w:val="00B703C0"/>
    <w:rsid w:val="00B746B7"/>
    <w:rsid w:val="00B7647D"/>
    <w:rsid w:val="00B767BD"/>
    <w:rsid w:val="00B809E3"/>
    <w:rsid w:val="00B814B7"/>
    <w:rsid w:val="00B81D04"/>
    <w:rsid w:val="00B8262E"/>
    <w:rsid w:val="00B84674"/>
    <w:rsid w:val="00B846A1"/>
    <w:rsid w:val="00B84938"/>
    <w:rsid w:val="00B859FC"/>
    <w:rsid w:val="00B9091B"/>
    <w:rsid w:val="00B969B9"/>
    <w:rsid w:val="00B96CAE"/>
    <w:rsid w:val="00BA7368"/>
    <w:rsid w:val="00BA7FA7"/>
    <w:rsid w:val="00BB1006"/>
    <w:rsid w:val="00BB1110"/>
    <w:rsid w:val="00BB479E"/>
    <w:rsid w:val="00BB4A6F"/>
    <w:rsid w:val="00BB61A0"/>
    <w:rsid w:val="00BB63A5"/>
    <w:rsid w:val="00BB79B4"/>
    <w:rsid w:val="00BC0092"/>
    <w:rsid w:val="00BC06E9"/>
    <w:rsid w:val="00BC15C9"/>
    <w:rsid w:val="00BC3528"/>
    <w:rsid w:val="00BC4488"/>
    <w:rsid w:val="00BC4ED0"/>
    <w:rsid w:val="00BC5D76"/>
    <w:rsid w:val="00BC7624"/>
    <w:rsid w:val="00BC7F0A"/>
    <w:rsid w:val="00BD2DF5"/>
    <w:rsid w:val="00BD3CC5"/>
    <w:rsid w:val="00BE0157"/>
    <w:rsid w:val="00BE0D0F"/>
    <w:rsid w:val="00BE3267"/>
    <w:rsid w:val="00BE37ED"/>
    <w:rsid w:val="00BE3C5E"/>
    <w:rsid w:val="00BE64CD"/>
    <w:rsid w:val="00BE7E0A"/>
    <w:rsid w:val="00BF0E42"/>
    <w:rsid w:val="00BF1922"/>
    <w:rsid w:val="00BF2EFF"/>
    <w:rsid w:val="00BF36A9"/>
    <w:rsid w:val="00BF3AD4"/>
    <w:rsid w:val="00BF55FD"/>
    <w:rsid w:val="00BF605F"/>
    <w:rsid w:val="00C00419"/>
    <w:rsid w:val="00C046B2"/>
    <w:rsid w:val="00C050EE"/>
    <w:rsid w:val="00C0690B"/>
    <w:rsid w:val="00C07AF0"/>
    <w:rsid w:val="00C11761"/>
    <w:rsid w:val="00C1388D"/>
    <w:rsid w:val="00C167D5"/>
    <w:rsid w:val="00C16DA7"/>
    <w:rsid w:val="00C21589"/>
    <w:rsid w:val="00C22461"/>
    <w:rsid w:val="00C242EC"/>
    <w:rsid w:val="00C248CB"/>
    <w:rsid w:val="00C24A21"/>
    <w:rsid w:val="00C25DC0"/>
    <w:rsid w:val="00C2609D"/>
    <w:rsid w:val="00C27078"/>
    <w:rsid w:val="00C30362"/>
    <w:rsid w:val="00C34C2B"/>
    <w:rsid w:val="00C366C4"/>
    <w:rsid w:val="00C370D4"/>
    <w:rsid w:val="00C37905"/>
    <w:rsid w:val="00C401E7"/>
    <w:rsid w:val="00C448ED"/>
    <w:rsid w:val="00C46494"/>
    <w:rsid w:val="00C46FCA"/>
    <w:rsid w:val="00C47DF1"/>
    <w:rsid w:val="00C52D18"/>
    <w:rsid w:val="00C5786C"/>
    <w:rsid w:val="00C6129D"/>
    <w:rsid w:val="00C62EFB"/>
    <w:rsid w:val="00C64CE2"/>
    <w:rsid w:val="00C65338"/>
    <w:rsid w:val="00C65A79"/>
    <w:rsid w:val="00C671A8"/>
    <w:rsid w:val="00C67879"/>
    <w:rsid w:val="00C75609"/>
    <w:rsid w:val="00C756A2"/>
    <w:rsid w:val="00C75982"/>
    <w:rsid w:val="00C76911"/>
    <w:rsid w:val="00C776A7"/>
    <w:rsid w:val="00C77802"/>
    <w:rsid w:val="00C77B32"/>
    <w:rsid w:val="00C809FD"/>
    <w:rsid w:val="00C81D76"/>
    <w:rsid w:val="00C8262A"/>
    <w:rsid w:val="00C83A88"/>
    <w:rsid w:val="00C877F2"/>
    <w:rsid w:val="00C87A3B"/>
    <w:rsid w:val="00C90199"/>
    <w:rsid w:val="00C9040C"/>
    <w:rsid w:val="00C90D6B"/>
    <w:rsid w:val="00C911A6"/>
    <w:rsid w:val="00C91A24"/>
    <w:rsid w:val="00C92726"/>
    <w:rsid w:val="00C93E71"/>
    <w:rsid w:val="00C942DD"/>
    <w:rsid w:val="00C9511F"/>
    <w:rsid w:val="00C972F8"/>
    <w:rsid w:val="00CA09BA"/>
    <w:rsid w:val="00CA2AFE"/>
    <w:rsid w:val="00CA2F50"/>
    <w:rsid w:val="00CA43AC"/>
    <w:rsid w:val="00CA5E93"/>
    <w:rsid w:val="00CB0392"/>
    <w:rsid w:val="00CB0513"/>
    <w:rsid w:val="00CB1659"/>
    <w:rsid w:val="00CB2F18"/>
    <w:rsid w:val="00CB3A47"/>
    <w:rsid w:val="00CB3E66"/>
    <w:rsid w:val="00CB5402"/>
    <w:rsid w:val="00CC0201"/>
    <w:rsid w:val="00CC29CF"/>
    <w:rsid w:val="00CC35BC"/>
    <w:rsid w:val="00CC3AE1"/>
    <w:rsid w:val="00CC3DE1"/>
    <w:rsid w:val="00CC46CE"/>
    <w:rsid w:val="00CC4C6B"/>
    <w:rsid w:val="00CC4DF9"/>
    <w:rsid w:val="00CC6D4C"/>
    <w:rsid w:val="00CD26FC"/>
    <w:rsid w:val="00CD3149"/>
    <w:rsid w:val="00CD3425"/>
    <w:rsid w:val="00CD3E5C"/>
    <w:rsid w:val="00CD4489"/>
    <w:rsid w:val="00CD45C2"/>
    <w:rsid w:val="00CD6CFB"/>
    <w:rsid w:val="00CD7A9C"/>
    <w:rsid w:val="00CE2D30"/>
    <w:rsid w:val="00CE46A7"/>
    <w:rsid w:val="00CE5773"/>
    <w:rsid w:val="00CE769B"/>
    <w:rsid w:val="00CF0180"/>
    <w:rsid w:val="00CF23FC"/>
    <w:rsid w:val="00CF4AE7"/>
    <w:rsid w:val="00D0323F"/>
    <w:rsid w:val="00D03797"/>
    <w:rsid w:val="00D042EF"/>
    <w:rsid w:val="00D05933"/>
    <w:rsid w:val="00D07074"/>
    <w:rsid w:val="00D07FCC"/>
    <w:rsid w:val="00D11394"/>
    <w:rsid w:val="00D1284C"/>
    <w:rsid w:val="00D13888"/>
    <w:rsid w:val="00D17977"/>
    <w:rsid w:val="00D204B4"/>
    <w:rsid w:val="00D21866"/>
    <w:rsid w:val="00D23F6B"/>
    <w:rsid w:val="00D24CC8"/>
    <w:rsid w:val="00D24E21"/>
    <w:rsid w:val="00D25C1D"/>
    <w:rsid w:val="00D26336"/>
    <w:rsid w:val="00D27B65"/>
    <w:rsid w:val="00D32D29"/>
    <w:rsid w:val="00D3303B"/>
    <w:rsid w:val="00D33406"/>
    <w:rsid w:val="00D33DE4"/>
    <w:rsid w:val="00D35998"/>
    <w:rsid w:val="00D35C3D"/>
    <w:rsid w:val="00D41416"/>
    <w:rsid w:val="00D415FB"/>
    <w:rsid w:val="00D4281A"/>
    <w:rsid w:val="00D42F99"/>
    <w:rsid w:val="00D4321A"/>
    <w:rsid w:val="00D4482A"/>
    <w:rsid w:val="00D44D5A"/>
    <w:rsid w:val="00D460BE"/>
    <w:rsid w:val="00D4630E"/>
    <w:rsid w:val="00D4655E"/>
    <w:rsid w:val="00D51965"/>
    <w:rsid w:val="00D5205F"/>
    <w:rsid w:val="00D521DA"/>
    <w:rsid w:val="00D5258E"/>
    <w:rsid w:val="00D541BC"/>
    <w:rsid w:val="00D55FCB"/>
    <w:rsid w:val="00D610E9"/>
    <w:rsid w:val="00D61A9A"/>
    <w:rsid w:val="00D62E42"/>
    <w:rsid w:val="00D64897"/>
    <w:rsid w:val="00D66C0F"/>
    <w:rsid w:val="00D67207"/>
    <w:rsid w:val="00D675C4"/>
    <w:rsid w:val="00D70098"/>
    <w:rsid w:val="00D70811"/>
    <w:rsid w:val="00D70A67"/>
    <w:rsid w:val="00D72E5E"/>
    <w:rsid w:val="00D74DB3"/>
    <w:rsid w:val="00D802C8"/>
    <w:rsid w:val="00D80E58"/>
    <w:rsid w:val="00D84097"/>
    <w:rsid w:val="00D84E9F"/>
    <w:rsid w:val="00D8530E"/>
    <w:rsid w:val="00D86D91"/>
    <w:rsid w:val="00D9246E"/>
    <w:rsid w:val="00D92AE1"/>
    <w:rsid w:val="00D941B1"/>
    <w:rsid w:val="00D9482E"/>
    <w:rsid w:val="00D9483B"/>
    <w:rsid w:val="00D94AE7"/>
    <w:rsid w:val="00D9637E"/>
    <w:rsid w:val="00D96530"/>
    <w:rsid w:val="00DA028B"/>
    <w:rsid w:val="00DA08FE"/>
    <w:rsid w:val="00DA0D03"/>
    <w:rsid w:val="00DA1233"/>
    <w:rsid w:val="00DA17D0"/>
    <w:rsid w:val="00DA2B7B"/>
    <w:rsid w:val="00DA3504"/>
    <w:rsid w:val="00DA42D3"/>
    <w:rsid w:val="00DA4959"/>
    <w:rsid w:val="00DA5D77"/>
    <w:rsid w:val="00DA61F7"/>
    <w:rsid w:val="00DB0727"/>
    <w:rsid w:val="00DB1793"/>
    <w:rsid w:val="00DB212D"/>
    <w:rsid w:val="00DB5B17"/>
    <w:rsid w:val="00DB6549"/>
    <w:rsid w:val="00DB6F78"/>
    <w:rsid w:val="00DC1C61"/>
    <w:rsid w:val="00DC1D23"/>
    <w:rsid w:val="00DC1D42"/>
    <w:rsid w:val="00DC286E"/>
    <w:rsid w:val="00DC29A6"/>
    <w:rsid w:val="00DC364D"/>
    <w:rsid w:val="00DC3A3E"/>
    <w:rsid w:val="00DC69E9"/>
    <w:rsid w:val="00DD0C8F"/>
    <w:rsid w:val="00DD1BBC"/>
    <w:rsid w:val="00DD2B94"/>
    <w:rsid w:val="00DD5E57"/>
    <w:rsid w:val="00DD6961"/>
    <w:rsid w:val="00DE112D"/>
    <w:rsid w:val="00DE1915"/>
    <w:rsid w:val="00DE1CB5"/>
    <w:rsid w:val="00DE270B"/>
    <w:rsid w:val="00DE40E3"/>
    <w:rsid w:val="00DE4A15"/>
    <w:rsid w:val="00DE7157"/>
    <w:rsid w:val="00DE75EE"/>
    <w:rsid w:val="00DE7711"/>
    <w:rsid w:val="00DF0C4A"/>
    <w:rsid w:val="00DF1283"/>
    <w:rsid w:val="00DF4F80"/>
    <w:rsid w:val="00E00046"/>
    <w:rsid w:val="00E001D8"/>
    <w:rsid w:val="00E00B53"/>
    <w:rsid w:val="00E01647"/>
    <w:rsid w:val="00E0282B"/>
    <w:rsid w:val="00E030C1"/>
    <w:rsid w:val="00E058F9"/>
    <w:rsid w:val="00E068A5"/>
    <w:rsid w:val="00E10F4B"/>
    <w:rsid w:val="00E11A34"/>
    <w:rsid w:val="00E1226D"/>
    <w:rsid w:val="00E130B2"/>
    <w:rsid w:val="00E13740"/>
    <w:rsid w:val="00E13B9D"/>
    <w:rsid w:val="00E1491E"/>
    <w:rsid w:val="00E15842"/>
    <w:rsid w:val="00E15CEB"/>
    <w:rsid w:val="00E166AF"/>
    <w:rsid w:val="00E169C9"/>
    <w:rsid w:val="00E16A97"/>
    <w:rsid w:val="00E17AF3"/>
    <w:rsid w:val="00E20811"/>
    <w:rsid w:val="00E2153C"/>
    <w:rsid w:val="00E21F35"/>
    <w:rsid w:val="00E21F4E"/>
    <w:rsid w:val="00E23D2F"/>
    <w:rsid w:val="00E24709"/>
    <w:rsid w:val="00E26666"/>
    <w:rsid w:val="00E26989"/>
    <w:rsid w:val="00E27613"/>
    <w:rsid w:val="00E313FD"/>
    <w:rsid w:val="00E40511"/>
    <w:rsid w:val="00E41F0E"/>
    <w:rsid w:val="00E42344"/>
    <w:rsid w:val="00E43E6D"/>
    <w:rsid w:val="00E4775E"/>
    <w:rsid w:val="00E5008E"/>
    <w:rsid w:val="00E5163F"/>
    <w:rsid w:val="00E54504"/>
    <w:rsid w:val="00E54A5D"/>
    <w:rsid w:val="00E55188"/>
    <w:rsid w:val="00E55B2F"/>
    <w:rsid w:val="00E55CD4"/>
    <w:rsid w:val="00E56A04"/>
    <w:rsid w:val="00E57B83"/>
    <w:rsid w:val="00E6037A"/>
    <w:rsid w:val="00E60F30"/>
    <w:rsid w:val="00E612AA"/>
    <w:rsid w:val="00E619CC"/>
    <w:rsid w:val="00E61D56"/>
    <w:rsid w:val="00E630F3"/>
    <w:rsid w:val="00E6318E"/>
    <w:rsid w:val="00E64BBA"/>
    <w:rsid w:val="00E654DC"/>
    <w:rsid w:val="00E66594"/>
    <w:rsid w:val="00E66ED4"/>
    <w:rsid w:val="00E714D4"/>
    <w:rsid w:val="00E7294F"/>
    <w:rsid w:val="00E75060"/>
    <w:rsid w:val="00E75778"/>
    <w:rsid w:val="00E75D74"/>
    <w:rsid w:val="00E7616F"/>
    <w:rsid w:val="00E76270"/>
    <w:rsid w:val="00E77C24"/>
    <w:rsid w:val="00E8298E"/>
    <w:rsid w:val="00E82A93"/>
    <w:rsid w:val="00E831AB"/>
    <w:rsid w:val="00E8334D"/>
    <w:rsid w:val="00E841BF"/>
    <w:rsid w:val="00E841E6"/>
    <w:rsid w:val="00E84CCB"/>
    <w:rsid w:val="00E857DC"/>
    <w:rsid w:val="00E874D4"/>
    <w:rsid w:val="00E90BF0"/>
    <w:rsid w:val="00E912C4"/>
    <w:rsid w:val="00E913E6"/>
    <w:rsid w:val="00E92ED3"/>
    <w:rsid w:val="00E95020"/>
    <w:rsid w:val="00E96F6A"/>
    <w:rsid w:val="00E9706E"/>
    <w:rsid w:val="00E97529"/>
    <w:rsid w:val="00EA08E5"/>
    <w:rsid w:val="00EA0F40"/>
    <w:rsid w:val="00EA219D"/>
    <w:rsid w:val="00EA2C0B"/>
    <w:rsid w:val="00EA4B57"/>
    <w:rsid w:val="00EA4BF0"/>
    <w:rsid w:val="00EA579D"/>
    <w:rsid w:val="00EA6D4D"/>
    <w:rsid w:val="00EA78F8"/>
    <w:rsid w:val="00EA7F5C"/>
    <w:rsid w:val="00EB5556"/>
    <w:rsid w:val="00EB76A6"/>
    <w:rsid w:val="00EC2903"/>
    <w:rsid w:val="00EC4EEC"/>
    <w:rsid w:val="00EC5E3A"/>
    <w:rsid w:val="00EC6625"/>
    <w:rsid w:val="00ED0DF8"/>
    <w:rsid w:val="00ED14F0"/>
    <w:rsid w:val="00ED3ED7"/>
    <w:rsid w:val="00ED5945"/>
    <w:rsid w:val="00ED685A"/>
    <w:rsid w:val="00EE0ED9"/>
    <w:rsid w:val="00EE161F"/>
    <w:rsid w:val="00EE1C4F"/>
    <w:rsid w:val="00EE21BC"/>
    <w:rsid w:val="00EE3A60"/>
    <w:rsid w:val="00EE3FC5"/>
    <w:rsid w:val="00EE4EC6"/>
    <w:rsid w:val="00EE6600"/>
    <w:rsid w:val="00EE7747"/>
    <w:rsid w:val="00EF09A7"/>
    <w:rsid w:val="00EF206B"/>
    <w:rsid w:val="00EF247D"/>
    <w:rsid w:val="00EF31BB"/>
    <w:rsid w:val="00EF462F"/>
    <w:rsid w:val="00EF5A83"/>
    <w:rsid w:val="00EF64DB"/>
    <w:rsid w:val="00EF69AA"/>
    <w:rsid w:val="00EF7DDA"/>
    <w:rsid w:val="00F009EF"/>
    <w:rsid w:val="00F027D0"/>
    <w:rsid w:val="00F03815"/>
    <w:rsid w:val="00F043AB"/>
    <w:rsid w:val="00F05E24"/>
    <w:rsid w:val="00F060DA"/>
    <w:rsid w:val="00F1001E"/>
    <w:rsid w:val="00F106A6"/>
    <w:rsid w:val="00F11E74"/>
    <w:rsid w:val="00F12187"/>
    <w:rsid w:val="00F1295B"/>
    <w:rsid w:val="00F13F69"/>
    <w:rsid w:val="00F14B71"/>
    <w:rsid w:val="00F16DB7"/>
    <w:rsid w:val="00F174CA"/>
    <w:rsid w:val="00F20B4B"/>
    <w:rsid w:val="00F223CA"/>
    <w:rsid w:val="00F2296D"/>
    <w:rsid w:val="00F2300E"/>
    <w:rsid w:val="00F24506"/>
    <w:rsid w:val="00F24528"/>
    <w:rsid w:val="00F24594"/>
    <w:rsid w:val="00F246C3"/>
    <w:rsid w:val="00F24BEA"/>
    <w:rsid w:val="00F313DF"/>
    <w:rsid w:val="00F31886"/>
    <w:rsid w:val="00F32637"/>
    <w:rsid w:val="00F32A8C"/>
    <w:rsid w:val="00F349B0"/>
    <w:rsid w:val="00F35AD5"/>
    <w:rsid w:val="00F35E74"/>
    <w:rsid w:val="00F37027"/>
    <w:rsid w:val="00F4042C"/>
    <w:rsid w:val="00F416B5"/>
    <w:rsid w:val="00F41976"/>
    <w:rsid w:val="00F41EA6"/>
    <w:rsid w:val="00F44263"/>
    <w:rsid w:val="00F44330"/>
    <w:rsid w:val="00F44A44"/>
    <w:rsid w:val="00F44F00"/>
    <w:rsid w:val="00F4727C"/>
    <w:rsid w:val="00F47F98"/>
    <w:rsid w:val="00F50275"/>
    <w:rsid w:val="00F509A4"/>
    <w:rsid w:val="00F51795"/>
    <w:rsid w:val="00F5407A"/>
    <w:rsid w:val="00F55269"/>
    <w:rsid w:val="00F57199"/>
    <w:rsid w:val="00F61FF7"/>
    <w:rsid w:val="00F64819"/>
    <w:rsid w:val="00F66ECC"/>
    <w:rsid w:val="00F67AE0"/>
    <w:rsid w:val="00F702E2"/>
    <w:rsid w:val="00F7484C"/>
    <w:rsid w:val="00F834BF"/>
    <w:rsid w:val="00F8439C"/>
    <w:rsid w:val="00F8530F"/>
    <w:rsid w:val="00F856CE"/>
    <w:rsid w:val="00F86A45"/>
    <w:rsid w:val="00F87E85"/>
    <w:rsid w:val="00F903B3"/>
    <w:rsid w:val="00F90618"/>
    <w:rsid w:val="00F90E5E"/>
    <w:rsid w:val="00F95B00"/>
    <w:rsid w:val="00F95EC6"/>
    <w:rsid w:val="00F964F4"/>
    <w:rsid w:val="00F97B64"/>
    <w:rsid w:val="00FA117E"/>
    <w:rsid w:val="00FA3665"/>
    <w:rsid w:val="00FA4F5F"/>
    <w:rsid w:val="00FA55CB"/>
    <w:rsid w:val="00FA606D"/>
    <w:rsid w:val="00FB0A98"/>
    <w:rsid w:val="00FB0AAD"/>
    <w:rsid w:val="00FB0BE9"/>
    <w:rsid w:val="00FB0F99"/>
    <w:rsid w:val="00FB1696"/>
    <w:rsid w:val="00FB25F0"/>
    <w:rsid w:val="00FB47FD"/>
    <w:rsid w:val="00FB5479"/>
    <w:rsid w:val="00FB6F21"/>
    <w:rsid w:val="00FC101A"/>
    <w:rsid w:val="00FC1ABD"/>
    <w:rsid w:val="00FC1BE5"/>
    <w:rsid w:val="00FC6069"/>
    <w:rsid w:val="00FC6127"/>
    <w:rsid w:val="00FD0537"/>
    <w:rsid w:val="00FD0C16"/>
    <w:rsid w:val="00FD0F8C"/>
    <w:rsid w:val="00FD321A"/>
    <w:rsid w:val="00FD47A6"/>
    <w:rsid w:val="00FD59FB"/>
    <w:rsid w:val="00FD65C5"/>
    <w:rsid w:val="00FD6CE1"/>
    <w:rsid w:val="00FE0D51"/>
    <w:rsid w:val="00FE1530"/>
    <w:rsid w:val="00FE203D"/>
    <w:rsid w:val="00FE20B8"/>
    <w:rsid w:val="00FE2FB7"/>
    <w:rsid w:val="00FE3848"/>
    <w:rsid w:val="00FE3E76"/>
    <w:rsid w:val="00FE46C7"/>
    <w:rsid w:val="00FE55F3"/>
    <w:rsid w:val="00FE6735"/>
    <w:rsid w:val="00FF00A4"/>
    <w:rsid w:val="00FF1A16"/>
    <w:rsid w:val="00FF3EDB"/>
    <w:rsid w:val="00FF41FF"/>
    <w:rsid w:val="00FF4260"/>
    <w:rsid w:val="00FF5253"/>
    <w:rsid w:val="00FF6AD4"/>
    <w:rsid w:val="00FF713E"/>
    <w:rsid w:val="015051CC"/>
    <w:rsid w:val="0175BEE6"/>
    <w:rsid w:val="01B1A39F"/>
    <w:rsid w:val="0303F71A"/>
    <w:rsid w:val="03118F47"/>
    <w:rsid w:val="042998E8"/>
    <w:rsid w:val="082BAC90"/>
    <w:rsid w:val="08776D1D"/>
    <w:rsid w:val="08EFFD8E"/>
    <w:rsid w:val="08F6BB8D"/>
    <w:rsid w:val="0980D0CB"/>
    <w:rsid w:val="0DC84104"/>
    <w:rsid w:val="0E026CE9"/>
    <w:rsid w:val="11CA20FE"/>
    <w:rsid w:val="1213E478"/>
    <w:rsid w:val="12297930"/>
    <w:rsid w:val="1547437B"/>
    <w:rsid w:val="16E5E7B2"/>
    <w:rsid w:val="17029646"/>
    <w:rsid w:val="17F126BF"/>
    <w:rsid w:val="1A73228B"/>
    <w:rsid w:val="1AD163AE"/>
    <w:rsid w:val="1F0CDF66"/>
    <w:rsid w:val="238C7087"/>
    <w:rsid w:val="23DD8271"/>
    <w:rsid w:val="24112BC8"/>
    <w:rsid w:val="253F8173"/>
    <w:rsid w:val="25C4FA31"/>
    <w:rsid w:val="26C76165"/>
    <w:rsid w:val="26E44A91"/>
    <w:rsid w:val="28B48A71"/>
    <w:rsid w:val="2A505AD2"/>
    <w:rsid w:val="2BEC2B33"/>
    <w:rsid w:val="2C80774A"/>
    <w:rsid w:val="2D315B8E"/>
    <w:rsid w:val="2E2F0FB9"/>
    <w:rsid w:val="2F135D8D"/>
    <w:rsid w:val="30959331"/>
    <w:rsid w:val="32F1B462"/>
    <w:rsid w:val="347D2EE7"/>
    <w:rsid w:val="359B26B9"/>
    <w:rsid w:val="35F4D0E2"/>
    <w:rsid w:val="374E63E7"/>
    <w:rsid w:val="375E9173"/>
    <w:rsid w:val="3907E6B1"/>
    <w:rsid w:val="3914F767"/>
    <w:rsid w:val="39788DCD"/>
    <w:rsid w:val="3E1771B9"/>
    <w:rsid w:val="3F600D0B"/>
    <w:rsid w:val="3FFB7DC1"/>
    <w:rsid w:val="443FEE0A"/>
    <w:rsid w:val="45626CE5"/>
    <w:rsid w:val="460314E4"/>
    <w:rsid w:val="4774EECC"/>
    <w:rsid w:val="4C41F1D4"/>
    <w:rsid w:val="4D5AD76C"/>
    <w:rsid w:val="4FA0D077"/>
    <w:rsid w:val="51660676"/>
    <w:rsid w:val="533D3BAE"/>
    <w:rsid w:val="56A25E49"/>
    <w:rsid w:val="5949FDE2"/>
    <w:rsid w:val="595D5071"/>
    <w:rsid w:val="59611300"/>
    <w:rsid w:val="5B5A87C0"/>
    <w:rsid w:val="5C333A4E"/>
    <w:rsid w:val="6386F275"/>
    <w:rsid w:val="656679BE"/>
    <w:rsid w:val="65789EA6"/>
    <w:rsid w:val="673DF2C2"/>
    <w:rsid w:val="695667C0"/>
    <w:rsid w:val="69A21791"/>
    <w:rsid w:val="6C1163E5"/>
    <w:rsid w:val="6DB0C5B3"/>
    <w:rsid w:val="6ED02984"/>
    <w:rsid w:val="6EFE622A"/>
    <w:rsid w:val="6FE6E278"/>
    <w:rsid w:val="72F37DF6"/>
    <w:rsid w:val="7372AF66"/>
    <w:rsid w:val="73BF2FFB"/>
    <w:rsid w:val="7569992E"/>
    <w:rsid w:val="77BE5770"/>
    <w:rsid w:val="781BD7A0"/>
    <w:rsid w:val="7943C7B6"/>
    <w:rsid w:val="7A0AD2EB"/>
    <w:rsid w:val="7DE130DB"/>
    <w:rsid w:val="7FD9E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A61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uiPriority w:val="99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uiPriority w:val="99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s,References,Title Style 1,Numbered List Paragraph,lp1,r2,Paragraphe 2,Colorful List - Accent 12,List Paragraph (numbered (a)),List Bullet-OpsManual,List_Paragraph,Multilevel para_II,List Paragraph1,MC Paragraphe Liste,Premier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References Char,Title Style 1 Char,Numbered List Paragraph Char,lp1 Char,r2 Char,Paragraphe 2 Char,Colorful List - Accent 12 Char,List Paragraph (numbered (a)) Char,List Bullet-OpsManual Char,List_Paragraph Char"/>
    <w:link w:val="ListParagraph"/>
    <w:uiPriority w:val="34"/>
    <w:qFormat/>
    <w:locked/>
    <w:rsid w:val="00922632"/>
    <w:rPr>
      <w:rFonts w:ascii="Arial" w:eastAsia="MS PGothic" w:hAnsi="Arial"/>
      <w:color w:val="000000"/>
    </w:rPr>
  </w:style>
  <w:style w:type="character" w:styleId="CommentReference">
    <w:name w:val="annotation reference"/>
    <w:basedOn w:val="DefaultParagraphFont"/>
    <w:semiHidden/>
    <w:unhideWhenUsed/>
    <w:rsid w:val="007C4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0D6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C40D6"/>
    <w:rPr>
      <w:rFonts w:ascii="Arial" w:eastAsia="MS PGothic" w:hAnsi="Arial"/>
      <w:b/>
      <w:bCs/>
      <w:color w:val="000000"/>
      <w:lang w:val="en-GB"/>
    </w:rPr>
  </w:style>
  <w:style w:type="paragraph" w:styleId="BodyText">
    <w:name w:val="Body Text"/>
    <w:basedOn w:val="Normal"/>
    <w:link w:val="BodyTextChar"/>
    <w:semiHidden/>
    <w:unhideWhenUsed/>
    <w:rsid w:val="0086706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67064"/>
    <w:rPr>
      <w:rFonts w:ascii="Arial" w:eastAsia="MS PGothic" w:hAnsi="Arial"/>
      <w:color w:val="00000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3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2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2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11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0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0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ab0d39-ec71-4c63-b50d-6a664434c04c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B3DE3A6FCD04893F2932C00FF0282" ma:contentTypeVersion="13" ma:contentTypeDescription="Create a new document." ma:contentTypeScope="" ma:versionID="c2b14730fcbb55aa747a24f3c89b7aef">
  <xsd:schema xmlns:xsd="http://www.w3.org/2001/XMLSchema" xmlns:xs="http://www.w3.org/2001/XMLSchema" xmlns:p="http://schemas.microsoft.com/office/2006/metadata/properties" xmlns:ns3="5ffd985c-0f27-4291-9cd8-ef19f82aec6e" xmlns:ns4="1cab0d39-ec71-4c63-b50d-6a664434c04c" targetNamespace="http://schemas.microsoft.com/office/2006/metadata/properties" ma:root="true" ma:fieldsID="0b3c60ed9757dcfdfcedddb8a099aa5d" ns3:_="" ns4:_="">
    <xsd:import namespace="5ffd985c-0f27-4291-9cd8-ef19f82aec6e"/>
    <xsd:import namespace="1cab0d39-ec71-4c63-b50d-6a664434c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985c-0f27-4291-9cd8-ef19f82a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b0d39-ec71-4c63-b50d-6a664434c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1cab0d39-ec71-4c63-b50d-6a664434c04c"/>
  </ds:schemaRefs>
</ds:datastoreItem>
</file>

<file path=customXml/itemProps2.xml><?xml version="1.0" encoding="utf-8"?>
<ds:datastoreItem xmlns:ds="http://schemas.openxmlformats.org/officeDocument/2006/customXml" ds:itemID="{DDAFD1DB-85C6-4534-90E4-18C5AE1F7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4AE74-F70E-4B52-A487-BBC68D33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d985c-0f27-4291-9cd8-ef19f82aec6e"/>
    <ds:schemaRef ds:uri="1cab0d39-ec71-4c63-b50d-6a664434c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Terms of Reference</vt:lpstr>
      <vt:lpstr>Terms of Reference</vt:lpstr>
    </vt:vector>
  </TitlesOfParts>
  <Company>UNICEF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Amany Faustin Yao</dc:creator>
  <cp:keywords>Consultant ; Terms of reference</cp:keywords>
  <dc:description/>
  <cp:lastModifiedBy>Evy Diakiese</cp:lastModifiedBy>
  <cp:revision>2</cp:revision>
  <cp:lastPrinted>2023-05-16T14:18:00Z</cp:lastPrinted>
  <dcterms:created xsi:type="dcterms:W3CDTF">2023-05-22T14:51:00Z</dcterms:created>
  <dcterms:modified xsi:type="dcterms:W3CDTF">2023-05-22T14:51:00Z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0x0101001F1B3DE3A6FCD04893F2932C00FF0282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0ea13555-65fa-40ad-8d9b-f5bb9db6d075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