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3B9231C8" w:rsidR="00B14BE6" w:rsidRDefault="00B14BE6" w:rsidP="00202A7D">
      <w:pPr>
        <w:spacing w:line="240" w:lineRule="auto"/>
        <w:jc w:val="center"/>
      </w:pPr>
      <w:r w:rsidRPr="00B63E76">
        <w:rPr>
          <w:rFonts w:ascii="Calibri" w:hAnsi="Calibri" w:cs="Calibri"/>
          <w:b/>
          <w:bCs/>
          <w:color w:val="00B0F0"/>
          <w:sz w:val="24"/>
          <w:szCs w:val="24"/>
          <w:u w:val="single"/>
        </w:rPr>
        <w:t xml:space="preserve">TERMS OF REFERENCE FOR INDIVIDUAL CONSULTANTS </w:t>
      </w:r>
      <w:r w:rsidR="00085150">
        <w:rPr>
          <w:rFonts w:ascii="Calibri" w:hAnsi="Calibri" w:cs="Calibri"/>
          <w:b/>
          <w:bCs/>
          <w:color w:val="00B0F0"/>
          <w:sz w:val="24"/>
          <w:szCs w:val="24"/>
          <w:u w:val="single"/>
        </w:rPr>
        <w:t>AND CONTRACTORS</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235"/>
        <w:gridCol w:w="1606"/>
        <w:gridCol w:w="3070"/>
        <w:gridCol w:w="1976"/>
      </w:tblGrid>
      <w:tr w:rsidR="007613B3" w:rsidRPr="007613B3" w14:paraId="523C54D2" w14:textId="77777777" w:rsidTr="0018402A">
        <w:tc>
          <w:tcPr>
            <w:tcW w:w="3235" w:type="dxa"/>
            <w:tcBorders>
              <w:bottom w:val="nil"/>
            </w:tcBorders>
            <w:shd w:val="clear" w:color="auto" w:fill="auto"/>
            <w:noWrap/>
            <w:hideMark/>
          </w:tcPr>
          <w:p w14:paraId="357A983F" w14:textId="77777777" w:rsidR="00D30520" w:rsidRDefault="007613B3" w:rsidP="0018402A">
            <w:pPr>
              <w:spacing w:before="100" w:beforeAutospacing="1" w:after="100" w:afterAutospacing="1" w:line="240" w:lineRule="auto"/>
              <w:rPr>
                <w:rFonts w:ascii="Calibri" w:eastAsia="Arial Unicode MS" w:hAnsi="Calibri" w:cs="Calibri"/>
                <w:b/>
                <w:color w:val="auto"/>
                <w:lang w:val="en-AU"/>
              </w:rPr>
            </w:pPr>
            <w:r w:rsidRPr="00B43E88">
              <w:rPr>
                <w:rFonts w:ascii="Calibri" w:eastAsia="Arial Unicode MS" w:hAnsi="Calibri" w:cs="Calibri"/>
                <w:b/>
                <w:color w:val="auto"/>
                <w:lang w:val="en-AU"/>
              </w:rPr>
              <w:t>Title</w:t>
            </w:r>
            <w:r w:rsidR="00202A7D" w:rsidRPr="00B43E88">
              <w:rPr>
                <w:rFonts w:ascii="Calibri" w:eastAsia="Arial Unicode MS" w:hAnsi="Calibri" w:cs="Calibri"/>
                <w:b/>
                <w:color w:val="auto"/>
                <w:lang w:val="en-AU"/>
              </w:rPr>
              <w:t>:</w:t>
            </w:r>
            <w:r w:rsidR="00911BB7" w:rsidRPr="00B43E88">
              <w:rPr>
                <w:rFonts w:ascii="Calibri" w:eastAsia="Arial Unicode MS" w:hAnsi="Calibri" w:cs="Calibri"/>
                <w:b/>
                <w:color w:val="auto"/>
                <w:lang w:val="en-AU"/>
              </w:rPr>
              <w:t xml:space="preserve"> </w:t>
            </w:r>
          </w:p>
          <w:p w14:paraId="5B12A891" w14:textId="088A5676" w:rsidR="007613B3" w:rsidRPr="00B43E88" w:rsidRDefault="001A1B7B" w:rsidP="00D30520">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Cs/>
                <w:color w:val="auto"/>
                <w:lang w:val="en-AU"/>
              </w:rPr>
              <w:t xml:space="preserve">Individual </w:t>
            </w:r>
            <w:proofErr w:type="gramStart"/>
            <w:r>
              <w:rPr>
                <w:rFonts w:ascii="Calibri" w:eastAsia="Arial Unicode MS" w:hAnsi="Calibri" w:cs="Calibri"/>
                <w:bCs/>
                <w:color w:val="auto"/>
                <w:lang w:val="en-AU"/>
              </w:rPr>
              <w:t>c</w:t>
            </w:r>
            <w:r w:rsidR="00833705">
              <w:rPr>
                <w:rFonts w:ascii="Calibri" w:eastAsia="Arial Unicode MS" w:hAnsi="Calibri" w:cs="Calibri"/>
                <w:bCs/>
                <w:color w:val="auto"/>
                <w:lang w:val="en-AU"/>
              </w:rPr>
              <w:t>onsultant  as</w:t>
            </w:r>
            <w:proofErr w:type="gramEnd"/>
            <w:r w:rsidR="00833705">
              <w:rPr>
                <w:rFonts w:ascii="Calibri" w:eastAsia="Arial Unicode MS" w:hAnsi="Calibri" w:cs="Calibri"/>
                <w:bCs/>
                <w:color w:val="auto"/>
                <w:lang w:val="en-AU"/>
              </w:rPr>
              <w:t xml:space="preserve"> </w:t>
            </w:r>
            <w:r w:rsidR="00CB3DFF">
              <w:rPr>
                <w:rFonts w:ascii="Calibri" w:eastAsia="Arial Unicode MS" w:hAnsi="Calibri" w:cs="Calibri"/>
                <w:bCs/>
                <w:color w:val="auto"/>
                <w:lang w:val="en-AU"/>
              </w:rPr>
              <w:t xml:space="preserve">Social Impact Analyst </w:t>
            </w:r>
            <w:r w:rsidR="00833705">
              <w:rPr>
                <w:rFonts w:ascii="Calibri" w:eastAsia="Arial Unicode MS" w:hAnsi="Calibri" w:cs="Calibri"/>
                <w:bCs/>
                <w:color w:val="auto"/>
                <w:lang w:val="en-AU"/>
              </w:rPr>
              <w:t>(YuWaah platform)</w:t>
            </w:r>
          </w:p>
          <w:p w14:paraId="75D9A581" w14:textId="77777777" w:rsidR="007613B3" w:rsidRPr="00B43E88" w:rsidRDefault="007613B3" w:rsidP="0018402A">
            <w:pPr>
              <w:spacing w:before="100" w:beforeAutospacing="1" w:after="100" w:afterAutospacing="1" w:line="240" w:lineRule="auto"/>
              <w:rPr>
                <w:rFonts w:ascii="Calibri" w:eastAsia="Arial Unicode MS" w:hAnsi="Calibri" w:cs="Calibri"/>
                <w:color w:val="auto"/>
                <w:lang w:val="en-AU"/>
              </w:rPr>
            </w:pPr>
          </w:p>
        </w:tc>
        <w:tc>
          <w:tcPr>
            <w:tcW w:w="1606" w:type="dxa"/>
            <w:tcBorders>
              <w:bottom w:val="nil"/>
            </w:tcBorders>
            <w:shd w:val="clear" w:color="auto" w:fill="auto"/>
          </w:tcPr>
          <w:p w14:paraId="314F447B" w14:textId="77777777" w:rsidR="007613B3" w:rsidRPr="00B43E88" w:rsidRDefault="007613B3" w:rsidP="0018402A">
            <w:pPr>
              <w:spacing w:before="100" w:beforeAutospacing="1" w:after="100" w:afterAutospacing="1" w:line="240" w:lineRule="auto"/>
              <w:rPr>
                <w:rFonts w:ascii="Calibri" w:eastAsia="Arial Unicode MS" w:hAnsi="Calibri" w:cs="Calibri"/>
                <w:b/>
                <w:color w:val="auto"/>
                <w:lang w:val="en-AU"/>
              </w:rPr>
            </w:pPr>
            <w:r w:rsidRPr="00B43E88">
              <w:rPr>
                <w:rFonts w:ascii="Calibri" w:eastAsia="Arial Unicode MS" w:hAnsi="Calibri" w:cs="Calibri"/>
                <w:b/>
                <w:color w:val="auto"/>
                <w:lang w:val="en-AU"/>
              </w:rPr>
              <w:t>Funding Code</w:t>
            </w:r>
          </w:p>
          <w:p w14:paraId="39AF361B" w14:textId="21B1A17D" w:rsidR="006F4E28" w:rsidRPr="006F4E28" w:rsidRDefault="006F4E28" w:rsidP="0018402A">
            <w:pPr>
              <w:spacing w:before="100" w:beforeAutospacing="1" w:after="100" w:afterAutospacing="1" w:line="240" w:lineRule="auto"/>
              <w:rPr>
                <w:rFonts w:ascii="Calibri" w:eastAsia="Arial Unicode MS" w:hAnsi="Calibri" w:cs="Calibri"/>
                <w:bCs/>
                <w:color w:val="auto"/>
                <w:lang w:val="en-AU"/>
              </w:rPr>
            </w:pPr>
          </w:p>
        </w:tc>
        <w:tc>
          <w:tcPr>
            <w:tcW w:w="3070" w:type="dxa"/>
            <w:tcBorders>
              <w:bottom w:val="nil"/>
            </w:tcBorders>
            <w:shd w:val="clear" w:color="auto" w:fill="auto"/>
          </w:tcPr>
          <w:p w14:paraId="11BB878C" w14:textId="77777777" w:rsidR="007613B3" w:rsidRPr="00B43E88" w:rsidRDefault="007613B3" w:rsidP="0018402A">
            <w:pPr>
              <w:spacing w:before="100" w:beforeAutospacing="1" w:after="100" w:afterAutospacing="1" w:line="240" w:lineRule="auto"/>
              <w:rPr>
                <w:rFonts w:ascii="Calibri" w:eastAsia="Arial Unicode MS" w:hAnsi="Calibri" w:cs="Calibri"/>
                <w:b/>
                <w:color w:val="auto"/>
                <w:lang w:val="en-AU"/>
              </w:rPr>
            </w:pPr>
            <w:r w:rsidRPr="00B43E88">
              <w:rPr>
                <w:rFonts w:ascii="Calibri" w:eastAsia="Arial Unicode MS" w:hAnsi="Calibri" w:cs="Calibri"/>
                <w:b/>
                <w:color w:val="auto"/>
                <w:lang w:val="en-AU"/>
              </w:rPr>
              <w:t>Type of engagement</w:t>
            </w:r>
          </w:p>
          <w:p w14:paraId="49FA3C13" w14:textId="18CDFD27" w:rsidR="007613B3" w:rsidRPr="00B43E88" w:rsidRDefault="00911BB7" w:rsidP="0018402A">
            <w:pPr>
              <w:spacing w:before="60" w:after="60" w:line="240" w:lineRule="auto"/>
              <w:ind w:right="-108"/>
              <w:rPr>
                <w:rFonts w:ascii="Calibri" w:eastAsia="Arial Unicode MS" w:hAnsi="Calibri" w:cs="Calibri"/>
                <w:color w:val="auto"/>
                <w:lang w:val="en-AU"/>
              </w:rPr>
            </w:pPr>
            <w:r w:rsidRPr="00B43E88">
              <w:rPr>
                <w:rFonts w:ascii="Calibri" w:eastAsia="Arial Unicode MS" w:hAnsi="Calibri" w:cs="Calibri"/>
                <w:color w:val="auto"/>
                <w:lang w:val="en-AU"/>
              </w:rPr>
              <w:fldChar w:fldCharType="begin">
                <w:ffData>
                  <w:name w:val="Check11"/>
                  <w:enabled/>
                  <w:calcOnExit w:val="0"/>
                  <w:checkBox>
                    <w:sizeAuto/>
                    <w:default w:val="1"/>
                  </w:checkBox>
                </w:ffData>
              </w:fldChar>
            </w:r>
            <w:bookmarkStart w:id="0" w:name="Check11"/>
            <w:r w:rsidRPr="00B43E88">
              <w:rPr>
                <w:rFonts w:ascii="Calibri" w:eastAsia="Arial Unicode MS" w:hAnsi="Calibri" w:cs="Calibri"/>
                <w:color w:val="auto"/>
                <w:lang w:val="en-AU"/>
              </w:rPr>
              <w:instrText xml:space="preserve"> FORMCHECKBOX </w:instrText>
            </w:r>
            <w:r w:rsidR="00912521">
              <w:rPr>
                <w:rFonts w:ascii="Calibri" w:eastAsia="Arial Unicode MS" w:hAnsi="Calibri" w:cs="Calibri"/>
                <w:color w:val="auto"/>
                <w:lang w:val="en-AU"/>
              </w:rPr>
            </w:r>
            <w:r w:rsidR="00912521">
              <w:rPr>
                <w:rFonts w:ascii="Calibri" w:eastAsia="Arial Unicode MS" w:hAnsi="Calibri" w:cs="Calibri"/>
                <w:color w:val="auto"/>
                <w:lang w:val="en-AU"/>
              </w:rPr>
              <w:fldChar w:fldCharType="separate"/>
            </w:r>
            <w:r w:rsidRPr="00B43E88">
              <w:rPr>
                <w:rFonts w:ascii="Calibri" w:eastAsia="Arial Unicode MS" w:hAnsi="Calibri" w:cs="Calibri"/>
                <w:color w:val="auto"/>
                <w:lang w:val="en-AU"/>
              </w:rPr>
              <w:fldChar w:fldCharType="end"/>
            </w:r>
            <w:bookmarkEnd w:id="0"/>
            <w:r w:rsidR="007613B3" w:rsidRPr="00B43E88">
              <w:rPr>
                <w:rFonts w:ascii="Calibri" w:eastAsia="Arial Unicode MS" w:hAnsi="Calibri" w:cs="Calibri"/>
                <w:color w:val="auto"/>
                <w:lang w:val="en-AU"/>
              </w:rPr>
              <w:t xml:space="preserve"> Consultant  </w:t>
            </w:r>
          </w:p>
          <w:p w14:paraId="0F67FA87" w14:textId="48FBF365" w:rsidR="00F027D0" w:rsidRPr="00B43E88" w:rsidRDefault="00F027D0" w:rsidP="0018402A">
            <w:pPr>
              <w:spacing w:before="60" w:after="60" w:line="240" w:lineRule="auto"/>
              <w:ind w:right="-108"/>
              <w:rPr>
                <w:rFonts w:ascii="Calibri" w:eastAsia="Arial Unicode MS" w:hAnsi="Calibri" w:cs="Calibri"/>
                <w:color w:val="auto"/>
                <w:lang w:val="en-AU"/>
              </w:rPr>
            </w:pPr>
          </w:p>
        </w:tc>
        <w:tc>
          <w:tcPr>
            <w:tcW w:w="1976" w:type="dxa"/>
            <w:tcBorders>
              <w:bottom w:val="nil"/>
            </w:tcBorders>
            <w:shd w:val="clear" w:color="auto" w:fill="auto"/>
          </w:tcPr>
          <w:p w14:paraId="48EA3B57" w14:textId="77777777" w:rsidR="007613B3" w:rsidRPr="00B43E88" w:rsidRDefault="007613B3" w:rsidP="0018402A">
            <w:pPr>
              <w:spacing w:before="100" w:beforeAutospacing="1" w:after="100" w:afterAutospacing="1" w:line="240" w:lineRule="auto"/>
              <w:rPr>
                <w:rFonts w:ascii="Calibri" w:eastAsia="Arial Unicode MS" w:hAnsi="Calibri" w:cs="Calibri"/>
                <w:b/>
                <w:color w:val="auto"/>
                <w:lang w:val="en-AU"/>
              </w:rPr>
            </w:pPr>
            <w:r w:rsidRPr="00B43E88">
              <w:rPr>
                <w:rFonts w:ascii="Calibri" w:eastAsia="Arial Unicode MS" w:hAnsi="Calibri" w:cs="Calibri"/>
                <w:b/>
                <w:color w:val="auto"/>
                <w:lang w:val="en-AU"/>
              </w:rPr>
              <w:t>Duty Station:</w:t>
            </w:r>
          </w:p>
          <w:p w14:paraId="3CCE5269" w14:textId="25A222AE" w:rsidR="00104408" w:rsidRPr="00D30520" w:rsidRDefault="00677E45" w:rsidP="0018402A">
            <w:pPr>
              <w:spacing w:before="100" w:beforeAutospacing="1" w:after="100" w:afterAutospacing="1" w:line="240" w:lineRule="auto"/>
              <w:rPr>
                <w:rFonts w:ascii="Calibri" w:eastAsia="Arial Unicode MS" w:hAnsi="Calibri" w:cs="Calibri"/>
                <w:bCs/>
                <w:color w:val="auto"/>
                <w:lang w:val="en-AU"/>
              </w:rPr>
            </w:pPr>
            <w:r>
              <w:rPr>
                <w:rFonts w:ascii="Calibri" w:eastAsia="Arial Unicode MS" w:hAnsi="Calibri" w:cs="Calibri"/>
                <w:bCs/>
                <w:color w:val="auto"/>
                <w:lang w:val="en-AU"/>
              </w:rPr>
              <w:t>New Delhi</w:t>
            </w:r>
          </w:p>
        </w:tc>
      </w:tr>
      <w:tr w:rsidR="007613B3" w:rsidRPr="007613B3" w14:paraId="2F971280" w14:textId="77777777" w:rsidTr="00D30520">
        <w:trPr>
          <w:trHeight w:val="954"/>
        </w:trPr>
        <w:tc>
          <w:tcPr>
            <w:tcW w:w="9887" w:type="dxa"/>
            <w:gridSpan w:val="4"/>
            <w:tcBorders>
              <w:bottom w:val="nil"/>
            </w:tcBorders>
            <w:shd w:val="clear" w:color="auto" w:fill="auto"/>
            <w:noWrap/>
            <w:hideMark/>
          </w:tcPr>
          <w:p w14:paraId="37400F48" w14:textId="0B0EBC26" w:rsidR="007613B3" w:rsidRPr="00734DE1" w:rsidRDefault="007613B3" w:rsidP="00734DE1">
            <w:pPr>
              <w:spacing w:before="60" w:after="60" w:line="240" w:lineRule="auto"/>
              <w:rPr>
                <w:rFonts w:asciiTheme="minorHAnsi" w:eastAsia="Arial Unicode MS" w:hAnsiTheme="minorHAnsi" w:cstheme="minorHAnsi"/>
                <w:b/>
                <w:color w:val="auto"/>
              </w:rPr>
            </w:pPr>
            <w:r w:rsidRPr="00734DE1">
              <w:rPr>
                <w:rFonts w:asciiTheme="minorHAnsi" w:eastAsia="Arial Unicode MS" w:hAnsiTheme="minorHAnsi" w:cstheme="minorBidi"/>
                <w:b/>
                <w:bCs/>
                <w:color w:val="auto"/>
                <w:lang w:val="en-AU"/>
              </w:rPr>
              <w:t xml:space="preserve">Purpose of Activity/Assignment: </w:t>
            </w:r>
            <w:r w:rsidR="00734DE1" w:rsidRPr="00734DE1">
              <w:rPr>
                <w:rFonts w:asciiTheme="minorHAnsi" w:eastAsiaTheme="minorHAnsi" w:hAnsiTheme="minorHAnsi" w:cstheme="minorHAnsi"/>
                <w:iCs/>
                <w:lang w:val="en-GB"/>
              </w:rPr>
              <w:t>The Social Impact Analyst (YuWaah Platform) shall be expected to anchor the development and operationalization of the Social Impact Platform within the YuWaah Aggregator ecosystem, along with providing support to initiatives under the thematic area of youth-led social impact including implementation of digital solutions and its coordination.</w:t>
            </w:r>
          </w:p>
        </w:tc>
      </w:tr>
      <w:tr w:rsidR="007613B3" w:rsidRPr="007613B3" w14:paraId="55B63C31" w14:textId="77777777" w:rsidTr="00B43E88">
        <w:trPr>
          <w:trHeight w:val="7270"/>
        </w:trPr>
        <w:tc>
          <w:tcPr>
            <w:tcW w:w="9887" w:type="dxa"/>
            <w:gridSpan w:val="4"/>
            <w:tcBorders>
              <w:bottom w:val="nil"/>
            </w:tcBorders>
            <w:shd w:val="clear" w:color="auto" w:fill="auto"/>
            <w:noWrap/>
          </w:tcPr>
          <w:p w14:paraId="64EE50FB" w14:textId="715FAA84" w:rsidR="007613B3" w:rsidRPr="00B43E88" w:rsidRDefault="007613B3" w:rsidP="0018402A">
            <w:pPr>
              <w:spacing w:before="60" w:after="60" w:line="240" w:lineRule="auto"/>
              <w:rPr>
                <w:rFonts w:asciiTheme="minorHAnsi" w:eastAsia="Arial Unicode MS" w:hAnsiTheme="minorHAnsi" w:cstheme="minorHAnsi"/>
                <w:b/>
                <w:bCs/>
                <w:color w:val="auto"/>
                <w:lang w:val="en-AU"/>
              </w:rPr>
            </w:pPr>
            <w:r w:rsidRPr="00B43E88">
              <w:rPr>
                <w:rFonts w:asciiTheme="minorHAnsi" w:eastAsia="Arial Unicode MS" w:hAnsiTheme="minorHAnsi" w:cstheme="minorHAnsi"/>
                <w:b/>
                <w:bCs/>
                <w:color w:val="auto"/>
                <w:lang w:val="en-AU"/>
              </w:rPr>
              <w:t>Scope of Work:</w:t>
            </w:r>
          </w:p>
          <w:p w14:paraId="449AF94B" w14:textId="77777777" w:rsidR="001201B0" w:rsidRPr="00B43E88" w:rsidRDefault="001201B0" w:rsidP="0018402A">
            <w:pPr>
              <w:pStyle w:val="EndnoteText"/>
              <w:rPr>
                <w:rFonts w:asciiTheme="minorHAnsi" w:eastAsia="Arial Unicode MS" w:hAnsiTheme="minorHAnsi" w:cstheme="minorHAnsi"/>
                <w:b/>
                <w:bCs/>
                <w:color w:val="auto"/>
                <w:lang w:val="en-AU"/>
              </w:rPr>
            </w:pPr>
          </w:p>
          <w:p w14:paraId="3AA29333" w14:textId="77777777" w:rsidR="00734DE1" w:rsidRPr="00734DE1" w:rsidRDefault="00734DE1" w:rsidP="00734DE1">
            <w:pPr>
              <w:jc w:val="both"/>
              <w:rPr>
                <w:rFonts w:asciiTheme="minorHAnsi" w:eastAsiaTheme="minorHAnsi" w:hAnsiTheme="minorHAnsi" w:cstheme="minorHAnsi"/>
                <w:iCs/>
                <w:lang w:val="en-GB"/>
              </w:rPr>
            </w:pPr>
            <w:r w:rsidRPr="00734DE1">
              <w:rPr>
                <w:rFonts w:asciiTheme="minorHAnsi" w:eastAsiaTheme="minorHAnsi" w:hAnsiTheme="minorHAnsi" w:cstheme="minorHAnsi"/>
                <w:iCs/>
                <w:lang w:val="en-GB"/>
              </w:rPr>
              <w:t xml:space="preserve">UNICEF global Generation Unlimited partnership intends to meet the urgent needs of expanding education, skill development and employment opportunities for young people across the world. </w:t>
            </w:r>
            <w:proofErr w:type="spellStart"/>
            <w:r w:rsidRPr="00734DE1">
              <w:rPr>
                <w:rFonts w:asciiTheme="minorHAnsi" w:eastAsiaTheme="minorHAnsi" w:hAnsiTheme="minorHAnsi" w:cstheme="minorHAnsi"/>
                <w:iCs/>
                <w:lang w:val="en-GB"/>
              </w:rPr>
              <w:t>YuWaah</w:t>
            </w:r>
            <w:proofErr w:type="spellEnd"/>
            <w:r w:rsidRPr="00734DE1">
              <w:rPr>
                <w:rFonts w:asciiTheme="minorHAnsi" w:eastAsiaTheme="minorHAnsi" w:hAnsiTheme="minorHAnsi" w:cstheme="minorHAnsi"/>
                <w:iCs/>
                <w:lang w:val="en-GB"/>
              </w:rPr>
              <w:t xml:space="preserve"> (Generation Unlimited/</w:t>
            </w:r>
            <w:proofErr w:type="spellStart"/>
            <w:r w:rsidRPr="00734DE1">
              <w:rPr>
                <w:rFonts w:asciiTheme="minorHAnsi" w:eastAsiaTheme="minorHAnsi" w:hAnsiTheme="minorHAnsi" w:cstheme="minorHAnsi"/>
                <w:iCs/>
                <w:lang w:val="en-GB"/>
              </w:rPr>
              <w:t>GenU</w:t>
            </w:r>
            <w:proofErr w:type="spellEnd"/>
            <w:r w:rsidRPr="00734DE1">
              <w:rPr>
                <w:rFonts w:asciiTheme="minorHAnsi" w:eastAsiaTheme="minorHAnsi" w:hAnsiTheme="minorHAnsi" w:cstheme="minorHAnsi"/>
                <w:iCs/>
                <w:lang w:val="en-GB"/>
              </w:rPr>
              <w:t xml:space="preserve">) is a UNICEF-initiated multi-stakeholder global platform, that aims to prepare young people to transition from education and learning to productive work and active citizenship. </w:t>
            </w:r>
          </w:p>
          <w:p w14:paraId="456B5B14" w14:textId="77777777" w:rsidR="00734DE1" w:rsidRDefault="00734DE1" w:rsidP="00734DE1">
            <w:pPr>
              <w:jc w:val="both"/>
              <w:rPr>
                <w:rFonts w:asciiTheme="minorHAnsi" w:eastAsiaTheme="minorHAnsi" w:hAnsiTheme="minorHAnsi" w:cstheme="minorHAnsi"/>
                <w:iCs/>
                <w:lang w:val="en-GB"/>
              </w:rPr>
            </w:pPr>
          </w:p>
          <w:p w14:paraId="09F5E2D3" w14:textId="56ACFCCE" w:rsidR="00734DE1" w:rsidRPr="00734DE1" w:rsidRDefault="00734DE1" w:rsidP="00734DE1">
            <w:pPr>
              <w:jc w:val="both"/>
              <w:rPr>
                <w:rFonts w:asciiTheme="minorHAnsi" w:eastAsiaTheme="minorHAnsi" w:hAnsiTheme="minorHAnsi" w:cstheme="minorHAnsi"/>
                <w:iCs/>
                <w:lang w:val="en-GB"/>
              </w:rPr>
            </w:pPr>
            <w:r w:rsidRPr="00734DE1">
              <w:rPr>
                <w:rFonts w:asciiTheme="minorHAnsi" w:eastAsiaTheme="minorHAnsi" w:hAnsiTheme="minorHAnsi" w:cstheme="minorHAnsi"/>
                <w:iCs/>
                <w:lang w:val="en-GB"/>
              </w:rPr>
              <w:t xml:space="preserve">YuWaah is working to focus on engagement, learning, skill development and employment of young people. Envisaged as a strategic, long-term initiative, YuWaah will serve as the much-needed bridge between solution providers, private sector, Government of India, </w:t>
            </w:r>
            <w:proofErr w:type="gramStart"/>
            <w:r w:rsidRPr="00734DE1">
              <w:rPr>
                <w:rFonts w:asciiTheme="minorHAnsi" w:eastAsiaTheme="minorHAnsi" w:hAnsiTheme="minorHAnsi" w:cstheme="minorHAnsi"/>
                <w:iCs/>
                <w:lang w:val="en-GB"/>
              </w:rPr>
              <w:t>academia</w:t>
            </w:r>
            <w:proofErr w:type="gramEnd"/>
            <w:r w:rsidRPr="00734DE1">
              <w:rPr>
                <w:rFonts w:asciiTheme="minorHAnsi" w:eastAsiaTheme="minorHAnsi" w:hAnsiTheme="minorHAnsi" w:cstheme="minorHAnsi"/>
                <w:iCs/>
                <w:lang w:val="en-GB"/>
              </w:rPr>
              <w:t xml:space="preserve"> and civil society organizations to fund and scale-up innovative and effective solutions. </w:t>
            </w:r>
          </w:p>
          <w:p w14:paraId="7F672F53" w14:textId="77777777" w:rsidR="00734DE1" w:rsidRDefault="00734DE1" w:rsidP="00734DE1">
            <w:pPr>
              <w:jc w:val="both"/>
              <w:rPr>
                <w:rFonts w:asciiTheme="minorHAnsi" w:eastAsiaTheme="minorHAnsi" w:hAnsiTheme="minorHAnsi" w:cstheme="minorHAnsi"/>
                <w:iCs/>
                <w:lang w:val="en-GB"/>
              </w:rPr>
            </w:pPr>
          </w:p>
          <w:p w14:paraId="390B5D38" w14:textId="0B0FACC9" w:rsidR="00734DE1" w:rsidRPr="00734DE1" w:rsidRDefault="00734DE1" w:rsidP="00734DE1">
            <w:pPr>
              <w:jc w:val="both"/>
              <w:rPr>
                <w:rFonts w:asciiTheme="minorHAnsi" w:eastAsiaTheme="minorHAnsi" w:hAnsiTheme="minorHAnsi" w:cstheme="minorHAnsi"/>
                <w:iCs/>
                <w:lang w:val="en-GB"/>
              </w:rPr>
            </w:pPr>
            <w:r w:rsidRPr="00734DE1">
              <w:rPr>
                <w:rFonts w:asciiTheme="minorHAnsi" w:eastAsiaTheme="minorHAnsi" w:hAnsiTheme="minorHAnsi" w:cstheme="minorHAnsi"/>
                <w:iCs/>
                <w:lang w:val="en-GB"/>
              </w:rPr>
              <w:t xml:space="preserve">YuWaah is in the process of developing a holistic technology platform for achieving fulfilling its vision across all three of its strategic pillars for empowerment of 300 million Young People by 2030, viz. 1) Employment and Economic Opportunities; 2) 21st Century Skilling and Learning and 3) Youth Engagement, Volunteering and Mentoring.  </w:t>
            </w:r>
          </w:p>
          <w:p w14:paraId="7E7E84F2" w14:textId="77777777" w:rsidR="00734DE1" w:rsidRDefault="00734DE1" w:rsidP="00734DE1">
            <w:pPr>
              <w:pStyle w:val="ListParagraph"/>
              <w:ind w:left="0"/>
              <w:jc w:val="both"/>
              <w:rPr>
                <w:rFonts w:asciiTheme="minorHAnsi" w:eastAsiaTheme="minorHAnsi" w:hAnsiTheme="minorHAnsi" w:cstheme="minorHAnsi"/>
                <w:iCs/>
                <w:lang w:val="en-GB"/>
              </w:rPr>
            </w:pPr>
          </w:p>
          <w:p w14:paraId="4AA99173" w14:textId="75081F6A" w:rsidR="00734DE1" w:rsidRDefault="00734DE1" w:rsidP="00734DE1">
            <w:pPr>
              <w:pStyle w:val="ListParagraph"/>
              <w:ind w:left="0"/>
              <w:jc w:val="both"/>
              <w:rPr>
                <w:rFonts w:asciiTheme="minorHAnsi" w:eastAsiaTheme="minorHAnsi" w:hAnsiTheme="minorHAnsi" w:cstheme="minorHAnsi"/>
                <w:iCs/>
                <w:lang w:val="en-GB"/>
              </w:rPr>
            </w:pPr>
            <w:r w:rsidRPr="00734DE1">
              <w:rPr>
                <w:rFonts w:asciiTheme="minorHAnsi" w:eastAsiaTheme="minorHAnsi" w:hAnsiTheme="minorHAnsi" w:cstheme="minorHAnsi"/>
                <w:iCs/>
                <w:lang w:val="en-GB"/>
              </w:rPr>
              <w:t xml:space="preserve">The Social Impact platform (SIP) – the first step towards the digital aggregator ecosystem - aims to enable a greater community of young people to emerge as active citizens, changemakers and solution providers, through </w:t>
            </w:r>
            <w:r w:rsidR="0066771B" w:rsidRPr="00734DE1">
              <w:rPr>
                <w:rFonts w:asciiTheme="minorHAnsi" w:eastAsiaTheme="minorHAnsi" w:hAnsiTheme="minorHAnsi" w:cstheme="minorHAnsi"/>
                <w:iCs/>
                <w:lang w:val="en-GB"/>
              </w:rPr>
              <w:t>physical</w:t>
            </w:r>
            <w:r w:rsidRPr="00734DE1">
              <w:rPr>
                <w:rFonts w:asciiTheme="minorHAnsi" w:eastAsiaTheme="minorHAnsi" w:hAnsiTheme="minorHAnsi" w:cstheme="minorHAnsi"/>
                <w:iCs/>
                <w:lang w:val="en-GB"/>
              </w:rPr>
              <w:t xml:space="preserve"> mediums.  The SIP will serve as a marketplace where young people can explore their interests, find social impact including volunteering opportunities that match their interests, availability as well as capabilities, and sign up to act on issues that matter the most to them. Additionally, the SIP will also onboard and engage with public, </w:t>
            </w:r>
            <w:proofErr w:type="gramStart"/>
            <w:r w:rsidRPr="00734DE1">
              <w:rPr>
                <w:rFonts w:asciiTheme="minorHAnsi" w:eastAsiaTheme="minorHAnsi" w:hAnsiTheme="minorHAnsi" w:cstheme="minorHAnsi"/>
                <w:iCs/>
                <w:lang w:val="en-GB"/>
              </w:rPr>
              <w:t>private</w:t>
            </w:r>
            <w:proofErr w:type="gramEnd"/>
            <w:r w:rsidRPr="00734DE1">
              <w:rPr>
                <w:rFonts w:asciiTheme="minorHAnsi" w:eastAsiaTheme="minorHAnsi" w:hAnsiTheme="minorHAnsi" w:cstheme="minorHAnsi"/>
                <w:iCs/>
                <w:lang w:val="en-GB"/>
              </w:rPr>
              <w:t xml:space="preserve"> and civil society organizations who regularly create/host opportunities for young people’s participation/volunteering, so that they may index opportunities as well as mobilise and enlist volunteers via the platform. </w:t>
            </w:r>
          </w:p>
          <w:p w14:paraId="68467141" w14:textId="77777777" w:rsidR="00734DE1" w:rsidRDefault="00734DE1" w:rsidP="00734DE1">
            <w:pPr>
              <w:pStyle w:val="ListParagraph"/>
              <w:ind w:left="0"/>
              <w:jc w:val="both"/>
              <w:rPr>
                <w:rFonts w:asciiTheme="minorHAnsi" w:eastAsiaTheme="minorHAnsi" w:hAnsiTheme="minorHAnsi" w:cstheme="minorHAnsi"/>
                <w:iCs/>
                <w:lang w:val="en-GB"/>
              </w:rPr>
            </w:pPr>
          </w:p>
          <w:p w14:paraId="78C5C227" w14:textId="663DB49A" w:rsidR="00911BB7" w:rsidRPr="00D30520" w:rsidRDefault="00734DE1" w:rsidP="00734DE1">
            <w:pPr>
              <w:pStyle w:val="ListParagraph"/>
              <w:ind w:left="0"/>
              <w:jc w:val="both"/>
              <w:rPr>
                <w:rFonts w:asciiTheme="minorHAnsi" w:eastAsiaTheme="minorHAnsi" w:hAnsiTheme="minorHAnsi" w:cstheme="minorHAnsi"/>
                <w:iCs/>
                <w:lang w:val="en-GB"/>
              </w:rPr>
            </w:pPr>
            <w:r>
              <w:rPr>
                <w:rFonts w:asciiTheme="minorHAnsi" w:eastAsiaTheme="minorHAnsi" w:hAnsiTheme="minorHAnsi" w:cstheme="minorHAnsi"/>
                <w:iCs/>
                <w:lang w:val="en-GB"/>
              </w:rPr>
              <w:t>As per the above, the Social Impact Analyst will be responsible for anchoring development and deployment of the SIP, its partnerships, social credits mechanism and providing support to initiatives under the thematic area of youth-led social impact.</w:t>
            </w:r>
            <w:r w:rsidRPr="00734DE1">
              <w:rPr>
                <w:rFonts w:asciiTheme="minorHAnsi" w:eastAsiaTheme="minorHAnsi" w:hAnsiTheme="minorHAnsi" w:cstheme="minorHAnsi"/>
                <w:iCs/>
                <w:lang w:val="en-GB"/>
              </w:rPr>
              <w:t xml:space="preserve">  </w:t>
            </w:r>
          </w:p>
        </w:tc>
      </w:tr>
      <w:tr w:rsidR="007613B3" w:rsidRPr="007613B3" w14:paraId="0A300CA7" w14:textId="77777777" w:rsidTr="006F4E28">
        <w:trPr>
          <w:trHeight w:val="65"/>
        </w:trPr>
        <w:tc>
          <w:tcPr>
            <w:tcW w:w="9887" w:type="dxa"/>
            <w:gridSpan w:val="4"/>
            <w:tcBorders>
              <w:top w:val="nil"/>
            </w:tcBorders>
            <w:shd w:val="clear" w:color="auto" w:fill="auto"/>
            <w:noWrap/>
          </w:tcPr>
          <w:p w14:paraId="51AD8E11" w14:textId="6EA27B4F" w:rsidR="001B291B" w:rsidRPr="007613B3" w:rsidRDefault="001B291B" w:rsidP="0018402A">
            <w:pPr>
              <w:spacing w:before="60" w:after="60" w:line="240" w:lineRule="auto"/>
              <w:rPr>
                <w:rFonts w:ascii="Calibri" w:eastAsia="Arial Unicode MS" w:hAnsi="Calibri" w:cs="Calibri"/>
                <w:i/>
                <w:color w:val="auto"/>
                <w:lang w:val="en-AU"/>
              </w:rPr>
            </w:pPr>
          </w:p>
        </w:tc>
      </w:tr>
      <w:tr w:rsidR="00B14BE6" w:rsidRPr="007613B3" w14:paraId="5BFCD508" w14:textId="77777777" w:rsidTr="0018402A">
        <w:trPr>
          <w:trHeight w:val="60"/>
        </w:trPr>
        <w:tc>
          <w:tcPr>
            <w:tcW w:w="9887" w:type="dxa"/>
            <w:gridSpan w:val="4"/>
            <w:tcBorders>
              <w:top w:val="nil"/>
            </w:tcBorders>
            <w:shd w:val="clear" w:color="auto" w:fill="auto"/>
            <w:noWrap/>
          </w:tcPr>
          <w:p w14:paraId="4D346EE6" w14:textId="77777777"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1840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1840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7D34ECBA" w:rsidR="00B14BE6" w:rsidRDefault="00B14BE6" w:rsidP="0018402A">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912521">
              <w:rPr>
                <w:rFonts w:ascii="Calibri" w:eastAsia="Arial Unicode MS" w:hAnsi="Calibri" w:cs="Calibri"/>
                <w:sz w:val="20"/>
                <w:szCs w:val="20"/>
                <w:lang w:val="en-AU"/>
              </w:rPr>
            </w:r>
            <w:r w:rsidR="00912521">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672E26">
              <w:rPr>
                <w:rFonts w:ascii="Calibri" w:eastAsia="Arial Unicode MS" w:hAnsi="Calibri" w:cs="Calibri"/>
                <w:sz w:val="20"/>
                <w:szCs w:val="20"/>
                <w:lang w:val="en-AU"/>
              </w:rPr>
              <w:fldChar w:fldCharType="begin">
                <w:ffData>
                  <w:name w:val="Check9"/>
                  <w:enabled/>
                  <w:calcOnExit w:val="0"/>
                  <w:checkBox>
                    <w:sizeAuto/>
                    <w:default w:val="1"/>
                  </w:checkBox>
                </w:ffData>
              </w:fldChar>
            </w:r>
            <w:bookmarkStart w:id="1" w:name="Check9"/>
            <w:r w:rsidR="00672E26">
              <w:rPr>
                <w:rFonts w:ascii="Calibri" w:eastAsia="Arial Unicode MS" w:hAnsi="Calibri" w:cs="Calibri"/>
                <w:sz w:val="20"/>
                <w:szCs w:val="20"/>
                <w:lang w:val="en-AU"/>
              </w:rPr>
              <w:instrText xml:space="preserve"> FORMCHECKBOX </w:instrText>
            </w:r>
            <w:r w:rsidR="00912521">
              <w:rPr>
                <w:rFonts w:ascii="Calibri" w:eastAsia="Arial Unicode MS" w:hAnsi="Calibri" w:cs="Calibri"/>
                <w:sz w:val="20"/>
                <w:szCs w:val="20"/>
                <w:lang w:val="en-AU"/>
              </w:rPr>
            </w:r>
            <w:r w:rsidR="00912521">
              <w:rPr>
                <w:rFonts w:ascii="Calibri" w:eastAsia="Arial Unicode MS" w:hAnsi="Calibri" w:cs="Calibri"/>
                <w:sz w:val="20"/>
                <w:szCs w:val="20"/>
                <w:lang w:val="en-AU"/>
              </w:rPr>
              <w:fldChar w:fldCharType="separate"/>
            </w:r>
            <w:r w:rsidR="00672E26">
              <w:rPr>
                <w:rFonts w:ascii="Calibri" w:eastAsia="Arial Unicode MS" w:hAnsi="Calibri" w:cs="Calibri"/>
                <w:sz w:val="20"/>
                <w:szCs w:val="20"/>
                <w:lang w:val="en-AU"/>
              </w:rPr>
              <w:fldChar w:fldCharType="end"/>
            </w:r>
            <w:bookmarkEnd w:id="1"/>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5172F45D" w:rsidR="00B14BE6" w:rsidRDefault="00B14BE6" w:rsidP="0018402A">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lang w:val="en-AU"/>
              </w:rPr>
              <w:t>Direct contact role            </w:t>
            </w:r>
            <w:r w:rsidR="001201B0">
              <w:rPr>
                <w:rFonts w:ascii="Calibri" w:eastAsia="Arial Unicode MS" w:hAnsi="Calibri" w:cs="Calibri"/>
                <w:sz w:val="20"/>
                <w:szCs w:val="20"/>
                <w:lang w:val="en-AU"/>
              </w:rPr>
              <w:fldChar w:fldCharType="begin">
                <w:ffData>
                  <w:name w:val=""/>
                  <w:enabled/>
                  <w:calcOnExit w:val="0"/>
                  <w:checkBox>
                    <w:sizeAuto/>
                    <w:default w:val="0"/>
                  </w:checkBox>
                </w:ffData>
              </w:fldChar>
            </w:r>
            <w:r w:rsidR="001201B0">
              <w:rPr>
                <w:rFonts w:ascii="Calibri" w:eastAsia="Arial Unicode MS" w:hAnsi="Calibri" w:cs="Calibri"/>
                <w:sz w:val="20"/>
                <w:szCs w:val="20"/>
                <w:lang w:val="en-AU"/>
              </w:rPr>
              <w:instrText xml:space="preserve"> FORMCHECKBOX </w:instrText>
            </w:r>
            <w:r w:rsidR="00912521">
              <w:rPr>
                <w:rFonts w:ascii="Calibri" w:eastAsia="Arial Unicode MS" w:hAnsi="Calibri" w:cs="Calibri"/>
                <w:sz w:val="20"/>
                <w:szCs w:val="20"/>
                <w:lang w:val="en-AU"/>
              </w:rPr>
            </w:r>
            <w:r w:rsidR="00912521">
              <w:rPr>
                <w:rFonts w:ascii="Calibri" w:eastAsia="Arial Unicode MS" w:hAnsi="Calibri" w:cs="Calibri"/>
                <w:sz w:val="20"/>
                <w:szCs w:val="20"/>
                <w:lang w:val="en-AU"/>
              </w:rPr>
              <w:fldChar w:fldCharType="separate"/>
            </w:r>
            <w:r w:rsidR="001201B0">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00672E26">
              <w:rPr>
                <w:rFonts w:ascii="Calibri" w:eastAsia="Arial Unicode MS" w:hAnsi="Calibri" w:cs="Calibri"/>
                <w:sz w:val="20"/>
                <w:szCs w:val="20"/>
                <w:lang w:val="en-AU"/>
              </w:rPr>
              <w:fldChar w:fldCharType="begin">
                <w:ffData>
                  <w:name w:val=""/>
                  <w:enabled/>
                  <w:calcOnExit w:val="0"/>
                  <w:checkBox>
                    <w:sizeAuto/>
                    <w:default w:val="1"/>
                  </w:checkBox>
                </w:ffData>
              </w:fldChar>
            </w:r>
            <w:r w:rsidR="00672E26">
              <w:rPr>
                <w:rFonts w:ascii="Calibri" w:eastAsia="Arial Unicode MS" w:hAnsi="Calibri" w:cs="Calibri"/>
                <w:sz w:val="20"/>
                <w:szCs w:val="20"/>
                <w:lang w:val="en-AU"/>
              </w:rPr>
              <w:instrText xml:space="preserve"> FORMCHECKBOX </w:instrText>
            </w:r>
            <w:r w:rsidR="00912521">
              <w:rPr>
                <w:rFonts w:ascii="Calibri" w:eastAsia="Arial Unicode MS" w:hAnsi="Calibri" w:cs="Calibri"/>
                <w:sz w:val="20"/>
                <w:szCs w:val="20"/>
                <w:lang w:val="en-AU"/>
              </w:rPr>
            </w:r>
            <w:r w:rsidR="00912521">
              <w:rPr>
                <w:rFonts w:ascii="Calibri" w:eastAsia="Arial Unicode MS" w:hAnsi="Calibri" w:cs="Calibri"/>
                <w:sz w:val="20"/>
                <w:szCs w:val="20"/>
                <w:lang w:val="en-AU"/>
              </w:rPr>
              <w:fldChar w:fldCharType="separate"/>
            </w:r>
            <w:r w:rsidR="00672E2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4215709F" w14:textId="77777777" w:rsidR="00CC6DCB" w:rsidRDefault="00CC6DCB" w:rsidP="0018402A">
            <w:pPr>
              <w:pStyle w:val="paragraph"/>
              <w:spacing w:before="0" w:beforeAutospacing="0" w:after="0" w:afterAutospacing="0"/>
              <w:textAlignment w:val="baseline"/>
              <w:rPr>
                <w:rFonts w:ascii="Segoe UI" w:hAnsi="Segoe UI" w:cs="Segoe UI"/>
                <w:color w:val="000000"/>
                <w:sz w:val="18"/>
                <w:szCs w:val="18"/>
              </w:rPr>
            </w:pPr>
          </w:p>
          <w:p w14:paraId="31A7F191" w14:textId="32A280A5" w:rsidR="00C756A2"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tbl>
            <w:tblPr>
              <w:tblStyle w:val="TableGrid"/>
              <w:tblW w:w="0" w:type="auto"/>
              <w:tblLook w:val="04A0" w:firstRow="1" w:lastRow="0" w:firstColumn="1" w:lastColumn="0" w:noHBand="0" w:noVBand="1"/>
            </w:tblPr>
            <w:tblGrid>
              <w:gridCol w:w="9661"/>
            </w:tblGrid>
            <w:tr w:rsidR="00C756A2" w14:paraId="7D137B63" w14:textId="77777777" w:rsidTr="00C756A2">
              <w:tc>
                <w:tcPr>
                  <w:tcW w:w="9661" w:type="dxa"/>
                </w:tcPr>
                <w:p w14:paraId="62128F62" w14:textId="36AA8BBF" w:rsidR="006D028F" w:rsidRDefault="006D028F" w:rsidP="0018402A">
                  <w:pPr>
                    <w:pStyle w:val="paragraph"/>
                    <w:spacing w:before="0" w:beforeAutospacing="0" w:after="0" w:afterAutospacing="0"/>
                    <w:textAlignment w:val="baseline"/>
                    <w:rPr>
                      <w:rFonts w:ascii="Segoe UI" w:hAnsi="Segoe UI" w:cs="Segoe UI"/>
                      <w:color w:val="000000"/>
                      <w:sz w:val="18"/>
                      <w:szCs w:val="18"/>
                    </w:rPr>
                  </w:pPr>
                </w:p>
              </w:tc>
            </w:tr>
          </w:tbl>
          <w:p w14:paraId="506F7E31" w14:textId="2A41F3C3" w:rsidR="00747591" w:rsidRDefault="00B14BE6" w:rsidP="0018402A">
            <w:pPr>
              <w:pStyle w:val="paragraph"/>
              <w:spacing w:before="0" w:beforeAutospacing="0" w:after="0" w:afterAutospacing="0"/>
              <w:textAlignment w:val="baseline"/>
              <w:rPr>
                <w:rStyle w:val="normaltextrun"/>
                <w:rFonts w:ascii="Calibri" w:hAnsi="Calibri" w:cs="Calibri"/>
                <w:b/>
                <w:bCs/>
                <w:sz w:val="20"/>
                <w:szCs w:val="20"/>
                <w:lang w:val="en-AU"/>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00672E26">
              <w:rPr>
                <w:rFonts w:ascii="Calibri" w:eastAsia="Arial Unicode MS" w:hAnsi="Calibri" w:cs="Calibri"/>
                <w:sz w:val="20"/>
                <w:szCs w:val="20"/>
                <w:lang w:val="en-AU"/>
              </w:rPr>
              <w:fldChar w:fldCharType="begin">
                <w:ffData>
                  <w:name w:val=""/>
                  <w:enabled/>
                  <w:calcOnExit w:val="0"/>
                  <w:checkBox>
                    <w:sizeAuto/>
                    <w:default w:val="0"/>
                  </w:checkBox>
                </w:ffData>
              </w:fldChar>
            </w:r>
            <w:r w:rsidR="00672E26">
              <w:rPr>
                <w:rFonts w:ascii="Calibri" w:eastAsia="Arial Unicode MS" w:hAnsi="Calibri" w:cs="Calibri"/>
                <w:sz w:val="20"/>
                <w:szCs w:val="20"/>
                <w:lang w:val="en-AU"/>
              </w:rPr>
              <w:instrText xml:space="preserve"> FORMCHECKBOX </w:instrText>
            </w:r>
            <w:r w:rsidR="00912521">
              <w:rPr>
                <w:rFonts w:ascii="Calibri" w:eastAsia="Arial Unicode MS" w:hAnsi="Calibri" w:cs="Calibri"/>
                <w:sz w:val="20"/>
                <w:szCs w:val="20"/>
                <w:lang w:val="en-AU"/>
              </w:rPr>
            </w:r>
            <w:r w:rsidR="00912521">
              <w:rPr>
                <w:rFonts w:ascii="Calibri" w:eastAsia="Arial Unicode MS" w:hAnsi="Calibri" w:cs="Calibri"/>
                <w:sz w:val="20"/>
                <w:szCs w:val="20"/>
                <w:lang w:val="en-AU"/>
              </w:rPr>
              <w:fldChar w:fldCharType="separate"/>
            </w:r>
            <w:r w:rsidR="00672E26">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00672E26">
              <w:rPr>
                <w:rFonts w:ascii="Calibri" w:eastAsia="Arial Unicode MS" w:hAnsi="Calibri" w:cs="Calibri"/>
                <w:sz w:val="20"/>
                <w:szCs w:val="20"/>
                <w:lang w:val="en-AU"/>
              </w:rPr>
              <w:fldChar w:fldCharType="begin">
                <w:ffData>
                  <w:name w:val=""/>
                  <w:enabled/>
                  <w:calcOnExit w:val="0"/>
                  <w:checkBox>
                    <w:sizeAuto/>
                    <w:default w:val="1"/>
                  </w:checkBox>
                </w:ffData>
              </w:fldChar>
            </w:r>
            <w:r w:rsidR="00672E26">
              <w:rPr>
                <w:rFonts w:ascii="Calibri" w:eastAsia="Arial Unicode MS" w:hAnsi="Calibri" w:cs="Calibri"/>
                <w:sz w:val="20"/>
                <w:szCs w:val="20"/>
                <w:lang w:val="en-AU"/>
              </w:rPr>
              <w:instrText xml:space="preserve"> FORMCHECKBOX </w:instrText>
            </w:r>
            <w:r w:rsidR="00912521">
              <w:rPr>
                <w:rFonts w:ascii="Calibri" w:eastAsia="Arial Unicode MS" w:hAnsi="Calibri" w:cs="Calibri"/>
                <w:sz w:val="20"/>
                <w:szCs w:val="20"/>
                <w:lang w:val="en-AU"/>
              </w:rPr>
            </w:r>
            <w:r w:rsidR="00912521">
              <w:rPr>
                <w:rFonts w:ascii="Calibri" w:eastAsia="Arial Unicode MS" w:hAnsi="Calibri" w:cs="Calibri"/>
                <w:sz w:val="20"/>
                <w:szCs w:val="20"/>
                <w:lang w:val="en-AU"/>
              </w:rPr>
              <w:fldChar w:fldCharType="separate"/>
            </w:r>
            <w:r w:rsidR="00672E2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p>
          <w:p w14:paraId="6DEEB69B" w14:textId="77777777" w:rsidR="00747591" w:rsidRDefault="00747591" w:rsidP="0018402A">
            <w:pPr>
              <w:pStyle w:val="paragraph"/>
              <w:spacing w:before="0" w:beforeAutospacing="0" w:after="0" w:afterAutospacing="0"/>
              <w:textAlignment w:val="baseline"/>
              <w:rPr>
                <w:rStyle w:val="normaltextrun"/>
                <w:rFonts w:ascii="Calibri" w:hAnsi="Calibri" w:cs="Calibri"/>
                <w:b/>
                <w:bCs/>
                <w:sz w:val="20"/>
                <w:szCs w:val="20"/>
                <w:lang w:val="en-AU"/>
              </w:rPr>
            </w:pPr>
          </w:p>
          <w:p w14:paraId="019F5D5F" w14:textId="60490FC4"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tbl>
            <w:tblPr>
              <w:tblStyle w:val="TableGrid"/>
              <w:tblW w:w="0" w:type="auto"/>
              <w:tblLook w:val="04A0" w:firstRow="1" w:lastRow="0" w:firstColumn="1" w:lastColumn="0" w:noHBand="0" w:noVBand="1"/>
            </w:tblPr>
            <w:tblGrid>
              <w:gridCol w:w="9661"/>
            </w:tblGrid>
            <w:tr w:rsidR="00C756A2" w14:paraId="29A782C8" w14:textId="77777777" w:rsidTr="00C756A2">
              <w:tc>
                <w:tcPr>
                  <w:tcW w:w="9661" w:type="dxa"/>
                </w:tcPr>
                <w:p w14:paraId="742E2753" w14:textId="48F9CBE4" w:rsidR="00935F24" w:rsidRDefault="00B14BE6" w:rsidP="0018402A">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p>
              </w:tc>
            </w:tr>
          </w:tbl>
          <w:p w14:paraId="4DAD5A39" w14:textId="6081F452" w:rsidR="00B14BE6" w:rsidRDefault="00B14BE6" w:rsidP="0018402A">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18402A">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18402A">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rsidP="00202A7D">
      <w:pPr>
        <w:spacing w:line="240" w:lineRule="auto"/>
        <w:jc w:val="center"/>
        <w:rPr>
          <w:rFonts w:ascii="Calibri" w:hAnsi="Calibri" w:cs="Calibri"/>
          <w:b/>
          <w:bCs/>
          <w:sz w:val="24"/>
          <w:szCs w:val="24"/>
          <w:u w:val="single"/>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15"/>
        <w:gridCol w:w="2785"/>
        <w:gridCol w:w="190"/>
        <w:gridCol w:w="1140"/>
        <w:gridCol w:w="1088"/>
        <w:gridCol w:w="142"/>
        <w:gridCol w:w="1103"/>
        <w:gridCol w:w="351"/>
      </w:tblGrid>
      <w:tr w:rsidR="00C34C2B" w:rsidRPr="007613B3" w14:paraId="302B37BB" w14:textId="77777777" w:rsidTr="00993C87">
        <w:tc>
          <w:tcPr>
            <w:tcW w:w="6390" w:type="dxa"/>
            <w:gridSpan w:val="3"/>
            <w:tcBorders>
              <w:bottom w:val="nil"/>
            </w:tcBorders>
            <w:shd w:val="clear" w:color="auto" w:fill="auto"/>
          </w:tcPr>
          <w:p w14:paraId="2184B7DF" w14:textId="77777777" w:rsidR="00231590" w:rsidRDefault="00C34C2B" w:rsidP="0018402A">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221BA046" w:rsidR="00C34C2B" w:rsidRPr="007613B3" w:rsidRDefault="00672E26" w:rsidP="0018402A">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912521">
              <w:rPr>
                <w:rFonts w:ascii="Calibri" w:eastAsia="Arial Unicode MS" w:hAnsi="Calibri" w:cs="Calibri"/>
                <w:color w:val="auto"/>
                <w:lang w:val="en-AU"/>
              </w:rPr>
            </w:r>
            <w:r w:rsidR="0091252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National  </w:t>
            </w:r>
          </w:p>
          <w:p w14:paraId="6199E7BF" w14:textId="564B07E1" w:rsidR="00C34C2B" w:rsidRPr="00214E11" w:rsidRDefault="00C34C2B" w:rsidP="0018402A">
            <w:pPr>
              <w:spacing w:before="120" w:after="60" w:line="240" w:lineRule="auto"/>
              <w:rPr>
                <w:rFonts w:ascii="Calibri" w:eastAsia="Arial Unicode MS" w:hAnsi="Calibri" w:cs="Calibri"/>
                <w:b/>
                <w:bCs/>
                <w:color w:val="auto"/>
                <w:lang w:val="en-AU"/>
              </w:rPr>
            </w:pPr>
            <w:r w:rsidRPr="006418B2">
              <w:rPr>
                <w:rFonts w:ascii="Calibri" w:eastAsia="Arial Unicode MS" w:hAnsi="Calibri" w:cs="Calibri"/>
                <w:b/>
                <w:bCs/>
                <w:color w:val="auto"/>
                <w:lang w:val="en-AU"/>
              </w:rPr>
              <w:t>Competitive Selection</w:t>
            </w:r>
            <w:r w:rsidR="005C103A" w:rsidRPr="006418B2">
              <w:rPr>
                <w:rFonts w:ascii="Calibri" w:eastAsia="Arial Unicode MS" w:hAnsi="Calibri" w:cs="Calibri"/>
                <w:b/>
                <w:bCs/>
                <w:color w:val="auto"/>
                <w:lang w:val="en-AU"/>
              </w:rPr>
              <w:t>:</w:t>
            </w:r>
          </w:p>
          <w:p w14:paraId="2A9CAD31" w14:textId="18E071CD" w:rsidR="004C2C7B" w:rsidRDefault="00672E26" w:rsidP="0018402A">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10"/>
                  <w:enabled/>
                  <w:calcOnExit w:val="0"/>
                  <w:checkBox>
                    <w:sizeAuto/>
                    <w:default w:val="1"/>
                  </w:checkBox>
                </w:ffData>
              </w:fldChar>
            </w:r>
            <w:bookmarkStart w:id="2" w:name="Check10"/>
            <w:r>
              <w:rPr>
                <w:rFonts w:ascii="Calibri" w:eastAsia="Arial Unicode MS" w:hAnsi="Calibri" w:cs="Calibri"/>
                <w:color w:val="auto"/>
                <w:lang w:val="en-AU"/>
              </w:rPr>
              <w:instrText xml:space="preserve"> FORMCHECKBOX </w:instrText>
            </w:r>
            <w:r w:rsidR="00912521">
              <w:rPr>
                <w:rFonts w:ascii="Calibri" w:eastAsia="Arial Unicode MS" w:hAnsi="Calibri" w:cs="Calibri"/>
                <w:color w:val="auto"/>
                <w:lang w:val="en-AU"/>
              </w:rPr>
            </w:r>
            <w:r w:rsidR="0091252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2"/>
            <w:r w:rsidR="002C1FBB" w:rsidRPr="007613B3">
              <w:rPr>
                <w:rFonts w:ascii="Calibri" w:eastAsia="Arial Unicode MS" w:hAnsi="Calibri" w:cs="Calibri"/>
                <w:color w:val="auto"/>
                <w:lang w:val="en-AU"/>
              </w:rPr>
              <w:t xml:space="preserve"> </w:t>
            </w:r>
            <w:r w:rsidR="002F363E">
              <w:rPr>
                <w:rFonts w:ascii="Calibri" w:eastAsia="Arial Unicode MS" w:hAnsi="Calibri" w:cs="Calibri"/>
                <w:color w:val="auto"/>
                <w:lang w:val="en-AU"/>
              </w:rPr>
              <w:t xml:space="preserve">Advertisement             </w:t>
            </w:r>
          </w:p>
          <w:p w14:paraId="685C7190" w14:textId="631CEA26" w:rsidR="005C103A" w:rsidRPr="007613B3" w:rsidRDefault="005C103A" w:rsidP="0093139E">
            <w:pPr>
              <w:spacing w:before="120" w:after="60" w:line="240" w:lineRule="auto"/>
              <w:rPr>
                <w:rFonts w:ascii="Calibri" w:eastAsia="Arial Unicode MS" w:hAnsi="Calibri" w:cs="Calibri"/>
                <w:color w:val="auto"/>
                <w:lang w:val="en-AU"/>
              </w:rPr>
            </w:pPr>
          </w:p>
        </w:tc>
        <w:tc>
          <w:tcPr>
            <w:tcW w:w="3824" w:type="dxa"/>
            <w:gridSpan w:val="5"/>
            <w:tcBorders>
              <w:bottom w:val="nil"/>
            </w:tcBorders>
            <w:shd w:val="clear" w:color="auto" w:fill="auto"/>
          </w:tcPr>
          <w:p w14:paraId="3D7D7FB9" w14:textId="77777777" w:rsidR="00C34C2B" w:rsidRPr="007613B3" w:rsidRDefault="00C34C2B" w:rsidP="0018402A">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for:</w:t>
            </w:r>
          </w:p>
          <w:p w14:paraId="1299B0F4" w14:textId="49F50A62" w:rsidR="00C34C2B" w:rsidRPr="007613B3" w:rsidRDefault="00167257" w:rsidP="0018402A">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912521">
              <w:rPr>
                <w:rFonts w:ascii="Calibri" w:eastAsia="Arial Unicode MS" w:hAnsi="Calibri" w:cs="Calibri"/>
                <w:color w:val="auto"/>
                <w:lang w:val="en-AU"/>
              </w:rPr>
            </w:r>
            <w:r w:rsidR="0091252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3B19CB49" w14:textId="77777777" w:rsidR="00C34C2B" w:rsidRDefault="00C34C2B" w:rsidP="0018402A">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12521">
              <w:rPr>
                <w:rFonts w:ascii="Calibri" w:eastAsia="Arial Unicode MS" w:hAnsi="Calibri" w:cs="Calibri"/>
                <w:color w:val="auto"/>
                <w:lang w:val="en-AU"/>
              </w:rPr>
            </w:r>
            <w:r w:rsidR="0091252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p w14:paraId="2D2644D4" w14:textId="7CD43D54" w:rsidR="00231590" w:rsidRPr="007613B3" w:rsidRDefault="00231590" w:rsidP="0018402A">
            <w:pPr>
              <w:spacing w:before="100" w:beforeAutospacing="1" w:after="100" w:afterAutospacing="1" w:line="240" w:lineRule="auto"/>
              <w:rPr>
                <w:rFonts w:ascii="Calibri" w:eastAsia="Arial Unicode MS" w:hAnsi="Calibri" w:cs="Calibri"/>
                <w:color w:val="auto"/>
                <w:lang w:val="en-AU"/>
              </w:rPr>
            </w:pPr>
          </w:p>
        </w:tc>
      </w:tr>
      <w:tr w:rsidR="00C34C2B" w:rsidRPr="007613B3" w14:paraId="0E7A4B71" w14:textId="77777777" w:rsidTr="006418B2">
        <w:tc>
          <w:tcPr>
            <w:tcW w:w="3415" w:type="dxa"/>
            <w:tcBorders>
              <w:bottom w:val="nil"/>
            </w:tcBorders>
            <w:shd w:val="clear" w:color="auto" w:fill="auto"/>
            <w:noWrap/>
            <w:hideMark/>
          </w:tcPr>
          <w:p w14:paraId="17CF57B9" w14:textId="1AD9B917" w:rsidR="00CA2A83" w:rsidRPr="007613B3"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sidR="00916AD4">
              <w:rPr>
                <w:rFonts w:ascii="Calibri" w:eastAsia="Arial Unicode MS" w:hAnsi="Calibri" w:cs="Calibri"/>
                <w:b/>
                <w:color w:val="auto"/>
                <w:lang w:val="en-AU"/>
              </w:rPr>
              <w:t xml:space="preserve"> </w:t>
            </w:r>
            <w:r w:rsidR="00D815A9" w:rsidRPr="00D815A9">
              <w:rPr>
                <w:rStyle w:val="eop"/>
                <w:rFonts w:ascii="Times New Roman" w:hAnsi="Times New Roman"/>
                <w:shd w:val="clear" w:color="auto" w:fill="FFFFFF"/>
              </w:rPr>
              <w:t xml:space="preserve">The Social Impact Analyst (YuWaah Platform) will work under the technical guidance of the Adolescent and Youth Development Specialist, YuWaah and Chief Operating Officer, YuWaah with overall guidance from Chief of Generation Unlimited, Youth Development and Partnerships who will be the contract supervisor. </w:t>
            </w:r>
          </w:p>
        </w:tc>
        <w:tc>
          <w:tcPr>
            <w:tcW w:w="2785" w:type="dxa"/>
            <w:tcBorders>
              <w:bottom w:val="nil"/>
            </w:tcBorders>
            <w:shd w:val="clear" w:color="auto" w:fill="auto"/>
            <w:noWrap/>
            <w:hideMark/>
          </w:tcPr>
          <w:p w14:paraId="5CB123F5" w14:textId="77777777" w:rsidR="002A45B4"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r w:rsidR="001201B0">
              <w:rPr>
                <w:rFonts w:ascii="Calibri" w:eastAsia="Arial Unicode MS" w:hAnsi="Calibri" w:cs="Calibri"/>
                <w:b/>
                <w:color w:val="auto"/>
                <w:lang w:val="en-AU"/>
              </w:rPr>
              <w:t xml:space="preserve"> </w:t>
            </w:r>
          </w:p>
          <w:p w14:paraId="0390CE9A" w14:textId="77777777" w:rsidR="00BC46AB" w:rsidRDefault="00BC46AB" w:rsidP="0018402A">
            <w:pPr>
              <w:spacing w:before="100" w:beforeAutospacing="1" w:after="100" w:afterAutospacing="1" w:line="240" w:lineRule="auto"/>
              <w:rPr>
                <w:rFonts w:ascii="Calibri" w:eastAsia="Arial Unicode MS" w:hAnsi="Calibri" w:cs="Calibri"/>
                <w:b/>
                <w:color w:val="auto"/>
                <w:lang w:val="en-AU"/>
              </w:rPr>
            </w:pPr>
          </w:p>
          <w:p w14:paraId="08650836" w14:textId="070FBD46" w:rsidR="00BC46AB" w:rsidRPr="006F4E28" w:rsidRDefault="006F4E28" w:rsidP="0018402A">
            <w:pPr>
              <w:spacing w:before="100" w:beforeAutospacing="1" w:after="100" w:afterAutospacing="1" w:line="240" w:lineRule="auto"/>
              <w:rPr>
                <w:rFonts w:ascii="Calibri" w:eastAsia="Arial Unicode MS" w:hAnsi="Calibri" w:cs="Calibri"/>
                <w:bCs/>
                <w:color w:val="auto"/>
                <w:lang w:val="en-AU"/>
              </w:rPr>
            </w:pPr>
            <w:r w:rsidRPr="006F4E28">
              <w:rPr>
                <w:rFonts w:ascii="Calibri" w:eastAsia="Arial Unicode MS" w:hAnsi="Calibri" w:cs="Calibri"/>
                <w:bCs/>
                <w:color w:val="auto"/>
                <w:lang w:val="en-AU"/>
              </w:rPr>
              <w:t>1</w:t>
            </w:r>
            <w:r w:rsidRPr="006F4E28">
              <w:rPr>
                <w:rFonts w:ascii="Calibri" w:eastAsia="Arial Unicode MS" w:hAnsi="Calibri" w:cs="Calibri"/>
                <w:bCs/>
                <w:color w:val="auto"/>
                <w:vertAlign w:val="superscript"/>
                <w:lang w:val="en-AU"/>
              </w:rPr>
              <w:t>st</w:t>
            </w:r>
            <w:r w:rsidRPr="006F4E28">
              <w:rPr>
                <w:rFonts w:ascii="Calibri" w:eastAsia="Arial Unicode MS" w:hAnsi="Calibri" w:cs="Calibri"/>
                <w:bCs/>
                <w:color w:val="auto"/>
                <w:lang w:val="en-AU"/>
              </w:rPr>
              <w:t xml:space="preserve"> </w:t>
            </w:r>
            <w:r w:rsidR="00D815A9">
              <w:rPr>
                <w:rFonts w:ascii="Calibri" w:eastAsia="Arial Unicode MS" w:hAnsi="Calibri" w:cs="Calibri"/>
                <w:bCs/>
                <w:color w:val="auto"/>
                <w:lang w:val="en-AU"/>
              </w:rPr>
              <w:t>July 2023</w:t>
            </w:r>
          </w:p>
        </w:tc>
        <w:tc>
          <w:tcPr>
            <w:tcW w:w="4014" w:type="dxa"/>
            <w:gridSpan w:val="6"/>
            <w:tcBorders>
              <w:bottom w:val="nil"/>
            </w:tcBorders>
            <w:shd w:val="clear" w:color="auto" w:fill="auto"/>
          </w:tcPr>
          <w:p w14:paraId="41933FAA" w14:textId="77777777" w:rsidR="002A45B4" w:rsidRDefault="00C34C2B" w:rsidP="0018402A">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r w:rsidR="00916AD4">
              <w:rPr>
                <w:rFonts w:ascii="Calibri" w:eastAsia="Arial Unicode MS" w:hAnsi="Calibri" w:cs="Calibri"/>
                <w:b/>
                <w:color w:val="auto"/>
                <w:lang w:val="en-AU"/>
              </w:rPr>
              <w:t xml:space="preserve"> </w:t>
            </w:r>
          </w:p>
          <w:p w14:paraId="5DC32342" w14:textId="77777777" w:rsidR="00BC46AB" w:rsidRDefault="00BC46AB" w:rsidP="0018402A">
            <w:pPr>
              <w:spacing w:before="100" w:beforeAutospacing="1" w:after="100" w:afterAutospacing="1" w:line="240" w:lineRule="auto"/>
              <w:rPr>
                <w:rFonts w:ascii="Calibri" w:eastAsia="Arial Unicode MS" w:hAnsi="Calibri" w:cs="Calibri"/>
                <w:b/>
                <w:color w:val="auto"/>
                <w:lang w:val="en-AU"/>
              </w:rPr>
            </w:pPr>
          </w:p>
          <w:p w14:paraId="26F8B558" w14:textId="10EE5B8A" w:rsidR="00BC46AB" w:rsidRPr="006F4E28" w:rsidRDefault="00847DFB" w:rsidP="0018402A">
            <w:pPr>
              <w:spacing w:before="100" w:beforeAutospacing="1" w:after="100" w:afterAutospacing="1" w:line="240" w:lineRule="auto"/>
              <w:rPr>
                <w:rFonts w:ascii="Calibri" w:eastAsia="Arial Unicode MS" w:hAnsi="Calibri" w:cs="Calibri"/>
                <w:bCs/>
                <w:color w:val="auto"/>
                <w:lang w:val="en-AU"/>
              </w:rPr>
            </w:pPr>
            <w:r>
              <w:rPr>
                <w:rFonts w:ascii="Calibri" w:eastAsia="Arial Unicode MS" w:hAnsi="Calibri" w:cs="Calibri"/>
                <w:bCs/>
                <w:color w:val="auto"/>
                <w:lang w:val="en-AU"/>
              </w:rPr>
              <w:t>30</w:t>
            </w:r>
            <w:r w:rsidRPr="00847DFB">
              <w:rPr>
                <w:rFonts w:ascii="Calibri" w:eastAsia="Arial Unicode MS" w:hAnsi="Calibri" w:cs="Calibri"/>
                <w:bCs/>
                <w:color w:val="auto"/>
                <w:vertAlign w:val="superscript"/>
                <w:lang w:val="en-AU"/>
              </w:rPr>
              <w:t>th</w:t>
            </w:r>
            <w:r>
              <w:rPr>
                <w:rFonts w:ascii="Calibri" w:eastAsia="Arial Unicode MS" w:hAnsi="Calibri" w:cs="Calibri"/>
                <w:bCs/>
                <w:color w:val="auto"/>
                <w:lang w:val="en-AU"/>
              </w:rPr>
              <w:t xml:space="preserve"> June</w:t>
            </w:r>
            <w:r w:rsidR="00D815A9">
              <w:rPr>
                <w:rFonts w:ascii="Calibri" w:eastAsia="Arial Unicode MS" w:hAnsi="Calibri" w:cs="Calibri"/>
                <w:bCs/>
                <w:color w:val="auto"/>
                <w:lang w:val="en-AU"/>
              </w:rPr>
              <w:t xml:space="preserve"> 2024</w:t>
            </w:r>
          </w:p>
        </w:tc>
      </w:tr>
      <w:tr w:rsidR="00C34C2B" w:rsidRPr="007613B3" w14:paraId="7B718A10" w14:textId="77777777" w:rsidTr="006418B2">
        <w:tc>
          <w:tcPr>
            <w:tcW w:w="3415" w:type="dxa"/>
            <w:tcBorders>
              <w:top w:val="nil"/>
            </w:tcBorders>
            <w:shd w:val="clear" w:color="auto" w:fill="auto"/>
            <w:noWrap/>
          </w:tcPr>
          <w:p w14:paraId="04ACE128" w14:textId="77777777" w:rsidR="00C34C2B" w:rsidRPr="007613B3" w:rsidRDefault="00C34C2B" w:rsidP="0018402A">
            <w:pPr>
              <w:spacing w:before="60" w:after="60" w:line="240" w:lineRule="auto"/>
              <w:rPr>
                <w:rFonts w:ascii="Calibri" w:eastAsia="Arial Unicode MS" w:hAnsi="Calibri" w:cs="Calibri"/>
                <w:i/>
                <w:color w:val="auto"/>
                <w:lang w:val="en-AU"/>
              </w:rPr>
            </w:pPr>
          </w:p>
        </w:tc>
        <w:tc>
          <w:tcPr>
            <w:tcW w:w="2785" w:type="dxa"/>
            <w:tcBorders>
              <w:top w:val="nil"/>
            </w:tcBorders>
            <w:shd w:val="clear" w:color="auto" w:fill="auto"/>
            <w:noWrap/>
          </w:tcPr>
          <w:p w14:paraId="77466A5C" w14:textId="77777777" w:rsidR="00C34C2B" w:rsidRPr="007613B3" w:rsidRDefault="00C34C2B" w:rsidP="0018402A">
            <w:pPr>
              <w:spacing w:before="60" w:after="60" w:line="240" w:lineRule="auto"/>
              <w:rPr>
                <w:rFonts w:ascii="Calibri" w:eastAsia="Arial Unicode MS" w:hAnsi="Calibri" w:cs="Calibri"/>
                <w:i/>
                <w:color w:val="auto"/>
                <w:lang w:val="en-AU"/>
              </w:rPr>
            </w:pPr>
          </w:p>
        </w:tc>
        <w:tc>
          <w:tcPr>
            <w:tcW w:w="4014" w:type="dxa"/>
            <w:gridSpan w:val="6"/>
            <w:tcBorders>
              <w:top w:val="nil"/>
            </w:tcBorders>
            <w:shd w:val="clear" w:color="auto" w:fill="auto"/>
          </w:tcPr>
          <w:p w14:paraId="636B396A" w14:textId="77777777" w:rsidR="00C34C2B" w:rsidRPr="007613B3" w:rsidRDefault="00C34C2B" w:rsidP="0018402A">
            <w:pPr>
              <w:spacing w:before="60" w:after="60" w:line="240" w:lineRule="auto"/>
              <w:rPr>
                <w:rFonts w:ascii="Calibri" w:eastAsia="Arial Unicode MS" w:hAnsi="Calibri" w:cs="Calibri"/>
                <w:i/>
                <w:color w:val="auto"/>
                <w:lang w:val="en-AU"/>
              </w:rPr>
            </w:pPr>
          </w:p>
        </w:tc>
      </w:tr>
      <w:tr w:rsidR="00D971B3" w:rsidRPr="007613B3" w14:paraId="3E876AC9" w14:textId="77777777" w:rsidTr="006418B2">
        <w:trPr>
          <w:trHeight w:val="368"/>
        </w:trPr>
        <w:tc>
          <w:tcPr>
            <w:tcW w:w="3415" w:type="dxa"/>
            <w:tcBorders>
              <w:top w:val="single" w:sz="8" w:space="0" w:color="6D6D6D"/>
              <w:left w:val="single" w:sz="8" w:space="0" w:color="6D6D6D"/>
              <w:bottom w:val="single" w:sz="8" w:space="0" w:color="6D6D6D"/>
              <w:right w:val="single" w:sz="8" w:space="0" w:color="6D6D6D"/>
            </w:tcBorders>
            <w:shd w:val="clear" w:color="auto" w:fill="E7E6E6" w:themeFill="background2"/>
            <w:noWrap/>
          </w:tcPr>
          <w:p w14:paraId="0CF410D7" w14:textId="3F7B2682" w:rsidR="00D971B3" w:rsidRPr="007613B3" w:rsidRDefault="00D971B3"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Work Assignments Overview</w:t>
            </w:r>
            <w:r w:rsidR="00C138BE">
              <w:rPr>
                <w:rFonts w:ascii="Calibri" w:eastAsia="Arial Unicode MS" w:hAnsi="Calibri" w:cs="Calibri"/>
                <w:color w:val="auto"/>
                <w:lang w:val="en-AU"/>
              </w:rPr>
              <w:t xml:space="preserve"> (</w:t>
            </w:r>
            <w:r w:rsidR="00C138BE">
              <w:rPr>
                <w:rFonts w:ascii="Calibri" w:eastAsia="Arial Unicode MS" w:hAnsi="Calibri" w:cs="Calibri"/>
                <w:i/>
                <w:iCs/>
                <w:color w:val="auto"/>
                <w:lang w:val="en-AU"/>
              </w:rPr>
              <w:t>Include Major Tasks and Activities)</w:t>
            </w:r>
          </w:p>
        </w:tc>
        <w:tc>
          <w:tcPr>
            <w:tcW w:w="2785"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A36C660" w14:textId="77777777" w:rsidR="00D971B3" w:rsidRPr="007613B3" w:rsidRDefault="00D971B3" w:rsidP="0018402A">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Deliverables/Outputs</w:t>
            </w:r>
          </w:p>
        </w:tc>
        <w:tc>
          <w:tcPr>
            <w:tcW w:w="2560" w:type="dxa"/>
            <w:gridSpan w:val="4"/>
            <w:tcBorders>
              <w:top w:val="single" w:sz="8" w:space="0" w:color="6D6D6D"/>
              <w:left w:val="single" w:sz="8" w:space="0" w:color="6D6D6D"/>
              <w:bottom w:val="single" w:sz="8" w:space="0" w:color="6D6D6D"/>
              <w:right w:val="single" w:sz="8" w:space="0" w:color="6D6D6D"/>
            </w:tcBorders>
            <w:shd w:val="clear" w:color="auto" w:fill="E7E6E6" w:themeFill="background2"/>
          </w:tcPr>
          <w:p w14:paraId="7265022D" w14:textId="463120B7" w:rsidR="00D971B3" w:rsidRPr="007613B3" w:rsidRDefault="003F01E1" w:rsidP="0018402A">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Timeline/Date for submission of Deliverable</w:t>
            </w:r>
          </w:p>
        </w:tc>
        <w:tc>
          <w:tcPr>
            <w:tcW w:w="1454" w:type="dxa"/>
            <w:gridSpan w:val="2"/>
            <w:tcBorders>
              <w:top w:val="single" w:sz="8" w:space="0" w:color="6D6D6D"/>
              <w:left w:val="single" w:sz="8" w:space="0" w:color="6D6D6D"/>
              <w:bottom w:val="single" w:sz="8" w:space="0" w:color="6D6D6D"/>
              <w:right w:val="single" w:sz="8" w:space="0" w:color="6D6D6D"/>
            </w:tcBorders>
            <w:shd w:val="clear" w:color="auto" w:fill="E7E6E6" w:themeFill="background2"/>
          </w:tcPr>
          <w:p w14:paraId="2811661F" w14:textId="34235AEE" w:rsidR="00D971B3" w:rsidRPr="007613B3" w:rsidRDefault="00D971B3" w:rsidP="0018402A">
            <w:pPr>
              <w:spacing w:before="60" w:after="60" w:line="240" w:lineRule="auto"/>
              <w:rPr>
                <w:rFonts w:ascii="Calibri" w:eastAsia="Arial Unicode MS" w:hAnsi="Calibri" w:cs="Calibri"/>
                <w:color w:val="auto"/>
                <w:lang w:val="en-AU"/>
              </w:rPr>
            </w:pPr>
            <w:r w:rsidRPr="00175654">
              <w:rPr>
                <w:rFonts w:ascii="Calibri" w:eastAsia="Arial Unicode MS" w:hAnsi="Calibri" w:cs="Calibri"/>
                <w:color w:val="auto"/>
                <w:lang w:val="en-AU"/>
              </w:rPr>
              <w:t>Estimate</w:t>
            </w:r>
            <w:r w:rsidR="005E3D4E" w:rsidRPr="00175654">
              <w:rPr>
                <w:rFonts w:ascii="Calibri" w:eastAsia="Arial Unicode MS" w:hAnsi="Calibri" w:cs="Calibri"/>
                <w:color w:val="auto"/>
                <w:lang w:val="en-AU"/>
              </w:rPr>
              <w:t>d</w:t>
            </w:r>
            <w:r w:rsidRPr="00175654">
              <w:rPr>
                <w:rFonts w:ascii="Calibri" w:eastAsia="Arial Unicode MS" w:hAnsi="Calibri" w:cs="Calibri"/>
                <w:color w:val="auto"/>
                <w:lang w:val="en-AU"/>
              </w:rPr>
              <w:t xml:space="preserve"> Budget</w:t>
            </w:r>
          </w:p>
        </w:tc>
      </w:tr>
      <w:tr w:rsidR="00F518D0" w:rsidRPr="007613B3" w14:paraId="357A44B0" w14:textId="77777777" w:rsidTr="006418B2">
        <w:trPr>
          <w:trHeight w:val="343"/>
        </w:trPr>
        <w:tc>
          <w:tcPr>
            <w:tcW w:w="3415" w:type="dxa"/>
            <w:tcBorders>
              <w:top w:val="single" w:sz="8" w:space="0" w:color="6D6D6D"/>
              <w:left w:val="single" w:sz="8" w:space="0" w:color="6D6D6D"/>
              <w:bottom w:val="single" w:sz="8" w:space="0" w:color="6D6D6D"/>
              <w:right w:val="single" w:sz="8" w:space="0" w:color="6D6D6D"/>
            </w:tcBorders>
            <w:shd w:val="clear" w:color="auto" w:fill="auto"/>
            <w:noWrap/>
          </w:tcPr>
          <w:p w14:paraId="6C186B59" w14:textId="53C4057A" w:rsidR="00F518D0" w:rsidRPr="00F518D0" w:rsidRDefault="00AD677B" w:rsidP="00F518D0">
            <w:pPr>
              <w:spacing w:line="240" w:lineRule="auto"/>
              <w:ind w:left="12" w:hanging="12"/>
              <w:jc w:val="both"/>
              <w:rPr>
                <w:rFonts w:asciiTheme="minorHAnsi" w:eastAsia="Arial Unicode MS" w:hAnsiTheme="minorHAnsi" w:cstheme="minorHAnsi"/>
                <w:color w:val="auto"/>
                <w:lang w:val="en-AU"/>
              </w:rPr>
            </w:pPr>
            <w:r w:rsidRPr="00AD677B">
              <w:rPr>
                <w:rFonts w:asciiTheme="minorHAnsi" w:hAnsiTheme="minorHAnsi" w:cstheme="minorHAnsi"/>
              </w:rPr>
              <w:t>Anchor the development of the Social Impact Platform (SIP) within the YuWaah Aggregator ecosystem</w:t>
            </w:r>
          </w:p>
        </w:tc>
        <w:tc>
          <w:tcPr>
            <w:tcW w:w="2785" w:type="dxa"/>
            <w:tcBorders>
              <w:top w:val="single" w:sz="8" w:space="0" w:color="6D6D6D"/>
              <w:left w:val="single" w:sz="8" w:space="0" w:color="6D6D6D"/>
              <w:bottom w:val="single" w:sz="8" w:space="0" w:color="6D6D6D"/>
              <w:right w:val="single" w:sz="8" w:space="0" w:color="6D6D6D"/>
            </w:tcBorders>
            <w:shd w:val="clear" w:color="auto" w:fill="auto"/>
          </w:tcPr>
          <w:p w14:paraId="082909B1" w14:textId="77777777" w:rsidR="00B2647D" w:rsidRDefault="00A02114" w:rsidP="00B2647D">
            <w:pPr>
              <w:rPr>
                <w:rFonts w:asciiTheme="minorHAnsi" w:eastAsia="Calibri" w:hAnsiTheme="minorHAnsi" w:cstheme="minorHAnsi"/>
              </w:rPr>
            </w:pPr>
            <w:r>
              <w:rPr>
                <w:rFonts w:asciiTheme="minorHAnsi" w:eastAsia="Calibri" w:hAnsiTheme="minorHAnsi" w:cstheme="minorHAnsi"/>
              </w:rPr>
              <w:t xml:space="preserve">A Software Requirements and Specifications (SRS) document </w:t>
            </w:r>
            <w:r w:rsidR="00B2647D">
              <w:rPr>
                <w:rFonts w:asciiTheme="minorHAnsi" w:eastAsia="Calibri" w:hAnsiTheme="minorHAnsi" w:cstheme="minorHAnsi"/>
              </w:rPr>
              <w:t>highlighting the following:</w:t>
            </w:r>
          </w:p>
          <w:p w14:paraId="7FDB165C" w14:textId="47D255B6" w:rsidR="00F518D0" w:rsidRPr="00B2647D" w:rsidRDefault="00B2647D" w:rsidP="006057CC">
            <w:pPr>
              <w:pStyle w:val="ListParagraph"/>
              <w:numPr>
                <w:ilvl w:val="0"/>
                <w:numId w:val="7"/>
              </w:numPr>
              <w:rPr>
                <w:rFonts w:asciiTheme="minorHAnsi" w:hAnsiTheme="minorHAnsi" w:cstheme="minorHAnsi"/>
              </w:rPr>
            </w:pPr>
            <w:r w:rsidRPr="00B2647D">
              <w:rPr>
                <w:rFonts w:asciiTheme="minorHAnsi" w:hAnsiTheme="minorHAnsi" w:cstheme="minorHAnsi"/>
              </w:rPr>
              <w:t xml:space="preserve">Finalized </w:t>
            </w:r>
            <w:r w:rsidR="00993C87">
              <w:rPr>
                <w:rFonts w:asciiTheme="minorHAnsi" w:hAnsiTheme="minorHAnsi" w:cstheme="minorHAnsi"/>
              </w:rPr>
              <w:t>and enhanced mobile/web screens with corresponding functional details</w:t>
            </w:r>
            <w:r w:rsidRPr="00B2647D">
              <w:rPr>
                <w:rFonts w:asciiTheme="minorHAnsi" w:hAnsiTheme="minorHAnsi" w:cstheme="minorHAnsi"/>
              </w:rPr>
              <w:t xml:space="preserve"> – First lot</w:t>
            </w:r>
            <w:r w:rsidR="00F518D0" w:rsidRPr="00B2647D">
              <w:rPr>
                <w:rFonts w:asciiTheme="minorHAnsi" w:hAnsiTheme="minorHAnsi" w:cstheme="minorHAnsi"/>
              </w:rPr>
              <w:t xml:space="preserve"> </w:t>
            </w:r>
          </w:p>
        </w:tc>
        <w:tc>
          <w:tcPr>
            <w:tcW w:w="2560" w:type="dxa"/>
            <w:gridSpan w:val="4"/>
            <w:tcBorders>
              <w:top w:val="single" w:sz="8" w:space="0" w:color="6D6D6D"/>
              <w:left w:val="single" w:sz="8" w:space="0" w:color="6D6D6D"/>
              <w:bottom w:val="single" w:sz="8" w:space="0" w:color="6D6D6D"/>
              <w:right w:val="single" w:sz="8" w:space="0" w:color="6D6D6D"/>
            </w:tcBorders>
            <w:shd w:val="clear" w:color="auto" w:fill="auto"/>
          </w:tcPr>
          <w:p w14:paraId="12F5D052" w14:textId="36CB3CA1" w:rsidR="00F518D0" w:rsidRPr="007613B3" w:rsidRDefault="00B2647D" w:rsidP="00F518D0">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1</w:t>
            </w:r>
            <w:r w:rsidR="002F334B">
              <w:rPr>
                <w:rFonts w:ascii="Calibri" w:eastAsia="Arial Unicode MS" w:hAnsi="Calibri" w:cs="Calibri"/>
                <w:color w:val="auto"/>
                <w:lang w:val="en-AU"/>
              </w:rPr>
              <w:t>st</w:t>
            </w:r>
            <w:r>
              <w:rPr>
                <w:rFonts w:ascii="Calibri" w:eastAsia="Arial Unicode MS" w:hAnsi="Calibri" w:cs="Calibri"/>
                <w:color w:val="auto"/>
                <w:lang w:val="en-AU"/>
              </w:rPr>
              <w:t xml:space="preserve"> month</w:t>
            </w:r>
            <w:r w:rsidR="00764FE1">
              <w:rPr>
                <w:rFonts w:ascii="Calibri" w:eastAsia="Arial Unicode MS" w:hAnsi="Calibri" w:cs="Calibri"/>
                <w:color w:val="auto"/>
                <w:lang w:val="en-AU"/>
              </w:rPr>
              <w:t xml:space="preserve"> from the start of contract</w:t>
            </w:r>
          </w:p>
        </w:tc>
        <w:tc>
          <w:tcPr>
            <w:tcW w:w="1454" w:type="dxa"/>
            <w:gridSpan w:val="2"/>
            <w:tcBorders>
              <w:top w:val="single" w:sz="8" w:space="0" w:color="6D6D6D"/>
              <w:left w:val="single" w:sz="8" w:space="0" w:color="6D6D6D"/>
              <w:bottom w:val="single" w:sz="8" w:space="0" w:color="6D6D6D"/>
              <w:right w:val="single" w:sz="8" w:space="0" w:color="6D6D6D"/>
            </w:tcBorders>
            <w:shd w:val="clear" w:color="auto" w:fill="auto"/>
          </w:tcPr>
          <w:p w14:paraId="7B4587DE" w14:textId="286BB23C" w:rsidR="00F518D0" w:rsidRPr="007613B3" w:rsidRDefault="00F518D0" w:rsidP="00F518D0">
            <w:pPr>
              <w:spacing w:before="60" w:after="60" w:line="240" w:lineRule="auto"/>
              <w:rPr>
                <w:rFonts w:ascii="Calibri" w:eastAsia="Arial Unicode MS" w:hAnsi="Calibri" w:cs="Calibri"/>
                <w:color w:val="auto"/>
                <w:lang w:val="en-AU"/>
              </w:rPr>
            </w:pPr>
          </w:p>
        </w:tc>
      </w:tr>
      <w:tr w:rsidR="00D30520" w:rsidRPr="007613B3" w14:paraId="3C24B781" w14:textId="77777777" w:rsidTr="006418B2">
        <w:trPr>
          <w:trHeight w:val="368"/>
        </w:trPr>
        <w:tc>
          <w:tcPr>
            <w:tcW w:w="3415" w:type="dxa"/>
            <w:tcBorders>
              <w:top w:val="single" w:sz="8" w:space="0" w:color="6D6D6D"/>
              <w:left w:val="single" w:sz="8" w:space="0" w:color="6D6D6D"/>
              <w:bottom w:val="single" w:sz="8" w:space="0" w:color="6D6D6D"/>
              <w:right w:val="single" w:sz="8" w:space="0" w:color="6D6D6D"/>
            </w:tcBorders>
            <w:shd w:val="clear" w:color="auto" w:fill="auto"/>
            <w:noWrap/>
          </w:tcPr>
          <w:p w14:paraId="2EA9E34A" w14:textId="71CB1415" w:rsidR="00D30520" w:rsidRPr="00F518D0" w:rsidRDefault="00B2647D" w:rsidP="00D30520">
            <w:pPr>
              <w:spacing w:line="240" w:lineRule="auto"/>
              <w:ind w:left="12" w:hanging="12"/>
              <w:jc w:val="both"/>
              <w:rPr>
                <w:rFonts w:asciiTheme="minorHAnsi" w:eastAsia="Arial Unicode MS" w:hAnsiTheme="minorHAnsi" w:cstheme="minorHAnsi"/>
                <w:color w:val="auto"/>
                <w:lang w:val="en-AU"/>
              </w:rPr>
            </w:pPr>
            <w:r w:rsidRPr="00B2647D">
              <w:rPr>
                <w:rFonts w:asciiTheme="minorHAnsi" w:hAnsiTheme="minorHAnsi" w:cstheme="minorHAnsi"/>
              </w:rPr>
              <w:t>Anchor the rollout of the SIP</w:t>
            </w:r>
            <w:r w:rsidR="00B755AA">
              <w:rPr>
                <w:rFonts w:asciiTheme="minorHAnsi" w:hAnsiTheme="minorHAnsi" w:cstheme="minorHAnsi"/>
              </w:rPr>
              <w:t xml:space="preserve"> including its pilot testing</w:t>
            </w:r>
            <w:r w:rsidR="002410CA">
              <w:rPr>
                <w:rFonts w:asciiTheme="minorHAnsi" w:hAnsiTheme="minorHAnsi" w:cstheme="minorHAnsi"/>
              </w:rPr>
              <w:t xml:space="preserve"> with first</w:t>
            </w:r>
            <w:r w:rsidR="00847DFB">
              <w:rPr>
                <w:rFonts w:asciiTheme="minorHAnsi" w:hAnsiTheme="minorHAnsi" w:cstheme="minorHAnsi"/>
              </w:rPr>
              <w:t xml:space="preserve"> cycle of</w:t>
            </w:r>
            <w:r w:rsidR="002410CA">
              <w:rPr>
                <w:rFonts w:asciiTheme="minorHAnsi" w:hAnsiTheme="minorHAnsi" w:cstheme="minorHAnsi"/>
              </w:rPr>
              <w:t xml:space="preserve"> users</w:t>
            </w:r>
            <w:r w:rsidR="00B755AA">
              <w:rPr>
                <w:rFonts w:asciiTheme="minorHAnsi" w:hAnsiTheme="minorHAnsi" w:cstheme="minorHAnsi"/>
              </w:rPr>
              <w:t>, onboarding and managing its partners</w:t>
            </w:r>
          </w:p>
        </w:tc>
        <w:tc>
          <w:tcPr>
            <w:tcW w:w="2785" w:type="dxa"/>
            <w:tcBorders>
              <w:top w:val="single" w:sz="8" w:space="0" w:color="6D6D6D"/>
              <w:left w:val="single" w:sz="8" w:space="0" w:color="6D6D6D"/>
              <w:bottom w:val="single" w:sz="8" w:space="0" w:color="6D6D6D"/>
              <w:right w:val="single" w:sz="8" w:space="0" w:color="6D6D6D"/>
            </w:tcBorders>
            <w:shd w:val="clear" w:color="auto" w:fill="auto"/>
          </w:tcPr>
          <w:p w14:paraId="54B51E18" w14:textId="39D3F4E6" w:rsidR="00D30520" w:rsidRPr="00545EDD" w:rsidRDefault="00D30520" w:rsidP="00D30520">
            <w:pPr>
              <w:rPr>
                <w:rFonts w:asciiTheme="minorHAnsi" w:hAnsiTheme="minorHAnsi" w:cstheme="minorHAnsi"/>
              </w:rPr>
            </w:pPr>
            <w:r w:rsidRPr="00545EDD">
              <w:rPr>
                <w:rFonts w:asciiTheme="minorHAnsi" w:eastAsia="Calibri" w:hAnsiTheme="minorHAnsi" w:cstheme="minorHAnsi"/>
              </w:rPr>
              <w:t xml:space="preserve">An analysis report </w:t>
            </w:r>
            <w:r w:rsidRPr="00545EDD">
              <w:rPr>
                <w:rFonts w:asciiTheme="minorHAnsi" w:hAnsiTheme="minorHAnsi" w:cstheme="minorHAnsi"/>
              </w:rPr>
              <w:t xml:space="preserve">highlighting the following: </w:t>
            </w:r>
          </w:p>
          <w:p w14:paraId="4350593B" w14:textId="77777777" w:rsidR="00D30520" w:rsidRPr="00545EDD" w:rsidRDefault="00D30520" w:rsidP="00D30520">
            <w:pPr>
              <w:rPr>
                <w:rFonts w:asciiTheme="minorHAnsi" w:hAnsiTheme="minorHAnsi" w:cstheme="minorHAnsi"/>
              </w:rPr>
            </w:pPr>
          </w:p>
          <w:p w14:paraId="68163D8D" w14:textId="2AF72BBB" w:rsidR="00B755AA" w:rsidRPr="00B755AA" w:rsidRDefault="00B755AA" w:rsidP="006057CC">
            <w:pPr>
              <w:pStyle w:val="ListParagraph"/>
              <w:numPr>
                <w:ilvl w:val="0"/>
                <w:numId w:val="2"/>
              </w:numPr>
              <w:spacing w:line="240" w:lineRule="auto"/>
              <w:rPr>
                <w:rFonts w:asciiTheme="minorHAnsi" w:eastAsia="Calibri" w:hAnsiTheme="minorHAnsi" w:cstheme="minorHAnsi"/>
              </w:rPr>
            </w:pPr>
            <w:r>
              <w:rPr>
                <w:rFonts w:asciiTheme="minorHAnsi" w:hAnsiTheme="minorHAnsi" w:cstheme="minorHAnsi"/>
              </w:rPr>
              <w:t>List of partners onboarded</w:t>
            </w:r>
            <w:r w:rsidR="006049F4">
              <w:rPr>
                <w:rFonts w:asciiTheme="minorHAnsi" w:hAnsiTheme="minorHAnsi" w:cstheme="minorHAnsi"/>
              </w:rPr>
              <w:t xml:space="preserve"> – First lot</w:t>
            </w:r>
          </w:p>
          <w:p w14:paraId="1102B150" w14:textId="5A58CA53" w:rsidR="00265F9D" w:rsidRPr="006049F4" w:rsidRDefault="006049F4" w:rsidP="006057CC">
            <w:pPr>
              <w:pStyle w:val="ListParagraph"/>
              <w:numPr>
                <w:ilvl w:val="0"/>
                <w:numId w:val="2"/>
              </w:numPr>
              <w:spacing w:line="240" w:lineRule="auto"/>
              <w:rPr>
                <w:rFonts w:asciiTheme="minorHAnsi" w:eastAsia="Calibri" w:hAnsiTheme="minorHAnsi" w:cstheme="minorHAnsi"/>
              </w:rPr>
            </w:pPr>
            <w:r>
              <w:rPr>
                <w:rFonts w:asciiTheme="minorHAnsi" w:hAnsiTheme="minorHAnsi" w:cstheme="minorHAnsi"/>
              </w:rPr>
              <w:t>Learnings from p</w:t>
            </w:r>
            <w:r w:rsidR="00265F9D">
              <w:rPr>
                <w:rFonts w:asciiTheme="minorHAnsi" w:hAnsiTheme="minorHAnsi" w:cstheme="minorHAnsi"/>
              </w:rPr>
              <w:t xml:space="preserve">ilot testing of the SIP with </w:t>
            </w:r>
            <w:r w:rsidR="00847DFB">
              <w:rPr>
                <w:rFonts w:asciiTheme="minorHAnsi" w:hAnsiTheme="minorHAnsi" w:cstheme="minorHAnsi"/>
              </w:rPr>
              <w:t>first cycle of</w:t>
            </w:r>
            <w:r w:rsidR="00265F9D">
              <w:rPr>
                <w:rFonts w:asciiTheme="minorHAnsi" w:hAnsiTheme="minorHAnsi" w:cstheme="minorHAnsi"/>
              </w:rPr>
              <w:t xml:space="preserve"> volunteers</w:t>
            </w:r>
            <w:r>
              <w:rPr>
                <w:rFonts w:asciiTheme="minorHAnsi" w:hAnsiTheme="minorHAnsi" w:cstheme="minorHAnsi"/>
              </w:rPr>
              <w:t xml:space="preserve"> – First lot</w:t>
            </w:r>
          </w:p>
          <w:p w14:paraId="46814F12" w14:textId="7C0B8EC9" w:rsidR="00D30520" w:rsidRPr="00545EDD" w:rsidRDefault="006049F4" w:rsidP="006057CC">
            <w:pPr>
              <w:pStyle w:val="ListParagraph"/>
              <w:numPr>
                <w:ilvl w:val="0"/>
                <w:numId w:val="2"/>
              </w:numPr>
              <w:spacing w:line="240" w:lineRule="auto"/>
              <w:rPr>
                <w:rFonts w:asciiTheme="minorHAnsi" w:eastAsia="Calibri" w:hAnsiTheme="minorHAnsi" w:cstheme="minorHAnsi"/>
              </w:rPr>
            </w:pPr>
            <w:r w:rsidRPr="006049F4">
              <w:rPr>
                <w:rFonts w:asciiTheme="minorHAnsi" w:eastAsia="Calibri" w:hAnsiTheme="minorHAnsi" w:cstheme="minorHAnsi"/>
              </w:rPr>
              <w:lastRenderedPageBreak/>
              <w:t>Workplan</w:t>
            </w:r>
            <w:r>
              <w:rPr>
                <w:rFonts w:asciiTheme="minorHAnsi" w:eastAsia="Calibri" w:hAnsiTheme="minorHAnsi" w:cstheme="minorHAnsi"/>
              </w:rPr>
              <w:t xml:space="preserve"> document – First lot</w:t>
            </w:r>
          </w:p>
        </w:tc>
        <w:tc>
          <w:tcPr>
            <w:tcW w:w="2560" w:type="dxa"/>
            <w:gridSpan w:val="4"/>
            <w:tcBorders>
              <w:top w:val="single" w:sz="8" w:space="0" w:color="6D6D6D"/>
              <w:left w:val="single" w:sz="8" w:space="0" w:color="6D6D6D"/>
              <w:bottom w:val="single" w:sz="8" w:space="0" w:color="6D6D6D"/>
              <w:right w:val="single" w:sz="8" w:space="0" w:color="6D6D6D"/>
            </w:tcBorders>
            <w:shd w:val="clear" w:color="auto" w:fill="auto"/>
          </w:tcPr>
          <w:p w14:paraId="69C3406D" w14:textId="5CC6FD52" w:rsidR="00D30520" w:rsidRPr="007613B3" w:rsidRDefault="00D21D57" w:rsidP="00D30520">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lastRenderedPageBreak/>
              <w:t>2</w:t>
            </w:r>
            <w:r w:rsidR="002F334B">
              <w:rPr>
                <w:rFonts w:ascii="Calibri" w:eastAsia="Arial Unicode MS" w:hAnsi="Calibri" w:cs="Calibri"/>
                <w:color w:val="auto"/>
                <w:lang w:val="en-AU"/>
              </w:rPr>
              <w:t>nd</w:t>
            </w:r>
            <w:r>
              <w:rPr>
                <w:rFonts w:ascii="Calibri" w:eastAsia="Arial Unicode MS" w:hAnsi="Calibri" w:cs="Calibri"/>
                <w:color w:val="auto"/>
                <w:lang w:val="en-AU"/>
              </w:rPr>
              <w:t xml:space="preserve"> month</w:t>
            </w:r>
            <w:r w:rsidR="00D30520">
              <w:rPr>
                <w:rFonts w:ascii="Calibri" w:eastAsia="Arial Unicode MS" w:hAnsi="Calibri" w:cs="Calibri"/>
                <w:color w:val="auto"/>
                <w:lang w:val="en-AU"/>
              </w:rPr>
              <w:t xml:space="preserve"> from the start of contract</w:t>
            </w:r>
          </w:p>
        </w:tc>
        <w:tc>
          <w:tcPr>
            <w:tcW w:w="1454" w:type="dxa"/>
            <w:gridSpan w:val="2"/>
            <w:tcBorders>
              <w:top w:val="single" w:sz="8" w:space="0" w:color="6D6D6D"/>
              <w:left w:val="single" w:sz="8" w:space="0" w:color="6D6D6D"/>
              <w:bottom w:val="single" w:sz="8" w:space="0" w:color="6D6D6D"/>
              <w:right w:val="single" w:sz="8" w:space="0" w:color="6D6D6D"/>
            </w:tcBorders>
            <w:shd w:val="clear" w:color="auto" w:fill="auto"/>
          </w:tcPr>
          <w:p w14:paraId="028B7C1B" w14:textId="46A16E74" w:rsidR="00D30520" w:rsidRPr="007613B3" w:rsidRDefault="00D30520" w:rsidP="00D30520">
            <w:pPr>
              <w:spacing w:before="60" w:after="60" w:line="240" w:lineRule="auto"/>
              <w:rPr>
                <w:rFonts w:ascii="Calibri" w:eastAsia="Arial Unicode MS" w:hAnsi="Calibri" w:cs="Calibri"/>
                <w:color w:val="auto"/>
                <w:lang w:val="en-AU"/>
              </w:rPr>
            </w:pPr>
          </w:p>
        </w:tc>
      </w:tr>
      <w:tr w:rsidR="002B0410" w:rsidRPr="007613B3" w14:paraId="5C8A3918" w14:textId="77777777" w:rsidTr="006418B2">
        <w:trPr>
          <w:trHeight w:val="368"/>
        </w:trPr>
        <w:tc>
          <w:tcPr>
            <w:tcW w:w="3415" w:type="dxa"/>
            <w:tcBorders>
              <w:top w:val="single" w:sz="8" w:space="0" w:color="6D6D6D"/>
              <w:left w:val="single" w:sz="8" w:space="0" w:color="6D6D6D"/>
              <w:bottom w:val="single" w:sz="8" w:space="0" w:color="6D6D6D"/>
              <w:right w:val="single" w:sz="8" w:space="0" w:color="6D6D6D"/>
            </w:tcBorders>
            <w:shd w:val="clear" w:color="auto" w:fill="auto"/>
            <w:noWrap/>
          </w:tcPr>
          <w:p w14:paraId="237138E0" w14:textId="4F30D81A" w:rsidR="002B0410" w:rsidRPr="00B2647D" w:rsidRDefault="002B0410" w:rsidP="002B0410">
            <w:pPr>
              <w:spacing w:line="240" w:lineRule="auto"/>
              <w:ind w:left="12" w:hanging="12"/>
              <w:jc w:val="both"/>
              <w:rPr>
                <w:rFonts w:asciiTheme="minorHAnsi" w:hAnsiTheme="minorHAnsi" w:cstheme="minorHAnsi"/>
              </w:rPr>
            </w:pPr>
            <w:r>
              <w:rPr>
                <w:rFonts w:asciiTheme="minorHAnsi" w:hAnsiTheme="minorHAnsi" w:cstheme="minorHAnsi"/>
              </w:rPr>
              <w:t>Provide support in convening of quarterly taskforce meeting for the SIP with ecosystem and CSO partners</w:t>
            </w:r>
          </w:p>
        </w:tc>
        <w:tc>
          <w:tcPr>
            <w:tcW w:w="2785" w:type="dxa"/>
            <w:tcBorders>
              <w:top w:val="single" w:sz="8" w:space="0" w:color="6D6D6D"/>
              <w:left w:val="single" w:sz="8" w:space="0" w:color="6D6D6D"/>
              <w:bottom w:val="single" w:sz="8" w:space="0" w:color="6D6D6D"/>
              <w:right w:val="single" w:sz="8" w:space="0" w:color="6D6D6D"/>
            </w:tcBorders>
            <w:shd w:val="clear" w:color="auto" w:fill="auto"/>
          </w:tcPr>
          <w:p w14:paraId="5A132701" w14:textId="77777777" w:rsidR="002B0410" w:rsidRDefault="002B0410" w:rsidP="002B0410">
            <w:pPr>
              <w:rPr>
                <w:rFonts w:asciiTheme="minorHAnsi" w:eastAsia="Calibri" w:hAnsiTheme="minorHAnsi" w:cstheme="minorHAnsi"/>
              </w:rPr>
            </w:pPr>
            <w:r>
              <w:rPr>
                <w:rFonts w:asciiTheme="minorHAnsi" w:eastAsia="Calibri" w:hAnsiTheme="minorHAnsi" w:cstheme="minorHAnsi"/>
              </w:rPr>
              <w:t>An analysis report highlighting the following:</w:t>
            </w:r>
          </w:p>
          <w:p w14:paraId="755168DD" w14:textId="4D73C07F" w:rsidR="002B0410" w:rsidRDefault="002B0410" w:rsidP="006057CC">
            <w:pPr>
              <w:pStyle w:val="ListParagraph"/>
              <w:numPr>
                <w:ilvl w:val="0"/>
                <w:numId w:val="9"/>
              </w:numPr>
              <w:rPr>
                <w:rFonts w:asciiTheme="minorHAnsi" w:eastAsia="Calibri" w:hAnsiTheme="minorHAnsi" w:cstheme="minorHAnsi"/>
              </w:rPr>
            </w:pPr>
            <w:r w:rsidRPr="00677E45">
              <w:rPr>
                <w:rFonts w:asciiTheme="minorHAnsi" w:eastAsia="Calibri" w:hAnsiTheme="minorHAnsi" w:cstheme="minorHAnsi"/>
              </w:rPr>
              <w:t>List of attendees</w:t>
            </w:r>
            <w:r w:rsidR="00CF72BB">
              <w:rPr>
                <w:rFonts w:asciiTheme="minorHAnsi" w:eastAsia="Calibri" w:hAnsiTheme="minorHAnsi" w:cstheme="minorHAnsi"/>
              </w:rPr>
              <w:t xml:space="preserve"> – First lot</w:t>
            </w:r>
          </w:p>
          <w:p w14:paraId="499FB37B" w14:textId="26A3CF38" w:rsidR="002B0410" w:rsidRPr="002B0410" w:rsidRDefault="002B0410" w:rsidP="006057CC">
            <w:pPr>
              <w:pStyle w:val="ListParagraph"/>
              <w:numPr>
                <w:ilvl w:val="0"/>
                <w:numId w:val="9"/>
              </w:numPr>
              <w:rPr>
                <w:rFonts w:asciiTheme="minorHAnsi" w:eastAsia="Calibri" w:hAnsiTheme="minorHAnsi" w:cstheme="minorHAnsi"/>
              </w:rPr>
            </w:pPr>
            <w:r w:rsidRPr="002B0410">
              <w:rPr>
                <w:rFonts w:asciiTheme="minorHAnsi" w:eastAsia="Calibri" w:hAnsiTheme="minorHAnsi" w:cstheme="minorHAnsi"/>
              </w:rPr>
              <w:t>Key issues discussed and next steps – First lot</w:t>
            </w:r>
          </w:p>
        </w:tc>
        <w:tc>
          <w:tcPr>
            <w:tcW w:w="2560" w:type="dxa"/>
            <w:gridSpan w:val="4"/>
            <w:tcBorders>
              <w:top w:val="single" w:sz="8" w:space="0" w:color="6D6D6D"/>
              <w:left w:val="single" w:sz="8" w:space="0" w:color="6D6D6D"/>
              <w:bottom w:val="single" w:sz="8" w:space="0" w:color="6D6D6D"/>
              <w:right w:val="single" w:sz="8" w:space="0" w:color="6D6D6D"/>
            </w:tcBorders>
            <w:shd w:val="clear" w:color="auto" w:fill="auto"/>
          </w:tcPr>
          <w:p w14:paraId="0EB541D0" w14:textId="1D4437A8" w:rsidR="002B0410" w:rsidRDefault="002B0410" w:rsidP="002B0410">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w:t>
            </w:r>
            <w:r w:rsidR="000C1E72">
              <w:rPr>
                <w:rFonts w:ascii="Calibri" w:eastAsia="Arial Unicode MS" w:hAnsi="Calibri" w:cs="Calibri"/>
                <w:color w:val="auto"/>
                <w:lang w:val="en-AU"/>
              </w:rPr>
              <w:t>rd</w:t>
            </w:r>
            <w:r>
              <w:rPr>
                <w:rFonts w:ascii="Calibri" w:eastAsia="Arial Unicode MS" w:hAnsi="Calibri" w:cs="Calibri"/>
                <w:color w:val="auto"/>
                <w:lang w:val="en-AU"/>
              </w:rPr>
              <w:t xml:space="preserve"> month from the start of contract</w:t>
            </w:r>
          </w:p>
        </w:tc>
        <w:tc>
          <w:tcPr>
            <w:tcW w:w="1454" w:type="dxa"/>
            <w:gridSpan w:val="2"/>
            <w:tcBorders>
              <w:top w:val="single" w:sz="8" w:space="0" w:color="6D6D6D"/>
              <w:left w:val="single" w:sz="8" w:space="0" w:color="6D6D6D"/>
              <w:bottom w:val="single" w:sz="8" w:space="0" w:color="6D6D6D"/>
              <w:right w:val="single" w:sz="8" w:space="0" w:color="6D6D6D"/>
            </w:tcBorders>
            <w:shd w:val="clear" w:color="auto" w:fill="auto"/>
          </w:tcPr>
          <w:p w14:paraId="5AAA9104" w14:textId="3A173CFF" w:rsidR="002B0410" w:rsidRPr="007613B3" w:rsidRDefault="002B0410" w:rsidP="002B0410">
            <w:pPr>
              <w:spacing w:before="60" w:after="60" w:line="240" w:lineRule="auto"/>
              <w:rPr>
                <w:rFonts w:ascii="Calibri" w:eastAsia="Arial Unicode MS" w:hAnsi="Calibri" w:cs="Calibri"/>
                <w:color w:val="auto"/>
                <w:lang w:val="en-AU"/>
              </w:rPr>
            </w:pPr>
          </w:p>
        </w:tc>
      </w:tr>
      <w:tr w:rsidR="00C72055" w:rsidRPr="007613B3" w14:paraId="600411A9" w14:textId="77777777" w:rsidTr="006418B2">
        <w:trPr>
          <w:trHeight w:val="368"/>
        </w:trPr>
        <w:tc>
          <w:tcPr>
            <w:tcW w:w="3415" w:type="dxa"/>
            <w:tcBorders>
              <w:top w:val="single" w:sz="8" w:space="0" w:color="6D6D6D"/>
              <w:left w:val="single" w:sz="8" w:space="0" w:color="6D6D6D"/>
              <w:bottom w:val="single" w:sz="8" w:space="0" w:color="6D6D6D"/>
              <w:right w:val="single" w:sz="8" w:space="0" w:color="6D6D6D"/>
            </w:tcBorders>
            <w:shd w:val="clear" w:color="auto" w:fill="auto"/>
            <w:noWrap/>
          </w:tcPr>
          <w:p w14:paraId="353C9955" w14:textId="7417BD91" w:rsidR="00C72055" w:rsidRDefault="00C72055" w:rsidP="00C72055">
            <w:pPr>
              <w:spacing w:line="240" w:lineRule="auto"/>
              <w:jc w:val="both"/>
              <w:rPr>
                <w:rFonts w:asciiTheme="minorHAnsi" w:hAnsiTheme="minorHAnsi" w:cstheme="minorHAnsi"/>
              </w:rPr>
            </w:pPr>
            <w:r>
              <w:rPr>
                <w:rFonts w:asciiTheme="minorHAnsi" w:hAnsiTheme="minorHAnsi" w:cstheme="minorHAnsi"/>
              </w:rPr>
              <w:t>Collate and analyze learnings from volunteering campaigns activated via the SIP including outreach, engagement, partners onboarded and more</w:t>
            </w:r>
          </w:p>
        </w:tc>
        <w:tc>
          <w:tcPr>
            <w:tcW w:w="2785" w:type="dxa"/>
            <w:tcBorders>
              <w:top w:val="single" w:sz="8" w:space="0" w:color="6D6D6D"/>
              <w:left w:val="single" w:sz="8" w:space="0" w:color="6D6D6D"/>
              <w:bottom w:val="single" w:sz="8" w:space="0" w:color="6D6D6D"/>
              <w:right w:val="single" w:sz="8" w:space="0" w:color="6D6D6D"/>
            </w:tcBorders>
            <w:shd w:val="clear" w:color="auto" w:fill="auto"/>
          </w:tcPr>
          <w:p w14:paraId="04A13F18" w14:textId="77777777" w:rsidR="00C72055" w:rsidRDefault="00C72055" w:rsidP="00C72055">
            <w:pPr>
              <w:rPr>
                <w:rFonts w:asciiTheme="minorHAnsi" w:eastAsia="Calibri" w:hAnsiTheme="minorHAnsi" w:cstheme="minorHAnsi"/>
              </w:rPr>
            </w:pPr>
            <w:r>
              <w:rPr>
                <w:rFonts w:asciiTheme="minorHAnsi" w:eastAsia="Calibri" w:hAnsiTheme="minorHAnsi" w:cstheme="minorHAnsi"/>
              </w:rPr>
              <w:t>An analysis report highlighting the following:</w:t>
            </w:r>
          </w:p>
          <w:p w14:paraId="4EB2F832" w14:textId="77777777" w:rsidR="00C72055" w:rsidRPr="00C72055" w:rsidRDefault="00C72055" w:rsidP="00C72055">
            <w:pPr>
              <w:pStyle w:val="ListParagraph"/>
              <w:numPr>
                <w:ilvl w:val="0"/>
                <w:numId w:val="18"/>
              </w:numPr>
              <w:rPr>
                <w:rFonts w:asciiTheme="minorHAnsi" w:eastAsia="Calibri" w:hAnsiTheme="minorHAnsi" w:cstheme="minorHAnsi"/>
              </w:rPr>
            </w:pPr>
            <w:r w:rsidRPr="00C72055">
              <w:rPr>
                <w:rFonts w:asciiTheme="minorHAnsi" w:eastAsia="Calibri" w:hAnsiTheme="minorHAnsi" w:cstheme="minorHAnsi"/>
              </w:rPr>
              <w:t>Finalized mobile/web screens developed for campaign launch</w:t>
            </w:r>
          </w:p>
          <w:p w14:paraId="70D8DAC4" w14:textId="61A33EF4" w:rsidR="00C72055" w:rsidRPr="00C72055" w:rsidRDefault="00C72055" w:rsidP="00C72055">
            <w:pPr>
              <w:pStyle w:val="ListParagraph"/>
              <w:numPr>
                <w:ilvl w:val="0"/>
                <w:numId w:val="18"/>
              </w:numPr>
              <w:rPr>
                <w:rFonts w:asciiTheme="minorHAnsi" w:eastAsia="Calibri" w:hAnsiTheme="minorHAnsi" w:cstheme="minorHAnsi"/>
              </w:rPr>
            </w:pPr>
            <w:r w:rsidRPr="00C72055">
              <w:rPr>
                <w:rFonts w:asciiTheme="minorHAnsi" w:eastAsia="Calibri" w:hAnsiTheme="minorHAnsi" w:cstheme="minorHAnsi"/>
              </w:rPr>
              <w:t xml:space="preserve">Campaign workplan </w:t>
            </w:r>
          </w:p>
          <w:p w14:paraId="70D32426" w14:textId="65888E6E" w:rsidR="00C72055" w:rsidRPr="00C72055" w:rsidRDefault="00C72055" w:rsidP="00C72055">
            <w:pPr>
              <w:pStyle w:val="ListParagraph"/>
              <w:numPr>
                <w:ilvl w:val="0"/>
                <w:numId w:val="18"/>
              </w:numPr>
              <w:rPr>
                <w:rFonts w:asciiTheme="minorHAnsi" w:eastAsia="Calibri" w:hAnsiTheme="minorHAnsi" w:cstheme="minorHAnsi"/>
              </w:rPr>
            </w:pPr>
            <w:r w:rsidRPr="00C72055">
              <w:rPr>
                <w:rFonts w:asciiTheme="minorHAnsi" w:eastAsia="Calibri" w:hAnsiTheme="minorHAnsi" w:cstheme="minorHAnsi"/>
              </w:rPr>
              <w:t xml:space="preserve">Collated data </w:t>
            </w:r>
            <w:r w:rsidR="00910741">
              <w:rPr>
                <w:rFonts w:asciiTheme="minorHAnsi" w:eastAsia="Calibri" w:hAnsiTheme="minorHAnsi" w:cstheme="minorHAnsi"/>
              </w:rPr>
              <w:t>from</w:t>
            </w:r>
            <w:r w:rsidRPr="00C72055">
              <w:rPr>
                <w:rFonts w:asciiTheme="minorHAnsi" w:eastAsia="Calibri" w:hAnsiTheme="minorHAnsi" w:cstheme="minorHAnsi"/>
              </w:rPr>
              <w:t xml:space="preserve"> campaign outreach in terms of key partners involved, youth engaged, volunteering hours</w:t>
            </w:r>
            <w:r w:rsidR="00910741">
              <w:rPr>
                <w:rFonts w:asciiTheme="minorHAnsi" w:eastAsia="Calibri" w:hAnsiTheme="minorHAnsi" w:cstheme="minorHAnsi"/>
              </w:rPr>
              <w:t xml:space="preserve"> completed</w:t>
            </w:r>
          </w:p>
        </w:tc>
        <w:tc>
          <w:tcPr>
            <w:tcW w:w="2560" w:type="dxa"/>
            <w:gridSpan w:val="4"/>
            <w:tcBorders>
              <w:top w:val="single" w:sz="8" w:space="0" w:color="6D6D6D"/>
              <w:left w:val="single" w:sz="8" w:space="0" w:color="6D6D6D"/>
              <w:bottom w:val="single" w:sz="8" w:space="0" w:color="6D6D6D"/>
              <w:right w:val="single" w:sz="8" w:space="0" w:color="6D6D6D"/>
            </w:tcBorders>
            <w:shd w:val="clear" w:color="auto" w:fill="auto"/>
          </w:tcPr>
          <w:p w14:paraId="6F1EB093" w14:textId="17C289DA" w:rsidR="00C72055" w:rsidRDefault="00C72055" w:rsidP="002B0410">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4</w:t>
            </w:r>
            <w:r w:rsidR="000C1E72">
              <w:rPr>
                <w:rFonts w:ascii="Calibri" w:eastAsia="Arial Unicode MS" w:hAnsi="Calibri" w:cs="Calibri"/>
                <w:color w:val="auto"/>
                <w:lang w:val="en-AU"/>
              </w:rPr>
              <w:t>th</w:t>
            </w:r>
            <w:r>
              <w:rPr>
                <w:rFonts w:ascii="Calibri" w:eastAsia="Arial Unicode MS" w:hAnsi="Calibri" w:cs="Calibri"/>
                <w:color w:val="auto"/>
                <w:lang w:val="en-AU"/>
              </w:rPr>
              <w:t xml:space="preserve"> month from the start of contract</w:t>
            </w:r>
          </w:p>
        </w:tc>
        <w:tc>
          <w:tcPr>
            <w:tcW w:w="1454" w:type="dxa"/>
            <w:gridSpan w:val="2"/>
            <w:tcBorders>
              <w:top w:val="single" w:sz="8" w:space="0" w:color="6D6D6D"/>
              <w:left w:val="single" w:sz="8" w:space="0" w:color="6D6D6D"/>
              <w:bottom w:val="single" w:sz="8" w:space="0" w:color="6D6D6D"/>
              <w:right w:val="single" w:sz="8" w:space="0" w:color="6D6D6D"/>
            </w:tcBorders>
            <w:shd w:val="clear" w:color="auto" w:fill="auto"/>
          </w:tcPr>
          <w:p w14:paraId="0768F177" w14:textId="288BC8D9" w:rsidR="00C72055" w:rsidRPr="000B2CD7" w:rsidRDefault="00C72055" w:rsidP="002B0410">
            <w:pPr>
              <w:spacing w:before="60" w:after="60" w:line="240" w:lineRule="auto"/>
              <w:rPr>
                <w:rFonts w:ascii="Calibri" w:eastAsia="Arial Unicode MS" w:hAnsi="Calibri" w:cs="Calibri"/>
                <w:color w:val="auto"/>
                <w:lang w:val="en-AU"/>
              </w:rPr>
            </w:pPr>
          </w:p>
        </w:tc>
      </w:tr>
      <w:tr w:rsidR="00C72055" w:rsidRPr="007613B3" w14:paraId="320C0C71" w14:textId="77777777" w:rsidTr="006418B2">
        <w:trPr>
          <w:trHeight w:val="368"/>
        </w:trPr>
        <w:tc>
          <w:tcPr>
            <w:tcW w:w="3415" w:type="dxa"/>
            <w:tcBorders>
              <w:top w:val="single" w:sz="8" w:space="0" w:color="6D6D6D"/>
              <w:left w:val="single" w:sz="8" w:space="0" w:color="6D6D6D"/>
              <w:bottom w:val="single" w:sz="8" w:space="0" w:color="6D6D6D"/>
              <w:right w:val="single" w:sz="8" w:space="0" w:color="6D6D6D"/>
            </w:tcBorders>
            <w:shd w:val="clear" w:color="auto" w:fill="auto"/>
            <w:noWrap/>
          </w:tcPr>
          <w:p w14:paraId="320E57DC" w14:textId="7854303A" w:rsidR="00C72055" w:rsidRDefault="00C72055" w:rsidP="00C72055">
            <w:pPr>
              <w:spacing w:line="240" w:lineRule="auto"/>
              <w:jc w:val="both"/>
              <w:rPr>
                <w:rFonts w:asciiTheme="minorHAnsi" w:hAnsiTheme="minorHAnsi" w:cstheme="minorHAnsi"/>
              </w:rPr>
            </w:pPr>
            <w:r>
              <w:rPr>
                <w:rFonts w:asciiTheme="minorHAnsi" w:hAnsiTheme="minorHAnsi" w:cstheme="minorHAnsi"/>
              </w:rPr>
              <w:t>Design a plan for volunteer</w:t>
            </w:r>
            <w:r w:rsidR="00B45C65">
              <w:rPr>
                <w:rFonts w:asciiTheme="minorHAnsi" w:hAnsiTheme="minorHAnsi" w:cstheme="minorHAnsi"/>
              </w:rPr>
              <w:t xml:space="preserve"> and partner</w:t>
            </w:r>
            <w:r>
              <w:rPr>
                <w:rFonts w:asciiTheme="minorHAnsi" w:hAnsiTheme="minorHAnsi" w:cstheme="minorHAnsi"/>
              </w:rPr>
              <w:t xml:space="preserve"> engagement towards International </w:t>
            </w:r>
            <w:r w:rsidR="00883246">
              <w:rPr>
                <w:rFonts w:asciiTheme="minorHAnsi" w:hAnsiTheme="minorHAnsi" w:cstheme="minorHAnsi"/>
              </w:rPr>
              <w:t>Volunteering Day 2023</w:t>
            </w:r>
          </w:p>
        </w:tc>
        <w:tc>
          <w:tcPr>
            <w:tcW w:w="2785" w:type="dxa"/>
            <w:tcBorders>
              <w:top w:val="single" w:sz="8" w:space="0" w:color="6D6D6D"/>
              <w:left w:val="single" w:sz="8" w:space="0" w:color="6D6D6D"/>
              <w:bottom w:val="single" w:sz="8" w:space="0" w:color="6D6D6D"/>
              <w:right w:val="single" w:sz="8" w:space="0" w:color="6D6D6D"/>
            </w:tcBorders>
            <w:shd w:val="clear" w:color="auto" w:fill="auto"/>
          </w:tcPr>
          <w:p w14:paraId="69D080FE" w14:textId="77777777" w:rsidR="00C72055" w:rsidRDefault="00883246" w:rsidP="00C72055">
            <w:pPr>
              <w:rPr>
                <w:rFonts w:asciiTheme="minorHAnsi" w:eastAsia="Calibri" w:hAnsiTheme="minorHAnsi" w:cstheme="minorHAnsi"/>
              </w:rPr>
            </w:pPr>
            <w:r>
              <w:rPr>
                <w:rFonts w:asciiTheme="minorHAnsi" w:eastAsia="Calibri" w:hAnsiTheme="minorHAnsi" w:cstheme="minorHAnsi"/>
              </w:rPr>
              <w:t>A design plan for International Volunteering Day including the following:</w:t>
            </w:r>
          </w:p>
          <w:p w14:paraId="36174A68" w14:textId="7E3AD0E0" w:rsidR="00883246" w:rsidRPr="00883246" w:rsidRDefault="00883246" w:rsidP="00883246">
            <w:pPr>
              <w:pStyle w:val="ListParagraph"/>
              <w:numPr>
                <w:ilvl w:val="0"/>
                <w:numId w:val="19"/>
              </w:numPr>
              <w:rPr>
                <w:rFonts w:asciiTheme="minorHAnsi" w:eastAsia="Calibri" w:hAnsiTheme="minorHAnsi" w:cstheme="minorHAnsi"/>
              </w:rPr>
            </w:pPr>
            <w:r w:rsidRPr="00883246">
              <w:rPr>
                <w:rFonts w:asciiTheme="minorHAnsi" w:eastAsia="Calibri" w:hAnsiTheme="minorHAnsi" w:cstheme="minorHAnsi"/>
              </w:rPr>
              <w:t>Event workplan with timelines</w:t>
            </w:r>
          </w:p>
          <w:p w14:paraId="462E82D1" w14:textId="4931A212" w:rsidR="00883246" w:rsidRPr="00883246" w:rsidRDefault="00883246" w:rsidP="00883246">
            <w:pPr>
              <w:pStyle w:val="ListParagraph"/>
              <w:numPr>
                <w:ilvl w:val="0"/>
                <w:numId w:val="19"/>
              </w:numPr>
              <w:rPr>
                <w:rFonts w:asciiTheme="minorHAnsi" w:eastAsia="Calibri" w:hAnsiTheme="minorHAnsi" w:cstheme="minorHAnsi"/>
              </w:rPr>
            </w:pPr>
            <w:r w:rsidRPr="00883246">
              <w:rPr>
                <w:rFonts w:asciiTheme="minorHAnsi" w:eastAsia="Calibri" w:hAnsiTheme="minorHAnsi" w:cstheme="minorHAnsi"/>
              </w:rPr>
              <w:t>Key partners involved and partnership</w:t>
            </w:r>
            <w:r w:rsidR="00B45C65">
              <w:rPr>
                <w:rFonts w:asciiTheme="minorHAnsi" w:eastAsia="Calibri" w:hAnsiTheme="minorHAnsi" w:cstheme="minorHAnsi"/>
              </w:rPr>
              <w:t xml:space="preserve">s’ </w:t>
            </w:r>
            <w:r w:rsidRPr="00883246">
              <w:rPr>
                <w:rFonts w:asciiTheme="minorHAnsi" w:eastAsia="Calibri" w:hAnsiTheme="minorHAnsi" w:cstheme="minorHAnsi"/>
              </w:rPr>
              <w:t>tracker</w:t>
            </w:r>
          </w:p>
          <w:p w14:paraId="1AFF153B" w14:textId="77777777" w:rsidR="00883246" w:rsidRDefault="00883246" w:rsidP="00883246">
            <w:pPr>
              <w:pStyle w:val="ListParagraph"/>
              <w:numPr>
                <w:ilvl w:val="0"/>
                <w:numId w:val="19"/>
              </w:numPr>
              <w:rPr>
                <w:rFonts w:asciiTheme="minorHAnsi" w:eastAsia="Calibri" w:hAnsiTheme="minorHAnsi" w:cstheme="minorHAnsi"/>
              </w:rPr>
            </w:pPr>
            <w:r w:rsidRPr="00883246">
              <w:rPr>
                <w:rFonts w:asciiTheme="minorHAnsi" w:eastAsia="Calibri" w:hAnsiTheme="minorHAnsi" w:cstheme="minorHAnsi"/>
              </w:rPr>
              <w:t>Intervention strategies</w:t>
            </w:r>
          </w:p>
          <w:p w14:paraId="6B4D5289" w14:textId="2AEE6214" w:rsidR="00B45C65" w:rsidRPr="00883246" w:rsidRDefault="00B45C65" w:rsidP="00883246">
            <w:pPr>
              <w:pStyle w:val="ListParagraph"/>
              <w:numPr>
                <w:ilvl w:val="0"/>
                <w:numId w:val="19"/>
              </w:numPr>
              <w:rPr>
                <w:rFonts w:asciiTheme="minorHAnsi" w:eastAsia="Calibri" w:hAnsiTheme="minorHAnsi" w:cstheme="minorHAnsi"/>
              </w:rPr>
            </w:pPr>
            <w:r>
              <w:rPr>
                <w:rFonts w:asciiTheme="minorHAnsi" w:eastAsia="Calibri" w:hAnsiTheme="minorHAnsi" w:cstheme="minorHAnsi"/>
              </w:rPr>
              <w:t>Potential outcomes</w:t>
            </w:r>
          </w:p>
        </w:tc>
        <w:tc>
          <w:tcPr>
            <w:tcW w:w="2560" w:type="dxa"/>
            <w:gridSpan w:val="4"/>
            <w:tcBorders>
              <w:top w:val="single" w:sz="8" w:space="0" w:color="6D6D6D"/>
              <w:left w:val="single" w:sz="8" w:space="0" w:color="6D6D6D"/>
              <w:bottom w:val="single" w:sz="8" w:space="0" w:color="6D6D6D"/>
              <w:right w:val="single" w:sz="8" w:space="0" w:color="6D6D6D"/>
            </w:tcBorders>
            <w:shd w:val="clear" w:color="auto" w:fill="auto"/>
          </w:tcPr>
          <w:p w14:paraId="106433C7" w14:textId="6EB5F14C" w:rsidR="00C72055" w:rsidRDefault="00883246" w:rsidP="002B0410">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5</w:t>
            </w:r>
            <w:r w:rsidR="000C1E72">
              <w:rPr>
                <w:rFonts w:ascii="Calibri" w:eastAsia="Arial Unicode MS" w:hAnsi="Calibri" w:cs="Calibri"/>
                <w:color w:val="auto"/>
                <w:lang w:val="en-AU"/>
              </w:rPr>
              <w:t>th</w:t>
            </w:r>
            <w:r>
              <w:rPr>
                <w:rFonts w:ascii="Calibri" w:eastAsia="Arial Unicode MS" w:hAnsi="Calibri" w:cs="Calibri"/>
                <w:color w:val="auto"/>
                <w:lang w:val="en-AU"/>
              </w:rPr>
              <w:t xml:space="preserve"> month from the start of contract </w:t>
            </w:r>
          </w:p>
        </w:tc>
        <w:tc>
          <w:tcPr>
            <w:tcW w:w="1454" w:type="dxa"/>
            <w:gridSpan w:val="2"/>
            <w:tcBorders>
              <w:top w:val="single" w:sz="8" w:space="0" w:color="6D6D6D"/>
              <w:left w:val="single" w:sz="8" w:space="0" w:color="6D6D6D"/>
              <w:bottom w:val="single" w:sz="8" w:space="0" w:color="6D6D6D"/>
              <w:right w:val="single" w:sz="8" w:space="0" w:color="6D6D6D"/>
            </w:tcBorders>
            <w:shd w:val="clear" w:color="auto" w:fill="auto"/>
          </w:tcPr>
          <w:p w14:paraId="6F23233F" w14:textId="15A4E7E1" w:rsidR="00C72055" w:rsidRDefault="00C72055" w:rsidP="002B0410">
            <w:pPr>
              <w:spacing w:before="60" w:after="60" w:line="240" w:lineRule="auto"/>
              <w:rPr>
                <w:rFonts w:ascii="Calibri" w:eastAsia="Arial Unicode MS" w:hAnsi="Calibri" w:cs="Calibri"/>
                <w:color w:val="auto"/>
                <w:lang w:val="en-AU"/>
              </w:rPr>
            </w:pPr>
          </w:p>
        </w:tc>
      </w:tr>
      <w:tr w:rsidR="00883246" w:rsidRPr="007613B3" w14:paraId="7CC52C68" w14:textId="77777777" w:rsidTr="006418B2">
        <w:trPr>
          <w:trHeight w:val="368"/>
        </w:trPr>
        <w:tc>
          <w:tcPr>
            <w:tcW w:w="3415" w:type="dxa"/>
            <w:tcBorders>
              <w:top w:val="single" w:sz="8" w:space="0" w:color="6D6D6D"/>
              <w:left w:val="single" w:sz="8" w:space="0" w:color="6D6D6D"/>
              <w:bottom w:val="single" w:sz="8" w:space="0" w:color="6D6D6D"/>
              <w:right w:val="single" w:sz="8" w:space="0" w:color="6D6D6D"/>
            </w:tcBorders>
            <w:shd w:val="clear" w:color="auto" w:fill="auto"/>
            <w:noWrap/>
          </w:tcPr>
          <w:p w14:paraId="72AFF70B" w14:textId="26AB859D" w:rsidR="00883246" w:rsidRDefault="00883246" w:rsidP="00883246">
            <w:pPr>
              <w:spacing w:line="240" w:lineRule="auto"/>
              <w:jc w:val="both"/>
              <w:rPr>
                <w:rFonts w:asciiTheme="minorHAnsi" w:hAnsiTheme="minorHAnsi" w:cstheme="minorHAnsi"/>
              </w:rPr>
            </w:pPr>
            <w:r w:rsidRPr="00B2647D">
              <w:rPr>
                <w:rFonts w:asciiTheme="minorHAnsi" w:hAnsiTheme="minorHAnsi" w:cstheme="minorHAnsi"/>
              </w:rPr>
              <w:t>Effectively manage multiple Stakeholders and Partners – including pitching to prospective funders for the SIP and the YuWaah Aggregator ecosystem and other collaborating agencies which can potentially support its adoption and scale-up</w:t>
            </w:r>
          </w:p>
        </w:tc>
        <w:tc>
          <w:tcPr>
            <w:tcW w:w="2785" w:type="dxa"/>
            <w:tcBorders>
              <w:top w:val="single" w:sz="8" w:space="0" w:color="6D6D6D"/>
              <w:left w:val="single" w:sz="8" w:space="0" w:color="6D6D6D"/>
              <w:bottom w:val="single" w:sz="8" w:space="0" w:color="6D6D6D"/>
              <w:right w:val="single" w:sz="8" w:space="0" w:color="6D6D6D"/>
            </w:tcBorders>
            <w:shd w:val="clear" w:color="auto" w:fill="auto"/>
          </w:tcPr>
          <w:p w14:paraId="1D319DDF" w14:textId="77777777" w:rsidR="00883246" w:rsidRDefault="00883246" w:rsidP="00883246">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An analysis report highlighting the following:</w:t>
            </w:r>
          </w:p>
          <w:p w14:paraId="13823294" w14:textId="77777777" w:rsidR="00883246" w:rsidRDefault="00883246" w:rsidP="00883246">
            <w:pPr>
              <w:spacing w:line="240" w:lineRule="auto"/>
              <w:ind w:left="12" w:hanging="12"/>
              <w:rPr>
                <w:rFonts w:ascii="Calibri" w:eastAsia="Arial Unicode MS" w:hAnsi="Calibri" w:cs="Calibri"/>
                <w:color w:val="auto"/>
                <w:lang w:val="en-AU"/>
              </w:rPr>
            </w:pPr>
          </w:p>
          <w:p w14:paraId="2ADFEC6C" w14:textId="77777777" w:rsidR="00883246" w:rsidRPr="00883246" w:rsidRDefault="00883246" w:rsidP="00883246">
            <w:pPr>
              <w:pStyle w:val="ListParagraph"/>
              <w:numPr>
                <w:ilvl w:val="0"/>
                <w:numId w:val="8"/>
              </w:numPr>
              <w:spacing w:line="240" w:lineRule="auto"/>
              <w:rPr>
                <w:rFonts w:asciiTheme="minorHAnsi" w:eastAsia="Calibri" w:hAnsiTheme="minorHAnsi" w:cstheme="minorHAnsi"/>
              </w:rPr>
            </w:pPr>
            <w:r w:rsidRPr="00677E45">
              <w:rPr>
                <w:rFonts w:ascii="Calibri" w:eastAsia="Arial Unicode MS" w:hAnsi="Calibri" w:cs="Calibri"/>
                <w:color w:val="auto"/>
                <w:lang w:val="en-AU"/>
              </w:rPr>
              <w:t>List of partners</w:t>
            </w:r>
          </w:p>
          <w:p w14:paraId="63A5647E" w14:textId="00467AC1" w:rsidR="00883246" w:rsidRDefault="00883246" w:rsidP="00883246">
            <w:pPr>
              <w:pStyle w:val="ListParagraph"/>
              <w:numPr>
                <w:ilvl w:val="0"/>
                <w:numId w:val="8"/>
              </w:numPr>
              <w:spacing w:line="240" w:lineRule="auto"/>
              <w:rPr>
                <w:rFonts w:asciiTheme="minorHAnsi" w:eastAsia="Calibri" w:hAnsiTheme="minorHAnsi" w:cstheme="minorHAnsi"/>
              </w:rPr>
            </w:pPr>
            <w:r w:rsidRPr="00677E45">
              <w:rPr>
                <w:rFonts w:ascii="Calibri" w:eastAsia="Arial Unicode MS" w:hAnsi="Calibri" w:cs="Calibri"/>
                <w:color w:val="auto"/>
                <w:lang w:val="en-AU"/>
              </w:rPr>
              <w:t>Pitch note/deck</w:t>
            </w:r>
          </w:p>
        </w:tc>
        <w:tc>
          <w:tcPr>
            <w:tcW w:w="2560" w:type="dxa"/>
            <w:gridSpan w:val="4"/>
            <w:tcBorders>
              <w:top w:val="single" w:sz="8" w:space="0" w:color="6D6D6D"/>
              <w:left w:val="single" w:sz="8" w:space="0" w:color="6D6D6D"/>
              <w:bottom w:val="single" w:sz="8" w:space="0" w:color="6D6D6D"/>
              <w:right w:val="single" w:sz="8" w:space="0" w:color="6D6D6D"/>
            </w:tcBorders>
            <w:shd w:val="clear" w:color="auto" w:fill="auto"/>
          </w:tcPr>
          <w:p w14:paraId="5B0D2D95" w14:textId="4E414B01" w:rsidR="00883246" w:rsidRDefault="00883246" w:rsidP="00883246">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6</w:t>
            </w:r>
            <w:r w:rsidR="000C1E72">
              <w:rPr>
                <w:rFonts w:ascii="Calibri" w:eastAsia="Arial Unicode MS" w:hAnsi="Calibri" w:cs="Calibri"/>
                <w:color w:val="auto"/>
                <w:lang w:val="en-AU"/>
              </w:rPr>
              <w:t>th</w:t>
            </w:r>
            <w:r>
              <w:rPr>
                <w:rFonts w:ascii="Calibri" w:eastAsia="Arial Unicode MS" w:hAnsi="Calibri" w:cs="Calibri"/>
                <w:color w:val="auto"/>
                <w:lang w:val="en-AU"/>
              </w:rPr>
              <w:t xml:space="preserve"> month from the start of contract</w:t>
            </w:r>
          </w:p>
        </w:tc>
        <w:tc>
          <w:tcPr>
            <w:tcW w:w="1454" w:type="dxa"/>
            <w:gridSpan w:val="2"/>
            <w:tcBorders>
              <w:top w:val="single" w:sz="8" w:space="0" w:color="6D6D6D"/>
              <w:left w:val="single" w:sz="8" w:space="0" w:color="6D6D6D"/>
              <w:bottom w:val="single" w:sz="8" w:space="0" w:color="6D6D6D"/>
              <w:right w:val="single" w:sz="8" w:space="0" w:color="6D6D6D"/>
            </w:tcBorders>
            <w:shd w:val="clear" w:color="auto" w:fill="auto"/>
          </w:tcPr>
          <w:p w14:paraId="239A97FB" w14:textId="72605B4E" w:rsidR="00883246" w:rsidRDefault="00883246" w:rsidP="00883246">
            <w:pPr>
              <w:spacing w:before="60" w:after="60" w:line="240" w:lineRule="auto"/>
              <w:rPr>
                <w:rFonts w:ascii="Calibri" w:eastAsia="Arial Unicode MS" w:hAnsi="Calibri" w:cs="Calibri"/>
                <w:color w:val="auto"/>
                <w:lang w:val="en-AU"/>
              </w:rPr>
            </w:pPr>
          </w:p>
        </w:tc>
      </w:tr>
      <w:tr w:rsidR="00883246" w:rsidRPr="007613B3" w14:paraId="77848548" w14:textId="77777777" w:rsidTr="006418B2">
        <w:trPr>
          <w:trHeight w:val="368"/>
        </w:trPr>
        <w:tc>
          <w:tcPr>
            <w:tcW w:w="3415" w:type="dxa"/>
            <w:tcBorders>
              <w:top w:val="single" w:sz="8" w:space="0" w:color="6D6D6D"/>
              <w:left w:val="single" w:sz="8" w:space="0" w:color="6D6D6D"/>
              <w:bottom w:val="single" w:sz="8" w:space="0" w:color="6D6D6D"/>
              <w:right w:val="single" w:sz="8" w:space="0" w:color="6D6D6D"/>
            </w:tcBorders>
            <w:shd w:val="clear" w:color="auto" w:fill="auto"/>
            <w:noWrap/>
          </w:tcPr>
          <w:p w14:paraId="49C47101" w14:textId="3A121081" w:rsidR="00883246" w:rsidRPr="00B2647D" w:rsidRDefault="00883246" w:rsidP="00883246">
            <w:pPr>
              <w:spacing w:line="240" w:lineRule="auto"/>
              <w:jc w:val="both"/>
              <w:rPr>
                <w:rFonts w:asciiTheme="minorHAnsi" w:hAnsiTheme="minorHAnsi" w:cstheme="minorHAnsi"/>
              </w:rPr>
            </w:pPr>
            <w:r>
              <w:rPr>
                <w:rFonts w:asciiTheme="minorHAnsi" w:hAnsiTheme="minorHAnsi" w:cstheme="minorHAnsi"/>
              </w:rPr>
              <w:t xml:space="preserve">Effectively manage and review the social credits mechanism developed by the Social Impact Platform’s Incentivization partners </w:t>
            </w:r>
          </w:p>
        </w:tc>
        <w:tc>
          <w:tcPr>
            <w:tcW w:w="2785" w:type="dxa"/>
            <w:tcBorders>
              <w:top w:val="single" w:sz="8" w:space="0" w:color="6D6D6D"/>
              <w:left w:val="single" w:sz="8" w:space="0" w:color="6D6D6D"/>
              <w:bottom w:val="single" w:sz="8" w:space="0" w:color="6D6D6D"/>
              <w:right w:val="single" w:sz="8" w:space="0" w:color="6D6D6D"/>
            </w:tcBorders>
            <w:shd w:val="clear" w:color="auto" w:fill="auto"/>
          </w:tcPr>
          <w:p w14:paraId="62100286" w14:textId="77777777" w:rsidR="00883246" w:rsidRDefault="00883246" w:rsidP="00883246">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An analysis report highlighting the following:</w:t>
            </w:r>
          </w:p>
          <w:p w14:paraId="1B3DAA78" w14:textId="77777777" w:rsidR="00883246" w:rsidRDefault="00883246" w:rsidP="00883246">
            <w:pPr>
              <w:spacing w:line="240" w:lineRule="auto"/>
              <w:ind w:left="12" w:hanging="12"/>
              <w:rPr>
                <w:rFonts w:ascii="Calibri" w:eastAsia="Arial Unicode MS" w:hAnsi="Calibri" w:cs="Calibri"/>
                <w:color w:val="auto"/>
                <w:lang w:val="en-AU"/>
              </w:rPr>
            </w:pPr>
          </w:p>
          <w:p w14:paraId="27C184A1" w14:textId="77777777" w:rsidR="00883246" w:rsidRPr="002B0410" w:rsidRDefault="00883246" w:rsidP="00883246">
            <w:pPr>
              <w:pStyle w:val="ListParagraph"/>
              <w:numPr>
                <w:ilvl w:val="0"/>
                <w:numId w:val="10"/>
              </w:numPr>
              <w:spacing w:line="240" w:lineRule="auto"/>
              <w:rPr>
                <w:rFonts w:ascii="Calibri" w:eastAsia="Arial Unicode MS" w:hAnsi="Calibri" w:cs="Calibri"/>
                <w:color w:val="auto"/>
                <w:lang w:val="en-AU"/>
              </w:rPr>
            </w:pPr>
            <w:r w:rsidRPr="002B0410">
              <w:rPr>
                <w:rFonts w:ascii="Calibri" w:eastAsia="Arial Unicode MS" w:hAnsi="Calibri" w:cs="Calibri"/>
                <w:color w:val="auto"/>
                <w:lang w:val="en-AU"/>
              </w:rPr>
              <w:t>Review analysis</w:t>
            </w:r>
          </w:p>
          <w:p w14:paraId="653166AD" w14:textId="77777777" w:rsidR="00883246" w:rsidRDefault="00883246" w:rsidP="00883246">
            <w:pPr>
              <w:pStyle w:val="ListParagraph"/>
              <w:numPr>
                <w:ilvl w:val="0"/>
                <w:numId w:val="10"/>
              </w:numPr>
              <w:spacing w:line="240" w:lineRule="auto"/>
              <w:rPr>
                <w:rFonts w:ascii="Calibri" w:eastAsia="Arial Unicode MS" w:hAnsi="Calibri" w:cs="Calibri"/>
                <w:color w:val="auto"/>
                <w:lang w:val="en-AU"/>
              </w:rPr>
            </w:pPr>
            <w:r w:rsidRPr="002B0410">
              <w:rPr>
                <w:rFonts w:ascii="Calibri" w:eastAsia="Arial Unicode MS" w:hAnsi="Calibri" w:cs="Calibri"/>
                <w:color w:val="auto"/>
                <w:lang w:val="en-AU"/>
              </w:rPr>
              <w:t>Finalized social credits scoring matrix</w:t>
            </w:r>
          </w:p>
          <w:p w14:paraId="10300437" w14:textId="0E8A281C" w:rsidR="00883246" w:rsidRDefault="00883246" w:rsidP="00883246">
            <w:pPr>
              <w:pStyle w:val="ListParagraph"/>
              <w:numPr>
                <w:ilvl w:val="0"/>
                <w:numId w:val="10"/>
              </w:numPr>
              <w:spacing w:line="240" w:lineRule="auto"/>
              <w:rPr>
                <w:rFonts w:ascii="Calibri" w:eastAsia="Arial Unicode MS" w:hAnsi="Calibri" w:cs="Calibri"/>
                <w:color w:val="auto"/>
                <w:lang w:val="en-AU"/>
              </w:rPr>
            </w:pPr>
            <w:r w:rsidRPr="002B0410">
              <w:rPr>
                <w:rFonts w:ascii="Calibri" w:eastAsia="Arial Unicode MS" w:hAnsi="Calibri" w:cs="Calibri"/>
                <w:color w:val="auto"/>
                <w:lang w:val="en-AU"/>
              </w:rPr>
              <w:t>Risks and mitigation measures</w:t>
            </w:r>
          </w:p>
        </w:tc>
        <w:tc>
          <w:tcPr>
            <w:tcW w:w="2560" w:type="dxa"/>
            <w:gridSpan w:val="4"/>
            <w:tcBorders>
              <w:top w:val="single" w:sz="8" w:space="0" w:color="6D6D6D"/>
              <w:left w:val="single" w:sz="8" w:space="0" w:color="6D6D6D"/>
              <w:bottom w:val="single" w:sz="8" w:space="0" w:color="6D6D6D"/>
              <w:right w:val="single" w:sz="8" w:space="0" w:color="6D6D6D"/>
            </w:tcBorders>
            <w:shd w:val="clear" w:color="auto" w:fill="auto"/>
          </w:tcPr>
          <w:p w14:paraId="1D1E6516" w14:textId="298451CF" w:rsidR="00883246" w:rsidRDefault="00883246" w:rsidP="00883246">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7</w:t>
            </w:r>
            <w:r w:rsidR="000C1E72">
              <w:rPr>
                <w:rFonts w:ascii="Calibri" w:eastAsia="Arial Unicode MS" w:hAnsi="Calibri" w:cs="Calibri"/>
                <w:color w:val="auto"/>
                <w:lang w:val="en-AU"/>
              </w:rPr>
              <w:t>th</w:t>
            </w:r>
            <w:r>
              <w:rPr>
                <w:rFonts w:ascii="Calibri" w:eastAsia="Arial Unicode MS" w:hAnsi="Calibri" w:cs="Calibri"/>
                <w:color w:val="auto"/>
                <w:lang w:val="en-AU"/>
              </w:rPr>
              <w:t xml:space="preserve"> month from the start of contract</w:t>
            </w:r>
          </w:p>
        </w:tc>
        <w:tc>
          <w:tcPr>
            <w:tcW w:w="1454" w:type="dxa"/>
            <w:gridSpan w:val="2"/>
            <w:tcBorders>
              <w:top w:val="single" w:sz="8" w:space="0" w:color="6D6D6D"/>
              <w:left w:val="single" w:sz="8" w:space="0" w:color="6D6D6D"/>
              <w:bottom w:val="single" w:sz="8" w:space="0" w:color="6D6D6D"/>
              <w:right w:val="single" w:sz="8" w:space="0" w:color="6D6D6D"/>
            </w:tcBorders>
            <w:shd w:val="clear" w:color="auto" w:fill="auto"/>
          </w:tcPr>
          <w:p w14:paraId="3218ABD3" w14:textId="759BC4DB" w:rsidR="00883246" w:rsidRPr="000B2CD7" w:rsidRDefault="00883246" w:rsidP="00883246">
            <w:pPr>
              <w:spacing w:before="60" w:after="60" w:line="240" w:lineRule="auto"/>
              <w:rPr>
                <w:rFonts w:ascii="Calibri" w:eastAsia="Arial Unicode MS" w:hAnsi="Calibri" w:cs="Calibri"/>
                <w:color w:val="auto"/>
                <w:lang w:val="en-AU"/>
              </w:rPr>
            </w:pPr>
          </w:p>
        </w:tc>
      </w:tr>
      <w:tr w:rsidR="00B80A82" w:rsidRPr="007613B3" w14:paraId="3250D686" w14:textId="77777777" w:rsidTr="006418B2">
        <w:trPr>
          <w:trHeight w:val="368"/>
        </w:trPr>
        <w:tc>
          <w:tcPr>
            <w:tcW w:w="3415" w:type="dxa"/>
            <w:tcBorders>
              <w:top w:val="single" w:sz="8" w:space="0" w:color="6D6D6D"/>
              <w:left w:val="single" w:sz="8" w:space="0" w:color="6D6D6D"/>
              <w:bottom w:val="single" w:sz="8" w:space="0" w:color="6D6D6D"/>
              <w:right w:val="single" w:sz="8" w:space="0" w:color="6D6D6D"/>
            </w:tcBorders>
            <w:shd w:val="clear" w:color="auto" w:fill="auto"/>
            <w:noWrap/>
          </w:tcPr>
          <w:p w14:paraId="38476108" w14:textId="3921FDAC" w:rsidR="00B80A82" w:rsidRDefault="001A1BBF" w:rsidP="00B80A82">
            <w:pPr>
              <w:spacing w:line="240" w:lineRule="auto"/>
              <w:jc w:val="both"/>
              <w:rPr>
                <w:rFonts w:asciiTheme="minorHAnsi" w:hAnsiTheme="minorHAnsi" w:cstheme="minorHAnsi"/>
              </w:rPr>
            </w:pPr>
            <w:r>
              <w:rPr>
                <w:rFonts w:asciiTheme="minorHAnsi" w:hAnsiTheme="minorHAnsi" w:cstheme="minorHAnsi"/>
              </w:rPr>
              <w:t>Effectively manage</w:t>
            </w:r>
            <w:r w:rsidR="00B80A82" w:rsidRPr="00B2647D">
              <w:rPr>
                <w:rFonts w:asciiTheme="minorHAnsi" w:hAnsiTheme="minorHAnsi" w:cstheme="minorHAnsi"/>
              </w:rPr>
              <w:t xml:space="preserve"> the rollout of the SIP</w:t>
            </w:r>
            <w:r w:rsidR="00B80A82">
              <w:rPr>
                <w:rFonts w:asciiTheme="minorHAnsi" w:hAnsiTheme="minorHAnsi" w:cstheme="minorHAnsi"/>
              </w:rPr>
              <w:t xml:space="preserve"> including its pilot testing with next cycle of users, onboarding and managing its partners</w:t>
            </w:r>
          </w:p>
        </w:tc>
        <w:tc>
          <w:tcPr>
            <w:tcW w:w="2785" w:type="dxa"/>
            <w:tcBorders>
              <w:top w:val="single" w:sz="8" w:space="0" w:color="6D6D6D"/>
              <w:left w:val="single" w:sz="8" w:space="0" w:color="6D6D6D"/>
              <w:bottom w:val="single" w:sz="8" w:space="0" w:color="6D6D6D"/>
              <w:right w:val="single" w:sz="8" w:space="0" w:color="6D6D6D"/>
            </w:tcBorders>
            <w:shd w:val="clear" w:color="auto" w:fill="auto"/>
          </w:tcPr>
          <w:p w14:paraId="4C3DEC8E" w14:textId="77777777" w:rsidR="00B80A82" w:rsidRPr="00545EDD" w:rsidRDefault="00B80A82" w:rsidP="00B80A82">
            <w:pPr>
              <w:rPr>
                <w:rFonts w:asciiTheme="minorHAnsi" w:hAnsiTheme="minorHAnsi" w:cstheme="minorHAnsi"/>
              </w:rPr>
            </w:pPr>
            <w:r w:rsidRPr="00545EDD">
              <w:rPr>
                <w:rFonts w:asciiTheme="minorHAnsi" w:eastAsia="Calibri" w:hAnsiTheme="minorHAnsi" w:cstheme="minorHAnsi"/>
              </w:rPr>
              <w:t xml:space="preserve">An analysis report </w:t>
            </w:r>
            <w:r w:rsidRPr="00545EDD">
              <w:rPr>
                <w:rFonts w:asciiTheme="minorHAnsi" w:hAnsiTheme="minorHAnsi" w:cstheme="minorHAnsi"/>
              </w:rPr>
              <w:t xml:space="preserve">highlighting the following: </w:t>
            </w:r>
          </w:p>
          <w:p w14:paraId="7EA8CEE3" w14:textId="77777777" w:rsidR="00B80A82" w:rsidRPr="00545EDD" w:rsidRDefault="00B80A82" w:rsidP="00B80A82">
            <w:pPr>
              <w:rPr>
                <w:rFonts w:asciiTheme="minorHAnsi" w:hAnsiTheme="minorHAnsi" w:cstheme="minorHAnsi"/>
              </w:rPr>
            </w:pPr>
          </w:p>
          <w:p w14:paraId="2D15C95C" w14:textId="77777777" w:rsidR="00B80A82" w:rsidRPr="00B755AA" w:rsidRDefault="00B80A82" w:rsidP="00B80A82">
            <w:pPr>
              <w:pStyle w:val="ListParagraph"/>
              <w:numPr>
                <w:ilvl w:val="0"/>
                <w:numId w:val="2"/>
              </w:numPr>
              <w:spacing w:line="240" w:lineRule="auto"/>
              <w:rPr>
                <w:rFonts w:asciiTheme="minorHAnsi" w:eastAsia="Calibri" w:hAnsiTheme="minorHAnsi" w:cstheme="minorHAnsi"/>
              </w:rPr>
            </w:pPr>
            <w:r>
              <w:rPr>
                <w:rFonts w:asciiTheme="minorHAnsi" w:hAnsiTheme="minorHAnsi" w:cstheme="minorHAnsi"/>
              </w:rPr>
              <w:lastRenderedPageBreak/>
              <w:t>List of partners onboarded – Second lot</w:t>
            </w:r>
          </w:p>
          <w:p w14:paraId="5C511A6C" w14:textId="77777777" w:rsidR="00B80A82" w:rsidRPr="00B80A82" w:rsidRDefault="00B80A82" w:rsidP="00B80A82">
            <w:pPr>
              <w:pStyle w:val="ListParagraph"/>
              <w:numPr>
                <w:ilvl w:val="0"/>
                <w:numId w:val="2"/>
              </w:numPr>
              <w:spacing w:line="240" w:lineRule="auto"/>
              <w:rPr>
                <w:rFonts w:ascii="Calibri" w:eastAsia="Arial Unicode MS" w:hAnsi="Calibri" w:cs="Calibri"/>
                <w:color w:val="auto"/>
                <w:lang w:val="en-AU"/>
              </w:rPr>
            </w:pPr>
            <w:r>
              <w:rPr>
                <w:rFonts w:asciiTheme="minorHAnsi" w:hAnsiTheme="minorHAnsi" w:cstheme="minorHAnsi"/>
              </w:rPr>
              <w:t>Learnings from pilot testing of the SIP with next cycle of volunteers – Second lot</w:t>
            </w:r>
          </w:p>
          <w:p w14:paraId="25623EBC" w14:textId="05EC7BAC" w:rsidR="00B80A82" w:rsidRDefault="00B80A82" w:rsidP="00B80A82">
            <w:pPr>
              <w:pStyle w:val="ListParagraph"/>
              <w:numPr>
                <w:ilvl w:val="0"/>
                <w:numId w:val="2"/>
              </w:numPr>
              <w:spacing w:line="240" w:lineRule="auto"/>
              <w:rPr>
                <w:rFonts w:ascii="Calibri" w:eastAsia="Arial Unicode MS" w:hAnsi="Calibri" w:cs="Calibri"/>
                <w:color w:val="auto"/>
                <w:lang w:val="en-AU"/>
              </w:rPr>
            </w:pPr>
            <w:r w:rsidRPr="006049F4">
              <w:rPr>
                <w:rFonts w:asciiTheme="minorHAnsi" w:eastAsia="Calibri" w:hAnsiTheme="minorHAnsi" w:cstheme="minorHAnsi"/>
              </w:rPr>
              <w:t>Workplan</w:t>
            </w:r>
            <w:r>
              <w:rPr>
                <w:rFonts w:asciiTheme="minorHAnsi" w:eastAsia="Calibri" w:hAnsiTheme="minorHAnsi" w:cstheme="minorHAnsi"/>
              </w:rPr>
              <w:t xml:space="preserve"> document</w:t>
            </w:r>
            <w:r w:rsidRPr="006049F4">
              <w:rPr>
                <w:rFonts w:asciiTheme="minorHAnsi" w:eastAsia="Calibri" w:hAnsiTheme="minorHAnsi" w:cstheme="minorHAnsi"/>
              </w:rPr>
              <w:t xml:space="preserve"> made</w:t>
            </w:r>
            <w:r>
              <w:rPr>
                <w:rFonts w:asciiTheme="minorHAnsi" w:eastAsia="Calibri" w:hAnsiTheme="minorHAnsi" w:cstheme="minorHAnsi"/>
              </w:rPr>
              <w:t xml:space="preserve"> – Second lot</w:t>
            </w:r>
          </w:p>
        </w:tc>
        <w:tc>
          <w:tcPr>
            <w:tcW w:w="2560" w:type="dxa"/>
            <w:gridSpan w:val="4"/>
            <w:tcBorders>
              <w:top w:val="single" w:sz="8" w:space="0" w:color="6D6D6D"/>
              <w:left w:val="single" w:sz="8" w:space="0" w:color="6D6D6D"/>
              <w:bottom w:val="single" w:sz="8" w:space="0" w:color="6D6D6D"/>
              <w:right w:val="single" w:sz="8" w:space="0" w:color="6D6D6D"/>
            </w:tcBorders>
            <w:shd w:val="clear" w:color="auto" w:fill="auto"/>
          </w:tcPr>
          <w:p w14:paraId="450D6912" w14:textId="74BE5D04" w:rsidR="00B80A82" w:rsidRDefault="00B80A82" w:rsidP="00B80A82">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lastRenderedPageBreak/>
              <w:t>8</w:t>
            </w:r>
            <w:r w:rsidR="000C1E72">
              <w:rPr>
                <w:rFonts w:ascii="Calibri" w:eastAsia="Arial Unicode MS" w:hAnsi="Calibri" w:cs="Calibri"/>
                <w:color w:val="auto"/>
                <w:lang w:val="en-AU"/>
              </w:rPr>
              <w:t>th</w:t>
            </w:r>
            <w:r>
              <w:rPr>
                <w:rFonts w:ascii="Calibri" w:eastAsia="Arial Unicode MS" w:hAnsi="Calibri" w:cs="Calibri"/>
                <w:color w:val="auto"/>
                <w:lang w:val="en-AU"/>
              </w:rPr>
              <w:t xml:space="preserve"> month from the start of contract</w:t>
            </w:r>
          </w:p>
        </w:tc>
        <w:tc>
          <w:tcPr>
            <w:tcW w:w="1454" w:type="dxa"/>
            <w:gridSpan w:val="2"/>
            <w:tcBorders>
              <w:top w:val="single" w:sz="8" w:space="0" w:color="6D6D6D"/>
              <w:left w:val="single" w:sz="8" w:space="0" w:color="6D6D6D"/>
              <w:bottom w:val="single" w:sz="8" w:space="0" w:color="6D6D6D"/>
              <w:right w:val="single" w:sz="8" w:space="0" w:color="6D6D6D"/>
            </w:tcBorders>
            <w:shd w:val="clear" w:color="auto" w:fill="auto"/>
          </w:tcPr>
          <w:p w14:paraId="2E84A8EA" w14:textId="73DBF9C5" w:rsidR="00B80A82" w:rsidRPr="000B2CD7" w:rsidRDefault="00B80A82" w:rsidP="00B80A82">
            <w:pPr>
              <w:spacing w:before="60" w:after="60" w:line="240" w:lineRule="auto"/>
              <w:rPr>
                <w:rFonts w:ascii="Calibri" w:eastAsia="Arial Unicode MS" w:hAnsi="Calibri" w:cs="Calibri"/>
                <w:color w:val="auto"/>
                <w:lang w:val="en-AU"/>
              </w:rPr>
            </w:pPr>
          </w:p>
        </w:tc>
      </w:tr>
      <w:tr w:rsidR="001A1BBF" w:rsidRPr="007613B3" w14:paraId="5DDF95B0" w14:textId="77777777" w:rsidTr="006418B2">
        <w:trPr>
          <w:trHeight w:val="368"/>
        </w:trPr>
        <w:tc>
          <w:tcPr>
            <w:tcW w:w="3415" w:type="dxa"/>
            <w:tcBorders>
              <w:top w:val="single" w:sz="8" w:space="0" w:color="6D6D6D"/>
              <w:left w:val="single" w:sz="8" w:space="0" w:color="6D6D6D"/>
              <w:bottom w:val="single" w:sz="8" w:space="0" w:color="6D6D6D"/>
              <w:right w:val="single" w:sz="8" w:space="0" w:color="6D6D6D"/>
            </w:tcBorders>
            <w:shd w:val="clear" w:color="auto" w:fill="auto"/>
            <w:noWrap/>
          </w:tcPr>
          <w:p w14:paraId="2E9F8A2E" w14:textId="23E8005D" w:rsidR="001A1BBF" w:rsidRDefault="001A1BBF" w:rsidP="001A1BBF">
            <w:pPr>
              <w:spacing w:line="240" w:lineRule="auto"/>
              <w:jc w:val="both"/>
              <w:rPr>
                <w:rFonts w:asciiTheme="minorHAnsi" w:hAnsiTheme="minorHAnsi" w:cstheme="minorHAnsi"/>
              </w:rPr>
            </w:pPr>
            <w:r w:rsidRPr="00B2647D">
              <w:rPr>
                <w:rFonts w:asciiTheme="minorHAnsi" w:eastAsia="Arial Unicode MS" w:hAnsiTheme="minorHAnsi" w:cstheme="minorHAnsi"/>
                <w:color w:val="auto"/>
                <w:lang w:val="en-AU"/>
              </w:rPr>
              <w:t xml:space="preserve">Work alongside the SIP’s solution partner to create </w:t>
            </w:r>
            <w:r>
              <w:rPr>
                <w:rFonts w:asciiTheme="minorHAnsi" w:eastAsia="Arial Unicode MS" w:hAnsiTheme="minorHAnsi" w:cstheme="minorHAnsi"/>
                <w:color w:val="auto"/>
                <w:lang w:val="en-AU"/>
              </w:rPr>
              <w:t xml:space="preserve">and review </w:t>
            </w:r>
            <w:r w:rsidRPr="00B2647D">
              <w:rPr>
                <w:rFonts w:asciiTheme="minorHAnsi" w:eastAsia="Arial Unicode MS" w:hAnsiTheme="minorHAnsi" w:cstheme="minorHAnsi"/>
                <w:color w:val="auto"/>
                <w:lang w:val="en-AU"/>
              </w:rPr>
              <w:t>systematic, process-driven documents and a roadmap to scale-up the SIP to engage 1 million volunteers</w:t>
            </w:r>
          </w:p>
        </w:tc>
        <w:tc>
          <w:tcPr>
            <w:tcW w:w="2785" w:type="dxa"/>
            <w:tcBorders>
              <w:top w:val="single" w:sz="8" w:space="0" w:color="6D6D6D"/>
              <w:left w:val="single" w:sz="8" w:space="0" w:color="6D6D6D"/>
              <w:bottom w:val="single" w:sz="8" w:space="0" w:color="6D6D6D"/>
              <w:right w:val="single" w:sz="8" w:space="0" w:color="6D6D6D"/>
            </w:tcBorders>
            <w:shd w:val="clear" w:color="auto" w:fill="auto"/>
          </w:tcPr>
          <w:p w14:paraId="1662B3BF" w14:textId="77777777" w:rsidR="001A1BBF" w:rsidRDefault="001A1BBF" w:rsidP="001A1BBF">
            <w:pPr>
              <w:spacing w:line="240" w:lineRule="auto"/>
              <w:rPr>
                <w:rFonts w:ascii="Calibri" w:eastAsia="Arial Unicode MS" w:hAnsi="Calibri" w:cs="Calibri"/>
                <w:color w:val="auto"/>
                <w:lang w:val="en-AU"/>
              </w:rPr>
            </w:pPr>
            <w:r>
              <w:rPr>
                <w:rFonts w:ascii="Calibri" w:eastAsia="Arial Unicode MS" w:hAnsi="Calibri" w:cs="Calibri"/>
                <w:color w:val="auto"/>
                <w:lang w:val="en-AU"/>
              </w:rPr>
              <w:t>An analysis report highlighting the following:</w:t>
            </w:r>
          </w:p>
          <w:p w14:paraId="6396768F" w14:textId="77777777" w:rsidR="001A1BBF" w:rsidRPr="00A10074" w:rsidRDefault="001A1BBF" w:rsidP="001A1BBF">
            <w:pPr>
              <w:pStyle w:val="ListParagraph"/>
              <w:numPr>
                <w:ilvl w:val="0"/>
                <w:numId w:val="7"/>
              </w:numPr>
              <w:spacing w:line="240" w:lineRule="auto"/>
              <w:rPr>
                <w:rFonts w:ascii="Calibri" w:eastAsia="Arial Unicode MS" w:hAnsi="Calibri" w:cs="Calibri"/>
                <w:color w:val="auto"/>
                <w:lang w:val="en-AU"/>
              </w:rPr>
            </w:pPr>
            <w:r w:rsidRPr="00A10074">
              <w:rPr>
                <w:rFonts w:ascii="Calibri" w:eastAsia="Arial Unicode MS" w:hAnsi="Calibri" w:cs="Calibri"/>
                <w:color w:val="auto"/>
                <w:lang w:val="en-AU"/>
              </w:rPr>
              <w:t>Review analysis</w:t>
            </w:r>
          </w:p>
          <w:p w14:paraId="33E01D44" w14:textId="77777777" w:rsidR="001A1BBF" w:rsidRPr="001A1BBF" w:rsidRDefault="001A1BBF" w:rsidP="001A1BBF">
            <w:pPr>
              <w:pStyle w:val="ListParagraph"/>
              <w:numPr>
                <w:ilvl w:val="0"/>
                <w:numId w:val="7"/>
              </w:numPr>
              <w:spacing w:line="240" w:lineRule="auto"/>
              <w:rPr>
                <w:rFonts w:asciiTheme="minorHAnsi" w:eastAsia="Calibri" w:hAnsiTheme="minorHAnsi" w:cstheme="minorHAnsi"/>
              </w:rPr>
            </w:pPr>
            <w:r w:rsidRPr="00677E45">
              <w:rPr>
                <w:rFonts w:ascii="Calibri" w:eastAsia="Arial Unicode MS" w:hAnsi="Calibri" w:cs="Calibri"/>
                <w:color w:val="auto"/>
                <w:lang w:val="en-AU"/>
              </w:rPr>
              <w:t>Workplan document highlighting the scale-up plan</w:t>
            </w:r>
          </w:p>
          <w:p w14:paraId="3984CE91" w14:textId="07ADDC11" w:rsidR="001A1BBF" w:rsidRPr="00545EDD" w:rsidRDefault="001A1BBF" w:rsidP="001A1BBF">
            <w:pPr>
              <w:pStyle w:val="ListParagraph"/>
              <w:numPr>
                <w:ilvl w:val="0"/>
                <w:numId w:val="7"/>
              </w:numPr>
              <w:spacing w:line="240" w:lineRule="auto"/>
              <w:rPr>
                <w:rFonts w:asciiTheme="minorHAnsi" w:eastAsia="Calibri" w:hAnsiTheme="minorHAnsi" w:cstheme="minorHAnsi"/>
              </w:rPr>
            </w:pPr>
            <w:r w:rsidRPr="00677E45">
              <w:rPr>
                <w:rFonts w:ascii="Calibri" w:eastAsia="Arial Unicode MS" w:hAnsi="Calibri" w:cs="Calibri"/>
                <w:color w:val="auto"/>
                <w:lang w:val="en-AU"/>
              </w:rPr>
              <w:t xml:space="preserve">List of partners </w:t>
            </w:r>
            <w:r>
              <w:rPr>
                <w:rFonts w:ascii="Calibri" w:eastAsia="Arial Unicode MS" w:hAnsi="Calibri" w:cs="Calibri"/>
                <w:color w:val="auto"/>
                <w:lang w:val="en-AU"/>
              </w:rPr>
              <w:t>to support the scale-up plan</w:t>
            </w:r>
          </w:p>
        </w:tc>
        <w:tc>
          <w:tcPr>
            <w:tcW w:w="2560" w:type="dxa"/>
            <w:gridSpan w:val="4"/>
            <w:tcBorders>
              <w:top w:val="single" w:sz="8" w:space="0" w:color="6D6D6D"/>
              <w:left w:val="single" w:sz="8" w:space="0" w:color="6D6D6D"/>
              <w:bottom w:val="single" w:sz="8" w:space="0" w:color="6D6D6D"/>
              <w:right w:val="single" w:sz="8" w:space="0" w:color="6D6D6D"/>
            </w:tcBorders>
            <w:shd w:val="clear" w:color="auto" w:fill="auto"/>
          </w:tcPr>
          <w:p w14:paraId="36F571EF" w14:textId="6C8C794C" w:rsidR="001A1BBF" w:rsidRDefault="001A1BBF" w:rsidP="001A1BBF">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9</w:t>
            </w:r>
            <w:r w:rsidR="000C1E72">
              <w:rPr>
                <w:rFonts w:ascii="Calibri" w:eastAsia="Arial Unicode MS" w:hAnsi="Calibri" w:cs="Calibri"/>
                <w:color w:val="auto"/>
                <w:lang w:val="en-AU"/>
              </w:rPr>
              <w:t>th</w:t>
            </w:r>
            <w:r>
              <w:rPr>
                <w:rFonts w:ascii="Calibri" w:eastAsia="Arial Unicode MS" w:hAnsi="Calibri" w:cs="Calibri"/>
                <w:color w:val="auto"/>
                <w:lang w:val="en-AU"/>
              </w:rPr>
              <w:t xml:space="preserve"> month from the start of contract</w:t>
            </w:r>
          </w:p>
        </w:tc>
        <w:tc>
          <w:tcPr>
            <w:tcW w:w="1454" w:type="dxa"/>
            <w:gridSpan w:val="2"/>
            <w:tcBorders>
              <w:top w:val="single" w:sz="8" w:space="0" w:color="6D6D6D"/>
              <w:left w:val="single" w:sz="8" w:space="0" w:color="6D6D6D"/>
              <w:bottom w:val="single" w:sz="8" w:space="0" w:color="6D6D6D"/>
              <w:right w:val="single" w:sz="8" w:space="0" w:color="6D6D6D"/>
            </w:tcBorders>
            <w:shd w:val="clear" w:color="auto" w:fill="auto"/>
          </w:tcPr>
          <w:p w14:paraId="0120AED3" w14:textId="5909F047" w:rsidR="001A1BBF" w:rsidRPr="000B2CD7" w:rsidRDefault="001A1BBF" w:rsidP="001A1BBF">
            <w:pPr>
              <w:spacing w:before="60" w:after="60" w:line="240" w:lineRule="auto"/>
              <w:rPr>
                <w:rFonts w:ascii="Calibri" w:eastAsia="Arial Unicode MS" w:hAnsi="Calibri" w:cs="Calibri"/>
                <w:color w:val="auto"/>
                <w:lang w:val="en-AU"/>
              </w:rPr>
            </w:pPr>
          </w:p>
        </w:tc>
      </w:tr>
      <w:tr w:rsidR="001A1BBF" w:rsidRPr="007613B3" w14:paraId="57E8A6AD" w14:textId="77777777" w:rsidTr="006418B2">
        <w:trPr>
          <w:trHeight w:val="368"/>
        </w:trPr>
        <w:tc>
          <w:tcPr>
            <w:tcW w:w="3415" w:type="dxa"/>
            <w:tcBorders>
              <w:top w:val="single" w:sz="8" w:space="0" w:color="6D6D6D"/>
              <w:left w:val="single" w:sz="8" w:space="0" w:color="6D6D6D"/>
              <w:bottom w:val="single" w:sz="8" w:space="0" w:color="6D6D6D"/>
              <w:right w:val="single" w:sz="8" w:space="0" w:color="6D6D6D"/>
            </w:tcBorders>
            <w:shd w:val="clear" w:color="auto" w:fill="auto"/>
            <w:noWrap/>
          </w:tcPr>
          <w:p w14:paraId="628C598D" w14:textId="1194F625" w:rsidR="001A1BBF" w:rsidRPr="00B2647D" w:rsidRDefault="001A1BBF" w:rsidP="001A1BBF">
            <w:pPr>
              <w:spacing w:line="240" w:lineRule="auto"/>
              <w:jc w:val="both"/>
              <w:rPr>
                <w:rFonts w:asciiTheme="minorHAnsi" w:eastAsia="Arial Unicode MS" w:hAnsiTheme="minorHAnsi" w:cstheme="minorHAnsi"/>
                <w:color w:val="auto"/>
                <w:lang w:val="en-AU"/>
              </w:rPr>
            </w:pPr>
            <w:r w:rsidRPr="00B2647D">
              <w:rPr>
                <w:rFonts w:asciiTheme="minorHAnsi" w:hAnsiTheme="minorHAnsi" w:cstheme="minorHAnsi"/>
              </w:rPr>
              <w:t xml:space="preserve">Provide support in </w:t>
            </w:r>
            <w:r>
              <w:rPr>
                <w:rFonts w:asciiTheme="minorHAnsi" w:hAnsiTheme="minorHAnsi" w:cstheme="minorHAnsi"/>
              </w:rPr>
              <w:t xml:space="preserve">planning and/or </w:t>
            </w:r>
            <w:r w:rsidRPr="00B2647D">
              <w:rPr>
                <w:rFonts w:asciiTheme="minorHAnsi" w:hAnsiTheme="minorHAnsi" w:cstheme="minorHAnsi"/>
              </w:rPr>
              <w:t xml:space="preserve">implementation of </w:t>
            </w:r>
            <w:proofErr w:type="spellStart"/>
            <w:r w:rsidRPr="00B2647D">
              <w:rPr>
                <w:rFonts w:asciiTheme="minorHAnsi" w:hAnsiTheme="minorHAnsi" w:cstheme="minorHAnsi"/>
              </w:rPr>
              <w:t>YuWaah’s</w:t>
            </w:r>
            <w:proofErr w:type="spellEnd"/>
            <w:r w:rsidRPr="00B2647D">
              <w:rPr>
                <w:rFonts w:asciiTheme="minorHAnsi" w:hAnsiTheme="minorHAnsi" w:cstheme="minorHAnsi"/>
              </w:rPr>
              <w:t xml:space="preserve"> digital solutions</w:t>
            </w:r>
            <w:r>
              <w:rPr>
                <w:rFonts w:asciiTheme="minorHAnsi" w:hAnsiTheme="minorHAnsi" w:cstheme="minorHAnsi"/>
              </w:rPr>
              <w:t xml:space="preserve">, </w:t>
            </w:r>
            <w:proofErr w:type="spellStart"/>
            <w:r>
              <w:rPr>
                <w:rFonts w:asciiTheme="minorHAnsi" w:hAnsiTheme="minorHAnsi" w:cstheme="minorHAnsi"/>
              </w:rPr>
              <w:t>programmes</w:t>
            </w:r>
            <w:proofErr w:type="spellEnd"/>
            <w:r w:rsidRPr="00B2647D">
              <w:rPr>
                <w:rFonts w:asciiTheme="minorHAnsi" w:hAnsiTheme="minorHAnsi" w:cstheme="minorHAnsi"/>
              </w:rPr>
              <w:t xml:space="preserve"> and knowledge</w:t>
            </w:r>
            <w:r>
              <w:rPr>
                <w:rFonts w:asciiTheme="minorHAnsi" w:hAnsiTheme="minorHAnsi" w:cstheme="minorHAnsi"/>
              </w:rPr>
              <w:t xml:space="preserve"> p</w:t>
            </w:r>
            <w:r w:rsidRPr="00B2647D">
              <w:rPr>
                <w:rFonts w:asciiTheme="minorHAnsi" w:hAnsiTheme="minorHAnsi" w:cstheme="minorHAnsi"/>
              </w:rPr>
              <w:t xml:space="preserve">roducts </w:t>
            </w:r>
            <w:r>
              <w:rPr>
                <w:rFonts w:asciiTheme="minorHAnsi" w:hAnsiTheme="minorHAnsi" w:cstheme="minorHAnsi"/>
              </w:rPr>
              <w:t>across colleges and clubs towards activating young people as changemakers</w:t>
            </w:r>
          </w:p>
        </w:tc>
        <w:tc>
          <w:tcPr>
            <w:tcW w:w="2785" w:type="dxa"/>
            <w:tcBorders>
              <w:top w:val="single" w:sz="8" w:space="0" w:color="6D6D6D"/>
              <w:left w:val="single" w:sz="8" w:space="0" w:color="6D6D6D"/>
              <w:bottom w:val="single" w:sz="8" w:space="0" w:color="6D6D6D"/>
              <w:right w:val="single" w:sz="8" w:space="0" w:color="6D6D6D"/>
            </w:tcBorders>
            <w:shd w:val="clear" w:color="auto" w:fill="auto"/>
          </w:tcPr>
          <w:p w14:paraId="1AB3A769" w14:textId="77777777" w:rsidR="001A1BBF" w:rsidRPr="00171C5B" w:rsidRDefault="001A1BBF" w:rsidP="001A1BBF">
            <w:pPr>
              <w:rPr>
                <w:rFonts w:asciiTheme="minorHAnsi" w:hAnsiTheme="minorHAnsi" w:cstheme="minorHAnsi"/>
              </w:rPr>
            </w:pPr>
            <w:r w:rsidRPr="00545EDD">
              <w:rPr>
                <w:rFonts w:asciiTheme="minorHAnsi" w:eastAsia="Calibri" w:hAnsiTheme="minorHAnsi" w:cstheme="minorHAnsi"/>
              </w:rPr>
              <w:t xml:space="preserve">An analysis report </w:t>
            </w:r>
            <w:r w:rsidRPr="00545EDD">
              <w:rPr>
                <w:rFonts w:asciiTheme="minorHAnsi" w:hAnsiTheme="minorHAnsi" w:cstheme="minorHAnsi"/>
              </w:rPr>
              <w:t xml:space="preserve">highlighting the following points: </w:t>
            </w:r>
          </w:p>
          <w:p w14:paraId="792A22EF" w14:textId="77777777" w:rsidR="001A1BBF" w:rsidRPr="00B80A82" w:rsidRDefault="001A1BBF" w:rsidP="001A1BBF">
            <w:pPr>
              <w:pStyle w:val="ListParagraph"/>
              <w:numPr>
                <w:ilvl w:val="0"/>
                <w:numId w:val="2"/>
              </w:numPr>
              <w:spacing w:line="240" w:lineRule="auto"/>
              <w:rPr>
                <w:rFonts w:ascii="Calibri" w:eastAsia="Arial Unicode MS" w:hAnsi="Calibri" w:cs="Calibri"/>
                <w:color w:val="auto"/>
                <w:lang w:val="en-AU"/>
              </w:rPr>
            </w:pPr>
            <w:r>
              <w:rPr>
                <w:rFonts w:asciiTheme="minorHAnsi" w:hAnsiTheme="minorHAnsi" w:cstheme="minorHAnsi"/>
              </w:rPr>
              <w:t xml:space="preserve">Workplan document </w:t>
            </w:r>
          </w:p>
          <w:p w14:paraId="39333B99" w14:textId="77777777" w:rsidR="001A1BBF" w:rsidRPr="001A1BBF" w:rsidRDefault="001A1BBF" w:rsidP="001A1BBF">
            <w:pPr>
              <w:pStyle w:val="ListParagraph"/>
              <w:numPr>
                <w:ilvl w:val="0"/>
                <w:numId w:val="2"/>
              </w:numPr>
              <w:spacing w:line="240" w:lineRule="auto"/>
              <w:rPr>
                <w:rFonts w:ascii="Calibri" w:eastAsia="Arial Unicode MS" w:hAnsi="Calibri" w:cs="Calibri"/>
                <w:color w:val="auto"/>
                <w:lang w:val="en-AU"/>
              </w:rPr>
            </w:pPr>
            <w:r w:rsidRPr="00993C87">
              <w:rPr>
                <w:rFonts w:asciiTheme="minorHAnsi" w:hAnsiTheme="minorHAnsi" w:cstheme="minorHAnsi"/>
              </w:rPr>
              <w:t xml:space="preserve">List of </w:t>
            </w:r>
            <w:r>
              <w:rPr>
                <w:rFonts w:asciiTheme="minorHAnsi" w:hAnsiTheme="minorHAnsi" w:cstheme="minorHAnsi"/>
              </w:rPr>
              <w:t>colleges onboarded</w:t>
            </w:r>
          </w:p>
          <w:p w14:paraId="3D5459F4" w14:textId="4D1852F4" w:rsidR="001A1BBF" w:rsidRDefault="001A1BBF" w:rsidP="001A1BBF">
            <w:pPr>
              <w:pStyle w:val="ListParagraph"/>
              <w:numPr>
                <w:ilvl w:val="0"/>
                <w:numId w:val="2"/>
              </w:numPr>
              <w:spacing w:line="240" w:lineRule="auto"/>
              <w:rPr>
                <w:rFonts w:ascii="Calibri" w:eastAsia="Arial Unicode MS" w:hAnsi="Calibri" w:cs="Calibri"/>
                <w:color w:val="auto"/>
                <w:lang w:val="en-AU"/>
              </w:rPr>
            </w:pPr>
            <w:r>
              <w:rPr>
                <w:rFonts w:asciiTheme="minorHAnsi" w:hAnsiTheme="minorHAnsi" w:cstheme="minorHAnsi"/>
              </w:rPr>
              <w:t>Potential outcomes</w:t>
            </w:r>
          </w:p>
        </w:tc>
        <w:tc>
          <w:tcPr>
            <w:tcW w:w="2560" w:type="dxa"/>
            <w:gridSpan w:val="4"/>
            <w:tcBorders>
              <w:top w:val="single" w:sz="8" w:space="0" w:color="6D6D6D"/>
              <w:left w:val="single" w:sz="8" w:space="0" w:color="6D6D6D"/>
              <w:bottom w:val="single" w:sz="8" w:space="0" w:color="6D6D6D"/>
              <w:right w:val="single" w:sz="8" w:space="0" w:color="6D6D6D"/>
            </w:tcBorders>
            <w:shd w:val="clear" w:color="auto" w:fill="auto"/>
          </w:tcPr>
          <w:p w14:paraId="680BB669" w14:textId="1315FB96" w:rsidR="001A1BBF" w:rsidRDefault="001A1BBF" w:rsidP="001A1BBF">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10</w:t>
            </w:r>
            <w:r w:rsidR="000C1E72">
              <w:rPr>
                <w:rFonts w:ascii="Calibri" w:eastAsia="Arial Unicode MS" w:hAnsi="Calibri" w:cs="Calibri"/>
                <w:color w:val="auto"/>
                <w:lang w:val="en-AU"/>
              </w:rPr>
              <w:t>th</w:t>
            </w:r>
            <w:r>
              <w:rPr>
                <w:rFonts w:ascii="Calibri" w:eastAsia="Arial Unicode MS" w:hAnsi="Calibri" w:cs="Calibri"/>
                <w:color w:val="auto"/>
                <w:lang w:val="en-AU"/>
              </w:rPr>
              <w:t xml:space="preserve"> month from the start of contract</w:t>
            </w:r>
          </w:p>
        </w:tc>
        <w:tc>
          <w:tcPr>
            <w:tcW w:w="1454" w:type="dxa"/>
            <w:gridSpan w:val="2"/>
            <w:tcBorders>
              <w:top w:val="single" w:sz="8" w:space="0" w:color="6D6D6D"/>
              <w:left w:val="single" w:sz="8" w:space="0" w:color="6D6D6D"/>
              <w:bottom w:val="single" w:sz="8" w:space="0" w:color="6D6D6D"/>
              <w:right w:val="single" w:sz="8" w:space="0" w:color="6D6D6D"/>
            </w:tcBorders>
            <w:shd w:val="clear" w:color="auto" w:fill="auto"/>
          </w:tcPr>
          <w:p w14:paraId="2461D302" w14:textId="6D53BB6B" w:rsidR="001A1BBF" w:rsidRPr="000B2CD7" w:rsidRDefault="001A1BBF" w:rsidP="001A1BBF">
            <w:pPr>
              <w:spacing w:before="60" w:after="60" w:line="240" w:lineRule="auto"/>
              <w:rPr>
                <w:rFonts w:ascii="Calibri" w:eastAsia="Arial Unicode MS" w:hAnsi="Calibri" w:cs="Calibri"/>
                <w:color w:val="auto"/>
                <w:lang w:val="en-AU"/>
              </w:rPr>
            </w:pPr>
          </w:p>
        </w:tc>
      </w:tr>
      <w:tr w:rsidR="001A1BBF" w:rsidRPr="007613B3" w14:paraId="6A6006F4" w14:textId="77777777" w:rsidTr="006418B2">
        <w:trPr>
          <w:trHeight w:val="368"/>
        </w:trPr>
        <w:tc>
          <w:tcPr>
            <w:tcW w:w="3415" w:type="dxa"/>
            <w:tcBorders>
              <w:top w:val="single" w:sz="8" w:space="0" w:color="6D6D6D"/>
              <w:left w:val="single" w:sz="8" w:space="0" w:color="6D6D6D"/>
              <w:bottom w:val="single" w:sz="8" w:space="0" w:color="6D6D6D"/>
              <w:right w:val="single" w:sz="8" w:space="0" w:color="6D6D6D"/>
            </w:tcBorders>
            <w:shd w:val="clear" w:color="auto" w:fill="auto"/>
            <w:noWrap/>
          </w:tcPr>
          <w:p w14:paraId="0784CFD0" w14:textId="2D593BC4" w:rsidR="001A1BBF" w:rsidRDefault="001A1BBF" w:rsidP="001A1BBF">
            <w:pPr>
              <w:spacing w:line="240" w:lineRule="auto"/>
              <w:jc w:val="both"/>
              <w:rPr>
                <w:rFonts w:asciiTheme="minorHAnsi" w:hAnsiTheme="minorHAnsi" w:cstheme="minorHAnsi"/>
              </w:rPr>
            </w:pPr>
            <w:r>
              <w:rPr>
                <w:rFonts w:asciiTheme="minorHAnsi" w:hAnsiTheme="minorHAnsi" w:cstheme="minorHAnsi"/>
              </w:rPr>
              <w:t>Provide support in convening of quarterly taskforce meeting for the SIP with ecosystem and CSO partners</w:t>
            </w:r>
          </w:p>
        </w:tc>
        <w:tc>
          <w:tcPr>
            <w:tcW w:w="2785" w:type="dxa"/>
            <w:tcBorders>
              <w:top w:val="single" w:sz="8" w:space="0" w:color="6D6D6D"/>
              <w:left w:val="single" w:sz="8" w:space="0" w:color="6D6D6D"/>
              <w:bottom w:val="single" w:sz="8" w:space="0" w:color="6D6D6D"/>
              <w:right w:val="single" w:sz="8" w:space="0" w:color="6D6D6D"/>
            </w:tcBorders>
            <w:shd w:val="clear" w:color="auto" w:fill="auto"/>
          </w:tcPr>
          <w:p w14:paraId="53568739" w14:textId="77777777" w:rsidR="001A1BBF" w:rsidRDefault="001A1BBF" w:rsidP="001A1BBF">
            <w:pPr>
              <w:rPr>
                <w:rFonts w:asciiTheme="minorHAnsi" w:eastAsia="Calibri" w:hAnsiTheme="minorHAnsi" w:cstheme="minorHAnsi"/>
              </w:rPr>
            </w:pPr>
            <w:r>
              <w:rPr>
                <w:rFonts w:asciiTheme="minorHAnsi" w:eastAsia="Calibri" w:hAnsiTheme="minorHAnsi" w:cstheme="minorHAnsi"/>
              </w:rPr>
              <w:t>An analysis report highlighting the following:</w:t>
            </w:r>
          </w:p>
          <w:p w14:paraId="6273DD4A" w14:textId="66493228" w:rsidR="001A1BBF" w:rsidRPr="00883246" w:rsidRDefault="001A1BBF" w:rsidP="001A1BBF">
            <w:pPr>
              <w:pStyle w:val="ListParagraph"/>
              <w:numPr>
                <w:ilvl w:val="0"/>
                <w:numId w:val="9"/>
              </w:numPr>
              <w:rPr>
                <w:rFonts w:ascii="Calibri" w:eastAsia="Arial Unicode MS" w:hAnsi="Calibri" w:cs="Calibri"/>
                <w:color w:val="auto"/>
                <w:lang w:val="en-AU"/>
              </w:rPr>
            </w:pPr>
            <w:r w:rsidRPr="00677E45">
              <w:rPr>
                <w:rFonts w:asciiTheme="minorHAnsi" w:eastAsia="Calibri" w:hAnsiTheme="minorHAnsi" w:cstheme="minorHAnsi"/>
              </w:rPr>
              <w:t>List of attendees</w:t>
            </w:r>
            <w:r>
              <w:rPr>
                <w:rFonts w:asciiTheme="minorHAnsi" w:eastAsia="Calibri" w:hAnsiTheme="minorHAnsi" w:cstheme="minorHAnsi"/>
              </w:rPr>
              <w:t xml:space="preserve"> – Second lot</w:t>
            </w:r>
          </w:p>
          <w:p w14:paraId="0D2500BC" w14:textId="082B8D95" w:rsidR="001A1BBF" w:rsidRDefault="001A1BBF" w:rsidP="001A1BBF">
            <w:pPr>
              <w:pStyle w:val="ListParagraph"/>
              <w:numPr>
                <w:ilvl w:val="0"/>
                <w:numId w:val="9"/>
              </w:numPr>
              <w:rPr>
                <w:rFonts w:ascii="Calibri" w:eastAsia="Arial Unicode MS" w:hAnsi="Calibri" w:cs="Calibri"/>
                <w:color w:val="auto"/>
                <w:lang w:val="en-AU"/>
              </w:rPr>
            </w:pPr>
            <w:r w:rsidRPr="00677E45">
              <w:rPr>
                <w:rFonts w:asciiTheme="minorHAnsi" w:eastAsia="Calibri" w:hAnsiTheme="minorHAnsi" w:cstheme="minorHAnsi"/>
              </w:rPr>
              <w:t xml:space="preserve">Key issues discussed and next steps – </w:t>
            </w:r>
            <w:r>
              <w:rPr>
                <w:rFonts w:asciiTheme="minorHAnsi" w:eastAsia="Calibri" w:hAnsiTheme="minorHAnsi" w:cstheme="minorHAnsi"/>
              </w:rPr>
              <w:t>Second</w:t>
            </w:r>
            <w:r w:rsidRPr="00677E45">
              <w:rPr>
                <w:rFonts w:asciiTheme="minorHAnsi" w:eastAsia="Calibri" w:hAnsiTheme="minorHAnsi" w:cstheme="minorHAnsi"/>
              </w:rPr>
              <w:t xml:space="preserve"> lot</w:t>
            </w:r>
          </w:p>
        </w:tc>
        <w:tc>
          <w:tcPr>
            <w:tcW w:w="2560" w:type="dxa"/>
            <w:gridSpan w:val="4"/>
            <w:tcBorders>
              <w:top w:val="single" w:sz="8" w:space="0" w:color="6D6D6D"/>
              <w:left w:val="single" w:sz="8" w:space="0" w:color="6D6D6D"/>
              <w:bottom w:val="single" w:sz="8" w:space="0" w:color="6D6D6D"/>
              <w:right w:val="single" w:sz="8" w:space="0" w:color="6D6D6D"/>
            </w:tcBorders>
            <w:shd w:val="clear" w:color="auto" w:fill="auto"/>
          </w:tcPr>
          <w:p w14:paraId="5F99D92D" w14:textId="7A8CA838" w:rsidR="001A1BBF" w:rsidRDefault="001A1BBF" w:rsidP="001A1BBF">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11</w:t>
            </w:r>
            <w:r w:rsidR="000C1E72">
              <w:rPr>
                <w:rFonts w:ascii="Calibri" w:eastAsia="Arial Unicode MS" w:hAnsi="Calibri" w:cs="Calibri"/>
                <w:color w:val="auto"/>
                <w:lang w:val="en-AU"/>
              </w:rPr>
              <w:t>th</w:t>
            </w:r>
            <w:r>
              <w:rPr>
                <w:rFonts w:ascii="Calibri" w:eastAsia="Arial Unicode MS" w:hAnsi="Calibri" w:cs="Calibri"/>
                <w:color w:val="auto"/>
                <w:lang w:val="en-AU"/>
              </w:rPr>
              <w:t xml:space="preserve"> month from the start of contract</w:t>
            </w:r>
          </w:p>
        </w:tc>
        <w:tc>
          <w:tcPr>
            <w:tcW w:w="1454" w:type="dxa"/>
            <w:gridSpan w:val="2"/>
            <w:tcBorders>
              <w:top w:val="single" w:sz="8" w:space="0" w:color="6D6D6D"/>
              <w:left w:val="single" w:sz="8" w:space="0" w:color="6D6D6D"/>
              <w:bottom w:val="single" w:sz="8" w:space="0" w:color="6D6D6D"/>
              <w:right w:val="single" w:sz="8" w:space="0" w:color="6D6D6D"/>
            </w:tcBorders>
            <w:shd w:val="clear" w:color="auto" w:fill="auto"/>
          </w:tcPr>
          <w:p w14:paraId="2C2D8BFC" w14:textId="4049D9BA" w:rsidR="001A1BBF" w:rsidRPr="000B2CD7" w:rsidRDefault="001A1BBF" w:rsidP="001A1BBF">
            <w:pPr>
              <w:spacing w:before="60" w:after="60" w:line="240" w:lineRule="auto"/>
              <w:rPr>
                <w:rFonts w:ascii="Calibri" w:eastAsia="Arial Unicode MS" w:hAnsi="Calibri" w:cs="Calibri"/>
                <w:color w:val="auto"/>
                <w:lang w:val="en-AU"/>
              </w:rPr>
            </w:pPr>
          </w:p>
        </w:tc>
      </w:tr>
      <w:tr w:rsidR="001A1BBF" w:rsidRPr="007613B3" w14:paraId="7B699376" w14:textId="77777777" w:rsidTr="006418B2">
        <w:trPr>
          <w:trHeight w:val="368"/>
        </w:trPr>
        <w:tc>
          <w:tcPr>
            <w:tcW w:w="3415" w:type="dxa"/>
            <w:tcBorders>
              <w:top w:val="single" w:sz="8" w:space="0" w:color="6D6D6D"/>
              <w:left w:val="single" w:sz="8" w:space="0" w:color="6D6D6D"/>
              <w:bottom w:val="single" w:sz="8" w:space="0" w:color="6D6D6D"/>
              <w:right w:val="single" w:sz="8" w:space="0" w:color="6D6D6D"/>
            </w:tcBorders>
            <w:shd w:val="clear" w:color="auto" w:fill="auto"/>
            <w:noWrap/>
          </w:tcPr>
          <w:p w14:paraId="09B71BC6" w14:textId="321B0A1F" w:rsidR="001A1BBF" w:rsidRPr="00B2647D" w:rsidRDefault="001A1BBF" w:rsidP="001A1BBF">
            <w:pPr>
              <w:spacing w:line="240" w:lineRule="auto"/>
              <w:ind w:left="12" w:hanging="12"/>
              <w:jc w:val="both"/>
              <w:rPr>
                <w:rFonts w:asciiTheme="minorHAnsi" w:hAnsiTheme="minorHAnsi" w:cstheme="minorHAnsi"/>
              </w:rPr>
            </w:pPr>
            <w:r>
              <w:rPr>
                <w:rFonts w:asciiTheme="minorHAnsi" w:hAnsiTheme="minorHAnsi" w:cstheme="minorHAnsi"/>
              </w:rPr>
              <w:t xml:space="preserve">Integrate learnings from the last two phases of pilot testing of the SIP into the development of the platform </w:t>
            </w:r>
          </w:p>
        </w:tc>
        <w:tc>
          <w:tcPr>
            <w:tcW w:w="2785" w:type="dxa"/>
            <w:tcBorders>
              <w:top w:val="single" w:sz="8" w:space="0" w:color="6D6D6D"/>
              <w:left w:val="single" w:sz="8" w:space="0" w:color="6D6D6D"/>
              <w:bottom w:val="single" w:sz="8" w:space="0" w:color="6D6D6D"/>
              <w:right w:val="single" w:sz="8" w:space="0" w:color="6D6D6D"/>
            </w:tcBorders>
            <w:shd w:val="clear" w:color="auto" w:fill="auto"/>
          </w:tcPr>
          <w:p w14:paraId="0CC191AD" w14:textId="77777777" w:rsidR="001A1BBF" w:rsidRDefault="001A1BBF" w:rsidP="001A1BBF">
            <w:pPr>
              <w:rPr>
                <w:rFonts w:asciiTheme="minorHAnsi" w:eastAsia="Calibri" w:hAnsiTheme="minorHAnsi" w:cstheme="minorHAnsi"/>
              </w:rPr>
            </w:pPr>
            <w:r>
              <w:rPr>
                <w:rFonts w:asciiTheme="minorHAnsi" w:eastAsia="Calibri" w:hAnsiTheme="minorHAnsi" w:cstheme="minorHAnsi"/>
              </w:rPr>
              <w:t>A Software Requirements and Specifications (SRS) document highlighting the following:</w:t>
            </w:r>
          </w:p>
          <w:p w14:paraId="50B13A2B" w14:textId="78FE424E" w:rsidR="001A1BBF" w:rsidRPr="006049F4" w:rsidRDefault="001A1BBF" w:rsidP="001A1BBF">
            <w:pPr>
              <w:pStyle w:val="ListParagraph"/>
              <w:numPr>
                <w:ilvl w:val="0"/>
                <w:numId w:val="7"/>
              </w:numPr>
              <w:spacing w:line="240" w:lineRule="auto"/>
              <w:rPr>
                <w:rFonts w:asciiTheme="minorHAnsi" w:eastAsia="Calibri" w:hAnsiTheme="minorHAnsi" w:cstheme="minorHAnsi"/>
              </w:rPr>
            </w:pPr>
            <w:r w:rsidRPr="00B2647D">
              <w:rPr>
                <w:rFonts w:asciiTheme="minorHAnsi" w:hAnsiTheme="minorHAnsi" w:cstheme="minorHAnsi"/>
              </w:rPr>
              <w:t xml:space="preserve">Finalized </w:t>
            </w:r>
            <w:r>
              <w:rPr>
                <w:rFonts w:asciiTheme="minorHAnsi" w:hAnsiTheme="minorHAnsi" w:cstheme="minorHAnsi"/>
              </w:rPr>
              <w:t>and enhanced mobile/web screens with corresponding functional details</w:t>
            </w:r>
            <w:r w:rsidRPr="00B2647D">
              <w:rPr>
                <w:rFonts w:asciiTheme="minorHAnsi" w:hAnsiTheme="minorHAnsi" w:cstheme="minorHAnsi"/>
              </w:rPr>
              <w:t xml:space="preserve"> – </w:t>
            </w:r>
            <w:r>
              <w:rPr>
                <w:rFonts w:asciiTheme="minorHAnsi" w:hAnsiTheme="minorHAnsi" w:cstheme="minorHAnsi"/>
              </w:rPr>
              <w:t>Second</w:t>
            </w:r>
            <w:r w:rsidRPr="00B2647D">
              <w:rPr>
                <w:rFonts w:asciiTheme="minorHAnsi" w:hAnsiTheme="minorHAnsi" w:cstheme="minorHAnsi"/>
              </w:rPr>
              <w:t xml:space="preserve"> lot </w:t>
            </w:r>
          </w:p>
        </w:tc>
        <w:tc>
          <w:tcPr>
            <w:tcW w:w="2560" w:type="dxa"/>
            <w:gridSpan w:val="4"/>
            <w:tcBorders>
              <w:top w:val="single" w:sz="8" w:space="0" w:color="6D6D6D"/>
              <w:left w:val="single" w:sz="8" w:space="0" w:color="6D6D6D"/>
              <w:bottom w:val="single" w:sz="8" w:space="0" w:color="6D6D6D"/>
              <w:right w:val="single" w:sz="8" w:space="0" w:color="6D6D6D"/>
            </w:tcBorders>
            <w:shd w:val="clear" w:color="auto" w:fill="auto"/>
          </w:tcPr>
          <w:p w14:paraId="3A116926" w14:textId="12E054DF" w:rsidR="001A1BBF" w:rsidRDefault="001A1BBF" w:rsidP="001A1BBF">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12</w:t>
            </w:r>
            <w:r w:rsidR="000C1E72">
              <w:rPr>
                <w:rFonts w:ascii="Calibri" w:eastAsia="Arial Unicode MS" w:hAnsi="Calibri" w:cs="Calibri"/>
                <w:color w:val="auto"/>
                <w:lang w:val="en-AU"/>
              </w:rPr>
              <w:t>th</w:t>
            </w:r>
            <w:r>
              <w:rPr>
                <w:rFonts w:ascii="Calibri" w:eastAsia="Arial Unicode MS" w:hAnsi="Calibri" w:cs="Calibri"/>
                <w:color w:val="auto"/>
                <w:lang w:val="en-AU"/>
              </w:rPr>
              <w:t xml:space="preserve"> month from the start of contract </w:t>
            </w:r>
          </w:p>
        </w:tc>
        <w:tc>
          <w:tcPr>
            <w:tcW w:w="1454" w:type="dxa"/>
            <w:gridSpan w:val="2"/>
            <w:tcBorders>
              <w:top w:val="single" w:sz="8" w:space="0" w:color="6D6D6D"/>
              <w:left w:val="single" w:sz="8" w:space="0" w:color="6D6D6D"/>
              <w:bottom w:val="single" w:sz="8" w:space="0" w:color="6D6D6D"/>
              <w:right w:val="single" w:sz="8" w:space="0" w:color="6D6D6D"/>
            </w:tcBorders>
            <w:shd w:val="clear" w:color="auto" w:fill="auto"/>
          </w:tcPr>
          <w:p w14:paraId="48FBB55D" w14:textId="6C329719" w:rsidR="001A1BBF" w:rsidRDefault="001A1BBF" w:rsidP="001A1BBF">
            <w:pPr>
              <w:spacing w:before="60" w:after="60" w:line="240" w:lineRule="auto"/>
              <w:rPr>
                <w:rFonts w:ascii="Calibri" w:eastAsia="Arial Unicode MS" w:hAnsi="Calibri" w:cs="Calibri"/>
                <w:color w:val="auto"/>
                <w:lang w:val="en-AU"/>
              </w:rPr>
            </w:pPr>
          </w:p>
        </w:tc>
      </w:tr>
      <w:tr w:rsidR="001A1BBF" w:rsidRPr="007613B3" w14:paraId="76B706C3" w14:textId="77777777" w:rsidTr="006418B2">
        <w:trPr>
          <w:gridAfter w:val="1"/>
          <w:wAfter w:w="351" w:type="dxa"/>
          <w:trHeight w:val="406"/>
        </w:trPr>
        <w:tc>
          <w:tcPr>
            <w:tcW w:w="341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08233AFC" w:rsidR="001A1BBF" w:rsidRPr="007613B3" w:rsidRDefault="001A1BBF" w:rsidP="001A1BBF">
            <w:pPr>
              <w:spacing w:before="60" w:after="60" w:line="240" w:lineRule="auto"/>
              <w:rPr>
                <w:rFonts w:ascii="Calibri" w:eastAsia="Arial Unicode MS" w:hAnsi="Calibri" w:cs="Calibri"/>
                <w:b/>
                <w:color w:val="auto"/>
                <w:lang w:val="en-AU"/>
              </w:rPr>
            </w:pPr>
            <w:bookmarkStart w:id="3" w:name="_Hlk527733739"/>
          </w:p>
        </w:tc>
        <w:tc>
          <w:tcPr>
            <w:tcW w:w="4115" w:type="dxa"/>
            <w:gridSpan w:val="3"/>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57FC2E01" w:rsidR="001A1BBF" w:rsidRPr="000B2CD7" w:rsidRDefault="001A1BBF" w:rsidP="001A1BBF">
            <w:pPr>
              <w:spacing w:line="240" w:lineRule="auto"/>
              <w:ind w:left="12" w:hanging="12"/>
              <w:rPr>
                <w:rFonts w:ascii="Calibri" w:eastAsia="Arial Unicode MS" w:hAnsi="Calibri" w:cs="Calibri"/>
                <w:bCs/>
                <w:color w:val="auto"/>
                <w:highlight w:val="yellow"/>
                <w:lang w:val="en-AU"/>
              </w:rPr>
            </w:pPr>
          </w:p>
        </w:tc>
        <w:tc>
          <w:tcPr>
            <w:tcW w:w="108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1A1BBF" w:rsidRPr="007613B3" w:rsidRDefault="001A1BBF" w:rsidP="001A1BBF">
            <w:pPr>
              <w:spacing w:before="60" w:after="60" w:line="240" w:lineRule="auto"/>
              <w:jc w:val="center"/>
              <w:rPr>
                <w:rFonts w:ascii="Calibri" w:eastAsia="Arial Unicode MS" w:hAnsi="Calibri" w:cs="Calibri"/>
                <w:b/>
                <w:color w:val="auto"/>
                <w:lang w:val="en-AU"/>
              </w:rPr>
            </w:pPr>
          </w:p>
        </w:tc>
        <w:tc>
          <w:tcPr>
            <w:tcW w:w="1245"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1A1BBF" w:rsidRPr="007613B3" w:rsidRDefault="001A1BBF" w:rsidP="001A1BBF">
            <w:pPr>
              <w:spacing w:before="60" w:after="60" w:line="240" w:lineRule="auto"/>
              <w:jc w:val="center"/>
              <w:rPr>
                <w:rFonts w:ascii="Calibri" w:eastAsia="Arial Unicode MS" w:hAnsi="Calibri" w:cs="Calibri"/>
                <w:b/>
                <w:color w:val="auto"/>
                <w:lang w:val="en-AU"/>
              </w:rPr>
            </w:pPr>
          </w:p>
        </w:tc>
      </w:tr>
      <w:tr w:rsidR="001A1BBF" w:rsidRPr="007613B3" w14:paraId="5E20678B" w14:textId="77777777" w:rsidTr="006418B2">
        <w:trPr>
          <w:gridAfter w:val="1"/>
          <w:wAfter w:w="351" w:type="dxa"/>
          <w:trHeight w:val="367"/>
        </w:trPr>
        <w:tc>
          <w:tcPr>
            <w:tcW w:w="3415" w:type="dxa"/>
            <w:tcBorders>
              <w:top w:val="single" w:sz="8" w:space="0" w:color="6D6D6D"/>
              <w:left w:val="single" w:sz="8" w:space="0" w:color="6D6D6D"/>
              <w:bottom w:val="single" w:sz="8" w:space="0" w:color="6D6D6D"/>
              <w:right w:val="single" w:sz="8" w:space="0" w:color="6D6D6D"/>
            </w:tcBorders>
            <w:shd w:val="clear" w:color="auto" w:fill="auto"/>
            <w:noWrap/>
          </w:tcPr>
          <w:p w14:paraId="668B4CF7" w14:textId="5991FE4C" w:rsidR="001A1BBF" w:rsidRPr="007613B3" w:rsidRDefault="001A1BBF" w:rsidP="001A1BBF">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Travel </w:t>
            </w:r>
            <w:r>
              <w:rPr>
                <w:rFonts w:ascii="Calibri" w:eastAsia="Arial Unicode MS" w:hAnsi="Calibri" w:cs="Calibri"/>
                <w:color w:val="auto"/>
                <w:lang w:val="en-AU"/>
              </w:rPr>
              <w:t xml:space="preserve">- </w:t>
            </w:r>
            <w:r w:rsidRPr="007613B3">
              <w:rPr>
                <w:rFonts w:ascii="Calibri" w:eastAsia="Arial Unicode MS" w:hAnsi="Calibri" w:cs="Calibri"/>
                <w:color w:val="auto"/>
                <w:lang w:val="en-AU"/>
              </w:rPr>
              <w:t>International (if applicable</w:t>
            </w:r>
            <w:r>
              <w:rPr>
                <w:rFonts w:ascii="Calibri" w:eastAsia="Arial Unicode MS" w:hAnsi="Calibri" w:cs="Calibri"/>
                <w:color w:val="auto"/>
                <w:lang w:val="en-AU"/>
              </w:rPr>
              <w:t>)</w:t>
            </w:r>
          </w:p>
        </w:tc>
        <w:tc>
          <w:tcPr>
            <w:tcW w:w="4115" w:type="dxa"/>
            <w:gridSpan w:val="3"/>
            <w:tcBorders>
              <w:top w:val="single" w:sz="8" w:space="0" w:color="6D6D6D"/>
              <w:left w:val="single" w:sz="8" w:space="0" w:color="6D6D6D"/>
              <w:bottom w:val="single" w:sz="8" w:space="0" w:color="6D6D6D"/>
              <w:right w:val="single" w:sz="8" w:space="0" w:color="6D6D6D"/>
            </w:tcBorders>
            <w:shd w:val="clear" w:color="auto" w:fill="auto"/>
          </w:tcPr>
          <w:p w14:paraId="09148FC0" w14:textId="15A8ACE4" w:rsidR="001A1BBF" w:rsidRPr="007613B3" w:rsidRDefault="001A1BBF" w:rsidP="001A1BBF">
            <w:pPr>
              <w:spacing w:line="240" w:lineRule="auto"/>
              <w:ind w:left="12" w:hanging="12"/>
              <w:rPr>
                <w:rFonts w:ascii="Calibri" w:eastAsia="Arial Unicode MS" w:hAnsi="Calibri" w:cs="Calibri"/>
                <w:color w:val="auto"/>
                <w:lang w:val="en-AU"/>
              </w:rPr>
            </w:pPr>
            <w:r>
              <w:rPr>
                <w:rFonts w:ascii="Calibri" w:eastAsia="Arial Unicode MS" w:hAnsi="Calibri" w:cs="Calibri"/>
                <w:color w:val="auto"/>
                <w:lang w:val="en-AU"/>
              </w:rPr>
              <w:t>N/A</w:t>
            </w:r>
          </w:p>
        </w:tc>
        <w:tc>
          <w:tcPr>
            <w:tcW w:w="1088"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1A1BBF" w:rsidRPr="007613B3" w:rsidRDefault="001A1BBF" w:rsidP="001A1BBF">
            <w:pPr>
              <w:spacing w:before="60" w:after="60" w:line="240" w:lineRule="auto"/>
              <w:rPr>
                <w:rFonts w:ascii="Calibri" w:eastAsia="Arial Unicode MS" w:hAnsi="Calibri" w:cs="Calibri"/>
                <w:color w:val="auto"/>
                <w:lang w:val="en-AU"/>
              </w:rPr>
            </w:pPr>
          </w:p>
        </w:tc>
        <w:tc>
          <w:tcPr>
            <w:tcW w:w="1245" w:type="dxa"/>
            <w:gridSpan w:val="2"/>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1A1BBF" w:rsidRPr="007613B3" w:rsidRDefault="001A1BBF" w:rsidP="001A1BBF">
            <w:pPr>
              <w:spacing w:before="60" w:after="60" w:line="240" w:lineRule="auto"/>
              <w:jc w:val="center"/>
              <w:rPr>
                <w:rFonts w:ascii="Calibri" w:eastAsia="Arial Unicode MS" w:hAnsi="Calibri" w:cs="Calibri"/>
                <w:color w:val="auto"/>
                <w:lang w:val="en-AU"/>
              </w:rPr>
            </w:pPr>
          </w:p>
        </w:tc>
      </w:tr>
      <w:tr w:rsidR="001A1BBF" w:rsidRPr="007613B3" w14:paraId="5010604F" w14:textId="77777777" w:rsidTr="006418B2">
        <w:trPr>
          <w:gridAfter w:val="1"/>
          <w:wAfter w:w="351" w:type="dxa"/>
          <w:trHeight w:val="406"/>
        </w:trPr>
        <w:tc>
          <w:tcPr>
            <w:tcW w:w="3415" w:type="dxa"/>
            <w:tcBorders>
              <w:top w:val="single" w:sz="8" w:space="0" w:color="6D6D6D"/>
              <w:left w:val="single" w:sz="8" w:space="0" w:color="6D6D6D"/>
              <w:bottom w:val="single" w:sz="8" w:space="0" w:color="6D6D6D"/>
              <w:right w:val="single" w:sz="8" w:space="0" w:color="6D6D6D"/>
            </w:tcBorders>
            <w:shd w:val="clear" w:color="auto" w:fill="auto"/>
            <w:noWrap/>
          </w:tcPr>
          <w:p w14:paraId="00B552C1" w14:textId="3C8CFE69" w:rsidR="001A1BBF" w:rsidRDefault="001A1BBF" w:rsidP="001A1BBF">
            <w:pPr>
              <w:spacing w:before="60" w:after="60" w:line="240" w:lineRule="auto"/>
              <w:rPr>
                <w:rFonts w:ascii="Calibri" w:eastAsia="Arial Unicode MS" w:hAnsi="Calibri" w:cs="Calibri"/>
                <w:color w:val="auto"/>
                <w:lang w:val="en-AU"/>
              </w:rPr>
            </w:pPr>
            <w:r w:rsidRPr="001A1BBF">
              <w:rPr>
                <w:rFonts w:ascii="Calibri" w:eastAsia="Arial Unicode MS" w:hAnsi="Calibri" w:cs="Calibri"/>
                <w:color w:val="auto"/>
                <w:lang w:val="en-AU"/>
              </w:rPr>
              <w:t>Travel - National (please include travel plan)</w:t>
            </w:r>
          </w:p>
          <w:p w14:paraId="1C3131FD" w14:textId="73C252EC" w:rsidR="001A1BBF" w:rsidRPr="00651233" w:rsidRDefault="001A1BBF" w:rsidP="001A1BBF">
            <w:pPr>
              <w:spacing w:before="60" w:after="60" w:line="240" w:lineRule="auto"/>
              <w:rPr>
                <w:rFonts w:ascii="Calibri" w:eastAsia="Arial Unicode MS" w:hAnsi="Calibri" w:cs="Calibri"/>
                <w:b/>
                <w:bCs/>
                <w:i/>
                <w:iCs/>
                <w:color w:val="auto"/>
                <w:lang w:val="en-AU"/>
              </w:rPr>
            </w:pPr>
            <w:r w:rsidRPr="00651233">
              <w:rPr>
                <w:rFonts w:ascii="Calibri" w:eastAsia="Arial Unicode MS" w:hAnsi="Calibri" w:cs="Calibri"/>
                <w:b/>
                <w:bCs/>
                <w:i/>
                <w:iCs/>
                <w:color w:val="auto"/>
                <w:lang w:val="en-AU"/>
              </w:rPr>
              <w:t xml:space="preserve">Please specify here clearly the States and Districts where travel is required, number of trips, whether by air or train, number of days of outstation travel, </w:t>
            </w:r>
            <w:r>
              <w:rPr>
                <w:rFonts w:ascii="Calibri" w:eastAsia="Arial Unicode MS" w:hAnsi="Calibri" w:cs="Calibri"/>
                <w:b/>
                <w:bCs/>
                <w:i/>
                <w:iCs/>
                <w:color w:val="auto"/>
                <w:lang w:val="en-AU"/>
              </w:rPr>
              <w:t xml:space="preserve">terminals, travel within districts, if applicable, </w:t>
            </w:r>
            <w:r w:rsidRPr="00651233">
              <w:rPr>
                <w:rFonts w:ascii="Calibri" w:eastAsia="Arial Unicode MS" w:hAnsi="Calibri" w:cs="Calibri"/>
                <w:b/>
                <w:bCs/>
                <w:i/>
                <w:iCs/>
                <w:color w:val="auto"/>
                <w:lang w:val="en-AU"/>
              </w:rPr>
              <w:t>etc. so that the candidates can provide all-inclusive deliverable based fees.</w:t>
            </w:r>
          </w:p>
        </w:tc>
        <w:tc>
          <w:tcPr>
            <w:tcW w:w="4115" w:type="dxa"/>
            <w:gridSpan w:val="3"/>
            <w:tcBorders>
              <w:top w:val="single" w:sz="8" w:space="0" w:color="6D6D6D"/>
              <w:left w:val="single" w:sz="8" w:space="0" w:color="6D6D6D"/>
              <w:bottom w:val="single" w:sz="8" w:space="0" w:color="6D6D6D"/>
              <w:right w:val="single" w:sz="8" w:space="0" w:color="6D6D6D"/>
            </w:tcBorders>
            <w:shd w:val="clear" w:color="auto" w:fill="auto"/>
          </w:tcPr>
          <w:p w14:paraId="2384F486" w14:textId="4494754E" w:rsidR="001A1BBF" w:rsidRDefault="001A1BBF" w:rsidP="001A1BBF">
            <w:pPr>
              <w:pStyle w:val="ListParagraph"/>
              <w:spacing w:line="240" w:lineRule="auto"/>
              <w:ind w:left="372"/>
              <w:rPr>
                <w:rFonts w:ascii="Calibri" w:eastAsia="Arial Unicode MS" w:hAnsi="Calibri" w:cs="Calibri"/>
                <w:color w:val="auto"/>
                <w:lang w:val="en-AU"/>
              </w:rPr>
            </w:pPr>
          </w:p>
          <w:p w14:paraId="0E65190A" w14:textId="77777777" w:rsidR="001A1BBF" w:rsidRDefault="001A1BBF" w:rsidP="001A1BBF">
            <w:pPr>
              <w:pStyle w:val="ListParagraph"/>
              <w:spacing w:line="240" w:lineRule="auto"/>
              <w:ind w:left="372"/>
              <w:rPr>
                <w:rFonts w:ascii="Calibri" w:eastAsia="Arial Unicode MS" w:hAnsi="Calibri" w:cs="Calibri"/>
                <w:color w:val="auto"/>
                <w:lang w:val="en-AU"/>
              </w:rPr>
            </w:pPr>
          </w:p>
          <w:p w14:paraId="347B85D0" w14:textId="77777777" w:rsidR="001A1BBF" w:rsidRDefault="001A1BBF" w:rsidP="001A1BBF">
            <w:pPr>
              <w:pStyle w:val="ListParagraph"/>
              <w:numPr>
                <w:ilvl w:val="0"/>
                <w:numId w:val="12"/>
              </w:numPr>
              <w:spacing w:line="240" w:lineRule="auto"/>
              <w:rPr>
                <w:rFonts w:ascii="Calibri" w:eastAsia="Arial Unicode MS" w:hAnsi="Calibri" w:cs="Calibri"/>
                <w:color w:val="auto"/>
                <w:lang w:val="en-AU"/>
              </w:rPr>
            </w:pPr>
            <w:r w:rsidRPr="00FA6F2B">
              <w:rPr>
                <w:rFonts w:ascii="Calibri" w:eastAsia="Arial Unicode MS" w:hAnsi="Calibri" w:cs="Calibri"/>
                <w:color w:val="auto"/>
                <w:lang w:val="en-AU"/>
              </w:rPr>
              <w:t>States/districts where travel is required: India states with presence of UNICEF Office; Chennai; Bangalore</w:t>
            </w:r>
          </w:p>
          <w:p w14:paraId="6F9590A0" w14:textId="574CD84E" w:rsidR="001A1BBF" w:rsidRPr="00FA6F2B" w:rsidRDefault="001A1BBF" w:rsidP="001A1BBF">
            <w:pPr>
              <w:pStyle w:val="ListParagraph"/>
              <w:numPr>
                <w:ilvl w:val="0"/>
                <w:numId w:val="12"/>
              </w:numPr>
              <w:spacing w:line="240" w:lineRule="auto"/>
              <w:rPr>
                <w:rFonts w:ascii="Calibri" w:eastAsia="Arial Unicode MS" w:hAnsi="Calibri" w:cs="Calibri"/>
                <w:color w:val="auto"/>
                <w:lang w:val="en-AU"/>
              </w:rPr>
            </w:pPr>
            <w:r w:rsidRPr="00FA6F2B">
              <w:rPr>
                <w:rFonts w:ascii="Calibri" w:eastAsia="Arial Unicode MS" w:hAnsi="Calibri" w:cs="Calibri"/>
                <w:color w:val="auto"/>
                <w:lang w:val="en-AU"/>
              </w:rPr>
              <w:t xml:space="preserve">Number of trips: 5 trips of 3 days each </w:t>
            </w:r>
          </w:p>
          <w:p w14:paraId="66E4A042" w14:textId="77777777" w:rsidR="001A1BBF" w:rsidRDefault="001A1BBF" w:rsidP="001A1BBF">
            <w:pPr>
              <w:pStyle w:val="ListParagraph"/>
              <w:numPr>
                <w:ilvl w:val="0"/>
                <w:numId w:val="12"/>
              </w:numPr>
              <w:spacing w:line="240" w:lineRule="auto"/>
              <w:rPr>
                <w:rFonts w:ascii="Calibri" w:eastAsia="Arial Unicode MS" w:hAnsi="Calibri" w:cs="Calibri"/>
                <w:color w:val="auto"/>
                <w:lang w:val="en-AU"/>
              </w:rPr>
            </w:pPr>
            <w:r>
              <w:rPr>
                <w:rFonts w:ascii="Calibri" w:eastAsia="Arial Unicode MS" w:hAnsi="Calibri" w:cs="Calibri"/>
                <w:color w:val="auto"/>
                <w:lang w:val="en-AU"/>
              </w:rPr>
              <w:t>Number of days of outstation travel: 15</w:t>
            </w:r>
          </w:p>
          <w:p w14:paraId="5DBB9D21" w14:textId="79F57C60" w:rsidR="001A1BBF" w:rsidRDefault="001A1BBF" w:rsidP="001A1BBF">
            <w:pPr>
              <w:pStyle w:val="ListParagraph"/>
              <w:numPr>
                <w:ilvl w:val="0"/>
                <w:numId w:val="12"/>
              </w:num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Number of airport transfers: 20 </w:t>
            </w:r>
          </w:p>
          <w:p w14:paraId="26577F5E" w14:textId="67FFA3A9" w:rsidR="001A1BBF" w:rsidRPr="00FA6F2B" w:rsidRDefault="001A1BBF" w:rsidP="001A1BBF">
            <w:pPr>
              <w:pStyle w:val="ListParagraph"/>
              <w:numPr>
                <w:ilvl w:val="0"/>
                <w:numId w:val="12"/>
              </w:numPr>
              <w:spacing w:line="240" w:lineRule="auto"/>
              <w:rPr>
                <w:rFonts w:ascii="Calibri" w:eastAsia="Arial Unicode MS" w:hAnsi="Calibri" w:cs="Calibri"/>
                <w:color w:val="auto"/>
                <w:lang w:val="en-AU"/>
              </w:rPr>
            </w:pPr>
            <w:r>
              <w:rPr>
                <w:rFonts w:ascii="Calibri" w:eastAsia="Arial Unicode MS" w:hAnsi="Calibri" w:cs="Calibri"/>
                <w:color w:val="auto"/>
                <w:lang w:val="en-AU"/>
              </w:rPr>
              <w:t xml:space="preserve">Mode of travel: By Air </w:t>
            </w:r>
          </w:p>
        </w:tc>
        <w:tc>
          <w:tcPr>
            <w:tcW w:w="1088" w:type="dxa"/>
            <w:tcBorders>
              <w:top w:val="single" w:sz="8" w:space="0" w:color="6D6D6D"/>
              <w:left w:val="single" w:sz="8" w:space="0" w:color="6D6D6D"/>
              <w:bottom w:val="single" w:sz="8" w:space="0" w:color="6D6D6D"/>
              <w:right w:val="single" w:sz="8" w:space="0" w:color="6D6D6D"/>
            </w:tcBorders>
            <w:shd w:val="clear" w:color="auto" w:fill="auto"/>
          </w:tcPr>
          <w:p w14:paraId="55E42351" w14:textId="77777777" w:rsidR="001A1BBF" w:rsidRDefault="001A1BBF" w:rsidP="001A1BBF">
            <w:pPr>
              <w:spacing w:before="60" w:after="60" w:line="240" w:lineRule="auto"/>
              <w:rPr>
                <w:rFonts w:ascii="Calibri" w:eastAsia="Arial Unicode MS" w:hAnsi="Calibri" w:cs="Calibri"/>
                <w:color w:val="auto"/>
                <w:u w:val="single"/>
                <w:lang w:val="en-AU"/>
              </w:rPr>
            </w:pPr>
            <w:r w:rsidRPr="00572FE7">
              <w:rPr>
                <w:rFonts w:ascii="Calibri" w:eastAsia="Arial Unicode MS" w:hAnsi="Calibri" w:cs="Calibri"/>
                <w:color w:val="auto"/>
                <w:u w:val="single"/>
                <w:lang w:val="en-AU"/>
              </w:rPr>
              <w:t>Unit Rate</w:t>
            </w:r>
          </w:p>
          <w:p w14:paraId="2305CE02" w14:textId="77777777" w:rsidR="001A1BBF" w:rsidRDefault="001A1BBF" w:rsidP="001A1BBF">
            <w:pPr>
              <w:spacing w:before="60" w:after="60" w:line="240" w:lineRule="auto"/>
              <w:rPr>
                <w:rFonts w:ascii="Calibri" w:eastAsia="Arial Unicode MS" w:hAnsi="Calibri" w:cs="Calibri"/>
                <w:color w:val="auto"/>
                <w:u w:val="single"/>
                <w:lang w:val="en-AU"/>
              </w:rPr>
            </w:pPr>
          </w:p>
          <w:p w14:paraId="595264F7" w14:textId="77777777" w:rsidR="001A1BBF" w:rsidRDefault="001A1BBF" w:rsidP="001A1BBF">
            <w:pPr>
              <w:spacing w:before="60" w:after="60" w:line="240" w:lineRule="auto"/>
              <w:rPr>
                <w:rFonts w:ascii="Calibri" w:eastAsia="Arial Unicode MS" w:hAnsi="Calibri" w:cs="Calibri"/>
                <w:color w:val="auto"/>
                <w:u w:val="single"/>
                <w:lang w:val="en-AU"/>
              </w:rPr>
            </w:pPr>
          </w:p>
          <w:p w14:paraId="74DA5C7A" w14:textId="77777777" w:rsidR="001A1BBF" w:rsidRDefault="001A1BBF" w:rsidP="001A1BBF">
            <w:pPr>
              <w:spacing w:before="60" w:after="60" w:line="240" w:lineRule="auto"/>
              <w:rPr>
                <w:rFonts w:ascii="Calibri" w:eastAsia="Arial Unicode MS" w:hAnsi="Calibri" w:cs="Calibri"/>
                <w:color w:val="auto"/>
                <w:u w:val="single"/>
                <w:lang w:val="en-AU"/>
              </w:rPr>
            </w:pPr>
          </w:p>
          <w:p w14:paraId="2F8A18AC" w14:textId="77777777" w:rsidR="001A1BBF" w:rsidRDefault="001A1BBF" w:rsidP="001A1BBF">
            <w:pPr>
              <w:spacing w:before="60" w:after="60" w:line="240" w:lineRule="auto"/>
              <w:rPr>
                <w:rFonts w:ascii="Calibri" w:eastAsia="Arial Unicode MS" w:hAnsi="Calibri" w:cs="Calibri"/>
                <w:color w:val="auto"/>
                <w:u w:val="single"/>
                <w:lang w:val="en-AU"/>
              </w:rPr>
            </w:pPr>
          </w:p>
          <w:p w14:paraId="0A067FA3" w14:textId="77777777" w:rsidR="001A1BBF" w:rsidRDefault="001A1BBF" w:rsidP="001A1BBF">
            <w:pPr>
              <w:spacing w:before="60" w:after="60" w:line="240" w:lineRule="auto"/>
              <w:rPr>
                <w:rFonts w:ascii="Calibri" w:eastAsia="Arial Unicode MS" w:hAnsi="Calibri" w:cs="Calibri"/>
                <w:color w:val="auto"/>
                <w:lang w:val="en-AU"/>
              </w:rPr>
            </w:pPr>
          </w:p>
          <w:p w14:paraId="05BE056E" w14:textId="59B15899" w:rsidR="001A1BBF" w:rsidRPr="00175654" w:rsidRDefault="001A1BBF" w:rsidP="001A1BBF">
            <w:pPr>
              <w:spacing w:before="60" w:after="60" w:line="240" w:lineRule="auto"/>
              <w:rPr>
                <w:rFonts w:ascii="Calibri" w:eastAsia="Arial Unicode MS" w:hAnsi="Calibri" w:cs="Calibri"/>
                <w:color w:val="auto"/>
                <w:lang w:val="en-AU"/>
              </w:rPr>
            </w:pPr>
          </w:p>
        </w:tc>
        <w:tc>
          <w:tcPr>
            <w:tcW w:w="1245" w:type="dxa"/>
            <w:gridSpan w:val="2"/>
            <w:tcBorders>
              <w:top w:val="single" w:sz="8" w:space="0" w:color="6D6D6D"/>
              <w:left w:val="single" w:sz="8" w:space="0" w:color="6D6D6D"/>
              <w:bottom w:val="single" w:sz="8" w:space="0" w:color="6D6D6D"/>
              <w:right w:val="single" w:sz="8" w:space="0" w:color="6D6D6D"/>
            </w:tcBorders>
            <w:shd w:val="clear" w:color="auto" w:fill="auto"/>
          </w:tcPr>
          <w:p w14:paraId="76075317" w14:textId="77777777" w:rsidR="001A1BBF" w:rsidRDefault="001A1BBF" w:rsidP="001A1BBF">
            <w:pPr>
              <w:spacing w:before="60" w:after="60" w:line="240" w:lineRule="auto"/>
              <w:jc w:val="center"/>
              <w:rPr>
                <w:rFonts w:ascii="Calibri" w:eastAsia="Arial Unicode MS" w:hAnsi="Calibri" w:cs="Calibri"/>
                <w:color w:val="auto"/>
                <w:u w:val="single"/>
                <w:lang w:val="en-AU"/>
              </w:rPr>
            </w:pPr>
            <w:r w:rsidRPr="00572FE7">
              <w:rPr>
                <w:rFonts w:ascii="Calibri" w:eastAsia="Arial Unicode MS" w:hAnsi="Calibri" w:cs="Calibri"/>
                <w:color w:val="auto"/>
                <w:u w:val="single"/>
                <w:lang w:val="en-AU"/>
              </w:rPr>
              <w:t>Total Cost</w:t>
            </w:r>
          </w:p>
          <w:p w14:paraId="6014EB75" w14:textId="77777777" w:rsidR="001A1BBF" w:rsidRDefault="001A1BBF" w:rsidP="001A1BBF">
            <w:pPr>
              <w:spacing w:before="60" w:after="60" w:line="240" w:lineRule="auto"/>
              <w:jc w:val="center"/>
              <w:rPr>
                <w:rFonts w:ascii="Calibri" w:eastAsia="Arial Unicode MS" w:hAnsi="Calibri" w:cs="Calibri"/>
                <w:color w:val="auto"/>
                <w:u w:val="single"/>
                <w:lang w:val="en-AU"/>
              </w:rPr>
            </w:pPr>
          </w:p>
          <w:p w14:paraId="79307A4F" w14:textId="77777777" w:rsidR="001A1BBF" w:rsidRDefault="001A1BBF" w:rsidP="001A1BBF">
            <w:pPr>
              <w:spacing w:before="60" w:after="60" w:line="240" w:lineRule="auto"/>
              <w:jc w:val="center"/>
              <w:rPr>
                <w:rFonts w:ascii="Calibri" w:eastAsia="Arial Unicode MS" w:hAnsi="Calibri" w:cs="Calibri"/>
                <w:color w:val="auto"/>
                <w:u w:val="single"/>
                <w:lang w:val="en-AU"/>
              </w:rPr>
            </w:pPr>
          </w:p>
          <w:p w14:paraId="1882CA08" w14:textId="77777777" w:rsidR="001A1BBF" w:rsidRDefault="001A1BBF" w:rsidP="001A1BBF">
            <w:pPr>
              <w:spacing w:before="60" w:after="60" w:line="240" w:lineRule="auto"/>
              <w:jc w:val="center"/>
              <w:rPr>
                <w:rFonts w:ascii="Calibri" w:eastAsia="Arial Unicode MS" w:hAnsi="Calibri" w:cs="Calibri"/>
                <w:color w:val="auto"/>
                <w:u w:val="single"/>
                <w:lang w:val="en-AU"/>
              </w:rPr>
            </w:pPr>
          </w:p>
          <w:p w14:paraId="058E6D37" w14:textId="77777777" w:rsidR="001A1BBF" w:rsidRDefault="001A1BBF" w:rsidP="001A1BBF">
            <w:pPr>
              <w:spacing w:before="60" w:after="60" w:line="240" w:lineRule="auto"/>
              <w:jc w:val="center"/>
              <w:rPr>
                <w:rFonts w:ascii="Calibri" w:eastAsia="Arial Unicode MS" w:hAnsi="Calibri" w:cs="Calibri"/>
                <w:color w:val="auto"/>
                <w:u w:val="single"/>
                <w:lang w:val="en-AU"/>
              </w:rPr>
            </w:pPr>
          </w:p>
          <w:p w14:paraId="61F51162" w14:textId="77777777" w:rsidR="001A1BBF" w:rsidRDefault="001A1BBF" w:rsidP="001A1BBF">
            <w:pPr>
              <w:spacing w:before="60" w:after="60" w:line="240" w:lineRule="auto"/>
              <w:jc w:val="center"/>
              <w:rPr>
                <w:rFonts w:ascii="Calibri" w:eastAsia="Arial Unicode MS" w:hAnsi="Calibri" w:cs="Calibri"/>
                <w:color w:val="auto"/>
                <w:u w:val="single"/>
                <w:lang w:val="en-AU"/>
              </w:rPr>
            </w:pPr>
          </w:p>
          <w:p w14:paraId="65E2FCFD" w14:textId="03A0CAD0" w:rsidR="001A1BBF" w:rsidRPr="000B2CD7" w:rsidRDefault="001A1BBF" w:rsidP="001A1BBF">
            <w:pPr>
              <w:spacing w:before="60" w:after="60" w:line="240" w:lineRule="auto"/>
              <w:jc w:val="center"/>
              <w:rPr>
                <w:rFonts w:ascii="Calibri" w:eastAsia="Arial Unicode MS" w:hAnsi="Calibri" w:cs="Calibri"/>
                <w:color w:val="auto"/>
                <w:lang w:val="en-AU"/>
              </w:rPr>
            </w:pPr>
          </w:p>
        </w:tc>
      </w:tr>
      <w:tr w:rsidR="001A1BBF" w:rsidRPr="007613B3" w14:paraId="6BCE8C13" w14:textId="77777777" w:rsidTr="006418B2">
        <w:trPr>
          <w:gridAfter w:val="1"/>
          <w:wAfter w:w="351" w:type="dxa"/>
          <w:trHeight w:val="406"/>
        </w:trPr>
        <w:tc>
          <w:tcPr>
            <w:tcW w:w="3415"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34E1D66" w:rsidR="001A1BBF" w:rsidRPr="007613B3" w:rsidRDefault="001A1BBF" w:rsidP="001A1BBF">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lastRenderedPageBreak/>
              <w:t>Per Diem/DSA</w:t>
            </w:r>
            <w:r w:rsidRPr="007613B3">
              <w:rPr>
                <w:rFonts w:ascii="Calibri" w:eastAsia="Arial Unicode MS" w:hAnsi="Calibri" w:cs="Calibri"/>
                <w:color w:val="auto"/>
                <w:lang w:val="en-AU"/>
              </w:rPr>
              <w:t xml:space="preserve"> (if applicable)</w:t>
            </w:r>
          </w:p>
        </w:tc>
        <w:tc>
          <w:tcPr>
            <w:tcW w:w="4115" w:type="dxa"/>
            <w:gridSpan w:val="3"/>
            <w:tcBorders>
              <w:top w:val="single" w:sz="8" w:space="0" w:color="6D6D6D"/>
              <w:left w:val="single" w:sz="8" w:space="0" w:color="6D6D6D"/>
              <w:bottom w:val="single" w:sz="8" w:space="0" w:color="6D6D6D"/>
              <w:right w:val="single" w:sz="8" w:space="0" w:color="6D6D6D"/>
            </w:tcBorders>
            <w:shd w:val="clear" w:color="auto" w:fill="auto"/>
          </w:tcPr>
          <w:p w14:paraId="308D5476" w14:textId="490C1383" w:rsidR="001A1BBF" w:rsidRPr="00D56EEB" w:rsidRDefault="001A1BBF" w:rsidP="001A1BBF">
            <w:pPr>
              <w:spacing w:line="240" w:lineRule="auto"/>
              <w:rPr>
                <w:rFonts w:ascii="Calibri" w:eastAsia="Arial Unicode MS" w:hAnsi="Calibri" w:cs="Calibri"/>
                <w:color w:val="auto"/>
                <w:lang w:val="en-AU"/>
              </w:rPr>
            </w:pPr>
            <w:r w:rsidRPr="00D56EEB">
              <w:rPr>
                <w:rFonts w:ascii="Calibri" w:eastAsia="Arial Unicode MS" w:hAnsi="Calibri" w:cs="Calibri"/>
                <w:color w:val="auto"/>
                <w:lang w:val="en-AU"/>
              </w:rPr>
              <w:t>15 days</w:t>
            </w:r>
          </w:p>
        </w:tc>
        <w:tc>
          <w:tcPr>
            <w:tcW w:w="1088"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1A1BBF" w:rsidRPr="007613B3" w:rsidRDefault="001A1BBF" w:rsidP="001A1BBF">
            <w:pPr>
              <w:spacing w:before="60" w:after="60" w:line="240" w:lineRule="auto"/>
              <w:jc w:val="center"/>
              <w:rPr>
                <w:rFonts w:ascii="Calibri" w:eastAsia="Arial Unicode MS" w:hAnsi="Calibri" w:cs="Calibri"/>
                <w:color w:val="auto"/>
                <w:lang w:val="en-AU"/>
              </w:rPr>
            </w:pPr>
          </w:p>
        </w:tc>
        <w:tc>
          <w:tcPr>
            <w:tcW w:w="1245" w:type="dxa"/>
            <w:gridSpan w:val="2"/>
            <w:tcBorders>
              <w:top w:val="single" w:sz="8" w:space="0" w:color="6D6D6D"/>
              <w:left w:val="single" w:sz="8" w:space="0" w:color="6D6D6D"/>
              <w:bottom w:val="single" w:sz="8" w:space="0" w:color="6D6D6D"/>
              <w:right w:val="single" w:sz="8" w:space="0" w:color="6D6D6D"/>
            </w:tcBorders>
            <w:shd w:val="clear" w:color="auto" w:fill="auto"/>
          </w:tcPr>
          <w:p w14:paraId="1E959700" w14:textId="4A915040" w:rsidR="001A1BBF" w:rsidRPr="007613B3" w:rsidRDefault="001A1BBF" w:rsidP="001A1BBF">
            <w:pPr>
              <w:spacing w:before="60" w:after="60" w:line="240" w:lineRule="auto"/>
              <w:jc w:val="center"/>
              <w:rPr>
                <w:rFonts w:ascii="Calibri" w:eastAsia="Arial Unicode MS" w:hAnsi="Calibri" w:cs="Calibri"/>
                <w:color w:val="auto"/>
                <w:lang w:val="en-AU"/>
              </w:rPr>
            </w:pPr>
          </w:p>
        </w:tc>
      </w:tr>
      <w:tr w:rsidR="001A1BBF" w:rsidRPr="007613B3" w14:paraId="153A213E" w14:textId="77777777" w:rsidTr="006418B2">
        <w:trPr>
          <w:gridAfter w:val="1"/>
          <w:wAfter w:w="351" w:type="dxa"/>
          <w:trHeight w:val="406"/>
        </w:trPr>
        <w:tc>
          <w:tcPr>
            <w:tcW w:w="3415"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547FF96E" w:rsidR="001A1BBF" w:rsidRPr="0054592E" w:rsidRDefault="001A1BBF" w:rsidP="001A1BBF">
            <w:pPr>
              <w:spacing w:before="60" w:after="60" w:line="240" w:lineRule="auto"/>
              <w:rPr>
                <w:rFonts w:ascii="Calibri" w:eastAsia="Arial Unicode MS" w:hAnsi="Calibri" w:cs="Calibri"/>
                <w:i/>
                <w:color w:val="auto"/>
                <w:lang w:val="en-AU"/>
              </w:rPr>
            </w:pPr>
          </w:p>
        </w:tc>
        <w:tc>
          <w:tcPr>
            <w:tcW w:w="4115" w:type="dxa"/>
            <w:gridSpan w:val="3"/>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D79A872" w:rsidR="001A1BBF" w:rsidRPr="00E610CC" w:rsidRDefault="001A1BBF" w:rsidP="001A1BBF">
            <w:pPr>
              <w:rPr>
                <w:rFonts w:ascii="Calibri" w:eastAsia="Arial Unicode MS" w:hAnsi="Calibri" w:cs="Calibri"/>
                <w:b/>
                <w:bCs/>
                <w:color w:val="auto"/>
                <w:lang w:val="en-AU"/>
              </w:rPr>
            </w:pPr>
          </w:p>
        </w:tc>
        <w:tc>
          <w:tcPr>
            <w:tcW w:w="1088"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37B6DE44" w:rsidR="001A1BBF" w:rsidRPr="00E610CC" w:rsidRDefault="001A1BBF" w:rsidP="001A1BBF">
            <w:pPr>
              <w:spacing w:before="60" w:after="60" w:line="240" w:lineRule="auto"/>
              <w:jc w:val="center"/>
              <w:rPr>
                <w:rFonts w:ascii="Calibri" w:eastAsia="Arial Unicode MS" w:hAnsi="Calibri" w:cs="Calibri"/>
                <w:b/>
                <w:bCs/>
                <w:color w:val="auto"/>
                <w:lang w:val="en-AU"/>
              </w:rPr>
            </w:pPr>
          </w:p>
        </w:tc>
        <w:tc>
          <w:tcPr>
            <w:tcW w:w="1245" w:type="dxa"/>
            <w:gridSpan w:val="2"/>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6F555550" w:rsidR="001A1BBF" w:rsidRPr="007613B3" w:rsidRDefault="001A1BBF" w:rsidP="001A1BBF">
            <w:pPr>
              <w:spacing w:before="60" w:after="60" w:line="240" w:lineRule="auto"/>
              <w:jc w:val="center"/>
              <w:rPr>
                <w:rFonts w:ascii="Calibri" w:eastAsia="Arial Unicode MS" w:hAnsi="Calibri" w:cs="Calibri"/>
                <w:color w:val="auto"/>
                <w:lang w:val="en-AU"/>
              </w:rPr>
            </w:pPr>
          </w:p>
        </w:tc>
      </w:tr>
      <w:bookmarkEnd w:id="3"/>
      <w:tr w:rsidR="001A1BBF" w:rsidRPr="007613B3" w14:paraId="048658EA" w14:textId="77777777" w:rsidTr="006418B2">
        <w:trPr>
          <w:gridAfter w:val="1"/>
          <w:wAfter w:w="351" w:type="dxa"/>
          <w:trHeight w:val="401"/>
        </w:trPr>
        <w:tc>
          <w:tcPr>
            <w:tcW w:w="3415" w:type="dxa"/>
            <w:tcBorders>
              <w:top w:val="single" w:sz="4" w:space="0" w:color="auto"/>
              <w:left w:val="single" w:sz="4" w:space="0" w:color="auto"/>
              <w:bottom w:val="nil"/>
              <w:right w:val="single" w:sz="4" w:space="0" w:color="auto"/>
            </w:tcBorders>
            <w:shd w:val="clear" w:color="auto" w:fill="auto"/>
            <w:noWrap/>
            <w:hideMark/>
          </w:tcPr>
          <w:p w14:paraId="721A0C28" w14:textId="77777777" w:rsidR="001A1BBF" w:rsidRPr="007613B3" w:rsidRDefault="001A1BBF" w:rsidP="001A1BBF">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6448" w:type="dxa"/>
            <w:gridSpan w:val="6"/>
            <w:tcBorders>
              <w:top w:val="single" w:sz="4" w:space="0" w:color="auto"/>
              <w:left w:val="single" w:sz="4" w:space="0" w:color="auto"/>
              <w:bottom w:val="nil"/>
              <w:right w:val="single" w:sz="4" w:space="0" w:color="auto"/>
            </w:tcBorders>
            <w:shd w:val="clear" w:color="auto" w:fill="auto"/>
            <w:noWrap/>
            <w:hideMark/>
          </w:tcPr>
          <w:p w14:paraId="6C51430E" w14:textId="26567BEC" w:rsidR="001A1BBF" w:rsidRPr="007613B3" w:rsidRDefault="001A1BBF" w:rsidP="001A1BBF">
            <w:pPr>
              <w:spacing w:before="60" w:line="240" w:lineRule="auto"/>
              <w:rPr>
                <w:rFonts w:ascii="Calibri" w:eastAsia="Arial Unicode MS" w:hAnsi="Calibri" w:cs="Calibri"/>
                <w:b/>
                <w:color w:val="auto"/>
                <w:lang w:val="en-AU"/>
              </w:rPr>
            </w:pPr>
            <w:r>
              <w:rPr>
                <w:rFonts w:ascii="Calibri" w:eastAsia="Arial Unicode MS" w:hAnsi="Calibri" w:cs="Calibri"/>
                <w:b/>
                <w:color w:val="auto"/>
                <w:lang w:val="en-AU"/>
              </w:rPr>
              <w:t>Years of Experience/</w:t>
            </w:r>
            <w:r w:rsidRPr="007613B3">
              <w:rPr>
                <w:rFonts w:ascii="Calibri" w:eastAsia="Arial Unicode MS" w:hAnsi="Calibri" w:cs="Calibri"/>
                <w:b/>
                <w:color w:val="auto"/>
                <w:lang w:val="en-AU"/>
              </w:rPr>
              <w:t>Knowledge/Expertise/Skills required:</w:t>
            </w:r>
          </w:p>
        </w:tc>
      </w:tr>
      <w:tr w:rsidR="001A1BBF" w:rsidRPr="007613B3" w14:paraId="2E966DF2" w14:textId="77777777" w:rsidTr="006418B2">
        <w:trPr>
          <w:gridAfter w:val="1"/>
          <w:wAfter w:w="351" w:type="dxa"/>
          <w:trHeight w:val="401"/>
        </w:trPr>
        <w:tc>
          <w:tcPr>
            <w:tcW w:w="3415" w:type="dxa"/>
            <w:tcBorders>
              <w:top w:val="nil"/>
              <w:left w:val="single" w:sz="4" w:space="0" w:color="auto"/>
              <w:bottom w:val="nil"/>
              <w:right w:val="single" w:sz="4" w:space="0" w:color="auto"/>
            </w:tcBorders>
            <w:shd w:val="clear" w:color="auto" w:fill="auto"/>
            <w:noWrap/>
          </w:tcPr>
          <w:p w14:paraId="072B531B" w14:textId="3B8A49BB" w:rsidR="001A1BBF" w:rsidRDefault="001A1BBF" w:rsidP="001A1BBF">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4" w:name="Check6"/>
            <w:r>
              <w:rPr>
                <w:rFonts w:ascii="Calibri" w:eastAsia="Arial Unicode MS" w:hAnsi="Calibri" w:cs="Calibri"/>
                <w:color w:val="auto"/>
                <w:lang w:val="en-AU"/>
              </w:rPr>
              <w:instrText xml:space="preserve"> FORMCHECKBOX </w:instrText>
            </w:r>
            <w:r w:rsidR="00912521">
              <w:rPr>
                <w:rFonts w:ascii="Calibri" w:eastAsia="Arial Unicode MS" w:hAnsi="Calibri" w:cs="Calibri"/>
                <w:color w:val="auto"/>
                <w:lang w:val="en-AU"/>
              </w:rPr>
            </w:r>
            <w:r w:rsidR="0091252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4"/>
            <w:r w:rsidRPr="007613B3">
              <w:rPr>
                <w:rFonts w:ascii="Calibri" w:eastAsia="Arial Unicode MS" w:hAnsi="Calibri" w:cs="Calibri"/>
                <w:color w:val="auto"/>
                <w:lang w:val="en-AU"/>
              </w:rPr>
              <w:t xml:space="preserve"> Bachelors </w:t>
            </w:r>
            <w:r>
              <w:rPr>
                <w:rFonts w:ascii="Calibri" w:eastAsia="Arial Unicode MS" w:hAnsi="Calibri" w:cs="Calibri"/>
                <w:color w:val="auto"/>
                <w:lang w:val="en-AU"/>
              </w:rPr>
              <w:fldChar w:fldCharType="begin">
                <w:ffData>
                  <w:name w:val="Check7"/>
                  <w:enabled/>
                  <w:calcOnExit w:val="0"/>
                  <w:checkBox>
                    <w:sizeAuto/>
                    <w:default w:val="0"/>
                  </w:checkBox>
                </w:ffData>
              </w:fldChar>
            </w:r>
            <w:bookmarkStart w:id="5" w:name="Check7"/>
            <w:r>
              <w:rPr>
                <w:rFonts w:ascii="Calibri" w:eastAsia="Arial Unicode MS" w:hAnsi="Calibri" w:cs="Calibri"/>
                <w:color w:val="auto"/>
                <w:lang w:val="en-AU"/>
              </w:rPr>
              <w:instrText xml:space="preserve"> FORMCHECKBOX </w:instrText>
            </w:r>
            <w:r w:rsidR="00912521">
              <w:rPr>
                <w:rFonts w:ascii="Calibri" w:eastAsia="Arial Unicode MS" w:hAnsi="Calibri" w:cs="Calibri"/>
                <w:color w:val="auto"/>
                <w:lang w:val="en-AU"/>
              </w:rPr>
            </w:r>
            <w:r w:rsidR="0091252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5"/>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12521">
              <w:rPr>
                <w:rFonts w:ascii="Calibri" w:eastAsia="Arial Unicode MS" w:hAnsi="Calibri" w:cs="Calibri"/>
                <w:color w:val="auto"/>
                <w:lang w:val="en-AU"/>
              </w:rPr>
            </w:r>
            <w:r w:rsidR="0091252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p>
          <w:p w14:paraId="310DC0FB" w14:textId="0321EAF9" w:rsidR="001A1BBF" w:rsidRPr="007613B3" w:rsidRDefault="001A1BBF" w:rsidP="001A1BBF">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0"/>
                  </w:checkBox>
                </w:ffData>
              </w:fldChar>
            </w:r>
            <w:r>
              <w:rPr>
                <w:rFonts w:ascii="Calibri" w:eastAsia="Arial Unicode MS" w:hAnsi="Calibri" w:cs="Calibri"/>
                <w:color w:val="auto"/>
                <w:lang w:val="en-AU"/>
              </w:rPr>
              <w:instrText xml:space="preserve"> FORMCHECKBOX </w:instrText>
            </w:r>
            <w:r w:rsidR="00912521">
              <w:rPr>
                <w:rFonts w:ascii="Calibri" w:eastAsia="Arial Unicode MS" w:hAnsi="Calibri" w:cs="Calibri"/>
                <w:color w:val="auto"/>
                <w:lang w:val="en-AU"/>
              </w:rPr>
            </w:r>
            <w:r w:rsidR="0091252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1A1BBF" w:rsidRPr="007613B3" w:rsidRDefault="001A1BBF" w:rsidP="001A1BBF">
            <w:pPr>
              <w:spacing w:before="60" w:line="240" w:lineRule="auto"/>
              <w:rPr>
                <w:rFonts w:ascii="Calibri" w:eastAsia="Arial Unicode MS" w:hAnsi="Calibri" w:cs="Calibri"/>
                <w:color w:val="auto"/>
                <w:lang w:val="en-AU"/>
              </w:rPr>
            </w:pPr>
          </w:p>
          <w:p w14:paraId="479E5317" w14:textId="77777777" w:rsidR="001A1BBF" w:rsidRDefault="001A1BBF" w:rsidP="001A1BBF">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r>
              <w:rPr>
                <w:rFonts w:ascii="Calibri" w:eastAsia="Arial Unicode MS" w:hAnsi="Calibri" w:cs="Calibri"/>
                <w:color w:val="auto"/>
                <w:lang w:val="en-AU"/>
              </w:rPr>
              <w:t xml:space="preserve">: </w:t>
            </w:r>
          </w:p>
          <w:p w14:paraId="62C9E7AC" w14:textId="6077465F" w:rsidR="001A1BBF" w:rsidRPr="00FA6F2B" w:rsidRDefault="001A1BBF" w:rsidP="001A1BBF">
            <w:pPr>
              <w:pStyle w:val="ListParagraph"/>
              <w:numPr>
                <w:ilvl w:val="0"/>
                <w:numId w:val="4"/>
              </w:numPr>
              <w:spacing w:before="60" w:line="240" w:lineRule="auto"/>
              <w:rPr>
                <w:rFonts w:ascii="Calibri" w:eastAsia="Arial Unicode MS" w:hAnsi="Calibri" w:cs="Calibri"/>
                <w:color w:val="auto"/>
                <w:lang w:val="en-AU"/>
              </w:rPr>
            </w:pPr>
            <w:r w:rsidRPr="00FA6F2B">
              <w:rPr>
                <w:rStyle w:val="normaltextrun"/>
                <w:rFonts w:asciiTheme="minorHAnsi" w:eastAsia="Times New Roman" w:hAnsiTheme="minorHAnsi" w:cstheme="minorHAnsi"/>
                <w:color w:val="auto"/>
                <w:lang w:val="en-GB"/>
              </w:rPr>
              <w:t xml:space="preserve">Bachelor’s degree or equivalent in relevant social science disciplines, such as: </w:t>
            </w:r>
            <w:r>
              <w:rPr>
                <w:rStyle w:val="normaltextrun"/>
                <w:rFonts w:asciiTheme="minorHAnsi" w:eastAsia="Times New Roman" w:hAnsiTheme="minorHAnsi" w:cstheme="minorHAnsi"/>
                <w:color w:val="auto"/>
                <w:lang w:val="en-GB"/>
              </w:rPr>
              <w:t>s</w:t>
            </w:r>
            <w:r>
              <w:rPr>
                <w:rStyle w:val="normaltextrun"/>
                <w:rFonts w:asciiTheme="minorHAnsi" w:hAnsiTheme="minorHAnsi" w:cstheme="minorHAnsi"/>
                <w:lang w:val="en-GB"/>
              </w:rPr>
              <w:t xml:space="preserve">ocial and </w:t>
            </w:r>
            <w:r>
              <w:rPr>
                <w:rStyle w:val="normaltextrun"/>
                <w:rFonts w:asciiTheme="minorHAnsi" w:eastAsia="Times New Roman" w:hAnsiTheme="minorHAnsi" w:cstheme="minorHAnsi"/>
                <w:color w:val="auto"/>
                <w:lang w:val="en-GB"/>
              </w:rPr>
              <w:t>life sciences, c</w:t>
            </w:r>
            <w:r w:rsidRPr="00FA6F2B">
              <w:rPr>
                <w:rStyle w:val="normaltextrun"/>
                <w:rFonts w:asciiTheme="minorHAnsi" w:eastAsia="Times New Roman" w:hAnsiTheme="minorHAnsi" w:cstheme="minorHAnsi"/>
                <w:color w:val="auto"/>
                <w:lang w:val="en-GB"/>
              </w:rPr>
              <w:t>hild development, adolescent and youth development, social development, international relations, social work, law (international law, humanitarian law), economics and social policy</w:t>
            </w:r>
          </w:p>
        </w:tc>
        <w:tc>
          <w:tcPr>
            <w:tcW w:w="6448" w:type="dxa"/>
            <w:gridSpan w:val="6"/>
            <w:tcBorders>
              <w:top w:val="nil"/>
              <w:left w:val="single" w:sz="4" w:space="0" w:color="auto"/>
              <w:bottom w:val="nil"/>
              <w:right w:val="single" w:sz="4" w:space="0" w:color="auto"/>
            </w:tcBorders>
            <w:shd w:val="clear" w:color="auto" w:fill="auto"/>
            <w:noWrap/>
          </w:tcPr>
          <w:p w14:paraId="24FA4B2C" w14:textId="71EF2911" w:rsidR="001A1BBF" w:rsidRPr="00F50E33" w:rsidRDefault="001A1BBF" w:rsidP="001A1BBF">
            <w:pPr>
              <w:pStyle w:val="paragraph"/>
              <w:numPr>
                <w:ilvl w:val="0"/>
                <w:numId w:val="3"/>
              </w:numPr>
              <w:jc w:val="both"/>
              <w:textAlignment w:val="baseline"/>
              <w:rPr>
                <w:rStyle w:val="normaltextrun"/>
                <w:rFonts w:asciiTheme="minorHAnsi" w:hAnsiTheme="minorHAnsi" w:cstheme="minorHAnsi"/>
                <w:sz w:val="20"/>
                <w:szCs w:val="20"/>
                <w:lang w:val="en-GB"/>
              </w:rPr>
            </w:pPr>
            <w:r>
              <w:rPr>
                <w:rStyle w:val="normaltextrun"/>
                <w:rFonts w:asciiTheme="minorHAnsi" w:hAnsiTheme="minorHAnsi" w:cstheme="minorHAnsi"/>
                <w:sz w:val="20"/>
                <w:szCs w:val="20"/>
                <w:lang w:val="en-GB"/>
              </w:rPr>
              <w:t xml:space="preserve">Minimum 3 </w:t>
            </w:r>
            <w:r w:rsidRPr="00F50E33">
              <w:rPr>
                <w:rStyle w:val="normaltextrun"/>
                <w:rFonts w:asciiTheme="minorHAnsi" w:hAnsiTheme="minorHAnsi" w:cstheme="minorHAnsi"/>
                <w:sz w:val="20"/>
                <w:szCs w:val="20"/>
                <w:lang w:val="en-GB"/>
              </w:rPr>
              <w:t>years of relevant professional experience in the social impact sector, across programme implementation, preferably in adolescent and youth engagement</w:t>
            </w:r>
          </w:p>
          <w:p w14:paraId="3122AEF4" w14:textId="77777777" w:rsidR="001A1BBF" w:rsidRPr="00F50E33" w:rsidRDefault="001A1BBF" w:rsidP="001A1BBF">
            <w:pPr>
              <w:pStyle w:val="paragraph"/>
              <w:numPr>
                <w:ilvl w:val="0"/>
                <w:numId w:val="3"/>
              </w:numPr>
              <w:jc w:val="both"/>
              <w:textAlignment w:val="baseline"/>
              <w:rPr>
                <w:rStyle w:val="normaltextrun"/>
                <w:rFonts w:asciiTheme="minorHAnsi" w:hAnsiTheme="minorHAnsi" w:cstheme="minorHAnsi"/>
                <w:sz w:val="20"/>
                <w:szCs w:val="20"/>
                <w:lang w:val="en-GB"/>
              </w:rPr>
            </w:pPr>
            <w:r w:rsidRPr="00F50E33">
              <w:rPr>
                <w:rStyle w:val="normaltextrun"/>
                <w:rFonts w:asciiTheme="minorHAnsi" w:hAnsiTheme="minorHAnsi" w:cstheme="minorHAnsi"/>
                <w:sz w:val="20"/>
                <w:szCs w:val="20"/>
                <w:lang w:val="en-GB"/>
              </w:rPr>
              <w:t>Experience in working on technology solutions, requiring multi-stakeholder consultations and coordination</w:t>
            </w:r>
          </w:p>
          <w:p w14:paraId="1A9E838F" w14:textId="77777777" w:rsidR="001A1BBF" w:rsidRPr="00F50E33" w:rsidRDefault="001A1BBF" w:rsidP="001A1BBF">
            <w:pPr>
              <w:pStyle w:val="paragraph"/>
              <w:numPr>
                <w:ilvl w:val="0"/>
                <w:numId w:val="3"/>
              </w:numPr>
              <w:jc w:val="both"/>
              <w:textAlignment w:val="baseline"/>
              <w:rPr>
                <w:rStyle w:val="normaltextrun"/>
                <w:rFonts w:asciiTheme="minorHAnsi" w:hAnsiTheme="minorHAnsi" w:cstheme="minorHAnsi"/>
                <w:sz w:val="20"/>
                <w:szCs w:val="20"/>
                <w:lang w:val="en-GB"/>
              </w:rPr>
            </w:pPr>
            <w:r w:rsidRPr="00F50E33">
              <w:rPr>
                <w:rStyle w:val="normaltextrun"/>
                <w:rFonts w:asciiTheme="minorHAnsi" w:hAnsiTheme="minorHAnsi" w:cstheme="minorHAnsi"/>
                <w:sz w:val="20"/>
                <w:szCs w:val="20"/>
                <w:lang w:val="en-GB"/>
              </w:rPr>
              <w:t>Developing country work and/or field experience is an asset</w:t>
            </w:r>
          </w:p>
          <w:p w14:paraId="75E8E8A6" w14:textId="77777777" w:rsidR="001A1BBF" w:rsidRPr="00F50E33" w:rsidRDefault="001A1BBF" w:rsidP="001A1BBF">
            <w:pPr>
              <w:pStyle w:val="paragraph"/>
              <w:numPr>
                <w:ilvl w:val="0"/>
                <w:numId w:val="3"/>
              </w:numPr>
              <w:jc w:val="both"/>
              <w:textAlignment w:val="baseline"/>
              <w:rPr>
                <w:rStyle w:val="normaltextrun"/>
                <w:rFonts w:asciiTheme="minorHAnsi" w:hAnsiTheme="minorHAnsi" w:cstheme="minorHAnsi"/>
                <w:sz w:val="20"/>
                <w:szCs w:val="20"/>
                <w:lang w:val="en-GB"/>
              </w:rPr>
            </w:pPr>
            <w:r w:rsidRPr="00F50E33">
              <w:rPr>
                <w:rStyle w:val="normaltextrun"/>
                <w:rFonts w:asciiTheme="minorHAnsi" w:hAnsiTheme="minorHAnsi" w:cstheme="minorHAnsi"/>
                <w:sz w:val="20"/>
                <w:szCs w:val="20"/>
                <w:lang w:val="en-GB"/>
              </w:rPr>
              <w:t xml:space="preserve">Proven ability to conceptualize, plan, develop, implement, monitor evaluate and report on programmes in the areas relating to youth-led social impact and volunteering, and to transfer knowledge and </w:t>
            </w:r>
            <w:proofErr w:type="gramStart"/>
            <w:r w:rsidRPr="00F50E33">
              <w:rPr>
                <w:rStyle w:val="normaltextrun"/>
                <w:rFonts w:asciiTheme="minorHAnsi" w:hAnsiTheme="minorHAnsi" w:cstheme="minorHAnsi"/>
                <w:sz w:val="20"/>
                <w:szCs w:val="20"/>
                <w:lang w:val="en-GB"/>
              </w:rPr>
              <w:t>skills;</w:t>
            </w:r>
            <w:proofErr w:type="gramEnd"/>
          </w:p>
          <w:p w14:paraId="342C6D4A" w14:textId="77777777" w:rsidR="001A1BBF" w:rsidRPr="00F50E33" w:rsidRDefault="001A1BBF" w:rsidP="001A1BBF">
            <w:pPr>
              <w:pStyle w:val="paragraph"/>
              <w:numPr>
                <w:ilvl w:val="0"/>
                <w:numId w:val="3"/>
              </w:numPr>
              <w:jc w:val="both"/>
              <w:textAlignment w:val="baseline"/>
              <w:rPr>
                <w:rStyle w:val="normaltextrun"/>
                <w:rFonts w:asciiTheme="minorHAnsi" w:hAnsiTheme="minorHAnsi" w:cstheme="minorHAnsi"/>
                <w:sz w:val="20"/>
                <w:szCs w:val="20"/>
                <w:lang w:val="en-GB"/>
              </w:rPr>
            </w:pPr>
            <w:r w:rsidRPr="00F50E33">
              <w:rPr>
                <w:rStyle w:val="normaltextrun"/>
                <w:rFonts w:asciiTheme="minorHAnsi" w:hAnsiTheme="minorHAnsi" w:cstheme="minorHAnsi"/>
                <w:sz w:val="20"/>
                <w:szCs w:val="20"/>
                <w:lang w:val="en-GB"/>
              </w:rPr>
              <w:t xml:space="preserve">Knowledge of the latest developments and technology in related </w:t>
            </w:r>
            <w:proofErr w:type="gramStart"/>
            <w:r w:rsidRPr="00F50E33">
              <w:rPr>
                <w:rStyle w:val="normaltextrun"/>
                <w:rFonts w:asciiTheme="minorHAnsi" w:hAnsiTheme="minorHAnsi" w:cstheme="minorHAnsi"/>
                <w:sz w:val="20"/>
                <w:szCs w:val="20"/>
                <w:lang w:val="en-GB"/>
              </w:rPr>
              <w:t>fields;</w:t>
            </w:r>
            <w:proofErr w:type="gramEnd"/>
          </w:p>
          <w:p w14:paraId="27697160" w14:textId="77777777" w:rsidR="001A1BBF" w:rsidRPr="00F50E33" w:rsidRDefault="001A1BBF" w:rsidP="001A1BBF">
            <w:pPr>
              <w:pStyle w:val="paragraph"/>
              <w:numPr>
                <w:ilvl w:val="0"/>
                <w:numId w:val="3"/>
              </w:numPr>
              <w:jc w:val="both"/>
              <w:textAlignment w:val="baseline"/>
              <w:rPr>
                <w:rStyle w:val="normaltextrun"/>
                <w:rFonts w:asciiTheme="minorHAnsi" w:hAnsiTheme="minorHAnsi" w:cstheme="minorHAnsi"/>
                <w:sz w:val="20"/>
                <w:szCs w:val="20"/>
                <w:lang w:val="en-GB"/>
              </w:rPr>
            </w:pPr>
            <w:r w:rsidRPr="00F50E33">
              <w:rPr>
                <w:rStyle w:val="normaltextrun"/>
                <w:rFonts w:asciiTheme="minorHAnsi" w:hAnsiTheme="minorHAnsi" w:cstheme="minorHAnsi"/>
                <w:sz w:val="20"/>
                <w:szCs w:val="20"/>
                <w:lang w:val="en-GB"/>
              </w:rPr>
              <w:t xml:space="preserve">Analytical, negotiating, communication and advocacy </w:t>
            </w:r>
            <w:proofErr w:type="gramStart"/>
            <w:r w:rsidRPr="00F50E33">
              <w:rPr>
                <w:rStyle w:val="normaltextrun"/>
                <w:rFonts w:asciiTheme="minorHAnsi" w:hAnsiTheme="minorHAnsi" w:cstheme="minorHAnsi"/>
                <w:sz w:val="20"/>
                <w:szCs w:val="20"/>
                <w:lang w:val="en-GB"/>
              </w:rPr>
              <w:t>skills;</w:t>
            </w:r>
            <w:proofErr w:type="gramEnd"/>
          </w:p>
          <w:p w14:paraId="132F30EA" w14:textId="77777777" w:rsidR="001A1BBF" w:rsidRPr="00F50E33" w:rsidRDefault="001A1BBF" w:rsidP="001A1BBF">
            <w:pPr>
              <w:pStyle w:val="paragraph"/>
              <w:numPr>
                <w:ilvl w:val="0"/>
                <w:numId w:val="3"/>
              </w:numPr>
              <w:jc w:val="both"/>
              <w:textAlignment w:val="baseline"/>
              <w:rPr>
                <w:rStyle w:val="normaltextrun"/>
                <w:rFonts w:asciiTheme="minorHAnsi" w:hAnsiTheme="minorHAnsi" w:cstheme="minorHAnsi"/>
                <w:sz w:val="20"/>
                <w:szCs w:val="20"/>
                <w:lang w:val="en-GB"/>
              </w:rPr>
            </w:pPr>
            <w:r w:rsidRPr="00F50E33">
              <w:rPr>
                <w:rStyle w:val="normaltextrun"/>
                <w:rFonts w:asciiTheme="minorHAnsi" w:hAnsiTheme="minorHAnsi" w:cstheme="minorHAnsi"/>
                <w:sz w:val="20"/>
                <w:szCs w:val="20"/>
                <w:lang w:val="en-GB"/>
              </w:rPr>
              <w:t xml:space="preserve">Excellent oral and written </w:t>
            </w:r>
            <w:proofErr w:type="gramStart"/>
            <w:r w:rsidRPr="00F50E33">
              <w:rPr>
                <w:rStyle w:val="normaltextrun"/>
                <w:rFonts w:asciiTheme="minorHAnsi" w:hAnsiTheme="minorHAnsi" w:cstheme="minorHAnsi"/>
                <w:sz w:val="20"/>
                <w:szCs w:val="20"/>
                <w:lang w:val="en-GB"/>
              </w:rPr>
              <w:t>skills;</w:t>
            </w:r>
            <w:proofErr w:type="gramEnd"/>
          </w:p>
          <w:p w14:paraId="14744DF6" w14:textId="77777777" w:rsidR="001A1BBF" w:rsidRPr="00F50E33" w:rsidRDefault="001A1BBF" w:rsidP="001A1BBF">
            <w:pPr>
              <w:pStyle w:val="paragraph"/>
              <w:numPr>
                <w:ilvl w:val="0"/>
                <w:numId w:val="3"/>
              </w:numPr>
              <w:jc w:val="both"/>
              <w:textAlignment w:val="baseline"/>
              <w:rPr>
                <w:rStyle w:val="normaltextrun"/>
                <w:rFonts w:asciiTheme="minorHAnsi" w:hAnsiTheme="minorHAnsi" w:cstheme="minorHAnsi"/>
                <w:sz w:val="20"/>
                <w:szCs w:val="20"/>
                <w:lang w:val="en-GB"/>
              </w:rPr>
            </w:pPr>
            <w:r w:rsidRPr="00F50E33">
              <w:rPr>
                <w:rStyle w:val="normaltextrun"/>
                <w:rFonts w:asciiTheme="minorHAnsi" w:hAnsiTheme="minorHAnsi" w:cstheme="minorHAnsi"/>
                <w:sz w:val="20"/>
                <w:szCs w:val="20"/>
                <w:lang w:val="en-GB"/>
              </w:rPr>
              <w:t xml:space="preserve">Excellent interpersonal skills; culturally and socially sensitive; ability to work inclusively and collaboratively with a range of partners, including grassroots community members, religious and youth organizations, and authorities at different levels; familiarity with tools and approaches of communications for </w:t>
            </w:r>
            <w:proofErr w:type="gramStart"/>
            <w:r w:rsidRPr="00F50E33">
              <w:rPr>
                <w:rStyle w:val="normaltextrun"/>
                <w:rFonts w:asciiTheme="minorHAnsi" w:hAnsiTheme="minorHAnsi" w:cstheme="minorHAnsi"/>
                <w:sz w:val="20"/>
                <w:szCs w:val="20"/>
                <w:lang w:val="en-GB"/>
              </w:rPr>
              <w:t>development;</w:t>
            </w:r>
            <w:proofErr w:type="gramEnd"/>
          </w:p>
          <w:p w14:paraId="4CDF9EBF" w14:textId="77777777" w:rsidR="001A1BBF" w:rsidRPr="00F50E33" w:rsidRDefault="001A1BBF" w:rsidP="001A1BBF">
            <w:pPr>
              <w:pStyle w:val="paragraph"/>
              <w:numPr>
                <w:ilvl w:val="0"/>
                <w:numId w:val="3"/>
              </w:numPr>
              <w:jc w:val="both"/>
              <w:textAlignment w:val="baseline"/>
              <w:rPr>
                <w:rStyle w:val="normaltextrun"/>
                <w:rFonts w:asciiTheme="minorHAnsi" w:hAnsiTheme="minorHAnsi" w:cstheme="minorHAnsi"/>
                <w:sz w:val="20"/>
                <w:szCs w:val="20"/>
                <w:lang w:val="en-GB"/>
              </w:rPr>
            </w:pPr>
            <w:r w:rsidRPr="00F50E33">
              <w:rPr>
                <w:rStyle w:val="normaltextrun"/>
                <w:rFonts w:asciiTheme="minorHAnsi" w:hAnsiTheme="minorHAnsi" w:cstheme="minorHAnsi"/>
                <w:sz w:val="20"/>
                <w:szCs w:val="20"/>
                <w:lang w:val="en-GB"/>
              </w:rPr>
              <w:t xml:space="preserve">Demonstrated ability to work and adapt professionally and effectively in a challenging </w:t>
            </w:r>
            <w:proofErr w:type="gramStart"/>
            <w:r w:rsidRPr="00F50E33">
              <w:rPr>
                <w:rStyle w:val="normaltextrun"/>
                <w:rFonts w:asciiTheme="minorHAnsi" w:hAnsiTheme="minorHAnsi" w:cstheme="minorHAnsi"/>
                <w:sz w:val="20"/>
                <w:szCs w:val="20"/>
                <w:lang w:val="en-GB"/>
              </w:rPr>
              <w:t>environment;</w:t>
            </w:r>
            <w:proofErr w:type="gramEnd"/>
            <w:r w:rsidRPr="00F50E33">
              <w:rPr>
                <w:rStyle w:val="normaltextrun"/>
                <w:rFonts w:asciiTheme="minorHAnsi" w:hAnsiTheme="minorHAnsi" w:cstheme="minorHAnsi"/>
                <w:sz w:val="20"/>
                <w:szCs w:val="20"/>
                <w:lang w:val="en-GB"/>
              </w:rPr>
              <w:t xml:space="preserve"> </w:t>
            </w:r>
          </w:p>
          <w:p w14:paraId="39D9F10F" w14:textId="77777777" w:rsidR="001A1BBF" w:rsidRPr="00F50E33" w:rsidRDefault="001A1BBF" w:rsidP="001A1BBF">
            <w:pPr>
              <w:pStyle w:val="paragraph"/>
              <w:numPr>
                <w:ilvl w:val="0"/>
                <w:numId w:val="3"/>
              </w:numPr>
              <w:jc w:val="both"/>
              <w:textAlignment w:val="baseline"/>
              <w:rPr>
                <w:rStyle w:val="normaltextrun"/>
                <w:rFonts w:asciiTheme="minorHAnsi" w:hAnsiTheme="minorHAnsi" w:cstheme="minorHAnsi"/>
                <w:sz w:val="20"/>
                <w:szCs w:val="20"/>
                <w:lang w:val="en-GB"/>
              </w:rPr>
            </w:pPr>
            <w:r w:rsidRPr="00F50E33">
              <w:rPr>
                <w:rStyle w:val="normaltextrun"/>
                <w:rFonts w:asciiTheme="minorHAnsi" w:hAnsiTheme="minorHAnsi" w:cstheme="minorHAnsi"/>
                <w:sz w:val="20"/>
                <w:szCs w:val="20"/>
                <w:lang w:val="en-GB"/>
              </w:rPr>
              <w:t xml:space="preserve">Demonstrated ability to work effectively in a multicultural team of international and national </w:t>
            </w:r>
            <w:proofErr w:type="gramStart"/>
            <w:r w:rsidRPr="00F50E33">
              <w:rPr>
                <w:rStyle w:val="normaltextrun"/>
                <w:rFonts w:asciiTheme="minorHAnsi" w:hAnsiTheme="minorHAnsi" w:cstheme="minorHAnsi"/>
                <w:sz w:val="20"/>
                <w:szCs w:val="20"/>
                <w:lang w:val="en-GB"/>
              </w:rPr>
              <w:t>personnel;</w:t>
            </w:r>
            <w:proofErr w:type="gramEnd"/>
          </w:p>
          <w:p w14:paraId="7901A6F6" w14:textId="77777777" w:rsidR="001A1BBF" w:rsidRPr="00F50E33" w:rsidRDefault="001A1BBF" w:rsidP="001A1BBF">
            <w:pPr>
              <w:pStyle w:val="paragraph"/>
              <w:numPr>
                <w:ilvl w:val="0"/>
                <w:numId w:val="3"/>
              </w:numPr>
              <w:jc w:val="both"/>
              <w:textAlignment w:val="baseline"/>
              <w:rPr>
                <w:rStyle w:val="normaltextrun"/>
                <w:rFonts w:asciiTheme="minorHAnsi" w:hAnsiTheme="minorHAnsi" w:cstheme="minorHAnsi"/>
                <w:sz w:val="20"/>
                <w:szCs w:val="20"/>
                <w:lang w:val="en-GB"/>
              </w:rPr>
            </w:pPr>
            <w:r w:rsidRPr="00F50E33">
              <w:rPr>
                <w:rStyle w:val="normaltextrun"/>
                <w:rFonts w:asciiTheme="minorHAnsi" w:hAnsiTheme="minorHAnsi" w:cstheme="minorHAnsi"/>
                <w:sz w:val="20"/>
                <w:szCs w:val="20"/>
                <w:lang w:val="en-GB"/>
              </w:rPr>
              <w:t xml:space="preserve">Solid overall computer literacy, including proficiency in various MS Office applications (Excel, Word, etc.) and email/internet; familiarity with database management; and office technology </w:t>
            </w:r>
            <w:proofErr w:type="gramStart"/>
            <w:r w:rsidRPr="00F50E33">
              <w:rPr>
                <w:rStyle w:val="normaltextrun"/>
                <w:rFonts w:asciiTheme="minorHAnsi" w:hAnsiTheme="minorHAnsi" w:cstheme="minorHAnsi"/>
                <w:sz w:val="20"/>
                <w:szCs w:val="20"/>
                <w:lang w:val="en-GB"/>
              </w:rPr>
              <w:t>equipment;</w:t>
            </w:r>
            <w:proofErr w:type="gramEnd"/>
            <w:r w:rsidRPr="00F50E33">
              <w:rPr>
                <w:rStyle w:val="normaltextrun"/>
                <w:rFonts w:asciiTheme="minorHAnsi" w:hAnsiTheme="minorHAnsi" w:cstheme="minorHAnsi"/>
                <w:sz w:val="20"/>
                <w:szCs w:val="20"/>
                <w:lang w:val="en-GB"/>
              </w:rPr>
              <w:t xml:space="preserve"> </w:t>
            </w:r>
          </w:p>
          <w:p w14:paraId="76C99643" w14:textId="40301C5B" w:rsidR="001A1BBF" w:rsidRPr="00F50E33" w:rsidRDefault="001A1BBF" w:rsidP="001A1BBF">
            <w:pPr>
              <w:pStyle w:val="paragraph"/>
              <w:numPr>
                <w:ilvl w:val="0"/>
                <w:numId w:val="3"/>
              </w:numPr>
              <w:jc w:val="both"/>
              <w:textAlignment w:val="baseline"/>
              <w:rPr>
                <w:rFonts w:asciiTheme="minorHAnsi" w:hAnsiTheme="minorHAnsi" w:cstheme="minorHAnsi"/>
                <w:sz w:val="20"/>
                <w:szCs w:val="20"/>
                <w:lang w:val="en-GB"/>
              </w:rPr>
            </w:pPr>
            <w:r w:rsidRPr="00F50E33">
              <w:rPr>
                <w:rStyle w:val="normaltextrun"/>
                <w:rFonts w:asciiTheme="minorHAnsi" w:hAnsiTheme="minorHAnsi" w:cstheme="minorHAnsi"/>
                <w:sz w:val="20"/>
                <w:szCs w:val="20"/>
                <w:lang w:val="en-GB"/>
              </w:rPr>
              <w:t>Self-motivated, ability to work with minimum supervision; ability to work with tight deadlines</w:t>
            </w:r>
          </w:p>
        </w:tc>
      </w:tr>
      <w:tr w:rsidR="001A1BBF" w:rsidRPr="007613B3" w14:paraId="55884655" w14:textId="77777777" w:rsidTr="006418B2">
        <w:trPr>
          <w:gridAfter w:val="1"/>
          <w:wAfter w:w="351" w:type="dxa"/>
          <w:trHeight w:val="70"/>
        </w:trPr>
        <w:tc>
          <w:tcPr>
            <w:tcW w:w="3415" w:type="dxa"/>
            <w:tcBorders>
              <w:top w:val="nil"/>
              <w:right w:val="single" w:sz="4" w:space="0" w:color="auto"/>
            </w:tcBorders>
            <w:shd w:val="clear" w:color="auto" w:fill="auto"/>
            <w:noWrap/>
          </w:tcPr>
          <w:p w14:paraId="5C049C14" w14:textId="77777777" w:rsidR="001A1BBF" w:rsidRPr="007613B3" w:rsidRDefault="001A1BBF" w:rsidP="001A1BBF">
            <w:pPr>
              <w:spacing w:before="60" w:line="240" w:lineRule="auto"/>
              <w:rPr>
                <w:rFonts w:ascii="Calibri" w:eastAsia="Arial Unicode MS" w:hAnsi="Calibri" w:cs="Calibri"/>
                <w:color w:val="auto"/>
                <w:lang w:val="en-AU"/>
              </w:rPr>
            </w:pPr>
          </w:p>
        </w:tc>
        <w:tc>
          <w:tcPr>
            <w:tcW w:w="6448" w:type="dxa"/>
            <w:gridSpan w:val="6"/>
            <w:tcBorders>
              <w:top w:val="nil"/>
              <w:left w:val="single" w:sz="4" w:space="0" w:color="auto"/>
            </w:tcBorders>
            <w:shd w:val="clear" w:color="auto" w:fill="auto"/>
            <w:noWrap/>
          </w:tcPr>
          <w:p w14:paraId="37E489D3" w14:textId="77777777" w:rsidR="001A1BBF" w:rsidRPr="007613B3" w:rsidRDefault="001A1BBF" w:rsidP="001A1BBF">
            <w:pPr>
              <w:spacing w:line="240" w:lineRule="auto"/>
              <w:rPr>
                <w:rFonts w:ascii="Calibri" w:hAnsi="Calibri" w:cs="Calibri"/>
              </w:rPr>
            </w:pPr>
          </w:p>
        </w:tc>
      </w:tr>
      <w:tr w:rsidR="001A1BBF" w:rsidRPr="007613B3" w14:paraId="2D037ECA" w14:textId="77777777" w:rsidTr="00F518D0">
        <w:trPr>
          <w:gridAfter w:val="1"/>
          <w:wAfter w:w="351" w:type="dxa"/>
          <w:trHeight w:val="153"/>
        </w:trPr>
        <w:tc>
          <w:tcPr>
            <w:tcW w:w="9863" w:type="dxa"/>
            <w:gridSpan w:val="7"/>
            <w:tcBorders>
              <w:top w:val="nil"/>
            </w:tcBorders>
            <w:shd w:val="clear" w:color="auto" w:fill="auto"/>
            <w:noWrap/>
          </w:tcPr>
          <w:p w14:paraId="7355A852" w14:textId="7D8FE759" w:rsidR="001A1BBF" w:rsidRDefault="00912521" w:rsidP="001A1BBF">
            <w:pPr>
              <w:spacing w:before="60" w:line="240" w:lineRule="auto"/>
              <w:rPr>
                <w:rFonts w:ascii="Calibri" w:eastAsia="Arial Unicode MS" w:hAnsi="Calibri" w:cs="Calibri"/>
                <w:b/>
                <w:bCs/>
                <w:color w:val="auto"/>
                <w:lang w:val="en-AU"/>
              </w:rPr>
            </w:pPr>
            <w:hyperlink r:id="rId17">
              <w:r w:rsidR="001A1BBF" w:rsidRPr="36894E2A">
                <w:rPr>
                  <w:rStyle w:val="Hyperlink"/>
                  <w:rFonts w:ascii="Calibri" w:eastAsia="Arial Unicode MS" w:hAnsi="Calibri" w:cs="Calibri"/>
                  <w:b/>
                  <w:bCs/>
                  <w:lang w:val="en-AU"/>
                </w:rPr>
                <w:t>Competitive Selection Criteria</w:t>
              </w:r>
            </w:hyperlink>
            <w:r w:rsidR="001A1BBF" w:rsidRPr="36894E2A">
              <w:rPr>
                <w:rFonts w:ascii="Calibri" w:eastAsia="Arial Unicode MS" w:hAnsi="Calibri" w:cs="Calibri"/>
                <w:b/>
                <w:bCs/>
                <w:color w:val="auto"/>
                <w:lang w:val="en-AU"/>
              </w:rPr>
              <w:t xml:space="preserve"> (for clarification see </w:t>
            </w:r>
            <w:hyperlink r:id="rId18">
              <w:r w:rsidR="001A1BBF" w:rsidRPr="36894E2A">
                <w:rPr>
                  <w:rStyle w:val="Hyperlink"/>
                  <w:rFonts w:ascii="Calibri" w:eastAsia="Arial Unicode MS" w:hAnsi="Calibri" w:cs="Calibri"/>
                  <w:b/>
                  <w:bCs/>
                  <w:lang w:val="en-AU"/>
                </w:rPr>
                <w:t>Guidance)</w:t>
              </w:r>
            </w:hyperlink>
          </w:p>
          <w:p w14:paraId="7B8B26C6" w14:textId="5221D514" w:rsidR="001A1BBF" w:rsidRPr="00802DB2" w:rsidRDefault="001A1BBF" w:rsidP="001A1BBF">
            <w:pPr>
              <w:spacing w:before="60" w:line="240" w:lineRule="auto"/>
              <w:rPr>
                <w:rFonts w:ascii="Calibri" w:eastAsia="Arial Unicode MS" w:hAnsi="Calibri" w:cs="Calibri"/>
                <w:color w:val="auto"/>
                <w:lang w:val="en-AU"/>
              </w:rPr>
            </w:pPr>
            <w:r w:rsidRPr="00802DB2">
              <w:rPr>
                <w:rFonts w:ascii="Calibri" w:eastAsia="Arial Unicode MS" w:hAnsi="Calibri" w:cs="Calibri"/>
                <w:color w:val="auto"/>
                <w:lang w:val="en-AU"/>
              </w:rPr>
              <w:t xml:space="preserve">A) Technical Evaluation </w:t>
            </w:r>
            <w:r>
              <w:rPr>
                <w:rFonts w:ascii="Calibri" w:eastAsia="Arial Unicode MS" w:hAnsi="Calibri" w:cs="Calibri"/>
                <w:color w:val="auto"/>
                <w:lang w:val="en-AU"/>
              </w:rPr>
              <w:t xml:space="preserve">(maximum of </w:t>
            </w:r>
            <w:r w:rsidRPr="00802DB2">
              <w:rPr>
                <w:rFonts w:ascii="Calibri" w:eastAsia="Arial Unicode MS" w:hAnsi="Calibri" w:cs="Calibri"/>
                <w:color w:val="auto"/>
                <w:lang w:val="en-AU"/>
              </w:rPr>
              <w:t>7</w:t>
            </w:r>
            <w:r>
              <w:rPr>
                <w:rFonts w:ascii="Calibri" w:eastAsia="Arial Unicode MS" w:hAnsi="Calibri" w:cs="Calibri"/>
                <w:color w:val="auto"/>
                <w:lang w:val="en-AU"/>
              </w:rPr>
              <w:t>0</w:t>
            </w:r>
            <w:r w:rsidRPr="00802DB2">
              <w:rPr>
                <w:rFonts w:ascii="Calibri" w:eastAsia="Arial Unicode MS" w:hAnsi="Calibri" w:cs="Calibri"/>
                <w:color w:val="auto"/>
                <w:lang w:val="en-AU"/>
              </w:rPr>
              <w:t xml:space="preserve"> Points)</w:t>
            </w:r>
            <w:r>
              <w:rPr>
                <w:rFonts w:ascii="Calibri" w:eastAsia="Arial Unicode MS" w:hAnsi="Calibri" w:cs="Calibri"/>
                <w:color w:val="auto"/>
                <w:lang w:val="en-AU"/>
              </w:rPr>
              <w:t xml:space="preserve">     </w:t>
            </w:r>
            <w:r w:rsidRPr="00802DB2">
              <w:rPr>
                <w:rFonts w:ascii="Calibri" w:eastAsia="Arial Unicode MS" w:hAnsi="Calibri" w:cs="Calibri"/>
                <w:color w:val="auto"/>
                <w:lang w:val="en-AU"/>
              </w:rPr>
              <w:t xml:space="preserve">           </w:t>
            </w:r>
          </w:p>
          <w:p w14:paraId="55D7A7FB" w14:textId="51ECD2C3" w:rsidR="001A1BBF" w:rsidRPr="000715DE" w:rsidRDefault="001A1BBF" w:rsidP="001A1BBF">
            <w:pPr>
              <w:spacing w:before="60" w:line="240" w:lineRule="auto"/>
              <w:rPr>
                <w:rFonts w:asciiTheme="minorHAnsi" w:hAnsiTheme="minorHAnsi" w:cstheme="minorHAnsi"/>
              </w:rPr>
            </w:pPr>
            <w:r w:rsidRPr="000715DE">
              <w:rPr>
                <w:rFonts w:asciiTheme="minorHAnsi" w:hAnsiTheme="minorHAnsi" w:cstheme="minorHAnsi"/>
              </w:rPr>
              <w:t xml:space="preserve">1) Educational Qualifications: </w:t>
            </w:r>
            <w:r>
              <w:rPr>
                <w:rFonts w:asciiTheme="minorHAnsi" w:hAnsiTheme="minorHAnsi" w:cstheme="minorHAnsi"/>
              </w:rPr>
              <w:t>(10)</w:t>
            </w:r>
          </w:p>
          <w:p w14:paraId="26A514B2" w14:textId="4AD050BE" w:rsidR="001A1BBF" w:rsidRPr="000715DE" w:rsidRDefault="001A1BBF" w:rsidP="001A1BBF">
            <w:pPr>
              <w:pStyle w:val="ListParagraph"/>
              <w:numPr>
                <w:ilvl w:val="0"/>
                <w:numId w:val="5"/>
              </w:numPr>
              <w:spacing w:before="60" w:line="240" w:lineRule="auto"/>
              <w:rPr>
                <w:rStyle w:val="normaltextrun"/>
                <w:rFonts w:asciiTheme="minorHAnsi" w:hAnsiTheme="minorHAnsi" w:cstheme="minorHAnsi"/>
              </w:rPr>
            </w:pPr>
            <w:r w:rsidRPr="00E8759B">
              <w:rPr>
                <w:rStyle w:val="normaltextrun"/>
                <w:rFonts w:asciiTheme="minorHAnsi" w:hAnsiTheme="minorHAnsi" w:cstheme="minorHAnsi"/>
                <w:lang w:val="en-GB"/>
              </w:rPr>
              <w:t>Bachelor’s degree or equivalent in relevant social science disciplines, such as: life sciences, child development, adolescent and youth development, social development, international relations, social work, law (international law, humanitarian law), economics and social policy</w:t>
            </w:r>
            <w:r>
              <w:rPr>
                <w:rStyle w:val="normaltextrun"/>
                <w:rFonts w:asciiTheme="minorHAnsi" w:hAnsiTheme="minorHAnsi" w:cstheme="minorHAnsi"/>
                <w:lang w:val="en-GB"/>
              </w:rPr>
              <w:t xml:space="preserve"> </w:t>
            </w:r>
          </w:p>
          <w:p w14:paraId="1C0AB477" w14:textId="29EB05B5" w:rsidR="001A1BBF" w:rsidRPr="000715DE" w:rsidRDefault="001A1BBF" w:rsidP="001A1BBF">
            <w:pPr>
              <w:spacing w:before="60" w:line="240" w:lineRule="auto"/>
              <w:rPr>
                <w:rStyle w:val="normaltextrun"/>
                <w:rFonts w:asciiTheme="minorHAnsi" w:hAnsiTheme="minorHAnsi" w:cstheme="minorHAnsi"/>
              </w:rPr>
            </w:pPr>
            <w:r w:rsidRPr="000715DE">
              <w:rPr>
                <w:rStyle w:val="normaltextrun"/>
                <w:rFonts w:asciiTheme="minorHAnsi" w:hAnsiTheme="minorHAnsi" w:cstheme="minorHAnsi"/>
              </w:rPr>
              <w:t xml:space="preserve">2) Relevant Experience: </w:t>
            </w:r>
            <w:r>
              <w:rPr>
                <w:rStyle w:val="normaltextrun"/>
                <w:rFonts w:asciiTheme="minorHAnsi" w:hAnsiTheme="minorHAnsi" w:cstheme="minorHAnsi"/>
              </w:rPr>
              <w:t>(20)</w:t>
            </w:r>
          </w:p>
          <w:p w14:paraId="3B0F0C73" w14:textId="77777777" w:rsidR="001A1BBF" w:rsidRPr="00E8759B" w:rsidRDefault="001A1BBF" w:rsidP="001A1BBF">
            <w:pPr>
              <w:pStyle w:val="ListParagraph"/>
              <w:numPr>
                <w:ilvl w:val="0"/>
                <w:numId w:val="6"/>
              </w:numPr>
              <w:spacing w:before="60" w:line="240" w:lineRule="auto"/>
              <w:rPr>
                <w:rStyle w:val="normaltextrun"/>
                <w:rFonts w:asciiTheme="minorHAnsi" w:hAnsiTheme="minorHAnsi" w:cstheme="minorHAnsi"/>
                <w:lang w:val="en-GB"/>
              </w:rPr>
            </w:pPr>
            <w:r w:rsidRPr="00E8759B">
              <w:rPr>
                <w:rStyle w:val="normaltextrun"/>
                <w:rFonts w:asciiTheme="minorHAnsi" w:hAnsiTheme="minorHAnsi" w:cstheme="minorHAnsi"/>
                <w:lang w:val="en-GB"/>
              </w:rPr>
              <w:t>Minimum 3 years of relevant professional experience in the social impact sector, across programme implementation, preferably in adolescent and youth engagement</w:t>
            </w:r>
          </w:p>
          <w:p w14:paraId="4B5D6D92" w14:textId="77777777" w:rsidR="001A1BBF" w:rsidRPr="00E8759B" w:rsidRDefault="001A1BBF" w:rsidP="001A1BBF">
            <w:pPr>
              <w:pStyle w:val="ListParagraph"/>
              <w:numPr>
                <w:ilvl w:val="0"/>
                <w:numId w:val="6"/>
              </w:numPr>
              <w:spacing w:before="60" w:line="240" w:lineRule="auto"/>
              <w:rPr>
                <w:rStyle w:val="normaltextrun"/>
                <w:rFonts w:asciiTheme="minorHAnsi" w:hAnsiTheme="minorHAnsi" w:cstheme="minorHAnsi"/>
                <w:lang w:val="en-GB"/>
              </w:rPr>
            </w:pPr>
            <w:r w:rsidRPr="00E8759B">
              <w:rPr>
                <w:rStyle w:val="normaltextrun"/>
                <w:rFonts w:asciiTheme="minorHAnsi" w:hAnsiTheme="minorHAnsi" w:cstheme="minorHAnsi"/>
                <w:lang w:val="en-GB"/>
              </w:rPr>
              <w:t>Experience in working on technology solutions, requiring multi-stakeholder consultations and coordination</w:t>
            </w:r>
          </w:p>
          <w:p w14:paraId="48E6D6D9" w14:textId="69983469" w:rsidR="001A1BBF" w:rsidRPr="00E8759B" w:rsidRDefault="001A1BBF" w:rsidP="001A1BBF">
            <w:pPr>
              <w:pStyle w:val="ListParagraph"/>
              <w:numPr>
                <w:ilvl w:val="0"/>
                <w:numId w:val="6"/>
              </w:numPr>
              <w:spacing w:before="60" w:line="240" w:lineRule="auto"/>
              <w:rPr>
                <w:rStyle w:val="normaltextrun"/>
                <w:rFonts w:asciiTheme="minorHAnsi" w:hAnsiTheme="minorHAnsi" w:cstheme="minorHAnsi"/>
                <w:lang w:val="en-GB"/>
              </w:rPr>
            </w:pPr>
            <w:r w:rsidRPr="00E8759B">
              <w:rPr>
                <w:rStyle w:val="normaltextrun"/>
                <w:rFonts w:asciiTheme="minorHAnsi" w:hAnsiTheme="minorHAnsi" w:cstheme="minorHAnsi"/>
                <w:lang w:val="en-GB"/>
              </w:rPr>
              <w:t>Developing country work and/or field experience is an asset</w:t>
            </w:r>
          </w:p>
          <w:p w14:paraId="4299A80A" w14:textId="0E91FDFF" w:rsidR="001A1BBF" w:rsidRPr="000715DE" w:rsidRDefault="001A1BBF" w:rsidP="001A1BBF">
            <w:pPr>
              <w:spacing w:before="60" w:line="240" w:lineRule="auto"/>
              <w:rPr>
                <w:rFonts w:asciiTheme="minorHAnsi" w:eastAsia="Arial Unicode MS" w:hAnsiTheme="minorHAnsi" w:cstheme="minorHAnsi"/>
                <w:color w:val="auto"/>
                <w:lang w:val="en-AU"/>
              </w:rPr>
            </w:pPr>
            <w:r w:rsidRPr="000715DE">
              <w:rPr>
                <w:rFonts w:asciiTheme="minorHAnsi" w:eastAsia="Arial Unicode MS" w:hAnsiTheme="minorHAnsi" w:cstheme="minorHAnsi"/>
                <w:color w:val="auto"/>
                <w:lang w:val="en-AU"/>
              </w:rPr>
              <w:t xml:space="preserve">3) Technical Knowledge and Skills: </w:t>
            </w:r>
            <w:r>
              <w:rPr>
                <w:rFonts w:asciiTheme="minorHAnsi" w:eastAsia="Arial Unicode MS" w:hAnsiTheme="minorHAnsi" w:cstheme="minorHAnsi"/>
                <w:color w:val="auto"/>
                <w:lang w:val="en-AU"/>
              </w:rPr>
              <w:t>(20)</w:t>
            </w:r>
          </w:p>
          <w:p w14:paraId="47C2D12B" w14:textId="3D59CAA8" w:rsidR="001A1BBF" w:rsidRPr="004C48DB" w:rsidRDefault="001A1BBF" w:rsidP="001A1BBF">
            <w:pPr>
              <w:pStyle w:val="ListParagraph"/>
              <w:numPr>
                <w:ilvl w:val="0"/>
                <w:numId w:val="6"/>
              </w:numPr>
              <w:spacing w:before="60" w:line="240" w:lineRule="auto"/>
              <w:rPr>
                <w:rFonts w:asciiTheme="minorHAnsi" w:eastAsia="Arial Unicode MS" w:hAnsiTheme="minorHAnsi" w:cstheme="minorHAnsi"/>
                <w:color w:val="auto"/>
                <w:lang w:val="en-AU"/>
              </w:rPr>
            </w:pPr>
            <w:r w:rsidRPr="000715DE">
              <w:rPr>
                <w:rFonts w:asciiTheme="minorHAnsi" w:eastAsia="Times New Roman" w:hAnsiTheme="minorHAnsi" w:cstheme="minorHAnsi"/>
              </w:rPr>
              <w:t xml:space="preserve">A cover letter with details of technical knowledge and skills acquired and experience of their applications aligned to the skills and experience in the </w:t>
            </w:r>
            <w:proofErr w:type="spellStart"/>
            <w:r w:rsidRPr="000715DE">
              <w:rPr>
                <w:rFonts w:asciiTheme="minorHAnsi" w:eastAsia="Times New Roman" w:hAnsiTheme="minorHAnsi" w:cstheme="minorHAnsi"/>
              </w:rPr>
              <w:t>ToR</w:t>
            </w:r>
            <w:proofErr w:type="spellEnd"/>
          </w:p>
          <w:p w14:paraId="38C07396" w14:textId="7AAC7398" w:rsidR="001A1BBF" w:rsidRPr="00E00CCA" w:rsidRDefault="001A1BBF" w:rsidP="001A1BBF">
            <w:pPr>
              <w:spacing w:before="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4</w:t>
            </w:r>
            <w:r w:rsidRPr="00E00CCA">
              <w:rPr>
                <w:rFonts w:asciiTheme="minorHAnsi" w:eastAsia="Arial Unicode MS" w:hAnsiTheme="minorHAnsi" w:cstheme="minorHAnsi"/>
                <w:color w:val="auto"/>
                <w:lang w:val="en-AU"/>
              </w:rPr>
              <w:t>) Interview (</w:t>
            </w:r>
            <w:r>
              <w:rPr>
                <w:rFonts w:asciiTheme="minorHAnsi" w:eastAsia="Arial Unicode MS" w:hAnsiTheme="minorHAnsi" w:cstheme="minorHAnsi"/>
                <w:color w:val="auto"/>
                <w:lang w:val="en-AU"/>
              </w:rPr>
              <w:t>20</w:t>
            </w:r>
            <w:r w:rsidRPr="00E00CCA">
              <w:rPr>
                <w:rFonts w:asciiTheme="minorHAnsi" w:eastAsia="Arial Unicode MS" w:hAnsiTheme="minorHAnsi" w:cstheme="minorHAnsi"/>
                <w:color w:val="auto"/>
                <w:lang w:val="en-AU"/>
              </w:rPr>
              <w:t>)</w:t>
            </w:r>
            <w:r>
              <w:rPr>
                <w:rFonts w:asciiTheme="minorHAnsi" w:eastAsia="Arial Unicode MS" w:hAnsiTheme="minorHAnsi" w:cstheme="minorHAnsi"/>
                <w:color w:val="auto"/>
                <w:lang w:val="en-AU"/>
              </w:rPr>
              <w:t xml:space="preserve"> – only candidates who score 4</w:t>
            </w:r>
            <w:r w:rsidR="00D3164B">
              <w:rPr>
                <w:rFonts w:asciiTheme="minorHAnsi" w:eastAsia="Arial Unicode MS" w:hAnsiTheme="minorHAnsi" w:cstheme="minorHAnsi"/>
                <w:color w:val="auto"/>
                <w:lang w:val="en-AU"/>
              </w:rPr>
              <w:t>0</w:t>
            </w:r>
            <w:r>
              <w:rPr>
                <w:rFonts w:asciiTheme="minorHAnsi" w:eastAsia="Arial Unicode MS" w:hAnsiTheme="minorHAnsi" w:cstheme="minorHAnsi"/>
                <w:color w:val="auto"/>
                <w:lang w:val="en-AU"/>
              </w:rPr>
              <w:t xml:space="preserve"> points (out of 50) will be called for interview.  </w:t>
            </w:r>
          </w:p>
          <w:p w14:paraId="0CF28547" w14:textId="77777777" w:rsidR="006418B2" w:rsidRDefault="006418B2" w:rsidP="006418B2">
            <w:pPr>
              <w:spacing w:before="60" w:line="240" w:lineRule="auto"/>
              <w:rPr>
                <w:rFonts w:ascii="Calibri" w:hAnsi="Calibri" w:cs="Calibri"/>
              </w:rPr>
            </w:pPr>
            <w:r>
              <w:rPr>
                <w:rFonts w:ascii="Calibri" w:hAnsi="Calibri" w:cs="Calibri"/>
              </w:rPr>
              <w:lastRenderedPageBreak/>
              <w:t>Qualifying score in technical evaluation is 56 out of 70.</w:t>
            </w:r>
          </w:p>
          <w:p w14:paraId="35800FFF" w14:textId="77777777" w:rsidR="006418B2" w:rsidRPr="00E00CCA" w:rsidRDefault="006418B2" w:rsidP="001A1BBF">
            <w:pPr>
              <w:spacing w:before="60" w:line="240" w:lineRule="auto"/>
              <w:rPr>
                <w:rFonts w:asciiTheme="minorHAnsi" w:eastAsia="Arial Unicode MS" w:hAnsiTheme="minorHAnsi" w:cstheme="minorHAnsi"/>
                <w:color w:val="auto"/>
                <w:lang w:val="en-AU"/>
              </w:rPr>
            </w:pPr>
          </w:p>
          <w:p w14:paraId="1AF46641" w14:textId="4EEFADE3" w:rsidR="004E586A" w:rsidRPr="006418B2" w:rsidRDefault="001A1BBF" w:rsidP="001A1BBF">
            <w:pPr>
              <w:spacing w:before="60" w:line="240" w:lineRule="auto"/>
              <w:rPr>
                <w:rFonts w:ascii="Calibri" w:eastAsia="Arial Unicode MS" w:hAnsi="Calibri" w:cs="Calibri"/>
                <w:color w:val="auto"/>
                <w:lang w:val="en-AU"/>
              </w:rPr>
            </w:pPr>
            <w:r w:rsidRPr="00802DB2">
              <w:rPr>
                <w:rFonts w:ascii="Calibri" w:eastAsia="Arial Unicode MS" w:hAnsi="Calibri" w:cs="Calibri"/>
                <w:color w:val="auto"/>
                <w:lang w:val="en-AU"/>
              </w:rPr>
              <w:t xml:space="preserve">B) Financial Proposal </w:t>
            </w:r>
            <w:r>
              <w:rPr>
                <w:rFonts w:ascii="Calibri" w:eastAsia="Arial Unicode MS" w:hAnsi="Calibri" w:cs="Calibri"/>
                <w:color w:val="auto"/>
                <w:lang w:val="en-AU"/>
              </w:rPr>
              <w:t>(maximum of 30</w:t>
            </w:r>
            <w:r w:rsidRPr="00802DB2">
              <w:rPr>
                <w:rFonts w:ascii="Calibri" w:eastAsia="Arial Unicode MS" w:hAnsi="Calibri" w:cs="Calibri"/>
                <w:color w:val="auto"/>
                <w:lang w:val="en-AU"/>
              </w:rPr>
              <w:t xml:space="preserve"> Points)</w:t>
            </w:r>
          </w:p>
        </w:tc>
      </w:tr>
      <w:tr w:rsidR="001A1BBF" w:rsidRPr="007613B3" w14:paraId="4E1DFBC7" w14:textId="77777777" w:rsidTr="006418B2">
        <w:trPr>
          <w:gridAfter w:val="1"/>
          <w:wAfter w:w="351" w:type="dxa"/>
          <w:trHeight w:val="153"/>
        </w:trPr>
        <w:tc>
          <w:tcPr>
            <w:tcW w:w="3415" w:type="dxa"/>
            <w:tcBorders>
              <w:top w:val="nil"/>
              <w:right w:val="single" w:sz="4" w:space="0" w:color="auto"/>
            </w:tcBorders>
            <w:shd w:val="clear" w:color="auto" w:fill="auto"/>
            <w:noWrap/>
          </w:tcPr>
          <w:p w14:paraId="7528DE38" w14:textId="02632BF0" w:rsidR="001A1BBF" w:rsidRDefault="001A1BBF" w:rsidP="001A1BBF">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Administrative details</w:t>
            </w:r>
            <w:r>
              <w:rPr>
                <w:rFonts w:ascii="Calibri" w:eastAsia="Arial Unicode MS" w:hAnsi="Calibri" w:cs="Calibri"/>
                <w:b/>
                <w:color w:val="auto"/>
                <w:lang w:val="en-AU"/>
              </w:rPr>
              <w:t>:</w:t>
            </w:r>
          </w:p>
          <w:p w14:paraId="5A98986D" w14:textId="5E6A0A6D" w:rsidR="001A1BBF" w:rsidRDefault="001A1BBF" w:rsidP="001A1BBF">
            <w:pPr>
              <w:spacing w:line="240" w:lineRule="auto"/>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912521">
              <w:rPr>
                <w:rFonts w:ascii="Calibri" w:eastAsia="Arial Unicode MS" w:hAnsi="Calibri" w:cs="Calibri"/>
                <w:color w:val="auto"/>
                <w:lang w:val="en-AU"/>
              </w:rPr>
            </w:r>
            <w:r w:rsidR="00912521">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51ED855" w14:textId="77777777" w:rsidR="001A1BBF" w:rsidRDefault="001A1BBF" w:rsidP="001A1BBF">
            <w:pPr>
              <w:spacing w:line="240" w:lineRule="auto"/>
              <w:rPr>
                <w:rFonts w:ascii="Calibri" w:eastAsia="Arial Unicode MS" w:hAnsi="Calibri" w:cs="Calibri"/>
                <w:color w:val="auto"/>
                <w:lang w:val="en-AU"/>
              </w:rPr>
            </w:pPr>
          </w:p>
          <w:p w14:paraId="67FF0D2F" w14:textId="757A8D2D" w:rsidR="001A1BBF" w:rsidRPr="005512D6" w:rsidRDefault="004E586A" w:rsidP="001A1BBF">
            <w:pPr>
              <w:spacing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912521">
              <w:rPr>
                <w:rFonts w:ascii="Calibri" w:eastAsia="Arial Unicode MS" w:hAnsi="Calibri" w:cs="Calibri"/>
                <w:color w:val="auto"/>
                <w:lang w:val="en-AU"/>
              </w:rPr>
            </w:r>
            <w:r w:rsidR="00912521">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1A1BBF" w:rsidRPr="007613B3">
              <w:rPr>
                <w:rFonts w:ascii="Calibri" w:eastAsia="Arial Unicode MS" w:hAnsi="Calibri" w:cs="Calibri"/>
                <w:color w:val="auto"/>
                <w:lang w:val="en-AU"/>
              </w:rPr>
              <w:t xml:space="preserve"> Home Based  </w:t>
            </w:r>
          </w:p>
        </w:tc>
        <w:tc>
          <w:tcPr>
            <w:tcW w:w="6448" w:type="dxa"/>
            <w:gridSpan w:val="6"/>
            <w:tcBorders>
              <w:top w:val="nil"/>
              <w:left w:val="single" w:sz="4" w:space="0" w:color="auto"/>
            </w:tcBorders>
            <w:shd w:val="clear" w:color="auto" w:fill="auto"/>
            <w:noWrap/>
          </w:tcPr>
          <w:p w14:paraId="3EA9A9E7" w14:textId="1F8684B8" w:rsidR="001A1BBF" w:rsidRPr="007613B3" w:rsidRDefault="001A1BBF" w:rsidP="001A1BBF">
            <w:pPr>
              <w:spacing w:line="240" w:lineRule="auto"/>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p>
          <w:p w14:paraId="426C419D" w14:textId="41503151" w:rsidR="001A1BBF" w:rsidRPr="007613B3" w:rsidRDefault="001A1BBF" w:rsidP="00912521">
            <w:pPr>
              <w:spacing w:line="240" w:lineRule="auto"/>
              <w:rPr>
                <w:rFonts w:ascii="Calibri" w:eastAsia="Arial Unicode MS" w:hAnsi="Calibri" w:cs="Calibri"/>
                <w:color w:val="auto"/>
                <w:lang w:val="en-AU"/>
              </w:rPr>
            </w:pPr>
          </w:p>
        </w:tc>
      </w:tr>
      <w:tr w:rsidR="001A1BBF" w:rsidRPr="007613B3" w14:paraId="7C881194" w14:textId="77777777" w:rsidTr="00F518D0">
        <w:trPr>
          <w:trHeight w:val="144"/>
        </w:trPr>
        <w:tc>
          <w:tcPr>
            <w:tcW w:w="10214" w:type="dxa"/>
            <w:gridSpan w:val="8"/>
            <w:tcBorders>
              <w:top w:val="nil"/>
              <w:left w:val="nil"/>
              <w:bottom w:val="nil"/>
              <w:right w:val="nil"/>
            </w:tcBorders>
            <w:shd w:val="clear" w:color="auto" w:fill="auto"/>
            <w:noWrap/>
            <w:hideMark/>
          </w:tcPr>
          <w:p w14:paraId="0810574B" w14:textId="77777777" w:rsidR="001A1BBF" w:rsidRDefault="001A1BBF" w:rsidP="001A1BBF">
            <w:pPr>
              <w:spacing w:line="240" w:lineRule="auto"/>
              <w:ind w:left="342" w:hanging="342"/>
              <w:rPr>
                <w:rFonts w:ascii="Calibri" w:eastAsia="Arial Unicode MS" w:hAnsi="Calibri" w:cs="Calibri"/>
                <w:color w:val="auto"/>
                <w:sz w:val="16"/>
                <w:szCs w:val="16"/>
                <w:lang w:val="en-AU"/>
              </w:rPr>
            </w:pPr>
            <w:r>
              <w:rPr>
                <w:rFonts w:ascii="Calibri" w:eastAsia="Arial Unicode MS" w:hAnsi="Calibri" w:cs="Calibri"/>
                <w:color w:val="auto"/>
                <w:sz w:val="16"/>
                <w:szCs w:val="16"/>
                <w:lang w:val="en-AU"/>
              </w:rPr>
              <w:t xml:space="preserve"> </w:t>
            </w:r>
          </w:p>
          <w:p w14:paraId="558F7BAA" w14:textId="02CCDB93" w:rsidR="001A1BBF" w:rsidRPr="00D57552" w:rsidRDefault="001A1BBF" w:rsidP="001A1BBF">
            <w:pPr>
              <w:spacing w:line="240" w:lineRule="auto"/>
              <w:ind w:left="342" w:hanging="342"/>
              <w:rPr>
                <w:rFonts w:ascii="Calibri" w:eastAsia="Arial Unicode MS" w:hAnsi="Calibri" w:cs="Calibri"/>
                <w:color w:val="auto"/>
                <w:lang w:val="en-AU"/>
              </w:rPr>
            </w:pPr>
          </w:p>
        </w:tc>
      </w:tr>
    </w:tbl>
    <w:p w14:paraId="76590CE3" w14:textId="77777777" w:rsidR="00575C63" w:rsidRPr="00575C63" w:rsidRDefault="00575C63" w:rsidP="00202A7D">
      <w:pPr>
        <w:spacing w:before="120" w:after="200" w:line="240" w:lineRule="auto"/>
        <w:rPr>
          <w:color w:val="000000" w:themeColor="text1"/>
        </w:rPr>
      </w:pPr>
      <w:r w:rsidRPr="00575C63">
        <w:rPr>
          <w:color w:val="000000" w:themeColor="text1"/>
        </w:rPr>
        <w:t>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5150690F" w14:textId="14934CC2" w:rsidR="00575C63" w:rsidRPr="00575C63" w:rsidRDefault="00575C63" w:rsidP="00202A7D">
      <w:pPr>
        <w:spacing w:before="120" w:after="200" w:line="240" w:lineRule="auto"/>
        <w:rPr>
          <w:color w:val="000000" w:themeColor="text1"/>
        </w:rPr>
      </w:pPr>
      <w:r w:rsidRPr="00575C63">
        <w:rPr>
          <w:color w:val="000000" w:themeColor="text1"/>
        </w:rPr>
        <w:t xml:space="preserve">The selected candidate is solely responsible to ensure that the visa (applicable) and health insurance required to perform the duties of the contract are valid for the entire period of the contract. Selected candidates are subject to confirmation of </w:t>
      </w:r>
      <w:r w:rsidR="00795F95" w:rsidRPr="00575C63">
        <w:rPr>
          <w:color w:val="000000" w:themeColor="text1"/>
        </w:rPr>
        <w:t>fully vaccinated</w:t>
      </w:r>
      <w:r w:rsidRPr="00575C63">
        <w:rPr>
          <w:color w:val="000000" w:themeColor="text1"/>
        </w:rPr>
        <w:t xml:space="preserve"> status against SARS-CoV-2 (Covid-19) with a World Health Organization (WHO)-endorsed vaccine, which must be met prior to taking up the assignment. It does not apply to consultants who will work remotely and are not expected to work on or visit UNICEF premises, programme delivery </w:t>
      </w:r>
      <w:proofErr w:type="gramStart"/>
      <w:r w:rsidRPr="00575C63">
        <w:rPr>
          <w:color w:val="000000" w:themeColor="text1"/>
        </w:rPr>
        <w:t>locations</w:t>
      </w:r>
      <w:proofErr w:type="gramEnd"/>
      <w:r w:rsidRPr="00575C63">
        <w:rPr>
          <w:color w:val="000000" w:themeColor="text1"/>
        </w:rPr>
        <w:t xml:space="preserve"> or directly interact with communities UNICEF works with, nor to travel to perform functions for UNICEF for the duration of their consultancy contracts.</w:t>
      </w:r>
    </w:p>
    <w:p w14:paraId="28644A19" w14:textId="671E00C3" w:rsidR="5DD2836A" w:rsidRDefault="00575C63" w:rsidP="00202A7D">
      <w:pPr>
        <w:spacing w:before="120" w:after="200" w:line="240" w:lineRule="auto"/>
        <w:rPr>
          <w:color w:val="000000" w:themeColor="text1"/>
        </w:rPr>
      </w:pPr>
      <w:r w:rsidRPr="00575C63">
        <w:rPr>
          <w:color w:val="000000" w:themeColor="text1"/>
        </w:rPr>
        <w:t>UNICEF offers reasonable accommodation for consultants with disabilities. This may include, for example, accessible software, travel assistance for missions or personal attendants. We encourage you to disclose your disability during your application in case you need reasonable accommodation during the selection process and afterwards in your assignment</w:t>
      </w:r>
      <w:r w:rsidR="007267FA">
        <w:rPr>
          <w:color w:val="000000" w:themeColor="text1"/>
        </w:rPr>
        <w:t>.</w:t>
      </w:r>
    </w:p>
    <w:p w14:paraId="23B2656D" w14:textId="5846CE81" w:rsidR="00911360" w:rsidRDefault="00110EA9" w:rsidP="00202A7D">
      <w:pPr>
        <w:spacing w:before="120" w:after="200" w:line="240" w:lineRule="auto"/>
        <w:rPr>
          <w:b/>
          <w:bCs/>
          <w:i/>
          <w:iCs/>
          <w:color w:val="000000" w:themeColor="text1"/>
        </w:rPr>
      </w:pPr>
      <w:r>
        <w:rPr>
          <w:color w:val="000000" w:themeColor="text1"/>
        </w:rPr>
        <w:t xml:space="preserve">The </w:t>
      </w:r>
      <w:r w:rsidRPr="00110EA9">
        <w:rPr>
          <w:color w:val="000000" w:themeColor="text1"/>
        </w:rPr>
        <w:t xml:space="preserve">General Terms and Conditions of Contract (Consultants) </w:t>
      </w:r>
      <w:r>
        <w:rPr>
          <w:color w:val="000000" w:themeColor="text1"/>
        </w:rPr>
        <w:t xml:space="preserve">are </w:t>
      </w:r>
      <w:hyperlink r:id="rId19" w:history="1">
        <w:r w:rsidRPr="00795F95">
          <w:rPr>
            <w:rStyle w:val="Hyperlink"/>
            <w:b/>
            <w:bCs/>
          </w:rPr>
          <w:t>ATTACHED</w:t>
        </w:r>
      </w:hyperlink>
      <w:r w:rsidR="00C7328A">
        <w:rPr>
          <w:b/>
          <w:bCs/>
          <w:color w:val="000000" w:themeColor="text1"/>
        </w:rPr>
        <w:t xml:space="preserve"> </w:t>
      </w:r>
      <w:r w:rsidR="00C7328A" w:rsidRPr="005537D9">
        <w:rPr>
          <w:b/>
          <w:bCs/>
          <w:i/>
          <w:iCs/>
          <w:color w:val="000000" w:themeColor="text1"/>
        </w:rPr>
        <w:t>(please attach the GTCs while advertising or sharing the TOR with candidates)</w:t>
      </w:r>
      <w:r w:rsidRPr="005537D9">
        <w:rPr>
          <w:b/>
          <w:bCs/>
          <w:i/>
          <w:iCs/>
          <w:color w:val="000000" w:themeColor="text1"/>
        </w:rPr>
        <w:t>.</w:t>
      </w:r>
    </w:p>
    <w:p w14:paraId="073705A5" w14:textId="77777777" w:rsidR="006418B2" w:rsidRDefault="006418B2" w:rsidP="00354810">
      <w:pPr>
        <w:spacing w:line="240" w:lineRule="auto"/>
        <w:ind w:left="720" w:hanging="720"/>
        <w:jc w:val="center"/>
        <w:rPr>
          <w:rFonts w:asciiTheme="minorHAnsi" w:hAnsiTheme="minorHAnsi" w:cstheme="minorHAnsi"/>
          <w:b/>
          <w:sz w:val="22"/>
          <w:szCs w:val="22"/>
        </w:rPr>
      </w:pPr>
    </w:p>
    <w:p w14:paraId="092667CA" w14:textId="77777777" w:rsidR="006418B2" w:rsidRDefault="006418B2" w:rsidP="00354810">
      <w:pPr>
        <w:spacing w:line="240" w:lineRule="auto"/>
        <w:ind w:left="720" w:hanging="720"/>
        <w:jc w:val="center"/>
        <w:rPr>
          <w:rFonts w:asciiTheme="minorHAnsi" w:hAnsiTheme="minorHAnsi" w:cstheme="minorHAnsi"/>
          <w:b/>
          <w:sz w:val="22"/>
          <w:szCs w:val="22"/>
        </w:rPr>
      </w:pPr>
    </w:p>
    <w:p w14:paraId="3CD18056" w14:textId="77777777" w:rsidR="006418B2" w:rsidRDefault="006418B2" w:rsidP="00354810">
      <w:pPr>
        <w:spacing w:line="240" w:lineRule="auto"/>
        <w:ind w:left="720" w:hanging="720"/>
        <w:jc w:val="center"/>
        <w:rPr>
          <w:rFonts w:asciiTheme="minorHAnsi" w:hAnsiTheme="minorHAnsi" w:cstheme="minorHAnsi"/>
          <w:b/>
          <w:sz w:val="22"/>
          <w:szCs w:val="22"/>
        </w:rPr>
      </w:pPr>
    </w:p>
    <w:p w14:paraId="3027AF4E" w14:textId="77777777" w:rsidR="006418B2" w:rsidRDefault="006418B2" w:rsidP="00354810">
      <w:pPr>
        <w:spacing w:line="240" w:lineRule="auto"/>
        <w:ind w:left="720" w:hanging="720"/>
        <w:jc w:val="center"/>
        <w:rPr>
          <w:rFonts w:asciiTheme="minorHAnsi" w:hAnsiTheme="minorHAnsi" w:cstheme="minorHAnsi"/>
          <w:b/>
          <w:sz w:val="22"/>
          <w:szCs w:val="22"/>
        </w:rPr>
      </w:pPr>
    </w:p>
    <w:p w14:paraId="40AA7D7D" w14:textId="77777777" w:rsidR="006418B2" w:rsidRDefault="006418B2" w:rsidP="00354810">
      <w:pPr>
        <w:spacing w:line="240" w:lineRule="auto"/>
        <w:ind w:left="720" w:hanging="720"/>
        <w:jc w:val="center"/>
        <w:rPr>
          <w:rFonts w:asciiTheme="minorHAnsi" w:hAnsiTheme="minorHAnsi" w:cstheme="minorHAnsi"/>
          <w:b/>
          <w:sz w:val="22"/>
          <w:szCs w:val="22"/>
        </w:rPr>
      </w:pPr>
    </w:p>
    <w:p w14:paraId="0E709C4D" w14:textId="77777777" w:rsidR="006418B2" w:rsidRDefault="006418B2" w:rsidP="00354810">
      <w:pPr>
        <w:spacing w:line="240" w:lineRule="auto"/>
        <w:ind w:left="720" w:hanging="720"/>
        <w:jc w:val="center"/>
        <w:rPr>
          <w:rFonts w:asciiTheme="minorHAnsi" w:hAnsiTheme="minorHAnsi" w:cstheme="minorHAnsi"/>
          <w:b/>
          <w:sz w:val="22"/>
          <w:szCs w:val="22"/>
        </w:rPr>
      </w:pPr>
    </w:p>
    <w:sectPr w:rsidR="006418B2" w:rsidSect="003C4672">
      <w:headerReference w:type="default" r:id="rId20"/>
      <w:footerReference w:type="default" r:id="rId21"/>
      <w:headerReference w:type="first" r:id="rId22"/>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1A49" w14:textId="77777777" w:rsidR="00791B77" w:rsidRDefault="00791B77" w:rsidP="000C3710">
      <w:r>
        <w:separator/>
      </w:r>
    </w:p>
  </w:endnote>
  <w:endnote w:type="continuationSeparator" w:id="0">
    <w:p w14:paraId="70218841" w14:textId="77777777" w:rsidR="00791B77" w:rsidRDefault="00791B77"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70BC" w14:textId="77777777" w:rsidR="00791B77" w:rsidRDefault="00791B77" w:rsidP="000C3710">
      <w:r>
        <w:separator/>
      </w:r>
    </w:p>
  </w:footnote>
  <w:footnote w:type="continuationSeparator" w:id="0">
    <w:p w14:paraId="77535F20" w14:textId="77777777" w:rsidR="00791B77" w:rsidRDefault="00791B77"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572F5B"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6C258778" w:rsidR="00861563" w:rsidRPr="0075490C" w:rsidRDefault="00096574" w:rsidP="0075490C">
    <w:pPr>
      <w:pStyle w:val="Heading3"/>
      <w:rPr>
        <w:sz w:val="20"/>
        <w:szCs w:val="20"/>
      </w:rPr>
    </w:pPr>
    <w:r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61EDCA6"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2BD"/>
    <w:multiLevelType w:val="hybridMultilevel"/>
    <w:tmpl w:val="5B740C60"/>
    <w:lvl w:ilvl="0" w:tplc="40090001">
      <w:start w:val="1"/>
      <w:numFmt w:val="bullet"/>
      <w:lvlText w:val=""/>
      <w:lvlJc w:val="left"/>
      <w:pPr>
        <w:ind w:left="372" w:hanging="360"/>
      </w:pPr>
      <w:rPr>
        <w:rFonts w:ascii="Symbol" w:hAnsi="Symbol" w:hint="default"/>
      </w:rPr>
    </w:lvl>
    <w:lvl w:ilvl="1" w:tplc="40090003" w:tentative="1">
      <w:start w:val="1"/>
      <w:numFmt w:val="bullet"/>
      <w:lvlText w:val="o"/>
      <w:lvlJc w:val="left"/>
      <w:pPr>
        <w:ind w:left="1092" w:hanging="360"/>
      </w:pPr>
      <w:rPr>
        <w:rFonts w:ascii="Courier New" w:hAnsi="Courier New" w:cs="Courier New" w:hint="default"/>
      </w:rPr>
    </w:lvl>
    <w:lvl w:ilvl="2" w:tplc="40090005" w:tentative="1">
      <w:start w:val="1"/>
      <w:numFmt w:val="bullet"/>
      <w:lvlText w:val=""/>
      <w:lvlJc w:val="left"/>
      <w:pPr>
        <w:ind w:left="1812" w:hanging="360"/>
      </w:pPr>
      <w:rPr>
        <w:rFonts w:ascii="Wingdings" w:hAnsi="Wingdings" w:hint="default"/>
      </w:rPr>
    </w:lvl>
    <w:lvl w:ilvl="3" w:tplc="40090001" w:tentative="1">
      <w:start w:val="1"/>
      <w:numFmt w:val="bullet"/>
      <w:lvlText w:val=""/>
      <w:lvlJc w:val="left"/>
      <w:pPr>
        <w:ind w:left="2532" w:hanging="360"/>
      </w:pPr>
      <w:rPr>
        <w:rFonts w:ascii="Symbol" w:hAnsi="Symbol" w:hint="default"/>
      </w:rPr>
    </w:lvl>
    <w:lvl w:ilvl="4" w:tplc="40090003" w:tentative="1">
      <w:start w:val="1"/>
      <w:numFmt w:val="bullet"/>
      <w:lvlText w:val="o"/>
      <w:lvlJc w:val="left"/>
      <w:pPr>
        <w:ind w:left="3252" w:hanging="360"/>
      </w:pPr>
      <w:rPr>
        <w:rFonts w:ascii="Courier New" w:hAnsi="Courier New" w:cs="Courier New" w:hint="default"/>
      </w:rPr>
    </w:lvl>
    <w:lvl w:ilvl="5" w:tplc="40090005" w:tentative="1">
      <w:start w:val="1"/>
      <w:numFmt w:val="bullet"/>
      <w:lvlText w:val=""/>
      <w:lvlJc w:val="left"/>
      <w:pPr>
        <w:ind w:left="3972" w:hanging="360"/>
      </w:pPr>
      <w:rPr>
        <w:rFonts w:ascii="Wingdings" w:hAnsi="Wingdings" w:hint="default"/>
      </w:rPr>
    </w:lvl>
    <w:lvl w:ilvl="6" w:tplc="40090001" w:tentative="1">
      <w:start w:val="1"/>
      <w:numFmt w:val="bullet"/>
      <w:lvlText w:val=""/>
      <w:lvlJc w:val="left"/>
      <w:pPr>
        <w:ind w:left="4692" w:hanging="360"/>
      </w:pPr>
      <w:rPr>
        <w:rFonts w:ascii="Symbol" w:hAnsi="Symbol" w:hint="default"/>
      </w:rPr>
    </w:lvl>
    <w:lvl w:ilvl="7" w:tplc="40090003" w:tentative="1">
      <w:start w:val="1"/>
      <w:numFmt w:val="bullet"/>
      <w:lvlText w:val="o"/>
      <w:lvlJc w:val="left"/>
      <w:pPr>
        <w:ind w:left="5412" w:hanging="360"/>
      </w:pPr>
      <w:rPr>
        <w:rFonts w:ascii="Courier New" w:hAnsi="Courier New" w:cs="Courier New" w:hint="default"/>
      </w:rPr>
    </w:lvl>
    <w:lvl w:ilvl="8" w:tplc="40090005" w:tentative="1">
      <w:start w:val="1"/>
      <w:numFmt w:val="bullet"/>
      <w:lvlText w:val=""/>
      <w:lvlJc w:val="left"/>
      <w:pPr>
        <w:ind w:left="6132" w:hanging="360"/>
      </w:pPr>
      <w:rPr>
        <w:rFonts w:ascii="Wingdings" w:hAnsi="Wingdings" w:hint="default"/>
      </w:rPr>
    </w:lvl>
  </w:abstractNum>
  <w:abstractNum w:abstractNumId="1" w15:restartNumberingAfterBreak="0">
    <w:nsid w:val="020E7845"/>
    <w:multiLevelType w:val="hybridMultilevel"/>
    <w:tmpl w:val="704E0482"/>
    <w:lvl w:ilvl="0" w:tplc="40090001">
      <w:start w:val="1"/>
      <w:numFmt w:val="bullet"/>
      <w:lvlText w:val=""/>
      <w:lvlJc w:val="left"/>
      <w:pPr>
        <w:ind w:left="372" w:hanging="360"/>
      </w:pPr>
      <w:rPr>
        <w:rFonts w:ascii="Symbol" w:hAnsi="Symbol" w:hint="default"/>
      </w:rPr>
    </w:lvl>
    <w:lvl w:ilvl="1" w:tplc="40090003" w:tentative="1">
      <w:start w:val="1"/>
      <w:numFmt w:val="bullet"/>
      <w:lvlText w:val="o"/>
      <w:lvlJc w:val="left"/>
      <w:pPr>
        <w:ind w:left="1092" w:hanging="360"/>
      </w:pPr>
      <w:rPr>
        <w:rFonts w:ascii="Courier New" w:hAnsi="Courier New" w:cs="Courier New" w:hint="default"/>
      </w:rPr>
    </w:lvl>
    <w:lvl w:ilvl="2" w:tplc="40090005" w:tentative="1">
      <w:start w:val="1"/>
      <w:numFmt w:val="bullet"/>
      <w:lvlText w:val=""/>
      <w:lvlJc w:val="left"/>
      <w:pPr>
        <w:ind w:left="1812" w:hanging="360"/>
      </w:pPr>
      <w:rPr>
        <w:rFonts w:ascii="Wingdings" w:hAnsi="Wingdings" w:hint="default"/>
      </w:rPr>
    </w:lvl>
    <w:lvl w:ilvl="3" w:tplc="40090001" w:tentative="1">
      <w:start w:val="1"/>
      <w:numFmt w:val="bullet"/>
      <w:lvlText w:val=""/>
      <w:lvlJc w:val="left"/>
      <w:pPr>
        <w:ind w:left="2532" w:hanging="360"/>
      </w:pPr>
      <w:rPr>
        <w:rFonts w:ascii="Symbol" w:hAnsi="Symbol" w:hint="default"/>
      </w:rPr>
    </w:lvl>
    <w:lvl w:ilvl="4" w:tplc="40090003" w:tentative="1">
      <w:start w:val="1"/>
      <w:numFmt w:val="bullet"/>
      <w:lvlText w:val="o"/>
      <w:lvlJc w:val="left"/>
      <w:pPr>
        <w:ind w:left="3252" w:hanging="360"/>
      </w:pPr>
      <w:rPr>
        <w:rFonts w:ascii="Courier New" w:hAnsi="Courier New" w:cs="Courier New" w:hint="default"/>
      </w:rPr>
    </w:lvl>
    <w:lvl w:ilvl="5" w:tplc="40090005" w:tentative="1">
      <w:start w:val="1"/>
      <w:numFmt w:val="bullet"/>
      <w:lvlText w:val=""/>
      <w:lvlJc w:val="left"/>
      <w:pPr>
        <w:ind w:left="3972" w:hanging="360"/>
      </w:pPr>
      <w:rPr>
        <w:rFonts w:ascii="Wingdings" w:hAnsi="Wingdings" w:hint="default"/>
      </w:rPr>
    </w:lvl>
    <w:lvl w:ilvl="6" w:tplc="40090001" w:tentative="1">
      <w:start w:val="1"/>
      <w:numFmt w:val="bullet"/>
      <w:lvlText w:val=""/>
      <w:lvlJc w:val="left"/>
      <w:pPr>
        <w:ind w:left="4692" w:hanging="360"/>
      </w:pPr>
      <w:rPr>
        <w:rFonts w:ascii="Symbol" w:hAnsi="Symbol" w:hint="default"/>
      </w:rPr>
    </w:lvl>
    <w:lvl w:ilvl="7" w:tplc="40090003" w:tentative="1">
      <w:start w:val="1"/>
      <w:numFmt w:val="bullet"/>
      <w:lvlText w:val="o"/>
      <w:lvlJc w:val="left"/>
      <w:pPr>
        <w:ind w:left="5412" w:hanging="360"/>
      </w:pPr>
      <w:rPr>
        <w:rFonts w:ascii="Courier New" w:hAnsi="Courier New" w:cs="Courier New" w:hint="default"/>
      </w:rPr>
    </w:lvl>
    <w:lvl w:ilvl="8" w:tplc="40090005" w:tentative="1">
      <w:start w:val="1"/>
      <w:numFmt w:val="bullet"/>
      <w:lvlText w:val=""/>
      <w:lvlJc w:val="left"/>
      <w:pPr>
        <w:ind w:left="6132" w:hanging="360"/>
      </w:pPr>
      <w:rPr>
        <w:rFonts w:ascii="Wingdings" w:hAnsi="Wingdings" w:hint="default"/>
      </w:rPr>
    </w:lvl>
  </w:abstractNum>
  <w:abstractNum w:abstractNumId="2" w15:restartNumberingAfterBreak="0">
    <w:nsid w:val="059E1BD0"/>
    <w:multiLevelType w:val="hybridMultilevel"/>
    <w:tmpl w:val="5960555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11D4237E"/>
    <w:multiLevelType w:val="hybridMultilevel"/>
    <w:tmpl w:val="965A86F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1255721B"/>
    <w:multiLevelType w:val="hybridMultilevel"/>
    <w:tmpl w:val="A9E2B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764E40"/>
    <w:multiLevelType w:val="hybridMultilevel"/>
    <w:tmpl w:val="800A953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5B53EF6"/>
    <w:multiLevelType w:val="hybridMultilevel"/>
    <w:tmpl w:val="9972268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284C2815"/>
    <w:multiLevelType w:val="hybridMultilevel"/>
    <w:tmpl w:val="CB7E3BB0"/>
    <w:lvl w:ilvl="0" w:tplc="F6E2DE68">
      <w:numFmt w:val="bullet"/>
      <w:lvlText w:val="-"/>
      <w:lvlJc w:val="left"/>
      <w:pPr>
        <w:ind w:left="360" w:hanging="360"/>
      </w:pPr>
      <w:rPr>
        <w:rFonts w:ascii="Calibri" w:eastAsia="Calibri" w:hAnsi="Calibri" w:cs="Calibr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30932F51"/>
    <w:multiLevelType w:val="hybridMultilevel"/>
    <w:tmpl w:val="01F677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31327D4D"/>
    <w:multiLevelType w:val="hybridMultilevel"/>
    <w:tmpl w:val="A7D2D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2B04DC"/>
    <w:multiLevelType w:val="hybridMultilevel"/>
    <w:tmpl w:val="35C2BB5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2767251"/>
    <w:multiLevelType w:val="hybridMultilevel"/>
    <w:tmpl w:val="D32CFC6A"/>
    <w:lvl w:ilvl="0" w:tplc="F6E2DE68">
      <w:numFmt w:val="bullet"/>
      <w:lvlText w:val="-"/>
      <w:lvlJc w:val="left"/>
      <w:pPr>
        <w:ind w:left="720" w:hanging="360"/>
      </w:pPr>
      <w:rPr>
        <w:rFonts w:ascii="Calibri" w:eastAsia="Calibr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54B01FA0"/>
    <w:multiLevelType w:val="hybridMultilevel"/>
    <w:tmpl w:val="E140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973C2"/>
    <w:multiLevelType w:val="hybridMultilevel"/>
    <w:tmpl w:val="15688582"/>
    <w:lvl w:ilvl="0" w:tplc="4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26B008F"/>
    <w:multiLevelType w:val="hybridMultilevel"/>
    <w:tmpl w:val="263C473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F667018"/>
    <w:multiLevelType w:val="hybridMultilevel"/>
    <w:tmpl w:val="3AD46B0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75911F8E"/>
    <w:multiLevelType w:val="hybridMultilevel"/>
    <w:tmpl w:val="8C344BE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7DEB71E0"/>
    <w:multiLevelType w:val="hybridMultilevel"/>
    <w:tmpl w:val="CE48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4"/>
  </w:num>
  <w:num w:numId="5">
    <w:abstractNumId w:val="12"/>
  </w:num>
  <w:num w:numId="6">
    <w:abstractNumId w:val="18"/>
  </w:num>
  <w:num w:numId="7">
    <w:abstractNumId w:val="6"/>
  </w:num>
  <w:num w:numId="8">
    <w:abstractNumId w:val="1"/>
  </w:num>
  <w:num w:numId="9">
    <w:abstractNumId w:val="16"/>
  </w:num>
  <w:num w:numId="10">
    <w:abstractNumId w:val="0"/>
  </w:num>
  <w:num w:numId="11">
    <w:abstractNumId w:val="8"/>
  </w:num>
  <w:num w:numId="12">
    <w:abstractNumId w:val="14"/>
  </w:num>
  <w:num w:numId="13">
    <w:abstractNumId w:val="17"/>
  </w:num>
  <w:num w:numId="14">
    <w:abstractNumId w:val="2"/>
  </w:num>
  <w:num w:numId="15">
    <w:abstractNumId w:val="3"/>
  </w:num>
  <w:num w:numId="16">
    <w:abstractNumId w:val="11"/>
  </w:num>
  <w:num w:numId="17">
    <w:abstractNumId w:val="7"/>
  </w:num>
  <w:num w:numId="18">
    <w:abstractNumId w:val="13"/>
  </w:num>
  <w:num w:numId="1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1473"/>
    <w:rsid w:val="00001BC7"/>
    <w:rsid w:val="00002D17"/>
    <w:rsid w:val="00003070"/>
    <w:rsid w:val="00007E4A"/>
    <w:rsid w:val="00012797"/>
    <w:rsid w:val="00013F72"/>
    <w:rsid w:val="0002075C"/>
    <w:rsid w:val="000241D1"/>
    <w:rsid w:val="00025F29"/>
    <w:rsid w:val="00026C75"/>
    <w:rsid w:val="00027F46"/>
    <w:rsid w:val="00030834"/>
    <w:rsid w:val="00030B47"/>
    <w:rsid w:val="000310DE"/>
    <w:rsid w:val="00034066"/>
    <w:rsid w:val="0003444F"/>
    <w:rsid w:val="00035003"/>
    <w:rsid w:val="00037AEE"/>
    <w:rsid w:val="00037F58"/>
    <w:rsid w:val="000415E9"/>
    <w:rsid w:val="0004335B"/>
    <w:rsid w:val="0004433C"/>
    <w:rsid w:val="00051966"/>
    <w:rsid w:val="00056A18"/>
    <w:rsid w:val="000576DC"/>
    <w:rsid w:val="0006106E"/>
    <w:rsid w:val="00063121"/>
    <w:rsid w:val="00064448"/>
    <w:rsid w:val="00066CAF"/>
    <w:rsid w:val="000715DE"/>
    <w:rsid w:val="00072D23"/>
    <w:rsid w:val="00073BA8"/>
    <w:rsid w:val="00076437"/>
    <w:rsid w:val="0007722A"/>
    <w:rsid w:val="00085150"/>
    <w:rsid w:val="0008696B"/>
    <w:rsid w:val="0008719A"/>
    <w:rsid w:val="0009288C"/>
    <w:rsid w:val="000928B3"/>
    <w:rsid w:val="00096010"/>
    <w:rsid w:val="00096192"/>
    <w:rsid w:val="00096574"/>
    <w:rsid w:val="000965AE"/>
    <w:rsid w:val="000A7045"/>
    <w:rsid w:val="000B2CD7"/>
    <w:rsid w:val="000B5829"/>
    <w:rsid w:val="000B5B6D"/>
    <w:rsid w:val="000B5DCD"/>
    <w:rsid w:val="000B6553"/>
    <w:rsid w:val="000C1AF2"/>
    <w:rsid w:val="000C1E72"/>
    <w:rsid w:val="000C3710"/>
    <w:rsid w:val="000C5046"/>
    <w:rsid w:val="000C61F2"/>
    <w:rsid w:val="000C68DF"/>
    <w:rsid w:val="000D061F"/>
    <w:rsid w:val="000D6CA1"/>
    <w:rsid w:val="000E1755"/>
    <w:rsid w:val="000E1CA5"/>
    <w:rsid w:val="000E28B8"/>
    <w:rsid w:val="000E3253"/>
    <w:rsid w:val="000E414F"/>
    <w:rsid w:val="000E4D76"/>
    <w:rsid w:val="000F0EB9"/>
    <w:rsid w:val="000F387F"/>
    <w:rsid w:val="000F4144"/>
    <w:rsid w:val="000F4684"/>
    <w:rsid w:val="000F5597"/>
    <w:rsid w:val="000F6440"/>
    <w:rsid w:val="00100D1C"/>
    <w:rsid w:val="0010395D"/>
    <w:rsid w:val="00104408"/>
    <w:rsid w:val="00107B7A"/>
    <w:rsid w:val="00110EA9"/>
    <w:rsid w:val="00112DEE"/>
    <w:rsid w:val="001201B0"/>
    <w:rsid w:val="0012674B"/>
    <w:rsid w:val="00127E1C"/>
    <w:rsid w:val="001303A7"/>
    <w:rsid w:val="00131125"/>
    <w:rsid w:val="00137BD8"/>
    <w:rsid w:val="00142B4D"/>
    <w:rsid w:val="0014367A"/>
    <w:rsid w:val="00150A11"/>
    <w:rsid w:val="00153A99"/>
    <w:rsid w:val="00154AF7"/>
    <w:rsid w:val="001555CD"/>
    <w:rsid w:val="001557E3"/>
    <w:rsid w:val="0015717D"/>
    <w:rsid w:val="0015757A"/>
    <w:rsid w:val="001637C2"/>
    <w:rsid w:val="00164C95"/>
    <w:rsid w:val="0016539C"/>
    <w:rsid w:val="00165C9B"/>
    <w:rsid w:val="00167257"/>
    <w:rsid w:val="00171C5B"/>
    <w:rsid w:val="00175654"/>
    <w:rsid w:val="00175A45"/>
    <w:rsid w:val="00175E9C"/>
    <w:rsid w:val="00176711"/>
    <w:rsid w:val="00177F06"/>
    <w:rsid w:val="0018206E"/>
    <w:rsid w:val="00182C1C"/>
    <w:rsid w:val="00183FA9"/>
    <w:rsid w:val="0018402A"/>
    <w:rsid w:val="0018585D"/>
    <w:rsid w:val="00186E13"/>
    <w:rsid w:val="00193BD3"/>
    <w:rsid w:val="00195467"/>
    <w:rsid w:val="0019551D"/>
    <w:rsid w:val="001A1B7B"/>
    <w:rsid w:val="001A1BBF"/>
    <w:rsid w:val="001A4B63"/>
    <w:rsid w:val="001B190C"/>
    <w:rsid w:val="001B291B"/>
    <w:rsid w:val="001B5D66"/>
    <w:rsid w:val="001B7475"/>
    <w:rsid w:val="001C5BDE"/>
    <w:rsid w:val="001C79B5"/>
    <w:rsid w:val="001D5955"/>
    <w:rsid w:val="001D7502"/>
    <w:rsid w:val="001D7E1A"/>
    <w:rsid w:val="001E112E"/>
    <w:rsid w:val="001E678D"/>
    <w:rsid w:val="001E7405"/>
    <w:rsid w:val="001F1CDD"/>
    <w:rsid w:val="001F651F"/>
    <w:rsid w:val="00202A7D"/>
    <w:rsid w:val="00202D55"/>
    <w:rsid w:val="00206AEB"/>
    <w:rsid w:val="002072D5"/>
    <w:rsid w:val="00213A86"/>
    <w:rsid w:val="00214E11"/>
    <w:rsid w:val="00215E5E"/>
    <w:rsid w:val="0022123C"/>
    <w:rsid w:val="00222CFE"/>
    <w:rsid w:val="00222F56"/>
    <w:rsid w:val="00231590"/>
    <w:rsid w:val="00232D08"/>
    <w:rsid w:val="00233ED5"/>
    <w:rsid w:val="00234AD4"/>
    <w:rsid w:val="002410CA"/>
    <w:rsid w:val="00243E47"/>
    <w:rsid w:val="00244E25"/>
    <w:rsid w:val="00245E09"/>
    <w:rsid w:val="002460BE"/>
    <w:rsid w:val="00247353"/>
    <w:rsid w:val="00251348"/>
    <w:rsid w:val="002555D3"/>
    <w:rsid w:val="00257BD7"/>
    <w:rsid w:val="0026317E"/>
    <w:rsid w:val="002659AE"/>
    <w:rsid w:val="00265F9D"/>
    <w:rsid w:val="0026614B"/>
    <w:rsid w:val="0026644B"/>
    <w:rsid w:val="0026789A"/>
    <w:rsid w:val="0027015A"/>
    <w:rsid w:val="00273F70"/>
    <w:rsid w:val="00275767"/>
    <w:rsid w:val="00275E36"/>
    <w:rsid w:val="002839CD"/>
    <w:rsid w:val="00285811"/>
    <w:rsid w:val="00291EF8"/>
    <w:rsid w:val="00293255"/>
    <w:rsid w:val="002952E4"/>
    <w:rsid w:val="002A45B4"/>
    <w:rsid w:val="002A54B5"/>
    <w:rsid w:val="002B0410"/>
    <w:rsid w:val="002B2A26"/>
    <w:rsid w:val="002B31EA"/>
    <w:rsid w:val="002B4CF9"/>
    <w:rsid w:val="002B4E63"/>
    <w:rsid w:val="002B6832"/>
    <w:rsid w:val="002B7647"/>
    <w:rsid w:val="002B7E57"/>
    <w:rsid w:val="002C1FBB"/>
    <w:rsid w:val="002C5AA6"/>
    <w:rsid w:val="002D0C54"/>
    <w:rsid w:val="002D1351"/>
    <w:rsid w:val="002D16CD"/>
    <w:rsid w:val="002D38E9"/>
    <w:rsid w:val="002D4DEF"/>
    <w:rsid w:val="002D62E4"/>
    <w:rsid w:val="002D7D3A"/>
    <w:rsid w:val="002E111A"/>
    <w:rsid w:val="002E28AD"/>
    <w:rsid w:val="002E29E2"/>
    <w:rsid w:val="002E443D"/>
    <w:rsid w:val="002F21FC"/>
    <w:rsid w:val="002F2367"/>
    <w:rsid w:val="002F334B"/>
    <w:rsid w:val="002F363E"/>
    <w:rsid w:val="00302AF9"/>
    <w:rsid w:val="00305E11"/>
    <w:rsid w:val="00306E1E"/>
    <w:rsid w:val="00311346"/>
    <w:rsid w:val="003117C2"/>
    <w:rsid w:val="00314847"/>
    <w:rsid w:val="00315AFD"/>
    <w:rsid w:val="00315E21"/>
    <w:rsid w:val="00320886"/>
    <w:rsid w:val="0032151B"/>
    <w:rsid w:val="00322155"/>
    <w:rsid w:val="0032216B"/>
    <w:rsid w:val="00324A98"/>
    <w:rsid w:val="00330015"/>
    <w:rsid w:val="00332D2A"/>
    <w:rsid w:val="00333911"/>
    <w:rsid w:val="0034354C"/>
    <w:rsid w:val="003442DE"/>
    <w:rsid w:val="00352EFE"/>
    <w:rsid w:val="00353547"/>
    <w:rsid w:val="00353D6F"/>
    <w:rsid w:val="00354810"/>
    <w:rsid w:val="00357966"/>
    <w:rsid w:val="00360BE7"/>
    <w:rsid w:val="00361834"/>
    <w:rsid w:val="003655B8"/>
    <w:rsid w:val="0037152D"/>
    <w:rsid w:val="00372E4B"/>
    <w:rsid w:val="00373453"/>
    <w:rsid w:val="0037425C"/>
    <w:rsid w:val="0037664E"/>
    <w:rsid w:val="00377BF5"/>
    <w:rsid w:val="00377E69"/>
    <w:rsid w:val="00381771"/>
    <w:rsid w:val="0038200F"/>
    <w:rsid w:val="003849AD"/>
    <w:rsid w:val="00384EC6"/>
    <w:rsid w:val="00385BCF"/>
    <w:rsid w:val="003903B0"/>
    <w:rsid w:val="00395F11"/>
    <w:rsid w:val="00396BF0"/>
    <w:rsid w:val="003A00B6"/>
    <w:rsid w:val="003A29CE"/>
    <w:rsid w:val="003A2D50"/>
    <w:rsid w:val="003A4ED6"/>
    <w:rsid w:val="003B3F83"/>
    <w:rsid w:val="003B52AA"/>
    <w:rsid w:val="003B7251"/>
    <w:rsid w:val="003C0559"/>
    <w:rsid w:val="003C1BC1"/>
    <w:rsid w:val="003C3271"/>
    <w:rsid w:val="003C4672"/>
    <w:rsid w:val="003C48FF"/>
    <w:rsid w:val="003D04D3"/>
    <w:rsid w:val="003D0BC9"/>
    <w:rsid w:val="003D0F6C"/>
    <w:rsid w:val="003D2BCF"/>
    <w:rsid w:val="003D2F8B"/>
    <w:rsid w:val="003D42F1"/>
    <w:rsid w:val="003D5C03"/>
    <w:rsid w:val="003D74A5"/>
    <w:rsid w:val="003D7B38"/>
    <w:rsid w:val="003E010A"/>
    <w:rsid w:val="003E2752"/>
    <w:rsid w:val="003E4220"/>
    <w:rsid w:val="003E7E75"/>
    <w:rsid w:val="003F01E1"/>
    <w:rsid w:val="003F70D4"/>
    <w:rsid w:val="004000A1"/>
    <w:rsid w:val="00400680"/>
    <w:rsid w:val="00400C21"/>
    <w:rsid w:val="004024EB"/>
    <w:rsid w:val="00402921"/>
    <w:rsid w:val="00403413"/>
    <w:rsid w:val="0040440B"/>
    <w:rsid w:val="00405AC2"/>
    <w:rsid w:val="00405FAF"/>
    <w:rsid w:val="00407258"/>
    <w:rsid w:val="00407853"/>
    <w:rsid w:val="00410401"/>
    <w:rsid w:val="00411F46"/>
    <w:rsid w:val="00414836"/>
    <w:rsid w:val="004160E9"/>
    <w:rsid w:val="00416141"/>
    <w:rsid w:val="00422097"/>
    <w:rsid w:val="00422305"/>
    <w:rsid w:val="0042471B"/>
    <w:rsid w:val="00425A13"/>
    <w:rsid w:val="0042638F"/>
    <w:rsid w:val="00433CE2"/>
    <w:rsid w:val="00435AB0"/>
    <w:rsid w:val="0043646D"/>
    <w:rsid w:val="00441945"/>
    <w:rsid w:val="004429D6"/>
    <w:rsid w:val="00442DB1"/>
    <w:rsid w:val="00443AC8"/>
    <w:rsid w:val="00445CFF"/>
    <w:rsid w:val="00446F4F"/>
    <w:rsid w:val="00472395"/>
    <w:rsid w:val="00472889"/>
    <w:rsid w:val="00472BBD"/>
    <w:rsid w:val="004809D8"/>
    <w:rsid w:val="00481D11"/>
    <w:rsid w:val="00482EDB"/>
    <w:rsid w:val="0048316C"/>
    <w:rsid w:val="00483F16"/>
    <w:rsid w:val="004846CA"/>
    <w:rsid w:val="004859AF"/>
    <w:rsid w:val="00485A4E"/>
    <w:rsid w:val="00490137"/>
    <w:rsid w:val="00492638"/>
    <w:rsid w:val="004939F0"/>
    <w:rsid w:val="004A051A"/>
    <w:rsid w:val="004A4D6C"/>
    <w:rsid w:val="004A5ABA"/>
    <w:rsid w:val="004A64C8"/>
    <w:rsid w:val="004A6710"/>
    <w:rsid w:val="004A6CA6"/>
    <w:rsid w:val="004B276A"/>
    <w:rsid w:val="004C2C7B"/>
    <w:rsid w:val="004C48DB"/>
    <w:rsid w:val="004D08C1"/>
    <w:rsid w:val="004D14A2"/>
    <w:rsid w:val="004D2245"/>
    <w:rsid w:val="004D309E"/>
    <w:rsid w:val="004D41C0"/>
    <w:rsid w:val="004D5368"/>
    <w:rsid w:val="004D5D35"/>
    <w:rsid w:val="004E0E05"/>
    <w:rsid w:val="004E2D0B"/>
    <w:rsid w:val="004E5575"/>
    <w:rsid w:val="004E586A"/>
    <w:rsid w:val="004E67BE"/>
    <w:rsid w:val="004F1A27"/>
    <w:rsid w:val="004F1D74"/>
    <w:rsid w:val="004F25B4"/>
    <w:rsid w:val="004F315F"/>
    <w:rsid w:val="005032F9"/>
    <w:rsid w:val="005075C6"/>
    <w:rsid w:val="00511A6E"/>
    <w:rsid w:val="00514729"/>
    <w:rsid w:val="00515486"/>
    <w:rsid w:val="00515EFF"/>
    <w:rsid w:val="005177E4"/>
    <w:rsid w:val="00523923"/>
    <w:rsid w:val="00523D15"/>
    <w:rsid w:val="005246DC"/>
    <w:rsid w:val="0052755F"/>
    <w:rsid w:val="005356FF"/>
    <w:rsid w:val="00541BFA"/>
    <w:rsid w:val="00544027"/>
    <w:rsid w:val="00544A89"/>
    <w:rsid w:val="0054592E"/>
    <w:rsid w:val="00545C83"/>
    <w:rsid w:val="00545EDD"/>
    <w:rsid w:val="00546C57"/>
    <w:rsid w:val="005512D6"/>
    <w:rsid w:val="00551509"/>
    <w:rsid w:val="005537D9"/>
    <w:rsid w:val="0055557C"/>
    <w:rsid w:val="00555615"/>
    <w:rsid w:val="00562CC0"/>
    <w:rsid w:val="00572FE7"/>
    <w:rsid w:val="00573CEF"/>
    <w:rsid w:val="00575C63"/>
    <w:rsid w:val="00591246"/>
    <w:rsid w:val="00591CD6"/>
    <w:rsid w:val="0059671E"/>
    <w:rsid w:val="00596D49"/>
    <w:rsid w:val="005A0672"/>
    <w:rsid w:val="005A15AC"/>
    <w:rsid w:val="005A533D"/>
    <w:rsid w:val="005A643C"/>
    <w:rsid w:val="005B3739"/>
    <w:rsid w:val="005B3B26"/>
    <w:rsid w:val="005B7AC6"/>
    <w:rsid w:val="005C103A"/>
    <w:rsid w:val="005D0BBF"/>
    <w:rsid w:val="005D6958"/>
    <w:rsid w:val="005E394B"/>
    <w:rsid w:val="005E3D4E"/>
    <w:rsid w:val="005E6187"/>
    <w:rsid w:val="005E629A"/>
    <w:rsid w:val="005E6FE1"/>
    <w:rsid w:val="005F2E5A"/>
    <w:rsid w:val="005F3AFC"/>
    <w:rsid w:val="005F4EF2"/>
    <w:rsid w:val="005F57A9"/>
    <w:rsid w:val="005F7D7E"/>
    <w:rsid w:val="006007DA"/>
    <w:rsid w:val="006049F4"/>
    <w:rsid w:val="00604D4C"/>
    <w:rsid w:val="006057CC"/>
    <w:rsid w:val="00606222"/>
    <w:rsid w:val="00614650"/>
    <w:rsid w:val="00617F0D"/>
    <w:rsid w:val="00622ED3"/>
    <w:rsid w:val="00625A0C"/>
    <w:rsid w:val="00626681"/>
    <w:rsid w:val="0063254A"/>
    <w:rsid w:val="00632D59"/>
    <w:rsid w:val="00635920"/>
    <w:rsid w:val="00635D23"/>
    <w:rsid w:val="006418B2"/>
    <w:rsid w:val="00641AEF"/>
    <w:rsid w:val="006465EB"/>
    <w:rsid w:val="006467BA"/>
    <w:rsid w:val="00651233"/>
    <w:rsid w:val="0065131C"/>
    <w:rsid w:val="006516A6"/>
    <w:rsid w:val="00653E0C"/>
    <w:rsid w:val="006579B7"/>
    <w:rsid w:val="00661BE1"/>
    <w:rsid w:val="006642C4"/>
    <w:rsid w:val="0066692F"/>
    <w:rsid w:val="0066771B"/>
    <w:rsid w:val="00667FFE"/>
    <w:rsid w:val="006720D6"/>
    <w:rsid w:val="00672E26"/>
    <w:rsid w:val="006746A4"/>
    <w:rsid w:val="00674FCB"/>
    <w:rsid w:val="00677C14"/>
    <w:rsid w:val="00677E45"/>
    <w:rsid w:val="00684C99"/>
    <w:rsid w:val="00685BAD"/>
    <w:rsid w:val="0068655C"/>
    <w:rsid w:val="00687E78"/>
    <w:rsid w:val="00690222"/>
    <w:rsid w:val="006907A6"/>
    <w:rsid w:val="00690CA1"/>
    <w:rsid w:val="00691E7F"/>
    <w:rsid w:val="006921D1"/>
    <w:rsid w:val="0069296A"/>
    <w:rsid w:val="00693CB9"/>
    <w:rsid w:val="00696525"/>
    <w:rsid w:val="006968C1"/>
    <w:rsid w:val="006A108C"/>
    <w:rsid w:val="006A5001"/>
    <w:rsid w:val="006A5CFB"/>
    <w:rsid w:val="006A6917"/>
    <w:rsid w:val="006B1A1E"/>
    <w:rsid w:val="006B3260"/>
    <w:rsid w:val="006B4298"/>
    <w:rsid w:val="006B45D2"/>
    <w:rsid w:val="006B6BD4"/>
    <w:rsid w:val="006B79FE"/>
    <w:rsid w:val="006B7F68"/>
    <w:rsid w:val="006C47DD"/>
    <w:rsid w:val="006C5703"/>
    <w:rsid w:val="006C688F"/>
    <w:rsid w:val="006C7D5A"/>
    <w:rsid w:val="006D028F"/>
    <w:rsid w:val="006D1BD7"/>
    <w:rsid w:val="006D5D9B"/>
    <w:rsid w:val="006D6A75"/>
    <w:rsid w:val="006D6C69"/>
    <w:rsid w:val="006D7369"/>
    <w:rsid w:val="006D7FCF"/>
    <w:rsid w:val="006E10C6"/>
    <w:rsid w:val="006E3839"/>
    <w:rsid w:val="006E7114"/>
    <w:rsid w:val="006F3357"/>
    <w:rsid w:val="006F4E28"/>
    <w:rsid w:val="006F5537"/>
    <w:rsid w:val="006F6E40"/>
    <w:rsid w:val="006F7A0D"/>
    <w:rsid w:val="007001DA"/>
    <w:rsid w:val="00701326"/>
    <w:rsid w:val="0070263C"/>
    <w:rsid w:val="00706943"/>
    <w:rsid w:val="0070700E"/>
    <w:rsid w:val="00711C06"/>
    <w:rsid w:val="0071297F"/>
    <w:rsid w:val="007142C7"/>
    <w:rsid w:val="00716A6F"/>
    <w:rsid w:val="00717484"/>
    <w:rsid w:val="00722F88"/>
    <w:rsid w:val="00724DFE"/>
    <w:rsid w:val="007267FA"/>
    <w:rsid w:val="00732051"/>
    <w:rsid w:val="00733FF8"/>
    <w:rsid w:val="00734DE1"/>
    <w:rsid w:val="0073582E"/>
    <w:rsid w:val="00741B90"/>
    <w:rsid w:val="00741DA9"/>
    <w:rsid w:val="00745587"/>
    <w:rsid w:val="00746FD9"/>
    <w:rsid w:val="00747591"/>
    <w:rsid w:val="00751237"/>
    <w:rsid w:val="00753EA7"/>
    <w:rsid w:val="00754088"/>
    <w:rsid w:val="0075490C"/>
    <w:rsid w:val="00756755"/>
    <w:rsid w:val="007613B3"/>
    <w:rsid w:val="00764FE1"/>
    <w:rsid w:val="0077152D"/>
    <w:rsid w:val="00774438"/>
    <w:rsid w:val="00774DEC"/>
    <w:rsid w:val="0077559E"/>
    <w:rsid w:val="00780E6D"/>
    <w:rsid w:val="007826F8"/>
    <w:rsid w:val="00786F54"/>
    <w:rsid w:val="00790A4F"/>
    <w:rsid w:val="00791B77"/>
    <w:rsid w:val="007921E1"/>
    <w:rsid w:val="007929C0"/>
    <w:rsid w:val="00793EF2"/>
    <w:rsid w:val="00795601"/>
    <w:rsid w:val="00795F95"/>
    <w:rsid w:val="00797D06"/>
    <w:rsid w:val="007A189B"/>
    <w:rsid w:val="007A6C96"/>
    <w:rsid w:val="007B3CF3"/>
    <w:rsid w:val="007B6BF8"/>
    <w:rsid w:val="007B7D3B"/>
    <w:rsid w:val="007C0CA7"/>
    <w:rsid w:val="007C2413"/>
    <w:rsid w:val="007C2977"/>
    <w:rsid w:val="007C3C01"/>
    <w:rsid w:val="007C66E2"/>
    <w:rsid w:val="007C7F78"/>
    <w:rsid w:val="007D4EAF"/>
    <w:rsid w:val="007D5968"/>
    <w:rsid w:val="007D735E"/>
    <w:rsid w:val="007D7750"/>
    <w:rsid w:val="007E36CF"/>
    <w:rsid w:val="007E73F5"/>
    <w:rsid w:val="007F3A02"/>
    <w:rsid w:val="007F76C5"/>
    <w:rsid w:val="00801C3E"/>
    <w:rsid w:val="00802DB2"/>
    <w:rsid w:val="00803DAB"/>
    <w:rsid w:val="0080479A"/>
    <w:rsid w:val="0080603F"/>
    <w:rsid w:val="00806AF3"/>
    <w:rsid w:val="00806BAD"/>
    <w:rsid w:val="0080718B"/>
    <w:rsid w:val="00812FFA"/>
    <w:rsid w:val="00813D3A"/>
    <w:rsid w:val="00814E94"/>
    <w:rsid w:val="008215B0"/>
    <w:rsid w:val="008256A4"/>
    <w:rsid w:val="0082759F"/>
    <w:rsid w:val="00832BBE"/>
    <w:rsid w:val="00833705"/>
    <w:rsid w:val="00837F2E"/>
    <w:rsid w:val="008449B5"/>
    <w:rsid w:val="00845125"/>
    <w:rsid w:val="008458FF"/>
    <w:rsid w:val="00847DFB"/>
    <w:rsid w:val="00850070"/>
    <w:rsid w:val="00861563"/>
    <w:rsid w:val="00871947"/>
    <w:rsid w:val="00873C12"/>
    <w:rsid w:val="00883246"/>
    <w:rsid w:val="00883D70"/>
    <w:rsid w:val="008843F0"/>
    <w:rsid w:val="00884F21"/>
    <w:rsid w:val="00884F6C"/>
    <w:rsid w:val="00886BB2"/>
    <w:rsid w:val="0088752F"/>
    <w:rsid w:val="00890F41"/>
    <w:rsid w:val="00891D55"/>
    <w:rsid w:val="00894DE2"/>
    <w:rsid w:val="00896383"/>
    <w:rsid w:val="008A2A60"/>
    <w:rsid w:val="008A7869"/>
    <w:rsid w:val="008B0A0B"/>
    <w:rsid w:val="008B3BDE"/>
    <w:rsid w:val="008C000B"/>
    <w:rsid w:val="008C5761"/>
    <w:rsid w:val="008C6F4E"/>
    <w:rsid w:val="008D79DD"/>
    <w:rsid w:val="008E375E"/>
    <w:rsid w:val="008E3A5F"/>
    <w:rsid w:val="008E607B"/>
    <w:rsid w:val="008E71D7"/>
    <w:rsid w:val="008F2BC7"/>
    <w:rsid w:val="0090065A"/>
    <w:rsid w:val="00900912"/>
    <w:rsid w:val="00903E9D"/>
    <w:rsid w:val="00905953"/>
    <w:rsid w:val="00905B00"/>
    <w:rsid w:val="00906E2A"/>
    <w:rsid w:val="00910741"/>
    <w:rsid w:val="009109A5"/>
    <w:rsid w:val="00911360"/>
    <w:rsid w:val="00911BB7"/>
    <w:rsid w:val="00912521"/>
    <w:rsid w:val="0091382D"/>
    <w:rsid w:val="00916AD4"/>
    <w:rsid w:val="00917EA0"/>
    <w:rsid w:val="009203FF"/>
    <w:rsid w:val="00922852"/>
    <w:rsid w:val="009247BD"/>
    <w:rsid w:val="0092496F"/>
    <w:rsid w:val="00925FC0"/>
    <w:rsid w:val="00926D9B"/>
    <w:rsid w:val="00927A03"/>
    <w:rsid w:val="0093139E"/>
    <w:rsid w:val="009359AA"/>
    <w:rsid w:val="00935F24"/>
    <w:rsid w:val="009512AC"/>
    <w:rsid w:val="0095309F"/>
    <w:rsid w:val="009531E8"/>
    <w:rsid w:val="0095572A"/>
    <w:rsid w:val="009557A2"/>
    <w:rsid w:val="00957E7C"/>
    <w:rsid w:val="00960715"/>
    <w:rsid w:val="0096249B"/>
    <w:rsid w:val="00962F0B"/>
    <w:rsid w:val="009637FF"/>
    <w:rsid w:val="00963C52"/>
    <w:rsid w:val="00964DE6"/>
    <w:rsid w:val="009657AF"/>
    <w:rsid w:val="00970EBD"/>
    <w:rsid w:val="0097298A"/>
    <w:rsid w:val="00973256"/>
    <w:rsid w:val="00975550"/>
    <w:rsid w:val="0098090C"/>
    <w:rsid w:val="00981D8F"/>
    <w:rsid w:val="00986834"/>
    <w:rsid w:val="00987EA4"/>
    <w:rsid w:val="00993C87"/>
    <w:rsid w:val="00995348"/>
    <w:rsid w:val="00995F89"/>
    <w:rsid w:val="009A11FE"/>
    <w:rsid w:val="009A1C63"/>
    <w:rsid w:val="009A4F2D"/>
    <w:rsid w:val="009B0B6E"/>
    <w:rsid w:val="009B2858"/>
    <w:rsid w:val="009B37F5"/>
    <w:rsid w:val="009B3C84"/>
    <w:rsid w:val="009B4CDC"/>
    <w:rsid w:val="009B6BAC"/>
    <w:rsid w:val="009C29A4"/>
    <w:rsid w:val="009C7FB3"/>
    <w:rsid w:val="009D4F1D"/>
    <w:rsid w:val="009D5ED5"/>
    <w:rsid w:val="009E1E94"/>
    <w:rsid w:val="009E2E8E"/>
    <w:rsid w:val="009E3006"/>
    <w:rsid w:val="009E758D"/>
    <w:rsid w:val="009F13F1"/>
    <w:rsid w:val="009F3759"/>
    <w:rsid w:val="009F5040"/>
    <w:rsid w:val="009F7C6C"/>
    <w:rsid w:val="00A02114"/>
    <w:rsid w:val="00A0375D"/>
    <w:rsid w:val="00A05FB5"/>
    <w:rsid w:val="00A10074"/>
    <w:rsid w:val="00A11FA1"/>
    <w:rsid w:val="00A1500D"/>
    <w:rsid w:val="00A15D12"/>
    <w:rsid w:val="00A16388"/>
    <w:rsid w:val="00A24803"/>
    <w:rsid w:val="00A24FA9"/>
    <w:rsid w:val="00A2758B"/>
    <w:rsid w:val="00A3477D"/>
    <w:rsid w:val="00A37AF0"/>
    <w:rsid w:val="00A4183E"/>
    <w:rsid w:val="00A41ABC"/>
    <w:rsid w:val="00A42346"/>
    <w:rsid w:val="00A44C99"/>
    <w:rsid w:val="00A47DCD"/>
    <w:rsid w:val="00A56EC7"/>
    <w:rsid w:val="00A60C27"/>
    <w:rsid w:val="00A62C20"/>
    <w:rsid w:val="00A708F8"/>
    <w:rsid w:val="00A70AA3"/>
    <w:rsid w:val="00A71AB3"/>
    <w:rsid w:val="00A73543"/>
    <w:rsid w:val="00A7544D"/>
    <w:rsid w:val="00A7722C"/>
    <w:rsid w:val="00A80C16"/>
    <w:rsid w:val="00A8354D"/>
    <w:rsid w:val="00A87C94"/>
    <w:rsid w:val="00A934E9"/>
    <w:rsid w:val="00A94248"/>
    <w:rsid w:val="00A9640C"/>
    <w:rsid w:val="00AA0F1A"/>
    <w:rsid w:val="00AA1C06"/>
    <w:rsid w:val="00AA5269"/>
    <w:rsid w:val="00AA78BB"/>
    <w:rsid w:val="00AB0273"/>
    <w:rsid w:val="00AB2843"/>
    <w:rsid w:val="00AB6AF4"/>
    <w:rsid w:val="00AC083A"/>
    <w:rsid w:val="00AC3680"/>
    <w:rsid w:val="00AC40ED"/>
    <w:rsid w:val="00AC78AC"/>
    <w:rsid w:val="00AD138A"/>
    <w:rsid w:val="00AD677B"/>
    <w:rsid w:val="00AE01E5"/>
    <w:rsid w:val="00AE48C4"/>
    <w:rsid w:val="00AE5B49"/>
    <w:rsid w:val="00AE74FB"/>
    <w:rsid w:val="00AF077A"/>
    <w:rsid w:val="00AF11FB"/>
    <w:rsid w:val="00AF3022"/>
    <w:rsid w:val="00AF3B0E"/>
    <w:rsid w:val="00AF6D02"/>
    <w:rsid w:val="00AF6EDD"/>
    <w:rsid w:val="00B02036"/>
    <w:rsid w:val="00B02636"/>
    <w:rsid w:val="00B032EC"/>
    <w:rsid w:val="00B04C48"/>
    <w:rsid w:val="00B059CF"/>
    <w:rsid w:val="00B05ABF"/>
    <w:rsid w:val="00B12DA7"/>
    <w:rsid w:val="00B14BE6"/>
    <w:rsid w:val="00B20E1A"/>
    <w:rsid w:val="00B2135D"/>
    <w:rsid w:val="00B22FF0"/>
    <w:rsid w:val="00B25923"/>
    <w:rsid w:val="00B25E55"/>
    <w:rsid w:val="00B2647D"/>
    <w:rsid w:val="00B31E7F"/>
    <w:rsid w:val="00B3253A"/>
    <w:rsid w:val="00B33294"/>
    <w:rsid w:val="00B334BC"/>
    <w:rsid w:val="00B35723"/>
    <w:rsid w:val="00B37562"/>
    <w:rsid w:val="00B4127F"/>
    <w:rsid w:val="00B415E7"/>
    <w:rsid w:val="00B43E88"/>
    <w:rsid w:val="00B45C65"/>
    <w:rsid w:val="00B57719"/>
    <w:rsid w:val="00B63E76"/>
    <w:rsid w:val="00B66698"/>
    <w:rsid w:val="00B667DA"/>
    <w:rsid w:val="00B66C6F"/>
    <w:rsid w:val="00B677D8"/>
    <w:rsid w:val="00B7121F"/>
    <w:rsid w:val="00B755AA"/>
    <w:rsid w:val="00B77619"/>
    <w:rsid w:val="00B80A82"/>
    <w:rsid w:val="00B814B7"/>
    <w:rsid w:val="00B8379D"/>
    <w:rsid w:val="00B84938"/>
    <w:rsid w:val="00B85957"/>
    <w:rsid w:val="00B92F13"/>
    <w:rsid w:val="00B95774"/>
    <w:rsid w:val="00B96825"/>
    <w:rsid w:val="00B96CAE"/>
    <w:rsid w:val="00BA4742"/>
    <w:rsid w:val="00BA5141"/>
    <w:rsid w:val="00BB09DB"/>
    <w:rsid w:val="00BB1006"/>
    <w:rsid w:val="00BB173B"/>
    <w:rsid w:val="00BB2293"/>
    <w:rsid w:val="00BB2EBD"/>
    <w:rsid w:val="00BB314B"/>
    <w:rsid w:val="00BB34F1"/>
    <w:rsid w:val="00BB4A6F"/>
    <w:rsid w:val="00BB4B94"/>
    <w:rsid w:val="00BC0092"/>
    <w:rsid w:val="00BC06E9"/>
    <w:rsid w:val="00BC313E"/>
    <w:rsid w:val="00BC42AD"/>
    <w:rsid w:val="00BC46AB"/>
    <w:rsid w:val="00BC4D6C"/>
    <w:rsid w:val="00BC59A3"/>
    <w:rsid w:val="00BD0133"/>
    <w:rsid w:val="00BD2A82"/>
    <w:rsid w:val="00BD2FB1"/>
    <w:rsid w:val="00BE0881"/>
    <w:rsid w:val="00BE1D4F"/>
    <w:rsid w:val="00BE3067"/>
    <w:rsid w:val="00BE5105"/>
    <w:rsid w:val="00BF2634"/>
    <w:rsid w:val="00BF4FAA"/>
    <w:rsid w:val="00BF605F"/>
    <w:rsid w:val="00C0118C"/>
    <w:rsid w:val="00C03004"/>
    <w:rsid w:val="00C03816"/>
    <w:rsid w:val="00C046B2"/>
    <w:rsid w:val="00C136AC"/>
    <w:rsid w:val="00C138BE"/>
    <w:rsid w:val="00C1551F"/>
    <w:rsid w:val="00C25DC0"/>
    <w:rsid w:val="00C34C2B"/>
    <w:rsid w:val="00C401E7"/>
    <w:rsid w:val="00C42113"/>
    <w:rsid w:val="00C423C7"/>
    <w:rsid w:val="00C427CA"/>
    <w:rsid w:val="00C448ED"/>
    <w:rsid w:val="00C4784D"/>
    <w:rsid w:val="00C50DA7"/>
    <w:rsid w:val="00C52003"/>
    <w:rsid w:val="00C61284"/>
    <w:rsid w:val="00C62EFB"/>
    <w:rsid w:val="00C67879"/>
    <w:rsid w:val="00C711EC"/>
    <w:rsid w:val="00C72055"/>
    <w:rsid w:val="00C7328A"/>
    <w:rsid w:val="00C756A2"/>
    <w:rsid w:val="00C7750E"/>
    <w:rsid w:val="00C77B32"/>
    <w:rsid w:val="00C77DDC"/>
    <w:rsid w:val="00C849FF"/>
    <w:rsid w:val="00C90787"/>
    <w:rsid w:val="00C92199"/>
    <w:rsid w:val="00C92726"/>
    <w:rsid w:val="00C972F8"/>
    <w:rsid w:val="00C97BC0"/>
    <w:rsid w:val="00CA0DC2"/>
    <w:rsid w:val="00CA0F4E"/>
    <w:rsid w:val="00CA2A83"/>
    <w:rsid w:val="00CA7AE1"/>
    <w:rsid w:val="00CB3A47"/>
    <w:rsid w:val="00CB3D7D"/>
    <w:rsid w:val="00CB3DFF"/>
    <w:rsid w:val="00CB61EA"/>
    <w:rsid w:val="00CB717E"/>
    <w:rsid w:val="00CB7939"/>
    <w:rsid w:val="00CC6DCB"/>
    <w:rsid w:val="00CD056D"/>
    <w:rsid w:val="00CD3149"/>
    <w:rsid w:val="00CD3E5C"/>
    <w:rsid w:val="00CE2188"/>
    <w:rsid w:val="00CE46A7"/>
    <w:rsid w:val="00CE4873"/>
    <w:rsid w:val="00CE769B"/>
    <w:rsid w:val="00CF5DBD"/>
    <w:rsid w:val="00CF72BB"/>
    <w:rsid w:val="00D03797"/>
    <w:rsid w:val="00D042EF"/>
    <w:rsid w:val="00D05933"/>
    <w:rsid w:val="00D161CB"/>
    <w:rsid w:val="00D16E83"/>
    <w:rsid w:val="00D206BC"/>
    <w:rsid w:val="00D21595"/>
    <w:rsid w:val="00D21648"/>
    <w:rsid w:val="00D21D57"/>
    <w:rsid w:val="00D22235"/>
    <w:rsid w:val="00D24E21"/>
    <w:rsid w:val="00D26336"/>
    <w:rsid w:val="00D30520"/>
    <w:rsid w:val="00D30FC3"/>
    <w:rsid w:val="00D3164B"/>
    <w:rsid w:val="00D3303B"/>
    <w:rsid w:val="00D35998"/>
    <w:rsid w:val="00D401C7"/>
    <w:rsid w:val="00D42DEE"/>
    <w:rsid w:val="00D460BE"/>
    <w:rsid w:val="00D47009"/>
    <w:rsid w:val="00D505DE"/>
    <w:rsid w:val="00D5258E"/>
    <w:rsid w:val="00D541BC"/>
    <w:rsid w:val="00D56EEB"/>
    <w:rsid w:val="00D57552"/>
    <w:rsid w:val="00D61A9A"/>
    <w:rsid w:val="00D62DCC"/>
    <w:rsid w:val="00D64897"/>
    <w:rsid w:val="00D662B8"/>
    <w:rsid w:val="00D67207"/>
    <w:rsid w:val="00D675C4"/>
    <w:rsid w:val="00D72E5E"/>
    <w:rsid w:val="00D740EA"/>
    <w:rsid w:val="00D74268"/>
    <w:rsid w:val="00D815A9"/>
    <w:rsid w:val="00D82001"/>
    <w:rsid w:val="00D84097"/>
    <w:rsid w:val="00D86D91"/>
    <w:rsid w:val="00D90078"/>
    <w:rsid w:val="00D92AE1"/>
    <w:rsid w:val="00D971B3"/>
    <w:rsid w:val="00D97CB1"/>
    <w:rsid w:val="00DA0188"/>
    <w:rsid w:val="00DB36D8"/>
    <w:rsid w:val="00DC4628"/>
    <w:rsid w:val="00DC4A5E"/>
    <w:rsid w:val="00DD0F62"/>
    <w:rsid w:val="00DE40E3"/>
    <w:rsid w:val="00DE54AF"/>
    <w:rsid w:val="00DE7397"/>
    <w:rsid w:val="00DF07E5"/>
    <w:rsid w:val="00E00934"/>
    <w:rsid w:val="00E00B53"/>
    <w:rsid w:val="00E00CCA"/>
    <w:rsid w:val="00E04134"/>
    <w:rsid w:val="00E05E8C"/>
    <w:rsid w:val="00E12B61"/>
    <w:rsid w:val="00E13740"/>
    <w:rsid w:val="00E2153C"/>
    <w:rsid w:val="00E2217E"/>
    <w:rsid w:val="00E24709"/>
    <w:rsid w:val="00E3444B"/>
    <w:rsid w:val="00E35448"/>
    <w:rsid w:val="00E355AF"/>
    <w:rsid w:val="00E404FC"/>
    <w:rsid w:val="00E4144D"/>
    <w:rsid w:val="00E4244C"/>
    <w:rsid w:val="00E4536D"/>
    <w:rsid w:val="00E4561A"/>
    <w:rsid w:val="00E45D6C"/>
    <w:rsid w:val="00E5163F"/>
    <w:rsid w:val="00E533A8"/>
    <w:rsid w:val="00E54A5D"/>
    <w:rsid w:val="00E55ABB"/>
    <w:rsid w:val="00E55B2F"/>
    <w:rsid w:val="00E56808"/>
    <w:rsid w:val="00E610CC"/>
    <w:rsid w:val="00E612AA"/>
    <w:rsid w:val="00E61D56"/>
    <w:rsid w:val="00E630F3"/>
    <w:rsid w:val="00E6373C"/>
    <w:rsid w:val="00E654DC"/>
    <w:rsid w:val="00E70DFE"/>
    <w:rsid w:val="00E729EF"/>
    <w:rsid w:val="00E75A8F"/>
    <w:rsid w:val="00E82A93"/>
    <w:rsid w:val="00E84A03"/>
    <w:rsid w:val="00E86039"/>
    <w:rsid w:val="00E8759B"/>
    <w:rsid w:val="00E96DA1"/>
    <w:rsid w:val="00EA45D1"/>
    <w:rsid w:val="00EA4BDE"/>
    <w:rsid w:val="00EA545F"/>
    <w:rsid w:val="00EA6D4D"/>
    <w:rsid w:val="00EA7033"/>
    <w:rsid w:val="00EB05AD"/>
    <w:rsid w:val="00EB5037"/>
    <w:rsid w:val="00EB76A6"/>
    <w:rsid w:val="00EC054D"/>
    <w:rsid w:val="00EC5E3A"/>
    <w:rsid w:val="00ED1391"/>
    <w:rsid w:val="00ED513B"/>
    <w:rsid w:val="00EE3A60"/>
    <w:rsid w:val="00EE7747"/>
    <w:rsid w:val="00EF5A83"/>
    <w:rsid w:val="00EF72E6"/>
    <w:rsid w:val="00F02419"/>
    <w:rsid w:val="00F027D0"/>
    <w:rsid w:val="00F04392"/>
    <w:rsid w:val="00F05702"/>
    <w:rsid w:val="00F063D7"/>
    <w:rsid w:val="00F13F95"/>
    <w:rsid w:val="00F14704"/>
    <w:rsid w:val="00F16C42"/>
    <w:rsid w:val="00F219DD"/>
    <w:rsid w:val="00F2296D"/>
    <w:rsid w:val="00F2300E"/>
    <w:rsid w:val="00F24528"/>
    <w:rsid w:val="00F246C3"/>
    <w:rsid w:val="00F279BC"/>
    <w:rsid w:val="00F30F44"/>
    <w:rsid w:val="00F31886"/>
    <w:rsid w:val="00F33F86"/>
    <w:rsid w:val="00F349B0"/>
    <w:rsid w:val="00F35260"/>
    <w:rsid w:val="00F35E74"/>
    <w:rsid w:val="00F37633"/>
    <w:rsid w:val="00F501DD"/>
    <w:rsid w:val="00F509A4"/>
    <w:rsid w:val="00F50E33"/>
    <w:rsid w:val="00F518D0"/>
    <w:rsid w:val="00F56FF7"/>
    <w:rsid w:val="00F607FC"/>
    <w:rsid w:val="00F608B3"/>
    <w:rsid w:val="00F64D8A"/>
    <w:rsid w:val="00F64E6E"/>
    <w:rsid w:val="00F7484C"/>
    <w:rsid w:val="00F74FA8"/>
    <w:rsid w:val="00F750D0"/>
    <w:rsid w:val="00F834BF"/>
    <w:rsid w:val="00F8439C"/>
    <w:rsid w:val="00F90618"/>
    <w:rsid w:val="00F913D6"/>
    <w:rsid w:val="00F9539A"/>
    <w:rsid w:val="00F972E4"/>
    <w:rsid w:val="00F97B64"/>
    <w:rsid w:val="00FA02F8"/>
    <w:rsid w:val="00FA091C"/>
    <w:rsid w:val="00FA118B"/>
    <w:rsid w:val="00FA52D9"/>
    <w:rsid w:val="00FA55CB"/>
    <w:rsid w:val="00FA6F2B"/>
    <w:rsid w:val="00FB01A1"/>
    <w:rsid w:val="00FB2082"/>
    <w:rsid w:val="00FB3858"/>
    <w:rsid w:val="00FB6F21"/>
    <w:rsid w:val="00FB7870"/>
    <w:rsid w:val="00FC1ABD"/>
    <w:rsid w:val="00FD08F9"/>
    <w:rsid w:val="00FD1476"/>
    <w:rsid w:val="00FD1C9E"/>
    <w:rsid w:val="00FD4985"/>
    <w:rsid w:val="00FE1530"/>
    <w:rsid w:val="00FE3848"/>
    <w:rsid w:val="00FE4389"/>
    <w:rsid w:val="00FE46C7"/>
    <w:rsid w:val="00FE6481"/>
    <w:rsid w:val="00FF1A52"/>
    <w:rsid w:val="00FF713E"/>
    <w:rsid w:val="034DD3C2"/>
    <w:rsid w:val="0690BFCA"/>
    <w:rsid w:val="12297930"/>
    <w:rsid w:val="1947B79B"/>
    <w:rsid w:val="2C6B5EB4"/>
    <w:rsid w:val="306ADB0B"/>
    <w:rsid w:val="3380E50D"/>
    <w:rsid w:val="35DAE2B0"/>
    <w:rsid w:val="36894E2A"/>
    <w:rsid w:val="3907E6B1"/>
    <w:rsid w:val="39788DCD"/>
    <w:rsid w:val="3A017E99"/>
    <w:rsid w:val="448ACBCA"/>
    <w:rsid w:val="4D030AA8"/>
    <w:rsid w:val="5634EFA0"/>
    <w:rsid w:val="5BEACBAE"/>
    <w:rsid w:val="5DD2836A"/>
    <w:rsid w:val="69861F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3C87"/>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uiPriority w:val="99"/>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character" w:customStyle="1" w:styleId="selectable-text">
    <w:name w:val="selectable-text"/>
    <w:basedOn w:val="DefaultParagraphFont"/>
    <w:rsid w:val="00672E26"/>
  </w:style>
  <w:style w:type="paragraph" w:styleId="Revision">
    <w:name w:val="Revision"/>
    <w:hidden/>
    <w:uiPriority w:val="99"/>
    <w:semiHidden/>
    <w:rsid w:val="00360BE7"/>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nicef.sharepoint.com/:w:/r/sites/DHR/_layouts/15/Doc.aspx?sourcedoc=%7BB3E3517A-8BBF-4368-90FE-7DBCD31544EA%7D&amp;file=Guidance%20on%20Completing%20the%20Selection%20Matrix%20for%20Consultants%20and%20Individual%20Contractors.docx&amp;action=default&amp;mobileredirect=tru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x:/r/sites/DHR/_layouts/15/Doc.aspx?sourcedoc=%7Bda0b1215-ade3-4345-8188-e2b7df9b2fa4%7D&amp;action=default&amp;uid=%7BDA0B1215-ADE3-4345-8188-E2B7DF9B2FA4%7D&amp;ListItemId=353&amp;ListId=%7B465BE47D-174D-4461-B4D6-18B9FC34CB32%7D&amp;odsp=1&amp;env=prod&amp;web=1&amp;cid=a9bfc2d5-3213-4b69-9b04-acb0c830c6d1"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unicef.sharepoint.com/sites/DHR/DocumentLibrary1/Forms/AllItems.aspx?id=%2Fsites%2FDHR%2FDocumentLibrary1%2FTalent%20Acquisition%2FConsultant%20and%20Individual%20Contractor%20CoE%2FHRD%20GTCs%20consultants%2Epdf&amp;parent=%2Fsites%2FDHR%2FDocumentLibrary1%2FTalent%20Acquisition%2FConsultant%20and%20Individual%20Contractor%20Co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FMED7C34SFHF-1711732005-102586</_dlc_DocId>
    <_dlc_DocIdUrl xmlns="8de08c89-df68-48b7-a42e-b489e94a70b6">
      <Url>https://unicef.sharepoint.com/teams/IND-SnP/_layouts/15/DocIdRedir.aspx?ID=FMED7C34SFHF-1711732005-102586</Url>
      <Description>FMED7C34SFHF-1711732005-102586</Description>
    </_dlc_DocIdUrl>
    <lcf76f155ced4ddcb4097134ff3c332f xmlns="fe73b3f3-7b78-4d26-8c27-084e50ccae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de08c89-df68-48b7-a42e-b489e94a70b6"/>
    <ds:schemaRef ds:uri="91bddfe9-e5af-4aec-a410-a9b159f8f05d"/>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931D1334-7112-46ED-83E3-C98795120406}"/>
</file>

<file path=customXml/itemProps5.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6.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7.xml><?xml version="1.0" encoding="utf-8"?>
<ds:datastoreItem xmlns:ds="http://schemas.openxmlformats.org/officeDocument/2006/customXml" ds:itemID="{59CBF189-60F1-4999-8B94-E397E9B693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10</TotalTime>
  <Pages>6</Pages>
  <Words>1959</Words>
  <Characters>14127</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Bhanu Arora</cp:lastModifiedBy>
  <cp:revision>2</cp:revision>
  <cp:lastPrinted>2023-03-30T11:49:00Z</cp:lastPrinted>
  <dcterms:created xsi:type="dcterms:W3CDTF">2023-04-05T06:32:00Z</dcterms:created>
  <dcterms:modified xsi:type="dcterms:W3CDTF">2023-04-05T06:32:00Z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69f6e7fc-61ad-40e0-850f-9f7be5704967</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