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DAB105" w14:textId="77777777" w:rsidR="00A06879" w:rsidRPr="00EC779E" w:rsidRDefault="00A06879" w:rsidP="00A06879">
      <w:pPr>
        <w:pStyle w:val="BodyText2"/>
        <w:spacing w:after="0" w:line="240" w:lineRule="auto"/>
        <w:jc w:val="center"/>
        <w:rPr>
          <w:rFonts w:ascii="Arial" w:hAnsi="Arial" w:cs="Arial"/>
          <w:b/>
          <w:sz w:val="28"/>
          <w:szCs w:val="28"/>
        </w:rPr>
      </w:pPr>
      <w:r w:rsidRPr="00EC779E">
        <w:rPr>
          <w:rFonts w:ascii="Arial" w:hAnsi="Arial" w:cs="Arial"/>
          <w:b/>
          <w:sz w:val="28"/>
          <w:szCs w:val="28"/>
        </w:rPr>
        <w:t>TERMS OF REFERENCE</w:t>
      </w:r>
    </w:p>
    <w:p w14:paraId="0BC5C8FD" w14:textId="77777777" w:rsidR="00950779" w:rsidRPr="00EC779E" w:rsidRDefault="00950779" w:rsidP="00A06879">
      <w:pPr>
        <w:pStyle w:val="BodyText2"/>
        <w:spacing w:after="0" w:line="240" w:lineRule="auto"/>
        <w:jc w:val="center"/>
        <w:rPr>
          <w:rFonts w:ascii="Arial" w:hAnsi="Arial" w:cs="Arial"/>
          <w:b/>
          <w:sz w:val="28"/>
          <w:szCs w:val="28"/>
        </w:rPr>
      </w:pPr>
    </w:p>
    <w:p w14:paraId="3DBC3FEB" w14:textId="77777777" w:rsidR="00950779" w:rsidRPr="00EC779E" w:rsidRDefault="00950779" w:rsidP="00950779">
      <w:pPr>
        <w:rPr>
          <w:rFonts w:ascii="Arial" w:hAnsi="Arial" w:cs="Arial"/>
          <w:b/>
          <w:szCs w:val="22"/>
        </w:rPr>
      </w:pPr>
    </w:p>
    <w:p w14:paraId="76A6A3BA" w14:textId="15C6522D" w:rsidR="00431D96" w:rsidRPr="00431D96" w:rsidRDefault="00950779" w:rsidP="00431D96">
      <w:pPr>
        <w:rPr>
          <w:rFonts w:asciiTheme="minorHAnsi" w:eastAsiaTheme="minorEastAsia" w:hAnsiTheme="minorHAnsi" w:cs="Arial"/>
          <w:b/>
          <w:szCs w:val="22"/>
        </w:rPr>
      </w:pPr>
      <w:r w:rsidRPr="00DB69F8">
        <w:rPr>
          <w:rFonts w:asciiTheme="minorHAnsi" w:hAnsiTheme="minorHAnsi" w:cs="Arial"/>
          <w:b/>
          <w:szCs w:val="22"/>
        </w:rPr>
        <w:t>Subject:</w:t>
      </w:r>
      <w:r w:rsidR="00431D96" w:rsidRPr="00DB69F8">
        <w:rPr>
          <w:rFonts w:asciiTheme="minorHAnsi" w:eastAsiaTheme="minorEastAsia" w:hAnsiTheme="minorHAnsi" w:cs="Arial"/>
          <w:iCs/>
          <w:color w:val="auto"/>
          <w:szCs w:val="22"/>
        </w:rPr>
        <w:t xml:space="preserve"> Consultancy to </w:t>
      </w:r>
      <w:r w:rsidR="00A62DD9">
        <w:rPr>
          <w:rFonts w:asciiTheme="minorHAnsi" w:eastAsiaTheme="minorEastAsia" w:hAnsiTheme="minorHAnsi" w:cs="Arial"/>
          <w:iCs/>
          <w:color w:val="auto"/>
          <w:szCs w:val="22"/>
        </w:rPr>
        <w:t xml:space="preserve">conduct intensive </w:t>
      </w:r>
      <w:r w:rsidR="00431D96" w:rsidRPr="00DB69F8">
        <w:rPr>
          <w:rFonts w:asciiTheme="minorHAnsi" w:eastAsiaTheme="minorEastAsia" w:hAnsiTheme="minorHAnsi" w:cs="Arial"/>
          <w:iCs/>
          <w:color w:val="auto"/>
          <w:szCs w:val="22"/>
        </w:rPr>
        <w:t xml:space="preserve">end-user monitoring of UNICEF medical supplies </w:t>
      </w:r>
    </w:p>
    <w:p w14:paraId="0FA9EC97" w14:textId="29264F32" w:rsidR="00950779" w:rsidRPr="00DB69F8" w:rsidRDefault="00950779" w:rsidP="00950779">
      <w:pPr>
        <w:rPr>
          <w:rFonts w:asciiTheme="minorHAnsi" w:hAnsiTheme="minorHAnsi" w:cs="Arial"/>
          <w:szCs w:val="22"/>
        </w:rPr>
      </w:pPr>
    </w:p>
    <w:p w14:paraId="04E60FBC" w14:textId="536EF1A4" w:rsidR="00950779" w:rsidRPr="00DB69F8" w:rsidRDefault="00950779" w:rsidP="00950779">
      <w:pPr>
        <w:rPr>
          <w:rFonts w:asciiTheme="minorHAnsi" w:hAnsiTheme="minorHAnsi" w:cs="Arial"/>
          <w:szCs w:val="22"/>
        </w:rPr>
      </w:pPr>
      <w:r w:rsidRPr="00DB69F8">
        <w:rPr>
          <w:rFonts w:asciiTheme="minorHAnsi" w:hAnsiTheme="minorHAnsi" w:cs="Arial"/>
          <w:b/>
          <w:szCs w:val="22"/>
        </w:rPr>
        <w:t>Type of contract</w:t>
      </w:r>
      <w:r w:rsidR="003C7A5E" w:rsidRPr="00DB69F8">
        <w:rPr>
          <w:rFonts w:asciiTheme="minorHAnsi" w:hAnsiTheme="minorHAnsi" w:cs="Arial"/>
          <w:szCs w:val="22"/>
        </w:rPr>
        <w:t xml:space="preserve">: </w:t>
      </w:r>
      <w:r w:rsidR="00431D96" w:rsidRPr="00DB69F8">
        <w:rPr>
          <w:rFonts w:asciiTheme="minorHAnsi" w:hAnsiTheme="minorHAnsi" w:cs="Arial"/>
          <w:iCs/>
          <w:color w:val="auto"/>
          <w:szCs w:val="22"/>
        </w:rPr>
        <w:t xml:space="preserve">Consultant </w:t>
      </w:r>
    </w:p>
    <w:p w14:paraId="08F65F97" w14:textId="77777777" w:rsidR="00950779" w:rsidRPr="00DB69F8" w:rsidRDefault="00950779" w:rsidP="00950779">
      <w:pPr>
        <w:rPr>
          <w:rFonts w:asciiTheme="minorHAnsi" w:hAnsiTheme="minorHAnsi" w:cs="Arial"/>
          <w:szCs w:val="22"/>
        </w:rPr>
      </w:pPr>
    </w:p>
    <w:p w14:paraId="6EBDD17C" w14:textId="26393340" w:rsidR="00950779" w:rsidRPr="00DB69F8" w:rsidRDefault="00950779" w:rsidP="00950779">
      <w:pPr>
        <w:rPr>
          <w:rFonts w:asciiTheme="minorHAnsi" w:hAnsiTheme="minorHAnsi" w:cs="Arial"/>
          <w:b/>
          <w:szCs w:val="22"/>
        </w:rPr>
      </w:pPr>
      <w:r w:rsidRPr="00DB69F8">
        <w:rPr>
          <w:rFonts w:asciiTheme="minorHAnsi" w:hAnsiTheme="minorHAnsi" w:cs="Arial"/>
          <w:b/>
          <w:szCs w:val="22"/>
        </w:rPr>
        <w:t>National / International:</w:t>
      </w:r>
      <w:r w:rsidR="00E94E27" w:rsidRPr="00DB69F8">
        <w:rPr>
          <w:rFonts w:asciiTheme="minorHAnsi" w:hAnsiTheme="minorHAnsi" w:cs="Arial"/>
          <w:b/>
          <w:szCs w:val="22"/>
        </w:rPr>
        <w:t xml:space="preserve"> </w:t>
      </w:r>
      <w:r w:rsidR="00431D96" w:rsidRPr="00DB69F8">
        <w:rPr>
          <w:rFonts w:asciiTheme="minorHAnsi" w:hAnsiTheme="minorHAnsi" w:cs="Arial"/>
          <w:szCs w:val="22"/>
        </w:rPr>
        <w:t xml:space="preserve">International </w:t>
      </w:r>
    </w:p>
    <w:p w14:paraId="031A73A4" w14:textId="77777777" w:rsidR="00950779" w:rsidRPr="00DB69F8" w:rsidRDefault="00950779" w:rsidP="00950779">
      <w:pPr>
        <w:rPr>
          <w:rFonts w:asciiTheme="minorHAnsi" w:hAnsiTheme="minorHAnsi" w:cs="Arial"/>
          <w:szCs w:val="22"/>
        </w:rPr>
      </w:pPr>
    </w:p>
    <w:p w14:paraId="7312C650" w14:textId="494529B1" w:rsidR="00950779" w:rsidRPr="00DB69F8" w:rsidRDefault="00E94E27" w:rsidP="00950779">
      <w:pPr>
        <w:rPr>
          <w:rFonts w:asciiTheme="minorHAnsi" w:hAnsiTheme="minorHAnsi" w:cs="Arial"/>
          <w:szCs w:val="22"/>
        </w:rPr>
      </w:pPr>
      <w:r w:rsidRPr="00DB69F8">
        <w:rPr>
          <w:rFonts w:asciiTheme="minorHAnsi" w:hAnsiTheme="minorHAnsi" w:cs="Arial"/>
          <w:b/>
          <w:szCs w:val="22"/>
        </w:rPr>
        <w:t>Expected start date</w:t>
      </w:r>
      <w:r w:rsidR="00950779" w:rsidRPr="00DB69F8">
        <w:rPr>
          <w:rFonts w:asciiTheme="minorHAnsi" w:hAnsiTheme="minorHAnsi" w:cs="Arial"/>
          <w:szCs w:val="22"/>
        </w:rPr>
        <w:t>:</w:t>
      </w:r>
      <w:r w:rsidR="00431D96" w:rsidRPr="00DB69F8">
        <w:rPr>
          <w:rFonts w:asciiTheme="minorHAnsi" w:hAnsiTheme="minorHAnsi" w:cs="Arial"/>
          <w:szCs w:val="22"/>
        </w:rPr>
        <w:t xml:space="preserve"> 1</w:t>
      </w:r>
      <w:r w:rsidR="00431D96" w:rsidRPr="00DB69F8">
        <w:rPr>
          <w:rFonts w:asciiTheme="minorHAnsi" w:hAnsiTheme="minorHAnsi" w:cs="Arial"/>
          <w:szCs w:val="22"/>
          <w:vertAlign w:val="superscript"/>
        </w:rPr>
        <w:t>st</w:t>
      </w:r>
      <w:r w:rsidR="00431D96" w:rsidRPr="00DB69F8">
        <w:rPr>
          <w:rFonts w:asciiTheme="minorHAnsi" w:hAnsiTheme="minorHAnsi" w:cs="Arial"/>
          <w:szCs w:val="22"/>
        </w:rPr>
        <w:t xml:space="preserve"> September</w:t>
      </w:r>
      <w:r w:rsidR="00950779" w:rsidRPr="00DB69F8">
        <w:rPr>
          <w:rFonts w:asciiTheme="minorHAnsi" w:hAnsiTheme="minorHAnsi" w:cs="Arial"/>
          <w:szCs w:val="22"/>
        </w:rPr>
        <w:tab/>
      </w:r>
      <w:r w:rsidR="00950779" w:rsidRPr="00DB69F8">
        <w:rPr>
          <w:rFonts w:asciiTheme="minorHAnsi" w:hAnsiTheme="minorHAnsi" w:cs="Arial"/>
          <w:szCs w:val="22"/>
        </w:rPr>
        <w:tab/>
      </w:r>
    </w:p>
    <w:p w14:paraId="0F083095" w14:textId="77777777" w:rsidR="00950779" w:rsidRPr="00DB69F8" w:rsidRDefault="00950779" w:rsidP="00950779">
      <w:pPr>
        <w:rPr>
          <w:rFonts w:asciiTheme="minorHAnsi" w:eastAsia="Calibri" w:hAnsiTheme="minorHAnsi" w:cs="Arial"/>
          <w:b/>
          <w:szCs w:val="22"/>
        </w:rPr>
      </w:pPr>
    </w:p>
    <w:p w14:paraId="148C41BC" w14:textId="59474DDA" w:rsidR="00E94E27" w:rsidRPr="00DB69F8" w:rsidRDefault="00E94E27" w:rsidP="00950779">
      <w:pPr>
        <w:rPr>
          <w:rFonts w:asciiTheme="minorHAnsi" w:eastAsia="Calibri" w:hAnsiTheme="minorHAnsi" w:cs="Arial"/>
          <w:color w:val="auto"/>
          <w:szCs w:val="22"/>
        </w:rPr>
      </w:pPr>
      <w:r w:rsidRPr="00DB69F8">
        <w:rPr>
          <w:rFonts w:asciiTheme="minorHAnsi" w:eastAsia="Calibri" w:hAnsiTheme="minorHAnsi" w:cs="Arial"/>
          <w:b/>
          <w:szCs w:val="22"/>
        </w:rPr>
        <w:t xml:space="preserve">Duration: </w:t>
      </w:r>
      <w:r w:rsidR="005779C3">
        <w:rPr>
          <w:rFonts w:asciiTheme="minorHAnsi" w:eastAsia="Calibri" w:hAnsiTheme="minorHAnsi" w:cs="Arial"/>
          <w:color w:val="auto"/>
          <w:szCs w:val="22"/>
        </w:rPr>
        <w:t>8</w:t>
      </w:r>
      <w:r w:rsidR="00431D96" w:rsidRPr="00DB69F8">
        <w:rPr>
          <w:rFonts w:asciiTheme="minorHAnsi" w:eastAsia="Calibri" w:hAnsiTheme="minorHAnsi" w:cs="Arial"/>
          <w:color w:val="auto"/>
          <w:szCs w:val="22"/>
        </w:rPr>
        <w:t xml:space="preserve"> weeks</w:t>
      </w:r>
      <w:r w:rsidR="005779C3">
        <w:rPr>
          <w:rFonts w:asciiTheme="minorHAnsi" w:eastAsia="Calibri" w:hAnsiTheme="minorHAnsi" w:cs="Arial"/>
          <w:color w:val="auto"/>
          <w:szCs w:val="22"/>
        </w:rPr>
        <w:t xml:space="preserve"> of which 6 in DPRK</w:t>
      </w:r>
      <w:bookmarkStart w:id="0" w:name="_GoBack"/>
      <w:bookmarkEnd w:id="0"/>
      <w:r w:rsidR="00431D96" w:rsidRPr="00DB69F8">
        <w:rPr>
          <w:rFonts w:asciiTheme="minorHAnsi" w:eastAsia="Calibri" w:hAnsiTheme="minorHAnsi" w:cs="Arial"/>
          <w:color w:val="auto"/>
          <w:szCs w:val="22"/>
        </w:rPr>
        <w:t xml:space="preserve"> </w:t>
      </w:r>
    </w:p>
    <w:p w14:paraId="407F685B" w14:textId="77777777" w:rsidR="00BF12B8" w:rsidRPr="00DB69F8" w:rsidRDefault="00BF12B8" w:rsidP="00950779">
      <w:pPr>
        <w:rPr>
          <w:rFonts w:asciiTheme="minorHAnsi" w:eastAsia="Calibri" w:hAnsiTheme="minorHAnsi" w:cs="Arial"/>
          <w:color w:val="auto"/>
          <w:szCs w:val="22"/>
        </w:rPr>
      </w:pPr>
    </w:p>
    <w:p w14:paraId="72D34485" w14:textId="6D14F2F4" w:rsidR="00BF12B8" w:rsidRPr="00DB69F8" w:rsidRDefault="00BF12B8" w:rsidP="00950779">
      <w:pPr>
        <w:rPr>
          <w:rFonts w:asciiTheme="minorHAnsi" w:eastAsia="Calibri" w:hAnsiTheme="minorHAnsi" w:cs="Arial"/>
          <w:color w:val="auto"/>
          <w:szCs w:val="22"/>
        </w:rPr>
      </w:pPr>
      <w:r w:rsidRPr="00DB69F8">
        <w:rPr>
          <w:rFonts w:asciiTheme="minorHAnsi" w:eastAsia="Calibri" w:hAnsiTheme="minorHAnsi" w:cs="Arial"/>
          <w:b/>
          <w:color w:val="auto"/>
          <w:szCs w:val="22"/>
        </w:rPr>
        <w:t>Supervisor</w:t>
      </w:r>
      <w:r w:rsidRPr="00DB69F8">
        <w:rPr>
          <w:rFonts w:asciiTheme="minorHAnsi" w:eastAsia="Calibri" w:hAnsiTheme="minorHAnsi" w:cs="Arial"/>
          <w:color w:val="auto"/>
          <w:szCs w:val="22"/>
        </w:rPr>
        <w:t xml:space="preserve">: </w:t>
      </w:r>
      <w:r w:rsidR="00A62DD9">
        <w:rPr>
          <w:rFonts w:asciiTheme="minorHAnsi" w:eastAsia="Calibri" w:hAnsiTheme="minorHAnsi" w:cs="Arial"/>
          <w:color w:val="auto"/>
          <w:szCs w:val="22"/>
        </w:rPr>
        <w:t>M&amp;E Specialist</w:t>
      </w:r>
    </w:p>
    <w:p w14:paraId="269D07F1" w14:textId="77777777" w:rsidR="00BF12B8" w:rsidRPr="00DB69F8" w:rsidRDefault="00BF12B8" w:rsidP="00950779">
      <w:pPr>
        <w:rPr>
          <w:rFonts w:asciiTheme="minorHAnsi" w:eastAsia="Calibri" w:hAnsiTheme="minorHAnsi" w:cs="Arial"/>
          <w:color w:val="auto"/>
          <w:szCs w:val="22"/>
        </w:rPr>
      </w:pPr>
    </w:p>
    <w:p w14:paraId="483C7402" w14:textId="77777777" w:rsidR="00EC779E" w:rsidRPr="00DB69F8" w:rsidRDefault="00E10E5E" w:rsidP="00EC779E">
      <w:pPr>
        <w:rPr>
          <w:rFonts w:asciiTheme="minorHAnsi" w:hAnsiTheme="minorHAnsi" w:cs="Arial"/>
          <w:szCs w:val="22"/>
        </w:rPr>
      </w:pPr>
      <w:r w:rsidRPr="00DB69F8">
        <w:rPr>
          <w:rFonts w:asciiTheme="minorHAnsi" w:hAnsiTheme="minorHAnsi" w:cs="Arial"/>
          <w:b/>
          <w:i/>
          <w:noProof/>
          <w:szCs w:val="22"/>
          <w:lang w:eastAsia="en-US"/>
        </w:rPr>
        <mc:AlternateContent>
          <mc:Choice Requires="wps">
            <w:drawing>
              <wp:anchor distT="0" distB="0" distL="114300" distR="114300" simplePos="0" relativeHeight="251680768" behindDoc="0" locked="0" layoutInCell="0" allowOverlap="1" wp14:anchorId="726482EC" wp14:editId="14FF7E77">
                <wp:simplePos x="0" y="0"/>
                <wp:positionH relativeFrom="column">
                  <wp:posOffset>0</wp:posOffset>
                </wp:positionH>
                <wp:positionV relativeFrom="paragraph">
                  <wp:posOffset>95250</wp:posOffset>
                </wp:positionV>
                <wp:extent cx="6309360" cy="0"/>
                <wp:effectExtent l="0" t="0" r="0" b="0"/>
                <wp:wrapNone/>
                <wp:docPr id="1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52070" id="Line 3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pt" to="49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3P9GgIAADYEAAAOAAAAZHJzL2Uyb0RvYy54bWysU8GO2jAQvVfqP1i5QxKSUogIqyqBXmgX&#10;abcfYGyHWHVsyzYEVPXfOzYJYttLVZWDGcczz2/mPa+eLp1AZ2YsV7KM0mkSISaJolwey+jb63ay&#10;iJB1WFIslGRldGU2elq/f7fqdcFmqlWCMoMARNqi12XUOqeLOLakZR22U6WZhMNGmQ472JpjTA3u&#10;Ab0T8SxJ5nGvDNVGEWYtfK1vh9E64DcNI+65aSxzSJQRcHNhNWE9+DVer3BxNFi3nAw08D+w6DCX&#10;cOkdqsYOo5Phf0B1nBhlVeOmRHWxahpOWOgBukmT37p5abFmoRcYjtX3Mdn/B0u+nvcGcQragVIS&#10;d6DRjkuGsszPpte2gJRK7o3vjlzki94p8t0iqaoWyyMLHF+vGupSXxG/KfEbq+GGQ/9FUcjBJ6fC&#10;oC6N6TwkjABdgh7Xux7s4hCBj/MsWWZzkI2MZzEuxkJtrPvMVId8UEYCSAdgfN5Z54ngYkzx90i1&#10;5UIEuYVEfRllizTx0J2G5ulBhGKrBKc+0ZdYczxUwqAz9uYJv9AhnDymGXWSNAC3DNPNEDvMxS0G&#10;IkJ6PGgLqA3RzR0/lslys9gs8kk+m28meVLXk0/bKp/Mt+nHD3VWV1Wd/vTU0rxoOaVMenajU9P8&#10;75wwvJmbx+5evY8kfoseZgdkx/9AOujqpbyZ4qDodW9GvcGcIXl4SN79j3uIH5/7+hcAAAD//wMA&#10;UEsDBBQABgAIAAAAIQAoTuuB2gAAAAYBAAAPAAAAZHJzL2Rvd25yZXYueG1sTI/BTsNADETvSPzD&#10;ykjc6AYQFQnZVKVShSq4tPABbuImUbPeKOu2yd9jxAFOlmes8Zt8MfrOnGmIbWAH97MEDHEZqpZr&#10;B1+f67tnMFGQK+wCk4OJIiyK66scsypceEvnndRGQzhm6KAR6TNrY9mQxzgLPbF6hzB4FF2H2lYD&#10;XjTcd/YhSebWY8v6ocGeVg2Vx93JO5Bj8vb+iutp6Q8bqdOp9JvVh3O3N+PyBYzQKH/H8IOv6FAo&#10;0z6cuIqmc6BFRNUnneqm6eMczP5XsEVu/+MX3wAAAP//AwBQSwECLQAUAAYACAAAACEAtoM4kv4A&#10;AADhAQAAEwAAAAAAAAAAAAAAAAAAAAAAW0NvbnRlbnRfVHlwZXNdLnhtbFBLAQItABQABgAIAAAA&#10;IQA4/SH/1gAAAJQBAAALAAAAAAAAAAAAAAAAAC8BAABfcmVscy8ucmVsc1BLAQItABQABgAIAAAA&#10;IQC153P9GgIAADYEAAAOAAAAAAAAAAAAAAAAAC4CAABkcnMvZTJvRG9jLnhtbFBLAQItABQABgAI&#10;AAAAIQAoTuuB2gAAAAYBAAAPAAAAAAAAAAAAAAAAAHQEAABkcnMvZG93bnJldi54bWxQSwUGAAAA&#10;AAQABADzAAAAewUAAAAA&#10;" o:allowincell="f" strokeweight="3pt">
                <v:stroke linestyle="thinThin"/>
              </v:line>
            </w:pict>
          </mc:Fallback>
        </mc:AlternateContent>
      </w:r>
    </w:p>
    <w:p w14:paraId="523B4D30" w14:textId="77777777" w:rsidR="00EC779E" w:rsidRPr="00DB69F8" w:rsidRDefault="00EC779E" w:rsidP="00950779">
      <w:pPr>
        <w:rPr>
          <w:rFonts w:asciiTheme="minorHAnsi" w:eastAsia="Calibri" w:hAnsiTheme="minorHAnsi" w:cs="Arial"/>
          <w:b/>
          <w:szCs w:val="22"/>
        </w:rPr>
      </w:pPr>
    </w:p>
    <w:p w14:paraId="480D09D2" w14:textId="31E622E3" w:rsidR="00F92B44" w:rsidRPr="00DB69F8" w:rsidRDefault="00F92B44" w:rsidP="00CB5AAB">
      <w:pPr>
        <w:pStyle w:val="BodyText2"/>
        <w:numPr>
          <w:ilvl w:val="0"/>
          <w:numId w:val="24"/>
        </w:numPr>
        <w:jc w:val="both"/>
        <w:rPr>
          <w:rFonts w:asciiTheme="minorHAnsi" w:hAnsiTheme="minorHAnsi" w:cs="Arial"/>
          <w:b/>
          <w:szCs w:val="22"/>
        </w:rPr>
      </w:pPr>
      <w:r w:rsidRPr="00DB69F8">
        <w:rPr>
          <w:rFonts w:asciiTheme="minorHAnsi" w:hAnsiTheme="minorHAnsi" w:cs="Arial"/>
          <w:b/>
          <w:szCs w:val="22"/>
        </w:rPr>
        <w:t>Background</w:t>
      </w:r>
    </w:p>
    <w:p w14:paraId="75E41F52" w14:textId="4F4648E2" w:rsidR="00A62DD9" w:rsidRPr="003C2A55" w:rsidRDefault="00A62DD9" w:rsidP="00862C15">
      <w:pPr>
        <w:jc w:val="both"/>
        <w:rPr>
          <w:rFonts w:asciiTheme="minorHAnsi" w:hAnsiTheme="minorHAnsi"/>
          <w:b/>
          <w:szCs w:val="22"/>
        </w:rPr>
      </w:pPr>
      <w:r w:rsidRPr="003C2A55">
        <w:rPr>
          <w:rFonts w:asciiTheme="minorHAnsi" w:hAnsiTheme="minorHAnsi"/>
          <w:b/>
          <w:szCs w:val="22"/>
        </w:rPr>
        <w:t>General:</w:t>
      </w:r>
    </w:p>
    <w:p w14:paraId="0B49E762" w14:textId="77777777" w:rsidR="00A62DD9" w:rsidRDefault="00A62DD9" w:rsidP="00862C15">
      <w:pPr>
        <w:jc w:val="both"/>
        <w:rPr>
          <w:rFonts w:asciiTheme="minorHAnsi" w:hAnsiTheme="minorHAnsi"/>
          <w:szCs w:val="22"/>
        </w:rPr>
      </w:pPr>
    </w:p>
    <w:p w14:paraId="71112697" w14:textId="7E238304" w:rsidR="00A62DD9" w:rsidRDefault="00A62DD9" w:rsidP="00A62DD9">
      <w:pPr>
        <w:jc w:val="both"/>
        <w:rPr>
          <w:rFonts w:asciiTheme="minorHAnsi" w:hAnsiTheme="minorHAnsi"/>
          <w:szCs w:val="22"/>
        </w:rPr>
      </w:pPr>
      <w:r w:rsidRPr="00A62DD9">
        <w:rPr>
          <w:rFonts w:asciiTheme="minorHAnsi" w:hAnsiTheme="minorHAnsi"/>
          <w:szCs w:val="22"/>
        </w:rPr>
        <w:t>An efficient and effective monitoring system to ensure correct distribution and use of humanitarian supplies remain</w:t>
      </w:r>
      <w:r>
        <w:rPr>
          <w:rFonts w:asciiTheme="minorHAnsi" w:hAnsiTheme="minorHAnsi"/>
          <w:szCs w:val="22"/>
        </w:rPr>
        <w:t>s</w:t>
      </w:r>
      <w:r w:rsidRPr="00A62DD9">
        <w:rPr>
          <w:rFonts w:asciiTheme="minorHAnsi" w:hAnsiTheme="minorHAnsi"/>
          <w:szCs w:val="22"/>
        </w:rPr>
        <w:t xml:space="preserve"> central</w:t>
      </w:r>
      <w:r>
        <w:rPr>
          <w:rFonts w:asciiTheme="minorHAnsi" w:hAnsiTheme="minorHAnsi"/>
          <w:szCs w:val="22"/>
        </w:rPr>
        <w:t xml:space="preserve"> to the work of UNICEF in DPRK</w:t>
      </w:r>
      <w:r w:rsidR="00BA2733">
        <w:rPr>
          <w:rFonts w:asciiTheme="minorHAnsi" w:hAnsiTheme="minorHAnsi"/>
          <w:szCs w:val="22"/>
        </w:rPr>
        <w:t xml:space="preserve"> Country Office (CO)</w:t>
      </w:r>
      <w:r>
        <w:rPr>
          <w:rFonts w:asciiTheme="minorHAnsi" w:hAnsiTheme="minorHAnsi"/>
          <w:szCs w:val="22"/>
        </w:rPr>
        <w:t xml:space="preserve">. </w:t>
      </w:r>
      <w:r w:rsidRPr="00A62DD9">
        <w:rPr>
          <w:rFonts w:asciiTheme="minorHAnsi" w:hAnsiTheme="minorHAnsi"/>
          <w:szCs w:val="22"/>
        </w:rPr>
        <w:t xml:space="preserve">Humanitarian supplies constitute more than 90 percent of UNICEF’s programming in DPRK. Supply monitoring and supportive supervision activities are critical for UNICEF and Partners to ensure desired health outcomes for children and women.  </w:t>
      </w:r>
    </w:p>
    <w:p w14:paraId="06D38D96" w14:textId="77777777" w:rsidR="00A62DD9" w:rsidRDefault="00A62DD9" w:rsidP="00A62DD9">
      <w:pPr>
        <w:jc w:val="both"/>
        <w:rPr>
          <w:rFonts w:asciiTheme="minorHAnsi" w:hAnsiTheme="minorHAnsi"/>
          <w:szCs w:val="22"/>
        </w:rPr>
      </w:pPr>
    </w:p>
    <w:p w14:paraId="2D3E62FC" w14:textId="044BA177" w:rsidR="00A62DD9" w:rsidRDefault="00A62DD9" w:rsidP="00A62DD9">
      <w:pPr>
        <w:jc w:val="both"/>
        <w:rPr>
          <w:rFonts w:asciiTheme="minorHAnsi" w:hAnsiTheme="minorHAnsi"/>
          <w:szCs w:val="22"/>
        </w:rPr>
      </w:pPr>
      <w:r>
        <w:rPr>
          <w:rFonts w:asciiTheme="minorHAnsi" w:hAnsiTheme="minorHAnsi"/>
          <w:szCs w:val="22"/>
        </w:rPr>
        <w:t>I</w:t>
      </w:r>
      <w:r w:rsidRPr="00A62DD9">
        <w:rPr>
          <w:rFonts w:asciiTheme="minorHAnsi" w:hAnsiTheme="minorHAnsi"/>
          <w:szCs w:val="22"/>
        </w:rPr>
        <w:t>n 2017 UNICE</w:t>
      </w:r>
      <w:r>
        <w:rPr>
          <w:rFonts w:asciiTheme="minorHAnsi" w:hAnsiTheme="minorHAnsi"/>
          <w:szCs w:val="22"/>
        </w:rPr>
        <w:t xml:space="preserve">F tripled its field monitoring </w:t>
      </w:r>
      <w:r w:rsidRPr="00A62DD9">
        <w:rPr>
          <w:rFonts w:asciiTheme="minorHAnsi" w:hAnsiTheme="minorHAnsi"/>
          <w:szCs w:val="22"/>
        </w:rPr>
        <w:t>to demonstrate results and context-specific accountability for the correct use of humanitarian assistance. 105 counties (50 per cent of the county) were visited by UNICEF’s international staff through 233 field visits.</w:t>
      </w:r>
      <w:r>
        <w:rPr>
          <w:rFonts w:asciiTheme="minorHAnsi" w:hAnsiTheme="minorHAnsi"/>
          <w:szCs w:val="22"/>
        </w:rPr>
        <w:t xml:space="preserve"> In 2018 the office has adopted a field monitoring Standard Operation Procedure (SOP) with minimum monitoring standards in terms of coverage and frequency of monitoring by core staff of quantitative and qualitative key monitoring questions on the planned availability and use of supplied programme inputs according to established quality standards and protocols. In addition, the SOP institutionalized the practice of at least one intensive monitoring round conducted with external expertise.  </w:t>
      </w:r>
    </w:p>
    <w:p w14:paraId="2E69DF53" w14:textId="77777777" w:rsidR="00A62DD9" w:rsidRDefault="00A62DD9" w:rsidP="00A62DD9">
      <w:pPr>
        <w:jc w:val="both"/>
        <w:rPr>
          <w:rFonts w:asciiTheme="minorHAnsi" w:hAnsiTheme="minorHAnsi"/>
          <w:szCs w:val="22"/>
        </w:rPr>
      </w:pPr>
    </w:p>
    <w:p w14:paraId="2EA9487F" w14:textId="266ED4F1" w:rsidR="00A62DD9" w:rsidRDefault="00A62DD9" w:rsidP="00A62DD9">
      <w:pPr>
        <w:jc w:val="both"/>
        <w:rPr>
          <w:rFonts w:asciiTheme="minorHAnsi" w:hAnsiTheme="minorHAnsi"/>
          <w:szCs w:val="22"/>
        </w:rPr>
      </w:pPr>
      <w:r>
        <w:rPr>
          <w:rFonts w:asciiTheme="minorHAnsi" w:hAnsiTheme="minorHAnsi"/>
          <w:szCs w:val="22"/>
        </w:rPr>
        <w:t>T</w:t>
      </w:r>
      <w:r w:rsidRPr="00A62DD9">
        <w:rPr>
          <w:rFonts w:asciiTheme="minorHAnsi" w:hAnsiTheme="minorHAnsi"/>
          <w:szCs w:val="22"/>
        </w:rPr>
        <w:t xml:space="preserve">o ensure that medical </w:t>
      </w:r>
      <w:r w:rsidR="003916BE">
        <w:rPr>
          <w:rFonts w:asciiTheme="minorHAnsi" w:hAnsiTheme="minorHAnsi"/>
          <w:szCs w:val="22"/>
        </w:rPr>
        <w:t xml:space="preserve">and nutrition </w:t>
      </w:r>
      <w:r w:rsidRPr="00A62DD9">
        <w:rPr>
          <w:rFonts w:asciiTheme="minorHAnsi" w:hAnsiTheme="minorHAnsi"/>
          <w:szCs w:val="22"/>
        </w:rPr>
        <w:t>commodities are used effectively, efficiently and in accordance with plans agreed with M</w:t>
      </w:r>
      <w:r>
        <w:rPr>
          <w:rFonts w:asciiTheme="minorHAnsi" w:hAnsiTheme="minorHAnsi"/>
          <w:szCs w:val="22"/>
        </w:rPr>
        <w:t xml:space="preserve">inistry of Public Health, </w:t>
      </w:r>
      <w:r w:rsidRPr="00A62DD9">
        <w:rPr>
          <w:rFonts w:asciiTheme="minorHAnsi" w:hAnsiTheme="minorHAnsi"/>
          <w:szCs w:val="22"/>
        </w:rPr>
        <w:t xml:space="preserve">UNICEF </w:t>
      </w:r>
      <w:r>
        <w:rPr>
          <w:rFonts w:asciiTheme="minorHAnsi" w:hAnsiTheme="minorHAnsi"/>
          <w:szCs w:val="22"/>
        </w:rPr>
        <w:t>tested the practice of intensive external monitoring in 2017. A</w:t>
      </w:r>
      <w:r w:rsidRPr="00A62DD9">
        <w:rPr>
          <w:rFonts w:asciiTheme="minorHAnsi" w:hAnsiTheme="minorHAnsi"/>
          <w:szCs w:val="22"/>
        </w:rPr>
        <w:t xml:space="preserve">n intensive </w:t>
      </w:r>
      <w:r w:rsidR="00BA2733">
        <w:rPr>
          <w:rFonts w:asciiTheme="minorHAnsi" w:hAnsiTheme="minorHAnsi"/>
          <w:szCs w:val="22"/>
        </w:rPr>
        <w:t xml:space="preserve">monitoring </w:t>
      </w:r>
      <w:r w:rsidRPr="00A62DD9">
        <w:rPr>
          <w:rFonts w:asciiTheme="minorHAnsi" w:hAnsiTheme="minorHAnsi"/>
          <w:szCs w:val="22"/>
        </w:rPr>
        <w:t xml:space="preserve">supervision exercise </w:t>
      </w:r>
      <w:r>
        <w:rPr>
          <w:rFonts w:asciiTheme="minorHAnsi" w:hAnsiTheme="minorHAnsi"/>
          <w:szCs w:val="22"/>
        </w:rPr>
        <w:t xml:space="preserve">was conducted </w:t>
      </w:r>
      <w:r w:rsidRPr="00A62DD9">
        <w:rPr>
          <w:rFonts w:asciiTheme="minorHAnsi" w:hAnsiTheme="minorHAnsi"/>
          <w:szCs w:val="22"/>
        </w:rPr>
        <w:t>during six weeks</w:t>
      </w:r>
      <w:r>
        <w:rPr>
          <w:rFonts w:asciiTheme="minorHAnsi" w:hAnsiTheme="minorHAnsi"/>
          <w:szCs w:val="22"/>
        </w:rPr>
        <w:t>, September-October</w:t>
      </w:r>
      <w:r w:rsidRPr="00A62DD9">
        <w:rPr>
          <w:rFonts w:asciiTheme="minorHAnsi" w:hAnsiTheme="minorHAnsi"/>
          <w:szCs w:val="22"/>
        </w:rPr>
        <w:t xml:space="preserve"> 2017</w:t>
      </w:r>
      <w:r>
        <w:rPr>
          <w:rFonts w:asciiTheme="minorHAnsi" w:hAnsiTheme="minorHAnsi"/>
          <w:szCs w:val="22"/>
        </w:rPr>
        <w:t xml:space="preserve">, </w:t>
      </w:r>
      <w:r w:rsidRPr="00A62DD9">
        <w:rPr>
          <w:rFonts w:asciiTheme="minorHAnsi" w:hAnsiTheme="minorHAnsi"/>
          <w:szCs w:val="22"/>
        </w:rPr>
        <w:t xml:space="preserve">to confirm availability, matching distribution lists with actual stocks, conditions of storage, expiry dates, and proper utilization of the UNICEF medical </w:t>
      </w:r>
      <w:r w:rsidR="003916BE">
        <w:rPr>
          <w:rFonts w:asciiTheme="minorHAnsi" w:hAnsiTheme="minorHAnsi"/>
          <w:szCs w:val="22"/>
        </w:rPr>
        <w:t xml:space="preserve">and </w:t>
      </w:r>
      <w:r w:rsidR="003916BE" w:rsidRPr="00A62DD9">
        <w:rPr>
          <w:rFonts w:asciiTheme="minorHAnsi" w:hAnsiTheme="minorHAnsi"/>
          <w:szCs w:val="22"/>
        </w:rPr>
        <w:t xml:space="preserve">nutrition supplies </w:t>
      </w:r>
      <w:r>
        <w:rPr>
          <w:rFonts w:asciiTheme="minorHAnsi" w:hAnsiTheme="minorHAnsi"/>
          <w:szCs w:val="22"/>
        </w:rPr>
        <w:t>and equipment, including</w:t>
      </w:r>
      <w:r w:rsidR="003916BE">
        <w:rPr>
          <w:rFonts w:asciiTheme="minorHAnsi" w:hAnsiTheme="minorHAnsi"/>
          <w:szCs w:val="22"/>
        </w:rPr>
        <w:t xml:space="preserve"> vaccines, cold chain, </w:t>
      </w:r>
      <w:r w:rsidRPr="00A62DD9">
        <w:rPr>
          <w:rFonts w:asciiTheme="minorHAnsi" w:hAnsiTheme="minorHAnsi"/>
          <w:szCs w:val="22"/>
        </w:rPr>
        <w:t>essential drugs, ORS, Malaria, TB medicines and equipment through monitoring visits to 25 counties.</w:t>
      </w:r>
      <w:r>
        <w:rPr>
          <w:rFonts w:asciiTheme="minorHAnsi" w:hAnsiTheme="minorHAnsi"/>
          <w:szCs w:val="22"/>
        </w:rPr>
        <w:t xml:space="preserve"> In addition to externally validating UNICEF monitoring findings, the intensive monitoring consultancy </w:t>
      </w:r>
      <w:r w:rsidR="00BA2733">
        <w:rPr>
          <w:rFonts w:asciiTheme="minorHAnsi" w:hAnsiTheme="minorHAnsi"/>
          <w:szCs w:val="22"/>
        </w:rPr>
        <w:t xml:space="preserve">capitalization </w:t>
      </w:r>
      <w:r>
        <w:rPr>
          <w:rFonts w:asciiTheme="minorHAnsi" w:hAnsiTheme="minorHAnsi"/>
          <w:szCs w:val="22"/>
        </w:rPr>
        <w:t>report produced summative findings on challenges and recommendations related to areas such as</w:t>
      </w:r>
      <w:r w:rsidR="00BA2733">
        <w:rPr>
          <w:rFonts w:asciiTheme="minorHAnsi" w:hAnsiTheme="minorHAnsi"/>
          <w:szCs w:val="22"/>
        </w:rPr>
        <w:t xml:space="preserve"> </w:t>
      </w:r>
      <w:r w:rsidRPr="00A62DD9">
        <w:rPr>
          <w:rFonts w:asciiTheme="minorHAnsi" w:hAnsiTheme="minorHAnsi"/>
          <w:szCs w:val="22"/>
        </w:rPr>
        <w:t>storage/warehouse management</w:t>
      </w:r>
      <w:r>
        <w:rPr>
          <w:rFonts w:asciiTheme="minorHAnsi" w:hAnsiTheme="minorHAnsi"/>
          <w:szCs w:val="22"/>
        </w:rPr>
        <w:t xml:space="preserve">, </w:t>
      </w:r>
      <w:r w:rsidRPr="00A62DD9">
        <w:rPr>
          <w:rFonts w:asciiTheme="minorHAnsi" w:hAnsiTheme="minorHAnsi"/>
          <w:szCs w:val="22"/>
        </w:rPr>
        <w:t xml:space="preserve">tracking of commodities to the lower levels and quantification of needs from lower levels </w:t>
      </w:r>
      <w:r>
        <w:rPr>
          <w:rFonts w:asciiTheme="minorHAnsi" w:hAnsiTheme="minorHAnsi"/>
          <w:szCs w:val="22"/>
        </w:rPr>
        <w:t xml:space="preserve">and </w:t>
      </w:r>
      <w:r w:rsidRPr="00A62DD9">
        <w:rPr>
          <w:rFonts w:asciiTheme="minorHAnsi" w:hAnsiTheme="minorHAnsi"/>
          <w:szCs w:val="22"/>
        </w:rPr>
        <w:t>implementation of certain policies such as handling and prescription of medicines</w:t>
      </w:r>
      <w:r w:rsidR="00BA2733">
        <w:rPr>
          <w:rFonts w:asciiTheme="minorHAnsi" w:hAnsiTheme="minorHAnsi"/>
          <w:szCs w:val="22"/>
        </w:rPr>
        <w:t>.</w:t>
      </w:r>
    </w:p>
    <w:p w14:paraId="63773614" w14:textId="77777777" w:rsidR="00A62DD9" w:rsidRDefault="00A62DD9" w:rsidP="00A62DD9">
      <w:pPr>
        <w:jc w:val="both"/>
        <w:rPr>
          <w:rFonts w:asciiTheme="minorHAnsi" w:hAnsiTheme="minorHAnsi"/>
          <w:szCs w:val="22"/>
        </w:rPr>
      </w:pPr>
    </w:p>
    <w:p w14:paraId="6F6292E7" w14:textId="4C77771F" w:rsidR="00A62DD9" w:rsidRDefault="00A62DD9" w:rsidP="00A62DD9">
      <w:pPr>
        <w:jc w:val="both"/>
        <w:rPr>
          <w:rFonts w:asciiTheme="minorHAnsi" w:hAnsiTheme="minorHAnsi"/>
          <w:szCs w:val="22"/>
        </w:rPr>
      </w:pPr>
      <w:r w:rsidRPr="00A62DD9">
        <w:rPr>
          <w:rFonts w:asciiTheme="minorHAnsi" w:hAnsiTheme="minorHAnsi"/>
          <w:szCs w:val="22"/>
        </w:rPr>
        <w:lastRenderedPageBreak/>
        <w:t xml:space="preserve">Together, these two types of monitoring </w:t>
      </w:r>
      <w:r w:rsidR="00BA2733">
        <w:rPr>
          <w:rFonts w:asciiTheme="minorHAnsi" w:hAnsiTheme="minorHAnsi"/>
          <w:szCs w:val="22"/>
        </w:rPr>
        <w:t xml:space="preserve">– UNICEF field monitoring and intensive monitoring with external expertise – </w:t>
      </w:r>
      <w:r w:rsidRPr="00A62DD9">
        <w:rPr>
          <w:rFonts w:asciiTheme="minorHAnsi" w:hAnsiTheme="minorHAnsi"/>
          <w:szCs w:val="22"/>
        </w:rPr>
        <w:t xml:space="preserve">provide significant opportunity for UNICEF and Partners at the national level to </w:t>
      </w:r>
      <w:r w:rsidR="00BA2733">
        <w:rPr>
          <w:rFonts w:asciiTheme="minorHAnsi" w:hAnsiTheme="minorHAnsi"/>
          <w:szCs w:val="22"/>
        </w:rPr>
        <w:t xml:space="preserve">accountably </w:t>
      </w:r>
      <w:r w:rsidRPr="00A62DD9">
        <w:rPr>
          <w:rFonts w:asciiTheme="minorHAnsi" w:hAnsiTheme="minorHAnsi"/>
          <w:szCs w:val="22"/>
        </w:rPr>
        <w:t>assess and ensure availability, continuity and quality delivery of essential services for children and women in need.</w:t>
      </w:r>
      <w:r w:rsidR="00BA2733">
        <w:rPr>
          <w:rFonts w:asciiTheme="minorHAnsi" w:hAnsiTheme="minorHAnsi"/>
          <w:szCs w:val="22"/>
        </w:rPr>
        <w:t xml:space="preserve"> </w:t>
      </w:r>
    </w:p>
    <w:p w14:paraId="4B9286B2" w14:textId="77777777" w:rsidR="00A62DD9" w:rsidRDefault="00A62DD9" w:rsidP="00862C15">
      <w:pPr>
        <w:jc w:val="both"/>
        <w:rPr>
          <w:rFonts w:asciiTheme="minorHAnsi" w:hAnsiTheme="minorHAnsi"/>
          <w:szCs w:val="22"/>
        </w:rPr>
      </w:pPr>
    </w:p>
    <w:p w14:paraId="5666E75C" w14:textId="0EF94147" w:rsidR="00A62DD9" w:rsidRPr="003C2A55" w:rsidRDefault="00A62DD9" w:rsidP="00862C15">
      <w:pPr>
        <w:jc w:val="both"/>
        <w:rPr>
          <w:rFonts w:asciiTheme="minorHAnsi" w:hAnsiTheme="minorHAnsi"/>
          <w:b/>
          <w:szCs w:val="22"/>
        </w:rPr>
      </w:pPr>
      <w:r w:rsidRPr="003C2A55">
        <w:rPr>
          <w:rFonts w:asciiTheme="minorHAnsi" w:hAnsiTheme="minorHAnsi"/>
          <w:b/>
          <w:szCs w:val="22"/>
        </w:rPr>
        <w:t>Programme specific:</w:t>
      </w:r>
    </w:p>
    <w:p w14:paraId="44C6856B" w14:textId="77777777" w:rsidR="00A62DD9" w:rsidRDefault="00A62DD9" w:rsidP="00862C15">
      <w:pPr>
        <w:jc w:val="both"/>
        <w:rPr>
          <w:rFonts w:asciiTheme="minorHAnsi" w:hAnsiTheme="minorHAnsi"/>
          <w:szCs w:val="22"/>
        </w:rPr>
      </w:pPr>
    </w:p>
    <w:p w14:paraId="3D7764DD" w14:textId="6715E23A" w:rsidR="00862C15" w:rsidRPr="00DB69F8" w:rsidRDefault="00862C15" w:rsidP="00862C15">
      <w:pPr>
        <w:jc w:val="both"/>
        <w:rPr>
          <w:rFonts w:asciiTheme="minorHAnsi" w:hAnsiTheme="minorHAnsi"/>
          <w:szCs w:val="22"/>
        </w:rPr>
      </w:pPr>
      <w:r w:rsidRPr="00DB69F8">
        <w:rPr>
          <w:rFonts w:asciiTheme="minorHAnsi" w:hAnsiTheme="minorHAnsi"/>
          <w:szCs w:val="22"/>
        </w:rPr>
        <w:t xml:space="preserve">UNICEF </w:t>
      </w:r>
      <w:r w:rsidR="00BA2733">
        <w:rPr>
          <w:rFonts w:asciiTheme="minorHAnsi" w:hAnsiTheme="minorHAnsi"/>
          <w:szCs w:val="22"/>
        </w:rPr>
        <w:t xml:space="preserve">country </w:t>
      </w:r>
      <w:r w:rsidR="004914AE" w:rsidRPr="00DB69F8">
        <w:rPr>
          <w:rFonts w:asciiTheme="minorHAnsi" w:hAnsiTheme="minorHAnsi"/>
          <w:szCs w:val="22"/>
        </w:rPr>
        <w:t>programme</w:t>
      </w:r>
      <w:r w:rsidRPr="00DB69F8">
        <w:rPr>
          <w:rFonts w:asciiTheme="minorHAnsi" w:hAnsiTheme="minorHAnsi"/>
          <w:szCs w:val="22"/>
        </w:rPr>
        <w:t xml:space="preserve"> is </w:t>
      </w:r>
      <w:r w:rsidR="00A62DD9">
        <w:rPr>
          <w:rFonts w:asciiTheme="minorHAnsi" w:hAnsiTheme="minorHAnsi"/>
          <w:szCs w:val="22"/>
        </w:rPr>
        <w:t>supporting</w:t>
      </w:r>
      <w:r w:rsidR="00A62DD9" w:rsidRPr="00DB69F8">
        <w:rPr>
          <w:rFonts w:asciiTheme="minorHAnsi" w:hAnsiTheme="minorHAnsi"/>
          <w:szCs w:val="22"/>
        </w:rPr>
        <w:t xml:space="preserve"> </w:t>
      </w:r>
      <w:r w:rsidRPr="00DB69F8">
        <w:rPr>
          <w:rFonts w:asciiTheme="minorHAnsi" w:hAnsiTheme="minorHAnsi"/>
          <w:szCs w:val="22"/>
        </w:rPr>
        <w:t>MOPH in DPRK in planning, implementation, monitoring and evaluation of maternal, neonatal and child health interventions</w:t>
      </w:r>
      <w:r w:rsidR="00A62DD9">
        <w:rPr>
          <w:rFonts w:asciiTheme="minorHAnsi" w:hAnsiTheme="minorHAnsi"/>
          <w:szCs w:val="22"/>
        </w:rPr>
        <w:t>, including childhood TB and community management of acute malnutrition (CMAM),</w:t>
      </w:r>
      <w:r w:rsidRPr="00DB69F8">
        <w:rPr>
          <w:rFonts w:asciiTheme="minorHAnsi" w:hAnsiTheme="minorHAnsi"/>
          <w:szCs w:val="22"/>
        </w:rPr>
        <w:t xml:space="preserve"> in different geographical areas: </w:t>
      </w:r>
    </w:p>
    <w:p w14:paraId="2865363F" w14:textId="77777777" w:rsidR="00862C15" w:rsidRPr="00DB69F8" w:rsidRDefault="00862C15" w:rsidP="00862C15">
      <w:pPr>
        <w:jc w:val="both"/>
        <w:rPr>
          <w:rFonts w:asciiTheme="minorHAnsi" w:hAnsiTheme="minorHAnsi"/>
          <w:szCs w:val="22"/>
        </w:rPr>
      </w:pPr>
    </w:p>
    <w:p w14:paraId="4DDEDF0F" w14:textId="77777777" w:rsidR="00862C15" w:rsidRPr="00DB69F8" w:rsidRDefault="00862C15" w:rsidP="00862C15">
      <w:pPr>
        <w:numPr>
          <w:ilvl w:val="0"/>
          <w:numId w:val="26"/>
        </w:numPr>
        <w:spacing w:line="256" w:lineRule="auto"/>
        <w:jc w:val="both"/>
        <w:rPr>
          <w:rFonts w:asciiTheme="minorHAnsi" w:hAnsiTheme="minorHAnsi"/>
          <w:szCs w:val="22"/>
        </w:rPr>
      </w:pPr>
      <w:r w:rsidRPr="00DB69F8">
        <w:rPr>
          <w:rFonts w:asciiTheme="minorHAnsi" w:hAnsiTheme="minorHAnsi"/>
          <w:szCs w:val="22"/>
        </w:rPr>
        <w:t>Expanded Program on Immunization being implemented in 210 counties, with planned expansion of the cold chain infrastructure reaching RI Hospital and clinics in next three years.</w:t>
      </w:r>
    </w:p>
    <w:p w14:paraId="7A2029EC" w14:textId="5B430E67" w:rsidR="00862C15" w:rsidRPr="00DB69F8" w:rsidRDefault="00862C15" w:rsidP="00862C15">
      <w:pPr>
        <w:numPr>
          <w:ilvl w:val="0"/>
          <w:numId w:val="26"/>
        </w:numPr>
        <w:spacing w:line="256" w:lineRule="auto"/>
        <w:jc w:val="both"/>
        <w:rPr>
          <w:rFonts w:asciiTheme="minorHAnsi" w:hAnsiTheme="minorHAnsi"/>
          <w:szCs w:val="22"/>
        </w:rPr>
      </w:pPr>
      <w:r w:rsidRPr="00DB69F8">
        <w:rPr>
          <w:rFonts w:asciiTheme="minorHAnsi" w:hAnsiTheme="minorHAnsi"/>
          <w:szCs w:val="22"/>
        </w:rPr>
        <w:t xml:space="preserve">Community Integrated Management of Childhood Illnesses (cIMNCI) targeted </w:t>
      </w:r>
      <w:r w:rsidR="009A50CF" w:rsidRPr="00DB69F8">
        <w:rPr>
          <w:rFonts w:asciiTheme="minorHAnsi" w:hAnsiTheme="minorHAnsi"/>
          <w:szCs w:val="22"/>
        </w:rPr>
        <w:t>9 priority</w:t>
      </w:r>
      <w:r w:rsidRPr="00DB69F8">
        <w:rPr>
          <w:rFonts w:asciiTheme="minorHAnsi" w:hAnsiTheme="minorHAnsi"/>
          <w:szCs w:val="22"/>
        </w:rPr>
        <w:t xml:space="preserve"> “convergent” counties and 41 other counties by the end of 2018. It has been planned to train 5,000 househol</w:t>
      </w:r>
      <w:r w:rsidR="00891505" w:rsidRPr="00DB69F8">
        <w:rPr>
          <w:rFonts w:asciiTheme="minorHAnsi" w:hAnsiTheme="minorHAnsi"/>
          <w:szCs w:val="22"/>
        </w:rPr>
        <w:t>d doctors in applying of IMNCI</w:t>
      </w:r>
      <w:r w:rsidR="003F0DD2">
        <w:rPr>
          <w:rFonts w:asciiTheme="minorHAnsi" w:hAnsiTheme="minorHAnsi"/>
          <w:szCs w:val="22"/>
        </w:rPr>
        <w:t xml:space="preserve"> inclusive of pediatric Tuberculosis </w:t>
      </w:r>
    </w:p>
    <w:p w14:paraId="3EF53D05" w14:textId="77777777" w:rsidR="00862C15" w:rsidRPr="00DB69F8" w:rsidRDefault="00862C15" w:rsidP="00862C15">
      <w:pPr>
        <w:numPr>
          <w:ilvl w:val="0"/>
          <w:numId w:val="26"/>
        </w:numPr>
        <w:spacing w:line="256" w:lineRule="auto"/>
        <w:jc w:val="both"/>
        <w:rPr>
          <w:rFonts w:asciiTheme="minorHAnsi" w:hAnsiTheme="minorHAnsi"/>
          <w:szCs w:val="22"/>
        </w:rPr>
      </w:pPr>
      <w:r w:rsidRPr="00DB69F8">
        <w:rPr>
          <w:rFonts w:asciiTheme="minorHAnsi" w:hAnsiTheme="minorHAnsi"/>
          <w:szCs w:val="22"/>
        </w:rPr>
        <w:t xml:space="preserve">Essential Medicines program is in 50 counties and provision of ORS across the country </w:t>
      </w:r>
    </w:p>
    <w:p w14:paraId="6132AD13" w14:textId="77777777" w:rsidR="00862C15" w:rsidRPr="00DB69F8" w:rsidRDefault="00862C15" w:rsidP="00862C15">
      <w:pPr>
        <w:numPr>
          <w:ilvl w:val="0"/>
          <w:numId w:val="26"/>
        </w:numPr>
        <w:spacing w:line="256" w:lineRule="auto"/>
        <w:jc w:val="both"/>
        <w:rPr>
          <w:rFonts w:asciiTheme="minorHAnsi" w:hAnsiTheme="minorHAnsi"/>
          <w:szCs w:val="22"/>
        </w:rPr>
      </w:pPr>
      <w:r w:rsidRPr="00DB69F8">
        <w:rPr>
          <w:rFonts w:asciiTheme="minorHAnsi" w:hAnsiTheme="minorHAnsi"/>
          <w:szCs w:val="22"/>
        </w:rPr>
        <w:t xml:space="preserve">Child Health Days-twice a year across the country. </w:t>
      </w:r>
    </w:p>
    <w:p w14:paraId="70269DF2" w14:textId="77777777" w:rsidR="00862C15" w:rsidRDefault="00862C15" w:rsidP="00862C15">
      <w:pPr>
        <w:numPr>
          <w:ilvl w:val="0"/>
          <w:numId w:val="26"/>
        </w:numPr>
        <w:spacing w:line="256" w:lineRule="auto"/>
        <w:jc w:val="both"/>
        <w:rPr>
          <w:rFonts w:asciiTheme="minorHAnsi" w:hAnsiTheme="minorHAnsi"/>
          <w:szCs w:val="22"/>
        </w:rPr>
      </w:pPr>
      <w:r w:rsidRPr="00DB69F8">
        <w:rPr>
          <w:rFonts w:asciiTheme="minorHAnsi" w:hAnsiTheme="minorHAnsi"/>
          <w:szCs w:val="22"/>
        </w:rPr>
        <w:t xml:space="preserve">EmONC programme in county and Ri-hospitals of 9 “convergent counties” by 2018 </w:t>
      </w:r>
    </w:p>
    <w:p w14:paraId="2988AD7D" w14:textId="7C161302" w:rsidR="00A62DD9" w:rsidRPr="00DB69F8" w:rsidRDefault="00A62DD9" w:rsidP="00862C15">
      <w:pPr>
        <w:numPr>
          <w:ilvl w:val="0"/>
          <w:numId w:val="26"/>
        </w:numPr>
        <w:spacing w:line="256" w:lineRule="auto"/>
        <w:jc w:val="both"/>
        <w:rPr>
          <w:rFonts w:asciiTheme="minorHAnsi" w:hAnsiTheme="minorHAnsi"/>
          <w:szCs w:val="22"/>
        </w:rPr>
      </w:pPr>
      <w:r>
        <w:rPr>
          <w:rFonts w:asciiTheme="minorHAnsi" w:hAnsiTheme="minorHAnsi"/>
          <w:szCs w:val="22"/>
        </w:rPr>
        <w:t>CMAM programme in county/paediatric hospitals of 189 counties</w:t>
      </w:r>
    </w:p>
    <w:p w14:paraId="14864A46" w14:textId="77777777" w:rsidR="00862C15" w:rsidRPr="00DB69F8" w:rsidRDefault="00862C15" w:rsidP="00862C15">
      <w:pPr>
        <w:jc w:val="both"/>
        <w:rPr>
          <w:rFonts w:asciiTheme="minorHAnsi" w:hAnsiTheme="minorHAnsi"/>
          <w:i/>
          <w:szCs w:val="22"/>
        </w:rPr>
      </w:pPr>
    </w:p>
    <w:p w14:paraId="7EDC0E8E" w14:textId="77777777" w:rsidR="00862C15" w:rsidRPr="00DB69F8" w:rsidRDefault="00862C15" w:rsidP="00862C15">
      <w:pPr>
        <w:jc w:val="both"/>
        <w:rPr>
          <w:rFonts w:asciiTheme="minorHAnsi" w:hAnsiTheme="minorHAnsi"/>
          <w:szCs w:val="22"/>
        </w:rPr>
      </w:pPr>
      <w:r w:rsidRPr="00DB69F8">
        <w:rPr>
          <w:rFonts w:asciiTheme="minorHAnsi" w:hAnsiTheme="minorHAnsi"/>
          <w:b/>
          <w:i/>
          <w:szCs w:val="22"/>
        </w:rPr>
        <w:t>Integrated Management of Childhood Illnesses (IMNCI):</w:t>
      </w:r>
      <w:r w:rsidRPr="00DB69F8">
        <w:rPr>
          <w:rFonts w:asciiTheme="minorHAnsi" w:hAnsiTheme="minorHAnsi"/>
          <w:i/>
          <w:szCs w:val="22"/>
        </w:rPr>
        <w:t xml:space="preserve"> has been rolling out in 9 “convergent” and 41 other counties </w:t>
      </w:r>
      <w:r w:rsidRPr="00DB69F8">
        <w:rPr>
          <w:rFonts w:asciiTheme="minorHAnsi" w:hAnsiTheme="minorHAnsi"/>
          <w:szCs w:val="22"/>
        </w:rPr>
        <w:t>during 2017-2018 programme cycle. This is also an agreed and funded activity in GAVI HSS2 agreed plan. IMNCI is one of the important components of health program to reduce childhood morbidity and mortality from preventable diseases. The IMNCI strategy focuses on implementation of agreed global diseases prevention and treatment protocols where technical expertise and medical knowledge/experience is required to ensure quality of programing. The program implementation needs extensive follow up, field monitoring, training and documentation.</w:t>
      </w:r>
    </w:p>
    <w:p w14:paraId="0C31D3CA" w14:textId="77777777" w:rsidR="003F0DD2" w:rsidRDefault="003F0DD2" w:rsidP="003F0DD2">
      <w:pPr>
        <w:jc w:val="both"/>
        <w:rPr>
          <w:rFonts w:asciiTheme="minorHAnsi" w:hAnsiTheme="minorHAnsi"/>
          <w:b/>
          <w:i/>
          <w:szCs w:val="22"/>
        </w:rPr>
      </w:pPr>
    </w:p>
    <w:p w14:paraId="10BADA00" w14:textId="68074028" w:rsidR="003F0DD2" w:rsidRPr="005E0610" w:rsidRDefault="003F0DD2" w:rsidP="003F0DD2">
      <w:pPr>
        <w:jc w:val="both"/>
        <w:rPr>
          <w:rFonts w:asciiTheme="minorHAnsi" w:hAnsiTheme="minorHAnsi"/>
          <w:szCs w:val="22"/>
        </w:rPr>
      </w:pPr>
      <w:r>
        <w:rPr>
          <w:rFonts w:asciiTheme="minorHAnsi" w:hAnsiTheme="minorHAnsi"/>
          <w:b/>
          <w:i/>
          <w:szCs w:val="22"/>
        </w:rPr>
        <w:t xml:space="preserve">Pediatric TB (Tuberculosis). </w:t>
      </w:r>
      <w:r>
        <w:rPr>
          <w:rFonts w:asciiTheme="minorHAnsi" w:hAnsiTheme="minorHAnsi"/>
          <w:szCs w:val="22"/>
        </w:rPr>
        <w:t>GF (Global Fund) discontinued supporting of TB-Malaria programme in DPRK since 30</w:t>
      </w:r>
      <w:r w:rsidRPr="005E0610">
        <w:rPr>
          <w:rFonts w:asciiTheme="minorHAnsi" w:hAnsiTheme="minorHAnsi"/>
          <w:szCs w:val="22"/>
          <w:vertAlign w:val="superscript"/>
        </w:rPr>
        <w:t>th</w:t>
      </w:r>
      <w:r>
        <w:rPr>
          <w:rFonts w:asciiTheme="minorHAnsi" w:hAnsiTheme="minorHAnsi"/>
          <w:szCs w:val="22"/>
        </w:rPr>
        <w:t xml:space="preserve"> of June 2018. Considering the fact that DPRK is classified as high TB burden country according to the WHO classification and taking into account high prevalence of pediatric TB, UNICEF decided to include pediatric TB agenda to the core MNCH programme. The National IMNCI protocol received a pediatric TB module and with this action UNICEF’s health programme has taken a lead in facilitating of pediatric TB programme through IMNCI channels. </w:t>
      </w:r>
    </w:p>
    <w:p w14:paraId="5B276774" w14:textId="77777777" w:rsidR="00862C15" w:rsidRPr="00DB69F8" w:rsidRDefault="00862C15" w:rsidP="00862C15">
      <w:pPr>
        <w:jc w:val="both"/>
        <w:rPr>
          <w:rFonts w:asciiTheme="minorHAnsi" w:hAnsiTheme="minorHAnsi"/>
          <w:b/>
          <w:i/>
          <w:szCs w:val="22"/>
        </w:rPr>
      </w:pPr>
    </w:p>
    <w:p w14:paraId="11B8AF60" w14:textId="77777777" w:rsidR="00862C15" w:rsidRPr="00DB69F8" w:rsidRDefault="00862C15" w:rsidP="00862C15">
      <w:pPr>
        <w:jc w:val="both"/>
        <w:rPr>
          <w:rFonts w:asciiTheme="minorHAnsi" w:hAnsiTheme="minorHAnsi"/>
          <w:szCs w:val="22"/>
        </w:rPr>
      </w:pPr>
      <w:r w:rsidRPr="00DB69F8">
        <w:rPr>
          <w:rFonts w:asciiTheme="minorHAnsi" w:hAnsiTheme="minorHAnsi"/>
          <w:b/>
          <w:i/>
          <w:szCs w:val="22"/>
        </w:rPr>
        <w:t>Maternal and Neonatal Health (MNH) through EmONC:</w:t>
      </w:r>
      <w:r w:rsidRPr="00DB69F8">
        <w:rPr>
          <w:rFonts w:asciiTheme="minorHAnsi" w:hAnsiTheme="minorHAnsi"/>
          <w:szCs w:val="22"/>
        </w:rPr>
        <w:t xml:space="preserve"> UNICEF is currently supporting dissemination of essential EmONC and ENAP packages in 9 “convergent” counties during 2017-2018. Both maternal and neonatal health are key areas of support where DPRK is lagging behind. Uninterrupted technical support is required to enhance capacities of the human and institutions to provide responsive services and avert unnecessary mortality and morbidity. UNICEF in addition to the capacity building activities of obstetricians, midwives and other skilled birth attendants provides emergency obstetrics kits for running of maternity wards.</w:t>
      </w:r>
    </w:p>
    <w:p w14:paraId="752CAE5E" w14:textId="77777777" w:rsidR="00862C15" w:rsidRPr="00DB69F8" w:rsidRDefault="00862C15" w:rsidP="00862C15">
      <w:pPr>
        <w:jc w:val="both"/>
        <w:rPr>
          <w:rFonts w:asciiTheme="minorHAnsi" w:hAnsiTheme="minorHAnsi"/>
          <w:b/>
          <w:i/>
          <w:szCs w:val="22"/>
        </w:rPr>
      </w:pPr>
    </w:p>
    <w:p w14:paraId="373E9FE5" w14:textId="1396E8FA" w:rsidR="00EC779E" w:rsidRDefault="00862C15" w:rsidP="00F92B44">
      <w:pPr>
        <w:jc w:val="both"/>
        <w:rPr>
          <w:rFonts w:asciiTheme="minorHAnsi" w:hAnsiTheme="minorHAnsi"/>
          <w:szCs w:val="22"/>
        </w:rPr>
      </w:pPr>
      <w:r w:rsidRPr="00DB69F8">
        <w:rPr>
          <w:rFonts w:asciiTheme="minorHAnsi" w:hAnsiTheme="minorHAnsi"/>
          <w:b/>
          <w:i/>
          <w:szCs w:val="22"/>
        </w:rPr>
        <w:t>Essential Medicines Program</w:t>
      </w:r>
      <w:r w:rsidRPr="00DB69F8">
        <w:rPr>
          <w:rFonts w:asciiTheme="minorHAnsi" w:hAnsiTheme="minorHAnsi"/>
          <w:szCs w:val="22"/>
        </w:rPr>
        <w:t xml:space="preserve"> which also includes Oral Rehydration Salt (ORS) support are also critical programs being supported by UNICEF. The EM program is currently functional in 50 counties while ORS-a lifesaving medicine provided across the country. In addition to these the health program</w:t>
      </w:r>
      <w:r w:rsidR="00B141A9">
        <w:rPr>
          <w:rFonts w:asciiTheme="minorHAnsi" w:hAnsiTheme="minorHAnsi"/>
          <w:szCs w:val="22"/>
        </w:rPr>
        <w:t xml:space="preserve"> with the nutrition program</w:t>
      </w:r>
      <w:r w:rsidRPr="00DB69F8">
        <w:rPr>
          <w:rFonts w:asciiTheme="minorHAnsi" w:hAnsiTheme="minorHAnsi"/>
          <w:szCs w:val="22"/>
        </w:rPr>
        <w:t xml:space="preserve"> also facilitate</w:t>
      </w:r>
      <w:r w:rsidR="00B141A9">
        <w:rPr>
          <w:rFonts w:asciiTheme="minorHAnsi" w:hAnsiTheme="minorHAnsi"/>
          <w:szCs w:val="22"/>
        </w:rPr>
        <w:t>s</w:t>
      </w:r>
      <w:r w:rsidRPr="00DB69F8">
        <w:rPr>
          <w:rFonts w:asciiTheme="minorHAnsi" w:hAnsiTheme="minorHAnsi"/>
          <w:szCs w:val="22"/>
        </w:rPr>
        <w:t xml:space="preserve"> implementation of Child Health days twice a year where medical knowledge and skills are mandatory for effective program implementation. </w:t>
      </w:r>
      <w:r w:rsidR="00B141A9">
        <w:rPr>
          <w:rFonts w:asciiTheme="minorHAnsi" w:hAnsiTheme="minorHAnsi"/>
          <w:szCs w:val="22"/>
        </w:rPr>
        <w:t xml:space="preserve">During </w:t>
      </w:r>
      <w:r w:rsidR="00B141A9" w:rsidRPr="00B141A9">
        <w:rPr>
          <w:rFonts w:asciiTheme="minorHAnsi" w:hAnsiTheme="minorHAnsi"/>
          <w:szCs w:val="22"/>
        </w:rPr>
        <w:t xml:space="preserve">Child Health Days, </w:t>
      </w:r>
      <w:r w:rsidR="003916BE">
        <w:rPr>
          <w:rFonts w:asciiTheme="minorHAnsi" w:hAnsiTheme="minorHAnsi"/>
          <w:szCs w:val="22"/>
        </w:rPr>
        <w:lastRenderedPageBreak/>
        <w:t>children under 5</w:t>
      </w:r>
      <w:r w:rsidR="003916BE" w:rsidRPr="00B141A9">
        <w:rPr>
          <w:rFonts w:asciiTheme="minorHAnsi" w:hAnsiTheme="minorHAnsi"/>
          <w:szCs w:val="22"/>
        </w:rPr>
        <w:t xml:space="preserve"> </w:t>
      </w:r>
      <w:r w:rsidR="003916BE">
        <w:rPr>
          <w:rFonts w:asciiTheme="minorHAnsi" w:hAnsiTheme="minorHAnsi"/>
          <w:szCs w:val="22"/>
        </w:rPr>
        <w:t xml:space="preserve">are screened for acute malnutrition and referred for treatment, </w:t>
      </w:r>
      <w:r w:rsidR="00B141A9" w:rsidRPr="00B141A9">
        <w:rPr>
          <w:rFonts w:asciiTheme="minorHAnsi" w:hAnsiTheme="minorHAnsi"/>
          <w:szCs w:val="22"/>
        </w:rPr>
        <w:t>receive vitamin A supplements, deworming tablets and ORS, while ch</w:t>
      </w:r>
      <w:r w:rsidR="00B141A9">
        <w:rPr>
          <w:rFonts w:asciiTheme="minorHAnsi" w:hAnsiTheme="minorHAnsi"/>
          <w:szCs w:val="22"/>
        </w:rPr>
        <w:t>ildren aged 6–23 months receive</w:t>
      </w:r>
      <w:r w:rsidR="00B141A9" w:rsidRPr="00B141A9">
        <w:rPr>
          <w:rFonts w:asciiTheme="minorHAnsi" w:hAnsiTheme="minorHAnsi"/>
          <w:szCs w:val="22"/>
        </w:rPr>
        <w:t xml:space="preserve"> multi-micronutrient powder supplements for home fortification of complementary foods and integrated IYCF counselling. </w:t>
      </w:r>
      <w:r w:rsidRPr="00DB69F8">
        <w:rPr>
          <w:rFonts w:asciiTheme="minorHAnsi" w:hAnsiTheme="minorHAnsi"/>
          <w:szCs w:val="22"/>
        </w:rPr>
        <w:t xml:space="preserve">  </w:t>
      </w:r>
    </w:p>
    <w:p w14:paraId="67934A10" w14:textId="77777777" w:rsidR="00EA5F44" w:rsidRDefault="00EA5F44" w:rsidP="00F92B44">
      <w:pPr>
        <w:jc w:val="both"/>
        <w:rPr>
          <w:rFonts w:asciiTheme="minorHAnsi" w:hAnsiTheme="minorHAnsi"/>
          <w:szCs w:val="22"/>
        </w:rPr>
      </w:pPr>
    </w:p>
    <w:p w14:paraId="188D34D6" w14:textId="0169E149" w:rsidR="00EA5F44" w:rsidRDefault="00EA5F44" w:rsidP="00F92B44">
      <w:pPr>
        <w:jc w:val="both"/>
        <w:rPr>
          <w:rFonts w:asciiTheme="minorHAnsi" w:hAnsiTheme="minorHAnsi"/>
          <w:szCs w:val="22"/>
        </w:rPr>
      </w:pPr>
      <w:r w:rsidRPr="006F5055">
        <w:rPr>
          <w:rFonts w:asciiTheme="minorHAnsi" w:hAnsiTheme="minorHAnsi"/>
          <w:b/>
          <w:i/>
          <w:szCs w:val="22"/>
        </w:rPr>
        <w:t>CMAM Program:</w:t>
      </w:r>
      <w:r>
        <w:rPr>
          <w:rFonts w:asciiTheme="minorHAnsi" w:hAnsiTheme="minorHAnsi"/>
          <w:szCs w:val="22"/>
        </w:rPr>
        <w:t xml:space="preserve"> The CMAM program has, since its start in 2008, progressively expanded its coverage to today 189/210 counties in DPRK. The CMAM service delivery sites are located at county level, while screening and referral of children for acute malnutrition is conducted at the </w:t>
      </w:r>
      <w:r w:rsidRPr="00725C63">
        <w:rPr>
          <w:rFonts w:asciiTheme="minorHAnsi" w:hAnsiTheme="minorHAnsi"/>
          <w:i/>
          <w:szCs w:val="22"/>
        </w:rPr>
        <w:t>Ri</w:t>
      </w:r>
      <w:r>
        <w:rPr>
          <w:rFonts w:asciiTheme="minorHAnsi" w:hAnsiTheme="minorHAnsi"/>
          <w:szCs w:val="22"/>
        </w:rPr>
        <w:t xml:space="preserve"> (village) level, in clinics, nurseries and by community Household Doctors. Programme supplies include ready to use therapeutic food (RUTF), </w:t>
      </w:r>
      <w:r w:rsidR="003916BE">
        <w:rPr>
          <w:rFonts w:asciiTheme="minorHAnsi" w:hAnsiTheme="minorHAnsi"/>
          <w:szCs w:val="22"/>
        </w:rPr>
        <w:t xml:space="preserve">therapeutic milk (F100 and F75), </w:t>
      </w:r>
      <w:r>
        <w:rPr>
          <w:rFonts w:asciiTheme="minorHAnsi" w:hAnsiTheme="minorHAnsi"/>
          <w:szCs w:val="22"/>
        </w:rPr>
        <w:t>multi-micro nutrient powder for home fortification of food for children under 5</w:t>
      </w:r>
      <w:r w:rsidR="003916BE">
        <w:rPr>
          <w:rFonts w:asciiTheme="minorHAnsi" w:hAnsiTheme="minorHAnsi"/>
          <w:szCs w:val="22"/>
        </w:rPr>
        <w:t>, systematic drugs</w:t>
      </w:r>
      <w:r>
        <w:rPr>
          <w:rFonts w:asciiTheme="minorHAnsi" w:hAnsiTheme="minorHAnsi"/>
          <w:szCs w:val="22"/>
        </w:rPr>
        <w:t xml:space="preserve"> and multi-micro nutrient tablets for pregnant and lactating women. Supportive supervision concerns correct application of CMAM program protocols and </w:t>
      </w:r>
      <w:r w:rsidR="00B141A9">
        <w:rPr>
          <w:rFonts w:asciiTheme="minorHAnsi" w:hAnsiTheme="minorHAnsi"/>
          <w:szCs w:val="22"/>
        </w:rPr>
        <w:t xml:space="preserve">Infant and Young Child Feeding counseling by paediatricians, whose capacities were developed through successive rounds of training. </w:t>
      </w:r>
    </w:p>
    <w:p w14:paraId="43C941A8" w14:textId="77777777" w:rsidR="00A62DD9" w:rsidRDefault="00A62DD9" w:rsidP="00F92B44">
      <w:pPr>
        <w:jc w:val="both"/>
        <w:rPr>
          <w:rFonts w:asciiTheme="minorHAnsi" w:hAnsiTheme="minorHAnsi"/>
          <w:szCs w:val="22"/>
        </w:rPr>
      </w:pPr>
    </w:p>
    <w:p w14:paraId="02F9CCC4" w14:textId="77777777" w:rsidR="00EC779E" w:rsidRPr="00DB69F8" w:rsidRDefault="00EC779E" w:rsidP="00BD707C">
      <w:pPr>
        <w:rPr>
          <w:rFonts w:asciiTheme="minorHAnsi" w:hAnsiTheme="minorHAnsi" w:cs="Arial"/>
          <w:szCs w:val="22"/>
          <w:lang w:val="en-GB"/>
        </w:rPr>
      </w:pPr>
    </w:p>
    <w:p w14:paraId="44312C82" w14:textId="77777777" w:rsidR="00F92B44" w:rsidRPr="00DB69F8" w:rsidRDefault="00E10E5E" w:rsidP="00F92B44">
      <w:pPr>
        <w:jc w:val="both"/>
        <w:rPr>
          <w:rFonts w:asciiTheme="minorHAnsi" w:hAnsiTheme="minorHAnsi" w:cs="Arial"/>
          <w:spacing w:val="-2"/>
          <w:szCs w:val="22"/>
          <w:lang w:val="en-GB"/>
        </w:rPr>
      </w:pPr>
      <w:r w:rsidRPr="00DB69F8">
        <w:rPr>
          <w:rFonts w:asciiTheme="minorHAnsi" w:hAnsiTheme="minorHAnsi" w:cs="Arial"/>
          <w:noProof/>
          <w:spacing w:val="-2"/>
          <w:szCs w:val="22"/>
          <w:lang w:eastAsia="en-US"/>
        </w:rPr>
        <mc:AlternateContent>
          <mc:Choice Requires="wps">
            <w:drawing>
              <wp:anchor distT="0" distB="0" distL="114300" distR="114300" simplePos="0" relativeHeight="251657216" behindDoc="0" locked="0" layoutInCell="0" allowOverlap="1" wp14:anchorId="759A983C" wp14:editId="46CF3061">
                <wp:simplePos x="0" y="0"/>
                <wp:positionH relativeFrom="column">
                  <wp:posOffset>0</wp:posOffset>
                </wp:positionH>
                <wp:positionV relativeFrom="paragraph">
                  <wp:posOffset>36195</wp:posOffset>
                </wp:positionV>
                <wp:extent cx="5943600" cy="0"/>
                <wp:effectExtent l="0" t="0" r="0" b="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FB9BC" id="Line 1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5pt" to="46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QcGQIAADYEAAAOAAAAZHJzL2Uyb0RvYy54bWysU8GO2jAQvVfqP1i+QxLIUogIqyqBXmiL&#10;tNsPMLZDrDq2ZRsCqvrvHRuC2PZSVeVgxvHM85t5z8vncyfRiVsntCpxNk4x4opqJtShxN9eN6M5&#10;Rs4TxYjUipf4wh1+Xr1/t+xNwSe61ZJxiwBEuaI3JW69N0WSONryjrixNlzBYaNtRzxs7SFhlvSA&#10;3slkkqazpNeWGaspdw6+1tdDvIr4TcOp/9o0jnskSwzcfFxtXPdhTVZLUhwsMa2gNxrkH1h0RCi4&#10;9A5VE0/Q0Yo/oDpBrXa68WOqu0Q3jaA89gDdZOlv3by0xPDYCwzHmfuY3P+DpV9OO4sEA+1mGCnS&#10;gUZboTjK5mE2vXEFpFRqZ0N39KxezFbT7w4pXbVEHXjk+HoxUJeFiuRNSdg4Azfs+8+aQQ45eh0H&#10;dW5sFyBhBOgc9bjc9eBnjyh8fFrk01kKstHhLCHFUGis85+47lAISiyBdAQmp63zgQgphpRwj9Ib&#10;IWWUWyrUl3g6zyJ0Z6B5tpex2GkpWEgMJc4e9pW06ESCeeIvdggnj2lWHxWLwC0nbH2LPRHyGgMR&#10;qQIetAXUbtHVHT8W6WI9X8/zUT6ZrUd5Wtejj5sqH8022YenelpXVZ39DNSyvGgFY1wFdoNTs/zv&#10;nHB7M1eP3b16H0nyFj3ODsgO/5F01DVIeTXFXrPLzg56gzlj8u0hBfc/7iF+fO6rXwAAAP//AwBQ&#10;SwMEFAAGAAgAAAAhAL4arwvYAAAABAEAAA8AAABkcnMvZG93bnJldi54bWxMj9FOwkAQRd9N/IfN&#10;mPgmWzUi1G4JkhBD9EXkA4Z2aBu6s013gPbvHX3Rx5M7ufdMthh8a87Uxyawg/tJAoa4CGXDlYPd&#10;1/puBiYKcoltYHIwUoRFfn2VYVqGC3/SeSuV0RKOKTqoRbrU2ljU5DFOQkes2SH0HkWxr2zZ40XL&#10;fWsfkmRqPTasCzV2tKqpOG5P3oEck7f3V1yPS3/YSDUfC79ZfTh3ezMsX8AIDfJ3DD/6qg65Ou3D&#10;ictoWgf6iDh4egaj4fxxqrz/ZZtn9r98/g0AAP//AwBQSwECLQAUAAYACAAAACEAtoM4kv4AAADh&#10;AQAAEwAAAAAAAAAAAAAAAAAAAAAAW0NvbnRlbnRfVHlwZXNdLnhtbFBLAQItABQABgAIAAAAIQA4&#10;/SH/1gAAAJQBAAALAAAAAAAAAAAAAAAAAC8BAABfcmVscy8ucmVsc1BLAQItABQABgAIAAAAIQBv&#10;FWQcGQIAADYEAAAOAAAAAAAAAAAAAAAAAC4CAABkcnMvZTJvRG9jLnhtbFBLAQItABQABgAIAAAA&#10;IQC+Gq8L2AAAAAQBAAAPAAAAAAAAAAAAAAAAAHMEAABkcnMvZG93bnJldi54bWxQSwUGAAAAAAQA&#10;BADzAAAAeAUAAAAA&#10;" o:allowincell="f" strokeweight="3pt">
                <v:stroke linestyle="thinThin"/>
              </v:line>
            </w:pict>
          </mc:Fallback>
        </mc:AlternateContent>
      </w:r>
    </w:p>
    <w:p w14:paraId="2D853EA3" w14:textId="5FE68123" w:rsidR="00F92B44" w:rsidRPr="00DB69F8" w:rsidRDefault="000C6BCD" w:rsidP="00F92B44">
      <w:pPr>
        <w:jc w:val="both"/>
        <w:rPr>
          <w:rFonts w:asciiTheme="minorHAnsi" w:hAnsiTheme="minorHAnsi" w:cs="Arial"/>
          <w:b/>
          <w:szCs w:val="22"/>
        </w:rPr>
      </w:pPr>
      <w:r w:rsidRPr="00DB69F8">
        <w:rPr>
          <w:rFonts w:asciiTheme="minorHAnsi" w:hAnsiTheme="minorHAnsi" w:cs="Arial"/>
          <w:b/>
          <w:szCs w:val="22"/>
        </w:rPr>
        <w:t>2</w:t>
      </w:r>
      <w:r w:rsidR="00F92B44" w:rsidRPr="00DB69F8">
        <w:rPr>
          <w:rFonts w:asciiTheme="minorHAnsi" w:hAnsiTheme="minorHAnsi" w:cs="Arial"/>
          <w:b/>
          <w:szCs w:val="22"/>
        </w:rPr>
        <w:t>.</w:t>
      </w:r>
      <w:r w:rsidR="00F92B44" w:rsidRPr="00DB69F8">
        <w:rPr>
          <w:rFonts w:asciiTheme="minorHAnsi" w:hAnsiTheme="minorHAnsi" w:cs="Arial"/>
          <w:b/>
          <w:szCs w:val="22"/>
        </w:rPr>
        <w:tab/>
      </w:r>
      <w:r w:rsidR="000A32FE">
        <w:rPr>
          <w:rFonts w:asciiTheme="minorHAnsi" w:hAnsiTheme="minorHAnsi" w:cs="Arial"/>
          <w:b/>
          <w:szCs w:val="22"/>
        </w:rPr>
        <w:t>Objective</w:t>
      </w:r>
      <w:r w:rsidR="00F92B44" w:rsidRPr="00DB69F8">
        <w:rPr>
          <w:rFonts w:asciiTheme="minorHAnsi" w:hAnsiTheme="minorHAnsi" w:cs="Arial"/>
          <w:b/>
          <w:szCs w:val="22"/>
        </w:rPr>
        <w:t>(s)</w:t>
      </w:r>
    </w:p>
    <w:p w14:paraId="6BC0C1AA" w14:textId="77777777" w:rsidR="00BD707C" w:rsidRPr="00DB69F8" w:rsidRDefault="00BD707C" w:rsidP="00F92B44">
      <w:pPr>
        <w:jc w:val="both"/>
        <w:rPr>
          <w:rFonts w:asciiTheme="minorHAnsi" w:hAnsiTheme="minorHAnsi" w:cs="Arial"/>
          <w:b/>
          <w:szCs w:val="22"/>
        </w:rPr>
      </w:pPr>
    </w:p>
    <w:p w14:paraId="39CE84E4" w14:textId="77777777" w:rsidR="00BA2733" w:rsidRPr="003C2A55" w:rsidRDefault="00BA2733" w:rsidP="00F92B44">
      <w:pPr>
        <w:jc w:val="both"/>
        <w:rPr>
          <w:rFonts w:asciiTheme="minorHAnsi" w:hAnsiTheme="minorHAnsi" w:cs="Tms Rmn"/>
          <w:b/>
          <w:szCs w:val="22"/>
        </w:rPr>
      </w:pPr>
      <w:r w:rsidRPr="003C2A55">
        <w:rPr>
          <w:rFonts w:asciiTheme="minorHAnsi" w:hAnsiTheme="minorHAnsi" w:cs="Tms Rmn"/>
          <w:b/>
          <w:szCs w:val="22"/>
        </w:rPr>
        <w:t>Overall objective:</w:t>
      </w:r>
    </w:p>
    <w:p w14:paraId="6802E172" w14:textId="1F9DE142" w:rsidR="00DC13DB" w:rsidRDefault="00BA2733" w:rsidP="00F92B44">
      <w:pPr>
        <w:jc w:val="both"/>
        <w:rPr>
          <w:rFonts w:asciiTheme="minorHAnsi" w:hAnsiTheme="minorHAnsi" w:cs="Tms Rmn"/>
          <w:szCs w:val="22"/>
        </w:rPr>
      </w:pPr>
      <w:r>
        <w:rPr>
          <w:rFonts w:asciiTheme="minorHAnsi" w:hAnsiTheme="minorHAnsi" w:cs="Tms Rmn"/>
          <w:szCs w:val="22"/>
        </w:rPr>
        <w:t>T</w:t>
      </w:r>
      <w:r w:rsidR="00862C15" w:rsidRPr="00DB69F8">
        <w:rPr>
          <w:rFonts w:asciiTheme="minorHAnsi" w:hAnsiTheme="minorHAnsi" w:cs="Tms Rmn"/>
          <w:szCs w:val="22"/>
        </w:rPr>
        <w:t>o</w:t>
      </w:r>
      <w:r w:rsidR="00D14F73" w:rsidRPr="00DB69F8">
        <w:rPr>
          <w:rFonts w:asciiTheme="minorHAnsi" w:hAnsiTheme="minorHAnsi" w:cs="Tms Rmn"/>
          <w:szCs w:val="22"/>
        </w:rPr>
        <w:t xml:space="preserve"> reinforce the</w:t>
      </w:r>
      <w:r w:rsidR="009D7CA3" w:rsidRPr="00DB69F8">
        <w:rPr>
          <w:rFonts w:asciiTheme="minorHAnsi" w:hAnsiTheme="minorHAnsi" w:cs="Tms Rmn"/>
          <w:szCs w:val="22"/>
        </w:rPr>
        <w:t xml:space="preserve"> UNICEF DPRK</w:t>
      </w:r>
      <w:r>
        <w:rPr>
          <w:rFonts w:asciiTheme="minorHAnsi" w:hAnsiTheme="minorHAnsi" w:cs="Tms Rmn"/>
          <w:szCs w:val="22"/>
        </w:rPr>
        <w:t xml:space="preserve"> Country Office</w:t>
      </w:r>
      <w:r w:rsidR="009D7CA3" w:rsidRPr="00DB69F8">
        <w:rPr>
          <w:rFonts w:asciiTheme="minorHAnsi" w:hAnsiTheme="minorHAnsi" w:cs="Tms Rmn"/>
          <w:szCs w:val="22"/>
        </w:rPr>
        <w:t xml:space="preserve"> </w:t>
      </w:r>
      <w:r w:rsidR="00D14F73" w:rsidRPr="00DB69F8">
        <w:rPr>
          <w:rFonts w:asciiTheme="minorHAnsi" w:hAnsiTheme="minorHAnsi" w:cs="Tms Rmn"/>
          <w:szCs w:val="22"/>
        </w:rPr>
        <w:t xml:space="preserve">to be able to </w:t>
      </w:r>
      <w:r w:rsidR="009D7CA3" w:rsidRPr="00DB69F8">
        <w:rPr>
          <w:rFonts w:asciiTheme="minorHAnsi" w:hAnsiTheme="minorHAnsi" w:cs="Tms Rmn"/>
          <w:szCs w:val="22"/>
        </w:rPr>
        <w:t xml:space="preserve">meet </w:t>
      </w:r>
      <w:r w:rsidR="00DB69F8" w:rsidRPr="00DB69F8">
        <w:rPr>
          <w:rFonts w:asciiTheme="minorHAnsi" w:hAnsiTheme="minorHAnsi" w:cs="Tms Rmn"/>
          <w:szCs w:val="22"/>
        </w:rPr>
        <w:t>its planned</w:t>
      </w:r>
      <w:r w:rsidR="009D7CA3" w:rsidRPr="00DB69F8">
        <w:rPr>
          <w:rFonts w:asciiTheme="minorHAnsi" w:hAnsiTheme="minorHAnsi" w:cs="Tms Rmn"/>
          <w:szCs w:val="22"/>
        </w:rPr>
        <w:t xml:space="preserve"> </w:t>
      </w:r>
      <w:r>
        <w:rPr>
          <w:rFonts w:asciiTheme="minorHAnsi" w:hAnsiTheme="minorHAnsi" w:cs="Tms Rmn"/>
          <w:szCs w:val="22"/>
        </w:rPr>
        <w:t xml:space="preserve">minimum </w:t>
      </w:r>
      <w:r w:rsidR="009D7CA3" w:rsidRPr="00DB69F8">
        <w:rPr>
          <w:rFonts w:asciiTheme="minorHAnsi" w:hAnsiTheme="minorHAnsi" w:cs="Tms Rmn"/>
          <w:szCs w:val="22"/>
        </w:rPr>
        <w:t>monitoring</w:t>
      </w:r>
      <w:r>
        <w:rPr>
          <w:rFonts w:asciiTheme="minorHAnsi" w:hAnsiTheme="minorHAnsi" w:cs="Tms Rmn"/>
          <w:szCs w:val="22"/>
        </w:rPr>
        <w:t xml:space="preserve"> standard</w:t>
      </w:r>
      <w:r w:rsidR="009D7CA3" w:rsidRPr="00DB69F8">
        <w:rPr>
          <w:rFonts w:asciiTheme="minorHAnsi" w:hAnsiTheme="minorHAnsi" w:cs="Tms Rmn"/>
          <w:szCs w:val="22"/>
        </w:rPr>
        <w:t xml:space="preserve"> targets</w:t>
      </w:r>
      <w:r w:rsidR="00D14F73" w:rsidRPr="00DB69F8">
        <w:rPr>
          <w:rFonts w:asciiTheme="minorHAnsi" w:hAnsiTheme="minorHAnsi" w:cs="Tms Rmn"/>
          <w:szCs w:val="22"/>
        </w:rPr>
        <w:t xml:space="preserve"> for </w:t>
      </w:r>
      <w:r w:rsidRPr="00DB69F8">
        <w:rPr>
          <w:rFonts w:asciiTheme="minorHAnsi" w:hAnsiTheme="minorHAnsi" w:cs="Tms Rmn"/>
          <w:szCs w:val="22"/>
        </w:rPr>
        <w:t>201</w:t>
      </w:r>
      <w:r>
        <w:rPr>
          <w:rFonts w:asciiTheme="minorHAnsi" w:hAnsiTheme="minorHAnsi" w:cs="Tms Rmn"/>
          <w:szCs w:val="22"/>
        </w:rPr>
        <w:t>8 in line with the CO’s Field Monitoring SOP</w:t>
      </w:r>
      <w:r w:rsidR="009D7CA3" w:rsidRPr="00DB69F8">
        <w:rPr>
          <w:rFonts w:asciiTheme="minorHAnsi" w:hAnsiTheme="minorHAnsi" w:cs="Tms Rmn"/>
          <w:szCs w:val="22"/>
        </w:rPr>
        <w:t xml:space="preserve">. </w:t>
      </w:r>
    </w:p>
    <w:p w14:paraId="1350E2F0" w14:textId="77777777" w:rsidR="00DC13DB" w:rsidRDefault="00DC13DB" w:rsidP="00F92B44">
      <w:pPr>
        <w:jc w:val="both"/>
        <w:rPr>
          <w:rFonts w:asciiTheme="minorHAnsi" w:hAnsiTheme="minorHAnsi" w:cs="Tms Rmn"/>
          <w:szCs w:val="22"/>
        </w:rPr>
      </w:pPr>
    </w:p>
    <w:p w14:paraId="4E2FD57D" w14:textId="1C1DFAF9" w:rsidR="00BA2733" w:rsidRPr="003C2A55" w:rsidRDefault="00BA2733" w:rsidP="00F92B44">
      <w:pPr>
        <w:jc w:val="both"/>
        <w:rPr>
          <w:rFonts w:asciiTheme="minorHAnsi" w:hAnsiTheme="minorHAnsi" w:cs="Tms Rmn"/>
          <w:b/>
          <w:szCs w:val="22"/>
        </w:rPr>
      </w:pPr>
      <w:r w:rsidRPr="003C2A55">
        <w:rPr>
          <w:rFonts w:asciiTheme="minorHAnsi" w:hAnsiTheme="minorHAnsi" w:cs="Tms Rmn"/>
          <w:b/>
          <w:szCs w:val="22"/>
        </w:rPr>
        <w:t>Specific objective:</w:t>
      </w:r>
    </w:p>
    <w:p w14:paraId="211ED6CC" w14:textId="5118B8E9" w:rsidR="00DC13DB" w:rsidRPr="00725C63" w:rsidRDefault="00BA2733" w:rsidP="00F92B44">
      <w:pPr>
        <w:jc w:val="both"/>
        <w:rPr>
          <w:rFonts w:asciiTheme="minorHAnsi" w:hAnsiTheme="minorHAnsi"/>
          <w:szCs w:val="22"/>
        </w:rPr>
      </w:pPr>
      <w:r>
        <w:rPr>
          <w:rFonts w:asciiTheme="minorHAnsi" w:hAnsiTheme="minorHAnsi" w:cs="Tms Rmn"/>
          <w:szCs w:val="22"/>
        </w:rPr>
        <w:t>T</w:t>
      </w:r>
      <w:r w:rsidRPr="00725C63">
        <w:rPr>
          <w:rFonts w:asciiTheme="minorHAnsi" w:hAnsiTheme="minorHAnsi" w:cs="Tms Rmn"/>
          <w:szCs w:val="22"/>
        </w:rPr>
        <w:t xml:space="preserve">o </w:t>
      </w:r>
      <w:r w:rsidR="00D14F73" w:rsidRPr="00725C63">
        <w:rPr>
          <w:rFonts w:asciiTheme="minorHAnsi" w:hAnsiTheme="minorHAnsi" w:cs="Tms Rmn"/>
          <w:szCs w:val="22"/>
        </w:rPr>
        <w:t>observe</w:t>
      </w:r>
      <w:r w:rsidR="009D7CA3" w:rsidRPr="00725C63">
        <w:rPr>
          <w:rFonts w:asciiTheme="minorHAnsi" w:hAnsiTheme="minorHAnsi" w:cs="Tms Rmn"/>
          <w:szCs w:val="22"/>
        </w:rPr>
        <w:t xml:space="preserve"> the availability</w:t>
      </w:r>
      <w:r w:rsidR="004914AE" w:rsidRPr="00725C63">
        <w:rPr>
          <w:rFonts w:asciiTheme="minorHAnsi" w:hAnsiTheme="minorHAnsi" w:cs="Tms Rmn"/>
          <w:szCs w:val="22"/>
        </w:rPr>
        <w:t xml:space="preserve">, </w:t>
      </w:r>
      <w:r w:rsidR="00DC13DB" w:rsidRPr="00725C63">
        <w:rPr>
          <w:rFonts w:asciiTheme="minorHAnsi" w:hAnsiTheme="minorHAnsi" w:cs="Tms Rmn"/>
          <w:szCs w:val="22"/>
        </w:rPr>
        <w:t>matching distribution</w:t>
      </w:r>
      <w:r w:rsidR="009A50CF" w:rsidRPr="00725C63">
        <w:rPr>
          <w:rFonts w:asciiTheme="minorHAnsi" w:hAnsiTheme="minorHAnsi" w:cs="Tms Rmn"/>
          <w:szCs w:val="22"/>
        </w:rPr>
        <w:t xml:space="preserve"> list</w:t>
      </w:r>
      <w:r w:rsidR="00DB69F8" w:rsidRPr="00725C63">
        <w:rPr>
          <w:rFonts w:asciiTheme="minorHAnsi" w:hAnsiTheme="minorHAnsi" w:cs="Tms Rmn"/>
          <w:szCs w:val="22"/>
        </w:rPr>
        <w:t>s</w:t>
      </w:r>
      <w:r w:rsidR="009A50CF" w:rsidRPr="00725C63">
        <w:rPr>
          <w:rFonts w:asciiTheme="minorHAnsi" w:hAnsiTheme="minorHAnsi" w:cs="Tms Rmn"/>
          <w:szCs w:val="22"/>
        </w:rPr>
        <w:t xml:space="preserve"> </w:t>
      </w:r>
      <w:r w:rsidRPr="00725C63">
        <w:rPr>
          <w:rFonts w:asciiTheme="minorHAnsi" w:hAnsiTheme="minorHAnsi" w:cs="Tms Rmn"/>
          <w:szCs w:val="22"/>
        </w:rPr>
        <w:t>w</w:t>
      </w:r>
      <w:r>
        <w:rPr>
          <w:rFonts w:asciiTheme="minorHAnsi" w:hAnsiTheme="minorHAnsi" w:cs="Tms Rmn"/>
          <w:szCs w:val="22"/>
        </w:rPr>
        <w:t>ith</w:t>
      </w:r>
      <w:r w:rsidRPr="00725C63">
        <w:rPr>
          <w:rFonts w:asciiTheme="minorHAnsi" w:hAnsiTheme="minorHAnsi" w:cs="Tms Rmn"/>
          <w:szCs w:val="22"/>
        </w:rPr>
        <w:t xml:space="preserve"> </w:t>
      </w:r>
      <w:r w:rsidR="009A50CF" w:rsidRPr="00725C63">
        <w:rPr>
          <w:rFonts w:asciiTheme="minorHAnsi" w:hAnsiTheme="minorHAnsi" w:cs="Tms Rmn"/>
          <w:szCs w:val="22"/>
        </w:rPr>
        <w:t>actual stocks,</w:t>
      </w:r>
      <w:r w:rsidR="009D7CA3" w:rsidRPr="00725C63">
        <w:rPr>
          <w:rFonts w:asciiTheme="minorHAnsi" w:hAnsiTheme="minorHAnsi" w:cs="Tms Rmn"/>
          <w:szCs w:val="22"/>
        </w:rPr>
        <w:t xml:space="preserve"> conditions of storage, expiry dates, </w:t>
      </w:r>
      <w:r w:rsidR="00D14F73" w:rsidRPr="00725C63">
        <w:rPr>
          <w:rFonts w:asciiTheme="minorHAnsi" w:hAnsiTheme="minorHAnsi" w:cs="Tms Rmn"/>
          <w:szCs w:val="22"/>
        </w:rPr>
        <w:t>and proper</w:t>
      </w:r>
      <w:r w:rsidR="009D7CA3" w:rsidRPr="00725C63">
        <w:rPr>
          <w:rFonts w:asciiTheme="minorHAnsi" w:hAnsiTheme="minorHAnsi" w:cs="Tms Rmn"/>
          <w:szCs w:val="22"/>
        </w:rPr>
        <w:t xml:space="preserve"> utilization </w:t>
      </w:r>
      <w:r w:rsidR="00D14F73" w:rsidRPr="00725C63">
        <w:rPr>
          <w:rFonts w:asciiTheme="minorHAnsi" w:hAnsiTheme="minorHAnsi" w:cs="Tms Rmn"/>
          <w:szCs w:val="22"/>
        </w:rPr>
        <w:t>by</w:t>
      </w:r>
      <w:r w:rsidR="009A50CF" w:rsidRPr="00725C63">
        <w:rPr>
          <w:rFonts w:asciiTheme="minorHAnsi" w:hAnsiTheme="minorHAnsi" w:cs="Tms Rmn"/>
          <w:szCs w:val="22"/>
        </w:rPr>
        <w:t xml:space="preserve"> the </w:t>
      </w:r>
      <w:r w:rsidR="00DC13DB" w:rsidRPr="00725C63">
        <w:rPr>
          <w:rFonts w:asciiTheme="minorHAnsi" w:hAnsiTheme="minorHAnsi" w:cs="Tms Rmn"/>
          <w:szCs w:val="22"/>
        </w:rPr>
        <w:t>intended end</w:t>
      </w:r>
      <w:r w:rsidR="009A50CF" w:rsidRPr="00725C63">
        <w:rPr>
          <w:rFonts w:asciiTheme="minorHAnsi" w:hAnsiTheme="minorHAnsi" w:cs="Tms Rmn"/>
          <w:szCs w:val="22"/>
        </w:rPr>
        <w:t>-</w:t>
      </w:r>
      <w:r w:rsidR="00D14F73" w:rsidRPr="00725C63">
        <w:rPr>
          <w:rFonts w:asciiTheme="minorHAnsi" w:hAnsiTheme="minorHAnsi" w:cs="Tms Rmn"/>
          <w:szCs w:val="22"/>
        </w:rPr>
        <w:t>user</w:t>
      </w:r>
      <w:r w:rsidR="009A50CF" w:rsidRPr="00725C63">
        <w:rPr>
          <w:rFonts w:asciiTheme="minorHAnsi" w:hAnsiTheme="minorHAnsi" w:cs="Tms Rmn"/>
          <w:szCs w:val="22"/>
        </w:rPr>
        <w:t>s</w:t>
      </w:r>
      <w:r w:rsidR="00D14F73" w:rsidRPr="00725C63">
        <w:rPr>
          <w:rFonts w:asciiTheme="minorHAnsi" w:hAnsiTheme="minorHAnsi" w:cs="Tms Rmn"/>
          <w:szCs w:val="22"/>
        </w:rPr>
        <w:t xml:space="preserve"> of the </w:t>
      </w:r>
      <w:r w:rsidR="004914AE" w:rsidRPr="00725C63">
        <w:rPr>
          <w:rFonts w:asciiTheme="minorHAnsi" w:hAnsiTheme="minorHAnsi" w:cs="Tms Rmn"/>
          <w:szCs w:val="22"/>
        </w:rPr>
        <w:t xml:space="preserve">UNICEF </w:t>
      </w:r>
      <w:r w:rsidR="003916BE" w:rsidRPr="00725C63">
        <w:rPr>
          <w:rFonts w:asciiTheme="minorHAnsi" w:hAnsiTheme="minorHAnsi" w:cs="Tms Rmn"/>
          <w:szCs w:val="22"/>
        </w:rPr>
        <w:t xml:space="preserve">and nutrition </w:t>
      </w:r>
      <w:r w:rsidR="00DB69F8" w:rsidRPr="00725C63">
        <w:rPr>
          <w:rFonts w:asciiTheme="minorHAnsi" w:hAnsiTheme="minorHAnsi" w:cs="Tms Rmn"/>
          <w:szCs w:val="22"/>
        </w:rPr>
        <w:t xml:space="preserve">medical </w:t>
      </w:r>
      <w:r w:rsidR="008C0F90" w:rsidRPr="00725C63">
        <w:rPr>
          <w:rFonts w:asciiTheme="minorHAnsi" w:hAnsiTheme="minorHAnsi" w:cs="Tms Rmn"/>
          <w:szCs w:val="22"/>
        </w:rPr>
        <w:t>supplies</w:t>
      </w:r>
      <w:r>
        <w:rPr>
          <w:rFonts w:asciiTheme="minorHAnsi" w:hAnsiTheme="minorHAnsi" w:cs="Tms Rmn"/>
          <w:szCs w:val="22"/>
        </w:rPr>
        <w:t xml:space="preserve"> and equipment, including</w:t>
      </w:r>
      <w:r w:rsidRPr="00725C63">
        <w:rPr>
          <w:rFonts w:asciiTheme="minorHAnsi" w:hAnsiTheme="minorHAnsi" w:cs="Tms Rmn"/>
          <w:szCs w:val="22"/>
        </w:rPr>
        <w:t xml:space="preserve"> </w:t>
      </w:r>
      <w:r w:rsidR="008C0F90" w:rsidRPr="00725C63">
        <w:rPr>
          <w:rFonts w:asciiTheme="minorHAnsi" w:hAnsiTheme="minorHAnsi" w:cs="Tms Rmn"/>
          <w:szCs w:val="22"/>
        </w:rPr>
        <w:t>vaccines</w:t>
      </w:r>
      <w:r w:rsidR="00D14F73" w:rsidRPr="00725C63">
        <w:rPr>
          <w:rFonts w:asciiTheme="minorHAnsi" w:hAnsiTheme="minorHAnsi" w:cs="Tms Rmn"/>
          <w:szCs w:val="22"/>
        </w:rPr>
        <w:t>,</w:t>
      </w:r>
      <w:r w:rsidR="004914AE" w:rsidRPr="00725C63">
        <w:rPr>
          <w:rFonts w:asciiTheme="minorHAnsi" w:hAnsiTheme="minorHAnsi" w:cs="Tms Rmn"/>
          <w:szCs w:val="22"/>
        </w:rPr>
        <w:t xml:space="preserve"> cold chain, </w:t>
      </w:r>
      <w:r w:rsidR="00D14F73" w:rsidRPr="00725C63">
        <w:rPr>
          <w:rFonts w:asciiTheme="minorHAnsi" w:hAnsiTheme="minorHAnsi" w:cs="Tms Rmn"/>
          <w:szCs w:val="22"/>
        </w:rPr>
        <w:t>essential drugs, ORS, TB drugs and equipment</w:t>
      </w:r>
      <w:r w:rsidR="00DC13DB" w:rsidRPr="00725C63">
        <w:rPr>
          <w:rFonts w:asciiTheme="minorHAnsi" w:hAnsiTheme="minorHAnsi" w:cs="Tms Rmn"/>
          <w:szCs w:val="22"/>
        </w:rPr>
        <w:t xml:space="preserve"> supplies </w:t>
      </w:r>
      <w:r w:rsidR="009A50CF" w:rsidRPr="00725C63">
        <w:rPr>
          <w:rFonts w:asciiTheme="minorHAnsi" w:hAnsiTheme="minorHAnsi" w:cs="Tms Rmn"/>
          <w:szCs w:val="22"/>
        </w:rPr>
        <w:t>through</w:t>
      </w:r>
      <w:r w:rsidR="009D7CA3" w:rsidRPr="00725C63">
        <w:rPr>
          <w:rFonts w:asciiTheme="minorHAnsi" w:hAnsiTheme="minorHAnsi" w:cs="Tms Rmn"/>
          <w:szCs w:val="22"/>
        </w:rPr>
        <w:t xml:space="preserve"> monitoring visits to 25 counties</w:t>
      </w:r>
      <w:r w:rsidR="009A50CF" w:rsidRPr="00725C63">
        <w:rPr>
          <w:rFonts w:asciiTheme="minorHAnsi" w:hAnsiTheme="minorHAnsi" w:cs="Tms Rmn"/>
          <w:szCs w:val="22"/>
        </w:rPr>
        <w:t>.</w:t>
      </w:r>
    </w:p>
    <w:p w14:paraId="5CD2776A" w14:textId="38F4613E" w:rsidR="00EC779E" w:rsidRPr="00725C63" w:rsidRDefault="00DC13DB" w:rsidP="00F92B44">
      <w:pPr>
        <w:jc w:val="both"/>
        <w:rPr>
          <w:rFonts w:asciiTheme="minorHAnsi" w:hAnsiTheme="minorHAnsi" w:cs="Arial"/>
          <w:bCs/>
          <w:iCs/>
          <w:color w:val="FF0000"/>
          <w:szCs w:val="22"/>
        </w:rPr>
      </w:pPr>
      <w:r w:rsidRPr="00725C63">
        <w:rPr>
          <w:rFonts w:asciiTheme="minorHAnsi" w:hAnsiTheme="minorHAnsi"/>
          <w:szCs w:val="22"/>
        </w:rPr>
        <w:t xml:space="preserve">Provide supportive supervision on the use of medical </w:t>
      </w:r>
      <w:r w:rsidR="003916BE">
        <w:rPr>
          <w:rFonts w:asciiTheme="minorHAnsi" w:hAnsiTheme="minorHAnsi"/>
          <w:szCs w:val="22"/>
        </w:rPr>
        <w:t xml:space="preserve">and nutrition </w:t>
      </w:r>
      <w:r w:rsidRPr="00725C63">
        <w:rPr>
          <w:rFonts w:asciiTheme="minorHAnsi" w:hAnsiTheme="minorHAnsi"/>
          <w:szCs w:val="22"/>
        </w:rPr>
        <w:t xml:space="preserve">supplies and </w:t>
      </w:r>
      <w:r w:rsidR="00D14F73" w:rsidRPr="00725C63">
        <w:rPr>
          <w:rFonts w:asciiTheme="minorHAnsi" w:hAnsiTheme="minorHAnsi"/>
          <w:szCs w:val="22"/>
        </w:rPr>
        <w:t xml:space="preserve">participate </w:t>
      </w:r>
      <w:r w:rsidR="009A50CF" w:rsidRPr="00725C63">
        <w:rPr>
          <w:rFonts w:asciiTheme="minorHAnsi" w:hAnsiTheme="minorHAnsi"/>
          <w:szCs w:val="22"/>
        </w:rPr>
        <w:t>in</w:t>
      </w:r>
      <w:r w:rsidR="00D14F73" w:rsidRPr="00725C63">
        <w:rPr>
          <w:rFonts w:asciiTheme="minorHAnsi" w:hAnsiTheme="minorHAnsi"/>
          <w:szCs w:val="22"/>
        </w:rPr>
        <w:t xml:space="preserve"> the</w:t>
      </w:r>
      <w:r w:rsidR="009A50CF" w:rsidRPr="00725C63">
        <w:rPr>
          <w:rFonts w:asciiTheme="minorHAnsi" w:hAnsiTheme="minorHAnsi"/>
          <w:szCs w:val="22"/>
        </w:rPr>
        <w:t xml:space="preserve"> on the job</w:t>
      </w:r>
      <w:r w:rsidR="00D14F73" w:rsidRPr="00725C63">
        <w:rPr>
          <w:rFonts w:asciiTheme="minorHAnsi" w:hAnsiTheme="minorHAnsi"/>
          <w:szCs w:val="22"/>
        </w:rPr>
        <w:t xml:space="preserve"> training sessions supported by UNICEF. </w:t>
      </w:r>
    </w:p>
    <w:p w14:paraId="113C03A3" w14:textId="77777777" w:rsidR="00EC779E" w:rsidRPr="00607A59" w:rsidRDefault="00EC779E" w:rsidP="00F92B44">
      <w:pPr>
        <w:jc w:val="both"/>
        <w:rPr>
          <w:rFonts w:asciiTheme="minorHAnsi" w:hAnsiTheme="minorHAnsi" w:cs="Arial"/>
          <w:b/>
          <w:i/>
          <w:szCs w:val="22"/>
        </w:rPr>
      </w:pPr>
    </w:p>
    <w:p w14:paraId="46644DCB" w14:textId="77777777" w:rsidR="00F92B44" w:rsidRPr="00607A59" w:rsidRDefault="00E10E5E" w:rsidP="00F92B44">
      <w:pPr>
        <w:jc w:val="both"/>
        <w:rPr>
          <w:rFonts w:asciiTheme="minorHAnsi" w:hAnsiTheme="minorHAnsi" w:cs="Arial"/>
          <w:i/>
          <w:szCs w:val="22"/>
        </w:rPr>
      </w:pPr>
      <w:r w:rsidRPr="00607A59">
        <w:rPr>
          <w:rFonts w:asciiTheme="minorHAnsi" w:hAnsiTheme="minorHAnsi" w:cs="Arial"/>
          <w:i/>
          <w:noProof/>
          <w:szCs w:val="22"/>
          <w:lang w:eastAsia="en-US"/>
        </w:rPr>
        <mc:AlternateContent>
          <mc:Choice Requires="wps">
            <w:drawing>
              <wp:anchor distT="0" distB="0" distL="114300" distR="114300" simplePos="0" relativeHeight="251654144" behindDoc="0" locked="0" layoutInCell="0" allowOverlap="1" wp14:anchorId="157FD960" wp14:editId="64C2ED12">
                <wp:simplePos x="0" y="0"/>
                <wp:positionH relativeFrom="column">
                  <wp:posOffset>0</wp:posOffset>
                </wp:positionH>
                <wp:positionV relativeFrom="paragraph">
                  <wp:posOffset>7620</wp:posOffset>
                </wp:positionV>
                <wp:extent cx="5943600" cy="0"/>
                <wp:effectExtent l="0" t="0" r="0" b="0"/>
                <wp:wrapNone/>
                <wp:docPr id="1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A0161" id="Line 1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4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lkGQIAADYEAAAOAAAAZHJzL2Uyb0RvYy54bWysU8GO2jAQvVfqP1i+QxIIFCLCqkqgl22L&#10;tNsPMLZDrDq2ZRsCqvrvHRuC2PZSVeVgxvHM85t5z6uncyfRiVsntCpxNk4x4opqJtShxN9et6MF&#10;Rs4TxYjUipf4wh1+Wr9/t+pNwSe61ZJxiwBEuaI3JW69N0WSONryjrixNlzBYaNtRzxs7SFhlvSA&#10;3slkkqbzpNeWGaspdw6+1tdDvI74TcOp/9o0jnskSwzcfFxtXPdhTdYrUhwsMa2gNxrkH1h0RCi4&#10;9A5VE0/Q0Yo/oDpBrXa68WOqu0Q3jaA89gDdZOlv3by0xPDYCwzHmfuY3P+DpV9OO4sEA+1mGCnS&#10;gUbPQnGUTcNseuMKSKnUzobu6Fm9mGdNvzukdNUSdeCR4+vFQF0WKpI3JWHjDNyw7z9rBjnk6HUc&#10;1LmxXYCEEaBz1ONy14OfPaLwcbbMp/MUZKPDWUKKodBY5z9x3aEQlFgC6QhMTs/OByKkGFLCPUpv&#10;hZRRbqlQX+LpIovQnYHm2V7GYqelYCExlDh72FfSohMJ5om/2CGcPKZZfVQsArecsM0t9kTIawxE&#10;pAp40BZQu0VXd/xYpsvNYrPIR/lkvhnlaV2PPm6rfDTfZh9m9bSuqjr7GahledEKxrgK7AanZvnf&#10;OeH2Zq4eu3v1PpLkLXqcHZAd/iPpqGuQ8mqKvWaXnR30BnPG5NtDCu5/3EP8+NzXvwAAAP//AwBQ&#10;SwMEFAAGAAgAAAAhAKBgnATXAAAABAEAAA8AAABkcnMvZG93bnJldi54bWxMj8FOwkAQhu8mvsNm&#10;SLzJFkyI1G4JkhBD9CL4AEM7tA3d2aY7QPv2jl70+M0/+eebbDX41lypj01gB7NpAoa4CGXDlYOv&#10;w/bxGUwU5BLbwORgpAir/P4uw7QMN/6k614qoyUcU3RQi3SptbGoyWOcho5Ys1PoPYpiX9myx5uW&#10;+9bOk2RhPTasF2rsaFNTcd5fvAM5J2/vr7gd1/60k2o5Fn63+XDuYTKsX8AIDfK3DD/6qg65Oh3D&#10;hctoWgf6iOh0DkbD5dNC+fjLNs/sf/n8GwAA//8DAFBLAQItABQABgAIAAAAIQC2gziS/gAAAOEB&#10;AAATAAAAAAAAAAAAAAAAAAAAAABbQ29udGVudF9UeXBlc10ueG1sUEsBAi0AFAAGAAgAAAAhADj9&#10;If/WAAAAlAEAAAsAAAAAAAAAAAAAAAAALwEAAF9yZWxzLy5yZWxzUEsBAi0AFAAGAAgAAAAhAEVi&#10;2WQZAgAANgQAAA4AAAAAAAAAAAAAAAAALgIAAGRycy9lMm9Eb2MueG1sUEsBAi0AFAAGAAgAAAAh&#10;AKBgnATXAAAABAEAAA8AAAAAAAAAAAAAAAAAcwQAAGRycy9kb3ducmV2LnhtbFBLBQYAAAAABAAE&#10;APMAAAB3BQAAAAA=&#10;" o:allowincell="f" strokeweight="3pt">
                <v:stroke linestyle="thinThin"/>
              </v:line>
            </w:pict>
          </mc:Fallback>
        </mc:AlternateContent>
      </w:r>
    </w:p>
    <w:p w14:paraId="65470E27" w14:textId="7A497820" w:rsidR="00BD707C" w:rsidRPr="00574B09" w:rsidRDefault="00AC02F9" w:rsidP="00574B09">
      <w:pPr>
        <w:pStyle w:val="Heading5"/>
        <w:rPr>
          <w:rFonts w:asciiTheme="minorHAnsi" w:hAnsiTheme="minorHAnsi" w:cs="Arial"/>
          <w:sz w:val="22"/>
          <w:szCs w:val="22"/>
        </w:rPr>
      </w:pPr>
      <w:r w:rsidRPr="00607A59">
        <w:rPr>
          <w:rFonts w:asciiTheme="minorHAnsi" w:hAnsiTheme="minorHAnsi" w:cs="Arial"/>
          <w:sz w:val="22"/>
          <w:szCs w:val="22"/>
        </w:rPr>
        <w:t>3</w:t>
      </w:r>
      <w:r w:rsidR="001A2A4F" w:rsidRPr="00607A59">
        <w:rPr>
          <w:rFonts w:asciiTheme="minorHAnsi" w:hAnsiTheme="minorHAnsi" w:cs="Arial"/>
          <w:sz w:val="22"/>
          <w:szCs w:val="22"/>
        </w:rPr>
        <w:t>.</w:t>
      </w:r>
      <w:r w:rsidR="001A2A4F" w:rsidRPr="00607A59">
        <w:rPr>
          <w:rFonts w:asciiTheme="minorHAnsi" w:hAnsiTheme="minorHAnsi" w:cs="Arial"/>
          <w:sz w:val="22"/>
          <w:szCs w:val="22"/>
        </w:rPr>
        <w:tab/>
        <w:t xml:space="preserve">Major Tasks, Deliverables </w:t>
      </w:r>
      <w:r w:rsidR="00F92B44" w:rsidRPr="00607A59">
        <w:rPr>
          <w:rFonts w:asciiTheme="minorHAnsi" w:hAnsiTheme="minorHAnsi" w:cs="Arial"/>
          <w:sz w:val="22"/>
          <w:szCs w:val="22"/>
        </w:rPr>
        <w:t>&amp; Timeframe</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5"/>
        <w:gridCol w:w="2610"/>
        <w:gridCol w:w="1530"/>
        <w:gridCol w:w="1260"/>
      </w:tblGrid>
      <w:tr w:rsidR="004914AE" w:rsidRPr="00607A59" w14:paraId="5724C698" w14:textId="77777777" w:rsidTr="006F5055">
        <w:trPr>
          <w:trHeight w:val="566"/>
        </w:trPr>
        <w:tc>
          <w:tcPr>
            <w:tcW w:w="3955" w:type="dxa"/>
          </w:tcPr>
          <w:p w14:paraId="24411C71" w14:textId="77777777" w:rsidR="004914AE" w:rsidRPr="00607A59" w:rsidRDefault="004914AE" w:rsidP="00EC779E">
            <w:pPr>
              <w:pStyle w:val="Heading5"/>
              <w:spacing w:before="0"/>
              <w:rPr>
                <w:rFonts w:asciiTheme="minorHAnsi" w:hAnsiTheme="minorHAnsi" w:cs="Arial"/>
                <w:sz w:val="22"/>
                <w:szCs w:val="22"/>
              </w:rPr>
            </w:pPr>
            <w:r w:rsidRPr="00607A59">
              <w:rPr>
                <w:rFonts w:asciiTheme="minorHAnsi" w:hAnsiTheme="minorHAnsi" w:cs="Arial"/>
                <w:sz w:val="22"/>
                <w:szCs w:val="22"/>
              </w:rPr>
              <w:t>Task</w:t>
            </w:r>
          </w:p>
        </w:tc>
        <w:tc>
          <w:tcPr>
            <w:tcW w:w="2610" w:type="dxa"/>
          </w:tcPr>
          <w:p w14:paraId="70ECEA19" w14:textId="77777777" w:rsidR="004914AE" w:rsidRPr="00607A59" w:rsidRDefault="004914AE" w:rsidP="00EC779E">
            <w:pPr>
              <w:pStyle w:val="Heading5"/>
              <w:spacing w:before="0"/>
              <w:rPr>
                <w:rFonts w:asciiTheme="minorHAnsi" w:hAnsiTheme="minorHAnsi" w:cs="Arial"/>
                <w:sz w:val="22"/>
                <w:szCs w:val="22"/>
              </w:rPr>
            </w:pPr>
            <w:r w:rsidRPr="00607A59">
              <w:rPr>
                <w:rFonts w:asciiTheme="minorHAnsi" w:hAnsiTheme="minorHAnsi" w:cs="Arial"/>
                <w:sz w:val="22"/>
                <w:szCs w:val="22"/>
              </w:rPr>
              <w:t>Deliverable</w:t>
            </w:r>
          </w:p>
        </w:tc>
        <w:tc>
          <w:tcPr>
            <w:tcW w:w="1530" w:type="dxa"/>
          </w:tcPr>
          <w:p w14:paraId="4BDDB31F" w14:textId="7E97465B" w:rsidR="004914AE" w:rsidRPr="00607A59" w:rsidRDefault="004914AE" w:rsidP="00EC779E">
            <w:pPr>
              <w:pStyle w:val="Heading5"/>
              <w:spacing w:before="0"/>
              <w:rPr>
                <w:rFonts w:asciiTheme="minorHAnsi" w:hAnsiTheme="minorHAnsi" w:cs="Arial"/>
                <w:sz w:val="22"/>
                <w:szCs w:val="22"/>
              </w:rPr>
            </w:pPr>
            <w:r w:rsidRPr="00607A59">
              <w:rPr>
                <w:rFonts w:asciiTheme="minorHAnsi" w:hAnsiTheme="minorHAnsi" w:cs="Arial"/>
                <w:sz w:val="22"/>
                <w:szCs w:val="22"/>
              </w:rPr>
              <w:t>Duration (man-days)</w:t>
            </w:r>
          </w:p>
        </w:tc>
        <w:tc>
          <w:tcPr>
            <w:tcW w:w="1260" w:type="dxa"/>
          </w:tcPr>
          <w:p w14:paraId="132D97C9" w14:textId="77777777" w:rsidR="004914AE" w:rsidRPr="00607A59" w:rsidRDefault="004914AE" w:rsidP="00EC779E">
            <w:pPr>
              <w:pStyle w:val="Heading5"/>
              <w:spacing w:before="0"/>
              <w:rPr>
                <w:rFonts w:asciiTheme="minorHAnsi" w:hAnsiTheme="minorHAnsi" w:cs="Arial"/>
                <w:sz w:val="22"/>
                <w:szCs w:val="22"/>
              </w:rPr>
            </w:pPr>
            <w:r w:rsidRPr="00607A59">
              <w:rPr>
                <w:rFonts w:asciiTheme="minorHAnsi" w:hAnsiTheme="minorHAnsi" w:cs="Arial"/>
                <w:sz w:val="22"/>
                <w:szCs w:val="22"/>
              </w:rPr>
              <w:t>Payment (% of fee)</w:t>
            </w:r>
          </w:p>
        </w:tc>
      </w:tr>
      <w:tr w:rsidR="004914AE" w:rsidRPr="00607A59" w14:paraId="62875D21" w14:textId="77777777" w:rsidTr="006F5055">
        <w:trPr>
          <w:trHeight w:val="710"/>
        </w:trPr>
        <w:tc>
          <w:tcPr>
            <w:tcW w:w="3955" w:type="dxa"/>
          </w:tcPr>
          <w:p w14:paraId="109D19F7" w14:textId="3A471E2D" w:rsidR="004914AE" w:rsidRPr="00607A59" w:rsidRDefault="004914AE" w:rsidP="00945022">
            <w:pPr>
              <w:spacing w:line="240" w:lineRule="auto"/>
              <w:jc w:val="both"/>
              <w:rPr>
                <w:rFonts w:asciiTheme="minorHAnsi" w:hAnsiTheme="minorHAnsi" w:cs="Arial"/>
                <w:i/>
                <w:szCs w:val="22"/>
                <w:lang w:val="en-GB"/>
              </w:rPr>
            </w:pPr>
            <w:r w:rsidRPr="00607A59">
              <w:rPr>
                <w:rFonts w:asciiTheme="minorHAnsi" w:hAnsiTheme="minorHAnsi" w:cs="Arial"/>
                <w:i/>
                <w:szCs w:val="22"/>
              </w:rPr>
              <w:t xml:space="preserve">Plan of </w:t>
            </w:r>
            <w:r w:rsidRPr="00607A59">
              <w:rPr>
                <w:rFonts w:asciiTheme="minorHAnsi" w:hAnsiTheme="minorHAnsi"/>
                <w:i/>
                <w:szCs w:val="22"/>
              </w:rPr>
              <w:t xml:space="preserve">(daily/weekly/monthly) activities and </w:t>
            </w:r>
            <w:r w:rsidRPr="00607A59">
              <w:rPr>
                <w:rFonts w:asciiTheme="minorHAnsi" w:hAnsiTheme="minorHAnsi" w:cs="Arial"/>
                <w:i/>
                <w:szCs w:val="22"/>
              </w:rPr>
              <w:t xml:space="preserve">monitoring visits covering 25 counties </w:t>
            </w:r>
          </w:p>
        </w:tc>
        <w:tc>
          <w:tcPr>
            <w:tcW w:w="2610" w:type="dxa"/>
          </w:tcPr>
          <w:p w14:paraId="4A986060" w14:textId="77777777" w:rsidR="004914AE" w:rsidRPr="00725C63" w:rsidRDefault="004914AE" w:rsidP="00725C63">
            <w:pPr>
              <w:spacing w:line="240" w:lineRule="auto"/>
              <w:jc w:val="both"/>
              <w:rPr>
                <w:rFonts w:asciiTheme="minorHAnsi" w:hAnsiTheme="minorHAnsi" w:cs="Arial"/>
                <w:i/>
                <w:szCs w:val="22"/>
              </w:rPr>
            </w:pPr>
            <w:r w:rsidRPr="00725C63">
              <w:rPr>
                <w:rFonts w:asciiTheme="minorHAnsi" w:hAnsiTheme="minorHAnsi" w:cs="Arial"/>
                <w:i/>
                <w:szCs w:val="22"/>
              </w:rPr>
              <w:t>Schedule of field visits</w:t>
            </w:r>
          </w:p>
          <w:p w14:paraId="75F9CB01" w14:textId="52B62C00" w:rsidR="004914AE" w:rsidRPr="00BA2733" w:rsidRDefault="004914AE" w:rsidP="00725C63">
            <w:pPr>
              <w:spacing w:line="240" w:lineRule="auto"/>
              <w:jc w:val="both"/>
              <w:rPr>
                <w:rFonts w:asciiTheme="minorHAnsi" w:hAnsiTheme="minorHAnsi" w:cs="Arial"/>
                <w:i/>
                <w:szCs w:val="22"/>
              </w:rPr>
            </w:pPr>
            <w:r w:rsidRPr="00BA2733">
              <w:rPr>
                <w:rFonts w:asciiTheme="minorHAnsi" w:hAnsiTheme="minorHAnsi" w:cs="Arial"/>
                <w:i/>
                <w:szCs w:val="22"/>
              </w:rPr>
              <w:t xml:space="preserve">Check list </w:t>
            </w:r>
          </w:p>
        </w:tc>
        <w:tc>
          <w:tcPr>
            <w:tcW w:w="1530" w:type="dxa"/>
          </w:tcPr>
          <w:p w14:paraId="0AEDE100" w14:textId="20F13BA0" w:rsidR="004914AE" w:rsidRPr="00725C63" w:rsidRDefault="00BA2733" w:rsidP="00725C63">
            <w:pPr>
              <w:spacing w:line="240" w:lineRule="auto"/>
              <w:jc w:val="both"/>
              <w:rPr>
                <w:rFonts w:asciiTheme="minorHAnsi" w:hAnsiTheme="minorHAnsi" w:cs="Arial"/>
                <w:i/>
                <w:szCs w:val="22"/>
              </w:rPr>
            </w:pPr>
            <w:r w:rsidRPr="00725C63">
              <w:rPr>
                <w:rFonts w:asciiTheme="minorHAnsi" w:hAnsiTheme="minorHAnsi" w:cs="Arial"/>
                <w:i/>
                <w:szCs w:val="22"/>
              </w:rPr>
              <w:t>6</w:t>
            </w:r>
          </w:p>
        </w:tc>
        <w:tc>
          <w:tcPr>
            <w:tcW w:w="1260" w:type="dxa"/>
          </w:tcPr>
          <w:p w14:paraId="62DD6562" w14:textId="605DD567" w:rsidR="004914AE" w:rsidRPr="00725C63" w:rsidRDefault="00B141A9" w:rsidP="00725C63">
            <w:pPr>
              <w:spacing w:line="240" w:lineRule="auto"/>
              <w:jc w:val="both"/>
              <w:rPr>
                <w:rFonts w:asciiTheme="minorHAnsi" w:hAnsiTheme="minorHAnsi"/>
                <w:i/>
                <w:szCs w:val="22"/>
              </w:rPr>
            </w:pPr>
            <w:r w:rsidRPr="00725C63">
              <w:rPr>
                <w:rFonts w:asciiTheme="minorHAnsi" w:hAnsiTheme="minorHAnsi"/>
                <w:i/>
                <w:szCs w:val="22"/>
              </w:rPr>
              <w:t>20%</w:t>
            </w:r>
          </w:p>
        </w:tc>
      </w:tr>
      <w:tr w:rsidR="004914AE" w:rsidRPr="00607A59" w14:paraId="40CE32E7" w14:textId="77777777" w:rsidTr="006F5055">
        <w:trPr>
          <w:trHeight w:val="395"/>
        </w:trPr>
        <w:tc>
          <w:tcPr>
            <w:tcW w:w="3955" w:type="dxa"/>
          </w:tcPr>
          <w:p w14:paraId="41B1CB6B" w14:textId="76F8DA43" w:rsidR="004914AE" w:rsidRPr="00607A59" w:rsidRDefault="004914AE" w:rsidP="00945022">
            <w:pPr>
              <w:spacing w:line="240" w:lineRule="auto"/>
              <w:jc w:val="both"/>
              <w:rPr>
                <w:rFonts w:asciiTheme="minorHAnsi" w:hAnsiTheme="minorHAnsi" w:cs="Arial"/>
                <w:i/>
                <w:szCs w:val="22"/>
              </w:rPr>
            </w:pPr>
            <w:r w:rsidRPr="00607A59">
              <w:rPr>
                <w:rFonts w:asciiTheme="minorHAnsi" w:hAnsiTheme="minorHAnsi"/>
                <w:bCs/>
                <w:i/>
                <w:iCs/>
                <w:spacing w:val="-6"/>
                <w:szCs w:val="22"/>
              </w:rPr>
              <w:t xml:space="preserve">Carry out field monitoring visits  </w:t>
            </w:r>
          </w:p>
        </w:tc>
        <w:tc>
          <w:tcPr>
            <w:tcW w:w="2610" w:type="dxa"/>
          </w:tcPr>
          <w:p w14:paraId="5CD5956C" w14:textId="69909676" w:rsidR="004914AE" w:rsidRPr="00725C63" w:rsidRDefault="004914AE" w:rsidP="00725C63">
            <w:pPr>
              <w:spacing w:line="240" w:lineRule="auto"/>
              <w:jc w:val="both"/>
              <w:rPr>
                <w:rFonts w:asciiTheme="minorHAnsi" w:hAnsiTheme="minorHAnsi"/>
                <w:bCs/>
                <w:i/>
                <w:iCs/>
                <w:spacing w:val="-6"/>
                <w:szCs w:val="22"/>
              </w:rPr>
            </w:pPr>
            <w:r w:rsidRPr="00725C63">
              <w:rPr>
                <w:rFonts w:asciiTheme="minorHAnsi" w:hAnsiTheme="minorHAnsi"/>
                <w:bCs/>
                <w:i/>
                <w:iCs/>
                <w:spacing w:val="-6"/>
                <w:szCs w:val="22"/>
              </w:rPr>
              <w:t xml:space="preserve">Trip reports </w:t>
            </w:r>
          </w:p>
        </w:tc>
        <w:tc>
          <w:tcPr>
            <w:tcW w:w="1530" w:type="dxa"/>
          </w:tcPr>
          <w:p w14:paraId="08D22A01" w14:textId="64E15697" w:rsidR="004914AE" w:rsidRPr="00725C63" w:rsidRDefault="004914AE" w:rsidP="00725C63">
            <w:pPr>
              <w:spacing w:line="240" w:lineRule="auto"/>
              <w:jc w:val="both"/>
              <w:rPr>
                <w:rFonts w:asciiTheme="minorHAnsi" w:hAnsiTheme="minorHAnsi"/>
                <w:bCs/>
                <w:i/>
                <w:iCs/>
                <w:spacing w:val="-6"/>
                <w:szCs w:val="22"/>
              </w:rPr>
            </w:pPr>
            <w:r w:rsidRPr="00725C63">
              <w:rPr>
                <w:rFonts w:asciiTheme="minorHAnsi" w:hAnsiTheme="minorHAnsi"/>
                <w:bCs/>
                <w:i/>
                <w:iCs/>
                <w:spacing w:val="-6"/>
                <w:szCs w:val="22"/>
              </w:rPr>
              <w:t>24</w:t>
            </w:r>
          </w:p>
        </w:tc>
        <w:tc>
          <w:tcPr>
            <w:tcW w:w="1260" w:type="dxa"/>
          </w:tcPr>
          <w:p w14:paraId="01A20CB5" w14:textId="0AD0BAD2" w:rsidR="004914AE" w:rsidRPr="00725C63" w:rsidRDefault="00B141A9" w:rsidP="00725C63">
            <w:pPr>
              <w:spacing w:line="240" w:lineRule="auto"/>
              <w:jc w:val="both"/>
              <w:rPr>
                <w:rFonts w:asciiTheme="minorHAnsi" w:hAnsiTheme="minorHAnsi"/>
                <w:i/>
                <w:szCs w:val="22"/>
              </w:rPr>
            </w:pPr>
            <w:r w:rsidRPr="00725C63">
              <w:rPr>
                <w:rFonts w:asciiTheme="minorHAnsi" w:hAnsiTheme="minorHAnsi"/>
                <w:i/>
                <w:szCs w:val="22"/>
              </w:rPr>
              <w:t>40%</w:t>
            </w:r>
          </w:p>
        </w:tc>
      </w:tr>
      <w:tr w:rsidR="004914AE" w:rsidRPr="00607A59" w14:paraId="7112B552" w14:textId="77777777" w:rsidTr="006F5055">
        <w:trPr>
          <w:trHeight w:val="845"/>
        </w:trPr>
        <w:tc>
          <w:tcPr>
            <w:tcW w:w="3955" w:type="dxa"/>
          </w:tcPr>
          <w:p w14:paraId="31EDADD5" w14:textId="656E425B" w:rsidR="004914AE" w:rsidRPr="00607A59" w:rsidRDefault="004914AE" w:rsidP="00945022">
            <w:pPr>
              <w:spacing w:line="240" w:lineRule="auto"/>
              <w:jc w:val="both"/>
              <w:rPr>
                <w:rFonts w:asciiTheme="minorHAnsi" w:hAnsiTheme="minorHAnsi"/>
                <w:i/>
                <w:iCs/>
                <w:spacing w:val="-6"/>
                <w:szCs w:val="22"/>
                <w:lang w:val="en-GB"/>
              </w:rPr>
            </w:pPr>
            <w:r w:rsidRPr="00607A59">
              <w:rPr>
                <w:rFonts w:asciiTheme="minorHAnsi" w:hAnsiTheme="minorHAnsi"/>
                <w:i/>
                <w:szCs w:val="22"/>
              </w:rPr>
              <w:t xml:space="preserve">Write an internal </w:t>
            </w:r>
            <w:r w:rsidR="00DB69F8" w:rsidRPr="00607A59">
              <w:rPr>
                <w:rFonts w:asciiTheme="minorHAnsi" w:hAnsiTheme="minorHAnsi"/>
                <w:i/>
                <w:szCs w:val="22"/>
              </w:rPr>
              <w:t>capitalization</w:t>
            </w:r>
            <w:r w:rsidRPr="00607A59">
              <w:rPr>
                <w:rFonts w:asciiTheme="minorHAnsi" w:hAnsiTheme="minorHAnsi"/>
                <w:i/>
                <w:szCs w:val="22"/>
              </w:rPr>
              <w:t xml:space="preserve"> document  describing the situation by health facility</w:t>
            </w:r>
            <w:r w:rsidR="00DB69F8" w:rsidRPr="00607A59">
              <w:rPr>
                <w:rFonts w:asciiTheme="minorHAnsi" w:hAnsiTheme="minorHAnsi"/>
                <w:i/>
                <w:szCs w:val="22"/>
              </w:rPr>
              <w:t xml:space="preserve">, inclusive of </w:t>
            </w:r>
            <w:r w:rsidRPr="00607A59">
              <w:rPr>
                <w:rFonts w:asciiTheme="minorHAnsi" w:hAnsiTheme="minorHAnsi"/>
                <w:i/>
                <w:szCs w:val="22"/>
              </w:rPr>
              <w:t>best practices and recommendations</w:t>
            </w:r>
            <w:r w:rsidR="00FA118F">
              <w:rPr>
                <w:rFonts w:asciiTheme="minorHAnsi" w:hAnsiTheme="minorHAnsi"/>
                <w:i/>
                <w:szCs w:val="22"/>
              </w:rPr>
              <w:t>, along with a power point presentation of key elements</w:t>
            </w:r>
          </w:p>
          <w:p w14:paraId="1D03DE16" w14:textId="77777777" w:rsidR="004914AE" w:rsidRPr="00607A59" w:rsidRDefault="004914AE" w:rsidP="00BD1CF1">
            <w:pPr>
              <w:spacing w:line="240" w:lineRule="auto"/>
              <w:ind w:left="180"/>
              <w:jc w:val="both"/>
              <w:rPr>
                <w:rFonts w:asciiTheme="minorHAnsi" w:hAnsiTheme="minorHAnsi"/>
                <w:bCs/>
                <w:i/>
                <w:iCs/>
                <w:spacing w:val="-6"/>
                <w:szCs w:val="22"/>
                <w:lang w:val="en-GB"/>
              </w:rPr>
            </w:pPr>
          </w:p>
        </w:tc>
        <w:tc>
          <w:tcPr>
            <w:tcW w:w="2610" w:type="dxa"/>
          </w:tcPr>
          <w:p w14:paraId="386BA4DF" w14:textId="723BD4F9" w:rsidR="004914AE" w:rsidRPr="00607A59" w:rsidRDefault="004914AE" w:rsidP="00945022">
            <w:pPr>
              <w:spacing w:line="240" w:lineRule="auto"/>
              <w:jc w:val="both"/>
              <w:rPr>
                <w:rFonts w:asciiTheme="minorHAnsi" w:hAnsiTheme="minorHAnsi" w:cs="Arial"/>
                <w:b/>
                <w:szCs w:val="22"/>
                <w:lang w:val="en-GB"/>
              </w:rPr>
            </w:pPr>
            <w:r w:rsidRPr="00945022">
              <w:rPr>
                <w:rFonts w:asciiTheme="minorHAnsi" w:hAnsiTheme="minorHAnsi"/>
                <w:i/>
                <w:szCs w:val="22"/>
              </w:rPr>
              <w:t xml:space="preserve">Final capitalization report </w:t>
            </w:r>
          </w:p>
        </w:tc>
        <w:tc>
          <w:tcPr>
            <w:tcW w:w="1530" w:type="dxa"/>
          </w:tcPr>
          <w:p w14:paraId="14A0BF4E" w14:textId="51F482E3" w:rsidR="004914AE" w:rsidRPr="00607A59" w:rsidRDefault="00BA2733" w:rsidP="00BA6A41">
            <w:pPr>
              <w:pStyle w:val="Heading5"/>
              <w:rPr>
                <w:rFonts w:asciiTheme="minorHAnsi" w:hAnsiTheme="minorHAnsi" w:cs="Arial"/>
                <w:b w:val="0"/>
                <w:sz w:val="22"/>
                <w:szCs w:val="22"/>
              </w:rPr>
            </w:pPr>
            <w:r>
              <w:rPr>
                <w:rFonts w:asciiTheme="minorHAnsi" w:hAnsiTheme="minorHAnsi" w:cs="Arial"/>
                <w:b w:val="0"/>
                <w:sz w:val="22"/>
                <w:szCs w:val="22"/>
              </w:rPr>
              <w:t>6</w:t>
            </w:r>
          </w:p>
        </w:tc>
        <w:tc>
          <w:tcPr>
            <w:tcW w:w="1260" w:type="dxa"/>
          </w:tcPr>
          <w:p w14:paraId="75D7C0F7" w14:textId="049BBB12" w:rsidR="004914AE" w:rsidRPr="00725C63" w:rsidRDefault="00B141A9" w:rsidP="00725C63">
            <w:pPr>
              <w:spacing w:line="240" w:lineRule="auto"/>
              <w:jc w:val="both"/>
              <w:rPr>
                <w:rFonts w:asciiTheme="minorHAnsi" w:hAnsiTheme="minorHAnsi"/>
                <w:i/>
                <w:szCs w:val="22"/>
              </w:rPr>
            </w:pPr>
            <w:r w:rsidRPr="00725C63">
              <w:rPr>
                <w:rFonts w:asciiTheme="minorHAnsi" w:hAnsiTheme="minorHAnsi"/>
                <w:i/>
                <w:szCs w:val="22"/>
              </w:rPr>
              <w:t>40%</w:t>
            </w:r>
          </w:p>
        </w:tc>
      </w:tr>
    </w:tbl>
    <w:p w14:paraId="3C098AC6" w14:textId="77777777" w:rsidR="00BD707C" w:rsidRPr="00607A59" w:rsidRDefault="00BD707C" w:rsidP="00BD707C">
      <w:pPr>
        <w:rPr>
          <w:rFonts w:asciiTheme="minorHAnsi" w:hAnsiTheme="minorHAnsi" w:cs="Arial"/>
          <w:i/>
          <w:szCs w:val="22"/>
        </w:rPr>
      </w:pPr>
    </w:p>
    <w:p w14:paraId="551DAF09" w14:textId="77777777" w:rsidR="00711FB2" w:rsidRPr="006F5055" w:rsidRDefault="00711FB2" w:rsidP="00711FB2">
      <w:pPr>
        <w:jc w:val="both"/>
        <w:rPr>
          <w:rFonts w:asciiTheme="minorHAnsi" w:hAnsiTheme="minorHAnsi" w:cs="Arial"/>
          <w:szCs w:val="22"/>
        </w:rPr>
      </w:pPr>
      <w:r w:rsidRPr="006F5055">
        <w:rPr>
          <w:rFonts w:asciiTheme="minorHAnsi" w:hAnsiTheme="minorHAnsi" w:cs="Arial"/>
          <w:szCs w:val="22"/>
        </w:rPr>
        <w:lastRenderedPageBreak/>
        <w:t xml:space="preserve">Complete submission of deliverables as per expected standard and quality as assessed by the supervisor is a prerequisite for payment of fee. UNICEF reserves the right to adjust or withhold payments for late deliverables or for deliverables not meeting expected quality. </w:t>
      </w:r>
    </w:p>
    <w:p w14:paraId="6ED0E128" w14:textId="77777777" w:rsidR="00BD707C" w:rsidRPr="00607A59" w:rsidRDefault="00BD707C" w:rsidP="00BD707C">
      <w:pPr>
        <w:rPr>
          <w:rFonts w:asciiTheme="minorHAnsi" w:hAnsiTheme="minorHAnsi" w:cs="Arial"/>
          <w:i/>
          <w:szCs w:val="22"/>
        </w:rPr>
      </w:pPr>
    </w:p>
    <w:p w14:paraId="5E5AA328" w14:textId="77777777" w:rsidR="00EC779E" w:rsidRPr="00607A59" w:rsidRDefault="00E10E5E" w:rsidP="00EC779E">
      <w:pPr>
        <w:rPr>
          <w:rFonts w:asciiTheme="minorHAnsi" w:hAnsiTheme="minorHAnsi" w:cs="Arial"/>
          <w:i/>
          <w:szCs w:val="22"/>
        </w:rPr>
      </w:pPr>
      <w:r w:rsidRPr="00607A59">
        <w:rPr>
          <w:rFonts w:asciiTheme="minorHAnsi" w:hAnsiTheme="minorHAnsi" w:cs="Arial"/>
          <w:b/>
          <w:i/>
          <w:noProof/>
          <w:szCs w:val="22"/>
          <w:lang w:eastAsia="en-US"/>
        </w:rPr>
        <mc:AlternateContent>
          <mc:Choice Requires="wps">
            <w:drawing>
              <wp:anchor distT="0" distB="0" distL="114300" distR="114300" simplePos="0" relativeHeight="251674624" behindDoc="0" locked="0" layoutInCell="0" allowOverlap="1" wp14:anchorId="14E35906" wp14:editId="70DB02A9">
                <wp:simplePos x="0" y="0"/>
                <wp:positionH relativeFrom="column">
                  <wp:posOffset>0</wp:posOffset>
                </wp:positionH>
                <wp:positionV relativeFrom="paragraph">
                  <wp:posOffset>95250</wp:posOffset>
                </wp:positionV>
                <wp:extent cx="6309360" cy="0"/>
                <wp:effectExtent l="0" t="0" r="0" b="0"/>
                <wp:wrapNone/>
                <wp:docPr id="1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19B79" id="Line 3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pt" to="49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IMGwIAADYEAAAOAAAAZHJzL2Uyb0RvYy54bWysU8GO2jAQvVfqP1i+QxJCKUSEVZVAL7SL&#10;tNsPMLZDrDq2ZRsCqvrvHRuC2PZSVc3BGdszz2/mzSyfzp1EJ26d0KrE2TjFiCuqmVCHEn973Yzm&#10;GDlPFCNSK17iC3f4afX+3bI3BZ/oVkvGLQIQ5YrelLj13hRJ4mjLO+LG2nAFl422HfGwtYeEWdID&#10;eieTSZrOkl5bZqym3Dk4ra+XeBXxm4ZT/9w0jnskSwzcfFxtXPdhTVZLUhwsMa2gNxrkH1h0RCh4&#10;9A5VE0/Q0Yo/oDpBrXa68WOqu0Q3jaA85gDZZOlv2by0xPCYCxTHmXuZ3P+DpV9PO4sEA+1yjBTp&#10;QKOtUBzlsTa9cQW4VGpnQ3b0rF7MVtPvDildtUQdeOT4ejEQl4VqJm9CwsYZeGHff9EMfMjR61io&#10;c2O7AAklQOeox+WuBz97ROFwlqeLfAay0eEuIcUQaKzzn7nuUDBKLIF0BCanrfOBCCkGl/CO0hsh&#10;ZZRbKtSXOJ9naYDuDCTP9jIGOy0FC44hxNnDvpIWnUhonvjFDOHm0c3qo2IRuOWErW+2J0JebSAi&#10;VcCDtIDazbp2x49FuljP1/PpaDqZrUfTtK5HnzbVdDTbZB8/1HldVXX2M1DLpkUrGOMqsBs6NZv+&#10;XSfcZubaY/devZckeYseawdkh38kHXUNUobRcsVes8vODnpDc0bn2yCF7n/cg/047qtfAAAA//8D&#10;AFBLAwQUAAYACAAAACEAKE7rgdoAAAAGAQAADwAAAGRycy9kb3ducmV2LnhtbEyPwU7DQAxE70j8&#10;w8pI3OgGEBUJ2VSlUoUquLTwAW7iJlGz3ijrtsnfY8QBTpZnrPGbfDH6zpxpiG1gB/ezBAxxGaqW&#10;awdfn+u7ZzBRkCvsApODiSIsiuurHLMqXHhL553URkM4ZuigEekza2PZkMc4Cz2xeocweBRdh9pW&#10;A1403Hf2IUnm1mPL+qHBnlYNlcfdyTuQY/L2/orraekPG6nTqfSb1Ydztzfj8gWM0Ch/x/CDr+hQ&#10;KNM+nLiKpnOgRUTVJ53qpunjHMz+V7BFbv/jF98AAAD//wMAUEsBAi0AFAAGAAgAAAAhALaDOJL+&#10;AAAA4QEAABMAAAAAAAAAAAAAAAAAAAAAAFtDb250ZW50X1R5cGVzXS54bWxQSwECLQAUAAYACAAA&#10;ACEAOP0h/9YAAACUAQAACwAAAAAAAAAAAAAAAAAvAQAAX3JlbHMvLnJlbHNQSwECLQAUAAYACAAA&#10;ACEAWl7CDBsCAAA2BAAADgAAAAAAAAAAAAAAAAAuAgAAZHJzL2Uyb0RvYy54bWxQSwECLQAUAAYA&#10;CAAAACEAKE7rgdoAAAAGAQAADwAAAAAAAAAAAAAAAAB1BAAAZHJzL2Rvd25yZXYueG1sUEsFBgAA&#10;AAAEAAQA8wAAAHwFAAAAAA==&#10;" o:allowincell="f" strokeweight="3pt">
                <v:stroke linestyle="thinThin"/>
              </v:line>
            </w:pict>
          </mc:Fallback>
        </mc:AlternateContent>
      </w:r>
    </w:p>
    <w:p w14:paraId="56321776" w14:textId="77777777" w:rsidR="00EC779E" w:rsidRPr="00607A59" w:rsidRDefault="00EC779E" w:rsidP="00BD707C">
      <w:pPr>
        <w:rPr>
          <w:rFonts w:asciiTheme="minorHAnsi" w:hAnsiTheme="minorHAnsi" w:cs="Arial"/>
          <w:i/>
          <w:szCs w:val="22"/>
        </w:rPr>
      </w:pPr>
    </w:p>
    <w:p w14:paraId="441764E8" w14:textId="16CD6BFE" w:rsidR="00AC02F9" w:rsidRPr="00607A59" w:rsidRDefault="00AC02F9" w:rsidP="00AC02F9">
      <w:pPr>
        <w:jc w:val="both"/>
        <w:rPr>
          <w:rFonts w:asciiTheme="minorHAnsi" w:hAnsiTheme="minorHAnsi" w:cs="Arial"/>
          <w:b/>
          <w:i/>
          <w:color w:val="auto"/>
          <w:szCs w:val="22"/>
        </w:rPr>
      </w:pPr>
      <w:r w:rsidRPr="00607A59">
        <w:rPr>
          <w:rFonts w:asciiTheme="minorHAnsi" w:hAnsiTheme="minorHAnsi" w:cs="Arial"/>
          <w:b/>
          <w:i/>
          <w:color w:val="auto"/>
          <w:szCs w:val="22"/>
        </w:rPr>
        <w:t>4.</w:t>
      </w:r>
      <w:r w:rsidRPr="00607A59">
        <w:rPr>
          <w:rFonts w:asciiTheme="minorHAnsi" w:hAnsiTheme="minorHAnsi" w:cs="Arial"/>
          <w:b/>
          <w:i/>
          <w:color w:val="auto"/>
          <w:szCs w:val="22"/>
        </w:rPr>
        <w:tab/>
        <w:t xml:space="preserve">Methodology </w:t>
      </w:r>
    </w:p>
    <w:p w14:paraId="6596690F" w14:textId="77777777" w:rsidR="009A50CF" w:rsidRPr="00607A59" w:rsidRDefault="009A50CF" w:rsidP="00AC02F9">
      <w:pPr>
        <w:jc w:val="both"/>
        <w:rPr>
          <w:rFonts w:asciiTheme="minorHAnsi" w:hAnsiTheme="minorHAnsi" w:cs="Arial"/>
          <w:b/>
          <w:i/>
          <w:color w:val="auto"/>
          <w:szCs w:val="22"/>
        </w:rPr>
      </w:pPr>
    </w:p>
    <w:p w14:paraId="5086F8B7" w14:textId="69068582" w:rsidR="00AC02F9" w:rsidRPr="006F5055" w:rsidRDefault="009A50CF" w:rsidP="00AC02F9">
      <w:pPr>
        <w:jc w:val="both"/>
        <w:rPr>
          <w:rFonts w:asciiTheme="minorHAnsi" w:hAnsiTheme="minorHAnsi"/>
          <w:szCs w:val="22"/>
        </w:rPr>
      </w:pPr>
      <w:r w:rsidRPr="006F5055">
        <w:rPr>
          <w:rFonts w:asciiTheme="minorHAnsi" w:hAnsiTheme="minorHAnsi"/>
          <w:szCs w:val="22"/>
        </w:rPr>
        <w:t xml:space="preserve">The consultant will travel extensively throughout the DPRK. When in Pyongyang, the consultant will work on the weekly plan and reporting </w:t>
      </w:r>
      <w:r w:rsidR="00DB69F8" w:rsidRPr="006F5055">
        <w:rPr>
          <w:rFonts w:asciiTheme="minorHAnsi" w:hAnsiTheme="minorHAnsi"/>
          <w:szCs w:val="22"/>
        </w:rPr>
        <w:t xml:space="preserve">of key issues </w:t>
      </w:r>
      <w:r w:rsidRPr="006F5055">
        <w:rPr>
          <w:rFonts w:asciiTheme="minorHAnsi" w:hAnsiTheme="minorHAnsi"/>
          <w:szCs w:val="22"/>
        </w:rPr>
        <w:t>to immediate supervisor</w:t>
      </w:r>
      <w:r w:rsidR="00A62DD9" w:rsidRPr="006F5055">
        <w:rPr>
          <w:rFonts w:asciiTheme="minorHAnsi" w:hAnsiTheme="minorHAnsi"/>
          <w:szCs w:val="22"/>
        </w:rPr>
        <w:t xml:space="preserve"> and Chiefs of Health and Nutrition programmes</w:t>
      </w:r>
      <w:r w:rsidRPr="006F5055">
        <w:rPr>
          <w:rFonts w:asciiTheme="minorHAnsi" w:hAnsiTheme="minorHAnsi"/>
          <w:szCs w:val="22"/>
        </w:rPr>
        <w:t xml:space="preserve">. The IMNCI health specialist, the 2 national health consultants, the national health officer </w:t>
      </w:r>
      <w:r w:rsidR="004914AE" w:rsidRPr="006F5055">
        <w:rPr>
          <w:rFonts w:asciiTheme="minorHAnsi" w:hAnsiTheme="minorHAnsi"/>
          <w:szCs w:val="22"/>
        </w:rPr>
        <w:t xml:space="preserve">and the </w:t>
      </w:r>
      <w:r w:rsidR="00A62DD9" w:rsidRPr="006F5055">
        <w:rPr>
          <w:rFonts w:asciiTheme="minorHAnsi" w:hAnsiTheme="minorHAnsi"/>
          <w:szCs w:val="22"/>
        </w:rPr>
        <w:t xml:space="preserve">Nutrition </w:t>
      </w:r>
      <w:r w:rsidRPr="006F5055">
        <w:rPr>
          <w:rFonts w:asciiTheme="minorHAnsi" w:hAnsiTheme="minorHAnsi"/>
          <w:szCs w:val="22"/>
        </w:rPr>
        <w:t xml:space="preserve">team will </w:t>
      </w:r>
      <w:r w:rsidR="004914AE" w:rsidRPr="006F5055">
        <w:rPr>
          <w:rFonts w:asciiTheme="minorHAnsi" w:hAnsiTheme="minorHAnsi"/>
          <w:szCs w:val="22"/>
        </w:rPr>
        <w:t>support the consultant providing the background, the logistics and other necessary tools</w:t>
      </w:r>
      <w:r w:rsidR="00DB69F8" w:rsidRPr="006F5055">
        <w:rPr>
          <w:rFonts w:asciiTheme="minorHAnsi" w:hAnsiTheme="minorHAnsi"/>
          <w:szCs w:val="22"/>
        </w:rPr>
        <w:t>.</w:t>
      </w:r>
    </w:p>
    <w:p w14:paraId="600FB250" w14:textId="77777777" w:rsidR="00DB69F8" w:rsidRPr="00607A59" w:rsidRDefault="00DB69F8" w:rsidP="00AC02F9">
      <w:pPr>
        <w:jc w:val="both"/>
        <w:rPr>
          <w:rFonts w:asciiTheme="minorHAnsi" w:hAnsiTheme="minorHAnsi" w:cs="Arial"/>
          <w:b/>
          <w:i/>
          <w:color w:val="auto"/>
          <w:szCs w:val="22"/>
        </w:rPr>
      </w:pPr>
    </w:p>
    <w:p w14:paraId="7BC0C00C" w14:textId="77777777" w:rsidR="00AC02F9" w:rsidRPr="00607A59" w:rsidRDefault="00AC02F9" w:rsidP="00AC02F9">
      <w:pPr>
        <w:rPr>
          <w:rFonts w:asciiTheme="minorHAnsi" w:hAnsiTheme="minorHAnsi" w:cs="Arial"/>
          <w:i/>
          <w:szCs w:val="22"/>
        </w:rPr>
      </w:pPr>
      <w:r w:rsidRPr="00607A59">
        <w:rPr>
          <w:rFonts w:asciiTheme="minorHAnsi" w:hAnsiTheme="minorHAnsi" w:cs="Arial"/>
          <w:b/>
          <w:i/>
          <w:noProof/>
          <w:szCs w:val="22"/>
          <w:lang w:eastAsia="en-US"/>
        </w:rPr>
        <mc:AlternateContent>
          <mc:Choice Requires="wps">
            <w:drawing>
              <wp:anchor distT="0" distB="0" distL="114300" distR="114300" simplePos="0" relativeHeight="251682816" behindDoc="0" locked="0" layoutInCell="0" allowOverlap="1" wp14:anchorId="2C947B7B" wp14:editId="5751DF8B">
                <wp:simplePos x="0" y="0"/>
                <wp:positionH relativeFrom="column">
                  <wp:posOffset>0</wp:posOffset>
                </wp:positionH>
                <wp:positionV relativeFrom="paragraph">
                  <wp:posOffset>95250</wp:posOffset>
                </wp:positionV>
                <wp:extent cx="6309360" cy="0"/>
                <wp:effectExtent l="0" t="0" r="0" b="0"/>
                <wp:wrapNone/>
                <wp:docPr id="1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DC43A" id="Line 3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pt" to="49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7+GgIAADYEAAAOAAAAZHJzL2Uyb0RvYy54bWysU8GO2jAQvVfqP1i+QxJIKUSEVZVAL7SL&#10;tNsPMLZDrDq2ZRsCqvrvHRuC2PZSVeVgxvHM85t5z8uncyfRiVsntCpxNk4x4opqJtShxN9eN6M5&#10;Rs4TxYjUipf4wh1+Wr1/t+xNwSe61ZJxiwBEuaI3JW69N0WSONryjrixNlzBYaNtRzxs7SFhlvSA&#10;3slkkqazpNeWGaspdw6+1tdDvIr4TcOpf24axz2SJQZuPq42rvuwJqslKQ6WmFbQGw3yDyw6IhRc&#10;eoeqiSfoaMUfUJ2gVjvd+DHVXaKbRlAee4BusvS3bl5aYnjsBYbjzH1M7v/B0q+nnUWCgXY5Rop0&#10;oNFWKI6mkzCb3rgCUiq1s6E7elYvZqvpd4eUrlqiDjxyfL0YqMtCRfKmJGycgRv2/RfNIIccvY6D&#10;Oje2C5AwAnSOelzuevCzRxQ+zqbpYjoD2ehwlpBiKDTW+c9cdygEJZZAOgKT09b5QIQUQ0q4R+mN&#10;kDLKLRXqSzydZ2mA7gw0z/YyFjstBQuJocTZw76SFp1IME/8xQ7h5DHN6qNiEbjlhK1vsSdCXmMg&#10;IlXAg7aA2i26uuPHIl2s5+t5Psons/UoT+t69GlT5aPZJvv4oZ7WVVVnPwO1LC9awRhXgd3g1Cz/&#10;Oyfc3szVY3ev3keSvEWPswOyw38kHXUNUl5NsdfssrOD3mDOmHx7SMH9j3uIH5/76hcAAAD//wMA&#10;UEsDBBQABgAIAAAAIQAoTuuB2gAAAAYBAAAPAAAAZHJzL2Rvd25yZXYueG1sTI/BTsNADETvSPzD&#10;ykjc6AYQFQnZVKVShSq4tPABbuImUbPeKOu2yd9jxAFOlmes8Zt8MfrOnGmIbWAH97MEDHEZqpZr&#10;B1+f67tnMFGQK+wCk4OJIiyK66scsypceEvnndRGQzhm6KAR6TNrY9mQxzgLPbF6hzB4FF2H2lYD&#10;XjTcd/YhSebWY8v6ocGeVg2Vx93JO5Bj8vb+iutp6Q8bqdOp9JvVh3O3N+PyBYzQKH/H8IOv6FAo&#10;0z6cuIqmc6BFRNUnneqm6eMczP5XsEVu/+MX3wAAAP//AwBQSwECLQAUAAYACAAAACEAtoM4kv4A&#10;AADhAQAAEwAAAAAAAAAAAAAAAAAAAAAAW0NvbnRlbnRfVHlwZXNdLnhtbFBLAQItABQABgAIAAAA&#10;IQA4/SH/1gAAAJQBAAALAAAAAAAAAAAAAAAAAC8BAABfcmVscy8ucmVsc1BLAQItABQABgAIAAAA&#10;IQALKA7+GgIAADYEAAAOAAAAAAAAAAAAAAAAAC4CAABkcnMvZTJvRG9jLnhtbFBLAQItABQABgAI&#10;AAAAIQAoTuuB2gAAAAYBAAAPAAAAAAAAAAAAAAAAAHQEAABkcnMvZG93bnJldi54bWxQSwUGAAAA&#10;AAQABADzAAAAewUAAAAA&#10;" o:allowincell="f" strokeweight="3pt">
                <v:stroke linestyle="thinThin"/>
              </v:line>
            </w:pict>
          </mc:Fallback>
        </mc:AlternateContent>
      </w:r>
    </w:p>
    <w:p w14:paraId="5ABAF337" w14:textId="0099AA30" w:rsidR="009B657C" w:rsidRPr="00607A59" w:rsidRDefault="000C6BCD" w:rsidP="009B657C">
      <w:pPr>
        <w:jc w:val="both"/>
        <w:rPr>
          <w:rFonts w:asciiTheme="minorHAnsi" w:hAnsiTheme="minorHAnsi" w:cs="Arial"/>
          <w:b/>
          <w:i/>
          <w:szCs w:val="22"/>
        </w:rPr>
      </w:pPr>
      <w:r w:rsidRPr="00607A59">
        <w:rPr>
          <w:rFonts w:asciiTheme="minorHAnsi" w:hAnsiTheme="minorHAnsi" w:cs="Arial"/>
          <w:b/>
          <w:i/>
          <w:szCs w:val="22"/>
        </w:rPr>
        <w:t>5</w:t>
      </w:r>
      <w:r w:rsidR="009B657C" w:rsidRPr="00607A59">
        <w:rPr>
          <w:rFonts w:asciiTheme="minorHAnsi" w:hAnsiTheme="minorHAnsi" w:cs="Arial"/>
          <w:b/>
          <w:i/>
          <w:szCs w:val="22"/>
        </w:rPr>
        <w:t>.</w:t>
      </w:r>
      <w:r w:rsidR="009B657C" w:rsidRPr="00607A59">
        <w:rPr>
          <w:rFonts w:asciiTheme="minorHAnsi" w:hAnsiTheme="minorHAnsi" w:cs="Arial"/>
          <w:b/>
          <w:i/>
          <w:szCs w:val="22"/>
        </w:rPr>
        <w:tab/>
        <w:t>Timeframe</w:t>
      </w:r>
    </w:p>
    <w:p w14:paraId="51116DA8" w14:textId="77777777" w:rsidR="009B657C" w:rsidRPr="00607A59" w:rsidRDefault="009B657C" w:rsidP="009B657C">
      <w:pPr>
        <w:jc w:val="both"/>
        <w:rPr>
          <w:rFonts w:asciiTheme="minorHAnsi" w:hAnsiTheme="minorHAnsi" w:cs="Arial"/>
          <w:b/>
          <w:i/>
          <w:szCs w:val="22"/>
          <w:u w:val="single"/>
        </w:rPr>
      </w:pPr>
    </w:p>
    <w:p w14:paraId="24A8965B" w14:textId="367AFBF8" w:rsidR="009B657C" w:rsidRPr="006F5055" w:rsidRDefault="004914AE" w:rsidP="00B11101">
      <w:pPr>
        <w:jc w:val="both"/>
        <w:rPr>
          <w:rFonts w:asciiTheme="minorHAnsi" w:hAnsiTheme="minorHAnsi" w:cs="Arial"/>
          <w:szCs w:val="22"/>
        </w:rPr>
      </w:pPr>
      <w:r w:rsidRPr="006F5055">
        <w:rPr>
          <w:rFonts w:asciiTheme="minorHAnsi" w:hAnsiTheme="minorHAnsi" w:cs="Arial"/>
          <w:szCs w:val="22"/>
        </w:rPr>
        <w:t>The consultancy will start on the 1</w:t>
      </w:r>
      <w:r w:rsidRPr="006F5055">
        <w:rPr>
          <w:rFonts w:asciiTheme="minorHAnsi" w:hAnsiTheme="minorHAnsi" w:cs="Arial"/>
          <w:szCs w:val="22"/>
          <w:vertAlign w:val="superscript"/>
        </w:rPr>
        <w:t>st</w:t>
      </w:r>
      <w:r w:rsidRPr="006F5055">
        <w:rPr>
          <w:rFonts w:asciiTheme="minorHAnsi" w:hAnsiTheme="minorHAnsi" w:cs="Arial"/>
          <w:szCs w:val="22"/>
        </w:rPr>
        <w:t xml:space="preserve"> of September and </w:t>
      </w:r>
      <w:r w:rsidR="009B657C" w:rsidRPr="006F5055">
        <w:rPr>
          <w:rFonts w:asciiTheme="minorHAnsi" w:hAnsiTheme="minorHAnsi" w:cs="Arial"/>
          <w:szCs w:val="22"/>
        </w:rPr>
        <w:t xml:space="preserve">end on </w:t>
      </w:r>
      <w:r w:rsidR="00BA2733" w:rsidRPr="006F5055">
        <w:rPr>
          <w:rFonts w:asciiTheme="minorHAnsi" w:hAnsiTheme="minorHAnsi" w:cs="Arial"/>
          <w:szCs w:val="22"/>
        </w:rPr>
        <w:t>26</w:t>
      </w:r>
      <w:r w:rsidRPr="006F5055">
        <w:rPr>
          <w:rFonts w:asciiTheme="minorHAnsi" w:hAnsiTheme="minorHAnsi" w:cs="Arial"/>
          <w:szCs w:val="22"/>
          <w:vertAlign w:val="superscript"/>
        </w:rPr>
        <w:t>th</w:t>
      </w:r>
      <w:r w:rsidR="00DB69F8" w:rsidRPr="006F5055">
        <w:rPr>
          <w:rFonts w:asciiTheme="minorHAnsi" w:hAnsiTheme="minorHAnsi" w:cs="Arial"/>
          <w:szCs w:val="22"/>
        </w:rPr>
        <w:t xml:space="preserve"> Oc</w:t>
      </w:r>
      <w:r w:rsidRPr="006F5055">
        <w:rPr>
          <w:rFonts w:asciiTheme="minorHAnsi" w:hAnsiTheme="minorHAnsi" w:cs="Arial"/>
          <w:szCs w:val="22"/>
        </w:rPr>
        <w:t>tober</w:t>
      </w:r>
      <w:r w:rsidR="00BA2733" w:rsidRPr="006F5055">
        <w:rPr>
          <w:rFonts w:asciiTheme="minorHAnsi" w:hAnsiTheme="minorHAnsi" w:cs="Arial"/>
          <w:szCs w:val="22"/>
        </w:rPr>
        <w:t xml:space="preserve"> (in-country mission 8</w:t>
      </w:r>
      <w:r w:rsidR="00BA2733" w:rsidRPr="006F5055">
        <w:rPr>
          <w:rFonts w:asciiTheme="minorHAnsi" w:hAnsiTheme="minorHAnsi" w:cs="Arial"/>
          <w:szCs w:val="22"/>
          <w:vertAlign w:val="superscript"/>
        </w:rPr>
        <w:t>th</w:t>
      </w:r>
      <w:r w:rsidR="00BA2733" w:rsidRPr="006F5055">
        <w:rPr>
          <w:rFonts w:asciiTheme="minorHAnsi" w:hAnsiTheme="minorHAnsi" w:cs="Arial"/>
          <w:szCs w:val="22"/>
        </w:rPr>
        <w:t xml:space="preserve"> of September to 20</w:t>
      </w:r>
      <w:r w:rsidR="00BA2733" w:rsidRPr="006F5055">
        <w:rPr>
          <w:rFonts w:asciiTheme="minorHAnsi" w:hAnsiTheme="minorHAnsi" w:cs="Arial"/>
          <w:szCs w:val="22"/>
          <w:vertAlign w:val="superscript"/>
        </w:rPr>
        <w:t>th</w:t>
      </w:r>
      <w:r w:rsidR="00BA2733" w:rsidRPr="006F5055">
        <w:rPr>
          <w:rFonts w:asciiTheme="minorHAnsi" w:hAnsiTheme="minorHAnsi" w:cs="Arial"/>
          <w:szCs w:val="22"/>
        </w:rPr>
        <w:t xml:space="preserve"> October, with a week of respectively preparations and for finalisation of capitalization report before and after)</w:t>
      </w:r>
    </w:p>
    <w:p w14:paraId="2B294FA9" w14:textId="6F924AA6" w:rsidR="00AC02F9" w:rsidRPr="00607A59" w:rsidRDefault="00AC02F9" w:rsidP="00574B09">
      <w:pPr>
        <w:rPr>
          <w:rFonts w:asciiTheme="minorHAnsi" w:hAnsiTheme="minorHAnsi" w:cs="Arial"/>
          <w:i/>
          <w:szCs w:val="22"/>
        </w:rPr>
      </w:pPr>
      <w:r w:rsidRPr="00607A59">
        <w:rPr>
          <w:rFonts w:asciiTheme="minorHAnsi" w:hAnsiTheme="minorHAnsi" w:cs="Arial"/>
          <w:b/>
          <w:i/>
          <w:noProof/>
          <w:szCs w:val="22"/>
          <w:lang w:eastAsia="en-US"/>
        </w:rPr>
        <mc:AlternateContent>
          <mc:Choice Requires="wps">
            <w:drawing>
              <wp:anchor distT="0" distB="0" distL="114300" distR="114300" simplePos="0" relativeHeight="251684864" behindDoc="0" locked="0" layoutInCell="0" allowOverlap="1" wp14:anchorId="5C964300" wp14:editId="0B954A8B">
                <wp:simplePos x="0" y="0"/>
                <wp:positionH relativeFrom="column">
                  <wp:posOffset>0</wp:posOffset>
                </wp:positionH>
                <wp:positionV relativeFrom="paragraph">
                  <wp:posOffset>95250</wp:posOffset>
                </wp:positionV>
                <wp:extent cx="6309360" cy="0"/>
                <wp:effectExtent l="0" t="0" r="0" b="0"/>
                <wp:wrapNone/>
                <wp:docPr id="1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BB23D" id="Line 2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pt" to="49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8ZGgIAADYEAAAOAAAAZHJzL2Uyb0RvYy54bWysU8GO2jAQvVfqP1i+QxJIKUSEVZVAL7SL&#10;tNsPMLZDrDq2ZRsCqvrvHRuC2PZSVeVgxvHM85t5z8uncyfRiVsntCpxNk4x4opqJtShxN9eN6M5&#10;Rs4TxYjUipf4wh1+Wr1/t+xNwSe61ZJxiwBEuaI3JW69N0WSONryjrixNlzBYaNtRzxs7SFhlvSA&#10;3slkkqazpNeWGaspdw6+1tdDvIr4TcOpf24axz2SJQZuPq42rvuwJqslKQ6WmFbQGw3yDyw6IhRc&#10;eoeqiSfoaMUfUJ2gVjvd+DHVXaKbRlAee4BusvS3bl5aYnjsBYbjzH1M7v/B0q+nnUWCgXYZRop0&#10;oNFWKI4mizCb3rgCUiq1s6E7elYvZqvpd4eUrlqiDjxyfL0YqMtCRfKmJGycgRv2/RfNIIccvY6D&#10;Oje2C5AwAnSOelzuevCzRxQ+zqbpYjoD2ehwlpBiKDTW+c9cdygEJZZAOgKT09b5QIQUQ0q4R+mN&#10;kDLKLRXqSzydZ2mA7gw0z/YyFjstBQuJocTZw76SFp1IME/8xQ7h5DHN6qNiEbjlhK1vsSdCXmMg&#10;IlXAg7aA2i26uuPHIl2s5+t5Psons/UoT+t69GlT5aPZJvv4oZ7WVVVnPwO1LC9awRhXgd3g1Cz/&#10;Oyfc3szVY3ev3keSvEWPswOyw38kHXUNUl5NsdfssrOD3mDOmHx7SMH9j3uIH5/76hcAAAD//wMA&#10;UEsDBBQABgAIAAAAIQAoTuuB2gAAAAYBAAAPAAAAZHJzL2Rvd25yZXYueG1sTI/BTsNADETvSPzD&#10;ykjc6AYQFQnZVKVShSq4tPABbuImUbPeKOu2yd9jxAFOlmes8Zt8MfrOnGmIbWAH97MEDHEZqpZr&#10;B1+f67tnMFGQK+wCk4OJIiyK66scsypceEvnndRGQzhm6KAR6TNrY9mQxzgLPbF6hzB4FF2H2lYD&#10;XjTcd/YhSebWY8v6ocGeVg2Vx93JO5Bj8vb+iutp6Q8bqdOp9JvVh3O3N+PyBYzQKH/H8IOv6FAo&#10;0z6cuIqmc6BFRNUnneqm6eMczP5XsEVu/+MX3wAAAP//AwBQSwECLQAUAAYACAAAACEAtoM4kv4A&#10;AADhAQAAEwAAAAAAAAAAAAAAAAAAAAAAW0NvbnRlbnRfVHlwZXNdLnhtbFBLAQItABQABgAIAAAA&#10;IQA4/SH/1gAAAJQBAAALAAAAAAAAAAAAAAAAAC8BAABfcmVscy8ucmVsc1BLAQItABQABgAIAAAA&#10;IQBaPl8ZGgIAADYEAAAOAAAAAAAAAAAAAAAAAC4CAABkcnMvZTJvRG9jLnhtbFBLAQItABQABgAI&#10;AAAAIQAoTuuB2gAAAAYBAAAPAAAAAAAAAAAAAAAAAHQEAABkcnMvZG93bnJldi54bWxQSwUGAAAA&#10;AAQABADzAAAAewUAAAAA&#10;" o:allowincell="f" strokeweight="3pt">
                <v:stroke linestyle="thinThin"/>
              </v:line>
            </w:pict>
          </mc:Fallback>
        </mc:AlternateContent>
      </w:r>
    </w:p>
    <w:p w14:paraId="6AE1CAF4" w14:textId="2BA83EDE" w:rsidR="00AC02F9" w:rsidRPr="00607A59" w:rsidRDefault="00AC02F9" w:rsidP="00AC02F9">
      <w:pPr>
        <w:spacing w:line="240" w:lineRule="auto"/>
        <w:jc w:val="both"/>
        <w:rPr>
          <w:rFonts w:asciiTheme="minorHAnsi" w:hAnsiTheme="minorHAnsi" w:cs="Arial"/>
          <w:b/>
          <w:i/>
          <w:szCs w:val="22"/>
        </w:rPr>
      </w:pPr>
      <w:r w:rsidRPr="00607A59">
        <w:rPr>
          <w:rFonts w:asciiTheme="minorHAnsi" w:hAnsiTheme="minorHAnsi" w:cs="Arial"/>
          <w:b/>
          <w:i/>
          <w:szCs w:val="22"/>
        </w:rPr>
        <w:t xml:space="preserve">6.   </w:t>
      </w:r>
      <w:r w:rsidRPr="00607A59">
        <w:rPr>
          <w:rFonts w:asciiTheme="minorHAnsi" w:hAnsiTheme="minorHAnsi" w:cs="Arial"/>
          <w:b/>
          <w:i/>
          <w:szCs w:val="22"/>
        </w:rPr>
        <w:tab/>
        <w:t>Supervision</w:t>
      </w:r>
    </w:p>
    <w:p w14:paraId="7333D432" w14:textId="77777777" w:rsidR="00AC02F9" w:rsidRPr="00607A59" w:rsidRDefault="00AC02F9" w:rsidP="00AC02F9">
      <w:pPr>
        <w:jc w:val="both"/>
        <w:rPr>
          <w:rFonts w:asciiTheme="minorHAnsi" w:hAnsiTheme="minorHAnsi" w:cs="Arial"/>
          <w:b/>
          <w:i/>
          <w:szCs w:val="22"/>
        </w:rPr>
      </w:pPr>
    </w:p>
    <w:p w14:paraId="6FEC74A2" w14:textId="359303B5" w:rsidR="00F92B44" w:rsidRPr="006F5055" w:rsidRDefault="003C2A55" w:rsidP="00240A69">
      <w:pPr>
        <w:rPr>
          <w:rFonts w:asciiTheme="minorHAnsi" w:hAnsiTheme="minorHAnsi" w:cs="Arial"/>
          <w:b/>
          <w:szCs w:val="22"/>
        </w:rPr>
      </w:pPr>
      <w:r w:rsidRPr="006F5055">
        <w:rPr>
          <w:rFonts w:asciiTheme="minorHAnsi" w:hAnsiTheme="minorHAnsi" w:cs="Arial"/>
          <w:szCs w:val="22"/>
        </w:rPr>
        <w:t>M&amp;E Specialist; Coordination with/weekly reports submission to Chiefs of Health and Nutrition programs</w:t>
      </w:r>
    </w:p>
    <w:p w14:paraId="66629A7A" w14:textId="77777777" w:rsidR="000D79BD" w:rsidRPr="00607A59" w:rsidRDefault="000D79BD" w:rsidP="00F92B44">
      <w:pPr>
        <w:jc w:val="both"/>
        <w:rPr>
          <w:rFonts w:asciiTheme="minorHAnsi" w:hAnsiTheme="minorHAnsi" w:cs="Arial"/>
          <w:b/>
          <w:i/>
          <w:szCs w:val="22"/>
        </w:rPr>
      </w:pPr>
    </w:p>
    <w:p w14:paraId="1696450A" w14:textId="5A46B937" w:rsidR="00EC779E" w:rsidRPr="00574B09" w:rsidRDefault="00E10E5E" w:rsidP="00574B09">
      <w:pPr>
        <w:rPr>
          <w:rFonts w:asciiTheme="minorHAnsi" w:hAnsiTheme="minorHAnsi" w:cs="Arial"/>
          <w:i/>
          <w:szCs w:val="22"/>
        </w:rPr>
      </w:pPr>
      <w:r w:rsidRPr="00607A59">
        <w:rPr>
          <w:rFonts w:asciiTheme="minorHAnsi" w:hAnsiTheme="minorHAnsi" w:cs="Arial"/>
          <w:b/>
          <w:i/>
          <w:noProof/>
          <w:szCs w:val="22"/>
          <w:lang w:eastAsia="en-US"/>
        </w:rPr>
        <mc:AlternateContent>
          <mc:Choice Requires="wps">
            <w:drawing>
              <wp:anchor distT="0" distB="0" distL="114300" distR="114300" simplePos="0" relativeHeight="251670528" behindDoc="0" locked="0" layoutInCell="0" allowOverlap="1" wp14:anchorId="03725EC3" wp14:editId="55AA1743">
                <wp:simplePos x="0" y="0"/>
                <wp:positionH relativeFrom="column">
                  <wp:posOffset>0</wp:posOffset>
                </wp:positionH>
                <wp:positionV relativeFrom="paragraph">
                  <wp:posOffset>95250</wp:posOffset>
                </wp:positionV>
                <wp:extent cx="6309360" cy="0"/>
                <wp:effectExtent l="0" t="0" r="0" b="0"/>
                <wp:wrapNone/>
                <wp:docPr id="1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C6700" id="Line 2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pt" to="49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jeGgIAADYEAAAOAAAAZHJzL2Uyb0RvYy54bWysU8GO2jAQvVfqP1i+QxJIKU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YHbQHkU6&#10;mNFWKI4m89Cb3rgCQiq1s6E6elYvZqvpd4eUrlqiDjxyfL0YyMtCRvImJWycgRv2/RfNIIYcvY6N&#10;Oje2C5DQAnSO87jc58HPHlE4nE3TxXQGvOjgS0gxJBrr/GeuOxSMEksgHYHJaet8IEKKISTco/RG&#10;SBnHLRXqSzydZ2mA7gwUz/YyJjstBQuBIcXZw76SFp1IEE/8YoXgeQyz+qhYBG45Yeub7YmQVxuI&#10;SBXwoCygdrOu6vixSBfr+Xqej/LJbD3K07oefdpU+Wi2yT5+qKd1VdXZz0Aty4tWMMZVYDcoNcv/&#10;Tgm3N3PV2F2r95Ykb9Fj74Ds8I+k41zDKK+i2Gt22dlh3iDOGHx7SEH9j3uwH5/76hcAAAD//wMA&#10;UEsDBBQABgAIAAAAIQAoTuuB2gAAAAYBAAAPAAAAZHJzL2Rvd25yZXYueG1sTI/BTsNADETvSPzD&#10;ykjc6AYQFQnZVKVShSq4tPABbuImUbPeKOu2yd9jxAFOlmes8Zt8MfrOnGmIbWAH97MEDHEZqpZr&#10;B1+f67tnMFGQK+wCk4OJIiyK66scsypceEvnndRGQzhm6KAR6TNrY9mQxzgLPbF6hzB4FF2H2lYD&#10;XjTcd/YhSebWY8v6ocGeVg2Vx93JO5Bj8vb+iutp6Q8bqdOp9JvVh3O3N+PyBYzQKH/H8IOv6FAo&#10;0z6cuIqmc6BFRNUnneqm6eMczP5XsEVu/+MX3wAAAP//AwBQSwECLQAUAAYACAAAACEAtoM4kv4A&#10;AADhAQAAEwAAAAAAAAAAAAAAAAAAAAAAW0NvbnRlbnRfVHlwZXNdLnhtbFBLAQItABQABgAIAAAA&#10;IQA4/SH/1gAAAJQBAAALAAAAAAAAAAAAAAAAAC8BAABfcmVscy8ucmVsc1BLAQItABQABgAIAAAA&#10;IQBqBKjeGgIAADYEAAAOAAAAAAAAAAAAAAAAAC4CAABkcnMvZTJvRG9jLnhtbFBLAQItABQABgAI&#10;AAAAIQAoTuuB2gAAAAYBAAAPAAAAAAAAAAAAAAAAAHQEAABkcnMvZG93bnJldi54bWxQSwUGAAAA&#10;AAQABADzAAAAewUAAAAA&#10;" o:allowincell="f" strokeweight="3pt">
                <v:stroke linestyle="thinThin"/>
              </v:line>
            </w:pict>
          </mc:Fallback>
        </mc:AlternateContent>
      </w:r>
    </w:p>
    <w:p w14:paraId="12966B8F" w14:textId="37633B82" w:rsidR="00240A69" w:rsidRPr="00D57CC0" w:rsidRDefault="00EF4805" w:rsidP="00240A69">
      <w:pPr>
        <w:spacing w:line="240" w:lineRule="auto"/>
        <w:jc w:val="both"/>
        <w:rPr>
          <w:rFonts w:asciiTheme="minorHAnsi" w:eastAsia="Times New Roman" w:hAnsiTheme="minorHAnsi"/>
          <w:b/>
          <w:color w:val="5B9BD5" w:themeColor="accent1"/>
          <w:sz w:val="24"/>
          <w:szCs w:val="24"/>
        </w:rPr>
      </w:pPr>
      <w:r>
        <w:rPr>
          <w:rFonts w:asciiTheme="minorHAnsi" w:hAnsiTheme="minorHAnsi" w:cs="Arial"/>
          <w:b/>
          <w:bCs/>
          <w:szCs w:val="22"/>
        </w:rPr>
        <w:t>7</w:t>
      </w:r>
      <w:r w:rsidR="00EC779E" w:rsidRPr="00DB69F8">
        <w:rPr>
          <w:rFonts w:asciiTheme="minorHAnsi" w:hAnsiTheme="minorHAnsi" w:cs="Arial"/>
          <w:b/>
          <w:bCs/>
          <w:szCs w:val="22"/>
        </w:rPr>
        <w:t xml:space="preserve">. </w:t>
      </w:r>
      <w:r w:rsidR="00EC779E" w:rsidRPr="00DB69F8">
        <w:rPr>
          <w:rFonts w:asciiTheme="minorHAnsi" w:hAnsiTheme="minorHAnsi" w:cs="Arial"/>
          <w:b/>
          <w:bCs/>
          <w:szCs w:val="22"/>
        </w:rPr>
        <w:tab/>
      </w:r>
      <w:r w:rsidR="00240A69">
        <w:rPr>
          <w:rFonts w:asciiTheme="minorHAnsi" w:hAnsiTheme="minorHAnsi" w:cs="Arial"/>
          <w:b/>
          <w:bCs/>
          <w:szCs w:val="22"/>
        </w:rPr>
        <w:t>Q</w:t>
      </w:r>
      <w:r w:rsidR="00240A69" w:rsidRPr="00240A69">
        <w:rPr>
          <w:rFonts w:asciiTheme="minorHAnsi" w:hAnsiTheme="minorHAnsi" w:cs="Arial"/>
          <w:b/>
          <w:bCs/>
          <w:szCs w:val="22"/>
        </w:rPr>
        <w:t xml:space="preserve">ualification </w:t>
      </w:r>
      <w:r w:rsidR="00240A69">
        <w:rPr>
          <w:rFonts w:asciiTheme="minorHAnsi" w:hAnsiTheme="minorHAnsi" w:cs="Arial"/>
          <w:b/>
          <w:bCs/>
          <w:szCs w:val="22"/>
        </w:rPr>
        <w:t xml:space="preserve">and </w:t>
      </w:r>
      <w:r w:rsidR="00240A69" w:rsidRPr="00240A69">
        <w:rPr>
          <w:rFonts w:asciiTheme="minorHAnsi" w:hAnsiTheme="minorHAnsi" w:cs="Arial"/>
          <w:b/>
          <w:bCs/>
          <w:szCs w:val="22"/>
        </w:rPr>
        <w:t>requirements</w:t>
      </w:r>
    </w:p>
    <w:p w14:paraId="3ED8E22B" w14:textId="77777777" w:rsidR="00240A69" w:rsidRDefault="00240A69" w:rsidP="00240A69">
      <w:pPr>
        <w:spacing w:line="240" w:lineRule="auto"/>
        <w:jc w:val="both"/>
        <w:rPr>
          <w:rFonts w:asciiTheme="minorHAnsi" w:eastAsia="Times New Roman" w:hAnsiTheme="minorHAnsi"/>
          <w:b/>
          <w:i/>
        </w:rPr>
      </w:pPr>
    </w:p>
    <w:p w14:paraId="7C04DAC2" w14:textId="77777777" w:rsidR="00240A69" w:rsidRPr="006F5055" w:rsidRDefault="00240A69" w:rsidP="00240A69">
      <w:pPr>
        <w:spacing w:line="240" w:lineRule="auto"/>
        <w:jc w:val="both"/>
        <w:rPr>
          <w:rFonts w:asciiTheme="minorHAnsi" w:eastAsia="Times New Roman" w:hAnsiTheme="minorHAnsi"/>
          <w:b/>
          <w:i/>
          <w:szCs w:val="22"/>
        </w:rPr>
      </w:pPr>
      <w:r w:rsidRPr="006F5055">
        <w:rPr>
          <w:rFonts w:asciiTheme="minorHAnsi" w:eastAsia="Times New Roman" w:hAnsiTheme="minorHAnsi"/>
          <w:b/>
          <w:i/>
          <w:szCs w:val="22"/>
        </w:rPr>
        <w:t xml:space="preserve">Education: </w:t>
      </w:r>
    </w:p>
    <w:p w14:paraId="3C2FF214" w14:textId="61493C6F" w:rsidR="00240A69" w:rsidRPr="006F5055" w:rsidRDefault="00240A69" w:rsidP="00240A69">
      <w:pPr>
        <w:pStyle w:val="ListParagraph"/>
        <w:numPr>
          <w:ilvl w:val="0"/>
          <w:numId w:val="32"/>
        </w:numPr>
        <w:jc w:val="both"/>
        <w:rPr>
          <w:rFonts w:asciiTheme="minorHAnsi" w:hAnsiTheme="minorHAnsi"/>
          <w:sz w:val="22"/>
          <w:szCs w:val="22"/>
          <w:lang w:val="en-GB"/>
        </w:rPr>
      </w:pPr>
      <w:r w:rsidRPr="006F5055">
        <w:rPr>
          <w:rFonts w:asciiTheme="minorHAnsi" w:hAnsiTheme="minorHAnsi"/>
          <w:sz w:val="22"/>
          <w:szCs w:val="22"/>
          <w:lang w:val="en-GB"/>
        </w:rPr>
        <w:t xml:space="preserve">Master Degree in Medicine/Public Health, Pharmacy, or another relevant discipline for health supply chain and service delivery monitoring. </w:t>
      </w:r>
    </w:p>
    <w:p w14:paraId="2FA91A0E" w14:textId="1666ACEE" w:rsidR="00240A69" w:rsidRPr="006F5055" w:rsidRDefault="00240A69" w:rsidP="00240A69">
      <w:pPr>
        <w:pStyle w:val="ListParagraph"/>
        <w:numPr>
          <w:ilvl w:val="0"/>
          <w:numId w:val="32"/>
        </w:numPr>
        <w:jc w:val="both"/>
        <w:rPr>
          <w:rFonts w:asciiTheme="minorHAnsi" w:hAnsiTheme="minorHAnsi"/>
          <w:b/>
          <w:i/>
          <w:sz w:val="22"/>
          <w:szCs w:val="22"/>
        </w:rPr>
      </w:pPr>
      <w:r w:rsidRPr="006F5055">
        <w:rPr>
          <w:rFonts w:asciiTheme="minorHAnsi" w:hAnsiTheme="minorHAnsi"/>
          <w:sz w:val="22"/>
          <w:szCs w:val="22"/>
          <w:lang w:val="en-GB"/>
        </w:rPr>
        <w:t xml:space="preserve">Additional qualification in Supply Chain Management will be an asset. </w:t>
      </w:r>
    </w:p>
    <w:p w14:paraId="0559520C" w14:textId="77777777" w:rsidR="00240A69" w:rsidRPr="006F5055" w:rsidRDefault="00240A69" w:rsidP="00240A69">
      <w:pPr>
        <w:spacing w:line="240" w:lineRule="auto"/>
        <w:jc w:val="both"/>
        <w:rPr>
          <w:rFonts w:asciiTheme="minorHAnsi" w:eastAsia="Times New Roman" w:hAnsiTheme="minorHAnsi"/>
          <w:b/>
          <w:i/>
          <w:szCs w:val="22"/>
        </w:rPr>
      </w:pPr>
    </w:p>
    <w:p w14:paraId="676565EA" w14:textId="77777777" w:rsidR="00240A69" w:rsidRPr="006F5055" w:rsidRDefault="00240A69" w:rsidP="00240A69">
      <w:pPr>
        <w:spacing w:line="240" w:lineRule="auto"/>
        <w:jc w:val="both"/>
        <w:rPr>
          <w:rFonts w:asciiTheme="minorHAnsi" w:eastAsia="Times New Roman" w:hAnsiTheme="minorHAnsi"/>
          <w:b/>
          <w:i/>
          <w:szCs w:val="22"/>
        </w:rPr>
      </w:pPr>
      <w:r w:rsidRPr="006F5055">
        <w:rPr>
          <w:rFonts w:asciiTheme="minorHAnsi" w:eastAsia="Times New Roman" w:hAnsiTheme="minorHAnsi"/>
          <w:b/>
          <w:i/>
          <w:szCs w:val="22"/>
        </w:rPr>
        <w:t xml:space="preserve">Work Experience: </w:t>
      </w:r>
    </w:p>
    <w:p w14:paraId="4EAD4A5C" w14:textId="3803A0A5" w:rsidR="00240A69" w:rsidRPr="006F5055" w:rsidRDefault="00240A69" w:rsidP="00240A69">
      <w:pPr>
        <w:pStyle w:val="ListParagraph"/>
        <w:numPr>
          <w:ilvl w:val="0"/>
          <w:numId w:val="33"/>
        </w:numPr>
        <w:jc w:val="both"/>
        <w:rPr>
          <w:rFonts w:asciiTheme="minorHAnsi" w:hAnsiTheme="minorHAnsi" w:cs="Arial"/>
          <w:sz w:val="22"/>
          <w:szCs w:val="22"/>
        </w:rPr>
      </w:pPr>
      <w:r w:rsidRPr="006F5055">
        <w:rPr>
          <w:rFonts w:asciiTheme="minorHAnsi" w:hAnsiTheme="minorHAnsi" w:cs="Arial"/>
          <w:sz w:val="22"/>
          <w:szCs w:val="22"/>
        </w:rPr>
        <w:t>At least 7 years of international professional experience in development/humanitarian interventions</w:t>
      </w:r>
    </w:p>
    <w:p w14:paraId="13FD3E0E" w14:textId="260D0D2F" w:rsidR="00240A69" w:rsidRPr="006F5055" w:rsidRDefault="00240A69" w:rsidP="00240A69">
      <w:pPr>
        <w:pStyle w:val="ListParagraph"/>
        <w:numPr>
          <w:ilvl w:val="0"/>
          <w:numId w:val="33"/>
        </w:numPr>
        <w:jc w:val="both"/>
        <w:rPr>
          <w:rFonts w:asciiTheme="minorHAnsi" w:eastAsia="Times" w:hAnsiTheme="minorHAnsi" w:cs="Arial"/>
          <w:sz w:val="22"/>
          <w:szCs w:val="22"/>
        </w:rPr>
      </w:pPr>
      <w:r w:rsidRPr="006F5055">
        <w:rPr>
          <w:rFonts w:asciiTheme="minorHAnsi" w:eastAsia="Times" w:hAnsiTheme="minorHAnsi" w:cs="Arial"/>
          <w:sz w:val="22"/>
          <w:szCs w:val="22"/>
        </w:rPr>
        <w:t>Field oriented experience and ready to spend more than 70% of the time in the field</w:t>
      </w:r>
    </w:p>
    <w:p w14:paraId="75425C26" w14:textId="3ED3DAD1" w:rsidR="00240A69" w:rsidRPr="006F5055" w:rsidRDefault="00240A69" w:rsidP="00240A69">
      <w:pPr>
        <w:pStyle w:val="ListParagraph"/>
        <w:numPr>
          <w:ilvl w:val="0"/>
          <w:numId w:val="33"/>
        </w:numPr>
        <w:jc w:val="both"/>
        <w:rPr>
          <w:rFonts w:asciiTheme="minorHAnsi" w:eastAsia="Times" w:hAnsiTheme="minorHAnsi" w:cs="Arial"/>
          <w:sz w:val="22"/>
          <w:szCs w:val="22"/>
        </w:rPr>
      </w:pPr>
      <w:r w:rsidRPr="006F5055">
        <w:rPr>
          <w:rFonts w:asciiTheme="minorHAnsi" w:eastAsia="Times" w:hAnsiTheme="minorHAnsi" w:cs="Arial"/>
          <w:sz w:val="22"/>
          <w:szCs w:val="22"/>
        </w:rPr>
        <w:t xml:space="preserve">Previous work experience with UNICEF, WHO, UNFPA or other international medical organization </w:t>
      </w:r>
    </w:p>
    <w:p w14:paraId="0DD61F6F" w14:textId="607E5F30" w:rsidR="00240A69" w:rsidRPr="006F5055" w:rsidRDefault="00240A69" w:rsidP="00240A69">
      <w:pPr>
        <w:pStyle w:val="ListParagraph"/>
        <w:numPr>
          <w:ilvl w:val="0"/>
          <w:numId w:val="33"/>
        </w:numPr>
        <w:jc w:val="both"/>
        <w:rPr>
          <w:rFonts w:asciiTheme="minorHAnsi" w:eastAsia="Times" w:hAnsiTheme="minorHAnsi" w:cs="Arial"/>
          <w:sz w:val="22"/>
          <w:szCs w:val="22"/>
        </w:rPr>
      </w:pPr>
      <w:r w:rsidRPr="006F5055">
        <w:rPr>
          <w:rFonts w:asciiTheme="minorHAnsi" w:eastAsia="Times" w:hAnsiTheme="minorHAnsi" w:cs="Arial"/>
          <w:sz w:val="22"/>
          <w:szCs w:val="22"/>
        </w:rPr>
        <w:t>Familiarity with the DPR Korea health system and health partners will be an asset</w:t>
      </w:r>
    </w:p>
    <w:p w14:paraId="6A80A217" w14:textId="6B16976A" w:rsidR="00240A69" w:rsidRPr="006F5055" w:rsidRDefault="00240A69" w:rsidP="00240A69">
      <w:pPr>
        <w:pStyle w:val="ListParagraph"/>
        <w:numPr>
          <w:ilvl w:val="0"/>
          <w:numId w:val="33"/>
        </w:numPr>
        <w:jc w:val="both"/>
        <w:rPr>
          <w:rFonts w:asciiTheme="minorHAnsi" w:eastAsia="Times" w:hAnsiTheme="minorHAnsi" w:cs="Arial"/>
          <w:sz w:val="22"/>
          <w:szCs w:val="22"/>
        </w:rPr>
      </w:pPr>
      <w:r w:rsidRPr="006F5055">
        <w:rPr>
          <w:rFonts w:asciiTheme="minorHAnsi" w:eastAsia="Times" w:hAnsiTheme="minorHAnsi" w:cs="Arial"/>
          <w:sz w:val="22"/>
          <w:szCs w:val="22"/>
        </w:rPr>
        <w:t xml:space="preserve">Experience in conducting/facilitating trainings </w:t>
      </w:r>
    </w:p>
    <w:p w14:paraId="5E03AAAE" w14:textId="6249C53F" w:rsidR="00240A69" w:rsidRPr="006F5055" w:rsidRDefault="006F5055" w:rsidP="00240A69">
      <w:pPr>
        <w:pStyle w:val="ListParagraph"/>
        <w:numPr>
          <w:ilvl w:val="0"/>
          <w:numId w:val="33"/>
        </w:numPr>
        <w:jc w:val="both"/>
        <w:rPr>
          <w:rFonts w:asciiTheme="minorHAnsi" w:eastAsia="Times" w:hAnsiTheme="minorHAnsi" w:cs="Arial"/>
          <w:sz w:val="22"/>
          <w:szCs w:val="22"/>
        </w:rPr>
      </w:pPr>
      <w:r w:rsidRPr="006F5055">
        <w:rPr>
          <w:rFonts w:asciiTheme="minorHAnsi" w:eastAsia="Times" w:hAnsiTheme="minorHAnsi" w:cs="Arial"/>
          <w:sz w:val="22"/>
          <w:szCs w:val="22"/>
        </w:rPr>
        <w:t>Proven track record of high quality written analytical r</w:t>
      </w:r>
      <w:r w:rsidR="00240A69" w:rsidRPr="006F5055">
        <w:rPr>
          <w:rFonts w:asciiTheme="minorHAnsi" w:eastAsia="Times" w:hAnsiTheme="minorHAnsi" w:cs="Arial"/>
          <w:sz w:val="22"/>
          <w:szCs w:val="22"/>
        </w:rPr>
        <w:t>eport</w:t>
      </w:r>
      <w:r w:rsidRPr="006F5055">
        <w:rPr>
          <w:rFonts w:asciiTheme="minorHAnsi" w:eastAsia="Times" w:hAnsiTheme="minorHAnsi" w:cs="Arial"/>
          <w:sz w:val="22"/>
          <w:szCs w:val="22"/>
        </w:rPr>
        <w:t>s</w:t>
      </w:r>
      <w:r w:rsidR="00240A69" w:rsidRPr="006F5055">
        <w:rPr>
          <w:rFonts w:asciiTheme="minorHAnsi" w:eastAsia="Times" w:hAnsiTheme="minorHAnsi" w:cs="Arial"/>
          <w:sz w:val="22"/>
          <w:szCs w:val="22"/>
        </w:rPr>
        <w:t xml:space="preserve"> </w:t>
      </w:r>
    </w:p>
    <w:p w14:paraId="4320DAC0" w14:textId="77777777" w:rsidR="006F5055" w:rsidRPr="006F5055" w:rsidRDefault="006F5055" w:rsidP="006F5055">
      <w:pPr>
        <w:pStyle w:val="ListParagraph"/>
        <w:jc w:val="both"/>
        <w:rPr>
          <w:rFonts w:asciiTheme="minorHAnsi" w:eastAsia="Times" w:hAnsiTheme="minorHAnsi" w:cs="Arial"/>
          <w:sz w:val="22"/>
          <w:szCs w:val="22"/>
        </w:rPr>
      </w:pPr>
    </w:p>
    <w:p w14:paraId="53FD6922" w14:textId="77777777" w:rsidR="00240A69" w:rsidRPr="006F5055" w:rsidRDefault="00240A69" w:rsidP="00240A69">
      <w:pPr>
        <w:spacing w:line="240" w:lineRule="auto"/>
        <w:jc w:val="both"/>
        <w:rPr>
          <w:rFonts w:asciiTheme="minorHAnsi" w:hAnsiTheme="minorHAnsi" w:cs="Arial"/>
          <w:szCs w:val="22"/>
        </w:rPr>
      </w:pPr>
      <w:r w:rsidRPr="006F5055">
        <w:rPr>
          <w:rFonts w:asciiTheme="minorHAnsi" w:eastAsia="Times New Roman" w:hAnsiTheme="minorHAnsi"/>
          <w:b/>
          <w:i/>
          <w:szCs w:val="22"/>
        </w:rPr>
        <w:t>Competencies:</w:t>
      </w:r>
      <w:r w:rsidRPr="006F5055">
        <w:rPr>
          <w:rFonts w:asciiTheme="minorHAnsi" w:hAnsiTheme="minorHAnsi" w:cs="Arial"/>
          <w:szCs w:val="22"/>
        </w:rPr>
        <w:t xml:space="preserve"> The successful candidate is expected to demonstrate the following competencies that are considered to be necessary to this consultancy:</w:t>
      </w:r>
    </w:p>
    <w:p w14:paraId="3BB70E33" w14:textId="77777777" w:rsidR="00240A69" w:rsidRPr="006F5055" w:rsidRDefault="00240A69" w:rsidP="00240A69">
      <w:pPr>
        <w:spacing w:line="240" w:lineRule="auto"/>
        <w:jc w:val="both"/>
        <w:rPr>
          <w:rFonts w:asciiTheme="minorHAnsi" w:hAnsiTheme="minorHAnsi" w:cs="Arial"/>
          <w:szCs w:val="22"/>
        </w:rPr>
      </w:pPr>
    </w:p>
    <w:p w14:paraId="78A893FD" w14:textId="77777777" w:rsidR="00240A69" w:rsidRPr="006F5055" w:rsidRDefault="00240A69" w:rsidP="00240A69">
      <w:pPr>
        <w:spacing w:line="240" w:lineRule="auto"/>
        <w:ind w:left="360"/>
        <w:jc w:val="both"/>
        <w:rPr>
          <w:rFonts w:asciiTheme="minorHAnsi" w:hAnsiTheme="minorHAnsi" w:cs="Arial"/>
          <w:szCs w:val="22"/>
        </w:rPr>
      </w:pPr>
      <w:r w:rsidRPr="006F5055">
        <w:rPr>
          <w:rFonts w:asciiTheme="minorHAnsi" w:hAnsiTheme="minorHAnsi" w:cs="Arial"/>
          <w:szCs w:val="22"/>
        </w:rPr>
        <w:t>Core Competencies</w:t>
      </w:r>
    </w:p>
    <w:p w14:paraId="76424C77" w14:textId="77777777" w:rsidR="00240A69" w:rsidRPr="006F5055" w:rsidRDefault="00240A69" w:rsidP="00240A69">
      <w:pPr>
        <w:pStyle w:val="ListParagraph"/>
        <w:numPr>
          <w:ilvl w:val="0"/>
          <w:numId w:val="31"/>
        </w:numPr>
        <w:ind w:left="720"/>
        <w:jc w:val="both"/>
        <w:rPr>
          <w:rFonts w:asciiTheme="minorHAnsi" w:eastAsia="Times" w:hAnsiTheme="minorHAnsi" w:cs="Arial"/>
          <w:color w:val="000000"/>
          <w:sz w:val="22"/>
          <w:szCs w:val="22"/>
          <w:lang w:eastAsia="en-GB"/>
        </w:rPr>
      </w:pPr>
      <w:r w:rsidRPr="006F5055">
        <w:rPr>
          <w:rFonts w:asciiTheme="minorHAnsi" w:eastAsia="Times" w:hAnsiTheme="minorHAnsi" w:cs="Arial"/>
          <w:color w:val="000000"/>
          <w:sz w:val="22"/>
          <w:szCs w:val="22"/>
          <w:lang w:eastAsia="en-GB"/>
        </w:rPr>
        <w:lastRenderedPageBreak/>
        <w:t>Excellent communicator of concepts both verbally and in writing to a developing country government and international audience.</w:t>
      </w:r>
    </w:p>
    <w:p w14:paraId="687C5F4C" w14:textId="77777777" w:rsidR="00240A69" w:rsidRPr="006F5055" w:rsidRDefault="00240A69" w:rsidP="00240A69">
      <w:pPr>
        <w:pStyle w:val="ListParagraph"/>
        <w:numPr>
          <w:ilvl w:val="0"/>
          <w:numId w:val="31"/>
        </w:numPr>
        <w:ind w:left="720"/>
        <w:jc w:val="both"/>
        <w:rPr>
          <w:rFonts w:asciiTheme="minorHAnsi" w:eastAsia="Times" w:hAnsiTheme="minorHAnsi" w:cs="Arial"/>
          <w:color w:val="000000"/>
          <w:sz w:val="22"/>
          <w:szCs w:val="22"/>
          <w:lang w:eastAsia="en-GB"/>
        </w:rPr>
      </w:pPr>
      <w:r w:rsidRPr="006F5055">
        <w:rPr>
          <w:rFonts w:asciiTheme="minorHAnsi" w:eastAsia="Times" w:hAnsiTheme="minorHAnsi" w:cs="Arial"/>
          <w:color w:val="000000"/>
          <w:sz w:val="22"/>
          <w:szCs w:val="22"/>
          <w:lang w:eastAsia="en-GB"/>
        </w:rPr>
        <w:t xml:space="preserve">Able to quickly understand instructions, to proactively seek clarification when needed. </w:t>
      </w:r>
    </w:p>
    <w:p w14:paraId="0660E05F" w14:textId="77777777" w:rsidR="00240A69" w:rsidRPr="006F5055" w:rsidRDefault="00240A69" w:rsidP="00240A69">
      <w:pPr>
        <w:pStyle w:val="ListParagraph"/>
        <w:numPr>
          <w:ilvl w:val="0"/>
          <w:numId w:val="31"/>
        </w:numPr>
        <w:ind w:left="720"/>
        <w:jc w:val="both"/>
        <w:rPr>
          <w:rFonts w:asciiTheme="minorHAnsi" w:eastAsia="Times" w:hAnsiTheme="minorHAnsi" w:cs="Arial"/>
          <w:color w:val="000000"/>
          <w:sz w:val="22"/>
          <w:szCs w:val="22"/>
          <w:lang w:eastAsia="en-GB"/>
        </w:rPr>
      </w:pPr>
      <w:r w:rsidRPr="006F5055">
        <w:rPr>
          <w:rFonts w:asciiTheme="minorHAnsi" w:eastAsia="Times" w:hAnsiTheme="minorHAnsi" w:cs="Arial"/>
          <w:color w:val="000000"/>
          <w:sz w:val="22"/>
          <w:szCs w:val="22"/>
          <w:lang w:eastAsia="en-GB"/>
        </w:rPr>
        <w:t>Able to work well in a team environment.</w:t>
      </w:r>
    </w:p>
    <w:p w14:paraId="4D8C565B" w14:textId="77777777" w:rsidR="00240A69" w:rsidRPr="006F5055" w:rsidRDefault="00240A69" w:rsidP="00240A69">
      <w:pPr>
        <w:spacing w:line="240" w:lineRule="auto"/>
        <w:ind w:left="360"/>
        <w:jc w:val="both"/>
        <w:rPr>
          <w:rFonts w:asciiTheme="minorHAnsi" w:hAnsiTheme="minorHAnsi" w:cs="Arial"/>
          <w:szCs w:val="22"/>
        </w:rPr>
      </w:pPr>
    </w:p>
    <w:p w14:paraId="1BD9C398" w14:textId="77777777" w:rsidR="00240A69" w:rsidRPr="006F5055" w:rsidRDefault="00240A69" w:rsidP="00240A69">
      <w:pPr>
        <w:spacing w:line="240" w:lineRule="auto"/>
        <w:ind w:left="360"/>
        <w:jc w:val="both"/>
        <w:rPr>
          <w:rFonts w:asciiTheme="minorHAnsi" w:hAnsiTheme="minorHAnsi" w:cs="Arial"/>
          <w:szCs w:val="22"/>
        </w:rPr>
      </w:pPr>
      <w:r w:rsidRPr="006F5055">
        <w:rPr>
          <w:rFonts w:asciiTheme="minorHAnsi" w:hAnsiTheme="minorHAnsi" w:cs="Arial"/>
          <w:szCs w:val="22"/>
        </w:rPr>
        <w:t>Functional Competencies</w:t>
      </w:r>
    </w:p>
    <w:p w14:paraId="0C314C3A" w14:textId="77777777" w:rsidR="00240A69" w:rsidRPr="006F5055" w:rsidRDefault="00240A69" w:rsidP="00240A69">
      <w:pPr>
        <w:pStyle w:val="ListParagraph"/>
        <w:numPr>
          <w:ilvl w:val="0"/>
          <w:numId w:val="31"/>
        </w:numPr>
        <w:ind w:left="720"/>
        <w:jc w:val="both"/>
        <w:rPr>
          <w:rFonts w:asciiTheme="minorHAnsi" w:eastAsia="Times" w:hAnsiTheme="minorHAnsi" w:cs="Arial"/>
          <w:color w:val="000000"/>
          <w:sz w:val="22"/>
          <w:szCs w:val="22"/>
          <w:lang w:eastAsia="en-GB"/>
        </w:rPr>
      </w:pPr>
      <w:r w:rsidRPr="006F5055">
        <w:rPr>
          <w:rFonts w:asciiTheme="minorHAnsi" w:eastAsia="Times" w:hAnsiTheme="minorHAnsi" w:cs="Arial"/>
          <w:color w:val="000000"/>
          <w:sz w:val="22"/>
          <w:szCs w:val="22"/>
          <w:lang w:eastAsia="en-GB"/>
        </w:rPr>
        <w:t>Works independently and is problem-solving oriented.</w:t>
      </w:r>
    </w:p>
    <w:p w14:paraId="5A4614C7" w14:textId="77777777" w:rsidR="00240A69" w:rsidRPr="006F5055" w:rsidRDefault="00240A69" w:rsidP="00240A69">
      <w:pPr>
        <w:pStyle w:val="ListParagraph"/>
        <w:numPr>
          <w:ilvl w:val="0"/>
          <w:numId w:val="31"/>
        </w:numPr>
        <w:ind w:left="720"/>
        <w:jc w:val="both"/>
        <w:rPr>
          <w:rFonts w:asciiTheme="minorHAnsi" w:eastAsia="Times" w:hAnsiTheme="minorHAnsi" w:cs="Arial"/>
          <w:color w:val="000000"/>
          <w:sz w:val="22"/>
          <w:szCs w:val="22"/>
          <w:lang w:eastAsia="en-GB"/>
        </w:rPr>
      </w:pPr>
      <w:r w:rsidRPr="006F5055">
        <w:rPr>
          <w:rFonts w:asciiTheme="minorHAnsi" w:eastAsia="Times" w:hAnsiTheme="minorHAnsi" w:cs="Arial"/>
          <w:color w:val="000000"/>
          <w:sz w:val="22"/>
          <w:szCs w:val="22"/>
          <w:lang w:eastAsia="en-GB"/>
        </w:rPr>
        <w:t>Works in a multi-cultural environment and establishes harmonious and effective working relationships.</w:t>
      </w:r>
    </w:p>
    <w:p w14:paraId="4D97E99D" w14:textId="77777777" w:rsidR="00240A69" w:rsidRPr="006F5055" w:rsidRDefault="00240A69" w:rsidP="00240A69">
      <w:pPr>
        <w:numPr>
          <w:ilvl w:val="0"/>
          <w:numId w:val="31"/>
        </w:numPr>
        <w:spacing w:line="240" w:lineRule="auto"/>
        <w:ind w:left="720"/>
        <w:jc w:val="both"/>
        <w:rPr>
          <w:rFonts w:asciiTheme="minorHAnsi" w:hAnsiTheme="minorHAnsi" w:cs="Arial"/>
          <w:szCs w:val="22"/>
        </w:rPr>
      </w:pPr>
      <w:r w:rsidRPr="006F5055">
        <w:rPr>
          <w:rFonts w:asciiTheme="minorHAnsi" w:hAnsiTheme="minorHAnsi" w:cs="Arial"/>
          <w:szCs w:val="22"/>
        </w:rPr>
        <w:t xml:space="preserve">Demonstrates communication and relationship-building skills. </w:t>
      </w:r>
    </w:p>
    <w:p w14:paraId="57EA0546" w14:textId="77777777" w:rsidR="00240A69" w:rsidRPr="006F5055" w:rsidRDefault="00240A69" w:rsidP="00240A69">
      <w:pPr>
        <w:pStyle w:val="ListParagraph"/>
        <w:numPr>
          <w:ilvl w:val="0"/>
          <w:numId w:val="31"/>
        </w:numPr>
        <w:ind w:left="720"/>
        <w:jc w:val="both"/>
        <w:rPr>
          <w:rFonts w:asciiTheme="minorHAnsi" w:eastAsia="Times" w:hAnsiTheme="minorHAnsi" w:cs="Arial"/>
          <w:color w:val="000000"/>
          <w:sz w:val="22"/>
          <w:szCs w:val="22"/>
          <w:lang w:eastAsia="en-GB"/>
        </w:rPr>
      </w:pPr>
      <w:r w:rsidRPr="006F5055">
        <w:rPr>
          <w:rFonts w:asciiTheme="minorHAnsi" w:eastAsia="Times" w:hAnsiTheme="minorHAnsi" w:cs="Arial"/>
          <w:color w:val="000000"/>
          <w:sz w:val="22"/>
          <w:szCs w:val="22"/>
          <w:lang w:eastAsia="en-GB"/>
        </w:rPr>
        <w:t>Proven capacity to work across different locations utilizing technical skills within supply chain management and data visualization, management and/or monitoring.</w:t>
      </w:r>
    </w:p>
    <w:p w14:paraId="47D93515" w14:textId="77777777" w:rsidR="00240A69" w:rsidRPr="006F5055" w:rsidRDefault="00240A69" w:rsidP="00240A69">
      <w:pPr>
        <w:spacing w:line="240" w:lineRule="auto"/>
        <w:ind w:left="360"/>
        <w:jc w:val="both"/>
        <w:rPr>
          <w:rFonts w:asciiTheme="minorHAnsi" w:hAnsiTheme="minorHAnsi" w:cs="Arial"/>
          <w:szCs w:val="22"/>
        </w:rPr>
      </w:pPr>
    </w:p>
    <w:p w14:paraId="72D63A9F" w14:textId="77777777" w:rsidR="00240A69" w:rsidRPr="006F5055" w:rsidRDefault="00240A69" w:rsidP="00240A69">
      <w:pPr>
        <w:spacing w:line="240" w:lineRule="auto"/>
        <w:jc w:val="both"/>
        <w:rPr>
          <w:rFonts w:asciiTheme="minorHAnsi" w:hAnsiTheme="minorHAnsi" w:cs="Arial"/>
          <w:szCs w:val="22"/>
        </w:rPr>
      </w:pPr>
      <w:r w:rsidRPr="006F5055">
        <w:rPr>
          <w:rFonts w:asciiTheme="minorHAnsi" w:hAnsiTheme="minorHAnsi" w:cs="Arial"/>
          <w:szCs w:val="22"/>
        </w:rPr>
        <w:t xml:space="preserve">Language: Full professional proficiency in English (written and oral) is required. </w:t>
      </w:r>
    </w:p>
    <w:p w14:paraId="1F93D75B" w14:textId="77777777" w:rsidR="00240A69" w:rsidRPr="00240A69" w:rsidRDefault="00240A69" w:rsidP="00240A69">
      <w:pPr>
        <w:spacing w:line="240" w:lineRule="auto"/>
        <w:jc w:val="both"/>
        <w:rPr>
          <w:rFonts w:asciiTheme="minorHAnsi" w:hAnsiTheme="minorHAnsi" w:cs="Arial"/>
          <w:szCs w:val="22"/>
        </w:rPr>
      </w:pPr>
    </w:p>
    <w:p w14:paraId="05B97FA0" w14:textId="3331A572" w:rsidR="00240A69" w:rsidRPr="006F5055" w:rsidRDefault="00240A69" w:rsidP="00240A69">
      <w:pPr>
        <w:spacing w:line="240" w:lineRule="auto"/>
        <w:jc w:val="both"/>
        <w:rPr>
          <w:rFonts w:asciiTheme="minorHAnsi" w:eastAsia="Times New Roman" w:hAnsiTheme="minorHAnsi"/>
          <w:b/>
          <w:i/>
          <w:szCs w:val="22"/>
        </w:rPr>
      </w:pPr>
      <w:r w:rsidRPr="006F5055">
        <w:rPr>
          <w:rFonts w:asciiTheme="minorHAnsi" w:eastAsia="Times New Roman" w:hAnsiTheme="minorHAnsi"/>
          <w:b/>
          <w:i/>
          <w:szCs w:val="22"/>
        </w:rPr>
        <w:t xml:space="preserve">UNICEF </w:t>
      </w:r>
      <w:r w:rsidR="006F5055" w:rsidRPr="006F5055">
        <w:rPr>
          <w:rFonts w:asciiTheme="minorHAnsi" w:eastAsia="Times New Roman" w:hAnsiTheme="minorHAnsi"/>
          <w:b/>
          <w:i/>
          <w:szCs w:val="22"/>
        </w:rPr>
        <w:t>core values:</w:t>
      </w:r>
    </w:p>
    <w:p w14:paraId="3861CE21" w14:textId="77777777" w:rsidR="00240A69" w:rsidRPr="006F5055" w:rsidRDefault="00240A69" w:rsidP="00240A69">
      <w:pPr>
        <w:spacing w:line="240" w:lineRule="auto"/>
        <w:jc w:val="both"/>
        <w:rPr>
          <w:rFonts w:asciiTheme="minorHAnsi" w:hAnsiTheme="minorHAnsi" w:cs="Arial"/>
          <w:szCs w:val="22"/>
        </w:rPr>
      </w:pPr>
    </w:p>
    <w:p w14:paraId="1B2D99E3" w14:textId="77777777" w:rsidR="00240A69" w:rsidRPr="006F5055" w:rsidRDefault="00240A69" w:rsidP="006F5055">
      <w:pPr>
        <w:pStyle w:val="ListParagraph"/>
        <w:numPr>
          <w:ilvl w:val="0"/>
          <w:numId w:val="34"/>
        </w:numPr>
        <w:jc w:val="both"/>
        <w:rPr>
          <w:rFonts w:asciiTheme="minorHAnsi" w:hAnsiTheme="minorHAnsi" w:cs="Arial"/>
          <w:sz w:val="22"/>
          <w:szCs w:val="22"/>
        </w:rPr>
      </w:pPr>
      <w:r w:rsidRPr="006F5055">
        <w:rPr>
          <w:rFonts w:asciiTheme="minorHAnsi" w:hAnsiTheme="minorHAnsi" w:cs="Arial"/>
          <w:sz w:val="22"/>
          <w:szCs w:val="22"/>
        </w:rPr>
        <w:t xml:space="preserve">Diversity and Inclusion </w:t>
      </w:r>
    </w:p>
    <w:p w14:paraId="3F756165" w14:textId="77777777" w:rsidR="00240A69" w:rsidRPr="006F5055" w:rsidRDefault="00240A69" w:rsidP="006F5055">
      <w:pPr>
        <w:pStyle w:val="ListParagraph"/>
        <w:jc w:val="both"/>
        <w:rPr>
          <w:rFonts w:asciiTheme="minorHAnsi" w:hAnsiTheme="minorHAnsi" w:cs="Arial"/>
          <w:sz w:val="22"/>
          <w:szCs w:val="22"/>
        </w:rPr>
      </w:pPr>
      <w:r w:rsidRPr="006F5055">
        <w:rPr>
          <w:rFonts w:asciiTheme="minorHAnsi" w:hAnsiTheme="minorHAnsi" w:cs="Arial"/>
          <w:sz w:val="22"/>
          <w:szCs w:val="22"/>
        </w:rPr>
        <w:t>Treats all people with dignity and respect; shows respect and sensitivity towards gender, cultural and religious differences; challenges prejudice, biases and intolerance in the workplace; encourages diversity wherever possible.</w:t>
      </w:r>
    </w:p>
    <w:p w14:paraId="152647EB" w14:textId="77777777" w:rsidR="00240A69" w:rsidRPr="006F5055" w:rsidRDefault="00240A69" w:rsidP="00240A69">
      <w:pPr>
        <w:spacing w:line="240" w:lineRule="auto"/>
        <w:jc w:val="both"/>
        <w:rPr>
          <w:rFonts w:asciiTheme="minorHAnsi" w:hAnsiTheme="minorHAnsi" w:cs="Arial"/>
          <w:szCs w:val="22"/>
        </w:rPr>
      </w:pPr>
    </w:p>
    <w:p w14:paraId="78A1CF3F" w14:textId="77777777" w:rsidR="00240A69" w:rsidRPr="006F5055" w:rsidRDefault="00240A69" w:rsidP="006F5055">
      <w:pPr>
        <w:pStyle w:val="ListParagraph"/>
        <w:numPr>
          <w:ilvl w:val="0"/>
          <w:numId w:val="34"/>
        </w:numPr>
        <w:jc w:val="both"/>
        <w:rPr>
          <w:rFonts w:asciiTheme="minorHAnsi" w:hAnsiTheme="minorHAnsi" w:cs="Arial"/>
          <w:sz w:val="22"/>
          <w:szCs w:val="22"/>
        </w:rPr>
      </w:pPr>
      <w:r w:rsidRPr="006F5055">
        <w:rPr>
          <w:rFonts w:asciiTheme="minorHAnsi" w:hAnsiTheme="minorHAnsi" w:cs="Arial"/>
          <w:sz w:val="22"/>
          <w:szCs w:val="22"/>
        </w:rPr>
        <w:t>Integrity</w:t>
      </w:r>
    </w:p>
    <w:p w14:paraId="72988BA9" w14:textId="77777777" w:rsidR="00240A69" w:rsidRPr="006F5055" w:rsidRDefault="00240A69" w:rsidP="006F5055">
      <w:pPr>
        <w:pStyle w:val="ListParagraph"/>
        <w:jc w:val="both"/>
        <w:rPr>
          <w:rFonts w:asciiTheme="minorHAnsi" w:hAnsiTheme="minorHAnsi" w:cs="Arial"/>
          <w:sz w:val="22"/>
          <w:szCs w:val="22"/>
        </w:rPr>
      </w:pPr>
      <w:r w:rsidRPr="006F5055">
        <w:rPr>
          <w:rFonts w:asciiTheme="minorHAnsi" w:hAnsiTheme="minorHAnsi" w:cs="Arial"/>
          <w:sz w:val="22"/>
          <w:szCs w:val="22"/>
        </w:rPr>
        <w:t>Maintains high ethical standards; takes clear ethical stands; keeps promises; immediately addresses untrustworthy or dishonest behaviour; resists pressure in decision-making from internal and external sources; does not abuse power or authority.</w:t>
      </w:r>
    </w:p>
    <w:p w14:paraId="6132C243" w14:textId="77777777" w:rsidR="00240A69" w:rsidRPr="006F5055" w:rsidRDefault="00240A69" w:rsidP="00240A69">
      <w:pPr>
        <w:spacing w:line="240" w:lineRule="auto"/>
        <w:jc w:val="both"/>
        <w:rPr>
          <w:rFonts w:asciiTheme="minorHAnsi" w:hAnsiTheme="minorHAnsi" w:cs="Arial"/>
          <w:szCs w:val="22"/>
        </w:rPr>
      </w:pPr>
    </w:p>
    <w:p w14:paraId="73536585" w14:textId="77777777" w:rsidR="00240A69" w:rsidRPr="006F5055" w:rsidRDefault="00240A69" w:rsidP="006F5055">
      <w:pPr>
        <w:pStyle w:val="ListParagraph"/>
        <w:numPr>
          <w:ilvl w:val="0"/>
          <w:numId w:val="34"/>
        </w:numPr>
        <w:jc w:val="both"/>
        <w:rPr>
          <w:rFonts w:asciiTheme="minorHAnsi" w:hAnsiTheme="minorHAnsi" w:cs="Arial"/>
          <w:sz w:val="22"/>
          <w:szCs w:val="22"/>
        </w:rPr>
      </w:pPr>
      <w:r w:rsidRPr="006F5055">
        <w:rPr>
          <w:rFonts w:asciiTheme="minorHAnsi" w:hAnsiTheme="minorHAnsi" w:cs="Arial"/>
          <w:sz w:val="22"/>
          <w:szCs w:val="22"/>
        </w:rPr>
        <w:t>Commitment</w:t>
      </w:r>
    </w:p>
    <w:p w14:paraId="089B266B" w14:textId="365D7952" w:rsidR="00240A69" w:rsidRPr="006F5055" w:rsidRDefault="00240A69" w:rsidP="006F5055">
      <w:pPr>
        <w:pStyle w:val="ListParagraph"/>
        <w:jc w:val="both"/>
        <w:rPr>
          <w:rFonts w:asciiTheme="minorHAnsi" w:eastAsia="Times" w:hAnsiTheme="minorHAnsi" w:cs="Arial"/>
          <w:color w:val="000000"/>
          <w:sz w:val="22"/>
          <w:szCs w:val="22"/>
        </w:rPr>
      </w:pPr>
      <w:r w:rsidRPr="006F5055">
        <w:rPr>
          <w:rFonts w:asciiTheme="minorHAnsi" w:hAnsiTheme="minorHAnsi" w:cs="Arial"/>
          <w:sz w:val="22"/>
          <w:szCs w:val="22"/>
        </w:rPr>
        <w:t>Demonstrates commitment to UNICEF’s mission and to the wider UN system; demonstrates the values of UNICEF in daily activities and behaviours; seeks out new challenges, assignments and responsibilities; promotes UNICEF’s cause.</w:t>
      </w:r>
    </w:p>
    <w:p w14:paraId="1D66DC91" w14:textId="77777777" w:rsidR="006F5055" w:rsidRPr="00DB69F8" w:rsidRDefault="006F5055" w:rsidP="006F5055">
      <w:pPr>
        <w:rPr>
          <w:rFonts w:asciiTheme="minorHAnsi" w:hAnsiTheme="minorHAnsi" w:cs="Arial"/>
          <w:szCs w:val="22"/>
        </w:rPr>
      </w:pPr>
    </w:p>
    <w:p w14:paraId="431D8A6C" w14:textId="4AA8D6B2" w:rsidR="00240A69" w:rsidRPr="00574B09" w:rsidRDefault="006F5055" w:rsidP="00574B09">
      <w:pPr>
        <w:rPr>
          <w:rFonts w:asciiTheme="minorHAnsi" w:hAnsiTheme="minorHAnsi" w:cs="Arial"/>
          <w:szCs w:val="22"/>
        </w:rPr>
      </w:pPr>
      <w:r w:rsidRPr="00DB69F8">
        <w:rPr>
          <w:rFonts w:asciiTheme="minorHAnsi" w:hAnsiTheme="minorHAnsi" w:cs="Arial"/>
          <w:b/>
          <w:i/>
          <w:noProof/>
          <w:szCs w:val="22"/>
          <w:lang w:eastAsia="en-US"/>
        </w:rPr>
        <mc:AlternateContent>
          <mc:Choice Requires="wps">
            <w:drawing>
              <wp:anchor distT="0" distB="0" distL="114300" distR="114300" simplePos="0" relativeHeight="251691008" behindDoc="0" locked="0" layoutInCell="0" allowOverlap="1" wp14:anchorId="3D8A56AB" wp14:editId="7F2BAC1E">
                <wp:simplePos x="0" y="0"/>
                <wp:positionH relativeFrom="column">
                  <wp:posOffset>0</wp:posOffset>
                </wp:positionH>
                <wp:positionV relativeFrom="paragraph">
                  <wp:posOffset>95250</wp:posOffset>
                </wp:positionV>
                <wp:extent cx="6309360" cy="0"/>
                <wp:effectExtent l="0" t="0" r="0" b="0"/>
                <wp:wrapNone/>
                <wp:docPr id="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65587" id="Line 2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pt" to="49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f1GQIAADUEAAAOAAAAZHJzL2Uyb0RvYy54bWysU8GO2jAQvVfqP1i+QxJIWYgIqyqBXmiL&#10;tNsPMLZDrDq2ZRsCqvrvHRuC2PZSVeVgxvHM85t5z8vncyfRiVsntCpxNk4x4opqJtShxN9eN6M5&#10;Rs4TxYjUipf4wh1+Xr1/t+xNwSe61ZJxiwBEuaI3JW69N0WSONryjrixNlzBYaNtRzxs7SFhlvSA&#10;3slkkqazpNeWGaspdw6+1tdDvIr4TcOp/9o0jnskSwzcfFxtXPdhTVZLUhwsMa2gNxrkH1h0RCi4&#10;9A5VE0/Q0Yo/oDpBrXa68WOqu0Q3jaA89gDdZOlv3by0xPDYCwzHmfuY3P+DpV9OO4sEA+0wUqQD&#10;ibZCcTR5CqPpjSsgo1I7G5qjZ/Vitpp+d0jpqiXqwCPF14uBuixUJG9KwsYZuGDff9YMcsjR6zin&#10;c2O7AAkTQOcox+UuBz97ROHjbJoupjNQjQ5nCSmGQmOd/8R1h0JQYgmkIzA5bZ0PREgxpIR7lN4I&#10;KaPaUqG+xNN5lgbozkDvbC9jsdNSsJAYSpw97Ctp0YkE78Rf7BBOHtOsPioWgVtO2PoWeyLkNQYi&#10;UgU8aAuo3aKrOX4s0sV6vp7no3wyW4/ytK5HHzdVPpptsqcP9bSuqjr7GahledEKxrgK7AajZvnf&#10;GeH2ZK4Wu1v1PpLkLXqcHZAd/iPpqGuQ8mqKvWaXnR30Bm/G5Ns7CuZ/3EP8+NpXvwAAAP//AwBQ&#10;SwMEFAAGAAgAAAAhAChO64HaAAAABgEAAA8AAABkcnMvZG93bnJldi54bWxMj8FOw0AMRO9I/MPK&#10;SNzoBhAVCdlUpVKFKri08AFu4iZRs94o67bJ32PEAU6WZ6zxm3wx+s6caYhtYAf3swQMcRmqlmsH&#10;X5/ru2cwUZAr7AKTg4kiLIrrqxyzKlx4S+ed1EZDOGbooBHpM2tj2ZDHOAs9sXqHMHgUXYfaVgNe&#10;NNx39iFJ5tZjy/qhwZ5WDZXH3ck7kGPy9v6K62npDxup06n0m9WHc7c34/IFjNAof8fwg6/oUCjT&#10;Ppy4iqZzoEVE1Sed6qbp4xzM/lewRW7/4xffAAAA//8DAFBLAQItABQABgAIAAAAIQC2gziS/gAA&#10;AOEBAAATAAAAAAAAAAAAAAAAAAAAAABbQ29udGVudF9UeXBlc10ueG1sUEsBAi0AFAAGAAgAAAAh&#10;ADj9If/WAAAAlAEAAAsAAAAAAAAAAAAAAAAALwEAAF9yZWxzLy5yZWxzUEsBAi0AFAAGAAgAAAAh&#10;AMizl/UZAgAANQQAAA4AAAAAAAAAAAAAAAAALgIAAGRycy9lMm9Eb2MueG1sUEsBAi0AFAAGAAgA&#10;AAAhAChO64HaAAAABgEAAA8AAAAAAAAAAAAAAAAAcwQAAGRycy9kb3ducmV2LnhtbFBLBQYAAAAA&#10;BAAEAPMAAAB6BQAAAAA=&#10;" o:allowincell="f" strokeweight="3pt">
                <v:stroke linestyle="thinThin"/>
              </v:line>
            </w:pict>
          </mc:Fallback>
        </mc:AlternateContent>
      </w:r>
    </w:p>
    <w:p w14:paraId="7A110EBF" w14:textId="334C60E7" w:rsidR="006F5055" w:rsidRDefault="00EF4805" w:rsidP="006F5055">
      <w:pPr>
        <w:spacing w:line="240" w:lineRule="auto"/>
        <w:jc w:val="both"/>
        <w:rPr>
          <w:rFonts w:asciiTheme="minorHAnsi" w:hAnsiTheme="minorHAnsi" w:cs="Arial"/>
          <w:b/>
          <w:bCs/>
          <w:szCs w:val="22"/>
        </w:rPr>
      </w:pPr>
      <w:r>
        <w:rPr>
          <w:rFonts w:asciiTheme="minorHAnsi" w:hAnsiTheme="minorHAnsi" w:cs="Arial"/>
          <w:b/>
          <w:bCs/>
          <w:szCs w:val="22"/>
        </w:rPr>
        <w:t>8</w:t>
      </w:r>
      <w:r w:rsidR="006F5055" w:rsidRPr="00DB69F8">
        <w:rPr>
          <w:rFonts w:asciiTheme="minorHAnsi" w:hAnsiTheme="minorHAnsi" w:cs="Arial"/>
          <w:b/>
          <w:bCs/>
          <w:szCs w:val="22"/>
        </w:rPr>
        <w:t xml:space="preserve">. </w:t>
      </w:r>
      <w:r w:rsidR="006F5055" w:rsidRPr="00DB69F8">
        <w:rPr>
          <w:rFonts w:asciiTheme="minorHAnsi" w:hAnsiTheme="minorHAnsi" w:cs="Arial"/>
          <w:b/>
          <w:bCs/>
          <w:szCs w:val="22"/>
        </w:rPr>
        <w:tab/>
      </w:r>
      <w:r w:rsidR="006F5055">
        <w:rPr>
          <w:rFonts w:asciiTheme="minorHAnsi" w:hAnsiTheme="minorHAnsi" w:cs="Arial"/>
          <w:b/>
          <w:bCs/>
          <w:szCs w:val="22"/>
        </w:rPr>
        <w:t>Evaluation process</w:t>
      </w:r>
    </w:p>
    <w:p w14:paraId="06D87C24" w14:textId="77777777" w:rsidR="006F5055" w:rsidRPr="00D57CC0" w:rsidRDefault="006F5055" w:rsidP="006F5055">
      <w:pPr>
        <w:spacing w:line="240" w:lineRule="auto"/>
        <w:jc w:val="both"/>
        <w:rPr>
          <w:rFonts w:asciiTheme="minorHAnsi" w:eastAsia="Times New Roman" w:hAnsiTheme="minorHAnsi"/>
          <w:b/>
          <w:color w:val="5B9BD5" w:themeColor="accent1"/>
          <w:sz w:val="24"/>
          <w:szCs w:val="24"/>
        </w:rPr>
      </w:pPr>
    </w:p>
    <w:p w14:paraId="3AD74BA5" w14:textId="77777777" w:rsidR="00240A69" w:rsidRPr="004B635C" w:rsidRDefault="00240A69" w:rsidP="00240A69">
      <w:pPr>
        <w:spacing w:line="240" w:lineRule="auto"/>
        <w:jc w:val="both"/>
        <w:rPr>
          <w:rFonts w:asciiTheme="minorHAnsi" w:hAnsiTheme="minorHAnsi" w:cstheme="minorHAnsi"/>
          <w:b/>
          <w:i/>
          <w:lang w:val="en-GB"/>
        </w:rPr>
      </w:pPr>
      <w:r w:rsidRPr="004B635C">
        <w:rPr>
          <w:rFonts w:asciiTheme="minorHAnsi" w:hAnsiTheme="minorHAnsi" w:cstheme="minorHAnsi"/>
          <w:b/>
          <w:i/>
          <w:lang w:val="en-GB"/>
        </w:rPr>
        <w:t>Qualified candidates are requested to submit:</w:t>
      </w:r>
    </w:p>
    <w:p w14:paraId="707DC78A" w14:textId="77777777" w:rsidR="00240A69" w:rsidRPr="004B635C" w:rsidRDefault="00240A69" w:rsidP="00240A69">
      <w:pPr>
        <w:numPr>
          <w:ilvl w:val="0"/>
          <w:numId w:val="30"/>
        </w:numPr>
        <w:spacing w:line="240" w:lineRule="auto"/>
        <w:rPr>
          <w:rFonts w:asciiTheme="minorHAnsi" w:hAnsiTheme="minorHAnsi" w:cstheme="minorHAnsi"/>
          <w:u w:val="single"/>
          <w:lang w:val="en-GB"/>
        </w:rPr>
      </w:pPr>
      <w:r w:rsidRPr="004B635C">
        <w:rPr>
          <w:rFonts w:asciiTheme="minorHAnsi" w:hAnsiTheme="minorHAnsi" w:cstheme="minorHAnsi"/>
          <w:lang w:val="en-GB"/>
        </w:rPr>
        <w:t>Cover letter/application.</w:t>
      </w:r>
    </w:p>
    <w:p w14:paraId="245CE7BB" w14:textId="58B06813" w:rsidR="00240A69" w:rsidRPr="004B635C" w:rsidRDefault="00240A69" w:rsidP="00EF4805">
      <w:pPr>
        <w:numPr>
          <w:ilvl w:val="0"/>
          <w:numId w:val="30"/>
        </w:numPr>
        <w:spacing w:line="240" w:lineRule="auto"/>
        <w:rPr>
          <w:rFonts w:asciiTheme="minorHAnsi" w:hAnsiTheme="minorHAnsi" w:cstheme="minorHAnsi"/>
          <w:lang w:val="en-GB"/>
        </w:rPr>
      </w:pPr>
      <w:r w:rsidRPr="004B635C">
        <w:rPr>
          <w:rFonts w:asciiTheme="minorHAnsi" w:hAnsiTheme="minorHAnsi" w:cstheme="minorHAnsi"/>
          <w:lang w:val="en-GB"/>
        </w:rPr>
        <w:t xml:space="preserve">Financial quote for the consultancy </w:t>
      </w:r>
      <w:r w:rsidR="00574B09">
        <w:rPr>
          <w:rFonts w:asciiTheme="minorHAnsi" w:hAnsiTheme="minorHAnsi" w:cstheme="minorHAnsi"/>
          <w:u w:val="single"/>
          <w:lang w:val="en-GB"/>
        </w:rPr>
        <w:t>with a breakdown in</w:t>
      </w:r>
      <w:r w:rsidRPr="004B635C">
        <w:rPr>
          <w:rFonts w:asciiTheme="minorHAnsi" w:hAnsiTheme="minorHAnsi" w:cstheme="minorHAnsi"/>
          <w:u w:val="single"/>
          <w:lang w:val="en-GB"/>
        </w:rPr>
        <w:t xml:space="preserve"> daily rate </w:t>
      </w:r>
      <w:r w:rsidR="00574B09">
        <w:rPr>
          <w:rFonts w:asciiTheme="minorHAnsi" w:hAnsiTheme="minorHAnsi" w:cstheme="minorHAnsi"/>
          <w:u w:val="single"/>
          <w:lang w:val="en-GB"/>
        </w:rPr>
        <w:t xml:space="preserve">and travel cost </w:t>
      </w:r>
      <w:r w:rsidRPr="004B635C">
        <w:rPr>
          <w:rFonts w:asciiTheme="minorHAnsi" w:hAnsiTheme="minorHAnsi" w:cstheme="minorHAnsi"/>
          <w:u w:val="single"/>
          <w:lang w:val="en-GB"/>
        </w:rPr>
        <w:t>in US Dollars</w:t>
      </w:r>
      <w:r w:rsidRPr="004B635C">
        <w:rPr>
          <w:rFonts w:asciiTheme="minorHAnsi" w:hAnsiTheme="minorHAnsi" w:cstheme="minorHAnsi"/>
          <w:lang w:val="en-GB"/>
        </w:rPr>
        <w:t>.</w:t>
      </w:r>
      <w:r w:rsidR="00EF4805">
        <w:rPr>
          <w:rFonts w:asciiTheme="minorHAnsi" w:hAnsiTheme="minorHAnsi" w:cstheme="minorHAnsi"/>
          <w:lang w:val="en-GB"/>
        </w:rPr>
        <w:t xml:space="preserve"> </w:t>
      </w:r>
      <w:r w:rsidR="00EF4805" w:rsidRPr="00EF4805">
        <w:rPr>
          <w:rFonts w:asciiTheme="minorHAnsi" w:hAnsiTheme="minorHAnsi" w:cstheme="minorHAnsi"/>
          <w:lang w:val="en-GB"/>
        </w:rPr>
        <w:t>Travel within DPRK is expected and will be arranged by UNICEF.</w:t>
      </w:r>
    </w:p>
    <w:p w14:paraId="1B32A84F" w14:textId="77777777" w:rsidR="00240A69" w:rsidRPr="004B635C" w:rsidRDefault="00240A69" w:rsidP="00240A69">
      <w:pPr>
        <w:numPr>
          <w:ilvl w:val="0"/>
          <w:numId w:val="30"/>
        </w:numPr>
        <w:spacing w:line="240" w:lineRule="auto"/>
        <w:rPr>
          <w:rFonts w:asciiTheme="minorHAnsi" w:hAnsiTheme="minorHAnsi" w:cstheme="minorHAnsi"/>
          <w:lang w:val="en-GB"/>
        </w:rPr>
      </w:pPr>
      <w:r w:rsidRPr="004B635C">
        <w:rPr>
          <w:rFonts w:asciiTheme="minorHAnsi" w:hAnsiTheme="minorHAnsi" w:cstheme="minorHAnsi"/>
          <w:lang w:val="en-GB"/>
        </w:rPr>
        <w:t>CV.</w:t>
      </w:r>
    </w:p>
    <w:p w14:paraId="016F9B18" w14:textId="77777777" w:rsidR="00240A69" w:rsidRPr="004B635C" w:rsidRDefault="00240A69" w:rsidP="00240A69">
      <w:pPr>
        <w:numPr>
          <w:ilvl w:val="0"/>
          <w:numId w:val="30"/>
        </w:numPr>
        <w:spacing w:line="240" w:lineRule="auto"/>
        <w:rPr>
          <w:rFonts w:asciiTheme="minorHAnsi" w:hAnsiTheme="minorHAnsi" w:cstheme="minorHAnsi"/>
          <w:lang w:val="en-GB"/>
        </w:rPr>
      </w:pPr>
      <w:r w:rsidRPr="004B635C">
        <w:rPr>
          <w:rFonts w:asciiTheme="minorHAnsi" w:hAnsiTheme="minorHAnsi" w:cstheme="minorHAnsi"/>
          <w:lang w:val="en-GB"/>
        </w:rPr>
        <w:t>Examples of previous, relevant work.</w:t>
      </w:r>
    </w:p>
    <w:p w14:paraId="319DAAA2" w14:textId="77777777" w:rsidR="00240A69" w:rsidRPr="004B635C" w:rsidRDefault="00240A69" w:rsidP="00240A69">
      <w:pPr>
        <w:numPr>
          <w:ilvl w:val="0"/>
          <w:numId w:val="30"/>
        </w:numPr>
        <w:spacing w:line="240" w:lineRule="auto"/>
        <w:rPr>
          <w:rFonts w:asciiTheme="minorHAnsi" w:hAnsiTheme="minorHAnsi" w:cstheme="minorHAnsi"/>
          <w:u w:val="single"/>
          <w:lang w:val="en-GB"/>
        </w:rPr>
      </w:pPr>
      <w:r w:rsidRPr="004B635C">
        <w:rPr>
          <w:rFonts w:asciiTheme="minorHAnsi" w:hAnsiTheme="minorHAnsi" w:cstheme="minorHAnsi"/>
          <w:lang w:val="en-GB"/>
        </w:rPr>
        <w:t>References.</w:t>
      </w:r>
    </w:p>
    <w:p w14:paraId="08A7C433" w14:textId="77777777" w:rsidR="00240A69" w:rsidRPr="004B635C" w:rsidRDefault="00240A69" w:rsidP="00240A69">
      <w:pPr>
        <w:spacing w:line="240" w:lineRule="auto"/>
        <w:jc w:val="both"/>
        <w:rPr>
          <w:rFonts w:asciiTheme="minorHAnsi" w:hAnsiTheme="minorHAnsi"/>
          <w:sz w:val="24"/>
          <w:szCs w:val="24"/>
          <w:u w:val="single"/>
          <w:lang w:val="en-GB"/>
        </w:rPr>
      </w:pPr>
    </w:p>
    <w:p w14:paraId="5AD8197E" w14:textId="3EC75DC0" w:rsidR="00240A69" w:rsidRDefault="000E1387" w:rsidP="00574B09">
      <w:pPr>
        <w:pStyle w:val="ListParagraph"/>
        <w:ind w:left="0"/>
        <w:jc w:val="both"/>
        <w:rPr>
          <w:rFonts w:asciiTheme="minorHAnsi" w:hAnsiTheme="minorHAnsi" w:cs="Arial"/>
          <w:sz w:val="22"/>
          <w:szCs w:val="22"/>
        </w:rPr>
      </w:pPr>
      <w:r w:rsidRPr="000E1387">
        <w:rPr>
          <w:rFonts w:asciiTheme="minorHAnsi" w:hAnsiTheme="minorHAnsi" w:cs="Arial"/>
          <w:sz w:val="22"/>
          <w:szCs w:val="22"/>
        </w:rPr>
        <w:t xml:space="preserve">Applications are to be submitted through UNICEF’s recruitment system (TMS) or </w:t>
      </w:r>
      <w:r>
        <w:rPr>
          <w:rFonts w:asciiTheme="minorHAnsi" w:hAnsiTheme="minorHAnsi" w:cs="Arial"/>
          <w:sz w:val="22"/>
          <w:szCs w:val="22"/>
        </w:rPr>
        <w:t xml:space="preserve">by email to </w:t>
      </w:r>
      <w:hyperlink r:id="rId8" w:history="1">
        <w:r w:rsidR="007572CD" w:rsidRPr="00E15616">
          <w:rPr>
            <w:rStyle w:val="Hyperlink"/>
            <w:rFonts w:asciiTheme="minorHAnsi" w:hAnsiTheme="minorHAnsi"/>
            <w:sz w:val="22"/>
            <w:szCs w:val="22"/>
          </w:rPr>
          <w:t>sbaikamara@unicef.org</w:t>
        </w:r>
      </w:hyperlink>
      <w:r w:rsidR="007572CD" w:rsidRPr="00E15616">
        <w:rPr>
          <w:rFonts w:asciiTheme="minorHAnsi" w:hAnsiTheme="minorHAnsi"/>
          <w:sz w:val="22"/>
          <w:szCs w:val="22"/>
        </w:rPr>
        <w:t xml:space="preserve"> with cc to </w:t>
      </w:r>
      <w:hyperlink r:id="rId9" w:history="1">
        <w:r w:rsidR="007572CD" w:rsidRPr="00E15616">
          <w:rPr>
            <w:rStyle w:val="Hyperlink"/>
            <w:rFonts w:asciiTheme="minorHAnsi" w:hAnsiTheme="minorHAnsi"/>
            <w:sz w:val="22"/>
            <w:szCs w:val="22"/>
          </w:rPr>
          <w:t>syun@unicef.org</w:t>
        </w:r>
      </w:hyperlink>
      <w:r w:rsidR="007572CD" w:rsidRPr="00E15616">
        <w:rPr>
          <w:rFonts w:asciiTheme="minorHAnsi" w:hAnsiTheme="minorHAnsi"/>
          <w:sz w:val="22"/>
          <w:szCs w:val="22"/>
        </w:rPr>
        <w:t xml:space="preserve"> </w:t>
      </w:r>
      <w:r w:rsidR="00240A69" w:rsidRPr="00E15616">
        <w:rPr>
          <w:rFonts w:asciiTheme="minorHAnsi" w:hAnsiTheme="minorHAnsi" w:cs="Arial"/>
          <w:sz w:val="22"/>
          <w:szCs w:val="22"/>
        </w:rPr>
        <w:t>with subject line “</w:t>
      </w:r>
      <w:r w:rsidR="00E15616" w:rsidRPr="00E15616">
        <w:rPr>
          <w:rFonts w:asciiTheme="minorHAnsi" w:hAnsiTheme="minorHAnsi" w:cs="Arial"/>
          <w:sz w:val="22"/>
          <w:szCs w:val="22"/>
        </w:rPr>
        <w:t xml:space="preserve">UNICEF DPRK Intensive Monitoring </w:t>
      </w:r>
      <w:r w:rsidR="006F5055" w:rsidRPr="00E15616">
        <w:rPr>
          <w:rFonts w:asciiTheme="minorHAnsi" w:hAnsiTheme="minorHAnsi" w:cs="Arial"/>
          <w:sz w:val="22"/>
          <w:szCs w:val="22"/>
        </w:rPr>
        <w:t>Consultancy</w:t>
      </w:r>
      <w:r w:rsidR="00240A69" w:rsidRPr="00E15616">
        <w:rPr>
          <w:rFonts w:asciiTheme="minorHAnsi" w:hAnsiTheme="minorHAnsi" w:cs="Arial"/>
          <w:sz w:val="22"/>
          <w:szCs w:val="22"/>
        </w:rPr>
        <w:t>”</w:t>
      </w:r>
      <w:r w:rsidR="00EF4805">
        <w:rPr>
          <w:rFonts w:asciiTheme="minorHAnsi" w:hAnsiTheme="minorHAnsi" w:cs="Arial"/>
          <w:sz w:val="22"/>
          <w:szCs w:val="22"/>
        </w:rPr>
        <w:t>.</w:t>
      </w:r>
      <w:r w:rsidR="00240A69" w:rsidRPr="00E15616">
        <w:rPr>
          <w:rFonts w:asciiTheme="minorHAnsi" w:hAnsiTheme="minorHAnsi" w:cs="Arial"/>
          <w:sz w:val="22"/>
          <w:szCs w:val="22"/>
        </w:rPr>
        <w:t xml:space="preserve"> </w:t>
      </w:r>
      <w:r w:rsidRPr="000E1387">
        <w:rPr>
          <w:rFonts w:asciiTheme="minorHAnsi" w:hAnsiTheme="minorHAnsi" w:cs="Arial"/>
          <w:sz w:val="22"/>
          <w:szCs w:val="22"/>
        </w:rPr>
        <w:t xml:space="preserve">UNICEF considers best value for money as a criterion for evaluating potential candidates.  As a general principle, the fees payable to a consultant or individual contractor </w:t>
      </w:r>
      <w:r w:rsidRPr="000E1387">
        <w:rPr>
          <w:rFonts w:asciiTheme="minorHAnsi" w:hAnsiTheme="minorHAnsi" w:cs="Arial"/>
          <w:sz w:val="22"/>
          <w:szCs w:val="22"/>
        </w:rPr>
        <w:lastRenderedPageBreak/>
        <w:t>follow the “best v</w:t>
      </w:r>
      <w:r w:rsidR="00EF4805">
        <w:rPr>
          <w:rFonts w:asciiTheme="minorHAnsi" w:hAnsiTheme="minorHAnsi" w:cs="Arial"/>
          <w:sz w:val="22"/>
          <w:szCs w:val="22"/>
        </w:rPr>
        <w:t>alue for money” principle, i.e.</w:t>
      </w:r>
      <w:r w:rsidRPr="000E1387">
        <w:rPr>
          <w:rFonts w:asciiTheme="minorHAnsi" w:hAnsiTheme="minorHAnsi" w:cs="Arial"/>
          <w:sz w:val="22"/>
          <w:szCs w:val="22"/>
        </w:rPr>
        <w:t xml:space="preserve"> achieving the desired outcome at the lowest possible fee.</w:t>
      </w:r>
    </w:p>
    <w:p w14:paraId="55C39AF8" w14:textId="77777777" w:rsidR="000E1387" w:rsidRPr="00574B09" w:rsidRDefault="000E1387" w:rsidP="00574B09">
      <w:pPr>
        <w:pStyle w:val="ListParagraph"/>
        <w:ind w:left="0"/>
        <w:jc w:val="both"/>
        <w:rPr>
          <w:rFonts w:asciiTheme="minorHAnsi" w:hAnsiTheme="minorHAnsi" w:cs="Arial"/>
          <w:sz w:val="22"/>
          <w:szCs w:val="22"/>
        </w:rPr>
      </w:pPr>
    </w:p>
    <w:p w14:paraId="0F6F0307" w14:textId="24C9438B" w:rsidR="00240A69" w:rsidRPr="00574B09" w:rsidRDefault="00EF4805" w:rsidP="00574B09">
      <w:pPr>
        <w:pStyle w:val="ListParagraph"/>
        <w:ind w:left="0"/>
        <w:jc w:val="both"/>
        <w:rPr>
          <w:rFonts w:asciiTheme="minorHAnsi" w:hAnsiTheme="minorHAnsi" w:cs="Arial"/>
          <w:sz w:val="22"/>
          <w:szCs w:val="22"/>
        </w:rPr>
      </w:pPr>
      <w:r>
        <w:rPr>
          <w:rFonts w:asciiTheme="minorHAnsi" w:hAnsiTheme="minorHAnsi" w:cs="Arial"/>
          <w:sz w:val="22"/>
          <w:szCs w:val="22"/>
        </w:rPr>
        <w:t>A</w:t>
      </w:r>
      <w:r w:rsidR="00240A69" w:rsidRPr="00574B09">
        <w:rPr>
          <w:rFonts w:asciiTheme="minorHAnsi" w:hAnsiTheme="minorHAnsi" w:cs="Arial"/>
          <w:sz w:val="22"/>
          <w:szCs w:val="22"/>
        </w:rPr>
        <w:t>pplicants will be evalua</w:t>
      </w:r>
      <w:r>
        <w:rPr>
          <w:rFonts w:asciiTheme="minorHAnsi" w:hAnsiTheme="minorHAnsi" w:cs="Arial"/>
          <w:sz w:val="22"/>
          <w:szCs w:val="22"/>
        </w:rPr>
        <w:t xml:space="preserve">ted by the following criteria. The seemingly most qualified applicants may be invited for a </w:t>
      </w:r>
      <w:r w:rsidRPr="00574B09">
        <w:rPr>
          <w:rFonts w:asciiTheme="minorHAnsi" w:hAnsiTheme="minorHAnsi" w:cs="Arial"/>
          <w:sz w:val="22"/>
          <w:szCs w:val="22"/>
        </w:rPr>
        <w:t>telephone interview</w:t>
      </w:r>
      <w:r>
        <w:rPr>
          <w:rFonts w:asciiTheme="minorHAnsi" w:hAnsiTheme="minorHAnsi" w:cs="Arial"/>
          <w:sz w:val="22"/>
          <w:szCs w:val="22"/>
        </w:rPr>
        <w:t xml:space="preserve"> prior to offer.</w:t>
      </w:r>
      <w:r w:rsidRPr="00574B09">
        <w:rPr>
          <w:rFonts w:asciiTheme="minorHAnsi" w:hAnsiTheme="minorHAnsi" w:cs="Arial"/>
          <w:sz w:val="22"/>
          <w:szCs w:val="22"/>
        </w:rPr>
        <w:t xml:space="preserve"> </w:t>
      </w:r>
    </w:p>
    <w:p w14:paraId="30D3CFC0" w14:textId="77777777" w:rsidR="00240A69" w:rsidRPr="00574B09" w:rsidRDefault="00240A69" w:rsidP="00574B09">
      <w:pPr>
        <w:pStyle w:val="ListParagraph"/>
        <w:ind w:left="0"/>
        <w:jc w:val="both"/>
        <w:rPr>
          <w:rFonts w:asciiTheme="minorHAnsi" w:hAnsiTheme="minorHAnsi" w:cs="Arial"/>
          <w:sz w:val="22"/>
          <w:szCs w:val="22"/>
        </w:rPr>
      </w:pPr>
    </w:p>
    <w:tbl>
      <w:tblPr>
        <w:tblW w:w="8340" w:type="dxa"/>
        <w:tblInd w:w="93" w:type="dxa"/>
        <w:tblLook w:val="04A0" w:firstRow="1" w:lastRow="0" w:firstColumn="1" w:lastColumn="0" w:noHBand="0" w:noVBand="1"/>
      </w:tblPr>
      <w:tblGrid>
        <w:gridCol w:w="6620"/>
        <w:gridCol w:w="1720"/>
      </w:tblGrid>
      <w:tr w:rsidR="00240A69" w:rsidRPr="00D57CC0" w14:paraId="7F80F307" w14:textId="77777777" w:rsidTr="008B4EE4">
        <w:trPr>
          <w:trHeight w:val="315"/>
        </w:trPr>
        <w:tc>
          <w:tcPr>
            <w:tcW w:w="6620" w:type="dxa"/>
            <w:tcBorders>
              <w:top w:val="single" w:sz="4" w:space="0" w:color="auto"/>
              <w:left w:val="single" w:sz="4" w:space="0" w:color="auto"/>
              <w:bottom w:val="single" w:sz="4" w:space="0" w:color="auto"/>
              <w:right w:val="single" w:sz="4" w:space="0" w:color="auto"/>
            </w:tcBorders>
            <w:shd w:val="clear" w:color="000000" w:fill="538DD5"/>
            <w:vAlign w:val="center"/>
            <w:hideMark/>
          </w:tcPr>
          <w:p w14:paraId="48D5D908" w14:textId="77777777" w:rsidR="00240A69" w:rsidRPr="00574B09" w:rsidRDefault="00240A69" w:rsidP="008B4EE4">
            <w:pPr>
              <w:spacing w:line="240" w:lineRule="auto"/>
              <w:jc w:val="both"/>
              <w:rPr>
                <w:rFonts w:asciiTheme="minorHAnsi" w:eastAsia="Times New Roman" w:hAnsiTheme="minorHAnsi"/>
                <w:b/>
                <w:bCs/>
                <w:szCs w:val="22"/>
              </w:rPr>
            </w:pPr>
          </w:p>
        </w:tc>
        <w:tc>
          <w:tcPr>
            <w:tcW w:w="1720" w:type="dxa"/>
            <w:tcBorders>
              <w:top w:val="single" w:sz="4" w:space="0" w:color="auto"/>
              <w:left w:val="nil"/>
              <w:bottom w:val="single" w:sz="4" w:space="0" w:color="auto"/>
              <w:right w:val="single" w:sz="4" w:space="0" w:color="auto"/>
            </w:tcBorders>
            <w:shd w:val="clear" w:color="000000" w:fill="538DD5"/>
            <w:vAlign w:val="center"/>
            <w:hideMark/>
          </w:tcPr>
          <w:p w14:paraId="4EF3F168" w14:textId="77777777" w:rsidR="00240A69" w:rsidRPr="00574B09" w:rsidRDefault="00240A69" w:rsidP="008B4EE4">
            <w:pPr>
              <w:spacing w:line="240" w:lineRule="auto"/>
              <w:jc w:val="both"/>
              <w:rPr>
                <w:rFonts w:asciiTheme="minorHAnsi" w:eastAsia="Times New Roman" w:hAnsiTheme="minorHAnsi"/>
                <w:b/>
                <w:bCs/>
                <w:szCs w:val="22"/>
              </w:rPr>
            </w:pPr>
            <w:r w:rsidRPr="00574B09">
              <w:rPr>
                <w:rFonts w:asciiTheme="minorHAnsi" w:eastAsia="Times New Roman" w:hAnsiTheme="minorHAnsi"/>
                <w:b/>
                <w:bCs/>
                <w:szCs w:val="22"/>
              </w:rPr>
              <w:t>Applicant</w:t>
            </w:r>
          </w:p>
        </w:tc>
      </w:tr>
      <w:tr w:rsidR="00240A69" w:rsidRPr="00D57CC0" w14:paraId="1DF9087F" w14:textId="77777777" w:rsidTr="008B4EE4">
        <w:trPr>
          <w:trHeight w:val="600"/>
        </w:trPr>
        <w:tc>
          <w:tcPr>
            <w:tcW w:w="6620" w:type="dxa"/>
            <w:tcBorders>
              <w:top w:val="nil"/>
              <w:left w:val="single" w:sz="4" w:space="0" w:color="auto"/>
              <w:bottom w:val="single" w:sz="4" w:space="0" w:color="auto"/>
              <w:right w:val="single" w:sz="4" w:space="0" w:color="auto"/>
            </w:tcBorders>
            <w:shd w:val="clear" w:color="000000" w:fill="8DB4E2"/>
            <w:noWrap/>
            <w:vAlign w:val="center"/>
            <w:hideMark/>
          </w:tcPr>
          <w:p w14:paraId="10F841FE" w14:textId="77777777" w:rsidR="00240A69" w:rsidRPr="00574B09" w:rsidRDefault="00240A69" w:rsidP="008B4EE4">
            <w:pPr>
              <w:spacing w:line="240" w:lineRule="auto"/>
              <w:jc w:val="both"/>
              <w:rPr>
                <w:rFonts w:asciiTheme="minorHAnsi" w:eastAsia="Times New Roman" w:hAnsiTheme="minorHAnsi"/>
                <w:b/>
                <w:bCs/>
                <w:szCs w:val="22"/>
              </w:rPr>
            </w:pPr>
            <w:r w:rsidRPr="00574B09">
              <w:rPr>
                <w:rFonts w:asciiTheme="minorHAnsi" w:eastAsia="Times New Roman" w:hAnsiTheme="minorHAnsi"/>
                <w:b/>
                <w:bCs/>
                <w:szCs w:val="22"/>
              </w:rPr>
              <w:t>TECHNICAL QUALIFICATION</w:t>
            </w:r>
            <w:r w:rsidRPr="00574B09">
              <w:rPr>
                <w:rFonts w:asciiTheme="minorHAnsi" w:eastAsia="Times New Roman" w:hAnsiTheme="minorHAnsi"/>
                <w:b/>
                <w:bCs/>
                <w:i/>
                <w:iCs/>
                <w:szCs w:val="22"/>
              </w:rPr>
              <w:t xml:space="preserve">    (max. 70 points) </w:t>
            </w:r>
          </w:p>
        </w:tc>
        <w:tc>
          <w:tcPr>
            <w:tcW w:w="1720" w:type="dxa"/>
            <w:tcBorders>
              <w:top w:val="nil"/>
              <w:left w:val="nil"/>
              <w:bottom w:val="single" w:sz="4" w:space="0" w:color="auto"/>
              <w:right w:val="single" w:sz="4" w:space="0" w:color="auto"/>
            </w:tcBorders>
            <w:shd w:val="clear" w:color="000000" w:fill="8DB4E2"/>
            <w:vAlign w:val="center"/>
            <w:hideMark/>
          </w:tcPr>
          <w:p w14:paraId="1F0856DC" w14:textId="77777777" w:rsidR="00240A69" w:rsidRPr="00574B09" w:rsidRDefault="00240A69" w:rsidP="008B4EE4">
            <w:pPr>
              <w:spacing w:line="240" w:lineRule="auto"/>
              <w:jc w:val="both"/>
              <w:rPr>
                <w:rFonts w:asciiTheme="minorHAnsi" w:eastAsia="Times New Roman" w:hAnsiTheme="minorHAnsi"/>
                <w:szCs w:val="22"/>
              </w:rPr>
            </w:pPr>
            <w:r w:rsidRPr="00574B09">
              <w:rPr>
                <w:rFonts w:asciiTheme="minorHAnsi" w:eastAsia="Times New Roman" w:hAnsiTheme="minorHAnsi"/>
                <w:szCs w:val="22"/>
              </w:rPr>
              <w:t> </w:t>
            </w:r>
          </w:p>
        </w:tc>
      </w:tr>
      <w:tr w:rsidR="00240A69" w:rsidRPr="00D57CC0" w14:paraId="62297EBD" w14:textId="77777777" w:rsidTr="008B4EE4">
        <w:trPr>
          <w:trHeight w:val="315"/>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75C7AA0E" w14:textId="77777777" w:rsidR="00240A69" w:rsidRPr="00574B09" w:rsidRDefault="00240A69" w:rsidP="008B4EE4">
            <w:pPr>
              <w:spacing w:line="240" w:lineRule="auto"/>
              <w:jc w:val="both"/>
              <w:rPr>
                <w:rFonts w:asciiTheme="minorHAnsi" w:eastAsia="Times New Roman" w:hAnsiTheme="minorHAnsi"/>
                <w:b/>
                <w:bCs/>
                <w:szCs w:val="22"/>
              </w:rPr>
            </w:pPr>
            <w:r w:rsidRPr="00574B09">
              <w:rPr>
                <w:rFonts w:asciiTheme="minorHAnsi" w:eastAsia="Times New Roman" w:hAnsiTheme="minorHAnsi"/>
                <w:b/>
                <w:bCs/>
                <w:szCs w:val="22"/>
              </w:rPr>
              <w:t>Overall Response (20 points)</w:t>
            </w:r>
          </w:p>
        </w:tc>
        <w:tc>
          <w:tcPr>
            <w:tcW w:w="1720" w:type="dxa"/>
            <w:tcBorders>
              <w:top w:val="nil"/>
              <w:left w:val="nil"/>
              <w:bottom w:val="single" w:sz="4" w:space="0" w:color="auto"/>
              <w:right w:val="single" w:sz="4" w:space="0" w:color="auto"/>
            </w:tcBorders>
            <w:shd w:val="clear" w:color="auto" w:fill="auto"/>
            <w:vAlign w:val="center"/>
            <w:hideMark/>
          </w:tcPr>
          <w:p w14:paraId="07D3C497" w14:textId="77777777" w:rsidR="00240A69" w:rsidRPr="00574B09" w:rsidRDefault="00240A69" w:rsidP="008B4EE4">
            <w:pPr>
              <w:spacing w:line="240" w:lineRule="auto"/>
              <w:jc w:val="both"/>
              <w:rPr>
                <w:rFonts w:asciiTheme="minorHAnsi" w:eastAsia="Times New Roman" w:hAnsiTheme="minorHAnsi"/>
                <w:szCs w:val="22"/>
              </w:rPr>
            </w:pPr>
            <w:r w:rsidRPr="00574B09">
              <w:rPr>
                <w:rFonts w:asciiTheme="minorHAnsi" w:eastAsia="Times New Roman" w:hAnsiTheme="minorHAnsi"/>
                <w:szCs w:val="22"/>
              </w:rPr>
              <w:t> </w:t>
            </w:r>
          </w:p>
        </w:tc>
      </w:tr>
      <w:tr w:rsidR="00240A69" w:rsidRPr="00D57CC0" w14:paraId="67663361" w14:textId="77777777" w:rsidTr="008B4EE4">
        <w:trPr>
          <w:trHeight w:val="600"/>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6CF0071A" w14:textId="77777777" w:rsidR="00240A69" w:rsidRPr="00574B09" w:rsidRDefault="00240A69" w:rsidP="008B4EE4">
            <w:pPr>
              <w:spacing w:line="240" w:lineRule="auto"/>
              <w:jc w:val="both"/>
              <w:rPr>
                <w:rFonts w:asciiTheme="minorHAnsi" w:eastAsia="Times New Roman" w:hAnsiTheme="minorHAnsi"/>
                <w:szCs w:val="22"/>
              </w:rPr>
            </w:pPr>
            <w:r w:rsidRPr="00574B09">
              <w:rPr>
                <w:rFonts w:asciiTheme="minorHAnsi" w:eastAsia="Times New Roman" w:hAnsiTheme="minorHAnsi"/>
                <w:szCs w:val="22"/>
              </w:rPr>
              <w:t>Understanding of tasks, objectives and completeness and coherence of response</w:t>
            </w:r>
          </w:p>
        </w:tc>
        <w:tc>
          <w:tcPr>
            <w:tcW w:w="1720" w:type="dxa"/>
            <w:tcBorders>
              <w:top w:val="nil"/>
              <w:left w:val="nil"/>
              <w:bottom w:val="single" w:sz="4" w:space="0" w:color="auto"/>
              <w:right w:val="single" w:sz="4" w:space="0" w:color="auto"/>
            </w:tcBorders>
            <w:shd w:val="clear" w:color="auto" w:fill="auto"/>
            <w:vAlign w:val="center"/>
            <w:hideMark/>
          </w:tcPr>
          <w:p w14:paraId="4F4D669B" w14:textId="77777777" w:rsidR="00240A69" w:rsidRPr="00574B09" w:rsidRDefault="00240A69" w:rsidP="008B4EE4">
            <w:pPr>
              <w:spacing w:line="240" w:lineRule="auto"/>
              <w:jc w:val="both"/>
              <w:rPr>
                <w:rFonts w:asciiTheme="minorHAnsi" w:eastAsia="Times New Roman" w:hAnsiTheme="minorHAnsi"/>
                <w:szCs w:val="22"/>
              </w:rPr>
            </w:pPr>
            <w:r w:rsidRPr="00574B09">
              <w:rPr>
                <w:rFonts w:asciiTheme="minorHAnsi" w:eastAsia="Times New Roman" w:hAnsiTheme="minorHAnsi"/>
                <w:szCs w:val="22"/>
              </w:rPr>
              <w:t> </w:t>
            </w:r>
          </w:p>
        </w:tc>
      </w:tr>
      <w:tr w:rsidR="00240A69" w:rsidRPr="00D57CC0" w14:paraId="09BBA4FB" w14:textId="77777777" w:rsidTr="008B4EE4">
        <w:trPr>
          <w:trHeight w:val="315"/>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56CDFFBB" w14:textId="77777777" w:rsidR="00240A69" w:rsidRPr="00574B09" w:rsidRDefault="00240A69" w:rsidP="008B4EE4">
            <w:pPr>
              <w:spacing w:line="240" w:lineRule="auto"/>
              <w:jc w:val="both"/>
              <w:rPr>
                <w:rFonts w:asciiTheme="minorHAnsi" w:eastAsia="Times New Roman" w:hAnsiTheme="minorHAnsi"/>
                <w:szCs w:val="22"/>
              </w:rPr>
            </w:pPr>
            <w:r w:rsidRPr="00574B09">
              <w:rPr>
                <w:rFonts w:asciiTheme="minorHAnsi" w:eastAsia="Times New Roman" w:hAnsiTheme="minorHAnsi"/>
                <w:szCs w:val="22"/>
              </w:rPr>
              <w:t>Overall match between the TOR requirements and consultant’s competencies</w:t>
            </w:r>
          </w:p>
        </w:tc>
        <w:tc>
          <w:tcPr>
            <w:tcW w:w="1720" w:type="dxa"/>
            <w:tcBorders>
              <w:top w:val="nil"/>
              <w:left w:val="nil"/>
              <w:bottom w:val="single" w:sz="4" w:space="0" w:color="auto"/>
              <w:right w:val="single" w:sz="4" w:space="0" w:color="auto"/>
            </w:tcBorders>
            <w:shd w:val="clear" w:color="auto" w:fill="auto"/>
            <w:vAlign w:val="center"/>
            <w:hideMark/>
          </w:tcPr>
          <w:p w14:paraId="37D88D90" w14:textId="77777777" w:rsidR="00240A69" w:rsidRPr="00574B09" w:rsidRDefault="00240A69" w:rsidP="008B4EE4">
            <w:pPr>
              <w:spacing w:line="240" w:lineRule="auto"/>
              <w:jc w:val="both"/>
              <w:rPr>
                <w:rFonts w:asciiTheme="minorHAnsi" w:eastAsia="Times New Roman" w:hAnsiTheme="minorHAnsi"/>
                <w:szCs w:val="22"/>
              </w:rPr>
            </w:pPr>
            <w:r w:rsidRPr="00574B09">
              <w:rPr>
                <w:rFonts w:asciiTheme="minorHAnsi" w:eastAsia="Times New Roman" w:hAnsiTheme="minorHAnsi"/>
                <w:szCs w:val="22"/>
              </w:rPr>
              <w:t> </w:t>
            </w:r>
          </w:p>
        </w:tc>
      </w:tr>
      <w:tr w:rsidR="00240A69" w:rsidRPr="00D57CC0" w14:paraId="5AEDE17B" w14:textId="77777777" w:rsidTr="008B4EE4">
        <w:trPr>
          <w:trHeight w:val="315"/>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7EB4F896" w14:textId="77777777" w:rsidR="00240A69" w:rsidRPr="00574B09" w:rsidRDefault="00240A69" w:rsidP="008B4EE4">
            <w:pPr>
              <w:spacing w:line="240" w:lineRule="auto"/>
              <w:jc w:val="both"/>
              <w:rPr>
                <w:rFonts w:asciiTheme="minorHAnsi" w:eastAsia="Times New Roman" w:hAnsiTheme="minorHAnsi"/>
                <w:b/>
                <w:bCs/>
                <w:szCs w:val="22"/>
              </w:rPr>
            </w:pPr>
            <w:r w:rsidRPr="00574B09">
              <w:rPr>
                <w:rFonts w:asciiTheme="minorHAnsi" w:eastAsia="Times New Roman" w:hAnsiTheme="minorHAnsi"/>
                <w:b/>
                <w:bCs/>
                <w:szCs w:val="22"/>
              </w:rPr>
              <w:t>Technical Capacity (50 points)</w:t>
            </w:r>
          </w:p>
        </w:tc>
        <w:tc>
          <w:tcPr>
            <w:tcW w:w="1720" w:type="dxa"/>
            <w:tcBorders>
              <w:top w:val="nil"/>
              <w:left w:val="nil"/>
              <w:bottom w:val="single" w:sz="4" w:space="0" w:color="auto"/>
              <w:right w:val="single" w:sz="4" w:space="0" w:color="auto"/>
            </w:tcBorders>
            <w:shd w:val="clear" w:color="auto" w:fill="auto"/>
            <w:vAlign w:val="center"/>
            <w:hideMark/>
          </w:tcPr>
          <w:p w14:paraId="7FB196AA" w14:textId="77777777" w:rsidR="00240A69" w:rsidRPr="00574B09" w:rsidRDefault="00240A69" w:rsidP="008B4EE4">
            <w:pPr>
              <w:spacing w:line="240" w:lineRule="auto"/>
              <w:jc w:val="both"/>
              <w:rPr>
                <w:rFonts w:asciiTheme="minorHAnsi" w:eastAsia="Times New Roman" w:hAnsiTheme="minorHAnsi"/>
                <w:szCs w:val="22"/>
              </w:rPr>
            </w:pPr>
            <w:r w:rsidRPr="00574B09">
              <w:rPr>
                <w:rFonts w:asciiTheme="minorHAnsi" w:eastAsia="Times New Roman" w:hAnsiTheme="minorHAnsi"/>
                <w:szCs w:val="22"/>
              </w:rPr>
              <w:t> </w:t>
            </w:r>
          </w:p>
        </w:tc>
      </w:tr>
      <w:tr w:rsidR="00240A69" w:rsidRPr="00D57CC0" w14:paraId="7F25B09D" w14:textId="77777777" w:rsidTr="008B4EE4">
        <w:trPr>
          <w:trHeight w:val="600"/>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72F010E9" w14:textId="77777777" w:rsidR="00240A69" w:rsidRPr="00574B09" w:rsidRDefault="00240A69" w:rsidP="008B4EE4">
            <w:pPr>
              <w:spacing w:line="240" w:lineRule="auto"/>
              <w:jc w:val="both"/>
              <w:rPr>
                <w:rFonts w:asciiTheme="minorHAnsi" w:eastAsia="Times New Roman" w:hAnsiTheme="minorHAnsi"/>
                <w:szCs w:val="22"/>
              </w:rPr>
            </w:pPr>
            <w:r w:rsidRPr="00574B09">
              <w:rPr>
                <w:rFonts w:asciiTheme="minorHAnsi" w:eastAsia="Times New Roman" w:hAnsiTheme="minorHAnsi"/>
                <w:szCs w:val="22"/>
              </w:rPr>
              <w:t>Relevance of consultant’s experience with similar projects and as per required qualifications</w:t>
            </w:r>
          </w:p>
        </w:tc>
        <w:tc>
          <w:tcPr>
            <w:tcW w:w="1720" w:type="dxa"/>
            <w:tcBorders>
              <w:top w:val="nil"/>
              <w:left w:val="nil"/>
              <w:bottom w:val="single" w:sz="4" w:space="0" w:color="auto"/>
              <w:right w:val="single" w:sz="4" w:space="0" w:color="auto"/>
            </w:tcBorders>
            <w:shd w:val="clear" w:color="auto" w:fill="auto"/>
            <w:vAlign w:val="center"/>
            <w:hideMark/>
          </w:tcPr>
          <w:p w14:paraId="7EC5A3B1" w14:textId="77777777" w:rsidR="00240A69" w:rsidRPr="00574B09" w:rsidRDefault="00240A69" w:rsidP="008B4EE4">
            <w:pPr>
              <w:spacing w:line="240" w:lineRule="auto"/>
              <w:jc w:val="both"/>
              <w:rPr>
                <w:rFonts w:asciiTheme="minorHAnsi" w:eastAsia="Times New Roman" w:hAnsiTheme="minorHAnsi"/>
                <w:szCs w:val="22"/>
              </w:rPr>
            </w:pPr>
            <w:r w:rsidRPr="00574B09">
              <w:rPr>
                <w:rFonts w:asciiTheme="minorHAnsi" w:eastAsia="Times New Roman" w:hAnsiTheme="minorHAnsi"/>
                <w:szCs w:val="22"/>
              </w:rPr>
              <w:t> </w:t>
            </w:r>
          </w:p>
        </w:tc>
      </w:tr>
      <w:tr w:rsidR="00240A69" w:rsidRPr="00D57CC0" w14:paraId="424D1E01" w14:textId="77777777" w:rsidTr="008B4EE4">
        <w:trPr>
          <w:trHeight w:val="315"/>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63F565DA" w14:textId="11B7727B" w:rsidR="00240A69" w:rsidRPr="00574B09" w:rsidRDefault="00240A69" w:rsidP="008B4EE4">
            <w:pPr>
              <w:spacing w:line="240" w:lineRule="auto"/>
              <w:jc w:val="both"/>
              <w:rPr>
                <w:rFonts w:asciiTheme="minorHAnsi" w:eastAsia="Times New Roman" w:hAnsiTheme="minorHAnsi"/>
                <w:szCs w:val="22"/>
              </w:rPr>
            </w:pPr>
            <w:r w:rsidRPr="00574B09">
              <w:rPr>
                <w:rFonts w:asciiTheme="minorHAnsi" w:eastAsia="Times New Roman" w:hAnsiTheme="minorHAnsi"/>
                <w:szCs w:val="22"/>
              </w:rPr>
              <w:t>Quality of previous work</w:t>
            </w:r>
            <w:r w:rsidR="006F5055" w:rsidRPr="00574B09">
              <w:rPr>
                <w:rFonts w:asciiTheme="minorHAnsi" w:eastAsia="Times New Roman" w:hAnsiTheme="minorHAnsi"/>
                <w:szCs w:val="22"/>
              </w:rPr>
              <w:t xml:space="preserve"> (samples)</w:t>
            </w:r>
          </w:p>
        </w:tc>
        <w:tc>
          <w:tcPr>
            <w:tcW w:w="1720" w:type="dxa"/>
            <w:tcBorders>
              <w:top w:val="nil"/>
              <w:left w:val="nil"/>
              <w:bottom w:val="single" w:sz="4" w:space="0" w:color="auto"/>
              <w:right w:val="single" w:sz="4" w:space="0" w:color="auto"/>
            </w:tcBorders>
            <w:shd w:val="clear" w:color="auto" w:fill="auto"/>
            <w:vAlign w:val="center"/>
            <w:hideMark/>
          </w:tcPr>
          <w:p w14:paraId="58514EE9" w14:textId="77777777" w:rsidR="00240A69" w:rsidRPr="00574B09" w:rsidRDefault="00240A69" w:rsidP="008B4EE4">
            <w:pPr>
              <w:spacing w:line="240" w:lineRule="auto"/>
              <w:jc w:val="both"/>
              <w:rPr>
                <w:rFonts w:asciiTheme="minorHAnsi" w:eastAsia="Times New Roman" w:hAnsiTheme="minorHAnsi"/>
                <w:szCs w:val="22"/>
              </w:rPr>
            </w:pPr>
            <w:r w:rsidRPr="00574B09">
              <w:rPr>
                <w:rFonts w:asciiTheme="minorHAnsi" w:eastAsia="Times New Roman" w:hAnsiTheme="minorHAnsi"/>
                <w:szCs w:val="22"/>
              </w:rPr>
              <w:t> </w:t>
            </w:r>
          </w:p>
        </w:tc>
      </w:tr>
      <w:tr w:rsidR="00240A69" w:rsidRPr="00D57CC0" w14:paraId="1D96598E" w14:textId="77777777" w:rsidTr="008B4EE4">
        <w:trPr>
          <w:trHeight w:val="315"/>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2384F2A4" w14:textId="77777777" w:rsidR="00240A69" w:rsidRPr="00574B09" w:rsidRDefault="00240A69" w:rsidP="008B4EE4">
            <w:pPr>
              <w:spacing w:line="240" w:lineRule="auto"/>
              <w:jc w:val="both"/>
              <w:rPr>
                <w:rFonts w:asciiTheme="minorHAnsi" w:eastAsia="Times New Roman" w:hAnsiTheme="minorHAnsi"/>
                <w:szCs w:val="22"/>
              </w:rPr>
            </w:pPr>
            <w:r w:rsidRPr="00574B09">
              <w:rPr>
                <w:rFonts w:asciiTheme="minorHAnsi" w:eastAsia="Times New Roman" w:hAnsiTheme="minorHAnsi"/>
                <w:szCs w:val="22"/>
              </w:rPr>
              <w:t>References</w:t>
            </w:r>
          </w:p>
        </w:tc>
        <w:tc>
          <w:tcPr>
            <w:tcW w:w="1720" w:type="dxa"/>
            <w:tcBorders>
              <w:top w:val="nil"/>
              <w:left w:val="nil"/>
              <w:bottom w:val="single" w:sz="4" w:space="0" w:color="auto"/>
              <w:right w:val="single" w:sz="4" w:space="0" w:color="auto"/>
            </w:tcBorders>
            <w:shd w:val="clear" w:color="auto" w:fill="auto"/>
            <w:vAlign w:val="center"/>
            <w:hideMark/>
          </w:tcPr>
          <w:p w14:paraId="3E5D5518" w14:textId="77777777" w:rsidR="00240A69" w:rsidRPr="00574B09" w:rsidRDefault="00240A69" w:rsidP="008B4EE4">
            <w:pPr>
              <w:spacing w:line="240" w:lineRule="auto"/>
              <w:jc w:val="both"/>
              <w:rPr>
                <w:rFonts w:asciiTheme="minorHAnsi" w:eastAsia="Times New Roman" w:hAnsiTheme="minorHAnsi"/>
                <w:szCs w:val="22"/>
              </w:rPr>
            </w:pPr>
            <w:r w:rsidRPr="00574B09">
              <w:rPr>
                <w:rFonts w:asciiTheme="minorHAnsi" w:eastAsia="Times New Roman" w:hAnsiTheme="minorHAnsi"/>
                <w:szCs w:val="22"/>
              </w:rPr>
              <w:t> </w:t>
            </w:r>
          </w:p>
        </w:tc>
      </w:tr>
      <w:tr w:rsidR="00240A69" w:rsidRPr="00D57CC0" w14:paraId="761AA59D" w14:textId="77777777" w:rsidTr="008B4EE4">
        <w:trPr>
          <w:trHeight w:val="345"/>
        </w:trPr>
        <w:tc>
          <w:tcPr>
            <w:tcW w:w="6620" w:type="dxa"/>
            <w:tcBorders>
              <w:top w:val="nil"/>
              <w:left w:val="single" w:sz="4" w:space="0" w:color="auto"/>
              <w:bottom w:val="single" w:sz="4" w:space="0" w:color="auto"/>
              <w:right w:val="single" w:sz="4" w:space="0" w:color="auto"/>
            </w:tcBorders>
            <w:shd w:val="clear" w:color="000000" w:fill="C5D9F1"/>
            <w:noWrap/>
            <w:vAlign w:val="center"/>
            <w:hideMark/>
          </w:tcPr>
          <w:p w14:paraId="2BF65C47" w14:textId="77777777" w:rsidR="00240A69" w:rsidRPr="00574B09" w:rsidRDefault="00240A69" w:rsidP="008B4EE4">
            <w:pPr>
              <w:spacing w:line="240" w:lineRule="auto"/>
              <w:jc w:val="both"/>
              <w:rPr>
                <w:rFonts w:asciiTheme="minorHAnsi" w:eastAsia="Times New Roman" w:hAnsiTheme="minorHAnsi"/>
                <w:b/>
                <w:bCs/>
                <w:szCs w:val="22"/>
              </w:rPr>
            </w:pPr>
            <w:r w:rsidRPr="00574B09">
              <w:rPr>
                <w:rFonts w:asciiTheme="minorHAnsi" w:eastAsia="Times New Roman" w:hAnsiTheme="minorHAnsi"/>
                <w:b/>
                <w:bCs/>
                <w:szCs w:val="22"/>
              </w:rPr>
              <w:t>TECHNICAL QUALIFICATION</w:t>
            </w:r>
            <w:r w:rsidRPr="00574B09">
              <w:rPr>
                <w:rFonts w:asciiTheme="minorHAnsi" w:eastAsia="Times New Roman" w:hAnsiTheme="minorHAnsi"/>
                <w:b/>
                <w:bCs/>
                <w:i/>
                <w:iCs/>
                <w:szCs w:val="22"/>
              </w:rPr>
              <w:t xml:space="preserve"> - Total Points</w:t>
            </w:r>
          </w:p>
        </w:tc>
        <w:tc>
          <w:tcPr>
            <w:tcW w:w="1720" w:type="dxa"/>
            <w:tcBorders>
              <w:top w:val="nil"/>
              <w:left w:val="nil"/>
              <w:bottom w:val="single" w:sz="4" w:space="0" w:color="auto"/>
              <w:right w:val="single" w:sz="4" w:space="0" w:color="auto"/>
            </w:tcBorders>
            <w:shd w:val="clear" w:color="000000" w:fill="C5D9F1"/>
            <w:vAlign w:val="center"/>
            <w:hideMark/>
          </w:tcPr>
          <w:p w14:paraId="253ED268" w14:textId="77777777" w:rsidR="00240A69" w:rsidRPr="00574B09" w:rsidRDefault="00240A69" w:rsidP="008B4EE4">
            <w:pPr>
              <w:spacing w:line="240" w:lineRule="auto"/>
              <w:jc w:val="both"/>
              <w:rPr>
                <w:rFonts w:asciiTheme="minorHAnsi" w:eastAsia="Times New Roman" w:hAnsiTheme="minorHAnsi"/>
                <w:szCs w:val="22"/>
              </w:rPr>
            </w:pPr>
          </w:p>
        </w:tc>
      </w:tr>
      <w:tr w:rsidR="00240A69" w:rsidRPr="00D57CC0" w14:paraId="072F4D84" w14:textId="77777777" w:rsidTr="008B4EE4">
        <w:trPr>
          <w:trHeight w:val="315"/>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14:paraId="77505CF6" w14:textId="77777777" w:rsidR="00240A69" w:rsidRPr="00574B09" w:rsidRDefault="00240A69" w:rsidP="008B4EE4">
            <w:pPr>
              <w:spacing w:line="240" w:lineRule="auto"/>
              <w:jc w:val="both"/>
              <w:rPr>
                <w:rFonts w:asciiTheme="minorHAnsi" w:eastAsia="Times New Roman" w:hAnsiTheme="minorHAnsi"/>
                <w:b/>
                <w:bCs/>
                <w:szCs w:val="22"/>
              </w:rPr>
            </w:pPr>
            <w:r w:rsidRPr="00574B09">
              <w:rPr>
                <w:rFonts w:asciiTheme="minorHAnsi" w:eastAsia="Times New Roman" w:hAnsiTheme="minorHAnsi"/>
                <w:b/>
                <w:bCs/>
                <w:szCs w:val="22"/>
              </w:rPr>
              <w:t> </w:t>
            </w:r>
          </w:p>
        </w:tc>
        <w:tc>
          <w:tcPr>
            <w:tcW w:w="1720" w:type="dxa"/>
            <w:tcBorders>
              <w:top w:val="nil"/>
              <w:left w:val="nil"/>
              <w:bottom w:val="single" w:sz="4" w:space="0" w:color="auto"/>
              <w:right w:val="single" w:sz="4" w:space="0" w:color="auto"/>
            </w:tcBorders>
            <w:shd w:val="clear" w:color="auto" w:fill="auto"/>
            <w:vAlign w:val="center"/>
            <w:hideMark/>
          </w:tcPr>
          <w:p w14:paraId="610B3CFB" w14:textId="77777777" w:rsidR="00240A69" w:rsidRPr="00574B09" w:rsidRDefault="00240A69" w:rsidP="008B4EE4">
            <w:pPr>
              <w:spacing w:line="240" w:lineRule="auto"/>
              <w:jc w:val="both"/>
              <w:rPr>
                <w:rFonts w:asciiTheme="minorHAnsi" w:eastAsia="Times New Roman" w:hAnsiTheme="minorHAnsi"/>
                <w:szCs w:val="22"/>
              </w:rPr>
            </w:pPr>
            <w:r w:rsidRPr="00574B09">
              <w:rPr>
                <w:rFonts w:asciiTheme="minorHAnsi" w:eastAsia="Times New Roman" w:hAnsiTheme="minorHAnsi"/>
                <w:szCs w:val="22"/>
              </w:rPr>
              <w:t> </w:t>
            </w:r>
          </w:p>
        </w:tc>
      </w:tr>
      <w:tr w:rsidR="00240A69" w:rsidRPr="00D57CC0" w14:paraId="3A24171B" w14:textId="77777777" w:rsidTr="008B4EE4">
        <w:trPr>
          <w:trHeight w:val="585"/>
        </w:trPr>
        <w:tc>
          <w:tcPr>
            <w:tcW w:w="6620" w:type="dxa"/>
            <w:tcBorders>
              <w:top w:val="nil"/>
              <w:left w:val="single" w:sz="4" w:space="0" w:color="auto"/>
              <w:bottom w:val="single" w:sz="4" w:space="0" w:color="auto"/>
              <w:right w:val="single" w:sz="4" w:space="0" w:color="auto"/>
            </w:tcBorders>
            <w:shd w:val="clear" w:color="000000" w:fill="8DB4E2"/>
            <w:noWrap/>
            <w:vAlign w:val="center"/>
            <w:hideMark/>
          </w:tcPr>
          <w:p w14:paraId="3CBD7CBF" w14:textId="77777777" w:rsidR="00240A69" w:rsidRPr="00574B09" w:rsidRDefault="00240A69" w:rsidP="008B4EE4">
            <w:pPr>
              <w:spacing w:line="240" w:lineRule="auto"/>
              <w:jc w:val="both"/>
              <w:rPr>
                <w:rFonts w:asciiTheme="minorHAnsi" w:eastAsia="Times New Roman" w:hAnsiTheme="minorHAnsi"/>
                <w:b/>
                <w:bCs/>
                <w:szCs w:val="22"/>
              </w:rPr>
            </w:pPr>
            <w:r w:rsidRPr="00574B09">
              <w:rPr>
                <w:rFonts w:asciiTheme="minorHAnsi" w:eastAsia="Times New Roman" w:hAnsiTheme="minorHAnsi"/>
                <w:b/>
                <w:bCs/>
                <w:szCs w:val="22"/>
              </w:rPr>
              <w:t xml:space="preserve">FINANCIAL PROPOSAL     </w:t>
            </w:r>
            <w:r w:rsidRPr="00574B09">
              <w:rPr>
                <w:rFonts w:asciiTheme="minorHAnsi" w:eastAsia="Times New Roman" w:hAnsiTheme="minorHAnsi"/>
                <w:b/>
                <w:bCs/>
                <w:i/>
                <w:szCs w:val="22"/>
              </w:rPr>
              <w:t>(max. 30 points)</w:t>
            </w:r>
          </w:p>
        </w:tc>
        <w:tc>
          <w:tcPr>
            <w:tcW w:w="1720" w:type="dxa"/>
            <w:tcBorders>
              <w:top w:val="nil"/>
              <w:left w:val="nil"/>
              <w:bottom w:val="single" w:sz="4" w:space="0" w:color="auto"/>
              <w:right w:val="single" w:sz="4" w:space="0" w:color="auto"/>
            </w:tcBorders>
            <w:shd w:val="clear" w:color="000000" w:fill="8DB4E2"/>
            <w:vAlign w:val="center"/>
            <w:hideMark/>
          </w:tcPr>
          <w:p w14:paraId="4C678347" w14:textId="77777777" w:rsidR="00240A69" w:rsidRPr="00574B09" w:rsidRDefault="00240A69" w:rsidP="008B4EE4">
            <w:pPr>
              <w:spacing w:line="240" w:lineRule="auto"/>
              <w:jc w:val="both"/>
              <w:rPr>
                <w:rFonts w:asciiTheme="minorHAnsi" w:eastAsia="Times New Roman" w:hAnsiTheme="minorHAnsi"/>
                <w:szCs w:val="22"/>
              </w:rPr>
            </w:pPr>
            <w:r w:rsidRPr="00574B09">
              <w:rPr>
                <w:rFonts w:asciiTheme="minorHAnsi" w:eastAsia="Times New Roman" w:hAnsiTheme="minorHAnsi"/>
                <w:szCs w:val="22"/>
              </w:rPr>
              <w:t> </w:t>
            </w:r>
          </w:p>
        </w:tc>
      </w:tr>
      <w:tr w:rsidR="00240A69" w:rsidRPr="00D57CC0" w14:paraId="3C0E4FAA" w14:textId="77777777" w:rsidTr="008B4EE4">
        <w:trPr>
          <w:trHeight w:val="315"/>
        </w:trPr>
        <w:tc>
          <w:tcPr>
            <w:tcW w:w="6620" w:type="dxa"/>
            <w:tcBorders>
              <w:top w:val="nil"/>
              <w:left w:val="single" w:sz="4" w:space="0" w:color="auto"/>
              <w:bottom w:val="single" w:sz="4" w:space="0" w:color="auto"/>
              <w:right w:val="single" w:sz="4" w:space="0" w:color="auto"/>
            </w:tcBorders>
            <w:shd w:val="clear" w:color="auto" w:fill="auto"/>
            <w:vAlign w:val="bottom"/>
            <w:hideMark/>
          </w:tcPr>
          <w:p w14:paraId="35D4A623" w14:textId="77777777" w:rsidR="00240A69" w:rsidRPr="00574B09" w:rsidRDefault="00240A69" w:rsidP="008B4EE4">
            <w:pPr>
              <w:spacing w:line="240" w:lineRule="auto"/>
              <w:jc w:val="both"/>
              <w:rPr>
                <w:rFonts w:asciiTheme="minorHAnsi" w:eastAsia="Times New Roman" w:hAnsiTheme="minorHAnsi"/>
                <w:szCs w:val="22"/>
              </w:rPr>
            </w:pPr>
            <w:r w:rsidRPr="00574B09">
              <w:rPr>
                <w:rFonts w:asciiTheme="minorHAnsi" w:eastAsia="Times New Roman" w:hAnsiTheme="minorHAnsi"/>
                <w:szCs w:val="22"/>
              </w:rPr>
              <w:t> </w:t>
            </w:r>
          </w:p>
        </w:tc>
        <w:tc>
          <w:tcPr>
            <w:tcW w:w="1720" w:type="dxa"/>
            <w:tcBorders>
              <w:top w:val="nil"/>
              <w:left w:val="nil"/>
              <w:bottom w:val="single" w:sz="4" w:space="0" w:color="auto"/>
              <w:right w:val="single" w:sz="4" w:space="0" w:color="auto"/>
            </w:tcBorders>
            <w:shd w:val="clear" w:color="auto" w:fill="auto"/>
            <w:vAlign w:val="center"/>
            <w:hideMark/>
          </w:tcPr>
          <w:p w14:paraId="39F661AF" w14:textId="77777777" w:rsidR="00240A69" w:rsidRPr="00574B09" w:rsidRDefault="00240A69" w:rsidP="008B4EE4">
            <w:pPr>
              <w:spacing w:line="240" w:lineRule="auto"/>
              <w:jc w:val="both"/>
              <w:rPr>
                <w:rFonts w:asciiTheme="minorHAnsi" w:eastAsia="Times New Roman" w:hAnsiTheme="minorHAnsi"/>
                <w:szCs w:val="22"/>
              </w:rPr>
            </w:pPr>
            <w:r w:rsidRPr="00574B09">
              <w:rPr>
                <w:rFonts w:asciiTheme="minorHAnsi" w:eastAsia="Times New Roman" w:hAnsiTheme="minorHAnsi"/>
                <w:szCs w:val="22"/>
              </w:rPr>
              <w:t> </w:t>
            </w:r>
          </w:p>
        </w:tc>
      </w:tr>
      <w:tr w:rsidR="00240A69" w:rsidRPr="00D57CC0" w14:paraId="4FAA7BA4" w14:textId="77777777" w:rsidTr="008B4EE4">
        <w:trPr>
          <w:trHeight w:val="735"/>
        </w:trPr>
        <w:tc>
          <w:tcPr>
            <w:tcW w:w="6620" w:type="dxa"/>
            <w:tcBorders>
              <w:top w:val="nil"/>
              <w:left w:val="single" w:sz="4" w:space="0" w:color="auto"/>
              <w:bottom w:val="single" w:sz="4" w:space="0" w:color="auto"/>
              <w:right w:val="single" w:sz="4" w:space="0" w:color="auto"/>
            </w:tcBorders>
            <w:shd w:val="clear" w:color="000000" w:fill="538DD5"/>
            <w:vAlign w:val="center"/>
            <w:hideMark/>
          </w:tcPr>
          <w:p w14:paraId="0C13057A" w14:textId="77777777" w:rsidR="00240A69" w:rsidRPr="00574B09" w:rsidRDefault="00240A69" w:rsidP="008B4EE4">
            <w:pPr>
              <w:spacing w:line="240" w:lineRule="auto"/>
              <w:jc w:val="both"/>
              <w:rPr>
                <w:rFonts w:asciiTheme="minorHAnsi" w:eastAsia="Times New Roman" w:hAnsiTheme="minorHAnsi"/>
                <w:b/>
                <w:bCs/>
                <w:szCs w:val="22"/>
              </w:rPr>
            </w:pPr>
            <w:r w:rsidRPr="00574B09">
              <w:rPr>
                <w:rFonts w:asciiTheme="minorHAnsi" w:eastAsia="Times New Roman" w:hAnsiTheme="minorHAnsi"/>
                <w:b/>
                <w:bCs/>
                <w:szCs w:val="22"/>
              </w:rPr>
              <w:t>TOTAL SCORE</w:t>
            </w:r>
          </w:p>
        </w:tc>
        <w:tc>
          <w:tcPr>
            <w:tcW w:w="1720" w:type="dxa"/>
            <w:tcBorders>
              <w:top w:val="nil"/>
              <w:left w:val="nil"/>
              <w:bottom w:val="single" w:sz="4" w:space="0" w:color="auto"/>
              <w:right w:val="single" w:sz="4" w:space="0" w:color="auto"/>
            </w:tcBorders>
            <w:shd w:val="clear" w:color="000000" w:fill="538DD5"/>
            <w:vAlign w:val="center"/>
            <w:hideMark/>
          </w:tcPr>
          <w:p w14:paraId="50C5CF31" w14:textId="77777777" w:rsidR="00240A69" w:rsidRPr="00574B09" w:rsidRDefault="00240A69" w:rsidP="008B4EE4">
            <w:pPr>
              <w:spacing w:line="240" w:lineRule="auto"/>
              <w:jc w:val="both"/>
              <w:rPr>
                <w:rFonts w:asciiTheme="minorHAnsi" w:eastAsia="Times New Roman" w:hAnsiTheme="minorHAnsi"/>
                <w:b/>
                <w:bCs/>
                <w:szCs w:val="22"/>
              </w:rPr>
            </w:pPr>
            <w:r w:rsidRPr="00574B09">
              <w:rPr>
                <w:rFonts w:asciiTheme="minorHAnsi" w:eastAsia="Times New Roman" w:hAnsiTheme="minorHAnsi"/>
                <w:b/>
                <w:bCs/>
                <w:szCs w:val="22"/>
              </w:rPr>
              <w:t>100</w:t>
            </w:r>
          </w:p>
        </w:tc>
      </w:tr>
    </w:tbl>
    <w:p w14:paraId="24354902" w14:textId="77777777" w:rsidR="003C7A5E" w:rsidRPr="00DB69F8" w:rsidRDefault="003C7A5E" w:rsidP="00F92B44">
      <w:pPr>
        <w:rPr>
          <w:rFonts w:asciiTheme="minorHAnsi" w:hAnsiTheme="minorHAnsi" w:cs="Arial"/>
          <w:szCs w:val="22"/>
        </w:rPr>
      </w:pPr>
    </w:p>
    <w:p w14:paraId="1E03AE74" w14:textId="2F245900" w:rsidR="00EC779E" w:rsidRDefault="00E10E5E" w:rsidP="00F92B44">
      <w:pPr>
        <w:rPr>
          <w:rFonts w:asciiTheme="minorHAnsi" w:hAnsiTheme="minorHAnsi" w:cs="Arial"/>
          <w:szCs w:val="22"/>
        </w:rPr>
      </w:pPr>
      <w:r w:rsidRPr="00DB69F8">
        <w:rPr>
          <w:rFonts w:asciiTheme="minorHAnsi" w:hAnsiTheme="minorHAnsi" w:cs="Arial"/>
          <w:b/>
          <w:i/>
          <w:noProof/>
          <w:szCs w:val="22"/>
          <w:lang w:eastAsia="en-US"/>
        </w:rPr>
        <mc:AlternateContent>
          <mc:Choice Requires="wps">
            <w:drawing>
              <wp:anchor distT="0" distB="0" distL="114300" distR="114300" simplePos="0" relativeHeight="251668480" behindDoc="0" locked="0" layoutInCell="0" allowOverlap="1" wp14:anchorId="5EB61958" wp14:editId="0AF722EF">
                <wp:simplePos x="0" y="0"/>
                <wp:positionH relativeFrom="column">
                  <wp:posOffset>0</wp:posOffset>
                </wp:positionH>
                <wp:positionV relativeFrom="paragraph">
                  <wp:posOffset>95250</wp:posOffset>
                </wp:positionV>
                <wp:extent cx="6309360" cy="0"/>
                <wp:effectExtent l="0" t="0" r="0" b="0"/>
                <wp:wrapNone/>
                <wp:docPr id="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DDE03" id="Line 2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pt" to="49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qmGgIAADUEAAAOAAAAZHJzL2Uyb0RvYy54bWysU8GO2jAQvVfqP1i+QxJIWY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GkSId&#10;jGgrFEeTp9Ca3rgCIiq1s6E4elYvZqvpd4eUrlqiDjxSfL0YyMtCRvImJWycgQv2/WfNIIYcvY59&#10;Oje2C5DQAXSO47jcx8HPHlE4nE3TxXQGU6ODLyHFkGis85+47lAwSiyBdAQmp63zgQgphpBwj9Ib&#10;IWWctlSoL/F0nqUBujNQO9vLmOy0FCwEhhRnD/tKWnQiQTvxixWC5zHM6qNiEbjlhK1vtidCXm0g&#10;IlXAg7KA2s26iuPHIl2s5+t5Psons/UoT+t69HFT5aPZJnv6UE/rqqqzn4FalhetYIyrwG4Qapb/&#10;nRBuT+YqsbtU7y1J3qLH3gHZ4R9Jx7mGUV5FsdfssrPDvEGbMfj2joL4H/dgP7721S8AAAD//wMA&#10;UEsDBBQABgAIAAAAIQAoTuuB2gAAAAYBAAAPAAAAZHJzL2Rvd25yZXYueG1sTI/BTsNADETvSPzD&#10;ykjc6AYQFQnZVKVShSq4tPABbuImUbPeKOu2yd9jxAFOlmes8Zt8MfrOnGmIbWAH97MEDHEZqpZr&#10;B1+f67tnMFGQK+wCk4OJIiyK66scsypceEvnndRGQzhm6KAR6TNrY9mQxzgLPbF6hzB4FF2H2lYD&#10;XjTcd/YhSebWY8v6ocGeVg2Vx93JO5Bj8vb+iutp6Q8bqdOp9JvVh3O3N+PyBYzQKH/H8IOv6FAo&#10;0z6cuIqmc6BFRNUnneqm6eMczP5XsEVu/+MX3wAAAP//AwBQSwECLQAUAAYACAAAACEAtoM4kv4A&#10;AADhAQAAEwAAAAAAAAAAAAAAAAAAAAAAW0NvbnRlbnRfVHlwZXNdLnhtbFBLAQItABQABgAIAAAA&#10;IQA4/SH/1gAAAJQBAAALAAAAAAAAAAAAAAAAAC8BAABfcmVscy8ucmVsc1BLAQItABQABgAIAAAA&#10;IQDnSMqmGgIAADUEAAAOAAAAAAAAAAAAAAAAAC4CAABkcnMvZTJvRG9jLnhtbFBLAQItABQABgAI&#10;AAAAIQAoTuuB2gAAAAYBAAAPAAAAAAAAAAAAAAAAAHQEAABkcnMvZG93bnJldi54bWxQSwUGAAAA&#10;AAQABADzAAAAewUAAAAA&#10;" o:allowincell="f" strokeweight="3pt">
                <v:stroke linestyle="thinThin"/>
              </v:line>
            </w:pict>
          </mc:Fallback>
        </mc:AlternateContent>
      </w:r>
    </w:p>
    <w:p w14:paraId="73AE674C" w14:textId="3465B093" w:rsidR="00574B09" w:rsidRPr="00574B09" w:rsidRDefault="00EF4805" w:rsidP="00F92B44">
      <w:pPr>
        <w:rPr>
          <w:rFonts w:asciiTheme="minorHAnsi" w:hAnsiTheme="minorHAnsi" w:cs="Arial"/>
          <w:b/>
          <w:szCs w:val="22"/>
        </w:rPr>
      </w:pPr>
      <w:r>
        <w:rPr>
          <w:rFonts w:asciiTheme="minorHAnsi" w:hAnsiTheme="minorHAnsi" w:cs="Arial"/>
          <w:b/>
          <w:szCs w:val="22"/>
        </w:rPr>
        <w:t>9</w:t>
      </w:r>
      <w:r w:rsidR="00574B09" w:rsidRPr="00574B09">
        <w:rPr>
          <w:rFonts w:asciiTheme="minorHAnsi" w:hAnsiTheme="minorHAnsi" w:cs="Arial"/>
          <w:b/>
          <w:szCs w:val="22"/>
        </w:rPr>
        <w:t xml:space="preserve">. </w:t>
      </w:r>
      <w:r w:rsidR="00574B09">
        <w:rPr>
          <w:rFonts w:asciiTheme="minorHAnsi" w:hAnsiTheme="minorHAnsi" w:cs="Arial"/>
          <w:b/>
          <w:szCs w:val="22"/>
        </w:rPr>
        <w:t xml:space="preserve"> </w:t>
      </w:r>
      <w:r w:rsidR="00574B09">
        <w:rPr>
          <w:rFonts w:asciiTheme="minorHAnsi" w:hAnsiTheme="minorHAnsi" w:cs="Arial"/>
          <w:b/>
          <w:szCs w:val="22"/>
        </w:rPr>
        <w:tab/>
      </w:r>
      <w:r w:rsidR="00574B09" w:rsidRPr="00574B09">
        <w:rPr>
          <w:rFonts w:asciiTheme="minorHAnsi" w:hAnsiTheme="minorHAnsi" w:cs="Arial"/>
          <w:b/>
          <w:szCs w:val="22"/>
        </w:rPr>
        <w:t xml:space="preserve">Other: </w:t>
      </w:r>
    </w:p>
    <w:p w14:paraId="7F7A817A" w14:textId="77777777" w:rsidR="00574B09" w:rsidRDefault="00574B09" w:rsidP="00F92B44">
      <w:pPr>
        <w:rPr>
          <w:rFonts w:asciiTheme="minorHAnsi" w:hAnsiTheme="minorHAnsi" w:cs="Arial"/>
          <w:szCs w:val="22"/>
        </w:rPr>
      </w:pPr>
    </w:p>
    <w:p w14:paraId="562FAD09" w14:textId="04BDC6A6" w:rsidR="00574B09" w:rsidRPr="00DB69F8" w:rsidRDefault="00574B09" w:rsidP="00F92B44">
      <w:pPr>
        <w:rPr>
          <w:rFonts w:asciiTheme="minorHAnsi" w:hAnsiTheme="minorHAnsi" w:cs="Arial"/>
          <w:szCs w:val="22"/>
        </w:rPr>
      </w:pPr>
      <w:r>
        <w:rPr>
          <w:rFonts w:asciiTheme="minorHAnsi" w:hAnsiTheme="minorHAnsi" w:cs="Arial"/>
          <w:szCs w:val="22"/>
        </w:rPr>
        <w:t xml:space="preserve">UNICEF </w:t>
      </w:r>
      <w:r w:rsidRPr="00574B09">
        <w:rPr>
          <w:rFonts w:asciiTheme="minorHAnsi" w:hAnsiTheme="minorHAnsi" w:cs="Arial"/>
          <w:szCs w:val="22"/>
        </w:rPr>
        <w:t>General Conditions of Contracts for the Services of Consultants / Individual Contractors</w:t>
      </w:r>
      <w:r>
        <w:rPr>
          <w:rFonts w:asciiTheme="minorHAnsi" w:hAnsiTheme="minorHAnsi" w:cs="Arial"/>
          <w:szCs w:val="22"/>
        </w:rPr>
        <w:t xml:space="preserve"> apply (see Annex I</w:t>
      </w:r>
    </w:p>
    <w:p w14:paraId="1612E2E6" w14:textId="77777777" w:rsidR="00574B09" w:rsidRPr="00DB69F8" w:rsidRDefault="00574B09" w:rsidP="00574B09">
      <w:pPr>
        <w:rPr>
          <w:rFonts w:asciiTheme="minorHAnsi" w:hAnsiTheme="minorHAnsi" w:cs="Arial"/>
          <w:szCs w:val="22"/>
        </w:rPr>
      </w:pPr>
    </w:p>
    <w:p w14:paraId="621C4A8F" w14:textId="17ADDABB" w:rsidR="006F5055" w:rsidRDefault="00574B09" w:rsidP="00EF4805">
      <w:pPr>
        <w:rPr>
          <w:rFonts w:asciiTheme="minorHAnsi" w:hAnsiTheme="minorHAnsi" w:cs="Arial"/>
          <w:szCs w:val="22"/>
        </w:rPr>
      </w:pPr>
      <w:r w:rsidRPr="00DB69F8">
        <w:rPr>
          <w:rFonts w:asciiTheme="minorHAnsi" w:hAnsiTheme="minorHAnsi" w:cs="Arial"/>
          <w:b/>
          <w:i/>
          <w:noProof/>
          <w:szCs w:val="22"/>
          <w:lang w:eastAsia="en-US"/>
        </w:rPr>
        <mc:AlternateContent>
          <mc:Choice Requires="wps">
            <w:drawing>
              <wp:anchor distT="0" distB="0" distL="114300" distR="114300" simplePos="0" relativeHeight="251693056" behindDoc="0" locked="0" layoutInCell="0" allowOverlap="1" wp14:anchorId="62D50C52" wp14:editId="22469B5B">
                <wp:simplePos x="0" y="0"/>
                <wp:positionH relativeFrom="column">
                  <wp:posOffset>0</wp:posOffset>
                </wp:positionH>
                <wp:positionV relativeFrom="paragraph">
                  <wp:posOffset>95250</wp:posOffset>
                </wp:positionV>
                <wp:extent cx="6309360" cy="0"/>
                <wp:effectExtent l="0" t="0" r="0" b="0"/>
                <wp:wrapNone/>
                <wp:docPr id="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D9C97" id="Line 2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pt" to="49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aXGgIAADUEAAAOAAAAZHJzL2Uyb0RvYy54bWysU8GO2jAQvVfqP1i+QxJIWY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CkSId&#10;jGgrFEeTp9Ca3rgCIiq1s6E4elYvZqvpd4eUrlqiDjxSfL0YyMtCRvImJWycgQv2/WfNIIYcvY59&#10;Oje2C5DQAXSO47jcx8HPHlE4nE3TxXQGU6ODLyHFkGis85+47lAwSiyBdAQmp63zgQgphpBwj9Ib&#10;IWWctlSoL/F0nqUBujNQO9vLmOy0FCwEhhRnD/tKWnQiQTvxixWC5zHM6qNiEbjlhK1vtidCXm0g&#10;IlXAg7KA2s26iuPHIl2s5+t5Psons/UoT+t69HFT5aPZJnv6UE/rqqqzn4FalhetYIyrwG4Qapb/&#10;nRBuT+YqsbtU7y1J3qLH3gHZ4R9Jx7mGUV5FsdfssrPDvEGbMfj2joL4H/dgP7721S8AAAD//wMA&#10;UEsDBBQABgAIAAAAIQAoTuuB2gAAAAYBAAAPAAAAZHJzL2Rvd25yZXYueG1sTI/BTsNADETvSPzD&#10;ykjc6AYQFQnZVKVShSq4tPABbuImUbPeKOu2yd9jxAFOlmes8Zt8MfrOnGmIbWAH97MEDHEZqpZr&#10;B1+f67tnMFGQK+wCk4OJIiyK66scsypceEvnndRGQzhm6KAR6TNrY9mQxzgLPbF6hzB4FF2H2lYD&#10;XjTcd/YhSebWY8v6ocGeVg2Vx93JO5Bj8vb+iutp6Q8bqdOp9JvVh3O3N+PyBYzQKH/H8IOv6FAo&#10;0z6cuIqmc6BFRNUnneqm6eMczP5XsEVu/+MX3wAAAP//AwBQSwECLQAUAAYACAAAACEAtoM4kv4A&#10;AADhAQAAEwAAAAAAAAAAAAAAAAAAAAAAW0NvbnRlbnRfVHlwZXNdLnhtbFBLAQItABQABgAIAAAA&#10;IQA4/SH/1gAAAJQBAAALAAAAAAAAAAAAAAAAAC8BAABfcmVscy8ucmVsc1BLAQItABQABgAIAAAA&#10;IQAYsKaXGgIAADUEAAAOAAAAAAAAAAAAAAAAAC4CAABkcnMvZTJvRG9jLnhtbFBLAQItABQABgAI&#10;AAAAIQAoTuuB2gAAAAYBAAAPAAAAAAAAAAAAAAAAAHQEAABkcnMvZG93bnJldi54bWxQSwUGAAAA&#10;AAQABADzAAAAewUAAAAA&#10;" o:allowincell="f" strokeweight="3pt">
                <v:stroke linestyle="thinThin"/>
              </v:line>
            </w:pict>
          </mc:Fallback>
        </mc:AlternateContent>
      </w:r>
    </w:p>
    <w:p w14:paraId="3153777B" w14:textId="03ACFB00" w:rsidR="00EF4805" w:rsidRDefault="00EF4805">
      <w:pPr>
        <w:spacing w:line="240" w:lineRule="auto"/>
        <w:rPr>
          <w:rFonts w:asciiTheme="minorHAnsi" w:eastAsia="Times New Roman" w:hAnsiTheme="minorHAnsi"/>
          <w:b/>
          <w:color w:val="5B9BD5" w:themeColor="accent1"/>
          <w:sz w:val="24"/>
          <w:szCs w:val="24"/>
        </w:rPr>
      </w:pPr>
      <w:r>
        <w:rPr>
          <w:rFonts w:asciiTheme="minorHAnsi" w:eastAsia="Times New Roman" w:hAnsiTheme="minorHAnsi"/>
          <w:b/>
          <w:color w:val="5B9BD5" w:themeColor="accent1"/>
          <w:sz w:val="24"/>
          <w:szCs w:val="24"/>
        </w:rPr>
        <w:br w:type="page"/>
      </w:r>
    </w:p>
    <w:p w14:paraId="1E25D1EB" w14:textId="77777777" w:rsidR="006F5055" w:rsidRDefault="006F5055" w:rsidP="006F5055">
      <w:pPr>
        <w:spacing w:line="240" w:lineRule="auto"/>
        <w:jc w:val="center"/>
        <w:rPr>
          <w:rFonts w:asciiTheme="minorHAnsi" w:eastAsia="Times New Roman" w:hAnsiTheme="minorHAnsi"/>
          <w:b/>
          <w:color w:val="5B9BD5" w:themeColor="accent1"/>
          <w:sz w:val="24"/>
          <w:szCs w:val="24"/>
        </w:rPr>
      </w:pPr>
    </w:p>
    <w:p w14:paraId="6A1B81F2" w14:textId="3C552011" w:rsidR="006F5055" w:rsidRDefault="006F5055" w:rsidP="006F5055">
      <w:pPr>
        <w:spacing w:line="240" w:lineRule="auto"/>
        <w:jc w:val="center"/>
        <w:rPr>
          <w:rFonts w:asciiTheme="minorHAnsi" w:eastAsia="Times New Roman" w:hAnsiTheme="minorHAnsi"/>
          <w:b/>
          <w:color w:val="5B9BD5" w:themeColor="accent1"/>
          <w:sz w:val="24"/>
          <w:szCs w:val="24"/>
        </w:rPr>
      </w:pPr>
      <w:r>
        <w:rPr>
          <w:rFonts w:asciiTheme="minorHAnsi" w:eastAsia="Times New Roman" w:hAnsiTheme="minorHAnsi"/>
          <w:b/>
          <w:color w:val="5B9BD5" w:themeColor="accent1"/>
          <w:sz w:val="24"/>
          <w:szCs w:val="24"/>
        </w:rPr>
        <w:t>Annex I:</w:t>
      </w:r>
    </w:p>
    <w:p w14:paraId="28BC0F62" w14:textId="77777777" w:rsidR="006F5055" w:rsidRDefault="006F5055" w:rsidP="006F5055">
      <w:pPr>
        <w:spacing w:line="240" w:lineRule="auto"/>
        <w:jc w:val="center"/>
        <w:rPr>
          <w:rFonts w:asciiTheme="minorHAnsi" w:eastAsia="Times New Roman" w:hAnsiTheme="minorHAnsi"/>
          <w:b/>
          <w:color w:val="5B9BD5" w:themeColor="accent1"/>
          <w:sz w:val="24"/>
          <w:szCs w:val="24"/>
        </w:rPr>
      </w:pPr>
    </w:p>
    <w:p w14:paraId="2A4D5D93" w14:textId="77777777" w:rsidR="006F5055" w:rsidRPr="00D57CC0" w:rsidRDefault="006F5055" w:rsidP="006F5055">
      <w:pPr>
        <w:spacing w:line="240" w:lineRule="auto"/>
        <w:jc w:val="center"/>
        <w:rPr>
          <w:rFonts w:asciiTheme="minorHAnsi" w:eastAsia="Times New Roman" w:hAnsiTheme="minorHAnsi"/>
          <w:b/>
          <w:color w:val="5B9BD5" w:themeColor="accent1"/>
          <w:sz w:val="24"/>
          <w:szCs w:val="24"/>
        </w:rPr>
      </w:pPr>
      <w:r w:rsidRPr="00D57CC0">
        <w:rPr>
          <w:rFonts w:asciiTheme="minorHAnsi" w:eastAsia="Times New Roman" w:hAnsiTheme="minorHAnsi"/>
          <w:b/>
          <w:color w:val="5B9BD5" w:themeColor="accent1"/>
          <w:sz w:val="24"/>
          <w:szCs w:val="24"/>
        </w:rPr>
        <w:t>General Conditions of Contracts for the Services of Consultants / Individual Contractors</w:t>
      </w:r>
    </w:p>
    <w:p w14:paraId="750B8766" w14:textId="77777777" w:rsidR="006F5055" w:rsidRPr="00D57CC0" w:rsidRDefault="006F5055" w:rsidP="006F5055">
      <w:pPr>
        <w:spacing w:line="240" w:lineRule="auto"/>
        <w:jc w:val="both"/>
        <w:rPr>
          <w:rFonts w:asciiTheme="minorHAnsi" w:hAnsiTheme="minorHAnsi"/>
          <w:sz w:val="24"/>
          <w:szCs w:val="24"/>
        </w:rPr>
      </w:pPr>
    </w:p>
    <w:p w14:paraId="56563A55"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1. Legal Status</w:t>
      </w:r>
    </w:p>
    <w:p w14:paraId="4508A678" w14:textId="77777777" w:rsidR="006F5055" w:rsidRPr="00D57CC0" w:rsidRDefault="006F5055" w:rsidP="006F5055">
      <w:pPr>
        <w:spacing w:line="240" w:lineRule="auto"/>
        <w:rPr>
          <w:rFonts w:asciiTheme="minorHAnsi" w:eastAsia="Times New Roman" w:hAnsiTheme="minorHAnsi"/>
          <w:color w:val="auto"/>
          <w:sz w:val="24"/>
          <w:szCs w:val="24"/>
          <w:lang w:val="en-GB"/>
        </w:rPr>
      </w:pPr>
    </w:p>
    <w:p w14:paraId="77E73064" w14:textId="0B43EE5A"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The individual engaged by UNICEF under this contract as a consultant or individual contractor (the “Contractor”) is engaged in a personal capacity and not as representative of a Government or of any other entity external to the United Nations.  The Contractor is neither a "staff member" under the Staff Regulations of the United Nations and UNICEF policies and procedures nor an "official" for the purpose of the Convention on the Privileges and Immunities of the United Nations, 1946 (“the Convention”).  The Contractor may, however, be afforded the status of "Expert on Mission" in the sense of Section 22 of Article VI of the Convention and if the Contractor is required by UNICEF to travel in order to fulfil the requirements of this contract, the Contractor may be issued a United Nations Certificate in accordance with Section 26 of Article VII of the Convention.</w:t>
      </w:r>
    </w:p>
    <w:p w14:paraId="7B38749F" w14:textId="77777777" w:rsidR="006F5055" w:rsidRPr="00D57CC0" w:rsidRDefault="006F5055" w:rsidP="006F5055">
      <w:pPr>
        <w:spacing w:line="240" w:lineRule="auto"/>
        <w:rPr>
          <w:rFonts w:asciiTheme="minorHAnsi" w:eastAsia="Times New Roman" w:hAnsiTheme="minorHAnsi"/>
          <w:color w:val="auto"/>
          <w:sz w:val="24"/>
          <w:szCs w:val="24"/>
          <w:lang w:val="en-GB"/>
        </w:rPr>
      </w:pPr>
    </w:p>
    <w:p w14:paraId="3FDEE130"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2. Obligations</w:t>
      </w:r>
    </w:p>
    <w:p w14:paraId="6471B7CA" w14:textId="77777777" w:rsidR="006F5055" w:rsidRPr="00D57CC0" w:rsidRDefault="006F5055" w:rsidP="006F5055">
      <w:pPr>
        <w:spacing w:line="240" w:lineRule="auto"/>
        <w:rPr>
          <w:rFonts w:asciiTheme="minorHAnsi" w:eastAsia="Times New Roman" w:hAnsiTheme="minorHAnsi"/>
          <w:color w:val="auto"/>
          <w:sz w:val="24"/>
          <w:szCs w:val="24"/>
          <w:lang w:val="en-GB"/>
        </w:rPr>
      </w:pPr>
    </w:p>
    <w:p w14:paraId="79A4B9EA"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The Contractor shall complete the assignment set out in the Terms of Reference for this contract with due diligence, efficiency and economy, in accordance with generally accepted professional techniques and practices.</w:t>
      </w:r>
    </w:p>
    <w:p w14:paraId="3F7D37AD" w14:textId="77777777" w:rsidR="006F5055" w:rsidRPr="00D57CC0" w:rsidRDefault="006F5055" w:rsidP="006F5055">
      <w:pPr>
        <w:spacing w:line="240" w:lineRule="auto"/>
        <w:rPr>
          <w:rFonts w:asciiTheme="minorHAnsi" w:eastAsia="Times New Roman" w:hAnsiTheme="minorHAnsi"/>
          <w:color w:val="auto"/>
          <w:sz w:val="24"/>
          <w:szCs w:val="24"/>
          <w:lang w:val="en-GB"/>
        </w:rPr>
      </w:pPr>
    </w:p>
    <w:p w14:paraId="41CDB074"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 xml:space="preserve">The Contractor must respect the impartiality and independence of UNICEF and the United Nations and in connection with this contract shall neither seek nor accept instructions from anyone other than UNICEF.  During the term of this contract the Contractor must refrain from any conduct that would adversely reflect on UNICEF or the United Nations and must not engage in any activity that is incompatible with the administrative instructions and policies and procedures of UNICEF.  The Contractor must exercise the utmost discretion in all matters relating to this contract.  </w:t>
      </w:r>
    </w:p>
    <w:p w14:paraId="0AF72C5C" w14:textId="77777777" w:rsidR="006F5055" w:rsidRPr="00D57CC0" w:rsidRDefault="006F5055" w:rsidP="006F5055">
      <w:pPr>
        <w:spacing w:line="240" w:lineRule="auto"/>
        <w:rPr>
          <w:rFonts w:asciiTheme="minorHAnsi" w:eastAsia="Times New Roman" w:hAnsiTheme="minorHAnsi"/>
          <w:color w:val="auto"/>
          <w:sz w:val="24"/>
          <w:szCs w:val="24"/>
          <w:lang w:val="en-GB"/>
        </w:rPr>
      </w:pPr>
    </w:p>
    <w:p w14:paraId="476D6D35"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 xml:space="preserve">In particular, but without limiting the foregoing, the Contractor  (a) will conduct him- or herself in a manner consistent with the Standards of Conduct in the International Civil Service; and (b)  will comply with the administrative instructions and policies and procedures of UNICEF relating to fraud and corruption; information disclosure; use of electronic communication assets; discrimination, harassment, sexual harassment and abuse of authority; and the requirements set forth in the Secretary General's Bulletin on Special Measures for Protection from Sexual Exploitation and Sexual Abuse.  </w:t>
      </w:r>
    </w:p>
    <w:p w14:paraId="4C037567" w14:textId="77777777" w:rsidR="006F5055" w:rsidRPr="00D57CC0" w:rsidRDefault="006F5055" w:rsidP="006F5055">
      <w:pPr>
        <w:spacing w:line="240" w:lineRule="auto"/>
        <w:rPr>
          <w:rFonts w:asciiTheme="minorHAnsi" w:eastAsia="Times New Roman" w:hAnsiTheme="minorHAnsi"/>
          <w:color w:val="auto"/>
          <w:sz w:val="24"/>
          <w:szCs w:val="24"/>
          <w:lang w:val="en-GB"/>
        </w:rPr>
      </w:pPr>
    </w:p>
    <w:p w14:paraId="3BBBC084"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 xml:space="preserve">Unless otherwise authorized by the appropriate official in the office concerned, the Contractor must not communicate at any time to the media or to any institution, person, Government or other entity external to UNICEF any information that has not been made public and which has become known to the Contractor by reason of his or her association </w:t>
      </w:r>
      <w:r w:rsidRPr="00D57CC0">
        <w:rPr>
          <w:rFonts w:asciiTheme="minorHAnsi" w:eastAsia="Times New Roman" w:hAnsiTheme="minorHAnsi"/>
          <w:color w:val="auto"/>
          <w:sz w:val="24"/>
          <w:szCs w:val="24"/>
          <w:lang w:val="en-GB"/>
        </w:rPr>
        <w:lastRenderedPageBreak/>
        <w:t>with UNICEF or the United Nations.  The Contractor may not use such information without the written authorization of UNICEF, and shall under no circumstances use such information for his or her private advantage or that of others. These obligations do not lapse upon termination of this contact.</w:t>
      </w:r>
    </w:p>
    <w:p w14:paraId="2CD56876" w14:textId="77777777" w:rsidR="006F5055" w:rsidRPr="00D57CC0" w:rsidRDefault="006F5055" w:rsidP="006F5055">
      <w:pPr>
        <w:spacing w:line="240" w:lineRule="auto"/>
        <w:rPr>
          <w:rFonts w:asciiTheme="minorHAnsi" w:eastAsia="Times New Roman" w:hAnsiTheme="minorHAnsi"/>
          <w:color w:val="auto"/>
          <w:sz w:val="24"/>
          <w:szCs w:val="24"/>
          <w:lang w:val="en-GB"/>
        </w:rPr>
      </w:pPr>
    </w:p>
    <w:p w14:paraId="12154EE9"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3. Title rights</w:t>
      </w:r>
    </w:p>
    <w:p w14:paraId="56810487" w14:textId="77777777" w:rsidR="006F5055" w:rsidRPr="00D57CC0" w:rsidRDefault="006F5055" w:rsidP="006F5055">
      <w:pPr>
        <w:spacing w:line="240" w:lineRule="auto"/>
        <w:rPr>
          <w:rFonts w:asciiTheme="minorHAnsi" w:eastAsia="Times New Roman" w:hAnsiTheme="minorHAnsi"/>
          <w:color w:val="auto"/>
          <w:sz w:val="24"/>
          <w:szCs w:val="24"/>
          <w:lang w:val="en-GB"/>
        </w:rPr>
      </w:pPr>
    </w:p>
    <w:p w14:paraId="2E979E9D"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UNICEF shall be entitled to all property rights, including but not limited to patents, copyrights and trademarks, with regard to material created by the Contractor which bears a direct relation to, or is made in order to perform, this contract.  At the request of UNICEF, the Contractor shall assist in securing such property rights and transferring them to UNICEF in compliance with the requirements of the law governing such rights.</w:t>
      </w:r>
    </w:p>
    <w:p w14:paraId="09ACB246" w14:textId="77777777" w:rsidR="006F5055" w:rsidRPr="00D57CC0" w:rsidRDefault="006F5055" w:rsidP="006F5055">
      <w:pPr>
        <w:spacing w:line="240" w:lineRule="auto"/>
        <w:rPr>
          <w:rFonts w:asciiTheme="minorHAnsi" w:eastAsia="Times New Roman" w:hAnsiTheme="minorHAnsi"/>
          <w:color w:val="auto"/>
          <w:sz w:val="24"/>
          <w:szCs w:val="24"/>
          <w:lang w:val="en-GB"/>
        </w:rPr>
      </w:pPr>
    </w:p>
    <w:p w14:paraId="413FD49D"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4. Travel</w:t>
      </w:r>
    </w:p>
    <w:p w14:paraId="48CC52D1" w14:textId="77777777" w:rsidR="006F5055" w:rsidRPr="00D57CC0" w:rsidRDefault="006F5055" w:rsidP="006F5055">
      <w:pPr>
        <w:spacing w:line="240" w:lineRule="auto"/>
        <w:rPr>
          <w:rFonts w:asciiTheme="minorHAnsi" w:eastAsia="Times New Roman" w:hAnsiTheme="minorHAnsi"/>
          <w:color w:val="auto"/>
          <w:sz w:val="24"/>
          <w:szCs w:val="24"/>
          <w:lang w:val="en-GB"/>
        </w:rPr>
      </w:pPr>
    </w:p>
    <w:p w14:paraId="6191F636"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 xml:space="preserve">If UNICEF determines that the Contractor needs to travel in order to perform his or her obligations under this contract, that travel shall be specified in the contract and the Contractor’s travel costs shall be set out in the contract. In cases where travel costs have not been set in the contract, travel may either be organized by UNICEF or reimbursed upon submission of receipts within ten (10) days of completion of a specific travel on the following basis: </w:t>
      </w:r>
    </w:p>
    <w:p w14:paraId="379F711A"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 </w:t>
      </w:r>
    </w:p>
    <w:p w14:paraId="7AC2B31B"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 xml:space="preserve">UNICEF will pay for travel in economy class via the most direct and economical route, provided however that in exceptional circumstances, such as for medical reasons, travel in business class may be approved by UNICEF on a case-by-case basis.  </w:t>
      </w:r>
    </w:p>
    <w:p w14:paraId="1A5E09A6"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 </w:t>
      </w:r>
    </w:p>
    <w:p w14:paraId="24A4DC14"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 xml:space="preserve">UNICEF will pay for out-of-pocket expenses associated with such travel, up to an amount equivalent to the daily subsistence allowance that would be paid to staff members undertaking similar travel for official purposes. </w:t>
      </w:r>
    </w:p>
    <w:p w14:paraId="639BBCA3" w14:textId="77777777" w:rsidR="006F5055" w:rsidRPr="00D57CC0" w:rsidRDefault="006F5055" w:rsidP="006F5055">
      <w:pPr>
        <w:spacing w:line="240" w:lineRule="auto"/>
        <w:rPr>
          <w:rFonts w:asciiTheme="minorHAnsi" w:eastAsia="Times New Roman" w:hAnsiTheme="minorHAnsi"/>
          <w:color w:val="auto"/>
          <w:sz w:val="24"/>
          <w:szCs w:val="24"/>
          <w:lang w:val="en-GB"/>
        </w:rPr>
      </w:pPr>
    </w:p>
    <w:p w14:paraId="68A09D18"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5. Statement of good health</w:t>
      </w:r>
    </w:p>
    <w:p w14:paraId="74B7806D" w14:textId="77777777" w:rsidR="006F5055" w:rsidRPr="00D57CC0" w:rsidRDefault="006F5055" w:rsidP="006F5055">
      <w:pPr>
        <w:spacing w:line="240" w:lineRule="auto"/>
        <w:rPr>
          <w:rFonts w:asciiTheme="minorHAnsi" w:eastAsia="Times New Roman" w:hAnsiTheme="minorHAnsi"/>
          <w:color w:val="auto"/>
          <w:sz w:val="24"/>
          <w:szCs w:val="24"/>
          <w:lang w:val="en-GB"/>
        </w:rPr>
      </w:pPr>
    </w:p>
    <w:p w14:paraId="3EC6C637"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 xml:space="preserve">Before commencing work, the Contractor must deliver to UNICEF a certified self-statement of good health and take full responsibility for the accuracy of that statement.  In addition, the Contractor must include in this statement of good health (a) confirmation that he or she has been informed regarding inoculations required for him or her to receive, at his or her own cost and from his or her own medical practitioner or other party, for travel to the country or countries to which travel is authorized; and (b) a statement he or she is covered by medical/health insurance and that, if required to travel beyond commuting distance from his or her usual place or residence to UNICEF (other than to duty station(s) with hardship ratings “H” and “A”, a list of which has been provided to the Contractor) the Contractor’s medical/health insurance covers medical evacuations. The Contractor will be responsible for assuming all costs that may be incurred in relation to the statement of good health.  </w:t>
      </w:r>
    </w:p>
    <w:p w14:paraId="6AAF061E" w14:textId="77777777" w:rsidR="006F5055" w:rsidRPr="00D57CC0" w:rsidRDefault="006F5055" w:rsidP="006F5055">
      <w:pPr>
        <w:spacing w:line="240" w:lineRule="auto"/>
        <w:rPr>
          <w:rFonts w:asciiTheme="minorHAnsi" w:eastAsia="Times New Roman" w:hAnsiTheme="minorHAnsi"/>
          <w:color w:val="auto"/>
          <w:sz w:val="24"/>
          <w:szCs w:val="24"/>
          <w:lang w:val="en-GB"/>
        </w:rPr>
      </w:pPr>
    </w:p>
    <w:p w14:paraId="578A9A71"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lastRenderedPageBreak/>
        <w:t>6. Insurance</w:t>
      </w:r>
    </w:p>
    <w:p w14:paraId="7B53D051" w14:textId="77777777" w:rsidR="006F5055" w:rsidRPr="00D57CC0" w:rsidRDefault="006F5055" w:rsidP="006F5055">
      <w:pPr>
        <w:spacing w:line="240" w:lineRule="auto"/>
        <w:rPr>
          <w:rFonts w:asciiTheme="minorHAnsi" w:eastAsia="Times New Roman" w:hAnsiTheme="minorHAnsi"/>
          <w:color w:val="auto"/>
          <w:sz w:val="24"/>
          <w:szCs w:val="24"/>
          <w:lang w:val="en-GB"/>
        </w:rPr>
      </w:pPr>
    </w:p>
    <w:p w14:paraId="596BA983"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The Contractor is fully responsible for arranging, at his or her own expense, such life, health and other forms of insurance covering the term of this contract as he or she considers appropriate taking into account, among other things, the requirements of paragraph 5 above.  The Contractor is not eligible to participate in the life or health insurance schemes available to UNICEF and United Nations staff members.  The responsibility of UNICEF and the United Nations is limited solely to the payment of compensation under the conditions described in paragraph 7 below.</w:t>
      </w:r>
    </w:p>
    <w:p w14:paraId="1252EA9F" w14:textId="77777777" w:rsidR="006F5055" w:rsidRPr="00D57CC0" w:rsidRDefault="006F5055" w:rsidP="006F5055">
      <w:pPr>
        <w:spacing w:line="240" w:lineRule="auto"/>
        <w:rPr>
          <w:rFonts w:asciiTheme="minorHAnsi" w:eastAsia="Times New Roman" w:hAnsiTheme="minorHAnsi"/>
          <w:color w:val="auto"/>
          <w:sz w:val="24"/>
          <w:szCs w:val="24"/>
          <w:lang w:val="en-GB"/>
        </w:rPr>
      </w:pPr>
    </w:p>
    <w:p w14:paraId="11FF9C0C"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 xml:space="preserve">7. Service incurred death, injury or illness </w:t>
      </w:r>
    </w:p>
    <w:p w14:paraId="16123A60" w14:textId="77777777" w:rsidR="006F5055" w:rsidRPr="00D57CC0" w:rsidRDefault="006F5055" w:rsidP="006F5055">
      <w:pPr>
        <w:spacing w:line="240" w:lineRule="auto"/>
        <w:rPr>
          <w:rFonts w:asciiTheme="minorHAnsi" w:eastAsia="Times New Roman" w:hAnsiTheme="minorHAnsi"/>
          <w:color w:val="auto"/>
          <w:sz w:val="24"/>
          <w:szCs w:val="24"/>
          <w:lang w:val="en-GB"/>
        </w:rPr>
      </w:pPr>
    </w:p>
    <w:p w14:paraId="54562953"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If the Contractor is travelling with UNICEF’s prior approval and at UNICEF's expense in order to perform his or her obligations under this contract, or is performing his or her obligations under this contract in a UNICEF or United Nations office with UNICEF’s approval, the Contractor (or his or her dependents as appropriate), shall be entitled to compensation from UNICEF in the event of death, injury or illness attributable to the fact that the Contractor was travelling  with UNICEF’s prior approval and at UNICEF's expenses in order to perform his or her obligations under this contract, or was performing his or her obligations under this contract in a UNICEF or United Nations office with UNICEF’s approval.  Such compensation will be paid through a third party insurance provider retained by UNICEF and shall be capped at the amounts set out in the Administrative Instruction on Consultants and Individual Contractors. Under no circumstances will UNICEF be liable for any other or greater payments to the Contractor (or his or her dependents as appropriate).</w:t>
      </w:r>
    </w:p>
    <w:p w14:paraId="087C34B1" w14:textId="77777777" w:rsidR="006F5055" w:rsidRPr="00D57CC0" w:rsidRDefault="006F5055" w:rsidP="006F5055">
      <w:pPr>
        <w:spacing w:line="240" w:lineRule="auto"/>
        <w:rPr>
          <w:rFonts w:asciiTheme="minorHAnsi" w:eastAsia="Times New Roman" w:hAnsiTheme="minorHAnsi"/>
          <w:color w:val="auto"/>
          <w:sz w:val="24"/>
          <w:szCs w:val="24"/>
          <w:lang w:val="en-GB"/>
        </w:rPr>
      </w:pPr>
    </w:p>
    <w:p w14:paraId="1FFE0E1E"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8. Arbitration</w:t>
      </w:r>
    </w:p>
    <w:p w14:paraId="707067FE" w14:textId="77777777" w:rsidR="006F5055" w:rsidRPr="00D57CC0" w:rsidRDefault="006F5055" w:rsidP="006F5055">
      <w:pPr>
        <w:spacing w:line="240" w:lineRule="auto"/>
        <w:rPr>
          <w:rFonts w:asciiTheme="minorHAnsi" w:eastAsia="Times New Roman" w:hAnsiTheme="minorHAnsi"/>
          <w:color w:val="auto"/>
          <w:sz w:val="24"/>
          <w:szCs w:val="24"/>
          <w:lang w:val="en-GB"/>
        </w:rPr>
      </w:pPr>
    </w:p>
    <w:p w14:paraId="235265F9"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 xml:space="preserve">Any dispute arising out of or, in connection with, this contract shall be resolved through amicable negotiation between the parties.  </w:t>
      </w:r>
    </w:p>
    <w:p w14:paraId="2B1ECE1C" w14:textId="77777777" w:rsidR="006F5055" w:rsidRPr="00D57CC0" w:rsidRDefault="006F5055" w:rsidP="006F5055">
      <w:pPr>
        <w:spacing w:line="240" w:lineRule="auto"/>
        <w:rPr>
          <w:rFonts w:asciiTheme="minorHAnsi" w:eastAsia="Times New Roman" w:hAnsiTheme="minorHAnsi"/>
          <w:color w:val="auto"/>
          <w:sz w:val="24"/>
          <w:szCs w:val="24"/>
          <w:lang w:val="en-GB"/>
        </w:rPr>
      </w:pPr>
    </w:p>
    <w:p w14:paraId="57D5DB0B"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 xml:space="preserve">If the parties are not able to reach agreement after attempting amicable negotiation for a period of thirty (30) days after one party has notified the other of such a dispute, either party may submit the matter to arbitration in accordance with the UNCITRAL procedures within fifteen (15) days thereafter.  If neither party submits the matter for arbitration within the specified time the dispute will be deemed resolved to the full satisfaction of both parties.  Such arbitration shall take place in New York before a single arbitrator agreed to by both parties; provided however that should the parties be unable to agree on a single arbitrator within thirty days of the request for arbitration, the arbitrator shall be designated by the United Nations Legal Counsel.  The decision rendered in the arbitration shall constitute final adjudication of the dispute.  </w:t>
      </w:r>
    </w:p>
    <w:p w14:paraId="42410ACA" w14:textId="77777777" w:rsidR="006F5055" w:rsidRPr="00D57CC0" w:rsidRDefault="006F5055" w:rsidP="006F5055">
      <w:pPr>
        <w:spacing w:line="240" w:lineRule="auto"/>
        <w:rPr>
          <w:rFonts w:asciiTheme="minorHAnsi" w:eastAsia="Times New Roman" w:hAnsiTheme="minorHAnsi"/>
          <w:color w:val="auto"/>
          <w:sz w:val="24"/>
          <w:szCs w:val="24"/>
          <w:lang w:val="en-GB"/>
        </w:rPr>
      </w:pPr>
    </w:p>
    <w:p w14:paraId="5447C066"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9. Penalties for Underperformance</w:t>
      </w:r>
    </w:p>
    <w:p w14:paraId="5FACDACD" w14:textId="77777777" w:rsidR="006F5055" w:rsidRPr="00D57CC0" w:rsidRDefault="006F5055" w:rsidP="006F5055">
      <w:pPr>
        <w:spacing w:line="240" w:lineRule="auto"/>
        <w:rPr>
          <w:rFonts w:asciiTheme="minorHAnsi" w:eastAsia="Times New Roman" w:hAnsiTheme="minorHAnsi"/>
          <w:color w:val="auto"/>
          <w:sz w:val="24"/>
          <w:szCs w:val="24"/>
          <w:lang w:val="en-GB"/>
        </w:rPr>
      </w:pPr>
    </w:p>
    <w:p w14:paraId="0552CAD6" w14:textId="6BCB1535"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lastRenderedPageBreak/>
        <w:t xml:space="preserve">Payment of fees to the Contractor under this contract, including each </w:t>
      </w:r>
      <w:r w:rsidR="005779C3" w:rsidRPr="00D57CC0">
        <w:rPr>
          <w:rFonts w:asciiTheme="minorHAnsi" w:eastAsia="Times New Roman" w:hAnsiTheme="minorHAnsi"/>
          <w:color w:val="auto"/>
          <w:sz w:val="24"/>
          <w:szCs w:val="24"/>
          <w:lang w:val="en-GB"/>
        </w:rPr>
        <w:t>instalment</w:t>
      </w:r>
      <w:r w:rsidRPr="00D57CC0">
        <w:rPr>
          <w:rFonts w:asciiTheme="minorHAnsi" w:eastAsia="Times New Roman" w:hAnsiTheme="minorHAnsi"/>
          <w:color w:val="auto"/>
          <w:sz w:val="24"/>
          <w:szCs w:val="24"/>
          <w:lang w:val="en-GB"/>
        </w:rPr>
        <w:t xml:space="preserve"> or periodic payment (if any), is subject to the Contractor’s full and complete performance of his or her obligations under this contract with regard to such payment to UNICEF’s satisfaction, and UNICEF’s certification to that effect.  </w:t>
      </w:r>
    </w:p>
    <w:p w14:paraId="543C177B" w14:textId="77777777" w:rsidR="006F5055" w:rsidRPr="00D57CC0" w:rsidRDefault="006F5055" w:rsidP="006F5055">
      <w:pPr>
        <w:spacing w:line="240" w:lineRule="auto"/>
        <w:rPr>
          <w:rFonts w:asciiTheme="minorHAnsi" w:eastAsia="Times New Roman" w:hAnsiTheme="minorHAnsi"/>
          <w:color w:val="auto"/>
          <w:sz w:val="24"/>
          <w:szCs w:val="24"/>
          <w:lang w:val="en-GB"/>
        </w:rPr>
      </w:pPr>
    </w:p>
    <w:p w14:paraId="205DBC2D"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10. Termination of Contract</w:t>
      </w:r>
    </w:p>
    <w:p w14:paraId="4708D2CE" w14:textId="77777777" w:rsidR="006F5055" w:rsidRPr="00D57CC0" w:rsidRDefault="006F5055" w:rsidP="006F5055">
      <w:pPr>
        <w:spacing w:line="240" w:lineRule="auto"/>
        <w:rPr>
          <w:rFonts w:asciiTheme="minorHAnsi" w:eastAsia="Times New Roman" w:hAnsiTheme="minorHAnsi"/>
          <w:color w:val="auto"/>
          <w:sz w:val="24"/>
          <w:szCs w:val="24"/>
          <w:lang w:val="en-GB"/>
        </w:rPr>
      </w:pPr>
    </w:p>
    <w:p w14:paraId="388BF51D"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This contract may be terminated by either party before its specified termination date by giving notice in writing to the other party.  The period of notice shall be five (5) business days (in the UNICEF office engaging the Contractor) in the case of contracts for a total period of less than two (2) months and ten (10) business days (in the UNICEF office engaging the Contractor)  in the case of contracts for a longer period; provided however that in the event of termination on the grounds of impropriety or other misconduct by the Contractor (including but not limited to breach by the Contractor of relevant UNICEF policies, procedures, and administrative instructions), UNICEF shall be entitled to terminate the contract without notice.  If this contract is terminated in accordance with this paragraph, the Contractor shall be paid on a pro rata basis determined by UNICEF for the actual amount of work performed to UNICEF’s satisfaction at the time of termination. UNICEF will also pay any outstanding reimbursement claims related to travel by the Contractor.  Any additional costs incurred by UNICEF resulting from the termination of the contract by either party may be withheld from any amount otherwise due to the Contractor under this paragraph.</w:t>
      </w:r>
    </w:p>
    <w:p w14:paraId="6C472FED" w14:textId="77777777" w:rsidR="006F5055" w:rsidRPr="00D57CC0" w:rsidRDefault="006F5055" w:rsidP="006F5055">
      <w:pPr>
        <w:spacing w:line="240" w:lineRule="auto"/>
        <w:rPr>
          <w:rFonts w:asciiTheme="minorHAnsi" w:eastAsia="Times New Roman" w:hAnsiTheme="minorHAnsi"/>
          <w:color w:val="auto"/>
          <w:sz w:val="24"/>
          <w:szCs w:val="24"/>
          <w:lang w:val="en-GB"/>
        </w:rPr>
      </w:pPr>
    </w:p>
    <w:p w14:paraId="02068180"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11. Taxation</w:t>
      </w:r>
    </w:p>
    <w:p w14:paraId="4EA2BC47" w14:textId="77777777" w:rsidR="006F5055" w:rsidRPr="00D57CC0" w:rsidRDefault="006F5055" w:rsidP="006F5055">
      <w:pPr>
        <w:spacing w:line="240" w:lineRule="auto"/>
        <w:rPr>
          <w:rFonts w:asciiTheme="minorHAnsi" w:eastAsia="Times New Roman" w:hAnsiTheme="minorHAnsi"/>
          <w:color w:val="auto"/>
          <w:sz w:val="24"/>
          <w:szCs w:val="24"/>
          <w:lang w:val="en-GB"/>
        </w:rPr>
      </w:pPr>
    </w:p>
    <w:p w14:paraId="541DD326" w14:textId="77777777" w:rsidR="006F5055" w:rsidRPr="00D57CC0" w:rsidRDefault="006F5055" w:rsidP="006F5055">
      <w:pPr>
        <w:spacing w:line="240" w:lineRule="auto"/>
        <w:rPr>
          <w:rFonts w:asciiTheme="minorHAnsi" w:eastAsia="Times New Roman" w:hAnsiTheme="minorHAnsi"/>
          <w:color w:val="auto"/>
          <w:sz w:val="24"/>
          <w:szCs w:val="24"/>
          <w:lang w:val="en-GB"/>
        </w:rPr>
      </w:pPr>
      <w:r w:rsidRPr="00D57CC0">
        <w:rPr>
          <w:rFonts w:asciiTheme="minorHAnsi" w:eastAsia="Times New Roman" w:hAnsiTheme="minorHAnsi"/>
          <w:color w:val="auto"/>
          <w:sz w:val="24"/>
          <w:szCs w:val="24"/>
          <w:lang w:val="en-GB"/>
        </w:rPr>
        <w:t>UNICEF and the United Nations accept no liability for any taxes, duty or other contribution payable by the consultant and individual contractor on payments made under this contract.  Neither UNICEF nor the United Nations will issue a statement of earnings to the consultant and individual contractor.</w:t>
      </w:r>
    </w:p>
    <w:p w14:paraId="20605298" w14:textId="77777777" w:rsidR="002F3336" w:rsidRPr="006F5055" w:rsidRDefault="002F3336" w:rsidP="00F92B44">
      <w:pPr>
        <w:rPr>
          <w:rFonts w:asciiTheme="minorHAnsi" w:hAnsiTheme="minorHAnsi" w:cs="Arial"/>
          <w:szCs w:val="22"/>
          <w:lang w:val="en-GB"/>
        </w:rPr>
      </w:pPr>
    </w:p>
    <w:p w14:paraId="7265321A" w14:textId="77777777" w:rsidR="00F92B44" w:rsidRPr="00DB69F8" w:rsidRDefault="00F92B44" w:rsidP="00F92B44">
      <w:pPr>
        <w:rPr>
          <w:rFonts w:asciiTheme="minorHAnsi" w:hAnsiTheme="minorHAnsi" w:cs="Arial"/>
          <w:szCs w:val="22"/>
        </w:rPr>
      </w:pPr>
    </w:p>
    <w:p w14:paraId="2F400DB3" w14:textId="77777777" w:rsidR="00F92B44" w:rsidRPr="00DB69F8" w:rsidRDefault="00F92B44" w:rsidP="004276E1">
      <w:pPr>
        <w:pStyle w:val="BodyText"/>
        <w:outlineLvl w:val="0"/>
        <w:rPr>
          <w:rFonts w:asciiTheme="minorHAnsi" w:hAnsiTheme="minorHAnsi" w:cs="Arial"/>
          <w:sz w:val="22"/>
          <w:szCs w:val="22"/>
          <w:lang w:val="en-GB"/>
        </w:rPr>
      </w:pPr>
    </w:p>
    <w:p w14:paraId="475A686A" w14:textId="77777777" w:rsidR="00F92B44" w:rsidRPr="00DB69F8" w:rsidRDefault="00F92B44" w:rsidP="004276E1">
      <w:pPr>
        <w:pStyle w:val="BodyText"/>
        <w:outlineLvl w:val="0"/>
        <w:rPr>
          <w:rFonts w:asciiTheme="minorHAnsi" w:hAnsiTheme="minorHAnsi" w:cs="Arial"/>
          <w:sz w:val="22"/>
          <w:szCs w:val="22"/>
          <w:lang w:val="en-GB"/>
        </w:rPr>
      </w:pPr>
    </w:p>
    <w:sectPr w:rsidR="00F92B44" w:rsidRPr="00DB69F8" w:rsidSect="00EC779E">
      <w:headerReference w:type="default" r:id="rId10"/>
      <w:pgSz w:w="11901" w:h="16840"/>
      <w:pgMar w:top="1872" w:right="1440" w:bottom="187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48F57" w14:textId="77777777" w:rsidR="00322EEE" w:rsidRDefault="00322EEE">
      <w:r>
        <w:separator/>
      </w:r>
    </w:p>
  </w:endnote>
  <w:endnote w:type="continuationSeparator" w:id="0">
    <w:p w14:paraId="7875B8EE" w14:textId="77777777" w:rsidR="00322EEE" w:rsidRDefault="00322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oolBoran">
    <w:charset w:val="00"/>
    <w:family w:val="swiss"/>
    <w:pitch w:val="variable"/>
    <w:sig w:usb0="80000003" w:usb1="00000000" w:usb2="00010000" w:usb3="00000000" w:csb0="00000001" w:csb1="00000000"/>
  </w:font>
  <w:font w:name="DaunPenh">
    <w:altName w:val="DaunPenh"/>
    <w:charset w:val="00"/>
    <w:family w:val="auto"/>
    <w:pitch w:val="variable"/>
    <w:sig w:usb0="80000003" w:usb1="00000000" w:usb2="0001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6ABCE" w14:textId="77777777" w:rsidR="00322EEE" w:rsidRDefault="00322EEE">
      <w:r>
        <w:separator/>
      </w:r>
    </w:p>
  </w:footnote>
  <w:footnote w:type="continuationSeparator" w:id="0">
    <w:p w14:paraId="682EF353" w14:textId="77777777" w:rsidR="00322EEE" w:rsidRDefault="00322E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84791" w14:textId="77777777" w:rsidR="00D37651" w:rsidRDefault="00E35E6D">
    <w:r>
      <w:rPr>
        <w:noProof/>
        <w:lang w:eastAsia="en-US"/>
      </w:rPr>
      <mc:AlternateContent>
        <mc:Choice Requires="wps">
          <w:drawing>
            <wp:anchor distT="0" distB="0" distL="114300" distR="114300" simplePos="0" relativeHeight="251660288" behindDoc="0" locked="1" layoutInCell="1" allowOverlap="1" wp14:anchorId="18C36F62" wp14:editId="1C94C55D">
              <wp:simplePos x="0" y="0"/>
              <wp:positionH relativeFrom="page">
                <wp:posOffset>-64135</wp:posOffset>
              </wp:positionH>
              <wp:positionV relativeFrom="page">
                <wp:posOffset>0</wp:posOffset>
              </wp:positionV>
              <wp:extent cx="7886700" cy="1028700"/>
              <wp:effectExtent l="2540" t="0" r="0" b="0"/>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1028700"/>
                      </a:xfrm>
                      <a:prstGeom prst="rect">
                        <a:avLst/>
                      </a:prstGeom>
                      <a:solidFill>
                        <a:srgbClr val="00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1155D" w14:textId="77777777" w:rsidR="00E35E6D" w:rsidRDefault="00E35E6D" w:rsidP="00E35E6D">
                          <w:pPr>
                            <w:jc w:val="center"/>
                          </w:pPr>
                        </w:p>
                        <w:p w14:paraId="042D45C3" w14:textId="77777777" w:rsidR="00E35E6D" w:rsidRDefault="00E35E6D" w:rsidP="00E35E6D">
                          <w:pPr>
                            <w:jc w:val="center"/>
                            <w:rPr>
                              <w:noProof/>
                              <w:lang w:eastAsia="zh-CN"/>
                            </w:rPr>
                          </w:pPr>
                        </w:p>
                        <w:p w14:paraId="57DA0D6D" w14:textId="30F65A65" w:rsidR="00E35E6D" w:rsidRDefault="00574B09" w:rsidP="00574B09">
                          <w:pPr>
                            <w:jc w:val="center"/>
                            <w:rPr>
                              <w:noProof/>
                              <w:lang w:eastAsia="zh-CN"/>
                            </w:rPr>
                          </w:pPr>
                          <w:r w:rsidRPr="00945022">
                            <w:rPr>
                              <w:noProof/>
                              <w:lang w:eastAsia="en-US"/>
                            </w:rPr>
                            <w:drawing>
                              <wp:inline distT="0" distB="0" distL="0" distR="0" wp14:anchorId="75F6998C" wp14:editId="106D8D4B">
                                <wp:extent cx="3305175" cy="419100"/>
                                <wp:effectExtent l="0" t="0" r="9525" b="0"/>
                                <wp:docPr id="19" name="Picture 19" descr="C:\Users\srapold\Documents\4. External Comms\Brand guidelines\UNICEF GRAPHICS MANUAL Lite\02_UNICEF_LOGO\2016 ForEveryChild LOGO\PNG\ENGLISH\HORIZONTAL\UNICEF_ForEveryChild_White_Horizontal_RGB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apold\Documents\4. External Comms\Brand guidelines\UNICEF GRAPHICS MANUAL Lite\02_UNICEF_LOGO\2016 ForEveryChild LOGO\PNG\ENGLISH\HORIZONTAL\UNICEF_ForEveryChild_White_Horizontal_RGB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5175" cy="419100"/>
                                        </a:xfrm>
                                        <a:prstGeom prst="rect">
                                          <a:avLst/>
                                        </a:prstGeom>
                                        <a:noFill/>
                                        <a:ln>
                                          <a:noFill/>
                                        </a:ln>
                                      </pic:spPr>
                                    </pic:pic>
                                  </a:graphicData>
                                </a:graphic>
                              </wp:inline>
                            </w:drawing>
                          </w:r>
                        </w:p>
                        <w:p w14:paraId="6341E24A" w14:textId="199CEFD9" w:rsidR="00E35E6D" w:rsidRDefault="00E35E6D" w:rsidP="00945022">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36F62" id="Rectangle 21" o:spid="_x0000_s1026" style="position:absolute;margin-left:-5.05pt;margin-top:0;width:621pt;height:8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PXgwIAAAkFAAAOAAAAZHJzL2Uyb0RvYy54bWysVG1v0zAQ/o7Ef7D8vcuL0jaJlk5jIwhp&#10;wMTgB7i201g4trHdpgPx3zk77dYCHxCiH1Kf7/z4ubvnfHm1HyTaceuEVg3OLlKMuKKaCbVp8OdP&#10;7azEyHmiGJFa8QY/coevVi9fXI6m5rnutWTcIgBRrh5Ng3vvTZ0kjvZ8IO5CG67A2Wk7EA+m3STM&#10;khHQB5nkabpIRm2ZsZpy52D3dnLiVcTvOk79h65z3CPZYODm49fG7zp8k9UlqTeWmF7QAw3yDywG&#10;IhRc+gR1SzxBWyt+gxoEtdrpzl9QPSS66wTlMQfIJkt/yeahJ4bHXKA4zjyVyf0/WPp+d2+RYA3O&#10;M4wUGaBHH6FqRG0kR7AHBRqNqyHuwdzbkKIzd5p+cUjpmx7C+LW1euw5YUArxidnB4Lh4Chaj+80&#10;A3iy9TrWat/ZIQBCFdA+tuTxqSV87xGFzWVZLpYpdI6CL0vzMhjAKSH18bixzr/hekBh0WAL7CM8&#10;2d05P4UeQyJ9LQVrhZTRsJv1jbRoR4I+0qpq2wO6Ow2TKgQrHY5NiNMOsIQ7gi/wjf3+XmV5kb7K&#10;q1m7KJezoi3ms2qZlrM0q15Vi7Soitv2RyCYFXUvGOPqTih+1F5W/F1vD1MwqSaqD40Nrub5POZ+&#10;xt6dJ5nC709JDsLDKEoxNLgMMYfhCJ19rRikTWpPhJzWyTn92BCowfE/ViXqILR+kpDfr/eAEvSw&#10;1uwRFGE19At6C+8HLHptv2E0wiw22H3dEssxkm8VqKrKiiIMbzSK+TIHw5561qceoihANdhjNC1v&#10;/DTwW2PFpoebslgjpa9BiZ2IGnlmBSkEA+YtJnN4G8JAn9ox6vkFW/0EAAD//wMAUEsDBBQABgAI&#10;AAAAIQD9xayo3gAAAAkBAAAPAAAAZHJzL2Rvd25yZXYueG1sTI/NTsMwEITvSLyDtUhcUGsnoKgN&#10;caqKn1svFA4c7XiJI+J1ZLtt6NPjnuC2oxnNftNsZjeyI4Y4eJJQLAUwpM6bgXoJH++vixWwmBQZ&#10;NXpCCT8YYdNeXzWqNv5Eb3jcp57lEoq1kmBTmmrOY2fRqbj0E1L2vnxwKmUZem6COuVyN/JSiIo7&#10;NVD+YNWETxa77/3BScAXq/U56NW2Wt9Nn7vds3ugs5S3N/P2EVjCOf2F4YKf0aHNTNofyEQ2SlgU&#10;oshRCXnRxS7vizUwna+qFMDbhv9f0P4CAAD//wMAUEsBAi0AFAAGAAgAAAAhALaDOJL+AAAA4QEA&#10;ABMAAAAAAAAAAAAAAAAAAAAAAFtDb250ZW50X1R5cGVzXS54bWxQSwECLQAUAAYACAAAACEAOP0h&#10;/9YAAACUAQAACwAAAAAAAAAAAAAAAAAvAQAAX3JlbHMvLnJlbHNQSwECLQAUAAYACAAAACEA457z&#10;14MCAAAJBQAADgAAAAAAAAAAAAAAAAAuAgAAZHJzL2Uyb0RvYy54bWxQSwECLQAUAAYACAAAACEA&#10;/cWsqN4AAAAJAQAADwAAAAAAAAAAAAAAAADdBAAAZHJzL2Rvd25yZXYueG1sUEsFBgAAAAAEAAQA&#10;8wAAAOgFAAAAAA==&#10;" fillcolor="#09f" stroked="f">
              <v:textbox>
                <w:txbxContent>
                  <w:p w14:paraId="24D1155D" w14:textId="77777777" w:rsidR="00E35E6D" w:rsidRDefault="00E35E6D" w:rsidP="00E35E6D">
                    <w:pPr>
                      <w:jc w:val="center"/>
                    </w:pPr>
                  </w:p>
                  <w:p w14:paraId="042D45C3" w14:textId="77777777" w:rsidR="00E35E6D" w:rsidRDefault="00E35E6D" w:rsidP="00E35E6D">
                    <w:pPr>
                      <w:jc w:val="center"/>
                      <w:rPr>
                        <w:noProof/>
                        <w:lang w:eastAsia="zh-CN"/>
                      </w:rPr>
                    </w:pPr>
                  </w:p>
                  <w:p w14:paraId="57DA0D6D" w14:textId="30F65A65" w:rsidR="00E35E6D" w:rsidRDefault="00574B09" w:rsidP="00574B09">
                    <w:pPr>
                      <w:jc w:val="center"/>
                      <w:rPr>
                        <w:noProof/>
                        <w:lang w:eastAsia="zh-CN"/>
                      </w:rPr>
                    </w:pPr>
                    <w:r w:rsidRPr="00945022">
                      <w:rPr>
                        <w:noProof/>
                        <w:lang w:eastAsia="en-US"/>
                      </w:rPr>
                      <w:drawing>
                        <wp:inline distT="0" distB="0" distL="0" distR="0" wp14:anchorId="75F6998C" wp14:editId="106D8D4B">
                          <wp:extent cx="3305175" cy="419100"/>
                          <wp:effectExtent l="0" t="0" r="9525" b="0"/>
                          <wp:docPr id="19" name="Picture 19" descr="C:\Users\srapold\Documents\4. External Comms\Brand guidelines\UNICEF GRAPHICS MANUAL Lite\02_UNICEF_LOGO\2016 ForEveryChild LOGO\PNG\ENGLISH\HORIZONTAL\UNICEF_ForEveryChild_White_Horizontal_RGB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apold\Documents\4. External Comms\Brand guidelines\UNICEF GRAPHICS MANUAL Lite\02_UNICEF_LOGO\2016 ForEveryChild LOGO\PNG\ENGLISH\HORIZONTAL\UNICEF_ForEveryChild_White_Horizontal_RGB_E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5175" cy="419100"/>
                                  </a:xfrm>
                                  <a:prstGeom prst="rect">
                                    <a:avLst/>
                                  </a:prstGeom>
                                  <a:noFill/>
                                  <a:ln>
                                    <a:noFill/>
                                  </a:ln>
                                </pic:spPr>
                              </pic:pic>
                            </a:graphicData>
                          </a:graphic>
                        </wp:inline>
                      </w:drawing>
                    </w:r>
                  </w:p>
                  <w:p w14:paraId="6341E24A" w14:textId="199CEFD9" w:rsidR="00E35E6D" w:rsidRDefault="00E35E6D" w:rsidP="00945022">
                    <w:pPr>
                      <w:jc w:val="right"/>
                    </w:pPr>
                  </w:p>
                </w:txbxContent>
              </v:textbox>
              <w10:wrap type="square" anchorx="page" anchory="page"/>
              <w10:anchorlock/>
            </v:rect>
          </w:pict>
        </mc:Fallback>
      </mc:AlternateContent>
    </w:r>
    <w:r w:rsidR="00E10E5E">
      <w:rPr>
        <w:noProof/>
        <w:lang w:eastAsia="en-US"/>
      </w:rPr>
      <mc:AlternateContent>
        <mc:Choice Requires="wps">
          <w:drawing>
            <wp:anchor distT="0" distB="0" distL="114300" distR="114300" simplePos="0" relativeHeight="251659264" behindDoc="0" locked="1" layoutInCell="1" allowOverlap="1" wp14:anchorId="1264548F" wp14:editId="00C7B378">
              <wp:simplePos x="0" y="0"/>
              <wp:positionH relativeFrom="column">
                <wp:posOffset>-97155</wp:posOffset>
              </wp:positionH>
              <wp:positionV relativeFrom="page">
                <wp:posOffset>1440180</wp:posOffset>
              </wp:positionV>
              <wp:extent cx="2743200" cy="4572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0D1C7" w14:textId="77777777" w:rsidR="00D37651" w:rsidRPr="00D23061" w:rsidRDefault="00D37651" w:rsidP="00D23061">
                          <w:pPr>
                            <w:pStyle w:val="Heading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4548F" id="_x0000_t202" coordsize="21600,21600" o:spt="202" path="m,l,21600r21600,l21600,xe">
              <v:stroke joinstyle="miter"/>
              <v:path gradientshapeok="t" o:connecttype="rect"/>
            </v:shapetype>
            <v:shape id="Text Box 4" o:spid="_x0000_s1027" type="#_x0000_t202" style="position:absolute;margin-left:-7.65pt;margin-top:113.4pt;width:3in;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KowtAIAAMAFAAAOAAAAZHJzL2Uyb0RvYy54bWysVNtu2zAMfR+wfxD07vhS5WKjTtHE8TCg&#10;uwDtPkCx5ViYLXmSErsb9u+j5CRNWwwYtvnBkCjqkIc84vXN0DbowJTmUqQ4nAQYMVHIkotdir88&#10;5N4CI22oKGkjBUvxI9P4Zvn2zXXfJSyStWxKphCACJ30XYprY7rE93VRs5bqieyYgMNKqpYa2Kqd&#10;XyraA3rb+FEQzPxeqrJTsmBagzUbD/HS4VcVK8ynqtLMoCbFkJtxf+X+W/v3l9c02Sna1bw4pkH/&#10;IouWcgFBz1AZNRTtFX8F1fJCSS0rMylk68uq4gVzHIBNGLxgc1/TjjkuUBzdncuk/x9s8fHwWSFe&#10;pphgJGgLLXpgg0ErOSBiq9N3OgGn+w7czABm6LJjqrs7WXzVSMh1TcWO3Sol+5rRErIL7U3/4uqI&#10;oy3Itv8gSwhD90Y6oKFSrS0dFAMBOnTp8dwZm0oBxmhOrqDdGBVwRqZzu7YhaHK63Slt3jHZIrtI&#10;sYLOO3R6uNNmdD252GBC5rxpwE6TRjwzAOZogdhw1Z7ZLFwzf8RBvFlsFsQj0WzjkSDLvNt8TbxZ&#10;Hs6n2VW2XmfhTxs3JEnNy5IJG+YkrJD8WeOOEh8lcZaWlg0vLZxNSavddt0odKAg7Nx9x4JcuPnP&#10;03D1Ai4vKIURCVZR7OWzxdwjOZl68TxYeEEYr+JZQGKS5c8p3XHB/p0S6lMcT6PpKKbfcgvc95ob&#10;TVpuYHQ0vE3x4uxEEyvBjShdaw3lzbi+KIVN/6kU0O5To51grUZHtZphO7iX4dRsxbyV5SMoWEkQ&#10;GGgRxh4saqm+Y9TDCEmx/ranimHUvBfwCuKQEDtz3MaJFiN1ebK9PKGiAKgUG4zG5dqMc2rfKb6r&#10;IdL47oS8hZdTcSfqp6yO7w3GhON2HGl2Dl3undfT4F3+AgAA//8DAFBLAwQUAAYACAAAACEAkCSs&#10;fOAAAAALAQAADwAAAGRycy9kb3ducmV2LnhtbEyPTU/DMAyG70j8h8hI3LakZStdaTohEFfQxofE&#10;LWu8tqJxqiZby7/HnOBo+9Hr5y23s+vFGcfQedKQLBUIpNrbjhoNb69PixxEiIas6T2hhm8MsK0u&#10;L0pTWD/RDs/72AgOoVAYDW2MQyFlqFt0Jiz9gMS3ox+diTyOjbSjmTjc9TJVKpPOdMQfWjPgQ4v1&#10;1/7kNLw/Hz8/VuqleXTrYfKzkuQ2Uuvrq/n+DkTEOf7B8KvP6lCx08GfyAbRa1gk6xtGNaRpxh2Y&#10;WCXZLYgDbzZ5DrIq5f8O1Q8AAAD//wMAUEsBAi0AFAAGAAgAAAAhALaDOJL+AAAA4QEAABMAAAAA&#10;AAAAAAAAAAAAAAAAAFtDb250ZW50X1R5cGVzXS54bWxQSwECLQAUAAYACAAAACEAOP0h/9YAAACU&#10;AQAACwAAAAAAAAAAAAAAAAAvAQAAX3JlbHMvLnJlbHNQSwECLQAUAAYACAAAACEA+tSqMLQCAADA&#10;BQAADgAAAAAAAAAAAAAAAAAuAgAAZHJzL2Uyb0RvYy54bWxQSwECLQAUAAYACAAAACEAkCSsfOAA&#10;AAALAQAADwAAAAAAAAAAAAAAAAAOBQAAZHJzL2Rvd25yZXYueG1sUEsFBgAAAAAEAAQA8wAAABsG&#10;AAAAAA==&#10;" filled="f" stroked="f">
              <v:textbox>
                <w:txbxContent>
                  <w:p w14:paraId="3630D1C7" w14:textId="77777777" w:rsidR="00D37651" w:rsidRPr="00D23061" w:rsidRDefault="00D37651" w:rsidP="00D23061">
                    <w:pPr>
                      <w:pStyle w:val="Heading3"/>
                    </w:pPr>
                  </w:p>
                </w:txbxContent>
              </v:textbox>
              <w10:wrap anchory="page"/>
              <w10:anchorlock/>
            </v:shape>
          </w:pict>
        </mc:Fallback>
      </mc:AlternateContent>
    </w:r>
    <w:r w:rsidR="00E10E5E">
      <w:rPr>
        <w:noProof/>
        <w:lang w:eastAsia="en-US"/>
      </w:rPr>
      <mc:AlternateContent>
        <mc:Choice Requires="wps">
          <w:drawing>
            <wp:anchor distT="0" distB="0" distL="114300" distR="114300" simplePos="0" relativeHeight="251657216" behindDoc="0" locked="1" layoutInCell="1" allowOverlap="1" wp14:anchorId="36A0535B" wp14:editId="3FAAA04D">
              <wp:simplePos x="0" y="0"/>
              <wp:positionH relativeFrom="column">
                <wp:posOffset>-50165</wp:posOffset>
              </wp:positionH>
              <wp:positionV relativeFrom="page">
                <wp:posOffset>446405</wp:posOffset>
              </wp:positionV>
              <wp:extent cx="6598920" cy="45339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92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605BF" w14:textId="77777777" w:rsidR="00D37651" w:rsidRDefault="00E10E5E">
                          <w:pPr>
                            <w:spacing w:line="240" w:lineRule="auto"/>
                          </w:pPr>
                          <w:r>
                            <w:rPr>
                              <w:noProof/>
                              <w:lang w:eastAsia="en-US"/>
                            </w:rPr>
                            <w:drawing>
                              <wp:inline distT="0" distB="0" distL="0" distR="0" wp14:anchorId="01F18236" wp14:editId="291D02B2">
                                <wp:extent cx="6507480" cy="373380"/>
                                <wp:effectExtent l="0" t="0" r="7620" b="7620"/>
                                <wp:docPr id="5" name="Picture 1" descr="a4logo_tagline_eng_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logo_tagline_eng_wh"/>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07480" cy="373380"/>
                                        </a:xfrm>
                                        <a:prstGeom prst="rect">
                                          <a:avLst/>
                                        </a:prstGeom>
                                        <a:noFill/>
                                        <a:ln>
                                          <a:noFill/>
                                        </a:ln>
                                      </pic:spPr>
                                    </pic:pic>
                                  </a:graphicData>
                                </a:graphic>
                              </wp:inline>
                            </w:drawing>
                          </w:r>
                        </w:p>
                      </w:txbxContent>
                    </wps:txbx>
                    <wps:bodyPr rot="0" vert="horz" wrap="square" lIns="45720" tIns="349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0535B" id="Text Box 2" o:spid="_x0000_s1028" type="#_x0000_t202" style="position:absolute;margin-left:-3.95pt;margin-top:35.15pt;width:519.6pt;height:35.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9OSuQIAALwFAAAOAAAAZHJzL2Uyb0RvYy54bWysVNtunDAQfa/Uf7D8Trgs7AIKGyXLUlVK&#10;L1LSD/CCWayCTW3vQhr13zs2e0vyUrXlAdkz4zO3M3N9M3Yt2lOpmOAZ9q88jCgvRcX4NsPfHgsn&#10;xkhpwivSCk4z/EQVvlm+f3c99CkNRCPaikoEIFylQ5/hRus+dV1VNrQj6kr0lIOyFrIjGq5y61aS&#10;DIDetW7geXN3ELLqpSipUiDNJyVeWvy6pqX+UteKatRmGGLT9i/tf2P+7vKapFtJ+oaVhzDIX0TR&#10;EcbB6QkqJ5qgnWRvoDpWSqFEra9K0bmirllJbQ6Qje+9yuahIT21uUBxVH8qk/p/sOXn/VeJWJXh&#10;GUacdNCiRzpqdCdGFJjqDL1KweihBzM9ghi6bDNV/b0ovyvExaohfEtvpRRDQ0kF0fnmpXvxdMJR&#10;BmQzfBIVuCE7LSzQWMvOlA6KgQAduvR06owJpQThPEriJABVCbowms0S2zqXpMfXvVT6AxUdMocM&#10;S+i8RSf7e6VNNCQ9mhhnXBSsbW33W/5CAIaTBHzDU6MzUdhmPideso7XceiEwXzthF6eO7fFKnTm&#10;hb+I8lm+WuX+L+PXD9OGVRXlxs2RWH74Z407UHyixIlaSrSsMnAmJCW3m1Ur0Z4AsQv72ZqD5mzm&#10;vgzDFgFyeZWSH4TeXZA4xTxeOGERRk6y8GLH85O7ZO6FSZgXL1O6Z5z+e0poyHASBdFEpnPQr3Lz&#10;7Pc2N5J2TMPqaFmX4fhkRFJDwTWvbGs1Ye10viiFCf9cCmj3sdGWsIajE1v1uBntZJzmYCOqJ2Cw&#10;FEAw4CKsPTg0Qv7EaIAVkmH1Y0ckxaj9yGEKwmhhKKvtZRZa/kp7Aenm0oTwEmAyrDGajis97ahd&#10;L9m2AS/TzHFxC1NTM0toM15TRIdZgxVh8zqsM7ODLu/W6rx0l78BAAD//wMAUEsDBBQABgAIAAAA&#10;IQDtwfBY3wAAAAoBAAAPAAAAZHJzL2Rvd25yZXYueG1sTI/BTsMwEETvSPyDtUjcWjsEEQhxqgoJ&#10;9QQSBVpxc2M3ibDXwXab8PdsT/Q2qxnNvqkWk7PsaELsPUrI5gKYwcbrHlsJH+/Ps3tgMSnUyno0&#10;En5NhEV9eVGpUvsR38xxnVpGJRhLJaFLaSg5j01nnIpzPxgkb++DU4nO0HId1EjlzvIbIe64Uz3S&#10;h04N5qkzzff64CTsV6vwxfP+J7xkr4XebpafdmylvL6alo/AkpnSfxhO+IQONTHt/AF1ZFbCrHig&#10;pIRC5MBOvsgzUjtSt1kBvK74+YT6DwAA//8DAFBLAQItABQABgAIAAAAIQC2gziS/gAAAOEBAAAT&#10;AAAAAAAAAAAAAAAAAAAAAABbQ29udGVudF9UeXBlc10ueG1sUEsBAi0AFAAGAAgAAAAhADj9If/W&#10;AAAAlAEAAAsAAAAAAAAAAAAAAAAALwEAAF9yZWxzLy5yZWxzUEsBAi0AFAAGAAgAAAAhANjT05K5&#10;AgAAvAUAAA4AAAAAAAAAAAAAAAAALgIAAGRycy9lMm9Eb2MueG1sUEsBAi0AFAAGAAgAAAAhAO3B&#10;8FjfAAAACgEAAA8AAAAAAAAAAAAAAAAAEwUAAGRycy9kb3ducmV2LnhtbFBLBQYAAAAABAAEAPMA&#10;AAAfBgAAAAA=&#10;" filled="f" stroked="f">
              <v:textbox inset="3.6pt,.97mm,0">
                <w:txbxContent>
                  <w:p w14:paraId="542605BF" w14:textId="77777777" w:rsidR="00D37651" w:rsidRDefault="00E10E5E">
                    <w:pPr>
                      <w:spacing w:line="240" w:lineRule="auto"/>
                    </w:pPr>
                    <w:r>
                      <w:rPr>
                        <w:noProof/>
                        <w:lang w:eastAsia="en-US"/>
                      </w:rPr>
                      <w:drawing>
                        <wp:inline distT="0" distB="0" distL="0" distR="0" wp14:anchorId="01F18236" wp14:editId="291D02B2">
                          <wp:extent cx="6507480" cy="373380"/>
                          <wp:effectExtent l="0" t="0" r="7620" b="7620"/>
                          <wp:docPr id="5" name="Picture 1" descr="a4logo_tagline_eng_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logo_tagline_eng_wh"/>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07480" cy="373380"/>
                                  </a:xfrm>
                                  <a:prstGeom prst="rect">
                                    <a:avLst/>
                                  </a:prstGeom>
                                  <a:noFill/>
                                  <a:ln>
                                    <a:noFill/>
                                  </a:ln>
                                </pic:spPr>
                              </pic:pic>
                            </a:graphicData>
                          </a:graphic>
                        </wp:inline>
                      </w:drawing>
                    </w:r>
                  </w:p>
                </w:txbxContent>
              </v:textbox>
              <w10:wrap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5"/>
    <w:lvl w:ilvl="0">
      <w:start w:val="1"/>
      <w:numFmt w:val="decimal"/>
      <w:lvlText w:val="%1."/>
      <w:lvlJc w:val="left"/>
      <w:pPr>
        <w:tabs>
          <w:tab w:val="num" w:pos="720"/>
        </w:tabs>
        <w:ind w:left="720" w:hanging="360"/>
      </w:pPr>
    </w:lvl>
  </w:abstractNum>
  <w:abstractNum w:abstractNumId="1" w15:restartNumberingAfterBreak="0">
    <w:nsid w:val="00933446"/>
    <w:multiLevelType w:val="hybridMultilevel"/>
    <w:tmpl w:val="AA8EAB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E65E9B"/>
    <w:multiLevelType w:val="singleLevel"/>
    <w:tmpl w:val="0409000F"/>
    <w:lvl w:ilvl="0">
      <w:start w:val="7"/>
      <w:numFmt w:val="decimal"/>
      <w:lvlText w:val="%1."/>
      <w:lvlJc w:val="left"/>
      <w:pPr>
        <w:tabs>
          <w:tab w:val="num" w:pos="360"/>
        </w:tabs>
        <w:ind w:left="360" w:hanging="360"/>
      </w:pPr>
      <w:rPr>
        <w:rFonts w:hint="default"/>
      </w:rPr>
    </w:lvl>
  </w:abstractNum>
  <w:abstractNum w:abstractNumId="3" w15:restartNumberingAfterBreak="0">
    <w:nsid w:val="09566BF1"/>
    <w:multiLevelType w:val="hybridMultilevel"/>
    <w:tmpl w:val="4C5CF31A"/>
    <w:lvl w:ilvl="0" w:tplc="F31638A0">
      <w:start w:val="1"/>
      <w:numFmt w:val="bullet"/>
      <w:pStyle w:val="ListBullet"/>
      <w:lvlText w:val="•"/>
      <w:lvlJc w:val="left"/>
      <w:pPr>
        <w:tabs>
          <w:tab w:val="num" w:pos="360"/>
        </w:tabs>
        <w:ind w:left="360" w:hanging="360"/>
      </w:pPr>
      <w:rPr>
        <w:rFonts w:hAnsi="Arial" w:hint="default"/>
        <w:color w:val="auto"/>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C71AB9"/>
    <w:multiLevelType w:val="singleLevel"/>
    <w:tmpl w:val="DCD0B9D8"/>
    <w:lvl w:ilvl="0">
      <w:start w:val="1"/>
      <w:numFmt w:val="decimal"/>
      <w:lvlText w:val="%1."/>
      <w:lvlJc w:val="left"/>
      <w:pPr>
        <w:tabs>
          <w:tab w:val="num" w:pos="504"/>
        </w:tabs>
        <w:ind w:left="504" w:hanging="504"/>
      </w:pPr>
      <w:rPr>
        <w:b/>
        <w:i w:val="0"/>
      </w:rPr>
    </w:lvl>
  </w:abstractNum>
  <w:abstractNum w:abstractNumId="5" w15:restartNumberingAfterBreak="0">
    <w:nsid w:val="0C083D2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D122EFB"/>
    <w:multiLevelType w:val="hybridMultilevel"/>
    <w:tmpl w:val="220A2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A210A"/>
    <w:multiLevelType w:val="hybridMultilevel"/>
    <w:tmpl w:val="EEA0F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A928D9"/>
    <w:multiLevelType w:val="hybridMultilevel"/>
    <w:tmpl w:val="6C128B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2A45935"/>
    <w:multiLevelType w:val="hybridMultilevel"/>
    <w:tmpl w:val="2A9E7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530318"/>
    <w:multiLevelType w:val="hybridMultilevel"/>
    <w:tmpl w:val="9B882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61528C"/>
    <w:multiLevelType w:val="multilevel"/>
    <w:tmpl w:val="CAACDA7E"/>
    <w:lvl w:ilvl="0">
      <w:start w:val="1"/>
      <w:numFmt w:val="bullet"/>
      <w:lvlText w:val=""/>
      <w:lvlJc w:val="left"/>
      <w:pPr>
        <w:tabs>
          <w:tab w:val="num" w:pos="360"/>
        </w:tabs>
        <w:ind w:left="360" w:hanging="360"/>
      </w:pPr>
      <w:rPr>
        <w:rFonts w:ascii="Symbol" w:hAnsi="Symbol" w:hint="default"/>
      </w:rPr>
    </w:lvl>
    <w:lvl w:ilvl="1">
      <w:start w:val="9"/>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Times New Roman"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Times New Roman" w:hint="default"/>
      </w:rPr>
    </w:lvl>
    <w:lvl w:ilvl="8">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704643F"/>
    <w:multiLevelType w:val="hybridMultilevel"/>
    <w:tmpl w:val="2CB0E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471B05"/>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39C21421"/>
    <w:multiLevelType w:val="hybridMultilevel"/>
    <w:tmpl w:val="BCF6B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843474"/>
    <w:multiLevelType w:val="hybridMultilevel"/>
    <w:tmpl w:val="32C06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A50817"/>
    <w:multiLevelType w:val="singleLevel"/>
    <w:tmpl w:val="08090001"/>
    <w:lvl w:ilvl="0">
      <w:start w:val="1"/>
      <w:numFmt w:val="bullet"/>
      <w:lvlText w:val=""/>
      <w:lvlJc w:val="left"/>
      <w:pPr>
        <w:tabs>
          <w:tab w:val="num" w:pos="810"/>
        </w:tabs>
        <w:ind w:left="810" w:hanging="360"/>
      </w:pPr>
      <w:rPr>
        <w:rFonts w:ascii="Symbol" w:hAnsi="Symbol" w:hint="default"/>
      </w:rPr>
    </w:lvl>
  </w:abstractNum>
  <w:abstractNum w:abstractNumId="17" w15:restartNumberingAfterBreak="0">
    <w:nsid w:val="3F6C4474"/>
    <w:multiLevelType w:val="hybridMultilevel"/>
    <w:tmpl w:val="C0DAE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3D4E46"/>
    <w:multiLevelType w:val="hybridMultilevel"/>
    <w:tmpl w:val="1E342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9B0A1B"/>
    <w:multiLevelType w:val="hybridMultilevel"/>
    <w:tmpl w:val="D6FAEE6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4BE55F1F"/>
    <w:multiLevelType w:val="hybridMultilevel"/>
    <w:tmpl w:val="C2E0B9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C52D49"/>
    <w:multiLevelType w:val="singleLevel"/>
    <w:tmpl w:val="C0D09AD0"/>
    <w:lvl w:ilvl="0">
      <w:start w:val="1"/>
      <w:numFmt w:val="decimal"/>
      <w:lvlText w:val="%1."/>
      <w:lvlJc w:val="left"/>
      <w:pPr>
        <w:tabs>
          <w:tab w:val="num" w:pos="360"/>
        </w:tabs>
        <w:ind w:left="360" w:hanging="360"/>
      </w:pPr>
      <w:rPr>
        <w:b/>
        <w:i w:val="0"/>
      </w:rPr>
    </w:lvl>
  </w:abstractNum>
  <w:abstractNum w:abstractNumId="22" w15:restartNumberingAfterBreak="0">
    <w:nsid w:val="519F11A3"/>
    <w:multiLevelType w:val="hybridMultilevel"/>
    <w:tmpl w:val="8250D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464928"/>
    <w:multiLevelType w:val="hybridMultilevel"/>
    <w:tmpl w:val="315CE85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DB1BDF"/>
    <w:multiLevelType w:val="singleLevel"/>
    <w:tmpl w:val="CB729098"/>
    <w:lvl w:ilvl="0">
      <w:start w:val="7"/>
      <w:numFmt w:val="decimal"/>
      <w:lvlText w:val="%1."/>
      <w:lvlJc w:val="left"/>
      <w:pPr>
        <w:tabs>
          <w:tab w:val="num" w:pos="504"/>
        </w:tabs>
        <w:ind w:left="504" w:hanging="504"/>
      </w:pPr>
      <w:rPr>
        <w:b/>
        <w:i w:val="0"/>
      </w:rPr>
    </w:lvl>
  </w:abstractNum>
  <w:abstractNum w:abstractNumId="25" w15:restartNumberingAfterBreak="0">
    <w:nsid w:val="61984C59"/>
    <w:multiLevelType w:val="hybridMultilevel"/>
    <w:tmpl w:val="A03C9012"/>
    <w:lvl w:ilvl="0" w:tplc="7108DEF2">
      <w:numFmt w:val="bullet"/>
      <w:lvlText w:val=""/>
      <w:lvlJc w:val="left"/>
      <w:pPr>
        <w:ind w:left="720" w:hanging="360"/>
      </w:pPr>
      <w:rPr>
        <w:rFonts w:ascii="Symbol" w:eastAsia="Times New Roman"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D46258"/>
    <w:multiLevelType w:val="hybridMultilevel"/>
    <w:tmpl w:val="1A6027F8"/>
    <w:lvl w:ilvl="0" w:tplc="17CEB9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D66210"/>
    <w:multiLevelType w:val="hybridMultilevel"/>
    <w:tmpl w:val="7D162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1834DB"/>
    <w:multiLevelType w:val="hybridMultilevel"/>
    <w:tmpl w:val="09788A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4E7423"/>
    <w:multiLevelType w:val="hybridMultilevel"/>
    <w:tmpl w:val="195E8A2C"/>
    <w:lvl w:ilvl="0" w:tplc="43C8B952">
      <w:start w:val="5"/>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D74940"/>
    <w:multiLevelType w:val="hybridMultilevel"/>
    <w:tmpl w:val="CC94C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586F6C"/>
    <w:multiLevelType w:val="hybridMultilevel"/>
    <w:tmpl w:val="9024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35103A"/>
    <w:multiLevelType w:val="hybridMultilevel"/>
    <w:tmpl w:val="65DE6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5"/>
  </w:num>
  <w:num w:numId="3">
    <w:abstractNumId w:val="14"/>
  </w:num>
  <w:num w:numId="4">
    <w:abstractNumId w:val="4"/>
  </w:num>
  <w:num w:numId="5">
    <w:abstractNumId w:val="5"/>
  </w:num>
  <w:num w:numId="6">
    <w:abstractNumId w:val="24"/>
  </w:num>
  <w:num w:numId="7">
    <w:abstractNumId w:val="6"/>
  </w:num>
  <w:num w:numId="8">
    <w:abstractNumId w:val="12"/>
  </w:num>
  <w:num w:numId="9">
    <w:abstractNumId w:val="10"/>
  </w:num>
  <w:num w:numId="10">
    <w:abstractNumId w:val="31"/>
  </w:num>
  <w:num w:numId="11">
    <w:abstractNumId w:val="30"/>
  </w:num>
  <w:num w:numId="12">
    <w:abstractNumId w:val="27"/>
  </w:num>
  <w:num w:numId="13">
    <w:abstractNumId w:val="18"/>
  </w:num>
  <w:num w:numId="14">
    <w:abstractNumId w:val="21"/>
  </w:num>
  <w:num w:numId="15">
    <w:abstractNumId w:val="16"/>
  </w:num>
  <w:num w:numId="16">
    <w:abstractNumId w:val="7"/>
  </w:num>
  <w:num w:numId="17">
    <w:abstractNumId w:val="21"/>
    <w:lvlOverride w:ilvl="0">
      <w:startOverride w:val="1"/>
    </w:lvlOverride>
  </w:num>
  <w:num w:numId="18">
    <w:abstractNumId w:val="15"/>
  </w:num>
  <w:num w:numId="19">
    <w:abstractNumId w:val="2"/>
  </w:num>
  <w:num w:numId="20">
    <w:abstractNumId w:val="0"/>
  </w:num>
  <w:num w:numId="21">
    <w:abstractNumId w:val="8"/>
  </w:num>
  <w:num w:numId="22">
    <w:abstractNumId w:val="23"/>
  </w:num>
  <w:num w:numId="23">
    <w:abstractNumId w:val="29"/>
  </w:num>
  <w:num w:numId="24">
    <w:abstractNumId w:val="26"/>
  </w:num>
  <w:num w:numId="25">
    <w:abstractNumId w:val="13"/>
    <w:lvlOverride w:ilvl="0">
      <w:startOverride w:val="1"/>
    </w:lvlOverride>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11"/>
    <w:lvlOverride w:ilvl="0"/>
    <w:lvlOverride w:ilvl="1">
      <w:startOverride w:val="9"/>
    </w:lvlOverride>
    <w:lvlOverride w:ilvl="2"/>
    <w:lvlOverride w:ilvl="3"/>
    <w:lvlOverride w:ilvl="4"/>
    <w:lvlOverride w:ilvl="5"/>
    <w:lvlOverride w:ilvl="6"/>
    <w:lvlOverride w:ilvl="7"/>
    <w:lvlOverride w:ilvl="8"/>
  </w:num>
  <w:num w:numId="29">
    <w:abstractNumId w:val="3"/>
  </w:num>
  <w:num w:numId="30">
    <w:abstractNumId w:val="20"/>
  </w:num>
  <w:num w:numId="31">
    <w:abstractNumId w:val="1"/>
  </w:num>
  <w:num w:numId="32">
    <w:abstractNumId w:val="22"/>
  </w:num>
  <w:num w:numId="33">
    <w:abstractNumId w:val="32"/>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o:colormru v:ext="edit" colors="#0099fe,aqu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2B4"/>
    <w:rsid w:val="00004F30"/>
    <w:rsid w:val="00011E2C"/>
    <w:rsid w:val="00016759"/>
    <w:rsid w:val="00023CC0"/>
    <w:rsid w:val="00025EF2"/>
    <w:rsid w:val="00033F45"/>
    <w:rsid w:val="00044478"/>
    <w:rsid w:val="000460A4"/>
    <w:rsid w:val="00057E84"/>
    <w:rsid w:val="00082283"/>
    <w:rsid w:val="00084562"/>
    <w:rsid w:val="00085255"/>
    <w:rsid w:val="000911E6"/>
    <w:rsid w:val="00092C04"/>
    <w:rsid w:val="00093BB5"/>
    <w:rsid w:val="000A0D7B"/>
    <w:rsid w:val="000A32FE"/>
    <w:rsid w:val="000A5516"/>
    <w:rsid w:val="000B58E9"/>
    <w:rsid w:val="000C5E05"/>
    <w:rsid w:val="000C6BCD"/>
    <w:rsid w:val="000D4583"/>
    <w:rsid w:val="000D79BD"/>
    <w:rsid w:val="000E1387"/>
    <w:rsid w:val="000E3F8C"/>
    <w:rsid w:val="00100D2F"/>
    <w:rsid w:val="00102B7F"/>
    <w:rsid w:val="00110270"/>
    <w:rsid w:val="00115607"/>
    <w:rsid w:val="00120858"/>
    <w:rsid w:val="00121A73"/>
    <w:rsid w:val="00122123"/>
    <w:rsid w:val="00131F1E"/>
    <w:rsid w:val="0013780F"/>
    <w:rsid w:val="001434B2"/>
    <w:rsid w:val="0015453B"/>
    <w:rsid w:val="001751F8"/>
    <w:rsid w:val="00195F36"/>
    <w:rsid w:val="001A2A4F"/>
    <w:rsid w:val="001A2A88"/>
    <w:rsid w:val="001A2E31"/>
    <w:rsid w:val="001A6635"/>
    <w:rsid w:val="001A74AB"/>
    <w:rsid w:val="001B7D6A"/>
    <w:rsid w:val="001C23A9"/>
    <w:rsid w:val="001C4370"/>
    <w:rsid w:val="001C4776"/>
    <w:rsid w:val="001D16FC"/>
    <w:rsid w:val="001D3782"/>
    <w:rsid w:val="001D4145"/>
    <w:rsid w:val="001D701E"/>
    <w:rsid w:val="002012B4"/>
    <w:rsid w:val="00202FA0"/>
    <w:rsid w:val="0020539A"/>
    <w:rsid w:val="002061CC"/>
    <w:rsid w:val="002133C1"/>
    <w:rsid w:val="00213F67"/>
    <w:rsid w:val="00240A69"/>
    <w:rsid w:val="00243AA2"/>
    <w:rsid w:val="00244527"/>
    <w:rsid w:val="00246E0C"/>
    <w:rsid w:val="00250611"/>
    <w:rsid w:val="002765AB"/>
    <w:rsid w:val="0028275C"/>
    <w:rsid w:val="00284E1B"/>
    <w:rsid w:val="00292CB4"/>
    <w:rsid w:val="002B639C"/>
    <w:rsid w:val="002B6B27"/>
    <w:rsid w:val="002C0C90"/>
    <w:rsid w:val="002D020A"/>
    <w:rsid w:val="002D72F0"/>
    <w:rsid w:val="002F3336"/>
    <w:rsid w:val="0031237D"/>
    <w:rsid w:val="00316839"/>
    <w:rsid w:val="00316D95"/>
    <w:rsid w:val="00322EEE"/>
    <w:rsid w:val="00324E65"/>
    <w:rsid w:val="00326F78"/>
    <w:rsid w:val="00327910"/>
    <w:rsid w:val="0034015F"/>
    <w:rsid w:val="0034631F"/>
    <w:rsid w:val="0035324A"/>
    <w:rsid w:val="00360A35"/>
    <w:rsid w:val="00363A98"/>
    <w:rsid w:val="00367AA7"/>
    <w:rsid w:val="0038027D"/>
    <w:rsid w:val="003916BE"/>
    <w:rsid w:val="003965FC"/>
    <w:rsid w:val="003A16D3"/>
    <w:rsid w:val="003A45D8"/>
    <w:rsid w:val="003A6866"/>
    <w:rsid w:val="003B640D"/>
    <w:rsid w:val="003C2A55"/>
    <w:rsid w:val="003C2E47"/>
    <w:rsid w:val="003C77F7"/>
    <w:rsid w:val="003C7A5E"/>
    <w:rsid w:val="003D144F"/>
    <w:rsid w:val="003D7DBF"/>
    <w:rsid w:val="003F0DD2"/>
    <w:rsid w:val="003F4C00"/>
    <w:rsid w:val="0040175B"/>
    <w:rsid w:val="00403374"/>
    <w:rsid w:val="0041043C"/>
    <w:rsid w:val="00421BAE"/>
    <w:rsid w:val="00426635"/>
    <w:rsid w:val="004276E1"/>
    <w:rsid w:val="00431D96"/>
    <w:rsid w:val="004377B5"/>
    <w:rsid w:val="00456854"/>
    <w:rsid w:val="0046076F"/>
    <w:rsid w:val="004669B7"/>
    <w:rsid w:val="00480114"/>
    <w:rsid w:val="00480D86"/>
    <w:rsid w:val="004914AE"/>
    <w:rsid w:val="00497801"/>
    <w:rsid w:val="004A6B74"/>
    <w:rsid w:val="004B457A"/>
    <w:rsid w:val="004C200F"/>
    <w:rsid w:val="004C2AA6"/>
    <w:rsid w:val="004C57E6"/>
    <w:rsid w:val="004C7DB7"/>
    <w:rsid w:val="004D04F9"/>
    <w:rsid w:val="004D1098"/>
    <w:rsid w:val="004D4493"/>
    <w:rsid w:val="004E3D3A"/>
    <w:rsid w:val="004E4FE5"/>
    <w:rsid w:val="004F5A32"/>
    <w:rsid w:val="00511893"/>
    <w:rsid w:val="00522568"/>
    <w:rsid w:val="00522735"/>
    <w:rsid w:val="00562B3C"/>
    <w:rsid w:val="00564A83"/>
    <w:rsid w:val="00566AFA"/>
    <w:rsid w:val="00574B09"/>
    <w:rsid w:val="005773BE"/>
    <w:rsid w:val="005779C3"/>
    <w:rsid w:val="005810AD"/>
    <w:rsid w:val="00583D19"/>
    <w:rsid w:val="00586527"/>
    <w:rsid w:val="005A39E0"/>
    <w:rsid w:val="005A4231"/>
    <w:rsid w:val="005C4562"/>
    <w:rsid w:val="005C67AC"/>
    <w:rsid w:val="005D5E86"/>
    <w:rsid w:val="005E58CB"/>
    <w:rsid w:val="0060311B"/>
    <w:rsid w:val="00607263"/>
    <w:rsid w:val="00607A59"/>
    <w:rsid w:val="00615839"/>
    <w:rsid w:val="006164DB"/>
    <w:rsid w:val="0063233E"/>
    <w:rsid w:val="00635946"/>
    <w:rsid w:val="006415D0"/>
    <w:rsid w:val="006817A4"/>
    <w:rsid w:val="006862CE"/>
    <w:rsid w:val="00690C7F"/>
    <w:rsid w:val="00690CAA"/>
    <w:rsid w:val="00696892"/>
    <w:rsid w:val="006A0829"/>
    <w:rsid w:val="006A2E13"/>
    <w:rsid w:val="006B5B65"/>
    <w:rsid w:val="006B7986"/>
    <w:rsid w:val="006C3864"/>
    <w:rsid w:val="006D2B56"/>
    <w:rsid w:val="006D47A7"/>
    <w:rsid w:val="006D77C7"/>
    <w:rsid w:val="006F25C4"/>
    <w:rsid w:val="006F5055"/>
    <w:rsid w:val="00703018"/>
    <w:rsid w:val="007049C6"/>
    <w:rsid w:val="007104FD"/>
    <w:rsid w:val="00711FB2"/>
    <w:rsid w:val="00725C63"/>
    <w:rsid w:val="0074091C"/>
    <w:rsid w:val="00745DC2"/>
    <w:rsid w:val="0075323D"/>
    <w:rsid w:val="0075566E"/>
    <w:rsid w:val="007572CD"/>
    <w:rsid w:val="00777A88"/>
    <w:rsid w:val="007827FB"/>
    <w:rsid w:val="00782BF4"/>
    <w:rsid w:val="007A1545"/>
    <w:rsid w:val="007A42B5"/>
    <w:rsid w:val="007B0D62"/>
    <w:rsid w:val="007B1474"/>
    <w:rsid w:val="007B6F53"/>
    <w:rsid w:val="007D0B18"/>
    <w:rsid w:val="007D1693"/>
    <w:rsid w:val="007D1F49"/>
    <w:rsid w:val="007D40F2"/>
    <w:rsid w:val="007E3970"/>
    <w:rsid w:val="007E3F97"/>
    <w:rsid w:val="007F524D"/>
    <w:rsid w:val="008122F3"/>
    <w:rsid w:val="00814127"/>
    <w:rsid w:val="00814ED5"/>
    <w:rsid w:val="008208B2"/>
    <w:rsid w:val="00823207"/>
    <w:rsid w:val="00824A11"/>
    <w:rsid w:val="00825F5C"/>
    <w:rsid w:val="00835B55"/>
    <w:rsid w:val="00841DD2"/>
    <w:rsid w:val="0084306A"/>
    <w:rsid w:val="00850B40"/>
    <w:rsid w:val="008510AA"/>
    <w:rsid w:val="00861DC9"/>
    <w:rsid w:val="00861F66"/>
    <w:rsid w:val="00862C15"/>
    <w:rsid w:val="00863224"/>
    <w:rsid w:val="008632F4"/>
    <w:rsid w:val="00871160"/>
    <w:rsid w:val="00877A2A"/>
    <w:rsid w:val="00882896"/>
    <w:rsid w:val="0088642F"/>
    <w:rsid w:val="00891505"/>
    <w:rsid w:val="00897192"/>
    <w:rsid w:val="008B1C39"/>
    <w:rsid w:val="008B3A55"/>
    <w:rsid w:val="008C0F90"/>
    <w:rsid w:val="008C34A8"/>
    <w:rsid w:val="008D7210"/>
    <w:rsid w:val="008E39DB"/>
    <w:rsid w:val="008E7369"/>
    <w:rsid w:val="008F4849"/>
    <w:rsid w:val="00907688"/>
    <w:rsid w:val="00910C48"/>
    <w:rsid w:val="009143F3"/>
    <w:rsid w:val="00915E24"/>
    <w:rsid w:val="009172CB"/>
    <w:rsid w:val="009214A5"/>
    <w:rsid w:val="009335A0"/>
    <w:rsid w:val="009404F5"/>
    <w:rsid w:val="009433BF"/>
    <w:rsid w:val="00945022"/>
    <w:rsid w:val="0095050F"/>
    <w:rsid w:val="0095066E"/>
    <w:rsid w:val="00950779"/>
    <w:rsid w:val="009576F7"/>
    <w:rsid w:val="00993AE8"/>
    <w:rsid w:val="00994EB0"/>
    <w:rsid w:val="009A2E75"/>
    <w:rsid w:val="009A50CF"/>
    <w:rsid w:val="009B657C"/>
    <w:rsid w:val="009C763C"/>
    <w:rsid w:val="009D0A11"/>
    <w:rsid w:val="009D4C0D"/>
    <w:rsid w:val="009D7CA3"/>
    <w:rsid w:val="009F1281"/>
    <w:rsid w:val="00A00EA2"/>
    <w:rsid w:val="00A06879"/>
    <w:rsid w:val="00A12452"/>
    <w:rsid w:val="00A1710E"/>
    <w:rsid w:val="00A172BD"/>
    <w:rsid w:val="00A24063"/>
    <w:rsid w:val="00A26B03"/>
    <w:rsid w:val="00A27B38"/>
    <w:rsid w:val="00A27D91"/>
    <w:rsid w:val="00A356F2"/>
    <w:rsid w:val="00A37015"/>
    <w:rsid w:val="00A61597"/>
    <w:rsid w:val="00A62DD9"/>
    <w:rsid w:val="00A638E7"/>
    <w:rsid w:val="00A639AC"/>
    <w:rsid w:val="00A6456B"/>
    <w:rsid w:val="00A72540"/>
    <w:rsid w:val="00A73931"/>
    <w:rsid w:val="00A9452C"/>
    <w:rsid w:val="00A97776"/>
    <w:rsid w:val="00A97E72"/>
    <w:rsid w:val="00AB078F"/>
    <w:rsid w:val="00AC02F9"/>
    <w:rsid w:val="00AC4693"/>
    <w:rsid w:val="00AD25F6"/>
    <w:rsid w:val="00AD5E3F"/>
    <w:rsid w:val="00AF6D87"/>
    <w:rsid w:val="00B11101"/>
    <w:rsid w:val="00B141A9"/>
    <w:rsid w:val="00B36004"/>
    <w:rsid w:val="00B36808"/>
    <w:rsid w:val="00B4705B"/>
    <w:rsid w:val="00B47D17"/>
    <w:rsid w:val="00B50805"/>
    <w:rsid w:val="00B66230"/>
    <w:rsid w:val="00B67D66"/>
    <w:rsid w:val="00B8500E"/>
    <w:rsid w:val="00BA001E"/>
    <w:rsid w:val="00BA2733"/>
    <w:rsid w:val="00BA65B4"/>
    <w:rsid w:val="00BA6A41"/>
    <w:rsid w:val="00BC3C9C"/>
    <w:rsid w:val="00BC68E7"/>
    <w:rsid w:val="00BD1CF1"/>
    <w:rsid w:val="00BD707C"/>
    <w:rsid w:val="00BE7B10"/>
    <w:rsid w:val="00BF12B8"/>
    <w:rsid w:val="00C002F4"/>
    <w:rsid w:val="00C11525"/>
    <w:rsid w:val="00C14843"/>
    <w:rsid w:val="00C17C5F"/>
    <w:rsid w:val="00C17D15"/>
    <w:rsid w:val="00C255E7"/>
    <w:rsid w:val="00C2721A"/>
    <w:rsid w:val="00C30396"/>
    <w:rsid w:val="00C357B0"/>
    <w:rsid w:val="00C372DE"/>
    <w:rsid w:val="00C37BC3"/>
    <w:rsid w:val="00C418E6"/>
    <w:rsid w:val="00C43B5C"/>
    <w:rsid w:val="00C51C67"/>
    <w:rsid w:val="00C565EC"/>
    <w:rsid w:val="00C75175"/>
    <w:rsid w:val="00C857B1"/>
    <w:rsid w:val="00C862A1"/>
    <w:rsid w:val="00C86EE5"/>
    <w:rsid w:val="00C978BC"/>
    <w:rsid w:val="00CA1D9E"/>
    <w:rsid w:val="00CA202E"/>
    <w:rsid w:val="00CB5AAB"/>
    <w:rsid w:val="00CB7344"/>
    <w:rsid w:val="00CC583F"/>
    <w:rsid w:val="00CD43EF"/>
    <w:rsid w:val="00CF43A6"/>
    <w:rsid w:val="00CF47FA"/>
    <w:rsid w:val="00D119E1"/>
    <w:rsid w:val="00D14E05"/>
    <w:rsid w:val="00D14F73"/>
    <w:rsid w:val="00D23061"/>
    <w:rsid w:val="00D235F2"/>
    <w:rsid w:val="00D3306E"/>
    <w:rsid w:val="00D34339"/>
    <w:rsid w:val="00D36B79"/>
    <w:rsid w:val="00D37651"/>
    <w:rsid w:val="00D441AA"/>
    <w:rsid w:val="00D5021D"/>
    <w:rsid w:val="00D6250C"/>
    <w:rsid w:val="00D67C3D"/>
    <w:rsid w:val="00D77B33"/>
    <w:rsid w:val="00D86A15"/>
    <w:rsid w:val="00D92882"/>
    <w:rsid w:val="00D936A9"/>
    <w:rsid w:val="00DA229A"/>
    <w:rsid w:val="00DA5B13"/>
    <w:rsid w:val="00DB69F8"/>
    <w:rsid w:val="00DC13DB"/>
    <w:rsid w:val="00DC56CF"/>
    <w:rsid w:val="00DC606E"/>
    <w:rsid w:val="00DD3B44"/>
    <w:rsid w:val="00DD57B0"/>
    <w:rsid w:val="00DD7154"/>
    <w:rsid w:val="00E00FBF"/>
    <w:rsid w:val="00E031C0"/>
    <w:rsid w:val="00E03500"/>
    <w:rsid w:val="00E103A9"/>
    <w:rsid w:val="00E10E5E"/>
    <w:rsid w:val="00E15616"/>
    <w:rsid w:val="00E15EA4"/>
    <w:rsid w:val="00E250B3"/>
    <w:rsid w:val="00E258D1"/>
    <w:rsid w:val="00E31E86"/>
    <w:rsid w:val="00E35E6D"/>
    <w:rsid w:val="00E3670C"/>
    <w:rsid w:val="00E4463D"/>
    <w:rsid w:val="00E575CC"/>
    <w:rsid w:val="00E6249D"/>
    <w:rsid w:val="00E630EA"/>
    <w:rsid w:val="00E668D5"/>
    <w:rsid w:val="00E73D1B"/>
    <w:rsid w:val="00E82047"/>
    <w:rsid w:val="00E863B5"/>
    <w:rsid w:val="00E94E27"/>
    <w:rsid w:val="00EA5F44"/>
    <w:rsid w:val="00EA6138"/>
    <w:rsid w:val="00EA7DD1"/>
    <w:rsid w:val="00EC779E"/>
    <w:rsid w:val="00EE4559"/>
    <w:rsid w:val="00EF2E55"/>
    <w:rsid w:val="00EF4656"/>
    <w:rsid w:val="00EF4805"/>
    <w:rsid w:val="00F0246F"/>
    <w:rsid w:val="00F0751F"/>
    <w:rsid w:val="00F14D82"/>
    <w:rsid w:val="00F15100"/>
    <w:rsid w:val="00F2044C"/>
    <w:rsid w:val="00F24775"/>
    <w:rsid w:val="00F416B8"/>
    <w:rsid w:val="00F46210"/>
    <w:rsid w:val="00F531AE"/>
    <w:rsid w:val="00F813E8"/>
    <w:rsid w:val="00F90399"/>
    <w:rsid w:val="00F92B44"/>
    <w:rsid w:val="00FA118F"/>
    <w:rsid w:val="00FB4351"/>
    <w:rsid w:val="00FC226C"/>
    <w:rsid w:val="00FD12AF"/>
    <w:rsid w:val="00FD1A04"/>
    <w:rsid w:val="00FD3BE0"/>
    <w:rsid w:val="00FD6F32"/>
    <w:rsid w:val="00FD7851"/>
    <w:rsid w:val="00FD7F4E"/>
    <w:rsid w:val="00FE44BE"/>
    <w:rsid w:val="00FE587D"/>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0099fe,aqua"/>
    </o:shapedefaults>
    <o:shapelayout v:ext="edit">
      <o:idmap v:ext="edit" data="1"/>
    </o:shapelayout>
  </w:shapeDefaults>
  <w:decimalSymbol w:val="."/>
  <w:listSeparator w:val=","/>
  <w14:docId w14:val="067B1F39"/>
  <w15:chartTrackingRefBased/>
  <w15:docId w15:val="{7CB4748B-1179-4084-A422-4A611B4EA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km-KH"/>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line="260" w:lineRule="exact"/>
    </w:pPr>
    <w:rPr>
      <w:rFonts w:ascii="Times New Roman" w:hAnsi="Times New Roman"/>
      <w:color w:val="000000"/>
      <w:sz w:val="22"/>
      <w:lang w:eastAsia="en-GB" w:bidi="ar-SA"/>
    </w:rPr>
  </w:style>
  <w:style w:type="paragraph" w:styleId="Heading1">
    <w:name w:val="heading 1"/>
    <w:basedOn w:val="Heading2"/>
    <w:next w:val="Normal"/>
    <w:qFormat/>
    <w:rsid w:val="00D23061"/>
    <w:pPr>
      <w:outlineLvl w:val="0"/>
    </w:pPr>
    <w:rPr>
      <w:color w:val="000000"/>
    </w:rPr>
  </w:style>
  <w:style w:type="paragraph" w:styleId="Heading2">
    <w:name w:val="heading 2"/>
    <w:basedOn w:val="Normal"/>
    <w:next w:val="Normal"/>
    <w:qFormat/>
    <w:rsid w:val="00D23061"/>
    <w:pPr>
      <w:keepNext/>
      <w:tabs>
        <w:tab w:val="left" w:pos="990"/>
      </w:tabs>
      <w:spacing w:line="240" w:lineRule="auto"/>
      <w:ind w:left="907" w:hanging="907"/>
      <w:outlineLvl w:val="1"/>
    </w:pPr>
    <w:rPr>
      <w:rFonts w:ascii="Arial" w:hAnsi="Arial"/>
      <w:b/>
      <w:caps/>
      <w:color w:val="0099FF"/>
      <w:spacing w:val="-2"/>
      <w:sz w:val="36"/>
      <w:szCs w:val="36"/>
    </w:rPr>
  </w:style>
  <w:style w:type="paragraph" w:styleId="Heading3">
    <w:name w:val="heading 3"/>
    <w:basedOn w:val="Heading2"/>
    <w:next w:val="Normal"/>
    <w:qFormat/>
    <w:rsid w:val="00D23061"/>
    <w:pPr>
      <w:outlineLvl w:val="2"/>
    </w:pPr>
  </w:style>
  <w:style w:type="paragraph" w:styleId="Heading4">
    <w:name w:val="heading 4"/>
    <w:basedOn w:val="Normal"/>
    <w:next w:val="Normal"/>
    <w:link w:val="Heading4Char"/>
    <w:semiHidden/>
    <w:unhideWhenUsed/>
    <w:qFormat/>
    <w:rsid w:val="00F92B44"/>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nhideWhenUsed/>
    <w:qFormat/>
    <w:rsid w:val="00F92B44"/>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23061"/>
    <w:pPr>
      <w:tabs>
        <w:tab w:val="center" w:pos="4320"/>
        <w:tab w:val="right" w:pos="8640"/>
      </w:tabs>
    </w:pPr>
  </w:style>
  <w:style w:type="paragraph" w:styleId="Footer">
    <w:name w:val="footer"/>
    <w:basedOn w:val="Normal"/>
    <w:rsid w:val="00D23061"/>
    <w:pPr>
      <w:tabs>
        <w:tab w:val="center" w:pos="4320"/>
        <w:tab w:val="right" w:pos="8640"/>
      </w:tabs>
    </w:pPr>
  </w:style>
  <w:style w:type="character" w:styleId="Hyperlink">
    <w:name w:val="Hyperlink"/>
    <w:rsid w:val="00DD7154"/>
    <w:rPr>
      <w:color w:val="0000FF"/>
      <w:u w:val="single"/>
    </w:rPr>
  </w:style>
  <w:style w:type="character" w:styleId="Strong">
    <w:name w:val="Strong"/>
    <w:qFormat/>
    <w:rsid w:val="000A0D7B"/>
    <w:rPr>
      <w:b/>
      <w:bCs/>
    </w:rPr>
  </w:style>
  <w:style w:type="paragraph" w:styleId="NoSpacing">
    <w:name w:val="No Spacing"/>
    <w:uiPriority w:val="1"/>
    <w:qFormat/>
    <w:rsid w:val="000A0D7B"/>
    <w:rPr>
      <w:rFonts w:ascii="Times New Roman" w:eastAsia="Calibri" w:hAnsi="Times New Roman"/>
      <w:sz w:val="24"/>
      <w:szCs w:val="24"/>
      <w:lang w:val="en-GB" w:bidi="ar-SA"/>
    </w:rPr>
  </w:style>
  <w:style w:type="paragraph" w:customStyle="1" w:styleId="AddressText">
    <w:name w:val="Address Text"/>
    <w:rsid w:val="00D23061"/>
    <w:pPr>
      <w:tabs>
        <w:tab w:val="left" w:pos="2699"/>
        <w:tab w:val="left" w:pos="3975"/>
      </w:tabs>
      <w:spacing w:line="200" w:lineRule="exact"/>
    </w:pPr>
    <w:rPr>
      <w:rFonts w:ascii="Arial" w:hAnsi="Arial"/>
      <w:noProof/>
      <w:color w:val="0099FF"/>
      <w:sz w:val="16"/>
      <w:szCs w:val="16"/>
      <w:lang w:val="en-GB" w:eastAsia="en-GB" w:bidi="ar-SA"/>
    </w:rPr>
  </w:style>
  <w:style w:type="table" w:styleId="TableGrid">
    <w:name w:val="Table Grid"/>
    <w:basedOn w:val="TableNormal"/>
    <w:rsid w:val="00F247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rsid w:val="004276E1"/>
    <w:pPr>
      <w:widowControl w:val="0"/>
      <w:spacing w:line="240" w:lineRule="auto"/>
    </w:pPr>
    <w:rPr>
      <w:rFonts w:eastAsia="Times New Roman"/>
      <w:b/>
      <w:color w:val="auto"/>
      <w:sz w:val="24"/>
      <w:lang w:eastAsia="en-US"/>
    </w:rPr>
  </w:style>
  <w:style w:type="character" w:customStyle="1" w:styleId="BodyTextChar">
    <w:name w:val="Body Text Char"/>
    <w:link w:val="BodyText"/>
    <w:uiPriority w:val="99"/>
    <w:rsid w:val="004276E1"/>
    <w:rPr>
      <w:rFonts w:ascii="Times New Roman" w:eastAsia="Times New Roman" w:hAnsi="Times New Roman"/>
      <w:b/>
      <w:sz w:val="24"/>
    </w:rPr>
  </w:style>
  <w:style w:type="paragraph" w:styleId="BalloonText">
    <w:name w:val="Balloon Text"/>
    <w:basedOn w:val="Normal"/>
    <w:link w:val="BalloonTextChar"/>
    <w:uiPriority w:val="99"/>
    <w:rsid w:val="00E258D1"/>
    <w:pPr>
      <w:spacing w:line="240" w:lineRule="auto"/>
    </w:pPr>
    <w:rPr>
      <w:rFonts w:ascii="Tahoma" w:hAnsi="Tahoma" w:cs="Tahoma"/>
      <w:sz w:val="16"/>
      <w:szCs w:val="16"/>
    </w:rPr>
  </w:style>
  <w:style w:type="character" w:customStyle="1" w:styleId="BalloonTextChar">
    <w:name w:val="Balloon Text Char"/>
    <w:link w:val="BalloonText"/>
    <w:uiPriority w:val="99"/>
    <w:rsid w:val="00E258D1"/>
    <w:rPr>
      <w:rFonts w:ascii="Tahoma" w:hAnsi="Tahoma" w:cs="Tahoma"/>
      <w:color w:val="000000"/>
      <w:sz w:val="16"/>
      <w:szCs w:val="16"/>
      <w:lang w:eastAsia="en-GB"/>
    </w:rPr>
  </w:style>
  <w:style w:type="paragraph" w:styleId="BodyText2">
    <w:name w:val="Body Text 2"/>
    <w:basedOn w:val="Normal"/>
    <w:link w:val="BodyText2Char"/>
    <w:rsid w:val="0063233E"/>
    <w:pPr>
      <w:spacing w:after="120" w:line="480" w:lineRule="auto"/>
    </w:pPr>
  </w:style>
  <w:style w:type="character" w:customStyle="1" w:styleId="BodyText2Char">
    <w:name w:val="Body Text 2 Char"/>
    <w:link w:val="BodyText2"/>
    <w:rsid w:val="0063233E"/>
    <w:rPr>
      <w:rFonts w:ascii="Times New Roman" w:hAnsi="Times New Roman"/>
      <w:color w:val="000000"/>
      <w:sz w:val="22"/>
      <w:lang w:eastAsia="en-GB"/>
    </w:rPr>
  </w:style>
  <w:style w:type="paragraph" w:styleId="BodyTextIndent">
    <w:name w:val="Body Text Indent"/>
    <w:basedOn w:val="Normal"/>
    <w:link w:val="BodyTextIndentChar"/>
    <w:rsid w:val="0063233E"/>
    <w:pPr>
      <w:spacing w:after="120"/>
      <w:ind w:left="360"/>
    </w:pPr>
  </w:style>
  <w:style w:type="character" w:customStyle="1" w:styleId="BodyTextIndentChar">
    <w:name w:val="Body Text Indent Char"/>
    <w:link w:val="BodyTextIndent"/>
    <w:rsid w:val="0063233E"/>
    <w:rPr>
      <w:rFonts w:ascii="Times New Roman" w:hAnsi="Times New Roman"/>
      <w:color w:val="000000"/>
      <w:sz w:val="22"/>
      <w:lang w:eastAsia="en-GB"/>
    </w:rPr>
  </w:style>
  <w:style w:type="paragraph" w:styleId="BodyTextIndent2">
    <w:name w:val="Body Text Indent 2"/>
    <w:basedOn w:val="Normal"/>
    <w:link w:val="BodyTextIndent2Char"/>
    <w:rsid w:val="0063233E"/>
    <w:pPr>
      <w:spacing w:after="120" w:line="480" w:lineRule="auto"/>
      <w:ind w:left="360"/>
    </w:pPr>
  </w:style>
  <w:style w:type="character" w:customStyle="1" w:styleId="BodyTextIndent2Char">
    <w:name w:val="Body Text Indent 2 Char"/>
    <w:link w:val="BodyTextIndent2"/>
    <w:rsid w:val="0063233E"/>
    <w:rPr>
      <w:rFonts w:ascii="Times New Roman" w:hAnsi="Times New Roman"/>
      <w:color w:val="000000"/>
      <w:sz w:val="22"/>
      <w:lang w:eastAsia="en-GB"/>
    </w:rPr>
  </w:style>
  <w:style w:type="paragraph" w:styleId="ListParagraph">
    <w:name w:val="List Paragraph"/>
    <w:basedOn w:val="Normal"/>
    <w:uiPriority w:val="34"/>
    <w:qFormat/>
    <w:rsid w:val="0028275C"/>
    <w:pPr>
      <w:spacing w:line="240" w:lineRule="auto"/>
      <w:ind w:left="720"/>
      <w:contextualSpacing/>
    </w:pPr>
    <w:rPr>
      <w:rFonts w:eastAsia="Times New Roman"/>
      <w:color w:val="auto"/>
      <w:sz w:val="20"/>
      <w:lang w:eastAsia="en-US"/>
    </w:rPr>
  </w:style>
  <w:style w:type="character" w:customStyle="1" w:styleId="Heading4Char">
    <w:name w:val="Heading 4 Char"/>
    <w:link w:val="Heading4"/>
    <w:semiHidden/>
    <w:rsid w:val="00F92B44"/>
    <w:rPr>
      <w:rFonts w:ascii="Calibri" w:eastAsia="Times New Roman" w:hAnsi="Calibri" w:cs="Times New Roman"/>
      <w:b/>
      <w:bCs/>
      <w:color w:val="000000"/>
      <w:sz w:val="28"/>
      <w:szCs w:val="28"/>
      <w:lang w:eastAsia="en-GB"/>
    </w:rPr>
  </w:style>
  <w:style w:type="character" w:customStyle="1" w:styleId="Heading5Char">
    <w:name w:val="Heading 5 Char"/>
    <w:link w:val="Heading5"/>
    <w:rsid w:val="00F92B44"/>
    <w:rPr>
      <w:rFonts w:ascii="Calibri" w:eastAsia="Times New Roman" w:hAnsi="Calibri" w:cs="Times New Roman"/>
      <w:b/>
      <w:bCs/>
      <w:i/>
      <w:iCs/>
      <w:color w:val="000000"/>
      <w:sz w:val="26"/>
      <w:szCs w:val="26"/>
      <w:lang w:eastAsia="en-GB"/>
    </w:rPr>
  </w:style>
  <w:style w:type="paragraph" w:styleId="BodyText3">
    <w:name w:val="Body Text 3"/>
    <w:basedOn w:val="Normal"/>
    <w:link w:val="BodyText3Char"/>
    <w:rsid w:val="00F92B44"/>
    <w:pPr>
      <w:spacing w:after="120"/>
    </w:pPr>
    <w:rPr>
      <w:sz w:val="16"/>
      <w:szCs w:val="16"/>
    </w:rPr>
  </w:style>
  <w:style w:type="character" w:customStyle="1" w:styleId="BodyText3Char">
    <w:name w:val="Body Text 3 Char"/>
    <w:link w:val="BodyText3"/>
    <w:rsid w:val="00F92B44"/>
    <w:rPr>
      <w:rFonts w:ascii="Times New Roman" w:hAnsi="Times New Roman"/>
      <w:color w:val="000000"/>
      <w:sz w:val="16"/>
      <w:szCs w:val="16"/>
      <w:lang w:eastAsia="en-GB"/>
    </w:rPr>
  </w:style>
  <w:style w:type="character" w:customStyle="1" w:styleId="FootnoteCharacters">
    <w:name w:val="Footnote Characters"/>
    <w:rsid w:val="00B11101"/>
    <w:rPr>
      <w:vertAlign w:val="superscript"/>
    </w:rPr>
  </w:style>
  <w:style w:type="paragraph" w:styleId="FootnoteText">
    <w:name w:val="footnote text"/>
    <w:basedOn w:val="Normal"/>
    <w:link w:val="FootnoteTextChar"/>
    <w:rsid w:val="00B11101"/>
    <w:pPr>
      <w:suppressAutoHyphens/>
      <w:spacing w:line="240" w:lineRule="auto"/>
    </w:pPr>
    <w:rPr>
      <w:rFonts w:eastAsia="Times New Roman"/>
      <w:color w:val="auto"/>
      <w:sz w:val="20"/>
      <w:lang w:val="en-GB" w:eastAsia="ar-SA"/>
    </w:rPr>
  </w:style>
  <w:style w:type="character" w:customStyle="1" w:styleId="FootnoteTextChar">
    <w:name w:val="Footnote Text Char"/>
    <w:link w:val="FootnoteText"/>
    <w:rsid w:val="00B11101"/>
    <w:rPr>
      <w:rFonts w:ascii="Times New Roman" w:eastAsia="Times New Roman" w:hAnsi="Times New Roman"/>
      <w:lang w:val="en-GB" w:eastAsia="ar-SA"/>
    </w:rPr>
  </w:style>
  <w:style w:type="character" w:styleId="CommentReference">
    <w:name w:val="annotation reference"/>
    <w:rsid w:val="00BD707C"/>
    <w:rPr>
      <w:sz w:val="16"/>
      <w:szCs w:val="16"/>
    </w:rPr>
  </w:style>
  <w:style w:type="paragraph" w:styleId="ListBullet">
    <w:name w:val="List Bullet"/>
    <w:basedOn w:val="Normal"/>
    <w:rsid w:val="00891505"/>
    <w:pPr>
      <w:numPr>
        <w:numId w:val="29"/>
      </w:numPr>
      <w:tabs>
        <w:tab w:val="clear" w:pos="360"/>
        <w:tab w:val="num" w:pos="180"/>
      </w:tabs>
      <w:spacing w:line="240" w:lineRule="auto"/>
      <w:ind w:left="180" w:hanging="180"/>
      <w:jc w:val="both"/>
    </w:pPr>
    <w:rPr>
      <w:rFonts w:ascii="Arial" w:eastAsia="Times New Roman" w:hAnsi="Arial"/>
      <w:noProof/>
      <w:color w:val="auto"/>
      <w:spacing w:val="-4"/>
      <w:sz w:val="20"/>
      <w:szCs w:val="24"/>
      <w:lang w:val="en-GB" w:eastAsia="fr-FR"/>
    </w:rPr>
  </w:style>
  <w:style w:type="paragraph" w:styleId="CommentText">
    <w:name w:val="annotation text"/>
    <w:basedOn w:val="Normal"/>
    <w:link w:val="CommentTextChar"/>
    <w:rsid w:val="00B141A9"/>
    <w:pPr>
      <w:spacing w:line="240" w:lineRule="auto"/>
    </w:pPr>
    <w:rPr>
      <w:sz w:val="20"/>
    </w:rPr>
  </w:style>
  <w:style w:type="character" w:customStyle="1" w:styleId="CommentTextChar">
    <w:name w:val="Comment Text Char"/>
    <w:basedOn w:val="DefaultParagraphFont"/>
    <w:link w:val="CommentText"/>
    <w:rsid w:val="00B141A9"/>
    <w:rPr>
      <w:rFonts w:ascii="Times New Roman" w:hAnsi="Times New Roman"/>
      <w:color w:val="000000"/>
      <w:lang w:eastAsia="en-GB" w:bidi="ar-SA"/>
    </w:rPr>
  </w:style>
  <w:style w:type="paragraph" w:styleId="CommentSubject">
    <w:name w:val="annotation subject"/>
    <w:basedOn w:val="CommentText"/>
    <w:next w:val="CommentText"/>
    <w:link w:val="CommentSubjectChar"/>
    <w:rsid w:val="00B141A9"/>
    <w:rPr>
      <w:b/>
      <w:bCs/>
    </w:rPr>
  </w:style>
  <w:style w:type="character" w:customStyle="1" w:styleId="CommentSubjectChar">
    <w:name w:val="Comment Subject Char"/>
    <w:basedOn w:val="CommentTextChar"/>
    <w:link w:val="CommentSubject"/>
    <w:rsid w:val="00B141A9"/>
    <w:rPr>
      <w:rFonts w:ascii="Times New Roman" w:hAnsi="Times New Roman"/>
      <w:b/>
      <w:bCs/>
      <w:color w:val="000000"/>
      <w:lang w:eastAsia="en-GB" w:bidi="ar-SA"/>
    </w:rPr>
  </w:style>
  <w:style w:type="character" w:customStyle="1" w:styleId="UnresolvedMention1">
    <w:name w:val="Unresolved Mention1"/>
    <w:basedOn w:val="DefaultParagraphFont"/>
    <w:uiPriority w:val="99"/>
    <w:semiHidden/>
    <w:unhideWhenUsed/>
    <w:rsid w:val="007572C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536191">
      <w:bodyDiv w:val="1"/>
      <w:marLeft w:val="0"/>
      <w:marRight w:val="0"/>
      <w:marTop w:val="0"/>
      <w:marBottom w:val="0"/>
      <w:divBdr>
        <w:top w:val="none" w:sz="0" w:space="0" w:color="auto"/>
        <w:left w:val="none" w:sz="0" w:space="0" w:color="auto"/>
        <w:bottom w:val="none" w:sz="0" w:space="0" w:color="auto"/>
        <w:right w:val="none" w:sz="0" w:space="0" w:color="auto"/>
      </w:divBdr>
    </w:div>
    <w:div w:id="1288124388">
      <w:bodyDiv w:val="1"/>
      <w:marLeft w:val="0"/>
      <w:marRight w:val="0"/>
      <w:marTop w:val="0"/>
      <w:marBottom w:val="0"/>
      <w:divBdr>
        <w:top w:val="none" w:sz="0" w:space="0" w:color="auto"/>
        <w:left w:val="none" w:sz="0" w:space="0" w:color="auto"/>
        <w:bottom w:val="none" w:sz="0" w:space="0" w:color="auto"/>
        <w:right w:val="none" w:sz="0" w:space="0" w:color="auto"/>
      </w:divBdr>
    </w:div>
    <w:div w:id="1715227001">
      <w:bodyDiv w:val="1"/>
      <w:marLeft w:val="0"/>
      <w:marRight w:val="0"/>
      <w:marTop w:val="0"/>
      <w:marBottom w:val="0"/>
      <w:divBdr>
        <w:top w:val="none" w:sz="0" w:space="0" w:color="auto"/>
        <w:left w:val="none" w:sz="0" w:space="0" w:color="auto"/>
        <w:bottom w:val="none" w:sz="0" w:space="0" w:color="auto"/>
        <w:right w:val="none" w:sz="0" w:space="0" w:color="auto"/>
      </w:divBdr>
    </w:div>
    <w:div w:id="180565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baikamara@unicef.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yun@unicef.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B2BB7-D92E-4693-8CB0-57269ED8D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3516</Words>
  <Characters>20514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A4 MEDIA RELEASE English</vt:lpstr>
    </vt:vector>
  </TitlesOfParts>
  <Company>UNICEF</Company>
  <LinksUpToDate>false</LinksUpToDate>
  <CharactersWithSpaces>23983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MEDIA RELEASE English</dc:title>
  <dc:subject/>
  <dc:creator>Henri Heikura</dc:creator>
  <cp:keywords/>
  <cp:lastModifiedBy>Henri Heikura</cp:lastModifiedBy>
  <cp:revision>4</cp:revision>
  <cp:lastPrinted>2018-07-27T08:35:00Z</cp:lastPrinted>
  <dcterms:created xsi:type="dcterms:W3CDTF">2018-08-01T12:04:00Z</dcterms:created>
  <dcterms:modified xsi:type="dcterms:W3CDTF">2018-08-01T12:10:00Z</dcterms:modified>
</cp:coreProperties>
</file>