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E5A33A8" w:rsidR="00B14BE6" w:rsidRDefault="00B14BE6" w:rsidP="00B14BE6">
      <w:pP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143"/>
        <w:gridCol w:w="3070"/>
        <w:gridCol w:w="2074"/>
      </w:tblGrid>
      <w:tr w:rsidR="007613B3" w:rsidRPr="007613B3" w14:paraId="523C54D2" w14:textId="77777777" w:rsidTr="007A5BA3">
        <w:tc>
          <w:tcPr>
            <w:tcW w:w="2698" w:type="dxa"/>
            <w:tcBorders>
              <w:bottom w:val="nil"/>
            </w:tcBorders>
            <w:shd w:val="clear" w:color="auto" w:fill="auto"/>
            <w:noWrap/>
            <w:hideMark/>
          </w:tcPr>
          <w:p w14:paraId="75D9A581" w14:textId="11ACB0CE" w:rsidR="007613B3" w:rsidRPr="006D4DCB" w:rsidRDefault="007613B3" w:rsidP="006D4DCB">
            <w:pPr>
              <w:spacing w:before="100" w:beforeAutospacing="1" w:after="100" w:afterAutospacing="1" w:line="240" w:lineRule="auto"/>
              <w:rPr>
                <w:rFonts w:ascii="Calibri" w:eastAsia="Arial Unicode MS" w:hAnsi="Calibri" w:cs="Calibri"/>
                <w:color w:val="auto"/>
                <w:lang w:val="fr-FR"/>
              </w:rPr>
            </w:pPr>
            <w:proofErr w:type="spellStart"/>
            <w:r w:rsidRPr="006D4DCB">
              <w:rPr>
                <w:rFonts w:ascii="Calibri" w:eastAsia="Arial Unicode MS" w:hAnsi="Calibri" w:cs="Calibri"/>
                <w:b/>
                <w:color w:val="auto"/>
                <w:lang w:val="fr-FR"/>
              </w:rPr>
              <w:t>Title</w:t>
            </w:r>
            <w:proofErr w:type="spellEnd"/>
            <w:r w:rsidR="006D4DCB" w:rsidRPr="006D4DCB">
              <w:rPr>
                <w:lang w:val="fr-FR"/>
              </w:rPr>
              <w:t xml:space="preserve"> </w:t>
            </w:r>
            <w:r w:rsidR="006D4DCB" w:rsidRPr="002925FE">
              <w:rPr>
                <w:rFonts w:ascii="Calibri" w:eastAsia="Arial Unicode MS" w:hAnsi="Calibri" w:cs="Calibri"/>
                <w:bCs/>
                <w:color w:val="auto"/>
                <w:lang w:val="fr-FR"/>
              </w:rPr>
              <w:t xml:space="preserve">Consultant en </w:t>
            </w:r>
            <w:r w:rsidR="00F04B6E">
              <w:rPr>
                <w:rFonts w:ascii="Calibri" w:eastAsia="Arial Unicode MS" w:hAnsi="Calibri" w:cs="Calibri"/>
                <w:bCs/>
                <w:color w:val="auto"/>
                <w:lang w:val="fr-FR"/>
              </w:rPr>
              <w:t xml:space="preserve">suivi </w:t>
            </w:r>
            <w:r w:rsidR="007E37A0">
              <w:rPr>
                <w:rFonts w:ascii="Calibri" w:eastAsia="Arial Unicode MS" w:hAnsi="Calibri" w:cs="Calibri"/>
                <w:bCs/>
                <w:color w:val="auto"/>
                <w:lang w:val="fr-FR"/>
              </w:rPr>
              <w:t>P</w:t>
            </w:r>
            <w:r w:rsidR="00F04B6E">
              <w:rPr>
                <w:rFonts w:ascii="Calibri" w:eastAsia="Arial Unicode MS" w:hAnsi="Calibri" w:cs="Calibri"/>
                <w:bCs/>
                <w:color w:val="auto"/>
                <w:lang w:val="fr-FR"/>
              </w:rPr>
              <w:t>rogramme Mionjo</w:t>
            </w:r>
          </w:p>
        </w:tc>
        <w:tc>
          <w:tcPr>
            <w:tcW w:w="2143" w:type="dxa"/>
            <w:tcBorders>
              <w:bottom w:val="nil"/>
            </w:tcBorders>
            <w:shd w:val="clear" w:color="auto" w:fill="auto"/>
          </w:tcPr>
          <w:p w14:paraId="73F92446" w14:textId="77777777" w:rsidR="007613B3" w:rsidRPr="00AD4C62" w:rsidRDefault="007613B3" w:rsidP="00DE17B2">
            <w:pPr>
              <w:spacing w:line="240" w:lineRule="auto"/>
              <w:rPr>
                <w:rFonts w:ascii="Calibri" w:eastAsia="Arial Unicode MS" w:hAnsi="Calibri" w:cs="Calibri"/>
                <w:b/>
                <w:color w:val="auto"/>
                <w:lang w:val="en-AU"/>
              </w:rPr>
            </w:pPr>
            <w:r w:rsidRPr="00AD4C62">
              <w:rPr>
                <w:rFonts w:ascii="Calibri" w:eastAsia="Arial Unicode MS" w:hAnsi="Calibri" w:cs="Calibri"/>
                <w:b/>
                <w:color w:val="auto"/>
                <w:lang w:val="en-AU"/>
              </w:rPr>
              <w:t>Funding Code</w:t>
            </w:r>
          </w:p>
          <w:p w14:paraId="30C6439F" w14:textId="0FB9450A" w:rsidR="008A0F77" w:rsidRPr="00AD4C62" w:rsidRDefault="00745DD2" w:rsidP="00DE17B2">
            <w:pPr>
              <w:spacing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FC </w:t>
            </w:r>
            <w:r w:rsidR="00674CBD" w:rsidRPr="00AD4C62">
              <w:rPr>
                <w:rFonts w:ascii="Calibri" w:eastAsia="Arial Unicode MS" w:hAnsi="Calibri" w:cs="Calibri"/>
                <w:b/>
                <w:color w:val="auto"/>
                <w:lang w:val="en-AU"/>
              </w:rPr>
              <w:t>354862</w:t>
            </w:r>
          </w:p>
          <w:p w14:paraId="234E55F7" w14:textId="41737458" w:rsidR="00DE17B2" w:rsidRPr="00AD4C62" w:rsidRDefault="00DE17B2" w:rsidP="00DE17B2">
            <w:pPr>
              <w:spacing w:line="240" w:lineRule="auto"/>
              <w:rPr>
                <w:rFonts w:ascii="Calibri" w:eastAsia="Arial Unicode MS" w:hAnsi="Calibri" w:cs="Calibri"/>
                <w:b/>
                <w:color w:val="auto"/>
                <w:lang w:val="en-AU"/>
              </w:rPr>
            </w:pPr>
            <w:r w:rsidRPr="00AD4C62">
              <w:rPr>
                <w:rFonts w:ascii="Calibri" w:eastAsia="Arial Unicode MS" w:hAnsi="Calibri" w:cs="Calibri"/>
                <w:b/>
                <w:color w:val="auto"/>
                <w:lang w:val="en-AU"/>
              </w:rPr>
              <w:t>SC2</w:t>
            </w:r>
            <w:r w:rsidR="00F51266" w:rsidRPr="00AD4C62">
              <w:rPr>
                <w:rFonts w:ascii="Calibri" w:eastAsia="Arial Unicode MS" w:hAnsi="Calibri" w:cs="Calibri"/>
                <w:b/>
                <w:color w:val="auto"/>
                <w:lang w:val="en-AU"/>
              </w:rPr>
              <w:t>30385</w:t>
            </w:r>
          </w:p>
          <w:p w14:paraId="0B2AE035" w14:textId="77777777" w:rsidR="006B4A3D" w:rsidRPr="00AD4C62" w:rsidRDefault="006B4A3D" w:rsidP="006B4A3D">
            <w:pPr>
              <w:rPr>
                <w:rFonts w:ascii="Calibri" w:eastAsia="Arial Unicode MS" w:hAnsi="Calibri" w:cs="Calibri"/>
                <w:b/>
                <w:color w:val="auto"/>
                <w:lang w:val="en-AU"/>
              </w:rPr>
            </w:pPr>
            <w:r w:rsidRPr="00AD4C62">
              <w:rPr>
                <w:rFonts w:ascii="Calibri" w:eastAsia="Arial Unicode MS" w:hAnsi="Calibri" w:cs="Calibri"/>
                <w:b/>
                <w:color w:val="auto"/>
                <w:lang w:val="en-AU"/>
              </w:rPr>
              <w:t>2670/A0/07/802/001/003</w:t>
            </w:r>
          </w:p>
          <w:p w14:paraId="79FB51BE" w14:textId="77777777" w:rsidR="006B4A3D" w:rsidRPr="00AD4C62" w:rsidRDefault="006B4A3D" w:rsidP="00DE17B2">
            <w:pPr>
              <w:spacing w:line="240" w:lineRule="auto"/>
              <w:rPr>
                <w:rFonts w:ascii="Calibri" w:eastAsia="Arial Unicode MS" w:hAnsi="Calibri" w:cs="Calibri"/>
                <w:b/>
                <w:color w:val="auto"/>
                <w:lang w:val="en-AU"/>
              </w:rPr>
            </w:pPr>
          </w:p>
          <w:p w14:paraId="39AF361B" w14:textId="1DB7D72B" w:rsidR="00DE17B2" w:rsidRPr="00AD4C62" w:rsidRDefault="00DE17B2" w:rsidP="00377BF5">
            <w:pPr>
              <w:spacing w:before="100" w:beforeAutospacing="1" w:after="100" w:afterAutospacing="1" w:line="240" w:lineRule="auto"/>
              <w:rPr>
                <w:rFonts w:ascii="Calibri" w:eastAsia="Arial Unicode MS" w:hAnsi="Calibri" w:cs="Calibri"/>
                <w:b/>
                <w:color w:val="auto"/>
                <w:lang w:val="en-AU"/>
              </w:rPr>
            </w:pPr>
          </w:p>
        </w:tc>
        <w:tc>
          <w:tcPr>
            <w:tcW w:w="307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4D929E4D" w:rsidR="007613B3" w:rsidRDefault="006D4DCB"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34008F">
              <w:rPr>
                <w:rFonts w:ascii="Calibri" w:eastAsia="Arial Unicode MS" w:hAnsi="Calibri" w:cs="Calibri"/>
                <w:color w:val="auto"/>
                <w:lang w:val="en-AU"/>
              </w:rPr>
            </w:r>
            <w:r w:rsidR="0034008F">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33BFAE9D" w14:textId="286FC9B2" w:rsidR="007613B3" w:rsidRDefault="007613B3" w:rsidP="42903527">
            <w:pPr>
              <w:spacing w:before="60" w:after="60" w:line="240" w:lineRule="auto"/>
              <w:ind w:right="-108"/>
              <w:rPr>
                <w:rFonts w:ascii="Calibri" w:eastAsia="Arial Unicode MS" w:hAnsi="Calibri" w:cs="Calibri"/>
                <w:color w:val="FF0000"/>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34008F">
              <w:rPr>
                <w:rFonts w:ascii="Calibri" w:eastAsia="Arial Unicode MS" w:hAnsi="Calibri" w:cs="Calibri"/>
                <w:color w:val="auto"/>
                <w:lang w:val="en-AU"/>
              </w:rPr>
            </w:r>
            <w:r w:rsidR="0034008F">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42903527">
              <w:rPr>
                <w:rFonts w:ascii="Calibri" w:eastAsia="Arial Unicode MS" w:hAnsi="Calibri" w:cs="Calibri"/>
                <w:color w:val="FF0000"/>
                <w:lang w:val="en-AU"/>
              </w:rPr>
              <w:t xml:space="preserve"> Individual Contractor</w:t>
            </w:r>
            <w:r w:rsidR="00F027D0" w:rsidRPr="42903527">
              <w:rPr>
                <w:rFonts w:ascii="Calibri" w:eastAsia="Arial Unicode MS" w:hAnsi="Calibri" w:cs="Calibri"/>
                <w:color w:val="FF0000"/>
                <w:lang w:val="en-AU"/>
              </w:rPr>
              <w:t xml:space="preserve"> Part-Time</w:t>
            </w:r>
            <w:r w:rsidR="5B460848" w:rsidRPr="42903527">
              <w:rPr>
                <w:rFonts w:ascii="Calibri" w:eastAsia="Arial Unicode MS" w:hAnsi="Calibri" w:cs="Calibri"/>
                <w:color w:val="FF0000"/>
                <w:lang w:val="en-AU"/>
              </w:rPr>
              <w:t>*</w:t>
            </w:r>
          </w:p>
          <w:p w14:paraId="07F2D202" w14:textId="7FECA885" w:rsidR="00F027D0" w:rsidRPr="007613B3" w:rsidRDefault="00F027D0" w:rsidP="42903527">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34008F">
              <w:rPr>
                <w:rFonts w:ascii="Calibri" w:eastAsia="Arial Unicode MS" w:hAnsi="Calibri" w:cs="Calibri"/>
                <w:color w:val="auto"/>
                <w:lang w:val="en-AU"/>
              </w:rPr>
            </w:r>
            <w:r w:rsidR="0034008F">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sidRPr="42903527">
              <w:rPr>
                <w:rFonts w:ascii="Calibri" w:eastAsia="Arial Unicode MS" w:hAnsi="Calibri" w:cs="Calibri"/>
                <w:color w:val="FF0000"/>
                <w:lang w:val="en-AU"/>
              </w:rPr>
              <w:t>Individual Contractor Full-Time</w:t>
            </w:r>
            <w:r w:rsidR="3656F599" w:rsidRPr="42903527">
              <w:rPr>
                <w:rFonts w:ascii="Calibri" w:eastAsia="Arial Unicode MS" w:hAnsi="Calibri" w:cs="Calibri"/>
                <w:color w:val="FF0000"/>
                <w:lang w:val="en-AU"/>
              </w:rPr>
              <w:t xml:space="preserve"> *</w:t>
            </w:r>
          </w:p>
          <w:p w14:paraId="0F67FA87" w14:textId="247BA5AD" w:rsidR="00F027D0" w:rsidRPr="007613B3" w:rsidRDefault="1D622199" w:rsidP="42903527">
            <w:pPr>
              <w:spacing w:before="60" w:after="60" w:line="240" w:lineRule="auto"/>
              <w:ind w:right="-108"/>
              <w:rPr>
                <w:rFonts w:ascii="Calibri" w:eastAsia="Arial Unicode MS" w:hAnsi="Calibri" w:cs="Calibri"/>
                <w:color w:val="FF0000"/>
                <w:lang w:val="en-AU"/>
              </w:rPr>
            </w:pPr>
            <w:r w:rsidRPr="42903527">
              <w:rPr>
                <w:rFonts w:ascii="Calibri" w:eastAsia="Arial Unicode MS" w:hAnsi="Calibri" w:cs="Calibri"/>
                <w:color w:val="FF0000"/>
                <w:lang w:val="en-AU"/>
              </w:rPr>
              <w:t>*</w:t>
            </w:r>
            <w:proofErr w:type="gramStart"/>
            <w:r w:rsidR="46DAE54F" w:rsidRPr="42903527">
              <w:rPr>
                <w:rFonts w:ascii="Calibri" w:eastAsia="Arial Unicode MS" w:hAnsi="Calibri" w:cs="Calibri"/>
                <w:color w:val="FF0000"/>
                <w:lang w:val="en-AU"/>
              </w:rPr>
              <w:t>maximum</w:t>
            </w:r>
            <w:proofErr w:type="gramEnd"/>
            <w:r w:rsidR="46DAE54F" w:rsidRPr="42903527">
              <w:rPr>
                <w:rFonts w:ascii="Calibri" w:eastAsia="Arial Unicode MS" w:hAnsi="Calibri" w:cs="Calibri"/>
                <w:color w:val="FF0000"/>
                <w:lang w:val="en-AU"/>
              </w:rPr>
              <w:t xml:space="preserve"> </w:t>
            </w:r>
            <w:r w:rsidRPr="42903527">
              <w:rPr>
                <w:rFonts w:ascii="Calibri" w:eastAsia="Arial Unicode MS" w:hAnsi="Calibri" w:cs="Calibri"/>
                <w:color w:val="FF0000"/>
                <w:lang w:val="en-AU"/>
              </w:rPr>
              <w:t xml:space="preserve">end date </w:t>
            </w:r>
            <w:r w:rsidRPr="42903527">
              <w:rPr>
                <w:rFonts w:ascii="Calibri" w:eastAsia="Arial Unicode MS" w:hAnsi="Calibri" w:cs="Calibri"/>
                <w:b/>
                <w:bCs/>
                <w:color w:val="FF0000"/>
                <w:lang w:val="en-AU"/>
              </w:rPr>
              <w:t>31 June 2023</w:t>
            </w:r>
          </w:p>
        </w:tc>
        <w:tc>
          <w:tcPr>
            <w:tcW w:w="2074" w:type="dxa"/>
            <w:tcBorders>
              <w:bottom w:val="nil"/>
            </w:tcBorders>
            <w:shd w:val="clear" w:color="auto" w:fill="auto"/>
          </w:tcPr>
          <w:p w14:paraId="2302C863" w14:textId="693FE7CA"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r w:rsidR="006D4DCB">
              <w:rPr>
                <w:rFonts w:ascii="Calibri" w:eastAsia="Arial Unicode MS" w:hAnsi="Calibri" w:cs="Calibri"/>
                <w:b/>
                <w:color w:val="auto"/>
                <w:lang w:val="en-AU"/>
              </w:rPr>
              <w:t xml:space="preserve"> </w:t>
            </w:r>
            <w:r w:rsidR="00F04B6E">
              <w:rPr>
                <w:rFonts w:ascii="Calibri" w:eastAsia="Arial Unicode MS" w:hAnsi="Calibri" w:cs="Calibri"/>
                <w:bCs/>
                <w:color w:val="auto"/>
                <w:lang w:val="en-AU"/>
              </w:rPr>
              <w:t>Ambovombe</w:t>
            </w:r>
          </w:p>
          <w:p w14:paraId="3CCE5269" w14:textId="77777777" w:rsidR="007613B3" w:rsidRPr="007613B3" w:rsidRDefault="007613B3" w:rsidP="00377BF5">
            <w:pPr>
              <w:spacing w:before="100" w:beforeAutospacing="1" w:after="100" w:afterAutospacing="1" w:line="240" w:lineRule="auto"/>
              <w:rPr>
                <w:rFonts w:ascii="Calibri" w:eastAsia="Arial Unicode MS" w:hAnsi="Calibri" w:cs="Calibri"/>
                <w:color w:val="auto"/>
                <w:lang w:val="en-AU"/>
              </w:rPr>
            </w:pPr>
          </w:p>
        </w:tc>
      </w:tr>
      <w:tr w:rsidR="007613B3" w:rsidRPr="0034008F" w14:paraId="2F971280" w14:textId="77777777" w:rsidTr="007A5BA3">
        <w:trPr>
          <w:trHeight w:val="662"/>
        </w:trPr>
        <w:tc>
          <w:tcPr>
            <w:tcW w:w="9985" w:type="dxa"/>
            <w:gridSpan w:val="4"/>
            <w:tcBorders>
              <w:bottom w:val="nil"/>
            </w:tcBorders>
            <w:shd w:val="clear" w:color="auto" w:fill="auto"/>
            <w:noWrap/>
            <w:hideMark/>
          </w:tcPr>
          <w:p w14:paraId="42BD4204" w14:textId="6331EABC" w:rsidR="006D4DCB" w:rsidRPr="00B96BF5" w:rsidRDefault="007613B3" w:rsidP="00B96BF5">
            <w:pPr>
              <w:rPr>
                <w:rFonts w:ascii="Calibri" w:eastAsia="Arial Unicode MS" w:hAnsi="Calibri" w:cs="Calibri"/>
                <w:bCs/>
                <w:color w:val="auto"/>
                <w:lang w:val="fr-FR"/>
              </w:rPr>
            </w:pPr>
            <w:proofErr w:type="spellStart"/>
            <w:r w:rsidRPr="006D4DCB">
              <w:rPr>
                <w:rFonts w:ascii="Calibri" w:eastAsia="Arial Unicode MS" w:hAnsi="Calibri" w:cs="Calibri"/>
                <w:b/>
                <w:color w:val="auto"/>
                <w:lang w:val="fr-FR"/>
              </w:rPr>
              <w:t>Purpose</w:t>
            </w:r>
            <w:proofErr w:type="spellEnd"/>
            <w:r w:rsidRPr="006D4DCB">
              <w:rPr>
                <w:rFonts w:ascii="Calibri" w:eastAsia="Arial Unicode MS" w:hAnsi="Calibri" w:cs="Calibri"/>
                <w:b/>
                <w:color w:val="auto"/>
                <w:lang w:val="fr-FR"/>
              </w:rPr>
              <w:t xml:space="preserve"> of Activity/</w:t>
            </w:r>
            <w:proofErr w:type="spellStart"/>
            <w:proofErr w:type="gramStart"/>
            <w:r w:rsidRPr="006D4DCB">
              <w:rPr>
                <w:rFonts w:ascii="Calibri" w:eastAsia="Arial Unicode MS" w:hAnsi="Calibri" w:cs="Calibri"/>
                <w:b/>
                <w:color w:val="auto"/>
                <w:lang w:val="fr-FR"/>
              </w:rPr>
              <w:t>Assignment</w:t>
            </w:r>
            <w:proofErr w:type="spellEnd"/>
            <w:r w:rsidRPr="006D4DCB">
              <w:rPr>
                <w:rFonts w:ascii="Calibri" w:eastAsia="Arial Unicode MS" w:hAnsi="Calibri" w:cs="Calibri"/>
                <w:b/>
                <w:color w:val="auto"/>
                <w:lang w:val="fr-FR"/>
              </w:rPr>
              <w:t>:</w:t>
            </w:r>
            <w:proofErr w:type="gramEnd"/>
            <w:r w:rsidRPr="006D4DCB">
              <w:rPr>
                <w:rFonts w:ascii="Calibri" w:eastAsia="Arial Unicode MS" w:hAnsi="Calibri" w:cs="Calibri"/>
                <w:b/>
                <w:color w:val="auto"/>
                <w:lang w:val="fr-FR"/>
              </w:rPr>
              <w:t xml:space="preserve"> </w:t>
            </w:r>
            <w:r w:rsidR="006D4DCB" w:rsidRPr="006D4DCB">
              <w:rPr>
                <w:rFonts w:ascii="Calibri" w:eastAsia="Arial Unicode MS" w:hAnsi="Calibri" w:cs="Calibri"/>
                <w:b/>
                <w:color w:val="auto"/>
                <w:lang w:val="fr-FR"/>
              </w:rPr>
              <w:t xml:space="preserve"> </w:t>
            </w:r>
            <w:r w:rsidR="006D4DCB" w:rsidRPr="006D4DCB">
              <w:rPr>
                <w:rFonts w:ascii="Calibri" w:eastAsia="Arial Unicode MS" w:hAnsi="Calibri" w:cs="Calibri"/>
                <w:bCs/>
                <w:color w:val="auto"/>
                <w:lang w:val="fr-FR"/>
              </w:rPr>
              <w:t xml:space="preserve"> A</w:t>
            </w:r>
            <w:r w:rsidR="00B96BF5" w:rsidRPr="00B96BF5">
              <w:rPr>
                <w:rFonts w:ascii="Calibri" w:eastAsia="Arial Unicode MS" w:hAnsi="Calibri" w:cs="Calibri"/>
                <w:bCs/>
                <w:color w:val="auto"/>
                <w:lang w:val="fr-FR"/>
              </w:rPr>
              <w:t>ppui à la mise en œuvre du programme WASH – MIONJO dans la Région And</w:t>
            </w:r>
            <w:r w:rsidR="00B96BF5">
              <w:rPr>
                <w:rFonts w:ascii="Calibri" w:eastAsia="Arial Unicode MS" w:hAnsi="Calibri" w:cs="Calibri"/>
                <w:bCs/>
                <w:color w:val="auto"/>
                <w:lang w:val="fr-FR"/>
              </w:rPr>
              <w:t>roy</w:t>
            </w:r>
            <w:r w:rsidR="006D4DCB" w:rsidRPr="006D4DCB">
              <w:rPr>
                <w:rFonts w:ascii="Calibri" w:eastAsia="Arial Unicode MS" w:hAnsi="Calibri" w:cs="Calibri"/>
                <w:bCs/>
                <w:color w:val="auto"/>
                <w:lang w:val="fr-FR"/>
              </w:rPr>
              <w:t xml:space="preserve"> Madagascar</w:t>
            </w:r>
          </w:p>
          <w:p w14:paraId="087CCFE4" w14:textId="719A6E90" w:rsidR="007613B3" w:rsidRPr="006D4DCB" w:rsidRDefault="007613B3" w:rsidP="00377BF5">
            <w:pPr>
              <w:spacing w:before="60" w:after="60" w:line="240" w:lineRule="auto"/>
              <w:rPr>
                <w:rFonts w:ascii="Calibri" w:eastAsia="Arial Unicode MS" w:hAnsi="Calibri" w:cs="Calibri"/>
                <w:b/>
                <w:color w:val="auto"/>
                <w:lang w:val="fr-FR"/>
              </w:rPr>
            </w:pPr>
          </w:p>
          <w:p w14:paraId="37400F48" w14:textId="77777777" w:rsidR="007613B3" w:rsidRPr="006D4DCB" w:rsidRDefault="007613B3" w:rsidP="00377BF5">
            <w:pPr>
              <w:pStyle w:val="ListParagraph"/>
              <w:spacing w:before="60" w:after="60" w:line="240" w:lineRule="auto"/>
              <w:rPr>
                <w:rFonts w:ascii="Calibri" w:eastAsia="Arial Unicode MS" w:hAnsi="Calibri" w:cs="Calibri"/>
                <w:b/>
                <w:color w:val="auto"/>
                <w:lang w:val="fr-FR"/>
              </w:rPr>
            </w:pPr>
          </w:p>
        </w:tc>
      </w:tr>
      <w:tr w:rsidR="007613B3" w:rsidRPr="0034008F" w14:paraId="55B63C31" w14:textId="77777777" w:rsidTr="007A5BA3">
        <w:trPr>
          <w:trHeight w:val="1070"/>
        </w:trPr>
        <w:tc>
          <w:tcPr>
            <w:tcW w:w="9985" w:type="dxa"/>
            <w:gridSpan w:val="4"/>
            <w:tcBorders>
              <w:bottom w:val="nil"/>
            </w:tcBorders>
            <w:shd w:val="clear" w:color="auto" w:fill="auto"/>
            <w:noWrap/>
          </w:tcPr>
          <w:p w14:paraId="64EE50FB" w14:textId="0CC41C5B" w:rsidR="007613B3" w:rsidRPr="002925FE" w:rsidRDefault="007613B3" w:rsidP="00B63E76">
            <w:pPr>
              <w:spacing w:before="60" w:after="60" w:line="240" w:lineRule="auto"/>
              <w:rPr>
                <w:rFonts w:ascii="Calibri" w:eastAsia="Arial Unicode MS" w:hAnsi="Calibri" w:cs="Calibri"/>
                <w:b/>
                <w:bCs/>
                <w:color w:val="auto"/>
                <w:lang w:val="fr-FR"/>
              </w:rPr>
            </w:pPr>
            <w:r w:rsidRPr="002925FE">
              <w:rPr>
                <w:rFonts w:ascii="Calibri" w:eastAsia="Arial Unicode MS" w:hAnsi="Calibri" w:cs="Calibri"/>
                <w:b/>
                <w:bCs/>
                <w:color w:val="auto"/>
                <w:lang w:val="fr-FR"/>
              </w:rPr>
              <w:t xml:space="preserve">Scope of </w:t>
            </w:r>
            <w:proofErr w:type="gramStart"/>
            <w:r w:rsidRPr="002925FE">
              <w:rPr>
                <w:rFonts w:ascii="Calibri" w:eastAsia="Arial Unicode MS" w:hAnsi="Calibri" w:cs="Calibri"/>
                <w:b/>
                <w:bCs/>
                <w:color w:val="auto"/>
                <w:lang w:val="fr-FR"/>
              </w:rPr>
              <w:t>Work:</w:t>
            </w:r>
            <w:proofErr w:type="gramEnd"/>
          </w:p>
          <w:p w14:paraId="754F02D8" w14:textId="77777777" w:rsidR="002925FE" w:rsidRPr="002925FE" w:rsidRDefault="002925FE" w:rsidP="002925FE">
            <w:pPr>
              <w:spacing w:line="240" w:lineRule="auto"/>
              <w:rPr>
                <w:rFonts w:ascii="Calibri" w:eastAsia="Arial Unicode MS" w:hAnsi="Calibri" w:cs="Calibri"/>
                <w:color w:val="auto"/>
                <w:u w:val="single"/>
                <w:lang w:val="fr-FR"/>
              </w:rPr>
            </w:pPr>
            <w:r w:rsidRPr="002925FE">
              <w:rPr>
                <w:rFonts w:ascii="Calibri" w:eastAsia="Arial Unicode MS" w:hAnsi="Calibri" w:cs="Calibri"/>
                <w:b/>
                <w:bCs/>
                <w:color w:val="auto"/>
                <w:lang w:val="fr-FR"/>
              </w:rPr>
              <w:t>a.</w:t>
            </w:r>
            <w:r w:rsidRPr="002925FE">
              <w:rPr>
                <w:rFonts w:ascii="Calibri" w:eastAsia="Arial Unicode MS" w:hAnsi="Calibri" w:cs="Calibri"/>
                <w:b/>
                <w:bCs/>
                <w:color w:val="auto"/>
                <w:lang w:val="fr-FR"/>
              </w:rPr>
              <w:tab/>
            </w:r>
            <w:r w:rsidRPr="002925FE">
              <w:rPr>
                <w:rFonts w:ascii="Calibri" w:eastAsia="Arial Unicode MS" w:hAnsi="Calibri" w:cs="Calibri"/>
                <w:color w:val="auto"/>
                <w:u w:val="single"/>
                <w:lang w:val="fr-FR"/>
              </w:rPr>
              <w:t xml:space="preserve">il/elle contribue à la réalisation des objectifs et de la vision de l’UNICEF et du </w:t>
            </w:r>
            <w:proofErr w:type="gramStart"/>
            <w:r w:rsidRPr="002925FE">
              <w:rPr>
                <w:rFonts w:ascii="Calibri" w:eastAsia="Arial Unicode MS" w:hAnsi="Calibri" w:cs="Calibri"/>
                <w:color w:val="auto"/>
                <w:u w:val="single"/>
                <w:lang w:val="fr-FR"/>
              </w:rPr>
              <w:t>Ministère de l’Eau</w:t>
            </w:r>
            <w:proofErr w:type="gramEnd"/>
            <w:r w:rsidRPr="002925FE">
              <w:rPr>
                <w:rFonts w:ascii="Calibri" w:eastAsia="Arial Unicode MS" w:hAnsi="Calibri" w:cs="Calibri"/>
                <w:color w:val="auto"/>
                <w:u w:val="single"/>
                <w:lang w:val="fr-FR"/>
              </w:rPr>
              <w:t xml:space="preserve"> de l’Assainissement et de l’Hygiène (MEAH) en termes de la gouvernance locale du secteur EAH, pour :</w:t>
            </w:r>
          </w:p>
          <w:p w14:paraId="7AF93196" w14:textId="77777777" w:rsidR="008E498C" w:rsidRPr="008E498C" w:rsidRDefault="008E498C" w:rsidP="0063685C">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8E498C">
              <w:rPr>
                <w:rFonts w:ascii="Calibri" w:eastAsia="Arial Unicode MS" w:hAnsi="Calibri" w:cs="Calibri"/>
                <w:color w:val="auto"/>
                <w:lang w:val="fr-FR"/>
              </w:rPr>
              <w:t>Identifier les problèmes ;</w:t>
            </w:r>
          </w:p>
          <w:p w14:paraId="44F03B1B" w14:textId="77777777" w:rsidR="008E498C" w:rsidRPr="008E498C" w:rsidRDefault="008E498C" w:rsidP="0063685C">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8E498C">
              <w:rPr>
                <w:rFonts w:ascii="Calibri" w:eastAsia="Arial Unicode MS" w:hAnsi="Calibri" w:cs="Calibri"/>
                <w:color w:val="auto"/>
                <w:lang w:val="fr-FR"/>
              </w:rPr>
              <w:t>Coordonner la mise en place des infrastructures ;</w:t>
            </w:r>
          </w:p>
          <w:p w14:paraId="4F185F23" w14:textId="77777777" w:rsidR="008E498C" w:rsidRPr="008E498C" w:rsidRDefault="008E498C" w:rsidP="0063685C">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8E498C">
              <w:rPr>
                <w:rFonts w:ascii="Calibri" w:eastAsia="Arial Unicode MS" w:hAnsi="Calibri" w:cs="Calibri"/>
                <w:color w:val="auto"/>
                <w:lang w:val="fr-FR"/>
              </w:rPr>
              <w:t>Suivre et contrôler la qualité technique, la viabilité économique et la pérennité des ouvrages d’eau potable à mettre en place ;</w:t>
            </w:r>
          </w:p>
          <w:p w14:paraId="7506A3DE" w14:textId="77777777" w:rsidR="008E498C" w:rsidRPr="008E498C" w:rsidRDefault="008E498C" w:rsidP="0063685C">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8E498C">
              <w:rPr>
                <w:rFonts w:ascii="Calibri" w:eastAsia="Arial Unicode MS" w:hAnsi="Calibri" w:cs="Calibri"/>
                <w:color w:val="auto"/>
                <w:lang w:val="fr-FR"/>
              </w:rPr>
              <w:t>Assurer le respect des normes et les règles de l’art de construction et la conformité avec les règles environnementales ;</w:t>
            </w:r>
          </w:p>
          <w:p w14:paraId="2F01F578" w14:textId="4506CF0E" w:rsidR="002925FE" w:rsidRPr="008E498C" w:rsidRDefault="008E498C" w:rsidP="0063685C">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8E498C">
              <w:rPr>
                <w:rFonts w:ascii="Calibri" w:eastAsia="Arial Unicode MS" w:hAnsi="Calibri" w:cs="Calibri"/>
                <w:color w:val="auto"/>
                <w:lang w:val="fr-FR"/>
              </w:rPr>
              <w:t>Encadrer les Techniciens de Suivi, Conseil et Contrôle Qualité</w:t>
            </w:r>
            <w:r w:rsidR="002925FE" w:rsidRPr="008E498C">
              <w:rPr>
                <w:rFonts w:ascii="Calibri" w:eastAsia="Arial Unicode MS" w:hAnsi="Calibri" w:cs="Calibri"/>
                <w:color w:val="auto"/>
                <w:lang w:val="fr-FR"/>
              </w:rPr>
              <w:t>.</w:t>
            </w:r>
          </w:p>
          <w:p w14:paraId="78D8DDB9" w14:textId="46F99A66" w:rsidR="0063685C" w:rsidRPr="0063685C" w:rsidRDefault="002925FE" w:rsidP="0063685C">
            <w:pPr>
              <w:spacing w:line="240" w:lineRule="auto"/>
              <w:rPr>
                <w:rFonts w:ascii="Calibri" w:eastAsia="Arial Unicode MS" w:hAnsi="Calibri" w:cs="Calibri"/>
                <w:color w:val="auto"/>
                <w:lang w:val="fr-FR"/>
              </w:rPr>
            </w:pPr>
            <w:r w:rsidRPr="002925FE">
              <w:rPr>
                <w:rFonts w:ascii="Calibri" w:eastAsia="Arial Unicode MS" w:hAnsi="Calibri" w:cs="Calibri"/>
                <w:color w:val="auto"/>
                <w:u w:val="single"/>
                <w:lang w:val="fr-FR"/>
              </w:rPr>
              <w:t>Responsabilité 1 :</w:t>
            </w:r>
            <w:r w:rsidRPr="002925FE">
              <w:rPr>
                <w:rFonts w:ascii="Calibri" w:eastAsia="Arial Unicode MS" w:hAnsi="Calibri" w:cs="Calibri"/>
                <w:color w:val="auto"/>
                <w:lang w:val="fr-FR"/>
              </w:rPr>
              <w:t xml:space="preserve"> </w:t>
            </w:r>
            <w:r w:rsidR="0063685C" w:rsidRPr="0063685C">
              <w:rPr>
                <w:lang w:val="fr-FR"/>
              </w:rPr>
              <w:t xml:space="preserve"> </w:t>
            </w:r>
            <w:r w:rsidR="0063685C" w:rsidRPr="0063685C">
              <w:rPr>
                <w:rFonts w:ascii="Calibri" w:eastAsia="Arial Unicode MS" w:hAnsi="Calibri" w:cs="Calibri"/>
                <w:color w:val="auto"/>
                <w:lang w:val="fr-FR"/>
              </w:rPr>
              <w:t>Coordonner la mise en place des infrastructures MUS (Système Multi Usage de l’Eau), et/ou les infrastructures d’eau potable et de Génie Civil avec les ONG, Bureaux d’Etudes, Entreprises, les Communautés et les bénéficiaires</w:t>
            </w:r>
          </w:p>
          <w:p w14:paraId="32BEED6E" w14:textId="77777777" w:rsidR="0063685C" w:rsidRPr="0063685C" w:rsidRDefault="0063685C" w:rsidP="0063685C">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63685C">
              <w:rPr>
                <w:rFonts w:ascii="Calibri" w:eastAsia="Arial Unicode MS" w:hAnsi="Calibri" w:cs="Calibri"/>
                <w:color w:val="auto"/>
                <w:lang w:val="fr-FR"/>
              </w:rPr>
              <w:t>Contribuer à la planification de la réalisation des activités du projet relatif aux études techniques et la construction des infrastructures ;</w:t>
            </w:r>
          </w:p>
          <w:p w14:paraId="61A76C1A" w14:textId="77777777" w:rsidR="0063685C" w:rsidRPr="0063685C" w:rsidRDefault="0063685C" w:rsidP="0063685C">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63685C">
              <w:rPr>
                <w:rFonts w:ascii="Calibri" w:eastAsia="Arial Unicode MS" w:hAnsi="Calibri" w:cs="Calibri"/>
                <w:color w:val="auto"/>
                <w:lang w:val="fr-FR"/>
              </w:rPr>
              <w:t xml:space="preserve">Accompagner le Bureau d’Etude durant les études d’Avant-Projet Sommaire (APS) / Avant-Projet Détaillé (APD) ; </w:t>
            </w:r>
          </w:p>
          <w:p w14:paraId="6EEB04CC" w14:textId="77777777" w:rsidR="0063685C" w:rsidRPr="0063685C" w:rsidRDefault="0063685C" w:rsidP="0063685C">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63685C">
              <w:rPr>
                <w:rFonts w:ascii="Calibri" w:eastAsia="Arial Unicode MS" w:hAnsi="Calibri" w:cs="Calibri"/>
                <w:color w:val="auto"/>
                <w:lang w:val="fr-FR"/>
              </w:rPr>
              <w:t>Echanger et collaborer avec le Bureau d’Etude sur les aspects techniques des infrastructures à mettre en place ;</w:t>
            </w:r>
          </w:p>
          <w:p w14:paraId="492400C4" w14:textId="77777777" w:rsidR="0063685C" w:rsidRPr="0063685C" w:rsidRDefault="0063685C" w:rsidP="0063685C">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63685C">
              <w:rPr>
                <w:rFonts w:ascii="Calibri" w:eastAsia="Arial Unicode MS" w:hAnsi="Calibri" w:cs="Calibri"/>
                <w:color w:val="auto"/>
                <w:lang w:val="fr-FR"/>
              </w:rPr>
              <w:t>Contribuer à la validation des rapports d’études APS/APD ;</w:t>
            </w:r>
          </w:p>
          <w:p w14:paraId="053E4662" w14:textId="77777777" w:rsidR="0063685C" w:rsidRPr="0063685C" w:rsidRDefault="0063685C" w:rsidP="0063685C">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63685C">
              <w:rPr>
                <w:rFonts w:ascii="Calibri" w:eastAsia="Arial Unicode MS" w:hAnsi="Calibri" w:cs="Calibri"/>
                <w:color w:val="auto"/>
                <w:lang w:val="fr-FR"/>
              </w:rPr>
              <w:t>Contribuer à l’élaboration et à la négociation des contrats avec le Bureau d’Etude, entreprises locales ;</w:t>
            </w:r>
          </w:p>
          <w:p w14:paraId="411ED5A6" w14:textId="77777777" w:rsidR="0063685C" w:rsidRPr="0063685C" w:rsidRDefault="0063685C" w:rsidP="0063685C">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63685C">
              <w:rPr>
                <w:rFonts w:ascii="Calibri" w:eastAsia="Arial Unicode MS" w:hAnsi="Calibri" w:cs="Calibri"/>
                <w:color w:val="auto"/>
                <w:lang w:val="fr-FR"/>
              </w:rPr>
              <w:t>Contribuer à la validation du document d’exécution de travaux pour chaque commune ;</w:t>
            </w:r>
          </w:p>
          <w:p w14:paraId="56F7160C" w14:textId="77777777" w:rsidR="0063685C" w:rsidRPr="0063685C" w:rsidRDefault="0063685C" w:rsidP="0063685C">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63685C">
              <w:rPr>
                <w:rFonts w:ascii="Calibri" w:eastAsia="Arial Unicode MS" w:hAnsi="Calibri" w:cs="Calibri"/>
                <w:color w:val="auto"/>
                <w:lang w:val="fr-FR"/>
              </w:rPr>
              <w:t>Développer la synergie et la complémentarité avec les autres intervenants qui mettent en place des infrastructures d’eau dans la zone du projet ;</w:t>
            </w:r>
          </w:p>
          <w:p w14:paraId="0B549FDF" w14:textId="3A3079BA" w:rsidR="002925FE" w:rsidRPr="00CE229E" w:rsidRDefault="0063685C" w:rsidP="00CE229E">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63685C">
              <w:rPr>
                <w:rFonts w:ascii="Calibri" w:eastAsia="Arial Unicode MS" w:hAnsi="Calibri" w:cs="Calibri"/>
                <w:color w:val="auto"/>
                <w:lang w:val="fr-FR"/>
              </w:rPr>
              <w:t>Coordonner et assurer le suivi de près de la mise en œuvre des projets.</w:t>
            </w:r>
          </w:p>
          <w:p w14:paraId="1E9A6751" w14:textId="77777777" w:rsidR="00BA0D27" w:rsidRPr="00BA0D27" w:rsidRDefault="00BA0D27" w:rsidP="00BA0D27">
            <w:pPr>
              <w:spacing w:line="240" w:lineRule="auto"/>
              <w:rPr>
                <w:rFonts w:ascii="Calibri" w:eastAsia="Arial Unicode MS" w:hAnsi="Calibri" w:cs="Calibri"/>
                <w:color w:val="auto"/>
                <w:lang w:val="fr-FR"/>
              </w:rPr>
            </w:pPr>
            <w:r w:rsidRPr="00BA0D27">
              <w:rPr>
                <w:rFonts w:ascii="Calibri" w:eastAsia="Arial Unicode MS" w:hAnsi="Calibri" w:cs="Calibri"/>
                <w:color w:val="auto"/>
                <w:u w:val="single"/>
                <w:lang w:val="fr-FR"/>
              </w:rPr>
              <w:t xml:space="preserve">Responsabilité 2 </w:t>
            </w:r>
            <w:r w:rsidRPr="00BA0D27">
              <w:rPr>
                <w:rFonts w:ascii="Calibri" w:eastAsia="Arial Unicode MS" w:hAnsi="Calibri" w:cs="Calibri"/>
                <w:color w:val="auto"/>
                <w:lang w:val="fr-FR"/>
              </w:rPr>
              <w:t>: Participer activement au bon accomplissement des projets y compris les infrastructures MUS, systèmes d’eau potable, travaux de génie civil et autres activités à mettre en place</w:t>
            </w:r>
          </w:p>
          <w:p w14:paraId="247A4E0B" w14:textId="77777777" w:rsidR="00BA0D27" w:rsidRPr="00BA0D27" w:rsidRDefault="00BA0D27" w:rsidP="00BA0D27">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BA0D27">
              <w:rPr>
                <w:rFonts w:ascii="Calibri" w:eastAsia="Arial Unicode MS" w:hAnsi="Calibri" w:cs="Calibri"/>
                <w:color w:val="auto"/>
                <w:lang w:val="fr-FR"/>
              </w:rPr>
              <w:t>Confirmer la disponibilité des documents nécessaires avant le commencement de travaux sur chaque site : acte de donation, lettre d’acceptation de projet, etc.</w:t>
            </w:r>
          </w:p>
          <w:p w14:paraId="0310B7A5" w14:textId="77777777" w:rsidR="00BA0D27" w:rsidRPr="00BA0D27" w:rsidRDefault="00BA0D27" w:rsidP="00BA0D27">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BA0D27">
              <w:rPr>
                <w:rFonts w:ascii="Calibri" w:eastAsia="Arial Unicode MS" w:hAnsi="Calibri" w:cs="Calibri"/>
                <w:color w:val="auto"/>
                <w:lang w:val="fr-FR"/>
              </w:rPr>
              <w:t>Accompagner le Bureau d’Etude à la conduite de la réunion de démarrage de travaux sur terrain avec les acteurs locaux et les Entreprises de construction ;</w:t>
            </w:r>
          </w:p>
          <w:p w14:paraId="3361D889" w14:textId="77777777" w:rsidR="00BA0D27" w:rsidRPr="00BA0D27" w:rsidRDefault="00BA0D27" w:rsidP="00BA0D27">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BA0D27">
              <w:rPr>
                <w:rFonts w:ascii="Calibri" w:eastAsia="Arial Unicode MS" w:hAnsi="Calibri" w:cs="Calibri"/>
                <w:color w:val="auto"/>
                <w:lang w:val="fr-FR"/>
              </w:rPr>
              <w:t>Suivre et accompagner les techniques de construction définies dans les APD et selon les étapes clés du manuel d’exécution : exploitation du forage, mise en place du réservoir, réseau de distribution, installations électromécaniques, etc.</w:t>
            </w:r>
          </w:p>
          <w:p w14:paraId="4BBCBDF6" w14:textId="77777777" w:rsidR="00BA0D27" w:rsidRPr="00BA0D27" w:rsidRDefault="00BA0D27" w:rsidP="00BA0D27">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BA0D27">
              <w:rPr>
                <w:rFonts w:ascii="Calibri" w:eastAsia="Arial Unicode MS" w:hAnsi="Calibri" w:cs="Calibri"/>
                <w:color w:val="auto"/>
                <w:lang w:val="fr-FR"/>
              </w:rPr>
              <w:t>Collaborer avec les ingénieurs du Bureau d’Etude pour décider sur les éventuelles modifications des itinéraires techniques selon les conditions rencontrées sur terrain ;</w:t>
            </w:r>
          </w:p>
          <w:p w14:paraId="22D06E12" w14:textId="77777777" w:rsidR="00BA0D27" w:rsidRPr="00BA0D27" w:rsidRDefault="00BA0D27" w:rsidP="00BA0D27">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BA0D27">
              <w:rPr>
                <w:rFonts w:ascii="Calibri" w:eastAsia="Arial Unicode MS" w:hAnsi="Calibri" w:cs="Calibri"/>
                <w:color w:val="auto"/>
                <w:lang w:val="fr-FR"/>
              </w:rPr>
              <w:t>Fournir des éléments de prise des décisions aux POT (Program Officer Terrain) de WASH UNICEF, en collaboration avec le Directeur Régional de l’Eau, et l‘équipe technique de l’UNICEF Antananarivo selon la performance de l’entreprise en fonction de la qualité des travaux et par rapport aux spécifications techniques :</w:t>
            </w:r>
          </w:p>
          <w:p w14:paraId="311B6B00" w14:textId="77777777" w:rsidR="00BA0D27" w:rsidRPr="00BA0D27" w:rsidRDefault="00BA0D27" w:rsidP="00BA0D27">
            <w:pPr>
              <w:pStyle w:val="ListParagraph"/>
              <w:numPr>
                <w:ilvl w:val="1"/>
                <w:numId w:val="26"/>
              </w:numPr>
              <w:tabs>
                <w:tab w:val="left" w:pos="690"/>
              </w:tabs>
              <w:spacing w:line="240" w:lineRule="auto"/>
              <w:rPr>
                <w:rFonts w:ascii="Calibri" w:eastAsia="Arial Unicode MS" w:hAnsi="Calibri" w:cs="Calibri"/>
                <w:color w:val="auto"/>
                <w:lang w:val="fr-FR"/>
              </w:rPr>
            </w:pPr>
            <w:r w:rsidRPr="00BA0D27">
              <w:rPr>
                <w:rFonts w:ascii="Calibri" w:eastAsia="Arial Unicode MS" w:hAnsi="Calibri" w:cs="Calibri"/>
                <w:color w:val="auto"/>
                <w:lang w:val="fr-FR"/>
              </w:rPr>
              <w:t>Validation des plans d’exécution ;</w:t>
            </w:r>
          </w:p>
          <w:p w14:paraId="03E4BD44" w14:textId="77777777" w:rsidR="00BA0D27" w:rsidRPr="00BA0D27" w:rsidRDefault="00BA0D27" w:rsidP="00BA0D27">
            <w:pPr>
              <w:pStyle w:val="ListParagraph"/>
              <w:numPr>
                <w:ilvl w:val="1"/>
                <w:numId w:val="26"/>
              </w:numPr>
              <w:tabs>
                <w:tab w:val="left" w:pos="690"/>
              </w:tabs>
              <w:spacing w:line="240" w:lineRule="auto"/>
              <w:rPr>
                <w:rFonts w:ascii="Calibri" w:eastAsia="Arial Unicode MS" w:hAnsi="Calibri" w:cs="Calibri"/>
                <w:color w:val="auto"/>
                <w:lang w:val="fr-FR"/>
              </w:rPr>
            </w:pPr>
            <w:r w:rsidRPr="00BA0D27">
              <w:rPr>
                <w:rFonts w:ascii="Calibri" w:eastAsia="Arial Unicode MS" w:hAnsi="Calibri" w:cs="Calibri"/>
                <w:color w:val="auto"/>
                <w:lang w:val="fr-FR"/>
              </w:rPr>
              <w:t>Validation du calendrier d’exécution ;</w:t>
            </w:r>
          </w:p>
          <w:p w14:paraId="793D7A25" w14:textId="77777777" w:rsidR="00BA0D27" w:rsidRPr="00BA0D27" w:rsidRDefault="00BA0D27" w:rsidP="00BA0D27">
            <w:pPr>
              <w:pStyle w:val="ListParagraph"/>
              <w:numPr>
                <w:ilvl w:val="1"/>
                <w:numId w:val="26"/>
              </w:numPr>
              <w:tabs>
                <w:tab w:val="left" w:pos="690"/>
              </w:tabs>
              <w:spacing w:line="240" w:lineRule="auto"/>
              <w:rPr>
                <w:rFonts w:ascii="Calibri" w:eastAsia="Arial Unicode MS" w:hAnsi="Calibri" w:cs="Calibri"/>
                <w:color w:val="auto"/>
                <w:lang w:val="fr-FR"/>
              </w:rPr>
            </w:pPr>
            <w:r w:rsidRPr="00BA0D27">
              <w:rPr>
                <w:rFonts w:ascii="Calibri" w:eastAsia="Arial Unicode MS" w:hAnsi="Calibri" w:cs="Calibri"/>
                <w:color w:val="auto"/>
                <w:lang w:val="fr-FR"/>
              </w:rPr>
              <w:lastRenderedPageBreak/>
              <w:t>Validation de ressources (humaines et matérielles) proposées par les entreprises ;</w:t>
            </w:r>
          </w:p>
          <w:p w14:paraId="4683D03B" w14:textId="77777777" w:rsidR="00BA0D27" w:rsidRPr="00BA0D27" w:rsidRDefault="00BA0D27" w:rsidP="00BA0D27">
            <w:pPr>
              <w:pStyle w:val="ListParagraph"/>
              <w:numPr>
                <w:ilvl w:val="1"/>
                <w:numId w:val="26"/>
              </w:numPr>
              <w:tabs>
                <w:tab w:val="left" w:pos="690"/>
              </w:tabs>
              <w:spacing w:line="240" w:lineRule="auto"/>
              <w:rPr>
                <w:rFonts w:ascii="Calibri" w:eastAsia="Arial Unicode MS" w:hAnsi="Calibri" w:cs="Calibri"/>
                <w:color w:val="auto"/>
                <w:lang w:val="fr-FR"/>
              </w:rPr>
            </w:pPr>
            <w:r w:rsidRPr="00BA0D27">
              <w:rPr>
                <w:rFonts w:ascii="Calibri" w:eastAsia="Arial Unicode MS" w:hAnsi="Calibri" w:cs="Calibri"/>
                <w:color w:val="auto"/>
                <w:lang w:val="fr-FR"/>
              </w:rPr>
              <w:t>Validation de la qualité des matériaux sur le chantier ;</w:t>
            </w:r>
          </w:p>
          <w:p w14:paraId="49D84BC3" w14:textId="77777777" w:rsidR="00BA0D27" w:rsidRPr="00BA0D27" w:rsidRDefault="00BA0D27" w:rsidP="00BA0D27">
            <w:pPr>
              <w:pStyle w:val="ListParagraph"/>
              <w:numPr>
                <w:ilvl w:val="1"/>
                <w:numId w:val="26"/>
              </w:numPr>
              <w:tabs>
                <w:tab w:val="left" w:pos="690"/>
              </w:tabs>
              <w:spacing w:line="240" w:lineRule="auto"/>
              <w:rPr>
                <w:rFonts w:ascii="Calibri" w:eastAsia="Arial Unicode MS" w:hAnsi="Calibri" w:cs="Calibri"/>
                <w:color w:val="auto"/>
                <w:lang w:val="fr-FR"/>
              </w:rPr>
            </w:pPr>
            <w:r w:rsidRPr="00BA0D27">
              <w:rPr>
                <w:rFonts w:ascii="Calibri" w:eastAsia="Arial Unicode MS" w:hAnsi="Calibri" w:cs="Calibri"/>
                <w:color w:val="auto"/>
                <w:lang w:val="fr-FR"/>
              </w:rPr>
              <w:t>Validation de la qualité des travaux sur le chantier.</w:t>
            </w:r>
          </w:p>
          <w:p w14:paraId="09DF5A00" w14:textId="77777777" w:rsidR="00BA0D27" w:rsidRPr="00BA0D27" w:rsidRDefault="00BA0D27" w:rsidP="00BA0D27">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BA0D27">
              <w:rPr>
                <w:rFonts w:ascii="Calibri" w:eastAsia="Arial Unicode MS" w:hAnsi="Calibri" w:cs="Calibri"/>
                <w:color w:val="auto"/>
                <w:lang w:val="fr-FR"/>
              </w:rPr>
              <w:t>Accompagner et conduire des différentes réceptions de travaux stipulés dans les contrats ;</w:t>
            </w:r>
          </w:p>
          <w:p w14:paraId="588C6387" w14:textId="77777777" w:rsidR="00BA0D27" w:rsidRPr="00BA0D27" w:rsidRDefault="00BA0D27" w:rsidP="00BA0D27">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BA0D27">
              <w:rPr>
                <w:rFonts w:ascii="Calibri" w:eastAsia="Arial Unicode MS" w:hAnsi="Calibri" w:cs="Calibri"/>
                <w:color w:val="auto"/>
                <w:lang w:val="fr-FR"/>
              </w:rPr>
              <w:t>Accompagner les parties prenantes et assurer les réalisations jusqu’à échéance des projets prévus à mettre en œuvre.</w:t>
            </w:r>
          </w:p>
          <w:p w14:paraId="044D8567" w14:textId="77777777" w:rsidR="009B116F" w:rsidRPr="009B116F" w:rsidRDefault="009B116F" w:rsidP="009B116F">
            <w:pPr>
              <w:spacing w:line="240" w:lineRule="auto"/>
              <w:rPr>
                <w:rFonts w:ascii="Calibri" w:eastAsia="Arial Unicode MS" w:hAnsi="Calibri" w:cs="Calibri"/>
                <w:color w:val="auto"/>
                <w:lang w:val="fr-FR"/>
              </w:rPr>
            </w:pPr>
            <w:r w:rsidRPr="009B116F">
              <w:rPr>
                <w:rFonts w:ascii="Calibri" w:eastAsia="Arial Unicode MS" w:hAnsi="Calibri" w:cs="Calibri"/>
                <w:color w:val="auto"/>
                <w:u w:val="single"/>
                <w:lang w:val="fr-FR"/>
              </w:rPr>
              <w:t xml:space="preserve">Responsabilité 3 </w:t>
            </w:r>
            <w:r w:rsidRPr="009B116F">
              <w:rPr>
                <w:rFonts w:ascii="Calibri" w:eastAsia="Arial Unicode MS" w:hAnsi="Calibri" w:cs="Calibri"/>
                <w:color w:val="auto"/>
                <w:lang w:val="fr-FR"/>
              </w:rPr>
              <w:t xml:space="preserve">: Contribuer à la mise en œuvre de la stratégie de pérennisation des infrastructures MUS et systèmes d’eau potable </w:t>
            </w:r>
          </w:p>
          <w:p w14:paraId="2D036AE7" w14:textId="77777777" w:rsidR="009B116F" w:rsidRPr="009B116F" w:rsidRDefault="009B116F" w:rsidP="009B116F">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9B116F">
              <w:rPr>
                <w:rFonts w:ascii="Calibri" w:eastAsia="Arial Unicode MS" w:hAnsi="Calibri" w:cs="Calibri"/>
                <w:color w:val="auto"/>
                <w:lang w:val="fr-FR"/>
              </w:rPr>
              <w:t>Contribuer aux différentes activités de renforcement de capacite des autorités locales en termes de maitrise d’ouvrage ;</w:t>
            </w:r>
          </w:p>
          <w:p w14:paraId="7728F961" w14:textId="77777777" w:rsidR="009B116F" w:rsidRPr="009B116F" w:rsidRDefault="009B116F" w:rsidP="009B116F">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9B116F">
              <w:rPr>
                <w:rFonts w:ascii="Calibri" w:eastAsia="Arial Unicode MS" w:hAnsi="Calibri" w:cs="Calibri"/>
                <w:color w:val="auto"/>
                <w:lang w:val="fr-FR"/>
              </w:rPr>
              <w:t>Appuyer les DREAH à l’élaboration des contrats de délégation de gestion ;</w:t>
            </w:r>
          </w:p>
          <w:p w14:paraId="79F3F9CB" w14:textId="77777777" w:rsidR="009B116F" w:rsidRPr="009B116F" w:rsidRDefault="009B116F" w:rsidP="009B116F">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9B116F">
              <w:rPr>
                <w:rFonts w:ascii="Calibri" w:eastAsia="Arial Unicode MS" w:hAnsi="Calibri" w:cs="Calibri"/>
                <w:color w:val="auto"/>
                <w:lang w:val="fr-FR"/>
              </w:rPr>
              <w:t>Appuyer les communes à suivre le respect du contrat de délégation de gestion des infrastructures ;</w:t>
            </w:r>
          </w:p>
          <w:p w14:paraId="1FC2CED1" w14:textId="77777777" w:rsidR="009B116F" w:rsidRPr="009B116F" w:rsidRDefault="009B116F" w:rsidP="009B116F">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9B116F">
              <w:rPr>
                <w:rFonts w:ascii="Calibri" w:eastAsia="Arial Unicode MS" w:hAnsi="Calibri" w:cs="Calibri"/>
                <w:color w:val="auto"/>
                <w:lang w:val="fr-FR"/>
              </w:rPr>
              <w:t>Assurer le suivi des appuis apportées aux organisations paysannes sur l’utilisation du kit micro-irrigation ;</w:t>
            </w:r>
          </w:p>
          <w:p w14:paraId="0F84FB53" w14:textId="77777777" w:rsidR="009B116F" w:rsidRPr="009B116F" w:rsidRDefault="009B116F" w:rsidP="009B116F">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9B116F">
              <w:rPr>
                <w:rFonts w:ascii="Calibri" w:eastAsia="Arial Unicode MS" w:hAnsi="Calibri" w:cs="Calibri"/>
                <w:color w:val="auto"/>
                <w:lang w:val="fr-FR"/>
              </w:rPr>
              <w:t>Soutenir la stratégie « Partenariat Public Privé » (PPP) pour la gestion du système d'eau et aussi la gouvernance locale ;</w:t>
            </w:r>
          </w:p>
          <w:p w14:paraId="7BAA58FE" w14:textId="77777777" w:rsidR="009B116F" w:rsidRPr="009B116F" w:rsidRDefault="009B116F" w:rsidP="009B116F">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9B116F">
              <w:rPr>
                <w:rFonts w:ascii="Calibri" w:eastAsia="Arial Unicode MS" w:hAnsi="Calibri" w:cs="Calibri"/>
                <w:color w:val="auto"/>
                <w:lang w:val="fr-FR"/>
              </w:rPr>
              <w:t>Appuyer les différents mécanismes de suivi technique et financier des systèmes d’Alimentation en Eau Potable (AEP) mis en place ;</w:t>
            </w:r>
          </w:p>
          <w:p w14:paraId="60665DE9" w14:textId="07641652" w:rsidR="002925FE" w:rsidRPr="009B116F" w:rsidRDefault="009B116F" w:rsidP="009B116F">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9B116F">
              <w:rPr>
                <w:rFonts w:ascii="Calibri" w:eastAsia="Arial Unicode MS" w:hAnsi="Calibri" w:cs="Calibri"/>
                <w:color w:val="auto"/>
                <w:lang w:val="fr-FR"/>
              </w:rPr>
              <w:t>Superviser et suivre le « Programme Coopération Agreement » (PCA) le cas échéant.</w:t>
            </w:r>
          </w:p>
          <w:p w14:paraId="30B4CBFF" w14:textId="643800CD" w:rsidR="00C81F4E" w:rsidRPr="00C81F4E" w:rsidRDefault="002925FE" w:rsidP="00C81F4E">
            <w:pPr>
              <w:spacing w:line="240" w:lineRule="auto"/>
              <w:rPr>
                <w:rFonts w:ascii="Calibri" w:eastAsia="Arial Unicode MS" w:hAnsi="Calibri" w:cs="Calibri"/>
                <w:color w:val="auto"/>
                <w:lang w:val="fr-FR"/>
              </w:rPr>
            </w:pPr>
            <w:r w:rsidRPr="002925FE">
              <w:rPr>
                <w:rFonts w:ascii="Calibri" w:eastAsia="Arial Unicode MS" w:hAnsi="Calibri" w:cs="Calibri"/>
                <w:color w:val="auto"/>
                <w:u w:val="single"/>
                <w:lang w:val="fr-FR"/>
              </w:rPr>
              <w:t>Responsabilité 4 :</w:t>
            </w:r>
            <w:r w:rsidRPr="002925FE">
              <w:rPr>
                <w:rFonts w:ascii="Calibri" w:eastAsia="Arial Unicode MS" w:hAnsi="Calibri" w:cs="Calibri"/>
                <w:color w:val="auto"/>
                <w:lang w:val="fr-FR"/>
              </w:rPr>
              <w:t xml:space="preserve"> </w:t>
            </w:r>
            <w:r w:rsidR="00C81F4E" w:rsidRPr="00C81F4E">
              <w:rPr>
                <w:lang w:val="fr-FR"/>
              </w:rPr>
              <w:t xml:space="preserve"> </w:t>
            </w:r>
            <w:r w:rsidR="00C81F4E" w:rsidRPr="00C81F4E">
              <w:rPr>
                <w:rFonts w:ascii="Calibri" w:eastAsia="Arial Unicode MS" w:hAnsi="Calibri" w:cs="Calibri"/>
                <w:color w:val="auto"/>
                <w:lang w:val="fr-FR"/>
              </w:rPr>
              <w:t xml:space="preserve">Assurer la conformité avec les règles environnementales relatives à la construction des infrastructures en eau potable </w:t>
            </w:r>
          </w:p>
          <w:p w14:paraId="2302D399" w14:textId="286B06FB" w:rsidR="00C81F4E" w:rsidRPr="00C81F4E" w:rsidRDefault="00C81F4E" w:rsidP="00C81F4E">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C81F4E">
              <w:rPr>
                <w:rFonts w:ascii="Calibri" w:eastAsia="Arial Unicode MS" w:hAnsi="Calibri" w:cs="Calibri"/>
                <w:color w:val="auto"/>
                <w:lang w:val="fr-FR"/>
              </w:rPr>
              <w:t xml:space="preserve">Identifier les points d’incidence environnementale et proposer des solutions pour chaque site de construction ; </w:t>
            </w:r>
          </w:p>
          <w:p w14:paraId="3E7C65E1" w14:textId="2F105C11" w:rsidR="00C81F4E" w:rsidRPr="00C81F4E" w:rsidRDefault="00C81F4E" w:rsidP="00C81F4E">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C81F4E">
              <w:rPr>
                <w:rFonts w:ascii="Calibri" w:eastAsia="Arial Unicode MS" w:hAnsi="Calibri" w:cs="Calibri"/>
                <w:color w:val="auto"/>
                <w:lang w:val="fr-FR"/>
              </w:rPr>
              <w:t>Contribuer à l’élaboration du « document des règles environnementales » pour chaque site de construction ;</w:t>
            </w:r>
          </w:p>
          <w:p w14:paraId="455D45A6" w14:textId="61D6146C" w:rsidR="00C81F4E" w:rsidRPr="00C81F4E" w:rsidRDefault="00C81F4E" w:rsidP="00C81F4E">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C81F4E">
              <w:rPr>
                <w:rFonts w:ascii="Calibri" w:eastAsia="Arial Unicode MS" w:hAnsi="Calibri" w:cs="Calibri"/>
                <w:color w:val="auto"/>
                <w:lang w:val="fr-FR"/>
              </w:rPr>
              <w:t>Planifier avec les communes/communautés, Bureau d’Etude, les actions d’atténuation des risques environnementaux appropriées de chaque site de construction ;</w:t>
            </w:r>
          </w:p>
          <w:p w14:paraId="2645D423" w14:textId="0DB4A49D" w:rsidR="00C81F4E" w:rsidRPr="00C81F4E" w:rsidRDefault="00C81F4E" w:rsidP="00C81F4E">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C81F4E">
              <w:rPr>
                <w:rFonts w:ascii="Calibri" w:eastAsia="Arial Unicode MS" w:hAnsi="Calibri" w:cs="Calibri"/>
                <w:color w:val="auto"/>
                <w:lang w:val="fr-FR"/>
              </w:rPr>
              <w:t>Suivre la réalisation des actions de mitigation sur terrain écrite dans le « document des règles environnementales » ;</w:t>
            </w:r>
          </w:p>
          <w:p w14:paraId="57CB45F6" w14:textId="77777777" w:rsidR="00C44787" w:rsidRDefault="00C81F4E" w:rsidP="00C44787">
            <w:pPr>
              <w:pStyle w:val="ListParagraph"/>
              <w:numPr>
                <w:ilvl w:val="0"/>
                <w:numId w:val="26"/>
              </w:numPr>
              <w:tabs>
                <w:tab w:val="left" w:pos="690"/>
              </w:tabs>
              <w:spacing w:line="240" w:lineRule="auto"/>
              <w:ind w:left="690" w:hanging="360"/>
              <w:rPr>
                <w:rFonts w:ascii="Calibri" w:eastAsia="Arial Unicode MS" w:hAnsi="Calibri" w:cs="Calibri"/>
                <w:color w:val="auto"/>
                <w:lang w:val="fr-FR"/>
              </w:rPr>
            </w:pPr>
            <w:r w:rsidRPr="00C81F4E">
              <w:rPr>
                <w:rFonts w:ascii="Calibri" w:eastAsia="Arial Unicode MS" w:hAnsi="Calibri" w:cs="Calibri"/>
                <w:color w:val="auto"/>
                <w:lang w:val="fr-FR"/>
              </w:rPr>
              <w:t>Préparer des rapports sur les actions de mitigation prises pendant la construction.</w:t>
            </w:r>
          </w:p>
          <w:p w14:paraId="1FAE2F31" w14:textId="77777777" w:rsidR="002925FE" w:rsidRPr="002925FE" w:rsidRDefault="002925FE" w:rsidP="002925FE">
            <w:pPr>
              <w:spacing w:before="60" w:after="60" w:line="240" w:lineRule="auto"/>
              <w:rPr>
                <w:rFonts w:ascii="Calibri" w:eastAsia="Arial Unicode MS" w:hAnsi="Calibri" w:cs="Calibri"/>
                <w:color w:val="auto"/>
                <w:lang w:val="fr-FR"/>
              </w:rPr>
            </w:pPr>
          </w:p>
          <w:p w14:paraId="78553115" w14:textId="77777777" w:rsidR="002925FE" w:rsidRPr="002925FE" w:rsidRDefault="002925FE" w:rsidP="002925FE">
            <w:pPr>
              <w:spacing w:before="60" w:after="60" w:line="240" w:lineRule="auto"/>
              <w:rPr>
                <w:rFonts w:ascii="Calibri" w:eastAsia="Arial Unicode MS" w:hAnsi="Calibri" w:cs="Calibri"/>
                <w:color w:val="auto"/>
                <w:u w:val="single"/>
                <w:lang w:val="fr-FR"/>
              </w:rPr>
            </w:pPr>
            <w:r w:rsidRPr="002925FE">
              <w:rPr>
                <w:rFonts w:ascii="Calibri" w:eastAsia="Arial Unicode MS" w:hAnsi="Calibri" w:cs="Calibri"/>
                <w:color w:val="auto"/>
                <w:lang w:val="fr-FR"/>
              </w:rPr>
              <w:t>b.</w:t>
            </w:r>
            <w:r w:rsidRPr="002925FE">
              <w:rPr>
                <w:rFonts w:ascii="Calibri" w:eastAsia="Arial Unicode MS" w:hAnsi="Calibri" w:cs="Calibri"/>
                <w:color w:val="auto"/>
                <w:lang w:val="fr-FR"/>
              </w:rPr>
              <w:tab/>
            </w:r>
            <w:r w:rsidRPr="002925FE">
              <w:rPr>
                <w:rFonts w:ascii="Calibri" w:eastAsia="Arial Unicode MS" w:hAnsi="Calibri" w:cs="Calibri"/>
                <w:color w:val="auto"/>
                <w:u w:val="single"/>
                <w:lang w:val="fr-FR"/>
              </w:rPr>
              <w:t xml:space="preserve">il/elle contribue à la réalisation des objectifs et de la vision de l’UNICEF et du </w:t>
            </w:r>
            <w:proofErr w:type="gramStart"/>
            <w:r w:rsidRPr="002925FE">
              <w:rPr>
                <w:rFonts w:ascii="Calibri" w:eastAsia="Arial Unicode MS" w:hAnsi="Calibri" w:cs="Calibri"/>
                <w:color w:val="auto"/>
                <w:u w:val="single"/>
                <w:lang w:val="fr-FR"/>
              </w:rPr>
              <w:t>Ministère de l’Eau</w:t>
            </w:r>
            <w:proofErr w:type="gramEnd"/>
            <w:r w:rsidRPr="002925FE">
              <w:rPr>
                <w:rFonts w:ascii="Calibri" w:eastAsia="Arial Unicode MS" w:hAnsi="Calibri" w:cs="Calibri"/>
                <w:color w:val="auto"/>
                <w:u w:val="single"/>
                <w:lang w:val="fr-FR"/>
              </w:rPr>
              <w:t xml:space="preserve"> de l’Assainissement et de l’Hygiène (MEAH) en termes de gestion des infrastructures :</w:t>
            </w:r>
          </w:p>
          <w:p w14:paraId="41069040" w14:textId="77777777" w:rsidR="002925FE" w:rsidRPr="002925FE" w:rsidRDefault="002925FE" w:rsidP="002925FE">
            <w:pPr>
              <w:spacing w:line="240" w:lineRule="auto"/>
              <w:rPr>
                <w:rFonts w:ascii="Calibri" w:eastAsia="Arial Unicode MS" w:hAnsi="Calibri" w:cs="Calibri"/>
                <w:color w:val="auto"/>
                <w:lang w:val="fr-FR"/>
              </w:rPr>
            </w:pPr>
            <w:r w:rsidRPr="002925FE">
              <w:rPr>
                <w:rFonts w:ascii="Calibri" w:eastAsia="Arial Unicode MS" w:hAnsi="Calibri" w:cs="Calibri"/>
                <w:color w:val="auto"/>
                <w:u w:val="single"/>
                <w:lang w:val="fr-FR"/>
              </w:rPr>
              <w:t>Responsabilité 5 :</w:t>
            </w:r>
            <w:r w:rsidRPr="002925FE">
              <w:rPr>
                <w:rFonts w:ascii="Calibri" w:eastAsia="Arial Unicode MS" w:hAnsi="Calibri" w:cs="Calibri"/>
                <w:color w:val="auto"/>
                <w:lang w:val="fr-FR"/>
              </w:rPr>
              <w:t xml:space="preserve"> Accompagner la section WASH pour l’effectivité des contrats de délégation de gestion des infrastructures</w:t>
            </w:r>
          </w:p>
          <w:p w14:paraId="33D8CDD4" w14:textId="72CD2025" w:rsidR="002925FE" w:rsidRPr="002925FE" w:rsidRDefault="002925FE" w:rsidP="002925FE">
            <w:pPr>
              <w:pStyle w:val="ListParagraph"/>
              <w:numPr>
                <w:ilvl w:val="0"/>
                <w:numId w:val="26"/>
              </w:numPr>
              <w:tabs>
                <w:tab w:val="left" w:pos="690"/>
              </w:tabs>
              <w:spacing w:line="240" w:lineRule="auto"/>
              <w:ind w:left="690" w:hanging="270"/>
              <w:contextualSpacing w:val="0"/>
              <w:rPr>
                <w:rFonts w:ascii="Calibri" w:eastAsia="Arial Unicode MS" w:hAnsi="Calibri" w:cs="Calibri"/>
                <w:color w:val="auto"/>
                <w:lang w:val="fr-FR"/>
              </w:rPr>
            </w:pPr>
            <w:r w:rsidRPr="002925FE">
              <w:rPr>
                <w:rFonts w:ascii="Calibri" w:eastAsia="Arial Unicode MS" w:hAnsi="Calibri" w:cs="Calibri"/>
                <w:color w:val="auto"/>
                <w:lang w:val="fr-FR"/>
              </w:rPr>
              <w:t>Constituer les éléments constitutifs des contrats de délégation : corps du contrat et ses annexes</w:t>
            </w:r>
          </w:p>
          <w:p w14:paraId="1F5D0B0B" w14:textId="2FAA2CA1" w:rsidR="002925FE" w:rsidRPr="002925FE" w:rsidRDefault="002925FE" w:rsidP="002925FE">
            <w:pPr>
              <w:pStyle w:val="ListParagraph"/>
              <w:numPr>
                <w:ilvl w:val="0"/>
                <w:numId w:val="26"/>
              </w:numPr>
              <w:tabs>
                <w:tab w:val="left" w:pos="690"/>
              </w:tabs>
              <w:spacing w:before="60" w:after="60" w:line="240" w:lineRule="auto"/>
              <w:ind w:left="690" w:hanging="270"/>
              <w:rPr>
                <w:rFonts w:ascii="Calibri" w:eastAsia="Arial Unicode MS" w:hAnsi="Calibri" w:cs="Calibri"/>
                <w:color w:val="auto"/>
                <w:lang w:val="fr-FR"/>
              </w:rPr>
            </w:pPr>
            <w:r w:rsidRPr="002925FE">
              <w:rPr>
                <w:rFonts w:ascii="Calibri" w:eastAsia="Arial Unicode MS" w:hAnsi="Calibri" w:cs="Calibri"/>
                <w:color w:val="auto"/>
                <w:lang w:val="fr-FR"/>
              </w:rPr>
              <w:t>Proposer différents modes de tarification/recouvrement des fonds par les gestionnaires privés, ainsi que leur application suivant le contexte/environnement</w:t>
            </w:r>
          </w:p>
          <w:p w14:paraId="4F7D7458" w14:textId="562D382A" w:rsidR="002925FE" w:rsidRPr="002925FE" w:rsidRDefault="002925FE" w:rsidP="002925FE">
            <w:pPr>
              <w:pStyle w:val="ListParagraph"/>
              <w:numPr>
                <w:ilvl w:val="0"/>
                <w:numId w:val="26"/>
              </w:numPr>
              <w:tabs>
                <w:tab w:val="left" w:pos="690"/>
              </w:tabs>
              <w:spacing w:before="60" w:after="60" w:line="240" w:lineRule="auto"/>
              <w:ind w:left="690" w:hanging="270"/>
              <w:rPr>
                <w:rFonts w:ascii="Calibri" w:eastAsia="Arial Unicode MS" w:hAnsi="Calibri" w:cs="Calibri"/>
                <w:color w:val="auto"/>
                <w:lang w:val="fr-FR"/>
              </w:rPr>
            </w:pPr>
            <w:r w:rsidRPr="002925FE">
              <w:rPr>
                <w:rFonts w:ascii="Calibri" w:eastAsia="Arial Unicode MS" w:hAnsi="Calibri" w:cs="Calibri"/>
                <w:color w:val="auto"/>
                <w:lang w:val="fr-FR"/>
              </w:rPr>
              <w:t>Former et accompagner les autorités communales pour qu’elles maitrisent le contrat de gestion et pour pouvoir assurer leurs rôles dans le suivi de ce contrat</w:t>
            </w:r>
          </w:p>
          <w:p w14:paraId="1AE53B86" w14:textId="1BE61F0F" w:rsidR="002925FE" w:rsidRPr="002925FE" w:rsidRDefault="002925FE" w:rsidP="002925FE">
            <w:pPr>
              <w:pStyle w:val="ListParagraph"/>
              <w:numPr>
                <w:ilvl w:val="0"/>
                <w:numId w:val="26"/>
              </w:numPr>
              <w:tabs>
                <w:tab w:val="left" w:pos="690"/>
              </w:tabs>
              <w:spacing w:before="60" w:after="60" w:line="240" w:lineRule="auto"/>
              <w:ind w:left="690" w:hanging="270"/>
              <w:rPr>
                <w:rFonts w:ascii="Calibri" w:eastAsia="Arial Unicode MS" w:hAnsi="Calibri" w:cs="Calibri"/>
                <w:color w:val="auto"/>
                <w:lang w:val="fr-FR"/>
              </w:rPr>
            </w:pPr>
            <w:r w:rsidRPr="002925FE">
              <w:rPr>
                <w:rFonts w:ascii="Calibri" w:eastAsia="Arial Unicode MS" w:hAnsi="Calibri" w:cs="Calibri"/>
                <w:color w:val="auto"/>
                <w:lang w:val="fr-FR"/>
              </w:rPr>
              <w:t>Apporter des suggestions sur la mise à jour des contrats types selon les réalités et contextes dans le pays</w:t>
            </w:r>
          </w:p>
          <w:p w14:paraId="67293834" w14:textId="175D5CC7" w:rsidR="002925FE" w:rsidRPr="002925FE" w:rsidRDefault="002925FE" w:rsidP="002925FE">
            <w:pPr>
              <w:pStyle w:val="ListParagraph"/>
              <w:numPr>
                <w:ilvl w:val="0"/>
                <w:numId w:val="26"/>
              </w:numPr>
              <w:tabs>
                <w:tab w:val="left" w:pos="690"/>
              </w:tabs>
              <w:spacing w:before="60" w:after="60" w:line="240" w:lineRule="auto"/>
              <w:ind w:left="690" w:hanging="270"/>
              <w:rPr>
                <w:rFonts w:ascii="Calibri" w:eastAsia="Arial Unicode MS" w:hAnsi="Calibri" w:cs="Calibri"/>
                <w:color w:val="auto"/>
                <w:lang w:val="fr-FR"/>
              </w:rPr>
            </w:pPr>
            <w:r w:rsidRPr="002925FE">
              <w:rPr>
                <w:rFonts w:ascii="Calibri" w:eastAsia="Arial Unicode MS" w:hAnsi="Calibri" w:cs="Calibri"/>
                <w:color w:val="auto"/>
                <w:lang w:val="fr-FR"/>
              </w:rPr>
              <w:t>Accompagner les DREAH dans la mise en œuvre de leurs activités en tant qu’organe régulateurs</w:t>
            </w:r>
          </w:p>
          <w:p w14:paraId="335E0965" w14:textId="34DB69FC" w:rsidR="002925FE" w:rsidRPr="002925FE" w:rsidRDefault="002925FE" w:rsidP="002925FE">
            <w:pPr>
              <w:pStyle w:val="ListParagraph"/>
              <w:numPr>
                <w:ilvl w:val="0"/>
                <w:numId w:val="26"/>
              </w:numPr>
              <w:tabs>
                <w:tab w:val="left" w:pos="690"/>
              </w:tabs>
              <w:spacing w:before="60" w:after="60" w:line="240" w:lineRule="auto"/>
              <w:ind w:left="690" w:hanging="270"/>
              <w:rPr>
                <w:rFonts w:ascii="Calibri" w:eastAsia="Arial Unicode MS" w:hAnsi="Calibri" w:cs="Calibri"/>
                <w:color w:val="auto"/>
                <w:lang w:val="fr-FR"/>
              </w:rPr>
            </w:pPr>
            <w:r w:rsidRPr="002925FE">
              <w:rPr>
                <w:rFonts w:ascii="Calibri" w:eastAsia="Arial Unicode MS" w:hAnsi="Calibri" w:cs="Calibri"/>
                <w:color w:val="auto"/>
                <w:lang w:val="fr-FR"/>
              </w:rPr>
              <w:t>Contribuer aux différentes réflexions et études stratégiques pour améliorer la gestion privée à Madagascar.</w:t>
            </w:r>
          </w:p>
          <w:p w14:paraId="03F73586" w14:textId="77777777" w:rsidR="002925FE" w:rsidRPr="002925FE" w:rsidRDefault="002925FE" w:rsidP="002925FE">
            <w:pPr>
              <w:spacing w:before="60" w:after="60" w:line="240" w:lineRule="auto"/>
              <w:rPr>
                <w:rFonts w:ascii="Calibri" w:eastAsia="Arial Unicode MS" w:hAnsi="Calibri" w:cs="Calibri"/>
                <w:color w:val="auto"/>
                <w:lang w:val="fr-FR"/>
              </w:rPr>
            </w:pPr>
            <w:r w:rsidRPr="002925FE">
              <w:rPr>
                <w:rFonts w:ascii="Calibri" w:eastAsia="Arial Unicode MS" w:hAnsi="Calibri" w:cs="Calibri"/>
                <w:color w:val="auto"/>
                <w:u w:val="single"/>
                <w:lang w:val="fr-FR"/>
              </w:rPr>
              <w:t>Responsabilité 6 :</w:t>
            </w:r>
            <w:r w:rsidRPr="002925FE">
              <w:rPr>
                <w:rFonts w:ascii="Calibri" w:eastAsia="Arial Unicode MS" w:hAnsi="Calibri" w:cs="Calibri"/>
                <w:color w:val="auto"/>
                <w:lang w:val="fr-FR"/>
              </w:rPr>
              <w:t xml:space="preserve"> Contribuer au suivi et évaluation des activités des gestionnaires privés  </w:t>
            </w:r>
          </w:p>
          <w:p w14:paraId="3DCD0DBA" w14:textId="4B5000CE" w:rsidR="002925FE" w:rsidRPr="002925FE" w:rsidRDefault="002925FE" w:rsidP="002925FE">
            <w:pPr>
              <w:pStyle w:val="ListParagraph"/>
              <w:numPr>
                <w:ilvl w:val="0"/>
                <w:numId w:val="26"/>
              </w:numPr>
              <w:tabs>
                <w:tab w:val="left" w:pos="690"/>
              </w:tabs>
              <w:spacing w:before="60" w:after="60" w:line="240" w:lineRule="auto"/>
              <w:ind w:left="690" w:hanging="270"/>
              <w:rPr>
                <w:rFonts w:ascii="Calibri" w:eastAsia="Arial Unicode MS" w:hAnsi="Calibri" w:cs="Calibri"/>
                <w:color w:val="auto"/>
                <w:lang w:val="fr-FR"/>
              </w:rPr>
            </w:pPr>
            <w:r w:rsidRPr="002925FE">
              <w:rPr>
                <w:rFonts w:ascii="Calibri" w:eastAsia="Arial Unicode MS" w:hAnsi="Calibri" w:cs="Calibri"/>
                <w:color w:val="auto"/>
                <w:lang w:val="fr-FR"/>
              </w:rPr>
              <w:t>Etablir un outil et un système de suivi des gestionnaires : réunion périodique, remplissage tableau de bord, ….</w:t>
            </w:r>
          </w:p>
          <w:p w14:paraId="7E946D50" w14:textId="2B61BCEA" w:rsidR="002925FE" w:rsidRPr="002925FE" w:rsidRDefault="002925FE" w:rsidP="002925FE">
            <w:pPr>
              <w:pStyle w:val="ListParagraph"/>
              <w:numPr>
                <w:ilvl w:val="0"/>
                <w:numId w:val="26"/>
              </w:numPr>
              <w:tabs>
                <w:tab w:val="left" w:pos="690"/>
              </w:tabs>
              <w:spacing w:before="60" w:after="60" w:line="240" w:lineRule="auto"/>
              <w:ind w:left="690" w:hanging="270"/>
              <w:rPr>
                <w:rFonts w:ascii="Calibri" w:eastAsia="Arial Unicode MS" w:hAnsi="Calibri" w:cs="Calibri"/>
                <w:color w:val="auto"/>
                <w:lang w:val="fr-FR"/>
              </w:rPr>
            </w:pPr>
            <w:r w:rsidRPr="002925FE">
              <w:rPr>
                <w:rFonts w:ascii="Calibri" w:eastAsia="Arial Unicode MS" w:hAnsi="Calibri" w:cs="Calibri"/>
                <w:color w:val="auto"/>
                <w:lang w:val="fr-FR"/>
              </w:rPr>
              <w:t xml:space="preserve">Contribuer à l’évaluation des gestionnaires et programmer des activités de renforcement de leur capacité selon les résultats </w:t>
            </w:r>
          </w:p>
          <w:p w14:paraId="6F7CC5E6" w14:textId="5C63C92B" w:rsidR="002925FE" w:rsidRPr="002925FE" w:rsidRDefault="002925FE" w:rsidP="002925FE">
            <w:pPr>
              <w:pStyle w:val="ListParagraph"/>
              <w:numPr>
                <w:ilvl w:val="0"/>
                <w:numId w:val="26"/>
              </w:numPr>
              <w:tabs>
                <w:tab w:val="left" w:pos="690"/>
              </w:tabs>
              <w:spacing w:before="60" w:after="60" w:line="240" w:lineRule="auto"/>
              <w:ind w:left="690" w:hanging="270"/>
              <w:rPr>
                <w:rFonts w:ascii="Calibri" w:eastAsia="Arial Unicode MS" w:hAnsi="Calibri" w:cs="Calibri"/>
                <w:color w:val="auto"/>
                <w:lang w:val="fr-FR"/>
              </w:rPr>
            </w:pPr>
            <w:r w:rsidRPr="002925FE">
              <w:rPr>
                <w:rFonts w:ascii="Calibri" w:eastAsia="Arial Unicode MS" w:hAnsi="Calibri" w:cs="Calibri"/>
                <w:color w:val="auto"/>
                <w:lang w:val="fr-FR"/>
              </w:rPr>
              <w:t>Mettre à jour les données correspondantes aux gestions des systèmes dans la plateforme Mwater.</w:t>
            </w:r>
          </w:p>
          <w:p w14:paraId="5381BB93" w14:textId="1788643B" w:rsidR="001D2AB4" w:rsidRPr="001D2AB4" w:rsidRDefault="002925FE" w:rsidP="001D2AB4">
            <w:pPr>
              <w:spacing w:before="60" w:after="60" w:line="240" w:lineRule="auto"/>
              <w:rPr>
                <w:rFonts w:ascii="Calibri" w:eastAsia="Arial Unicode MS" w:hAnsi="Calibri" w:cs="Calibri"/>
                <w:color w:val="auto"/>
                <w:u w:val="single"/>
                <w:lang w:val="fr-FR"/>
              </w:rPr>
            </w:pPr>
            <w:r w:rsidRPr="002925FE">
              <w:rPr>
                <w:rFonts w:ascii="Calibri" w:eastAsia="Arial Unicode MS" w:hAnsi="Calibri" w:cs="Calibri"/>
                <w:color w:val="auto"/>
                <w:lang w:val="fr-FR"/>
              </w:rPr>
              <w:t>c.</w:t>
            </w:r>
            <w:r w:rsidRPr="002925FE">
              <w:rPr>
                <w:rFonts w:ascii="Calibri" w:eastAsia="Arial Unicode MS" w:hAnsi="Calibri" w:cs="Calibri"/>
                <w:color w:val="auto"/>
                <w:lang w:val="fr-FR"/>
              </w:rPr>
              <w:tab/>
            </w:r>
            <w:r w:rsidRPr="002925FE">
              <w:rPr>
                <w:rFonts w:ascii="Calibri" w:eastAsia="Arial Unicode MS" w:hAnsi="Calibri" w:cs="Calibri"/>
                <w:color w:val="auto"/>
                <w:u w:val="single"/>
                <w:lang w:val="fr-FR"/>
              </w:rPr>
              <w:t>Autres :</w:t>
            </w:r>
          </w:p>
          <w:p w14:paraId="3305E6F2" w14:textId="7F2D2C9C" w:rsidR="001D2AB4" w:rsidRPr="00A13BC8" w:rsidRDefault="001D2AB4" w:rsidP="00A13BC8">
            <w:pPr>
              <w:tabs>
                <w:tab w:val="left" w:pos="690"/>
              </w:tabs>
              <w:spacing w:before="60" w:after="60" w:line="240" w:lineRule="auto"/>
              <w:rPr>
                <w:rFonts w:ascii="Calibri" w:eastAsia="Arial Unicode MS" w:hAnsi="Calibri" w:cs="Calibri"/>
                <w:color w:val="auto"/>
                <w:lang w:val="fr-FR"/>
              </w:rPr>
            </w:pPr>
            <w:r w:rsidRPr="0024192C">
              <w:rPr>
                <w:rFonts w:ascii="Calibri" w:eastAsia="Arial Unicode MS" w:hAnsi="Calibri" w:cs="Calibri"/>
                <w:color w:val="auto"/>
                <w:u w:val="single"/>
                <w:lang w:val="fr-FR"/>
              </w:rPr>
              <w:t xml:space="preserve">Responsabilité </w:t>
            </w:r>
            <w:r w:rsidR="0024192C" w:rsidRPr="0024192C">
              <w:rPr>
                <w:rFonts w:ascii="Calibri" w:eastAsia="Arial Unicode MS" w:hAnsi="Calibri" w:cs="Calibri"/>
                <w:color w:val="auto"/>
                <w:u w:val="single"/>
                <w:lang w:val="fr-FR"/>
              </w:rPr>
              <w:t>7</w:t>
            </w:r>
            <w:r w:rsidRPr="00A13BC8">
              <w:rPr>
                <w:rFonts w:ascii="Calibri" w:eastAsia="Arial Unicode MS" w:hAnsi="Calibri" w:cs="Calibri"/>
                <w:color w:val="auto"/>
                <w:lang w:val="fr-FR"/>
              </w:rPr>
              <w:t xml:space="preserve"> : Renforcer l’appui stratégique</w:t>
            </w:r>
          </w:p>
          <w:p w14:paraId="0479A503" w14:textId="77777777" w:rsidR="001D2AB4" w:rsidRPr="001D2AB4" w:rsidRDefault="001D2AB4" w:rsidP="001D2AB4">
            <w:pPr>
              <w:pStyle w:val="ListParagraph"/>
              <w:numPr>
                <w:ilvl w:val="0"/>
                <w:numId w:val="26"/>
              </w:numPr>
              <w:tabs>
                <w:tab w:val="left" w:pos="690"/>
              </w:tabs>
              <w:spacing w:before="60" w:after="60" w:line="240" w:lineRule="auto"/>
              <w:ind w:left="690" w:hanging="270"/>
              <w:rPr>
                <w:rFonts w:ascii="Calibri" w:eastAsia="Arial Unicode MS" w:hAnsi="Calibri" w:cs="Calibri"/>
                <w:color w:val="auto"/>
                <w:lang w:val="fr-FR"/>
              </w:rPr>
            </w:pPr>
            <w:r w:rsidRPr="001D2AB4">
              <w:rPr>
                <w:rFonts w:ascii="Calibri" w:eastAsia="Arial Unicode MS" w:hAnsi="Calibri" w:cs="Calibri"/>
                <w:color w:val="auto"/>
                <w:lang w:val="fr-FR"/>
              </w:rPr>
              <w:t>Aider la section WASH à identifier et signaler les principales lacunes, les actions clés et les besoins financiers supplémentaires ;</w:t>
            </w:r>
          </w:p>
          <w:p w14:paraId="49BC286D" w14:textId="77777777" w:rsidR="001D2AB4" w:rsidRPr="001D2AB4" w:rsidRDefault="001D2AB4" w:rsidP="001D2AB4">
            <w:pPr>
              <w:pStyle w:val="ListParagraph"/>
              <w:numPr>
                <w:ilvl w:val="0"/>
                <w:numId w:val="26"/>
              </w:numPr>
              <w:tabs>
                <w:tab w:val="left" w:pos="690"/>
              </w:tabs>
              <w:spacing w:before="60" w:after="60" w:line="240" w:lineRule="auto"/>
              <w:ind w:left="690" w:hanging="270"/>
              <w:rPr>
                <w:rFonts w:ascii="Calibri" w:eastAsia="Arial Unicode MS" w:hAnsi="Calibri" w:cs="Calibri"/>
                <w:color w:val="auto"/>
                <w:lang w:val="fr-FR"/>
              </w:rPr>
            </w:pPr>
            <w:r w:rsidRPr="001D2AB4">
              <w:rPr>
                <w:rFonts w:ascii="Calibri" w:eastAsia="Arial Unicode MS" w:hAnsi="Calibri" w:cs="Calibri"/>
                <w:color w:val="auto"/>
                <w:lang w:val="fr-FR"/>
              </w:rPr>
              <w:t>Soutenir la communication sur les crises pour le plaidoyer externe de l'urgence WASH ;</w:t>
            </w:r>
          </w:p>
          <w:p w14:paraId="5267AA40" w14:textId="77777777" w:rsidR="001D2AB4" w:rsidRPr="001D2AB4" w:rsidRDefault="001D2AB4" w:rsidP="001D2AB4">
            <w:pPr>
              <w:pStyle w:val="ListParagraph"/>
              <w:numPr>
                <w:ilvl w:val="0"/>
                <w:numId w:val="26"/>
              </w:numPr>
              <w:tabs>
                <w:tab w:val="left" w:pos="690"/>
              </w:tabs>
              <w:spacing w:before="60" w:after="60" w:line="240" w:lineRule="auto"/>
              <w:ind w:left="690" w:hanging="270"/>
              <w:rPr>
                <w:rFonts w:ascii="Calibri" w:eastAsia="Arial Unicode MS" w:hAnsi="Calibri" w:cs="Calibri"/>
                <w:color w:val="auto"/>
                <w:lang w:val="fr-FR"/>
              </w:rPr>
            </w:pPr>
            <w:r w:rsidRPr="001D2AB4">
              <w:rPr>
                <w:rFonts w:ascii="Calibri" w:eastAsia="Arial Unicode MS" w:hAnsi="Calibri" w:cs="Calibri"/>
                <w:color w:val="auto"/>
                <w:lang w:val="fr-FR"/>
              </w:rPr>
              <w:t>Contribuer aux rapports des donateurs ;</w:t>
            </w:r>
          </w:p>
          <w:p w14:paraId="6DFB2C1E" w14:textId="77777777" w:rsidR="001D2AB4" w:rsidRDefault="001D2AB4" w:rsidP="001D2AB4">
            <w:pPr>
              <w:pStyle w:val="ListParagraph"/>
              <w:numPr>
                <w:ilvl w:val="0"/>
                <w:numId w:val="26"/>
              </w:numPr>
              <w:tabs>
                <w:tab w:val="left" w:pos="690"/>
              </w:tabs>
              <w:spacing w:before="60" w:after="60" w:line="240" w:lineRule="auto"/>
              <w:ind w:left="690" w:hanging="270"/>
              <w:rPr>
                <w:rFonts w:ascii="Calibri" w:eastAsia="Arial Unicode MS" w:hAnsi="Calibri" w:cs="Calibri"/>
                <w:color w:val="auto"/>
                <w:lang w:val="fr-FR"/>
              </w:rPr>
            </w:pPr>
            <w:r w:rsidRPr="001D2AB4">
              <w:rPr>
                <w:rFonts w:ascii="Calibri" w:eastAsia="Arial Unicode MS" w:hAnsi="Calibri" w:cs="Calibri"/>
                <w:color w:val="auto"/>
                <w:lang w:val="fr-FR"/>
              </w:rPr>
              <w:t>Proposer des mécanismes d'échange/collecte d'informations, de suivi des projets (indicateurs croisés) et des activités afin d'assurer une meilleure réactivité et maîtrise technique sur la réponse WASH.</w:t>
            </w:r>
          </w:p>
          <w:p w14:paraId="6F745F44" w14:textId="77777777" w:rsidR="001D2AB4" w:rsidRPr="001D2AB4" w:rsidRDefault="001D2AB4" w:rsidP="001D2AB4">
            <w:pPr>
              <w:pStyle w:val="ListParagraph"/>
              <w:tabs>
                <w:tab w:val="left" w:pos="690"/>
              </w:tabs>
              <w:spacing w:before="60" w:after="60" w:line="240" w:lineRule="auto"/>
              <w:ind w:left="690"/>
              <w:rPr>
                <w:rFonts w:ascii="Calibri" w:eastAsia="Arial Unicode MS" w:hAnsi="Calibri" w:cs="Calibri"/>
                <w:color w:val="auto"/>
                <w:lang w:val="fr-FR"/>
              </w:rPr>
            </w:pPr>
          </w:p>
          <w:p w14:paraId="78C5C227" w14:textId="60771587" w:rsidR="00B14BE6" w:rsidRPr="001D2AB4" w:rsidRDefault="00B14BE6" w:rsidP="001D2AB4">
            <w:pPr>
              <w:tabs>
                <w:tab w:val="left" w:pos="690"/>
              </w:tabs>
              <w:spacing w:before="60" w:after="60" w:line="240" w:lineRule="auto"/>
              <w:rPr>
                <w:rFonts w:ascii="Calibri" w:eastAsia="Arial Unicode MS" w:hAnsi="Calibri" w:cs="Calibri"/>
                <w:b/>
                <w:bCs/>
                <w:color w:val="auto"/>
                <w:lang w:val="fr-FR"/>
              </w:rPr>
            </w:pPr>
          </w:p>
        </w:tc>
      </w:tr>
      <w:tr w:rsidR="007613B3" w:rsidRPr="0034008F" w14:paraId="0A300CA7" w14:textId="77777777" w:rsidTr="007A5BA3">
        <w:trPr>
          <w:trHeight w:val="80"/>
        </w:trPr>
        <w:tc>
          <w:tcPr>
            <w:tcW w:w="9985" w:type="dxa"/>
            <w:gridSpan w:val="4"/>
            <w:tcBorders>
              <w:top w:val="nil"/>
            </w:tcBorders>
            <w:shd w:val="clear" w:color="auto" w:fill="auto"/>
            <w:noWrap/>
          </w:tcPr>
          <w:p w14:paraId="51AD8E11" w14:textId="77777777" w:rsidR="007613B3" w:rsidRPr="002925FE" w:rsidRDefault="007613B3" w:rsidP="00377BF5">
            <w:pPr>
              <w:spacing w:before="60" w:after="60" w:line="240" w:lineRule="auto"/>
              <w:rPr>
                <w:rFonts w:ascii="Calibri" w:eastAsia="Arial Unicode MS" w:hAnsi="Calibri" w:cs="Calibri"/>
                <w:i/>
                <w:color w:val="auto"/>
                <w:lang w:val="fr-FR"/>
              </w:rPr>
            </w:pPr>
          </w:p>
        </w:tc>
      </w:tr>
      <w:tr w:rsidR="00B14BE6" w:rsidRPr="007613B3" w14:paraId="5BFCD508" w14:textId="77777777" w:rsidTr="007A5BA3">
        <w:trPr>
          <w:trHeight w:val="60"/>
        </w:trPr>
        <w:tc>
          <w:tcPr>
            <w:tcW w:w="9985" w:type="dxa"/>
            <w:gridSpan w:val="4"/>
            <w:tcBorders>
              <w:top w:val="nil"/>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0FC31A32"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34008F">
              <w:rPr>
                <w:rFonts w:ascii="Calibri" w:eastAsia="Arial Unicode MS" w:hAnsi="Calibri" w:cs="Calibri"/>
                <w:sz w:val="20"/>
                <w:szCs w:val="20"/>
                <w:lang w:val="en-AU"/>
              </w:rPr>
            </w:r>
            <w:r w:rsidR="0034008F">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CF5B80">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2" w:name="Check9"/>
            <w:r w:rsidR="00CF5B80">
              <w:rPr>
                <w:rFonts w:ascii="Calibri" w:eastAsia="Arial Unicode MS" w:hAnsi="Calibri" w:cs="Calibri"/>
                <w:sz w:val="20"/>
                <w:szCs w:val="20"/>
                <w:lang w:val="en-AU"/>
              </w:rPr>
              <w:instrText xml:space="preserve"> FORMCHECKBOX </w:instrText>
            </w:r>
            <w:r w:rsidR="0034008F">
              <w:rPr>
                <w:rFonts w:ascii="Calibri" w:eastAsia="Arial Unicode MS" w:hAnsi="Calibri" w:cs="Calibri"/>
                <w:sz w:val="20"/>
                <w:szCs w:val="20"/>
                <w:lang w:val="en-AU"/>
              </w:rPr>
            </w:r>
            <w:r w:rsidR="0034008F">
              <w:rPr>
                <w:rFonts w:ascii="Calibri" w:eastAsia="Arial Unicode MS" w:hAnsi="Calibri" w:cs="Calibri"/>
                <w:sz w:val="20"/>
                <w:szCs w:val="20"/>
                <w:lang w:val="en-AU"/>
              </w:rPr>
              <w:fldChar w:fldCharType="separate"/>
            </w:r>
            <w:r w:rsidR="00CF5B80">
              <w:rPr>
                <w:rFonts w:ascii="Calibri" w:eastAsia="Arial Unicode MS" w:hAnsi="Calibri" w:cs="Calibri"/>
                <w:sz w:val="20"/>
                <w:szCs w:val="20"/>
                <w:lang w:val="en-AU"/>
              </w:rPr>
              <w:fldChar w:fldCharType="end"/>
            </w:r>
            <w:bookmarkEnd w:id="2"/>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5E120106"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34008F">
              <w:rPr>
                <w:rFonts w:ascii="Calibri" w:eastAsia="Arial Unicode MS" w:hAnsi="Calibri" w:cs="Calibri"/>
                <w:sz w:val="20"/>
                <w:szCs w:val="20"/>
                <w:lang w:val="en-AU"/>
              </w:rPr>
            </w:r>
            <w:r w:rsidR="0034008F">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7E37A0">
              <w:rPr>
                <w:rFonts w:ascii="Calibri" w:eastAsia="Arial Unicode MS" w:hAnsi="Calibri" w:cs="Calibri"/>
                <w:sz w:val="20"/>
                <w:szCs w:val="20"/>
                <w:lang w:val="en-AU"/>
              </w:rPr>
              <w:fldChar w:fldCharType="begin">
                <w:ffData>
                  <w:name w:val=""/>
                  <w:enabled/>
                  <w:calcOnExit w:val="0"/>
                  <w:checkBox>
                    <w:sizeAuto/>
                    <w:default w:val="1"/>
                  </w:checkBox>
                </w:ffData>
              </w:fldChar>
            </w:r>
            <w:r w:rsidR="007E37A0">
              <w:rPr>
                <w:rFonts w:ascii="Calibri" w:eastAsia="Arial Unicode MS" w:hAnsi="Calibri" w:cs="Calibri"/>
                <w:sz w:val="20"/>
                <w:szCs w:val="20"/>
                <w:lang w:val="en-AU"/>
              </w:rPr>
              <w:instrText xml:space="preserve"> FORMCHECKBOX </w:instrText>
            </w:r>
            <w:r w:rsidR="0034008F">
              <w:rPr>
                <w:rFonts w:ascii="Calibri" w:eastAsia="Arial Unicode MS" w:hAnsi="Calibri" w:cs="Calibri"/>
                <w:sz w:val="20"/>
                <w:szCs w:val="20"/>
                <w:lang w:val="en-AU"/>
              </w:rPr>
            </w:r>
            <w:r w:rsidR="0034008F">
              <w:rPr>
                <w:rFonts w:ascii="Calibri" w:eastAsia="Arial Unicode MS" w:hAnsi="Calibri" w:cs="Calibri"/>
                <w:sz w:val="20"/>
                <w:szCs w:val="20"/>
                <w:lang w:val="en-AU"/>
              </w:rPr>
              <w:fldChar w:fldCharType="separate"/>
            </w:r>
            <w:r w:rsidR="007E37A0">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7275E420" w14:textId="77777777" w:rsidR="00C756A2" w:rsidRDefault="00C756A2" w:rsidP="0034008F">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p w14:paraId="62128F62" w14:textId="6F718E88" w:rsidR="00C756A2" w:rsidRDefault="00C756A2" w:rsidP="0034008F">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5B1C8AC2"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34008F">
              <w:rPr>
                <w:rFonts w:ascii="Calibri" w:eastAsia="Arial Unicode MS" w:hAnsi="Calibri" w:cs="Calibri"/>
                <w:sz w:val="20"/>
                <w:szCs w:val="20"/>
                <w:lang w:val="en-AU"/>
              </w:rPr>
            </w:r>
            <w:r w:rsidR="0034008F">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7E37A0">
              <w:rPr>
                <w:rFonts w:ascii="Calibri" w:eastAsia="Arial Unicode MS" w:hAnsi="Calibri" w:cs="Calibri"/>
                <w:sz w:val="20"/>
                <w:szCs w:val="20"/>
                <w:lang w:val="en-AU"/>
              </w:rPr>
              <w:fldChar w:fldCharType="begin">
                <w:ffData>
                  <w:name w:val=""/>
                  <w:enabled/>
                  <w:calcOnExit w:val="0"/>
                  <w:checkBox>
                    <w:sizeAuto/>
                    <w:default w:val="1"/>
                  </w:checkBox>
                </w:ffData>
              </w:fldChar>
            </w:r>
            <w:r w:rsidR="007E37A0">
              <w:rPr>
                <w:rFonts w:ascii="Calibri" w:eastAsia="Arial Unicode MS" w:hAnsi="Calibri" w:cs="Calibri"/>
                <w:sz w:val="20"/>
                <w:szCs w:val="20"/>
                <w:lang w:val="en-AU"/>
              </w:rPr>
              <w:instrText xml:space="preserve"> FORMCHECKBOX </w:instrText>
            </w:r>
            <w:r w:rsidR="0034008F">
              <w:rPr>
                <w:rFonts w:ascii="Calibri" w:eastAsia="Arial Unicode MS" w:hAnsi="Calibri" w:cs="Calibri"/>
                <w:sz w:val="20"/>
                <w:szCs w:val="20"/>
                <w:lang w:val="en-AU"/>
              </w:rPr>
            </w:r>
            <w:r w:rsidR="0034008F">
              <w:rPr>
                <w:rFonts w:ascii="Calibri" w:eastAsia="Arial Unicode MS" w:hAnsi="Calibri" w:cs="Calibri"/>
                <w:sz w:val="20"/>
                <w:szCs w:val="20"/>
                <w:lang w:val="en-AU"/>
              </w:rPr>
              <w:fldChar w:fldCharType="separate"/>
            </w:r>
            <w:r w:rsidR="007E37A0">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77777777" w:rsidR="00C756A2" w:rsidRDefault="00C756A2" w:rsidP="0034008F">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p w14:paraId="742E2753" w14:textId="1A50EE3A" w:rsidR="00C756A2" w:rsidRDefault="00C756A2" w:rsidP="0034008F">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pPr>
        <w:jc w:val="center"/>
        <w:rPr>
          <w:rFonts w:ascii="Calibri" w:hAnsi="Calibri" w:cs="Calibri"/>
          <w:b/>
          <w:bCs/>
          <w:sz w:val="24"/>
          <w:szCs w:val="24"/>
          <w:u w:val="single"/>
        </w:rPr>
      </w:pPr>
    </w:p>
    <w:p w14:paraId="4886109E" w14:textId="77777777" w:rsidR="005B0B20" w:rsidRDefault="005B0B20" w:rsidP="005B0B20">
      <w:pPr>
        <w:widowControl w:val="0"/>
        <w:contextualSpacing/>
      </w:pPr>
      <w:r>
        <w:br w:type="page"/>
      </w:r>
    </w:p>
    <w:tbl>
      <w:tblPr>
        <w:tblpPr w:leftFromText="180" w:rightFromText="180" w:vertAnchor="page" w:horzAnchor="page" w:tblpX="621" w:tblpY="1231"/>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20"/>
        <w:gridCol w:w="3410"/>
        <w:gridCol w:w="1260"/>
        <w:gridCol w:w="1087"/>
      </w:tblGrid>
      <w:tr w:rsidR="005B0B20" w:rsidRPr="007613B3" w14:paraId="5133600F" w14:textId="77777777" w:rsidTr="008263AC">
        <w:trPr>
          <w:trHeight w:val="368"/>
        </w:trPr>
        <w:tc>
          <w:tcPr>
            <w:tcW w:w="4320"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58FAA013" w14:textId="77777777" w:rsidR="005B0B20" w:rsidRPr="007613B3" w:rsidRDefault="005B0B20" w:rsidP="005B0B20">
            <w:pPr>
              <w:widowControl w:val="0"/>
              <w:ind w:left="12" w:hanging="12"/>
              <w:contextualSpacing/>
              <w:rPr>
                <w:rFonts w:ascii="Calibri" w:eastAsia="Arial Unicode MS" w:hAnsi="Calibri" w:cs="Calibri"/>
                <w:color w:val="auto"/>
                <w:lang w:val="en-AU"/>
              </w:rPr>
            </w:pPr>
            <w:r>
              <w:rPr>
                <w:rFonts w:ascii="Calibri" w:eastAsia="Arial Unicode MS" w:hAnsi="Calibri" w:cs="Calibri"/>
                <w:color w:val="auto"/>
                <w:lang w:val="en-AU"/>
              </w:rPr>
              <w:lastRenderedPageBreak/>
              <w:t>Work Assignments Overview</w:t>
            </w:r>
          </w:p>
        </w:tc>
        <w:tc>
          <w:tcPr>
            <w:tcW w:w="341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21DBE6F9" w14:textId="77777777" w:rsidR="005B0B20" w:rsidRPr="00CF5B80" w:rsidRDefault="005B0B20" w:rsidP="005B0B20">
            <w:pPr>
              <w:widowControl w:val="0"/>
              <w:ind w:left="12" w:hanging="12"/>
              <w:contextualSpacing/>
              <w:rPr>
                <w:rFonts w:ascii="Calibri" w:eastAsia="Arial Unicode MS" w:hAnsi="Calibri" w:cs="Calibri"/>
                <w:color w:val="auto"/>
                <w:lang w:val="fr-FR"/>
              </w:rPr>
            </w:pPr>
            <w:proofErr w:type="spellStart"/>
            <w:r w:rsidRPr="00CF5B80">
              <w:rPr>
                <w:rFonts w:ascii="Calibri" w:eastAsia="Arial Unicode MS" w:hAnsi="Calibri" w:cs="Calibri"/>
                <w:color w:val="auto"/>
                <w:lang w:val="fr-FR"/>
              </w:rPr>
              <w:t>Deliverables</w:t>
            </w:r>
            <w:proofErr w:type="spellEnd"/>
            <w:r w:rsidRPr="00CF5B80">
              <w:rPr>
                <w:rFonts w:ascii="Calibri" w:eastAsia="Arial Unicode MS" w:hAnsi="Calibri" w:cs="Calibri"/>
                <w:color w:val="auto"/>
                <w:lang w:val="fr-FR"/>
              </w:rPr>
              <w:t>/Outputs</w:t>
            </w:r>
          </w:p>
        </w:tc>
        <w:tc>
          <w:tcPr>
            <w:tcW w:w="126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0C38B1C8" w14:textId="77777777" w:rsidR="005B0B20" w:rsidRPr="00CF5B80" w:rsidRDefault="005B0B20" w:rsidP="005B0B20">
            <w:pPr>
              <w:widowControl w:val="0"/>
              <w:ind w:left="12" w:hanging="12"/>
              <w:contextualSpacing/>
              <w:rPr>
                <w:rFonts w:ascii="Calibri" w:eastAsia="Arial Unicode MS" w:hAnsi="Calibri" w:cs="Calibri"/>
                <w:color w:val="auto"/>
                <w:lang w:val="fr-FR"/>
              </w:rPr>
            </w:pPr>
            <w:proofErr w:type="gramStart"/>
            <w:r w:rsidRPr="00CF5B80">
              <w:rPr>
                <w:rFonts w:ascii="Calibri" w:eastAsia="Arial Unicode MS" w:hAnsi="Calibri" w:cs="Calibri"/>
                <w:color w:val="auto"/>
                <w:lang w:val="fr-FR"/>
              </w:rPr>
              <w:t>Delivery  deadline</w:t>
            </w:r>
            <w:proofErr w:type="gramEnd"/>
          </w:p>
        </w:tc>
        <w:tc>
          <w:tcPr>
            <w:tcW w:w="1087"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7608F888" w14:textId="77777777" w:rsidR="005B0B20" w:rsidRPr="00CF5B80" w:rsidRDefault="005B0B20" w:rsidP="005B0B20">
            <w:pPr>
              <w:widowControl w:val="0"/>
              <w:ind w:left="12" w:hanging="12"/>
              <w:contextualSpacing/>
              <w:rPr>
                <w:rFonts w:ascii="Calibri" w:eastAsia="Arial Unicode MS" w:hAnsi="Calibri" w:cs="Calibri"/>
                <w:color w:val="auto"/>
                <w:lang w:val="fr-FR"/>
              </w:rPr>
            </w:pPr>
            <w:proofErr w:type="spellStart"/>
            <w:r w:rsidRPr="00CF5B80">
              <w:rPr>
                <w:rFonts w:ascii="Calibri" w:eastAsia="Arial Unicode MS" w:hAnsi="Calibri" w:cs="Calibri"/>
                <w:color w:val="auto"/>
                <w:lang w:val="fr-FR"/>
              </w:rPr>
              <w:t>Estimated</w:t>
            </w:r>
            <w:proofErr w:type="spellEnd"/>
            <w:r w:rsidRPr="00CF5B80">
              <w:rPr>
                <w:rFonts w:ascii="Calibri" w:eastAsia="Arial Unicode MS" w:hAnsi="Calibri" w:cs="Calibri"/>
                <w:color w:val="auto"/>
                <w:lang w:val="fr-FR"/>
              </w:rPr>
              <w:t xml:space="preserve"> Budget</w:t>
            </w:r>
          </w:p>
        </w:tc>
      </w:tr>
      <w:tr w:rsidR="005B0B20" w:rsidRPr="00CF5B80" w14:paraId="4487C5FA" w14:textId="77777777" w:rsidTr="008263AC">
        <w:trPr>
          <w:trHeight w:val="343"/>
        </w:trPr>
        <w:tc>
          <w:tcPr>
            <w:tcW w:w="4320" w:type="dxa"/>
            <w:tcBorders>
              <w:top w:val="single" w:sz="8" w:space="0" w:color="6D6D6D"/>
              <w:left w:val="single" w:sz="8" w:space="0" w:color="6D6D6D"/>
              <w:bottom w:val="single" w:sz="8" w:space="0" w:color="6D6D6D"/>
              <w:right w:val="single" w:sz="8" w:space="0" w:color="6D6D6D"/>
            </w:tcBorders>
            <w:shd w:val="clear" w:color="auto" w:fill="auto"/>
            <w:noWrap/>
          </w:tcPr>
          <w:p w14:paraId="3AF8F398" w14:textId="68DBA3D0" w:rsidR="005B0B20" w:rsidRPr="00CF5B80" w:rsidRDefault="00B9020D" w:rsidP="005B0B20">
            <w:pPr>
              <w:ind w:left="-30" w:hanging="12"/>
              <w:rPr>
                <w:rFonts w:ascii="Calibri" w:eastAsia="Arial Unicode MS" w:hAnsi="Calibri" w:cs="Calibri"/>
                <w:color w:val="auto"/>
                <w:lang w:val="fr-FR"/>
              </w:rPr>
            </w:pPr>
            <w:r w:rsidRPr="0063685C">
              <w:rPr>
                <w:rFonts w:ascii="Calibri" w:eastAsia="Arial Unicode MS" w:hAnsi="Calibri" w:cs="Calibri"/>
                <w:color w:val="auto"/>
                <w:lang w:val="fr-FR"/>
              </w:rPr>
              <w:t>Coordonner la mise en place des infrastructures MUS (Système Multi Usage de l’Eau), et/ou les infrastructures d’eau potable et de Génie Civil avec les ONG, Bureaux d’Etudes, Entreprises, les Communautés et les bénéficiaires</w:t>
            </w:r>
          </w:p>
        </w:tc>
        <w:tc>
          <w:tcPr>
            <w:tcW w:w="3410" w:type="dxa"/>
            <w:tcBorders>
              <w:top w:val="single" w:sz="8" w:space="0" w:color="6D6D6D"/>
              <w:left w:val="single" w:sz="8" w:space="0" w:color="6D6D6D"/>
              <w:bottom w:val="single" w:sz="8" w:space="0" w:color="6D6D6D"/>
              <w:right w:val="single" w:sz="8" w:space="0" w:color="6D6D6D"/>
            </w:tcBorders>
            <w:shd w:val="clear" w:color="auto" w:fill="auto"/>
          </w:tcPr>
          <w:p w14:paraId="1CA1D83E" w14:textId="77777777" w:rsidR="00661E3E" w:rsidRDefault="00522EF8" w:rsidP="00661E3E">
            <w:pPr>
              <w:widowControl w:val="0"/>
              <w:rPr>
                <w:rFonts w:ascii="Calibri" w:eastAsia="Arial Unicode MS" w:hAnsi="Calibri" w:cs="Calibri"/>
                <w:color w:val="auto"/>
                <w:lang w:val="fr-FR"/>
              </w:rPr>
            </w:pPr>
            <w:r w:rsidRPr="00661E3E">
              <w:rPr>
                <w:rFonts w:ascii="Calibri" w:eastAsia="Arial Unicode MS" w:hAnsi="Calibri" w:cs="Calibri"/>
                <w:color w:val="auto"/>
                <w:lang w:val="fr-FR"/>
              </w:rPr>
              <w:t xml:space="preserve">Livrable 1 : </w:t>
            </w:r>
          </w:p>
          <w:p w14:paraId="26AA7A49" w14:textId="6E35AFB0" w:rsidR="005B0B20" w:rsidRPr="00661E3E" w:rsidRDefault="00522EF8" w:rsidP="00661E3E">
            <w:pPr>
              <w:widowControl w:val="0"/>
              <w:rPr>
                <w:rFonts w:ascii="Calibri" w:eastAsia="Arial Unicode MS" w:hAnsi="Calibri" w:cs="Calibri"/>
                <w:color w:val="auto"/>
                <w:lang w:val="fr-FR"/>
              </w:rPr>
            </w:pPr>
            <w:r w:rsidRPr="00661E3E">
              <w:rPr>
                <w:rFonts w:ascii="Calibri" w:eastAsia="Arial Unicode MS" w:hAnsi="Calibri" w:cs="Calibri"/>
                <w:color w:val="auto"/>
                <w:lang w:val="fr-FR"/>
              </w:rPr>
              <w:t>Rapport de démarrage incluant méthodologie et planning</w:t>
            </w:r>
          </w:p>
          <w:p w14:paraId="74E81C6F" w14:textId="77777777" w:rsidR="00CD1D9B" w:rsidRPr="00522EF8" w:rsidRDefault="00CD1D9B" w:rsidP="00B675C8">
            <w:pPr>
              <w:pStyle w:val="ListParagraph"/>
              <w:widowControl w:val="0"/>
              <w:ind w:left="421"/>
              <w:contextualSpacing w:val="0"/>
              <w:rPr>
                <w:rFonts w:ascii="Calibri" w:eastAsia="Arial Unicode MS" w:hAnsi="Calibri" w:cs="Calibri"/>
                <w:color w:val="auto"/>
                <w:lang w:val="fr-FR"/>
              </w:rPr>
            </w:pPr>
          </w:p>
          <w:p w14:paraId="386789F1" w14:textId="77777777" w:rsidR="005B0B20" w:rsidRPr="00CF5B80" w:rsidRDefault="005B0B20" w:rsidP="005B0B20">
            <w:pPr>
              <w:ind w:left="12" w:hanging="12"/>
              <w:rPr>
                <w:rFonts w:ascii="Calibri" w:eastAsia="Arial Unicode MS" w:hAnsi="Calibri" w:cs="Calibri"/>
                <w:color w:val="auto"/>
                <w:lang w:val="fr-FR"/>
              </w:rPr>
            </w:pPr>
          </w:p>
          <w:p w14:paraId="7723A383" w14:textId="77777777" w:rsidR="005B0B20" w:rsidRPr="00CF5B80" w:rsidRDefault="005B0B20" w:rsidP="005B0B20">
            <w:pPr>
              <w:ind w:left="12" w:hanging="12"/>
              <w:rPr>
                <w:rFonts w:ascii="Calibri" w:eastAsia="Arial Unicode MS" w:hAnsi="Calibri" w:cs="Calibri"/>
                <w:color w:val="auto"/>
                <w:lang w:val="fr-FR"/>
              </w:rPr>
            </w:pP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2D44C4F0" w14:textId="724DF801" w:rsidR="005B0B20" w:rsidRPr="00CF5B80" w:rsidRDefault="005B0B20" w:rsidP="004831B1">
            <w:pPr>
              <w:ind w:left="12" w:hanging="12"/>
              <w:rPr>
                <w:rFonts w:ascii="Calibri" w:eastAsia="Arial Unicode MS" w:hAnsi="Calibri" w:cs="Calibri"/>
                <w:color w:val="auto"/>
                <w:lang w:val="fr-FR"/>
              </w:rPr>
            </w:pPr>
            <w:r>
              <w:rPr>
                <w:rFonts w:ascii="Calibri" w:eastAsia="Arial Unicode MS" w:hAnsi="Calibri" w:cs="Calibri"/>
                <w:color w:val="auto"/>
                <w:lang w:val="fr-FR"/>
              </w:rPr>
              <w:t>15 jours après début prestation</w:t>
            </w: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4316C925" w14:textId="77777777" w:rsidR="005B0B20" w:rsidRDefault="00EB244E" w:rsidP="005B0B20">
            <w:pPr>
              <w:ind w:left="12" w:hanging="12"/>
              <w:rPr>
                <w:rFonts w:ascii="Calibri" w:eastAsia="Arial Unicode MS" w:hAnsi="Calibri" w:cs="Calibri"/>
                <w:color w:val="auto"/>
                <w:lang w:val="fr-FR"/>
              </w:rPr>
            </w:pPr>
            <w:r>
              <w:rPr>
                <w:rFonts w:ascii="Calibri" w:eastAsia="Arial Unicode MS" w:hAnsi="Calibri" w:cs="Calibri"/>
                <w:color w:val="auto"/>
                <w:lang w:val="fr-FR"/>
              </w:rPr>
              <w:t>15%</w:t>
            </w:r>
          </w:p>
          <w:p w14:paraId="232C90E6" w14:textId="77777777" w:rsidR="00EB244E" w:rsidRDefault="00EB244E" w:rsidP="005B0B20">
            <w:pPr>
              <w:ind w:left="12" w:hanging="12"/>
              <w:rPr>
                <w:rFonts w:ascii="Calibri" w:eastAsia="Arial Unicode MS" w:hAnsi="Calibri" w:cs="Calibri"/>
                <w:color w:val="auto"/>
                <w:lang w:val="fr-FR"/>
              </w:rPr>
            </w:pPr>
          </w:p>
          <w:p w14:paraId="4243F7D7" w14:textId="11A6BA03" w:rsidR="00EB244E" w:rsidRPr="00CF5B80" w:rsidRDefault="00EB244E" w:rsidP="004831B1">
            <w:pPr>
              <w:rPr>
                <w:rFonts w:ascii="Calibri" w:eastAsia="Arial Unicode MS" w:hAnsi="Calibri" w:cs="Calibri"/>
                <w:color w:val="auto"/>
                <w:lang w:val="fr-FR"/>
              </w:rPr>
            </w:pPr>
          </w:p>
        </w:tc>
      </w:tr>
      <w:tr w:rsidR="005B0B20" w:rsidRPr="00CF5B80" w14:paraId="7AEEFA9D" w14:textId="77777777" w:rsidTr="008263AC">
        <w:trPr>
          <w:trHeight w:val="368"/>
        </w:trPr>
        <w:tc>
          <w:tcPr>
            <w:tcW w:w="4320" w:type="dxa"/>
            <w:tcBorders>
              <w:top w:val="single" w:sz="8" w:space="0" w:color="6D6D6D"/>
              <w:left w:val="single" w:sz="8" w:space="0" w:color="6D6D6D"/>
              <w:bottom w:val="single" w:sz="8" w:space="0" w:color="6D6D6D"/>
              <w:right w:val="single" w:sz="8" w:space="0" w:color="6D6D6D"/>
            </w:tcBorders>
            <w:shd w:val="clear" w:color="auto" w:fill="auto"/>
            <w:noWrap/>
          </w:tcPr>
          <w:p w14:paraId="27C2DD9D" w14:textId="5812DC28" w:rsidR="005B0B20" w:rsidRPr="00CF5B80" w:rsidRDefault="00824C13" w:rsidP="005B0B20">
            <w:pPr>
              <w:ind w:left="12" w:hanging="12"/>
              <w:rPr>
                <w:rFonts w:ascii="Calibri" w:eastAsia="Arial Unicode MS" w:hAnsi="Calibri" w:cs="Calibri"/>
                <w:color w:val="auto"/>
                <w:lang w:val="fr-FR"/>
              </w:rPr>
            </w:pPr>
            <w:r w:rsidRPr="00BA0D27">
              <w:rPr>
                <w:rFonts w:ascii="Calibri" w:eastAsia="Arial Unicode MS" w:hAnsi="Calibri" w:cs="Calibri"/>
                <w:color w:val="auto"/>
                <w:lang w:val="fr-FR"/>
              </w:rPr>
              <w:t>Participer activement au bon accomplissement des projets y compris les infrastructures MUS, systèmes d’eau potable, travaux de génie civil et autres activités à mettre en place</w:t>
            </w:r>
          </w:p>
        </w:tc>
        <w:tc>
          <w:tcPr>
            <w:tcW w:w="3410" w:type="dxa"/>
            <w:tcBorders>
              <w:top w:val="single" w:sz="8" w:space="0" w:color="6D6D6D"/>
              <w:left w:val="single" w:sz="8" w:space="0" w:color="6D6D6D"/>
              <w:bottom w:val="single" w:sz="8" w:space="0" w:color="6D6D6D"/>
              <w:right w:val="single" w:sz="8" w:space="0" w:color="6D6D6D"/>
            </w:tcBorders>
            <w:shd w:val="clear" w:color="auto" w:fill="auto"/>
          </w:tcPr>
          <w:p w14:paraId="5C838615" w14:textId="77777777" w:rsidR="004831B1" w:rsidRPr="004831B1" w:rsidRDefault="004831B1" w:rsidP="004831B1">
            <w:pPr>
              <w:widowControl w:val="0"/>
              <w:rPr>
                <w:rFonts w:ascii="Calibri" w:eastAsia="Arial Unicode MS" w:hAnsi="Calibri" w:cs="Calibri"/>
                <w:color w:val="auto"/>
                <w:lang w:val="fr-FR"/>
              </w:rPr>
            </w:pPr>
            <w:r w:rsidRPr="004831B1">
              <w:rPr>
                <w:rFonts w:ascii="Calibri" w:eastAsia="Arial Unicode MS" w:hAnsi="Calibri" w:cs="Calibri"/>
                <w:color w:val="auto"/>
                <w:lang w:val="fr-FR"/>
              </w:rPr>
              <w:t xml:space="preserve">Livrable 2 : </w:t>
            </w:r>
          </w:p>
          <w:p w14:paraId="774B01A2" w14:textId="0D013B56" w:rsidR="004831B1" w:rsidRPr="005B0B20" w:rsidRDefault="004831B1" w:rsidP="004831B1">
            <w:pPr>
              <w:pStyle w:val="ListParagraph"/>
              <w:widowControl w:val="0"/>
              <w:numPr>
                <w:ilvl w:val="0"/>
                <w:numId w:val="27"/>
              </w:numPr>
              <w:ind w:left="421" w:hanging="270"/>
              <w:contextualSpacing w:val="0"/>
              <w:rPr>
                <w:rFonts w:ascii="Calibri" w:eastAsia="Arial Unicode MS" w:hAnsi="Calibri" w:cs="Calibri"/>
                <w:color w:val="auto"/>
                <w:lang w:val="fr-FR"/>
              </w:rPr>
            </w:pPr>
            <w:r w:rsidRPr="000E70A0">
              <w:rPr>
                <w:rFonts w:ascii="Calibri" w:eastAsia="Arial Unicode MS" w:hAnsi="Calibri" w:cs="Calibri"/>
                <w:color w:val="auto"/>
                <w:lang w:val="fr-FR"/>
              </w:rPr>
              <w:t xml:space="preserve">Rapport </w:t>
            </w:r>
            <w:r>
              <w:rPr>
                <w:rFonts w:ascii="Calibri" w:eastAsia="Arial Unicode MS" w:hAnsi="Calibri" w:cs="Calibri"/>
                <w:color w:val="auto"/>
                <w:lang w:val="fr-FR"/>
              </w:rPr>
              <w:t>sur</w:t>
            </w:r>
            <w:r w:rsidRPr="000E70A0">
              <w:rPr>
                <w:rFonts w:ascii="Calibri" w:eastAsia="Arial Unicode MS" w:hAnsi="Calibri" w:cs="Calibri"/>
                <w:color w:val="auto"/>
                <w:lang w:val="fr-FR"/>
              </w:rPr>
              <w:t xml:space="preserve"> l’identification des sites et la caractérisation des points d’eau à convertir en MUS</w:t>
            </w:r>
          </w:p>
          <w:p w14:paraId="2476A956" w14:textId="77777777" w:rsidR="004831B1" w:rsidRDefault="004831B1" w:rsidP="004831B1">
            <w:pPr>
              <w:pStyle w:val="ListParagraph"/>
              <w:widowControl w:val="0"/>
              <w:ind w:left="421"/>
              <w:contextualSpacing w:val="0"/>
              <w:rPr>
                <w:rFonts w:ascii="Calibri" w:eastAsia="Arial Unicode MS" w:hAnsi="Calibri" w:cs="Calibri"/>
                <w:color w:val="auto"/>
                <w:lang w:val="fr-FR"/>
              </w:rPr>
            </w:pPr>
          </w:p>
          <w:p w14:paraId="15A93093" w14:textId="034DFD54" w:rsidR="005B0B20" w:rsidRPr="005B0B20" w:rsidRDefault="00B675C8" w:rsidP="005B0B20">
            <w:pPr>
              <w:pStyle w:val="ListParagraph"/>
              <w:widowControl w:val="0"/>
              <w:numPr>
                <w:ilvl w:val="0"/>
                <w:numId w:val="27"/>
              </w:numPr>
              <w:ind w:left="421" w:hanging="270"/>
              <w:contextualSpacing w:val="0"/>
              <w:rPr>
                <w:rFonts w:ascii="Calibri" w:eastAsia="Arial Unicode MS" w:hAnsi="Calibri" w:cs="Calibri"/>
                <w:color w:val="auto"/>
                <w:lang w:val="fr-FR"/>
              </w:rPr>
            </w:pPr>
            <w:r w:rsidRPr="00B675C8">
              <w:rPr>
                <w:rFonts w:ascii="Calibri" w:eastAsia="Arial Unicode MS" w:hAnsi="Calibri" w:cs="Calibri"/>
                <w:color w:val="auto"/>
                <w:lang w:val="fr-FR"/>
              </w:rPr>
              <w:t>Rapport sur la situation de la mission d’inventaire des villages et PdO</w:t>
            </w:r>
          </w:p>
          <w:p w14:paraId="79BCA90C" w14:textId="77777777" w:rsidR="005B0B20" w:rsidRPr="00CF5B80" w:rsidRDefault="005B0B20" w:rsidP="005B0B20">
            <w:pPr>
              <w:pStyle w:val="ListParagraph"/>
              <w:widowControl w:val="0"/>
              <w:ind w:left="421"/>
              <w:contextualSpacing w:val="0"/>
              <w:rPr>
                <w:rFonts w:ascii="Calibri" w:eastAsia="Arial Unicode MS" w:hAnsi="Calibri" w:cs="Calibri"/>
                <w:color w:val="auto"/>
                <w:lang w:val="fr-FR"/>
              </w:rPr>
            </w:pP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55AE2978" w14:textId="6DFC23FB" w:rsidR="005B0B20" w:rsidRPr="00CF5B80" w:rsidRDefault="005B0B20" w:rsidP="005B0B20">
            <w:pPr>
              <w:ind w:left="12" w:hanging="12"/>
              <w:rPr>
                <w:rFonts w:ascii="Calibri" w:eastAsia="Arial Unicode MS" w:hAnsi="Calibri" w:cs="Calibri"/>
                <w:color w:val="auto"/>
                <w:lang w:val="fr-FR"/>
              </w:rPr>
            </w:pPr>
            <w:r>
              <w:rPr>
                <w:rFonts w:ascii="Calibri" w:eastAsia="Arial Unicode MS" w:hAnsi="Calibri" w:cs="Calibri"/>
                <w:color w:val="auto"/>
                <w:lang w:val="fr-FR"/>
              </w:rPr>
              <w:t>3 mois après début prestation</w:t>
            </w: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1579C108" w14:textId="23210C65" w:rsidR="005B0B20" w:rsidRPr="00CF5B80" w:rsidRDefault="004831B1" w:rsidP="005B0B20">
            <w:pPr>
              <w:ind w:left="12" w:hanging="12"/>
              <w:rPr>
                <w:rFonts w:ascii="Calibri" w:eastAsia="Arial Unicode MS" w:hAnsi="Calibri" w:cs="Calibri"/>
                <w:color w:val="auto"/>
                <w:lang w:val="fr-FR"/>
              </w:rPr>
            </w:pPr>
            <w:r>
              <w:rPr>
                <w:rFonts w:ascii="Calibri" w:eastAsia="Arial Unicode MS" w:hAnsi="Calibri" w:cs="Calibri"/>
                <w:color w:val="auto"/>
                <w:lang w:val="fr-FR"/>
              </w:rPr>
              <w:t>2</w:t>
            </w:r>
            <w:r w:rsidR="00EB244E">
              <w:rPr>
                <w:rFonts w:ascii="Calibri" w:eastAsia="Arial Unicode MS" w:hAnsi="Calibri" w:cs="Calibri"/>
                <w:color w:val="auto"/>
                <w:lang w:val="fr-FR"/>
              </w:rPr>
              <w:t>0%</w:t>
            </w:r>
          </w:p>
        </w:tc>
      </w:tr>
      <w:tr w:rsidR="005B0B20" w:rsidRPr="00CF5B80" w14:paraId="4E49CAE1" w14:textId="77777777" w:rsidTr="008263AC">
        <w:trPr>
          <w:trHeight w:val="368"/>
        </w:trPr>
        <w:tc>
          <w:tcPr>
            <w:tcW w:w="4320" w:type="dxa"/>
            <w:tcBorders>
              <w:top w:val="single" w:sz="8" w:space="0" w:color="6D6D6D"/>
              <w:left w:val="single" w:sz="8" w:space="0" w:color="6D6D6D"/>
              <w:bottom w:val="single" w:sz="8" w:space="0" w:color="6D6D6D"/>
              <w:right w:val="single" w:sz="8" w:space="0" w:color="6D6D6D"/>
            </w:tcBorders>
            <w:shd w:val="clear" w:color="auto" w:fill="auto"/>
            <w:noWrap/>
          </w:tcPr>
          <w:p w14:paraId="3D114768" w14:textId="6A36E572" w:rsidR="005B0B20" w:rsidRPr="00CF5B80" w:rsidRDefault="00A96B2D" w:rsidP="005B0B20">
            <w:pPr>
              <w:ind w:left="12" w:hanging="12"/>
              <w:rPr>
                <w:rFonts w:ascii="Calibri" w:eastAsia="Arial Unicode MS" w:hAnsi="Calibri" w:cs="Calibri"/>
                <w:color w:val="auto"/>
                <w:lang w:val="fr-FR"/>
              </w:rPr>
            </w:pPr>
            <w:r>
              <w:rPr>
                <w:rFonts w:ascii="Calibri" w:eastAsia="Arial Unicode MS" w:hAnsi="Calibri" w:cs="Calibri"/>
                <w:color w:val="auto"/>
                <w:lang w:val="fr-FR"/>
              </w:rPr>
              <w:t>Assurer</w:t>
            </w:r>
            <w:r w:rsidR="00824C13" w:rsidRPr="009B116F">
              <w:rPr>
                <w:rFonts w:ascii="Calibri" w:eastAsia="Arial Unicode MS" w:hAnsi="Calibri" w:cs="Calibri"/>
                <w:color w:val="auto"/>
                <w:lang w:val="fr-FR"/>
              </w:rPr>
              <w:t xml:space="preserve"> la mise en œuvre de la stratégie de pérennisation des infrastructures MUS et systèmes d’eau potable</w:t>
            </w:r>
          </w:p>
        </w:tc>
        <w:tc>
          <w:tcPr>
            <w:tcW w:w="3410" w:type="dxa"/>
            <w:tcBorders>
              <w:top w:val="single" w:sz="8" w:space="0" w:color="6D6D6D"/>
              <w:left w:val="single" w:sz="8" w:space="0" w:color="6D6D6D"/>
              <w:bottom w:val="single" w:sz="8" w:space="0" w:color="6D6D6D"/>
              <w:right w:val="single" w:sz="8" w:space="0" w:color="6D6D6D"/>
            </w:tcBorders>
            <w:shd w:val="clear" w:color="auto" w:fill="auto"/>
          </w:tcPr>
          <w:p w14:paraId="2E4CD4AA" w14:textId="470C8219" w:rsidR="00245CB6" w:rsidRPr="00245CB6" w:rsidRDefault="00840229" w:rsidP="00245CB6">
            <w:pPr>
              <w:widowControl w:val="0"/>
              <w:rPr>
                <w:rFonts w:ascii="Calibri" w:eastAsia="Arial Unicode MS" w:hAnsi="Calibri" w:cs="Calibri"/>
                <w:color w:val="auto"/>
                <w:lang w:val="fr-FR"/>
              </w:rPr>
            </w:pPr>
            <w:r w:rsidRPr="00245CB6">
              <w:rPr>
                <w:rFonts w:ascii="Calibri" w:eastAsia="Arial Unicode MS" w:hAnsi="Calibri" w:cs="Calibri"/>
                <w:color w:val="auto"/>
                <w:lang w:val="fr-FR"/>
              </w:rPr>
              <w:t xml:space="preserve">Livrable </w:t>
            </w:r>
            <w:r w:rsidR="00245CB6">
              <w:rPr>
                <w:rFonts w:ascii="Calibri" w:eastAsia="Arial Unicode MS" w:hAnsi="Calibri" w:cs="Calibri"/>
                <w:color w:val="auto"/>
                <w:lang w:val="fr-FR"/>
              </w:rPr>
              <w:t>3</w:t>
            </w:r>
            <w:r w:rsidRPr="00245CB6">
              <w:rPr>
                <w:rFonts w:ascii="Calibri" w:eastAsia="Arial Unicode MS" w:hAnsi="Calibri" w:cs="Calibri"/>
                <w:color w:val="auto"/>
                <w:lang w:val="fr-FR"/>
              </w:rPr>
              <w:t xml:space="preserve"> : </w:t>
            </w:r>
          </w:p>
          <w:p w14:paraId="55A689CA" w14:textId="4B053546" w:rsidR="00272889" w:rsidRDefault="00840229" w:rsidP="005B0B20">
            <w:pPr>
              <w:pStyle w:val="ListParagraph"/>
              <w:widowControl w:val="0"/>
              <w:numPr>
                <w:ilvl w:val="0"/>
                <w:numId w:val="27"/>
              </w:numPr>
              <w:ind w:left="421" w:hanging="270"/>
              <w:contextualSpacing w:val="0"/>
              <w:rPr>
                <w:rFonts w:ascii="Calibri" w:eastAsia="Arial Unicode MS" w:hAnsi="Calibri" w:cs="Calibri"/>
                <w:color w:val="auto"/>
                <w:lang w:val="fr-FR"/>
              </w:rPr>
            </w:pPr>
            <w:r w:rsidRPr="00840229">
              <w:rPr>
                <w:rFonts w:ascii="Calibri" w:eastAsia="Arial Unicode MS" w:hAnsi="Calibri" w:cs="Calibri"/>
                <w:color w:val="auto"/>
                <w:lang w:val="fr-FR"/>
              </w:rPr>
              <w:t xml:space="preserve">Rapport </w:t>
            </w:r>
            <w:r w:rsidR="00CA327B">
              <w:rPr>
                <w:rFonts w:ascii="Calibri" w:eastAsia="Arial Unicode MS" w:hAnsi="Calibri" w:cs="Calibri"/>
                <w:color w:val="auto"/>
                <w:lang w:val="fr-FR"/>
              </w:rPr>
              <w:t>sur l</w:t>
            </w:r>
            <w:r w:rsidRPr="00840229">
              <w:rPr>
                <w:rFonts w:ascii="Calibri" w:eastAsia="Arial Unicode MS" w:hAnsi="Calibri" w:cs="Calibri"/>
                <w:color w:val="auto"/>
                <w:lang w:val="fr-FR"/>
              </w:rPr>
              <w:t>es études environnementales et sociales</w:t>
            </w:r>
          </w:p>
          <w:p w14:paraId="1D0E4842" w14:textId="77777777" w:rsidR="00A931B6" w:rsidRDefault="00A931B6" w:rsidP="00A931B6">
            <w:pPr>
              <w:pStyle w:val="ListParagraph"/>
              <w:widowControl w:val="0"/>
              <w:ind w:left="421"/>
              <w:contextualSpacing w:val="0"/>
              <w:rPr>
                <w:rFonts w:ascii="Calibri" w:eastAsia="Arial Unicode MS" w:hAnsi="Calibri" w:cs="Calibri"/>
                <w:color w:val="auto"/>
                <w:lang w:val="fr-FR"/>
              </w:rPr>
            </w:pPr>
          </w:p>
          <w:p w14:paraId="5AED29AF" w14:textId="160F6A1E" w:rsidR="005B0B20" w:rsidRPr="005B0B20" w:rsidRDefault="00A931B6" w:rsidP="005B0B20">
            <w:pPr>
              <w:pStyle w:val="ListParagraph"/>
              <w:widowControl w:val="0"/>
              <w:numPr>
                <w:ilvl w:val="0"/>
                <w:numId w:val="27"/>
              </w:numPr>
              <w:ind w:left="421" w:hanging="270"/>
              <w:contextualSpacing w:val="0"/>
              <w:rPr>
                <w:rFonts w:ascii="Calibri" w:eastAsia="Arial Unicode MS" w:hAnsi="Calibri" w:cs="Calibri"/>
                <w:color w:val="auto"/>
                <w:lang w:val="fr-FR"/>
              </w:rPr>
            </w:pPr>
            <w:r w:rsidRPr="00A931B6">
              <w:rPr>
                <w:rFonts w:ascii="Calibri" w:eastAsia="Arial Unicode MS" w:hAnsi="Calibri" w:cs="Calibri"/>
                <w:color w:val="auto"/>
                <w:lang w:val="fr-FR"/>
              </w:rPr>
              <w:t>Rapport sur l</w:t>
            </w:r>
            <w:r w:rsidR="00CA327B">
              <w:rPr>
                <w:rFonts w:ascii="Calibri" w:eastAsia="Arial Unicode MS" w:hAnsi="Calibri" w:cs="Calibri"/>
                <w:color w:val="auto"/>
                <w:lang w:val="fr-FR"/>
              </w:rPr>
              <w:t>a</w:t>
            </w:r>
            <w:r w:rsidR="006B2EBC">
              <w:rPr>
                <w:rFonts w:ascii="Calibri" w:eastAsia="Arial Unicode MS" w:hAnsi="Calibri" w:cs="Calibri"/>
                <w:color w:val="auto"/>
                <w:lang w:val="fr-FR"/>
              </w:rPr>
              <w:t xml:space="preserve"> situation de pérennisation des infrastructures et l</w:t>
            </w:r>
            <w:r w:rsidRPr="00A931B6">
              <w:rPr>
                <w:rFonts w:ascii="Calibri" w:eastAsia="Arial Unicode MS" w:hAnsi="Calibri" w:cs="Calibri"/>
                <w:color w:val="auto"/>
                <w:lang w:val="fr-FR"/>
              </w:rPr>
              <w:t>a situation de lancement des dossiers d’appel d’offre pour les travaux</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576514A9" w14:textId="1F52F776" w:rsidR="005B0B20" w:rsidRPr="00CF5B80" w:rsidRDefault="005B0B20" w:rsidP="005B0B20">
            <w:pPr>
              <w:ind w:left="12" w:hanging="12"/>
              <w:rPr>
                <w:rFonts w:ascii="Calibri" w:eastAsia="Arial Unicode MS" w:hAnsi="Calibri" w:cs="Calibri"/>
                <w:color w:val="auto"/>
                <w:lang w:val="fr-FR"/>
              </w:rPr>
            </w:pPr>
            <w:r>
              <w:rPr>
                <w:rFonts w:ascii="Calibri" w:eastAsia="Arial Unicode MS" w:hAnsi="Calibri" w:cs="Calibri"/>
                <w:color w:val="auto"/>
                <w:lang w:val="fr-FR"/>
              </w:rPr>
              <w:t>5 mois après début prestation</w:t>
            </w: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5BD67B6C" w14:textId="77660D58" w:rsidR="00EB244E" w:rsidRPr="00CF5B80" w:rsidRDefault="00CA327B" w:rsidP="005B0B20">
            <w:pPr>
              <w:ind w:left="12" w:hanging="12"/>
              <w:rPr>
                <w:rFonts w:ascii="Calibri" w:eastAsia="Arial Unicode MS" w:hAnsi="Calibri" w:cs="Calibri"/>
                <w:color w:val="auto"/>
                <w:lang w:val="fr-FR"/>
              </w:rPr>
            </w:pPr>
            <w:r>
              <w:rPr>
                <w:rFonts w:ascii="Calibri" w:eastAsia="Arial Unicode MS" w:hAnsi="Calibri" w:cs="Calibri"/>
                <w:color w:val="auto"/>
                <w:lang w:val="fr-FR"/>
              </w:rPr>
              <w:t>20%</w:t>
            </w:r>
          </w:p>
        </w:tc>
      </w:tr>
      <w:tr w:rsidR="005B0B20" w:rsidRPr="00CF5B80" w14:paraId="66F6EC1C" w14:textId="77777777" w:rsidTr="008263AC">
        <w:trPr>
          <w:trHeight w:val="368"/>
        </w:trPr>
        <w:tc>
          <w:tcPr>
            <w:tcW w:w="4320" w:type="dxa"/>
            <w:tcBorders>
              <w:top w:val="single" w:sz="8" w:space="0" w:color="6D6D6D"/>
              <w:left w:val="single" w:sz="8" w:space="0" w:color="6D6D6D"/>
              <w:bottom w:val="single" w:sz="8" w:space="0" w:color="6D6D6D"/>
              <w:right w:val="single" w:sz="8" w:space="0" w:color="6D6D6D"/>
            </w:tcBorders>
            <w:shd w:val="clear" w:color="auto" w:fill="auto"/>
            <w:noWrap/>
          </w:tcPr>
          <w:p w14:paraId="7FF9021C" w14:textId="6532B345" w:rsidR="005B0B20" w:rsidRPr="00CF5B80" w:rsidRDefault="00A96B2D" w:rsidP="005B0B20">
            <w:pPr>
              <w:ind w:left="12" w:hanging="12"/>
              <w:rPr>
                <w:rFonts w:ascii="Calibri" w:eastAsia="Arial Unicode MS" w:hAnsi="Calibri" w:cs="Calibri"/>
                <w:color w:val="auto"/>
                <w:lang w:val="fr-FR"/>
              </w:rPr>
            </w:pPr>
            <w:r>
              <w:rPr>
                <w:rFonts w:ascii="Calibri" w:eastAsia="Arial Unicode MS" w:hAnsi="Calibri" w:cs="Calibri"/>
                <w:color w:val="auto"/>
                <w:lang w:val="fr-FR"/>
              </w:rPr>
              <w:t>Assurer le</w:t>
            </w:r>
            <w:r w:rsidR="00C65376" w:rsidRPr="00C65376">
              <w:rPr>
                <w:rFonts w:ascii="Calibri" w:eastAsia="Arial Unicode MS" w:hAnsi="Calibri" w:cs="Calibri"/>
                <w:color w:val="auto"/>
                <w:lang w:val="fr-FR"/>
              </w:rPr>
              <w:t xml:space="preserve"> suivi et évaluation des activités </w:t>
            </w:r>
            <w:r w:rsidR="00920743">
              <w:rPr>
                <w:rFonts w:ascii="Calibri" w:eastAsia="Arial Unicode MS" w:hAnsi="Calibri" w:cs="Calibri"/>
                <w:color w:val="auto"/>
                <w:lang w:val="fr-FR"/>
              </w:rPr>
              <w:t>des travaux et l</w:t>
            </w:r>
            <w:r w:rsidR="00457A88">
              <w:rPr>
                <w:rFonts w:ascii="Calibri" w:eastAsia="Arial Unicode MS" w:hAnsi="Calibri" w:cs="Calibri"/>
                <w:color w:val="auto"/>
                <w:lang w:val="fr-FR"/>
              </w:rPr>
              <w:t xml:space="preserve">’engagement </w:t>
            </w:r>
            <w:r w:rsidR="00C65376" w:rsidRPr="00C65376">
              <w:rPr>
                <w:rFonts w:ascii="Calibri" w:eastAsia="Arial Unicode MS" w:hAnsi="Calibri" w:cs="Calibri"/>
                <w:color w:val="auto"/>
                <w:lang w:val="fr-FR"/>
              </w:rPr>
              <w:t>des gestionnaires privés</w:t>
            </w:r>
          </w:p>
        </w:tc>
        <w:tc>
          <w:tcPr>
            <w:tcW w:w="3410" w:type="dxa"/>
            <w:tcBorders>
              <w:top w:val="single" w:sz="8" w:space="0" w:color="6D6D6D"/>
              <w:left w:val="single" w:sz="8" w:space="0" w:color="6D6D6D"/>
              <w:bottom w:val="single" w:sz="8" w:space="0" w:color="6D6D6D"/>
              <w:right w:val="single" w:sz="8" w:space="0" w:color="6D6D6D"/>
            </w:tcBorders>
            <w:shd w:val="clear" w:color="auto" w:fill="auto"/>
          </w:tcPr>
          <w:p w14:paraId="205BEF90" w14:textId="4F61D15E" w:rsidR="00CA327B" w:rsidRPr="00CA327B" w:rsidRDefault="005B0B20" w:rsidP="00CA327B">
            <w:pPr>
              <w:widowControl w:val="0"/>
              <w:rPr>
                <w:rFonts w:ascii="Calibri" w:eastAsia="Arial Unicode MS" w:hAnsi="Calibri" w:cs="Calibri"/>
                <w:color w:val="auto"/>
                <w:lang w:val="fr-FR"/>
              </w:rPr>
            </w:pPr>
            <w:r w:rsidRPr="00CA327B">
              <w:rPr>
                <w:rFonts w:ascii="Calibri" w:eastAsia="Arial Unicode MS" w:hAnsi="Calibri" w:cs="Calibri"/>
                <w:color w:val="auto"/>
                <w:lang w:val="fr-FR"/>
              </w:rPr>
              <w:t xml:space="preserve">Livrable </w:t>
            </w:r>
            <w:r w:rsidR="00CA327B">
              <w:rPr>
                <w:rFonts w:ascii="Calibri" w:eastAsia="Arial Unicode MS" w:hAnsi="Calibri" w:cs="Calibri"/>
                <w:color w:val="auto"/>
                <w:lang w:val="fr-FR"/>
              </w:rPr>
              <w:t>4</w:t>
            </w:r>
            <w:r w:rsidRPr="00CA327B">
              <w:rPr>
                <w:rFonts w:ascii="Calibri" w:eastAsia="Arial Unicode MS" w:hAnsi="Calibri" w:cs="Calibri"/>
                <w:color w:val="auto"/>
                <w:lang w:val="fr-FR"/>
              </w:rPr>
              <w:t xml:space="preserve"> : </w:t>
            </w:r>
          </w:p>
          <w:p w14:paraId="0ED2ED5A" w14:textId="25A8CF53" w:rsidR="005B0B20" w:rsidRPr="00CF5B80" w:rsidRDefault="0067703E" w:rsidP="005B0B20">
            <w:pPr>
              <w:pStyle w:val="ListParagraph"/>
              <w:widowControl w:val="0"/>
              <w:numPr>
                <w:ilvl w:val="0"/>
                <w:numId w:val="27"/>
              </w:numPr>
              <w:ind w:left="421" w:hanging="270"/>
              <w:contextualSpacing w:val="0"/>
              <w:rPr>
                <w:rFonts w:ascii="Calibri" w:eastAsia="Arial Unicode MS" w:hAnsi="Calibri" w:cs="Calibri"/>
                <w:color w:val="auto"/>
                <w:lang w:val="fr-FR"/>
              </w:rPr>
            </w:pPr>
            <w:r>
              <w:rPr>
                <w:rFonts w:ascii="Calibri" w:eastAsia="Arial Unicode MS" w:hAnsi="Calibri" w:cs="Calibri"/>
                <w:color w:val="auto"/>
                <w:lang w:val="fr-FR"/>
              </w:rPr>
              <w:t>R</w:t>
            </w:r>
            <w:r w:rsidRPr="0067703E">
              <w:rPr>
                <w:rFonts w:ascii="Calibri" w:eastAsia="Arial Unicode MS" w:hAnsi="Calibri" w:cs="Calibri"/>
                <w:color w:val="auto"/>
                <w:lang w:val="fr-FR"/>
              </w:rPr>
              <w:t>apport semestre 1 de suivi de mise en œuvre des travaux Mionjo</w:t>
            </w:r>
            <w:r w:rsidR="00CA327B">
              <w:rPr>
                <w:rFonts w:ascii="Calibri" w:eastAsia="Arial Unicode MS" w:hAnsi="Calibri" w:cs="Calibri"/>
                <w:color w:val="auto"/>
                <w:lang w:val="fr-FR"/>
              </w:rPr>
              <w:t>,</w:t>
            </w:r>
            <w:r w:rsidRPr="0067703E">
              <w:rPr>
                <w:rFonts w:ascii="Calibri" w:eastAsia="Arial Unicode MS" w:hAnsi="Calibri" w:cs="Calibri"/>
                <w:color w:val="auto"/>
                <w:lang w:val="fr-FR"/>
              </w:rPr>
              <w:t xml:space="preserve"> Rapport de mise en œuvre du Plan de Gestion Environnemental et Rapport d’avancement sur la composante </w:t>
            </w:r>
            <w:r w:rsidR="00455A3F">
              <w:rPr>
                <w:rFonts w:ascii="Calibri" w:eastAsia="Arial Unicode MS" w:hAnsi="Calibri" w:cs="Calibri"/>
                <w:color w:val="auto"/>
                <w:lang w:val="fr-FR"/>
              </w:rPr>
              <w:t>gestion</w:t>
            </w:r>
            <w:r>
              <w:rPr>
                <w:rFonts w:ascii="Calibri" w:eastAsia="Arial Unicode MS" w:hAnsi="Calibri" w:cs="Calibri"/>
                <w:color w:val="auto"/>
                <w:lang w:val="fr-FR"/>
              </w:rPr>
              <w:t xml:space="preserve"> privée, </w:t>
            </w:r>
            <w:r w:rsidRPr="0067703E">
              <w:rPr>
                <w:rFonts w:ascii="Calibri" w:eastAsia="Arial Unicode MS" w:hAnsi="Calibri" w:cs="Calibri"/>
                <w:color w:val="auto"/>
                <w:lang w:val="fr-FR"/>
              </w:rPr>
              <w:t>engagement communautaire et des autorités locales</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4CE84EDD" w14:textId="35120475" w:rsidR="005B0B20" w:rsidRPr="00CF5B80" w:rsidRDefault="005B0B20" w:rsidP="005B0B20">
            <w:pPr>
              <w:ind w:left="12" w:hanging="12"/>
              <w:rPr>
                <w:rFonts w:ascii="Calibri" w:eastAsia="Arial Unicode MS" w:hAnsi="Calibri" w:cs="Calibri"/>
                <w:color w:val="auto"/>
                <w:lang w:val="fr-FR"/>
              </w:rPr>
            </w:pPr>
            <w:r>
              <w:rPr>
                <w:rFonts w:ascii="Calibri" w:eastAsia="Arial Unicode MS" w:hAnsi="Calibri" w:cs="Calibri"/>
                <w:color w:val="auto"/>
                <w:lang w:val="fr-FR"/>
              </w:rPr>
              <w:t>6 mois après début prestation</w:t>
            </w: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072664D5" w14:textId="6CFBB412" w:rsidR="005B0B20" w:rsidRPr="00CF5B80" w:rsidRDefault="00BF59BC" w:rsidP="005B0B20">
            <w:pPr>
              <w:ind w:left="12" w:hanging="12"/>
              <w:rPr>
                <w:rFonts w:ascii="Calibri" w:eastAsia="Arial Unicode MS" w:hAnsi="Calibri" w:cs="Calibri"/>
                <w:color w:val="auto"/>
                <w:lang w:val="fr-FR"/>
              </w:rPr>
            </w:pPr>
            <w:r>
              <w:rPr>
                <w:rFonts w:ascii="Calibri" w:eastAsia="Arial Unicode MS" w:hAnsi="Calibri" w:cs="Calibri"/>
                <w:color w:val="auto"/>
                <w:lang w:val="fr-FR"/>
              </w:rPr>
              <w:t>10%</w:t>
            </w:r>
          </w:p>
        </w:tc>
      </w:tr>
      <w:tr w:rsidR="005B0B20" w:rsidRPr="00CF5B80" w14:paraId="423A182C" w14:textId="77777777" w:rsidTr="008263AC">
        <w:trPr>
          <w:trHeight w:val="368"/>
        </w:trPr>
        <w:tc>
          <w:tcPr>
            <w:tcW w:w="4320" w:type="dxa"/>
            <w:tcBorders>
              <w:top w:val="single" w:sz="8" w:space="0" w:color="6D6D6D"/>
              <w:left w:val="single" w:sz="8" w:space="0" w:color="6D6D6D"/>
              <w:bottom w:val="single" w:sz="8" w:space="0" w:color="6D6D6D"/>
              <w:right w:val="single" w:sz="8" w:space="0" w:color="6D6D6D"/>
            </w:tcBorders>
            <w:shd w:val="clear" w:color="auto" w:fill="auto"/>
            <w:noWrap/>
          </w:tcPr>
          <w:p w14:paraId="29CCD8DF" w14:textId="350C5560" w:rsidR="005B0B20" w:rsidRPr="00CF5B80" w:rsidRDefault="00C65376" w:rsidP="005B0B20">
            <w:pPr>
              <w:ind w:left="12" w:hanging="12"/>
              <w:rPr>
                <w:rFonts w:ascii="Calibri" w:eastAsia="Arial Unicode MS" w:hAnsi="Calibri" w:cs="Calibri"/>
                <w:color w:val="auto"/>
                <w:lang w:val="fr-FR"/>
              </w:rPr>
            </w:pPr>
            <w:r w:rsidRPr="002925FE">
              <w:rPr>
                <w:rFonts w:ascii="Calibri" w:eastAsia="Arial Unicode MS" w:hAnsi="Calibri" w:cs="Calibri"/>
                <w:color w:val="auto"/>
                <w:lang w:val="fr-FR"/>
              </w:rPr>
              <w:t xml:space="preserve">Accompagner la </w:t>
            </w:r>
            <w:r w:rsidR="008A6F5E">
              <w:rPr>
                <w:rFonts w:ascii="Calibri" w:eastAsia="Arial Unicode MS" w:hAnsi="Calibri" w:cs="Calibri"/>
                <w:color w:val="auto"/>
                <w:lang w:val="fr-FR"/>
              </w:rPr>
              <w:t xml:space="preserve">mise en œuvre des activités de protection/pérennisation des ressources </w:t>
            </w:r>
            <w:proofErr w:type="gramStart"/>
            <w:r w:rsidR="008A6F5E">
              <w:rPr>
                <w:rFonts w:ascii="Calibri" w:eastAsia="Arial Unicode MS" w:hAnsi="Calibri" w:cs="Calibri"/>
                <w:color w:val="auto"/>
                <w:lang w:val="fr-FR"/>
              </w:rPr>
              <w:t>et  des</w:t>
            </w:r>
            <w:proofErr w:type="gramEnd"/>
            <w:r w:rsidR="008A6F5E">
              <w:rPr>
                <w:rFonts w:ascii="Calibri" w:eastAsia="Arial Unicode MS" w:hAnsi="Calibri" w:cs="Calibri"/>
                <w:color w:val="auto"/>
                <w:lang w:val="fr-FR"/>
              </w:rPr>
              <w:t xml:space="preserve"> engagement communautaire (commune et </w:t>
            </w:r>
            <w:r w:rsidR="004C649E">
              <w:rPr>
                <w:rFonts w:ascii="Calibri" w:eastAsia="Arial Unicode MS" w:hAnsi="Calibri" w:cs="Calibri"/>
                <w:color w:val="auto"/>
                <w:lang w:val="fr-FR"/>
              </w:rPr>
              <w:t>bénéficiaires</w:t>
            </w:r>
            <w:r w:rsidR="008A6F5E">
              <w:rPr>
                <w:rFonts w:ascii="Calibri" w:eastAsia="Arial Unicode MS" w:hAnsi="Calibri" w:cs="Calibri"/>
                <w:color w:val="auto"/>
                <w:lang w:val="fr-FR"/>
              </w:rPr>
              <w:t>)</w:t>
            </w:r>
          </w:p>
        </w:tc>
        <w:tc>
          <w:tcPr>
            <w:tcW w:w="3410" w:type="dxa"/>
            <w:tcBorders>
              <w:top w:val="single" w:sz="8" w:space="0" w:color="6D6D6D"/>
              <w:left w:val="single" w:sz="8" w:space="0" w:color="6D6D6D"/>
              <w:bottom w:val="single" w:sz="8" w:space="0" w:color="6D6D6D"/>
              <w:right w:val="single" w:sz="8" w:space="0" w:color="6D6D6D"/>
            </w:tcBorders>
            <w:shd w:val="clear" w:color="auto" w:fill="auto"/>
          </w:tcPr>
          <w:p w14:paraId="6C33D73A" w14:textId="58B9CC99" w:rsidR="00CA327B" w:rsidRPr="00CA327B" w:rsidRDefault="00C57E25" w:rsidP="00CA327B">
            <w:pPr>
              <w:widowControl w:val="0"/>
              <w:rPr>
                <w:rFonts w:ascii="Calibri" w:eastAsia="Arial Unicode MS" w:hAnsi="Calibri" w:cs="Calibri"/>
                <w:color w:val="auto"/>
                <w:lang w:val="fr-FR"/>
              </w:rPr>
            </w:pPr>
            <w:r w:rsidRPr="00CA327B">
              <w:rPr>
                <w:rFonts w:ascii="Calibri" w:eastAsia="Arial Unicode MS" w:hAnsi="Calibri" w:cs="Calibri"/>
                <w:color w:val="auto"/>
                <w:lang w:val="fr-FR"/>
              </w:rPr>
              <w:t xml:space="preserve">Livrable </w:t>
            </w:r>
            <w:r w:rsidR="006209D5">
              <w:rPr>
                <w:rFonts w:ascii="Calibri" w:eastAsia="Arial Unicode MS" w:hAnsi="Calibri" w:cs="Calibri"/>
                <w:color w:val="auto"/>
                <w:lang w:val="fr-FR"/>
              </w:rPr>
              <w:t>5</w:t>
            </w:r>
            <w:r w:rsidRPr="00CA327B">
              <w:rPr>
                <w:rFonts w:ascii="Calibri" w:eastAsia="Arial Unicode MS" w:hAnsi="Calibri" w:cs="Calibri"/>
                <w:color w:val="auto"/>
                <w:lang w:val="fr-FR"/>
              </w:rPr>
              <w:t xml:space="preserve"> : </w:t>
            </w:r>
          </w:p>
          <w:p w14:paraId="51DD0373" w14:textId="76A9D3EB" w:rsidR="00C57E25" w:rsidRDefault="00C57E25" w:rsidP="00C57E25">
            <w:pPr>
              <w:pStyle w:val="ListParagraph"/>
              <w:widowControl w:val="0"/>
              <w:numPr>
                <w:ilvl w:val="0"/>
                <w:numId w:val="27"/>
              </w:numPr>
              <w:ind w:left="421" w:hanging="270"/>
              <w:contextualSpacing w:val="0"/>
              <w:rPr>
                <w:rFonts w:ascii="Calibri" w:eastAsia="Arial Unicode MS" w:hAnsi="Calibri" w:cs="Calibri"/>
                <w:color w:val="auto"/>
                <w:lang w:val="fr-FR"/>
              </w:rPr>
            </w:pPr>
            <w:r w:rsidRPr="00C57E25">
              <w:rPr>
                <w:rFonts w:ascii="Calibri" w:eastAsia="Arial Unicode MS" w:hAnsi="Calibri" w:cs="Calibri"/>
                <w:color w:val="auto"/>
                <w:lang w:val="fr-FR"/>
              </w:rPr>
              <w:t xml:space="preserve">Rapport de suivi de mise en œuvre du monitorage des ressources en eau </w:t>
            </w:r>
          </w:p>
          <w:p w14:paraId="1CABDFFD" w14:textId="77777777" w:rsidR="000F34BA" w:rsidRPr="00C57E25" w:rsidRDefault="000F34BA" w:rsidP="000F34BA">
            <w:pPr>
              <w:pStyle w:val="ListParagraph"/>
              <w:widowControl w:val="0"/>
              <w:ind w:left="421"/>
              <w:contextualSpacing w:val="0"/>
              <w:rPr>
                <w:rFonts w:ascii="Calibri" w:eastAsia="Arial Unicode MS" w:hAnsi="Calibri" w:cs="Calibri"/>
                <w:color w:val="auto"/>
                <w:lang w:val="fr-FR"/>
              </w:rPr>
            </w:pPr>
          </w:p>
          <w:p w14:paraId="32A8AFAA" w14:textId="6AEADEEC" w:rsidR="00003B35" w:rsidRPr="00003B35" w:rsidRDefault="00C57E25" w:rsidP="00C57E25">
            <w:pPr>
              <w:widowControl w:val="0"/>
              <w:numPr>
                <w:ilvl w:val="0"/>
                <w:numId w:val="27"/>
              </w:numPr>
              <w:ind w:left="421" w:hanging="270"/>
              <w:rPr>
                <w:rFonts w:ascii="Calibri" w:eastAsia="Arial Unicode MS" w:hAnsi="Calibri" w:cs="Calibri"/>
                <w:color w:val="auto"/>
                <w:lang w:val="fr-FR"/>
              </w:rPr>
            </w:pPr>
            <w:r w:rsidRPr="00C57E25">
              <w:rPr>
                <w:rFonts w:ascii="Calibri" w:eastAsia="Arial Unicode MS" w:hAnsi="Calibri" w:cs="Calibri"/>
                <w:color w:val="auto"/>
                <w:lang w:val="fr-FR"/>
              </w:rPr>
              <w:t xml:space="preserve">Rapport sur l’assistance technique de la DREAH et des communes sur la maitrise d’ouvrage et Rapport de suivi de fonctionnalité des ouvrages </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0C67DFA2" w14:textId="270C4C82" w:rsidR="00003B35" w:rsidRPr="00CF5B80" w:rsidRDefault="00782529" w:rsidP="005B0B20">
            <w:pPr>
              <w:ind w:left="12" w:hanging="12"/>
              <w:rPr>
                <w:rFonts w:ascii="Calibri" w:eastAsia="Arial Unicode MS" w:hAnsi="Calibri" w:cs="Calibri"/>
                <w:color w:val="auto"/>
                <w:lang w:val="fr-FR"/>
              </w:rPr>
            </w:pPr>
            <w:r>
              <w:rPr>
                <w:rFonts w:ascii="Calibri" w:eastAsia="Arial Unicode MS" w:hAnsi="Calibri" w:cs="Calibri"/>
                <w:color w:val="auto"/>
                <w:lang w:val="fr-FR"/>
              </w:rPr>
              <w:t>9</w:t>
            </w:r>
            <w:r w:rsidR="00003B35">
              <w:rPr>
                <w:rFonts w:ascii="Calibri" w:eastAsia="Arial Unicode MS" w:hAnsi="Calibri" w:cs="Calibri"/>
                <w:color w:val="auto"/>
                <w:lang w:val="fr-FR"/>
              </w:rPr>
              <w:t xml:space="preserve"> mois après début prestation</w:t>
            </w: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7F3FF356" w14:textId="1DDFD113" w:rsidR="005B0B20" w:rsidRDefault="00782529" w:rsidP="005B0B20">
            <w:pPr>
              <w:ind w:left="12" w:hanging="12"/>
              <w:rPr>
                <w:rFonts w:ascii="Calibri" w:eastAsia="Arial Unicode MS" w:hAnsi="Calibri" w:cs="Calibri"/>
                <w:color w:val="auto"/>
                <w:lang w:val="fr-FR"/>
              </w:rPr>
            </w:pPr>
            <w:r>
              <w:rPr>
                <w:rFonts w:ascii="Calibri" w:eastAsia="Arial Unicode MS" w:hAnsi="Calibri" w:cs="Calibri"/>
                <w:color w:val="auto"/>
                <w:lang w:val="fr-FR"/>
              </w:rPr>
              <w:t>1</w:t>
            </w:r>
            <w:r w:rsidR="00793525">
              <w:rPr>
                <w:rFonts w:ascii="Calibri" w:eastAsia="Arial Unicode MS" w:hAnsi="Calibri" w:cs="Calibri"/>
                <w:color w:val="auto"/>
                <w:lang w:val="fr-FR"/>
              </w:rPr>
              <w:t>5</w:t>
            </w:r>
            <w:r w:rsidR="00BF59BC">
              <w:rPr>
                <w:rFonts w:ascii="Calibri" w:eastAsia="Arial Unicode MS" w:hAnsi="Calibri" w:cs="Calibri"/>
                <w:color w:val="auto"/>
                <w:lang w:val="fr-FR"/>
              </w:rPr>
              <w:t>%</w:t>
            </w:r>
          </w:p>
          <w:p w14:paraId="37E56863" w14:textId="77777777" w:rsidR="00BF59BC" w:rsidRDefault="00BF59BC" w:rsidP="005B0B20">
            <w:pPr>
              <w:ind w:left="12" w:hanging="12"/>
              <w:rPr>
                <w:rFonts w:ascii="Calibri" w:eastAsia="Arial Unicode MS" w:hAnsi="Calibri" w:cs="Calibri"/>
                <w:color w:val="auto"/>
                <w:lang w:val="fr-FR"/>
              </w:rPr>
            </w:pPr>
          </w:p>
          <w:p w14:paraId="07FAF949" w14:textId="5C9B7259" w:rsidR="00BF59BC" w:rsidRPr="00CF5B80" w:rsidRDefault="00BF59BC" w:rsidP="00BF59BC">
            <w:pPr>
              <w:rPr>
                <w:rFonts w:ascii="Calibri" w:eastAsia="Arial Unicode MS" w:hAnsi="Calibri" w:cs="Calibri"/>
                <w:color w:val="auto"/>
                <w:lang w:val="fr-FR"/>
              </w:rPr>
            </w:pPr>
          </w:p>
        </w:tc>
      </w:tr>
      <w:tr w:rsidR="005B0B20" w:rsidRPr="00CF5B80" w14:paraId="776D7D1B" w14:textId="77777777" w:rsidTr="008263AC">
        <w:trPr>
          <w:trHeight w:val="368"/>
        </w:trPr>
        <w:tc>
          <w:tcPr>
            <w:tcW w:w="4320" w:type="dxa"/>
            <w:tcBorders>
              <w:top w:val="single" w:sz="8" w:space="0" w:color="6D6D6D"/>
              <w:left w:val="single" w:sz="8" w:space="0" w:color="6D6D6D"/>
              <w:bottom w:val="single" w:sz="8" w:space="0" w:color="6D6D6D"/>
              <w:right w:val="single" w:sz="8" w:space="0" w:color="6D6D6D"/>
            </w:tcBorders>
            <w:shd w:val="clear" w:color="auto" w:fill="auto"/>
            <w:noWrap/>
          </w:tcPr>
          <w:p w14:paraId="49BE21BB" w14:textId="0180C9E1" w:rsidR="005B0B20" w:rsidRPr="00CF5B80" w:rsidRDefault="00003B35" w:rsidP="005B0B20">
            <w:pPr>
              <w:ind w:left="12" w:hanging="12"/>
              <w:rPr>
                <w:rFonts w:ascii="Calibri" w:eastAsia="Arial Unicode MS" w:hAnsi="Calibri" w:cs="Calibri"/>
                <w:color w:val="auto"/>
                <w:lang w:val="fr-FR"/>
              </w:rPr>
            </w:pPr>
            <w:r>
              <w:rPr>
                <w:rFonts w:ascii="Calibri" w:eastAsia="Arial Unicode MS" w:hAnsi="Calibri" w:cs="Calibri"/>
                <w:color w:val="auto"/>
                <w:lang w:val="fr-FR"/>
              </w:rPr>
              <w:lastRenderedPageBreak/>
              <w:t>Finalis</w:t>
            </w:r>
            <w:r w:rsidR="00FD65D0">
              <w:rPr>
                <w:rFonts w:ascii="Calibri" w:eastAsia="Arial Unicode MS" w:hAnsi="Calibri" w:cs="Calibri"/>
                <w:color w:val="auto"/>
                <w:lang w:val="fr-FR"/>
              </w:rPr>
              <w:t>er les</w:t>
            </w:r>
            <w:r>
              <w:rPr>
                <w:rFonts w:ascii="Calibri" w:eastAsia="Arial Unicode MS" w:hAnsi="Calibri" w:cs="Calibri"/>
                <w:color w:val="auto"/>
                <w:lang w:val="fr-FR"/>
              </w:rPr>
              <w:t xml:space="preserve"> prestation</w:t>
            </w:r>
            <w:r w:rsidR="00FD65D0">
              <w:rPr>
                <w:rFonts w:ascii="Calibri" w:eastAsia="Arial Unicode MS" w:hAnsi="Calibri" w:cs="Calibri"/>
                <w:color w:val="auto"/>
                <w:lang w:val="fr-FR"/>
              </w:rPr>
              <w:t>s</w:t>
            </w:r>
            <w:r>
              <w:rPr>
                <w:rFonts w:ascii="Calibri" w:eastAsia="Arial Unicode MS" w:hAnsi="Calibri" w:cs="Calibri"/>
                <w:color w:val="auto"/>
                <w:lang w:val="fr-FR"/>
              </w:rPr>
              <w:t xml:space="preserve"> </w:t>
            </w:r>
          </w:p>
        </w:tc>
        <w:tc>
          <w:tcPr>
            <w:tcW w:w="3410" w:type="dxa"/>
            <w:tcBorders>
              <w:top w:val="single" w:sz="8" w:space="0" w:color="6D6D6D"/>
              <w:left w:val="single" w:sz="8" w:space="0" w:color="6D6D6D"/>
              <w:bottom w:val="single" w:sz="8" w:space="0" w:color="6D6D6D"/>
              <w:right w:val="single" w:sz="8" w:space="0" w:color="6D6D6D"/>
            </w:tcBorders>
            <w:shd w:val="clear" w:color="auto" w:fill="auto"/>
          </w:tcPr>
          <w:p w14:paraId="6EEC7B55" w14:textId="30D090AC" w:rsidR="00782529" w:rsidRDefault="00EB7522" w:rsidP="00782529">
            <w:pPr>
              <w:widowControl w:val="0"/>
              <w:rPr>
                <w:rFonts w:ascii="Calibri" w:eastAsia="Arial Unicode MS" w:hAnsi="Calibri" w:cs="Calibri"/>
                <w:color w:val="auto"/>
                <w:lang w:val="fr-FR"/>
              </w:rPr>
            </w:pPr>
            <w:r w:rsidRPr="00EB7522">
              <w:rPr>
                <w:rFonts w:ascii="Calibri" w:eastAsia="Arial Unicode MS" w:hAnsi="Calibri" w:cs="Calibri"/>
                <w:color w:val="auto"/>
                <w:lang w:val="fr-FR"/>
              </w:rPr>
              <w:t xml:space="preserve">Livrable </w:t>
            </w:r>
            <w:r w:rsidR="00FB4A83">
              <w:rPr>
                <w:rFonts w:ascii="Calibri" w:eastAsia="Arial Unicode MS" w:hAnsi="Calibri" w:cs="Calibri"/>
                <w:color w:val="auto"/>
                <w:lang w:val="fr-FR"/>
              </w:rPr>
              <w:t>6</w:t>
            </w:r>
            <w:r w:rsidRPr="00EB7522">
              <w:rPr>
                <w:rFonts w:ascii="Calibri" w:eastAsia="Arial Unicode MS" w:hAnsi="Calibri" w:cs="Calibri"/>
                <w:color w:val="auto"/>
                <w:lang w:val="fr-FR"/>
              </w:rPr>
              <w:t xml:space="preserve"> : </w:t>
            </w:r>
          </w:p>
          <w:p w14:paraId="7FB33791" w14:textId="15C2D831" w:rsidR="00EB7522" w:rsidRDefault="00EB7522" w:rsidP="00782529">
            <w:pPr>
              <w:widowControl w:val="0"/>
              <w:numPr>
                <w:ilvl w:val="0"/>
                <w:numId w:val="27"/>
              </w:numPr>
              <w:ind w:left="421" w:hanging="270"/>
              <w:rPr>
                <w:rFonts w:ascii="Calibri" w:eastAsia="Arial Unicode MS" w:hAnsi="Calibri" w:cs="Calibri"/>
                <w:color w:val="auto"/>
                <w:lang w:val="fr-FR"/>
              </w:rPr>
            </w:pPr>
            <w:r w:rsidRPr="00EB7522">
              <w:rPr>
                <w:rFonts w:ascii="Calibri" w:eastAsia="Arial Unicode MS" w:hAnsi="Calibri" w:cs="Calibri"/>
                <w:color w:val="auto"/>
                <w:lang w:val="fr-FR"/>
              </w:rPr>
              <w:t>Rapport semestre 2 de suivi des états d’avancement de chaque projet.</w:t>
            </w:r>
          </w:p>
          <w:p w14:paraId="4F1F737C" w14:textId="77777777" w:rsidR="00DE7BD7" w:rsidRPr="00EB7522" w:rsidRDefault="00DE7BD7" w:rsidP="00DE7BD7">
            <w:pPr>
              <w:widowControl w:val="0"/>
              <w:ind w:left="421"/>
              <w:rPr>
                <w:rFonts w:ascii="Calibri" w:eastAsia="Arial Unicode MS" w:hAnsi="Calibri" w:cs="Calibri"/>
                <w:color w:val="auto"/>
                <w:lang w:val="fr-FR"/>
              </w:rPr>
            </w:pPr>
          </w:p>
          <w:p w14:paraId="1E20E34B" w14:textId="3B62D305" w:rsidR="005B0B20" w:rsidRPr="00EB7522" w:rsidRDefault="00EB7522" w:rsidP="00EB7522">
            <w:pPr>
              <w:widowControl w:val="0"/>
              <w:numPr>
                <w:ilvl w:val="0"/>
                <w:numId w:val="27"/>
              </w:numPr>
              <w:ind w:left="421" w:hanging="270"/>
              <w:rPr>
                <w:rFonts w:ascii="Calibri" w:eastAsia="Arial Unicode MS" w:hAnsi="Calibri" w:cs="Calibri"/>
                <w:color w:val="auto"/>
                <w:lang w:val="fr-FR"/>
              </w:rPr>
            </w:pPr>
            <w:r w:rsidRPr="00EB7522">
              <w:rPr>
                <w:rFonts w:ascii="Calibri" w:eastAsia="Arial Unicode MS" w:hAnsi="Calibri" w:cs="Calibri"/>
                <w:color w:val="auto"/>
                <w:lang w:val="fr-FR"/>
              </w:rPr>
              <w:t>Rapport final des activités de consultance</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6EBC7E59" w14:textId="17BA11EC" w:rsidR="00DE7BD7" w:rsidRPr="00CF5B80" w:rsidRDefault="00DE7BD7" w:rsidP="005B0B20">
            <w:pPr>
              <w:ind w:left="12" w:hanging="12"/>
              <w:rPr>
                <w:rFonts w:ascii="Calibri" w:eastAsia="Arial Unicode MS" w:hAnsi="Calibri" w:cs="Calibri"/>
                <w:color w:val="auto"/>
                <w:lang w:val="fr-FR"/>
              </w:rPr>
            </w:pPr>
            <w:r>
              <w:rPr>
                <w:rFonts w:ascii="Calibri" w:eastAsia="Arial Unicode MS" w:hAnsi="Calibri" w:cs="Calibri"/>
                <w:color w:val="auto"/>
                <w:lang w:val="fr-FR"/>
              </w:rPr>
              <w:t>11.5 mois après début prestation</w:t>
            </w: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50480ED2" w14:textId="2C0F0BC6" w:rsidR="005B0B20" w:rsidRPr="00CF5B80" w:rsidRDefault="00FB4A83" w:rsidP="00FB4A83">
            <w:pPr>
              <w:ind w:left="12" w:hanging="12"/>
              <w:rPr>
                <w:rFonts w:ascii="Calibri" w:eastAsia="Arial Unicode MS" w:hAnsi="Calibri" w:cs="Calibri"/>
                <w:color w:val="auto"/>
                <w:lang w:val="fr-FR"/>
              </w:rPr>
            </w:pPr>
            <w:r>
              <w:rPr>
                <w:rFonts w:ascii="Calibri" w:eastAsia="Arial Unicode MS" w:hAnsi="Calibri" w:cs="Calibri"/>
                <w:color w:val="auto"/>
                <w:lang w:val="fr-FR"/>
              </w:rPr>
              <w:t>20%</w:t>
            </w:r>
          </w:p>
        </w:tc>
      </w:tr>
    </w:tbl>
    <w:p w14:paraId="0D824075" w14:textId="77777777" w:rsidR="00C34C2B" w:rsidRDefault="00C34C2B" w:rsidP="00CF5B80">
      <w:pPr>
        <w:rPr>
          <w:rFonts w:ascii="Calibri" w:hAnsi="Calibri" w:cs="Calibri"/>
          <w:b/>
          <w:bCs/>
          <w:sz w:val="24"/>
          <w:szCs w:val="24"/>
          <w:u w:val="single"/>
          <w:lang w:val="fr-FR"/>
        </w:rPr>
      </w:pPr>
    </w:p>
    <w:p w14:paraId="37529E53" w14:textId="2BB37F26" w:rsidR="00CF5B80" w:rsidRDefault="00CF5B80">
      <w:pPr>
        <w:spacing w:line="240" w:lineRule="auto"/>
        <w:rPr>
          <w:rFonts w:ascii="Calibri" w:hAnsi="Calibri" w:cs="Calibri"/>
          <w:b/>
          <w:bCs/>
          <w:sz w:val="24"/>
          <w:szCs w:val="24"/>
          <w:u w:val="single"/>
          <w:lang w:val="fr-FR"/>
        </w:rPr>
      </w:pPr>
      <w:r>
        <w:rPr>
          <w:rFonts w:ascii="Calibri" w:hAnsi="Calibri" w:cs="Calibri"/>
          <w:b/>
          <w:bCs/>
          <w:sz w:val="24"/>
          <w:szCs w:val="24"/>
          <w:u w:val="single"/>
          <w:lang w:val="fr-FR"/>
        </w:rPr>
        <w:br w:type="page"/>
      </w:r>
    </w:p>
    <w:tbl>
      <w:tblPr>
        <w:tblpPr w:leftFromText="180" w:rightFromText="180" w:vertAnchor="page" w:horzAnchor="margin" w:tblpY="153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10"/>
        <w:gridCol w:w="3060"/>
        <w:gridCol w:w="1545"/>
        <w:gridCol w:w="948"/>
        <w:gridCol w:w="351"/>
      </w:tblGrid>
      <w:tr w:rsidR="00CF5B80" w:rsidRPr="007613B3" w14:paraId="16B5B456" w14:textId="77777777" w:rsidTr="008263AC">
        <w:trPr>
          <w:gridAfter w:val="1"/>
          <w:wAfter w:w="351" w:type="dxa"/>
          <w:trHeight w:val="406"/>
        </w:trPr>
        <w:tc>
          <w:tcPr>
            <w:tcW w:w="43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1CC5D046" w14:textId="77777777" w:rsidR="00CF5B80" w:rsidRPr="007613B3" w:rsidRDefault="00CF5B80" w:rsidP="00E86A4A">
            <w:pPr>
              <w:spacing w:before="60" w:after="60" w:line="240" w:lineRule="auto"/>
              <w:rPr>
                <w:rFonts w:ascii="Calibri" w:eastAsia="Arial Unicode MS" w:hAnsi="Calibri" w:cs="Calibri"/>
                <w:b/>
                <w:color w:val="auto"/>
                <w:lang w:val="en-AU"/>
              </w:rPr>
            </w:pPr>
            <w:bookmarkStart w:id="3" w:name="_Hlk527733739"/>
            <w:r w:rsidRPr="007613B3">
              <w:rPr>
                <w:rFonts w:ascii="Calibri" w:eastAsia="Arial Unicode MS" w:hAnsi="Calibri" w:cs="Calibri"/>
                <w:b/>
                <w:color w:val="auto"/>
                <w:lang w:val="en-AU"/>
              </w:rPr>
              <w:lastRenderedPageBreak/>
              <w:t>Estimated Consultancy fee</w:t>
            </w:r>
          </w:p>
        </w:tc>
        <w:tc>
          <w:tcPr>
            <w:tcW w:w="306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BD3DA27" w14:textId="77777777" w:rsidR="00CF5B80" w:rsidRPr="007613B3" w:rsidRDefault="00CF5B80" w:rsidP="00E86A4A">
            <w:pPr>
              <w:ind w:left="12" w:hanging="12"/>
              <w:rPr>
                <w:rFonts w:ascii="Calibri" w:eastAsia="Arial Unicode MS" w:hAnsi="Calibri" w:cs="Calibri"/>
                <w:b/>
                <w:color w:val="auto"/>
                <w:lang w:val="en-AU"/>
              </w:rPr>
            </w:pPr>
          </w:p>
        </w:tc>
        <w:tc>
          <w:tcPr>
            <w:tcW w:w="154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9650A5F" w14:textId="77777777" w:rsidR="00CF5B80" w:rsidRPr="007613B3" w:rsidRDefault="00CF5B80" w:rsidP="00E86A4A">
            <w:pPr>
              <w:spacing w:before="60" w:after="60" w:line="240" w:lineRule="auto"/>
              <w:jc w:val="center"/>
              <w:rPr>
                <w:rFonts w:ascii="Calibri" w:eastAsia="Arial Unicode MS" w:hAnsi="Calibri" w:cs="Calibri"/>
                <w:b/>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744BB041" w14:textId="77777777" w:rsidR="00CF5B80" w:rsidRPr="007613B3" w:rsidRDefault="00CF5B80" w:rsidP="00E86A4A">
            <w:pPr>
              <w:spacing w:before="60" w:after="60"/>
              <w:jc w:val="center"/>
              <w:rPr>
                <w:rFonts w:ascii="Calibri" w:eastAsia="Arial Unicode MS" w:hAnsi="Calibri" w:cs="Calibri"/>
                <w:b/>
                <w:color w:val="auto"/>
                <w:lang w:val="en-AU"/>
              </w:rPr>
            </w:pPr>
          </w:p>
        </w:tc>
      </w:tr>
      <w:tr w:rsidR="00CF5B80" w:rsidRPr="007613B3" w14:paraId="3F39A4E8" w14:textId="77777777" w:rsidTr="008263AC">
        <w:trPr>
          <w:gridAfter w:val="1"/>
          <w:wAfter w:w="351" w:type="dxa"/>
          <w:trHeight w:val="677"/>
        </w:trPr>
        <w:tc>
          <w:tcPr>
            <w:tcW w:w="4310" w:type="dxa"/>
            <w:tcBorders>
              <w:top w:val="single" w:sz="8" w:space="0" w:color="6D6D6D"/>
              <w:left w:val="single" w:sz="8" w:space="0" w:color="6D6D6D"/>
              <w:bottom w:val="single" w:sz="8" w:space="0" w:color="6D6D6D"/>
              <w:right w:val="single" w:sz="8" w:space="0" w:color="6D6D6D"/>
            </w:tcBorders>
            <w:shd w:val="clear" w:color="auto" w:fill="auto"/>
            <w:noWrap/>
          </w:tcPr>
          <w:p w14:paraId="53D4117F" w14:textId="77777777" w:rsidR="00CF5B80" w:rsidRDefault="00CF5B80" w:rsidP="00E86A4A">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09B00F34" w14:textId="77777777" w:rsidR="00CF5B80" w:rsidRPr="007613B3" w:rsidRDefault="00CF5B80" w:rsidP="00E86A4A">
            <w:pPr>
              <w:spacing w:before="60" w:after="60" w:line="240" w:lineRule="auto"/>
              <w:rPr>
                <w:rFonts w:ascii="Calibri" w:eastAsia="Arial Unicode MS" w:hAnsi="Calibri" w:cs="Calibri"/>
                <w:color w:val="auto"/>
                <w:lang w:val="en-AU"/>
              </w:rPr>
            </w:pPr>
          </w:p>
        </w:tc>
        <w:tc>
          <w:tcPr>
            <w:tcW w:w="3060" w:type="dxa"/>
            <w:tcBorders>
              <w:top w:val="single" w:sz="8" w:space="0" w:color="6D6D6D"/>
              <w:left w:val="single" w:sz="8" w:space="0" w:color="6D6D6D"/>
              <w:bottom w:val="single" w:sz="8" w:space="0" w:color="6D6D6D"/>
              <w:right w:val="single" w:sz="8" w:space="0" w:color="6D6D6D"/>
            </w:tcBorders>
            <w:shd w:val="clear" w:color="auto" w:fill="auto"/>
          </w:tcPr>
          <w:p w14:paraId="4243FE1B" w14:textId="644E59C7" w:rsidR="00CF5B80" w:rsidRPr="007613B3" w:rsidRDefault="00746F70" w:rsidP="00E86A4A">
            <w:pPr>
              <w:ind w:left="12" w:hanging="12"/>
              <w:rPr>
                <w:rFonts w:ascii="Calibri" w:eastAsia="Arial Unicode MS" w:hAnsi="Calibri" w:cs="Calibri"/>
                <w:color w:val="auto"/>
                <w:lang w:val="en-AU"/>
              </w:rPr>
            </w:pPr>
            <w:r>
              <w:rPr>
                <w:rFonts w:ascii="Calibri" w:eastAsia="Arial Unicode MS" w:hAnsi="Calibri" w:cs="Calibri"/>
                <w:color w:val="auto"/>
                <w:lang w:val="en-AU"/>
              </w:rPr>
              <w:t>N/A</w:t>
            </w:r>
          </w:p>
        </w:tc>
        <w:tc>
          <w:tcPr>
            <w:tcW w:w="1545" w:type="dxa"/>
            <w:tcBorders>
              <w:top w:val="single" w:sz="8" w:space="0" w:color="6D6D6D"/>
              <w:left w:val="single" w:sz="8" w:space="0" w:color="6D6D6D"/>
              <w:bottom w:val="single" w:sz="8" w:space="0" w:color="6D6D6D"/>
              <w:right w:val="single" w:sz="8" w:space="0" w:color="6D6D6D"/>
            </w:tcBorders>
            <w:shd w:val="clear" w:color="auto" w:fill="auto"/>
          </w:tcPr>
          <w:p w14:paraId="45781ED6" w14:textId="77777777" w:rsidR="00CF5B80" w:rsidRPr="007613B3" w:rsidRDefault="00CF5B80" w:rsidP="00E86A4A">
            <w:pPr>
              <w:spacing w:before="60" w:after="60" w:line="240" w:lineRule="auto"/>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2C43C718" w14:textId="77777777" w:rsidR="00CF5B80" w:rsidRPr="007613B3" w:rsidRDefault="00CF5B80" w:rsidP="00E86A4A">
            <w:pPr>
              <w:spacing w:before="60" w:after="60"/>
              <w:jc w:val="center"/>
              <w:rPr>
                <w:rFonts w:ascii="Calibri" w:eastAsia="Arial Unicode MS" w:hAnsi="Calibri" w:cs="Calibri"/>
                <w:color w:val="auto"/>
                <w:lang w:val="en-AU"/>
              </w:rPr>
            </w:pPr>
          </w:p>
        </w:tc>
      </w:tr>
      <w:tr w:rsidR="00CF5B80" w:rsidRPr="0034008F" w14:paraId="67CB7A2C" w14:textId="77777777" w:rsidTr="008263AC">
        <w:trPr>
          <w:gridAfter w:val="1"/>
          <w:wAfter w:w="351" w:type="dxa"/>
          <w:trHeight w:val="406"/>
        </w:trPr>
        <w:tc>
          <w:tcPr>
            <w:tcW w:w="4310" w:type="dxa"/>
            <w:tcBorders>
              <w:top w:val="single" w:sz="8" w:space="0" w:color="6D6D6D"/>
              <w:left w:val="single" w:sz="8" w:space="0" w:color="6D6D6D"/>
              <w:bottom w:val="single" w:sz="8" w:space="0" w:color="6D6D6D"/>
              <w:right w:val="single" w:sz="8" w:space="0" w:color="6D6D6D"/>
            </w:tcBorders>
            <w:shd w:val="clear" w:color="auto" w:fill="auto"/>
            <w:noWrap/>
          </w:tcPr>
          <w:p w14:paraId="2178332C" w14:textId="77777777" w:rsidR="00CF5B80" w:rsidRPr="007613B3" w:rsidRDefault="00CF5B80" w:rsidP="00E86A4A">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3060" w:type="dxa"/>
            <w:tcBorders>
              <w:top w:val="single" w:sz="8" w:space="0" w:color="6D6D6D"/>
              <w:left w:val="single" w:sz="8" w:space="0" w:color="6D6D6D"/>
              <w:bottom w:val="single" w:sz="8" w:space="0" w:color="6D6D6D"/>
              <w:right w:val="single" w:sz="8" w:space="0" w:color="6D6D6D"/>
            </w:tcBorders>
            <w:shd w:val="clear" w:color="auto" w:fill="auto"/>
          </w:tcPr>
          <w:p w14:paraId="1B4FDF20" w14:textId="6B952CB5" w:rsidR="00CF5B80" w:rsidRPr="00985393" w:rsidRDefault="00DE7BD7" w:rsidP="00E86A4A">
            <w:pPr>
              <w:ind w:left="12" w:hanging="12"/>
              <w:rPr>
                <w:rFonts w:ascii="Calibri" w:eastAsia="Arial Unicode MS" w:hAnsi="Calibri" w:cs="Calibri"/>
                <w:color w:val="auto"/>
                <w:lang w:val="fr-FR"/>
              </w:rPr>
            </w:pPr>
            <w:r>
              <w:rPr>
                <w:rFonts w:ascii="Calibri" w:eastAsia="Arial Unicode MS" w:hAnsi="Calibri" w:cs="Calibri"/>
                <w:color w:val="auto"/>
                <w:lang w:val="fr-FR"/>
              </w:rPr>
              <w:t>10</w:t>
            </w:r>
            <w:r w:rsidR="00985393" w:rsidRPr="00985393">
              <w:rPr>
                <w:rFonts w:ascii="Calibri" w:eastAsia="Arial Unicode MS" w:hAnsi="Calibri" w:cs="Calibri"/>
                <w:color w:val="auto"/>
                <w:lang w:val="fr-FR"/>
              </w:rPr>
              <w:t xml:space="preserve"> jours de mission par m</w:t>
            </w:r>
            <w:r w:rsidR="00985393">
              <w:rPr>
                <w:rFonts w:ascii="Calibri" w:eastAsia="Arial Unicode MS" w:hAnsi="Calibri" w:cs="Calibri"/>
                <w:color w:val="auto"/>
                <w:lang w:val="fr-FR"/>
              </w:rPr>
              <w:t xml:space="preserve">ois incluant </w:t>
            </w:r>
            <w:r w:rsidR="00624A43">
              <w:rPr>
                <w:rFonts w:ascii="Calibri" w:eastAsia="Arial Unicode MS" w:hAnsi="Calibri" w:cs="Calibri"/>
                <w:color w:val="auto"/>
                <w:lang w:val="fr-FR"/>
              </w:rPr>
              <w:t xml:space="preserve">tous </w:t>
            </w:r>
            <w:r w:rsidR="00933B51">
              <w:rPr>
                <w:rFonts w:ascii="Calibri" w:eastAsia="Arial Unicode MS" w:hAnsi="Calibri" w:cs="Calibri"/>
                <w:color w:val="auto"/>
                <w:lang w:val="fr-FR"/>
              </w:rPr>
              <w:t xml:space="preserve">déplacement sur site </w:t>
            </w:r>
            <w:proofErr w:type="gramStart"/>
            <w:r w:rsidR="00933B51">
              <w:rPr>
                <w:rFonts w:ascii="Calibri" w:eastAsia="Arial Unicode MS" w:hAnsi="Calibri" w:cs="Calibri"/>
                <w:color w:val="auto"/>
                <w:lang w:val="fr-FR"/>
              </w:rPr>
              <w:t>en</w:t>
            </w:r>
            <w:proofErr w:type="gramEnd"/>
            <w:r w:rsidR="00624A43">
              <w:rPr>
                <w:rFonts w:ascii="Calibri" w:eastAsia="Arial Unicode MS" w:hAnsi="Calibri" w:cs="Calibri"/>
                <w:color w:val="auto"/>
                <w:lang w:val="fr-FR"/>
              </w:rPr>
              <w:t xml:space="preserve"> moto ou en voiture</w:t>
            </w:r>
          </w:p>
        </w:tc>
        <w:tc>
          <w:tcPr>
            <w:tcW w:w="1545" w:type="dxa"/>
            <w:tcBorders>
              <w:top w:val="single" w:sz="8" w:space="0" w:color="6D6D6D"/>
              <w:left w:val="single" w:sz="8" w:space="0" w:color="6D6D6D"/>
              <w:bottom w:val="single" w:sz="8" w:space="0" w:color="6D6D6D"/>
              <w:right w:val="single" w:sz="8" w:space="0" w:color="6D6D6D"/>
            </w:tcBorders>
            <w:shd w:val="clear" w:color="auto" w:fill="auto"/>
          </w:tcPr>
          <w:p w14:paraId="622F94AE" w14:textId="7883BF54" w:rsidR="00CF5B80" w:rsidRPr="00985393" w:rsidRDefault="00CF5B80" w:rsidP="00E86A4A">
            <w:pPr>
              <w:spacing w:before="60" w:after="60" w:line="240" w:lineRule="auto"/>
              <w:rPr>
                <w:rFonts w:ascii="Calibri" w:eastAsia="Arial Unicode MS" w:hAnsi="Calibri" w:cs="Calibri"/>
                <w:color w:val="auto"/>
                <w:lang w:val="fr-FR"/>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5667D10B" w14:textId="77777777" w:rsidR="00CF5B80" w:rsidRPr="00985393" w:rsidRDefault="00CF5B80" w:rsidP="00E86A4A">
            <w:pPr>
              <w:spacing w:before="60" w:after="60"/>
              <w:jc w:val="center"/>
              <w:rPr>
                <w:rFonts w:ascii="Calibri" w:eastAsia="Arial Unicode MS" w:hAnsi="Calibri" w:cs="Calibri"/>
                <w:color w:val="auto"/>
                <w:lang w:val="fr-FR"/>
              </w:rPr>
            </w:pPr>
          </w:p>
        </w:tc>
      </w:tr>
      <w:tr w:rsidR="00CF5B80" w:rsidRPr="007613B3" w14:paraId="7F2B6477" w14:textId="77777777" w:rsidTr="008263AC">
        <w:trPr>
          <w:gridAfter w:val="1"/>
          <w:wAfter w:w="351" w:type="dxa"/>
          <w:trHeight w:val="406"/>
        </w:trPr>
        <w:tc>
          <w:tcPr>
            <w:tcW w:w="4310" w:type="dxa"/>
            <w:tcBorders>
              <w:top w:val="single" w:sz="8" w:space="0" w:color="6D6D6D"/>
              <w:left w:val="single" w:sz="8" w:space="0" w:color="6D6D6D"/>
              <w:bottom w:val="single" w:sz="8" w:space="0" w:color="6D6D6D"/>
              <w:right w:val="single" w:sz="8" w:space="0" w:color="6D6D6D"/>
            </w:tcBorders>
            <w:shd w:val="clear" w:color="auto" w:fill="auto"/>
            <w:noWrap/>
          </w:tcPr>
          <w:p w14:paraId="041AC866" w14:textId="77777777" w:rsidR="00CF5B80" w:rsidRPr="007613B3" w:rsidRDefault="00CF5B80" w:rsidP="00E86A4A">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3060" w:type="dxa"/>
            <w:tcBorders>
              <w:top w:val="single" w:sz="8" w:space="0" w:color="6D6D6D"/>
              <w:left w:val="single" w:sz="8" w:space="0" w:color="6D6D6D"/>
              <w:bottom w:val="single" w:sz="8" w:space="0" w:color="6D6D6D"/>
              <w:right w:val="single" w:sz="8" w:space="0" w:color="6D6D6D"/>
            </w:tcBorders>
            <w:shd w:val="clear" w:color="auto" w:fill="auto"/>
          </w:tcPr>
          <w:p w14:paraId="12869F70" w14:textId="5CCC9E72" w:rsidR="00CF5B80" w:rsidRPr="007613B3" w:rsidRDefault="00933B51" w:rsidP="00E86A4A">
            <w:pPr>
              <w:ind w:left="12" w:hanging="12"/>
              <w:rPr>
                <w:rFonts w:ascii="Calibri" w:eastAsia="Arial Unicode MS" w:hAnsi="Calibri" w:cs="Calibri"/>
                <w:color w:val="auto"/>
                <w:lang w:val="en-AU"/>
              </w:rPr>
            </w:pPr>
            <w:r>
              <w:rPr>
                <w:rFonts w:ascii="Calibri" w:eastAsia="Arial Unicode MS" w:hAnsi="Calibri" w:cs="Calibri"/>
                <w:color w:val="auto"/>
                <w:lang w:val="en-AU"/>
              </w:rPr>
              <w:t>N/A</w:t>
            </w:r>
          </w:p>
        </w:tc>
        <w:tc>
          <w:tcPr>
            <w:tcW w:w="1545" w:type="dxa"/>
            <w:tcBorders>
              <w:top w:val="single" w:sz="8" w:space="0" w:color="6D6D6D"/>
              <w:left w:val="single" w:sz="8" w:space="0" w:color="6D6D6D"/>
              <w:bottom w:val="single" w:sz="8" w:space="0" w:color="6D6D6D"/>
              <w:right w:val="single" w:sz="8" w:space="0" w:color="6D6D6D"/>
            </w:tcBorders>
            <w:shd w:val="clear" w:color="auto" w:fill="auto"/>
          </w:tcPr>
          <w:p w14:paraId="519F4FDF" w14:textId="77777777" w:rsidR="00CF5B80" w:rsidRPr="007613B3" w:rsidRDefault="00CF5B80" w:rsidP="00E86A4A">
            <w:pPr>
              <w:spacing w:before="60" w:after="60" w:line="240" w:lineRule="auto"/>
              <w:jc w:val="center"/>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67C80316" w14:textId="77777777" w:rsidR="00CF5B80" w:rsidRPr="007613B3" w:rsidRDefault="00CF5B80" w:rsidP="00E86A4A">
            <w:pPr>
              <w:spacing w:before="60" w:after="60"/>
              <w:jc w:val="center"/>
              <w:rPr>
                <w:rFonts w:ascii="Calibri" w:eastAsia="Arial Unicode MS" w:hAnsi="Calibri" w:cs="Calibri"/>
                <w:color w:val="auto"/>
                <w:lang w:val="en-AU"/>
              </w:rPr>
            </w:pPr>
          </w:p>
        </w:tc>
      </w:tr>
      <w:tr w:rsidR="00CF5B80" w:rsidRPr="007613B3" w14:paraId="657243E7" w14:textId="77777777" w:rsidTr="008263AC">
        <w:trPr>
          <w:gridAfter w:val="1"/>
          <w:wAfter w:w="351" w:type="dxa"/>
          <w:trHeight w:val="406"/>
        </w:trPr>
        <w:tc>
          <w:tcPr>
            <w:tcW w:w="43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3EBA24A3" w14:textId="77777777" w:rsidR="00CF5B80" w:rsidRPr="0054592E" w:rsidRDefault="00CF5B80" w:rsidP="00E86A4A">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Pr>
                <w:rStyle w:val="EndnoteReference"/>
                <w:rFonts w:ascii="Calibri" w:eastAsia="Arial Unicode MS" w:hAnsi="Calibri" w:cs="Calibri"/>
                <w:b/>
                <w:color w:val="auto"/>
                <w:lang w:val="en-AU"/>
              </w:rPr>
              <w:endnoteReference w:id="1"/>
            </w:r>
          </w:p>
        </w:tc>
        <w:tc>
          <w:tcPr>
            <w:tcW w:w="306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1C615A" w14:textId="77777777" w:rsidR="00CF5B80" w:rsidRPr="007613B3" w:rsidRDefault="00CF5B80" w:rsidP="00E86A4A">
            <w:pPr>
              <w:ind w:left="12" w:hanging="12"/>
              <w:rPr>
                <w:rFonts w:ascii="Calibri" w:eastAsia="Arial Unicode MS" w:hAnsi="Calibri" w:cs="Calibri"/>
                <w:color w:val="auto"/>
                <w:lang w:val="en-AU"/>
              </w:rPr>
            </w:pPr>
          </w:p>
        </w:tc>
        <w:tc>
          <w:tcPr>
            <w:tcW w:w="154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9CF6EE6" w14:textId="7150034E" w:rsidR="00CF5B80" w:rsidRPr="007613B3" w:rsidRDefault="00CF5B80" w:rsidP="008263AC">
            <w:pPr>
              <w:spacing w:before="60" w:after="60" w:line="240" w:lineRule="auto"/>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75DE1FAE" w14:textId="77777777" w:rsidR="00CF5B80" w:rsidRPr="007613B3" w:rsidRDefault="00CF5B80" w:rsidP="00E86A4A">
            <w:pPr>
              <w:spacing w:before="60" w:after="60"/>
              <w:jc w:val="center"/>
              <w:rPr>
                <w:rFonts w:ascii="Calibri" w:eastAsia="Arial Unicode MS" w:hAnsi="Calibri" w:cs="Calibri"/>
                <w:color w:val="auto"/>
                <w:lang w:val="en-AU"/>
              </w:rPr>
            </w:pPr>
          </w:p>
        </w:tc>
      </w:tr>
      <w:bookmarkEnd w:id="3"/>
      <w:tr w:rsidR="00CF5B80" w:rsidRPr="007613B3" w14:paraId="27A859BD" w14:textId="77777777" w:rsidTr="008263AC">
        <w:trPr>
          <w:gridAfter w:val="1"/>
          <w:wAfter w:w="351" w:type="dxa"/>
          <w:trHeight w:val="401"/>
        </w:trPr>
        <w:tc>
          <w:tcPr>
            <w:tcW w:w="4310" w:type="dxa"/>
            <w:tcBorders>
              <w:top w:val="single" w:sz="4" w:space="0" w:color="auto"/>
              <w:left w:val="single" w:sz="4" w:space="0" w:color="auto"/>
              <w:bottom w:val="nil"/>
              <w:right w:val="single" w:sz="4" w:space="0" w:color="auto"/>
            </w:tcBorders>
            <w:shd w:val="clear" w:color="auto" w:fill="auto"/>
            <w:noWrap/>
            <w:hideMark/>
          </w:tcPr>
          <w:p w14:paraId="6BA3F21F" w14:textId="77777777" w:rsidR="00CF5B80" w:rsidRPr="007613B3" w:rsidRDefault="00CF5B80" w:rsidP="00E86A4A">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Minimum Qualifications required</w:t>
            </w:r>
            <w:r w:rsidRPr="42903527">
              <w:rPr>
                <w:rFonts w:ascii="Calibri" w:eastAsia="Arial Unicode MS" w:hAnsi="Calibri" w:cs="Calibri"/>
                <w:b/>
                <w:bCs/>
                <w:color w:val="FF0000"/>
                <w:lang w:val="en-AU"/>
              </w:rPr>
              <w:t>*</w:t>
            </w:r>
            <w:r w:rsidRPr="42903527">
              <w:rPr>
                <w:rFonts w:ascii="Calibri" w:eastAsia="Arial Unicode MS" w:hAnsi="Calibri" w:cs="Calibri"/>
                <w:b/>
                <w:bCs/>
                <w:color w:val="auto"/>
                <w:lang w:val="en-AU"/>
              </w:rPr>
              <w:t>:</w:t>
            </w:r>
          </w:p>
        </w:tc>
        <w:tc>
          <w:tcPr>
            <w:tcW w:w="5553" w:type="dxa"/>
            <w:gridSpan w:val="3"/>
            <w:tcBorders>
              <w:top w:val="single" w:sz="4" w:space="0" w:color="auto"/>
              <w:left w:val="single" w:sz="4" w:space="0" w:color="auto"/>
              <w:bottom w:val="nil"/>
              <w:right w:val="single" w:sz="4" w:space="0" w:color="auto"/>
            </w:tcBorders>
            <w:shd w:val="clear" w:color="auto" w:fill="auto"/>
            <w:noWrap/>
            <w:hideMark/>
          </w:tcPr>
          <w:p w14:paraId="0B8C7D1C" w14:textId="77777777" w:rsidR="00CF5B80" w:rsidRPr="007613B3" w:rsidRDefault="00CF5B80" w:rsidP="00E86A4A">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Knowledge/Expertise/Skills required</w:t>
            </w:r>
            <w:r w:rsidRPr="42903527">
              <w:rPr>
                <w:rFonts w:ascii="Calibri" w:eastAsia="Arial Unicode MS" w:hAnsi="Calibri" w:cs="Calibri"/>
                <w:b/>
                <w:bCs/>
                <w:color w:val="FF0000"/>
                <w:lang w:val="en-AU"/>
              </w:rPr>
              <w:t xml:space="preserve"> *</w:t>
            </w:r>
            <w:r w:rsidRPr="42903527">
              <w:rPr>
                <w:rFonts w:ascii="Calibri" w:eastAsia="Arial Unicode MS" w:hAnsi="Calibri" w:cs="Calibri"/>
                <w:b/>
                <w:bCs/>
                <w:color w:val="auto"/>
                <w:lang w:val="en-AU"/>
              </w:rPr>
              <w:t>:</w:t>
            </w:r>
          </w:p>
        </w:tc>
      </w:tr>
      <w:tr w:rsidR="00CF5B80" w:rsidRPr="0034008F" w14:paraId="2599270D" w14:textId="77777777" w:rsidTr="008263AC">
        <w:trPr>
          <w:gridAfter w:val="1"/>
          <w:wAfter w:w="351" w:type="dxa"/>
          <w:trHeight w:val="401"/>
        </w:trPr>
        <w:tc>
          <w:tcPr>
            <w:tcW w:w="4310" w:type="dxa"/>
            <w:tcBorders>
              <w:top w:val="nil"/>
              <w:left w:val="single" w:sz="4" w:space="0" w:color="auto"/>
              <w:bottom w:val="nil"/>
              <w:right w:val="single" w:sz="4" w:space="0" w:color="auto"/>
            </w:tcBorders>
            <w:shd w:val="clear" w:color="auto" w:fill="auto"/>
            <w:noWrap/>
          </w:tcPr>
          <w:p w14:paraId="008774D7" w14:textId="6E844805" w:rsidR="00CF5B80" w:rsidRPr="007613B3" w:rsidRDefault="00CF5B80" w:rsidP="00E86A4A">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34008F">
              <w:rPr>
                <w:rFonts w:ascii="Calibri" w:eastAsia="Arial Unicode MS" w:hAnsi="Calibri" w:cs="Calibri"/>
                <w:color w:val="auto"/>
                <w:lang w:val="en-AU"/>
              </w:rPr>
            </w:r>
            <w:r w:rsidR="0034008F">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Bachelors   </w:t>
            </w:r>
            <w:r w:rsidR="003C2823">
              <w:rPr>
                <w:rFonts w:ascii="Calibri" w:eastAsia="Arial Unicode MS" w:hAnsi="Calibri" w:cs="Calibri"/>
                <w:color w:val="auto"/>
                <w:lang w:val="en-AU"/>
              </w:rPr>
              <w:fldChar w:fldCharType="begin">
                <w:ffData>
                  <w:name w:val="Check7"/>
                  <w:enabled/>
                  <w:calcOnExit w:val="0"/>
                  <w:checkBox>
                    <w:sizeAuto/>
                    <w:default w:val="1"/>
                  </w:checkBox>
                </w:ffData>
              </w:fldChar>
            </w:r>
            <w:bookmarkStart w:id="4" w:name="Check7"/>
            <w:r w:rsidR="003C2823">
              <w:rPr>
                <w:rFonts w:ascii="Calibri" w:eastAsia="Arial Unicode MS" w:hAnsi="Calibri" w:cs="Calibri"/>
                <w:color w:val="auto"/>
                <w:lang w:val="en-AU"/>
              </w:rPr>
              <w:instrText xml:space="preserve"> FORMCHECKBOX </w:instrText>
            </w:r>
            <w:r w:rsidR="0034008F">
              <w:rPr>
                <w:rFonts w:ascii="Calibri" w:eastAsia="Arial Unicode MS" w:hAnsi="Calibri" w:cs="Calibri"/>
                <w:color w:val="auto"/>
                <w:lang w:val="en-AU"/>
              </w:rPr>
            </w:r>
            <w:r w:rsidR="0034008F">
              <w:rPr>
                <w:rFonts w:ascii="Calibri" w:eastAsia="Arial Unicode MS" w:hAnsi="Calibri" w:cs="Calibri"/>
                <w:color w:val="auto"/>
                <w:lang w:val="en-AU"/>
              </w:rPr>
              <w:fldChar w:fldCharType="separate"/>
            </w:r>
            <w:r w:rsidR="003C2823">
              <w:rPr>
                <w:rFonts w:ascii="Calibri" w:eastAsia="Arial Unicode MS" w:hAnsi="Calibri" w:cs="Calibri"/>
                <w:color w:val="auto"/>
                <w:lang w:val="en-AU"/>
              </w:rPr>
              <w:fldChar w:fldCharType="end"/>
            </w:r>
            <w:bookmarkEnd w:id="4"/>
            <w:r w:rsidRPr="007613B3">
              <w:rPr>
                <w:rFonts w:ascii="Calibri" w:eastAsia="Arial Unicode MS" w:hAnsi="Calibri" w:cs="Calibri"/>
                <w:color w:val="auto"/>
                <w:lang w:val="en-AU"/>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34008F">
              <w:rPr>
                <w:rFonts w:ascii="Calibri" w:eastAsia="Arial Unicode MS" w:hAnsi="Calibri" w:cs="Calibri"/>
                <w:color w:val="auto"/>
                <w:lang w:val="en-AU"/>
              </w:rPr>
            </w:r>
            <w:r w:rsidR="0034008F">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34008F">
              <w:rPr>
                <w:rFonts w:ascii="Calibri" w:eastAsia="Arial Unicode MS" w:hAnsi="Calibri" w:cs="Calibri"/>
                <w:color w:val="auto"/>
                <w:lang w:val="en-AU"/>
              </w:rPr>
            </w:r>
            <w:r w:rsidR="0034008F">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Other  </w:t>
            </w:r>
          </w:p>
          <w:p w14:paraId="679A1307" w14:textId="77777777" w:rsidR="00CF5B80" w:rsidRPr="007613B3" w:rsidRDefault="00CF5B80" w:rsidP="00E86A4A">
            <w:pPr>
              <w:spacing w:before="60" w:line="240" w:lineRule="auto"/>
              <w:rPr>
                <w:rFonts w:ascii="Calibri" w:eastAsia="Arial Unicode MS" w:hAnsi="Calibri" w:cs="Calibri"/>
                <w:color w:val="auto"/>
                <w:lang w:val="en-AU"/>
              </w:rPr>
            </w:pPr>
          </w:p>
          <w:p w14:paraId="0065E9CD" w14:textId="77777777" w:rsidR="00966A75" w:rsidRDefault="00966A75" w:rsidP="00966A75">
            <w:pPr>
              <w:pStyle w:val="ListParagraph"/>
              <w:numPr>
                <w:ilvl w:val="0"/>
                <w:numId w:val="28"/>
              </w:numPr>
              <w:ind w:left="526"/>
              <w:rPr>
                <w:rFonts w:ascii="Calibri" w:eastAsia="Arial Unicode MS" w:hAnsi="Calibri" w:cs="Calibri"/>
                <w:color w:val="auto"/>
                <w:lang w:val="fr-FR"/>
              </w:rPr>
            </w:pPr>
            <w:r w:rsidRPr="009A2642">
              <w:rPr>
                <w:rFonts w:ascii="Calibri" w:eastAsia="Arial Unicode MS" w:hAnsi="Calibri" w:cs="Calibri"/>
                <w:color w:val="auto"/>
                <w:lang w:val="fr-FR"/>
              </w:rPr>
              <w:t>Avoir au minimum un diplôme de Master (Bac+5) dans un des domaines suivants : Hydraulique, Hydrologie, Génie Civil ou équivalent ;</w:t>
            </w:r>
          </w:p>
          <w:p w14:paraId="23C7E315" w14:textId="2F26E0DB" w:rsidR="00204656" w:rsidRPr="009A2642" w:rsidRDefault="00204656" w:rsidP="00204656">
            <w:pPr>
              <w:pStyle w:val="ListParagraph"/>
              <w:numPr>
                <w:ilvl w:val="0"/>
                <w:numId w:val="28"/>
              </w:numPr>
              <w:ind w:left="526"/>
              <w:rPr>
                <w:rFonts w:ascii="Calibri" w:eastAsia="Arial Unicode MS" w:hAnsi="Calibri" w:cs="Calibri"/>
                <w:color w:val="auto"/>
                <w:lang w:val="fr-FR"/>
              </w:rPr>
            </w:pPr>
            <w:r w:rsidRPr="009A2642">
              <w:rPr>
                <w:rFonts w:ascii="Calibri" w:eastAsia="Arial Unicode MS" w:hAnsi="Calibri" w:cs="Calibri"/>
                <w:color w:val="auto"/>
                <w:lang w:val="fr-FR"/>
              </w:rPr>
              <w:t>Ayant trois (03) ans d’expériences en matière</w:t>
            </w:r>
            <w:r w:rsidR="00BA3359">
              <w:rPr>
                <w:rFonts w:ascii="Calibri" w:eastAsia="Arial Unicode MS" w:hAnsi="Calibri" w:cs="Calibri"/>
                <w:color w:val="auto"/>
                <w:lang w:val="fr-FR"/>
              </w:rPr>
              <w:t xml:space="preserve"> </w:t>
            </w:r>
            <w:r>
              <w:rPr>
                <w:rFonts w:ascii="Calibri" w:eastAsia="Arial Unicode MS" w:hAnsi="Calibri" w:cs="Calibri"/>
                <w:color w:val="auto"/>
                <w:lang w:val="fr-FR"/>
              </w:rPr>
              <w:t xml:space="preserve">de </w:t>
            </w:r>
            <w:proofErr w:type="gramStart"/>
            <w:r>
              <w:rPr>
                <w:rFonts w:ascii="Calibri" w:eastAsia="Arial Unicode MS" w:hAnsi="Calibri" w:cs="Calibri"/>
                <w:color w:val="auto"/>
                <w:lang w:val="fr-FR"/>
              </w:rPr>
              <w:t xml:space="preserve">suivi </w:t>
            </w:r>
            <w:r w:rsidRPr="009A2642">
              <w:rPr>
                <w:rFonts w:ascii="Calibri" w:eastAsia="Arial Unicode MS" w:hAnsi="Calibri" w:cs="Calibri"/>
                <w:color w:val="auto"/>
                <w:lang w:val="fr-FR"/>
              </w:rPr>
              <w:t xml:space="preserve"> d’étude</w:t>
            </w:r>
            <w:proofErr w:type="gramEnd"/>
            <w:r w:rsidRPr="009A2642">
              <w:rPr>
                <w:rFonts w:ascii="Calibri" w:eastAsia="Arial Unicode MS" w:hAnsi="Calibri" w:cs="Calibri"/>
                <w:color w:val="auto"/>
                <w:lang w:val="fr-FR"/>
              </w:rPr>
              <w:t>, conseil et contrôle construction des infrastructures en eau potable (AEPG, AEPP, forage, etc.) en milieu rural ;</w:t>
            </w:r>
          </w:p>
          <w:p w14:paraId="3CA5129D" w14:textId="77777777" w:rsidR="00204656" w:rsidRPr="00204656" w:rsidRDefault="00204656" w:rsidP="00204656">
            <w:pPr>
              <w:ind w:left="166"/>
              <w:rPr>
                <w:rFonts w:ascii="Calibri" w:eastAsia="Arial Unicode MS" w:hAnsi="Calibri" w:cs="Calibri"/>
                <w:color w:val="auto"/>
                <w:lang w:val="fr-FR"/>
              </w:rPr>
            </w:pPr>
          </w:p>
          <w:p w14:paraId="1CD8D2DB" w14:textId="57840FFB" w:rsidR="00CF5B80" w:rsidRPr="00966A75" w:rsidRDefault="00CF5B80" w:rsidP="00E86A4A">
            <w:pPr>
              <w:spacing w:before="60" w:line="240" w:lineRule="auto"/>
              <w:rPr>
                <w:rFonts w:ascii="Calibri" w:eastAsia="Arial Unicode MS" w:hAnsi="Calibri" w:cs="Calibri"/>
                <w:color w:val="auto"/>
                <w:lang w:val="fr-FR"/>
              </w:rPr>
            </w:pPr>
          </w:p>
        </w:tc>
        <w:tc>
          <w:tcPr>
            <w:tcW w:w="5553" w:type="dxa"/>
            <w:gridSpan w:val="3"/>
            <w:tcBorders>
              <w:top w:val="nil"/>
              <w:left w:val="single" w:sz="4" w:space="0" w:color="auto"/>
              <w:bottom w:val="nil"/>
              <w:right w:val="single" w:sz="4" w:space="0" w:color="auto"/>
            </w:tcBorders>
            <w:shd w:val="clear" w:color="auto" w:fill="auto"/>
            <w:noWrap/>
          </w:tcPr>
          <w:p w14:paraId="42A2FDCD" w14:textId="77777777" w:rsidR="009A2642" w:rsidRPr="009A2642" w:rsidRDefault="009A2642" w:rsidP="009A2642">
            <w:pPr>
              <w:pStyle w:val="ListParagraph"/>
              <w:numPr>
                <w:ilvl w:val="0"/>
                <w:numId w:val="28"/>
              </w:numPr>
              <w:ind w:left="526"/>
              <w:rPr>
                <w:rFonts w:ascii="Calibri" w:eastAsia="Arial Unicode MS" w:hAnsi="Calibri" w:cs="Calibri"/>
                <w:color w:val="auto"/>
                <w:lang w:val="fr-FR"/>
              </w:rPr>
            </w:pPr>
            <w:r w:rsidRPr="009A2642">
              <w:rPr>
                <w:rFonts w:ascii="Calibri" w:eastAsia="Arial Unicode MS" w:hAnsi="Calibri" w:cs="Calibri"/>
                <w:color w:val="auto"/>
                <w:lang w:val="fr-FR"/>
              </w:rPr>
              <w:t xml:space="preserve">Avoir au minimum deux (02) ans d’expérience professionnelle dans le secteur EAH avec focus sur l’environnement et le changement climatique à Madagascar </w:t>
            </w:r>
          </w:p>
          <w:p w14:paraId="29217F5E" w14:textId="2F29681F" w:rsidR="00F2590B" w:rsidRDefault="00F2590B" w:rsidP="009A2642">
            <w:pPr>
              <w:pStyle w:val="ListParagraph"/>
              <w:numPr>
                <w:ilvl w:val="0"/>
                <w:numId w:val="28"/>
              </w:numPr>
              <w:ind w:left="526"/>
              <w:rPr>
                <w:rFonts w:ascii="Calibri" w:eastAsia="Arial Unicode MS" w:hAnsi="Calibri" w:cs="Calibri"/>
                <w:color w:val="auto"/>
                <w:lang w:val="fr-FR"/>
              </w:rPr>
            </w:pPr>
            <w:r>
              <w:rPr>
                <w:rFonts w:ascii="Calibri" w:eastAsia="Arial Unicode MS" w:hAnsi="Calibri" w:cs="Calibri"/>
                <w:color w:val="auto"/>
                <w:lang w:val="fr-FR"/>
              </w:rPr>
              <w:t>Avoir une bonne c</w:t>
            </w:r>
            <w:r w:rsidRPr="00F2590B">
              <w:rPr>
                <w:rFonts w:ascii="Calibri" w:eastAsia="Arial Unicode MS" w:hAnsi="Calibri" w:cs="Calibri"/>
                <w:color w:val="auto"/>
                <w:lang w:val="fr-FR"/>
              </w:rPr>
              <w:t>ompréhension de la construction et gestion des infrastructure Eau et MUS</w:t>
            </w:r>
          </w:p>
          <w:p w14:paraId="690F2C04" w14:textId="347678A1" w:rsidR="00CF13E6" w:rsidRDefault="00CF13E6" w:rsidP="009A2642">
            <w:pPr>
              <w:pStyle w:val="ListParagraph"/>
              <w:numPr>
                <w:ilvl w:val="0"/>
                <w:numId w:val="28"/>
              </w:numPr>
              <w:ind w:left="526"/>
              <w:rPr>
                <w:rFonts w:ascii="Calibri" w:eastAsia="Arial Unicode MS" w:hAnsi="Calibri" w:cs="Calibri"/>
                <w:color w:val="auto"/>
                <w:lang w:val="fr-FR"/>
              </w:rPr>
            </w:pPr>
            <w:r>
              <w:rPr>
                <w:rFonts w:ascii="Calibri" w:eastAsia="Arial Unicode MS" w:hAnsi="Calibri" w:cs="Calibri"/>
                <w:color w:val="auto"/>
                <w:lang w:val="fr-FR"/>
              </w:rPr>
              <w:t>Avoir une expérience solide en pilotage et coordination de travaux WASH</w:t>
            </w:r>
          </w:p>
          <w:p w14:paraId="0CB29DCA" w14:textId="53FC83E1" w:rsidR="00C10245" w:rsidRDefault="00A83A10" w:rsidP="009A2642">
            <w:pPr>
              <w:pStyle w:val="ListParagraph"/>
              <w:numPr>
                <w:ilvl w:val="0"/>
                <w:numId w:val="28"/>
              </w:numPr>
              <w:ind w:left="526"/>
              <w:rPr>
                <w:rFonts w:ascii="Calibri" w:eastAsia="Arial Unicode MS" w:hAnsi="Calibri" w:cs="Calibri"/>
                <w:color w:val="auto"/>
                <w:lang w:val="fr-FR"/>
              </w:rPr>
            </w:pPr>
            <w:r>
              <w:rPr>
                <w:rFonts w:ascii="Calibri" w:eastAsia="Arial Unicode MS" w:hAnsi="Calibri" w:cs="Calibri"/>
                <w:color w:val="auto"/>
                <w:lang w:val="fr-FR"/>
              </w:rPr>
              <w:t xml:space="preserve">Bonne connaissance de fonctionnement </w:t>
            </w:r>
            <w:r w:rsidR="00C10245">
              <w:rPr>
                <w:rFonts w:ascii="Calibri" w:eastAsia="Arial Unicode MS" w:hAnsi="Calibri" w:cs="Calibri"/>
                <w:color w:val="auto"/>
                <w:lang w:val="fr-FR"/>
              </w:rPr>
              <w:t>administrative</w:t>
            </w:r>
            <w:r>
              <w:rPr>
                <w:rFonts w:ascii="Calibri" w:eastAsia="Arial Unicode MS" w:hAnsi="Calibri" w:cs="Calibri"/>
                <w:color w:val="auto"/>
                <w:lang w:val="fr-FR"/>
              </w:rPr>
              <w:t xml:space="preserve"> des CTD et STD</w:t>
            </w:r>
          </w:p>
          <w:p w14:paraId="01EF831C" w14:textId="3B7EDB5F" w:rsidR="009A2642" w:rsidRPr="009A2642" w:rsidRDefault="009A2642" w:rsidP="009A2642">
            <w:pPr>
              <w:pStyle w:val="ListParagraph"/>
              <w:numPr>
                <w:ilvl w:val="0"/>
                <w:numId w:val="28"/>
              </w:numPr>
              <w:ind w:left="526"/>
              <w:rPr>
                <w:rFonts w:ascii="Calibri" w:eastAsia="Arial Unicode MS" w:hAnsi="Calibri" w:cs="Calibri"/>
                <w:color w:val="auto"/>
                <w:lang w:val="fr-FR"/>
              </w:rPr>
            </w:pPr>
            <w:r w:rsidRPr="009A2642">
              <w:rPr>
                <w:rFonts w:ascii="Calibri" w:eastAsia="Arial Unicode MS" w:hAnsi="Calibri" w:cs="Calibri"/>
                <w:color w:val="auto"/>
                <w:lang w:val="fr-FR"/>
              </w:rPr>
              <w:t xml:space="preserve">Une expérience de travail avec UNICEF et/ou autres agences UN ou agences bilatérales est souhaitée ; </w:t>
            </w:r>
          </w:p>
          <w:p w14:paraId="3221D041" w14:textId="77777777" w:rsidR="009A2642" w:rsidRPr="009A2642" w:rsidRDefault="009A2642" w:rsidP="009A2642">
            <w:pPr>
              <w:pStyle w:val="ListParagraph"/>
              <w:numPr>
                <w:ilvl w:val="0"/>
                <w:numId w:val="28"/>
              </w:numPr>
              <w:ind w:left="526"/>
              <w:rPr>
                <w:rFonts w:ascii="Calibri" w:eastAsia="Arial Unicode MS" w:hAnsi="Calibri" w:cs="Calibri"/>
                <w:color w:val="auto"/>
                <w:lang w:val="fr-FR"/>
              </w:rPr>
            </w:pPr>
            <w:r w:rsidRPr="009A2642">
              <w:rPr>
                <w:rFonts w:ascii="Calibri" w:eastAsia="Arial Unicode MS" w:hAnsi="Calibri" w:cs="Calibri"/>
                <w:color w:val="auto"/>
                <w:lang w:val="fr-FR"/>
              </w:rPr>
              <w:t>Connaissance sur les cultures maraichères et de la zone d’intervention du projet serait un atout ;</w:t>
            </w:r>
          </w:p>
          <w:p w14:paraId="622A4C39" w14:textId="77777777" w:rsidR="00233A9F" w:rsidRDefault="00E05485" w:rsidP="00EF17DF">
            <w:pPr>
              <w:pStyle w:val="ListParagraph"/>
              <w:numPr>
                <w:ilvl w:val="0"/>
                <w:numId w:val="28"/>
              </w:numPr>
              <w:ind w:left="526"/>
              <w:rPr>
                <w:rFonts w:ascii="Calibri" w:eastAsia="Arial Unicode MS" w:hAnsi="Calibri" w:cs="Calibri"/>
                <w:color w:val="auto"/>
                <w:lang w:val="fr-FR"/>
              </w:rPr>
            </w:pPr>
            <w:r>
              <w:rPr>
                <w:rFonts w:ascii="Calibri" w:eastAsia="Arial Unicode MS" w:hAnsi="Calibri" w:cs="Calibri"/>
                <w:color w:val="auto"/>
                <w:lang w:val="fr-FR"/>
              </w:rPr>
              <w:t xml:space="preserve">Avoir une excellente capacité de réflexion stratégique et de planification </w:t>
            </w:r>
          </w:p>
          <w:p w14:paraId="72E6DB5A" w14:textId="34CE1C8E" w:rsidR="00EF17DF" w:rsidRPr="009A2642" w:rsidRDefault="00EF17DF" w:rsidP="00EF17DF">
            <w:pPr>
              <w:pStyle w:val="ListParagraph"/>
              <w:numPr>
                <w:ilvl w:val="0"/>
                <w:numId w:val="28"/>
              </w:numPr>
              <w:ind w:left="526"/>
              <w:rPr>
                <w:rFonts w:ascii="Calibri" w:eastAsia="Arial Unicode MS" w:hAnsi="Calibri" w:cs="Calibri"/>
                <w:color w:val="auto"/>
                <w:lang w:val="fr-FR"/>
              </w:rPr>
            </w:pPr>
            <w:r w:rsidRPr="009A2642">
              <w:rPr>
                <w:rFonts w:ascii="Calibri" w:eastAsia="Arial Unicode MS" w:hAnsi="Calibri" w:cs="Calibri"/>
                <w:color w:val="auto"/>
                <w:lang w:val="fr-FR"/>
              </w:rPr>
              <w:t xml:space="preserve">Excellentes compétences orale et écrite en français ; </w:t>
            </w:r>
          </w:p>
          <w:p w14:paraId="563F21AF" w14:textId="10613CEB" w:rsidR="009A2642" w:rsidRPr="009A2642" w:rsidRDefault="00CE0D06" w:rsidP="009A2642">
            <w:pPr>
              <w:pStyle w:val="ListParagraph"/>
              <w:numPr>
                <w:ilvl w:val="0"/>
                <w:numId w:val="28"/>
              </w:numPr>
              <w:ind w:left="526"/>
              <w:rPr>
                <w:rFonts w:ascii="Calibri" w:eastAsia="Arial Unicode MS" w:hAnsi="Calibri" w:cs="Calibri"/>
                <w:color w:val="auto"/>
                <w:lang w:val="fr-FR"/>
              </w:rPr>
            </w:pPr>
            <w:r>
              <w:rPr>
                <w:rFonts w:ascii="Calibri" w:eastAsia="Arial Unicode MS" w:hAnsi="Calibri" w:cs="Calibri"/>
                <w:color w:val="auto"/>
                <w:lang w:val="fr-FR"/>
              </w:rPr>
              <w:t xml:space="preserve">Bonne connaissance de </w:t>
            </w:r>
            <w:r w:rsidR="002B0559">
              <w:rPr>
                <w:rFonts w:ascii="Calibri" w:eastAsia="Arial Unicode MS" w:hAnsi="Calibri" w:cs="Calibri"/>
                <w:color w:val="auto"/>
                <w:lang w:val="fr-FR"/>
              </w:rPr>
              <w:t>gestion de base de données informatisées</w:t>
            </w:r>
            <w:r w:rsidR="009A2642" w:rsidRPr="009A2642">
              <w:rPr>
                <w:rFonts w:ascii="Calibri" w:eastAsia="Arial Unicode MS" w:hAnsi="Calibri" w:cs="Calibri"/>
                <w:color w:val="auto"/>
                <w:lang w:val="fr-FR"/>
              </w:rPr>
              <w:t xml:space="preserve"> ;</w:t>
            </w:r>
          </w:p>
          <w:p w14:paraId="05322593" w14:textId="77777777" w:rsidR="00233A9F" w:rsidRPr="009A2642" w:rsidRDefault="00233A9F" w:rsidP="00233A9F">
            <w:pPr>
              <w:pStyle w:val="ListParagraph"/>
              <w:numPr>
                <w:ilvl w:val="0"/>
                <w:numId w:val="28"/>
              </w:numPr>
              <w:ind w:left="526"/>
              <w:rPr>
                <w:rFonts w:ascii="Calibri" w:eastAsia="Arial Unicode MS" w:hAnsi="Calibri" w:cs="Calibri"/>
                <w:color w:val="auto"/>
                <w:lang w:val="fr-FR"/>
              </w:rPr>
            </w:pPr>
            <w:r w:rsidRPr="009A2642">
              <w:rPr>
                <w:rFonts w:ascii="Calibri" w:eastAsia="Arial Unicode MS" w:hAnsi="Calibri" w:cs="Calibri"/>
                <w:color w:val="auto"/>
                <w:lang w:val="fr-FR"/>
              </w:rPr>
              <w:t>Bonne connaissance de l’anglais souhaitée ;</w:t>
            </w:r>
          </w:p>
          <w:p w14:paraId="4EFC08C5" w14:textId="7C16E9C7" w:rsidR="009A2642" w:rsidRPr="009A2642" w:rsidRDefault="009A2642" w:rsidP="009A2642">
            <w:pPr>
              <w:pStyle w:val="ListParagraph"/>
              <w:numPr>
                <w:ilvl w:val="0"/>
                <w:numId w:val="28"/>
              </w:numPr>
              <w:ind w:left="526"/>
              <w:rPr>
                <w:rFonts w:ascii="Calibri" w:eastAsia="Arial Unicode MS" w:hAnsi="Calibri" w:cs="Calibri"/>
                <w:color w:val="auto"/>
                <w:lang w:val="fr-FR"/>
              </w:rPr>
            </w:pPr>
            <w:r w:rsidRPr="009A2642">
              <w:rPr>
                <w:rFonts w:ascii="Calibri" w:eastAsia="Arial Unicode MS" w:hAnsi="Calibri" w:cs="Calibri"/>
                <w:color w:val="auto"/>
                <w:lang w:val="fr-FR"/>
              </w:rPr>
              <w:t>Maitrise de pilotage de la motocyclette, avec permis de conduire de Catégorie A ;</w:t>
            </w:r>
          </w:p>
          <w:p w14:paraId="451DDC4C" w14:textId="44BB0448" w:rsidR="00CF5B80" w:rsidRPr="009A2642" w:rsidRDefault="009A2642" w:rsidP="009A2642">
            <w:pPr>
              <w:pStyle w:val="ListParagraph"/>
              <w:numPr>
                <w:ilvl w:val="0"/>
                <w:numId w:val="28"/>
              </w:numPr>
              <w:ind w:left="526"/>
              <w:rPr>
                <w:rFonts w:ascii="Calibri" w:eastAsia="Arial Unicode MS" w:hAnsi="Calibri" w:cs="Calibri"/>
                <w:color w:val="auto"/>
                <w:lang w:val="fr-FR"/>
              </w:rPr>
            </w:pPr>
            <w:r w:rsidRPr="009A2642">
              <w:rPr>
                <w:rFonts w:ascii="Calibri" w:eastAsia="Arial Unicode MS" w:hAnsi="Calibri" w:cs="Calibri"/>
                <w:color w:val="auto"/>
                <w:lang w:val="fr-FR"/>
              </w:rPr>
              <w:t>Apte à faire de fréquents déplacements dans la zone d’intervention dans des conditions difficile.</w:t>
            </w:r>
          </w:p>
        </w:tc>
      </w:tr>
      <w:tr w:rsidR="00CF5B80" w:rsidRPr="007613B3" w14:paraId="673FD55A" w14:textId="77777777" w:rsidTr="008263AC">
        <w:trPr>
          <w:gridAfter w:val="1"/>
          <w:wAfter w:w="351" w:type="dxa"/>
          <w:trHeight w:val="153"/>
        </w:trPr>
        <w:tc>
          <w:tcPr>
            <w:tcW w:w="4310" w:type="dxa"/>
            <w:tcBorders>
              <w:top w:val="nil"/>
              <w:right w:val="single" w:sz="4" w:space="0" w:color="auto"/>
            </w:tcBorders>
            <w:shd w:val="clear" w:color="auto" w:fill="auto"/>
            <w:noWrap/>
          </w:tcPr>
          <w:p w14:paraId="7F7BF696" w14:textId="77777777" w:rsidR="00CF5B80" w:rsidRPr="00E64A2C" w:rsidRDefault="00CF5B80" w:rsidP="00E86A4A">
            <w:pPr>
              <w:spacing w:before="60" w:line="240" w:lineRule="auto"/>
              <w:rPr>
                <w:rFonts w:ascii="Calibri" w:eastAsia="Arial Unicode MS" w:hAnsi="Calibri" w:cs="Calibri"/>
                <w:color w:val="auto"/>
                <w:lang w:val="fr-FR"/>
              </w:rPr>
            </w:pPr>
          </w:p>
          <w:p w14:paraId="51AFC2AA" w14:textId="77777777" w:rsidR="00CF5B80" w:rsidRPr="007613B3" w:rsidRDefault="00CF5B80" w:rsidP="00E86A4A">
            <w:pPr>
              <w:spacing w:before="60" w:line="240" w:lineRule="auto"/>
              <w:rPr>
                <w:rFonts w:ascii="Calibri" w:eastAsia="Arial Unicode MS" w:hAnsi="Calibri" w:cs="Calibri"/>
                <w:color w:val="FF0000"/>
                <w:lang w:val="en-AU"/>
              </w:rPr>
            </w:pPr>
            <w:r w:rsidRPr="42903527">
              <w:rPr>
                <w:rFonts w:ascii="Calibri" w:eastAsia="Arial Unicode MS" w:hAnsi="Calibri" w:cs="Calibri"/>
                <w:color w:val="FF0000"/>
                <w:lang w:val="en-AU"/>
              </w:rPr>
              <w:t xml:space="preserve">*Minimum requirements to consider candidates for competitive process </w:t>
            </w:r>
          </w:p>
        </w:tc>
        <w:tc>
          <w:tcPr>
            <w:tcW w:w="5553" w:type="dxa"/>
            <w:gridSpan w:val="3"/>
            <w:tcBorders>
              <w:top w:val="nil"/>
              <w:left w:val="single" w:sz="4" w:space="0" w:color="auto"/>
            </w:tcBorders>
            <w:shd w:val="clear" w:color="auto" w:fill="auto"/>
            <w:noWrap/>
          </w:tcPr>
          <w:p w14:paraId="5ECBDC6E" w14:textId="77777777" w:rsidR="00CF5B80" w:rsidRPr="007613B3" w:rsidRDefault="00CF5B80" w:rsidP="00E86A4A">
            <w:pPr>
              <w:rPr>
                <w:rFonts w:ascii="Calibri" w:hAnsi="Calibri" w:cs="Calibri"/>
                <w:color w:val="FF0000"/>
              </w:rPr>
            </w:pPr>
          </w:p>
          <w:p w14:paraId="4DD45EA6" w14:textId="77777777" w:rsidR="00CF5B80" w:rsidRPr="007613B3" w:rsidRDefault="00CF5B80" w:rsidP="00E86A4A">
            <w:pPr>
              <w:rPr>
                <w:rFonts w:ascii="Calibri" w:hAnsi="Calibri" w:cs="Calibri"/>
                <w:color w:val="FF0000"/>
              </w:rPr>
            </w:pPr>
            <w:r w:rsidRPr="42903527">
              <w:rPr>
                <w:rFonts w:ascii="Calibri" w:hAnsi="Calibri" w:cs="Calibri"/>
                <w:color w:val="FF0000"/>
              </w:rPr>
              <w:t>*Listed requirements will be used for technical evaluation in the competitive process</w:t>
            </w:r>
          </w:p>
        </w:tc>
      </w:tr>
      <w:tr w:rsidR="00CF5B80" w:rsidRPr="007613B3" w14:paraId="4F0D7641" w14:textId="77777777" w:rsidTr="000C62E9">
        <w:trPr>
          <w:gridAfter w:val="1"/>
          <w:wAfter w:w="351" w:type="dxa"/>
          <w:trHeight w:val="2330"/>
        </w:trPr>
        <w:tc>
          <w:tcPr>
            <w:tcW w:w="9863" w:type="dxa"/>
            <w:gridSpan w:val="4"/>
            <w:tcBorders>
              <w:top w:val="nil"/>
            </w:tcBorders>
            <w:shd w:val="clear" w:color="auto" w:fill="auto"/>
            <w:noWrap/>
          </w:tcPr>
          <w:p w14:paraId="16E8CFBD" w14:textId="77777777" w:rsidR="00CF5B80" w:rsidRDefault="00CF5B80" w:rsidP="00E86A4A">
            <w:pPr>
              <w:spacing w:before="60" w:line="240" w:lineRule="auto"/>
              <w:rPr>
                <w:rFonts w:ascii="Calibri" w:eastAsia="Arial Unicode MS" w:hAnsi="Calibri" w:cs="Calibri"/>
                <w:b/>
                <w:bCs/>
                <w:color w:val="auto"/>
                <w:lang w:val="en-AU"/>
              </w:rPr>
            </w:pPr>
            <w:r w:rsidRPr="5DA949D3">
              <w:rPr>
                <w:rFonts w:ascii="Calibri" w:eastAsia="Arial Unicode MS" w:hAnsi="Calibri" w:cs="Calibri"/>
                <w:b/>
                <w:bCs/>
                <w:lang w:val="en-AU"/>
              </w:rPr>
              <w:t xml:space="preserve">Evaluation Criteria </w:t>
            </w:r>
            <w:r w:rsidRPr="5DA949D3">
              <w:rPr>
                <w:rFonts w:ascii="Calibri" w:eastAsia="Arial Unicode MS" w:hAnsi="Calibri" w:cs="Calibri"/>
                <w:b/>
                <w:bCs/>
                <w:color w:val="auto"/>
                <w:lang w:val="en-AU"/>
              </w:rPr>
              <w:t xml:space="preserve">(This will be used for the </w:t>
            </w:r>
            <w:hyperlink r:id="rId17">
              <w:r w:rsidRPr="5DA949D3">
                <w:rPr>
                  <w:rStyle w:val="Hyperlink"/>
                  <w:rFonts w:ascii="Calibri" w:eastAsia="Arial Unicode MS" w:hAnsi="Calibri" w:cs="Calibri"/>
                  <w:b/>
                  <w:bCs/>
                  <w:lang w:val="en-AU"/>
                </w:rPr>
                <w:t>Selection Report</w:t>
              </w:r>
            </w:hyperlink>
            <w:r w:rsidRPr="5DA949D3">
              <w:rPr>
                <w:rFonts w:ascii="Calibri" w:eastAsia="Arial Unicode MS" w:hAnsi="Calibri" w:cs="Calibri"/>
                <w:b/>
                <w:bCs/>
                <w:color w:val="auto"/>
                <w:lang w:val="en-AU"/>
              </w:rPr>
              <w:t xml:space="preserve"> (for clarification see </w:t>
            </w:r>
            <w:hyperlink r:id="rId18">
              <w:r w:rsidRPr="5DA949D3">
                <w:rPr>
                  <w:rStyle w:val="Hyperlink"/>
                  <w:rFonts w:ascii="Calibri" w:eastAsia="Arial Unicode MS" w:hAnsi="Calibri" w:cs="Calibri"/>
                  <w:b/>
                  <w:bCs/>
                  <w:lang w:val="en-AU"/>
                </w:rPr>
                <w:t>Guidance)</w:t>
              </w:r>
            </w:hyperlink>
          </w:p>
          <w:tbl>
            <w:tblPr>
              <w:tblStyle w:val="TableGrid"/>
              <w:tblW w:w="9723" w:type="dxa"/>
              <w:tblLayout w:type="fixed"/>
              <w:tblLook w:val="04A0" w:firstRow="1" w:lastRow="0" w:firstColumn="1" w:lastColumn="0" w:noHBand="0" w:noVBand="1"/>
            </w:tblPr>
            <w:tblGrid>
              <w:gridCol w:w="1017"/>
              <w:gridCol w:w="7543"/>
              <w:gridCol w:w="1163"/>
            </w:tblGrid>
            <w:tr w:rsidR="000F48EC" w:rsidRPr="002A70F1" w14:paraId="0BD3A313" w14:textId="77777777" w:rsidTr="002A70F1">
              <w:tc>
                <w:tcPr>
                  <w:tcW w:w="1017" w:type="dxa"/>
                  <w:shd w:val="clear" w:color="auto" w:fill="D9D9D9" w:themeFill="background1" w:themeFillShade="D9"/>
                  <w:vAlign w:val="center"/>
                </w:tcPr>
                <w:p w14:paraId="11B18198" w14:textId="77777777" w:rsidR="000F48EC" w:rsidRPr="002A70F1" w:rsidRDefault="000F48EC" w:rsidP="0034008F">
                  <w:pPr>
                    <w:framePr w:hSpace="180" w:wrap="around" w:vAnchor="page" w:hAnchor="margin" w:y="1531"/>
                    <w:jc w:val="both"/>
                    <w:rPr>
                      <w:rFonts w:cs="Arial"/>
                      <w:b/>
                      <w:bCs/>
                      <w:sz w:val="16"/>
                      <w:szCs w:val="16"/>
                    </w:rPr>
                  </w:pPr>
                  <w:r w:rsidRPr="002A70F1">
                    <w:rPr>
                      <w:rFonts w:cs="Arial"/>
                      <w:b/>
                      <w:bCs/>
                      <w:sz w:val="16"/>
                      <w:szCs w:val="16"/>
                    </w:rPr>
                    <w:t>ETAPE</w:t>
                  </w:r>
                </w:p>
              </w:tc>
              <w:tc>
                <w:tcPr>
                  <w:tcW w:w="7543" w:type="dxa"/>
                  <w:shd w:val="clear" w:color="auto" w:fill="D9D9D9" w:themeFill="background1" w:themeFillShade="D9"/>
                  <w:vAlign w:val="center"/>
                </w:tcPr>
                <w:p w14:paraId="61C55C30" w14:textId="77777777" w:rsidR="000F48EC" w:rsidRPr="002A70F1" w:rsidRDefault="000F48EC" w:rsidP="0034008F">
                  <w:pPr>
                    <w:framePr w:hSpace="180" w:wrap="around" w:vAnchor="page" w:hAnchor="margin" w:y="1531"/>
                    <w:jc w:val="both"/>
                    <w:rPr>
                      <w:rFonts w:cs="Arial"/>
                      <w:b/>
                      <w:bCs/>
                      <w:sz w:val="16"/>
                      <w:szCs w:val="16"/>
                    </w:rPr>
                  </w:pPr>
                  <w:r w:rsidRPr="002A70F1">
                    <w:rPr>
                      <w:rFonts w:cs="Arial"/>
                      <w:b/>
                      <w:bCs/>
                      <w:sz w:val="16"/>
                      <w:szCs w:val="16"/>
                    </w:rPr>
                    <w:t>CRITERES</w:t>
                  </w:r>
                </w:p>
              </w:tc>
              <w:tc>
                <w:tcPr>
                  <w:tcW w:w="1163" w:type="dxa"/>
                  <w:shd w:val="clear" w:color="auto" w:fill="D9D9D9" w:themeFill="background1" w:themeFillShade="D9"/>
                  <w:vAlign w:val="center"/>
                </w:tcPr>
                <w:p w14:paraId="6B6E9193" w14:textId="77777777" w:rsidR="000F48EC" w:rsidRPr="002A70F1" w:rsidRDefault="000F48EC" w:rsidP="0034008F">
                  <w:pPr>
                    <w:framePr w:hSpace="180" w:wrap="around" w:vAnchor="page" w:hAnchor="margin" w:y="1531"/>
                    <w:jc w:val="both"/>
                    <w:rPr>
                      <w:rFonts w:cs="Arial"/>
                      <w:b/>
                      <w:bCs/>
                      <w:sz w:val="16"/>
                      <w:szCs w:val="16"/>
                    </w:rPr>
                  </w:pPr>
                  <w:r w:rsidRPr="002A70F1">
                    <w:rPr>
                      <w:rFonts w:cs="Arial"/>
                      <w:b/>
                      <w:bCs/>
                      <w:sz w:val="16"/>
                      <w:szCs w:val="16"/>
                    </w:rPr>
                    <w:t>NOTE</w:t>
                  </w:r>
                </w:p>
              </w:tc>
            </w:tr>
            <w:tr w:rsidR="000F48EC" w:rsidRPr="002A70F1" w14:paraId="00AEF513" w14:textId="77777777" w:rsidTr="002A70F1">
              <w:tc>
                <w:tcPr>
                  <w:tcW w:w="1017" w:type="dxa"/>
                  <w:shd w:val="clear" w:color="auto" w:fill="D9D9D9" w:themeFill="background1" w:themeFillShade="D9"/>
                  <w:vAlign w:val="center"/>
                </w:tcPr>
                <w:p w14:paraId="5123CE51" w14:textId="77777777" w:rsidR="000F48EC" w:rsidRPr="002A70F1" w:rsidRDefault="000F48EC" w:rsidP="0034008F">
                  <w:pPr>
                    <w:pStyle w:val="ListParagraph"/>
                    <w:framePr w:hSpace="180" w:wrap="around" w:vAnchor="page" w:hAnchor="margin" w:y="1531"/>
                    <w:numPr>
                      <w:ilvl w:val="0"/>
                      <w:numId w:val="29"/>
                    </w:numPr>
                    <w:spacing w:line="240" w:lineRule="auto"/>
                    <w:contextualSpacing w:val="0"/>
                    <w:jc w:val="both"/>
                    <w:rPr>
                      <w:rFonts w:cs="Arial"/>
                      <w:sz w:val="16"/>
                      <w:szCs w:val="16"/>
                    </w:rPr>
                  </w:pPr>
                </w:p>
              </w:tc>
              <w:tc>
                <w:tcPr>
                  <w:tcW w:w="8706" w:type="dxa"/>
                  <w:gridSpan w:val="2"/>
                  <w:shd w:val="clear" w:color="auto" w:fill="D9D9D9" w:themeFill="background1" w:themeFillShade="D9"/>
                  <w:vAlign w:val="center"/>
                </w:tcPr>
                <w:p w14:paraId="65AEDF07" w14:textId="77777777" w:rsidR="000F48EC" w:rsidRPr="002A70F1" w:rsidRDefault="000F48EC" w:rsidP="0034008F">
                  <w:pPr>
                    <w:framePr w:hSpace="180" w:wrap="around" w:vAnchor="page" w:hAnchor="margin" w:y="1531"/>
                    <w:jc w:val="both"/>
                    <w:rPr>
                      <w:rFonts w:cs="Arial"/>
                      <w:sz w:val="16"/>
                      <w:szCs w:val="16"/>
                    </w:rPr>
                  </w:pPr>
                  <w:r w:rsidRPr="002A70F1">
                    <w:rPr>
                      <w:rFonts w:cs="Arial"/>
                      <w:b/>
                      <w:bCs/>
                      <w:sz w:val="16"/>
                      <w:szCs w:val="16"/>
                    </w:rPr>
                    <w:t>Evaluation administrative (</w:t>
                  </w:r>
                  <w:proofErr w:type="spellStart"/>
                  <w:r w:rsidRPr="002A70F1">
                    <w:rPr>
                      <w:rFonts w:cs="Arial"/>
                      <w:b/>
                      <w:bCs/>
                      <w:sz w:val="16"/>
                      <w:szCs w:val="16"/>
                    </w:rPr>
                    <w:t>Eliminatoire</w:t>
                  </w:r>
                  <w:proofErr w:type="spellEnd"/>
                  <w:r w:rsidRPr="002A70F1">
                    <w:rPr>
                      <w:rFonts w:cs="Arial"/>
                      <w:b/>
                      <w:bCs/>
                      <w:sz w:val="16"/>
                      <w:szCs w:val="16"/>
                    </w:rPr>
                    <w:t>)</w:t>
                  </w:r>
                </w:p>
              </w:tc>
            </w:tr>
            <w:tr w:rsidR="000F48EC" w:rsidRPr="002A70F1" w14:paraId="28024F7C" w14:textId="77777777" w:rsidTr="002A70F1">
              <w:tc>
                <w:tcPr>
                  <w:tcW w:w="1017" w:type="dxa"/>
                  <w:vAlign w:val="center"/>
                </w:tcPr>
                <w:p w14:paraId="52FC9219" w14:textId="77777777" w:rsidR="000F48EC" w:rsidRPr="002A70F1" w:rsidRDefault="000F48EC" w:rsidP="0034008F">
                  <w:pPr>
                    <w:framePr w:hSpace="180" w:wrap="around" w:vAnchor="page" w:hAnchor="margin" w:y="1531"/>
                    <w:jc w:val="both"/>
                    <w:rPr>
                      <w:rFonts w:cs="Arial"/>
                      <w:sz w:val="16"/>
                      <w:szCs w:val="16"/>
                    </w:rPr>
                  </w:pPr>
                  <w:r w:rsidRPr="002A70F1">
                    <w:rPr>
                      <w:rFonts w:cs="Arial"/>
                      <w:sz w:val="16"/>
                      <w:szCs w:val="16"/>
                    </w:rPr>
                    <w:t>1-</w:t>
                  </w:r>
                  <w:proofErr w:type="gramStart"/>
                  <w:r w:rsidRPr="002A70F1">
                    <w:rPr>
                      <w:rFonts w:cs="Arial"/>
                      <w:sz w:val="16"/>
                      <w:szCs w:val="16"/>
                    </w:rPr>
                    <w:t>1 :</w:t>
                  </w:r>
                  <w:proofErr w:type="gramEnd"/>
                </w:p>
              </w:tc>
              <w:tc>
                <w:tcPr>
                  <w:tcW w:w="7543" w:type="dxa"/>
                  <w:vAlign w:val="center"/>
                </w:tcPr>
                <w:p w14:paraId="3E7DABC4" w14:textId="77777777" w:rsidR="000F48EC" w:rsidRPr="002A70F1" w:rsidRDefault="000F48EC" w:rsidP="0034008F">
                  <w:pPr>
                    <w:pStyle w:val="Default"/>
                    <w:framePr w:hSpace="180" w:wrap="around" w:vAnchor="page" w:hAnchor="margin" w:y="1531"/>
                    <w:spacing w:after="120"/>
                    <w:jc w:val="both"/>
                    <w:rPr>
                      <w:sz w:val="16"/>
                      <w:szCs w:val="16"/>
                      <w:lang w:val="fr-FR"/>
                    </w:rPr>
                  </w:pPr>
                  <w:r w:rsidRPr="002A70F1">
                    <w:rPr>
                      <w:sz w:val="16"/>
                      <w:szCs w:val="16"/>
                      <w:lang w:val="fr-FR"/>
                    </w:rPr>
                    <w:t>Conformité</w:t>
                  </w:r>
                  <w:r w:rsidRPr="002A70F1">
                    <w:rPr>
                      <w:sz w:val="16"/>
                      <w:szCs w:val="16"/>
                    </w:rPr>
                    <w:t xml:space="preserve"> administrative du dossier </w:t>
                  </w:r>
                </w:p>
              </w:tc>
              <w:tc>
                <w:tcPr>
                  <w:tcW w:w="1163" w:type="dxa"/>
                  <w:vAlign w:val="center"/>
                </w:tcPr>
                <w:p w14:paraId="7633459B" w14:textId="2E110824" w:rsidR="000F48EC" w:rsidRPr="002A70F1" w:rsidRDefault="000F48EC" w:rsidP="0034008F">
                  <w:pPr>
                    <w:framePr w:hSpace="180" w:wrap="around" w:vAnchor="page" w:hAnchor="margin" w:y="1531"/>
                    <w:jc w:val="both"/>
                    <w:rPr>
                      <w:rFonts w:cs="Arial"/>
                      <w:sz w:val="16"/>
                      <w:szCs w:val="16"/>
                    </w:rPr>
                  </w:pPr>
                  <w:r w:rsidRPr="002A70F1">
                    <w:rPr>
                      <w:rFonts w:cs="Arial"/>
                      <w:sz w:val="16"/>
                      <w:szCs w:val="16"/>
                    </w:rPr>
                    <w:t>NON</w:t>
                  </w:r>
                </w:p>
              </w:tc>
            </w:tr>
            <w:tr w:rsidR="000F48EC" w:rsidRPr="0034008F" w14:paraId="78FCA80D" w14:textId="77777777" w:rsidTr="002A70F1">
              <w:tc>
                <w:tcPr>
                  <w:tcW w:w="1017" w:type="dxa"/>
                  <w:shd w:val="clear" w:color="auto" w:fill="D9D9D9" w:themeFill="background1" w:themeFillShade="D9"/>
                  <w:vAlign w:val="center"/>
                </w:tcPr>
                <w:p w14:paraId="7BB00B67" w14:textId="77777777" w:rsidR="000F48EC" w:rsidRPr="002A70F1" w:rsidRDefault="000F48EC" w:rsidP="0034008F">
                  <w:pPr>
                    <w:pStyle w:val="ListParagraph"/>
                    <w:framePr w:hSpace="180" w:wrap="around" w:vAnchor="page" w:hAnchor="margin" w:y="1531"/>
                    <w:numPr>
                      <w:ilvl w:val="0"/>
                      <w:numId w:val="29"/>
                    </w:numPr>
                    <w:spacing w:line="240" w:lineRule="auto"/>
                    <w:contextualSpacing w:val="0"/>
                    <w:jc w:val="both"/>
                    <w:rPr>
                      <w:rFonts w:cs="Arial"/>
                      <w:sz w:val="16"/>
                      <w:szCs w:val="16"/>
                    </w:rPr>
                  </w:pPr>
                </w:p>
              </w:tc>
              <w:tc>
                <w:tcPr>
                  <w:tcW w:w="8706" w:type="dxa"/>
                  <w:gridSpan w:val="2"/>
                  <w:shd w:val="clear" w:color="auto" w:fill="D9D9D9" w:themeFill="background1" w:themeFillShade="D9"/>
                  <w:vAlign w:val="center"/>
                </w:tcPr>
                <w:p w14:paraId="2BB279F0" w14:textId="77777777" w:rsidR="000F48EC" w:rsidRPr="002A70F1" w:rsidRDefault="000F48EC" w:rsidP="0034008F">
                  <w:pPr>
                    <w:framePr w:hSpace="180" w:wrap="around" w:vAnchor="page" w:hAnchor="margin" w:y="1531"/>
                    <w:jc w:val="both"/>
                    <w:rPr>
                      <w:rFonts w:cs="Arial"/>
                      <w:sz w:val="16"/>
                      <w:szCs w:val="16"/>
                      <w:lang w:val="fr-FR"/>
                    </w:rPr>
                  </w:pPr>
                  <w:r w:rsidRPr="002A70F1">
                    <w:rPr>
                      <w:rFonts w:cs="Arial"/>
                      <w:b/>
                      <w:bCs/>
                      <w:sz w:val="16"/>
                      <w:szCs w:val="16"/>
                      <w:lang w:val="fr-FR"/>
                    </w:rPr>
                    <w:t xml:space="preserve">Evaluation technique (70 points, seuil éliminatoire 45 points) </w:t>
                  </w:r>
                </w:p>
              </w:tc>
            </w:tr>
            <w:tr w:rsidR="000F48EC" w:rsidRPr="002A70F1" w14:paraId="475E8350" w14:textId="77777777" w:rsidTr="002A70F1">
              <w:tc>
                <w:tcPr>
                  <w:tcW w:w="1017" w:type="dxa"/>
                  <w:vAlign w:val="center"/>
                </w:tcPr>
                <w:p w14:paraId="0FC7FFF3" w14:textId="77777777" w:rsidR="000F48EC" w:rsidRPr="002A70F1" w:rsidRDefault="000F48EC" w:rsidP="0034008F">
                  <w:pPr>
                    <w:framePr w:hSpace="180" w:wrap="around" w:vAnchor="page" w:hAnchor="margin" w:y="1531"/>
                    <w:jc w:val="both"/>
                    <w:rPr>
                      <w:rFonts w:cs="Arial"/>
                      <w:sz w:val="16"/>
                      <w:szCs w:val="16"/>
                    </w:rPr>
                  </w:pPr>
                  <w:r w:rsidRPr="002A70F1">
                    <w:rPr>
                      <w:rFonts w:cs="Arial"/>
                      <w:sz w:val="16"/>
                      <w:szCs w:val="16"/>
                    </w:rPr>
                    <w:t>2-</w:t>
                  </w:r>
                  <w:proofErr w:type="gramStart"/>
                  <w:r w:rsidRPr="002A70F1">
                    <w:rPr>
                      <w:rFonts w:cs="Arial"/>
                      <w:sz w:val="16"/>
                      <w:szCs w:val="16"/>
                    </w:rPr>
                    <w:t>1 :</w:t>
                  </w:r>
                  <w:proofErr w:type="gramEnd"/>
                  <w:r w:rsidRPr="002A70F1">
                    <w:rPr>
                      <w:rFonts w:cs="Arial"/>
                      <w:sz w:val="16"/>
                      <w:szCs w:val="16"/>
                    </w:rPr>
                    <w:t xml:space="preserve"> </w:t>
                  </w:r>
                </w:p>
              </w:tc>
              <w:tc>
                <w:tcPr>
                  <w:tcW w:w="7543" w:type="dxa"/>
                  <w:vAlign w:val="center"/>
                </w:tcPr>
                <w:p w14:paraId="06B2BF42" w14:textId="77777777" w:rsidR="000F48EC" w:rsidRPr="002A70F1" w:rsidRDefault="000F48EC" w:rsidP="0034008F">
                  <w:pPr>
                    <w:framePr w:hSpace="180" w:wrap="around" w:vAnchor="page" w:hAnchor="margin" w:y="1531"/>
                    <w:spacing w:after="120"/>
                    <w:ind w:right="165"/>
                    <w:jc w:val="both"/>
                    <w:rPr>
                      <w:rFonts w:cs="Arial"/>
                      <w:color w:val="333333"/>
                      <w:sz w:val="16"/>
                      <w:szCs w:val="16"/>
                      <w:lang w:val="fr-FR"/>
                    </w:rPr>
                  </w:pPr>
                </w:p>
                <w:p w14:paraId="12600060" w14:textId="77777777" w:rsidR="000F48EC" w:rsidRPr="002A70F1" w:rsidRDefault="000F48EC" w:rsidP="0034008F">
                  <w:pPr>
                    <w:framePr w:hSpace="180" w:wrap="around" w:vAnchor="page" w:hAnchor="margin" w:y="1531"/>
                    <w:spacing w:after="120"/>
                    <w:jc w:val="both"/>
                    <w:rPr>
                      <w:rFonts w:cs="Arial"/>
                      <w:color w:val="333333"/>
                      <w:sz w:val="16"/>
                      <w:szCs w:val="16"/>
                      <w:lang w:val="fr-FR"/>
                    </w:rPr>
                  </w:pPr>
                  <w:r w:rsidRPr="002A70F1">
                    <w:rPr>
                      <w:rFonts w:cs="Arial"/>
                      <w:color w:val="333333"/>
                      <w:sz w:val="16"/>
                      <w:szCs w:val="16"/>
                      <w:lang w:val="fr-FR"/>
                    </w:rPr>
                    <w:t>Master (Bac+5) dans un des domaines suivants : Hydrologie, géologie, ingénierie mécanique, Sciences politiques, sciences sociales, sciences économiques, santé publique, hydraulique, assainissement ou équivalent</w:t>
                  </w:r>
                </w:p>
              </w:tc>
              <w:tc>
                <w:tcPr>
                  <w:tcW w:w="1163" w:type="dxa"/>
                  <w:vAlign w:val="center"/>
                </w:tcPr>
                <w:p w14:paraId="07FB1B99" w14:textId="77777777" w:rsidR="000F48EC" w:rsidRPr="002A70F1" w:rsidRDefault="000F48EC" w:rsidP="0034008F">
                  <w:pPr>
                    <w:framePr w:hSpace="180" w:wrap="around" w:vAnchor="page" w:hAnchor="margin" w:y="1531"/>
                    <w:jc w:val="both"/>
                    <w:rPr>
                      <w:rFonts w:cs="Arial"/>
                      <w:sz w:val="16"/>
                      <w:szCs w:val="16"/>
                    </w:rPr>
                  </w:pPr>
                  <w:r w:rsidRPr="002A70F1">
                    <w:rPr>
                      <w:rFonts w:cs="Arial"/>
                      <w:sz w:val="16"/>
                      <w:szCs w:val="16"/>
                    </w:rPr>
                    <w:t>10</w:t>
                  </w:r>
                </w:p>
              </w:tc>
            </w:tr>
            <w:tr w:rsidR="000F48EC" w:rsidRPr="002A70F1" w14:paraId="59552F55" w14:textId="77777777" w:rsidTr="002A70F1">
              <w:tc>
                <w:tcPr>
                  <w:tcW w:w="1017" w:type="dxa"/>
                  <w:vAlign w:val="center"/>
                </w:tcPr>
                <w:p w14:paraId="0FE07FE3" w14:textId="77777777" w:rsidR="000F48EC" w:rsidRPr="002A70F1" w:rsidRDefault="000F48EC" w:rsidP="0034008F">
                  <w:pPr>
                    <w:framePr w:hSpace="180" w:wrap="around" w:vAnchor="page" w:hAnchor="margin" w:y="1531"/>
                    <w:jc w:val="both"/>
                    <w:rPr>
                      <w:rFonts w:cs="Arial"/>
                      <w:sz w:val="16"/>
                      <w:szCs w:val="16"/>
                    </w:rPr>
                  </w:pPr>
                  <w:r w:rsidRPr="002A70F1">
                    <w:rPr>
                      <w:rFonts w:cs="Arial"/>
                      <w:sz w:val="16"/>
                      <w:szCs w:val="16"/>
                    </w:rPr>
                    <w:lastRenderedPageBreak/>
                    <w:t>2-</w:t>
                  </w:r>
                  <w:proofErr w:type="gramStart"/>
                  <w:r w:rsidRPr="002A70F1">
                    <w:rPr>
                      <w:rFonts w:cs="Arial"/>
                      <w:sz w:val="16"/>
                      <w:szCs w:val="16"/>
                    </w:rPr>
                    <w:t>2 :</w:t>
                  </w:r>
                  <w:proofErr w:type="gramEnd"/>
                </w:p>
              </w:tc>
              <w:tc>
                <w:tcPr>
                  <w:tcW w:w="7543" w:type="dxa"/>
                  <w:vAlign w:val="center"/>
                </w:tcPr>
                <w:p w14:paraId="3296E98E" w14:textId="77777777" w:rsidR="000F48EC" w:rsidRPr="002A70F1" w:rsidRDefault="000F48EC" w:rsidP="0034008F">
                  <w:pPr>
                    <w:framePr w:hSpace="180" w:wrap="around" w:vAnchor="page" w:hAnchor="margin" w:y="1531"/>
                    <w:spacing w:line="236" w:lineRule="auto"/>
                    <w:ind w:right="20"/>
                    <w:jc w:val="both"/>
                    <w:rPr>
                      <w:rFonts w:eastAsia="Arial" w:cs="Arial"/>
                      <w:b/>
                      <w:bCs/>
                      <w:sz w:val="16"/>
                      <w:szCs w:val="16"/>
                    </w:rPr>
                  </w:pPr>
                  <w:proofErr w:type="spellStart"/>
                  <w:r w:rsidRPr="002A70F1">
                    <w:rPr>
                      <w:rFonts w:eastAsia="Arial" w:cs="Arial"/>
                      <w:b/>
                      <w:bCs/>
                      <w:sz w:val="16"/>
                      <w:szCs w:val="16"/>
                    </w:rPr>
                    <w:t>Expérience</w:t>
                  </w:r>
                  <w:proofErr w:type="spellEnd"/>
                </w:p>
                <w:p w14:paraId="628AA801" w14:textId="77777777" w:rsidR="000F48EC" w:rsidRPr="002A70F1" w:rsidRDefault="000F48EC" w:rsidP="0034008F">
                  <w:pPr>
                    <w:pStyle w:val="ListParagraph"/>
                    <w:framePr w:hSpace="180" w:wrap="around" w:vAnchor="page" w:hAnchor="margin" w:y="1531"/>
                    <w:numPr>
                      <w:ilvl w:val="0"/>
                      <w:numId w:val="31"/>
                    </w:numPr>
                    <w:spacing w:line="236" w:lineRule="auto"/>
                    <w:ind w:right="20"/>
                    <w:contextualSpacing w:val="0"/>
                    <w:jc w:val="both"/>
                    <w:rPr>
                      <w:rFonts w:eastAsia="Arial" w:cs="Arial"/>
                      <w:b/>
                      <w:bCs/>
                      <w:sz w:val="16"/>
                      <w:szCs w:val="16"/>
                      <w:lang w:val="fr-FR"/>
                    </w:rPr>
                  </w:pPr>
                  <w:r w:rsidRPr="002A70F1">
                    <w:rPr>
                      <w:rFonts w:eastAsia="Arial" w:cs="Arial"/>
                      <w:sz w:val="16"/>
                      <w:szCs w:val="16"/>
                      <w:lang w:val="fr-FR"/>
                    </w:rPr>
                    <w:t xml:space="preserve">Avoir une expérience de 3 ans ou plus </w:t>
                  </w:r>
                  <w:r w:rsidRPr="002A70F1">
                    <w:rPr>
                      <w:rFonts w:cs="Arial"/>
                      <w:sz w:val="16"/>
                      <w:szCs w:val="16"/>
                      <w:lang w:val="fr-FR"/>
                    </w:rPr>
                    <w:t>en matière d’étude, suivi, conseil et contrôle construction des infrastructures en eau potable (Gravitaire, par pompage solaire, forage, etc.) en milieu rural</w:t>
                  </w:r>
                  <w:r w:rsidRPr="002A70F1">
                    <w:rPr>
                      <w:rFonts w:eastAsia="Arial" w:cs="Arial"/>
                      <w:sz w:val="16"/>
                      <w:szCs w:val="16"/>
                      <w:lang w:val="fr-FR"/>
                    </w:rPr>
                    <w:t xml:space="preserve"> </w:t>
                  </w:r>
                  <w:r w:rsidRPr="002A70F1">
                    <w:rPr>
                      <w:rFonts w:eastAsia="Arial" w:cs="Arial"/>
                      <w:b/>
                      <w:bCs/>
                      <w:sz w:val="16"/>
                      <w:szCs w:val="16"/>
                      <w:lang w:val="fr-FR"/>
                    </w:rPr>
                    <w:t>(10 points)</w:t>
                  </w:r>
                </w:p>
                <w:p w14:paraId="7C5C09C6" w14:textId="48925419" w:rsidR="000F48EC" w:rsidRPr="002A70F1" w:rsidRDefault="008B75A7" w:rsidP="0034008F">
                  <w:pPr>
                    <w:pStyle w:val="ListParagraph"/>
                    <w:framePr w:hSpace="180" w:wrap="around" w:vAnchor="page" w:hAnchor="margin" w:y="1531"/>
                    <w:numPr>
                      <w:ilvl w:val="0"/>
                      <w:numId w:val="31"/>
                    </w:numPr>
                    <w:spacing w:line="236" w:lineRule="auto"/>
                    <w:ind w:right="20"/>
                    <w:contextualSpacing w:val="0"/>
                    <w:jc w:val="both"/>
                    <w:rPr>
                      <w:rFonts w:eastAsia="Arial" w:cs="Arial"/>
                      <w:b/>
                      <w:bCs/>
                      <w:sz w:val="16"/>
                      <w:szCs w:val="16"/>
                      <w:lang w:val="fr-FR"/>
                    </w:rPr>
                  </w:pPr>
                  <w:r w:rsidRPr="008B75A7">
                    <w:rPr>
                      <w:rFonts w:eastAsia="Arial" w:cs="Arial"/>
                      <w:sz w:val="16"/>
                      <w:szCs w:val="16"/>
                      <w:lang w:val="fr-FR"/>
                    </w:rPr>
                    <w:t xml:space="preserve">Avoir au minimum deux (02) ans d’expérience professionnelle dans le secteur EAH avec focus sur l’environnement et le changement climatique à </w:t>
                  </w:r>
                  <w:proofErr w:type="gramStart"/>
                  <w:r w:rsidRPr="008B75A7">
                    <w:rPr>
                      <w:rFonts w:eastAsia="Arial" w:cs="Arial"/>
                      <w:sz w:val="16"/>
                      <w:szCs w:val="16"/>
                      <w:lang w:val="fr-FR"/>
                    </w:rPr>
                    <w:t xml:space="preserve">Madagascar </w:t>
                  </w:r>
                  <w:r w:rsidR="000F48EC" w:rsidRPr="002A70F1">
                    <w:rPr>
                      <w:rFonts w:eastAsia="Arial" w:cs="Arial"/>
                      <w:sz w:val="16"/>
                      <w:szCs w:val="16"/>
                      <w:lang w:val="fr-FR"/>
                    </w:rPr>
                    <w:t xml:space="preserve"> </w:t>
                  </w:r>
                  <w:r w:rsidR="000F48EC" w:rsidRPr="002A70F1">
                    <w:rPr>
                      <w:rFonts w:eastAsia="Arial" w:cs="Arial"/>
                      <w:b/>
                      <w:bCs/>
                      <w:sz w:val="16"/>
                      <w:szCs w:val="16"/>
                      <w:lang w:val="fr-FR"/>
                    </w:rPr>
                    <w:t>(</w:t>
                  </w:r>
                  <w:proofErr w:type="gramEnd"/>
                  <w:r w:rsidR="000F48EC" w:rsidRPr="002A70F1">
                    <w:rPr>
                      <w:rFonts w:eastAsia="Arial" w:cs="Arial"/>
                      <w:b/>
                      <w:bCs/>
                      <w:sz w:val="16"/>
                      <w:szCs w:val="16"/>
                      <w:lang w:val="fr-FR"/>
                    </w:rPr>
                    <w:t>8 points)</w:t>
                  </w:r>
                </w:p>
                <w:p w14:paraId="71EFE1D8" w14:textId="77777777" w:rsidR="000F48EC" w:rsidRPr="002A70F1" w:rsidRDefault="000F48EC" w:rsidP="0034008F">
                  <w:pPr>
                    <w:pStyle w:val="ListParagraph"/>
                    <w:framePr w:hSpace="180" w:wrap="around" w:vAnchor="page" w:hAnchor="margin" w:y="1531"/>
                    <w:numPr>
                      <w:ilvl w:val="0"/>
                      <w:numId w:val="31"/>
                    </w:numPr>
                    <w:spacing w:line="234" w:lineRule="auto"/>
                    <w:contextualSpacing w:val="0"/>
                    <w:jc w:val="both"/>
                    <w:rPr>
                      <w:rFonts w:eastAsia="Arial" w:cs="Arial"/>
                      <w:sz w:val="16"/>
                      <w:szCs w:val="16"/>
                      <w:lang w:val="fr-FR"/>
                    </w:rPr>
                  </w:pPr>
                  <w:r w:rsidRPr="002A70F1">
                    <w:rPr>
                      <w:rFonts w:eastAsia="Arial" w:cs="Arial"/>
                      <w:sz w:val="16"/>
                      <w:szCs w:val="16"/>
                      <w:lang w:val="fr-FR"/>
                    </w:rPr>
                    <w:t xml:space="preserve">Compréhension de la construction et gestion des infrastructure Eau et MUS </w:t>
                  </w:r>
                  <w:r w:rsidRPr="002A70F1">
                    <w:rPr>
                      <w:rFonts w:eastAsia="Arial" w:cs="Arial"/>
                      <w:b/>
                      <w:bCs/>
                      <w:sz w:val="16"/>
                      <w:szCs w:val="16"/>
                      <w:lang w:val="fr-FR"/>
                    </w:rPr>
                    <w:t>(7 points)</w:t>
                  </w:r>
                  <w:r w:rsidRPr="002A70F1">
                    <w:rPr>
                      <w:rFonts w:eastAsia="Arial" w:cs="Arial"/>
                      <w:sz w:val="16"/>
                      <w:szCs w:val="16"/>
                      <w:lang w:val="fr-FR"/>
                    </w:rPr>
                    <w:t xml:space="preserve"> </w:t>
                  </w:r>
                </w:p>
                <w:p w14:paraId="1AB8117C" w14:textId="3034D49D" w:rsidR="000F48EC" w:rsidRPr="002A70F1" w:rsidRDefault="00ED0214" w:rsidP="0034008F">
                  <w:pPr>
                    <w:pStyle w:val="ListParagraph"/>
                    <w:framePr w:hSpace="180" w:wrap="around" w:vAnchor="page" w:hAnchor="margin" w:y="1531"/>
                    <w:numPr>
                      <w:ilvl w:val="0"/>
                      <w:numId w:val="31"/>
                    </w:numPr>
                    <w:spacing w:line="234" w:lineRule="auto"/>
                    <w:contextualSpacing w:val="0"/>
                    <w:jc w:val="both"/>
                    <w:rPr>
                      <w:rFonts w:eastAsia="Arial" w:cs="Arial"/>
                      <w:sz w:val="16"/>
                      <w:szCs w:val="16"/>
                      <w:lang w:val="fr-FR"/>
                    </w:rPr>
                  </w:pPr>
                  <w:r>
                    <w:rPr>
                      <w:rFonts w:eastAsia="Arial" w:cs="Arial"/>
                      <w:sz w:val="16"/>
                      <w:szCs w:val="16"/>
                      <w:lang w:val="fr-FR"/>
                    </w:rPr>
                    <w:t>E</w:t>
                  </w:r>
                  <w:r w:rsidRPr="00ED0214">
                    <w:rPr>
                      <w:rFonts w:eastAsia="Arial" w:cs="Arial"/>
                      <w:sz w:val="16"/>
                      <w:szCs w:val="16"/>
                      <w:lang w:val="fr-FR"/>
                    </w:rPr>
                    <w:t xml:space="preserve">xpérience solide en pilotage et coordination de travaux </w:t>
                  </w:r>
                  <w:r w:rsidR="000F48EC" w:rsidRPr="002A70F1">
                    <w:rPr>
                      <w:rFonts w:eastAsia="Arial" w:cs="Arial"/>
                      <w:b/>
                      <w:bCs/>
                      <w:sz w:val="16"/>
                      <w:szCs w:val="16"/>
                      <w:lang w:val="fr-FR"/>
                    </w:rPr>
                    <w:t>(</w:t>
                  </w:r>
                  <w:r>
                    <w:rPr>
                      <w:rFonts w:eastAsia="Arial" w:cs="Arial"/>
                      <w:b/>
                      <w:bCs/>
                      <w:sz w:val="16"/>
                      <w:szCs w:val="16"/>
                      <w:lang w:val="fr-FR"/>
                    </w:rPr>
                    <w:t>10</w:t>
                  </w:r>
                  <w:r w:rsidR="000F48EC" w:rsidRPr="002A70F1">
                    <w:rPr>
                      <w:rFonts w:eastAsia="Arial" w:cs="Arial"/>
                      <w:b/>
                      <w:bCs/>
                      <w:sz w:val="16"/>
                      <w:szCs w:val="16"/>
                      <w:lang w:val="fr-FR"/>
                    </w:rPr>
                    <w:t xml:space="preserve"> points)</w:t>
                  </w:r>
                  <w:r w:rsidR="000F48EC" w:rsidRPr="002A70F1">
                    <w:rPr>
                      <w:rFonts w:eastAsia="Arial" w:cs="Arial"/>
                      <w:sz w:val="16"/>
                      <w:szCs w:val="16"/>
                      <w:lang w:val="fr-FR"/>
                    </w:rPr>
                    <w:t xml:space="preserve"> </w:t>
                  </w:r>
                </w:p>
                <w:p w14:paraId="28BEE1AA" w14:textId="77777777" w:rsidR="000F48EC" w:rsidRPr="002A70F1" w:rsidRDefault="000F48EC" w:rsidP="0034008F">
                  <w:pPr>
                    <w:pStyle w:val="ListParagraph"/>
                    <w:framePr w:hSpace="180" w:wrap="around" w:vAnchor="page" w:hAnchor="margin" w:y="1531"/>
                    <w:numPr>
                      <w:ilvl w:val="0"/>
                      <w:numId w:val="31"/>
                    </w:numPr>
                    <w:spacing w:line="234" w:lineRule="auto"/>
                    <w:ind w:right="20"/>
                    <w:contextualSpacing w:val="0"/>
                    <w:jc w:val="both"/>
                    <w:rPr>
                      <w:rFonts w:eastAsia="Arial" w:cs="Arial"/>
                      <w:b/>
                      <w:bCs/>
                      <w:sz w:val="16"/>
                      <w:szCs w:val="16"/>
                      <w:lang w:val="fr-FR"/>
                    </w:rPr>
                  </w:pPr>
                  <w:r w:rsidRPr="002A70F1">
                    <w:rPr>
                      <w:rFonts w:eastAsia="Arial" w:cs="Arial"/>
                      <w:sz w:val="16"/>
                      <w:szCs w:val="16"/>
                      <w:lang w:val="fr-FR"/>
                    </w:rPr>
                    <w:t>Expérience en matière d’appui aux communes (maitrise d’ouvrage et service technique)</w:t>
                  </w:r>
                  <w:r w:rsidRPr="002A70F1">
                    <w:rPr>
                      <w:rFonts w:eastAsia="Arial" w:cs="Arial"/>
                      <w:b/>
                      <w:bCs/>
                      <w:sz w:val="16"/>
                      <w:szCs w:val="16"/>
                      <w:lang w:val="fr-FR"/>
                    </w:rPr>
                    <w:t> (5 points)</w:t>
                  </w:r>
                </w:p>
                <w:p w14:paraId="3DE3F446" w14:textId="77777777" w:rsidR="000F48EC" w:rsidRPr="002A70F1" w:rsidRDefault="000F48EC" w:rsidP="0034008F">
                  <w:pPr>
                    <w:pStyle w:val="ListParagraph"/>
                    <w:framePr w:hSpace="180" w:wrap="around" w:vAnchor="page" w:hAnchor="margin" w:y="1531"/>
                    <w:spacing w:line="234" w:lineRule="auto"/>
                    <w:ind w:right="20"/>
                    <w:jc w:val="both"/>
                    <w:rPr>
                      <w:rFonts w:eastAsia="Arial" w:cs="Arial"/>
                      <w:sz w:val="16"/>
                      <w:szCs w:val="16"/>
                      <w:lang w:val="fr-FR"/>
                    </w:rPr>
                  </w:pPr>
                </w:p>
              </w:tc>
              <w:tc>
                <w:tcPr>
                  <w:tcW w:w="1163" w:type="dxa"/>
                  <w:vAlign w:val="center"/>
                </w:tcPr>
                <w:p w14:paraId="6D1F0023" w14:textId="77777777" w:rsidR="000F48EC" w:rsidRPr="002A70F1" w:rsidRDefault="000F48EC" w:rsidP="0034008F">
                  <w:pPr>
                    <w:framePr w:hSpace="180" w:wrap="around" w:vAnchor="page" w:hAnchor="margin" w:y="1531"/>
                    <w:jc w:val="both"/>
                    <w:rPr>
                      <w:rFonts w:cs="Arial"/>
                      <w:sz w:val="16"/>
                      <w:szCs w:val="16"/>
                    </w:rPr>
                  </w:pPr>
                  <w:r w:rsidRPr="002A70F1">
                    <w:rPr>
                      <w:rFonts w:cs="Arial"/>
                      <w:sz w:val="16"/>
                      <w:szCs w:val="16"/>
                    </w:rPr>
                    <w:t>40</w:t>
                  </w:r>
                </w:p>
              </w:tc>
            </w:tr>
            <w:tr w:rsidR="000F48EC" w:rsidRPr="002A70F1" w14:paraId="13311BD6" w14:textId="77777777" w:rsidTr="002A70F1">
              <w:tc>
                <w:tcPr>
                  <w:tcW w:w="1017" w:type="dxa"/>
                  <w:vAlign w:val="center"/>
                </w:tcPr>
                <w:p w14:paraId="3405AA05" w14:textId="77777777" w:rsidR="000F48EC" w:rsidRPr="002A70F1" w:rsidRDefault="000F48EC" w:rsidP="0034008F">
                  <w:pPr>
                    <w:framePr w:hSpace="180" w:wrap="around" w:vAnchor="page" w:hAnchor="margin" w:y="1531"/>
                    <w:jc w:val="both"/>
                    <w:rPr>
                      <w:rFonts w:cs="Arial"/>
                      <w:sz w:val="16"/>
                      <w:szCs w:val="16"/>
                    </w:rPr>
                  </w:pPr>
                  <w:r w:rsidRPr="002A70F1">
                    <w:rPr>
                      <w:rFonts w:cs="Arial"/>
                      <w:sz w:val="16"/>
                      <w:szCs w:val="16"/>
                    </w:rPr>
                    <w:t>2-</w:t>
                  </w:r>
                  <w:proofErr w:type="gramStart"/>
                  <w:r w:rsidRPr="002A70F1">
                    <w:rPr>
                      <w:rFonts w:cs="Arial"/>
                      <w:sz w:val="16"/>
                      <w:szCs w:val="16"/>
                    </w:rPr>
                    <w:t>3 :</w:t>
                  </w:r>
                  <w:proofErr w:type="gramEnd"/>
                </w:p>
              </w:tc>
              <w:tc>
                <w:tcPr>
                  <w:tcW w:w="7543" w:type="dxa"/>
                  <w:vAlign w:val="center"/>
                </w:tcPr>
                <w:p w14:paraId="585848FF" w14:textId="37434235" w:rsidR="000F48EC" w:rsidRPr="002A70F1" w:rsidRDefault="00CE0D06" w:rsidP="0034008F">
                  <w:pPr>
                    <w:pStyle w:val="ListParagraph"/>
                    <w:framePr w:hSpace="180" w:wrap="around" w:vAnchor="page" w:hAnchor="margin" w:y="1531"/>
                    <w:numPr>
                      <w:ilvl w:val="0"/>
                      <w:numId w:val="33"/>
                    </w:numPr>
                    <w:tabs>
                      <w:tab w:val="left" w:pos="339"/>
                    </w:tabs>
                    <w:spacing w:line="240" w:lineRule="auto"/>
                    <w:contextualSpacing w:val="0"/>
                    <w:jc w:val="both"/>
                    <w:rPr>
                      <w:rFonts w:eastAsia="Arial" w:cs="Arial"/>
                      <w:sz w:val="16"/>
                      <w:szCs w:val="16"/>
                      <w:lang w:val="fr-FR"/>
                    </w:rPr>
                  </w:pPr>
                  <w:r w:rsidRPr="00CE0D06">
                    <w:rPr>
                      <w:rFonts w:eastAsia="Arial" w:cs="Arial"/>
                      <w:sz w:val="16"/>
                      <w:szCs w:val="16"/>
                      <w:lang w:val="fr-FR"/>
                    </w:rPr>
                    <w:t xml:space="preserve">Une expérience de travail avec UNICEF et/ou autres agences </w:t>
                  </w:r>
                  <w:proofErr w:type="gramStart"/>
                  <w:r w:rsidRPr="00CE0D06">
                    <w:rPr>
                      <w:rFonts w:eastAsia="Arial" w:cs="Arial"/>
                      <w:sz w:val="16"/>
                      <w:szCs w:val="16"/>
                      <w:lang w:val="fr-FR"/>
                    </w:rPr>
                    <w:t xml:space="preserve">UN </w:t>
                  </w:r>
                  <w:r w:rsidR="000F48EC" w:rsidRPr="002A70F1">
                    <w:rPr>
                      <w:rFonts w:eastAsia="Arial" w:cs="Arial"/>
                      <w:sz w:val="16"/>
                      <w:szCs w:val="16"/>
                      <w:lang w:val="fr-FR"/>
                    </w:rPr>
                    <w:t xml:space="preserve"> </w:t>
                  </w:r>
                  <w:r w:rsidR="000F48EC" w:rsidRPr="002A70F1">
                    <w:rPr>
                      <w:rFonts w:eastAsia="Arial" w:cs="Arial"/>
                      <w:b/>
                      <w:bCs/>
                      <w:sz w:val="16"/>
                      <w:szCs w:val="16"/>
                      <w:lang w:val="fr-FR"/>
                    </w:rPr>
                    <w:t>(</w:t>
                  </w:r>
                  <w:proofErr w:type="gramEnd"/>
                  <w:r w:rsidR="000F48EC" w:rsidRPr="002A70F1">
                    <w:rPr>
                      <w:rFonts w:eastAsia="Arial" w:cs="Arial"/>
                      <w:b/>
                      <w:bCs/>
                      <w:sz w:val="16"/>
                      <w:szCs w:val="16"/>
                      <w:lang w:val="fr-FR"/>
                    </w:rPr>
                    <w:t>3 points)</w:t>
                  </w:r>
                  <w:r w:rsidR="000F48EC" w:rsidRPr="002A70F1">
                    <w:rPr>
                      <w:rFonts w:eastAsia="Arial" w:cs="Arial"/>
                      <w:sz w:val="16"/>
                      <w:szCs w:val="16"/>
                      <w:lang w:val="fr-FR"/>
                    </w:rPr>
                    <w:t xml:space="preserve">  </w:t>
                  </w:r>
                </w:p>
                <w:p w14:paraId="4DF54DE8" w14:textId="77777777" w:rsidR="000F48EC" w:rsidRPr="002A70F1" w:rsidRDefault="000F48EC" w:rsidP="0034008F">
                  <w:pPr>
                    <w:pStyle w:val="ListParagraph"/>
                    <w:framePr w:hSpace="180" w:wrap="around" w:vAnchor="page" w:hAnchor="margin" w:y="1531"/>
                    <w:numPr>
                      <w:ilvl w:val="0"/>
                      <w:numId w:val="33"/>
                    </w:numPr>
                    <w:spacing w:line="240" w:lineRule="auto"/>
                    <w:contextualSpacing w:val="0"/>
                    <w:jc w:val="both"/>
                    <w:rPr>
                      <w:rFonts w:eastAsia="Arial" w:cs="Arial"/>
                      <w:sz w:val="16"/>
                      <w:szCs w:val="16"/>
                      <w:lang w:val="fr-FR"/>
                    </w:rPr>
                  </w:pPr>
                  <w:r w:rsidRPr="002A70F1">
                    <w:rPr>
                      <w:rFonts w:eastAsia="Arial" w:cs="Arial"/>
                      <w:sz w:val="16"/>
                      <w:szCs w:val="16"/>
                      <w:lang w:val="fr-FR"/>
                    </w:rPr>
                    <w:t xml:space="preserve">Capacité de réflexion stratégique et de planification </w:t>
                  </w:r>
                  <w:r w:rsidRPr="002A70F1">
                    <w:rPr>
                      <w:rFonts w:eastAsia="Arial" w:cs="Arial"/>
                      <w:b/>
                      <w:bCs/>
                      <w:sz w:val="16"/>
                      <w:szCs w:val="16"/>
                      <w:lang w:val="fr-FR"/>
                    </w:rPr>
                    <w:t>(3 points)</w:t>
                  </w:r>
                  <w:r w:rsidRPr="002A70F1">
                    <w:rPr>
                      <w:rFonts w:eastAsia="Arial" w:cs="Arial"/>
                      <w:sz w:val="16"/>
                      <w:szCs w:val="16"/>
                      <w:lang w:val="fr-FR"/>
                    </w:rPr>
                    <w:t xml:space="preserve"> </w:t>
                  </w:r>
                </w:p>
                <w:p w14:paraId="56BA8D01" w14:textId="77777777" w:rsidR="000F48EC" w:rsidRPr="002A70F1" w:rsidRDefault="000F48EC" w:rsidP="0034008F">
                  <w:pPr>
                    <w:pStyle w:val="ListParagraph"/>
                    <w:framePr w:hSpace="180" w:wrap="around" w:vAnchor="page" w:hAnchor="margin" w:y="1531"/>
                    <w:numPr>
                      <w:ilvl w:val="0"/>
                      <w:numId w:val="33"/>
                    </w:numPr>
                    <w:spacing w:line="240" w:lineRule="auto"/>
                    <w:contextualSpacing w:val="0"/>
                    <w:jc w:val="both"/>
                    <w:rPr>
                      <w:rFonts w:eastAsia="Arial" w:cs="Arial"/>
                      <w:sz w:val="16"/>
                      <w:szCs w:val="16"/>
                      <w:lang w:val="fr-FR"/>
                    </w:rPr>
                  </w:pPr>
                  <w:r w:rsidRPr="002A70F1">
                    <w:rPr>
                      <w:rFonts w:eastAsia="Arial" w:cs="Arial"/>
                      <w:sz w:val="16"/>
                      <w:szCs w:val="16"/>
                      <w:lang w:val="fr-FR"/>
                    </w:rPr>
                    <w:t xml:space="preserve">Capacités de rédaction écrite en Français </w:t>
                  </w:r>
                  <w:r w:rsidRPr="002A70F1">
                    <w:rPr>
                      <w:rFonts w:eastAsia="Arial" w:cs="Arial"/>
                      <w:b/>
                      <w:bCs/>
                      <w:sz w:val="16"/>
                      <w:szCs w:val="16"/>
                      <w:lang w:val="fr-FR"/>
                    </w:rPr>
                    <w:t>(2 points)</w:t>
                  </w:r>
                  <w:r w:rsidRPr="002A70F1">
                    <w:rPr>
                      <w:rFonts w:eastAsia="Arial" w:cs="Arial"/>
                      <w:sz w:val="16"/>
                      <w:szCs w:val="16"/>
                      <w:lang w:val="fr-FR"/>
                    </w:rPr>
                    <w:t xml:space="preserve"> </w:t>
                  </w:r>
                </w:p>
                <w:p w14:paraId="4DC04364" w14:textId="77777777" w:rsidR="000F48EC" w:rsidRPr="002A70F1" w:rsidRDefault="000F48EC" w:rsidP="0034008F">
                  <w:pPr>
                    <w:pStyle w:val="ListParagraph"/>
                    <w:framePr w:hSpace="180" w:wrap="around" w:vAnchor="page" w:hAnchor="margin" w:y="1531"/>
                    <w:numPr>
                      <w:ilvl w:val="0"/>
                      <w:numId w:val="33"/>
                    </w:numPr>
                    <w:spacing w:after="120" w:line="240" w:lineRule="auto"/>
                    <w:contextualSpacing w:val="0"/>
                    <w:jc w:val="both"/>
                    <w:rPr>
                      <w:rFonts w:eastAsia="Arial" w:cs="Arial"/>
                      <w:sz w:val="16"/>
                      <w:szCs w:val="16"/>
                      <w:lang w:val="fr-FR"/>
                    </w:rPr>
                  </w:pPr>
                  <w:r w:rsidRPr="002A70F1">
                    <w:rPr>
                      <w:rFonts w:eastAsia="Arial" w:cs="Arial"/>
                      <w:sz w:val="16"/>
                      <w:szCs w:val="16"/>
                      <w:lang w:val="fr-FR"/>
                    </w:rPr>
                    <w:t xml:space="preserve">Maitrise de programmes de base de données ; </w:t>
                  </w:r>
                  <w:r w:rsidRPr="002A70F1">
                    <w:rPr>
                      <w:rFonts w:eastAsia="Arial" w:cs="Arial"/>
                      <w:b/>
                      <w:bCs/>
                      <w:sz w:val="16"/>
                      <w:szCs w:val="16"/>
                      <w:lang w:val="fr-FR"/>
                    </w:rPr>
                    <w:t>(2 points).</w:t>
                  </w:r>
                </w:p>
              </w:tc>
              <w:tc>
                <w:tcPr>
                  <w:tcW w:w="1163" w:type="dxa"/>
                  <w:vAlign w:val="center"/>
                </w:tcPr>
                <w:p w14:paraId="63E63FF9" w14:textId="77777777" w:rsidR="000F48EC" w:rsidRPr="002A70F1" w:rsidRDefault="000F48EC" w:rsidP="0034008F">
                  <w:pPr>
                    <w:framePr w:hSpace="180" w:wrap="around" w:vAnchor="page" w:hAnchor="margin" w:y="1531"/>
                    <w:jc w:val="both"/>
                    <w:rPr>
                      <w:rFonts w:cs="Arial"/>
                      <w:sz w:val="16"/>
                      <w:szCs w:val="16"/>
                    </w:rPr>
                  </w:pPr>
                  <w:r w:rsidRPr="002A70F1">
                    <w:rPr>
                      <w:rFonts w:cs="Arial"/>
                      <w:sz w:val="16"/>
                      <w:szCs w:val="16"/>
                    </w:rPr>
                    <w:t>10</w:t>
                  </w:r>
                </w:p>
              </w:tc>
            </w:tr>
            <w:tr w:rsidR="000F48EC" w:rsidRPr="002A70F1" w14:paraId="7D1CF354" w14:textId="77777777" w:rsidTr="002A70F1">
              <w:tc>
                <w:tcPr>
                  <w:tcW w:w="1017" w:type="dxa"/>
                  <w:vAlign w:val="center"/>
                </w:tcPr>
                <w:p w14:paraId="5E059531" w14:textId="77777777" w:rsidR="000F48EC" w:rsidRPr="002A70F1" w:rsidRDefault="000F48EC" w:rsidP="0034008F">
                  <w:pPr>
                    <w:framePr w:hSpace="180" w:wrap="around" w:vAnchor="page" w:hAnchor="margin" w:y="1531"/>
                    <w:jc w:val="both"/>
                    <w:rPr>
                      <w:rFonts w:cs="Arial"/>
                      <w:sz w:val="16"/>
                      <w:szCs w:val="16"/>
                    </w:rPr>
                  </w:pPr>
                  <w:r w:rsidRPr="002A70F1">
                    <w:rPr>
                      <w:rFonts w:cs="Arial"/>
                      <w:sz w:val="16"/>
                      <w:szCs w:val="16"/>
                    </w:rPr>
                    <w:t>2-</w:t>
                  </w:r>
                  <w:proofErr w:type="gramStart"/>
                  <w:r w:rsidRPr="002A70F1">
                    <w:rPr>
                      <w:rFonts w:cs="Arial"/>
                      <w:sz w:val="16"/>
                      <w:szCs w:val="16"/>
                    </w:rPr>
                    <w:t>4 :</w:t>
                  </w:r>
                  <w:proofErr w:type="gramEnd"/>
                </w:p>
              </w:tc>
              <w:tc>
                <w:tcPr>
                  <w:tcW w:w="7543" w:type="dxa"/>
                  <w:vAlign w:val="center"/>
                </w:tcPr>
                <w:p w14:paraId="17395856" w14:textId="77777777" w:rsidR="000F48EC" w:rsidRPr="002A70F1" w:rsidRDefault="000F48EC" w:rsidP="0034008F">
                  <w:pPr>
                    <w:pStyle w:val="Default"/>
                    <w:framePr w:hSpace="180" w:wrap="around" w:vAnchor="page" w:hAnchor="margin" w:y="1531"/>
                    <w:numPr>
                      <w:ilvl w:val="0"/>
                      <w:numId w:val="32"/>
                    </w:numPr>
                    <w:spacing w:after="120"/>
                    <w:ind w:left="245" w:hanging="245"/>
                    <w:jc w:val="both"/>
                    <w:rPr>
                      <w:sz w:val="16"/>
                      <w:szCs w:val="16"/>
                      <w:lang w:val="fr-FR"/>
                    </w:rPr>
                  </w:pPr>
                  <w:r w:rsidRPr="002A70F1">
                    <w:rPr>
                      <w:sz w:val="16"/>
                      <w:szCs w:val="16"/>
                      <w:lang w:val="fr-FR"/>
                    </w:rPr>
                    <w:t xml:space="preserve">Note technique (compréhension des TdR, approche méthodologique, chronogramme, etc.) </w:t>
                  </w:r>
                </w:p>
              </w:tc>
              <w:tc>
                <w:tcPr>
                  <w:tcW w:w="1163" w:type="dxa"/>
                  <w:vAlign w:val="center"/>
                </w:tcPr>
                <w:p w14:paraId="0DFEA56D" w14:textId="77777777" w:rsidR="000F48EC" w:rsidRPr="002A70F1" w:rsidRDefault="000F48EC" w:rsidP="0034008F">
                  <w:pPr>
                    <w:framePr w:hSpace="180" w:wrap="around" w:vAnchor="page" w:hAnchor="margin" w:y="1531"/>
                    <w:jc w:val="both"/>
                    <w:rPr>
                      <w:rFonts w:cs="Arial"/>
                      <w:sz w:val="16"/>
                      <w:szCs w:val="16"/>
                    </w:rPr>
                  </w:pPr>
                  <w:r w:rsidRPr="002A70F1">
                    <w:rPr>
                      <w:rFonts w:cs="Arial"/>
                      <w:sz w:val="16"/>
                      <w:szCs w:val="16"/>
                    </w:rPr>
                    <w:t>10</w:t>
                  </w:r>
                </w:p>
              </w:tc>
            </w:tr>
            <w:tr w:rsidR="000F48EC" w:rsidRPr="002A70F1" w14:paraId="43F1C3B9" w14:textId="77777777" w:rsidTr="002A70F1">
              <w:trPr>
                <w:trHeight w:val="359"/>
              </w:trPr>
              <w:tc>
                <w:tcPr>
                  <w:tcW w:w="1017" w:type="dxa"/>
                  <w:shd w:val="clear" w:color="auto" w:fill="D9D9D9" w:themeFill="background1" w:themeFillShade="D9"/>
                  <w:vAlign w:val="center"/>
                </w:tcPr>
                <w:p w14:paraId="5AAFC836" w14:textId="77777777" w:rsidR="000F48EC" w:rsidRPr="002A70F1" w:rsidRDefault="000F48EC" w:rsidP="0034008F">
                  <w:pPr>
                    <w:framePr w:hSpace="180" w:wrap="around" w:vAnchor="page" w:hAnchor="margin" w:y="1531"/>
                    <w:jc w:val="center"/>
                    <w:rPr>
                      <w:rFonts w:cs="Arial"/>
                      <w:b/>
                      <w:bCs/>
                      <w:sz w:val="16"/>
                      <w:szCs w:val="16"/>
                    </w:rPr>
                  </w:pPr>
                  <w:r w:rsidRPr="002A70F1">
                    <w:rPr>
                      <w:rFonts w:cs="Arial"/>
                      <w:b/>
                      <w:bCs/>
                      <w:sz w:val="16"/>
                      <w:szCs w:val="16"/>
                    </w:rPr>
                    <w:t>3-</w:t>
                  </w:r>
                </w:p>
              </w:tc>
              <w:tc>
                <w:tcPr>
                  <w:tcW w:w="8706" w:type="dxa"/>
                  <w:gridSpan w:val="2"/>
                  <w:shd w:val="clear" w:color="auto" w:fill="D9D9D9" w:themeFill="background1" w:themeFillShade="D9"/>
                  <w:vAlign w:val="center"/>
                </w:tcPr>
                <w:p w14:paraId="24A0B2A2" w14:textId="77777777" w:rsidR="000F48EC" w:rsidRPr="002A70F1" w:rsidRDefault="000F48EC" w:rsidP="0034008F">
                  <w:pPr>
                    <w:pStyle w:val="Default"/>
                    <w:framePr w:hSpace="180" w:wrap="around" w:vAnchor="page" w:hAnchor="margin" w:y="1531"/>
                    <w:jc w:val="both"/>
                    <w:rPr>
                      <w:sz w:val="16"/>
                      <w:szCs w:val="16"/>
                      <w:lang w:val="fr-FR"/>
                    </w:rPr>
                  </w:pPr>
                  <w:r w:rsidRPr="002A70F1">
                    <w:rPr>
                      <w:b/>
                      <w:bCs/>
                      <w:sz w:val="16"/>
                      <w:szCs w:val="16"/>
                      <w:lang w:val="fr-FR"/>
                    </w:rPr>
                    <w:t xml:space="preserve">Evaluation financière (30 points). </w:t>
                  </w:r>
                </w:p>
              </w:tc>
            </w:tr>
            <w:tr w:rsidR="000F48EC" w:rsidRPr="002A70F1" w14:paraId="3F79C2E3" w14:textId="77777777" w:rsidTr="002A70F1">
              <w:tc>
                <w:tcPr>
                  <w:tcW w:w="1017" w:type="dxa"/>
                  <w:vAlign w:val="center"/>
                </w:tcPr>
                <w:p w14:paraId="2CEE6600" w14:textId="77777777" w:rsidR="000F48EC" w:rsidRPr="002A70F1" w:rsidRDefault="000F48EC" w:rsidP="0034008F">
                  <w:pPr>
                    <w:framePr w:hSpace="180" w:wrap="around" w:vAnchor="page" w:hAnchor="margin" w:y="1531"/>
                    <w:rPr>
                      <w:rFonts w:cs="Arial"/>
                      <w:sz w:val="16"/>
                      <w:szCs w:val="16"/>
                    </w:rPr>
                  </w:pPr>
                  <w:r w:rsidRPr="002A70F1">
                    <w:rPr>
                      <w:rFonts w:cs="Arial"/>
                      <w:sz w:val="16"/>
                      <w:szCs w:val="16"/>
                    </w:rPr>
                    <w:t>3-</w:t>
                  </w:r>
                  <w:proofErr w:type="gramStart"/>
                  <w:r w:rsidRPr="002A70F1">
                    <w:rPr>
                      <w:rFonts w:cs="Arial"/>
                      <w:sz w:val="16"/>
                      <w:szCs w:val="16"/>
                    </w:rPr>
                    <w:t>1 :</w:t>
                  </w:r>
                  <w:proofErr w:type="gramEnd"/>
                </w:p>
              </w:tc>
              <w:tc>
                <w:tcPr>
                  <w:tcW w:w="7543" w:type="dxa"/>
                  <w:vAlign w:val="center"/>
                </w:tcPr>
                <w:p w14:paraId="50CBE704" w14:textId="77777777" w:rsidR="000F48EC" w:rsidRPr="002A70F1" w:rsidRDefault="000F48EC" w:rsidP="0034008F">
                  <w:pPr>
                    <w:pStyle w:val="Default"/>
                    <w:framePr w:hSpace="180" w:wrap="around" w:vAnchor="page" w:hAnchor="margin" w:y="1531"/>
                    <w:spacing w:after="120"/>
                    <w:jc w:val="both"/>
                    <w:rPr>
                      <w:b/>
                      <w:bCs/>
                      <w:sz w:val="16"/>
                      <w:szCs w:val="16"/>
                      <w:lang w:val="fr-FR"/>
                    </w:rPr>
                  </w:pPr>
                  <w:r w:rsidRPr="002A70F1">
                    <w:rPr>
                      <w:sz w:val="16"/>
                      <w:szCs w:val="16"/>
                      <w:lang w:val="fr-FR"/>
                    </w:rPr>
                    <w:t xml:space="preserve">Note* calculée sur la base du budget proposé dans l'offre financière </w:t>
                  </w:r>
                </w:p>
              </w:tc>
              <w:tc>
                <w:tcPr>
                  <w:tcW w:w="1163" w:type="dxa"/>
                  <w:vAlign w:val="center"/>
                </w:tcPr>
                <w:p w14:paraId="396A5633" w14:textId="77777777" w:rsidR="000F48EC" w:rsidRPr="002A70F1" w:rsidRDefault="000F48EC" w:rsidP="0034008F">
                  <w:pPr>
                    <w:framePr w:hSpace="180" w:wrap="around" w:vAnchor="page" w:hAnchor="margin" w:y="1531"/>
                    <w:jc w:val="both"/>
                    <w:rPr>
                      <w:rFonts w:cs="Arial"/>
                      <w:sz w:val="16"/>
                      <w:szCs w:val="16"/>
                    </w:rPr>
                  </w:pPr>
                  <w:r w:rsidRPr="002A70F1">
                    <w:rPr>
                      <w:rFonts w:cs="Arial"/>
                      <w:sz w:val="16"/>
                      <w:szCs w:val="16"/>
                    </w:rPr>
                    <w:t>30</w:t>
                  </w:r>
                </w:p>
              </w:tc>
            </w:tr>
            <w:tr w:rsidR="000F48EC" w:rsidRPr="002A70F1" w14:paraId="77209B13" w14:textId="77777777" w:rsidTr="002A70F1">
              <w:trPr>
                <w:trHeight w:val="332"/>
              </w:trPr>
              <w:tc>
                <w:tcPr>
                  <w:tcW w:w="1017" w:type="dxa"/>
                  <w:shd w:val="clear" w:color="auto" w:fill="D9D9D9" w:themeFill="background1" w:themeFillShade="D9"/>
                  <w:vAlign w:val="center"/>
                </w:tcPr>
                <w:p w14:paraId="3D364892" w14:textId="77777777" w:rsidR="000F48EC" w:rsidRPr="002A70F1" w:rsidRDefault="000F48EC" w:rsidP="0034008F">
                  <w:pPr>
                    <w:framePr w:hSpace="180" w:wrap="around" w:vAnchor="page" w:hAnchor="margin" w:y="1531"/>
                    <w:rPr>
                      <w:rFonts w:cs="Arial"/>
                      <w:sz w:val="16"/>
                      <w:szCs w:val="16"/>
                    </w:rPr>
                  </w:pPr>
                  <w:r w:rsidRPr="002A70F1">
                    <w:rPr>
                      <w:rFonts w:cs="Arial"/>
                      <w:b/>
                      <w:bCs/>
                      <w:sz w:val="16"/>
                      <w:szCs w:val="16"/>
                    </w:rPr>
                    <w:t>4-</w:t>
                  </w:r>
                </w:p>
              </w:tc>
              <w:tc>
                <w:tcPr>
                  <w:tcW w:w="8706" w:type="dxa"/>
                  <w:gridSpan w:val="2"/>
                  <w:shd w:val="clear" w:color="auto" w:fill="D9D9D9" w:themeFill="background1" w:themeFillShade="D9"/>
                  <w:vAlign w:val="center"/>
                </w:tcPr>
                <w:p w14:paraId="668AD52A" w14:textId="77777777" w:rsidR="000F48EC" w:rsidRPr="002A70F1" w:rsidRDefault="000F48EC" w:rsidP="0034008F">
                  <w:pPr>
                    <w:pStyle w:val="Default"/>
                    <w:framePr w:hSpace="180" w:wrap="around" w:vAnchor="page" w:hAnchor="margin" w:y="1531"/>
                    <w:jc w:val="both"/>
                    <w:rPr>
                      <w:b/>
                      <w:bCs/>
                      <w:sz w:val="16"/>
                      <w:szCs w:val="16"/>
                      <w:lang w:val="fr-FR"/>
                    </w:rPr>
                  </w:pPr>
                  <w:r w:rsidRPr="002A70F1">
                    <w:rPr>
                      <w:b/>
                      <w:bCs/>
                      <w:sz w:val="16"/>
                      <w:szCs w:val="16"/>
                    </w:rPr>
                    <w:t xml:space="preserve">Recommendation pour attribution </w:t>
                  </w:r>
                </w:p>
              </w:tc>
            </w:tr>
            <w:tr w:rsidR="000F48EC" w:rsidRPr="002A70F1" w14:paraId="3D62445C" w14:textId="77777777" w:rsidTr="002A70F1">
              <w:tc>
                <w:tcPr>
                  <w:tcW w:w="1017" w:type="dxa"/>
                  <w:vAlign w:val="center"/>
                </w:tcPr>
                <w:p w14:paraId="38EA1A8B" w14:textId="77777777" w:rsidR="000F48EC" w:rsidRPr="002A70F1" w:rsidRDefault="000F48EC" w:rsidP="0034008F">
                  <w:pPr>
                    <w:framePr w:hSpace="180" w:wrap="around" w:vAnchor="page" w:hAnchor="margin" w:y="1531"/>
                    <w:rPr>
                      <w:rFonts w:cs="Arial"/>
                      <w:b/>
                      <w:bCs/>
                      <w:sz w:val="16"/>
                      <w:szCs w:val="16"/>
                    </w:rPr>
                  </w:pPr>
                  <w:r w:rsidRPr="002A70F1">
                    <w:rPr>
                      <w:rFonts w:cs="Arial"/>
                      <w:sz w:val="16"/>
                      <w:szCs w:val="16"/>
                    </w:rPr>
                    <w:t>4-</w:t>
                  </w:r>
                  <w:proofErr w:type="gramStart"/>
                  <w:r w:rsidRPr="002A70F1">
                    <w:rPr>
                      <w:rFonts w:cs="Arial"/>
                      <w:sz w:val="16"/>
                      <w:szCs w:val="16"/>
                    </w:rPr>
                    <w:t>1 :</w:t>
                  </w:r>
                  <w:proofErr w:type="gramEnd"/>
                </w:p>
              </w:tc>
              <w:tc>
                <w:tcPr>
                  <w:tcW w:w="7543" w:type="dxa"/>
                  <w:vAlign w:val="center"/>
                </w:tcPr>
                <w:p w14:paraId="08091D0B" w14:textId="77777777" w:rsidR="000F48EC" w:rsidRPr="002A70F1" w:rsidRDefault="000F48EC" w:rsidP="0034008F">
                  <w:pPr>
                    <w:pStyle w:val="Default"/>
                    <w:framePr w:hSpace="180" w:wrap="around" w:vAnchor="page" w:hAnchor="margin" w:y="1531"/>
                    <w:jc w:val="both"/>
                    <w:rPr>
                      <w:sz w:val="16"/>
                      <w:szCs w:val="16"/>
                      <w:lang w:val="fr-FR"/>
                    </w:rPr>
                  </w:pPr>
                  <w:r w:rsidRPr="002A70F1">
                    <w:rPr>
                      <w:sz w:val="16"/>
                      <w:szCs w:val="16"/>
                      <w:lang w:val="fr-FR"/>
                    </w:rPr>
                    <w:t xml:space="preserve">Recommandation pour attribution en faveur de l'offre la plus économiquement avantageuse </w:t>
                  </w:r>
                </w:p>
                <w:p w14:paraId="60ABDA9A" w14:textId="77777777" w:rsidR="000F48EC" w:rsidRPr="002A70F1" w:rsidRDefault="000F48EC" w:rsidP="0034008F">
                  <w:pPr>
                    <w:pStyle w:val="Default"/>
                    <w:framePr w:hSpace="180" w:wrap="around" w:vAnchor="page" w:hAnchor="margin" w:y="1531"/>
                    <w:jc w:val="both"/>
                    <w:rPr>
                      <w:sz w:val="16"/>
                      <w:szCs w:val="16"/>
                      <w:lang w:val="fr-FR"/>
                    </w:rPr>
                  </w:pPr>
                </w:p>
              </w:tc>
              <w:tc>
                <w:tcPr>
                  <w:tcW w:w="1163" w:type="dxa"/>
                  <w:vAlign w:val="center"/>
                </w:tcPr>
                <w:p w14:paraId="3BEE3B35" w14:textId="77777777" w:rsidR="000F48EC" w:rsidRPr="002A70F1" w:rsidRDefault="000F48EC" w:rsidP="0034008F">
                  <w:pPr>
                    <w:pStyle w:val="Default"/>
                    <w:framePr w:hSpace="180" w:wrap="around" w:vAnchor="page" w:hAnchor="margin" w:y="1531"/>
                    <w:jc w:val="both"/>
                    <w:rPr>
                      <w:sz w:val="16"/>
                      <w:szCs w:val="16"/>
                    </w:rPr>
                  </w:pPr>
                  <w:r w:rsidRPr="002A70F1">
                    <w:rPr>
                      <w:sz w:val="16"/>
                      <w:szCs w:val="16"/>
                    </w:rPr>
                    <w:t xml:space="preserve">Note finale </w:t>
                  </w:r>
                  <w:proofErr w:type="spellStart"/>
                  <w:r w:rsidRPr="002A70F1">
                    <w:rPr>
                      <w:sz w:val="16"/>
                      <w:szCs w:val="16"/>
                    </w:rPr>
                    <w:t>maximale</w:t>
                  </w:r>
                  <w:proofErr w:type="spellEnd"/>
                  <w:r w:rsidRPr="002A70F1">
                    <w:rPr>
                      <w:sz w:val="16"/>
                      <w:szCs w:val="16"/>
                    </w:rPr>
                    <w:t xml:space="preserve"> </w:t>
                  </w:r>
                </w:p>
              </w:tc>
            </w:tr>
          </w:tbl>
          <w:p w14:paraId="5ABAE5C4" w14:textId="2B655A8E" w:rsidR="00CF5B80" w:rsidRPr="007613B3" w:rsidRDefault="00CF5B80" w:rsidP="000C62E9">
            <w:pPr>
              <w:spacing w:before="60" w:line="240" w:lineRule="auto"/>
              <w:rPr>
                <w:rFonts w:ascii="Calibri" w:hAnsi="Calibri" w:cs="Calibri"/>
              </w:rPr>
            </w:pPr>
          </w:p>
        </w:tc>
      </w:tr>
      <w:tr w:rsidR="00CF5B80" w:rsidRPr="007613B3" w14:paraId="109ED335" w14:textId="77777777" w:rsidTr="008263AC">
        <w:trPr>
          <w:gridAfter w:val="1"/>
          <w:wAfter w:w="351" w:type="dxa"/>
          <w:trHeight w:val="153"/>
        </w:trPr>
        <w:tc>
          <w:tcPr>
            <w:tcW w:w="4310" w:type="dxa"/>
            <w:tcBorders>
              <w:top w:val="nil"/>
              <w:right w:val="single" w:sz="4" w:space="0" w:color="auto"/>
            </w:tcBorders>
            <w:shd w:val="clear" w:color="auto" w:fill="auto"/>
            <w:noWrap/>
          </w:tcPr>
          <w:p w14:paraId="527E8496" w14:textId="77777777" w:rsidR="00CF5B80" w:rsidRDefault="00CF5B80" w:rsidP="00E86A4A">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Administrative details</w:t>
            </w:r>
            <w:r>
              <w:rPr>
                <w:rFonts w:ascii="Calibri" w:eastAsia="Arial Unicode MS" w:hAnsi="Calibri" w:cs="Calibri"/>
                <w:b/>
                <w:color w:val="auto"/>
                <w:lang w:val="en-AU"/>
              </w:rPr>
              <w:t>:</w:t>
            </w:r>
          </w:p>
          <w:p w14:paraId="5AB15AB0" w14:textId="77777777" w:rsidR="00CF5B80" w:rsidRDefault="00CF5B80" w:rsidP="00E86A4A">
            <w:pPr>
              <w:spacing w:before="60" w:line="240" w:lineRule="auto"/>
              <w:rPr>
                <w:rFonts w:ascii="Calibri" w:eastAsia="Arial Unicode MS" w:hAnsi="Calibri" w:cs="Calibri"/>
                <w:b/>
                <w:color w:val="auto"/>
                <w:lang w:val="en-AU"/>
              </w:rPr>
            </w:pPr>
          </w:p>
          <w:p w14:paraId="60F0F6DD" w14:textId="77777777" w:rsidR="00CF5B80" w:rsidRDefault="00CF5B80" w:rsidP="00E86A4A">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34008F">
              <w:rPr>
                <w:rFonts w:ascii="Calibri" w:eastAsia="Arial Unicode MS" w:hAnsi="Calibri" w:cs="Calibri"/>
                <w:color w:val="auto"/>
                <w:lang w:val="en-AU"/>
              </w:rPr>
            </w:r>
            <w:r w:rsidR="0034008F">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73B6FD4" w14:textId="77777777" w:rsidR="00CF5B80" w:rsidRDefault="00CF5B80" w:rsidP="00E86A4A">
            <w:pPr>
              <w:rPr>
                <w:rFonts w:ascii="Calibri" w:eastAsia="Arial Unicode MS" w:hAnsi="Calibri" w:cs="Calibri"/>
                <w:color w:val="auto"/>
                <w:lang w:val="en-AU"/>
              </w:rPr>
            </w:pPr>
          </w:p>
          <w:p w14:paraId="5E3DCEF0" w14:textId="74E6D962" w:rsidR="00CF5B80" w:rsidRPr="007613B3" w:rsidRDefault="00DB3AE4" w:rsidP="00E86A4A">
            <w:pPr>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34008F">
              <w:rPr>
                <w:rFonts w:ascii="Calibri" w:eastAsia="Arial Unicode MS" w:hAnsi="Calibri" w:cs="Calibri"/>
                <w:color w:val="auto"/>
                <w:lang w:val="en-AU"/>
              </w:rPr>
            </w:r>
            <w:r w:rsidR="0034008F">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F5B80" w:rsidRPr="007613B3">
              <w:rPr>
                <w:rFonts w:ascii="Calibri" w:eastAsia="Arial Unicode MS" w:hAnsi="Calibri" w:cs="Calibri"/>
                <w:color w:val="auto"/>
                <w:lang w:val="en-AU"/>
              </w:rPr>
              <w:t xml:space="preserve"> Home Based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34008F">
              <w:rPr>
                <w:rFonts w:ascii="Calibri" w:eastAsia="Arial Unicode MS" w:hAnsi="Calibri" w:cs="Calibri"/>
                <w:color w:val="auto"/>
                <w:lang w:val="en-AU"/>
              </w:rPr>
            </w:r>
            <w:r w:rsidR="0034008F">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F5B80" w:rsidRPr="007613B3">
              <w:rPr>
                <w:rFonts w:ascii="Calibri" w:eastAsia="Arial Unicode MS" w:hAnsi="Calibri" w:cs="Calibri"/>
                <w:color w:val="auto"/>
                <w:lang w:val="en-AU"/>
              </w:rPr>
              <w:t xml:space="preserve"> Office Based:</w:t>
            </w:r>
          </w:p>
          <w:p w14:paraId="0438AC80" w14:textId="77777777" w:rsidR="00CF5B80" w:rsidRPr="007613B3" w:rsidRDefault="00CF5B80" w:rsidP="00E86A4A">
            <w:pPr>
              <w:spacing w:before="60" w:line="240" w:lineRule="auto"/>
              <w:rPr>
                <w:rFonts w:ascii="Calibri" w:eastAsia="Arial Unicode MS" w:hAnsi="Calibri" w:cs="Calibri"/>
                <w:b/>
                <w:color w:val="auto"/>
                <w:lang w:val="en-AU"/>
              </w:rPr>
            </w:pPr>
          </w:p>
        </w:tc>
        <w:tc>
          <w:tcPr>
            <w:tcW w:w="5553" w:type="dxa"/>
            <w:gridSpan w:val="3"/>
            <w:tcBorders>
              <w:top w:val="nil"/>
              <w:left w:val="single" w:sz="4" w:space="0" w:color="auto"/>
            </w:tcBorders>
            <w:shd w:val="clear" w:color="auto" w:fill="auto"/>
            <w:noWrap/>
          </w:tcPr>
          <w:p w14:paraId="0D3E5FC7" w14:textId="77777777" w:rsidR="00CF5B80" w:rsidRPr="007613B3" w:rsidRDefault="00CF5B80" w:rsidP="00E86A4A">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p>
          <w:p w14:paraId="2CED0E64" w14:textId="77777777" w:rsidR="00CF5B80" w:rsidRDefault="00CF5B80" w:rsidP="00E86A4A">
            <w:pPr>
              <w:rPr>
                <w:rFonts w:ascii="Calibri" w:eastAsia="Arial Unicode MS" w:hAnsi="Calibri" w:cs="Calibri"/>
                <w:color w:val="auto"/>
                <w:lang w:val="en-AU"/>
              </w:rPr>
            </w:pPr>
          </w:p>
          <w:p w14:paraId="1D4DD58B" w14:textId="48A73C68" w:rsidR="00CF5B80" w:rsidRPr="007613B3" w:rsidRDefault="00CF5B80" w:rsidP="00E86A4A">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00C9751A">
              <w:rPr>
                <w:rFonts w:ascii="Calibri" w:eastAsia="Arial Unicode MS" w:hAnsi="Calibri" w:cs="Calibri"/>
                <w:color w:val="auto"/>
                <w:lang w:val="en-AU"/>
              </w:rPr>
              <w:fldChar w:fldCharType="begin">
                <w:ffData>
                  <w:name w:val=""/>
                  <w:enabled/>
                  <w:calcOnExit w:val="0"/>
                  <w:checkBox>
                    <w:sizeAuto/>
                    <w:default w:val="1"/>
                  </w:checkBox>
                </w:ffData>
              </w:fldChar>
            </w:r>
            <w:r w:rsidR="00C9751A">
              <w:rPr>
                <w:rFonts w:ascii="Calibri" w:eastAsia="Arial Unicode MS" w:hAnsi="Calibri" w:cs="Calibri"/>
                <w:color w:val="auto"/>
                <w:lang w:val="en-AU"/>
              </w:rPr>
              <w:instrText xml:space="preserve"> FORMCHECKBOX </w:instrText>
            </w:r>
            <w:r w:rsidR="0034008F">
              <w:rPr>
                <w:rFonts w:ascii="Calibri" w:eastAsia="Arial Unicode MS" w:hAnsi="Calibri" w:cs="Calibri"/>
                <w:color w:val="auto"/>
                <w:lang w:val="en-AU"/>
              </w:rPr>
            </w:r>
            <w:r w:rsidR="0034008F">
              <w:rPr>
                <w:rFonts w:ascii="Calibri" w:eastAsia="Arial Unicode MS" w:hAnsi="Calibri" w:cs="Calibri"/>
                <w:color w:val="auto"/>
                <w:lang w:val="en-AU"/>
              </w:rPr>
              <w:fldChar w:fldCharType="separate"/>
            </w:r>
            <w:r w:rsidR="00C9751A">
              <w:rPr>
                <w:rFonts w:ascii="Calibri" w:eastAsia="Arial Unicode MS" w:hAnsi="Calibri" w:cs="Calibri"/>
                <w:color w:val="auto"/>
                <w:lang w:val="en-AU"/>
              </w:rPr>
              <w:fldChar w:fldCharType="end"/>
            </w:r>
          </w:p>
          <w:p w14:paraId="4E05E659" w14:textId="77777777" w:rsidR="00CF5B80" w:rsidRDefault="00CF5B80" w:rsidP="00E86A4A">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34008F">
              <w:rPr>
                <w:rFonts w:ascii="Calibri" w:eastAsia="Arial Unicode MS" w:hAnsi="Calibri" w:cs="Calibri"/>
                <w:color w:val="auto"/>
                <w:lang w:val="en-AU"/>
              </w:rPr>
            </w:r>
            <w:r w:rsidR="0034008F">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5362CEA8" w14:textId="1FC8930A" w:rsidR="00CF5B80" w:rsidRPr="007613B3" w:rsidRDefault="00CF5B80" w:rsidP="00E86A4A">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00C9751A">
              <w:rPr>
                <w:rFonts w:ascii="Calibri" w:eastAsia="Arial Unicode MS" w:hAnsi="Calibri" w:cs="Calibri"/>
                <w:color w:val="auto"/>
                <w:lang w:val="en-AU"/>
              </w:rPr>
              <w:fldChar w:fldCharType="begin">
                <w:ffData>
                  <w:name w:val=""/>
                  <w:enabled/>
                  <w:calcOnExit w:val="0"/>
                  <w:checkBox>
                    <w:sizeAuto/>
                    <w:default w:val="1"/>
                  </w:checkBox>
                </w:ffData>
              </w:fldChar>
            </w:r>
            <w:r w:rsidR="00C9751A">
              <w:rPr>
                <w:rFonts w:ascii="Calibri" w:eastAsia="Arial Unicode MS" w:hAnsi="Calibri" w:cs="Calibri"/>
                <w:color w:val="auto"/>
                <w:lang w:val="en-AU"/>
              </w:rPr>
              <w:instrText xml:space="preserve"> FORMCHECKBOX </w:instrText>
            </w:r>
            <w:r w:rsidR="0034008F">
              <w:rPr>
                <w:rFonts w:ascii="Calibri" w:eastAsia="Arial Unicode MS" w:hAnsi="Calibri" w:cs="Calibri"/>
                <w:color w:val="auto"/>
                <w:lang w:val="en-AU"/>
              </w:rPr>
            </w:r>
            <w:r w:rsidR="0034008F">
              <w:rPr>
                <w:rFonts w:ascii="Calibri" w:eastAsia="Arial Unicode MS" w:hAnsi="Calibri" w:cs="Calibri"/>
                <w:color w:val="auto"/>
                <w:lang w:val="en-AU"/>
              </w:rPr>
              <w:fldChar w:fldCharType="separate"/>
            </w:r>
            <w:r w:rsidR="00C9751A">
              <w:rPr>
                <w:rFonts w:ascii="Calibri" w:eastAsia="Arial Unicode MS" w:hAnsi="Calibri" w:cs="Calibri"/>
                <w:color w:val="auto"/>
                <w:lang w:val="en-AU"/>
              </w:rPr>
              <w:fldChar w:fldCharType="end"/>
            </w:r>
          </w:p>
        </w:tc>
      </w:tr>
      <w:tr w:rsidR="00CF5B80" w:rsidRPr="007613B3" w14:paraId="1C2E59CD" w14:textId="77777777" w:rsidTr="008263AC">
        <w:trPr>
          <w:gridAfter w:val="1"/>
          <w:wAfter w:w="351" w:type="dxa"/>
          <w:trHeight w:val="240"/>
        </w:trPr>
        <w:tc>
          <w:tcPr>
            <w:tcW w:w="4310" w:type="dxa"/>
            <w:tcBorders>
              <w:bottom w:val="nil"/>
            </w:tcBorders>
            <w:shd w:val="clear" w:color="auto" w:fill="auto"/>
            <w:noWrap/>
            <w:hideMark/>
          </w:tcPr>
          <w:p w14:paraId="3819595E" w14:textId="77777777" w:rsidR="00CF5B80" w:rsidRPr="007613B3" w:rsidRDefault="00CF5B80" w:rsidP="00E86A4A">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Pr="007613B3">
              <w:rPr>
                <w:rFonts w:ascii="Calibri" w:eastAsia="Arial Unicode MS" w:hAnsi="Calibri" w:cs="Calibri"/>
                <w:b/>
                <w:color w:val="auto"/>
                <w:lang w:val="en-AU"/>
              </w:rPr>
              <w:t>ead</w:t>
            </w:r>
          </w:p>
        </w:tc>
        <w:tc>
          <w:tcPr>
            <w:tcW w:w="5553" w:type="dxa"/>
            <w:gridSpan w:val="3"/>
            <w:tcBorders>
              <w:bottom w:val="nil"/>
            </w:tcBorders>
            <w:shd w:val="clear" w:color="auto" w:fill="auto"/>
          </w:tcPr>
          <w:p w14:paraId="3F863F12" w14:textId="77777777" w:rsidR="00CF5B80" w:rsidRPr="007613B3" w:rsidRDefault="00CF5B80" w:rsidP="00E86A4A">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CF5B80" w:rsidRPr="007613B3" w14:paraId="4D31F619" w14:textId="77777777" w:rsidTr="008263AC">
        <w:trPr>
          <w:gridAfter w:val="1"/>
          <w:wAfter w:w="351" w:type="dxa"/>
          <w:trHeight w:val="361"/>
        </w:trPr>
        <w:tc>
          <w:tcPr>
            <w:tcW w:w="4310" w:type="dxa"/>
            <w:tcBorders>
              <w:top w:val="nil"/>
            </w:tcBorders>
            <w:shd w:val="clear" w:color="auto" w:fill="auto"/>
            <w:noWrap/>
          </w:tcPr>
          <w:p w14:paraId="39AFDE7C" w14:textId="77777777" w:rsidR="00CF5B80" w:rsidRDefault="00CF5B80" w:rsidP="00E86A4A">
            <w:pPr>
              <w:spacing w:before="60" w:after="60" w:line="240" w:lineRule="auto"/>
              <w:rPr>
                <w:rFonts w:ascii="Calibri" w:eastAsia="Arial Unicode MS" w:hAnsi="Calibri" w:cs="Calibri"/>
                <w:i/>
                <w:color w:val="auto"/>
                <w:lang w:val="en-AU"/>
              </w:rPr>
            </w:pPr>
          </w:p>
          <w:p w14:paraId="3937D328" w14:textId="1B58D353" w:rsidR="00A33439" w:rsidRPr="007613B3" w:rsidRDefault="00A33439" w:rsidP="00E86A4A">
            <w:pPr>
              <w:spacing w:before="60" w:after="60" w:line="240" w:lineRule="auto"/>
              <w:rPr>
                <w:rFonts w:ascii="Calibri" w:eastAsia="Arial Unicode MS" w:hAnsi="Calibri" w:cs="Calibri"/>
                <w:i/>
                <w:color w:val="auto"/>
                <w:lang w:val="en-AU"/>
              </w:rPr>
            </w:pPr>
          </w:p>
        </w:tc>
        <w:tc>
          <w:tcPr>
            <w:tcW w:w="5553" w:type="dxa"/>
            <w:gridSpan w:val="3"/>
            <w:tcBorders>
              <w:top w:val="nil"/>
            </w:tcBorders>
            <w:shd w:val="clear" w:color="auto" w:fill="auto"/>
          </w:tcPr>
          <w:p w14:paraId="2DAC7C86" w14:textId="77777777" w:rsidR="00CF5B80" w:rsidRPr="007613B3" w:rsidRDefault="00CF5B80" w:rsidP="00E86A4A">
            <w:pPr>
              <w:spacing w:before="60" w:after="60" w:line="240" w:lineRule="auto"/>
              <w:rPr>
                <w:rFonts w:ascii="Calibri" w:eastAsia="Arial Unicode MS" w:hAnsi="Calibri" w:cs="Calibri"/>
                <w:i/>
                <w:color w:val="auto"/>
                <w:lang w:val="es-US"/>
              </w:rPr>
            </w:pPr>
          </w:p>
        </w:tc>
      </w:tr>
      <w:tr w:rsidR="00CF5B80" w:rsidRPr="007613B3" w14:paraId="424E6B5E" w14:textId="77777777" w:rsidTr="00E86A4A">
        <w:trPr>
          <w:gridAfter w:val="1"/>
          <w:wAfter w:w="351" w:type="dxa"/>
          <w:trHeight w:val="1580"/>
        </w:trPr>
        <w:tc>
          <w:tcPr>
            <w:tcW w:w="9863" w:type="dxa"/>
            <w:gridSpan w:val="4"/>
            <w:tcBorders>
              <w:top w:val="nil"/>
            </w:tcBorders>
            <w:shd w:val="clear" w:color="auto" w:fill="auto"/>
            <w:noWrap/>
          </w:tcPr>
          <w:p w14:paraId="10BAF99F" w14:textId="77777777" w:rsidR="00CF5B80" w:rsidRPr="007613B3" w:rsidRDefault="00CF5B80" w:rsidP="00E86A4A">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700708BF" w14:textId="77777777" w:rsidR="00CF5B80" w:rsidRPr="007613B3" w:rsidRDefault="00CF5B80" w:rsidP="00E86A4A">
            <w:pPr>
              <w:spacing w:line="240" w:lineRule="auto"/>
              <w:rPr>
                <w:rFonts w:ascii="Calibri" w:eastAsia="Arial Unicode MS" w:hAnsi="Calibri" w:cs="Calibri"/>
                <w:i/>
                <w:color w:val="auto"/>
                <w:lang w:val="en-AU"/>
              </w:rPr>
            </w:pPr>
          </w:p>
          <w:p w14:paraId="58E78C3C" w14:textId="77777777" w:rsidR="00CF5B80" w:rsidRPr="007613B3" w:rsidRDefault="00CF5B80" w:rsidP="00E86A4A">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45FBB596" w14:textId="77777777" w:rsidR="00CF5B80" w:rsidRPr="007613B3" w:rsidRDefault="00CF5B80" w:rsidP="00E86A4A">
            <w:pPr>
              <w:spacing w:line="240" w:lineRule="auto"/>
              <w:rPr>
                <w:rFonts w:ascii="Calibri" w:eastAsia="Arial Unicode MS" w:hAnsi="Calibri" w:cs="Calibri"/>
                <w:i/>
                <w:color w:val="auto"/>
                <w:lang w:val="en-AU"/>
              </w:rPr>
            </w:pPr>
          </w:p>
          <w:p w14:paraId="64720286" w14:textId="77777777" w:rsidR="00CF5B80" w:rsidRPr="007613B3" w:rsidRDefault="00CF5B80" w:rsidP="00E86A4A">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04D7B004" w14:textId="77777777" w:rsidR="00CF5B80" w:rsidRDefault="00CF5B80" w:rsidP="00E86A4A">
            <w:pPr>
              <w:spacing w:before="60" w:after="60" w:line="240" w:lineRule="auto"/>
              <w:rPr>
                <w:rFonts w:ascii="Calibri" w:eastAsia="Arial Unicode MS" w:hAnsi="Calibri" w:cs="Calibri"/>
                <w:i/>
                <w:color w:val="auto"/>
                <w:lang w:val="en-AU"/>
              </w:rPr>
            </w:pPr>
          </w:p>
          <w:p w14:paraId="61883B0E" w14:textId="77777777" w:rsidR="00CF5B80" w:rsidRPr="00555615" w:rsidRDefault="00CF5B80" w:rsidP="00E86A4A">
            <w:pPr>
              <w:spacing w:before="60" w:after="60" w:line="240" w:lineRule="auto"/>
              <w:rPr>
                <w:rFonts w:ascii="Calibri" w:eastAsia="Arial Unicode MS" w:hAnsi="Calibri" w:cs="Calibri"/>
                <w:i/>
                <w:color w:val="auto"/>
                <w:lang w:val="en-AU"/>
              </w:rPr>
            </w:pPr>
          </w:p>
        </w:tc>
      </w:tr>
      <w:tr w:rsidR="00CF5B80" w:rsidRPr="007613B3" w14:paraId="3B26872E" w14:textId="77777777" w:rsidTr="00E86A4A">
        <w:trPr>
          <w:trHeight w:val="144"/>
        </w:trPr>
        <w:tc>
          <w:tcPr>
            <w:tcW w:w="10214" w:type="dxa"/>
            <w:gridSpan w:val="5"/>
            <w:tcBorders>
              <w:top w:val="nil"/>
              <w:left w:val="nil"/>
              <w:bottom w:val="nil"/>
              <w:right w:val="nil"/>
            </w:tcBorders>
            <w:shd w:val="clear" w:color="auto" w:fill="auto"/>
            <w:noWrap/>
            <w:hideMark/>
          </w:tcPr>
          <w:p w14:paraId="5579C279" w14:textId="77777777" w:rsidR="00CF5B80" w:rsidRPr="007613B3" w:rsidRDefault="00CF5B80" w:rsidP="00E86A4A">
            <w:pPr>
              <w:spacing w:line="240" w:lineRule="auto"/>
              <w:ind w:left="342" w:hanging="342"/>
              <w:rPr>
                <w:rFonts w:ascii="Calibri" w:eastAsia="Arial Unicode MS" w:hAnsi="Calibri" w:cs="Calibri"/>
                <w:color w:val="auto"/>
                <w:sz w:val="16"/>
                <w:szCs w:val="16"/>
                <w:lang w:val="en-AU"/>
              </w:rPr>
            </w:pPr>
          </w:p>
        </w:tc>
      </w:tr>
      <w:tr w:rsidR="00CF5B80" w:rsidRPr="007613B3" w14:paraId="2E4197A1" w14:textId="77777777" w:rsidTr="00E86A4A">
        <w:trPr>
          <w:trHeight w:val="391"/>
        </w:trPr>
        <w:tc>
          <w:tcPr>
            <w:tcW w:w="10214" w:type="dxa"/>
            <w:gridSpan w:val="5"/>
            <w:tcBorders>
              <w:top w:val="nil"/>
              <w:left w:val="nil"/>
              <w:bottom w:val="nil"/>
              <w:right w:val="nil"/>
            </w:tcBorders>
            <w:shd w:val="clear" w:color="auto" w:fill="auto"/>
            <w:noWrap/>
          </w:tcPr>
          <w:p w14:paraId="7B029CAD" w14:textId="77777777" w:rsidR="00CF5B80" w:rsidRPr="007613B3" w:rsidRDefault="00CF5B80" w:rsidP="000C62E9">
            <w:pPr>
              <w:spacing w:line="240" w:lineRule="auto"/>
              <w:rPr>
                <w:rFonts w:ascii="Calibri" w:eastAsia="Arial Unicode MS" w:hAnsi="Calibri" w:cs="Calibri"/>
                <w:color w:val="auto"/>
                <w:sz w:val="16"/>
                <w:szCs w:val="16"/>
                <w:lang w:val="en-AU"/>
              </w:rPr>
            </w:pPr>
          </w:p>
        </w:tc>
      </w:tr>
    </w:tbl>
    <w:p w14:paraId="20218C54" w14:textId="77777777" w:rsidR="00CF5B80" w:rsidRPr="00CF5B80" w:rsidRDefault="00CF5B80" w:rsidP="00CF5B80">
      <w:pPr>
        <w:rPr>
          <w:rFonts w:ascii="Calibri" w:hAnsi="Calibri" w:cs="Calibri"/>
          <w:b/>
          <w:bCs/>
          <w:sz w:val="24"/>
          <w:szCs w:val="24"/>
          <w:u w:val="single"/>
        </w:rPr>
      </w:pPr>
    </w:p>
    <w:p w14:paraId="3837B404" w14:textId="77777777" w:rsidR="00C427CA" w:rsidRDefault="00C427CA" w:rsidP="00C427CA">
      <w:pPr>
        <w:pStyle w:val="EndnoteText"/>
      </w:pPr>
      <w:r>
        <w:rPr>
          <w:rStyle w:val="EndnoteReference"/>
        </w:rPr>
        <w:foot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Default="00C427CA" w:rsidP="00C427CA">
      <w:pPr>
        <w:pStyle w:val="EndnoteText"/>
      </w:pPr>
    </w:p>
    <w:p w14:paraId="7DBE6923" w14:textId="77777777" w:rsidR="00C427CA" w:rsidRDefault="00C427CA" w:rsidP="00C427CA">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0CD4711C" w14:textId="77777777" w:rsidR="00C427CA" w:rsidRDefault="00C427CA" w:rsidP="00C427CA">
      <w:pPr>
        <w:pStyle w:val="EndnoteText"/>
      </w:pPr>
    </w:p>
    <w:p w14:paraId="4D03E95B" w14:textId="77777777" w:rsidR="00C427CA" w:rsidRPr="000E4D76" w:rsidRDefault="00C427CA" w:rsidP="00C427CA">
      <w:pPr>
        <w:pStyle w:val="EndnoteText"/>
      </w:pPr>
      <w:r w:rsidRPr="5DD2836A">
        <w:rPr>
          <w:b/>
          <w:bCs/>
        </w:rPr>
        <w:t>Text to be added to all TORs:</w:t>
      </w:r>
    </w:p>
    <w:p w14:paraId="355180BE" w14:textId="19255CD2"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 xml:space="preserve">Individuals engaged under a consultancy or individual contract will not be considered “staff members” under the Staff Regulations and Rules of the United Nations and UNICEF’s policies and procedures and </w:t>
      </w:r>
      <w:r w:rsidRPr="5DD2836A">
        <w:rPr>
          <w:rFonts w:eastAsia="Arial" w:cs="Arial"/>
          <w:color w:val="000000" w:themeColor="text1"/>
        </w:rPr>
        <w:lastRenderedPageBreak/>
        <w:t>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D31FA02" w14:textId="0DAC4269" w:rsidR="5DD2836A" w:rsidRDefault="5DD2836A" w:rsidP="5DD2836A">
      <w:pPr>
        <w:spacing w:after="160" w:line="259" w:lineRule="auto"/>
        <w:rPr>
          <w:color w:val="000000" w:themeColor="text1"/>
        </w:rPr>
      </w:pPr>
      <w:r w:rsidRPr="5DD2836A">
        <w:rPr>
          <w:rFonts w:eastAsia="Arial" w:cs="Arial"/>
          <w:color w:val="000000" w:themeColor="text1"/>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5DD2836A">
        <w:rPr>
          <w:rFonts w:eastAsia="Arial" w:cs="Arial"/>
          <w:color w:val="000000" w:themeColor="text1"/>
        </w:rPr>
        <w:t>fully-vaccinated</w:t>
      </w:r>
      <w:proofErr w:type="gramEnd"/>
      <w:r w:rsidRPr="5DD2836A">
        <w:rPr>
          <w:rFonts w:eastAsia="Arial" w:cs="Arial"/>
          <w:color w:val="000000" w:themeColor="text1"/>
        </w:rPr>
        <w:t xml:space="preserve"> status against SARS-CoV-2 (Covid-19) with a World Health Organization (WHO)-endorsed vaccine, which must be met prior to taking up the assignment. It does not apply to consultants who will work remotely and are not expected to work on or visit UNICEF premises, programme delivery </w:t>
      </w:r>
      <w:proofErr w:type="gramStart"/>
      <w:r w:rsidRPr="5DD2836A">
        <w:rPr>
          <w:rFonts w:eastAsia="Arial" w:cs="Arial"/>
          <w:color w:val="000000" w:themeColor="text1"/>
        </w:rPr>
        <w:t>locations</w:t>
      </w:r>
      <w:proofErr w:type="gramEnd"/>
      <w:r w:rsidRPr="5DD2836A">
        <w:rPr>
          <w:rFonts w:eastAsia="Arial" w:cs="Arial"/>
          <w:color w:val="000000" w:themeColor="text1"/>
        </w:rPr>
        <w:t xml:space="preserve"> or directly interact with communities UNICEF works with, nor to travel to perform functions for UNICEF for the duration of their consultancy contracts.</w:t>
      </w:r>
    </w:p>
    <w:p w14:paraId="76B3D840" w14:textId="0809F5D0"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 xml:space="preserve">UNICEF offers </w:t>
      </w:r>
      <w:hyperlink r:id="rId19">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28644A19" w14:textId="11086509" w:rsidR="5DD2836A" w:rsidRDefault="5DD2836A" w:rsidP="5DD2836A">
      <w:pPr>
        <w:spacing w:before="120" w:after="200"/>
        <w:rPr>
          <w:color w:val="000000" w:themeColor="text1"/>
        </w:rPr>
      </w:pPr>
    </w:p>
    <w:sectPr w:rsidR="5DD2836A" w:rsidSect="003C4672">
      <w:headerReference w:type="default" r:id="rId20"/>
      <w:footerReference w:type="default" r:id="rId21"/>
      <w:headerReference w:type="first" r:id="rId22"/>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29C1" w14:textId="77777777" w:rsidR="0039321A" w:rsidRDefault="0039321A" w:rsidP="000C3710">
      <w:r>
        <w:separator/>
      </w:r>
    </w:p>
  </w:endnote>
  <w:endnote w:type="continuationSeparator" w:id="0">
    <w:p w14:paraId="1A57679F" w14:textId="77777777" w:rsidR="0039321A" w:rsidRDefault="0039321A" w:rsidP="000C3710">
      <w:r>
        <w:continuationSeparator/>
      </w:r>
    </w:p>
  </w:endnote>
  <w:endnote w:id="1">
    <w:p w14:paraId="2562BBDB" w14:textId="77777777" w:rsidR="00CF5B80" w:rsidRDefault="00CF5B80" w:rsidP="00CF5B80">
      <w:pPr>
        <w:pStyle w:val="EndnoteText"/>
      </w:pPr>
    </w:p>
    <w:p w14:paraId="57CD7528" w14:textId="77777777" w:rsidR="00CF5B80" w:rsidRDefault="00CF5B80" w:rsidP="00CF5B80">
      <w:pPr>
        <w:pStyle w:val="EndnoteText"/>
      </w:pPr>
    </w:p>
    <w:p w14:paraId="00146D01" w14:textId="77777777" w:rsidR="00CF5B80" w:rsidRDefault="00CF5B80" w:rsidP="00CF5B80">
      <w:pPr>
        <w:pStyle w:val="EndnoteText"/>
      </w:pPr>
    </w:p>
    <w:p w14:paraId="2AA6814D" w14:textId="77777777" w:rsidR="00CF5B80" w:rsidRPr="00A934E9" w:rsidRDefault="00CF5B80" w:rsidP="00CF5B8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C9B9" w14:textId="77777777" w:rsidR="0039321A" w:rsidRDefault="0039321A" w:rsidP="000C3710">
      <w:r>
        <w:separator/>
      </w:r>
    </w:p>
  </w:footnote>
  <w:footnote w:type="continuationSeparator" w:id="0">
    <w:p w14:paraId="30EA5DD9" w14:textId="77777777" w:rsidR="0039321A" w:rsidRDefault="0039321A"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1ED0C7"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A8D17E"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654711C"/>
    <w:multiLevelType w:val="hybridMultilevel"/>
    <w:tmpl w:val="796810C2"/>
    <w:lvl w:ilvl="0" w:tplc="8F78583C">
      <w:numFmt w:val="bullet"/>
      <w:lvlText w:val="-"/>
      <w:lvlJc w:val="left"/>
      <w:pPr>
        <w:ind w:left="720" w:hanging="360"/>
      </w:pPr>
      <w:rPr>
        <w:rFonts w:ascii="Calibri" w:hAnsi="Calibri" w:hint="default"/>
        <w:caps w:val="0"/>
        <w:strike w:val="0"/>
        <w:dstrike w:val="0"/>
        <w:vanish w:val="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9912781"/>
    <w:multiLevelType w:val="hybridMultilevel"/>
    <w:tmpl w:val="986E1D02"/>
    <w:lvl w:ilvl="0" w:tplc="0409000D">
      <w:start w:val="1"/>
      <w:numFmt w:val="bullet"/>
      <w:lvlText w:val=""/>
      <w:lvlJc w:val="left"/>
      <w:pPr>
        <w:ind w:left="699" w:hanging="360"/>
      </w:pPr>
      <w:rPr>
        <w:rFonts w:ascii="Wingdings" w:hAnsi="Wingdings"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14" w15:restartNumberingAfterBreak="0">
    <w:nsid w:val="09B76C17"/>
    <w:multiLevelType w:val="hybridMultilevel"/>
    <w:tmpl w:val="130C2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CB7DFF"/>
    <w:multiLevelType w:val="hybridMultilevel"/>
    <w:tmpl w:val="F028ECA8"/>
    <w:lvl w:ilvl="0" w:tplc="50DC9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4F7BC7"/>
    <w:multiLevelType w:val="hybridMultilevel"/>
    <w:tmpl w:val="B628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8D3EDB"/>
    <w:multiLevelType w:val="hybridMultilevel"/>
    <w:tmpl w:val="4B568F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CF24B9"/>
    <w:multiLevelType w:val="hybridMultilevel"/>
    <w:tmpl w:val="2594FC4E"/>
    <w:lvl w:ilvl="0" w:tplc="2656F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92239"/>
    <w:multiLevelType w:val="hybridMultilevel"/>
    <w:tmpl w:val="52807770"/>
    <w:lvl w:ilvl="0" w:tplc="50DC9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7A222D"/>
    <w:multiLevelType w:val="hybridMultilevel"/>
    <w:tmpl w:val="D4A0A620"/>
    <w:lvl w:ilvl="0" w:tplc="459E51AE">
      <w:numFmt w:val="bullet"/>
      <w:lvlText w:val="-"/>
      <w:lvlJc w:val="left"/>
      <w:pPr>
        <w:ind w:left="1080" w:hanging="720"/>
      </w:pPr>
      <w:rPr>
        <w:rFonts w:ascii="Calibri" w:eastAsia="Arial Unicode M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682388">
    <w:abstractNumId w:val="23"/>
  </w:num>
  <w:num w:numId="2" w16cid:durableId="926811699">
    <w:abstractNumId w:val="26"/>
  </w:num>
  <w:num w:numId="3" w16cid:durableId="1660184246">
    <w:abstractNumId w:val="21"/>
  </w:num>
  <w:num w:numId="4" w16cid:durableId="1210413226">
    <w:abstractNumId w:val="16"/>
  </w:num>
  <w:num w:numId="5" w16cid:durableId="1450666549">
    <w:abstractNumId w:val="15"/>
  </w:num>
  <w:num w:numId="6" w16cid:durableId="2058432688">
    <w:abstractNumId w:val="22"/>
  </w:num>
  <w:num w:numId="7" w16cid:durableId="190648627">
    <w:abstractNumId w:val="28"/>
  </w:num>
  <w:num w:numId="8" w16cid:durableId="1183785532">
    <w:abstractNumId w:val="29"/>
  </w:num>
  <w:num w:numId="9" w16cid:durableId="78526651">
    <w:abstractNumId w:val="11"/>
    <w:lvlOverride w:ilvl="0">
      <w:lvl w:ilvl="0">
        <w:numFmt w:val="bullet"/>
        <w:lvlText w:val=""/>
        <w:legacy w:legacy="1" w:legacySpace="0" w:legacyIndent="0"/>
        <w:lvlJc w:val="left"/>
        <w:rPr>
          <w:rFonts w:ascii="Symbol" w:hAnsi="Symbol" w:hint="default"/>
          <w:sz w:val="22"/>
        </w:rPr>
      </w:lvl>
    </w:lvlOverride>
  </w:num>
  <w:num w:numId="10" w16cid:durableId="662045097">
    <w:abstractNumId w:val="25"/>
  </w:num>
  <w:num w:numId="11" w16cid:durableId="303629649">
    <w:abstractNumId w:val="24"/>
  </w:num>
  <w:num w:numId="12" w16cid:durableId="984547458">
    <w:abstractNumId w:val="31"/>
  </w:num>
  <w:num w:numId="13" w16cid:durableId="1108045099">
    <w:abstractNumId w:val="0"/>
  </w:num>
  <w:num w:numId="14" w16cid:durableId="878467264">
    <w:abstractNumId w:val="10"/>
  </w:num>
  <w:num w:numId="15" w16cid:durableId="19816164">
    <w:abstractNumId w:val="8"/>
  </w:num>
  <w:num w:numId="16" w16cid:durableId="116414374">
    <w:abstractNumId w:val="7"/>
  </w:num>
  <w:num w:numId="17" w16cid:durableId="27920247">
    <w:abstractNumId w:val="6"/>
  </w:num>
  <w:num w:numId="18" w16cid:durableId="1792744021">
    <w:abstractNumId w:val="5"/>
  </w:num>
  <w:num w:numId="19" w16cid:durableId="397018221">
    <w:abstractNumId w:val="9"/>
  </w:num>
  <w:num w:numId="20" w16cid:durableId="2119056220">
    <w:abstractNumId w:val="4"/>
  </w:num>
  <w:num w:numId="21" w16cid:durableId="47263147">
    <w:abstractNumId w:val="3"/>
  </w:num>
  <w:num w:numId="22" w16cid:durableId="247428006">
    <w:abstractNumId w:val="2"/>
  </w:num>
  <w:num w:numId="23" w16cid:durableId="1654869861">
    <w:abstractNumId w:val="1"/>
  </w:num>
  <w:num w:numId="24" w16cid:durableId="1897860189">
    <w:abstractNumId w:val="18"/>
  </w:num>
  <w:num w:numId="25" w16cid:durableId="1744371905">
    <w:abstractNumId w:val="19"/>
  </w:num>
  <w:num w:numId="26" w16cid:durableId="2066448313">
    <w:abstractNumId w:val="32"/>
  </w:num>
  <w:num w:numId="27" w16cid:durableId="1417940108">
    <w:abstractNumId w:val="17"/>
  </w:num>
  <w:num w:numId="28" w16cid:durableId="412093022">
    <w:abstractNumId w:val="30"/>
  </w:num>
  <w:num w:numId="29" w16cid:durableId="1515923311">
    <w:abstractNumId w:val="27"/>
  </w:num>
  <w:num w:numId="30" w16cid:durableId="1969965938">
    <w:abstractNumId w:val="12"/>
  </w:num>
  <w:num w:numId="31" w16cid:durableId="207691505">
    <w:abstractNumId w:val="20"/>
  </w:num>
  <w:num w:numId="32" w16cid:durableId="687373700">
    <w:abstractNumId w:val="14"/>
  </w:num>
  <w:num w:numId="33" w16cid:durableId="20923843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3B35"/>
    <w:rsid w:val="00007E4A"/>
    <w:rsid w:val="000241D1"/>
    <w:rsid w:val="00025F29"/>
    <w:rsid w:val="00030834"/>
    <w:rsid w:val="000310DE"/>
    <w:rsid w:val="000415E9"/>
    <w:rsid w:val="0004433C"/>
    <w:rsid w:val="00051966"/>
    <w:rsid w:val="00056A18"/>
    <w:rsid w:val="000576DC"/>
    <w:rsid w:val="00064448"/>
    <w:rsid w:val="00066CAF"/>
    <w:rsid w:val="00076437"/>
    <w:rsid w:val="00096574"/>
    <w:rsid w:val="000A7045"/>
    <w:rsid w:val="000B5829"/>
    <w:rsid w:val="000B728F"/>
    <w:rsid w:val="000C3710"/>
    <w:rsid w:val="000C61F2"/>
    <w:rsid w:val="000C62E9"/>
    <w:rsid w:val="000D6CA1"/>
    <w:rsid w:val="000E1755"/>
    <w:rsid w:val="000E3253"/>
    <w:rsid w:val="000E414F"/>
    <w:rsid w:val="000E4D76"/>
    <w:rsid w:val="000E70A0"/>
    <w:rsid w:val="000F34BA"/>
    <w:rsid w:val="000F48EC"/>
    <w:rsid w:val="000F6440"/>
    <w:rsid w:val="00107B7A"/>
    <w:rsid w:val="00112DEE"/>
    <w:rsid w:val="001222FF"/>
    <w:rsid w:val="001555CD"/>
    <w:rsid w:val="0015757A"/>
    <w:rsid w:val="00161635"/>
    <w:rsid w:val="001637C2"/>
    <w:rsid w:val="00164C95"/>
    <w:rsid w:val="00165C9B"/>
    <w:rsid w:val="00175E9C"/>
    <w:rsid w:val="00176711"/>
    <w:rsid w:val="00182C1C"/>
    <w:rsid w:val="00183FA9"/>
    <w:rsid w:val="00186E13"/>
    <w:rsid w:val="00187601"/>
    <w:rsid w:val="00193BD3"/>
    <w:rsid w:val="001A4B63"/>
    <w:rsid w:val="001B190C"/>
    <w:rsid w:val="001B5D66"/>
    <w:rsid w:val="001D2AB4"/>
    <w:rsid w:val="001E112E"/>
    <w:rsid w:val="001E7405"/>
    <w:rsid w:val="001F187B"/>
    <w:rsid w:val="001F651F"/>
    <w:rsid w:val="00204656"/>
    <w:rsid w:val="002072D5"/>
    <w:rsid w:val="00213A86"/>
    <w:rsid w:val="00214E11"/>
    <w:rsid w:val="00215E5E"/>
    <w:rsid w:val="0022123C"/>
    <w:rsid w:val="00222F56"/>
    <w:rsid w:val="00233A9F"/>
    <w:rsid w:val="00234AD4"/>
    <w:rsid w:val="0024192C"/>
    <w:rsid w:val="00244E25"/>
    <w:rsid w:val="00245CB6"/>
    <w:rsid w:val="002460BE"/>
    <w:rsid w:val="00247353"/>
    <w:rsid w:val="00257BD7"/>
    <w:rsid w:val="00264468"/>
    <w:rsid w:val="002659AE"/>
    <w:rsid w:val="0026644B"/>
    <w:rsid w:val="0027015A"/>
    <w:rsid w:val="00272889"/>
    <w:rsid w:val="00285811"/>
    <w:rsid w:val="002925FE"/>
    <w:rsid w:val="00293255"/>
    <w:rsid w:val="002952E4"/>
    <w:rsid w:val="002A434B"/>
    <w:rsid w:val="002A70F1"/>
    <w:rsid w:val="002B0559"/>
    <w:rsid w:val="002B2A26"/>
    <w:rsid w:val="002B6832"/>
    <w:rsid w:val="002B7647"/>
    <w:rsid w:val="002B7E57"/>
    <w:rsid w:val="002C1FBB"/>
    <w:rsid w:val="002C5AA6"/>
    <w:rsid w:val="002C7A7C"/>
    <w:rsid w:val="002D0C54"/>
    <w:rsid w:val="002D16CD"/>
    <w:rsid w:val="002D38E9"/>
    <w:rsid w:val="002D4DEF"/>
    <w:rsid w:val="002D62E4"/>
    <w:rsid w:val="002D7D3A"/>
    <w:rsid w:val="002E443D"/>
    <w:rsid w:val="002F2367"/>
    <w:rsid w:val="002F363E"/>
    <w:rsid w:val="00306E1E"/>
    <w:rsid w:val="003117C2"/>
    <w:rsid w:val="00320886"/>
    <w:rsid w:val="0032151B"/>
    <w:rsid w:val="00332D2A"/>
    <w:rsid w:val="0034008F"/>
    <w:rsid w:val="0034354C"/>
    <w:rsid w:val="00353547"/>
    <w:rsid w:val="00361834"/>
    <w:rsid w:val="003655B8"/>
    <w:rsid w:val="0037152D"/>
    <w:rsid w:val="00372E4B"/>
    <w:rsid w:val="00373453"/>
    <w:rsid w:val="0037425C"/>
    <w:rsid w:val="00377BF5"/>
    <w:rsid w:val="00377E69"/>
    <w:rsid w:val="0038200F"/>
    <w:rsid w:val="0039321A"/>
    <w:rsid w:val="00396BF0"/>
    <w:rsid w:val="003A00B6"/>
    <w:rsid w:val="003B3F83"/>
    <w:rsid w:val="003B52AA"/>
    <w:rsid w:val="003B7251"/>
    <w:rsid w:val="003C0559"/>
    <w:rsid w:val="003C1BC1"/>
    <w:rsid w:val="003C2823"/>
    <w:rsid w:val="003C4672"/>
    <w:rsid w:val="003C48FF"/>
    <w:rsid w:val="003D04D3"/>
    <w:rsid w:val="003D0F6C"/>
    <w:rsid w:val="003D2BCF"/>
    <w:rsid w:val="003D42F1"/>
    <w:rsid w:val="003D7B79"/>
    <w:rsid w:val="003E4220"/>
    <w:rsid w:val="003E7E75"/>
    <w:rsid w:val="00407258"/>
    <w:rsid w:val="00407853"/>
    <w:rsid w:val="00411F46"/>
    <w:rsid w:val="004160E9"/>
    <w:rsid w:val="00416141"/>
    <w:rsid w:val="00422305"/>
    <w:rsid w:val="00435AB0"/>
    <w:rsid w:val="0043646D"/>
    <w:rsid w:val="004429D6"/>
    <w:rsid w:val="00445CFF"/>
    <w:rsid w:val="00446F4F"/>
    <w:rsid w:val="00455A3F"/>
    <w:rsid w:val="00457A88"/>
    <w:rsid w:val="00472BBD"/>
    <w:rsid w:val="004809D8"/>
    <w:rsid w:val="0048117D"/>
    <w:rsid w:val="00481D11"/>
    <w:rsid w:val="004831B1"/>
    <w:rsid w:val="004A64C8"/>
    <w:rsid w:val="004A6CA6"/>
    <w:rsid w:val="004B276A"/>
    <w:rsid w:val="004C2C7B"/>
    <w:rsid w:val="004C649E"/>
    <w:rsid w:val="004D08C1"/>
    <w:rsid w:val="004D2245"/>
    <w:rsid w:val="004D5D35"/>
    <w:rsid w:val="004E2D0B"/>
    <w:rsid w:val="004E67BE"/>
    <w:rsid w:val="004F1A27"/>
    <w:rsid w:val="005032F9"/>
    <w:rsid w:val="005075C6"/>
    <w:rsid w:val="00511A6E"/>
    <w:rsid w:val="00522EF8"/>
    <w:rsid w:val="00523923"/>
    <w:rsid w:val="005246DC"/>
    <w:rsid w:val="005356FF"/>
    <w:rsid w:val="00544027"/>
    <w:rsid w:val="00544A89"/>
    <w:rsid w:val="0054592E"/>
    <w:rsid w:val="00547F6E"/>
    <w:rsid w:val="00555615"/>
    <w:rsid w:val="005560B3"/>
    <w:rsid w:val="00591246"/>
    <w:rsid w:val="0059671E"/>
    <w:rsid w:val="005A643C"/>
    <w:rsid w:val="005B0B20"/>
    <w:rsid w:val="005B3739"/>
    <w:rsid w:val="005C103A"/>
    <w:rsid w:val="005D0BBF"/>
    <w:rsid w:val="005E629A"/>
    <w:rsid w:val="005E6FE1"/>
    <w:rsid w:val="005F3AFC"/>
    <w:rsid w:val="006007DA"/>
    <w:rsid w:val="006209D5"/>
    <w:rsid w:val="00622ED3"/>
    <w:rsid w:val="00624A43"/>
    <w:rsid w:val="00626681"/>
    <w:rsid w:val="00632D59"/>
    <w:rsid w:val="0063685C"/>
    <w:rsid w:val="00641AEF"/>
    <w:rsid w:val="00653E0C"/>
    <w:rsid w:val="006579B7"/>
    <w:rsid w:val="00657B6B"/>
    <w:rsid w:val="00661BE1"/>
    <w:rsid w:val="00661E3E"/>
    <w:rsid w:val="006642C4"/>
    <w:rsid w:val="0066692F"/>
    <w:rsid w:val="00674CBD"/>
    <w:rsid w:val="00674FCB"/>
    <w:rsid w:val="0067703E"/>
    <w:rsid w:val="0068655C"/>
    <w:rsid w:val="00686FDB"/>
    <w:rsid w:val="006907A6"/>
    <w:rsid w:val="006921D1"/>
    <w:rsid w:val="006968C1"/>
    <w:rsid w:val="006A5CFB"/>
    <w:rsid w:val="006B2EBC"/>
    <w:rsid w:val="006B4298"/>
    <w:rsid w:val="006B4A3D"/>
    <w:rsid w:val="006B7F68"/>
    <w:rsid w:val="006C47DD"/>
    <w:rsid w:val="006C5703"/>
    <w:rsid w:val="006C688F"/>
    <w:rsid w:val="006C7D5A"/>
    <w:rsid w:val="006D1BD7"/>
    <w:rsid w:val="006D4DCB"/>
    <w:rsid w:val="006D6C69"/>
    <w:rsid w:val="006E3839"/>
    <w:rsid w:val="006F3357"/>
    <w:rsid w:val="007001DA"/>
    <w:rsid w:val="0070263C"/>
    <w:rsid w:val="00711C06"/>
    <w:rsid w:val="0071297F"/>
    <w:rsid w:val="007142C7"/>
    <w:rsid w:val="00745587"/>
    <w:rsid w:val="00745DD2"/>
    <w:rsid w:val="00746F70"/>
    <w:rsid w:val="00746FD9"/>
    <w:rsid w:val="00751237"/>
    <w:rsid w:val="0075490C"/>
    <w:rsid w:val="00756755"/>
    <w:rsid w:val="007613B3"/>
    <w:rsid w:val="00763106"/>
    <w:rsid w:val="00774438"/>
    <w:rsid w:val="0077559E"/>
    <w:rsid w:val="00782529"/>
    <w:rsid w:val="007826F8"/>
    <w:rsid w:val="00784BC3"/>
    <w:rsid w:val="00784EA6"/>
    <w:rsid w:val="00793525"/>
    <w:rsid w:val="007A5BA3"/>
    <w:rsid w:val="007B6BF8"/>
    <w:rsid w:val="007C7F78"/>
    <w:rsid w:val="007D5968"/>
    <w:rsid w:val="007D7750"/>
    <w:rsid w:val="007E37A0"/>
    <w:rsid w:val="007E73F5"/>
    <w:rsid w:val="00801C3E"/>
    <w:rsid w:val="00802DB2"/>
    <w:rsid w:val="00804145"/>
    <w:rsid w:val="0080603F"/>
    <w:rsid w:val="00806AF3"/>
    <w:rsid w:val="00812FFA"/>
    <w:rsid w:val="00813D3A"/>
    <w:rsid w:val="00817E6B"/>
    <w:rsid w:val="00824C13"/>
    <w:rsid w:val="008263AC"/>
    <w:rsid w:val="00840229"/>
    <w:rsid w:val="00844B26"/>
    <w:rsid w:val="00845125"/>
    <w:rsid w:val="00861563"/>
    <w:rsid w:val="00873C12"/>
    <w:rsid w:val="00883D70"/>
    <w:rsid w:val="00884F21"/>
    <w:rsid w:val="00884F6C"/>
    <w:rsid w:val="00896383"/>
    <w:rsid w:val="008A0F77"/>
    <w:rsid w:val="008A2A60"/>
    <w:rsid w:val="008A6F5E"/>
    <w:rsid w:val="008B0A0B"/>
    <w:rsid w:val="008B3BDE"/>
    <w:rsid w:val="008B75A7"/>
    <w:rsid w:val="008C5761"/>
    <w:rsid w:val="008D2307"/>
    <w:rsid w:val="008D79DD"/>
    <w:rsid w:val="008E375E"/>
    <w:rsid w:val="008E498C"/>
    <w:rsid w:val="0090065A"/>
    <w:rsid w:val="00900912"/>
    <w:rsid w:val="00903E9D"/>
    <w:rsid w:val="00905953"/>
    <w:rsid w:val="00906E2A"/>
    <w:rsid w:val="009109A5"/>
    <w:rsid w:val="0091382D"/>
    <w:rsid w:val="009203FF"/>
    <w:rsid w:val="00920743"/>
    <w:rsid w:val="00922852"/>
    <w:rsid w:val="009247BD"/>
    <w:rsid w:val="00933B51"/>
    <w:rsid w:val="009512AC"/>
    <w:rsid w:val="0095309F"/>
    <w:rsid w:val="00960715"/>
    <w:rsid w:val="0096249B"/>
    <w:rsid w:val="00962F0B"/>
    <w:rsid w:val="009637FF"/>
    <w:rsid w:val="00963C52"/>
    <w:rsid w:val="009657AF"/>
    <w:rsid w:val="00966A75"/>
    <w:rsid w:val="00970EBD"/>
    <w:rsid w:val="00975550"/>
    <w:rsid w:val="00985393"/>
    <w:rsid w:val="009A11FE"/>
    <w:rsid w:val="009A1C63"/>
    <w:rsid w:val="009A2642"/>
    <w:rsid w:val="009B116F"/>
    <w:rsid w:val="009B3C84"/>
    <w:rsid w:val="009B6BAC"/>
    <w:rsid w:val="009D5ED5"/>
    <w:rsid w:val="009E758D"/>
    <w:rsid w:val="00A0375D"/>
    <w:rsid w:val="00A11FA1"/>
    <w:rsid w:val="00A13BC8"/>
    <w:rsid w:val="00A15D12"/>
    <w:rsid w:val="00A24FA9"/>
    <w:rsid w:val="00A33439"/>
    <w:rsid w:val="00A3477D"/>
    <w:rsid w:val="00A56EC7"/>
    <w:rsid w:val="00A71AB3"/>
    <w:rsid w:val="00A73543"/>
    <w:rsid w:val="00A7722C"/>
    <w:rsid w:val="00A80C16"/>
    <w:rsid w:val="00A8354D"/>
    <w:rsid w:val="00A83A10"/>
    <w:rsid w:val="00A931B6"/>
    <w:rsid w:val="00A934E9"/>
    <w:rsid w:val="00A94248"/>
    <w:rsid w:val="00A96B2D"/>
    <w:rsid w:val="00AC083A"/>
    <w:rsid w:val="00AC2DAC"/>
    <w:rsid w:val="00AC78AC"/>
    <w:rsid w:val="00AD4C62"/>
    <w:rsid w:val="00AE48C4"/>
    <w:rsid w:val="00AE74FB"/>
    <w:rsid w:val="00AF077A"/>
    <w:rsid w:val="00AF3B0E"/>
    <w:rsid w:val="00B02636"/>
    <w:rsid w:val="00B05ABF"/>
    <w:rsid w:val="00B14BE6"/>
    <w:rsid w:val="00B22FF0"/>
    <w:rsid w:val="00B25923"/>
    <w:rsid w:val="00B35723"/>
    <w:rsid w:val="00B37562"/>
    <w:rsid w:val="00B4127F"/>
    <w:rsid w:val="00B415E7"/>
    <w:rsid w:val="00B57F3D"/>
    <w:rsid w:val="00B63E76"/>
    <w:rsid w:val="00B66698"/>
    <w:rsid w:val="00B675C8"/>
    <w:rsid w:val="00B677D8"/>
    <w:rsid w:val="00B814B7"/>
    <w:rsid w:val="00B84938"/>
    <w:rsid w:val="00B9020D"/>
    <w:rsid w:val="00B96BF5"/>
    <w:rsid w:val="00B96CAE"/>
    <w:rsid w:val="00BA0D27"/>
    <w:rsid w:val="00BA3359"/>
    <w:rsid w:val="00BB1006"/>
    <w:rsid w:val="00BB4A6F"/>
    <w:rsid w:val="00BC0092"/>
    <w:rsid w:val="00BC06E9"/>
    <w:rsid w:val="00BF59BC"/>
    <w:rsid w:val="00BF605F"/>
    <w:rsid w:val="00C046B2"/>
    <w:rsid w:val="00C10245"/>
    <w:rsid w:val="00C1551F"/>
    <w:rsid w:val="00C25DC0"/>
    <w:rsid w:val="00C34C2B"/>
    <w:rsid w:val="00C401E7"/>
    <w:rsid w:val="00C427CA"/>
    <w:rsid w:val="00C44787"/>
    <w:rsid w:val="00C448ED"/>
    <w:rsid w:val="00C57E25"/>
    <w:rsid w:val="00C62EFB"/>
    <w:rsid w:val="00C65376"/>
    <w:rsid w:val="00C67496"/>
    <w:rsid w:val="00C67879"/>
    <w:rsid w:val="00C711EC"/>
    <w:rsid w:val="00C756A2"/>
    <w:rsid w:val="00C77B32"/>
    <w:rsid w:val="00C81F4E"/>
    <w:rsid w:val="00C92726"/>
    <w:rsid w:val="00C972F8"/>
    <w:rsid w:val="00C9751A"/>
    <w:rsid w:val="00CA327B"/>
    <w:rsid w:val="00CB3A47"/>
    <w:rsid w:val="00CD1D9B"/>
    <w:rsid w:val="00CD3149"/>
    <w:rsid w:val="00CD3E5C"/>
    <w:rsid w:val="00CE0D06"/>
    <w:rsid w:val="00CE229E"/>
    <w:rsid w:val="00CE46A7"/>
    <w:rsid w:val="00CE769B"/>
    <w:rsid w:val="00CF13E6"/>
    <w:rsid w:val="00CF5B80"/>
    <w:rsid w:val="00D03797"/>
    <w:rsid w:val="00D042EF"/>
    <w:rsid w:val="00D05933"/>
    <w:rsid w:val="00D24E21"/>
    <w:rsid w:val="00D26336"/>
    <w:rsid w:val="00D3303B"/>
    <w:rsid w:val="00D35998"/>
    <w:rsid w:val="00D460BE"/>
    <w:rsid w:val="00D505DE"/>
    <w:rsid w:val="00D5258E"/>
    <w:rsid w:val="00D541BC"/>
    <w:rsid w:val="00D61A9A"/>
    <w:rsid w:val="00D64897"/>
    <w:rsid w:val="00D67207"/>
    <w:rsid w:val="00D675C4"/>
    <w:rsid w:val="00D72E5E"/>
    <w:rsid w:val="00D84097"/>
    <w:rsid w:val="00D86D91"/>
    <w:rsid w:val="00D92AE1"/>
    <w:rsid w:val="00DB20C7"/>
    <w:rsid w:val="00DB3AE4"/>
    <w:rsid w:val="00DE17B2"/>
    <w:rsid w:val="00DE40E3"/>
    <w:rsid w:val="00DE7BD7"/>
    <w:rsid w:val="00E00B53"/>
    <w:rsid w:val="00E05485"/>
    <w:rsid w:val="00E05E8C"/>
    <w:rsid w:val="00E13740"/>
    <w:rsid w:val="00E2153C"/>
    <w:rsid w:val="00E24709"/>
    <w:rsid w:val="00E5163F"/>
    <w:rsid w:val="00E54A5D"/>
    <w:rsid w:val="00E55B2F"/>
    <w:rsid w:val="00E612AA"/>
    <w:rsid w:val="00E61D56"/>
    <w:rsid w:val="00E630F3"/>
    <w:rsid w:val="00E64A2C"/>
    <w:rsid w:val="00E654DC"/>
    <w:rsid w:val="00E82A93"/>
    <w:rsid w:val="00EA6D4D"/>
    <w:rsid w:val="00EB244E"/>
    <w:rsid w:val="00EB7522"/>
    <w:rsid w:val="00EB76A6"/>
    <w:rsid w:val="00EC5E3A"/>
    <w:rsid w:val="00ED0214"/>
    <w:rsid w:val="00EE3A60"/>
    <w:rsid w:val="00EE7747"/>
    <w:rsid w:val="00EF17DF"/>
    <w:rsid w:val="00EF5A83"/>
    <w:rsid w:val="00F027D0"/>
    <w:rsid w:val="00F04B6E"/>
    <w:rsid w:val="00F13F95"/>
    <w:rsid w:val="00F219DD"/>
    <w:rsid w:val="00F2296D"/>
    <w:rsid w:val="00F2300E"/>
    <w:rsid w:val="00F24528"/>
    <w:rsid w:val="00F246C3"/>
    <w:rsid w:val="00F2590B"/>
    <w:rsid w:val="00F31886"/>
    <w:rsid w:val="00F349B0"/>
    <w:rsid w:val="00F35E74"/>
    <w:rsid w:val="00F509A4"/>
    <w:rsid w:val="00F51266"/>
    <w:rsid w:val="00F7484C"/>
    <w:rsid w:val="00F834BF"/>
    <w:rsid w:val="00F8439C"/>
    <w:rsid w:val="00F90618"/>
    <w:rsid w:val="00F97B64"/>
    <w:rsid w:val="00FA55CB"/>
    <w:rsid w:val="00FB4A83"/>
    <w:rsid w:val="00FB5C73"/>
    <w:rsid w:val="00FB6F21"/>
    <w:rsid w:val="00FC1ABD"/>
    <w:rsid w:val="00FD65D0"/>
    <w:rsid w:val="00FE1530"/>
    <w:rsid w:val="00FE3848"/>
    <w:rsid w:val="00FE46C7"/>
    <w:rsid w:val="00FE6C89"/>
    <w:rsid w:val="00FF713E"/>
    <w:rsid w:val="034DD3C2"/>
    <w:rsid w:val="0690BFCA"/>
    <w:rsid w:val="09CD7EEA"/>
    <w:rsid w:val="0B4782DD"/>
    <w:rsid w:val="0F8C0EEF"/>
    <w:rsid w:val="1127DF50"/>
    <w:rsid w:val="12297930"/>
    <w:rsid w:val="1947B79B"/>
    <w:rsid w:val="1B7BDC0E"/>
    <w:rsid w:val="1D622199"/>
    <w:rsid w:val="1E8229D2"/>
    <w:rsid w:val="207D6461"/>
    <w:rsid w:val="2843E464"/>
    <w:rsid w:val="2AF10559"/>
    <w:rsid w:val="2C6B5EB4"/>
    <w:rsid w:val="306ADB0B"/>
    <w:rsid w:val="3380E50D"/>
    <w:rsid w:val="35C2D311"/>
    <w:rsid w:val="35DAE2B0"/>
    <w:rsid w:val="3656F599"/>
    <w:rsid w:val="36894E2A"/>
    <w:rsid w:val="371B41D2"/>
    <w:rsid w:val="37D48531"/>
    <w:rsid w:val="3907E6B1"/>
    <w:rsid w:val="39788DCD"/>
    <w:rsid w:val="39A14F89"/>
    <w:rsid w:val="3A017E99"/>
    <w:rsid w:val="41EFAF9D"/>
    <w:rsid w:val="42903527"/>
    <w:rsid w:val="438B7FFE"/>
    <w:rsid w:val="448ACBCA"/>
    <w:rsid w:val="46C320C0"/>
    <w:rsid w:val="46DAE54F"/>
    <w:rsid w:val="4B9691E3"/>
    <w:rsid w:val="53BA2ADB"/>
    <w:rsid w:val="548744C6"/>
    <w:rsid w:val="5634EFA0"/>
    <w:rsid w:val="57B3DF20"/>
    <w:rsid w:val="5A20C13F"/>
    <w:rsid w:val="5B460848"/>
    <w:rsid w:val="5BEACBAE"/>
    <w:rsid w:val="5DA949D3"/>
    <w:rsid w:val="5DD2836A"/>
    <w:rsid w:val="603E6BD2"/>
    <w:rsid w:val="69861F26"/>
    <w:rsid w:val="6E4131F4"/>
    <w:rsid w:val="6F929EEB"/>
    <w:rsid w:val="7276A85A"/>
    <w:rsid w:val="7314A317"/>
    <w:rsid w:val="78181909"/>
    <w:rsid w:val="7899D1D2"/>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MCHIP_list paragraph,List Paragraph1,Recommendation,List Paragraph (numbered (a)),Dot pt,F5 List Paragraph,No Spacing1,List Paragraph Char Char Char,Indicator Text,Numbered Para 1,MAIN CONTENT,Bullet 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uiPriority w:val="59"/>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qFormat/>
    <w:rsid w:val="00844B26"/>
    <w:rPr>
      <w:rFonts w:ascii="Arial" w:eastAsia="MS PGothic" w:hAnsi="Arial"/>
      <w:color w:val="000000"/>
    </w:rPr>
  </w:style>
  <w:style w:type="paragraph" w:styleId="FootnoteText">
    <w:name w:val="footnote text"/>
    <w:basedOn w:val="Normal"/>
    <w:link w:val="FootnoteTextChar"/>
    <w:semiHidden/>
    <w:unhideWhenUsed/>
    <w:rsid w:val="00DB20C7"/>
    <w:pPr>
      <w:spacing w:line="240" w:lineRule="auto"/>
    </w:pPr>
  </w:style>
  <w:style w:type="character" w:customStyle="1" w:styleId="FootnoteTextChar">
    <w:name w:val="Footnote Text Char"/>
    <w:basedOn w:val="DefaultParagraphFont"/>
    <w:link w:val="FootnoteText"/>
    <w:semiHidden/>
    <w:rsid w:val="00DB20C7"/>
    <w:rPr>
      <w:rFonts w:ascii="Arial" w:eastAsia="MS PGothic" w:hAnsi="Arial"/>
      <w:color w:val="000000"/>
    </w:rPr>
  </w:style>
  <w:style w:type="character" w:styleId="FootnoteReference">
    <w:name w:val="footnote reference"/>
    <w:basedOn w:val="DefaultParagraphFont"/>
    <w:semiHidden/>
    <w:unhideWhenUsed/>
    <w:rsid w:val="00DB20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041630901">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unicef.org/careers/unicef-provides-reasonable-accommodation-job-candidates-and-personnel-disabiliti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2" ma:contentTypeDescription="Create a new document." ma:contentTypeScope="" ma:versionID="6c0a5667e50dd9404f5fc4d8a762778d">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be46f7a0ad8e8356c52da731803b76e3"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126255FC-6B3C-4D38-878D-CAC51BF5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3.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4.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5.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6.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7.xml><?xml version="1.0" encoding="utf-8"?>
<ds:datastoreItem xmlns:ds="http://schemas.openxmlformats.org/officeDocument/2006/customXml" ds:itemID="{22313802-4855-4879-B93C-3D064B9FFA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TotalTime>
  <Pages>8</Pages>
  <Words>2554</Words>
  <Characters>16073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Dominique Tuyirate</cp:lastModifiedBy>
  <cp:revision>2</cp:revision>
  <cp:lastPrinted>2017-01-06T22:20:00Z</cp:lastPrinted>
  <dcterms:created xsi:type="dcterms:W3CDTF">2023-12-28T11:16:00Z</dcterms:created>
  <dcterms:modified xsi:type="dcterms:W3CDTF">2023-12-28T11:16:00Z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