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CE0F4" w14:textId="77777777" w:rsidR="005E6ECC" w:rsidRPr="00EB44D4" w:rsidRDefault="005E6ECC" w:rsidP="00FE4431">
      <w:pPr>
        <w:spacing w:line="276" w:lineRule="auto"/>
        <w:rPr>
          <w:rFonts w:ascii="Arial" w:hAnsi="Arial" w:cs="Arial"/>
          <w:b/>
          <w:color w:val="00B0F0"/>
          <w:sz w:val="21"/>
          <w:szCs w:val="21"/>
        </w:rPr>
      </w:pPr>
      <w:r w:rsidRPr="00EB44D4">
        <w:rPr>
          <w:rFonts w:ascii="Arial" w:hAnsi="Arial" w:cs="Arial"/>
          <w:b/>
          <w:color w:val="00B0F0"/>
          <w:sz w:val="21"/>
          <w:szCs w:val="21"/>
        </w:rPr>
        <w:t>United Nations Children’s Fund (UNICEF)- Viet</w:t>
      </w:r>
      <w:r w:rsidR="00C87F8D" w:rsidRPr="00EB44D4">
        <w:rPr>
          <w:rFonts w:ascii="Arial" w:hAnsi="Arial" w:cs="Arial"/>
          <w:b/>
          <w:color w:val="00B0F0"/>
          <w:sz w:val="21"/>
          <w:szCs w:val="21"/>
        </w:rPr>
        <w:t xml:space="preserve"> N</w:t>
      </w:r>
      <w:r w:rsidRPr="00EB44D4">
        <w:rPr>
          <w:rFonts w:ascii="Arial" w:hAnsi="Arial" w:cs="Arial"/>
          <w:b/>
          <w:color w:val="00B0F0"/>
          <w:sz w:val="21"/>
          <w:szCs w:val="21"/>
        </w:rPr>
        <w:t>am</w:t>
      </w:r>
    </w:p>
    <w:p w14:paraId="238EE1A3" w14:textId="77777777" w:rsidR="0087253F" w:rsidRPr="00EB44D4" w:rsidRDefault="0087253F" w:rsidP="00FE4431">
      <w:pPr>
        <w:spacing w:line="276" w:lineRule="auto"/>
        <w:rPr>
          <w:rFonts w:ascii="Arial" w:hAnsi="Arial" w:cs="Arial"/>
          <w:b/>
          <w:color w:val="00B0F0"/>
          <w:sz w:val="21"/>
          <w:szCs w:val="21"/>
        </w:rPr>
      </w:pPr>
      <w:r w:rsidRPr="00EB44D4">
        <w:rPr>
          <w:rFonts w:ascii="Arial" w:hAnsi="Arial" w:cs="Arial"/>
          <w:b/>
          <w:color w:val="00B0F0"/>
          <w:sz w:val="21"/>
          <w:szCs w:val="21"/>
        </w:rPr>
        <w:t>Terms of Reference</w:t>
      </w:r>
    </w:p>
    <w:p w14:paraId="3B72E82E" w14:textId="44D12A3A" w:rsidR="00DC254E" w:rsidRPr="00EB44D4" w:rsidRDefault="00DC254E" w:rsidP="00FE4431">
      <w:pPr>
        <w:spacing w:line="276" w:lineRule="auto"/>
        <w:rPr>
          <w:rFonts w:ascii="Arial" w:hAnsi="Arial" w:cs="Arial"/>
          <w:b/>
          <w:color w:val="00B0F0"/>
          <w:sz w:val="21"/>
          <w:szCs w:val="21"/>
        </w:rPr>
      </w:pPr>
      <w:r w:rsidRPr="00EB44D4">
        <w:rPr>
          <w:rFonts w:ascii="Arial" w:hAnsi="Arial" w:cs="Arial"/>
          <w:b/>
          <w:color w:val="00B0F0"/>
          <w:sz w:val="21"/>
          <w:szCs w:val="21"/>
        </w:rPr>
        <w:t>Individual Consultancy</w:t>
      </w:r>
    </w:p>
    <w:p w14:paraId="274DC20C" w14:textId="6D1A0B11" w:rsidR="001C48B5" w:rsidRPr="00EB44D4" w:rsidRDefault="001C48B5" w:rsidP="00FE4431">
      <w:pPr>
        <w:spacing w:line="276" w:lineRule="auto"/>
        <w:rPr>
          <w:rFonts w:ascii="Arial" w:hAnsi="Arial" w:cs="Arial"/>
          <w:b/>
          <w:sz w:val="21"/>
          <w:szCs w:val="21"/>
        </w:rPr>
      </w:pPr>
    </w:p>
    <w:p w14:paraId="0CA16A85" w14:textId="77777777" w:rsidR="00E906EB" w:rsidRPr="00EB44D4" w:rsidRDefault="001C48B5" w:rsidP="00E906EB">
      <w:pPr>
        <w:rPr>
          <w:rFonts w:ascii="Arial" w:hAnsi="Arial" w:cs="Arial"/>
          <w:b/>
          <w:sz w:val="21"/>
          <w:szCs w:val="21"/>
        </w:rPr>
      </w:pPr>
      <w:r w:rsidRPr="00EB44D4">
        <w:rPr>
          <w:rFonts w:ascii="Arial" w:hAnsi="Arial" w:cs="Arial"/>
          <w:b/>
          <w:sz w:val="21"/>
          <w:szCs w:val="21"/>
        </w:rPr>
        <w:t xml:space="preserve">National Consultant, based in Hanoi, </w:t>
      </w:r>
    </w:p>
    <w:p w14:paraId="1683988C" w14:textId="77777777" w:rsidR="00F65563" w:rsidRDefault="00F65563" w:rsidP="00E906EB">
      <w:pPr>
        <w:rPr>
          <w:rFonts w:ascii="Arial" w:eastAsia="Calibri" w:hAnsi="Arial" w:cs="Arial"/>
          <w:b/>
          <w:color w:val="00B0F0"/>
          <w:sz w:val="21"/>
          <w:szCs w:val="21"/>
          <w:lang w:val="en-GB"/>
        </w:rPr>
      </w:pPr>
    </w:p>
    <w:p w14:paraId="1B277AAC" w14:textId="3C6C0188" w:rsidR="001C48B5" w:rsidRPr="00EB44D4" w:rsidRDefault="00FB355C" w:rsidP="00E906EB">
      <w:pPr>
        <w:rPr>
          <w:rFonts w:ascii="Arial" w:eastAsia="Calibri" w:hAnsi="Arial" w:cs="Arial"/>
          <w:b/>
          <w:bCs/>
          <w:color w:val="00B0F0"/>
          <w:sz w:val="21"/>
          <w:szCs w:val="21"/>
          <w:lang w:val="en-GB"/>
        </w:rPr>
      </w:pPr>
      <w:r w:rsidRPr="00EB44D4">
        <w:rPr>
          <w:rFonts w:ascii="Arial" w:eastAsia="Calibri" w:hAnsi="Arial" w:cs="Arial"/>
          <w:b/>
          <w:color w:val="00B0F0"/>
          <w:sz w:val="21"/>
          <w:szCs w:val="21"/>
          <w:lang w:val="en-GB"/>
        </w:rPr>
        <w:t xml:space="preserve">Development of </w:t>
      </w:r>
      <w:r w:rsidR="00122707" w:rsidRPr="00EB44D4">
        <w:rPr>
          <w:rFonts w:ascii="Arial" w:eastAsia="Calibri" w:hAnsi="Arial" w:cs="Arial"/>
          <w:b/>
          <w:color w:val="00B0F0"/>
          <w:sz w:val="21"/>
          <w:szCs w:val="21"/>
          <w:lang w:val="en-GB"/>
        </w:rPr>
        <w:t xml:space="preserve">UNICEF </w:t>
      </w:r>
      <w:r w:rsidR="008E6120" w:rsidRPr="00EB44D4">
        <w:rPr>
          <w:rFonts w:ascii="Arial" w:eastAsia="Calibri" w:hAnsi="Arial" w:cs="Arial"/>
          <w:b/>
          <w:color w:val="00B0F0"/>
          <w:sz w:val="21"/>
          <w:szCs w:val="21"/>
          <w:lang w:val="en-GB"/>
        </w:rPr>
        <w:t>A</w:t>
      </w:r>
      <w:r w:rsidR="00721BDF" w:rsidRPr="00EB44D4">
        <w:rPr>
          <w:rFonts w:ascii="Arial" w:eastAsia="Calibri" w:hAnsi="Arial" w:cs="Arial"/>
          <w:b/>
          <w:color w:val="00B0F0"/>
          <w:sz w:val="21"/>
          <w:szCs w:val="21"/>
          <w:lang w:val="en-GB"/>
        </w:rPr>
        <w:t xml:space="preserve">ssessment </w:t>
      </w:r>
      <w:r w:rsidR="008E6120" w:rsidRPr="00EB44D4">
        <w:rPr>
          <w:rFonts w:ascii="Arial" w:eastAsia="Calibri" w:hAnsi="Arial" w:cs="Arial"/>
          <w:b/>
          <w:color w:val="00B0F0"/>
          <w:sz w:val="21"/>
          <w:szCs w:val="21"/>
          <w:lang w:val="en-GB"/>
        </w:rPr>
        <w:t>T</w:t>
      </w:r>
      <w:r w:rsidRPr="00EB44D4">
        <w:rPr>
          <w:rFonts w:ascii="Arial" w:eastAsia="Calibri" w:hAnsi="Arial" w:cs="Arial"/>
          <w:b/>
          <w:color w:val="00B0F0"/>
          <w:sz w:val="21"/>
          <w:szCs w:val="21"/>
          <w:lang w:val="en-GB"/>
        </w:rPr>
        <w:t xml:space="preserve">ool </w:t>
      </w:r>
      <w:r w:rsidR="00721BDF" w:rsidRPr="00EB44D4">
        <w:rPr>
          <w:rFonts w:ascii="Arial" w:eastAsia="Calibri" w:hAnsi="Arial" w:cs="Arial"/>
          <w:b/>
          <w:color w:val="00B0F0"/>
          <w:sz w:val="21"/>
          <w:szCs w:val="21"/>
          <w:lang w:val="en-GB"/>
        </w:rPr>
        <w:t xml:space="preserve">on </w:t>
      </w:r>
      <w:r w:rsidR="008E6120" w:rsidRPr="00EB44D4">
        <w:rPr>
          <w:rFonts w:ascii="Arial" w:eastAsia="Calibri" w:hAnsi="Arial" w:cs="Arial"/>
          <w:b/>
          <w:color w:val="00B0F0"/>
          <w:sz w:val="21"/>
          <w:szCs w:val="21"/>
          <w:lang w:val="en-GB"/>
        </w:rPr>
        <w:t>S</w:t>
      </w:r>
      <w:r w:rsidRPr="00EB44D4">
        <w:rPr>
          <w:rFonts w:ascii="Arial" w:eastAsia="Calibri" w:hAnsi="Arial" w:cs="Arial"/>
          <w:b/>
          <w:color w:val="00B0F0"/>
          <w:sz w:val="21"/>
          <w:szCs w:val="21"/>
          <w:lang w:val="en-GB"/>
        </w:rPr>
        <w:t xml:space="preserve">chool </w:t>
      </w:r>
      <w:r w:rsidR="008E6120" w:rsidRPr="00EB44D4">
        <w:rPr>
          <w:rFonts w:ascii="Arial" w:eastAsia="Calibri" w:hAnsi="Arial" w:cs="Arial"/>
          <w:b/>
          <w:color w:val="00B0F0"/>
          <w:sz w:val="21"/>
          <w:szCs w:val="21"/>
          <w:lang w:val="en-GB"/>
        </w:rPr>
        <w:t>N</w:t>
      </w:r>
      <w:r w:rsidRPr="00EB44D4">
        <w:rPr>
          <w:rFonts w:ascii="Arial" w:eastAsia="Calibri" w:hAnsi="Arial" w:cs="Arial"/>
          <w:b/>
          <w:color w:val="00B0F0"/>
          <w:sz w:val="21"/>
          <w:szCs w:val="21"/>
          <w:lang w:val="en-GB"/>
        </w:rPr>
        <w:t xml:space="preserve">utrition </w:t>
      </w:r>
      <w:r w:rsidR="008E6120" w:rsidRPr="00EB44D4">
        <w:rPr>
          <w:rFonts w:ascii="Arial" w:eastAsia="Calibri" w:hAnsi="Arial" w:cs="Arial"/>
          <w:b/>
          <w:color w:val="00B0F0"/>
          <w:sz w:val="21"/>
          <w:szCs w:val="21"/>
          <w:lang w:val="en-GB"/>
        </w:rPr>
        <w:t>E</w:t>
      </w:r>
      <w:r w:rsidRPr="00EB44D4">
        <w:rPr>
          <w:rFonts w:ascii="Arial" w:eastAsia="Calibri" w:hAnsi="Arial" w:cs="Arial"/>
          <w:b/>
          <w:color w:val="00B0F0"/>
          <w:sz w:val="21"/>
          <w:szCs w:val="21"/>
          <w:lang w:val="en-GB"/>
        </w:rPr>
        <w:t>nvironments</w:t>
      </w:r>
      <w:r w:rsidR="008E6120" w:rsidRPr="00EB44D4">
        <w:rPr>
          <w:rFonts w:ascii="Arial" w:eastAsia="Calibri" w:hAnsi="Arial" w:cs="Arial"/>
          <w:b/>
          <w:color w:val="00B0F0"/>
          <w:sz w:val="21"/>
          <w:szCs w:val="21"/>
          <w:lang w:val="en-GB"/>
        </w:rPr>
        <w:t xml:space="preserve"> (AT</w:t>
      </w:r>
      <w:r w:rsidR="00BC6433" w:rsidRPr="00EB44D4">
        <w:rPr>
          <w:rFonts w:ascii="Arial" w:eastAsia="Calibri" w:hAnsi="Arial" w:cs="Arial"/>
          <w:b/>
          <w:color w:val="00B0F0"/>
          <w:sz w:val="21"/>
          <w:szCs w:val="21"/>
          <w:lang w:val="en-GB"/>
        </w:rPr>
        <w:t>SNE)</w:t>
      </w:r>
      <w:r w:rsidRPr="00EB44D4">
        <w:rPr>
          <w:rFonts w:ascii="Arial" w:eastAsia="Calibri" w:hAnsi="Arial" w:cs="Arial"/>
          <w:b/>
          <w:color w:val="00B0F0"/>
          <w:sz w:val="21"/>
          <w:szCs w:val="21"/>
          <w:lang w:val="en-GB"/>
        </w:rPr>
        <w:t xml:space="preserve"> </w:t>
      </w:r>
      <w:r w:rsidRPr="00EB44D4">
        <w:rPr>
          <w:rFonts w:ascii="Arial" w:eastAsia="Calibri" w:hAnsi="Arial" w:cs="Arial"/>
          <w:b/>
          <w:bCs/>
          <w:color w:val="00B0F0"/>
          <w:sz w:val="21"/>
          <w:szCs w:val="21"/>
          <w:lang w:val="en-GB"/>
        </w:rPr>
        <w:t>- UNICEF Viet Nam</w:t>
      </w:r>
      <w:r w:rsidR="00B242E0" w:rsidRPr="00EB44D4">
        <w:rPr>
          <w:rFonts w:ascii="Arial" w:eastAsia="Calibri" w:hAnsi="Arial" w:cs="Arial"/>
          <w:b/>
          <w:bCs/>
          <w:color w:val="00B0F0"/>
          <w:sz w:val="21"/>
          <w:szCs w:val="21"/>
          <w:lang w:val="en-GB"/>
        </w:rPr>
        <w:t xml:space="preserve"> (in collaboration with EAPRO)</w:t>
      </w:r>
    </w:p>
    <w:p w14:paraId="42420EDE" w14:textId="77777777" w:rsidR="007D552B" w:rsidRPr="00EB44D4" w:rsidRDefault="007D552B" w:rsidP="00FE4431">
      <w:pPr>
        <w:spacing w:line="320" w:lineRule="exact"/>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391"/>
      </w:tblGrid>
      <w:tr w:rsidR="007A34C1" w:rsidRPr="00EB44D4" w14:paraId="26E34ADD" w14:textId="77777777" w:rsidTr="00E1214E">
        <w:tc>
          <w:tcPr>
            <w:tcW w:w="2916" w:type="dxa"/>
            <w:shd w:val="clear" w:color="auto" w:fill="auto"/>
          </w:tcPr>
          <w:p w14:paraId="7B413289" w14:textId="77777777" w:rsidR="007D552B" w:rsidRPr="00EB44D4" w:rsidRDefault="007D552B" w:rsidP="00FE4431">
            <w:pPr>
              <w:spacing w:line="320" w:lineRule="exact"/>
              <w:rPr>
                <w:rFonts w:ascii="Arial" w:hAnsi="Arial" w:cs="Arial"/>
                <w:b/>
                <w:sz w:val="21"/>
                <w:szCs w:val="21"/>
              </w:rPr>
            </w:pPr>
            <w:r w:rsidRPr="00EB44D4">
              <w:rPr>
                <w:rFonts w:ascii="Arial" w:hAnsi="Arial" w:cs="Arial"/>
                <w:b/>
                <w:sz w:val="21"/>
                <w:szCs w:val="21"/>
              </w:rPr>
              <w:t>Title</w:t>
            </w:r>
          </w:p>
        </w:tc>
        <w:tc>
          <w:tcPr>
            <w:tcW w:w="6391" w:type="dxa"/>
            <w:shd w:val="clear" w:color="auto" w:fill="auto"/>
          </w:tcPr>
          <w:p w14:paraId="04AA1228" w14:textId="2D29D372" w:rsidR="00B242E0" w:rsidRPr="00EB44D4" w:rsidRDefault="00B242E0" w:rsidP="00B242E0">
            <w:pPr>
              <w:rPr>
                <w:rFonts w:ascii="Arial" w:eastAsia="Calibri" w:hAnsi="Arial" w:cs="Arial"/>
                <w:b/>
                <w:bCs/>
                <w:sz w:val="21"/>
                <w:szCs w:val="21"/>
                <w:lang w:val="en-GB"/>
              </w:rPr>
            </w:pPr>
            <w:r w:rsidRPr="00EB44D4">
              <w:rPr>
                <w:rFonts w:ascii="Arial" w:eastAsia="Calibri" w:hAnsi="Arial" w:cs="Arial"/>
                <w:b/>
                <w:sz w:val="21"/>
                <w:szCs w:val="21"/>
                <w:lang w:val="en-GB"/>
              </w:rPr>
              <w:t xml:space="preserve">Development of UNICEF assessment tool on school nutrition environments </w:t>
            </w:r>
            <w:r w:rsidRPr="00EB44D4">
              <w:rPr>
                <w:rFonts w:ascii="Arial" w:eastAsia="Calibri" w:hAnsi="Arial" w:cs="Arial"/>
                <w:b/>
                <w:bCs/>
                <w:sz w:val="21"/>
                <w:szCs w:val="21"/>
                <w:lang w:val="en-GB"/>
              </w:rPr>
              <w:t>- UNICEF Viet Nam</w:t>
            </w:r>
            <w:r w:rsidR="00E33031" w:rsidRPr="00EB44D4">
              <w:rPr>
                <w:rFonts w:ascii="Arial" w:eastAsia="Calibri" w:hAnsi="Arial" w:cs="Arial"/>
                <w:b/>
                <w:bCs/>
                <w:sz w:val="21"/>
                <w:szCs w:val="21"/>
                <w:lang w:val="en-GB"/>
              </w:rPr>
              <w:t xml:space="preserve"> (in collaboration with EAPRO)</w:t>
            </w:r>
          </w:p>
          <w:p w14:paraId="0F3CB473" w14:textId="50F29A0C" w:rsidR="007D552B" w:rsidRPr="00EB44D4" w:rsidRDefault="007D552B" w:rsidP="00FE4431">
            <w:pPr>
              <w:spacing w:line="320" w:lineRule="exact"/>
              <w:rPr>
                <w:rFonts w:ascii="Arial" w:hAnsi="Arial" w:cs="Arial"/>
                <w:sz w:val="21"/>
                <w:szCs w:val="21"/>
                <w:lang w:val="en-GB"/>
              </w:rPr>
            </w:pPr>
          </w:p>
        </w:tc>
      </w:tr>
      <w:tr w:rsidR="007A34C1" w:rsidRPr="00EB44D4" w14:paraId="6AD88D3C" w14:textId="77777777" w:rsidTr="00E1214E">
        <w:tc>
          <w:tcPr>
            <w:tcW w:w="2916" w:type="dxa"/>
            <w:shd w:val="clear" w:color="auto" w:fill="auto"/>
          </w:tcPr>
          <w:p w14:paraId="78BBC4C4" w14:textId="77777777" w:rsidR="007D552B" w:rsidRPr="00EB44D4" w:rsidRDefault="007D552B" w:rsidP="00FE4431">
            <w:pPr>
              <w:spacing w:line="320" w:lineRule="exact"/>
              <w:rPr>
                <w:rFonts w:ascii="Arial" w:hAnsi="Arial" w:cs="Arial"/>
                <w:sz w:val="21"/>
                <w:szCs w:val="21"/>
              </w:rPr>
            </w:pPr>
            <w:r w:rsidRPr="00EB44D4">
              <w:rPr>
                <w:rFonts w:ascii="Arial" w:hAnsi="Arial" w:cs="Arial"/>
                <w:b/>
                <w:sz w:val="21"/>
                <w:szCs w:val="21"/>
              </w:rPr>
              <w:t>Purpose</w:t>
            </w:r>
          </w:p>
        </w:tc>
        <w:tc>
          <w:tcPr>
            <w:tcW w:w="6391" w:type="dxa"/>
            <w:shd w:val="clear" w:color="auto" w:fill="auto"/>
          </w:tcPr>
          <w:p w14:paraId="56789427" w14:textId="30D3FE39" w:rsidR="007D552B" w:rsidRPr="00EB44D4" w:rsidRDefault="006E6757" w:rsidP="00601E83">
            <w:pPr>
              <w:rPr>
                <w:rFonts w:ascii="Arial" w:hAnsi="Arial" w:cs="Arial"/>
                <w:sz w:val="21"/>
                <w:szCs w:val="21"/>
              </w:rPr>
            </w:pPr>
            <w:r w:rsidRPr="00EB44D4">
              <w:rPr>
                <w:rFonts w:ascii="Arial" w:hAnsi="Arial" w:cs="Arial"/>
                <w:bCs/>
                <w:sz w:val="21"/>
                <w:szCs w:val="21"/>
              </w:rPr>
              <w:t>T</w:t>
            </w:r>
            <w:r w:rsidR="00FB1E0D" w:rsidRPr="00EB44D4">
              <w:rPr>
                <w:rFonts w:ascii="Arial" w:hAnsi="Arial" w:cs="Arial"/>
                <w:bCs/>
                <w:sz w:val="21"/>
                <w:szCs w:val="21"/>
              </w:rPr>
              <w:t>o</w:t>
            </w:r>
            <w:r w:rsidR="00E1214E" w:rsidRPr="00EB44D4">
              <w:rPr>
                <w:rFonts w:ascii="Arial" w:hAnsi="Arial" w:cs="Arial"/>
                <w:bCs/>
                <w:sz w:val="21"/>
                <w:szCs w:val="21"/>
              </w:rPr>
              <w:t xml:space="preserve"> support the </w:t>
            </w:r>
            <w:r w:rsidR="0077352B" w:rsidRPr="00EB44D4">
              <w:rPr>
                <w:rFonts w:ascii="Arial" w:hAnsi="Arial" w:cs="Arial"/>
                <w:bCs/>
                <w:sz w:val="21"/>
                <w:szCs w:val="21"/>
              </w:rPr>
              <w:t xml:space="preserve">development of </w:t>
            </w:r>
            <w:r w:rsidR="004E155F" w:rsidRPr="00EB44D4">
              <w:rPr>
                <w:rFonts w:ascii="Arial" w:hAnsi="Arial" w:cs="Arial"/>
                <w:bCs/>
                <w:sz w:val="21"/>
                <w:szCs w:val="21"/>
              </w:rPr>
              <w:t xml:space="preserve">an </w:t>
            </w:r>
            <w:r w:rsidR="004E155F" w:rsidRPr="00EB44D4">
              <w:rPr>
                <w:rFonts w:ascii="Arial" w:eastAsia="Calibri" w:hAnsi="Arial" w:cs="Arial"/>
                <w:bCs/>
                <w:sz w:val="21"/>
                <w:szCs w:val="21"/>
                <w:lang w:val="en-GB"/>
              </w:rPr>
              <w:t>assessment tool on school nutrition environments</w:t>
            </w:r>
            <w:r w:rsidRPr="00EB44D4">
              <w:rPr>
                <w:rFonts w:ascii="Arial" w:eastAsia="Calibri" w:hAnsi="Arial" w:cs="Arial"/>
                <w:bCs/>
                <w:sz w:val="21"/>
                <w:szCs w:val="21"/>
                <w:lang w:val="en-GB"/>
              </w:rPr>
              <w:t xml:space="preserve"> in</w:t>
            </w:r>
            <w:r w:rsidR="004E155F" w:rsidRPr="00EB44D4">
              <w:rPr>
                <w:rFonts w:ascii="Arial" w:eastAsia="Calibri" w:hAnsi="Arial" w:cs="Arial"/>
                <w:bCs/>
                <w:sz w:val="21"/>
                <w:szCs w:val="21"/>
                <w:lang w:val="en-GB"/>
              </w:rPr>
              <w:t xml:space="preserve"> Viet Nam (</w:t>
            </w:r>
            <w:r w:rsidRPr="00EB44D4">
              <w:rPr>
                <w:rFonts w:ascii="Arial" w:eastAsia="Calibri" w:hAnsi="Arial" w:cs="Arial"/>
                <w:bCs/>
                <w:sz w:val="21"/>
                <w:szCs w:val="21"/>
                <w:lang w:val="en-GB"/>
              </w:rPr>
              <w:t xml:space="preserve">UNCEF Viet Nam </w:t>
            </w:r>
            <w:r w:rsidR="004E155F" w:rsidRPr="00EB44D4">
              <w:rPr>
                <w:rFonts w:ascii="Arial" w:eastAsia="Calibri" w:hAnsi="Arial" w:cs="Arial"/>
                <w:bCs/>
                <w:sz w:val="21"/>
                <w:szCs w:val="21"/>
                <w:lang w:val="en-GB"/>
              </w:rPr>
              <w:t>in collaboration with EAPRO)</w:t>
            </w:r>
          </w:p>
        </w:tc>
      </w:tr>
      <w:tr w:rsidR="00E66BF9" w:rsidRPr="00EB44D4" w14:paraId="6D02DE52" w14:textId="77777777" w:rsidTr="00E1214E">
        <w:tc>
          <w:tcPr>
            <w:tcW w:w="2916" w:type="dxa"/>
            <w:shd w:val="clear" w:color="auto" w:fill="auto"/>
          </w:tcPr>
          <w:p w14:paraId="6A8C40B8" w14:textId="77777777" w:rsidR="00E66BF9" w:rsidRPr="00EB44D4" w:rsidRDefault="00E66BF9" w:rsidP="00E66BF9">
            <w:pPr>
              <w:tabs>
                <w:tab w:val="center" w:pos="1356"/>
              </w:tabs>
              <w:spacing w:line="320" w:lineRule="exact"/>
              <w:rPr>
                <w:rFonts w:ascii="Arial" w:hAnsi="Arial" w:cs="Arial"/>
                <w:b/>
                <w:sz w:val="21"/>
                <w:szCs w:val="21"/>
              </w:rPr>
            </w:pPr>
            <w:r w:rsidRPr="00EB44D4">
              <w:rPr>
                <w:rFonts w:ascii="Arial" w:hAnsi="Arial" w:cs="Arial"/>
                <w:b/>
                <w:sz w:val="21"/>
                <w:szCs w:val="21"/>
              </w:rPr>
              <w:t>Location</w:t>
            </w:r>
            <w:r w:rsidRPr="00EB44D4">
              <w:rPr>
                <w:rFonts w:ascii="Arial" w:hAnsi="Arial" w:cs="Arial"/>
                <w:b/>
                <w:sz w:val="21"/>
                <w:szCs w:val="21"/>
              </w:rPr>
              <w:tab/>
            </w:r>
          </w:p>
        </w:tc>
        <w:tc>
          <w:tcPr>
            <w:tcW w:w="6391" w:type="dxa"/>
            <w:shd w:val="clear" w:color="auto" w:fill="auto"/>
          </w:tcPr>
          <w:p w14:paraId="219BB1DB" w14:textId="77C37CD2" w:rsidR="00E66BF9" w:rsidRPr="00EB44D4" w:rsidRDefault="00E66BF9" w:rsidP="00E66BF9">
            <w:pPr>
              <w:spacing w:line="320" w:lineRule="exact"/>
              <w:rPr>
                <w:rFonts w:ascii="Arial" w:hAnsi="Arial" w:cs="Arial"/>
                <w:sz w:val="21"/>
                <w:szCs w:val="21"/>
              </w:rPr>
            </w:pPr>
            <w:r w:rsidRPr="00EB44D4">
              <w:rPr>
                <w:rFonts w:ascii="Arial" w:hAnsi="Arial" w:cs="Arial"/>
                <w:sz w:val="21"/>
                <w:szCs w:val="21"/>
              </w:rPr>
              <w:t>Based in Ha Noi</w:t>
            </w:r>
          </w:p>
        </w:tc>
      </w:tr>
      <w:tr w:rsidR="00E66BF9" w:rsidRPr="00EB44D4" w14:paraId="51A67EC5" w14:textId="77777777" w:rsidTr="00E1214E">
        <w:tc>
          <w:tcPr>
            <w:tcW w:w="2916" w:type="dxa"/>
            <w:shd w:val="clear" w:color="auto" w:fill="auto"/>
          </w:tcPr>
          <w:p w14:paraId="2217DFBC" w14:textId="77777777" w:rsidR="00E66BF9" w:rsidRPr="00EB44D4" w:rsidRDefault="00E66BF9" w:rsidP="00E66BF9">
            <w:pPr>
              <w:spacing w:line="320" w:lineRule="exact"/>
              <w:rPr>
                <w:rFonts w:ascii="Arial" w:hAnsi="Arial" w:cs="Arial"/>
                <w:b/>
                <w:sz w:val="21"/>
                <w:szCs w:val="21"/>
              </w:rPr>
            </w:pPr>
            <w:r w:rsidRPr="00EB44D4">
              <w:rPr>
                <w:rFonts w:ascii="Arial" w:hAnsi="Arial" w:cs="Arial"/>
                <w:b/>
                <w:sz w:val="21"/>
                <w:szCs w:val="21"/>
              </w:rPr>
              <w:t>Duration</w:t>
            </w:r>
          </w:p>
        </w:tc>
        <w:tc>
          <w:tcPr>
            <w:tcW w:w="6391" w:type="dxa"/>
            <w:shd w:val="clear" w:color="auto" w:fill="auto"/>
          </w:tcPr>
          <w:p w14:paraId="08EEF12A" w14:textId="1C352073" w:rsidR="00E66BF9" w:rsidRPr="00EB44D4" w:rsidRDefault="00E66BF9" w:rsidP="00E66BF9">
            <w:pPr>
              <w:spacing w:line="320" w:lineRule="exact"/>
              <w:rPr>
                <w:rFonts w:ascii="Arial" w:hAnsi="Arial" w:cs="Arial"/>
                <w:sz w:val="21"/>
                <w:szCs w:val="21"/>
              </w:rPr>
            </w:pPr>
            <w:r w:rsidRPr="00EB44D4">
              <w:rPr>
                <w:rFonts w:ascii="Arial" w:hAnsi="Arial" w:cs="Arial"/>
                <w:sz w:val="21"/>
                <w:szCs w:val="21"/>
              </w:rPr>
              <w:t xml:space="preserve">06 months, </w:t>
            </w:r>
            <w:r w:rsidR="000115C9" w:rsidRPr="00EB44D4">
              <w:rPr>
                <w:rFonts w:ascii="Arial" w:hAnsi="Arial" w:cs="Arial"/>
                <w:sz w:val="21"/>
                <w:szCs w:val="21"/>
              </w:rPr>
              <w:t>May</w:t>
            </w:r>
            <w:r w:rsidRPr="00EB44D4">
              <w:rPr>
                <w:rFonts w:ascii="Arial" w:hAnsi="Arial" w:cs="Arial"/>
                <w:sz w:val="21"/>
                <w:szCs w:val="21"/>
              </w:rPr>
              <w:t xml:space="preserve"> – </w:t>
            </w:r>
            <w:r w:rsidR="000115C9" w:rsidRPr="00EB44D4">
              <w:rPr>
                <w:rFonts w:ascii="Arial" w:hAnsi="Arial" w:cs="Arial"/>
                <w:sz w:val="21"/>
                <w:szCs w:val="21"/>
              </w:rPr>
              <w:t>November</w:t>
            </w:r>
            <w:r w:rsidRPr="00EB44D4">
              <w:rPr>
                <w:rFonts w:ascii="Arial" w:hAnsi="Arial" w:cs="Arial"/>
                <w:sz w:val="21"/>
                <w:szCs w:val="21"/>
              </w:rPr>
              <w:t xml:space="preserve"> 2022</w:t>
            </w:r>
          </w:p>
        </w:tc>
      </w:tr>
      <w:tr w:rsidR="00E66BF9" w:rsidRPr="00EB44D4" w14:paraId="4CFAA331" w14:textId="77777777" w:rsidTr="00E1214E">
        <w:tc>
          <w:tcPr>
            <w:tcW w:w="2916" w:type="dxa"/>
            <w:shd w:val="clear" w:color="auto" w:fill="auto"/>
          </w:tcPr>
          <w:p w14:paraId="7B5A3357" w14:textId="77777777" w:rsidR="00E66BF9" w:rsidRPr="00EB44D4" w:rsidRDefault="00E66BF9" w:rsidP="00E66BF9">
            <w:pPr>
              <w:spacing w:line="320" w:lineRule="exact"/>
              <w:rPr>
                <w:rFonts w:ascii="Arial" w:hAnsi="Arial" w:cs="Arial"/>
                <w:b/>
                <w:sz w:val="21"/>
                <w:szCs w:val="21"/>
              </w:rPr>
            </w:pPr>
            <w:r w:rsidRPr="00EB44D4">
              <w:rPr>
                <w:rFonts w:ascii="Arial" w:hAnsi="Arial" w:cs="Arial"/>
                <w:b/>
                <w:sz w:val="21"/>
                <w:szCs w:val="21"/>
              </w:rPr>
              <w:t>Start Date</w:t>
            </w:r>
          </w:p>
        </w:tc>
        <w:tc>
          <w:tcPr>
            <w:tcW w:w="6391" w:type="dxa"/>
            <w:shd w:val="clear" w:color="auto" w:fill="auto"/>
          </w:tcPr>
          <w:p w14:paraId="4E708066" w14:textId="3A235729" w:rsidR="00E66BF9" w:rsidRPr="00EB44D4" w:rsidRDefault="009C7C8A" w:rsidP="00E66BF9">
            <w:pPr>
              <w:spacing w:line="320" w:lineRule="exact"/>
              <w:rPr>
                <w:rFonts w:ascii="Arial" w:hAnsi="Arial" w:cs="Arial"/>
                <w:sz w:val="21"/>
                <w:szCs w:val="21"/>
              </w:rPr>
            </w:pPr>
            <w:r w:rsidRPr="00EB44D4">
              <w:rPr>
                <w:rFonts w:ascii="Arial" w:hAnsi="Arial" w:cs="Arial"/>
                <w:sz w:val="21"/>
                <w:szCs w:val="21"/>
              </w:rPr>
              <w:t>05 May</w:t>
            </w:r>
            <w:r w:rsidR="00E66BF9" w:rsidRPr="00EB44D4">
              <w:rPr>
                <w:rFonts w:ascii="Arial" w:hAnsi="Arial" w:cs="Arial"/>
                <w:sz w:val="21"/>
                <w:szCs w:val="21"/>
              </w:rPr>
              <w:t xml:space="preserve"> 2022</w:t>
            </w:r>
          </w:p>
        </w:tc>
      </w:tr>
      <w:tr w:rsidR="00E66BF9" w:rsidRPr="00EB44D4" w14:paraId="324592E3" w14:textId="77777777" w:rsidTr="00E1214E">
        <w:tc>
          <w:tcPr>
            <w:tcW w:w="2916" w:type="dxa"/>
            <w:shd w:val="clear" w:color="auto" w:fill="auto"/>
          </w:tcPr>
          <w:p w14:paraId="46537C59" w14:textId="77777777" w:rsidR="00E66BF9" w:rsidRPr="00EB44D4" w:rsidRDefault="00E66BF9" w:rsidP="00E66BF9">
            <w:pPr>
              <w:spacing w:line="320" w:lineRule="exact"/>
              <w:rPr>
                <w:rFonts w:ascii="Arial" w:hAnsi="Arial" w:cs="Arial"/>
                <w:b/>
                <w:sz w:val="21"/>
                <w:szCs w:val="21"/>
              </w:rPr>
            </w:pPr>
            <w:r w:rsidRPr="00EB44D4">
              <w:rPr>
                <w:rFonts w:ascii="Arial" w:hAnsi="Arial" w:cs="Arial"/>
                <w:b/>
                <w:sz w:val="21"/>
                <w:szCs w:val="21"/>
              </w:rPr>
              <w:t>Reporting to</w:t>
            </w:r>
          </w:p>
        </w:tc>
        <w:tc>
          <w:tcPr>
            <w:tcW w:w="6391" w:type="dxa"/>
            <w:shd w:val="clear" w:color="auto" w:fill="auto"/>
          </w:tcPr>
          <w:p w14:paraId="0BD62B3E" w14:textId="1B5324F5" w:rsidR="00E66BF9" w:rsidRPr="00EB44D4" w:rsidRDefault="00E66BF9" w:rsidP="00E66BF9">
            <w:pPr>
              <w:spacing w:line="320" w:lineRule="exact"/>
              <w:rPr>
                <w:rFonts w:ascii="Arial" w:hAnsi="Arial" w:cs="Arial"/>
                <w:sz w:val="21"/>
                <w:szCs w:val="21"/>
              </w:rPr>
            </w:pPr>
            <w:r w:rsidRPr="00EB44D4">
              <w:rPr>
                <w:rFonts w:ascii="Arial" w:hAnsi="Arial" w:cs="Arial"/>
                <w:sz w:val="21"/>
                <w:szCs w:val="21"/>
              </w:rPr>
              <w:t xml:space="preserve">Nutrition Officer, CSDE programme  </w:t>
            </w:r>
          </w:p>
        </w:tc>
      </w:tr>
      <w:tr w:rsidR="00E66BF9" w:rsidRPr="00EB44D4" w14:paraId="5DF3013A" w14:textId="77777777" w:rsidTr="00E1214E">
        <w:tc>
          <w:tcPr>
            <w:tcW w:w="2916" w:type="dxa"/>
            <w:shd w:val="clear" w:color="auto" w:fill="auto"/>
          </w:tcPr>
          <w:p w14:paraId="4A13FD4D" w14:textId="77777777" w:rsidR="00E66BF9" w:rsidRPr="00EB44D4" w:rsidRDefault="00E66BF9" w:rsidP="00E66BF9">
            <w:pPr>
              <w:spacing w:line="320" w:lineRule="exact"/>
              <w:rPr>
                <w:rFonts w:ascii="Arial" w:hAnsi="Arial" w:cs="Arial"/>
                <w:b/>
                <w:sz w:val="21"/>
                <w:szCs w:val="21"/>
              </w:rPr>
            </w:pPr>
            <w:r w:rsidRPr="00EB44D4">
              <w:rPr>
                <w:rFonts w:ascii="Arial" w:hAnsi="Arial" w:cs="Arial"/>
                <w:b/>
                <w:sz w:val="21"/>
                <w:szCs w:val="21"/>
              </w:rPr>
              <w:t xml:space="preserve">WBS/PBA </w:t>
            </w:r>
          </w:p>
          <w:p w14:paraId="3220CC22" w14:textId="4B0EACC3" w:rsidR="00E66BF9" w:rsidRPr="00EB44D4" w:rsidRDefault="00E66BF9" w:rsidP="00E66BF9">
            <w:pPr>
              <w:spacing w:line="320" w:lineRule="exact"/>
              <w:rPr>
                <w:rFonts w:ascii="Arial" w:hAnsi="Arial" w:cs="Arial"/>
                <w:b/>
                <w:sz w:val="21"/>
                <w:szCs w:val="21"/>
              </w:rPr>
            </w:pPr>
            <w:r w:rsidRPr="00EB44D4">
              <w:rPr>
                <w:rFonts w:ascii="Arial" w:hAnsi="Arial" w:cs="Arial"/>
                <w:b/>
                <w:sz w:val="21"/>
                <w:szCs w:val="21"/>
              </w:rPr>
              <w:t>Funding Expiry Date</w:t>
            </w:r>
          </w:p>
        </w:tc>
        <w:tc>
          <w:tcPr>
            <w:tcW w:w="6391" w:type="dxa"/>
            <w:shd w:val="clear" w:color="auto" w:fill="auto"/>
          </w:tcPr>
          <w:p w14:paraId="2F43FAA3" w14:textId="4011E5FC" w:rsidR="00E66BF9" w:rsidRPr="00EB44D4" w:rsidRDefault="00E66BF9" w:rsidP="00E66BF9">
            <w:pPr>
              <w:spacing w:line="320" w:lineRule="exact"/>
              <w:rPr>
                <w:rFonts w:ascii="Arial" w:hAnsi="Arial" w:cs="Arial"/>
                <w:sz w:val="21"/>
                <w:szCs w:val="21"/>
              </w:rPr>
            </w:pPr>
            <w:r w:rsidRPr="00EB44D4">
              <w:rPr>
                <w:rFonts w:ascii="Arial" w:hAnsi="Arial" w:cs="Arial"/>
                <w:sz w:val="21"/>
                <w:szCs w:val="21"/>
              </w:rPr>
              <w:t>Thematic fund for school nutrition SC189903, 31/12/2022</w:t>
            </w:r>
          </w:p>
        </w:tc>
      </w:tr>
      <w:tr w:rsidR="00E66BF9" w:rsidRPr="00EB44D4" w14:paraId="4D3E0865" w14:textId="77777777" w:rsidTr="00E1214E">
        <w:tc>
          <w:tcPr>
            <w:tcW w:w="2916" w:type="dxa"/>
            <w:shd w:val="clear" w:color="auto" w:fill="auto"/>
          </w:tcPr>
          <w:p w14:paraId="4E82E8E2" w14:textId="77777777" w:rsidR="00E66BF9" w:rsidRPr="00EB44D4" w:rsidRDefault="00E66BF9" w:rsidP="00E66BF9">
            <w:pPr>
              <w:spacing w:line="320" w:lineRule="exact"/>
              <w:rPr>
                <w:rFonts w:ascii="Arial" w:hAnsi="Arial" w:cs="Arial"/>
                <w:b/>
                <w:sz w:val="21"/>
                <w:szCs w:val="21"/>
              </w:rPr>
            </w:pPr>
            <w:r w:rsidRPr="00EB44D4">
              <w:rPr>
                <w:rFonts w:ascii="Arial" w:hAnsi="Arial" w:cs="Arial"/>
                <w:b/>
                <w:sz w:val="21"/>
                <w:szCs w:val="21"/>
              </w:rPr>
              <w:t>Project and activity codes</w:t>
            </w:r>
          </w:p>
        </w:tc>
        <w:tc>
          <w:tcPr>
            <w:tcW w:w="6391" w:type="dxa"/>
            <w:shd w:val="clear" w:color="auto" w:fill="auto"/>
          </w:tcPr>
          <w:p w14:paraId="0F2D05A3" w14:textId="615225E2" w:rsidR="00E66BF9" w:rsidRPr="00EB44D4" w:rsidRDefault="00E66BF9" w:rsidP="00E66BF9">
            <w:pPr>
              <w:spacing w:line="320" w:lineRule="exact"/>
              <w:rPr>
                <w:rFonts w:ascii="Arial" w:hAnsi="Arial" w:cs="Arial"/>
                <w:sz w:val="21"/>
                <w:szCs w:val="21"/>
              </w:rPr>
            </w:pPr>
            <w:r w:rsidRPr="00EB44D4">
              <w:rPr>
                <w:rFonts w:ascii="Arial" w:hAnsi="Arial" w:cs="Arial"/>
                <w:sz w:val="21"/>
                <w:szCs w:val="21"/>
              </w:rPr>
              <w:t>CSD IR 1.2 5200/A0/05/881/004/011</w:t>
            </w:r>
          </w:p>
        </w:tc>
      </w:tr>
      <w:tr w:rsidR="00E66BF9" w:rsidRPr="00EB44D4" w14:paraId="45545215" w14:textId="77777777" w:rsidTr="00E1214E">
        <w:tc>
          <w:tcPr>
            <w:tcW w:w="2916" w:type="dxa"/>
            <w:shd w:val="clear" w:color="auto" w:fill="auto"/>
          </w:tcPr>
          <w:p w14:paraId="61CC202F" w14:textId="14A35A94" w:rsidR="00E66BF9" w:rsidRPr="00EB44D4" w:rsidRDefault="00E66BF9" w:rsidP="00E66BF9">
            <w:pPr>
              <w:spacing w:line="320" w:lineRule="exact"/>
              <w:rPr>
                <w:rFonts w:ascii="Arial" w:hAnsi="Arial" w:cs="Arial"/>
                <w:b/>
                <w:sz w:val="21"/>
                <w:szCs w:val="21"/>
              </w:rPr>
            </w:pPr>
            <w:r w:rsidRPr="00EB44D4">
              <w:rPr>
                <w:rFonts w:ascii="Arial" w:hAnsi="Arial" w:cs="Arial"/>
                <w:b/>
                <w:sz w:val="21"/>
                <w:szCs w:val="21"/>
              </w:rPr>
              <w:t>General Ledger number</w:t>
            </w:r>
          </w:p>
        </w:tc>
        <w:tc>
          <w:tcPr>
            <w:tcW w:w="6391" w:type="dxa"/>
            <w:shd w:val="clear" w:color="auto" w:fill="auto"/>
          </w:tcPr>
          <w:p w14:paraId="6EFB9A1E" w14:textId="332D72D1" w:rsidR="00E66BF9" w:rsidRPr="00EB44D4" w:rsidRDefault="00E66BF9" w:rsidP="00E66BF9">
            <w:pPr>
              <w:spacing w:line="320" w:lineRule="exact"/>
              <w:rPr>
                <w:rFonts w:ascii="Arial" w:hAnsi="Arial" w:cs="Arial"/>
                <w:sz w:val="21"/>
                <w:szCs w:val="21"/>
              </w:rPr>
            </w:pPr>
            <w:r w:rsidRPr="00EB44D4">
              <w:rPr>
                <w:rFonts w:ascii="Arial" w:hAnsi="Arial" w:cs="Arial"/>
                <w:sz w:val="21"/>
                <w:szCs w:val="21"/>
              </w:rPr>
              <w:t>xxxxxxx</w:t>
            </w:r>
          </w:p>
        </w:tc>
      </w:tr>
    </w:tbl>
    <w:p w14:paraId="5FD4DDC9" w14:textId="77777777" w:rsidR="007D552B" w:rsidRPr="00EB44D4" w:rsidRDefault="007D552B" w:rsidP="00FE4431">
      <w:pPr>
        <w:spacing w:line="320" w:lineRule="exact"/>
        <w:rPr>
          <w:rFonts w:ascii="Arial" w:hAnsi="Arial" w:cs="Arial"/>
          <w:sz w:val="21"/>
          <w:szCs w:val="21"/>
        </w:rPr>
      </w:pPr>
    </w:p>
    <w:p w14:paraId="044D52B9" w14:textId="77777777" w:rsidR="007D552B" w:rsidRPr="00EB44D4" w:rsidRDefault="007D552B" w:rsidP="00FE4431">
      <w:pPr>
        <w:rPr>
          <w:rFonts w:ascii="Arial" w:hAnsi="Arial" w:cs="Arial"/>
          <w:b/>
          <w:color w:val="00B0F0"/>
          <w:sz w:val="21"/>
          <w:szCs w:val="21"/>
        </w:rPr>
      </w:pPr>
      <w:r w:rsidRPr="00EB44D4">
        <w:rPr>
          <w:rFonts w:ascii="Arial" w:hAnsi="Arial" w:cs="Arial"/>
          <w:b/>
          <w:color w:val="00B0F0"/>
          <w:sz w:val="21"/>
          <w:szCs w:val="21"/>
        </w:rPr>
        <w:t>Background</w:t>
      </w:r>
    </w:p>
    <w:p w14:paraId="4B280FE6" w14:textId="5068D189" w:rsidR="00C04A1E" w:rsidRPr="00EB44D4" w:rsidRDefault="00C04A1E" w:rsidP="00C04A1E">
      <w:pPr>
        <w:jc w:val="both"/>
        <w:rPr>
          <w:rFonts w:ascii="Arial" w:hAnsi="Arial" w:cs="Arial"/>
          <w:sz w:val="21"/>
          <w:szCs w:val="21"/>
        </w:rPr>
      </w:pPr>
      <w:r w:rsidRPr="00EB44D4">
        <w:rPr>
          <w:rFonts w:ascii="Arial" w:hAnsi="Arial" w:cs="Arial"/>
          <w:sz w:val="21"/>
          <w:szCs w:val="21"/>
        </w:rPr>
        <w:t xml:space="preserve">Schools and nutrition are inextricably linked. The core business of schools is to </w:t>
      </w:r>
      <w:r w:rsidR="000D0BAD" w:rsidRPr="00EB44D4">
        <w:rPr>
          <w:rFonts w:ascii="Arial" w:hAnsi="Arial" w:cs="Arial"/>
          <w:sz w:val="21"/>
          <w:szCs w:val="21"/>
        </w:rPr>
        <w:t>maximize</w:t>
      </w:r>
      <w:r w:rsidRPr="00EB44D4">
        <w:rPr>
          <w:rFonts w:ascii="Arial" w:hAnsi="Arial" w:cs="Arial"/>
          <w:sz w:val="21"/>
          <w:szCs w:val="21"/>
        </w:rPr>
        <w:t xml:space="preserve"> learning outcomes – this requires healthy, well-nourished children. Clear evidence shows that good nutrition is associated with improved cognitive development and higher educational outcomes. Schools are, in turn, an important and opportune setting for promoting healthy diets and nutrition. </w:t>
      </w:r>
    </w:p>
    <w:p w14:paraId="03082D81" w14:textId="77777777" w:rsidR="000E5663" w:rsidRPr="00EB44D4" w:rsidRDefault="000E5663" w:rsidP="00C04A1E">
      <w:pPr>
        <w:jc w:val="both"/>
        <w:rPr>
          <w:rFonts w:ascii="Arial" w:hAnsi="Arial" w:cs="Arial"/>
          <w:sz w:val="21"/>
          <w:szCs w:val="21"/>
        </w:rPr>
      </w:pPr>
    </w:p>
    <w:p w14:paraId="5AF6BDCC" w14:textId="7361ACD8" w:rsidR="00C04A1E" w:rsidRPr="00EB44D4" w:rsidRDefault="00C04A1E" w:rsidP="00C04A1E">
      <w:pPr>
        <w:jc w:val="both"/>
        <w:rPr>
          <w:rFonts w:ascii="Arial" w:hAnsi="Arial" w:cs="Arial"/>
          <w:sz w:val="21"/>
          <w:szCs w:val="21"/>
        </w:rPr>
      </w:pPr>
      <w:r w:rsidRPr="00EB44D4">
        <w:rPr>
          <w:rFonts w:ascii="Arial" w:hAnsi="Arial" w:cs="Arial"/>
          <w:sz w:val="21"/>
          <w:szCs w:val="21"/>
        </w:rPr>
        <w:t>Across the East Asia and Pacific, attention on the nutrition of school</w:t>
      </w:r>
      <w:r w:rsidR="00FF437C" w:rsidRPr="00EB44D4">
        <w:rPr>
          <w:rFonts w:ascii="Arial" w:hAnsi="Arial" w:cs="Arial"/>
          <w:sz w:val="21"/>
          <w:szCs w:val="21"/>
        </w:rPr>
        <w:t>-</w:t>
      </w:r>
      <w:r w:rsidRPr="00EB44D4">
        <w:rPr>
          <w:rFonts w:ascii="Arial" w:hAnsi="Arial" w:cs="Arial"/>
          <w:sz w:val="21"/>
          <w:szCs w:val="21"/>
        </w:rPr>
        <w:t>age children has focused predominantly on undernutrition and nutrition services, including school feeding program</w:t>
      </w:r>
      <w:r w:rsidR="00C8244E" w:rsidRPr="00EB44D4">
        <w:rPr>
          <w:rFonts w:ascii="Arial" w:hAnsi="Arial" w:cs="Arial"/>
          <w:sz w:val="21"/>
          <w:szCs w:val="21"/>
        </w:rPr>
        <w:t>me</w:t>
      </w:r>
      <w:r w:rsidRPr="00EB44D4">
        <w:rPr>
          <w:rFonts w:ascii="Arial" w:hAnsi="Arial" w:cs="Arial"/>
          <w:sz w:val="21"/>
          <w:szCs w:val="21"/>
        </w:rPr>
        <w:t>s, supplementation, and deworming. Whilst this is critically important, there has been insufficient attention on overweight, healthy diets and dietary practices. This is despite a rapid rise in the prevalence of overweight and obesity among school-age children across all countries within the region over the past decade. In 2016</w:t>
      </w:r>
      <w:r w:rsidR="008B3A1C" w:rsidRPr="00EB44D4">
        <w:rPr>
          <w:rFonts w:ascii="Arial" w:hAnsi="Arial" w:cs="Arial"/>
          <w:sz w:val="21"/>
          <w:szCs w:val="21"/>
        </w:rPr>
        <w:t>,</w:t>
      </w:r>
      <w:r w:rsidRPr="00EB44D4">
        <w:rPr>
          <w:rFonts w:ascii="Arial" w:hAnsi="Arial" w:cs="Arial"/>
          <w:sz w:val="21"/>
          <w:szCs w:val="21"/>
        </w:rPr>
        <w:t xml:space="preserve"> an estimated 23% of school</w:t>
      </w:r>
      <w:r w:rsidR="00041652" w:rsidRPr="00EB44D4">
        <w:rPr>
          <w:rFonts w:ascii="Arial" w:hAnsi="Arial" w:cs="Arial"/>
          <w:sz w:val="21"/>
          <w:szCs w:val="21"/>
        </w:rPr>
        <w:t>-</w:t>
      </w:r>
      <w:r w:rsidRPr="00EB44D4">
        <w:rPr>
          <w:rFonts w:ascii="Arial" w:hAnsi="Arial" w:cs="Arial"/>
          <w:sz w:val="21"/>
          <w:szCs w:val="21"/>
        </w:rPr>
        <w:t>age</w:t>
      </w:r>
      <w:r w:rsidR="00DD091A" w:rsidRPr="00EB44D4">
        <w:rPr>
          <w:rFonts w:ascii="Arial" w:hAnsi="Arial" w:cs="Arial"/>
          <w:sz w:val="21"/>
          <w:szCs w:val="21"/>
        </w:rPr>
        <w:t xml:space="preserve"> </w:t>
      </w:r>
      <w:r w:rsidRPr="00EB44D4">
        <w:rPr>
          <w:rFonts w:ascii="Arial" w:hAnsi="Arial" w:cs="Arial"/>
          <w:sz w:val="21"/>
          <w:szCs w:val="21"/>
        </w:rPr>
        <w:t>children in the region were considered overweight. The COVID-19 pandemic is likely to have exacerbated this, with</w:t>
      </w:r>
      <w:r w:rsidR="002C2B49" w:rsidRPr="00EB44D4">
        <w:rPr>
          <w:rFonts w:ascii="Arial" w:hAnsi="Arial" w:cs="Arial"/>
          <w:sz w:val="21"/>
          <w:szCs w:val="21"/>
        </w:rPr>
        <w:t xml:space="preserve"> limited</w:t>
      </w:r>
      <w:r w:rsidRPr="00EB44D4">
        <w:rPr>
          <w:rFonts w:ascii="Arial" w:hAnsi="Arial" w:cs="Arial"/>
          <w:sz w:val="21"/>
          <w:szCs w:val="21"/>
        </w:rPr>
        <w:t xml:space="preserve"> access to healthy and affordable diets limited during this time.</w:t>
      </w:r>
    </w:p>
    <w:p w14:paraId="43DAAFE5" w14:textId="353788B9" w:rsidR="00AC01F8" w:rsidRPr="00EB44D4" w:rsidRDefault="00AC01F8" w:rsidP="00C04A1E">
      <w:pPr>
        <w:jc w:val="both"/>
        <w:rPr>
          <w:rFonts w:ascii="Arial" w:hAnsi="Arial" w:cs="Arial"/>
          <w:sz w:val="21"/>
          <w:szCs w:val="21"/>
        </w:rPr>
      </w:pPr>
    </w:p>
    <w:p w14:paraId="4CA53520" w14:textId="0530CD7D" w:rsidR="00A90C56" w:rsidRPr="00EB44D4" w:rsidRDefault="00C04A1E" w:rsidP="00C04A1E">
      <w:pPr>
        <w:jc w:val="both"/>
        <w:rPr>
          <w:rFonts w:ascii="Arial" w:hAnsi="Arial" w:cs="Arial"/>
          <w:sz w:val="21"/>
          <w:szCs w:val="21"/>
        </w:rPr>
      </w:pPr>
      <w:r w:rsidRPr="00EB44D4">
        <w:rPr>
          <w:rFonts w:ascii="Arial" w:hAnsi="Arial" w:cs="Arial"/>
          <w:sz w:val="21"/>
          <w:szCs w:val="21"/>
        </w:rPr>
        <w:t xml:space="preserve">UNICEF </w:t>
      </w:r>
      <w:r w:rsidR="006A6A62" w:rsidRPr="00EB44D4">
        <w:rPr>
          <w:rFonts w:ascii="Arial" w:hAnsi="Arial" w:cs="Arial"/>
          <w:sz w:val="21"/>
          <w:szCs w:val="21"/>
        </w:rPr>
        <w:t>East Asia and Pacific Regional Office (</w:t>
      </w:r>
      <w:r w:rsidRPr="00EB44D4">
        <w:rPr>
          <w:rFonts w:ascii="Arial" w:hAnsi="Arial" w:cs="Arial"/>
          <w:sz w:val="21"/>
          <w:szCs w:val="21"/>
        </w:rPr>
        <w:t>EAPRO</w:t>
      </w:r>
      <w:r w:rsidR="006A6A62" w:rsidRPr="00EB44D4">
        <w:rPr>
          <w:rFonts w:ascii="Arial" w:hAnsi="Arial" w:cs="Arial"/>
          <w:sz w:val="21"/>
          <w:szCs w:val="21"/>
        </w:rPr>
        <w:t>)</w:t>
      </w:r>
      <w:r w:rsidRPr="00EB44D4">
        <w:rPr>
          <w:rFonts w:ascii="Arial" w:hAnsi="Arial" w:cs="Arial"/>
          <w:sz w:val="21"/>
          <w:szCs w:val="21"/>
        </w:rPr>
        <w:t xml:space="preserve"> and UNICEF Viet Nam </w:t>
      </w:r>
      <w:r w:rsidR="00CA6141" w:rsidRPr="00EB44D4">
        <w:rPr>
          <w:rFonts w:ascii="Arial" w:hAnsi="Arial" w:cs="Arial"/>
          <w:sz w:val="21"/>
          <w:szCs w:val="21"/>
        </w:rPr>
        <w:t>are</w:t>
      </w:r>
      <w:r w:rsidRPr="00EB44D4">
        <w:rPr>
          <w:rFonts w:ascii="Arial" w:hAnsi="Arial" w:cs="Arial"/>
          <w:sz w:val="21"/>
          <w:szCs w:val="21"/>
        </w:rPr>
        <w:t xml:space="preserve"> undertaking an initiative that aims to improve ‘school nutrition environments’ to prevent all forms of malnutrition, including overweight</w:t>
      </w:r>
      <w:r w:rsidR="002A38F9" w:rsidRPr="00EB44D4">
        <w:rPr>
          <w:rFonts w:ascii="Arial" w:hAnsi="Arial" w:cs="Arial"/>
          <w:sz w:val="21"/>
          <w:szCs w:val="21"/>
        </w:rPr>
        <w:t xml:space="preserve"> and o</w:t>
      </w:r>
      <w:r w:rsidR="00282969" w:rsidRPr="00EB44D4">
        <w:rPr>
          <w:rFonts w:ascii="Arial" w:hAnsi="Arial" w:cs="Arial"/>
          <w:sz w:val="21"/>
          <w:szCs w:val="21"/>
        </w:rPr>
        <w:t>b</w:t>
      </w:r>
      <w:r w:rsidR="002A38F9" w:rsidRPr="00EB44D4">
        <w:rPr>
          <w:rFonts w:ascii="Arial" w:hAnsi="Arial" w:cs="Arial"/>
          <w:sz w:val="21"/>
          <w:szCs w:val="21"/>
        </w:rPr>
        <w:t>esity</w:t>
      </w:r>
      <w:r w:rsidRPr="00EB44D4">
        <w:rPr>
          <w:rFonts w:ascii="Arial" w:hAnsi="Arial" w:cs="Arial"/>
          <w:sz w:val="21"/>
          <w:szCs w:val="21"/>
        </w:rPr>
        <w:t xml:space="preserve">. The first step in this initiative is to better understand school nutrition </w:t>
      </w:r>
      <w:r w:rsidR="00536103" w:rsidRPr="00EB44D4">
        <w:rPr>
          <w:rFonts w:ascii="Arial" w:hAnsi="Arial" w:cs="Arial"/>
          <w:sz w:val="21"/>
          <w:szCs w:val="21"/>
        </w:rPr>
        <w:t>environments (</w:t>
      </w:r>
      <w:r w:rsidR="00816DEF" w:rsidRPr="00EB44D4">
        <w:rPr>
          <w:rFonts w:ascii="Arial" w:hAnsi="Arial" w:cs="Arial"/>
          <w:sz w:val="21"/>
          <w:szCs w:val="21"/>
        </w:rPr>
        <w:t xml:space="preserve">primary and secondary schools) </w:t>
      </w:r>
      <w:r w:rsidRPr="00EB44D4">
        <w:rPr>
          <w:rFonts w:ascii="Arial" w:hAnsi="Arial" w:cs="Arial"/>
          <w:sz w:val="21"/>
          <w:szCs w:val="21"/>
        </w:rPr>
        <w:t>across the region, including the policies and program</w:t>
      </w:r>
      <w:r w:rsidR="006F480E" w:rsidRPr="00EB44D4">
        <w:rPr>
          <w:rFonts w:ascii="Arial" w:hAnsi="Arial" w:cs="Arial"/>
          <w:sz w:val="21"/>
          <w:szCs w:val="21"/>
        </w:rPr>
        <w:t>me</w:t>
      </w:r>
      <w:r w:rsidRPr="00EB44D4">
        <w:rPr>
          <w:rFonts w:ascii="Arial" w:hAnsi="Arial" w:cs="Arial"/>
          <w:sz w:val="21"/>
          <w:szCs w:val="21"/>
        </w:rPr>
        <w:t xml:space="preserve">s in place, the key gaps, </w:t>
      </w:r>
      <w:r w:rsidR="002A4A3B" w:rsidRPr="00EB44D4">
        <w:rPr>
          <w:rFonts w:ascii="Arial" w:hAnsi="Arial" w:cs="Arial"/>
          <w:sz w:val="21"/>
          <w:szCs w:val="21"/>
        </w:rPr>
        <w:t xml:space="preserve">and </w:t>
      </w:r>
      <w:r w:rsidRPr="00EB44D4">
        <w:rPr>
          <w:rFonts w:ascii="Arial" w:hAnsi="Arial" w:cs="Arial"/>
          <w:sz w:val="21"/>
          <w:szCs w:val="21"/>
        </w:rPr>
        <w:t xml:space="preserve">priority actions to improve these environments and stakeholder perceptions related to existing school nutrition environments and the opportunities and challenges for improving them. This requires the development of a regional </w:t>
      </w:r>
      <w:r w:rsidR="00CA6141" w:rsidRPr="00EB44D4">
        <w:rPr>
          <w:rFonts w:ascii="Arial" w:hAnsi="Arial" w:cs="Arial"/>
          <w:sz w:val="21"/>
          <w:szCs w:val="21"/>
        </w:rPr>
        <w:t>specific school nutrition assessment tool</w:t>
      </w:r>
      <w:r w:rsidR="00A6104E" w:rsidRPr="00EB44D4">
        <w:rPr>
          <w:rFonts w:ascii="Arial" w:hAnsi="Arial" w:cs="Arial"/>
          <w:sz w:val="21"/>
          <w:szCs w:val="21"/>
        </w:rPr>
        <w:t xml:space="preserve"> </w:t>
      </w:r>
      <w:r w:rsidRPr="00EB44D4">
        <w:rPr>
          <w:rFonts w:ascii="Arial" w:hAnsi="Arial" w:cs="Arial"/>
          <w:sz w:val="21"/>
          <w:szCs w:val="21"/>
        </w:rPr>
        <w:t>that can be used by government agencies and partners to assess and monitor school nutrition environments.</w:t>
      </w:r>
    </w:p>
    <w:p w14:paraId="4F32FAC0" w14:textId="3C47E0FE" w:rsidR="00A90C56" w:rsidRPr="00EB44D4" w:rsidRDefault="00A90C56" w:rsidP="00C04A1E">
      <w:pPr>
        <w:jc w:val="both"/>
        <w:rPr>
          <w:rFonts w:ascii="Arial" w:hAnsi="Arial" w:cs="Arial"/>
          <w:sz w:val="21"/>
          <w:szCs w:val="21"/>
        </w:rPr>
      </w:pPr>
    </w:p>
    <w:p w14:paraId="654E9568" w14:textId="791052E2" w:rsidR="00C7485E" w:rsidRDefault="003B47A7" w:rsidP="00C04A1E">
      <w:pPr>
        <w:jc w:val="both"/>
        <w:rPr>
          <w:rFonts w:ascii="Arial" w:hAnsi="Arial" w:cs="Arial"/>
          <w:sz w:val="21"/>
          <w:szCs w:val="21"/>
        </w:rPr>
      </w:pPr>
      <w:r w:rsidRPr="00EB44D4">
        <w:rPr>
          <w:rFonts w:ascii="Arial" w:hAnsi="Arial" w:cs="Arial"/>
          <w:sz w:val="21"/>
          <w:szCs w:val="21"/>
        </w:rPr>
        <w:lastRenderedPageBreak/>
        <w:t xml:space="preserve">CSDE has meetings with school nutrition department of national institute of nutrition and </w:t>
      </w:r>
      <w:r w:rsidR="00F02447" w:rsidRPr="00EB44D4">
        <w:rPr>
          <w:rFonts w:ascii="Arial" w:hAnsi="Arial" w:cs="Arial"/>
          <w:sz w:val="21"/>
          <w:szCs w:val="21"/>
        </w:rPr>
        <w:t xml:space="preserve">department of </w:t>
      </w:r>
      <w:r w:rsidRPr="00EB44D4">
        <w:rPr>
          <w:rFonts w:ascii="Arial" w:hAnsi="Arial" w:cs="Arial"/>
          <w:sz w:val="21"/>
          <w:szCs w:val="21"/>
        </w:rPr>
        <w:t xml:space="preserve">physical </w:t>
      </w:r>
      <w:r w:rsidR="00F02447" w:rsidRPr="00EB44D4">
        <w:rPr>
          <w:rFonts w:ascii="Arial" w:hAnsi="Arial" w:cs="Arial"/>
          <w:sz w:val="21"/>
          <w:szCs w:val="21"/>
        </w:rPr>
        <w:t xml:space="preserve">activities, ministry of education and training on the tool.  Both departments found </w:t>
      </w:r>
      <w:r w:rsidR="00A90C56" w:rsidRPr="00EB44D4">
        <w:rPr>
          <w:rFonts w:ascii="Arial" w:hAnsi="Arial" w:cs="Arial"/>
          <w:sz w:val="21"/>
          <w:szCs w:val="21"/>
        </w:rPr>
        <w:t>that developing</w:t>
      </w:r>
      <w:r w:rsidR="00F02447" w:rsidRPr="00EB44D4">
        <w:rPr>
          <w:rFonts w:ascii="Arial" w:hAnsi="Arial" w:cs="Arial"/>
          <w:sz w:val="21"/>
          <w:szCs w:val="21"/>
        </w:rPr>
        <w:t xml:space="preserve"> such practical tool, which is still lacking, is critical part of the school nutrition programme. The two departments were committed to support the development and testing of the tool, disseminate and use it </w:t>
      </w:r>
      <w:r w:rsidR="00A90C56" w:rsidRPr="00EB44D4">
        <w:rPr>
          <w:rFonts w:ascii="Arial" w:hAnsi="Arial" w:cs="Arial"/>
          <w:sz w:val="21"/>
          <w:szCs w:val="21"/>
        </w:rPr>
        <w:t xml:space="preserve">to assess the school nutrition </w:t>
      </w:r>
      <w:proofErr w:type="spellStart"/>
      <w:r w:rsidR="00A90C56" w:rsidRPr="00EB44D4">
        <w:rPr>
          <w:rFonts w:ascii="Arial" w:hAnsi="Arial" w:cs="Arial"/>
          <w:sz w:val="21"/>
          <w:szCs w:val="21"/>
        </w:rPr>
        <w:t>programme</w:t>
      </w:r>
      <w:proofErr w:type="spellEnd"/>
      <w:r w:rsidR="00A90C56" w:rsidRPr="00EB44D4">
        <w:rPr>
          <w:rFonts w:ascii="Arial" w:hAnsi="Arial" w:cs="Arial"/>
          <w:sz w:val="21"/>
          <w:szCs w:val="21"/>
        </w:rPr>
        <w:t xml:space="preserve"> in Viet Nam.</w:t>
      </w:r>
    </w:p>
    <w:p w14:paraId="02489773" w14:textId="77777777" w:rsidR="00F65563" w:rsidRDefault="00F65563" w:rsidP="00C04A1E">
      <w:pPr>
        <w:jc w:val="both"/>
        <w:rPr>
          <w:rFonts w:ascii="Arial" w:hAnsi="Arial" w:cs="Arial"/>
          <w:sz w:val="21"/>
          <w:szCs w:val="21"/>
        </w:rPr>
      </w:pPr>
    </w:p>
    <w:p w14:paraId="1D81661C" w14:textId="0837051C" w:rsidR="00F65563" w:rsidRDefault="00F65563" w:rsidP="00C04A1E">
      <w:pPr>
        <w:jc w:val="both"/>
        <w:rPr>
          <w:rFonts w:ascii="Arial" w:hAnsi="Arial" w:cs="Arial"/>
          <w:sz w:val="21"/>
          <w:szCs w:val="21"/>
        </w:rPr>
      </w:pPr>
    </w:p>
    <w:p w14:paraId="41CBBAD8" w14:textId="3FCBC8BC" w:rsidR="00F65563" w:rsidRDefault="00F65563" w:rsidP="00C04A1E">
      <w:pPr>
        <w:jc w:val="both"/>
        <w:rPr>
          <w:rFonts w:ascii="Arial" w:hAnsi="Arial" w:cs="Arial"/>
          <w:sz w:val="21"/>
          <w:szCs w:val="21"/>
        </w:rPr>
      </w:pPr>
    </w:p>
    <w:p w14:paraId="07E0AD17" w14:textId="77777777" w:rsidR="00F65563" w:rsidRPr="00EB44D4" w:rsidRDefault="00F65563" w:rsidP="00C04A1E">
      <w:pPr>
        <w:jc w:val="both"/>
        <w:rPr>
          <w:rFonts w:ascii="Arial" w:hAnsi="Arial" w:cs="Arial"/>
          <w:sz w:val="21"/>
          <w:szCs w:val="21"/>
        </w:rPr>
      </w:pPr>
    </w:p>
    <w:p w14:paraId="3363D423" w14:textId="17CE1E6E" w:rsidR="00A90C56" w:rsidRPr="00EB44D4" w:rsidRDefault="00A90C56" w:rsidP="00C04A1E">
      <w:pPr>
        <w:jc w:val="both"/>
        <w:rPr>
          <w:rFonts w:ascii="Arial" w:hAnsi="Arial" w:cs="Arial"/>
          <w:sz w:val="21"/>
          <w:szCs w:val="21"/>
        </w:rPr>
      </w:pPr>
    </w:p>
    <w:tbl>
      <w:tblPr>
        <w:tblStyle w:val="TableGrid1"/>
        <w:tblpPr w:leftFromText="180" w:rightFromText="180" w:vertAnchor="page" w:horzAnchor="margin" w:tblpY="3380"/>
        <w:tblW w:w="9060" w:type="dxa"/>
        <w:tblInd w:w="0" w:type="dxa"/>
        <w:tblLayout w:type="fixed"/>
        <w:tblLook w:val="04A0" w:firstRow="1" w:lastRow="0" w:firstColumn="1" w:lastColumn="0" w:noHBand="0" w:noVBand="1"/>
      </w:tblPr>
      <w:tblGrid>
        <w:gridCol w:w="3536"/>
        <w:gridCol w:w="5524"/>
      </w:tblGrid>
      <w:tr w:rsidR="00536103" w:rsidRPr="00EB44D4" w14:paraId="41C1EA53" w14:textId="77777777" w:rsidTr="00A90C56">
        <w:tc>
          <w:tcPr>
            <w:tcW w:w="3536" w:type="dxa"/>
            <w:tcBorders>
              <w:top w:val="single" w:sz="4" w:space="0" w:color="auto"/>
              <w:left w:val="single" w:sz="4" w:space="0" w:color="auto"/>
              <w:bottom w:val="single" w:sz="4" w:space="0" w:color="auto"/>
              <w:right w:val="single" w:sz="4" w:space="0" w:color="auto"/>
            </w:tcBorders>
          </w:tcPr>
          <w:p w14:paraId="2AC16E81" w14:textId="77777777" w:rsidR="00536103" w:rsidRPr="00EB44D4" w:rsidRDefault="00536103" w:rsidP="00A90C56">
            <w:pPr>
              <w:rPr>
                <w:rFonts w:ascii="Arial" w:hAnsi="Arial" w:cs="Arial"/>
                <w:b/>
                <w:bCs/>
                <w:sz w:val="21"/>
                <w:szCs w:val="21"/>
                <w:lang w:val="en-GB"/>
              </w:rPr>
            </w:pPr>
            <w:r w:rsidRPr="00EB44D4">
              <w:rPr>
                <w:rFonts w:ascii="Arial" w:hAnsi="Arial" w:cs="Arial"/>
                <w:b/>
                <w:bCs/>
                <w:sz w:val="21"/>
                <w:szCs w:val="21"/>
                <w:lang w:val="en-GB"/>
              </w:rPr>
              <w:t>Thematic areas</w:t>
            </w:r>
          </w:p>
          <w:p w14:paraId="2DB68B17" w14:textId="108B272B" w:rsidR="00536103" w:rsidRPr="00EB44D4" w:rsidRDefault="00536103" w:rsidP="00A90C56">
            <w:pPr>
              <w:rPr>
                <w:rFonts w:ascii="Arial" w:hAnsi="Arial" w:cs="Arial"/>
                <w:strike/>
                <w:sz w:val="21"/>
                <w:szCs w:val="21"/>
                <w:lang w:val="en-GB"/>
              </w:rPr>
            </w:pPr>
            <w:r w:rsidRPr="00EB44D4">
              <w:rPr>
                <w:rFonts w:ascii="Arial" w:hAnsi="Arial" w:cs="Arial"/>
                <w:sz w:val="21"/>
                <w:szCs w:val="21"/>
                <w:lang w:val="en-GB"/>
              </w:rPr>
              <w:t xml:space="preserve">1.Nutritious foods in schools </w:t>
            </w:r>
            <w:r w:rsidRPr="00EB44D4">
              <w:rPr>
                <w:rFonts w:ascii="Arial" w:hAnsi="Arial" w:cs="Arial"/>
                <w:strike/>
                <w:sz w:val="21"/>
                <w:szCs w:val="21"/>
                <w:highlight w:val="yellow"/>
                <w:lang w:val="en-GB"/>
              </w:rPr>
              <w:t xml:space="preserve"> </w:t>
            </w:r>
          </w:p>
          <w:p w14:paraId="4F02CA5F" w14:textId="77777777" w:rsidR="00536103" w:rsidRPr="00EB44D4" w:rsidRDefault="00536103" w:rsidP="00A90C56">
            <w:pPr>
              <w:rPr>
                <w:rFonts w:ascii="Arial" w:hAnsi="Arial" w:cs="Arial"/>
                <w:sz w:val="21"/>
                <w:szCs w:val="21"/>
                <w:lang w:val="en-GB"/>
              </w:rPr>
            </w:pPr>
          </w:p>
        </w:tc>
        <w:tc>
          <w:tcPr>
            <w:tcW w:w="5524" w:type="dxa"/>
            <w:tcBorders>
              <w:top w:val="single" w:sz="4" w:space="0" w:color="auto"/>
              <w:left w:val="single" w:sz="4" w:space="0" w:color="auto"/>
              <w:bottom w:val="single" w:sz="4" w:space="0" w:color="auto"/>
              <w:right w:val="single" w:sz="4" w:space="0" w:color="auto"/>
            </w:tcBorders>
          </w:tcPr>
          <w:p w14:paraId="391A7042" w14:textId="77777777" w:rsidR="00536103" w:rsidRPr="00EB44D4" w:rsidRDefault="00536103" w:rsidP="00A90C56">
            <w:pPr>
              <w:contextualSpacing/>
              <w:rPr>
                <w:rFonts w:ascii="Arial" w:hAnsi="Arial" w:cs="Arial"/>
                <w:b/>
                <w:bCs/>
                <w:sz w:val="21"/>
                <w:szCs w:val="21"/>
                <w:lang w:val="en-GB"/>
              </w:rPr>
            </w:pPr>
            <w:r w:rsidRPr="00EB44D4">
              <w:rPr>
                <w:rFonts w:ascii="Arial" w:hAnsi="Arial" w:cs="Arial"/>
                <w:b/>
                <w:bCs/>
                <w:sz w:val="21"/>
                <w:szCs w:val="21"/>
                <w:lang w:val="en-GB"/>
              </w:rPr>
              <w:t>Examples of indicators</w:t>
            </w:r>
          </w:p>
          <w:p w14:paraId="46517456" w14:textId="77777777" w:rsidR="00536103" w:rsidRPr="00EB44D4" w:rsidRDefault="00536103" w:rsidP="00A90C56">
            <w:pPr>
              <w:numPr>
                <w:ilvl w:val="0"/>
                <w:numId w:val="10"/>
              </w:numPr>
              <w:contextualSpacing/>
              <w:rPr>
                <w:rFonts w:ascii="Arial" w:hAnsi="Arial" w:cs="Arial"/>
                <w:sz w:val="21"/>
                <w:szCs w:val="21"/>
                <w:lang w:val="en-GB"/>
              </w:rPr>
            </w:pPr>
            <w:r w:rsidRPr="00EB44D4">
              <w:rPr>
                <w:rFonts w:ascii="Arial" w:hAnsi="Arial" w:cs="Arial"/>
                <w:sz w:val="21"/>
                <w:szCs w:val="21"/>
                <w:lang w:val="en-GB"/>
              </w:rPr>
              <w:t xml:space="preserve">School meals/snacks and standards for school meals (including fortification)  </w:t>
            </w:r>
          </w:p>
          <w:p w14:paraId="3DE8D159" w14:textId="77777777" w:rsidR="00536103" w:rsidRPr="00EB44D4" w:rsidRDefault="00536103" w:rsidP="00A90C56">
            <w:pPr>
              <w:numPr>
                <w:ilvl w:val="0"/>
                <w:numId w:val="10"/>
              </w:numPr>
              <w:contextualSpacing/>
              <w:rPr>
                <w:rFonts w:ascii="Arial" w:hAnsi="Arial" w:cs="Arial"/>
                <w:sz w:val="21"/>
                <w:szCs w:val="21"/>
                <w:lang w:val="en-GB"/>
              </w:rPr>
            </w:pPr>
            <w:r w:rsidRPr="00EB44D4">
              <w:rPr>
                <w:rFonts w:ascii="Arial" w:hAnsi="Arial" w:cs="Arial"/>
                <w:sz w:val="21"/>
                <w:szCs w:val="21"/>
                <w:lang w:val="en-GB"/>
              </w:rPr>
              <w:t>Use of local supply chains (including private and public sectors) for all foods and drinks provided in school (school meals/snacks/milk etc.)</w:t>
            </w:r>
          </w:p>
          <w:p w14:paraId="27B40F76" w14:textId="77777777" w:rsidR="00536103" w:rsidRPr="00EB44D4" w:rsidRDefault="00536103" w:rsidP="00A90C56">
            <w:pPr>
              <w:numPr>
                <w:ilvl w:val="0"/>
                <w:numId w:val="11"/>
              </w:numPr>
              <w:ind w:left="0"/>
              <w:contextualSpacing/>
              <w:rPr>
                <w:rFonts w:ascii="Arial" w:hAnsi="Arial" w:cs="Arial"/>
                <w:sz w:val="21"/>
                <w:szCs w:val="21"/>
                <w:lang w:val="en-GB"/>
              </w:rPr>
            </w:pPr>
          </w:p>
        </w:tc>
      </w:tr>
      <w:tr w:rsidR="00536103" w:rsidRPr="00EB44D4" w14:paraId="4E278829" w14:textId="77777777" w:rsidTr="00A90C56">
        <w:tc>
          <w:tcPr>
            <w:tcW w:w="3536" w:type="dxa"/>
            <w:tcBorders>
              <w:top w:val="single" w:sz="4" w:space="0" w:color="auto"/>
              <w:left w:val="single" w:sz="4" w:space="0" w:color="auto"/>
              <w:bottom w:val="single" w:sz="4" w:space="0" w:color="auto"/>
              <w:right w:val="single" w:sz="4" w:space="0" w:color="auto"/>
            </w:tcBorders>
          </w:tcPr>
          <w:p w14:paraId="47473E6E" w14:textId="77777777" w:rsidR="00536103" w:rsidRPr="00EB44D4" w:rsidRDefault="00536103" w:rsidP="00A90C56">
            <w:pPr>
              <w:numPr>
                <w:ilvl w:val="0"/>
                <w:numId w:val="12"/>
              </w:numPr>
              <w:ind w:left="0"/>
              <w:contextualSpacing/>
              <w:rPr>
                <w:rFonts w:ascii="Arial" w:hAnsi="Arial" w:cs="Arial"/>
                <w:sz w:val="21"/>
                <w:szCs w:val="21"/>
                <w:lang w:val="en-GB"/>
              </w:rPr>
            </w:pPr>
            <w:r w:rsidRPr="00EB44D4">
              <w:rPr>
                <w:rFonts w:ascii="Arial" w:hAnsi="Arial" w:cs="Arial"/>
                <w:sz w:val="21"/>
                <w:szCs w:val="21"/>
                <w:lang w:val="en-GB"/>
              </w:rPr>
              <w:t xml:space="preserve">2. Healthy school food (and physical activity) environments </w:t>
            </w:r>
          </w:p>
          <w:p w14:paraId="1332D85B" w14:textId="77777777" w:rsidR="00536103" w:rsidRPr="00EB44D4" w:rsidRDefault="00536103" w:rsidP="00A90C56">
            <w:pPr>
              <w:jc w:val="both"/>
              <w:rPr>
                <w:rFonts w:ascii="Arial" w:hAnsi="Arial" w:cs="Arial"/>
                <w:sz w:val="21"/>
                <w:szCs w:val="21"/>
                <w:lang w:val="en-GB"/>
              </w:rPr>
            </w:pPr>
          </w:p>
        </w:tc>
        <w:tc>
          <w:tcPr>
            <w:tcW w:w="5524" w:type="dxa"/>
            <w:tcBorders>
              <w:top w:val="single" w:sz="4" w:space="0" w:color="auto"/>
              <w:left w:val="single" w:sz="4" w:space="0" w:color="auto"/>
              <w:bottom w:val="single" w:sz="4" w:space="0" w:color="auto"/>
              <w:right w:val="single" w:sz="4" w:space="0" w:color="auto"/>
            </w:tcBorders>
            <w:hideMark/>
          </w:tcPr>
          <w:p w14:paraId="20A2DF19" w14:textId="77777777" w:rsidR="00536103" w:rsidRPr="00EB44D4" w:rsidRDefault="00536103" w:rsidP="00A90C56">
            <w:pPr>
              <w:numPr>
                <w:ilvl w:val="0"/>
                <w:numId w:val="13"/>
              </w:numPr>
              <w:rPr>
                <w:rFonts w:ascii="Arial" w:hAnsi="Arial" w:cs="Arial"/>
                <w:sz w:val="21"/>
                <w:szCs w:val="21"/>
                <w:lang w:val="en-GB"/>
              </w:rPr>
            </w:pPr>
            <w:r w:rsidRPr="00EB44D4">
              <w:rPr>
                <w:rFonts w:ascii="Arial" w:hAnsi="Arial" w:cs="Arial"/>
                <w:sz w:val="21"/>
                <w:szCs w:val="21"/>
                <w:lang w:val="en-GB"/>
              </w:rPr>
              <w:t>Advertising/sponsorship of food and drink in and around schools (and other forms of food industry presence and influence)</w:t>
            </w:r>
          </w:p>
          <w:p w14:paraId="235572DD" w14:textId="77777777" w:rsidR="00536103" w:rsidRPr="00EB44D4" w:rsidRDefault="00536103" w:rsidP="00A90C56">
            <w:pPr>
              <w:numPr>
                <w:ilvl w:val="0"/>
                <w:numId w:val="13"/>
              </w:numPr>
              <w:rPr>
                <w:rFonts w:ascii="Arial" w:hAnsi="Arial" w:cs="Arial"/>
                <w:sz w:val="21"/>
                <w:szCs w:val="21"/>
                <w:lang w:val="en-GB"/>
              </w:rPr>
            </w:pPr>
            <w:r w:rsidRPr="00EB44D4">
              <w:rPr>
                <w:rFonts w:ascii="Arial" w:hAnsi="Arial" w:cs="Arial"/>
                <w:sz w:val="21"/>
                <w:szCs w:val="21"/>
                <w:lang w:val="en-GB"/>
              </w:rPr>
              <w:t>Access to safe drinking water</w:t>
            </w:r>
          </w:p>
          <w:p w14:paraId="20244547" w14:textId="77777777" w:rsidR="00536103" w:rsidRPr="00EB44D4" w:rsidRDefault="00536103" w:rsidP="00A90C56">
            <w:pPr>
              <w:numPr>
                <w:ilvl w:val="0"/>
                <w:numId w:val="13"/>
              </w:numPr>
              <w:rPr>
                <w:rFonts w:ascii="Arial" w:hAnsi="Arial" w:cs="Arial"/>
                <w:sz w:val="21"/>
                <w:szCs w:val="21"/>
                <w:lang w:val="en-GB"/>
              </w:rPr>
            </w:pPr>
            <w:r w:rsidRPr="00EB44D4">
              <w:rPr>
                <w:rFonts w:ascii="Arial" w:hAnsi="Arial" w:cs="Arial"/>
                <w:sz w:val="21"/>
                <w:szCs w:val="21"/>
                <w:lang w:val="en-GB"/>
              </w:rPr>
              <w:t xml:space="preserve">Food and drinks available for sale in vending machines, </w:t>
            </w:r>
            <w:proofErr w:type="gramStart"/>
            <w:r w:rsidRPr="00EB44D4">
              <w:rPr>
                <w:rFonts w:ascii="Arial" w:hAnsi="Arial" w:cs="Arial"/>
                <w:sz w:val="21"/>
                <w:szCs w:val="21"/>
                <w:lang w:val="en-GB"/>
              </w:rPr>
              <w:t>tuckshops</w:t>
            </w:r>
            <w:proofErr w:type="gramEnd"/>
            <w:r w:rsidRPr="00EB44D4">
              <w:rPr>
                <w:rFonts w:ascii="Arial" w:hAnsi="Arial" w:cs="Arial"/>
                <w:sz w:val="21"/>
                <w:szCs w:val="21"/>
                <w:lang w:val="en-GB"/>
              </w:rPr>
              <w:t xml:space="preserve"> and private vendors in and around schools </w:t>
            </w:r>
          </w:p>
          <w:p w14:paraId="2A828917" w14:textId="77777777" w:rsidR="00536103" w:rsidRPr="00EB44D4" w:rsidRDefault="00536103" w:rsidP="00A90C56">
            <w:pPr>
              <w:numPr>
                <w:ilvl w:val="0"/>
                <w:numId w:val="13"/>
              </w:numPr>
              <w:contextualSpacing/>
              <w:rPr>
                <w:rFonts w:ascii="Arial" w:hAnsi="Arial" w:cs="Arial"/>
                <w:sz w:val="21"/>
                <w:szCs w:val="21"/>
                <w:lang w:val="en-GB"/>
              </w:rPr>
            </w:pPr>
            <w:r w:rsidRPr="00EB44D4">
              <w:rPr>
                <w:rFonts w:ascii="Arial" w:hAnsi="Arial" w:cs="Arial"/>
                <w:sz w:val="21"/>
                <w:szCs w:val="21"/>
                <w:lang w:val="en-GB"/>
              </w:rPr>
              <w:t>Access to school gardens</w:t>
            </w:r>
          </w:p>
          <w:p w14:paraId="6CD1F817" w14:textId="33EF4A74" w:rsidR="00536103" w:rsidRPr="00EB44D4" w:rsidRDefault="00536103" w:rsidP="00A90C56">
            <w:pPr>
              <w:numPr>
                <w:ilvl w:val="0"/>
                <w:numId w:val="13"/>
              </w:numPr>
              <w:rPr>
                <w:rFonts w:ascii="Arial" w:hAnsi="Arial" w:cs="Arial"/>
                <w:sz w:val="21"/>
                <w:szCs w:val="21"/>
                <w:lang w:val="en-GB"/>
              </w:rPr>
            </w:pPr>
            <w:r w:rsidRPr="00EB44D4">
              <w:rPr>
                <w:rFonts w:ascii="Arial" w:hAnsi="Arial" w:cs="Arial"/>
                <w:sz w:val="21"/>
                <w:szCs w:val="21"/>
                <w:lang w:val="en-GB"/>
              </w:rPr>
              <w:t>Access to physical activity (</w:t>
            </w:r>
            <w:r w:rsidR="005530AA" w:rsidRPr="00EB44D4">
              <w:rPr>
                <w:rFonts w:ascii="Arial" w:hAnsi="Arial" w:cs="Arial"/>
                <w:sz w:val="21"/>
                <w:szCs w:val="21"/>
                <w:lang w:val="en-GB"/>
              </w:rPr>
              <w:t>like</w:t>
            </w:r>
            <w:r w:rsidRPr="00EB44D4">
              <w:rPr>
                <w:rFonts w:ascii="Arial" w:hAnsi="Arial" w:cs="Arial"/>
                <w:sz w:val="21"/>
                <w:szCs w:val="21"/>
                <w:lang w:val="en-GB"/>
              </w:rPr>
              <w:t xml:space="preserve"> space and time during the school day)</w:t>
            </w:r>
          </w:p>
        </w:tc>
      </w:tr>
      <w:tr w:rsidR="00536103" w:rsidRPr="00EB44D4" w14:paraId="37C2B9C1" w14:textId="77777777" w:rsidTr="00A90C56">
        <w:tc>
          <w:tcPr>
            <w:tcW w:w="3536" w:type="dxa"/>
            <w:tcBorders>
              <w:top w:val="single" w:sz="4" w:space="0" w:color="auto"/>
              <w:left w:val="single" w:sz="4" w:space="0" w:color="auto"/>
              <w:bottom w:val="single" w:sz="4" w:space="0" w:color="auto"/>
              <w:right w:val="single" w:sz="4" w:space="0" w:color="auto"/>
            </w:tcBorders>
            <w:hideMark/>
          </w:tcPr>
          <w:p w14:paraId="5D9F65D5" w14:textId="77777777" w:rsidR="00536103" w:rsidRPr="00EB44D4" w:rsidRDefault="00536103" w:rsidP="00A90C56">
            <w:pPr>
              <w:numPr>
                <w:ilvl w:val="0"/>
                <w:numId w:val="12"/>
              </w:numPr>
              <w:ind w:left="0"/>
              <w:contextualSpacing/>
              <w:rPr>
                <w:rFonts w:ascii="Arial" w:hAnsi="Arial" w:cs="Arial"/>
                <w:sz w:val="21"/>
                <w:szCs w:val="21"/>
                <w:lang w:val="en-GB"/>
              </w:rPr>
            </w:pPr>
            <w:r w:rsidRPr="00EB44D4">
              <w:rPr>
                <w:rFonts w:ascii="Arial" w:hAnsi="Arial" w:cs="Arial"/>
                <w:sz w:val="21"/>
                <w:szCs w:val="21"/>
                <w:lang w:val="en-GB"/>
              </w:rPr>
              <w:t>3. Micronutrient supplementation and deworming</w:t>
            </w:r>
          </w:p>
        </w:tc>
        <w:tc>
          <w:tcPr>
            <w:tcW w:w="5524" w:type="dxa"/>
            <w:tcBorders>
              <w:top w:val="single" w:sz="4" w:space="0" w:color="auto"/>
              <w:left w:val="single" w:sz="4" w:space="0" w:color="auto"/>
              <w:bottom w:val="single" w:sz="4" w:space="0" w:color="auto"/>
              <w:right w:val="single" w:sz="4" w:space="0" w:color="auto"/>
            </w:tcBorders>
            <w:hideMark/>
          </w:tcPr>
          <w:p w14:paraId="47128D85" w14:textId="77777777" w:rsidR="00536103" w:rsidRPr="00EB44D4" w:rsidRDefault="00536103" w:rsidP="00A90C56">
            <w:pPr>
              <w:numPr>
                <w:ilvl w:val="0"/>
                <w:numId w:val="14"/>
              </w:numPr>
              <w:contextualSpacing/>
              <w:rPr>
                <w:rFonts w:ascii="Arial" w:hAnsi="Arial" w:cs="Arial"/>
                <w:iCs/>
                <w:sz w:val="21"/>
                <w:szCs w:val="21"/>
                <w:lang w:val="en-GB"/>
              </w:rPr>
            </w:pPr>
            <w:r w:rsidRPr="00EB44D4">
              <w:rPr>
                <w:rFonts w:ascii="Arial" w:hAnsi="Arial" w:cs="Arial"/>
                <w:iCs/>
                <w:sz w:val="21"/>
                <w:szCs w:val="21"/>
                <w:lang w:val="en-GB"/>
              </w:rPr>
              <w:t>Iron and folic acid (IFA) supplementation</w:t>
            </w:r>
          </w:p>
          <w:p w14:paraId="2DCC0BCC" w14:textId="77777777" w:rsidR="00536103" w:rsidRPr="00EB44D4" w:rsidRDefault="00536103" w:rsidP="00A90C56">
            <w:pPr>
              <w:numPr>
                <w:ilvl w:val="0"/>
                <w:numId w:val="14"/>
              </w:numPr>
              <w:contextualSpacing/>
              <w:rPr>
                <w:rFonts w:ascii="Arial" w:hAnsi="Arial" w:cs="Arial"/>
                <w:iCs/>
                <w:sz w:val="21"/>
                <w:szCs w:val="21"/>
                <w:lang w:val="en-GB"/>
              </w:rPr>
            </w:pPr>
            <w:r w:rsidRPr="00EB44D4">
              <w:rPr>
                <w:rFonts w:ascii="Arial" w:hAnsi="Arial" w:cs="Arial"/>
                <w:iCs/>
                <w:sz w:val="21"/>
                <w:szCs w:val="21"/>
                <w:lang w:val="en-GB"/>
              </w:rPr>
              <w:t>De-worming</w:t>
            </w:r>
          </w:p>
          <w:p w14:paraId="07ED5AD8" w14:textId="77777777" w:rsidR="00536103" w:rsidRPr="00EB44D4" w:rsidRDefault="00536103" w:rsidP="00A90C56">
            <w:pPr>
              <w:numPr>
                <w:ilvl w:val="0"/>
                <w:numId w:val="14"/>
              </w:numPr>
              <w:contextualSpacing/>
              <w:rPr>
                <w:rFonts w:ascii="Arial" w:hAnsi="Arial" w:cs="Arial"/>
                <w:iCs/>
                <w:sz w:val="21"/>
                <w:szCs w:val="21"/>
                <w:lang w:val="en-GB"/>
              </w:rPr>
            </w:pPr>
            <w:r w:rsidRPr="00EB44D4">
              <w:rPr>
                <w:rFonts w:ascii="Arial" w:hAnsi="Arial" w:cs="Arial"/>
                <w:iCs/>
                <w:sz w:val="21"/>
                <w:szCs w:val="21"/>
                <w:lang w:val="en-GB"/>
              </w:rPr>
              <w:t>Nutrition and health monitoring</w:t>
            </w:r>
          </w:p>
        </w:tc>
      </w:tr>
      <w:tr w:rsidR="00536103" w:rsidRPr="00EB44D4" w14:paraId="24FA3B16" w14:textId="77777777" w:rsidTr="00A90C56">
        <w:tc>
          <w:tcPr>
            <w:tcW w:w="3536" w:type="dxa"/>
            <w:tcBorders>
              <w:top w:val="single" w:sz="4" w:space="0" w:color="auto"/>
              <w:left w:val="single" w:sz="4" w:space="0" w:color="auto"/>
              <w:bottom w:val="single" w:sz="4" w:space="0" w:color="auto"/>
              <w:right w:val="single" w:sz="4" w:space="0" w:color="auto"/>
            </w:tcBorders>
            <w:hideMark/>
          </w:tcPr>
          <w:p w14:paraId="445CFE2D" w14:textId="77777777" w:rsidR="00536103" w:rsidRPr="00EB44D4" w:rsidRDefault="00536103" w:rsidP="00A90C56">
            <w:pPr>
              <w:numPr>
                <w:ilvl w:val="0"/>
                <w:numId w:val="12"/>
              </w:numPr>
              <w:ind w:left="0"/>
              <w:contextualSpacing/>
              <w:rPr>
                <w:rFonts w:ascii="Arial" w:hAnsi="Arial" w:cs="Arial"/>
                <w:sz w:val="21"/>
                <w:szCs w:val="21"/>
                <w:lang w:val="en-GB"/>
              </w:rPr>
            </w:pPr>
            <w:r w:rsidRPr="00EB44D4">
              <w:rPr>
                <w:rFonts w:ascii="Arial" w:hAnsi="Arial" w:cs="Arial"/>
                <w:sz w:val="21"/>
                <w:szCs w:val="21"/>
                <w:lang w:val="en-GB"/>
              </w:rPr>
              <w:t xml:space="preserve">4. Nutrition education in school curricula </w:t>
            </w:r>
          </w:p>
        </w:tc>
        <w:tc>
          <w:tcPr>
            <w:tcW w:w="5524" w:type="dxa"/>
            <w:tcBorders>
              <w:top w:val="single" w:sz="4" w:space="0" w:color="auto"/>
              <w:left w:val="single" w:sz="4" w:space="0" w:color="auto"/>
              <w:bottom w:val="single" w:sz="4" w:space="0" w:color="auto"/>
              <w:right w:val="single" w:sz="4" w:space="0" w:color="auto"/>
            </w:tcBorders>
            <w:hideMark/>
          </w:tcPr>
          <w:p w14:paraId="3E8FCEC0" w14:textId="77777777" w:rsidR="00536103" w:rsidRPr="00EB44D4" w:rsidRDefault="00536103" w:rsidP="00A90C56">
            <w:pPr>
              <w:numPr>
                <w:ilvl w:val="0"/>
                <w:numId w:val="15"/>
              </w:numPr>
              <w:contextualSpacing/>
              <w:rPr>
                <w:rFonts w:ascii="Arial" w:hAnsi="Arial" w:cs="Arial"/>
                <w:iCs/>
                <w:sz w:val="21"/>
                <w:szCs w:val="21"/>
                <w:lang w:val="en-GB"/>
              </w:rPr>
            </w:pPr>
            <w:r w:rsidRPr="00EB44D4">
              <w:rPr>
                <w:rFonts w:ascii="Arial" w:hAnsi="Arial" w:cs="Arial"/>
                <w:iCs/>
                <w:sz w:val="21"/>
                <w:szCs w:val="21"/>
                <w:lang w:val="en-GB"/>
              </w:rPr>
              <w:t>School nutrition curriculum and standards</w:t>
            </w:r>
          </w:p>
          <w:p w14:paraId="2DFB83C0" w14:textId="77777777" w:rsidR="00536103" w:rsidRPr="00EB44D4" w:rsidRDefault="00536103" w:rsidP="00A90C56">
            <w:pPr>
              <w:numPr>
                <w:ilvl w:val="0"/>
                <w:numId w:val="15"/>
              </w:numPr>
              <w:contextualSpacing/>
              <w:rPr>
                <w:rFonts w:ascii="Arial" w:hAnsi="Arial" w:cs="Arial"/>
                <w:iCs/>
                <w:sz w:val="21"/>
                <w:szCs w:val="21"/>
                <w:lang w:val="en-GB"/>
              </w:rPr>
            </w:pPr>
            <w:r w:rsidRPr="00EB44D4">
              <w:rPr>
                <w:rFonts w:ascii="Arial" w:hAnsi="Arial" w:cs="Arial"/>
                <w:sz w:val="21"/>
                <w:szCs w:val="21"/>
                <w:lang w:val="en-GB"/>
              </w:rPr>
              <w:t>Physical activity education</w:t>
            </w:r>
          </w:p>
        </w:tc>
      </w:tr>
    </w:tbl>
    <w:p w14:paraId="6F35A853" w14:textId="0D73CE7C" w:rsidR="00D21374" w:rsidRPr="00EB44D4" w:rsidRDefault="00D21374" w:rsidP="00FE4431">
      <w:pPr>
        <w:tabs>
          <w:tab w:val="left" w:pos="-1080"/>
          <w:tab w:val="left" w:pos="-720"/>
          <w:tab w:val="left" w:pos="0"/>
          <w:tab w:val="left" w:pos="720"/>
          <w:tab w:val="left" w:pos="1440"/>
          <w:tab w:val="left" w:pos="2160"/>
          <w:tab w:val="left" w:pos="2520"/>
          <w:tab w:val="left" w:pos="3600"/>
        </w:tabs>
        <w:jc w:val="both"/>
        <w:rPr>
          <w:rStyle w:val="fontstyle01"/>
          <w:rFonts w:ascii="Arial" w:hAnsi="Arial" w:cs="Arial"/>
          <w:b/>
          <w:bCs/>
          <w:color w:val="00B0F0"/>
          <w:sz w:val="21"/>
          <w:szCs w:val="21"/>
        </w:rPr>
      </w:pPr>
      <w:r w:rsidRPr="00EB44D4">
        <w:rPr>
          <w:rStyle w:val="fontstyle01"/>
          <w:rFonts w:ascii="Arial" w:hAnsi="Arial" w:cs="Arial"/>
          <w:b/>
          <w:bCs/>
          <w:color w:val="00B0F0"/>
          <w:sz w:val="21"/>
          <w:szCs w:val="21"/>
        </w:rPr>
        <w:t>Rationale</w:t>
      </w:r>
    </w:p>
    <w:p w14:paraId="2EC51AC7" w14:textId="77777777" w:rsidR="00536103" w:rsidRPr="00EB44D4" w:rsidRDefault="00536103" w:rsidP="00FE4431">
      <w:pPr>
        <w:tabs>
          <w:tab w:val="left" w:pos="-1080"/>
          <w:tab w:val="left" w:pos="-720"/>
          <w:tab w:val="left" w:pos="0"/>
          <w:tab w:val="left" w:pos="720"/>
          <w:tab w:val="left" w:pos="1440"/>
          <w:tab w:val="left" w:pos="2160"/>
          <w:tab w:val="left" w:pos="2520"/>
          <w:tab w:val="left" w:pos="3600"/>
        </w:tabs>
        <w:jc w:val="both"/>
        <w:rPr>
          <w:rStyle w:val="fontstyle01"/>
          <w:rFonts w:ascii="Arial" w:hAnsi="Arial" w:cs="Arial"/>
          <w:b/>
          <w:bCs/>
          <w:color w:val="00B0F0"/>
          <w:sz w:val="21"/>
          <w:szCs w:val="21"/>
        </w:rPr>
      </w:pPr>
    </w:p>
    <w:p w14:paraId="7904FEC9" w14:textId="71EE0077" w:rsidR="00AB143D" w:rsidRPr="00EB44D4" w:rsidRDefault="007B6A75" w:rsidP="00710C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shd w:val="clear" w:color="auto" w:fill="FFFFFF"/>
        </w:rPr>
      </w:pPr>
      <w:r w:rsidRPr="00EB44D4">
        <w:rPr>
          <w:rFonts w:ascii="Arial" w:hAnsi="Arial" w:cs="Arial"/>
          <w:sz w:val="21"/>
          <w:szCs w:val="21"/>
          <w:lang w:val="en"/>
        </w:rPr>
        <w:t>In Viet</w:t>
      </w:r>
      <w:r w:rsidR="004355E4" w:rsidRPr="00EB44D4">
        <w:rPr>
          <w:rFonts w:ascii="Arial" w:hAnsi="Arial" w:cs="Arial"/>
          <w:sz w:val="21"/>
          <w:szCs w:val="21"/>
          <w:lang w:val="en"/>
        </w:rPr>
        <w:t xml:space="preserve"> N</w:t>
      </w:r>
      <w:r w:rsidRPr="00EB44D4">
        <w:rPr>
          <w:rFonts w:ascii="Arial" w:hAnsi="Arial" w:cs="Arial"/>
          <w:sz w:val="21"/>
          <w:szCs w:val="21"/>
          <w:lang w:val="en"/>
        </w:rPr>
        <w:t>am, the prevalence of overweight and obesity has doubled in the past 10 years. According to the results from the 2020 National Nutrition Census, the prevalence of overweight and obesity among children in Viet</w:t>
      </w:r>
      <w:r w:rsidR="006109F0" w:rsidRPr="00EB44D4">
        <w:rPr>
          <w:rFonts w:ascii="Arial" w:hAnsi="Arial" w:cs="Arial"/>
          <w:sz w:val="21"/>
          <w:szCs w:val="21"/>
          <w:lang w:val="en"/>
        </w:rPr>
        <w:t xml:space="preserve"> N</w:t>
      </w:r>
      <w:r w:rsidRPr="00EB44D4">
        <w:rPr>
          <w:rFonts w:ascii="Arial" w:hAnsi="Arial" w:cs="Arial"/>
          <w:sz w:val="21"/>
          <w:szCs w:val="21"/>
          <w:lang w:val="en"/>
        </w:rPr>
        <w:t xml:space="preserve">am has doubled from 8.5% in 2010 to 19.0% in 2020 and has become a </w:t>
      </w:r>
      <w:r w:rsidR="00596BD1" w:rsidRPr="00EB44D4">
        <w:rPr>
          <w:rFonts w:ascii="Arial" w:hAnsi="Arial" w:cs="Arial"/>
          <w:sz w:val="21"/>
          <w:szCs w:val="21"/>
          <w:lang w:val="en"/>
        </w:rPr>
        <w:t xml:space="preserve">serious </w:t>
      </w:r>
      <w:r w:rsidRPr="00EB44D4">
        <w:rPr>
          <w:rFonts w:ascii="Arial" w:hAnsi="Arial" w:cs="Arial"/>
          <w:sz w:val="21"/>
          <w:szCs w:val="21"/>
          <w:lang w:val="en"/>
        </w:rPr>
        <w:t>health problem. Notably, this rate is very high in urban areas with 26.8%, followed by 18.3% in rural areas and 6.9% in mountainous areas.</w:t>
      </w:r>
      <w:r w:rsidR="00596BD1" w:rsidRPr="00EB44D4">
        <w:rPr>
          <w:rFonts w:ascii="Arial" w:hAnsi="Arial" w:cs="Arial"/>
          <w:sz w:val="21"/>
          <w:szCs w:val="21"/>
          <w:lang w:val="en"/>
        </w:rPr>
        <w:t xml:space="preserve"> </w:t>
      </w:r>
      <w:r w:rsidR="00710CDB" w:rsidRPr="00EB44D4">
        <w:rPr>
          <w:rFonts w:ascii="Arial" w:hAnsi="Arial" w:cs="Arial"/>
          <w:sz w:val="21"/>
          <w:szCs w:val="21"/>
          <w:shd w:val="clear" w:color="auto" w:fill="FFFFFF"/>
        </w:rPr>
        <w:t>The root</w:t>
      </w:r>
      <w:r w:rsidR="008B7E26" w:rsidRPr="00EB44D4">
        <w:rPr>
          <w:rFonts w:ascii="Arial" w:hAnsi="Arial" w:cs="Arial"/>
          <w:sz w:val="21"/>
          <w:szCs w:val="21"/>
          <w:shd w:val="clear" w:color="auto" w:fill="FFFFFF"/>
        </w:rPr>
        <w:t xml:space="preserve"> </w:t>
      </w:r>
      <w:r w:rsidR="00710CDB" w:rsidRPr="00EB44D4">
        <w:rPr>
          <w:rFonts w:ascii="Arial" w:hAnsi="Arial" w:cs="Arial"/>
          <w:sz w:val="21"/>
          <w:szCs w:val="21"/>
          <w:shd w:val="clear" w:color="auto" w:fill="FFFFFF"/>
        </w:rPr>
        <w:t xml:space="preserve">cause </w:t>
      </w:r>
      <w:r w:rsidR="008B7E26" w:rsidRPr="00EB44D4">
        <w:rPr>
          <w:rFonts w:ascii="Arial" w:hAnsi="Arial" w:cs="Arial"/>
          <w:sz w:val="21"/>
          <w:szCs w:val="21"/>
          <w:shd w:val="clear" w:color="auto" w:fill="FFFFFF"/>
        </w:rPr>
        <w:t xml:space="preserve">of the problem is </w:t>
      </w:r>
      <w:r w:rsidR="008A21FB" w:rsidRPr="00EB44D4">
        <w:rPr>
          <w:rFonts w:ascii="Arial" w:hAnsi="Arial" w:cs="Arial"/>
          <w:sz w:val="21"/>
          <w:szCs w:val="21"/>
          <w:shd w:val="clear" w:color="auto" w:fill="FFFFFF"/>
        </w:rPr>
        <w:t>inappropriate dietary</w:t>
      </w:r>
      <w:r w:rsidR="003422BA" w:rsidRPr="00EB44D4">
        <w:rPr>
          <w:rFonts w:ascii="Arial" w:hAnsi="Arial" w:cs="Arial"/>
          <w:sz w:val="21"/>
          <w:szCs w:val="21"/>
          <w:shd w:val="clear" w:color="auto" w:fill="FFFFFF"/>
        </w:rPr>
        <w:t xml:space="preserve"> intake</w:t>
      </w:r>
      <w:r w:rsidR="00710CDB" w:rsidRPr="00EB44D4">
        <w:rPr>
          <w:rFonts w:ascii="Arial" w:hAnsi="Arial" w:cs="Arial"/>
          <w:sz w:val="21"/>
          <w:szCs w:val="21"/>
          <w:shd w:val="clear" w:color="auto" w:fill="FFFFFF"/>
        </w:rPr>
        <w:t xml:space="preserve"> and lack of physical activity in</w:t>
      </w:r>
      <w:r w:rsidR="003422BA" w:rsidRPr="00EB44D4">
        <w:rPr>
          <w:rFonts w:ascii="Arial" w:hAnsi="Arial" w:cs="Arial"/>
          <w:sz w:val="21"/>
          <w:szCs w:val="21"/>
          <w:shd w:val="clear" w:color="auto" w:fill="FFFFFF"/>
        </w:rPr>
        <w:t xml:space="preserve"> school</w:t>
      </w:r>
      <w:r w:rsidR="002976D6" w:rsidRPr="00EB44D4">
        <w:rPr>
          <w:rFonts w:ascii="Arial" w:hAnsi="Arial" w:cs="Arial"/>
          <w:sz w:val="21"/>
          <w:szCs w:val="21"/>
          <w:shd w:val="clear" w:color="auto" w:fill="FFFFFF"/>
        </w:rPr>
        <w:t>-age</w:t>
      </w:r>
      <w:r w:rsidR="003422BA" w:rsidRPr="00EB44D4">
        <w:rPr>
          <w:rFonts w:ascii="Arial" w:hAnsi="Arial" w:cs="Arial"/>
          <w:sz w:val="21"/>
          <w:szCs w:val="21"/>
          <w:shd w:val="clear" w:color="auto" w:fill="FFFFFF"/>
        </w:rPr>
        <w:t xml:space="preserve"> children and adolescents</w:t>
      </w:r>
      <w:r w:rsidR="00710CDB" w:rsidRPr="00EB44D4">
        <w:rPr>
          <w:rFonts w:ascii="Arial" w:hAnsi="Arial" w:cs="Arial"/>
          <w:sz w:val="21"/>
          <w:szCs w:val="21"/>
          <w:shd w:val="clear" w:color="auto" w:fill="FFFFFF"/>
        </w:rPr>
        <w:t xml:space="preserve">, </w:t>
      </w:r>
      <w:r w:rsidR="00594226" w:rsidRPr="00EB44D4">
        <w:rPr>
          <w:rFonts w:ascii="Arial" w:hAnsi="Arial" w:cs="Arial"/>
          <w:sz w:val="21"/>
          <w:szCs w:val="21"/>
          <w:shd w:val="clear" w:color="auto" w:fill="FFFFFF"/>
        </w:rPr>
        <w:t xml:space="preserve">driven by </w:t>
      </w:r>
      <w:r w:rsidR="00D70590" w:rsidRPr="00EB44D4">
        <w:rPr>
          <w:rFonts w:ascii="Arial" w:hAnsi="Arial" w:cs="Arial"/>
          <w:sz w:val="21"/>
          <w:szCs w:val="21"/>
          <w:shd w:val="clear" w:color="auto" w:fill="FFFFFF"/>
        </w:rPr>
        <w:t>poor knowledge and practices of school</w:t>
      </w:r>
      <w:r w:rsidR="002976D6" w:rsidRPr="00EB44D4">
        <w:rPr>
          <w:rFonts w:ascii="Arial" w:hAnsi="Arial" w:cs="Arial"/>
          <w:sz w:val="21"/>
          <w:szCs w:val="21"/>
          <w:shd w:val="clear" w:color="auto" w:fill="FFFFFF"/>
        </w:rPr>
        <w:t>-age</w:t>
      </w:r>
      <w:r w:rsidR="00D70590" w:rsidRPr="00EB44D4">
        <w:rPr>
          <w:rFonts w:ascii="Arial" w:hAnsi="Arial" w:cs="Arial"/>
          <w:sz w:val="21"/>
          <w:szCs w:val="21"/>
          <w:shd w:val="clear" w:color="auto" w:fill="FFFFFF"/>
        </w:rPr>
        <w:t xml:space="preserve"> children </w:t>
      </w:r>
      <w:r w:rsidR="005A093C" w:rsidRPr="00EB44D4">
        <w:rPr>
          <w:rFonts w:ascii="Arial" w:hAnsi="Arial" w:cs="Arial"/>
          <w:sz w:val="21"/>
          <w:szCs w:val="21"/>
          <w:shd w:val="clear" w:color="auto" w:fill="FFFFFF"/>
        </w:rPr>
        <w:t>at home and school settings,</w:t>
      </w:r>
      <w:r w:rsidR="00897784" w:rsidRPr="00EB44D4">
        <w:rPr>
          <w:rFonts w:ascii="Arial" w:hAnsi="Arial" w:cs="Arial"/>
          <w:sz w:val="21"/>
          <w:szCs w:val="21"/>
          <w:shd w:val="clear" w:color="auto" w:fill="FFFFFF"/>
        </w:rPr>
        <w:t xml:space="preserve"> </w:t>
      </w:r>
      <w:r w:rsidR="00F21568" w:rsidRPr="00EB44D4">
        <w:rPr>
          <w:rFonts w:ascii="Arial" w:hAnsi="Arial" w:cs="Arial"/>
          <w:sz w:val="21"/>
          <w:szCs w:val="21"/>
          <w:shd w:val="clear" w:color="auto" w:fill="FFFFFF"/>
        </w:rPr>
        <w:t xml:space="preserve">inadequate positive </w:t>
      </w:r>
      <w:r w:rsidR="00897784" w:rsidRPr="00EB44D4">
        <w:rPr>
          <w:rFonts w:ascii="Arial" w:hAnsi="Arial" w:cs="Arial"/>
          <w:sz w:val="21"/>
          <w:szCs w:val="21"/>
          <w:shd w:val="clear" w:color="auto" w:fill="FFFFFF"/>
        </w:rPr>
        <w:t>environment</w:t>
      </w:r>
      <w:r w:rsidR="00105BC0" w:rsidRPr="00EB44D4">
        <w:rPr>
          <w:rFonts w:ascii="Arial" w:hAnsi="Arial" w:cs="Arial"/>
          <w:sz w:val="21"/>
          <w:szCs w:val="21"/>
          <w:shd w:val="clear" w:color="auto" w:fill="FFFFFF"/>
        </w:rPr>
        <w:t>s</w:t>
      </w:r>
      <w:r w:rsidR="00BD4D9D" w:rsidRPr="00EB44D4">
        <w:rPr>
          <w:rFonts w:ascii="Arial" w:hAnsi="Arial" w:cs="Arial"/>
          <w:sz w:val="21"/>
          <w:szCs w:val="21"/>
          <w:shd w:val="clear" w:color="auto" w:fill="FFFFFF"/>
        </w:rPr>
        <w:t xml:space="preserve"> inside and outside the school </w:t>
      </w:r>
      <w:r w:rsidR="00F21568" w:rsidRPr="00EB44D4">
        <w:rPr>
          <w:rFonts w:ascii="Arial" w:hAnsi="Arial" w:cs="Arial"/>
          <w:sz w:val="21"/>
          <w:szCs w:val="21"/>
          <w:shd w:val="clear" w:color="auto" w:fill="FFFFFF"/>
        </w:rPr>
        <w:t xml:space="preserve">that </w:t>
      </w:r>
      <w:r w:rsidR="00635F8B" w:rsidRPr="00EB44D4">
        <w:rPr>
          <w:rFonts w:ascii="Arial" w:hAnsi="Arial" w:cs="Arial"/>
          <w:sz w:val="21"/>
          <w:szCs w:val="21"/>
          <w:shd w:val="clear" w:color="auto" w:fill="FFFFFF"/>
        </w:rPr>
        <w:t xml:space="preserve">collectively </w:t>
      </w:r>
      <w:r w:rsidR="007208B6" w:rsidRPr="00EB44D4">
        <w:rPr>
          <w:rFonts w:ascii="Arial" w:hAnsi="Arial" w:cs="Arial"/>
          <w:sz w:val="21"/>
          <w:szCs w:val="21"/>
          <w:shd w:val="clear" w:color="auto" w:fill="FFFFFF"/>
        </w:rPr>
        <w:t>help</w:t>
      </w:r>
      <w:r w:rsidR="00DD48AD" w:rsidRPr="00EB44D4">
        <w:rPr>
          <w:rFonts w:ascii="Arial" w:hAnsi="Arial" w:cs="Arial"/>
          <w:sz w:val="21"/>
          <w:szCs w:val="21"/>
          <w:shd w:val="clear" w:color="auto" w:fill="FFFFFF"/>
        </w:rPr>
        <w:t>s</w:t>
      </w:r>
      <w:r w:rsidR="007208B6" w:rsidRPr="00EB44D4">
        <w:rPr>
          <w:rFonts w:ascii="Arial" w:hAnsi="Arial" w:cs="Arial"/>
          <w:sz w:val="21"/>
          <w:szCs w:val="21"/>
          <w:shd w:val="clear" w:color="auto" w:fill="FFFFFF"/>
        </w:rPr>
        <w:t xml:space="preserve"> to </w:t>
      </w:r>
      <w:r w:rsidR="00E66361" w:rsidRPr="00EB44D4">
        <w:rPr>
          <w:rFonts w:ascii="Arial" w:hAnsi="Arial" w:cs="Arial"/>
          <w:sz w:val="21"/>
          <w:szCs w:val="21"/>
          <w:shd w:val="clear" w:color="auto" w:fill="FFFFFF"/>
        </w:rPr>
        <w:t>create good</w:t>
      </w:r>
      <w:r w:rsidR="00BD4D9D" w:rsidRPr="00EB44D4">
        <w:rPr>
          <w:rFonts w:ascii="Arial" w:hAnsi="Arial" w:cs="Arial"/>
          <w:sz w:val="21"/>
          <w:szCs w:val="21"/>
          <w:shd w:val="clear" w:color="auto" w:fill="FFFFFF"/>
        </w:rPr>
        <w:t xml:space="preserve"> </w:t>
      </w:r>
      <w:r w:rsidR="00AD3483" w:rsidRPr="00EB44D4">
        <w:rPr>
          <w:rFonts w:ascii="Arial" w:hAnsi="Arial" w:cs="Arial"/>
          <w:sz w:val="21"/>
          <w:szCs w:val="21"/>
          <w:shd w:val="clear" w:color="auto" w:fill="FFFFFF"/>
        </w:rPr>
        <w:t>practices</w:t>
      </w:r>
      <w:r w:rsidR="00DD48AD" w:rsidRPr="00EB44D4">
        <w:rPr>
          <w:rFonts w:ascii="Arial" w:hAnsi="Arial" w:cs="Arial"/>
          <w:sz w:val="21"/>
          <w:szCs w:val="21"/>
          <w:shd w:val="clear" w:color="auto" w:fill="FFFFFF"/>
        </w:rPr>
        <w:t xml:space="preserve"> among school</w:t>
      </w:r>
      <w:r w:rsidR="002976D6" w:rsidRPr="00EB44D4">
        <w:rPr>
          <w:rFonts w:ascii="Arial" w:hAnsi="Arial" w:cs="Arial"/>
          <w:sz w:val="21"/>
          <w:szCs w:val="21"/>
          <w:shd w:val="clear" w:color="auto" w:fill="FFFFFF"/>
        </w:rPr>
        <w:t>-age</w:t>
      </w:r>
      <w:r w:rsidR="00DD48AD" w:rsidRPr="00EB44D4">
        <w:rPr>
          <w:rFonts w:ascii="Arial" w:hAnsi="Arial" w:cs="Arial"/>
          <w:sz w:val="21"/>
          <w:szCs w:val="21"/>
          <w:shd w:val="clear" w:color="auto" w:fill="FFFFFF"/>
        </w:rPr>
        <w:t xml:space="preserve"> children</w:t>
      </w:r>
      <w:r w:rsidR="005A093C" w:rsidRPr="00EB44D4">
        <w:rPr>
          <w:rFonts w:ascii="Arial" w:hAnsi="Arial" w:cs="Arial"/>
          <w:sz w:val="21"/>
          <w:szCs w:val="21"/>
          <w:shd w:val="clear" w:color="auto" w:fill="FFFFFF"/>
        </w:rPr>
        <w:t xml:space="preserve">. </w:t>
      </w:r>
      <w:r w:rsidR="00D70590" w:rsidRPr="00EB44D4">
        <w:rPr>
          <w:rFonts w:ascii="Arial" w:hAnsi="Arial" w:cs="Arial"/>
          <w:sz w:val="21"/>
          <w:szCs w:val="21"/>
          <w:shd w:val="clear" w:color="auto" w:fill="FFFFFF"/>
        </w:rPr>
        <w:t xml:space="preserve"> </w:t>
      </w:r>
      <w:r w:rsidR="003422BA" w:rsidRPr="00EB44D4">
        <w:rPr>
          <w:rFonts w:ascii="Arial" w:hAnsi="Arial" w:cs="Arial"/>
          <w:sz w:val="21"/>
          <w:szCs w:val="21"/>
          <w:shd w:val="clear" w:color="auto" w:fill="FFFFFF"/>
        </w:rPr>
        <w:t xml:space="preserve"> </w:t>
      </w:r>
    </w:p>
    <w:p w14:paraId="3FB911CC" w14:textId="77777777" w:rsidR="00710CDB" w:rsidRPr="00EB44D4" w:rsidRDefault="00710CDB" w:rsidP="00710C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shd w:val="clear" w:color="auto" w:fill="FFFFFF"/>
        </w:rPr>
      </w:pPr>
    </w:p>
    <w:p w14:paraId="1820F69D" w14:textId="4198A61C" w:rsidR="00E902B5" w:rsidRPr="00EB44D4" w:rsidRDefault="00BE7223" w:rsidP="00710C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rPr>
      </w:pPr>
      <w:r w:rsidRPr="00EB44D4">
        <w:rPr>
          <w:rFonts w:ascii="Arial" w:hAnsi="Arial" w:cs="Arial"/>
          <w:sz w:val="21"/>
          <w:szCs w:val="21"/>
          <w:shd w:val="clear" w:color="auto" w:fill="FFFFFF"/>
        </w:rPr>
        <w:t xml:space="preserve">UNICEF </w:t>
      </w:r>
      <w:r w:rsidR="00380242" w:rsidRPr="00EB44D4">
        <w:rPr>
          <w:rFonts w:ascii="Arial" w:hAnsi="Arial" w:cs="Arial"/>
          <w:sz w:val="21"/>
          <w:szCs w:val="21"/>
          <w:shd w:val="clear" w:color="auto" w:fill="FFFFFF"/>
        </w:rPr>
        <w:t>E</w:t>
      </w:r>
      <w:r w:rsidRPr="00EB44D4">
        <w:rPr>
          <w:rFonts w:ascii="Arial" w:hAnsi="Arial" w:cs="Arial"/>
          <w:sz w:val="21"/>
          <w:szCs w:val="21"/>
          <w:shd w:val="clear" w:color="auto" w:fill="FFFFFF"/>
        </w:rPr>
        <w:t>A</w:t>
      </w:r>
      <w:r w:rsidR="00380242" w:rsidRPr="00EB44D4">
        <w:rPr>
          <w:rFonts w:ascii="Arial" w:hAnsi="Arial" w:cs="Arial"/>
          <w:sz w:val="21"/>
          <w:szCs w:val="21"/>
          <w:shd w:val="clear" w:color="auto" w:fill="FFFFFF"/>
        </w:rPr>
        <w:t xml:space="preserve">PRO </w:t>
      </w:r>
      <w:r w:rsidR="00710CDB" w:rsidRPr="00EB44D4">
        <w:rPr>
          <w:rFonts w:ascii="Arial" w:hAnsi="Arial" w:cs="Arial"/>
          <w:sz w:val="21"/>
          <w:szCs w:val="21"/>
          <w:shd w:val="clear" w:color="auto" w:fill="FFFFFF"/>
        </w:rPr>
        <w:t xml:space="preserve">is </w:t>
      </w:r>
      <w:r w:rsidR="008A21FB" w:rsidRPr="00EB44D4">
        <w:rPr>
          <w:rFonts w:ascii="Arial" w:hAnsi="Arial" w:cs="Arial"/>
          <w:sz w:val="21"/>
          <w:szCs w:val="21"/>
          <w:shd w:val="clear" w:color="auto" w:fill="FFFFFF"/>
        </w:rPr>
        <w:t>developing an</w:t>
      </w:r>
      <w:r w:rsidR="001C7AB1" w:rsidRPr="00EB44D4">
        <w:rPr>
          <w:rFonts w:ascii="Arial" w:hAnsi="Arial" w:cs="Arial"/>
          <w:sz w:val="21"/>
          <w:szCs w:val="21"/>
          <w:shd w:val="clear" w:color="auto" w:fill="FFFFFF"/>
        </w:rPr>
        <w:t xml:space="preserve"> </w:t>
      </w:r>
      <w:r w:rsidRPr="00EB44D4">
        <w:rPr>
          <w:rFonts w:ascii="Arial" w:hAnsi="Arial" w:cs="Arial"/>
          <w:sz w:val="21"/>
          <w:szCs w:val="21"/>
          <w:shd w:val="clear" w:color="auto" w:fill="FFFFFF"/>
        </w:rPr>
        <w:t xml:space="preserve">assessment </w:t>
      </w:r>
      <w:r w:rsidR="001C7AB1" w:rsidRPr="00EB44D4">
        <w:rPr>
          <w:rFonts w:ascii="Arial" w:hAnsi="Arial" w:cs="Arial"/>
          <w:sz w:val="21"/>
          <w:szCs w:val="21"/>
          <w:shd w:val="clear" w:color="auto" w:fill="FFFFFF"/>
        </w:rPr>
        <w:t xml:space="preserve">tool </w:t>
      </w:r>
      <w:r w:rsidR="005B2B4A" w:rsidRPr="00EB44D4">
        <w:rPr>
          <w:rFonts w:ascii="Arial" w:hAnsi="Arial" w:cs="Arial"/>
          <w:sz w:val="21"/>
          <w:szCs w:val="21"/>
          <w:shd w:val="clear" w:color="auto" w:fill="FFFFFF"/>
        </w:rPr>
        <w:t>for school nutrition using the UNICEF HQ framework</w:t>
      </w:r>
      <w:r w:rsidR="00710CDB" w:rsidRPr="00EB44D4">
        <w:rPr>
          <w:rFonts w:ascii="Arial" w:hAnsi="Arial" w:cs="Arial"/>
          <w:sz w:val="21"/>
          <w:szCs w:val="21"/>
          <w:shd w:val="clear" w:color="auto" w:fill="FFFFFF"/>
        </w:rPr>
        <w:t xml:space="preserve"> which can be used in countries across the region</w:t>
      </w:r>
      <w:r w:rsidR="005B2B4A" w:rsidRPr="00EB44D4">
        <w:rPr>
          <w:rFonts w:ascii="Arial" w:hAnsi="Arial" w:cs="Arial"/>
          <w:sz w:val="21"/>
          <w:szCs w:val="21"/>
          <w:shd w:val="clear" w:color="auto" w:fill="FFFFFF"/>
        </w:rPr>
        <w:t xml:space="preserve">. </w:t>
      </w:r>
      <w:r w:rsidR="008A21FB" w:rsidRPr="00EB44D4">
        <w:rPr>
          <w:rFonts w:ascii="Arial" w:hAnsi="Arial" w:cs="Arial"/>
          <w:sz w:val="21"/>
          <w:szCs w:val="21"/>
          <w:shd w:val="clear" w:color="auto" w:fill="FFFFFF"/>
        </w:rPr>
        <w:t>It is</w:t>
      </w:r>
      <w:r w:rsidR="00FF4D35" w:rsidRPr="00EB44D4">
        <w:rPr>
          <w:rFonts w:ascii="Arial" w:hAnsi="Arial" w:cs="Arial"/>
          <w:sz w:val="21"/>
          <w:szCs w:val="21"/>
          <w:shd w:val="clear" w:color="auto" w:fill="FFFFFF"/>
        </w:rPr>
        <w:t xml:space="preserve"> very timely for Viet </w:t>
      </w:r>
      <w:r w:rsidR="0008563B" w:rsidRPr="00EB44D4">
        <w:rPr>
          <w:rFonts w:ascii="Arial" w:hAnsi="Arial" w:cs="Arial"/>
          <w:sz w:val="21"/>
          <w:szCs w:val="21"/>
          <w:shd w:val="clear" w:color="auto" w:fill="FFFFFF"/>
        </w:rPr>
        <w:t xml:space="preserve">Nam to actively join this exercise to </w:t>
      </w:r>
      <w:r w:rsidR="002F27E3" w:rsidRPr="00EB44D4">
        <w:rPr>
          <w:rFonts w:ascii="Arial" w:hAnsi="Arial" w:cs="Arial"/>
          <w:sz w:val="21"/>
          <w:szCs w:val="21"/>
          <w:shd w:val="clear" w:color="auto" w:fill="FFFFFF"/>
        </w:rPr>
        <w:t xml:space="preserve">make use of all technical </w:t>
      </w:r>
      <w:r w:rsidR="004D64FA" w:rsidRPr="00EB44D4">
        <w:rPr>
          <w:rFonts w:ascii="Arial" w:hAnsi="Arial" w:cs="Arial"/>
          <w:sz w:val="21"/>
          <w:szCs w:val="21"/>
          <w:shd w:val="clear" w:color="auto" w:fill="FFFFFF"/>
        </w:rPr>
        <w:t xml:space="preserve">&amp; financial </w:t>
      </w:r>
      <w:r w:rsidR="002F27E3" w:rsidRPr="00EB44D4">
        <w:rPr>
          <w:rFonts w:ascii="Arial" w:hAnsi="Arial" w:cs="Arial"/>
          <w:sz w:val="21"/>
          <w:szCs w:val="21"/>
          <w:shd w:val="clear" w:color="auto" w:fill="FFFFFF"/>
        </w:rPr>
        <w:t>support from HQ and EAPRO team</w:t>
      </w:r>
      <w:r w:rsidR="006D51E3" w:rsidRPr="00EB44D4">
        <w:rPr>
          <w:rFonts w:ascii="Arial" w:hAnsi="Arial" w:cs="Arial"/>
          <w:sz w:val="21"/>
          <w:szCs w:val="21"/>
          <w:shd w:val="clear" w:color="auto" w:fill="FFFFFF"/>
        </w:rPr>
        <w:t>s</w:t>
      </w:r>
      <w:r w:rsidR="004D64FA" w:rsidRPr="00EB44D4">
        <w:rPr>
          <w:rFonts w:ascii="Arial" w:hAnsi="Arial" w:cs="Arial"/>
          <w:sz w:val="21"/>
          <w:szCs w:val="21"/>
          <w:shd w:val="clear" w:color="auto" w:fill="FFFFFF"/>
        </w:rPr>
        <w:t xml:space="preserve"> for doing this important </w:t>
      </w:r>
      <w:r w:rsidR="00B62941" w:rsidRPr="00EB44D4">
        <w:rPr>
          <w:rFonts w:ascii="Arial" w:hAnsi="Arial" w:cs="Arial"/>
          <w:sz w:val="21"/>
          <w:szCs w:val="21"/>
          <w:shd w:val="clear" w:color="auto" w:fill="FFFFFF"/>
        </w:rPr>
        <w:t>work in Viet Nam</w:t>
      </w:r>
      <w:r w:rsidR="002F27E3" w:rsidRPr="00EB44D4">
        <w:rPr>
          <w:rFonts w:ascii="Arial" w:hAnsi="Arial" w:cs="Arial"/>
          <w:sz w:val="21"/>
          <w:szCs w:val="21"/>
          <w:shd w:val="clear" w:color="auto" w:fill="FFFFFF"/>
        </w:rPr>
        <w:t xml:space="preserve">. </w:t>
      </w:r>
      <w:r w:rsidR="0008563B" w:rsidRPr="00EB44D4">
        <w:rPr>
          <w:rFonts w:ascii="Arial" w:hAnsi="Arial" w:cs="Arial"/>
          <w:sz w:val="21"/>
          <w:szCs w:val="21"/>
          <w:shd w:val="clear" w:color="auto" w:fill="FFFFFF"/>
        </w:rPr>
        <w:t xml:space="preserve"> </w:t>
      </w:r>
      <w:r w:rsidR="00E902B5" w:rsidRPr="00EB44D4">
        <w:rPr>
          <w:rFonts w:ascii="Arial" w:hAnsi="Arial" w:cs="Arial"/>
          <w:sz w:val="21"/>
          <w:szCs w:val="21"/>
        </w:rPr>
        <w:t xml:space="preserve">  </w:t>
      </w:r>
    </w:p>
    <w:p w14:paraId="2BB42861" w14:textId="77777777" w:rsidR="00E902B5" w:rsidRPr="00EB44D4" w:rsidRDefault="00E902B5" w:rsidP="00FE4431">
      <w:pPr>
        <w:tabs>
          <w:tab w:val="left" w:pos="-1080"/>
          <w:tab w:val="left" w:pos="-720"/>
          <w:tab w:val="left" w:pos="0"/>
          <w:tab w:val="left" w:pos="720"/>
          <w:tab w:val="left" w:pos="1440"/>
          <w:tab w:val="left" w:pos="2160"/>
          <w:tab w:val="left" w:pos="2520"/>
          <w:tab w:val="left" w:pos="3600"/>
        </w:tabs>
        <w:jc w:val="both"/>
        <w:rPr>
          <w:rFonts w:ascii="Arial" w:hAnsi="Arial" w:cs="Arial"/>
          <w:sz w:val="21"/>
          <w:szCs w:val="21"/>
        </w:rPr>
      </w:pPr>
    </w:p>
    <w:p w14:paraId="4C692034" w14:textId="35E6C742" w:rsidR="00591DDD" w:rsidRDefault="0079727B" w:rsidP="00FE4431">
      <w:pPr>
        <w:tabs>
          <w:tab w:val="left" w:pos="-1080"/>
          <w:tab w:val="left" w:pos="-720"/>
          <w:tab w:val="left" w:pos="0"/>
          <w:tab w:val="left" w:pos="720"/>
          <w:tab w:val="left" w:pos="1440"/>
          <w:tab w:val="left" w:pos="2160"/>
          <w:tab w:val="left" w:pos="2520"/>
          <w:tab w:val="left" w:pos="3600"/>
        </w:tabs>
        <w:jc w:val="both"/>
        <w:rPr>
          <w:rFonts w:ascii="Arial" w:hAnsi="Arial" w:cs="Arial"/>
          <w:sz w:val="21"/>
          <w:szCs w:val="21"/>
        </w:rPr>
      </w:pPr>
      <w:proofErr w:type="gramStart"/>
      <w:r w:rsidRPr="00EB44D4">
        <w:rPr>
          <w:rFonts w:ascii="Arial" w:hAnsi="Arial" w:cs="Arial"/>
          <w:sz w:val="21"/>
          <w:szCs w:val="21"/>
        </w:rPr>
        <w:t xml:space="preserve">In </w:t>
      </w:r>
      <w:r w:rsidR="00710CDB" w:rsidRPr="00EB44D4">
        <w:rPr>
          <w:rFonts w:ascii="Arial" w:hAnsi="Arial" w:cs="Arial"/>
          <w:sz w:val="21"/>
          <w:szCs w:val="21"/>
        </w:rPr>
        <w:t>order to</w:t>
      </w:r>
      <w:proofErr w:type="gramEnd"/>
      <w:r w:rsidR="00710CDB" w:rsidRPr="00EB44D4">
        <w:rPr>
          <w:rFonts w:ascii="Arial" w:hAnsi="Arial" w:cs="Arial"/>
          <w:sz w:val="21"/>
          <w:szCs w:val="21"/>
        </w:rPr>
        <w:t xml:space="preserve"> </w:t>
      </w:r>
      <w:r w:rsidR="008A21FB" w:rsidRPr="00EB44D4">
        <w:rPr>
          <w:rFonts w:ascii="Arial" w:hAnsi="Arial" w:cs="Arial"/>
          <w:sz w:val="21"/>
          <w:szCs w:val="21"/>
        </w:rPr>
        <w:t xml:space="preserve">engage </w:t>
      </w:r>
      <w:r w:rsidR="006A4D34" w:rsidRPr="00EB44D4">
        <w:rPr>
          <w:rFonts w:ascii="Arial" w:hAnsi="Arial" w:cs="Arial"/>
          <w:sz w:val="21"/>
          <w:szCs w:val="21"/>
        </w:rPr>
        <w:t xml:space="preserve">the </w:t>
      </w:r>
      <w:r w:rsidR="0044540F" w:rsidRPr="00EB44D4">
        <w:rPr>
          <w:rFonts w:ascii="Arial" w:hAnsi="Arial" w:cs="Arial"/>
          <w:sz w:val="21"/>
          <w:szCs w:val="21"/>
        </w:rPr>
        <w:t>government</w:t>
      </w:r>
      <w:r w:rsidR="00816DEF" w:rsidRPr="00EB44D4">
        <w:rPr>
          <w:rFonts w:ascii="Arial" w:hAnsi="Arial" w:cs="Arial"/>
          <w:sz w:val="21"/>
          <w:szCs w:val="21"/>
        </w:rPr>
        <w:t xml:space="preserve"> stakeholders</w:t>
      </w:r>
      <w:r w:rsidR="00BE155E" w:rsidRPr="00EB44D4">
        <w:rPr>
          <w:rFonts w:ascii="Arial" w:hAnsi="Arial" w:cs="Arial"/>
          <w:sz w:val="21"/>
          <w:szCs w:val="21"/>
        </w:rPr>
        <w:t xml:space="preserve"> </w:t>
      </w:r>
      <w:r w:rsidR="00710CDB" w:rsidRPr="00EB44D4">
        <w:rPr>
          <w:rFonts w:ascii="Arial" w:hAnsi="Arial" w:cs="Arial"/>
          <w:sz w:val="21"/>
          <w:szCs w:val="21"/>
        </w:rPr>
        <w:t>and</w:t>
      </w:r>
      <w:r w:rsidR="00BE155E" w:rsidRPr="00EB44D4">
        <w:rPr>
          <w:rFonts w:ascii="Arial" w:hAnsi="Arial" w:cs="Arial"/>
          <w:sz w:val="21"/>
          <w:szCs w:val="21"/>
        </w:rPr>
        <w:t xml:space="preserve"> </w:t>
      </w:r>
      <w:r w:rsidR="00710CDB" w:rsidRPr="00EB44D4">
        <w:rPr>
          <w:rFonts w:ascii="Arial" w:hAnsi="Arial" w:cs="Arial"/>
          <w:sz w:val="21"/>
          <w:szCs w:val="21"/>
        </w:rPr>
        <w:t xml:space="preserve">ensure that </w:t>
      </w:r>
      <w:r w:rsidRPr="00EB44D4">
        <w:rPr>
          <w:rFonts w:ascii="Arial" w:hAnsi="Arial" w:cs="Arial"/>
          <w:sz w:val="21"/>
          <w:szCs w:val="21"/>
        </w:rPr>
        <w:t xml:space="preserve">country </w:t>
      </w:r>
      <w:r w:rsidR="0044540F" w:rsidRPr="00EB44D4">
        <w:rPr>
          <w:rFonts w:ascii="Arial" w:hAnsi="Arial" w:cs="Arial"/>
          <w:sz w:val="21"/>
          <w:szCs w:val="21"/>
        </w:rPr>
        <w:t xml:space="preserve">experience </w:t>
      </w:r>
      <w:r w:rsidR="00710CDB" w:rsidRPr="00EB44D4">
        <w:rPr>
          <w:rFonts w:ascii="Arial" w:hAnsi="Arial" w:cs="Arial"/>
          <w:sz w:val="21"/>
          <w:szCs w:val="21"/>
        </w:rPr>
        <w:t xml:space="preserve">is included </w:t>
      </w:r>
      <w:r w:rsidR="008A21FB" w:rsidRPr="00EB44D4">
        <w:rPr>
          <w:rFonts w:ascii="Arial" w:hAnsi="Arial" w:cs="Arial"/>
          <w:sz w:val="21"/>
          <w:szCs w:val="21"/>
        </w:rPr>
        <w:t>in</w:t>
      </w:r>
      <w:r w:rsidR="00BE155E" w:rsidRPr="00EB44D4">
        <w:rPr>
          <w:rFonts w:ascii="Arial" w:hAnsi="Arial" w:cs="Arial"/>
          <w:sz w:val="21"/>
          <w:szCs w:val="21"/>
        </w:rPr>
        <w:t xml:space="preserve"> this </w:t>
      </w:r>
      <w:r w:rsidR="00F43CE6" w:rsidRPr="00EB44D4">
        <w:rPr>
          <w:rFonts w:ascii="Arial" w:hAnsi="Arial" w:cs="Arial"/>
          <w:sz w:val="21"/>
          <w:szCs w:val="21"/>
        </w:rPr>
        <w:t>exercise, UNICEF</w:t>
      </w:r>
      <w:r w:rsidR="00591DDD" w:rsidRPr="00EB44D4">
        <w:rPr>
          <w:rFonts w:ascii="Arial" w:hAnsi="Arial" w:cs="Arial"/>
          <w:sz w:val="21"/>
          <w:szCs w:val="21"/>
        </w:rPr>
        <w:t xml:space="preserve"> Viet Nam will hire national consultant</w:t>
      </w:r>
      <w:r w:rsidR="003B47A7" w:rsidRPr="00EB44D4">
        <w:rPr>
          <w:rFonts w:ascii="Arial" w:hAnsi="Arial" w:cs="Arial"/>
          <w:sz w:val="21"/>
          <w:szCs w:val="21"/>
        </w:rPr>
        <w:t>s</w:t>
      </w:r>
      <w:r w:rsidR="00591DDD" w:rsidRPr="00EB44D4">
        <w:rPr>
          <w:rFonts w:ascii="Arial" w:hAnsi="Arial" w:cs="Arial"/>
          <w:sz w:val="21"/>
          <w:szCs w:val="21"/>
        </w:rPr>
        <w:t xml:space="preserve"> who will provide full professional technical, </w:t>
      </w:r>
      <w:r w:rsidR="00C879D4" w:rsidRPr="00EB44D4">
        <w:rPr>
          <w:rFonts w:ascii="Arial" w:hAnsi="Arial" w:cs="Arial"/>
          <w:sz w:val="21"/>
          <w:szCs w:val="21"/>
        </w:rPr>
        <w:t>operational,</w:t>
      </w:r>
      <w:r w:rsidR="00591DDD" w:rsidRPr="00EB44D4">
        <w:rPr>
          <w:rFonts w:ascii="Arial" w:hAnsi="Arial" w:cs="Arial"/>
          <w:sz w:val="21"/>
          <w:szCs w:val="21"/>
        </w:rPr>
        <w:t xml:space="preserve"> and administrative assistance </w:t>
      </w:r>
      <w:r w:rsidR="004779E1" w:rsidRPr="00EB44D4">
        <w:rPr>
          <w:rFonts w:ascii="Arial" w:hAnsi="Arial" w:cs="Arial"/>
          <w:sz w:val="21"/>
          <w:szCs w:val="21"/>
        </w:rPr>
        <w:t xml:space="preserve">for the </w:t>
      </w:r>
      <w:r w:rsidR="00E70B75" w:rsidRPr="00EB44D4">
        <w:rPr>
          <w:rFonts w:ascii="Arial" w:hAnsi="Arial" w:cs="Arial"/>
          <w:sz w:val="21"/>
          <w:szCs w:val="21"/>
        </w:rPr>
        <w:t>process of development</w:t>
      </w:r>
      <w:r w:rsidR="000E5663" w:rsidRPr="00EB44D4">
        <w:rPr>
          <w:rFonts w:ascii="Arial" w:hAnsi="Arial" w:cs="Arial"/>
          <w:sz w:val="21"/>
          <w:szCs w:val="21"/>
        </w:rPr>
        <w:t xml:space="preserve"> of the school nutrition assessment tool</w:t>
      </w:r>
      <w:r w:rsidR="00E70B75" w:rsidRPr="00EB44D4">
        <w:rPr>
          <w:rFonts w:ascii="Arial" w:hAnsi="Arial" w:cs="Arial"/>
          <w:sz w:val="21"/>
          <w:szCs w:val="21"/>
        </w:rPr>
        <w:t xml:space="preserve">.  </w:t>
      </w:r>
    </w:p>
    <w:p w14:paraId="7176F675" w14:textId="7BD9E248" w:rsidR="00F65563" w:rsidRDefault="00F65563" w:rsidP="00FE4431">
      <w:pPr>
        <w:tabs>
          <w:tab w:val="left" w:pos="-1080"/>
          <w:tab w:val="left" w:pos="-720"/>
          <w:tab w:val="left" w:pos="0"/>
          <w:tab w:val="left" w:pos="720"/>
          <w:tab w:val="left" w:pos="1440"/>
          <w:tab w:val="left" w:pos="2160"/>
          <w:tab w:val="left" w:pos="2520"/>
          <w:tab w:val="left" w:pos="3600"/>
        </w:tabs>
        <w:jc w:val="both"/>
        <w:rPr>
          <w:rFonts w:ascii="Arial" w:hAnsi="Arial" w:cs="Arial"/>
          <w:sz w:val="21"/>
          <w:szCs w:val="21"/>
        </w:rPr>
      </w:pPr>
    </w:p>
    <w:p w14:paraId="70CAE70E" w14:textId="330EEA84" w:rsidR="00F65563" w:rsidRDefault="00F65563" w:rsidP="00FE4431">
      <w:pPr>
        <w:tabs>
          <w:tab w:val="left" w:pos="-1080"/>
          <w:tab w:val="left" w:pos="-720"/>
          <w:tab w:val="left" w:pos="0"/>
          <w:tab w:val="left" w:pos="720"/>
          <w:tab w:val="left" w:pos="1440"/>
          <w:tab w:val="left" w:pos="2160"/>
          <w:tab w:val="left" w:pos="2520"/>
          <w:tab w:val="left" w:pos="3600"/>
        </w:tabs>
        <w:jc w:val="both"/>
        <w:rPr>
          <w:rFonts w:ascii="Arial" w:hAnsi="Arial" w:cs="Arial"/>
          <w:sz w:val="21"/>
          <w:szCs w:val="21"/>
        </w:rPr>
      </w:pPr>
    </w:p>
    <w:p w14:paraId="5E47891E" w14:textId="77777777" w:rsidR="00F65563" w:rsidRPr="00EB44D4" w:rsidRDefault="00F65563" w:rsidP="00FE4431">
      <w:pPr>
        <w:tabs>
          <w:tab w:val="left" w:pos="-1080"/>
          <w:tab w:val="left" w:pos="-720"/>
          <w:tab w:val="left" w:pos="0"/>
          <w:tab w:val="left" w:pos="720"/>
          <w:tab w:val="left" w:pos="1440"/>
          <w:tab w:val="left" w:pos="2160"/>
          <w:tab w:val="left" w:pos="2520"/>
          <w:tab w:val="left" w:pos="3600"/>
        </w:tabs>
        <w:jc w:val="both"/>
        <w:rPr>
          <w:rFonts w:ascii="Arial" w:hAnsi="Arial" w:cs="Arial"/>
          <w:sz w:val="21"/>
          <w:szCs w:val="21"/>
        </w:rPr>
      </w:pPr>
    </w:p>
    <w:p w14:paraId="6899C36C" w14:textId="5AA112D1" w:rsidR="009B01D8" w:rsidRPr="00EB44D4" w:rsidRDefault="009B01D8">
      <w:pPr>
        <w:pStyle w:val="BodyText"/>
        <w:spacing w:after="160" w:line="259" w:lineRule="auto"/>
        <w:rPr>
          <w:rFonts w:ascii="Arial" w:hAnsi="Arial" w:cs="Arial"/>
          <w:b/>
          <w:color w:val="00B0F0"/>
          <w:sz w:val="21"/>
          <w:szCs w:val="21"/>
        </w:rPr>
      </w:pPr>
    </w:p>
    <w:p w14:paraId="2E607427" w14:textId="440756CD" w:rsidR="007D552B" w:rsidRPr="00EB44D4" w:rsidRDefault="00AC01F8">
      <w:pPr>
        <w:pStyle w:val="BodyText"/>
        <w:spacing w:after="160" w:line="259" w:lineRule="auto"/>
        <w:rPr>
          <w:rFonts w:ascii="Arial" w:hAnsi="Arial" w:cs="Arial"/>
          <w:b/>
          <w:color w:val="00B0F0"/>
          <w:sz w:val="21"/>
          <w:szCs w:val="21"/>
        </w:rPr>
      </w:pPr>
      <w:r w:rsidRPr="00EB44D4">
        <w:rPr>
          <w:rFonts w:ascii="Arial" w:hAnsi="Arial" w:cs="Arial"/>
          <w:b/>
          <w:color w:val="00B0F0"/>
          <w:sz w:val="21"/>
          <w:szCs w:val="21"/>
        </w:rPr>
        <w:lastRenderedPageBreak/>
        <w:t>P</w:t>
      </w:r>
      <w:r w:rsidR="00CF24A2" w:rsidRPr="00EB44D4">
        <w:rPr>
          <w:rFonts w:ascii="Arial" w:hAnsi="Arial" w:cs="Arial"/>
          <w:b/>
          <w:color w:val="00B0F0"/>
          <w:sz w:val="21"/>
          <w:szCs w:val="21"/>
        </w:rPr>
        <w:t>urpose</w:t>
      </w:r>
      <w:r w:rsidR="004063EC" w:rsidRPr="00EB44D4">
        <w:rPr>
          <w:rFonts w:ascii="Arial" w:hAnsi="Arial" w:cs="Arial"/>
          <w:b/>
          <w:color w:val="00B0F0"/>
          <w:sz w:val="21"/>
          <w:szCs w:val="21"/>
        </w:rPr>
        <w:t>/</w:t>
      </w:r>
      <w:r w:rsidR="006F1618" w:rsidRPr="00EB44D4">
        <w:rPr>
          <w:rFonts w:ascii="Arial" w:hAnsi="Arial" w:cs="Arial"/>
          <w:b/>
          <w:color w:val="00B0F0"/>
          <w:sz w:val="21"/>
          <w:szCs w:val="21"/>
        </w:rPr>
        <w:t>Audiences</w:t>
      </w:r>
    </w:p>
    <w:p w14:paraId="6E65FC9F" w14:textId="146F4F02" w:rsidR="00FA0DA7" w:rsidRPr="00EB44D4" w:rsidRDefault="00EF2B13" w:rsidP="00232DD5">
      <w:pPr>
        <w:spacing w:after="160" w:line="256" w:lineRule="auto"/>
        <w:ind w:right="662"/>
        <w:jc w:val="both"/>
        <w:rPr>
          <w:rFonts w:ascii="Arial" w:hAnsi="Arial" w:cs="Arial"/>
          <w:sz w:val="21"/>
          <w:szCs w:val="21"/>
        </w:rPr>
      </w:pPr>
      <w:r w:rsidRPr="00EB44D4">
        <w:rPr>
          <w:rFonts w:ascii="Arial" w:hAnsi="Arial" w:cs="Arial"/>
          <w:sz w:val="21"/>
          <w:szCs w:val="21"/>
        </w:rPr>
        <w:t xml:space="preserve">The purpose of this consultancy is to </w:t>
      </w:r>
      <w:r w:rsidR="000E5663" w:rsidRPr="00EB44D4">
        <w:rPr>
          <w:rFonts w:ascii="Arial" w:hAnsi="Arial" w:cs="Arial"/>
          <w:sz w:val="21"/>
          <w:szCs w:val="21"/>
        </w:rPr>
        <w:t xml:space="preserve">provide technical support for </w:t>
      </w:r>
      <w:r w:rsidR="00243704" w:rsidRPr="00EB44D4">
        <w:rPr>
          <w:rFonts w:ascii="Arial" w:hAnsi="Arial" w:cs="Arial"/>
          <w:sz w:val="21"/>
          <w:szCs w:val="21"/>
        </w:rPr>
        <w:t>the development of an a</w:t>
      </w:r>
      <w:r w:rsidR="00253428" w:rsidRPr="00EB44D4">
        <w:rPr>
          <w:rFonts w:ascii="Arial" w:hAnsi="Arial" w:cs="Arial"/>
          <w:sz w:val="21"/>
          <w:szCs w:val="21"/>
        </w:rPr>
        <w:t xml:space="preserve">ssessment tool </w:t>
      </w:r>
      <w:r w:rsidR="000E5663" w:rsidRPr="00EB44D4">
        <w:rPr>
          <w:rFonts w:ascii="Arial" w:hAnsi="Arial" w:cs="Arial"/>
          <w:sz w:val="21"/>
          <w:szCs w:val="21"/>
        </w:rPr>
        <w:t>of the</w:t>
      </w:r>
      <w:r w:rsidR="00253428" w:rsidRPr="00EB44D4">
        <w:rPr>
          <w:rFonts w:ascii="Arial" w:hAnsi="Arial" w:cs="Arial"/>
          <w:sz w:val="21"/>
          <w:szCs w:val="21"/>
        </w:rPr>
        <w:t xml:space="preserve"> school nutrition environment</w:t>
      </w:r>
      <w:r w:rsidR="000E5663" w:rsidRPr="00EB44D4">
        <w:rPr>
          <w:rFonts w:ascii="Arial" w:hAnsi="Arial" w:cs="Arial"/>
          <w:sz w:val="21"/>
          <w:szCs w:val="21"/>
        </w:rPr>
        <w:t>s that is context appropriate for Viet</w:t>
      </w:r>
      <w:r w:rsidR="00E82464" w:rsidRPr="00EB44D4">
        <w:rPr>
          <w:rFonts w:ascii="Arial" w:hAnsi="Arial" w:cs="Arial"/>
          <w:sz w:val="21"/>
          <w:szCs w:val="21"/>
        </w:rPr>
        <w:t xml:space="preserve"> N</w:t>
      </w:r>
      <w:r w:rsidR="000E5663" w:rsidRPr="00EB44D4">
        <w:rPr>
          <w:rFonts w:ascii="Arial" w:hAnsi="Arial" w:cs="Arial"/>
          <w:sz w:val="21"/>
          <w:szCs w:val="21"/>
        </w:rPr>
        <w:t xml:space="preserve">am and can be tested in </w:t>
      </w:r>
      <w:r w:rsidR="002F450E" w:rsidRPr="00EB44D4">
        <w:rPr>
          <w:rFonts w:ascii="Arial" w:hAnsi="Arial" w:cs="Arial"/>
          <w:sz w:val="21"/>
          <w:szCs w:val="21"/>
        </w:rPr>
        <w:t>Viet Nam</w:t>
      </w:r>
      <w:r w:rsidR="000E5663" w:rsidRPr="00EB44D4">
        <w:rPr>
          <w:rFonts w:ascii="Arial" w:hAnsi="Arial" w:cs="Arial"/>
          <w:sz w:val="21"/>
          <w:szCs w:val="21"/>
        </w:rPr>
        <w:t xml:space="preserve">. The consultant will work </w:t>
      </w:r>
      <w:r w:rsidR="000E313A" w:rsidRPr="00EB44D4">
        <w:rPr>
          <w:rFonts w:ascii="Arial" w:hAnsi="Arial" w:cs="Arial"/>
          <w:sz w:val="21"/>
          <w:szCs w:val="21"/>
        </w:rPr>
        <w:t xml:space="preserve">in close collaboration with UNICEF </w:t>
      </w:r>
      <w:r w:rsidR="007E22C5" w:rsidRPr="00EB44D4">
        <w:rPr>
          <w:rFonts w:ascii="Arial" w:hAnsi="Arial" w:cs="Arial"/>
          <w:sz w:val="21"/>
          <w:szCs w:val="21"/>
        </w:rPr>
        <w:t xml:space="preserve">Viet Nam </w:t>
      </w:r>
      <w:r w:rsidR="000E5663" w:rsidRPr="00EB44D4">
        <w:rPr>
          <w:rFonts w:ascii="Arial" w:hAnsi="Arial" w:cs="Arial"/>
          <w:sz w:val="21"/>
          <w:szCs w:val="21"/>
        </w:rPr>
        <w:t xml:space="preserve">and UNICEF </w:t>
      </w:r>
      <w:r w:rsidR="00FA0DA7" w:rsidRPr="00EB44D4">
        <w:rPr>
          <w:rFonts w:ascii="Arial" w:hAnsi="Arial" w:cs="Arial"/>
          <w:sz w:val="21"/>
          <w:szCs w:val="21"/>
        </w:rPr>
        <w:t>EAPRO</w:t>
      </w:r>
      <w:r w:rsidR="000E5663" w:rsidRPr="00EB44D4">
        <w:rPr>
          <w:rFonts w:ascii="Arial" w:hAnsi="Arial" w:cs="Arial"/>
          <w:sz w:val="21"/>
          <w:szCs w:val="21"/>
        </w:rPr>
        <w:t>.</w:t>
      </w:r>
    </w:p>
    <w:p w14:paraId="6B3A5821" w14:textId="07321BCF" w:rsidR="00680862" w:rsidRPr="00EB44D4" w:rsidRDefault="00B00F6D" w:rsidP="00B00F6D">
      <w:pPr>
        <w:tabs>
          <w:tab w:val="left" w:pos="49"/>
        </w:tabs>
        <w:autoSpaceDE w:val="0"/>
        <w:autoSpaceDN w:val="0"/>
        <w:adjustRightInd w:val="0"/>
        <w:jc w:val="both"/>
        <w:rPr>
          <w:rFonts w:ascii="Arial" w:hAnsi="Arial" w:cs="Arial"/>
          <w:sz w:val="21"/>
          <w:szCs w:val="21"/>
        </w:rPr>
      </w:pPr>
      <w:r w:rsidRPr="00EB44D4">
        <w:rPr>
          <w:rFonts w:ascii="Arial" w:hAnsi="Arial" w:cs="Arial"/>
          <w:sz w:val="21"/>
          <w:szCs w:val="21"/>
        </w:rPr>
        <w:t>The consultant</w:t>
      </w:r>
      <w:r w:rsidR="00680862" w:rsidRPr="00EB44D4">
        <w:rPr>
          <w:rFonts w:ascii="Arial" w:hAnsi="Arial" w:cs="Arial"/>
          <w:sz w:val="21"/>
          <w:szCs w:val="21"/>
        </w:rPr>
        <w:t xml:space="preserve"> will</w:t>
      </w:r>
      <w:r w:rsidRPr="00EB44D4">
        <w:rPr>
          <w:rFonts w:ascii="Arial" w:hAnsi="Arial" w:cs="Arial"/>
          <w:sz w:val="21"/>
          <w:szCs w:val="21"/>
        </w:rPr>
        <w:t xml:space="preserve"> work closely with related </w:t>
      </w:r>
      <w:r w:rsidR="00FA600C" w:rsidRPr="00EB44D4">
        <w:rPr>
          <w:rFonts w:ascii="Arial" w:hAnsi="Arial" w:cs="Arial"/>
          <w:sz w:val="21"/>
          <w:szCs w:val="21"/>
        </w:rPr>
        <w:t xml:space="preserve">stakeholders/line </w:t>
      </w:r>
      <w:r w:rsidR="00680862" w:rsidRPr="00EB44D4">
        <w:rPr>
          <w:rFonts w:ascii="Arial" w:hAnsi="Arial" w:cs="Arial"/>
          <w:sz w:val="21"/>
          <w:szCs w:val="21"/>
        </w:rPr>
        <w:t>ministry agencies, especially the MOH/MOET during implementation of the work.</w:t>
      </w:r>
    </w:p>
    <w:p w14:paraId="17D5F548" w14:textId="77777777" w:rsidR="00EF2B13" w:rsidRPr="00EB44D4" w:rsidRDefault="00EF2B13">
      <w:pPr>
        <w:rPr>
          <w:rFonts w:ascii="Arial" w:hAnsi="Arial" w:cs="Arial"/>
          <w:bCs/>
          <w:color w:val="00B0F0"/>
          <w:sz w:val="21"/>
          <w:szCs w:val="21"/>
        </w:rPr>
      </w:pPr>
    </w:p>
    <w:p w14:paraId="48985C74" w14:textId="3B379469" w:rsidR="00E5580D" w:rsidRPr="00EB44D4" w:rsidRDefault="00E5580D">
      <w:pPr>
        <w:pStyle w:val="BodyText"/>
        <w:rPr>
          <w:rFonts w:ascii="Arial" w:hAnsi="Arial" w:cs="Arial"/>
          <w:b/>
          <w:color w:val="00B0F0"/>
          <w:sz w:val="21"/>
          <w:szCs w:val="21"/>
        </w:rPr>
      </w:pPr>
      <w:r w:rsidRPr="00EB44D4">
        <w:rPr>
          <w:rFonts w:ascii="Arial" w:hAnsi="Arial" w:cs="Arial"/>
          <w:b/>
          <w:color w:val="00B0F0"/>
          <w:sz w:val="21"/>
          <w:szCs w:val="21"/>
        </w:rPr>
        <w:t>Location</w:t>
      </w:r>
      <w:r w:rsidR="00901898" w:rsidRPr="00EB44D4">
        <w:rPr>
          <w:rFonts w:ascii="Arial" w:hAnsi="Arial" w:cs="Arial"/>
          <w:b/>
          <w:color w:val="00B0F0"/>
          <w:sz w:val="21"/>
          <w:szCs w:val="21"/>
        </w:rPr>
        <w:t xml:space="preserve"> </w:t>
      </w:r>
    </w:p>
    <w:p w14:paraId="2A32322D" w14:textId="5693D531" w:rsidR="00E5580D" w:rsidRPr="00EB44D4" w:rsidRDefault="00E5580D" w:rsidP="00FE4431">
      <w:pPr>
        <w:rPr>
          <w:rFonts w:ascii="Arial" w:hAnsi="Arial" w:cs="Arial"/>
          <w:sz w:val="21"/>
          <w:szCs w:val="21"/>
        </w:rPr>
      </w:pPr>
    </w:p>
    <w:p w14:paraId="0066A9DF" w14:textId="34C24AC4" w:rsidR="00391588" w:rsidRPr="00EB44D4" w:rsidRDefault="00391588" w:rsidP="00FE4431">
      <w:pPr>
        <w:rPr>
          <w:rFonts w:ascii="Arial" w:hAnsi="Arial" w:cs="Arial"/>
          <w:sz w:val="21"/>
          <w:szCs w:val="21"/>
        </w:rPr>
      </w:pPr>
      <w:r w:rsidRPr="00EB44D4">
        <w:rPr>
          <w:rFonts w:ascii="Arial" w:hAnsi="Arial" w:cs="Arial"/>
          <w:sz w:val="21"/>
          <w:szCs w:val="21"/>
        </w:rPr>
        <w:t xml:space="preserve">The </w:t>
      </w:r>
      <w:r w:rsidR="00F01637" w:rsidRPr="00EB44D4">
        <w:rPr>
          <w:rFonts w:ascii="Arial" w:hAnsi="Arial" w:cs="Arial"/>
          <w:sz w:val="21"/>
          <w:szCs w:val="21"/>
        </w:rPr>
        <w:t xml:space="preserve">working </w:t>
      </w:r>
      <w:r w:rsidRPr="00EB44D4">
        <w:rPr>
          <w:rFonts w:ascii="Arial" w:hAnsi="Arial" w:cs="Arial"/>
          <w:sz w:val="21"/>
          <w:szCs w:val="21"/>
        </w:rPr>
        <w:t xml:space="preserve">location </w:t>
      </w:r>
      <w:r w:rsidR="00F01637" w:rsidRPr="00EB44D4">
        <w:rPr>
          <w:rFonts w:ascii="Arial" w:hAnsi="Arial" w:cs="Arial"/>
          <w:sz w:val="21"/>
          <w:szCs w:val="21"/>
        </w:rPr>
        <w:t>for the consultant</w:t>
      </w:r>
      <w:r w:rsidR="00B9337D" w:rsidRPr="00EB44D4">
        <w:rPr>
          <w:rFonts w:ascii="Arial" w:hAnsi="Arial" w:cs="Arial"/>
          <w:sz w:val="21"/>
          <w:szCs w:val="21"/>
        </w:rPr>
        <w:t xml:space="preserve">/partner </w:t>
      </w:r>
      <w:r w:rsidR="00B23B9A" w:rsidRPr="00EB44D4">
        <w:rPr>
          <w:rFonts w:ascii="Arial" w:hAnsi="Arial" w:cs="Arial"/>
          <w:sz w:val="21"/>
          <w:szCs w:val="21"/>
        </w:rPr>
        <w:t>institution is</w:t>
      </w:r>
      <w:r w:rsidR="00F01637" w:rsidRPr="00EB44D4">
        <w:rPr>
          <w:rFonts w:ascii="Arial" w:hAnsi="Arial" w:cs="Arial"/>
          <w:sz w:val="21"/>
          <w:szCs w:val="21"/>
        </w:rPr>
        <w:t xml:space="preserve"> based in Ha Noi</w:t>
      </w:r>
      <w:r w:rsidR="00B9337D" w:rsidRPr="00EB44D4">
        <w:rPr>
          <w:rFonts w:ascii="Arial" w:hAnsi="Arial" w:cs="Arial"/>
          <w:sz w:val="21"/>
          <w:szCs w:val="21"/>
        </w:rPr>
        <w:t xml:space="preserve">, plus </w:t>
      </w:r>
      <w:r w:rsidR="00AB143D" w:rsidRPr="00EB44D4">
        <w:rPr>
          <w:rFonts w:ascii="Arial" w:hAnsi="Arial" w:cs="Arial"/>
          <w:sz w:val="21"/>
          <w:szCs w:val="21"/>
        </w:rPr>
        <w:t>several trips to</w:t>
      </w:r>
      <w:r w:rsidR="00F01637" w:rsidRPr="00EB44D4">
        <w:rPr>
          <w:rFonts w:ascii="Arial" w:hAnsi="Arial" w:cs="Arial"/>
          <w:sz w:val="21"/>
          <w:szCs w:val="21"/>
        </w:rPr>
        <w:t xml:space="preserve"> </w:t>
      </w:r>
      <w:r w:rsidR="00B23B9A" w:rsidRPr="00EB44D4">
        <w:rPr>
          <w:rFonts w:ascii="Arial" w:hAnsi="Arial" w:cs="Arial"/>
          <w:sz w:val="21"/>
          <w:szCs w:val="21"/>
        </w:rPr>
        <w:t xml:space="preserve">03 </w:t>
      </w:r>
      <w:r w:rsidR="00901898" w:rsidRPr="00EB44D4">
        <w:rPr>
          <w:rFonts w:ascii="Arial" w:hAnsi="Arial" w:cs="Arial"/>
          <w:sz w:val="21"/>
          <w:szCs w:val="21"/>
        </w:rPr>
        <w:t xml:space="preserve">selected </w:t>
      </w:r>
      <w:r w:rsidR="00F01637" w:rsidRPr="00EB44D4">
        <w:rPr>
          <w:rFonts w:ascii="Arial" w:hAnsi="Arial" w:cs="Arial"/>
          <w:sz w:val="21"/>
          <w:szCs w:val="21"/>
        </w:rPr>
        <w:t>provinces</w:t>
      </w:r>
      <w:r w:rsidR="00B23B9A" w:rsidRPr="00EB44D4">
        <w:rPr>
          <w:rFonts w:ascii="Arial" w:hAnsi="Arial" w:cs="Arial"/>
          <w:sz w:val="21"/>
          <w:szCs w:val="21"/>
        </w:rPr>
        <w:t>.</w:t>
      </w:r>
    </w:p>
    <w:p w14:paraId="4B3193E6" w14:textId="77777777" w:rsidR="00C879D4" w:rsidRPr="00EB44D4" w:rsidRDefault="00C879D4">
      <w:pPr>
        <w:pStyle w:val="BodyText"/>
        <w:rPr>
          <w:rFonts w:ascii="Arial" w:hAnsi="Arial" w:cs="Arial"/>
          <w:b/>
          <w:sz w:val="21"/>
          <w:szCs w:val="21"/>
        </w:rPr>
      </w:pPr>
    </w:p>
    <w:p w14:paraId="5740C6AE" w14:textId="779C889B" w:rsidR="00DF27E1" w:rsidRPr="00EB44D4" w:rsidRDefault="002118DF">
      <w:pPr>
        <w:pStyle w:val="BodyText"/>
        <w:rPr>
          <w:rFonts w:ascii="Arial" w:hAnsi="Arial" w:cs="Arial"/>
          <w:b/>
          <w:color w:val="00B0F0"/>
          <w:sz w:val="21"/>
          <w:szCs w:val="21"/>
        </w:rPr>
      </w:pPr>
      <w:r w:rsidRPr="00EB44D4">
        <w:rPr>
          <w:rFonts w:ascii="Arial" w:hAnsi="Arial" w:cs="Arial"/>
          <w:b/>
          <w:color w:val="00B0F0"/>
          <w:sz w:val="21"/>
          <w:szCs w:val="21"/>
        </w:rPr>
        <w:t>Objective</w:t>
      </w:r>
      <w:r w:rsidR="00297871" w:rsidRPr="00EB44D4">
        <w:rPr>
          <w:rFonts w:ascii="Arial" w:hAnsi="Arial" w:cs="Arial"/>
          <w:b/>
          <w:color w:val="00B0F0"/>
          <w:sz w:val="21"/>
          <w:szCs w:val="21"/>
        </w:rPr>
        <w:t>s/</w:t>
      </w:r>
      <w:r w:rsidRPr="00EB44D4">
        <w:rPr>
          <w:rFonts w:ascii="Arial" w:hAnsi="Arial" w:cs="Arial"/>
          <w:b/>
          <w:color w:val="00B0F0"/>
          <w:sz w:val="21"/>
          <w:szCs w:val="21"/>
        </w:rPr>
        <w:t>tasks</w:t>
      </w:r>
    </w:p>
    <w:p w14:paraId="6B12D8A6" w14:textId="77777777" w:rsidR="0079689F" w:rsidRPr="00EB44D4" w:rsidRDefault="00DF27E1" w:rsidP="00FE4431">
      <w:pPr>
        <w:rPr>
          <w:rFonts w:ascii="Arial" w:hAnsi="Arial" w:cs="Arial"/>
          <w:i/>
          <w:sz w:val="21"/>
          <w:szCs w:val="21"/>
        </w:rPr>
      </w:pPr>
      <w:r w:rsidRPr="00EB44D4">
        <w:rPr>
          <w:rFonts w:ascii="Arial" w:hAnsi="Arial" w:cs="Arial"/>
          <w:i/>
          <w:sz w:val="21"/>
          <w:szCs w:val="21"/>
        </w:rPr>
        <w:t xml:space="preserve">[Enter specific details of the envisioned project/assignment; the framing and presentation of the objectives, purposes, expected outputs and major activities to be performed to achieve the outputs. Objectives should be SMART, </w:t>
      </w:r>
      <w:proofErr w:type="gramStart"/>
      <w:r w:rsidRPr="00EB44D4">
        <w:rPr>
          <w:rFonts w:ascii="Arial" w:hAnsi="Arial" w:cs="Arial"/>
          <w:i/>
          <w:sz w:val="21"/>
          <w:szCs w:val="21"/>
        </w:rPr>
        <w:t>i.e.</w:t>
      </w:r>
      <w:proofErr w:type="gramEnd"/>
      <w:r w:rsidRPr="00EB44D4">
        <w:rPr>
          <w:rFonts w:ascii="Arial" w:hAnsi="Arial" w:cs="Arial"/>
          <w:i/>
          <w:sz w:val="21"/>
          <w:szCs w:val="21"/>
        </w:rPr>
        <w:t xml:space="preserve"> Specific, Measurable, Achieva</w:t>
      </w:r>
      <w:r w:rsidR="0079689F" w:rsidRPr="00EB44D4">
        <w:rPr>
          <w:rFonts w:ascii="Arial" w:hAnsi="Arial" w:cs="Arial"/>
          <w:i/>
          <w:sz w:val="21"/>
          <w:szCs w:val="21"/>
        </w:rPr>
        <w:t>ble, Realistic and Time bound.]</w:t>
      </w:r>
    </w:p>
    <w:p w14:paraId="6E5B0293" w14:textId="77777777" w:rsidR="00F01637" w:rsidRPr="00EB44D4" w:rsidRDefault="00F01637" w:rsidP="00FE4431">
      <w:pPr>
        <w:widowControl w:val="0"/>
        <w:autoSpaceDE w:val="0"/>
        <w:autoSpaceDN w:val="0"/>
        <w:adjustRightInd w:val="0"/>
        <w:ind w:right="3813"/>
        <w:rPr>
          <w:rFonts w:ascii="Arial" w:hAnsi="Arial" w:cs="Arial"/>
          <w:spacing w:val="1"/>
          <w:sz w:val="21"/>
          <w:szCs w:val="21"/>
        </w:rPr>
      </w:pPr>
    </w:p>
    <w:p w14:paraId="4652D26C" w14:textId="5A49024A" w:rsidR="00DE619C" w:rsidRPr="00EB44D4" w:rsidRDefault="00DE619C" w:rsidP="00FE4431">
      <w:pPr>
        <w:jc w:val="both"/>
        <w:rPr>
          <w:rFonts w:ascii="Arial" w:hAnsi="Arial" w:cs="Arial"/>
          <w:b/>
          <w:bCs/>
          <w:color w:val="00B0F0"/>
          <w:sz w:val="21"/>
          <w:szCs w:val="21"/>
        </w:rPr>
      </w:pPr>
      <w:r w:rsidRPr="00EB44D4">
        <w:rPr>
          <w:rFonts w:ascii="Arial" w:hAnsi="Arial" w:cs="Arial"/>
          <w:b/>
          <w:bCs/>
          <w:color w:val="00B0F0"/>
          <w:sz w:val="21"/>
          <w:szCs w:val="21"/>
        </w:rPr>
        <w:t>Specific objectives</w:t>
      </w:r>
      <w:r w:rsidR="00324ED0" w:rsidRPr="00EB44D4">
        <w:rPr>
          <w:rFonts w:ascii="Arial" w:hAnsi="Arial" w:cs="Arial"/>
          <w:b/>
          <w:bCs/>
          <w:color w:val="00B0F0"/>
          <w:sz w:val="21"/>
          <w:szCs w:val="21"/>
        </w:rPr>
        <w:t xml:space="preserve"> for the consultant</w:t>
      </w:r>
    </w:p>
    <w:p w14:paraId="6B0A9257" w14:textId="0F9CFBE9" w:rsidR="00B23B9A" w:rsidRPr="00EB44D4" w:rsidRDefault="00B23B9A" w:rsidP="00FE4431">
      <w:pPr>
        <w:jc w:val="both"/>
        <w:rPr>
          <w:rFonts w:ascii="Arial" w:hAnsi="Arial" w:cs="Arial"/>
          <w:sz w:val="21"/>
          <w:szCs w:val="21"/>
        </w:rPr>
      </w:pPr>
    </w:p>
    <w:p w14:paraId="787BFA47" w14:textId="2BD4038D" w:rsidR="00B23B9A" w:rsidRPr="00EB44D4" w:rsidRDefault="00B23B9A" w:rsidP="00C22FF1">
      <w:pPr>
        <w:pStyle w:val="ListParagraph"/>
        <w:numPr>
          <w:ilvl w:val="0"/>
          <w:numId w:val="8"/>
        </w:numPr>
        <w:spacing w:after="160" w:line="256" w:lineRule="auto"/>
        <w:ind w:left="426" w:right="662" w:hanging="426"/>
        <w:jc w:val="both"/>
        <w:rPr>
          <w:rFonts w:ascii="Arial" w:eastAsia="Calibri" w:hAnsi="Arial" w:cs="Arial"/>
          <w:bCs/>
          <w:sz w:val="21"/>
          <w:szCs w:val="21"/>
          <w:lang w:val="en-GB"/>
        </w:rPr>
      </w:pPr>
      <w:r w:rsidRPr="00EB44D4">
        <w:rPr>
          <w:rFonts w:ascii="Arial" w:eastAsia="Calibri" w:hAnsi="Arial" w:cs="Arial"/>
          <w:bCs/>
          <w:sz w:val="21"/>
          <w:szCs w:val="21"/>
          <w:lang w:val="en-GB"/>
        </w:rPr>
        <w:t xml:space="preserve">To collaborate with UNICEF EAPRO and UNICEF </w:t>
      </w:r>
      <w:r w:rsidR="005B3EAA" w:rsidRPr="00EB44D4">
        <w:rPr>
          <w:rFonts w:ascii="Arial" w:eastAsia="Calibri" w:hAnsi="Arial" w:cs="Arial"/>
          <w:bCs/>
          <w:sz w:val="21"/>
          <w:szCs w:val="21"/>
          <w:lang w:val="en-GB"/>
        </w:rPr>
        <w:t>Viet Nam</w:t>
      </w:r>
      <w:r w:rsidRPr="00EB44D4">
        <w:rPr>
          <w:rFonts w:ascii="Arial" w:eastAsia="Calibri" w:hAnsi="Arial" w:cs="Arial"/>
          <w:bCs/>
          <w:sz w:val="21"/>
          <w:szCs w:val="21"/>
          <w:lang w:val="en-GB"/>
        </w:rPr>
        <w:t xml:space="preserve"> </w:t>
      </w:r>
      <w:r w:rsidR="00324ED0" w:rsidRPr="00EB44D4">
        <w:rPr>
          <w:rFonts w:ascii="Arial" w:eastAsia="Calibri" w:hAnsi="Arial" w:cs="Arial"/>
          <w:bCs/>
          <w:sz w:val="21"/>
          <w:szCs w:val="21"/>
          <w:lang w:val="en-GB"/>
        </w:rPr>
        <w:t xml:space="preserve">in </w:t>
      </w:r>
      <w:r w:rsidR="00901898" w:rsidRPr="00EB44D4">
        <w:rPr>
          <w:rFonts w:ascii="Arial" w:eastAsia="Calibri" w:hAnsi="Arial" w:cs="Arial"/>
          <w:bCs/>
          <w:sz w:val="21"/>
          <w:szCs w:val="21"/>
          <w:lang w:val="en-GB"/>
        </w:rPr>
        <w:t xml:space="preserve">the </w:t>
      </w:r>
      <w:r w:rsidRPr="00EB44D4">
        <w:rPr>
          <w:rFonts w:ascii="Arial" w:eastAsia="Calibri" w:hAnsi="Arial" w:cs="Arial"/>
          <w:bCs/>
          <w:sz w:val="21"/>
          <w:szCs w:val="21"/>
          <w:lang w:val="en-GB"/>
        </w:rPr>
        <w:t>develop</w:t>
      </w:r>
      <w:r w:rsidR="00324ED0" w:rsidRPr="00EB44D4">
        <w:rPr>
          <w:rFonts w:ascii="Arial" w:eastAsia="Calibri" w:hAnsi="Arial" w:cs="Arial"/>
          <w:bCs/>
          <w:sz w:val="21"/>
          <w:szCs w:val="21"/>
          <w:lang w:val="en-GB"/>
        </w:rPr>
        <w:t xml:space="preserve">ment </w:t>
      </w:r>
      <w:r w:rsidR="00BC6433" w:rsidRPr="00EB44D4">
        <w:rPr>
          <w:rFonts w:ascii="Arial" w:eastAsia="Calibri" w:hAnsi="Arial" w:cs="Arial"/>
          <w:bCs/>
          <w:sz w:val="21"/>
          <w:szCs w:val="21"/>
          <w:lang w:val="en-GB"/>
        </w:rPr>
        <w:t>of a</w:t>
      </w:r>
      <w:r w:rsidRPr="00EB44D4">
        <w:rPr>
          <w:rFonts w:ascii="Arial" w:eastAsia="Calibri" w:hAnsi="Arial" w:cs="Arial"/>
          <w:bCs/>
          <w:sz w:val="21"/>
          <w:szCs w:val="21"/>
          <w:lang w:val="en-GB"/>
        </w:rPr>
        <w:t xml:space="preserve"> tool that can be used by government agencies </w:t>
      </w:r>
      <w:r w:rsidR="00007E97" w:rsidRPr="00EB44D4">
        <w:rPr>
          <w:rFonts w:ascii="Arial" w:eastAsia="Calibri" w:hAnsi="Arial" w:cs="Arial"/>
          <w:bCs/>
          <w:sz w:val="21"/>
          <w:szCs w:val="21"/>
          <w:lang w:val="en-GB"/>
        </w:rPr>
        <w:t>(</w:t>
      </w:r>
      <w:proofErr w:type="gramStart"/>
      <w:r w:rsidR="00007E97" w:rsidRPr="00EB44D4">
        <w:rPr>
          <w:rFonts w:ascii="Arial" w:eastAsia="Calibri" w:hAnsi="Arial" w:cs="Arial"/>
          <w:bCs/>
          <w:sz w:val="21"/>
          <w:szCs w:val="21"/>
          <w:lang w:val="en-GB"/>
        </w:rPr>
        <w:t>e.g.</w:t>
      </w:r>
      <w:proofErr w:type="gramEnd"/>
      <w:r w:rsidR="00007E97" w:rsidRPr="00EB44D4">
        <w:rPr>
          <w:rFonts w:ascii="Arial" w:eastAsia="Calibri" w:hAnsi="Arial" w:cs="Arial"/>
          <w:bCs/>
          <w:sz w:val="21"/>
          <w:szCs w:val="21"/>
          <w:lang w:val="en-GB"/>
        </w:rPr>
        <w:t xml:space="preserve"> key government ministries including MoET, MoH)</w:t>
      </w:r>
      <w:r w:rsidRPr="00EB44D4">
        <w:rPr>
          <w:rFonts w:ascii="Arial" w:eastAsia="Calibri" w:hAnsi="Arial" w:cs="Arial"/>
          <w:bCs/>
          <w:sz w:val="21"/>
          <w:szCs w:val="21"/>
          <w:lang w:val="en-GB"/>
        </w:rPr>
        <w:t xml:space="preserve"> </w:t>
      </w:r>
      <w:r w:rsidR="00996ACA" w:rsidRPr="00EB44D4">
        <w:rPr>
          <w:rFonts w:ascii="Arial" w:eastAsia="Calibri" w:hAnsi="Arial" w:cs="Arial"/>
          <w:bCs/>
          <w:sz w:val="21"/>
          <w:szCs w:val="21"/>
          <w:lang w:val="en-GB"/>
        </w:rPr>
        <w:t xml:space="preserve">in Viet Nam </w:t>
      </w:r>
      <w:r w:rsidRPr="00EB44D4">
        <w:rPr>
          <w:rFonts w:ascii="Arial" w:eastAsia="Calibri" w:hAnsi="Arial" w:cs="Arial"/>
          <w:bCs/>
          <w:sz w:val="21"/>
          <w:szCs w:val="21"/>
          <w:lang w:val="en-GB"/>
        </w:rPr>
        <w:t>to assess and monitor school nutrition environments. The tool aims to:</w:t>
      </w:r>
    </w:p>
    <w:p w14:paraId="473D65F6" w14:textId="492E4692" w:rsidR="00B23B9A" w:rsidRPr="00EB44D4" w:rsidRDefault="00B23B9A" w:rsidP="00C22FF1">
      <w:pPr>
        <w:numPr>
          <w:ilvl w:val="0"/>
          <w:numId w:val="9"/>
        </w:numPr>
        <w:spacing w:after="160" w:line="256" w:lineRule="auto"/>
        <w:ind w:left="851" w:right="662" w:hanging="425"/>
        <w:contextualSpacing/>
        <w:jc w:val="both"/>
        <w:rPr>
          <w:rFonts w:ascii="Arial" w:eastAsia="Calibri" w:hAnsi="Arial" w:cs="Arial"/>
          <w:bCs/>
          <w:sz w:val="21"/>
          <w:szCs w:val="21"/>
          <w:lang w:val="en-GB"/>
        </w:rPr>
      </w:pPr>
      <w:r w:rsidRPr="00EB44D4">
        <w:rPr>
          <w:rFonts w:ascii="Arial" w:eastAsia="Calibri" w:hAnsi="Arial" w:cs="Arial"/>
          <w:bCs/>
          <w:sz w:val="21"/>
          <w:szCs w:val="21"/>
          <w:lang w:val="en-GB"/>
        </w:rPr>
        <w:t>assess the status of school nutrition environments</w:t>
      </w:r>
      <w:r w:rsidR="00007E97" w:rsidRPr="00EB44D4">
        <w:rPr>
          <w:rFonts w:ascii="Arial" w:eastAsia="Calibri" w:hAnsi="Arial" w:cs="Arial"/>
          <w:bCs/>
          <w:sz w:val="21"/>
          <w:szCs w:val="21"/>
          <w:lang w:val="en-GB"/>
        </w:rPr>
        <w:t xml:space="preserve"> (primary and secondary schools)</w:t>
      </w:r>
      <w:r w:rsidRPr="00EB44D4">
        <w:rPr>
          <w:rFonts w:ascii="Arial" w:eastAsia="Calibri" w:hAnsi="Arial" w:cs="Arial"/>
          <w:bCs/>
          <w:sz w:val="21"/>
          <w:szCs w:val="21"/>
          <w:lang w:val="en-GB"/>
        </w:rPr>
        <w:t>, including government and local authority policies and program</w:t>
      </w:r>
      <w:r w:rsidR="00FA0905" w:rsidRPr="00EB44D4">
        <w:rPr>
          <w:rFonts w:ascii="Arial" w:eastAsia="Calibri" w:hAnsi="Arial" w:cs="Arial"/>
          <w:bCs/>
          <w:sz w:val="21"/>
          <w:szCs w:val="21"/>
          <w:lang w:val="en-GB"/>
        </w:rPr>
        <w:t>me</w:t>
      </w:r>
      <w:r w:rsidRPr="00EB44D4">
        <w:rPr>
          <w:rFonts w:ascii="Arial" w:eastAsia="Calibri" w:hAnsi="Arial" w:cs="Arial"/>
          <w:bCs/>
          <w:sz w:val="21"/>
          <w:szCs w:val="21"/>
          <w:lang w:val="en-GB"/>
        </w:rPr>
        <w:t xml:space="preserve">s. </w:t>
      </w:r>
    </w:p>
    <w:p w14:paraId="197D6510" w14:textId="369812CA" w:rsidR="00B23B9A" w:rsidRPr="00EB44D4" w:rsidRDefault="00B23B9A" w:rsidP="00C22FF1">
      <w:pPr>
        <w:numPr>
          <w:ilvl w:val="0"/>
          <w:numId w:val="9"/>
        </w:numPr>
        <w:spacing w:after="160" w:line="256" w:lineRule="auto"/>
        <w:ind w:left="851" w:right="662" w:hanging="425"/>
        <w:contextualSpacing/>
        <w:jc w:val="both"/>
        <w:rPr>
          <w:rFonts w:ascii="Arial" w:eastAsia="Calibri" w:hAnsi="Arial" w:cs="Arial"/>
          <w:bCs/>
          <w:sz w:val="21"/>
          <w:szCs w:val="21"/>
          <w:lang w:val="en-GB"/>
        </w:rPr>
      </w:pPr>
      <w:r w:rsidRPr="00EB44D4">
        <w:rPr>
          <w:rFonts w:ascii="Arial" w:eastAsia="Calibri" w:hAnsi="Arial" w:cs="Arial"/>
          <w:bCs/>
          <w:sz w:val="21"/>
          <w:szCs w:val="21"/>
          <w:lang w:val="en-GB"/>
        </w:rPr>
        <w:t>establish critical gaps in policy and programming</w:t>
      </w:r>
      <w:r w:rsidR="00762C6A" w:rsidRPr="00EB44D4">
        <w:rPr>
          <w:rFonts w:ascii="Arial" w:eastAsia="Calibri" w:hAnsi="Arial" w:cs="Arial"/>
          <w:bCs/>
          <w:sz w:val="21"/>
          <w:szCs w:val="21"/>
          <w:lang w:val="en-GB"/>
        </w:rPr>
        <w:t xml:space="preserve"> (including gender and inequality gaps among different </w:t>
      </w:r>
      <w:r w:rsidR="00B33425" w:rsidRPr="00EB44D4">
        <w:rPr>
          <w:rFonts w:ascii="Arial" w:eastAsia="Calibri" w:hAnsi="Arial" w:cs="Arial"/>
          <w:bCs/>
          <w:sz w:val="21"/>
          <w:szCs w:val="21"/>
          <w:lang w:val="en-GB"/>
        </w:rPr>
        <w:t>EMs</w:t>
      </w:r>
      <w:r w:rsidR="00762C6A" w:rsidRPr="00EB44D4">
        <w:rPr>
          <w:rFonts w:ascii="Arial" w:eastAsia="Calibri" w:hAnsi="Arial" w:cs="Arial"/>
          <w:bCs/>
          <w:sz w:val="21"/>
          <w:szCs w:val="21"/>
          <w:lang w:val="en-GB"/>
        </w:rPr>
        <w:t>, if any)</w:t>
      </w:r>
      <w:r w:rsidRPr="00EB44D4">
        <w:rPr>
          <w:rFonts w:ascii="Arial" w:eastAsia="Calibri" w:hAnsi="Arial" w:cs="Arial"/>
          <w:bCs/>
          <w:sz w:val="21"/>
          <w:szCs w:val="21"/>
          <w:lang w:val="en-GB"/>
        </w:rPr>
        <w:t xml:space="preserve">. </w:t>
      </w:r>
    </w:p>
    <w:p w14:paraId="7A9AD05B" w14:textId="77777777" w:rsidR="00B23B9A" w:rsidRPr="00EB44D4" w:rsidRDefault="00B23B9A" w:rsidP="00C22FF1">
      <w:pPr>
        <w:numPr>
          <w:ilvl w:val="0"/>
          <w:numId w:val="9"/>
        </w:numPr>
        <w:spacing w:after="160" w:line="256" w:lineRule="auto"/>
        <w:ind w:left="851" w:right="662" w:hanging="425"/>
        <w:contextualSpacing/>
        <w:jc w:val="both"/>
        <w:rPr>
          <w:rFonts w:ascii="Arial" w:eastAsia="Calibri" w:hAnsi="Arial" w:cs="Arial"/>
          <w:bCs/>
          <w:sz w:val="21"/>
          <w:szCs w:val="21"/>
          <w:lang w:val="en-GB"/>
        </w:rPr>
      </w:pPr>
      <w:r w:rsidRPr="00EB44D4">
        <w:rPr>
          <w:rFonts w:ascii="Arial" w:eastAsia="Calibri" w:hAnsi="Arial" w:cs="Arial"/>
          <w:bCs/>
          <w:sz w:val="21"/>
          <w:szCs w:val="21"/>
          <w:lang w:val="en-GB"/>
        </w:rPr>
        <w:t xml:space="preserve">identify priority actions for improving school nutrition environments. </w:t>
      </w:r>
    </w:p>
    <w:p w14:paraId="20382015" w14:textId="77777777" w:rsidR="00B23B9A" w:rsidRPr="00EB44D4" w:rsidRDefault="00B23B9A" w:rsidP="00B23B9A">
      <w:pPr>
        <w:spacing w:after="160" w:line="254" w:lineRule="auto"/>
        <w:ind w:right="662"/>
        <w:contextualSpacing/>
        <w:jc w:val="both"/>
        <w:rPr>
          <w:rFonts w:ascii="Arial" w:eastAsia="Calibri" w:hAnsi="Arial" w:cs="Arial"/>
          <w:bCs/>
          <w:sz w:val="21"/>
          <w:szCs w:val="21"/>
          <w:lang w:val="en-GB"/>
        </w:rPr>
      </w:pPr>
    </w:p>
    <w:p w14:paraId="24338432" w14:textId="1CBB0F35" w:rsidR="00B23B9A" w:rsidRPr="00EB44D4" w:rsidRDefault="00B23B9A" w:rsidP="00C22FF1">
      <w:pPr>
        <w:numPr>
          <w:ilvl w:val="0"/>
          <w:numId w:val="8"/>
        </w:numPr>
        <w:spacing w:after="160" w:line="256" w:lineRule="auto"/>
        <w:ind w:left="426" w:hanging="426"/>
        <w:contextualSpacing/>
        <w:jc w:val="both"/>
        <w:rPr>
          <w:rFonts w:ascii="Arial" w:eastAsia="Calibri" w:hAnsi="Arial" w:cs="Arial"/>
          <w:sz w:val="21"/>
          <w:szCs w:val="21"/>
          <w:lang w:val="en-GB"/>
        </w:rPr>
      </w:pPr>
      <w:r w:rsidRPr="00EB44D4">
        <w:rPr>
          <w:rFonts w:ascii="Arial" w:eastAsia="Calibri" w:hAnsi="Arial" w:cs="Arial"/>
          <w:sz w:val="21"/>
          <w:szCs w:val="21"/>
          <w:lang w:val="en-GB"/>
        </w:rPr>
        <w:t xml:space="preserve">To test the tool in </w:t>
      </w:r>
      <w:r w:rsidR="003177E7" w:rsidRPr="00EB44D4">
        <w:rPr>
          <w:rFonts w:ascii="Arial" w:eastAsia="Calibri" w:hAnsi="Arial" w:cs="Arial"/>
          <w:sz w:val="21"/>
          <w:szCs w:val="21"/>
          <w:lang w:val="en-GB"/>
        </w:rPr>
        <w:t>three select</w:t>
      </w:r>
      <w:r w:rsidR="00265A2C" w:rsidRPr="00EB44D4">
        <w:rPr>
          <w:rFonts w:ascii="Arial" w:eastAsia="Calibri" w:hAnsi="Arial" w:cs="Arial"/>
          <w:sz w:val="21"/>
          <w:szCs w:val="21"/>
          <w:lang w:val="en-GB"/>
        </w:rPr>
        <w:t>ed</w:t>
      </w:r>
      <w:r w:rsidR="003177E7" w:rsidRPr="00EB44D4">
        <w:rPr>
          <w:rFonts w:ascii="Arial" w:eastAsia="Calibri" w:hAnsi="Arial" w:cs="Arial"/>
          <w:sz w:val="21"/>
          <w:szCs w:val="21"/>
          <w:lang w:val="en-GB"/>
        </w:rPr>
        <w:t xml:space="preserve"> provinces in</w:t>
      </w:r>
      <w:r w:rsidRPr="00EB44D4">
        <w:rPr>
          <w:rFonts w:ascii="Arial" w:eastAsia="Calibri" w:hAnsi="Arial" w:cs="Arial"/>
          <w:sz w:val="21"/>
          <w:szCs w:val="21"/>
          <w:lang w:val="en-GB"/>
        </w:rPr>
        <w:t xml:space="preserve"> </w:t>
      </w:r>
      <w:r w:rsidR="003177E7" w:rsidRPr="00EB44D4">
        <w:rPr>
          <w:rFonts w:ascii="Arial" w:eastAsia="Calibri" w:hAnsi="Arial" w:cs="Arial"/>
          <w:sz w:val="21"/>
          <w:szCs w:val="21"/>
          <w:lang w:val="en-GB"/>
        </w:rPr>
        <w:t>different regions</w:t>
      </w:r>
      <w:r w:rsidR="00540E48" w:rsidRPr="00EB44D4">
        <w:rPr>
          <w:rFonts w:ascii="Arial" w:eastAsia="Calibri" w:hAnsi="Arial" w:cs="Arial"/>
          <w:sz w:val="21"/>
          <w:szCs w:val="21"/>
          <w:lang w:val="en-GB"/>
        </w:rPr>
        <w:t xml:space="preserve"> in Viet Nam</w:t>
      </w:r>
    </w:p>
    <w:p w14:paraId="67633F57" w14:textId="77777777" w:rsidR="00B23B9A" w:rsidRPr="00EB44D4" w:rsidRDefault="00B23B9A" w:rsidP="00B23B9A">
      <w:pPr>
        <w:spacing w:after="160" w:line="254" w:lineRule="auto"/>
        <w:ind w:left="426"/>
        <w:contextualSpacing/>
        <w:jc w:val="both"/>
        <w:rPr>
          <w:rFonts w:ascii="Arial" w:eastAsia="Calibri" w:hAnsi="Arial" w:cs="Arial"/>
          <w:sz w:val="21"/>
          <w:szCs w:val="21"/>
          <w:lang w:val="en-GB"/>
        </w:rPr>
      </w:pPr>
    </w:p>
    <w:p w14:paraId="1478C721" w14:textId="6E16A45D" w:rsidR="00B23B9A" w:rsidRPr="00EB44D4" w:rsidRDefault="00B23B9A" w:rsidP="00C22FF1">
      <w:pPr>
        <w:numPr>
          <w:ilvl w:val="0"/>
          <w:numId w:val="8"/>
        </w:numPr>
        <w:spacing w:after="160" w:line="256" w:lineRule="auto"/>
        <w:ind w:left="426" w:hanging="426"/>
        <w:contextualSpacing/>
        <w:jc w:val="both"/>
        <w:rPr>
          <w:rFonts w:ascii="Arial" w:hAnsi="Arial" w:cs="Arial"/>
          <w:sz w:val="21"/>
          <w:szCs w:val="21"/>
        </w:rPr>
      </w:pPr>
      <w:r w:rsidRPr="00EB44D4">
        <w:rPr>
          <w:rFonts w:ascii="Arial" w:eastAsia="Calibri" w:hAnsi="Arial" w:cs="Arial"/>
          <w:sz w:val="21"/>
          <w:szCs w:val="21"/>
          <w:lang w:val="en-GB"/>
        </w:rPr>
        <w:t xml:space="preserve">To communicate findings from the project clearly and widely across </w:t>
      </w:r>
      <w:r w:rsidR="0022597A" w:rsidRPr="00EB44D4">
        <w:rPr>
          <w:rFonts w:ascii="Arial" w:eastAsia="Calibri" w:hAnsi="Arial" w:cs="Arial"/>
          <w:sz w:val="21"/>
          <w:szCs w:val="21"/>
          <w:lang w:val="en-GB"/>
        </w:rPr>
        <w:t>the stakeholder</w:t>
      </w:r>
      <w:r w:rsidR="00265A2C" w:rsidRPr="00EB44D4">
        <w:rPr>
          <w:rFonts w:ascii="Arial" w:eastAsia="Calibri" w:hAnsi="Arial" w:cs="Arial"/>
          <w:sz w:val="21"/>
          <w:szCs w:val="21"/>
          <w:lang w:val="en-GB"/>
        </w:rPr>
        <w:t>s</w:t>
      </w:r>
      <w:r w:rsidR="0022597A" w:rsidRPr="00EB44D4">
        <w:rPr>
          <w:rFonts w:ascii="Arial" w:eastAsia="Calibri" w:hAnsi="Arial" w:cs="Arial"/>
          <w:sz w:val="21"/>
          <w:szCs w:val="21"/>
          <w:lang w:val="en-GB"/>
        </w:rPr>
        <w:t xml:space="preserve"> in the country</w:t>
      </w:r>
    </w:p>
    <w:p w14:paraId="1FE4DB70" w14:textId="77777777" w:rsidR="00F01637" w:rsidRPr="00EB44D4" w:rsidRDefault="00F01637" w:rsidP="00FE4431">
      <w:pPr>
        <w:rPr>
          <w:rFonts w:ascii="Arial" w:hAnsi="Arial" w:cs="Arial"/>
          <w:b/>
          <w:sz w:val="21"/>
          <w:szCs w:val="21"/>
          <w:u w:val="single"/>
        </w:rPr>
      </w:pPr>
    </w:p>
    <w:p w14:paraId="3A40E6BB" w14:textId="234EB845" w:rsidR="003148B6" w:rsidRPr="00EB44D4" w:rsidRDefault="00902932">
      <w:pPr>
        <w:pStyle w:val="BodyText"/>
        <w:rPr>
          <w:rFonts w:ascii="Arial" w:hAnsi="Arial" w:cs="Arial"/>
          <w:b/>
          <w:color w:val="00B0F0"/>
          <w:sz w:val="21"/>
          <w:szCs w:val="21"/>
        </w:rPr>
      </w:pPr>
      <w:r w:rsidRPr="00EB44D4">
        <w:rPr>
          <w:rFonts w:ascii="Arial" w:hAnsi="Arial" w:cs="Arial"/>
          <w:b/>
          <w:color w:val="00B0F0"/>
          <w:sz w:val="21"/>
          <w:szCs w:val="21"/>
        </w:rPr>
        <w:t xml:space="preserve">Methodology and </w:t>
      </w:r>
      <w:r w:rsidR="003148B6" w:rsidRPr="00EB44D4">
        <w:rPr>
          <w:rFonts w:ascii="Arial" w:hAnsi="Arial" w:cs="Arial"/>
          <w:b/>
          <w:color w:val="00B0F0"/>
          <w:sz w:val="21"/>
          <w:szCs w:val="21"/>
        </w:rPr>
        <w:t>Expected deliverables and timeline</w:t>
      </w:r>
    </w:p>
    <w:p w14:paraId="0E196632" w14:textId="77777777" w:rsidR="004A3140" w:rsidRPr="00EB44D4" w:rsidRDefault="004A3140" w:rsidP="0079220D">
      <w:pPr>
        <w:autoSpaceDE w:val="0"/>
        <w:autoSpaceDN w:val="0"/>
        <w:adjustRightInd w:val="0"/>
        <w:rPr>
          <w:rFonts w:ascii="Arial" w:hAnsi="Arial" w:cs="Arial"/>
          <w:b/>
          <w:color w:val="00B0F0"/>
          <w:sz w:val="21"/>
          <w:szCs w:val="21"/>
        </w:rPr>
      </w:pPr>
    </w:p>
    <w:p w14:paraId="19E6E814" w14:textId="5A15B6F9" w:rsidR="0079220D" w:rsidRPr="00EB44D4" w:rsidRDefault="0079220D" w:rsidP="0079220D">
      <w:pPr>
        <w:autoSpaceDE w:val="0"/>
        <w:autoSpaceDN w:val="0"/>
        <w:adjustRightInd w:val="0"/>
        <w:rPr>
          <w:rFonts w:ascii="Arial" w:hAnsi="Arial" w:cs="Arial"/>
          <w:b/>
          <w:color w:val="00B0F0"/>
          <w:sz w:val="21"/>
          <w:szCs w:val="21"/>
        </w:rPr>
      </w:pPr>
      <w:r w:rsidRPr="00EB44D4">
        <w:rPr>
          <w:rFonts w:ascii="Arial" w:hAnsi="Arial" w:cs="Arial"/>
          <w:b/>
          <w:color w:val="00B0F0"/>
          <w:sz w:val="21"/>
          <w:szCs w:val="21"/>
        </w:rPr>
        <w:t xml:space="preserve">Research questions to answer: </w:t>
      </w:r>
    </w:p>
    <w:p w14:paraId="4A6211E5" w14:textId="77777777" w:rsidR="0079220D" w:rsidRPr="00EB44D4" w:rsidRDefault="0079220D" w:rsidP="0079220D">
      <w:pPr>
        <w:pStyle w:val="ListParagraph"/>
        <w:autoSpaceDE w:val="0"/>
        <w:autoSpaceDN w:val="0"/>
        <w:adjustRightInd w:val="0"/>
        <w:rPr>
          <w:rFonts w:ascii="Arial" w:hAnsi="Arial" w:cs="Arial"/>
          <w:sz w:val="21"/>
          <w:szCs w:val="21"/>
        </w:rPr>
      </w:pPr>
    </w:p>
    <w:p w14:paraId="2F5554BC" w14:textId="48AAD4F9" w:rsidR="0079220D" w:rsidRPr="00EB44D4" w:rsidRDefault="0079220D" w:rsidP="0079220D">
      <w:pPr>
        <w:autoSpaceDE w:val="0"/>
        <w:autoSpaceDN w:val="0"/>
        <w:adjustRightInd w:val="0"/>
        <w:rPr>
          <w:rFonts w:ascii="Arial" w:hAnsi="Arial" w:cs="Arial"/>
          <w:sz w:val="21"/>
          <w:szCs w:val="21"/>
        </w:rPr>
      </w:pPr>
      <w:r w:rsidRPr="00EB44D4">
        <w:rPr>
          <w:rFonts w:ascii="Arial" w:hAnsi="Arial" w:cs="Arial"/>
          <w:b/>
          <w:bCs/>
          <w:sz w:val="21"/>
          <w:szCs w:val="21"/>
        </w:rPr>
        <w:t>Question 1:</w:t>
      </w:r>
      <w:r w:rsidRPr="00EB44D4">
        <w:rPr>
          <w:rFonts w:ascii="Arial" w:hAnsi="Arial" w:cs="Arial"/>
          <w:sz w:val="21"/>
          <w:szCs w:val="21"/>
        </w:rPr>
        <w:t xml:space="preserve"> What is </w:t>
      </w:r>
      <w:r w:rsidR="00265A2C" w:rsidRPr="00EB44D4">
        <w:rPr>
          <w:rFonts w:ascii="Arial" w:hAnsi="Arial" w:cs="Arial"/>
          <w:sz w:val="21"/>
          <w:szCs w:val="21"/>
        </w:rPr>
        <w:t xml:space="preserve">the </w:t>
      </w:r>
      <w:r w:rsidRPr="00EB44D4">
        <w:rPr>
          <w:rFonts w:ascii="Arial" w:hAnsi="Arial" w:cs="Arial"/>
          <w:sz w:val="21"/>
          <w:szCs w:val="21"/>
        </w:rPr>
        <w:t>situation of nutrition status that includes dietary intakes of school</w:t>
      </w:r>
      <w:r w:rsidR="00DD0A10" w:rsidRPr="00EB44D4">
        <w:rPr>
          <w:rFonts w:ascii="Arial" w:hAnsi="Arial" w:cs="Arial"/>
          <w:sz w:val="21"/>
          <w:szCs w:val="21"/>
        </w:rPr>
        <w:t>-</w:t>
      </w:r>
      <w:r w:rsidRPr="00EB44D4">
        <w:rPr>
          <w:rFonts w:ascii="Arial" w:hAnsi="Arial" w:cs="Arial"/>
          <w:sz w:val="21"/>
          <w:szCs w:val="21"/>
        </w:rPr>
        <w:t xml:space="preserve">age children in Viet Nam; what </w:t>
      </w:r>
      <w:r w:rsidR="000E5663" w:rsidRPr="00EB44D4">
        <w:rPr>
          <w:rFonts w:ascii="Arial" w:hAnsi="Arial" w:cs="Arial"/>
          <w:sz w:val="21"/>
          <w:szCs w:val="21"/>
        </w:rPr>
        <w:t xml:space="preserve">are the </w:t>
      </w:r>
      <w:r w:rsidRPr="00EB44D4">
        <w:rPr>
          <w:rFonts w:ascii="Arial" w:hAnsi="Arial" w:cs="Arial"/>
          <w:sz w:val="21"/>
          <w:szCs w:val="21"/>
        </w:rPr>
        <w:t>strength</w:t>
      </w:r>
      <w:r w:rsidR="000E5663" w:rsidRPr="00EB44D4">
        <w:rPr>
          <w:rFonts w:ascii="Arial" w:hAnsi="Arial" w:cs="Arial"/>
          <w:sz w:val="21"/>
          <w:szCs w:val="21"/>
        </w:rPr>
        <w:t>s</w:t>
      </w:r>
      <w:r w:rsidRPr="00EB44D4">
        <w:rPr>
          <w:rFonts w:ascii="Arial" w:hAnsi="Arial" w:cs="Arial"/>
          <w:sz w:val="21"/>
          <w:szCs w:val="21"/>
        </w:rPr>
        <w:t xml:space="preserve">, </w:t>
      </w:r>
      <w:proofErr w:type="gramStart"/>
      <w:r w:rsidRPr="00EB44D4">
        <w:rPr>
          <w:rFonts w:ascii="Arial" w:hAnsi="Arial" w:cs="Arial"/>
          <w:sz w:val="21"/>
          <w:szCs w:val="21"/>
        </w:rPr>
        <w:t>gaps</w:t>
      </w:r>
      <w:proofErr w:type="gramEnd"/>
      <w:r w:rsidR="000E5663" w:rsidRPr="00EB44D4">
        <w:rPr>
          <w:rFonts w:ascii="Arial" w:hAnsi="Arial" w:cs="Arial"/>
          <w:sz w:val="21"/>
          <w:szCs w:val="21"/>
        </w:rPr>
        <w:t xml:space="preserve"> and</w:t>
      </w:r>
      <w:r w:rsidRPr="00EB44D4">
        <w:rPr>
          <w:rFonts w:ascii="Arial" w:hAnsi="Arial" w:cs="Arial"/>
          <w:sz w:val="21"/>
          <w:szCs w:val="21"/>
        </w:rPr>
        <w:t xml:space="preserve"> opportunities around the school nutrition environment</w:t>
      </w:r>
      <w:r w:rsidR="0072379A" w:rsidRPr="00EB44D4">
        <w:rPr>
          <w:rFonts w:ascii="Arial" w:hAnsi="Arial" w:cs="Arial"/>
          <w:sz w:val="21"/>
          <w:szCs w:val="21"/>
        </w:rPr>
        <w:t>s</w:t>
      </w:r>
      <w:r w:rsidRPr="00EB44D4">
        <w:rPr>
          <w:rFonts w:ascii="Arial" w:hAnsi="Arial" w:cs="Arial"/>
          <w:sz w:val="21"/>
          <w:szCs w:val="21"/>
        </w:rPr>
        <w:t xml:space="preserve"> in Viet Nam. (by desk</w:t>
      </w:r>
      <w:r w:rsidRPr="00EB44D4">
        <w:rPr>
          <w:rFonts w:ascii="Arial" w:hAnsi="Arial" w:cs="Arial"/>
          <w:i/>
          <w:iCs/>
          <w:sz w:val="21"/>
          <w:szCs w:val="21"/>
        </w:rPr>
        <w:t xml:space="preserve"> review).</w:t>
      </w:r>
    </w:p>
    <w:p w14:paraId="63B25FF7" w14:textId="77160388" w:rsidR="0079220D" w:rsidRPr="00EB44D4" w:rsidRDefault="0079220D" w:rsidP="0079220D">
      <w:pPr>
        <w:autoSpaceDE w:val="0"/>
        <w:autoSpaceDN w:val="0"/>
        <w:adjustRightInd w:val="0"/>
        <w:rPr>
          <w:rFonts w:ascii="Arial" w:hAnsi="Arial" w:cs="Arial"/>
          <w:sz w:val="21"/>
          <w:szCs w:val="21"/>
        </w:rPr>
      </w:pPr>
      <w:r w:rsidRPr="00EB44D4">
        <w:rPr>
          <w:rFonts w:ascii="Arial" w:hAnsi="Arial" w:cs="Arial"/>
          <w:b/>
          <w:bCs/>
          <w:sz w:val="21"/>
          <w:szCs w:val="21"/>
        </w:rPr>
        <w:t>Question 2:</w:t>
      </w:r>
      <w:r w:rsidRPr="00EB44D4">
        <w:rPr>
          <w:rFonts w:ascii="Arial" w:hAnsi="Arial" w:cs="Arial"/>
          <w:sz w:val="21"/>
          <w:szCs w:val="21"/>
        </w:rPr>
        <w:t xml:space="preserve"> What are the areas &amp; questions that the EAPRO Assessment Tool for school nutrition environment will need to cover -</w:t>
      </w:r>
      <w:r w:rsidR="00F43CE6" w:rsidRPr="00EB44D4">
        <w:rPr>
          <w:rFonts w:ascii="Arial" w:hAnsi="Arial" w:cs="Arial"/>
          <w:sz w:val="21"/>
          <w:szCs w:val="21"/>
        </w:rPr>
        <w:t xml:space="preserve"> </w:t>
      </w:r>
      <w:r w:rsidRPr="00EB44D4">
        <w:rPr>
          <w:rFonts w:ascii="Arial" w:hAnsi="Arial" w:cs="Arial"/>
          <w:sz w:val="21"/>
          <w:szCs w:val="21"/>
        </w:rPr>
        <w:t xml:space="preserve">building on the </w:t>
      </w:r>
      <w:r w:rsidR="00FF3A33" w:rsidRPr="00EB44D4">
        <w:rPr>
          <w:rFonts w:ascii="Arial" w:hAnsi="Arial" w:cs="Arial"/>
          <w:sz w:val="21"/>
          <w:szCs w:val="21"/>
        </w:rPr>
        <w:t xml:space="preserve">UNICEF </w:t>
      </w:r>
      <w:r w:rsidRPr="00EB44D4">
        <w:rPr>
          <w:rFonts w:ascii="Arial" w:hAnsi="Arial" w:cs="Arial"/>
          <w:sz w:val="21"/>
          <w:szCs w:val="21"/>
        </w:rPr>
        <w:t>HQ framework (In-depth Interview with stakeholders and Tool Development Workshop with UNICEF)</w:t>
      </w:r>
    </w:p>
    <w:p w14:paraId="3CCA40DD" w14:textId="72E5BEF3" w:rsidR="0079220D" w:rsidRPr="00EB44D4" w:rsidRDefault="0079220D" w:rsidP="0079220D">
      <w:pPr>
        <w:autoSpaceDE w:val="0"/>
        <w:autoSpaceDN w:val="0"/>
        <w:adjustRightInd w:val="0"/>
        <w:rPr>
          <w:rFonts w:ascii="Arial" w:hAnsi="Arial" w:cs="Arial"/>
          <w:sz w:val="21"/>
          <w:szCs w:val="21"/>
        </w:rPr>
      </w:pPr>
      <w:r w:rsidRPr="00EB44D4">
        <w:rPr>
          <w:rFonts w:ascii="Arial" w:hAnsi="Arial" w:cs="Arial"/>
          <w:b/>
          <w:bCs/>
          <w:sz w:val="21"/>
          <w:szCs w:val="21"/>
        </w:rPr>
        <w:t xml:space="preserve">Question 3: </w:t>
      </w:r>
      <w:r w:rsidRPr="00EB44D4">
        <w:rPr>
          <w:rFonts w:ascii="Arial" w:hAnsi="Arial" w:cs="Arial"/>
          <w:sz w:val="21"/>
          <w:szCs w:val="21"/>
        </w:rPr>
        <w:t>What adjustment</w:t>
      </w:r>
      <w:r w:rsidR="009108D7" w:rsidRPr="00EB44D4">
        <w:rPr>
          <w:rFonts w:ascii="Arial" w:hAnsi="Arial" w:cs="Arial"/>
          <w:sz w:val="21"/>
          <w:szCs w:val="21"/>
        </w:rPr>
        <w:t xml:space="preserve">s are </w:t>
      </w:r>
      <w:r w:rsidRPr="00EB44D4">
        <w:rPr>
          <w:rFonts w:ascii="Arial" w:hAnsi="Arial" w:cs="Arial"/>
          <w:sz w:val="21"/>
          <w:szCs w:val="21"/>
        </w:rPr>
        <w:t>need</w:t>
      </w:r>
      <w:r w:rsidR="009108D7" w:rsidRPr="00EB44D4">
        <w:rPr>
          <w:rFonts w:ascii="Arial" w:hAnsi="Arial" w:cs="Arial"/>
          <w:sz w:val="21"/>
          <w:szCs w:val="21"/>
        </w:rPr>
        <w:t>ed</w:t>
      </w:r>
      <w:r w:rsidRPr="00EB44D4">
        <w:rPr>
          <w:rFonts w:ascii="Arial" w:hAnsi="Arial" w:cs="Arial"/>
          <w:sz w:val="21"/>
          <w:szCs w:val="21"/>
        </w:rPr>
        <w:t xml:space="preserve"> to ensure the final </w:t>
      </w:r>
      <w:r w:rsidR="009108D7" w:rsidRPr="00EB44D4">
        <w:rPr>
          <w:rFonts w:ascii="Arial" w:hAnsi="Arial" w:cs="Arial"/>
          <w:sz w:val="21"/>
          <w:szCs w:val="21"/>
        </w:rPr>
        <w:t>school nutrition assessment</w:t>
      </w:r>
      <w:r w:rsidRPr="00EB44D4">
        <w:rPr>
          <w:rFonts w:ascii="Arial" w:hAnsi="Arial" w:cs="Arial"/>
          <w:sz w:val="21"/>
          <w:szCs w:val="21"/>
        </w:rPr>
        <w:t xml:space="preserve"> </w:t>
      </w:r>
      <w:r w:rsidR="009108D7" w:rsidRPr="00EB44D4">
        <w:rPr>
          <w:rFonts w:ascii="Arial" w:hAnsi="Arial" w:cs="Arial"/>
          <w:sz w:val="21"/>
          <w:szCs w:val="21"/>
        </w:rPr>
        <w:t>t</w:t>
      </w:r>
      <w:r w:rsidRPr="00EB44D4">
        <w:rPr>
          <w:rFonts w:ascii="Arial" w:hAnsi="Arial" w:cs="Arial"/>
          <w:sz w:val="21"/>
          <w:szCs w:val="21"/>
        </w:rPr>
        <w:t xml:space="preserve">ool is relevant to Viet Nam situation (testing the tool report back the results)  </w:t>
      </w:r>
    </w:p>
    <w:p w14:paraId="1F453D8E" w14:textId="22FA9138" w:rsidR="0079220D" w:rsidRPr="00EB44D4" w:rsidRDefault="0079220D" w:rsidP="00423E25">
      <w:pPr>
        <w:jc w:val="both"/>
        <w:rPr>
          <w:rFonts w:ascii="Arial" w:hAnsi="Arial" w:cs="Arial"/>
          <w:sz w:val="21"/>
          <w:szCs w:val="21"/>
        </w:rPr>
      </w:pPr>
    </w:p>
    <w:p w14:paraId="0446C894" w14:textId="6535CC5B" w:rsidR="009108D7" w:rsidRPr="00EB44D4" w:rsidRDefault="009839B0" w:rsidP="00423E25">
      <w:pPr>
        <w:jc w:val="both"/>
        <w:rPr>
          <w:rFonts w:ascii="Arial" w:hAnsi="Arial" w:cs="Arial"/>
          <w:sz w:val="21"/>
          <w:szCs w:val="21"/>
        </w:rPr>
      </w:pPr>
      <w:r w:rsidRPr="00EB44D4">
        <w:rPr>
          <w:rFonts w:ascii="Arial" w:hAnsi="Arial" w:cs="Arial"/>
          <w:sz w:val="21"/>
          <w:szCs w:val="21"/>
        </w:rPr>
        <w:t xml:space="preserve">To </w:t>
      </w:r>
      <w:r w:rsidR="009108D7" w:rsidRPr="00EB44D4">
        <w:rPr>
          <w:rFonts w:ascii="Arial" w:hAnsi="Arial" w:cs="Arial"/>
          <w:sz w:val="21"/>
          <w:szCs w:val="21"/>
        </w:rPr>
        <w:t xml:space="preserve">address </w:t>
      </w:r>
      <w:r w:rsidRPr="00EB44D4">
        <w:rPr>
          <w:rFonts w:ascii="Arial" w:hAnsi="Arial" w:cs="Arial"/>
          <w:sz w:val="21"/>
          <w:szCs w:val="21"/>
        </w:rPr>
        <w:t xml:space="preserve">these questions, </w:t>
      </w:r>
      <w:r w:rsidR="00A96083" w:rsidRPr="00EB44D4">
        <w:rPr>
          <w:rFonts w:ascii="Arial" w:hAnsi="Arial" w:cs="Arial"/>
          <w:sz w:val="21"/>
          <w:szCs w:val="21"/>
        </w:rPr>
        <w:t>the</w:t>
      </w:r>
      <w:r w:rsidR="00423E25" w:rsidRPr="00EB44D4">
        <w:rPr>
          <w:rFonts w:ascii="Arial" w:hAnsi="Arial" w:cs="Arial"/>
          <w:sz w:val="21"/>
          <w:szCs w:val="21"/>
        </w:rPr>
        <w:t xml:space="preserve"> </w:t>
      </w:r>
      <w:r w:rsidRPr="00EB44D4">
        <w:rPr>
          <w:rFonts w:ascii="Arial" w:hAnsi="Arial" w:cs="Arial"/>
          <w:sz w:val="21"/>
          <w:szCs w:val="21"/>
        </w:rPr>
        <w:t>local consultant</w:t>
      </w:r>
      <w:r w:rsidR="00423E25" w:rsidRPr="00EB44D4">
        <w:rPr>
          <w:rFonts w:ascii="Arial" w:hAnsi="Arial" w:cs="Arial"/>
          <w:sz w:val="21"/>
          <w:szCs w:val="21"/>
        </w:rPr>
        <w:t xml:space="preserve"> will</w:t>
      </w:r>
      <w:r w:rsidR="009108D7" w:rsidRPr="00EB44D4">
        <w:rPr>
          <w:rFonts w:ascii="Arial" w:hAnsi="Arial" w:cs="Arial"/>
          <w:sz w:val="21"/>
          <w:szCs w:val="21"/>
        </w:rPr>
        <w:t>:</w:t>
      </w:r>
      <w:r w:rsidR="008120A6" w:rsidRPr="00EB44D4">
        <w:rPr>
          <w:rFonts w:ascii="Arial" w:hAnsi="Arial" w:cs="Arial"/>
          <w:sz w:val="21"/>
          <w:szCs w:val="21"/>
        </w:rPr>
        <w:t xml:space="preserve"> </w:t>
      </w:r>
    </w:p>
    <w:p w14:paraId="4BCA79FD" w14:textId="5A8A53A1" w:rsidR="009108D7" w:rsidRPr="00EB44D4" w:rsidRDefault="009108D7" w:rsidP="00423E25">
      <w:pPr>
        <w:jc w:val="both"/>
        <w:rPr>
          <w:rFonts w:ascii="Arial" w:hAnsi="Arial" w:cs="Arial"/>
          <w:sz w:val="21"/>
          <w:szCs w:val="21"/>
        </w:rPr>
      </w:pPr>
      <w:r w:rsidRPr="00EB44D4">
        <w:rPr>
          <w:rFonts w:ascii="Arial" w:hAnsi="Arial" w:cs="Arial"/>
          <w:sz w:val="21"/>
          <w:szCs w:val="21"/>
        </w:rPr>
        <w:t xml:space="preserve">- participate in </w:t>
      </w:r>
      <w:r w:rsidR="008120A6" w:rsidRPr="00EB44D4">
        <w:rPr>
          <w:rFonts w:ascii="Arial" w:hAnsi="Arial" w:cs="Arial"/>
          <w:sz w:val="21"/>
          <w:szCs w:val="21"/>
        </w:rPr>
        <w:t xml:space="preserve">a comprehensive </w:t>
      </w:r>
      <w:r w:rsidRPr="00EB44D4">
        <w:rPr>
          <w:rFonts w:ascii="Arial" w:hAnsi="Arial" w:cs="Arial"/>
          <w:sz w:val="21"/>
          <w:szCs w:val="21"/>
        </w:rPr>
        <w:t>d</w:t>
      </w:r>
      <w:r w:rsidR="008120A6" w:rsidRPr="00EB44D4">
        <w:rPr>
          <w:rFonts w:ascii="Arial" w:hAnsi="Arial" w:cs="Arial"/>
          <w:sz w:val="21"/>
          <w:szCs w:val="21"/>
        </w:rPr>
        <w:t xml:space="preserve">esk </w:t>
      </w:r>
      <w:r w:rsidR="00F43CE6" w:rsidRPr="00EB44D4">
        <w:rPr>
          <w:rFonts w:ascii="Arial" w:hAnsi="Arial" w:cs="Arial"/>
          <w:sz w:val="21"/>
          <w:szCs w:val="21"/>
        </w:rPr>
        <w:t>review.</w:t>
      </w:r>
      <w:r w:rsidR="008120A6" w:rsidRPr="00EB44D4">
        <w:rPr>
          <w:rFonts w:ascii="Arial" w:hAnsi="Arial" w:cs="Arial"/>
          <w:sz w:val="21"/>
          <w:szCs w:val="21"/>
        </w:rPr>
        <w:t xml:space="preserve"> </w:t>
      </w:r>
    </w:p>
    <w:p w14:paraId="61E83BA2" w14:textId="388478ED" w:rsidR="009108D7" w:rsidRPr="00EB44D4" w:rsidRDefault="009108D7" w:rsidP="00423E25">
      <w:pPr>
        <w:jc w:val="both"/>
        <w:rPr>
          <w:rFonts w:ascii="Arial" w:hAnsi="Arial" w:cs="Arial"/>
          <w:sz w:val="21"/>
          <w:szCs w:val="21"/>
        </w:rPr>
      </w:pPr>
      <w:r w:rsidRPr="00EB44D4">
        <w:rPr>
          <w:rFonts w:ascii="Arial" w:hAnsi="Arial" w:cs="Arial"/>
          <w:sz w:val="21"/>
          <w:szCs w:val="21"/>
        </w:rPr>
        <w:lastRenderedPageBreak/>
        <w:t>- c</w:t>
      </w:r>
      <w:r w:rsidR="00AE2CEC" w:rsidRPr="00EB44D4">
        <w:rPr>
          <w:rFonts w:ascii="Arial" w:hAnsi="Arial" w:cs="Arial"/>
          <w:sz w:val="21"/>
          <w:szCs w:val="21"/>
        </w:rPr>
        <w:t xml:space="preserve">onduct </w:t>
      </w:r>
      <w:r w:rsidR="00176E6B" w:rsidRPr="00EB44D4">
        <w:rPr>
          <w:rFonts w:ascii="Arial" w:hAnsi="Arial" w:cs="Arial"/>
          <w:sz w:val="21"/>
          <w:szCs w:val="21"/>
        </w:rPr>
        <w:t xml:space="preserve">in-deep </w:t>
      </w:r>
      <w:r w:rsidR="00AE2CEC" w:rsidRPr="00EB44D4">
        <w:rPr>
          <w:rFonts w:ascii="Arial" w:hAnsi="Arial" w:cs="Arial"/>
          <w:sz w:val="21"/>
          <w:szCs w:val="21"/>
        </w:rPr>
        <w:t>interview</w:t>
      </w:r>
      <w:r w:rsidR="00176E6B" w:rsidRPr="00EB44D4">
        <w:rPr>
          <w:rFonts w:ascii="Arial" w:hAnsi="Arial" w:cs="Arial"/>
          <w:sz w:val="21"/>
          <w:szCs w:val="21"/>
        </w:rPr>
        <w:t xml:space="preserve">s </w:t>
      </w:r>
      <w:r w:rsidR="00AE2CEC" w:rsidRPr="00EB44D4">
        <w:rPr>
          <w:rFonts w:ascii="Arial" w:hAnsi="Arial" w:cs="Arial"/>
          <w:sz w:val="21"/>
          <w:szCs w:val="21"/>
        </w:rPr>
        <w:t xml:space="preserve">with related </w:t>
      </w:r>
      <w:r w:rsidR="00F43CE6" w:rsidRPr="00EB44D4">
        <w:rPr>
          <w:rFonts w:ascii="Arial" w:hAnsi="Arial" w:cs="Arial"/>
          <w:sz w:val="21"/>
          <w:szCs w:val="21"/>
        </w:rPr>
        <w:t>stakeholders.</w:t>
      </w:r>
      <w:r w:rsidR="003D19E6" w:rsidRPr="00EB44D4">
        <w:rPr>
          <w:rFonts w:ascii="Arial" w:hAnsi="Arial" w:cs="Arial"/>
          <w:sz w:val="21"/>
          <w:szCs w:val="21"/>
        </w:rPr>
        <w:t xml:space="preserve"> </w:t>
      </w:r>
    </w:p>
    <w:p w14:paraId="01E1BCD5" w14:textId="4C6FEB73" w:rsidR="009108D7" w:rsidRPr="00EB44D4" w:rsidRDefault="009108D7" w:rsidP="00423E25">
      <w:pPr>
        <w:jc w:val="both"/>
        <w:rPr>
          <w:rFonts w:ascii="Arial" w:hAnsi="Arial" w:cs="Arial"/>
          <w:sz w:val="21"/>
          <w:szCs w:val="21"/>
        </w:rPr>
      </w:pPr>
      <w:r w:rsidRPr="00EB44D4">
        <w:rPr>
          <w:rFonts w:ascii="Arial" w:hAnsi="Arial" w:cs="Arial"/>
          <w:sz w:val="21"/>
          <w:szCs w:val="21"/>
        </w:rPr>
        <w:t>- p</w:t>
      </w:r>
      <w:r w:rsidR="003D19E6" w:rsidRPr="00EB44D4">
        <w:rPr>
          <w:rFonts w:ascii="Arial" w:hAnsi="Arial" w:cs="Arial"/>
          <w:sz w:val="21"/>
          <w:szCs w:val="21"/>
        </w:rPr>
        <w:t xml:space="preserve">articipate </w:t>
      </w:r>
      <w:r w:rsidRPr="00EB44D4">
        <w:rPr>
          <w:rFonts w:ascii="Arial" w:hAnsi="Arial" w:cs="Arial"/>
          <w:sz w:val="21"/>
          <w:szCs w:val="21"/>
        </w:rPr>
        <w:t xml:space="preserve">in </w:t>
      </w:r>
      <w:r w:rsidR="003D19E6" w:rsidRPr="00EB44D4">
        <w:rPr>
          <w:rFonts w:ascii="Arial" w:hAnsi="Arial" w:cs="Arial"/>
          <w:sz w:val="21"/>
          <w:szCs w:val="21"/>
        </w:rPr>
        <w:t xml:space="preserve">the tool development </w:t>
      </w:r>
      <w:r w:rsidR="00F43CE6" w:rsidRPr="00EB44D4">
        <w:rPr>
          <w:rFonts w:ascii="Arial" w:hAnsi="Arial" w:cs="Arial"/>
          <w:sz w:val="21"/>
          <w:szCs w:val="21"/>
        </w:rPr>
        <w:t>workshop.</w:t>
      </w:r>
      <w:r w:rsidRPr="00EB44D4">
        <w:rPr>
          <w:rFonts w:ascii="Arial" w:hAnsi="Arial" w:cs="Arial"/>
          <w:sz w:val="21"/>
          <w:szCs w:val="21"/>
        </w:rPr>
        <w:t xml:space="preserve"> </w:t>
      </w:r>
    </w:p>
    <w:p w14:paraId="2F7F9407" w14:textId="4F4986C5" w:rsidR="009108D7" w:rsidRPr="00EB44D4" w:rsidRDefault="009108D7" w:rsidP="00423E25">
      <w:pPr>
        <w:jc w:val="both"/>
        <w:rPr>
          <w:rFonts w:ascii="Arial" w:hAnsi="Arial" w:cs="Arial"/>
          <w:sz w:val="21"/>
          <w:szCs w:val="21"/>
        </w:rPr>
      </w:pPr>
      <w:r w:rsidRPr="00EB44D4">
        <w:rPr>
          <w:rFonts w:ascii="Arial" w:hAnsi="Arial" w:cs="Arial"/>
          <w:sz w:val="21"/>
          <w:szCs w:val="21"/>
        </w:rPr>
        <w:t>- t</w:t>
      </w:r>
      <w:r w:rsidR="003F7323" w:rsidRPr="00EB44D4">
        <w:rPr>
          <w:rFonts w:ascii="Arial" w:hAnsi="Arial" w:cs="Arial"/>
          <w:sz w:val="21"/>
          <w:szCs w:val="21"/>
        </w:rPr>
        <w:t xml:space="preserve">est the </w:t>
      </w:r>
      <w:r w:rsidRPr="00EB44D4">
        <w:rPr>
          <w:rFonts w:ascii="Arial" w:hAnsi="Arial" w:cs="Arial"/>
          <w:sz w:val="21"/>
          <w:szCs w:val="21"/>
        </w:rPr>
        <w:t>t</w:t>
      </w:r>
      <w:r w:rsidR="003F7323" w:rsidRPr="00EB44D4">
        <w:rPr>
          <w:rFonts w:ascii="Arial" w:hAnsi="Arial" w:cs="Arial"/>
          <w:sz w:val="21"/>
          <w:szCs w:val="21"/>
        </w:rPr>
        <w:t xml:space="preserve">ool </w:t>
      </w:r>
      <w:r w:rsidR="00264E0A" w:rsidRPr="00EB44D4">
        <w:rPr>
          <w:rFonts w:ascii="Arial" w:hAnsi="Arial" w:cs="Arial"/>
          <w:sz w:val="21"/>
          <w:szCs w:val="21"/>
        </w:rPr>
        <w:t xml:space="preserve">in </w:t>
      </w:r>
      <w:r w:rsidR="005530AA" w:rsidRPr="00EB44D4">
        <w:rPr>
          <w:rFonts w:ascii="Arial" w:hAnsi="Arial" w:cs="Arial"/>
          <w:sz w:val="21"/>
          <w:szCs w:val="21"/>
        </w:rPr>
        <w:t>a few</w:t>
      </w:r>
      <w:r w:rsidR="00264E0A" w:rsidRPr="00EB44D4">
        <w:rPr>
          <w:rFonts w:ascii="Arial" w:hAnsi="Arial" w:cs="Arial"/>
          <w:sz w:val="21"/>
          <w:szCs w:val="21"/>
        </w:rPr>
        <w:t xml:space="preserve"> schools of </w:t>
      </w:r>
      <w:r w:rsidR="00176E6B" w:rsidRPr="00EB44D4">
        <w:rPr>
          <w:rFonts w:ascii="Arial" w:hAnsi="Arial" w:cs="Arial"/>
          <w:sz w:val="21"/>
          <w:szCs w:val="21"/>
        </w:rPr>
        <w:t>different levels</w:t>
      </w:r>
      <w:r w:rsidR="00FD1F4B" w:rsidRPr="00EB44D4">
        <w:rPr>
          <w:rFonts w:ascii="Arial" w:hAnsi="Arial" w:cs="Arial"/>
          <w:sz w:val="21"/>
          <w:szCs w:val="21"/>
        </w:rPr>
        <w:t>, and regio</w:t>
      </w:r>
      <w:r w:rsidR="00467C71" w:rsidRPr="00EB44D4">
        <w:rPr>
          <w:rFonts w:ascii="Arial" w:hAnsi="Arial" w:cs="Arial"/>
          <w:sz w:val="21"/>
          <w:szCs w:val="21"/>
        </w:rPr>
        <w:t>ns.</w:t>
      </w:r>
    </w:p>
    <w:p w14:paraId="3BA7802D" w14:textId="1A04FC59" w:rsidR="009108D7" w:rsidRPr="00EB44D4" w:rsidRDefault="003F7323" w:rsidP="00423E25">
      <w:pPr>
        <w:jc w:val="both"/>
        <w:rPr>
          <w:rFonts w:ascii="Arial" w:hAnsi="Arial" w:cs="Arial"/>
          <w:sz w:val="21"/>
          <w:szCs w:val="21"/>
        </w:rPr>
      </w:pPr>
      <w:r w:rsidRPr="00EB44D4">
        <w:rPr>
          <w:rFonts w:ascii="Arial" w:hAnsi="Arial" w:cs="Arial"/>
          <w:sz w:val="21"/>
          <w:szCs w:val="21"/>
        </w:rPr>
        <w:t xml:space="preserve"> </w:t>
      </w:r>
      <w:r w:rsidR="00AE2CEC" w:rsidRPr="00EB44D4">
        <w:rPr>
          <w:rFonts w:ascii="Arial" w:hAnsi="Arial" w:cs="Arial"/>
          <w:sz w:val="21"/>
          <w:szCs w:val="21"/>
        </w:rPr>
        <w:t xml:space="preserve"> </w:t>
      </w:r>
      <w:r w:rsidR="008120A6" w:rsidRPr="00EB44D4">
        <w:rPr>
          <w:rFonts w:ascii="Arial" w:hAnsi="Arial" w:cs="Arial"/>
          <w:sz w:val="21"/>
          <w:szCs w:val="21"/>
        </w:rPr>
        <w:t xml:space="preserve"> </w:t>
      </w:r>
    </w:p>
    <w:p w14:paraId="0778A84C" w14:textId="7AB24802" w:rsidR="00423E25" w:rsidRPr="00EB44D4" w:rsidRDefault="0030207C" w:rsidP="00423E25">
      <w:pPr>
        <w:jc w:val="both"/>
        <w:rPr>
          <w:rFonts w:ascii="Arial" w:hAnsi="Arial" w:cs="Arial"/>
          <w:sz w:val="21"/>
          <w:szCs w:val="21"/>
        </w:rPr>
      </w:pPr>
      <w:r w:rsidRPr="00EB44D4">
        <w:rPr>
          <w:rFonts w:ascii="Arial" w:hAnsi="Arial" w:cs="Arial"/>
          <w:sz w:val="21"/>
          <w:szCs w:val="21"/>
        </w:rPr>
        <w:t>To</w:t>
      </w:r>
      <w:r w:rsidR="00BA2526" w:rsidRPr="00EB44D4">
        <w:rPr>
          <w:rFonts w:ascii="Arial" w:hAnsi="Arial" w:cs="Arial"/>
          <w:sz w:val="21"/>
          <w:szCs w:val="21"/>
        </w:rPr>
        <w:t xml:space="preserve"> ensure </w:t>
      </w:r>
      <w:r w:rsidR="009871E2" w:rsidRPr="00EB44D4">
        <w:rPr>
          <w:rFonts w:ascii="Arial" w:hAnsi="Arial" w:cs="Arial"/>
          <w:sz w:val="21"/>
          <w:szCs w:val="21"/>
        </w:rPr>
        <w:t xml:space="preserve">completion of </w:t>
      </w:r>
      <w:r w:rsidR="008A21FB" w:rsidRPr="00EB44D4">
        <w:rPr>
          <w:rFonts w:ascii="Arial" w:hAnsi="Arial" w:cs="Arial"/>
          <w:sz w:val="21"/>
          <w:szCs w:val="21"/>
        </w:rPr>
        <w:t>above-mentioned</w:t>
      </w:r>
      <w:r w:rsidR="00BA2526" w:rsidRPr="00EB44D4">
        <w:rPr>
          <w:rFonts w:ascii="Arial" w:hAnsi="Arial" w:cs="Arial"/>
          <w:sz w:val="21"/>
          <w:szCs w:val="21"/>
        </w:rPr>
        <w:t xml:space="preserve"> </w:t>
      </w:r>
      <w:r w:rsidR="00A96083" w:rsidRPr="00EB44D4">
        <w:rPr>
          <w:rFonts w:ascii="Arial" w:hAnsi="Arial" w:cs="Arial"/>
          <w:sz w:val="21"/>
          <w:szCs w:val="21"/>
        </w:rPr>
        <w:t xml:space="preserve">overall </w:t>
      </w:r>
      <w:r w:rsidR="009871E2" w:rsidRPr="00EB44D4">
        <w:rPr>
          <w:rFonts w:ascii="Arial" w:hAnsi="Arial" w:cs="Arial"/>
          <w:sz w:val="21"/>
          <w:szCs w:val="21"/>
        </w:rPr>
        <w:t>tasks,</w:t>
      </w:r>
      <w:r w:rsidR="00BA2526" w:rsidRPr="00EB44D4">
        <w:rPr>
          <w:rFonts w:ascii="Arial" w:hAnsi="Arial" w:cs="Arial"/>
          <w:sz w:val="21"/>
          <w:szCs w:val="21"/>
        </w:rPr>
        <w:t xml:space="preserve"> </w:t>
      </w:r>
      <w:r w:rsidR="00423E25" w:rsidRPr="00EB44D4">
        <w:rPr>
          <w:rFonts w:ascii="Arial" w:hAnsi="Arial" w:cs="Arial"/>
          <w:sz w:val="21"/>
          <w:szCs w:val="21"/>
        </w:rPr>
        <w:t xml:space="preserve">the </w:t>
      </w:r>
      <w:r w:rsidR="00BA2526" w:rsidRPr="00EB44D4">
        <w:rPr>
          <w:rFonts w:ascii="Arial" w:hAnsi="Arial" w:cs="Arial"/>
          <w:sz w:val="21"/>
          <w:szCs w:val="21"/>
        </w:rPr>
        <w:t xml:space="preserve">consultant </w:t>
      </w:r>
      <w:r w:rsidR="009108D7" w:rsidRPr="00EB44D4">
        <w:rPr>
          <w:rFonts w:ascii="Arial" w:hAnsi="Arial" w:cs="Arial"/>
          <w:sz w:val="21"/>
          <w:szCs w:val="21"/>
        </w:rPr>
        <w:t>is</w:t>
      </w:r>
      <w:r w:rsidR="00BA2526" w:rsidRPr="00EB44D4">
        <w:rPr>
          <w:rFonts w:ascii="Arial" w:hAnsi="Arial" w:cs="Arial"/>
          <w:sz w:val="21"/>
          <w:szCs w:val="21"/>
        </w:rPr>
        <w:t xml:space="preserve"> </w:t>
      </w:r>
      <w:r w:rsidR="00D32C00" w:rsidRPr="00EB44D4">
        <w:rPr>
          <w:rFonts w:ascii="Arial" w:hAnsi="Arial" w:cs="Arial"/>
          <w:sz w:val="21"/>
          <w:szCs w:val="21"/>
        </w:rPr>
        <w:t>requi</w:t>
      </w:r>
      <w:r w:rsidR="009108D7" w:rsidRPr="00EB44D4">
        <w:rPr>
          <w:rFonts w:ascii="Arial" w:hAnsi="Arial" w:cs="Arial"/>
          <w:sz w:val="21"/>
          <w:szCs w:val="21"/>
        </w:rPr>
        <w:t>r</w:t>
      </w:r>
      <w:r w:rsidR="00D32C00" w:rsidRPr="00EB44D4">
        <w:rPr>
          <w:rFonts w:ascii="Arial" w:hAnsi="Arial" w:cs="Arial"/>
          <w:sz w:val="21"/>
          <w:szCs w:val="21"/>
        </w:rPr>
        <w:t>ed</w:t>
      </w:r>
      <w:r w:rsidR="00A96083" w:rsidRPr="00EB44D4">
        <w:rPr>
          <w:rFonts w:ascii="Arial" w:hAnsi="Arial" w:cs="Arial"/>
          <w:sz w:val="21"/>
          <w:szCs w:val="21"/>
        </w:rPr>
        <w:t xml:space="preserve"> </w:t>
      </w:r>
      <w:r w:rsidR="009108D7" w:rsidRPr="00EB44D4">
        <w:rPr>
          <w:rFonts w:ascii="Arial" w:hAnsi="Arial" w:cs="Arial"/>
          <w:sz w:val="21"/>
          <w:szCs w:val="21"/>
        </w:rPr>
        <w:t xml:space="preserve">to have a </w:t>
      </w:r>
      <w:r w:rsidR="00A96083" w:rsidRPr="00EB44D4">
        <w:rPr>
          <w:rFonts w:ascii="Arial" w:hAnsi="Arial" w:cs="Arial"/>
          <w:sz w:val="21"/>
          <w:szCs w:val="21"/>
        </w:rPr>
        <w:t xml:space="preserve">good knowledge and performance skills of qualitative research </w:t>
      </w:r>
      <w:r w:rsidR="00423E25" w:rsidRPr="00EB44D4">
        <w:rPr>
          <w:rFonts w:ascii="Arial" w:hAnsi="Arial" w:cs="Arial"/>
          <w:sz w:val="21"/>
          <w:szCs w:val="21"/>
        </w:rPr>
        <w:t xml:space="preserve">methods like: </w:t>
      </w:r>
    </w:p>
    <w:p w14:paraId="5F5D17D2" w14:textId="77777777" w:rsidR="008D2ACF" w:rsidRPr="00EB44D4" w:rsidRDefault="008D2ACF" w:rsidP="00423E25">
      <w:pPr>
        <w:jc w:val="both"/>
        <w:rPr>
          <w:rFonts w:ascii="Arial" w:hAnsi="Arial" w:cs="Arial"/>
          <w:sz w:val="21"/>
          <w:szCs w:val="21"/>
        </w:rPr>
      </w:pPr>
    </w:p>
    <w:p w14:paraId="3ADD31AB" w14:textId="470457A4" w:rsidR="00423E25" w:rsidRPr="00EB44D4" w:rsidRDefault="00423E25" w:rsidP="00C22FF1">
      <w:pPr>
        <w:pStyle w:val="ListParagraph"/>
        <w:numPr>
          <w:ilvl w:val="0"/>
          <w:numId w:val="16"/>
        </w:numPr>
        <w:spacing w:after="160" w:line="254" w:lineRule="auto"/>
        <w:jc w:val="both"/>
        <w:rPr>
          <w:rFonts w:ascii="Arial" w:hAnsi="Arial" w:cs="Arial"/>
          <w:sz w:val="21"/>
          <w:szCs w:val="21"/>
        </w:rPr>
      </w:pPr>
      <w:r w:rsidRPr="00EB44D4">
        <w:rPr>
          <w:rFonts w:ascii="Arial" w:hAnsi="Arial" w:cs="Arial"/>
          <w:sz w:val="21"/>
          <w:szCs w:val="21"/>
        </w:rPr>
        <w:t xml:space="preserve">Desk review for gathering of the secondary data </w:t>
      </w:r>
    </w:p>
    <w:p w14:paraId="7ED0C76A" w14:textId="24817109" w:rsidR="00B37746" w:rsidRPr="00EB44D4" w:rsidRDefault="00B37746" w:rsidP="00C22FF1">
      <w:pPr>
        <w:pStyle w:val="ListParagraph"/>
        <w:numPr>
          <w:ilvl w:val="0"/>
          <w:numId w:val="16"/>
        </w:numPr>
        <w:spacing w:after="160" w:line="254" w:lineRule="auto"/>
        <w:jc w:val="both"/>
        <w:rPr>
          <w:rFonts w:ascii="Arial" w:hAnsi="Arial" w:cs="Arial"/>
          <w:sz w:val="21"/>
          <w:szCs w:val="21"/>
        </w:rPr>
      </w:pPr>
      <w:r w:rsidRPr="00EB44D4">
        <w:rPr>
          <w:rFonts w:ascii="Arial" w:hAnsi="Arial" w:cs="Arial"/>
          <w:sz w:val="21"/>
          <w:szCs w:val="21"/>
        </w:rPr>
        <w:t>Conduct in</w:t>
      </w:r>
      <w:r w:rsidR="009B22F2" w:rsidRPr="00EB44D4">
        <w:rPr>
          <w:rFonts w:ascii="Arial" w:hAnsi="Arial" w:cs="Arial"/>
          <w:sz w:val="21"/>
          <w:szCs w:val="21"/>
        </w:rPr>
        <w:t>-</w:t>
      </w:r>
      <w:r w:rsidRPr="00EB44D4">
        <w:rPr>
          <w:rFonts w:ascii="Arial" w:hAnsi="Arial" w:cs="Arial"/>
          <w:sz w:val="21"/>
          <w:szCs w:val="21"/>
        </w:rPr>
        <w:t>depth interview</w:t>
      </w:r>
      <w:r w:rsidR="00040780" w:rsidRPr="00EB44D4">
        <w:rPr>
          <w:rFonts w:ascii="Arial" w:hAnsi="Arial" w:cs="Arial"/>
          <w:sz w:val="21"/>
          <w:szCs w:val="21"/>
        </w:rPr>
        <w:t>s</w:t>
      </w:r>
      <w:r w:rsidRPr="00EB44D4">
        <w:rPr>
          <w:rFonts w:ascii="Arial" w:hAnsi="Arial" w:cs="Arial"/>
          <w:sz w:val="21"/>
          <w:szCs w:val="21"/>
        </w:rPr>
        <w:t xml:space="preserve"> (and focus group discussion</w:t>
      </w:r>
      <w:r w:rsidR="00040780" w:rsidRPr="00EB44D4">
        <w:rPr>
          <w:rFonts w:ascii="Arial" w:hAnsi="Arial" w:cs="Arial"/>
          <w:sz w:val="21"/>
          <w:szCs w:val="21"/>
        </w:rPr>
        <w:t>s</w:t>
      </w:r>
      <w:r w:rsidRPr="00EB44D4">
        <w:rPr>
          <w:rFonts w:ascii="Arial" w:hAnsi="Arial" w:cs="Arial"/>
          <w:sz w:val="21"/>
          <w:szCs w:val="21"/>
        </w:rPr>
        <w:t xml:space="preserve"> with) with </w:t>
      </w:r>
      <w:r w:rsidR="0035373E" w:rsidRPr="00EB44D4">
        <w:rPr>
          <w:rFonts w:ascii="Arial" w:hAnsi="Arial" w:cs="Arial"/>
          <w:sz w:val="21"/>
          <w:szCs w:val="21"/>
        </w:rPr>
        <w:t xml:space="preserve">key informants </w:t>
      </w:r>
      <w:r w:rsidRPr="00EB44D4">
        <w:rPr>
          <w:rFonts w:ascii="Arial" w:hAnsi="Arial" w:cs="Arial"/>
          <w:sz w:val="21"/>
          <w:szCs w:val="21"/>
        </w:rPr>
        <w:t>related</w:t>
      </w:r>
      <w:r w:rsidR="00CF717D" w:rsidRPr="00EB44D4">
        <w:rPr>
          <w:rFonts w:ascii="Arial" w:hAnsi="Arial" w:cs="Arial"/>
          <w:sz w:val="21"/>
          <w:szCs w:val="21"/>
        </w:rPr>
        <w:t xml:space="preserve">, analyze the data, and reporting </w:t>
      </w:r>
      <w:r w:rsidRPr="00EB44D4">
        <w:rPr>
          <w:rFonts w:ascii="Arial" w:hAnsi="Arial" w:cs="Arial"/>
          <w:sz w:val="21"/>
          <w:szCs w:val="21"/>
        </w:rPr>
        <w:t xml:space="preserve"> </w:t>
      </w:r>
    </w:p>
    <w:p w14:paraId="52C74097" w14:textId="613501BE" w:rsidR="00423E25" w:rsidRPr="00EB44D4" w:rsidRDefault="009F05A8" w:rsidP="00C22FF1">
      <w:pPr>
        <w:pStyle w:val="ListParagraph"/>
        <w:numPr>
          <w:ilvl w:val="0"/>
          <w:numId w:val="16"/>
        </w:numPr>
        <w:spacing w:after="160" w:line="254" w:lineRule="auto"/>
        <w:jc w:val="both"/>
        <w:rPr>
          <w:rFonts w:ascii="Arial" w:hAnsi="Arial" w:cs="Arial"/>
          <w:sz w:val="21"/>
          <w:szCs w:val="21"/>
        </w:rPr>
      </w:pPr>
      <w:r w:rsidRPr="00EB44D4">
        <w:rPr>
          <w:rFonts w:ascii="Arial" w:hAnsi="Arial" w:cs="Arial"/>
          <w:sz w:val="21"/>
          <w:szCs w:val="21"/>
        </w:rPr>
        <w:t xml:space="preserve">Review </w:t>
      </w:r>
      <w:r w:rsidR="00B37746" w:rsidRPr="00EB44D4">
        <w:rPr>
          <w:rFonts w:ascii="Arial" w:hAnsi="Arial" w:cs="Arial"/>
          <w:sz w:val="21"/>
          <w:szCs w:val="21"/>
        </w:rPr>
        <w:t xml:space="preserve">and prepare the inputs </w:t>
      </w:r>
      <w:r w:rsidR="00423E25" w:rsidRPr="00EB44D4">
        <w:rPr>
          <w:rFonts w:ascii="Arial" w:hAnsi="Arial" w:cs="Arial"/>
          <w:sz w:val="21"/>
          <w:szCs w:val="21"/>
        </w:rPr>
        <w:t xml:space="preserve">on the tools </w:t>
      </w:r>
    </w:p>
    <w:p w14:paraId="4105C808" w14:textId="19D996CD" w:rsidR="00423E25" w:rsidRPr="00EB44D4" w:rsidRDefault="00844018" w:rsidP="00C22FF1">
      <w:pPr>
        <w:pStyle w:val="ListParagraph"/>
        <w:numPr>
          <w:ilvl w:val="0"/>
          <w:numId w:val="16"/>
        </w:numPr>
        <w:spacing w:after="160" w:line="254" w:lineRule="auto"/>
        <w:jc w:val="both"/>
        <w:rPr>
          <w:rFonts w:ascii="Arial" w:hAnsi="Arial" w:cs="Arial"/>
          <w:sz w:val="21"/>
          <w:szCs w:val="21"/>
        </w:rPr>
      </w:pPr>
      <w:r w:rsidRPr="00EB44D4">
        <w:rPr>
          <w:rFonts w:ascii="Arial" w:hAnsi="Arial" w:cs="Arial"/>
          <w:sz w:val="21"/>
          <w:szCs w:val="21"/>
        </w:rPr>
        <w:t xml:space="preserve">Pretest a </w:t>
      </w:r>
      <w:r w:rsidR="009108D7" w:rsidRPr="00EB44D4">
        <w:rPr>
          <w:rFonts w:ascii="Arial" w:hAnsi="Arial" w:cs="Arial"/>
          <w:sz w:val="21"/>
          <w:szCs w:val="21"/>
        </w:rPr>
        <w:t>t</w:t>
      </w:r>
      <w:r w:rsidRPr="00EB44D4">
        <w:rPr>
          <w:rFonts w:ascii="Arial" w:hAnsi="Arial" w:cs="Arial"/>
          <w:sz w:val="21"/>
          <w:szCs w:val="21"/>
        </w:rPr>
        <w:t xml:space="preserve">ool in </w:t>
      </w:r>
      <w:r w:rsidR="008D41AF" w:rsidRPr="00EB44D4">
        <w:rPr>
          <w:rFonts w:ascii="Arial" w:hAnsi="Arial" w:cs="Arial"/>
          <w:sz w:val="21"/>
          <w:szCs w:val="21"/>
        </w:rPr>
        <w:t xml:space="preserve">the </w:t>
      </w:r>
      <w:r w:rsidRPr="00EB44D4">
        <w:rPr>
          <w:rFonts w:ascii="Arial" w:hAnsi="Arial" w:cs="Arial"/>
          <w:sz w:val="21"/>
          <w:szCs w:val="21"/>
        </w:rPr>
        <w:t xml:space="preserve">field </w:t>
      </w:r>
      <w:r w:rsidR="00EC58CC" w:rsidRPr="00EB44D4">
        <w:rPr>
          <w:rFonts w:ascii="Arial" w:hAnsi="Arial" w:cs="Arial"/>
          <w:sz w:val="21"/>
          <w:szCs w:val="21"/>
        </w:rPr>
        <w:t>and skills</w:t>
      </w:r>
      <w:r w:rsidRPr="00EB44D4">
        <w:rPr>
          <w:rFonts w:ascii="Arial" w:hAnsi="Arial" w:cs="Arial"/>
          <w:sz w:val="21"/>
          <w:szCs w:val="21"/>
        </w:rPr>
        <w:t xml:space="preserve"> to gather </w:t>
      </w:r>
      <w:r w:rsidR="00EC58CC" w:rsidRPr="00EB44D4">
        <w:rPr>
          <w:rFonts w:ascii="Arial" w:hAnsi="Arial" w:cs="Arial"/>
          <w:sz w:val="21"/>
          <w:szCs w:val="21"/>
        </w:rPr>
        <w:t>audience feedback</w:t>
      </w:r>
      <w:r w:rsidR="00CF717D" w:rsidRPr="00EB44D4">
        <w:rPr>
          <w:rFonts w:ascii="Arial" w:hAnsi="Arial" w:cs="Arial"/>
          <w:sz w:val="21"/>
          <w:szCs w:val="21"/>
        </w:rPr>
        <w:t xml:space="preserve">, and </w:t>
      </w:r>
      <w:r w:rsidR="009108D7" w:rsidRPr="00EB44D4">
        <w:rPr>
          <w:rFonts w:ascii="Arial" w:hAnsi="Arial" w:cs="Arial"/>
          <w:sz w:val="21"/>
          <w:szCs w:val="21"/>
        </w:rPr>
        <w:t xml:space="preserve">prepare </w:t>
      </w:r>
      <w:r w:rsidR="008A21FB" w:rsidRPr="00EB44D4">
        <w:rPr>
          <w:rFonts w:ascii="Arial" w:hAnsi="Arial" w:cs="Arial"/>
          <w:sz w:val="21"/>
          <w:szCs w:val="21"/>
        </w:rPr>
        <w:t>a report</w:t>
      </w:r>
      <w:r w:rsidR="005B7F40" w:rsidRPr="00EB44D4">
        <w:rPr>
          <w:rFonts w:ascii="Arial" w:hAnsi="Arial" w:cs="Arial"/>
          <w:sz w:val="21"/>
          <w:szCs w:val="21"/>
        </w:rPr>
        <w:t xml:space="preserve"> </w:t>
      </w:r>
      <w:r w:rsidR="00EC58CC" w:rsidRPr="00EB44D4">
        <w:rPr>
          <w:rFonts w:ascii="Arial" w:hAnsi="Arial" w:cs="Arial"/>
          <w:sz w:val="21"/>
          <w:szCs w:val="21"/>
        </w:rPr>
        <w:t xml:space="preserve"> </w:t>
      </w:r>
    </w:p>
    <w:p w14:paraId="7375FF86" w14:textId="4D47EC2E" w:rsidR="001775B1" w:rsidRPr="00EB44D4" w:rsidRDefault="001775B1" w:rsidP="00FE4431">
      <w:pPr>
        <w:autoSpaceDE w:val="0"/>
        <w:autoSpaceDN w:val="0"/>
        <w:adjustRightInd w:val="0"/>
        <w:jc w:val="both"/>
        <w:rPr>
          <w:rFonts w:ascii="Arial" w:hAnsi="Arial" w:cs="Arial"/>
          <w:sz w:val="21"/>
          <w:szCs w:val="21"/>
        </w:rPr>
      </w:pPr>
      <w:r w:rsidRPr="00EB44D4">
        <w:rPr>
          <w:rFonts w:ascii="Arial" w:hAnsi="Arial" w:cs="Arial"/>
          <w:sz w:val="21"/>
          <w:szCs w:val="21"/>
        </w:rPr>
        <w:t xml:space="preserve">The consultants will </w:t>
      </w:r>
      <w:r w:rsidR="00FE46ED" w:rsidRPr="00EB44D4">
        <w:rPr>
          <w:rFonts w:ascii="Arial" w:hAnsi="Arial" w:cs="Arial"/>
          <w:sz w:val="21"/>
          <w:szCs w:val="21"/>
        </w:rPr>
        <w:t xml:space="preserve">need </w:t>
      </w:r>
      <w:r w:rsidRPr="00EB44D4">
        <w:rPr>
          <w:rFonts w:ascii="Arial" w:hAnsi="Arial" w:cs="Arial"/>
          <w:sz w:val="21"/>
          <w:szCs w:val="21"/>
        </w:rPr>
        <w:t>provide key methods for this assignment</w:t>
      </w:r>
      <w:r w:rsidR="00A138F0" w:rsidRPr="00EB44D4">
        <w:rPr>
          <w:rFonts w:ascii="Arial" w:hAnsi="Arial" w:cs="Arial"/>
          <w:sz w:val="21"/>
          <w:szCs w:val="21"/>
        </w:rPr>
        <w:t xml:space="preserve"> in the proposal</w:t>
      </w:r>
      <w:r w:rsidRPr="00EB44D4">
        <w:rPr>
          <w:rFonts w:ascii="Arial" w:hAnsi="Arial" w:cs="Arial"/>
          <w:sz w:val="21"/>
          <w:szCs w:val="21"/>
        </w:rPr>
        <w:t xml:space="preserve">, </w:t>
      </w:r>
    </w:p>
    <w:p w14:paraId="0E647A0B" w14:textId="77777777" w:rsidR="00312FA8" w:rsidRPr="00EB44D4" w:rsidRDefault="00312FA8" w:rsidP="00FE4431">
      <w:pPr>
        <w:autoSpaceDE w:val="0"/>
        <w:autoSpaceDN w:val="0"/>
        <w:adjustRightInd w:val="0"/>
        <w:jc w:val="both"/>
        <w:rPr>
          <w:rFonts w:ascii="Arial" w:hAnsi="Arial" w:cs="Arial"/>
          <w:sz w:val="21"/>
          <w:szCs w:val="21"/>
        </w:rPr>
      </w:pPr>
    </w:p>
    <w:p w14:paraId="5B3C6D49" w14:textId="575FCDF6" w:rsidR="004A2280" w:rsidRPr="00EB44D4" w:rsidRDefault="00312FA8" w:rsidP="00FE4431">
      <w:pPr>
        <w:autoSpaceDE w:val="0"/>
        <w:autoSpaceDN w:val="0"/>
        <w:adjustRightInd w:val="0"/>
        <w:jc w:val="both"/>
        <w:rPr>
          <w:rFonts w:ascii="Arial" w:hAnsi="Arial" w:cs="Arial"/>
          <w:b/>
          <w:bCs/>
          <w:color w:val="00B0F0"/>
          <w:sz w:val="21"/>
          <w:szCs w:val="21"/>
        </w:rPr>
      </w:pPr>
      <w:r w:rsidRPr="00EB44D4">
        <w:rPr>
          <w:rFonts w:ascii="Arial" w:hAnsi="Arial" w:cs="Arial"/>
          <w:b/>
          <w:bCs/>
          <w:color w:val="00B0F0"/>
          <w:sz w:val="21"/>
          <w:szCs w:val="21"/>
        </w:rPr>
        <w:t xml:space="preserve">KEY TASKS </w:t>
      </w:r>
      <w:r w:rsidR="00EC0BD5" w:rsidRPr="00EB44D4">
        <w:rPr>
          <w:rFonts w:ascii="Arial" w:hAnsi="Arial" w:cs="Arial"/>
          <w:b/>
          <w:bCs/>
          <w:color w:val="00B0F0"/>
          <w:sz w:val="21"/>
          <w:szCs w:val="21"/>
        </w:rPr>
        <w:t>-</w:t>
      </w:r>
      <w:r w:rsidR="00FE214E" w:rsidRPr="00EB44D4">
        <w:rPr>
          <w:rFonts w:ascii="Arial" w:hAnsi="Arial" w:cs="Arial"/>
          <w:b/>
          <w:bCs/>
          <w:color w:val="00B0F0"/>
          <w:sz w:val="21"/>
          <w:szCs w:val="21"/>
        </w:rPr>
        <w:t xml:space="preserve"> </w:t>
      </w:r>
      <w:r w:rsidR="00EC0BD5" w:rsidRPr="00EB44D4">
        <w:rPr>
          <w:rFonts w:ascii="Arial" w:hAnsi="Arial" w:cs="Arial"/>
          <w:b/>
          <w:bCs/>
          <w:color w:val="00B0F0"/>
          <w:sz w:val="21"/>
          <w:szCs w:val="21"/>
        </w:rPr>
        <w:t xml:space="preserve">DELIVERABLES </w:t>
      </w:r>
    </w:p>
    <w:p w14:paraId="299422BA" w14:textId="77777777" w:rsidR="00EC0BD5" w:rsidRPr="00EB44D4" w:rsidRDefault="00EC0BD5" w:rsidP="00FE4431">
      <w:pPr>
        <w:autoSpaceDE w:val="0"/>
        <w:autoSpaceDN w:val="0"/>
        <w:adjustRightInd w:val="0"/>
        <w:jc w:val="both"/>
        <w:rPr>
          <w:rFonts w:ascii="Arial" w:hAnsi="Arial" w:cs="Arial"/>
          <w:b/>
          <w:bCs/>
          <w:sz w:val="21"/>
          <w:szCs w:val="21"/>
        </w:rPr>
      </w:pPr>
    </w:p>
    <w:p w14:paraId="379F3A9B" w14:textId="0C660FFB" w:rsidR="00312FA8" w:rsidRPr="00EB44D4" w:rsidRDefault="00312FA8" w:rsidP="00C22FF1">
      <w:pPr>
        <w:numPr>
          <w:ilvl w:val="0"/>
          <w:numId w:val="17"/>
        </w:numPr>
        <w:spacing w:after="160" w:line="256" w:lineRule="auto"/>
        <w:ind w:left="357" w:hanging="357"/>
        <w:contextualSpacing/>
        <w:jc w:val="both"/>
        <w:rPr>
          <w:rFonts w:ascii="Arial" w:eastAsia="Calibri" w:hAnsi="Arial" w:cs="Arial"/>
          <w:b/>
          <w:i/>
          <w:iCs/>
          <w:sz w:val="21"/>
          <w:szCs w:val="21"/>
          <w:lang w:val="en-GB"/>
        </w:rPr>
      </w:pPr>
      <w:r w:rsidRPr="00EB44D4">
        <w:rPr>
          <w:rFonts w:ascii="Arial" w:eastAsia="Calibri" w:hAnsi="Arial" w:cs="Arial"/>
          <w:b/>
          <w:i/>
          <w:iCs/>
          <w:sz w:val="21"/>
          <w:szCs w:val="21"/>
          <w:lang w:val="en-GB"/>
        </w:rPr>
        <w:t>Gather and analyse quantitative data and identify relevant indicators that can be used to monitor relevant objectives in the National Nutrition Strategy 2021-2030 (</w:t>
      </w:r>
      <w:r w:rsidR="002D4156" w:rsidRPr="00EB44D4">
        <w:rPr>
          <w:rFonts w:ascii="Arial" w:eastAsia="Calibri" w:hAnsi="Arial" w:cs="Arial"/>
          <w:b/>
          <w:i/>
          <w:iCs/>
          <w:sz w:val="21"/>
          <w:szCs w:val="21"/>
          <w:lang w:val="en-GB"/>
        </w:rPr>
        <w:t>0</w:t>
      </w:r>
      <w:r w:rsidRPr="00EB44D4">
        <w:rPr>
          <w:rFonts w:ascii="Arial" w:eastAsia="Calibri" w:hAnsi="Arial" w:cs="Arial"/>
          <w:b/>
          <w:i/>
          <w:iCs/>
          <w:sz w:val="21"/>
          <w:szCs w:val="21"/>
          <w:lang w:val="en-GB"/>
        </w:rPr>
        <w:t>5 days)</w:t>
      </w:r>
    </w:p>
    <w:p w14:paraId="72982DF0" w14:textId="77777777" w:rsidR="00312FA8" w:rsidRPr="00EB44D4" w:rsidRDefault="00312FA8" w:rsidP="00312FA8">
      <w:pPr>
        <w:spacing w:after="160" w:line="254" w:lineRule="auto"/>
        <w:ind w:left="357"/>
        <w:jc w:val="both"/>
        <w:rPr>
          <w:rFonts w:ascii="Arial" w:eastAsia="Calibri" w:hAnsi="Arial" w:cs="Arial"/>
          <w:bCs/>
          <w:sz w:val="21"/>
          <w:szCs w:val="21"/>
          <w:lang w:val="en-GB"/>
        </w:rPr>
      </w:pPr>
      <w:r w:rsidRPr="00EB44D4">
        <w:rPr>
          <w:rFonts w:ascii="Arial" w:eastAsia="Calibri" w:hAnsi="Arial" w:cs="Arial"/>
          <w:bCs/>
          <w:sz w:val="21"/>
          <w:szCs w:val="21"/>
          <w:lang w:val="en-GB"/>
        </w:rPr>
        <w:t xml:space="preserve">The relevant objective is </w:t>
      </w:r>
      <w:r w:rsidRPr="00EB44D4">
        <w:rPr>
          <w:rFonts w:ascii="Arial" w:eastAsia="Calibri" w:hAnsi="Arial" w:cs="Arial"/>
          <w:bCs/>
          <w:i/>
          <w:iCs/>
          <w:sz w:val="21"/>
          <w:szCs w:val="21"/>
          <w:lang w:val="en-GB"/>
        </w:rPr>
        <w:t xml:space="preserve">“the percentage of schools that organise school meals to develop menus meeting MOH’s recommendations on ensuring appropriate nutrition by age and food diversity will reach 60% in urban areas and 40% in rural areas by 2025 and strive to reach 90% and 60% respectively in rural areas.” </w:t>
      </w:r>
      <w:r w:rsidRPr="00EB44D4">
        <w:rPr>
          <w:rFonts w:ascii="Arial" w:eastAsia="Calibri" w:hAnsi="Arial" w:cs="Arial"/>
          <w:sz w:val="21"/>
          <w:szCs w:val="21"/>
          <w:lang w:val="en-GB"/>
        </w:rPr>
        <w:t xml:space="preserve"> The activity will include a desk review of current data on children’s dietary intake in collaboration </w:t>
      </w:r>
      <w:r w:rsidRPr="00EB44D4">
        <w:rPr>
          <w:rFonts w:ascii="Arial" w:eastAsia="Calibri" w:hAnsi="Arial" w:cs="Arial"/>
          <w:bCs/>
          <w:sz w:val="21"/>
          <w:szCs w:val="21"/>
          <w:lang w:val="en-GB"/>
        </w:rPr>
        <w:t>the National Institute of Nutrition and with focus on 2021 children diet survey results.</w:t>
      </w:r>
    </w:p>
    <w:p w14:paraId="53274407" w14:textId="13039B36" w:rsidR="00312FA8" w:rsidRPr="00EB44D4" w:rsidRDefault="00312FA8" w:rsidP="00C22FF1">
      <w:pPr>
        <w:numPr>
          <w:ilvl w:val="0"/>
          <w:numId w:val="17"/>
        </w:numPr>
        <w:spacing w:after="160" w:line="256" w:lineRule="auto"/>
        <w:ind w:left="357" w:hanging="357"/>
        <w:contextualSpacing/>
        <w:jc w:val="both"/>
        <w:rPr>
          <w:rFonts w:ascii="Arial" w:eastAsia="Calibri" w:hAnsi="Arial" w:cs="Arial"/>
          <w:b/>
          <w:bCs/>
          <w:i/>
          <w:iCs/>
          <w:sz w:val="21"/>
          <w:szCs w:val="21"/>
          <w:lang w:val="en-GB"/>
        </w:rPr>
      </w:pPr>
      <w:r w:rsidRPr="00EB44D4">
        <w:rPr>
          <w:rFonts w:ascii="Arial" w:eastAsia="Calibri" w:hAnsi="Arial" w:cs="Arial"/>
          <w:b/>
          <w:bCs/>
          <w:i/>
          <w:iCs/>
          <w:sz w:val="21"/>
          <w:szCs w:val="21"/>
          <w:lang w:val="en-GB"/>
        </w:rPr>
        <w:t>Identify data related to school nutrition that could be incorporated into the regular national nutrition surveillance system (</w:t>
      </w:r>
      <w:r w:rsidR="002D4156" w:rsidRPr="00EB44D4">
        <w:rPr>
          <w:rFonts w:ascii="Arial" w:eastAsia="Calibri" w:hAnsi="Arial" w:cs="Arial"/>
          <w:b/>
          <w:bCs/>
          <w:i/>
          <w:iCs/>
          <w:sz w:val="21"/>
          <w:szCs w:val="21"/>
          <w:lang w:val="en-GB"/>
        </w:rPr>
        <w:t>0</w:t>
      </w:r>
      <w:r w:rsidRPr="00EB44D4">
        <w:rPr>
          <w:rFonts w:ascii="Arial" w:eastAsia="Calibri" w:hAnsi="Arial" w:cs="Arial"/>
          <w:b/>
          <w:bCs/>
          <w:i/>
          <w:iCs/>
          <w:sz w:val="21"/>
          <w:szCs w:val="21"/>
          <w:lang w:val="en-GB"/>
        </w:rPr>
        <w:t>3 days).</w:t>
      </w:r>
    </w:p>
    <w:p w14:paraId="2469937E" w14:textId="77777777" w:rsidR="00312FA8" w:rsidRPr="00EB44D4" w:rsidRDefault="00312FA8" w:rsidP="00312FA8">
      <w:pPr>
        <w:spacing w:after="160" w:line="254" w:lineRule="auto"/>
        <w:ind w:left="360"/>
        <w:contextualSpacing/>
        <w:jc w:val="both"/>
        <w:rPr>
          <w:rFonts w:ascii="Arial" w:eastAsia="Calibri" w:hAnsi="Arial" w:cs="Arial"/>
          <w:sz w:val="21"/>
          <w:szCs w:val="21"/>
          <w:lang w:val="en-GB"/>
        </w:rPr>
      </w:pPr>
      <w:r w:rsidRPr="00EB44D4">
        <w:rPr>
          <w:rFonts w:ascii="Arial" w:eastAsia="Calibri" w:hAnsi="Arial" w:cs="Arial"/>
          <w:sz w:val="21"/>
          <w:szCs w:val="21"/>
          <w:lang w:val="en-GB"/>
        </w:rPr>
        <w:t>The purpose is to identify regular school nutrition data available for analysis for making timely recommendations.</w:t>
      </w:r>
    </w:p>
    <w:p w14:paraId="014BFF2D" w14:textId="77777777" w:rsidR="00312FA8" w:rsidRPr="00EB44D4" w:rsidRDefault="00312FA8" w:rsidP="00312FA8">
      <w:pPr>
        <w:spacing w:after="160" w:line="254" w:lineRule="auto"/>
        <w:ind w:left="357" w:hanging="357"/>
        <w:contextualSpacing/>
        <w:jc w:val="both"/>
        <w:rPr>
          <w:rFonts w:ascii="Arial" w:eastAsia="Calibri" w:hAnsi="Arial" w:cs="Arial"/>
          <w:sz w:val="21"/>
          <w:szCs w:val="21"/>
          <w:lang w:val="en-AU"/>
        </w:rPr>
      </w:pPr>
    </w:p>
    <w:p w14:paraId="5B890FE0" w14:textId="2F70BCB1" w:rsidR="00312FA8" w:rsidRPr="00EB44D4" w:rsidRDefault="00312FA8" w:rsidP="00C22FF1">
      <w:pPr>
        <w:numPr>
          <w:ilvl w:val="0"/>
          <w:numId w:val="18"/>
        </w:numPr>
        <w:spacing w:after="160" w:line="256" w:lineRule="auto"/>
        <w:ind w:left="357" w:hanging="357"/>
        <w:contextualSpacing/>
        <w:jc w:val="both"/>
        <w:rPr>
          <w:rFonts w:ascii="Arial" w:eastAsia="Calibri" w:hAnsi="Arial" w:cs="Arial"/>
          <w:b/>
          <w:bCs/>
          <w:i/>
          <w:iCs/>
          <w:sz w:val="21"/>
          <w:szCs w:val="21"/>
          <w:lang w:val="en-GB"/>
        </w:rPr>
      </w:pPr>
      <w:r w:rsidRPr="00EB44D4">
        <w:rPr>
          <w:rFonts w:ascii="Arial" w:eastAsia="Calibri" w:hAnsi="Arial" w:cs="Arial"/>
          <w:b/>
          <w:bCs/>
          <w:i/>
          <w:iCs/>
          <w:sz w:val="21"/>
          <w:szCs w:val="21"/>
          <w:lang w:val="en-GB"/>
        </w:rPr>
        <w:t>Assist with identification of key informants for interviews to inform tool development (</w:t>
      </w:r>
      <w:r w:rsidR="002D4156" w:rsidRPr="00EB44D4">
        <w:rPr>
          <w:rFonts w:ascii="Arial" w:eastAsia="Calibri" w:hAnsi="Arial" w:cs="Arial"/>
          <w:b/>
          <w:bCs/>
          <w:i/>
          <w:iCs/>
          <w:sz w:val="21"/>
          <w:szCs w:val="21"/>
          <w:lang w:val="en-GB"/>
        </w:rPr>
        <w:t>0</w:t>
      </w:r>
      <w:r w:rsidRPr="00EB44D4">
        <w:rPr>
          <w:rFonts w:ascii="Arial" w:eastAsia="Calibri" w:hAnsi="Arial" w:cs="Arial"/>
          <w:b/>
          <w:bCs/>
          <w:i/>
          <w:iCs/>
          <w:sz w:val="21"/>
          <w:szCs w:val="21"/>
          <w:lang w:val="en-GB"/>
        </w:rPr>
        <w:t>1 day)</w:t>
      </w:r>
    </w:p>
    <w:p w14:paraId="3432FCDD" w14:textId="06525F7E" w:rsidR="00312FA8" w:rsidRPr="00EB44D4" w:rsidRDefault="001F650F" w:rsidP="00312FA8">
      <w:pPr>
        <w:spacing w:after="160" w:line="254" w:lineRule="auto"/>
        <w:ind w:left="360"/>
        <w:contextualSpacing/>
        <w:jc w:val="both"/>
        <w:rPr>
          <w:rFonts w:ascii="Arial" w:eastAsia="Calibri" w:hAnsi="Arial" w:cs="Arial"/>
          <w:sz w:val="21"/>
          <w:szCs w:val="21"/>
          <w:lang w:val="en-GB"/>
        </w:rPr>
      </w:pPr>
      <w:r w:rsidRPr="00EB44D4">
        <w:rPr>
          <w:rFonts w:ascii="Arial" w:eastAsia="Calibri" w:hAnsi="Arial" w:cs="Arial"/>
          <w:sz w:val="21"/>
          <w:szCs w:val="21"/>
          <w:lang w:val="en-GB"/>
        </w:rPr>
        <w:t>The consultant</w:t>
      </w:r>
      <w:r w:rsidR="00312FA8" w:rsidRPr="00EB44D4">
        <w:rPr>
          <w:rFonts w:ascii="Arial" w:eastAsia="Calibri" w:hAnsi="Arial" w:cs="Arial"/>
          <w:sz w:val="21"/>
          <w:szCs w:val="21"/>
          <w:lang w:val="en-GB"/>
        </w:rPr>
        <w:t xml:space="preserve"> will be asked to identify and contact</w:t>
      </w:r>
      <w:r w:rsidR="00312FA8" w:rsidRPr="00EB44D4">
        <w:rPr>
          <w:rFonts w:ascii="Arial" w:eastAsia="Calibri" w:hAnsi="Arial" w:cs="Arial"/>
          <w:b/>
          <w:bCs/>
          <w:sz w:val="21"/>
          <w:szCs w:val="21"/>
          <w:lang w:val="en-GB"/>
        </w:rPr>
        <w:t xml:space="preserve"> 10</w:t>
      </w:r>
      <w:r w:rsidR="00A77BD9" w:rsidRPr="00EB44D4">
        <w:rPr>
          <w:rFonts w:ascii="Arial" w:eastAsia="Calibri" w:hAnsi="Arial" w:cs="Arial"/>
          <w:sz w:val="21"/>
          <w:szCs w:val="21"/>
          <w:lang w:val="en-GB"/>
        </w:rPr>
        <w:t xml:space="preserve"> </w:t>
      </w:r>
      <w:r w:rsidR="00312FA8" w:rsidRPr="00EB44D4">
        <w:rPr>
          <w:rFonts w:ascii="Arial" w:eastAsia="Calibri" w:hAnsi="Arial" w:cs="Arial"/>
          <w:sz w:val="21"/>
          <w:szCs w:val="21"/>
          <w:lang w:val="en-GB"/>
        </w:rPr>
        <w:t>potential key informants to be interviewed</w:t>
      </w:r>
      <w:r w:rsidR="00A229A9" w:rsidRPr="00EB44D4">
        <w:rPr>
          <w:rFonts w:ascii="Arial" w:eastAsia="Calibri" w:hAnsi="Arial" w:cs="Arial"/>
          <w:sz w:val="21"/>
          <w:szCs w:val="21"/>
          <w:lang w:val="en-GB"/>
        </w:rPr>
        <w:t xml:space="preserve"> at national level</w:t>
      </w:r>
      <w:r w:rsidR="00312FA8" w:rsidRPr="00EB44D4">
        <w:rPr>
          <w:rFonts w:ascii="Arial" w:eastAsia="Calibri" w:hAnsi="Arial" w:cs="Arial"/>
          <w:sz w:val="21"/>
          <w:szCs w:val="21"/>
          <w:lang w:val="en-GB"/>
        </w:rPr>
        <w:t xml:space="preserve">. Key informants will be identified based on their understanding of school nutrition environments and </w:t>
      </w:r>
      <w:r w:rsidR="00A732BC" w:rsidRPr="00EB44D4">
        <w:rPr>
          <w:rFonts w:ascii="Arial" w:eastAsia="Calibri" w:hAnsi="Arial" w:cs="Arial"/>
          <w:sz w:val="21"/>
          <w:szCs w:val="21"/>
          <w:lang w:val="en-GB"/>
        </w:rPr>
        <w:t xml:space="preserve">will </w:t>
      </w:r>
      <w:r w:rsidR="00312FA8" w:rsidRPr="00EB44D4">
        <w:rPr>
          <w:rFonts w:ascii="Arial" w:eastAsia="Calibri" w:hAnsi="Arial" w:cs="Arial"/>
          <w:sz w:val="21"/>
          <w:szCs w:val="21"/>
          <w:lang w:val="en-GB"/>
        </w:rPr>
        <w:t>include government representatives (MoH or MoE</w:t>
      </w:r>
      <w:r w:rsidR="00EC1DFC" w:rsidRPr="00EB44D4">
        <w:rPr>
          <w:rFonts w:ascii="Arial" w:eastAsia="Calibri" w:hAnsi="Arial" w:cs="Arial"/>
          <w:sz w:val="21"/>
          <w:szCs w:val="21"/>
          <w:lang w:val="en-GB"/>
        </w:rPr>
        <w:t>T</w:t>
      </w:r>
      <w:r w:rsidR="00312FA8" w:rsidRPr="00EB44D4">
        <w:rPr>
          <w:rFonts w:ascii="Arial" w:eastAsia="Calibri" w:hAnsi="Arial" w:cs="Arial"/>
          <w:sz w:val="21"/>
          <w:szCs w:val="21"/>
          <w:lang w:val="en-GB"/>
        </w:rPr>
        <w:t xml:space="preserve">) and other key stakeholders. </w:t>
      </w:r>
    </w:p>
    <w:p w14:paraId="231B6C39" w14:textId="77777777" w:rsidR="00312FA8" w:rsidRPr="00EB44D4" w:rsidRDefault="00312FA8" w:rsidP="00312FA8">
      <w:pPr>
        <w:spacing w:after="160" w:line="254" w:lineRule="auto"/>
        <w:ind w:left="360"/>
        <w:contextualSpacing/>
        <w:jc w:val="both"/>
        <w:rPr>
          <w:rFonts w:ascii="Arial" w:eastAsia="Calibri" w:hAnsi="Arial" w:cs="Arial"/>
          <w:sz w:val="21"/>
          <w:szCs w:val="21"/>
          <w:lang w:val="en-GB"/>
        </w:rPr>
      </w:pPr>
    </w:p>
    <w:p w14:paraId="6E139A8D" w14:textId="4C887344" w:rsidR="00312FA8" w:rsidRPr="00EB44D4" w:rsidRDefault="00312FA8" w:rsidP="00C22FF1">
      <w:pPr>
        <w:numPr>
          <w:ilvl w:val="0"/>
          <w:numId w:val="18"/>
        </w:numPr>
        <w:spacing w:after="160" w:line="256" w:lineRule="auto"/>
        <w:ind w:left="357" w:hanging="357"/>
        <w:contextualSpacing/>
        <w:jc w:val="both"/>
        <w:rPr>
          <w:rFonts w:ascii="Arial" w:eastAsia="Calibri" w:hAnsi="Arial" w:cs="Arial"/>
          <w:b/>
          <w:bCs/>
          <w:i/>
          <w:iCs/>
          <w:sz w:val="21"/>
          <w:szCs w:val="21"/>
          <w:lang w:val="en-GB"/>
        </w:rPr>
      </w:pPr>
      <w:r w:rsidRPr="00EB44D4">
        <w:rPr>
          <w:rFonts w:ascii="Arial" w:eastAsia="Calibri" w:hAnsi="Arial" w:cs="Arial"/>
          <w:b/>
          <w:bCs/>
          <w:i/>
          <w:iCs/>
          <w:sz w:val="21"/>
          <w:szCs w:val="21"/>
          <w:lang w:val="en-GB"/>
        </w:rPr>
        <w:t xml:space="preserve">Conduct </w:t>
      </w:r>
      <w:r w:rsidR="00FB6EAE" w:rsidRPr="00EB44D4">
        <w:rPr>
          <w:rFonts w:ascii="Arial" w:eastAsia="Calibri" w:hAnsi="Arial" w:cs="Arial"/>
          <w:b/>
          <w:bCs/>
          <w:i/>
          <w:iCs/>
          <w:sz w:val="21"/>
          <w:szCs w:val="21"/>
          <w:lang w:val="en-GB"/>
        </w:rPr>
        <w:t>10</w:t>
      </w:r>
      <w:r w:rsidRPr="00EB44D4">
        <w:rPr>
          <w:rFonts w:ascii="Arial" w:eastAsia="Calibri" w:hAnsi="Arial" w:cs="Arial"/>
          <w:b/>
          <w:bCs/>
          <w:i/>
          <w:iCs/>
          <w:sz w:val="21"/>
          <w:szCs w:val="21"/>
          <w:lang w:val="en-GB"/>
        </w:rPr>
        <w:t xml:space="preserve"> structured interviews with key informants and report back findings in English (5 days) </w:t>
      </w:r>
    </w:p>
    <w:p w14:paraId="011CF6E2" w14:textId="77777777" w:rsidR="00312FA8" w:rsidRPr="00EB44D4" w:rsidRDefault="00312FA8" w:rsidP="00312FA8">
      <w:pPr>
        <w:spacing w:after="160" w:line="254" w:lineRule="auto"/>
        <w:ind w:left="357"/>
        <w:jc w:val="both"/>
        <w:rPr>
          <w:rFonts w:ascii="Arial" w:eastAsia="Calibri" w:hAnsi="Arial" w:cs="Arial"/>
          <w:sz w:val="21"/>
          <w:szCs w:val="21"/>
          <w:lang w:val="en-GB"/>
        </w:rPr>
      </w:pPr>
      <w:r w:rsidRPr="00EB44D4">
        <w:rPr>
          <w:rFonts w:ascii="Arial" w:eastAsia="Calibri" w:hAnsi="Arial" w:cs="Arial"/>
          <w:sz w:val="21"/>
          <w:szCs w:val="21"/>
          <w:lang w:val="en-GB"/>
        </w:rPr>
        <w:t xml:space="preserve">The in-depth interview will include a section on the process, context, content and actors involved in the development of the National Nutrition Strategy, 2021-2030 of Viet Nam </w:t>
      </w:r>
      <w:r w:rsidRPr="00EB44D4">
        <w:rPr>
          <w:rFonts w:ascii="Arial" w:eastAsia="Calibri" w:hAnsi="Arial" w:cs="Arial"/>
          <w:sz w:val="21"/>
          <w:szCs w:val="21"/>
        </w:rPr>
        <w:t xml:space="preserve">with one specific objective on nutrition in schools </w:t>
      </w:r>
      <w:r w:rsidRPr="00EB44D4">
        <w:rPr>
          <w:rFonts w:ascii="Arial" w:eastAsia="Calibri" w:hAnsi="Arial" w:cs="Arial"/>
          <w:i/>
          <w:iCs/>
          <w:sz w:val="21"/>
          <w:szCs w:val="21"/>
        </w:rPr>
        <w:t>“</w:t>
      </w:r>
      <w:r w:rsidRPr="00EB44D4">
        <w:rPr>
          <w:rFonts w:ascii="Arial" w:eastAsia="Calibri" w:hAnsi="Arial" w:cs="Arial"/>
          <w:i/>
          <w:iCs/>
          <w:sz w:val="21"/>
          <w:szCs w:val="21"/>
          <w:lang w:val="en-GB"/>
        </w:rPr>
        <w:t>The percentage of schools that organize school meals to develop menus meeting Ministry of Health’s recommendations on ensuring appropriate nutrition by age and food diversity will reach 60% in urban areas and 40% in rural areas by 2025 and strive to reach 90% and 80%, respectively, by 2030.”</w:t>
      </w:r>
    </w:p>
    <w:p w14:paraId="4F37DFB1" w14:textId="59AB0F21" w:rsidR="00312FA8" w:rsidRPr="00EB44D4" w:rsidRDefault="00312FA8" w:rsidP="00312FA8">
      <w:pPr>
        <w:spacing w:after="160" w:line="254" w:lineRule="auto"/>
        <w:ind w:left="357"/>
        <w:jc w:val="both"/>
        <w:rPr>
          <w:rFonts w:ascii="Arial" w:eastAsia="Calibri" w:hAnsi="Arial" w:cs="Arial"/>
          <w:b/>
          <w:sz w:val="21"/>
          <w:szCs w:val="21"/>
          <w:lang w:val="en-GB"/>
        </w:rPr>
      </w:pPr>
      <w:r w:rsidRPr="00EB44D4">
        <w:rPr>
          <w:rFonts w:ascii="Arial" w:eastAsia="Calibri" w:hAnsi="Arial" w:cs="Arial"/>
          <w:sz w:val="21"/>
          <w:szCs w:val="21"/>
          <w:lang w:val="en-GB"/>
        </w:rPr>
        <w:t xml:space="preserve">Interviews will be conducted by the </w:t>
      </w:r>
      <w:r w:rsidR="001F650F" w:rsidRPr="00EB44D4">
        <w:rPr>
          <w:rFonts w:ascii="Arial" w:eastAsia="Calibri" w:hAnsi="Arial" w:cs="Arial"/>
          <w:sz w:val="21"/>
          <w:szCs w:val="21"/>
          <w:lang w:val="en-GB"/>
        </w:rPr>
        <w:t>consultant</w:t>
      </w:r>
      <w:r w:rsidRPr="00EB44D4">
        <w:rPr>
          <w:rFonts w:ascii="Arial" w:eastAsia="Calibri" w:hAnsi="Arial" w:cs="Arial"/>
          <w:sz w:val="21"/>
          <w:szCs w:val="21"/>
          <w:lang w:val="en-GB"/>
        </w:rPr>
        <w:t xml:space="preserve"> to understand progress with promoting school nutrition environments (including implementation of current policies, </w:t>
      </w:r>
      <w:proofErr w:type="gramStart"/>
      <w:r w:rsidRPr="00EB44D4">
        <w:rPr>
          <w:rFonts w:ascii="Arial" w:eastAsia="Calibri" w:hAnsi="Arial" w:cs="Arial"/>
          <w:sz w:val="21"/>
          <w:szCs w:val="21"/>
          <w:lang w:val="en-GB"/>
        </w:rPr>
        <w:t>program</w:t>
      </w:r>
      <w:r w:rsidR="00F8370D" w:rsidRPr="00EB44D4">
        <w:rPr>
          <w:rFonts w:ascii="Arial" w:eastAsia="Calibri" w:hAnsi="Arial" w:cs="Arial"/>
          <w:sz w:val="21"/>
          <w:szCs w:val="21"/>
          <w:lang w:val="en-GB"/>
        </w:rPr>
        <w:t>me</w:t>
      </w:r>
      <w:r w:rsidRPr="00EB44D4">
        <w:rPr>
          <w:rFonts w:ascii="Arial" w:eastAsia="Calibri" w:hAnsi="Arial" w:cs="Arial"/>
          <w:sz w:val="21"/>
          <w:szCs w:val="21"/>
          <w:lang w:val="en-GB"/>
        </w:rPr>
        <w:t>s</w:t>
      </w:r>
      <w:proofErr w:type="gramEnd"/>
      <w:r w:rsidRPr="00EB44D4">
        <w:rPr>
          <w:rFonts w:ascii="Arial" w:eastAsia="Calibri" w:hAnsi="Arial" w:cs="Arial"/>
          <w:sz w:val="21"/>
          <w:szCs w:val="21"/>
          <w:lang w:val="en-GB"/>
        </w:rPr>
        <w:t xml:space="preserve"> and priorities for action) and to discuss views and considerations for assessing school nutrition environments within Viet Nam. Structured interview questions will be developed by UNICEF EAPRO in consultation with </w:t>
      </w:r>
      <w:r w:rsidR="001F650F" w:rsidRPr="00EB44D4">
        <w:rPr>
          <w:rFonts w:ascii="Arial" w:eastAsia="Calibri" w:hAnsi="Arial" w:cs="Arial"/>
          <w:sz w:val="21"/>
          <w:szCs w:val="21"/>
          <w:lang w:val="en-GB"/>
        </w:rPr>
        <w:t>the consultant</w:t>
      </w:r>
      <w:r w:rsidRPr="00EB44D4">
        <w:rPr>
          <w:rFonts w:ascii="Arial" w:eastAsia="Calibri" w:hAnsi="Arial" w:cs="Arial"/>
          <w:sz w:val="21"/>
          <w:szCs w:val="21"/>
          <w:lang w:val="en-GB"/>
        </w:rPr>
        <w:t>. Interviews are expected to last approximately</w:t>
      </w:r>
      <w:r w:rsidR="00271824" w:rsidRPr="00EB44D4">
        <w:rPr>
          <w:rFonts w:ascii="Arial" w:eastAsia="Calibri" w:hAnsi="Arial" w:cs="Arial"/>
          <w:sz w:val="21"/>
          <w:szCs w:val="21"/>
          <w:lang w:val="en-GB"/>
        </w:rPr>
        <w:t xml:space="preserve"> 60 </w:t>
      </w:r>
      <w:r w:rsidRPr="00EB44D4">
        <w:rPr>
          <w:rFonts w:ascii="Arial" w:eastAsia="Calibri" w:hAnsi="Arial" w:cs="Arial"/>
          <w:sz w:val="21"/>
          <w:szCs w:val="21"/>
          <w:lang w:val="en-GB"/>
        </w:rPr>
        <w:t xml:space="preserve">minutes, with questions requiring either closed-ended answer (multiple choice or choice scale) or a brief open-ended answer. The </w:t>
      </w:r>
      <w:r w:rsidR="001F650F" w:rsidRPr="00EB44D4">
        <w:rPr>
          <w:rFonts w:ascii="Arial" w:eastAsia="Calibri" w:hAnsi="Arial" w:cs="Arial"/>
          <w:sz w:val="21"/>
          <w:szCs w:val="21"/>
          <w:lang w:val="en-GB"/>
        </w:rPr>
        <w:t>consultant</w:t>
      </w:r>
      <w:r w:rsidRPr="00EB44D4">
        <w:rPr>
          <w:rFonts w:ascii="Arial" w:eastAsia="Calibri" w:hAnsi="Arial" w:cs="Arial"/>
          <w:sz w:val="21"/>
          <w:szCs w:val="21"/>
          <w:lang w:val="en-GB"/>
        </w:rPr>
        <w:t xml:space="preserve"> will translate the questions to Vietnamese, then test the questions with 2 relevant people to ensure the questions are appropriate. The </w:t>
      </w:r>
      <w:r w:rsidR="001F650F" w:rsidRPr="00EB44D4">
        <w:rPr>
          <w:rFonts w:ascii="Arial" w:eastAsia="Calibri" w:hAnsi="Arial" w:cs="Arial"/>
          <w:sz w:val="21"/>
          <w:szCs w:val="21"/>
          <w:lang w:val="en-GB"/>
        </w:rPr>
        <w:t>consultant</w:t>
      </w:r>
      <w:r w:rsidRPr="00EB44D4">
        <w:rPr>
          <w:rFonts w:ascii="Arial" w:eastAsia="Calibri" w:hAnsi="Arial" w:cs="Arial"/>
          <w:sz w:val="21"/>
          <w:szCs w:val="21"/>
          <w:lang w:val="en-GB"/>
        </w:rPr>
        <w:t xml:space="preserve"> will deliver these questions to the interviewee</w:t>
      </w:r>
      <w:r w:rsidR="00A732BC" w:rsidRPr="00EB44D4">
        <w:rPr>
          <w:rFonts w:ascii="Arial" w:eastAsia="Calibri" w:hAnsi="Arial" w:cs="Arial"/>
          <w:sz w:val="21"/>
          <w:szCs w:val="21"/>
          <w:lang w:val="en-GB"/>
        </w:rPr>
        <w:t>s</w:t>
      </w:r>
      <w:r w:rsidRPr="00EB44D4">
        <w:rPr>
          <w:rFonts w:ascii="Arial" w:eastAsia="Calibri" w:hAnsi="Arial" w:cs="Arial"/>
          <w:sz w:val="21"/>
          <w:szCs w:val="21"/>
          <w:lang w:val="en-GB"/>
        </w:rPr>
        <w:t xml:space="preserve"> and will record all answers. Interview responses will then be translated back to English. </w:t>
      </w:r>
    </w:p>
    <w:p w14:paraId="2D8D6DDB" w14:textId="3BDD2F6A" w:rsidR="00312FA8" w:rsidRPr="00EB44D4" w:rsidRDefault="00312FA8" w:rsidP="00312FA8">
      <w:pPr>
        <w:spacing w:line="254" w:lineRule="auto"/>
        <w:ind w:left="357" w:hanging="357"/>
        <w:jc w:val="both"/>
        <w:rPr>
          <w:rFonts w:ascii="Arial" w:eastAsia="Calibri" w:hAnsi="Arial" w:cs="Arial"/>
          <w:b/>
          <w:bCs/>
          <w:i/>
          <w:iCs/>
          <w:sz w:val="21"/>
          <w:szCs w:val="21"/>
          <w:lang w:val="en-GB"/>
        </w:rPr>
      </w:pPr>
      <w:r w:rsidRPr="00EB44D4">
        <w:rPr>
          <w:rFonts w:ascii="Arial" w:eastAsia="Calibri" w:hAnsi="Arial" w:cs="Arial"/>
          <w:b/>
          <w:bCs/>
          <w:i/>
          <w:iCs/>
          <w:sz w:val="21"/>
          <w:szCs w:val="21"/>
          <w:lang w:val="en-GB"/>
        </w:rPr>
        <w:lastRenderedPageBreak/>
        <w:t>5)  Provide feedback on school nutrition environment tool by attending meetings and reading and providing feedback on draft tool materials (</w:t>
      </w:r>
      <w:r w:rsidR="002D4156" w:rsidRPr="00EB44D4">
        <w:rPr>
          <w:rFonts w:ascii="Arial" w:eastAsia="Calibri" w:hAnsi="Arial" w:cs="Arial"/>
          <w:b/>
          <w:bCs/>
          <w:i/>
          <w:iCs/>
          <w:sz w:val="21"/>
          <w:szCs w:val="21"/>
          <w:lang w:val="en-GB"/>
        </w:rPr>
        <w:t>0</w:t>
      </w:r>
      <w:r w:rsidRPr="00EB44D4">
        <w:rPr>
          <w:rFonts w:ascii="Arial" w:eastAsia="Calibri" w:hAnsi="Arial" w:cs="Arial"/>
          <w:b/>
          <w:bCs/>
          <w:i/>
          <w:iCs/>
          <w:sz w:val="21"/>
          <w:szCs w:val="21"/>
          <w:lang w:val="en-GB"/>
        </w:rPr>
        <w:t>4 days)</w:t>
      </w:r>
    </w:p>
    <w:p w14:paraId="25BC46B9" w14:textId="1B4E0E5D" w:rsidR="00312FA8" w:rsidRPr="00EB44D4" w:rsidRDefault="00312FA8" w:rsidP="00312FA8">
      <w:pPr>
        <w:spacing w:after="160" w:line="254" w:lineRule="auto"/>
        <w:ind w:left="357"/>
        <w:jc w:val="both"/>
        <w:rPr>
          <w:rFonts w:ascii="Arial" w:eastAsia="Calibri" w:hAnsi="Arial" w:cs="Arial"/>
          <w:sz w:val="21"/>
          <w:szCs w:val="21"/>
          <w:lang w:val="en-GB"/>
        </w:rPr>
      </w:pPr>
      <w:r w:rsidRPr="00EB44D4">
        <w:rPr>
          <w:rFonts w:ascii="Arial" w:eastAsia="Calibri" w:hAnsi="Arial" w:cs="Arial"/>
          <w:sz w:val="21"/>
          <w:szCs w:val="21"/>
          <w:lang w:val="en-GB"/>
        </w:rPr>
        <w:t xml:space="preserve">Based on the formative interview work, UNICEF EAPRO will develop a school nutrition environment assessment tool for use in Viet Nam. This tool will include appropriate methods for monitoring school nutrition environments, including sampling strategy and data collection instruments. An operational manual to accompany the tool, including mechanisms for consolidating data into semi-standardized reports to inform decision-making, will also be developed. After this has been drafted </w:t>
      </w:r>
      <w:r w:rsidR="001F650F" w:rsidRPr="00EB44D4">
        <w:rPr>
          <w:rFonts w:ascii="Arial" w:eastAsia="Calibri" w:hAnsi="Arial" w:cs="Arial"/>
          <w:sz w:val="21"/>
          <w:szCs w:val="21"/>
          <w:lang w:val="en-GB"/>
        </w:rPr>
        <w:t>the consultant</w:t>
      </w:r>
      <w:r w:rsidRPr="00EB44D4">
        <w:rPr>
          <w:rFonts w:ascii="Arial" w:eastAsia="Calibri" w:hAnsi="Arial" w:cs="Arial"/>
          <w:sz w:val="21"/>
          <w:szCs w:val="21"/>
          <w:lang w:val="en-GB"/>
        </w:rPr>
        <w:t xml:space="preserve"> will be asked to review and provide feedback on the draft. If necessary, this may involve a consultation meeting to discuss feedback provided. </w:t>
      </w:r>
    </w:p>
    <w:p w14:paraId="42F1EAB8" w14:textId="658509FE" w:rsidR="00312FA8" w:rsidRPr="00EB44D4" w:rsidRDefault="00312FA8" w:rsidP="00312FA8">
      <w:pPr>
        <w:spacing w:line="254" w:lineRule="auto"/>
        <w:ind w:left="357" w:hanging="357"/>
        <w:jc w:val="both"/>
        <w:rPr>
          <w:rFonts w:ascii="Arial" w:eastAsia="Calibri" w:hAnsi="Arial" w:cs="Arial"/>
          <w:b/>
          <w:bCs/>
          <w:i/>
          <w:iCs/>
          <w:sz w:val="21"/>
          <w:szCs w:val="21"/>
          <w:lang w:val="en-GB"/>
        </w:rPr>
      </w:pPr>
      <w:r w:rsidRPr="00EB44D4">
        <w:rPr>
          <w:rFonts w:ascii="Arial" w:eastAsia="Calibri" w:hAnsi="Arial" w:cs="Arial"/>
          <w:b/>
          <w:bCs/>
          <w:i/>
          <w:iCs/>
          <w:sz w:val="21"/>
          <w:szCs w:val="21"/>
          <w:lang w:val="en-GB"/>
        </w:rPr>
        <w:t>6) Test tool by using it in-country to collect data and report back summary findings using tool guidance manual (</w:t>
      </w:r>
      <w:r w:rsidR="002D4156" w:rsidRPr="00EB44D4">
        <w:rPr>
          <w:rFonts w:ascii="Arial" w:eastAsia="Calibri" w:hAnsi="Arial" w:cs="Arial"/>
          <w:b/>
          <w:bCs/>
          <w:i/>
          <w:iCs/>
          <w:sz w:val="21"/>
          <w:szCs w:val="21"/>
          <w:lang w:val="en-GB"/>
        </w:rPr>
        <w:t>15</w:t>
      </w:r>
      <w:r w:rsidRPr="00EB44D4">
        <w:rPr>
          <w:rFonts w:ascii="Arial" w:eastAsia="Calibri" w:hAnsi="Arial" w:cs="Arial"/>
          <w:b/>
          <w:bCs/>
          <w:i/>
          <w:iCs/>
          <w:sz w:val="21"/>
          <w:szCs w:val="21"/>
          <w:lang w:val="en-GB"/>
        </w:rPr>
        <w:t xml:space="preserve"> days). </w:t>
      </w:r>
    </w:p>
    <w:p w14:paraId="55C66192" w14:textId="48B8A421" w:rsidR="00312FA8" w:rsidRPr="00EB44D4" w:rsidRDefault="00312FA8" w:rsidP="00312FA8">
      <w:pPr>
        <w:spacing w:after="160" w:line="254" w:lineRule="auto"/>
        <w:ind w:left="360"/>
        <w:jc w:val="both"/>
        <w:rPr>
          <w:rFonts w:ascii="Arial" w:eastAsia="Calibri" w:hAnsi="Arial" w:cs="Arial"/>
          <w:sz w:val="21"/>
          <w:szCs w:val="21"/>
          <w:lang w:val="en-GB"/>
        </w:rPr>
      </w:pPr>
      <w:r w:rsidRPr="00EB44D4">
        <w:rPr>
          <w:rFonts w:ascii="Arial" w:eastAsia="Calibri" w:hAnsi="Arial" w:cs="Arial"/>
          <w:sz w:val="21"/>
          <w:szCs w:val="21"/>
          <w:lang w:val="en-GB"/>
        </w:rPr>
        <w:t xml:space="preserve">The </w:t>
      </w:r>
      <w:r w:rsidR="001F650F" w:rsidRPr="00EB44D4">
        <w:rPr>
          <w:rFonts w:ascii="Arial" w:eastAsia="Calibri" w:hAnsi="Arial" w:cs="Arial"/>
          <w:sz w:val="21"/>
          <w:szCs w:val="21"/>
          <w:lang w:val="en-GB"/>
        </w:rPr>
        <w:t>consultant</w:t>
      </w:r>
      <w:r w:rsidRPr="00EB44D4">
        <w:rPr>
          <w:rFonts w:ascii="Arial" w:eastAsia="Calibri" w:hAnsi="Arial" w:cs="Arial"/>
          <w:sz w:val="21"/>
          <w:szCs w:val="21"/>
          <w:lang w:val="en-GB"/>
        </w:rPr>
        <w:t xml:space="preserve"> will test the tool in</w:t>
      </w:r>
      <w:r w:rsidR="00CA1422" w:rsidRPr="00EB44D4">
        <w:rPr>
          <w:rFonts w:ascii="Arial" w:eastAsia="Calibri" w:hAnsi="Arial" w:cs="Arial"/>
          <w:sz w:val="21"/>
          <w:szCs w:val="21"/>
          <w:lang w:val="en-GB"/>
        </w:rPr>
        <w:t xml:space="preserve"> </w:t>
      </w:r>
      <w:r w:rsidR="00F47B20" w:rsidRPr="00EB44D4">
        <w:rPr>
          <w:rFonts w:ascii="Arial" w:eastAsia="Calibri" w:hAnsi="Arial" w:cs="Arial"/>
          <w:b/>
          <w:bCs/>
          <w:sz w:val="21"/>
          <w:szCs w:val="21"/>
          <w:lang w:val="en-GB"/>
        </w:rPr>
        <w:t>1</w:t>
      </w:r>
      <w:r w:rsidR="0067731C" w:rsidRPr="00EB44D4">
        <w:rPr>
          <w:rFonts w:ascii="Arial" w:eastAsia="Calibri" w:hAnsi="Arial" w:cs="Arial"/>
          <w:b/>
          <w:bCs/>
          <w:sz w:val="21"/>
          <w:szCs w:val="21"/>
          <w:lang w:val="en-GB"/>
        </w:rPr>
        <w:t>6</w:t>
      </w:r>
      <w:r w:rsidR="00F47B20" w:rsidRPr="00EB44D4">
        <w:rPr>
          <w:rFonts w:ascii="Arial" w:eastAsia="Calibri" w:hAnsi="Arial" w:cs="Arial"/>
          <w:b/>
          <w:bCs/>
          <w:sz w:val="21"/>
          <w:szCs w:val="21"/>
          <w:lang w:val="en-GB"/>
        </w:rPr>
        <w:t xml:space="preserve"> different </w:t>
      </w:r>
      <w:r w:rsidR="00731B0C" w:rsidRPr="00EB44D4">
        <w:rPr>
          <w:rFonts w:ascii="Arial" w:eastAsia="Calibri" w:hAnsi="Arial" w:cs="Arial"/>
          <w:sz w:val="21"/>
          <w:szCs w:val="21"/>
          <w:lang w:val="en-GB"/>
        </w:rPr>
        <w:t>locations</w:t>
      </w:r>
      <w:r w:rsidR="00A56E27" w:rsidRPr="00EB44D4">
        <w:rPr>
          <w:rFonts w:ascii="Arial" w:eastAsia="Calibri" w:hAnsi="Arial" w:cs="Arial"/>
          <w:sz w:val="21"/>
          <w:szCs w:val="21"/>
          <w:lang w:val="en-GB"/>
        </w:rPr>
        <w:t>/</w:t>
      </w:r>
      <w:r w:rsidR="00731B0C" w:rsidRPr="00EB44D4">
        <w:rPr>
          <w:rFonts w:ascii="Arial" w:eastAsia="Calibri" w:hAnsi="Arial" w:cs="Arial"/>
          <w:sz w:val="21"/>
          <w:szCs w:val="21"/>
          <w:lang w:val="en-GB"/>
        </w:rPr>
        <w:t xml:space="preserve">schools in </w:t>
      </w:r>
      <w:r w:rsidR="00CA1422" w:rsidRPr="00EB44D4">
        <w:rPr>
          <w:rFonts w:ascii="Arial" w:eastAsia="Calibri" w:hAnsi="Arial" w:cs="Arial"/>
          <w:sz w:val="21"/>
          <w:szCs w:val="21"/>
          <w:lang w:val="en-GB"/>
        </w:rPr>
        <w:t>the</w:t>
      </w:r>
      <w:r w:rsidRPr="00EB44D4">
        <w:rPr>
          <w:rFonts w:ascii="Arial" w:eastAsia="Calibri" w:hAnsi="Arial" w:cs="Arial"/>
          <w:sz w:val="21"/>
          <w:szCs w:val="21"/>
          <w:lang w:val="en-GB"/>
        </w:rPr>
        <w:t xml:space="preserve"> country. In collaboration with the research team and UNICEF Country Office</w:t>
      </w:r>
      <w:r w:rsidR="001535FD" w:rsidRPr="00EB44D4">
        <w:rPr>
          <w:rFonts w:ascii="Arial" w:eastAsia="Calibri" w:hAnsi="Arial" w:cs="Arial"/>
          <w:sz w:val="21"/>
          <w:szCs w:val="21"/>
          <w:lang w:val="en-GB"/>
        </w:rPr>
        <w:t xml:space="preserve"> and EAPRO</w:t>
      </w:r>
      <w:r w:rsidRPr="00EB44D4">
        <w:rPr>
          <w:rFonts w:ascii="Arial" w:eastAsia="Calibri" w:hAnsi="Arial" w:cs="Arial"/>
          <w:sz w:val="21"/>
          <w:szCs w:val="21"/>
          <w:lang w:val="en-GB"/>
        </w:rPr>
        <w:t xml:space="preserve">, the </w:t>
      </w:r>
      <w:r w:rsidR="001F650F" w:rsidRPr="00EB44D4">
        <w:rPr>
          <w:rFonts w:ascii="Arial" w:eastAsia="Calibri" w:hAnsi="Arial" w:cs="Arial"/>
          <w:sz w:val="21"/>
          <w:szCs w:val="21"/>
          <w:lang w:val="en-GB"/>
        </w:rPr>
        <w:t>consultant</w:t>
      </w:r>
      <w:r w:rsidRPr="00EB44D4">
        <w:rPr>
          <w:rFonts w:ascii="Arial" w:eastAsia="Calibri" w:hAnsi="Arial" w:cs="Arial"/>
          <w:sz w:val="21"/>
          <w:szCs w:val="21"/>
          <w:lang w:val="en-GB"/>
        </w:rPr>
        <w:t xml:space="preserve"> will identify samples for data collection (</w:t>
      </w:r>
      <w:proofErr w:type="gramStart"/>
      <w:r w:rsidRPr="00EB44D4">
        <w:rPr>
          <w:rFonts w:ascii="Arial" w:eastAsia="Calibri" w:hAnsi="Arial" w:cs="Arial"/>
          <w:sz w:val="21"/>
          <w:szCs w:val="21"/>
          <w:lang w:val="en-GB"/>
        </w:rPr>
        <w:t>e.g.</w:t>
      </w:r>
      <w:proofErr w:type="gramEnd"/>
      <w:r w:rsidRPr="00EB44D4">
        <w:rPr>
          <w:rFonts w:ascii="Arial" w:eastAsia="Calibri" w:hAnsi="Arial" w:cs="Arial"/>
          <w:sz w:val="21"/>
          <w:szCs w:val="21"/>
          <w:lang w:val="en-GB"/>
        </w:rPr>
        <w:t xml:space="preserve"> of </w:t>
      </w:r>
      <w:r w:rsidR="005530AA" w:rsidRPr="00EB44D4">
        <w:rPr>
          <w:rFonts w:ascii="Arial" w:eastAsia="Calibri" w:hAnsi="Arial" w:cs="Arial"/>
          <w:sz w:val="21"/>
          <w:szCs w:val="21"/>
          <w:lang w:val="en-GB"/>
        </w:rPr>
        <w:t>schoolteachers</w:t>
      </w:r>
      <w:r w:rsidRPr="00EB44D4">
        <w:rPr>
          <w:rFonts w:ascii="Arial" w:eastAsia="Calibri" w:hAnsi="Arial" w:cs="Arial"/>
          <w:sz w:val="21"/>
          <w:szCs w:val="21"/>
          <w:lang w:val="en-GB"/>
        </w:rPr>
        <w:t xml:space="preserve">, principals, government representatives). The </w:t>
      </w:r>
      <w:r w:rsidR="001F650F" w:rsidRPr="00EB44D4">
        <w:rPr>
          <w:rFonts w:ascii="Arial" w:eastAsia="Calibri" w:hAnsi="Arial" w:cs="Arial"/>
          <w:sz w:val="21"/>
          <w:szCs w:val="21"/>
          <w:lang w:val="en-GB"/>
        </w:rPr>
        <w:t>consultant</w:t>
      </w:r>
      <w:r w:rsidRPr="00EB44D4">
        <w:rPr>
          <w:rFonts w:ascii="Arial" w:eastAsia="Calibri" w:hAnsi="Arial" w:cs="Arial"/>
          <w:sz w:val="21"/>
          <w:szCs w:val="21"/>
          <w:lang w:val="en-GB"/>
        </w:rPr>
        <w:t xml:space="preserve"> will then collect and synthesis data into a reporting template. Data collection may require some travel to schools or will entail remote data collection if required.  </w:t>
      </w:r>
      <w:r w:rsidR="001F650F" w:rsidRPr="00EB44D4">
        <w:rPr>
          <w:rFonts w:ascii="Arial" w:eastAsia="Calibri" w:hAnsi="Arial" w:cs="Arial"/>
          <w:sz w:val="21"/>
          <w:szCs w:val="21"/>
          <w:lang w:val="en-GB"/>
        </w:rPr>
        <w:t>The consultant</w:t>
      </w:r>
      <w:r w:rsidRPr="00EB44D4">
        <w:rPr>
          <w:rFonts w:ascii="Arial" w:eastAsia="Calibri" w:hAnsi="Arial" w:cs="Arial"/>
          <w:sz w:val="21"/>
          <w:szCs w:val="21"/>
          <w:lang w:val="en-GB"/>
        </w:rPr>
        <w:t xml:space="preserve"> will also meet with UNICEF after the testing of the tool is complete to share views and experiences with applying the school nutrition assessment tool. </w:t>
      </w:r>
    </w:p>
    <w:p w14:paraId="5278A4B4" w14:textId="13493732" w:rsidR="00DD438A" w:rsidRPr="00EB44D4" w:rsidRDefault="00DD438A" w:rsidP="00FE4431">
      <w:pPr>
        <w:autoSpaceDE w:val="0"/>
        <w:autoSpaceDN w:val="0"/>
        <w:adjustRightInd w:val="0"/>
        <w:jc w:val="both"/>
        <w:rPr>
          <w:rFonts w:ascii="Arial" w:hAnsi="Arial" w:cs="Arial"/>
          <w:b/>
          <w:bCs/>
          <w:sz w:val="21"/>
          <w:szCs w:val="21"/>
        </w:rPr>
      </w:pPr>
      <w:r w:rsidRPr="00EB44D4">
        <w:rPr>
          <w:rFonts w:ascii="Arial" w:hAnsi="Arial" w:cs="Arial"/>
          <w:b/>
          <w:bCs/>
          <w:sz w:val="21"/>
          <w:szCs w:val="21"/>
        </w:rPr>
        <w:t xml:space="preserve">The </w:t>
      </w:r>
      <w:r w:rsidR="00D1675C" w:rsidRPr="00EB44D4">
        <w:rPr>
          <w:rFonts w:ascii="Arial" w:hAnsi="Arial" w:cs="Arial"/>
          <w:b/>
          <w:bCs/>
          <w:sz w:val="21"/>
          <w:szCs w:val="21"/>
        </w:rPr>
        <w:t xml:space="preserve">consultant </w:t>
      </w:r>
      <w:r w:rsidRPr="00EB44D4">
        <w:rPr>
          <w:rFonts w:ascii="Arial" w:hAnsi="Arial" w:cs="Arial"/>
          <w:b/>
          <w:bCs/>
          <w:sz w:val="21"/>
          <w:szCs w:val="21"/>
        </w:rPr>
        <w:t xml:space="preserve">will </w:t>
      </w:r>
      <w:r w:rsidR="00D1675C" w:rsidRPr="00EB44D4">
        <w:rPr>
          <w:rFonts w:ascii="Arial" w:hAnsi="Arial" w:cs="Arial"/>
          <w:b/>
          <w:bCs/>
          <w:sz w:val="21"/>
          <w:szCs w:val="21"/>
        </w:rPr>
        <w:t>need to consider</w:t>
      </w:r>
      <w:r w:rsidRPr="00EB44D4">
        <w:rPr>
          <w:rFonts w:ascii="Arial" w:hAnsi="Arial" w:cs="Arial"/>
          <w:b/>
          <w:bCs/>
          <w:sz w:val="21"/>
          <w:szCs w:val="21"/>
        </w:rPr>
        <w:t xml:space="preserve"> key issues such as:</w:t>
      </w:r>
    </w:p>
    <w:p w14:paraId="4EDF33EA" w14:textId="6982A07F" w:rsidR="00DD438A" w:rsidRPr="00EB44D4" w:rsidRDefault="00725D1A" w:rsidP="00C22FF1">
      <w:pPr>
        <w:pStyle w:val="ListParagraph"/>
        <w:numPr>
          <w:ilvl w:val="0"/>
          <w:numId w:val="6"/>
        </w:numPr>
        <w:autoSpaceDE w:val="0"/>
        <w:autoSpaceDN w:val="0"/>
        <w:adjustRightInd w:val="0"/>
        <w:jc w:val="both"/>
        <w:rPr>
          <w:rFonts w:ascii="Arial" w:hAnsi="Arial" w:cs="Arial"/>
          <w:sz w:val="21"/>
          <w:szCs w:val="21"/>
        </w:rPr>
      </w:pPr>
      <w:r w:rsidRPr="00EB44D4">
        <w:rPr>
          <w:rFonts w:ascii="Arial" w:hAnsi="Arial" w:cs="Arial"/>
          <w:sz w:val="21"/>
          <w:szCs w:val="21"/>
        </w:rPr>
        <w:t>Vari</w:t>
      </w:r>
      <w:r w:rsidR="00664CB7" w:rsidRPr="00EB44D4">
        <w:rPr>
          <w:rFonts w:ascii="Arial" w:hAnsi="Arial" w:cs="Arial"/>
          <w:sz w:val="21"/>
          <w:szCs w:val="21"/>
        </w:rPr>
        <w:t>ation</w:t>
      </w:r>
      <w:r w:rsidRPr="00EB44D4">
        <w:rPr>
          <w:rFonts w:ascii="Arial" w:hAnsi="Arial" w:cs="Arial"/>
          <w:sz w:val="21"/>
          <w:szCs w:val="21"/>
        </w:rPr>
        <w:t xml:space="preserve"> </w:t>
      </w:r>
      <w:r w:rsidR="00B72F6A" w:rsidRPr="00EB44D4">
        <w:rPr>
          <w:rFonts w:ascii="Arial" w:hAnsi="Arial" w:cs="Arial"/>
          <w:sz w:val="21"/>
          <w:szCs w:val="21"/>
        </w:rPr>
        <w:t>of nutrition</w:t>
      </w:r>
      <w:r w:rsidR="00BC7B9B" w:rsidRPr="00EB44D4">
        <w:rPr>
          <w:rFonts w:ascii="Arial" w:hAnsi="Arial" w:cs="Arial"/>
          <w:sz w:val="21"/>
          <w:szCs w:val="21"/>
        </w:rPr>
        <w:t xml:space="preserve"> </w:t>
      </w:r>
      <w:r w:rsidR="00D1675C" w:rsidRPr="00EB44D4">
        <w:rPr>
          <w:rFonts w:ascii="Arial" w:hAnsi="Arial" w:cs="Arial"/>
          <w:sz w:val="21"/>
          <w:szCs w:val="21"/>
        </w:rPr>
        <w:t>status of school</w:t>
      </w:r>
      <w:r w:rsidR="002976D6" w:rsidRPr="00EB44D4">
        <w:rPr>
          <w:rFonts w:ascii="Arial" w:hAnsi="Arial" w:cs="Arial"/>
          <w:sz w:val="21"/>
          <w:szCs w:val="21"/>
        </w:rPr>
        <w:t>-age</w:t>
      </w:r>
      <w:r w:rsidR="00D1675C" w:rsidRPr="00EB44D4">
        <w:rPr>
          <w:rFonts w:ascii="Arial" w:hAnsi="Arial" w:cs="Arial"/>
          <w:sz w:val="21"/>
          <w:szCs w:val="21"/>
        </w:rPr>
        <w:t xml:space="preserve"> children and nutrition environment </w:t>
      </w:r>
      <w:r w:rsidR="00BC7B9B" w:rsidRPr="00EB44D4">
        <w:rPr>
          <w:rFonts w:ascii="Arial" w:hAnsi="Arial" w:cs="Arial"/>
          <w:sz w:val="21"/>
          <w:szCs w:val="21"/>
        </w:rPr>
        <w:t>issues</w:t>
      </w:r>
      <w:r w:rsidRPr="00EB44D4">
        <w:rPr>
          <w:rFonts w:ascii="Arial" w:hAnsi="Arial" w:cs="Arial"/>
          <w:sz w:val="21"/>
          <w:szCs w:val="21"/>
        </w:rPr>
        <w:t xml:space="preserve"> </w:t>
      </w:r>
      <w:r w:rsidR="00B72F6A" w:rsidRPr="00EB44D4">
        <w:rPr>
          <w:rFonts w:ascii="Arial" w:hAnsi="Arial" w:cs="Arial"/>
          <w:sz w:val="21"/>
          <w:szCs w:val="21"/>
        </w:rPr>
        <w:t>between the</w:t>
      </w:r>
      <w:r w:rsidR="006871B6" w:rsidRPr="00EB44D4">
        <w:rPr>
          <w:rFonts w:ascii="Arial" w:hAnsi="Arial" w:cs="Arial"/>
          <w:sz w:val="21"/>
          <w:szCs w:val="21"/>
        </w:rPr>
        <w:t xml:space="preserve"> school levels (</w:t>
      </w:r>
      <w:r w:rsidR="001D0117" w:rsidRPr="00EB44D4">
        <w:rPr>
          <w:rFonts w:ascii="Arial" w:hAnsi="Arial" w:cs="Arial"/>
          <w:sz w:val="21"/>
          <w:szCs w:val="21"/>
        </w:rPr>
        <w:t>l, primary and lower secondary school)</w:t>
      </w:r>
      <w:r w:rsidR="00664CB7" w:rsidRPr="00EB44D4">
        <w:rPr>
          <w:rFonts w:ascii="Arial" w:hAnsi="Arial" w:cs="Arial"/>
          <w:sz w:val="21"/>
          <w:szCs w:val="21"/>
        </w:rPr>
        <w:t xml:space="preserve"> and in different </w:t>
      </w:r>
      <w:r w:rsidR="001D0117" w:rsidRPr="00EB44D4">
        <w:rPr>
          <w:rFonts w:ascii="Arial" w:hAnsi="Arial" w:cs="Arial"/>
          <w:sz w:val="21"/>
          <w:szCs w:val="21"/>
        </w:rPr>
        <w:t>region</w:t>
      </w:r>
      <w:r w:rsidR="00664CB7" w:rsidRPr="00EB44D4">
        <w:rPr>
          <w:rFonts w:ascii="Arial" w:hAnsi="Arial" w:cs="Arial"/>
          <w:sz w:val="21"/>
          <w:szCs w:val="21"/>
        </w:rPr>
        <w:t>s</w:t>
      </w:r>
      <w:r w:rsidR="001D0117" w:rsidRPr="00EB44D4">
        <w:rPr>
          <w:rFonts w:ascii="Arial" w:hAnsi="Arial" w:cs="Arial"/>
          <w:sz w:val="21"/>
          <w:szCs w:val="21"/>
        </w:rPr>
        <w:t xml:space="preserve">  </w:t>
      </w:r>
    </w:p>
    <w:p w14:paraId="338A5AD8" w14:textId="05817873" w:rsidR="001824F7" w:rsidRPr="00EB44D4" w:rsidRDefault="00664CB7" w:rsidP="00C22FF1">
      <w:pPr>
        <w:pStyle w:val="ListParagraph"/>
        <w:numPr>
          <w:ilvl w:val="0"/>
          <w:numId w:val="6"/>
        </w:numPr>
        <w:autoSpaceDE w:val="0"/>
        <w:autoSpaceDN w:val="0"/>
        <w:adjustRightInd w:val="0"/>
        <w:jc w:val="both"/>
        <w:rPr>
          <w:rFonts w:ascii="Arial" w:hAnsi="Arial" w:cs="Arial"/>
          <w:sz w:val="21"/>
          <w:szCs w:val="21"/>
        </w:rPr>
      </w:pPr>
      <w:r w:rsidRPr="00EB44D4">
        <w:rPr>
          <w:rFonts w:ascii="Arial" w:hAnsi="Arial" w:cs="Arial"/>
          <w:sz w:val="21"/>
          <w:szCs w:val="21"/>
        </w:rPr>
        <w:t>(</w:t>
      </w:r>
      <w:r w:rsidR="00EF5B98" w:rsidRPr="00EB44D4">
        <w:rPr>
          <w:rFonts w:ascii="Arial" w:hAnsi="Arial" w:cs="Arial"/>
          <w:sz w:val="21"/>
          <w:szCs w:val="21"/>
        </w:rPr>
        <w:t>urban, rural, and mountainous</w:t>
      </w:r>
      <w:r w:rsidRPr="00EB44D4">
        <w:rPr>
          <w:rFonts w:ascii="Arial" w:hAnsi="Arial" w:cs="Arial"/>
          <w:sz w:val="21"/>
          <w:szCs w:val="21"/>
        </w:rPr>
        <w:t>)</w:t>
      </w:r>
      <w:r w:rsidR="00EF5B98" w:rsidRPr="00EB44D4">
        <w:rPr>
          <w:rFonts w:ascii="Arial" w:hAnsi="Arial" w:cs="Arial"/>
          <w:sz w:val="21"/>
          <w:szCs w:val="21"/>
        </w:rPr>
        <w:t xml:space="preserve"> </w:t>
      </w:r>
    </w:p>
    <w:p w14:paraId="0BA0E99D" w14:textId="44E66795" w:rsidR="008F713C" w:rsidRPr="00EB44D4" w:rsidRDefault="008F713C" w:rsidP="008F713C">
      <w:pPr>
        <w:autoSpaceDE w:val="0"/>
        <w:autoSpaceDN w:val="0"/>
        <w:adjustRightInd w:val="0"/>
        <w:jc w:val="both"/>
        <w:rPr>
          <w:rFonts w:ascii="Arial" w:hAnsi="Arial" w:cs="Arial"/>
          <w:sz w:val="21"/>
          <w:szCs w:val="21"/>
        </w:rPr>
      </w:pPr>
    </w:p>
    <w:p w14:paraId="3A5FE1DD" w14:textId="72A09C37" w:rsidR="008F713C" w:rsidRPr="00EB44D4" w:rsidRDefault="00EC0BD5" w:rsidP="008F713C">
      <w:pPr>
        <w:spacing w:after="160" w:line="254" w:lineRule="auto"/>
        <w:rPr>
          <w:rFonts w:ascii="Arial" w:eastAsia="Calibri" w:hAnsi="Arial" w:cs="Arial"/>
          <w:b/>
          <w:bCs/>
          <w:color w:val="00B0F0"/>
          <w:sz w:val="21"/>
          <w:szCs w:val="21"/>
          <w:lang w:val="en-GB"/>
        </w:rPr>
      </w:pPr>
      <w:r w:rsidRPr="00EB44D4">
        <w:rPr>
          <w:rFonts w:ascii="Arial" w:eastAsia="Calibri" w:hAnsi="Arial" w:cs="Arial"/>
          <w:b/>
          <w:bCs/>
          <w:color w:val="00B0F0"/>
          <w:sz w:val="21"/>
          <w:szCs w:val="21"/>
          <w:lang w:val="en-GB"/>
        </w:rPr>
        <w:t xml:space="preserve">DELIVERABLES </w:t>
      </w:r>
      <w:r w:rsidR="008F713C" w:rsidRPr="00EB44D4">
        <w:rPr>
          <w:rFonts w:ascii="Arial" w:eastAsia="Calibri" w:hAnsi="Arial" w:cs="Arial"/>
          <w:b/>
          <w:bCs/>
          <w:color w:val="00B0F0"/>
          <w:sz w:val="21"/>
          <w:szCs w:val="21"/>
          <w:lang w:val="en-GB"/>
        </w:rPr>
        <w:t xml:space="preserve"> </w:t>
      </w:r>
    </w:p>
    <w:tbl>
      <w:tblPr>
        <w:tblW w:w="10350" w:type="dxa"/>
        <w:tblInd w:w="-365" w:type="dxa"/>
        <w:tblLayout w:type="fixed"/>
        <w:tblLook w:val="00A0" w:firstRow="1" w:lastRow="0" w:firstColumn="1" w:lastColumn="0" w:noHBand="0" w:noVBand="0"/>
      </w:tblPr>
      <w:tblGrid>
        <w:gridCol w:w="1080"/>
        <w:gridCol w:w="4050"/>
        <w:gridCol w:w="2460"/>
        <w:gridCol w:w="1230"/>
        <w:gridCol w:w="1530"/>
      </w:tblGrid>
      <w:tr w:rsidR="007A34C1" w:rsidRPr="00EB44D4" w14:paraId="3824A122" w14:textId="77777777" w:rsidTr="00C16A7A">
        <w:trPr>
          <w:trHeight w:val="610"/>
          <w:tblHeader/>
        </w:trPr>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B68A984" w14:textId="77777777" w:rsidR="008F713C" w:rsidRPr="00EB44D4" w:rsidRDefault="008F713C" w:rsidP="008F713C">
            <w:pPr>
              <w:rPr>
                <w:rFonts w:ascii="Arial" w:eastAsia="Calibri" w:hAnsi="Arial" w:cs="Arial"/>
                <w:sz w:val="21"/>
                <w:szCs w:val="21"/>
                <w:lang w:val="en-GB"/>
              </w:rPr>
            </w:pPr>
            <w:r w:rsidRPr="00EB44D4">
              <w:rPr>
                <w:rFonts w:ascii="Arial" w:eastAsia="Calibri" w:hAnsi="Arial" w:cs="Arial"/>
                <w:sz w:val="21"/>
                <w:szCs w:val="21"/>
                <w:lang w:val="en-GB"/>
              </w:rPr>
              <w:br w:type="page"/>
              <w:t xml:space="preserve"> Phases </w:t>
            </w:r>
          </w:p>
        </w:tc>
        <w:tc>
          <w:tcPr>
            <w:tcW w:w="4050" w:type="dxa"/>
            <w:tcBorders>
              <w:top w:val="single" w:sz="4" w:space="0" w:color="auto"/>
              <w:left w:val="nil"/>
              <w:bottom w:val="single" w:sz="4" w:space="0" w:color="auto"/>
              <w:right w:val="single" w:sz="4" w:space="0" w:color="auto"/>
            </w:tcBorders>
            <w:shd w:val="clear" w:color="auto" w:fill="E7E6E6" w:themeFill="background2"/>
            <w:hideMark/>
          </w:tcPr>
          <w:p w14:paraId="493BD258" w14:textId="77777777" w:rsidR="008F713C" w:rsidRPr="00EB44D4" w:rsidRDefault="008F713C" w:rsidP="008F713C">
            <w:pPr>
              <w:rPr>
                <w:rFonts w:ascii="Arial" w:eastAsia="Calibri" w:hAnsi="Arial" w:cs="Arial"/>
                <w:b/>
                <w:bCs/>
                <w:sz w:val="21"/>
                <w:szCs w:val="21"/>
                <w:lang w:val="en-GB"/>
              </w:rPr>
            </w:pPr>
            <w:r w:rsidRPr="00EB44D4">
              <w:rPr>
                <w:rFonts w:ascii="Arial" w:eastAsia="Calibri" w:hAnsi="Arial" w:cs="Arial"/>
                <w:b/>
                <w:bCs/>
                <w:sz w:val="21"/>
                <w:szCs w:val="21"/>
                <w:lang w:val="en-GB"/>
              </w:rPr>
              <w:t>Activities and Tasks</w:t>
            </w:r>
          </w:p>
        </w:tc>
        <w:tc>
          <w:tcPr>
            <w:tcW w:w="2460" w:type="dxa"/>
            <w:tcBorders>
              <w:top w:val="single" w:sz="4" w:space="0" w:color="auto"/>
              <w:left w:val="nil"/>
              <w:bottom w:val="single" w:sz="4" w:space="0" w:color="auto"/>
              <w:right w:val="single" w:sz="4" w:space="0" w:color="auto"/>
            </w:tcBorders>
            <w:shd w:val="clear" w:color="auto" w:fill="E7E6E6" w:themeFill="background2"/>
            <w:hideMark/>
          </w:tcPr>
          <w:p w14:paraId="170145F3" w14:textId="6B75911A" w:rsidR="008F713C" w:rsidRPr="00EB44D4" w:rsidRDefault="008F713C" w:rsidP="008F713C">
            <w:pPr>
              <w:rPr>
                <w:rFonts w:ascii="Arial" w:eastAsia="Calibri" w:hAnsi="Arial" w:cs="Arial"/>
                <w:b/>
                <w:bCs/>
                <w:sz w:val="21"/>
                <w:szCs w:val="21"/>
                <w:lang w:val="en-GB"/>
              </w:rPr>
            </w:pPr>
            <w:r w:rsidRPr="00EB44D4">
              <w:rPr>
                <w:rFonts w:ascii="Arial" w:eastAsia="Calibri" w:hAnsi="Arial" w:cs="Arial"/>
                <w:b/>
                <w:bCs/>
                <w:sz w:val="21"/>
                <w:szCs w:val="21"/>
                <w:lang w:val="en-GB"/>
              </w:rPr>
              <w:t>Expected outputs and deliverables</w:t>
            </w:r>
            <w:r w:rsidR="001535FD" w:rsidRPr="00EB44D4">
              <w:rPr>
                <w:rFonts w:ascii="Arial" w:eastAsia="Calibri" w:hAnsi="Arial" w:cs="Arial"/>
                <w:b/>
                <w:bCs/>
                <w:sz w:val="21"/>
                <w:szCs w:val="21"/>
                <w:lang w:val="en-GB"/>
              </w:rPr>
              <w:t xml:space="preserve"> (in English and Vietnamese)</w:t>
            </w:r>
          </w:p>
        </w:tc>
        <w:tc>
          <w:tcPr>
            <w:tcW w:w="1230" w:type="dxa"/>
            <w:tcBorders>
              <w:top w:val="single" w:sz="4" w:space="0" w:color="auto"/>
              <w:left w:val="nil"/>
              <w:bottom w:val="single" w:sz="4" w:space="0" w:color="auto"/>
              <w:right w:val="single" w:sz="4" w:space="0" w:color="auto"/>
            </w:tcBorders>
            <w:shd w:val="clear" w:color="auto" w:fill="E7E6E6" w:themeFill="background2"/>
            <w:hideMark/>
          </w:tcPr>
          <w:p w14:paraId="26E535CC" w14:textId="77777777" w:rsidR="008F713C" w:rsidRPr="00EB44D4" w:rsidRDefault="008F713C" w:rsidP="008F713C">
            <w:pPr>
              <w:rPr>
                <w:rFonts w:ascii="Arial" w:eastAsia="Calibri" w:hAnsi="Arial" w:cs="Arial"/>
                <w:b/>
                <w:bCs/>
                <w:sz w:val="21"/>
                <w:szCs w:val="21"/>
                <w:lang w:val="en-GB"/>
              </w:rPr>
            </w:pPr>
            <w:r w:rsidRPr="00EB44D4">
              <w:rPr>
                <w:rFonts w:ascii="Arial" w:eastAsia="Calibri" w:hAnsi="Arial" w:cs="Arial"/>
                <w:b/>
                <w:bCs/>
                <w:sz w:val="21"/>
                <w:szCs w:val="21"/>
                <w:lang w:val="en-GB"/>
              </w:rPr>
              <w:t xml:space="preserve">Number of days required </w:t>
            </w:r>
          </w:p>
        </w:tc>
        <w:tc>
          <w:tcPr>
            <w:tcW w:w="1530" w:type="dxa"/>
            <w:tcBorders>
              <w:top w:val="single" w:sz="4" w:space="0" w:color="auto"/>
              <w:left w:val="nil"/>
              <w:bottom w:val="single" w:sz="4" w:space="0" w:color="auto"/>
              <w:right w:val="single" w:sz="4" w:space="0" w:color="auto"/>
            </w:tcBorders>
            <w:shd w:val="clear" w:color="auto" w:fill="E7E6E6" w:themeFill="background2"/>
            <w:hideMark/>
          </w:tcPr>
          <w:p w14:paraId="424DA7A1" w14:textId="5C13A652" w:rsidR="008F713C" w:rsidRPr="00EB44D4" w:rsidRDefault="008F713C" w:rsidP="008F713C">
            <w:pPr>
              <w:rPr>
                <w:rFonts w:ascii="Arial" w:eastAsia="Calibri" w:hAnsi="Arial" w:cs="Arial"/>
                <w:b/>
                <w:bCs/>
                <w:sz w:val="21"/>
                <w:szCs w:val="21"/>
                <w:lang w:val="en-GB"/>
              </w:rPr>
            </w:pPr>
            <w:r w:rsidRPr="00EB44D4">
              <w:rPr>
                <w:rFonts w:ascii="Arial" w:eastAsia="Calibri" w:hAnsi="Arial" w:cs="Arial"/>
                <w:b/>
                <w:bCs/>
                <w:sz w:val="21"/>
                <w:szCs w:val="21"/>
                <w:lang w:val="en-GB"/>
              </w:rPr>
              <w:t>Timeframe</w:t>
            </w:r>
            <w:r w:rsidR="006C30B2" w:rsidRPr="00EB44D4">
              <w:rPr>
                <w:rFonts w:ascii="Arial" w:eastAsia="Calibri" w:hAnsi="Arial" w:cs="Arial"/>
                <w:b/>
                <w:bCs/>
                <w:sz w:val="21"/>
                <w:szCs w:val="21"/>
                <w:lang w:val="en-GB"/>
              </w:rPr>
              <w:t xml:space="preserve"> (by)</w:t>
            </w:r>
            <w:r w:rsidRPr="00EB44D4">
              <w:rPr>
                <w:rFonts w:ascii="Arial" w:eastAsia="Calibri" w:hAnsi="Arial" w:cs="Arial"/>
                <w:b/>
                <w:bCs/>
                <w:sz w:val="21"/>
                <w:szCs w:val="21"/>
                <w:lang w:val="en-GB"/>
              </w:rPr>
              <w:t xml:space="preserve"> </w:t>
            </w:r>
            <w:r w:rsidRPr="00EB44D4">
              <w:rPr>
                <w:rFonts w:ascii="Arial" w:eastAsia="Calibri" w:hAnsi="Arial" w:cs="Arial"/>
                <w:b/>
                <w:bCs/>
                <w:i/>
                <w:iCs/>
                <w:sz w:val="21"/>
                <w:szCs w:val="21"/>
                <w:lang w:val="en-GB"/>
              </w:rPr>
              <w:t>(indicative)</w:t>
            </w:r>
          </w:p>
        </w:tc>
      </w:tr>
      <w:tr w:rsidR="007A34C1" w:rsidRPr="00EB44D4" w14:paraId="057E890B" w14:textId="77777777" w:rsidTr="00A56C55">
        <w:trPr>
          <w:trHeight w:val="879"/>
        </w:trPr>
        <w:tc>
          <w:tcPr>
            <w:tcW w:w="1080" w:type="dxa"/>
            <w:tcBorders>
              <w:top w:val="nil"/>
              <w:left w:val="single" w:sz="4" w:space="0" w:color="auto"/>
              <w:bottom w:val="single" w:sz="4" w:space="0" w:color="auto"/>
              <w:right w:val="single" w:sz="4" w:space="0" w:color="auto"/>
            </w:tcBorders>
            <w:noWrap/>
            <w:hideMark/>
          </w:tcPr>
          <w:p w14:paraId="7046606D" w14:textId="77777777" w:rsidR="008F713C" w:rsidRPr="00EB44D4" w:rsidRDefault="008F713C" w:rsidP="008F713C">
            <w:pPr>
              <w:rPr>
                <w:rFonts w:ascii="Arial" w:eastAsia="Calibri" w:hAnsi="Arial" w:cs="Arial"/>
                <w:sz w:val="21"/>
                <w:szCs w:val="21"/>
                <w:lang w:val="en-GB"/>
              </w:rPr>
            </w:pPr>
            <w:r w:rsidRPr="00EB44D4">
              <w:rPr>
                <w:rFonts w:ascii="Arial" w:eastAsia="Calibri" w:hAnsi="Arial" w:cs="Arial"/>
                <w:sz w:val="21"/>
                <w:szCs w:val="21"/>
                <w:lang w:val="en-GB"/>
              </w:rPr>
              <w:t xml:space="preserve">1. </w:t>
            </w:r>
          </w:p>
        </w:tc>
        <w:tc>
          <w:tcPr>
            <w:tcW w:w="4050" w:type="dxa"/>
            <w:tcBorders>
              <w:top w:val="nil"/>
              <w:left w:val="nil"/>
              <w:bottom w:val="single" w:sz="4" w:space="0" w:color="auto"/>
              <w:right w:val="single" w:sz="4" w:space="0" w:color="auto"/>
            </w:tcBorders>
          </w:tcPr>
          <w:p w14:paraId="56EE35F3" w14:textId="77777777" w:rsidR="008F713C" w:rsidRPr="00EB44D4" w:rsidRDefault="008F713C" w:rsidP="008F713C">
            <w:pPr>
              <w:rPr>
                <w:rFonts w:ascii="Arial" w:eastAsia="Calibri" w:hAnsi="Arial" w:cs="Arial"/>
                <w:b/>
                <w:sz w:val="21"/>
                <w:szCs w:val="21"/>
                <w:u w:val="single"/>
                <w:lang w:val="en-GB"/>
              </w:rPr>
            </w:pPr>
            <w:r w:rsidRPr="00EB44D4">
              <w:rPr>
                <w:rFonts w:ascii="Arial" w:eastAsia="Calibri" w:hAnsi="Arial" w:cs="Arial"/>
                <w:b/>
                <w:sz w:val="21"/>
                <w:szCs w:val="21"/>
                <w:u w:val="single"/>
                <w:lang w:val="en-GB"/>
              </w:rPr>
              <w:t>Desk Review</w:t>
            </w:r>
          </w:p>
          <w:p w14:paraId="0B988AF7" w14:textId="77777777" w:rsidR="008F713C" w:rsidRPr="00EB44D4" w:rsidRDefault="008F713C" w:rsidP="008F713C">
            <w:pPr>
              <w:rPr>
                <w:rFonts w:ascii="Arial" w:eastAsia="Calibri" w:hAnsi="Arial" w:cs="Arial"/>
                <w:b/>
                <w:sz w:val="21"/>
                <w:szCs w:val="21"/>
                <w:u w:val="single"/>
                <w:lang w:val="en-GB"/>
              </w:rPr>
            </w:pPr>
          </w:p>
          <w:p w14:paraId="7617D77B" w14:textId="3EEBBF38" w:rsidR="008F713C" w:rsidRPr="00EB44D4" w:rsidRDefault="008F713C" w:rsidP="00C22FF1">
            <w:pPr>
              <w:numPr>
                <w:ilvl w:val="0"/>
                <w:numId w:val="19"/>
              </w:numPr>
              <w:spacing w:after="160" w:line="256" w:lineRule="auto"/>
              <w:contextualSpacing/>
              <w:jc w:val="both"/>
              <w:rPr>
                <w:rFonts w:ascii="Arial" w:eastAsia="Calibri" w:hAnsi="Arial" w:cs="Arial"/>
                <w:bCs/>
                <w:i/>
                <w:iCs/>
                <w:sz w:val="21"/>
                <w:szCs w:val="21"/>
                <w:lang w:val="en-GB"/>
              </w:rPr>
            </w:pPr>
            <w:r w:rsidRPr="00EB44D4">
              <w:rPr>
                <w:rFonts w:ascii="Arial" w:eastAsia="Calibri" w:hAnsi="Arial" w:cs="Arial"/>
                <w:bCs/>
                <w:i/>
                <w:iCs/>
                <w:sz w:val="21"/>
                <w:szCs w:val="21"/>
                <w:lang w:val="en-GB"/>
              </w:rPr>
              <w:t xml:space="preserve">Gather and analyse quantitative data and identify relevant indicators that can be used to monitor relevant objectives in the National Nutrition Strategy 2021-2030 </w:t>
            </w:r>
          </w:p>
          <w:p w14:paraId="0BB27AE7" w14:textId="77777777" w:rsidR="008F713C" w:rsidRPr="00EB44D4" w:rsidRDefault="008F713C" w:rsidP="00C22FF1">
            <w:pPr>
              <w:numPr>
                <w:ilvl w:val="0"/>
                <w:numId w:val="19"/>
              </w:numPr>
              <w:spacing w:after="160" w:line="254" w:lineRule="auto"/>
              <w:rPr>
                <w:rFonts w:ascii="Arial" w:eastAsia="Calibri" w:hAnsi="Arial" w:cs="Arial"/>
                <w:sz w:val="21"/>
                <w:szCs w:val="21"/>
                <w:lang w:val="en-GB"/>
              </w:rPr>
            </w:pPr>
            <w:r w:rsidRPr="00EB44D4">
              <w:rPr>
                <w:rFonts w:ascii="Arial" w:eastAsia="Calibri" w:hAnsi="Arial" w:cs="Arial"/>
                <w:i/>
                <w:iCs/>
                <w:sz w:val="21"/>
                <w:szCs w:val="21"/>
                <w:lang w:val="en-GB"/>
              </w:rPr>
              <w:t>Identify data related to school nutrition that could be incorporated into the regular national nutrition surveillance system</w:t>
            </w:r>
          </w:p>
          <w:p w14:paraId="5921B513" w14:textId="77777777" w:rsidR="008F713C" w:rsidRPr="00EB44D4" w:rsidRDefault="008F713C" w:rsidP="008F713C">
            <w:pPr>
              <w:ind w:left="360"/>
              <w:rPr>
                <w:rFonts w:ascii="Arial" w:eastAsia="Calibri" w:hAnsi="Arial" w:cs="Arial"/>
                <w:sz w:val="21"/>
                <w:szCs w:val="21"/>
                <w:lang w:val="en-GB"/>
              </w:rPr>
            </w:pPr>
          </w:p>
        </w:tc>
        <w:tc>
          <w:tcPr>
            <w:tcW w:w="2460" w:type="dxa"/>
            <w:tcBorders>
              <w:top w:val="nil"/>
              <w:left w:val="nil"/>
              <w:bottom w:val="single" w:sz="4" w:space="0" w:color="auto"/>
              <w:right w:val="single" w:sz="4" w:space="0" w:color="auto"/>
            </w:tcBorders>
          </w:tcPr>
          <w:p w14:paraId="7D2C8CD7" w14:textId="77777777" w:rsidR="008F713C" w:rsidRPr="00EB44D4" w:rsidRDefault="008F713C" w:rsidP="008F713C">
            <w:pPr>
              <w:rPr>
                <w:rFonts w:ascii="Arial" w:eastAsia="Calibri" w:hAnsi="Arial" w:cs="Arial"/>
                <w:b/>
                <w:bCs/>
                <w:sz w:val="21"/>
                <w:szCs w:val="21"/>
                <w:lang w:val="en-GB"/>
              </w:rPr>
            </w:pPr>
            <w:r w:rsidRPr="00EB44D4">
              <w:rPr>
                <w:rFonts w:ascii="Arial" w:eastAsia="Calibri" w:hAnsi="Arial" w:cs="Arial"/>
                <w:b/>
                <w:bCs/>
                <w:sz w:val="21"/>
                <w:szCs w:val="21"/>
                <w:lang w:val="en-GB"/>
              </w:rPr>
              <w:t>(Deliverable 1)</w:t>
            </w:r>
          </w:p>
          <w:p w14:paraId="3124065F" w14:textId="77777777" w:rsidR="008F713C" w:rsidRPr="00EB44D4" w:rsidRDefault="008F713C" w:rsidP="008F713C">
            <w:pPr>
              <w:rPr>
                <w:rFonts w:ascii="Arial" w:eastAsia="Calibri" w:hAnsi="Arial" w:cs="Arial"/>
                <w:sz w:val="21"/>
                <w:szCs w:val="21"/>
                <w:lang w:val="en-GB"/>
              </w:rPr>
            </w:pPr>
          </w:p>
          <w:p w14:paraId="4E154480" w14:textId="5D071583" w:rsidR="008F713C" w:rsidRPr="00EB44D4" w:rsidRDefault="7F941967" w:rsidP="0FE011F6">
            <w:pPr>
              <w:rPr>
                <w:rFonts w:ascii="Arial" w:eastAsia="Calibri" w:hAnsi="Arial" w:cs="Arial"/>
                <w:sz w:val="21"/>
                <w:szCs w:val="21"/>
                <w:lang w:val="en-GB"/>
              </w:rPr>
            </w:pPr>
            <w:r w:rsidRPr="00EB44D4">
              <w:rPr>
                <w:rFonts w:ascii="Arial" w:eastAsia="Calibri" w:hAnsi="Arial" w:cs="Arial"/>
                <w:b/>
                <w:bCs/>
                <w:sz w:val="21"/>
                <w:szCs w:val="21"/>
                <w:lang w:val="en-GB"/>
              </w:rPr>
              <w:t>A desk review report</w:t>
            </w:r>
            <w:r w:rsidRPr="00EB44D4">
              <w:rPr>
                <w:rFonts w:ascii="Arial" w:eastAsia="Calibri" w:hAnsi="Arial" w:cs="Arial"/>
                <w:sz w:val="21"/>
                <w:szCs w:val="21"/>
                <w:lang w:val="en-GB"/>
              </w:rPr>
              <w:t xml:space="preserve"> on situation of school nutrition in Viet Nam and school nutrition environment regarding data available, data gaps need to be included in the system and refer a potential monitoring system of the school nutrition in Viet </w:t>
            </w:r>
            <w:r w:rsidR="19A2783C" w:rsidRPr="00EB44D4">
              <w:rPr>
                <w:rFonts w:ascii="Arial" w:eastAsia="Calibri" w:hAnsi="Arial" w:cs="Arial"/>
                <w:sz w:val="21"/>
                <w:szCs w:val="21"/>
                <w:lang w:val="en-GB"/>
              </w:rPr>
              <w:t>N</w:t>
            </w:r>
            <w:r w:rsidRPr="00EB44D4">
              <w:rPr>
                <w:rFonts w:ascii="Arial" w:eastAsia="Calibri" w:hAnsi="Arial" w:cs="Arial"/>
                <w:sz w:val="21"/>
                <w:szCs w:val="21"/>
                <w:lang w:val="en-GB"/>
              </w:rPr>
              <w:t xml:space="preserve">am </w:t>
            </w:r>
            <w:r w:rsidR="0351F2E4" w:rsidRPr="00EB44D4">
              <w:rPr>
                <w:rFonts w:ascii="Arial" w:eastAsia="Calibri" w:hAnsi="Arial" w:cs="Arial"/>
                <w:sz w:val="21"/>
                <w:szCs w:val="21"/>
                <w:lang w:val="en-GB"/>
              </w:rPr>
              <w:t xml:space="preserve">(max. </w:t>
            </w:r>
            <w:r w:rsidR="001535FD" w:rsidRPr="00EB44D4">
              <w:rPr>
                <w:rFonts w:ascii="Arial" w:eastAsia="Calibri" w:hAnsi="Arial" w:cs="Arial"/>
                <w:sz w:val="21"/>
                <w:szCs w:val="21"/>
                <w:lang w:val="en-GB"/>
              </w:rPr>
              <w:t>40</w:t>
            </w:r>
            <w:r w:rsidR="0351F2E4" w:rsidRPr="00EB44D4">
              <w:rPr>
                <w:rFonts w:ascii="Arial" w:eastAsia="Calibri" w:hAnsi="Arial" w:cs="Arial"/>
                <w:sz w:val="21"/>
                <w:szCs w:val="21"/>
                <w:lang w:val="en-GB"/>
              </w:rPr>
              <w:t xml:space="preserve"> pages)</w:t>
            </w:r>
            <w:r w:rsidRPr="00EB44D4">
              <w:rPr>
                <w:rFonts w:ascii="Arial" w:eastAsia="Calibri" w:hAnsi="Arial" w:cs="Arial"/>
                <w:sz w:val="21"/>
                <w:szCs w:val="21"/>
                <w:lang w:val="en-GB"/>
              </w:rPr>
              <w:t xml:space="preserve">  </w:t>
            </w:r>
          </w:p>
        </w:tc>
        <w:tc>
          <w:tcPr>
            <w:tcW w:w="1230" w:type="dxa"/>
            <w:tcBorders>
              <w:top w:val="nil"/>
              <w:left w:val="nil"/>
              <w:bottom w:val="single" w:sz="4" w:space="0" w:color="auto"/>
              <w:right w:val="single" w:sz="4" w:space="0" w:color="auto"/>
            </w:tcBorders>
          </w:tcPr>
          <w:p w14:paraId="20F1C21C" w14:textId="77777777" w:rsidR="008F713C" w:rsidRPr="00EB44D4" w:rsidRDefault="008F713C" w:rsidP="008F713C">
            <w:pPr>
              <w:rPr>
                <w:rFonts w:ascii="Arial" w:eastAsia="Calibri" w:hAnsi="Arial" w:cs="Arial"/>
                <w:iCs/>
                <w:sz w:val="21"/>
                <w:szCs w:val="21"/>
                <w:lang w:val="en-GB"/>
              </w:rPr>
            </w:pPr>
          </w:p>
          <w:p w14:paraId="75B07D51" w14:textId="77777777" w:rsidR="008F713C" w:rsidRPr="00EB44D4" w:rsidRDefault="008F713C" w:rsidP="008F713C">
            <w:pPr>
              <w:rPr>
                <w:rFonts w:ascii="Arial" w:eastAsia="Calibri" w:hAnsi="Arial" w:cs="Arial"/>
                <w:iCs/>
                <w:sz w:val="21"/>
                <w:szCs w:val="21"/>
                <w:lang w:val="en-GB"/>
              </w:rPr>
            </w:pPr>
          </w:p>
          <w:p w14:paraId="0EC481C4" w14:textId="77777777" w:rsidR="008F713C" w:rsidRPr="00EB44D4" w:rsidRDefault="008F713C" w:rsidP="008F713C">
            <w:pPr>
              <w:rPr>
                <w:rFonts w:ascii="Arial" w:eastAsia="Calibri" w:hAnsi="Arial" w:cs="Arial"/>
                <w:iCs/>
                <w:sz w:val="21"/>
                <w:szCs w:val="21"/>
                <w:lang w:val="en-GB"/>
              </w:rPr>
            </w:pPr>
            <w:r w:rsidRPr="00EB44D4">
              <w:rPr>
                <w:rFonts w:ascii="Arial" w:eastAsia="Calibri" w:hAnsi="Arial" w:cs="Arial"/>
                <w:iCs/>
                <w:sz w:val="21"/>
                <w:szCs w:val="21"/>
                <w:lang w:val="en-GB"/>
              </w:rPr>
              <w:t xml:space="preserve">08 </w:t>
            </w:r>
          </w:p>
        </w:tc>
        <w:tc>
          <w:tcPr>
            <w:tcW w:w="1530" w:type="dxa"/>
            <w:tcBorders>
              <w:top w:val="nil"/>
              <w:left w:val="nil"/>
              <w:bottom w:val="single" w:sz="4" w:space="0" w:color="auto"/>
              <w:right w:val="single" w:sz="4" w:space="0" w:color="auto"/>
            </w:tcBorders>
            <w:shd w:val="clear" w:color="auto" w:fill="auto"/>
          </w:tcPr>
          <w:p w14:paraId="23B30110" w14:textId="77777777" w:rsidR="008F713C" w:rsidRPr="00EB44D4" w:rsidRDefault="008F713C" w:rsidP="008F713C">
            <w:pPr>
              <w:rPr>
                <w:rFonts w:ascii="Arial" w:eastAsia="Calibri" w:hAnsi="Arial" w:cs="Arial"/>
                <w:i/>
                <w:sz w:val="21"/>
                <w:szCs w:val="21"/>
                <w:u w:val="single"/>
                <w:lang w:val="en-GB"/>
              </w:rPr>
            </w:pPr>
          </w:p>
          <w:p w14:paraId="253C99E2" w14:textId="77777777" w:rsidR="008F713C" w:rsidRPr="00EB44D4" w:rsidRDefault="008F713C" w:rsidP="008F713C">
            <w:pPr>
              <w:rPr>
                <w:rFonts w:ascii="Arial" w:eastAsia="Calibri" w:hAnsi="Arial" w:cs="Arial"/>
                <w:i/>
                <w:sz w:val="21"/>
                <w:szCs w:val="21"/>
                <w:u w:val="single"/>
                <w:lang w:val="en-GB"/>
              </w:rPr>
            </w:pPr>
          </w:p>
          <w:p w14:paraId="20E82921" w14:textId="1383CD34" w:rsidR="008F713C" w:rsidRPr="00EB44D4" w:rsidRDefault="00696853" w:rsidP="008F713C">
            <w:pPr>
              <w:rPr>
                <w:rFonts w:ascii="Arial" w:eastAsia="Calibri" w:hAnsi="Arial" w:cs="Arial"/>
                <w:iCs/>
                <w:sz w:val="21"/>
                <w:szCs w:val="21"/>
                <w:lang w:val="en-GB"/>
              </w:rPr>
            </w:pPr>
            <w:r w:rsidRPr="00EB44D4">
              <w:rPr>
                <w:rFonts w:ascii="Arial" w:eastAsia="Calibri" w:hAnsi="Arial" w:cs="Arial"/>
                <w:iCs/>
                <w:sz w:val="21"/>
                <w:szCs w:val="21"/>
                <w:lang w:val="en-GB"/>
              </w:rPr>
              <w:t>20</w:t>
            </w:r>
            <w:r w:rsidR="009C7C8A" w:rsidRPr="00EB44D4">
              <w:rPr>
                <w:rFonts w:ascii="Arial" w:eastAsia="Calibri" w:hAnsi="Arial" w:cs="Arial"/>
                <w:iCs/>
                <w:sz w:val="21"/>
                <w:szCs w:val="21"/>
                <w:lang w:val="en-GB"/>
              </w:rPr>
              <w:t xml:space="preserve"> May</w:t>
            </w:r>
            <w:r w:rsidR="008F713C" w:rsidRPr="00EB44D4">
              <w:rPr>
                <w:rFonts w:ascii="Arial" w:eastAsia="Calibri" w:hAnsi="Arial" w:cs="Arial"/>
                <w:iCs/>
                <w:sz w:val="21"/>
                <w:szCs w:val="21"/>
                <w:lang w:val="en-GB"/>
              </w:rPr>
              <w:t xml:space="preserve"> 2022</w:t>
            </w:r>
          </w:p>
        </w:tc>
      </w:tr>
      <w:tr w:rsidR="007A34C1" w:rsidRPr="00EB44D4" w14:paraId="12B07286" w14:textId="77777777" w:rsidTr="00C16A7A">
        <w:trPr>
          <w:trHeight w:val="1776"/>
        </w:trPr>
        <w:tc>
          <w:tcPr>
            <w:tcW w:w="1080" w:type="dxa"/>
            <w:vMerge w:val="restart"/>
            <w:tcBorders>
              <w:top w:val="single" w:sz="4" w:space="0" w:color="auto"/>
              <w:left w:val="single" w:sz="4" w:space="0" w:color="auto"/>
              <w:bottom w:val="single" w:sz="4" w:space="0" w:color="auto"/>
              <w:right w:val="single" w:sz="4" w:space="0" w:color="auto"/>
            </w:tcBorders>
            <w:noWrap/>
            <w:hideMark/>
          </w:tcPr>
          <w:p w14:paraId="625C2B5C" w14:textId="77777777" w:rsidR="008F713C" w:rsidRPr="00EB44D4" w:rsidRDefault="008F713C" w:rsidP="008F713C">
            <w:pPr>
              <w:rPr>
                <w:rFonts w:ascii="Arial" w:eastAsia="Calibri" w:hAnsi="Arial" w:cs="Arial"/>
                <w:b/>
                <w:bCs/>
                <w:sz w:val="21"/>
                <w:szCs w:val="21"/>
                <w:lang w:val="en-GB"/>
              </w:rPr>
            </w:pPr>
            <w:r w:rsidRPr="00EB44D4">
              <w:rPr>
                <w:rFonts w:ascii="Arial" w:eastAsia="Calibri" w:hAnsi="Arial" w:cs="Arial"/>
                <w:b/>
                <w:bCs/>
                <w:sz w:val="21"/>
                <w:szCs w:val="21"/>
                <w:lang w:val="en-GB"/>
              </w:rPr>
              <w:t>2</w:t>
            </w:r>
          </w:p>
        </w:tc>
        <w:tc>
          <w:tcPr>
            <w:tcW w:w="4050" w:type="dxa"/>
            <w:tcBorders>
              <w:top w:val="single" w:sz="4" w:space="0" w:color="auto"/>
              <w:left w:val="nil"/>
              <w:bottom w:val="single" w:sz="4" w:space="0" w:color="auto"/>
              <w:right w:val="single" w:sz="4" w:space="0" w:color="auto"/>
            </w:tcBorders>
          </w:tcPr>
          <w:p w14:paraId="04F84364" w14:textId="77777777" w:rsidR="008F713C" w:rsidRPr="00EB44D4" w:rsidRDefault="008F713C" w:rsidP="008F713C">
            <w:pPr>
              <w:rPr>
                <w:rFonts w:ascii="Arial" w:eastAsia="Calibri" w:hAnsi="Arial" w:cs="Arial"/>
                <w:b/>
                <w:sz w:val="21"/>
                <w:szCs w:val="21"/>
                <w:u w:val="single"/>
                <w:lang w:val="en-GB"/>
              </w:rPr>
            </w:pPr>
            <w:r w:rsidRPr="00EB44D4">
              <w:rPr>
                <w:rFonts w:ascii="Arial" w:eastAsia="Calibri" w:hAnsi="Arial" w:cs="Arial"/>
                <w:b/>
                <w:sz w:val="21"/>
                <w:szCs w:val="21"/>
                <w:u w:val="single"/>
                <w:lang w:val="en-GB"/>
              </w:rPr>
              <w:t xml:space="preserve">Assessment Tool Development </w:t>
            </w:r>
          </w:p>
          <w:p w14:paraId="433DF412" w14:textId="77777777" w:rsidR="008F713C" w:rsidRPr="00EB44D4" w:rsidRDefault="008F713C" w:rsidP="008F713C">
            <w:pPr>
              <w:rPr>
                <w:rFonts w:ascii="Arial" w:eastAsia="Calibri" w:hAnsi="Arial" w:cs="Arial"/>
                <w:b/>
                <w:sz w:val="21"/>
                <w:szCs w:val="21"/>
                <w:u w:val="single"/>
                <w:lang w:val="en-GB"/>
              </w:rPr>
            </w:pPr>
          </w:p>
          <w:p w14:paraId="3AC93ED7" w14:textId="5B156145" w:rsidR="008F713C" w:rsidRPr="00EB44D4" w:rsidRDefault="008F713C" w:rsidP="00C22FF1">
            <w:pPr>
              <w:numPr>
                <w:ilvl w:val="0"/>
                <w:numId w:val="19"/>
              </w:numPr>
              <w:spacing w:after="160" w:line="254" w:lineRule="auto"/>
              <w:contextualSpacing/>
              <w:rPr>
                <w:rFonts w:ascii="Arial" w:eastAsia="Calibri" w:hAnsi="Arial" w:cs="Arial"/>
                <w:i/>
                <w:iCs/>
                <w:sz w:val="21"/>
                <w:szCs w:val="21"/>
                <w:lang w:val="en-GB"/>
              </w:rPr>
            </w:pPr>
            <w:r w:rsidRPr="00EB44D4">
              <w:rPr>
                <w:rFonts w:ascii="Arial" w:eastAsia="Calibri" w:hAnsi="Arial" w:cs="Arial"/>
                <w:i/>
                <w:iCs/>
                <w:sz w:val="21"/>
                <w:szCs w:val="21"/>
                <w:lang w:val="en-GB"/>
              </w:rPr>
              <w:t xml:space="preserve">Identification of key informants for interviews to inform tool development </w:t>
            </w:r>
          </w:p>
          <w:p w14:paraId="557C91F3" w14:textId="77777777" w:rsidR="008F713C" w:rsidRPr="00EB44D4" w:rsidRDefault="008F713C" w:rsidP="008F713C">
            <w:pPr>
              <w:rPr>
                <w:rFonts w:ascii="Arial" w:eastAsia="Calibri" w:hAnsi="Arial" w:cs="Arial"/>
                <w:b/>
                <w:sz w:val="21"/>
                <w:szCs w:val="21"/>
                <w:u w:val="single"/>
                <w:lang w:val="en-GB"/>
              </w:rPr>
            </w:pPr>
          </w:p>
        </w:tc>
        <w:tc>
          <w:tcPr>
            <w:tcW w:w="2460" w:type="dxa"/>
            <w:tcBorders>
              <w:top w:val="single" w:sz="4" w:space="0" w:color="auto"/>
              <w:left w:val="nil"/>
              <w:bottom w:val="single" w:sz="4" w:space="0" w:color="auto"/>
              <w:right w:val="single" w:sz="4" w:space="0" w:color="auto"/>
            </w:tcBorders>
          </w:tcPr>
          <w:p w14:paraId="26F7FAEF" w14:textId="77777777" w:rsidR="008F713C" w:rsidRPr="00EB44D4" w:rsidRDefault="008F713C" w:rsidP="008F713C">
            <w:pPr>
              <w:rPr>
                <w:rFonts w:ascii="Arial" w:eastAsia="Calibri" w:hAnsi="Arial" w:cs="Arial"/>
                <w:b/>
                <w:bCs/>
                <w:sz w:val="21"/>
                <w:szCs w:val="21"/>
                <w:lang w:val="en-GB"/>
              </w:rPr>
            </w:pPr>
            <w:r w:rsidRPr="00EB44D4">
              <w:rPr>
                <w:rFonts w:ascii="Arial" w:eastAsia="Calibri" w:hAnsi="Arial" w:cs="Arial"/>
                <w:b/>
                <w:bCs/>
                <w:sz w:val="21"/>
                <w:szCs w:val="21"/>
                <w:lang w:val="en-GB"/>
              </w:rPr>
              <w:t>(Deliverable 2.)</w:t>
            </w:r>
          </w:p>
          <w:p w14:paraId="12626CA2" w14:textId="77777777" w:rsidR="008F713C" w:rsidRPr="00EB44D4" w:rsidRDefault="008F713C" w:rsidP="008F713C">
            <w:pPr>
              <w:rPr>
                <w:rFonts w:ascii="Arial" w:eastAsia="Calibri" w:hAnsi="Arial" w:cs="Arial"/>
                <w:sz w:val="21"/>
                <w:szCs w:val="21"/>
                <w:lang w:val="en-GB"/>
              </w:rPr>
            </w:pPr>
          </w:p>
          <w:p w14:paraId="64EE331A" w14:textId="73D12199" w:rsidR="008F713C" w:rsidRPr="00EB44D4" w:rsidRDefault="008F713C" w:rsidP="008F713C">
            <w:pPr>
              <w:rPr>
                <w:rFonts w:ascii="Arial" w:eastAsia="Calibri" w:hAnsi="Arial" w:cs="Arial"/>
                <w:b/>
                <w:bCs/>
                <w:sz w:val="21"/>
                <w:szCs w:val="21"/>
                <w:lang w:val="en-GB"/>
              </w:rPr>
            </w:pPr>
            <w:r w:rsidRPr="00EB44D4">
              <w:rPr>
                <w:rFonts w:ascii="Arial" w:eastAsia="Calibri" w:hAnsi="Arial" w:cs="Arial"/>
                <w:sz w:val="21"/>
                <w:szCs w:val="21"/>
                <w:lang w:val="en-GB"/>
              </w:rPr>
              <w:t>List of the stakeholders to be involved and join interviewing</w:t>
            </w:r>
          </w:p>
        </w:tc>
        <w:tc>
          <w:tcPr>
            <w:tcW w:w="1230" w:type="dxa"/>
            <w:tcBorders>
              <w:top w:val="single" w:sz="4" w:space="0" w:color="auto"/>
              <w:left w:val="nil"/>
              <w:bottom w:val="single" w:sz="4" w:space="0" w:color="auto"/>
              <w:right w:val="single" w:sz="4" w:space="0" w:color="auto"/>
            </w:tcBorders>
            <w:hideMark/>
          </w:tcPr>
          <w:p w14:paraId="212B6BC0" w14:textId="77777777" w:rsidR="008F713C" w:rsidRPr="00EB44D4" w:rsidRDefault="008F713C" w:rsidP="008F713C">
            <w:pPr>
              <w:rPr>
                <w:rFonts w:ascii="Arial" w:eastAsia="Calibri" w:hAnsi="Arial" w:cs="Arial"/>
                <w:iCs/>
                <w:sz w:val="21"/>
                <w:szCs w:val="21"/>
                <w:lang w:val="en-GB"/>
              </w:rPr>
            </w:pPr>
            <w:r w:rsidRPr="00EB44D4">
              <w:rPr>
                <w:rFonts w:ascii="Arial" w:eastAsia="Calibri" w:hAnsi="Arial" w:cs="Arial"/>
                <w:iCs/>
                <w:sz w:val="21"/>
                <w:szCs w:val="21"/>
                <w:lang w:val="en-GB"/>
              </w:rPr>
              <w:t xml:space="preserve">01 </w:t>
            </w:r>
          </w:p>
        </w:tc>
        <w:tc>
          <w:tcPr>
            <w:tcW w:w="1530" w:type="dxa"/>
            <w:tcBorders>
              <w:top w:val="single" w:sz="4" w:space="0" w:color="auto"/>
              <w:left w:val="nil"/>
              <w:bottom w:val="single" w:sz="4" w:space="0" w:color="auto"/>
              <w:right w:val="single" w:sz="4" w:space="0" w:color="auto"/>
            </w:tcBorders>
            <w:hideMark/>
          </w:tcPr>
          <w:p w14:paraId="19D16F88" w14:textId="3AAC20AB" w:rsidR="008F713C" w:rsidRPr="00EB44D4" w:rsidRDefault="007D3189" w:rsidP="008F713C">
            <w:pPr>
              <w:rPr>
                <w:rFonts w:ascii="Arial" w:eastAsia="Calibri" w:hAnsi="Arial" w:cs="Arial"/>
                <w:iCs/>
                <w:sz w:val="21"/>
                <w:szCs w:val="21"/>
                <w:lang w:val="en-GB"/>
              </w:rPr>
            </w:pPr>
            <w:r w:rsidRPr="00EB44D4">
              <w:rPr>
                <w:rFonts w:ascii="Arial" w:eastAsia="Calibri" w:hAnsi="Arial" w:cs="Arial"/>
                <w:iCs/>
                <w:sz w:val="21"/>
                <w:szCs w:val="21"/>
                <w:lang w:val="en-GB"/>
              </w:rPr>
              <w:t xml:space="preserve">20 May </w:t>
            </w:r>
            <w:r w:rsidR="008F713C" w:rsidRPr="00EB44D4">
              <w:rPr>
                <w:rFonts w:ascii="Arial" w:eastAsia="Calibri" w:hAnsi="Arial" w:cs="Arial"/>
                <w:iCs/>
                <w:sz w:val="21"/>
                <w:szCs w:val="21"/>
                <w:lang w:val="en-GB"/>
              </w:rPr>
              <w:t>2022</w:t>
            </w:r>
          </w:p>
        </w:tc>
      </w:tr>
      <w:tr w:rsidR="007A34C1" w:rsidRPr="00EB44D4" w14:paraId="0E3C1812" w14:textId="77777777" w:rsidTr="00C16A7A">
        <w:trPr>
          <w:trHeight w:val="1027"/>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6264869" w14:textId="77777777" w:rsidR="008F713C" w:rsidRPr="00EB44D4" w:rsidRDefault="008F713C" w:rsidP="008F713C">
            <w:pPr>
              <w:rPr>
                <w:rFonts w:ascii="Arial" w:eastAsia="Calibri" w:hAnsi="Arial" w:cs="Arial"/>
                <w:b/>
                <w:bCs/>
                <w:sz w:val="21"/>
                <w:szCs w:val="21"/>
                <w:lang w:val="en-GB"/>
              </w:rPr>
            </w:pPr>
          </w:p>
        </w:tc>
        <w:tc>
          <w:tcPr>
            <w:tcW w:w="4050" w:type="dxa"/>
            <w:tcBorders>
              <w:top w:val="single" w:sz="4" w:space="0" w:color="auto"/>
              <w:left w:val="single" w:sz="4" w:space="0" w:color="auto"/>
              <w:bottom w:val="single" w:sz="4" w:space="0" w:color="auto"/>
              <w:right w:val="single" w:sz="4" w:space="0" w:color="auto"/>
            </w:tcBorders>
          </w:tcPr>
          <w:p w14:paraId="10624FCF" w14:textId="4E469978" w:rsidR="008F713C" w:rsidRPr="00EB44D4" w:rsidRDefault="008F713C" w:rsidP="00F54DB0">
            <w:pPr>
              <w:numPr>
                <w:ilvl w:val="0"/>
                <w:numId w:val="19"/>
              </w:numPr>
              <w:spacing w:after="160" w:line="254" w:lineRule="auto"/>
              <w:contextualSpacing/>
              <w:rPr>
                <w:rFonts w:ascii="Arial" w:eastAsia="Calibri" w:hAnsi="Arial" w:cs="Arial"/>
                <w:sz w:val="21"/>
                <w:szCs w:val="21"/>
                <w:lang w:val="en-GB"/>
              </w:rPr>
            </w:pPr>
            <w:r w:rsidRPr="00EB44D4">
              <w:rPr>
                <w:rFonts w:ascii="Arial" w:eastAsia="Calibri" w:hAnsi="Arial" w:cs="Arial"/>
                <w:i/>
                <w:iCs/>
                <w:sz w:val="21"/>
                <w:szCs w:val="21"/>
                <w:lang w:val="en-GB"/>
              </w:rPr>
              <w:t xml:space="preserve">Conduct </w:t>
            </w:r>
            <w:r w:rsidR="00381372" w:rsidRPr="00EB44D4">
              <w:rPr>
                <w:rFonts w:ascii="Arial" w:eastAsia="Calibri" w:hAnsi="Arial" w:cs="Arial"/>
                <w:b/>
                <w:bCs/>
                <w:i/>
                <w:iCs/>
                <w:sz w:val="21"/>
                <w:szCs w:val="21"/>
                <w:lang w:val="en-GB"/>
              </w:rPr>
              <w:t>10</w:t>
            </w:r>
            <w:r w:rsidR="00770BE6" w:rsidRPr="00EB44D4">
              <w:rPr>
                <w:rFonts w:ascii="Arial" w:eastAsia="Calibri" w:hAnsi="Arial" w:cs="Arial"/>
                <w:b/>
                <w:bCs/>
                <w:i/>
                <w:iCs/>
                <w:sz w:val="21"/>
                <w:szCs w:val="21"/>
                <w:lang w:val="en-GB"/>
              </w:rPr>
              <w:t xml:space="preserve"> </w:t>
            </w:r>
            <w:r w:rsidRPr="00EB44D4">
              <w:rPr>
                <w:rFonts w:ascii="Arial" w:eastAsia="Calibri" w:hAnsi="Arial" w:cs="Arial"/>
                <w:i/>
                <w:iCs/>
                <w:sz w:val="21"/>
                <w:szCs w:val="21"/>
                <w:lang w:val="en-GB"/>
              </w:rPr>
              <w:t>structured interviews with key informants</w:t>
            </w:r>
            <w:r w:rsidR="00A4602E" w:rsidRPr="00EB44D4">
              <w:rPr>
                <w:rFonts w:ascii="Arial" w:eastAsia="Calibri" w:hAnsi="Arial" w:cs="Arial"/>
                <w:i/>
                <w:iCs/>
                <w:sz w:val="21"/>
                <w:szCs w:val="21"/>
                <w:lang w:val="en-GB"/>
              </w:rPr>
              <w:t xml:space="preserve"> at national level (</w:t>
            </w:r>
            <w:r w:rsidRPr="00EB44D4">
              <w:rPr>
                <w:rFonts w:ascii="Arial" w:eastAsia="Calibri" w:hAnsi="Arial" w:cs="Arial"/>
                <w:i/>
                <w:iCs/>
                <w:sz w:val="21"/>
                <w:szCs w:val="21"/>
                <w:lang w:val="en-GB"/>
              </w:rPr>
              <w:t>the interview form will be provided by UNICEF) (</w:t>
            </w:r>
            <w:r w:rsidR="00865B18" w:rsidRPr="00EB44D4">
              <w:rPr>
                <w:rFonts w:ascii="Arial" w:eastAsia="Calibri" w:hAnsi="Arial" w:cs="Arial"/>
                <w:i/>
                <w:iCs/>
                <w:sz w:val="21"/>
                <w:szCs w:val="21"/>
                <w:lang w:val="en-GB"/>
              </w:rPr>
              <w:t>60</w:t>
            </w:r>
            <w:r w:rsidRPr="00EB44D4">
              <w:rPr>
                <w:rFonts w:ascii="Arial" w:eastAsia="Calibri" w:hAnsi="Arial" w:cs="Arial"/>
                <w:i/>
                <w:iCs/>
                <w:sz w:val="21"/>
                <w:szCs w:val="21"/>
                <w:lang w:val="en-GB"/>
              </w:rPr>
              <w:t xml:space="preserve"> minutes/interview)</w:t>
            </w:r>
          </w:p>
          <w:p w14:paraId="269C829B" w14:textId="77777777" w:rsidR="008F713C" w:rsidRPr="00EB44D4" w:rsidRDefault="008F713C" w:rsidP="008F713C">
            <w:pPr>
              <w:ind w:left="360"/>
              <w:rPr>
                <w:rFonts w:ascii="Arial" w:eastAsia="Calibri" w:hAnsi="Arial" w:cs="Arial"/>
                <w:sz w:val="21"/>
                <w:szCs w:val="21"/>
                <w:lang w:val="en-GB"/>
              </w:rPr>
            </w:pPr>
          </w:p>
        </w:tc>
        <w:tc>
          <w:tcPr>
            <w:tcW w:w="2460" w:type="dxa"/>
            <w:vMerge w:val="restart"/>
            <w:tcBorders>
              <w:top w:val="single" w:sz="4" w:space="0" w:color="auto"/>
              <w:left w:val="nil"/>
              <w:bottom w:val="single" w:sz="4" w:space="0" w:color="auto"/>
              <w:right w:val="single" w:sz="4" w:space="0" w:color="auto"/>
            </w:tcBorders>
          </w:tcPr>
          <w:p w14:paraId="5D4B35F2" w14:textId="77777777" w:rsidR="008F713C" w:rsidRPr="00EB44D4" w:rsidRDefault="008F713C" w:rsidP="008F713C">
            <w:pPr>
              <w:rPr>
                <w:rFonts w:ascii="Arial" w:eastAsia="Calibri" w:hAnsi="Arial" w:cs="Arial"/>
                <w:b/>
                <w:bCs/>
                <w:sz w:val="21"/>
                <w:szCs w:val="21"/>
                <w:lang w:val="en-GB"/>
              </w:rPr>
            </w:pPr>
            <w:r w:rsidRPr="00EB44D4">
              <w:rPr>
                <w:rFonts w:ascii="Arial" w:eastAsia="Calibri" w:hAnsi="Arial" w:cs="Arial"/>
                <w:b/>
                <w:bCs/>
                <w:sz w:val="21"/>
                <w:szCs w:val="21"/>
                <w:lang w:val="en-GB"/>
              </w:rPr>
              <w:t>(Deliverable 3)</w:t>
            </w:r>
          </w:p>
          <w:p w14:paraId="29616340" w14:textId="77777777" w:rsidR="008F713C" w:rsidRPr="00EB44D4" w:rsidRDefault="008F713C" w:rsidP="008F713C">
            <w:pPr>
              <w:rPr>
                <w:rFonts w:ascii="Arial" w:eastAsia="Calibri" w:hAnsi="Arial" w:cs="Arial"/>
                <w:b/>
                <w:bCs/>
                <w:sz w:val="21"/>
                <w:szCs w:val="21"/>
                <w:lang w:val="en-GB"/>
              </w:rPr>
            </w:pPr>
          </w:p>
          <w:p w14:paraId="18295C07" w14:textId="298A4166" w:rsidR="008F713C" w:rsidRPr="00EB44D4" w:rsidRDefault="008F713C" w:rsidP="008F713C">
            <w:pPr>
              <w:rPr>
                <w:rFonts w:ascii="Arial" w:eastAsia="Calibri" w:hAnsi="Arial" w:cs="Arial"/>
                <w:sz w:val="21"/>
                <w:szCs w:val="21"/>
                <w:lang w:val="en-GB"/>
              </w:rPr>
            </w:pPr>
            <w:r w:rsidRPr="00EB44D4">
              <w:rPr>
                <w:rFonts w:ascii="Arial" w:eastAsia="Calibri" w:hAnsi="Arial" w:cs="Arial"/>
                <w:sz w:val="21"/>
                <w:szCs w:val="21"/>
                <w:lang w:val="en-GB"/>
              </w:rPr>
              <w:t>A report in English provided on findings of interview</w:t>
            </w:r>
            <w:r w:rsidR="00067DE4" w:rsidRPr="00EB44D4">
              <w:rPr>
                <w:rFonts w:ascii="Arial" w:eastAsia="Calibri" w:hAnsi="Arial" w:cs="Arial"/>
                <w:sz w:val="21"/>
                <w:szCs w:val="21"/>
                <w:lang w:val="en-GB"/>
              </w:rPr>
              <w:t>s</w:t>
            </w:r>
            <w:r w:rsidRPr="00EB44D4">
              <w:rPr>
                <w:rFonts w:ascii="Arial" w:eastAsia="Calibri" w:hAnsi="Arial" w:cs="Arial"/>
                <w:sz w:val="21"/>
                <w:szCs w:val="21"/>
                <w:lang w:val="en-GB"/>
              </w:rPr>
              <w:t xml:space="preserve"> of key stakeholders </w:t>
            </w:r>
          </w:p>
          <w:p w14:paraId="05BC40DA" w14:textId="77777777" w:rsidR="008F713C" w:rsidRPr="00EB44D4" w:rsidRDefault="008F713C" w:rsidP="008F713C">
            <w:pPr>
              <w:rPr>
                <w:rFonts w:ascii="Arial" w:eastAsia="Calibri" w:hAnsi="Arial" w:cs="Arial"/>
                <w:sz w:val="21"/>
                <w:szCs w:val="21"/>
                <w:lang w:val="en-GB"/>
              </w:rPr>
            </w:pPr>
          </w:p>
        </w:tc>
        <w:tc>
          <w:tcPr>
            <w:tcW w:w="1230" w:type="dxa"/>
            <w:vMerge w:val="restart"/>
            <w:tcBorders>
              <w:top w:val="single" w:sz="4" w:space="0" w:color="auto"/>
              <w:left w:val="nil"/>
              <w:bottom w:val="single" w:sz="4" w:space="0" w:color="auto"/>
              <w:right w:val="single" w:sz="4" w:space="0" w:color="auto"/>
            </w:tcBorders>
            <w:hideMark/>
          </w:tcPr>
          <w:p w14:paraId="2210A98A" w14:textId="77777777" w:rsidR="008F713C" w:rsidRPr="00EB44D4" w:rsidRDefault="008F713C" w:rsidP="008F713C">
            <w:pPr>
              <w:rPr>
                <w:rFonts w:ascii="Arial" w:eastAsia="Calibri" w:hAnsi="Arial" w:cs="Arial"/>
                <w:iCs/>
                <w:sz w:val="21"/>
                <w:szCs w:val="21"/>
                <w:lang w:val="en-GB"/>
              </w:rPr>
            </w:pPr>
            <w:r w:rsidRPr="00EB44D4">
              <w:rPr>
                <w:rFonts w:ascii="Arial" w:eastAsia="Calibri" w:hAnsi="Arial" w:cs="Arial"/>
                <w:iCs/>
                <w:sz w:val="21"/>
                <w:szCs w:val="21"/>
                <w:lang w:val="en-GB"/>
              </w:rPr>
              <w:t xml:space="preserve">05 </w:t>
            </w:r>
          </w:p>
        </w:tc>
        <w:tc>
          <w:tcPr>
            <w:tcW w:w="1530" w:type="dxa"/>
            <w:vMerge w:val="restart"/>
            <w:tcBorders>
              <w:top w:val="single" w:sz="4" w:space="0" w:color="auto"/>
              <w:left w:val="nil"/>
              <w:bottom w:val="single" w:sz="4" w:space="0" w:color="auto"/>
              <w:right w:val="single" w:sz="4" w:space="0" w:color="auto"/>
            </w:tcBorders>
            <w:hideMark/>
          </w:tcPr>
          <w:p w14:paraId="7444CB67" w14:textId="3805A5E6" w:rsidR="008F713C" w:rsidRPr="00EB44D4" w:rsidRDefault="00FB03F6" w:rsidP="008F713C">
            <w:pPr>
              <w:rPr>
                <w:rFonts w:ascii="Arial" w:eastAsia="Calibri" w:hAnsi="Arial" w:cs="Arial"/>
                <w:iCs/>
                <w:sz w:val="21"/>
                <w:szCs w:val="21"/>
                <w:lang w:val="en-GB"/>
              </w:rPr>
            </w:pPr>
            <w:r w:rsidRPr="00EB44D4">
              <w:rPr>
                <w:rFonts w:ascii="Arial" w:eastAsia="Calibri" w:hAnsi="Arial" w:cs="Arial"/>
                <w:iCs/>
                <w:sz w:val="21"/>
                <w:szCs w:val="21"/>
                <w:lang w:val="en-GB"/>
              </w:rPr>
              <w:t>31</w:t>
            </w:r>
            <w:r w:rsidR="008F713C" w:rsidRPr="00EB44D4">
              <w:rPr>
                <w:rFonts w:ascii="Arial" w:eastAsia="Calibri" w:hAnsi="Arial" w:cs="Arial"/>
                <w:iCs/>
                <w:sz w:val="21"/>
                <w:szCs w:val="21"/>
                <w:lang w:val="en-GB"/>
              </w:rPr>
              <w:t xml:space="preserve"> May 2022</w:t>
            </w:r>
          </w:p>
        </w:tc>
      </w:tr>
      <w:tr w:rsidR="007A34C1" w:rsidRPr="00EB44D4" w14:paraId="3B965D18" w14:textId="77777777" w:rsidTr="00C16A7A">
        <w:trPr>
          <w:trHeight w:val="477"/>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2742283" w14:textId="77777777" w:rsidR="008F713C" w:rsidRPr="00EB44D4" w:rsidRDefault="008F713C" w:rsidP="008F713C">
            <w:pPr>
              <w:rPr>
                <w:rFonts w:ascii="Arial" w:eastAsia="Calibri" w:hAnsi="Arial" w:cs="Arial"/>
                <w:b/>
                <w:bCs/>
                <w:sz w:val="21"/>
                <w:szCs w:val="21"/>
                <w:lang w:val="en-GB"/>
              </w:rPr>
            </w:pPr>
          </w:p>
        </w:tc>
        <w:tc>
          <w:tcPr>
            <w:tcW w:w="4050" w:type="dxa"/>
            <w:tcBorders>
              <w:top w:val="nil"/>
              <w:left w:val="single" w:sz="4" w:space="0" w:color="auto"/>
              <w:bottom w:val="single" w:sz="4" w:space="0" w:color="auto"/>
              <w:right w:val="single" w:sz="4" w:space="0" w:color="auto"/>
            </w:tcBorders>
            <w:hideMark/>
          </w:tcPr>
          <w:p w14:paraId="2C5CC95E" w14:textId="77777777" w:rsidR="008F713C" w:rsidRPr="00EB44D4" w:rsidRDefault="008F713C" w:rsidP="00C22FF1">
            <w:pPr>
              <w:numPr>
                <w:ilvl w:val="0"/>
                <w:numId w:val="19"/>
              </w:numPr>
              <w:spacing w:after="160" w:line="254" w:lineRule="auto"/>
              <w:rPr>
                <w:rFonts w:ascii="Arial" w:eastAsia="Calibri" w:hAnsi="Arial" w:cs="Arial"/>
                <w:b/>
                <w:sz w:val="21"/>
                <w:szCs w:val="21"/>
                <w:u w:val="single"/>
                <w:lang w:val="en-GB"/>
              </w:rPr>
            </w:pPr>
            <w:r w:rsidRPr="00EB44D4">
              <w:rPr>
                <w:rFonts w:ascii="Arial" w:eastAsia="Calibri" w:hAnsi="Arial" w:cs="Arial"/>
                <w:i/>
                <w:iCs/>
                <w:sz w:val="21"/>
                <w:szCs w:val="21"/>
                <w:lang w:val="en-GB"/>
              </w:rPr>
              <w:t xml:space="preserve">Consolidated and report back findings in English </w:t>
            </w:r>
          </w:p>
        </w:tc>
        <w:tc>
          <w:tcPr>
            <w:tcW w:w="2460" w:type="dxa"/>
            <w:vMerge/>
            <w:tcBorders>
              <w:right w:val="single" w:sz="4" w:space="0" w:color="auto"/>
            </w:tcBorders>
            <w:vAlign w:val="center"/>
            <w:hideMark/>
          </w:tcPr>
          <w:p w14:paraId="7EA5E373" w14:textId="77777777" w:rsidR="008F713C" w:rsidRPr="00EB44D4" w:rsidRDefault="008F713C" w:rsidP="008F713C">
            <w:pPr>
              <w:rPr>
                <w:rFonts w:ascii="Arial" w:eastAsia="Calibri" w:hAnsi="Arial" w:cs="Arial"/>
                <w:sz w:val="21"/>
                <w:szCs w:val="21"/>
                <w:lang w:val="en-GB"/>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3D13BDD8" w14:textId="77777777" w:rsidR="008F713C" w:rsidRPr="00EB44D4" w:rsidRDefault="008F713C" w:rsidP="008F713C">
            <w:pPr>
              <w:rPr>
                <w:rFonts w:ascii="Arial" w:eastAsia="Calibri" w:hAnsi="Arial" w:cs="Arial"/>
                <w:iCs/>
                <w:sz w:val="21"/>
                <w:szCs w:val="21"/>
                <w:lang w:val="en-G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966E61B" w14:textId="77777777" w:rsidR="008F713C" w:rsidRPr="00EB44D4" w:rsidRDefault="008F713C" w:rsidP="008F713C">
            <w:pPr>
              <w:rPr>
                <w:rFonts w:ascii="Arial" w:eastAsia="Calibri" w:hAnsi="Arial" w:cs="Arial"/>
                <w:i/>
                <w:sz w:val="21"/>
                <w:szCs w:val="21"/>
                <w:u w:val="single"/>
                <w:lang w:val="en-GB"/>
              </w:rPr>
            </w:pPr>
          </w:p>
        </w:tc>
      </w:tr>
      <w:tr w:rsidR="007A34C1" w:rsidRPr="00EB44D4" w14:paraId="5289922B" w14:textId="77777777" w:rsidTr="00B67C24">
        <w:trPr>
          <w:trHeight w:val="1727"/>
        </w:trPr>
        <w:tc>
          <w:tcPr>
            <w:tcW w:w="1080" w:type="dxa"/>
            <w:tcBorders>
              <w:top w:val="single" w:sz="4" w:space="0" w:color="auto"/>
              <w:left w:val="single" w:sz="4" w:space="0" w:color="auto"/>
              <w:bottom w:val="single" w:sz="4" w:space="0" w:color="auto"/>
              <w:right w:val="single" w:sz="4" w:space="0" w:color="auto"/>
            </w:tcBorders>
            <w:noWrap/>
            <w:hideMark/>
          </w:tcPr>
          <w:p w14:paraId="127E3FE8" w14:textId="77777777" w:rsidR="008F713C" w:rsidRPr="00EB44D4" w:rsidRDefault="008F713C" w:rsidP="008F713C">
            <w:pPr>
              <w:rPr>
                <w:rFonts w:ascii="Arial" w:eastAsia="Calibri" w:hAnsi="Arial" w:cs="Arial"/>
                <w:b/>
                <w:bCs/>
                <w:sz w:val="21"/>
                <w:szCs w:val="21"/>
                <w:lang w:val="en-GB"/>
              </w:rPr>
            </w:pPr>
            <w:r w:rsidRPr="00EB44D4">
              <w:rPr>
                <w:rFonts w:ascii="Arial" w:eastAsia="Calibri" w:hAnsi="Arial" w:cs="Arial"/>
                <w:b/>
                <w:bCs/>
                <w:sz w:val="21"/>
                <w:szCs w:val="21"/>
                <w:lang w:val="en-GB"/>
              </w:rPr>
              <w:t>3</w:t>
            </w:r>
          </w:p>
        </w:tc>
        <w:tc>
          <w:tcPr>
            <w:tcW w:w="4050" w:type="dxa"/>
            <w:tcBorders>
              <w:top w:val="single" w:sz="4" w:space="0" w:color="auto"/>
              <w:left w:val="nil"/>
              <w:bottom w:val="single" w:sz="4" w:space="0" w:color="auto"/>
              <w:right w:val="single" w:sz="4" w:space="0" w:color="auto"/>
            </w:tcBorders>
            <w:hideMark/>
          </w:tcPr>
          <w:p w14:paraId="10666720" w14:textId="77777777" w:rsidR="008F713C" w:rsidRPr="00EB44D4" w:rsidRDefault="008F713C" w:rsidP="008F713C">
            <w:pPr>
              <w:rPr>
                <w:rFonts w:ascii="Arial" w:eastAsia="Calibri" w:hAnsi="Arial" w:cs="Arial"/>
                <w:b/>
                <w:bCs/>
                <w:sz w:val="21"/>
                <w:szCs w:val="21"/>
                <w:lang w:val="en-GB"/>
              </w:rPr>
            </w:pPr>
            <w:r w:rsidRPr="00EB44D4">
              <w:rPr>
                <w:rFonts w:ascii="Arial" w:eastAsia="Calibri" w:hAnsi="Arial" w:cs="Arial"/>
                <w:b/>
                <w:bCs/>
                <w:sz w:val="21"/>
                <w:szCs w:val="21"/>
                <w:lang w:val="en-GB"/>
              </w:rPr>
              <w:t xml:space="preserve">Tool development and finalization </w:t>
            </w:r>
          </w:p>
          <w:p w14:paraId="438EE0CF" w14:textId="17C90721" w:rsidR="008F713C" w:rsidRPr="00EB44D4" w:rsidRDefault="008F713C" w:rsidP="00C22FF1">
            <w:pPr>
              <w:numPr>
                <w:ilvl w:val="0"/>
                <w:numId w:val="19"/>
              </w:numPr>
              <w:spacing w:after="160" w:line="254" w:lineRule="auto"/>
              <w:contextualSpacing/>
              <w:rPr>
                <w:rFonts w:ascii="Arial" w:eastAsia="Calibri" w:hAnsi="Arial" w:cs="Arial"/>
                <w:sz w:val="21"/>
                <w:szCs w:val="21"/>
                <w:lang w:val="en-GB"/>
              </w:rPr>
            </w:pPr>
            <w:r w:rsidRPr="00EB44D4">
              <w:rPr>
                <w:rFonts w:ascii="Arial" w:eastAsia="Calibri" w:hAnsi="Arial" w:cs="Arial"/>
                <w:i/>
                <w:iCs/>
                <w:sz w:val="21"/>
                <w:szCs w:val="21"/>
                <w:lang w:val="en-GB"/>
              </w:rPr>
              <w:t xml:space="preserve">Provide feedback on school nutrition environment tool </w:t>
            </w:r>
            <w:r w:rsidR="005444E0" w:rsidRPr="00EB44D4">
              <w:rPr>
                <w:rFonts w:ascii="Arial" w:eastAsia="Calibri" w:hAnsi="Arial" w:cs="Arial"/>
                <w:i/>
                <w:iCs/>
                <w:sz w:val="21"/>
                <w:szCs w:val="21"/>
                <w:lang w:val="en-GB"/>
              </w:rPr>
              <w:t xml:space="preserve">formulated by </w:t>
            </w:r>
            <w:r w:rsidR="00071D58" w:rsidRPr="00EB44D4">
              <w:rPr>
                <w:rFonts w:ascii="Arial" w:eastAsia="Calibri" w:hAnsi="Arial" w:cs="Arial"/>
                <w:i/>
                <w:iCs/>
                <w:sz w:val="21"/>
                <w:szCs w:val="21"/>
                <w:lang w:val="en-GB"/>
              </w:rPr>
              <w:t>EAPRO, by</w:t>
            </w:r>
            <w:r w:rsidRPr="00EB44D4">
              <w:rPr>
                <w:rFonts w:ascii="Arial" w:eastAsia="Calibri" w:hAnsi="Arial" w:cs="Arial"/>
                <w:i/>
                <w:iCs/>
                <w:sz w:val="21"/>
                <w:szCs w:val="21"/>
                <w:lang w:val="en-GB"/>
              </w:rPr>
              <w:t xml:space="preserve"> attending meetings and reading and providing feedback on draft tool materials </w:t>
            </w:r>
          </w:p>
        </w:tc>
        <w:tc>
          <w:tcPr>
            <w:tcW w:w="2460" w:type="dxa"/>
            <w:tcBorders>
              <w:top w:val="single" w:sz="4" w:space="0" w:color="auto"/>
              <w:left w:val="nil"/>
              <w:bottom w:val="single" w:sz="4" w:space="0" w:color="auto"/>
              <w:right w:val="single" w:sz="4" w:space="0" w:color="auto"/>
            </w:tcBorders>
            <w:hideMark/>
          </w:tcPr>
          <w:p w14:paraId="5B534927" w14:textId="71B7379C" w:rsidR="008F713C" w:rsidRPr="00EB44D4" w:rsidRDefault="008F713C" w:rsidP="008F713C">
            <w:pPr>
              <w:rPr>
                <w:rFonts w:ascii="Arial" w:eastAsia="Calibri" w:hAnsi="Arial" w:cs="Arial"/>
                <w:sz w:val="21"/>
                <w:szCs w:val="21"/>
                <w:lang w:val="en-GB"/>
              </w:rPr>
            </w:pPr>
            <w:r w:rsidRPr="00EB44D4">
              <w:rPr>
                <w:rFonts w:ascii="Arial" w:eastAsia="Calibri" w:hAnsi="Arial" w:cs="Arial"/>
                <w:b/>
                <w:bCs/>
                <w:sz w:val="21"/>
                <w:szCs w:val="21"/>
                <w:lang w:val="en-GB"/>
              </w:rPr>
              <w:t xml:space="preserve">(Deliverable 4): </w:t>
            </w:r>
            <w:r w:rsidR="00C51CDC" w:rsidRPr="00EB44D4">
              <w:rPr>
                <w:rFonts w:ascii="Arial" w:eastAsia="Calibri" w:hAnsi="Arial" w:cs="Arial"/>
                <w:sz w:val="21"/>
                <w:szCs w:val="21"/>
                <w:lang w:val="en-GB"/>
              </w:rPr>
              <w:t xml:space="preserve">Full participation </w:t>
            </w:r>
            <w:r w:rsidRPr="00EB44D4">
              <w:rPr>
                <w:rFonts w:ascii="Arial" w:eastAsia="Calibri" w:hAnsi="Arial" w:cs="Arial"/>
                <w:sz w:val="21"/>
                <w:szCs w:val="21"/>
                <w:lang w:val="en-GB"/>
              </w:rPr>
              <w:t xml:space="preserve">and </w:t>
            </w:r>
            <w:r w:rsidR="00067DE4" w:rsidRPr="00EB44D4">
              <w:rPr>
                <w:rFonts w:ascii="Arial" w:eastAsia="Calibri" w:hAnsi="Arial" w:cs="Arial"/>
                <w:sz w:val="21"/>
                <w:szCs w:val="21"/>
                <w:lang w:val="en-GB"/>
              </w:rPr>
              <w:t xml:space="preserve">quality </w:t>
            </w:r>
            <w:r w:rsidRPr="00EB44D4">
              <w:rPr>
                <w:rFonts w:ascii="Arial" w:eastAsia="Calibri" w:hAnsi="Arial" w:cs="Arial"/>
                <w:sz w:val="21"/>
                <w:szCs w:val="21"/>
                <w:lang w:val="en-GB"/>
              </w:rPr>
              <w:t>inputs provided in all EAPRO/</w:t>
            </w:r>
            <w:r w:rsidR="00452C86" w:rsidRPr="00EB44D4">
              <w:rPr>
                <w:rFonts w:ascii="Arial" w:eastAsia="Calibri" w:hAnsi="Arial" w:cs="Arial"/>
                <w:sz w:val="21"/>
                <w:szCs w:val="21"/>
                <w:lang w:val="en-GB"/>
              </w:rPr>
              <w:t xml:space="preserve">UNICEF </w:t>
            </w:r>
            <w:r w:rsidRPr="00EB44D4">
              <w:rPr>
                <w:rFonts w:ascii="Arial" w:eastAsia="Calibri" w:hAnsi="Arial" w:cs="Arial"/>
                <w:sz w:val="21"/>
                <w:szCs w:val="21"/>
                <w:lang w:val="en-GB"/>
              </w:rPr>
              <w:t xml:space="preserve">invited meetings </w:t>
            </w:r>
          </w:p>
        </w:tc>
        <w:tc>
          <w:tcPr>
            <w:tcW w:w="1230" w:type="dxa"/>
            <w:tcBorders>
              <w:top w:val="single" w:sz="4" w:space="0" w:color="auto"/>
              <w:left w:val="nil"/>
              <w:bottom w:val="single" w:sz="4" w:space="0" w:color="auto"/>
              <w:right w:val="single" w:sz="4" w:space="0" w:color="auto"/>
            </w:tcBorders>
            <w:hideMark/>
          </w:tcPr>
          <w:p w14:paraId="252A42D9" w14:textId="77777777" w:rsidR="008F713C" w:rsidRPr="00EB44D4" w:rsidRDefault="008F713C" w:rsidP="008F713C">
            <w:pPr>
              <w:rPr>
                <w:rFonts w:ascii="Arial" w:eastAsia="Calibri" w:hAnsi="Arial" w:cs="Arial"/>
                <w:iCs/>
                <w:sz w:val="21"/>
                <w:szCs w:val="21"/>
                <w:lang w:val="en-GB"/>
              </w:rPr>
            </w:pPr>
            <w:r w:rsidRPr="00EB44D4">
              <w:rPr>
                <w:rFonts w:ascii="Arial" w:eastAsia="Calibri" w:hAnsi="Arial" w:cs="Arial"/>
                <w:iCs/>
                <w:sz w:val="21"/>
                <w:szCs w:val="21"/>
                <w:lang w:val="en-GB"/>
              </w:rPr>
              <w:t xml:space="preserve">04 </w:t>
            </w:r>
          </w:p>
        </w:tc>
        <w:tc>
          <w:tcPr>
            <w:tcW w:w="1530" w:type="dxa"/>
            <w:tcBorders>
              <w:top w:val="single" w:sz="4" w:space="0" w:color="auto"/>
              <w:left w:val="nil"/>
              <w:bottom w:val="single" w:sz="4" w:space="0" w:color="auto"/>
              <w:right w:val="single" w:sz="4" w:space="0" w:color="auto"/>
            </w:tcBorders>
            <w:hideMark/>
          </w:tcPr>
          <w:p w14:paraId="7A2359B3" w14:textId="01F3E2B9" w:rsidR="00B77B1A" w:rsidRPr="00EB44D4" w:rsidRDefault="00CA1422" w:rsidP="008F713C">
            <w:pPr>
              <w:rPr>
                <w:rFonts w:ascii="Arial" w:eastAsia="Calibri" w:hAnsi="Arial" w:cs="Arial"/>
                <w:iCs/>
                <w:sz w:val="21"/>
                <w:szCs w:val="21"/>
                <w:lang w:val="en-GB"/>
              </w:rPr>
            </w:pPr>
            <w:r w:rsidRPr="00EB44D4">
              <w:rPr>
                <w:rFonts w:ascii="Arial" w:eastAsia="Calibri" w:hAnsi="Arial" w:cs="Arial"/>
                <w:iCs/>
                <w:sz w:val="21"/>
                <w:szCs w:val="21"/>
                <w:lang w:val="en-GB"/>
              </w:rPr>
              <w:t xml:space="preserve">Tentatively, </w:t>
            </w:r>
            <w:r w:rsidR="008F713C" w:rsidRPr="00EB44D4">
              <w:rPr>
                <w:rFonts w:ascii="Arial" w:eastAsia="Calibri" w:hAnsi="Arial" w:cs="Arial"/>
                <w:iCs/>
                <w:sz w:val="21"/>
                <w:szCs w:val="21"/>
                <w:lang w:val="en-GB"/>
              </w:rPr>
              <w:t>Jun</w:t>
            </w:r>
            <w:r w:rsidR="00A520B1" w:rsidRPr="00EB44D4">
              <w:rPr>
                <w:rFonts w:ascii="Arial" w:eastAsia="Calibri" w:hAnsi="Arial" w:cs="Arial"/>
                <w:iCs/>
                <w:sz w:val="21"/>
                <w:szCs w:val="21"/>
                <w:lang w:val="en-GB"/>
              </w:rPr>
              <w:t xml:space="preserve"> – </w:t>
            </w:r>
            <w:r w:rsidR="00071D58" w:rsidRPr="00EB44D4">
              <w:rPr>
                <w:rFonts w:ascii="Arial" w:eastAsia="Calibri" w:hAnsi="Arial" w:cs="Arial"/>
                <w:iCs/>
                <w:sz w:val="21"/>
                <w:szCs w:val="21"/>
                <w:lang w:val="en-GB"/>
              </w:rPr>
              <w:t>Sep 2020</w:t>
            </w:r>
            <w:r w:rsidR="008F713C" w:rsidRPr="00EB44D4">
              <w:rPr>
                <w:rFonts w:ascii="Arial" w:eastAsia="Calibri" w:hAnsi="Arial" w:cs="Arial"/>
                <w:iCs/>
                <w:sz w:val="21"/>
                <w:szCs w:val="21"/>
                <w:lang w:val="en-GB"/>
              </w:rPr>
              <w:t xml:space="preserve"> </w:t>
            </w:r>
          </w:p>
          <w:p w14:paraId="615344F7" w14:textId="1A33995F" w:rsidR="008F713C" w:rsidRPr="00EB44D4" w:rsidRDefault="00B77B1A" w:rsidP="008F713C">
            <w:pPr>
              <w:rPr>
                <w:rFonts w:ascii="Arial" w:eastAsia="Calibri" w:hAnsi="Arial" w:cs="Arial"/>
                <w:i/>
                <w:sz w:val="21"/>
                <w:szCs w:val="21"/>
                <w:u w:val="single"/>
                <w:lang w:val="en-GB"/>
              </w:rPr>
            </w:pPr>
            <w:r w:rsidRPr="00EB44D4">
              <w:rPr>
                <w:rFonts w:ascii="Arial" w:eastAsia="Calibri" w:hAnsi="Arial" w:cs="Arial"/>
                <w:iCs/>
                <w:sz w:val="21"/>
                <w:szCs w:val="21"/>
                <w:lang w:val="en-GB"/>
              </w:rPr>
              <w:t>(depend</w:t>
            </w:r>
            <w:r w:rsidR="00D700CE" w:rsidRPr="00EB44D4">
              <w:rPr>
                <w:rFonts w:ascii="Arial" w:eastAsia="Calibri" w:hAnsi="Arial" w:cs="Arial"/>
                <w:iCs/>
                <w:sz w:val="21"/>
                <w:szCs w:val="21"/>
                <w:lang w:val="en-GB"/>
              </w:rPr>
              <w:t>ant</w:t>
            </w:r>
            <w:r w:rsidRPr="00EB44D4">
              <w:rPr>
                <w:rFonts w:ascii="Arial" w:eastAsia="Calibri" w:hAnsi="Arial" w:cs="Arial"/>
                <w:iCs/>
                <w:sz w:val="21"/>
                <w:szCs w:val="21"/>
                <w:lang w:val="en-GB"/>
              </w:rPr>
              <w:t xml:space="preserve"> on </w:t>
            </w:r>
            <w:r w:rsidR="008F713C" w:rsidRPr="00EB44D4">
              <w:rPr>
                <w:rFonts w:ascii="Arial" w:eastAsia="Calibri" w:hAnsi="Arial" w:cs="Arial"/>
                <w:iCs/>
                <w:sz w:val="21"/>
                <w:szCs w:val="21"/>
                <w:lang w:val="en-GB"/>
              </w:rPr>
              <w:t>EAPRO</w:t>
            </w:r>
            <w:r w:rsidRPr="00EB44D4">
              <w:rPr>
                <w:rFonts w:ascii="Arial" w:eastAsia="Calibri" w:hAnsi="Arial" w:cs="Arial"/>
                <w:iCs/>
                <w:sz w:val="21"/>
                <w:szCs w:val="21"/>
                <w:lang w:val="en-GB"/>
              </w:rPr>
              <w:t xml:space="preserve"> schedule</w:t>
            </w:r>
            <w:r w:rsidR="008F713C" w:rsidRPr="00EB44D4">
              <w:rPr>
                <w:rFonts w:ascii="Arial" w:eastAsia="Calibri" w:hAnsi="Arial" w:cs="Arial"/>
                <w:iCs/>
                <w:sz w:val="21"/>
                <w:szCs w:val="21"/>
                <w:lang w:val="en-GB"/>
              </w:rPr>
              <w:t>)</w:t>
            </w:r>
          </w:p>
        </w:tc>
      </w:tr>
      <w:tr w:rsidR="007A34C1" w:rsidRPr="00EB44D4" w14:paraId="1179DD2D" w14:textId="77777777" w:rsidTr="00C16A7A">
        <w:trPr>
          <w:trHeight w:val="304"/>
        </w:trPr>
        <w:tc>
          <w:tcPr>
            <w:tcW w:w="1080" w:type="dxa"/>
            <w:tcBorders>
              <w:top w:val="single" w:sz="4" w:space="0" w:color="auto"/>
              <w:left w:val="single" w:sz="4" w:space="0" w:color="auto"/>
              <w:bottom w:val="single" w:sz="4" w:space="0" w:color="auto"/>
              <w:right w:val="single" w:sz="4" w:space="0" w:color="auto"/>
            </w:tcBorders>
            <w:noWrap/>
          </w:tcPr>
          <w:p w14:paraId="02B95EAE" w14:textId="77777777" w:rsidR="008F713C" w:rsidRPr="00EB44D4" w:rsidRDefault="008F713C" w:rsidP="008F713C">
            <w:pPr>
              <w:rPr>
                <w:rFonts w:ascii="Arial" w:eastAsia="Calibri" w:hAnsi="Arial" w:cs="Arial"/>
                <w:b/>
                <w:bCs/>
                <w:sz w:val="21"/>
                <w:szCs w:val="21"/>
                <w:lang w:val="en-GB"/>
              </w:rPr>
            </w:pPr>
          </w:p>
        </w:tc>
        <w:tc>
          <w:tcPr>
            <w:tcW w:w="4050" w:type="dxa"/>
            <w:tcBorders>
              <w:top w:val="single" w:sz="4" w:space="0" w:color="auto"/>
              <w:left w:val="nil"/>
              <w:bottom w:val="single" w:sz="4" w:space="0" w:color="auto"/>
              <w:right w:val="single" w:sz="4" w:space="0" w:color="auto"/>
            </w:tcBorders>
            <w:hideMark/>
          </w:tcPr>
          <w:p w14:paraId="1A383599" w14:textId="43050DEA" w:rsidR="005D0402" w:rsidRPr="00EB44D4" w:rsidRDefault="008F713C" w:rsidP="00C22FF1">
            <w:pPr>
              <w:numPr>
                <w:ilvl w:val="0"/>
                <w:numId w:val="19"/>
              </w:numPr>
              <w:spacing w:after="160" w:line="254" w:lineRule="auto"/>
              <w:contextualSpacing/>
              <w:rPr>
                <w:rFonts w:ascii="Arial" w:eastAsia="Calibri" w:hAnsi="Arial" w:cs="Arial"/>
                <w:i/>
                <w:iCs/>
                <w:sz w:val="21"/>
                <w:szCs w:val="21"/>
                <w:lang w:val="en-GB"/>
              </w:rPr>
            </w:pPr>
            <w:r w:rsidRPr="00EB44D4">
              <w:rPr>
                <w:rFonts w:ascii="Arial" w:eastAsia="Calibri" w:hAnsi="Arial" w:cs="Arial"/>
                <w:i/>
                <w:iCs/>
                <w:sz w:val="21"/>
                <w:szCs w:val="21"/>
                <w:lang w:val="en-GB"/>
              </w:rPr>
              <w:t>Together with UNICEF</w:t>
            </w:r>
            <w:r w:rsidR="007D77CD" w:rsidRPr="00EB44D4">
              <w:rPr>
                <w:rFonts w:ascii="Arial" w:eastAsia="Calibri" w:hAnsi="Arial" w:cs="Arial"/>
                <w:i/>
                <w:iCs/>
                <w:sz w:val="21"/>
                <w:szCs w:val="21"/>
                <w:lang w:val="en-GB"/>
              </w:rPr>
              <w:t>,</w:t>
            </w:r>
            <w:r w:rsidRPr="00EB44D4">
              <w:rPr>
                <w:rFonts w:ascii="Arial" w:eastAsia="Calibri" w:hAnsi="Arial" w:cs="Arial"/>
                <w:i/>
                <w:iCs/>
                <w:sz w:val="21"/>
                <w:szCs w:val="21"/>
                <w:lang w:val="en-GB"/>
              </w:rPr>
              <w:t xml:space="preserve"> select </w:t>
            </w:r>
            <w:r w:rsidR="00E1397D" w:rsidRPr="00EB44D4">
              <w:rPr>
                <w:rFonts w:ascii="Arial" w:eastAsia="Calibri" w:hAnsi="Arial" w:cs="Arial"/>
                <w:i/>
                <w:iCs/>
                <w:sz w:val="21"/>
                <w:szCs w:val="21"/>
                <w:lang w:val="en-GB"/>
              </w:rPr>
              <w:t>1</w:t>
            </w:r>
            <w:r w:rsidR="00DD307F" w:rsidRPr="00EB44D4">
              <w:rPr>
                <w:rFonts w:ascii="Arial" w:eastAsia="Calibri" w:hAnsi="Arial" w:cs="Arial"/>
                <w:i/>
                <w:iCs/>
                <w:sz w:val="21"/>
                <w:szCs w:val="21"/>
                <w:lang w:val="en-GB"/>
              </w:rPr>
              <w:t>6</w:t>
            </w:r>
            <w:r w:rsidRPr="00EB44D4">
              <w:rPr>
                <w:rFonts w:ascii="Arial" w:eastAsia="Calibri" w:hAnsi="Arial" w:cs="Arial"/>
                <w:i/>
                <w:iCs/>
                <w:color w:val="FF0000"/>
                <w:sz w:val="21"/>
                <w:szCs w:val="21"/>
                <w:lang w:val="en-GB"/>
              </w:rPr>
              <w:t xml:space="preserve"> </w:t>
            </w:r>
            <w:r w:rsidRPr="00EB44D4">
              <w:rPr>
                <w:rFonts w:ascii="Arial" w:eastAsia="Calibri" w:hAnsi="Arial" w:cs="Arial"/>
                <w:i/>
                <w:iCs/>
                <w:sz w:val="21"/>
                <w:szCs w:val="21"/>
                <w:lang w:val="en-GB"/>
              </w:rPr>
              <w:t>schools</w:t>
            </w:r>
            <w:r w:rsidR="00FA325B" w:rsidRPr="00EB44D4">
              <w:rPr>
                <w:rFonts w:ascii="Arial" w:eastAsia="Calibri" w:hAnsi="Arial" w:cs="Arial"/>
                <w:i/>
                <w:iCs/>
                <w:sz w:val="21"/>
                <w:szCs w:val="21"/>
                <w:lang w:val="en-GB"/>
              </w:rPr>
              <w:t xml:space="preserve"> in certain ecological and type of schools represented for testing the tools</w:t>
            </w:r>
            <w:r w:rsidR="00C61F20" w:rsidRPr="00EB44D4">
              <w:rPr>
                <w:rFonts w:ascii="Arial" w:eastAsia="Calibri" w:hAnsi="Arial" w:cs="Arial"/>
                <w:i/>
                <w:iCs/>
                <w:sz w:val="21"/>
                <w:szCs w:val="21"/>
                <w:lang w:val="en-GB"/>
              </w:rPr>
              <w:t>:</w:t>
            </w:r>
            <w:r w:rsidR="00FA325B" w:rsidRPr="00EB44D4">
              <w:rPr>
                <w:rFonts w:ascii="Arial" w:eastAsia="Calibri" w:hAnsi="Arial" w:cs="Arial"/>
                <w:i/>
                <w:iCs/>
                <w:sz w:val="21"/>
                <w:szCs w:val="21"/>
                <w:lang w:val="en-GB"/>
              </w:rPr>
              <w:t xml:space="preserve"> </w:t>
            </w:r>
          </w:p>
          <w:p w14:paraId="2357B63E" w14:textId="32505A53" w:rsidR="005D0402" w:rsidRPr="00EB44D4" w:rsidRDefault="003628CA" w:rsidP="00CE3C42">
            <w:pPr>
              <w:pStyle w:val="ListParagraph"/>
              <w:numPr>
                <w:ilvl w:val="1"/>
                <w:numId w:val="19"/>
              </w:numPr>
              <w:spacing w:after="160" w:line="254" w:lineRule="auto"/>
              <w:ind w:left="720"/>
              <w:rPr>
                <w:rFonts w:ascii="Arial" w:eastAsia="Calibri" w:hAnsi="Arial" w:cs="Arial"/>
                <w:i/>
                <w:iCs/>
                <w:sz w:val="21"/>
                <w:szCs w:val="21"/>
                <w:lang w:val="en-GB"/>
              </w:rPr>
            </w:pPr>
            <w:r w:rsidRPr="00EB44D4">
              <w:rPr>
                <w:rFonts w:ascii="Arial" w:eastAsia="Calibri" w:hAnsi="Arial" w:cs="Arial"/>
                <w:b/>
                <w:bCs/>
                <w:i/>
                <w:iCs/>
                <w:sz w:val="21"/>
                <w:szCs w:val="21"/>
                <w:lang w:val="en-GB"/>
              </w:rPr>
              <w:t>0</w:t>
            </w:r>
            <w:r w:rsidR="00523D6D" w:rsidRPr="00EB44D4">
              <w:rPr>
                <w:rFonts w:ascii="Arial" w:eastAsia="Calibri" w:hAnsi="Arial" w:cs="Arial"/>
                <w:b/>
                <w:bCs/>
                <w:i/>
                <w:iCs/>
                <w:sz w:val="21"/>
                <w:szCs w:val="21"/>
                <w:lang w:val="en-GB"/>
              </w:rPr>
              <w:t>4</w:t>
            </w:r>
            <w:r w:rsidRPr="00EB44D4">
              <w:rPr>
                <w:rFonts w:ascii="Arial" w:eastAsia="Calibri" w:hAnsi="Arial" w:cs="Arial"/>
                <w:b/>
                <w:bCs/>
                <w:i/>
                <w:iCs/>
                <w:sz w:val="21"/>
                <w:szCs w:val="21"/>
                <w:lang w:val="en-GB"/>
              </w:rPr>
              <w:t xml:space="preserve"> schools</w:t>
            </w:r>
            <w:r w:rsidR="00C16A7A" w:rsidRPr="00EB44D4">
              <w:rPr>
                <w:rFonts w:ascii="Arial" w:eastAsia="Calibri" w:hAnsi="Arial" w:cs="Arial"/>
                <w:b/>
                <w:bCs/>
                <w:i/>
                <w:iCs/>
                <w:sz w:val="21"/>
                <w:szCs w:val="21"/>
                <w:lang w:val="en-GB"/>
              </w:rPr>
              <w:t xml:space="preserve"> </w:t>
            </w:r>
            <w:r w:rsidR="006B0058" w:rsidRPr="00EB44D4">
              <w:rPr>
                <w:rFonts w:ascii="Arial" w:eastAsia="Calibri" w:hAnsi="Arial" w:cs="Arial"/>
                <w:b/>
                <w:bCs/>
                <w:i/>
                <w:iCs/>
                <w:sz w:val="21"/>
                <w:szCs w:val="21"/>
                <w:lang w:val="en-GB"/>
              </w:rPr>
              <w:t xml:space="preserve">in </w:t>
            </w:r>
            <w:r w:rsidR="005D0402" w:rsidRPr="00EB44D4">
              <w:rPr>
                <w:rFonts w:ascii="Arial" w:eastAsia="Calibri" w:hAnsi="Arial" w:cs="Arial"/>
                <w:b/>
                <w:bCs/>
                <w:i/>
                <w:iCs/>
                <w:sz w:val="21"/>
                <w:szCs w:val="21"/>
                <w:lang w:val="en-GB"/>
              </w:rPr>
              <w:t>Ha Nội</w:t>
            </w:r>
            <w:r w:rsidR="004674F3" w:rsidRPr="00EB44D4">
              <w:rPr>
                <w:rFonts w:ascii="Arial" w:eastAsia="Calibri" w:hAnsi="Arial" w:cs="Arial"/>
                <w:i/>
                <w:iCs/>
                <w:sz w:val="21"/>
                <w:szCs w:val="21"/>
                <w:lang w:val="en-GB"/>
              </w:rPr>
              <w:t xml:space="preserve"> </w:t>
            </w:r>
            <w:r w:rsidR="00C61F20" w:rsidRPr="00EB44D4">
              <w:rPr>
                <w:rFonts w:ascii="Arial" w:eastAsia="Calibri" w:hAnsi="Arial" w:cs="Arial"/>
                <w:i/>
                <w:iCs/>
                <w:sz w:val="21"/>
                <w:szCs w:val="21"/>
                <w:lang w:val="en-GB"/>
              </w:rPr>
              <w:t>(</w:t>
            </w:r>
            <w:r w:rsidR="00860521" w:rsidRPr="00EB44D4">
              <w:rPr>
                <w:rFonts w:ascii="Arial" w:eastAsia="Calibri" w:hAnsi="Arial" w:cs="Arial"/>
                <w:i/>
                <w:iCs/>
                <w:sz w:val="21"/>
                <w:szCs w:val="21"/>
                <w:lang w:val="en-GB"/>
              </w:rPr>
              <w:t>0</w:t>
            </w:r>
            <w:r w:rsidR="00523D6D" w:rsidRPr="00EB44D4">
              <w:rPr>
                <w:rFonts w:ascii="Arial" w:eastAsia="Calibri" w:hAnsi="Arial" w:cs="Arial"/>
                <w:i/>
                <w:iCs/>
                <w:sz w:val="21"/>
                <w:szCs w:val="21"/>
                <w:lang w:val="en-GB"/>
              </w:rPr>
              <w:t>2</w:t>
            </w:r>
            <w:r w:rsidR="00860521" w:rsidRPr="00EB44D4">
              <w:rPr>
                <w:rFonts w:ascii="Arial" w:eastAsia="Calibri" w:hAnsi="Arial" w:cs="Arial"/>
                <w:i/>
                <w:iCs/>
                <w:sz w:val="21"/>
                <w:szCs w:val="21"/>
                <w:lang w:val="en-GB"/>
              </w:rPr>
              <w:t xml:space="preserve"> </w:t>
            </w:r>
            <w:r w:rsidR="00C16A7A" w:rsidRPr="00EB44D4">
              <w:rPr>
                <w:rFonts w:ascii="Arial" w:eastAsia="Calibri" w:hAnsi="Arial" w:cs="Arial"/>
                <w:i/>
                <w:iCs/>
                <w:sz w:val="21"/>
                <w:szCs w:val="21"/>
                <w:lang w:val="en-GB"/>
              </w:rPr>
              <w:t>primary, 0</w:t>
            </w:r>
            <w:r w:rsidR="00523D6D" w:rsidRPr="00EB44D4">
              <w:rPr>
                <w:rFonts w:ascii="Arial" w:eastAsia="Calibri" w:hAnsi="Arial" w:cs="Arial"/>
                <w:i/>
                <w:iCs/>
                <w:sz w:val="21"/>
                <w:szCs w:val="21"/>
                <w:lang w:val="en-GB"/>
              </w:rPr>
              <w:t>2</w:t>
            </w:r>
            <w:r w:rsidR="00C16A7A" w:rsidRPr="00EB44D4">
              <w:rPr>
                <w:rFonts w:ascii="Arial" w:eastAsia="Calibri" w:hAnsi="Arial" w:cs="Arial"/>
                <w:i/>
                <w:iCs/>
                <w:sz w:val="21"/>
                <w:szCs w:val="21"/>
                <w:lang w:val="en-GB"/>
              </w:rPr>
              <w:t xml:space="preserve"> lower secondary</w:t>
            </w:r>
            <w:r w:rsidR="00523D6D" w:rsidRPr="00EB44D4">
              <w:rPr>
                <w:rFonts w:ascii="Arial" w:eastAsia="Calibri" w:hAnsi="Arial" w:cs="Arial"/>
                <w:i/>
                <w:iCs/>
                <w:sz w:val="21"/>
                <w:szCs w:val="21"/>
                <w:lang w:val="en-GB"/>
              </w:rPr>
              <w:t xml:space="preserve"> schools</w:t>
            </w:r>
            <w:r w:rsidR="00C16A7A" w:rsidRPr="00EB44D4">
              <w:rPr>
                <w:rFonts w:ascii="Arial" w:eastAsia="Calibri" w:hAnsi="Arial" w:cs="Arial"/>
                <w:i/>
                <w:iCs/>
                <w:sz w:val="21"/>
                <w:szCs w:val="21"/>
                <w:lang w:val="en-GB"/>
              </w:rPr>
              <w:t>)</w:t>
            </w:r>
          </w:p>
          <w:p w14:paraId="34708ABC" w14:textId="536B2F37" w:rsidR="00CE3C42" w:rsidRPr="00EB44D4" w:rsidRDefault="005D0402" w:rsidP="00CE3C42">
            <w:pPr>
              <w:pStyle w:val="ListParagraph"/>
              <w:numPr>
                <w:ilvl w:val="1"/>
                <w:numId w:val="19"/>
              </w:numPr>
              <w:spacing w:after="160" w:line="254" w:lineRule="auto"/>
              <w:ind w:left="720"/>
              <w:rPr>
                <w:rFonts w:ascii="Arial" w:eastAsia="Calibri" w:hAnsi="Arial" w:cs="Arial"/>
                <w:i/>
                <w:iCs/>
                <w:sz w:val="21"/>
                <w:szCs w:val="21"/>
                <w:lang w:val="en-GB"/>
              </w:rPr>
            </w:pPr>
            <w:r w:rsidRPr="00EB44D4">
              <w:rPr>
                <w:rFonts w:ascii="Arial" w:eastAsia="Calibri" w:hAnsi="Arial" w:cs="Arial"/>
                <w:b/>
                <w:bCs/>
                <w:i/>
                <w:iCs/>
                <w:sz w:val="21"/>
                <w:szCs w:val="21"/>
                <w:lang w:val="en-GB"/>
              </w:rPr>
              <w:t>0</w:t>
            </w:r>
            <w:r w:rsidR="0034789E" w:rsidRPr="00EB44D4">
              <w:rPr>
                <w:rFonts w:ascii="Arial" w:eastAsia="Calibri" w:hAnsi="Arial" w:cs="Arial"/>
                <w:b/>
                <w:bCs/>
                <w:i/>
                <w:iCs/>
                <w:sz w:val="21"/>
                <w:szCs w:val="21"/>
                <w:lang w:val="en-GB"/>
              </w:rPr>
              <w:t xml:space="preserve">4 </w:t>
            </w:r>
            <w:r w:rsidR="00941DD3" w:rsidRPr="00EB44D4">
              <w:rPr>
                <w:rFonts w:ascii="Arial" w:eastAsia="Calibri" w:hAnsi="Arial" w:cs="Arial"/>
                <w:b/>
                <w:bCs/>
                <w:i/>
                <w:iCs/>
                <w:sz w:val="21"/>
                <w:szCs w:val="21"/>
                <w:lang w:val="en-GB"/>
              </w:rPr>
              <w:t xml:space="preserve">schools </w:t>
            </w:r>
            <w:r w:rsidR="0067731C" w:rsidRPr="00EB44D4">
              <w:rPr>
                <w:rFonts w:ascii="Arial" w:eastAsia="Calibri" w:hAnsi="Arial" w:cs="Arial"/>
                <w:b/>
                <w:bCs/>
                <w:i/>
                <w:iCs/>
                <w:sz w:val="21"/>
                <w:szCs w:val="21"/>
                <w:lang w:val="en-GB"/>
              </w:rPr>
              <w:t>in Dien Bien (North)</w:t>
            </w:r>
          </w:p>
          <w:p w14:paraId="2FEBFC9A" w14:textId="52BC1D1D" w:rsidR="00B535DA" w:rsidRPr="00EB44D4" w:rsidRDefault="00C16A7A" w:rsidP="00CE3C42">
            <w:pPr>
              <w:pStyle w:val="ListParagraph"/>
              <w:spacing w:after="160" w:line="254" w:lineRule="auto"/>
              <w:rPr>
                <w:rFonts w:ascii="Arial" w:eastAsia="Calibri" w:hAnsi="Arial" w:cs="Arial"/>
                <w:i/>
                <w:iCs/>
                <w:sz w:val="21"/>
                <w:szCs w:val="21"/>
                <w:lang w:val="en-GB"/>
              </w:rPr>
            </w:pPr>
            <w:r w:rsidRPr="00EB44D4">
              <w:rPr>
                <w:rFonts w:ascii="Arial" w:eastAsia="Calibri" w:hAnsi="Arial" w:cs="Arial"/>
                <w:i/>
                <w:iCs/>
                <w:sz w:val="21"/>
                <w:szCs w:val="21"/>
                <w:lang w:val="en-GB"/>
              </w:rPr>
              <w:t xml:space="preserve">(01 </w:t>
            </w:r>
            <w:r w:rsidR="00941DD3" w:rsidRPr="00EB44D4">
              <w:rPr>
                <w:rFonts w:ascii="Arial" w:eastAsia="Calibri" w:hAnsi="Arial" w:cs="Arial"/>
                <w:i/>
                <w:iCs/>
                <w:sz w:val="21"/>
                <w:szCs w:val="21"/>
                <w:lang w:val="en-GB"/>
              </w:rPr>
              <w:t>primary</w:t>
            </w:r>
            <w:r w:rsidR="00523D6D" w:rsidRPr="00EB44D4">
              <w:rPr>
                <w:rFonts w:ascii="Arial" w:eastAsia="Calibri" w:hAnsi="Arial" w:cs="Arial"/>
                <w:i/>
                <w:iCs/>
                <w:sz w:val="21"/>
                <w:szCs w:val="21"/>
                <w:lang w:val="en-GB"/>
              </w:rPr>
              <w:t xml:space="preserve"> and </w:t>
            </w:r>
            <w:r w:rsidR="00941DD3" w:rsidRPr="00EB44D4">
              <w:rPr>
                <w:rFonts w:ascii="Arial" w:eastAsia="Calibri" w:hAnsi="Arial" w:cs="Arial"/>
                <w:i/>
                <w:iCs/>
                <w:sz w:val="21"/>
                <w:szCs w:val="21"/>
                <w:lang w:val="en-GB"/>
              </w:rPr>
              <w:t xml:space="preserve">01 lower </w:t>
            </w:r>
            <w:r w:rsidR="00F61230" w:rsidRPr="00EB44D4">
              <w:rPr>
                <w:rFonts w:ascii="Arial" w:eastAsia="Calibri" w:hAnsi="Arial" w:cs="Arial"/>
                <w:i/>
                <w:iCs/>
                <w:sz w:val="21"/>
                <w:szCs w:val="21"/>
                <w:lang w:val="en-GB"/>
              </w:rPr>
              <w:t xml:space="preserve">secondary </w:t>
            </w:r>
            <w:r w:rsidR="00523D6D" w:rsidRPr="00EB44D4">
              <w:rPr>
                <w:rFonts w:ascii="Arial" w:eastAsia="Calibri" w:hAnsi="Arial" w:cs="Arial"/>
                <w:i/>
                <w:iCs/>
                <w:sz w:val="21"/>
                <w:szCs w:val="21"/>
                <w:lang w:val="en-GB"/>
              </w:rPr>
              <w:t xml:space="preserve">schools </w:t>
            </w:r>
            <w:r w:rsidR="00F61230" w:rsidRPr="00EB44D4">
              <w:rPr>
                <w:rFonts w:ascii="Arial" w:eastAsia="Calibri" w:hAnsi="Arial" w:cs="Arial"/>
                <w:i/>
                <w:iCs/>
                <w:sz w:val="21"/>
                <w:szCs w:val="21"/>
                <w:lang w:val="en-GB"/>
              </w:rPr>
              <w:t>in DB</w:t>
            </w:r>
            <w:r w:rsidR="0034789E" w:rsidRPr="00EB44D4">
              <w:rPr>
                <w:rFonts w:ascii="Arial" w:eastAsia="Calibri" w:hAnsi="Arial" w:cs="Arial"/>
                <w:i/>
                <w:iCs/>
                <w:sz w:val="21"/>
                <w:szCs w:val="21"/>
                <w:lang w:val="en-GB"/>
              </w:rPr>
              <w:t xml:space="preserve"> </w:t>
            </w:r>
            <w:r w:rsidR="00B535DA" w:rsidRPr="00EB44D4">
              <w:rPr>
                <w:rFonts w:ascii="Arial" w:eastAsia="Calibri" w:hAnsi="Arial" w:cs="Arial"/>
                <w:i/>
                <w:iCs/>
                <w:sz w:val="21"/>
                <w:szCs w:val="21"/>
                <w:lang w:val="en-GB"/>
              </w:rPr>
              <w:t>City</w:t>
            </w:r>
            <w:r w:rsidR="00B535DA" w:rsidRPr="00EB44D4">
              <w:rPr>
                <w:rFonts w:ascii="Arial" w:eastAsia="Calibri" w:hAnsi="Arial" w:cs="Arial"/>
                <w:b/>
                <w:bCs/>
                <w:i/>
                <w:iCs/>
                <w:sz w:val="21"/>
                <w:szCs w:val="21"/>
                <w:lang w:val="en-GB"/>
              </w:rPr>
              <w:t>.</w:t>
            </w:r>
          </w:p>
          <w:p w14:paraId="0A3503E1" w14:textId="2553EA14" w:rsidR="005D0402" w:rsidRPr="00EB44D4" w:rsidRDefault="008353C9" w:rsidP="00CE3C42">
            <w:pPr>
              <w:pStyle w:val="ListParagraph"/>
              <w:spacing w:after="160" w:line="254" w:lineRule="auto"/>
              <w:rPr>
                <w:rFonts w:ascii="Arial" w:eastAsia="Calibri" w:hAnsi="Arial" w:cs="Arial"/>
                <w:i/>
                <w:iCs/>
                <w:sz w:val="21"/>
                <w:szCs w:val="21"/>
                <w:lang w:val="en-GB"/>
              </w:rPr>
            </w:pPr>
            <w:r w:rsidRPr="00EB44D4">
              <w:rPr>
                <w:rFonts w:ascii="Arial" w:eastAsia="Calibri" w:hAnsi="Arial" w:cs="Arial"/>
                <w:i/>
                <w:iCs/>
                <w:sz w:val="21"/>
                <w:szCs w:val="21"/>
                <w:lang w:val="en-GB"/>
              </w:rPr>
              <w:t xml:space="preserve"> 01 primary</w:t>
            </w:r>
            <w:r w:rsidR="00A56C55" w:rsidRPr="00EB44D4">
              <w:rPr>
                <w:rFonts w:ascii="Arial" w:eastAsia="Calibri" w:hAnsi="Arial" w:cs="Arial"/>
                <w:i/>
                <w:iCs/>
                <w:sz w:val="21"/>
                <w:szCs w:val="21"/>
                <w:lang w:val="en-GB"/>
              </w:rPr>
              <w:t xml:space="preserve"> and </w:t>
            </w:r>
            <w:r w:rsidRPr="00EB44D4">
              <w:rPr>
                <w:rFonts w:ascii="Arial" w:eastAsia="Calibri" w:hAnsi="Arial" w:cs="Arial"/>
                <w:i/>
                <w:iCs/>
                <w:sz w:val="21"/>
                <w:szCs w:val="21"/>
                <w:lang w:val="en-GB"/>
              </w:rPr>
              <w:t>01 lower secondary</w:t>
            </w:r>
            <w:r w:rsidR="00523D6D" w:rsidRPr="00EB44D4">
              <w:rPr>
                <w:rFonts w:ascii="Arial" w:eastAsia="Calibri" w:hAnsi="Arial" w:cs="Arial"/>
                <w:i/>
                <w:iCs/>
                <w:sz w:val="21"/>
                <w:szCs w:val="21"/>
                <w:lang w:val="en-GB"/>
              </w:rPr>
              <w:t xml:space="preserve"> school</w:t>
            </w:r>
            <w:r w:rsidR="00A56C55" w:rsidRPr="00EB44D4">
              <w:rPr>
                <w:rFonts w:ascii="Arial" w:eastAsia="Calibri" w:hAnsi="Arial" w:cs="Arial"/>
                <w:i/>
                <w:iCs/>
                <w:sz w:val="21"/>
                <w:szCs w:val="21"/>
                <w:lang w:val="en-GB"/>
              </w:rPr>
              <w:t>s</w:t>
            </w:r>
            <w:r w:rsidRPr="00EB44D4">
              <w:rPr>
                <w:rFonts w:ascii="Arial" w:eastAsia="Calibri" w:hAnsi="Arial" w:cs="Arial"/>
                <w:i/>
                <w:iCs/>
                <w:sz w:val="21"/>
                <w:szCs w:val="21"/>
                <w:lang w:val="en-GB"/>
              </w:rPr>
              <w:t xml:space="preserve"> </w:t>
            </w:r>
            <w:r w:rsidR="00C370ED" w:rsidRPr="00EB44D4">
              <w:rPr>
                <w:rFonts w:ascii="Arial" w:eastAsia="Calibri" w:hAnsi="Arial" w:cs="Arial"/>
                <w:i/>
                <w:iCs/>
                <w:sz w:val="21"/>
                <w:szCs w:val="21"/>
                <w:lang w:val="en-GB"/>
              </w:rPr>
              <w:t xml:space="preserve">in </w:t>
            </w:r>
            <w:r w:rsidR="00523D6D" w:rsidRPr="00EB44D4">
              <w:rPr>
                <w:rFonts w:ascii="Arial" w:eastAsia="Calibri" w:hAnsi="Arial" w:cs="Arial"/>
                <w:i/>
                <w:iCs/>
                <w:sz w:val="21"/>
                <w:szCs w:val="21"/>
                <w:lang w:val="en-GB"/>
              </w:rPr>
              <w:t>one d</w:t>
            </w:r>
            <w:r w:rsidRPr="00EB44D4">
              <w:rPr>
                <w:rFonts w:ascii="Arial" w:eastAsia="Calibri" w:hAnsi="Arial" w:cs="Arial"/>
                <w:i/>
                <w:iCs/>
                <w:sz w:val="21"/>
                <w:szCs w:val="21"/>
                <w:lang w:val="en-GB"/>
              </w:rPr>
              <w:t>istrict</w:t>
            </w:r>
            <w:r w:rsidR="00941DD3" w:rsidRPr="00EB44D4">
              <w:rPr>
                <w:rFonts w:ascii="Arial" w:eastAsia="Calibri" w:hAnsi="Arial" w:cs="Arial"/>
                <w:i/>
                <w:iCs/>
                <w:sz w:val="21"/>
                <w:szCs w:val="21"/>
                <w:lang w:val="en-GB"/>
              </w:rPr>
              <w:t>)</w:t>
            </w:r>
          </w:p>
          <w:p w14:paraId="0B743AE3" w14:textId="1C1AA362" w:rsidR="0067731C" w:rsidRPr="00EB44D4" w:rsidRDefault="0067731C" w:rsidP="0067731C">
            <w:pPr>
              <w:pStyle w:val="ListParagraph"/>
              <w:numPr>
                <w:ilvl w:val="1"/>
                <w:numId w:val="19"/>
              </w:numPr>
              <w:spacing w:after="160" w:line="254" w:lineRule="auto"/>
              <w:ind w:left="720"/>
              <w:rPr>
                <w:rFonts w:ascii="Arial" w:eastAsia="Calibri" w:hAnsi="Arial" w:cs="Arial"/>
                <w:i/>
                <w:iCs/>
                <w:sz w:val="21"/>
                <w:szCs w:val="21"/>
                <w:lang w:val="en-GB"/>
              </w:rPr>
            </w:pPr>
            <w:r w:rsidRPr="00EB44D4">
              <w:rPr>
                <w:rFonts w:ascii="Arial" w:eastAsia="Calibri" w:hAnsi="Arial" w:cs="Arial"/>
                <w:b/>
                <w:bCs/>
                <w:i/>
                <w:iCs/>
                <w:sz w:val="21"/>
                <w:szCs w:val="21"/>
                <w:lang w:val="en-GB"/>
              </w:rPr>
              <w:t>04 in rural Ha Tinh (Central)</w:t>
            </w:r>
          </w:p>
          <w:p w14:paraId="0503CA9E" w14:textId="2FB45400" w:rsidR="0067731C" w:rsidRPr="00EB44D4" w:rsidRDefault="0067731C" w:rsidP="0067731C">
            <w:pPr>
              <w:pStyle w:val="ListParagraph"/>
              <w:spacing w:after="160" w:line="254" w:lineRule="auto"/>
              <w:rPr>
                <w:rFonts w:ascii="Arial" w:eastAsia="Calibri" w:hAnsi="Arial" w:cs="Arial"/>
                <w:i/>
                <w:iCs/>
                <w:sz w:val="21"/>
                <w:szCs w:val="21"/>
                <w:lang w:val="en-GB"/>
              </w:rPr>
            </w:pPr>
            <w:r w:rsidRPr="00EB44D4">
              <w:rPr>
                <w:rFonts w:ascii="Arial" w:eastAsia="Calibri" w:hAnsi="Arial" w:cs="Arial"/>
                <w:i/>
                <w:iCs/>
                <w:sz w:val="21"/>
                <w:szCs w:val="21"/>
                <w:lang w:val="en-GB"/>
              </w:rPr>
              <w:t xml:space="preserve"> (01 primary</w:t>
            </w:r>
            <w:r w:rsidR="00A56C55" w:rsidRPr="00EB44D4">
              <w:rPr>
                <w:rFonts w:ascii="Arial" w:eastAsia="Calibri" w:hAnsi="Arial" w:cs="Arial"/>
                <w:i/>
                <w:iCs/>
                <w:sz w:val="21"/>
                <w:szCs w:val="21"/>
                <w:lang w:val="en-GB"/>
              </w:rPr>
              <w:t xml:space="preserve"> and </w:t>
            </w:r>
            <w:r w:rsidRPr="00EB44D4">
              <w:rPr>
                <w:rFonts w:ascii="Arial" w:eastAsia="Calibri" w:hAnsi="Arial" w:cs="Arial"/>
                <w:i/>
                <w:iCs/>
                <w:sz w:val="21"/>
                <w:szCs w:val="21"/>
                <w:lang w:val="en-GB"/>
              </w:rPr>
              <w:t>01 lower secondary schools in Ha Tinh City</w:t>
            </w:r>
            <w:r w:rsidRPr="00EB44D4">
              <w:rPr>
                <w:rFonts w:ascii="Arial" w:eastAsia="Calibri" w:hAnsi="Arial" w:cs="Arial"/>
                <w:b/>
                <w:bCs/>
                <w:i/>
                <w:iCs/>
                <w:sz w:val="21"/>
                <w:szCs w:val="21"/>
                <w:lang w:val="en-GB"/>
              </w:rPr>
              <w:t>.</w:t>
            </w:r>
          </w:p>
          <w:p w14:paraId="7D80D30E" w14:textId="54CB65D9" w:rsidR="0067731C" w:rsidRPr="00EB44D4" w:rsidRDefault="0067731C" w:rsidP="0067731C">
            <w:pPr>
              <w:pStyle w:val="ListParagraph"/>
              <w:spacing w:after="160" w:line="254" w:lineRule="auto"/>
              <w:rPr>
                <w:rFonts w:ascii="Arial" w:eastAsia="Calibri" w:hAnsi="Arial" w:cs="Arial"/>
                <w:i/>
                <w:iCs/>
                <w:sz w:val="21"/>
                <w:szCs w:val="21"/>
                <w:lang w:val="en-GB"/>
              </w:rPr>
            </w:pPr>
            <w:r w:rsidRPr="00EB44D4">
              <w:rPr>
                <w:rFonts w:ascii="Arial" w:eastAsia="Calibri" w:hAnsi="Arial" w:cs="Arial"/>
                <w:i/>
                <w:iCs/>
                <w:sz w:val="21"/>
                <w:szCs w:val="21"/>
                <w:lang w:val="en-GB"/>
              </w:rPr>
              <w:t xml:space="preserve"> 01 primary</w:t>
            </w:r>
            <w:r w:rsidR="00A56C55" w:rsidRPr="00EB44D4">
              <w:rPr>
                <w:rFonts w:ascii="Arial" w:eastAsia="Calibri" w:hAnsi="Arial" w:cs="Arial"/>
                <w:i/>
                <w:iCs/>
                <w:sz w:val="21"/>
                <w:szCs w:val="21"/>
                <w:lang w:val="en-GB"/>
              </w:rPr>
              <w:t xml:space="preserve"> and </w:t>
            </w:r>
            <w:r w:rsidRPr="00EB44D4">
              <w:rPr>
                <w:rFonts w:ascii="Arial" w:eastAsia="Calibri" w:hAnsi="Arial" w:cs="Arial"/>
                <w:i/>
                <w:iCs/>
                <w:sz w:val="21"/>
                <w:szCs w:val="21"/>
                <w:lang w:val="en-GB"/>
              </w:rPr>
              <w:t>01 lower secondary schools in one district)</w:t>
            </w:r>
          </w:p>
          <w:p w14:paraId="68FDEA27" w14:textId="6E17D0CC" w:rsidR="00CE3C42" w:rsidRPr="00EB44D4" w:rsidRDefault="005D0402" w:rsidP="00CE3C42">
            <w:pPr>
              <w:pStyle w:val="ListParagraph"/>
              <w:numPr>
                <w:ilvl w:val="1"/>
                <w:numId w:val="19"/>
              </w:numPr>
              <w:spacing w:after="160" w:line="254" w:lineRule="auto"/>
              <w:ind w:left="720"/>
              <w:rPr>
                <w:rFonts w:ascii="Arial" w:eastAsia="Calibri" w:hAnsi="Arial" w:cs="Arial"/>
                <w:i/>
                <w:iCs/>
                <w:sz w:val="21"/>
                <w:szCs w:val="21"/>
                <w:lang w:val="en-GB"/>
              </w:rPr>
            </w:pPr>
            <w:r w:rsidRPr="00EB44D4">
              <w:rPr>
                <w:rFonts w:ascii="Arial" w:eastAsia="Calibri" w:hAnsi="Arial" w:cs="Arial"/>
                <w:b/>
                <w:bCs/>
                <w:i/>
                <w:iCs/>
                <w:sz w:val="21"/>
                <w:szCs w:val="21"/>
                <w:lang w:val="en-GB"/>
              </w:rPr>
              <w:t>0</w:t>
            </w:r>
            <w:r w:rsidR="001F516E" w:rsidRPr="00EB44D4">
              <w:rPr>
                <w:rFonts w:ascii="Arial" w:eastAsia="Calibri" w:hAnsi="Arial" w:cs="Arial"/>
                <w:b/>
                <w:bCs/>
                <w:i/>
                <w:iCs/>
                <w:sz w:val="21"/>
                <w:szCs w:val="21"/>
                <w:lang w:val="en-GB"/>
              </w:rPr>
              <w:t>4</w:t>
            </w:r>
            <w:r w:rsidRPr="00EB44D4">
              <w:rPr>
                <w:rFonts w:ascii="Arial" w:eastAsia="Calibri" w:hAnsi="Arial" w:cs="Arial"/>
                <w:b/>
                <w:bCs/>
                <w:i/>
                <w:iCs/>
                <w:sz w:val="21"/>
                <w:szCs w:val="21"/>
                <w:lang w:val="en-GB"/>
              </w:rPr>
              <w:t xml:space="preserve"> </w:t>
            </w:r>
            <w:r w:rsidR="00DA19ED" w:rsidRPr="00EB44D4">
              <w:rPr>
                <w:rFonts w:ascii="Arial" w:eastAsia="Calibri" w:hAnsi="Arial" w:cs="Arial"/>
                <w:b/>
                <w:bCs/>
                <w:i/>
                <w:iCs/>
                <w:sz w:val="21"/>
                <w:szCs w:val="21"/>
                <w:lang w:val="en-GB"/>
              </w:rPr>
              <w:t xml:space="preserve">schools in </w:t>
            </w:r>
            <w:r w:rsidRPr="00EB44D4">
              <w:rPr>
                <w:rFonts w:ascii="Arial" w:eastAsia="Calibri" w:hAnsi="Arial" w:cs="Arial"/>
                <w:b/>
                <w:bCs/>
                <w:i/>
                <w:iCs/>
                <w:sz w:val="21"/>
                <w:szCs w:val="21"/>
                <w:lang w:val="en-GB"/>
              </w:rPr>
              <w:t>Soc Trang</w:t>
            </w:r>
            <w:r w:rsidR="00941DD3" w:rsidRPr="00EB44D4">
              <w:rPr>
                <w:rFonts w:ascii="Arial" w:eastAsia="Calibri" w:hAnsi="Arial" w:cs="Arial"/>
                <w:i/>
                <w:iCs/>
                <w:sz w:val="21"/>
                <w:szCs w:val="21"/>
                <w:lang w:val="en-GB"/>
              </w:rPr>
              <w:t xml:space="preserve"> </w:t>
            </w:r>
            <w:r w:rsidR="0067731C" w:rsidRPr="00EB44D4">
              <w:rPr>
                <w:rFonts w:ascii="Arial" w:eastAsia="Calibri" w:hAnsi="Arial" w:cs="Arial"/>
                <w:b/>
                <w:bCs/>
                <w:i/>
                <w:iCs/>
                <w:sz w:val="21"/>
                <w:szCs w:val="21"/>
                <w:lang w:val="en-GB"/>
              </w:rPr>
              <w:t>(South)</w:t>
            </w:r>
          </w:p>
          <w:p w14:paraId="3A796B63" w14:textId="77610C46" w:rsidR="00B535DA" w:rsidRPr="00EB44D4" w:rsidRDefault="001F516E" w:rsidP="00CE3C42">
            <w:pPr>
              <w:pStyle w:val="ListParagraph"/>
              <w:spacing w:after="160" w:line="254" w:lineRule="auto"/>
              <w:rPr>
                <w:rFonts w:ascii="Arial" w:eastAsia="Calibri" w:hAnsi="Arial" w:cs="Arial"/>
                <w:i/>
                <w:iCs/>
                <w:sz w:val="21"/>
                <w:szCs w:val="21"/>
                <w:lang w:val="en-GB"/>
              </w:rPr>
            </w:pPr>
            <w:r w:rsidRPr="00EB44D4">
              <w:rPr>
                <w:rFonts w:ascii="Arial" w:eastAsia="Calibri" w:hAnsi="Arial" w:cs="Arial"/>
                <w:i/>
                <w:iCs/>
                <w:sz w:val="21"/>
                <w:szCs w:val="21"/>
                <w:lang w:val="en-GB"/>
              </w:rPr>
              <w:t>(01 primary</w:t>
            </w:r>
            <w:r w:rsidR="0067731C" w:rsidRPr="00EB44D4">
              <w:rPr>
                <w:rFonts w:ascii="Arial" w:eastAsia="Calibri" w:hAnsi="Arial" w:cs="Arial"/>
                <w:i/>
                <w:iCs/>
                <w:sz w:val="21"/>
                <w:szCs w:val="21"/>
                <w:lang w:val="en-GB"/>
              </w:rPr>
              <w:t xml:space="preserve"> and </w:t>
            </w:r>
            <w:r w:rsidRPr="00EB44D4">
              <w:rPr>
                <w:rFonts w:ascii="Arial" w:eastAsia="Calibri" w:hAnsi="Arial" w:cs="Arial"/>
                <w:i/>
                <w:iCs/>
                <w:sz w:val="21"/>
                <w:szCs w:val="21"/>
                <w:lang w:val="en-GB"/>
              </w:rPr>
              <w:t>01 lower secondary</w:t>
            </w:r>
            <w:r w:rsidRPr="00EB44D4">
              <w:rPr>
                <w:rFonts w:ascii="Arial" w:eastAsia="Calibri" w:hAnsi="Arial" w:cs="Arial"/>
                <w:b/>
                <w:bCs/>
                <w:i/>
                <w:iCs/>
                <w:sz w:val="21"/>
                <w:szCs w:val="21"/>
                <w:lang w:val="en-GB"/>
              </w:rPr>
              <w:t xml:space="preserve"> </w:t>
            </w:r>
            <w:r w:rsidR="0067731C" w:rsidRPr="00EB44D4">
              <w:rPr>
                <w:rFonts w:ascii="Arial" w:eastAsia="Calibri" w:hAnsi="Arial" w:cs="Arial"/>
                <w:i/>
                <w:iCs/>
                <w:sz w:val="21"/>
                <w:szCs w:val="21"/>
                <w:lang w:val="en-GB"/>
              </w:rPr>
              <w:t>schools</w:t>
            </w:r>
            <w:r w:rsidR="0067731C" w:rsidRPr="00EB44D4">
              <w:rPr>
                <w:rFonts w:ascii="Arial" w:eastAsia="Calibri" w:hAnsi="Arial" w:cs="Arial"/>
                <w:b/>
                <w:bCs/>
                <w:i/>
                <w:iCs/>
                <w:sz w:val="21"/>
                <w:szCs w:val="21"/>
                <w:lang w:val="en-GB"/>
              </w:rPr>
              <w:t xml:space="preserve"> </w:t>
            </w:r>
            <w:r w:rsidRPr="00EB44D4">
              <w:rPr>
                <w:rFonts w:ascii="Arial" w:eastAsia="Calibri" w:hAnsi="Arial" w:cs="Arial"/>
                <w:i/>
                <w:iCs/>
                <w:sz w:val="21"/>
                <w:szCs w:val="21"/>
                <w:lang w:val="en-GB"/>
              </w:rPr>
              <w:t xml:space="preserve">in Soc Trang </w:t>
            </w:r>
            <w:r w:rsidR="00B535DA" w:rsidRPr="00EB44D4">
              <w:rPr>
                <w:rFonts w:ascii="Arial" w:eastAsia="Calibri" w:hAnsi="Arial" w:cs="Arial"/>
                <w:i/>
                <w:iCs/>
                <w:sz w:val="21"/>
                <w:szCs w:val="21"/>
                <w:lang w:val="en-GB"/>
              </w:rPr>
              <w:t>City</w:t>
            </w:r>
            <w:r w:rsidR="00B535DA" w:rsidRPr="00EB44D4">
              <w:rPr>
                <w:rFonts w:ascii="Arial" w:eastAsia="Calibri" w:hAnsi="Arial" w:cs="Arial"/>
                <w:b/>
                <w:bCs/>
                <w:i/>
                <w:iCs/>
                <w:sz w:val="21"/>
                <w:szCs w:val="21"/>
                <w:lang w:val="en-GB"/>
              </w:rPr>
              <w:t>.</w:t>
            </w:r>
            <w:r w:rsidRPr="00EB44D4">
              <w:rPr>
                <w:rFonts w:ascii="Arial" w:eastAsia="Calibri" w:hAnsi="Arial" w:cs="Arial"/>
                <w:i/>
                <w:iCs/>
                <w:sz w:val="21"/>
                <w:szCs w:val="21"/>
                <w:lang w:val="en-GB"/>
              </w:rPr>
              <w:t xml:space="preserve"> </w:t>
            </w:r>
          </w:p>
          <w:p w14:paraId="1C71F1A2" w14:textId="19EF8282" w:rsidR="008F713C" w:rsidRPr="00EB44D4" w:rsidRDefault="001F516E" w:rsidP="0067731C">
            <w:pPr>
              <w:pStyle w:val="ListParagraph"/>
              <w:spacing w:after="160" w:line="254" w:lineRule="auto"/>
              <w:rPr>
                <w:rFonts w:ascii="Arial" w:eastAsia="Calibri" w:hAnsi="Arial" w:cs="Arial"/>
                <w:i/>
                <w:iCs/>
                <w:sz w:val="21"/>
                <w:szCs w:val="21"/>
                <w:lang w:val="en-GB"/>
              </w:rPr>
            </w:pPr>
            <w:r w:rsidRPr="00EB44D4">
              <w:rPr>
                <w:rFonts w:ascii="Arial" w:eastAsia="Calibri" w:hAnsi="Arial" w:cs="Arial"/>
                <w:i/>
                <w:iCs/>
                <w:sz w:val="21"/>
                <w:szCs w:val="21"/>
                <w:lang w:val="en-GB"/>
              </w:rPr>
              <w:t>01 primar</w:t>
            </w:r>
            <w:r w:rsidR="00A56C55" w:rsidRPr="00EB44D4">
              <w:rPr>
                <w:rFonts w:ascii="Arial" w:eastAsia="Calibri" w:hAnsi="Arial" w:cs="Arial"/>
                <w:i/>
                <w:iCs/>
                <w:sz w:val="21"/>
                <w:szCs w:val="21"/>
                <w:lang w:val="en-GB"/>
              </w:rPr>
              <w:t xml:space="preserve">y and </w:t>
            </w:r>
            <w:r w:rsidRPr="00EB44D4">
              <w:rPr>
                <w:rFonts w:ascii="Arial" w:eastAsia="Calibri" w:hAnsi="Arial" w:cs="Arial"/>
                <w:i/>
                <w:iCs/>
                <w:sz w:val="21"/>
                <w:szCs w:val="21"/>
                <w:lang w:val="en-GB"/>
              </w:rPr>
              <w:t xml:space="preserve">01 lower secondary </w:t>
            </w:r>
            <w:r w:rsidR="00A56C55" w:rsidRPr="00EB44D4">
              <w:rPr>
                <w:rFonts w:ascii="Arial" w:eastAsia="Calibri" w:hAnsi="Arial" w:cs="Arial"/>
                <w:i/>
                <w:iCs/>
                <w:sz w:val="21"/>
                <w:szCs w:val="21"/>
                <w:lang w:val="en-GB"/>
              </w:rPr>
              <w:t xml:space="preserve">schools </w:t>
            </w:r>
            <w:r w:rsidR="00DA19ED" w:rsidRPr="00EB44D4">
              <w:rPr>
                <w:rFonts w:ascii="Arial" w:eastAsia="Calibri" w:hAnsi="Arial" w:cs="Arial"/>
                <w:i/>
                <w:iCs/>
                <w:sz w:val="21"/>
                <w:szCs w:val="21"/>
                <w:lang w:val="en-GB"/>
              </w:rPr>
              <w:t xml:space="preserve">in </w:t>
            </w:r>
            <w:r w:rsidR="00C7485E" w:rsidRPr="00EB44D4">
              <w:rPr>
                <w:rFonts w:ascii="Arial" w:eastAsia="Calibri" w:hAnsi="Arial" w:cs="Arial"/>
                <w:i/>
                <w:iCs/>
                <w:sz w:val="21"/>
                <w:szCs w:val="21"/>
                <w:lang w:val="en-GB"/>
              </w:rPr>
              <w:t xml:space="preserve">one </w:t>
            </w:r>
            <w:r w:rsidRPr="00EB44D4">
              <w:rPr>
                <w:rFonts w:ascii="Arial" w:eastAsia="Calibri" w:hAnsi="Arial" w:cs="Arial"/>
                <w:i/>
                <w:iCs/>
                <w:sz w:val="21"/>
                <w:szCs w:val="21"/>
                <w:lang w:val="en-GB"/>
              </w:rPr>
              <w:t>district)</w:t>
            </w:r>
          </w:p>
        </w:tc>
        <w:tc>
          <w:tcPr>
            <w:tcW w:w="2460" w:type="dxa"/>
            <w:vMerge w:val="restart"/>
            <w:tcBorders>
              <w:top w:val="single" w:sz="4" w:space="0" w:color="auto"/>
              <w:left w:val="nil"/>
              <w:bottom w:val="single" w:sz="4" w:space="0" w:color="auto"/>
              <w:right w:val="single" w:sz="4" w:space="0" w:color="auto"/>
            </w:tcBorders>
            <w:hideMark/>
          </w:tcPr>
          <w:p w14:paraId="5A4FA513" w14:textId="73B5B588" w:rsidR="008F713C" w:rsidRPr="00EB44D4" w:rsidRDefault="008F713C" w:rsidP="7F42F08D">
            <w:pPr>
              <w:rPr>
                <w:rFonts w:ascii="Arial" w:eastAsia="Calibri" w:hAnsi="Arial" w:cs="Arial"/>
                <w:sz w:val="21"/>
                <w:szCs w:val="21"/>
                <w:lang w:val="en-GB"/>
              </w:rPr>
            </w:pPr>
            <w:r w:rsidRPr="00EB44D4">
              <w:rPr>
                <w:rFonts w:ascii="Arial" w:eastAsia="Calibri" w:hAnsi="Arial" w:cs="Arial"/>
                <w:b/>
                <w:bCs/>
                <w:sz w:val="21"/>
                <w:szCs w:val="21"/>
                <w:lang w:val="en-GB"/>
              </w:rPr>
              <w:t xml:space="preserve">(Deliverable 5):  </w:t>
            </w:r>
            <w:r w:rsidRPr="00EB44D4">
              <w:rPr>
                <w:rFonts w:ascii="Arial" w:eastAsia="Calibri" w:hAnsi="Arial" w:cs="Arial"/>
                <w:sz w:val="21"/>
                <w:szCs w:val="21"/>
                <w:lang w:val="en-GB"/>
              </w:rPr>
              <w:t xml:space="preserve">A </w:t>
            </w:r>
            <w:r w:rsidR="0020175C" w:rsidRPr="00EB44D4">
              <w:rPr>
                <w:rFonts w:ascii="Arial" w:eastAsia="Calibri" w:hAnsi="Arial" w:cs="Arial"/>
                <w:sz w:val="21"/>
                <w:szCs w:val="21"/>
                <w:lang w:val="en-GB"/>
              </w:rPr>
              <w:t xml:space="preserve">final </w:t>
            </w:r>
            <w:r w:rsidRPr="00EB44D4">
              <w:rPr>
                <w:rFonts w:ascii="Arial" w:eastAsia="Calibri" w:hAnsi="Arial" w:cs="Arial"/>
                <w:sz w:val="21"/>
                <w:szCs w:val="21"/>
                <w:lang w:val="en-GB"/>
              </w:rPr>
              <w:t>report</w:t>
            </w:r>
            <w:r w:rsidR="00B85993" w:rsidRPr="00EB44D4">
              <w:rPr>
                <w:rFonts w:ascii="Arial" w:eastAsia="Calibri" w:hAnsi="Arial" w:cs="Arial"/>
                <w:sz w:val="21"/>
                <w:szCs w:val="21"/>
                <w:lang w:val="en-GB"/>
              </w:rPr>
              <w:t xml:space="preserve"> </w:t>
            </w:r>
            <w:r w:rsidR="005F24F3" w:rsidRPr="00EB44D4">
              <w:rPr>
                <w:rFonts w:ascii="Arial" w:eastAsia="Calibri" w:hAnsi="Arial" w:cs="Arial"/>
                <w:sz w:val="21"/>
                <w:szCs w:val="21"/>
                <w:lang w:val="en-GB"/>
              </w:rPr>
              <w:t xml:space="preserve">on the current environments, gaps, </w:t>
            </w:r>
            <w:proofErr w:type="gramStart"/>
            <w:r w:rsidR="005F24F3" w:rsidRPr="00EB44D4">
              <w:rPr>
                <w:rFonts w:ascii="Arial" w:eastAsia="Calibri" w:hAnsi="Arial" w:cs="Arial"/>
                <w:sz w:val="21"/>
                <w:szCs w:val="21"/>
                <w:lang w:val="en-GB"/>
              </w:rPr>
              <w:t>policy</w:t>
            </w:r>
            <w:proofErr w:type="gramEnd"/>
            <w:r w:rsidR="005F24F3" w:rsidRPr="00EB44D4">
              <w:rPr>
                <w:rFonts w:ascii="Arial" w:eastAsia="Calibri" w:hAnsi="Arial" w:cs="Arial"/>
                <w:sz w:val="21"/>
                <w:szCs w:val="21"/>
                <w:lang w:val="en-GB"/>
              </w:rPr>
              <w:t xml:space="preserve"> and programming recommendations</w:t>
            </w:r>
            <w:r w:rsidRPr="00EB44D4">
              <w:rPr>
                <w:rFonts w:ascii="Arial" w:eastAsia="Calibri" w:hAnsi="Arial" w:cs="Arial"/>
                <w:sz w:val="21"/>
                <w:szCs w:val="21"/>
                <w:lang w:val="en-GB"/>
              </w:rPr>
              <w:t xml:space="preserve"> </w:t>
            </w:r>
            <w:r w:rsidR="007176E2" w:rsidRPr="00EB44D4">
              <w:rPr>
                <w:rFonts w:ascii="Arial" w:eastAsia="Calibri" w:hAnsi="Arial" w:cs="Arial"/>
                <w:sz w:val="21"/>
                <w:szCs w:val="21"/>
                <w:lang w:val="en-GB"/>
              </w:rPr>
              <w:t xml:space="preserve">(max. </w:t>
            </w:r>
            <w:r w:rsidR="001535FD" w:rsidRPr="00EB44D4">
              <w:rPr>
                <w:rFonts w:ascii="Arial" w:eastAsia="Calibri" w:hAnsi="Arial" w:cs="Arial"/>
                <w:sz w:val="21"/>
                <w:szCs w:val="21"/>
                <w:lang w:val="en-GB"/>
              </w:rPr>
              <w:t>40</w:t>
            </w:r>
            <w:r w:rsidR="007176E2" w:rsidRPr="00EB44D4">
              <w:rPr>
                <w:rFonts w:ascii="Arial" w:eastAsia="Calibri" w:hAnsi="Arial" w:cs="Arial"/>
                <w:sz w:val="21"/>
                <w:szCs w:val="21"/>
                <w:lang w:val="en-GB"/>
              </w:rPr>
              <w:t xml:space="preserve"> pages</w:t>
            </w:r>
            <w:r w:rsidR="006A0195" w:rsidRPr="00EB44D4">
              <w:rPr>
                <w:rFonts w:ascii="Arial" w:eastAsia="Calibri" w:hAnsi="Arial" w:cs="Arial"/>
                <w:sz w:val="21"/>
                <w:szCs w:val="21"/>
                <w:lang w:val="en-GB"/>
              </w:rPr>
              <w:t xml:space="preserve"> with</w:t>
            </w:r>
            <w:r w:rsidR="00B85993" w:rsidRPr="00EB44D4">
              <w:rPr>
                <w:rFonts w:ascii="Arial" w:eastAsia="Calibri" w:hAnsi="Arial" w:cs="Arial"/>
                <w:sz w:val="21"/>
                <w:szCs w:val="21"/>
                <w:lang w:val="en-GB"/>
              </w:rPr>
              <w:t xml:space="preserve"> a policy brief and</w:t>
            </w:r>
            <w:r w:rsidR="006A0195" w:rsidRPr="00EB44D4">
              <w:rPr>
                <w:rFonts w:ascii="Arial" w:eastAsia="Calibri" w:hAnsi="Arial" w:cs="Arial"/>
                <w:sz w:val="21"/>
                <w:szCs w:val="21"/>
                <w:lang w:val="en-GB"/>
              </w:rPr>
              <w:t xml:space="preserve"> infographics</w:t>
            </w:r>
            <w:r w:rsidR="007176E2" w:rsidRPr="00EB44D4">
              <w:rPr>
                <w:rFonts w:ascii="Arial" w:eastAsia="Calibri" w:hAnsi="Arial" w:cs="Arial"/>
                <w:sz w:val="21"/>
                <w:szCs w:val="21"/>
                <w:lang w:val="en-GB"/>
              </w:rPr>
              <w:t xml:space="preserve">) </w:t>
            </w:r>
            <w:r w:rsidRPr="00EB44D4">
              <w:rPr>
                <w:rFonts w:ascii="Arial" w:eastAsia="Calibri" w:hAnsi="Arial" w:cs="Arial"/>
                <w:sz w:val="21"/>
                <w:szCs w:val="21"/>
                <w:lang w:val="en-GB"/>
              </w:rPr>
              <w:t xml:space="preserve">in English on results of tool testing after </w:t>
            </w:r>
            <w:r w:rsidR="00C03867" w:rsidRPr="00EB44D4">
              <w:rPr>
                <w:rFonts w:ascii="Arial" w:eastAsia="Calibri" w:hAnsi="Arial" w:cs="Arial"/>
                <w:sz w:val="21"/>
                <w:szCs w:val="21"/>
                <w:lang w:val="en-GB"/>
              </w:rPr>
              <w:t xml:space="preserve">09 (nine) </w:t>
            </w:r>
            <w:r w:rsidRPr="00EB44D4">
              <w:rPr>
                <w:rFonts w:ascii="Arial" w:eastAsia="Calibri" w:hAnsi="Arial" w:cs="Arial"/>
                <w:sz w:val="21"/>
                <w:szCs w:val="21"/>
                <w:lang w:val="en-GB"/>
              </w:rPr>
              <w:t>interview</w:t>
            </w:r>
            <w:r w:rsidR="00C03867" w:rsidRPr="00EB44D4">
              <w:rPr>
                <w:rFonts w:ascii="Arial" w:eastAsia="Calibri" w:hAnsi="Arial" w:cs="Arial"/>
                <w:sz w:val="21"/>
                <w:szCs w:val="21"/>
                <w:lang w:val="en-GB"/>
              </w:rPr>
              <w:t>s</w:t>
            </w:r>
            <w:r w:rsidRPr="00EB44D4">
              <w:rPr>
                <w:rFonts w:ascii="Arial" w:eastAsia="Calibri" w:hAnsi="Arial" w:cs="Arial"/>
                <w:b/>
                <w:bCs/>
                <w:sz w:val="21"/>
                <w:szCs w:val="21"/>
                <w:lang w:val="en-GB"/>
              </w:rPr>
              <w:t xml:space="preserve"> </w:t>
            </w:r>
            <w:r w:rsidRPr="00EB44D4">
              <w:rPr>
                <w:rFonts w:ascii="Arial" w:eastAsia="Calibri" w:hAnsi="Arial" w:cs="Arial"/>
                <w:sz w:val="21"/>
                <w:szCs w:val="21"/>
                <w:lang w:val="en-GB"/>
              </w:rPr>
              <w:t>using a tool guidance</w:t>
            </w:r>
            <w:r w:rsidR="00D55616" w:rsidRPr="00EB44D4">
              <w:rPr>
                <w:rFonts w:ascii="Arial" w:eastAsia="Calibri" w:hAnsi="Arial" w:cs="Arial"/>
                <w:sz w:val="21"/>
                <w:szCs w:val="21"/>
                <w:lang w:val="en-GB"/>
              </w:rPr>
              <w:t>, approved by UNICEF</w:t>
            </w:r>
            <w:r w:rsidRPr="00EB44D4">
              <w:rPr>
                <w:rFonts w:ascii="Arial" w:eastAsia="Calibri" w:hAnsi="Arial" w:cs="Arial"/>
                <w:b/>
                <w:bCs/>
                <w:sz w:val="21"/>
                <w:szCs w:val="21"/>
                <w:lang w:val="en-GB"/>
              </w:rPr>
              <w:t xml:space="preserve"> </w:t>
            </w:r>
          </w:p>
        </w:tc>
        <w:tc>
          <w:tcPr>
            <w:tcW w:w="1230" w:type="dxa"/>
            <w:vMerge w:val="restart"/>
            <w:tcBorders>
              <w:top w:val="single" w:sz="4" w:space="0" w:color="auto"/>
              <w:left w:val="nil"/>
              <w:bottom w:val="single" w:sz="4" w:space="0" w:color="auto"/>
              <w:right w:val="single" w:sz="4" w:space="0" w:color="auto"/>
            </w:tcBorders>
            <w:shd w:val="clear" w:color="auto" w:fill="auto"/>
            <w:hideMark/>
          </w:tcPr>
          <w:p w14:paraId="3C7CB6D9" w14:textId="77777777" w:rsidR="008F713C" w:rsidRPr="00EB44D4" w:rsidRDefault="008F713C" w:rsidP="008F713C">
            <w:pPr>
              <w:rPr>
                <w:rFonts w:ascii="Arial" w:eastAsia="Calibri" w:hAnsi="Arial" w:cs="Arial"/>
                <w:iCs/>
                <w:sz w:val="21"/>
                <w:szCs w:val="21"/>
                <w:lang w:val="en-GB"/>
              </w:rPr>
            </w:pPr>
            <w:r w:rsidRPr="00EB44D4">
              <w:rPr>
                <w:rFonts w:ascii="Arial" w:eastAsia="Calibri" w:hAnsi="Arial" w:cs="Arial"/>
                <w:iCs/>
                <w:sz w:val="21"/>
                <w:szCs w:val="21"/>
                <w:lang w:val="en-GB"/>
              </w:rPr>
              <w:t>15</w:t>
            </w:r>
          </w:p>
        </w:tc>
        <w:tc>
          <w:tcPr>
            <w:tcW w:w="1530" w:type="dxa"/>
            <w:vMerge w:val="restart"/>
            <w:tcBorders>
              <w:top w:val="single" w:sz="4" w:space="0" w:color="auto"/>
              <w:left w:val="nil"/>
              <w:bottom w:val="single" w:sz="4" w:space="0" w:color="auto"/>
              <w:right w:val="single" w:sz="4" w:space="0" w:color="auto"/>
            </w:tcBorders>
            <w:shd w:val="clear" w:color="auto" w:fill="auto"/>
            <w:hideMark/>
          </w:tcPr>
          <w:p w14:paraId="471BC716" w14:textId="77777777" w:rsidR="008F713C" w:rsidRPr="00EB44D4" w:rsidRDefault="00A520B1" w:rsidP="008F713C">
            <w:pPr>
              <w:rPr>
                <w:rFonts w:ascii="Arial" w:eastAsia="Calibri" w:hAnsi="Arial" w:cs="Arial"/>
                <w:iCs/>
                <w:sz w:val="21"/>
                <w:szCs w:val="21"/>
                <w:lang w:val="en-GB"/>
              </w:rPr>
            </w:pPr>
            <w:r w:rsidRPr="00EB44D4">
              <w:rPr>
                <w:rFonts w:ascii="Arial" w:eastAsia="Calibri" w:hAnsi="Arial" w:cs="Arial"/>
                <w:iCs/>
                <w:sz w:val="21"/>
                <w:szCs w:val="21"/>
                <w:lang w:val="en-GB"/>
              </w:rPr>
              <w:t>1</w:t>
            </w:r>
            <w:r w:rsidRPr="00EB44D4">
              <w:rPr>
                <w:rFonts w:ascii="Arial" w:eastAsia="Calibri" w:hAnsi="Arial" w:cs="Arial"/>
                <w:iCs/>
                <w:sz w:val="21"/>
                <w:szCs w:val="21"/>
                <w:vertAlign w:val="superscript"/>
                <w:lang w:val="en-GB"/>
              </w:rPr>
              <w:t>st</w:t>
            </w:r>
            <w:r w:rsidRPr="00EB44D4">
              <w:rPr>
                <w:rFonts w:ascii="Arial" w:eastAsia="Calibri" w:hAnsi="Arial" w:cs="Arial"/>
                <w:iCs/>
                <w:sz w:val="21"/>
                <w:szCs w:val="21"/>
                <w:lang w:val="en-GB"/>
              </w:rPr>
              <w:t xml:space="preserve"> Sep –</w:t>
            </w:r>
            <w:r w:rsidR="008F713C" w:rsidRPr="00EB44D4">
              <w:rPr>
                <w:rFonts w:ascii="Arial" w:eastAsia="Calibri" w:hAnsi="Arial" w:cs="Arial"/>
                <w:iCs/>
                <w:sz w:val="21"/>
                <w:szCs w:val="21"/>
                <w:lang w:val="en-GB"/>
              </w:rPr>
              <w:t>30</w:t>
            </w:r>
            <w:r w:rsidR="000A45FB" w:rsidRPr="00EB44D4">
              <w:rPr>
                <w:rFonts w:ascii="Arial" w:eastAsia="Calibri" w:hAnsi="Arial" w:cs="Arial"/>
                <w:iCs/>
                <w:sz w:val="21"/>
                <w:szCs w:val="21"/>
                <w:vertAlign w:val="superscript"/>
                <w:lang w:val="en-GB"/>
              </w:rPr>
              <w:t>th</w:t>
            </w:r>
            <w:r w:rsidR="000A45FB" w:rsidRPr="00EB44D4">
              <w:rPr>
                <w:rFonts w:ascii="Arial" w:eastAsia="Calibri" w:hAnsi="Arial" w:cs="Arial"/>
                <w:iCs/>
                <w:sz w:val="21"/>
                <w:szCs w:val="21"/>
                <w:lang w:val="en-GB"/>
              </w:rPr>
              <w:t xml:space="preserve"> </w:t>
            </w:r>
            <w:r w:rsidR="00810524" w:rsidRPr="00EB44D4">
              <w:rPr>
                <w:rFonts w:ascii="Arial" w:eastAsia="Calibri" w:hAnsi="Arial" w:cs="Arial"/>
                <w:iCs/>
                <w:sz w:val="21"/>
                <w:szCs w:val="21"/>
                <w:lang w:val="en-GB"/>
              </w:rPr>
              <w:t>Nov.</w:t>
            </w:r>
            <w:r w:rsidR="00521D28" w:rsidRPr="00EB44D4">
              <w:rPr>
                <w:rFonts w:ascii="Arial" w:eastAsia="Calibri" w:hAnsi="Arial" w:cs="Arial"/>
                <w:iCs/>
                <w:sz w:val="21"/>
                <w:szCs w:val="21"/>
                <w:lang w:val="en-GB"/>
              </w:rPr>
              <w:t xml:space="preserve"> 2022</w:t>
            </w:r>
          </w:p>
          <w:p w14:paraId="27A6B182" w14:textId="77777777" w:rsidR="00E965C8" w:rsidRPr="00EB44D4" w:rsidRDefault="00E965C8" w:rsidP="008F713C">
            <w:pPr>
              <w:rPr>
                <w:rFonts w:ascii="Arial" w:eastAsia="Calibri" w:hAnsi="Arial" w:cs="Arial"/>
                <w:iCs/>
                <w:sz w:val="21"/>
                <w:szCs w:val="21"/>
                <w:lang w:val="en-GB"/>
              </w:rPr>
            </w:pPr>
          </w:p>
          <w:p w14:paraId="7ED892F2" w14:textId="60DB0A7F" w:rsidR="00E965C8" w:rsidRPr="00EB44D4" w:rsidRDefault="00E965C8" w:rsidP="008F713C">
            <w:pPr>
              <w:rPr>
                <w:rFonts w:ascii="Arial" w:eastAsia="Calibri" w:hAnsi="Arial" w:cs="Arial"/>
                <w:iCs/>
                <w:sz w:val="21"/>
                <w:szCs w:val="21"/>
                <w:lang w:val="en-GB"/>
              </w:rPr>
            </w:pPr>
          </w:p>
          <w:p w14:paraId="4E2EA551" w14:textId="6E8905F1" w:rsidR="00E965C8" w:rsidRPr="00EB44D4" w:rsidRDefault="00E965C8" w:rsidP="008F713C">
            <w:pPr>
              <w:rPr>
                <w:rFonts w:ascii="Arial" w:eastAsia="Calibri" w:hAnsi="Arial" w:cs="Arial"/>
                <w:iCs/>
                <w:sz w:val="21"/>
                <w:szCs w:val="21"/>
                <w:lang w:val="en-GB"/>
              </w:rPr>
            </w:pPr>
          </w:p>
          <w:p w14:paraId="19B5CF83" w14:textId="6EE689DC" w:rsidR="00E965C8" w:rsidRPr="00EB44D4" w:rsidRDefault="00E965C8" w:rsidP="008F713C">
            <w:pPr>
              <w:rPr>
                <w:rFonts w:ascii="Arial" w:eastAsia="Calibri" w:hAnsi="Arial" w:cs="Arial"/>
                <w:iCs/>
                <w:sz w:val="21"/>
                <w:szCs w:val="21"/>
                <w:lang w:val="en-GB"/>
              </w:rPr>
            </w:pPr>
          </w:p>
          <w:p w14:paraId="1D43C2BF" w14:textId="4B92DCBF" w:rsidR="00E965C8" w:rsidRPr="00EB44D4" w:rsidRDefault="00E965C8" w:rsidP="008F713C">
            <w:pPr>
              <w:rPr>
                <w:rFonts w:ascii="Arial" w:eastAsia="Calibri" w:hAnsi="Arial" w:cs="Arial"/>
                <w:iCs/>
                <w:sz w:val="21"/>
                <w:szCs w:val="21"/>
                <w:lang w:val="en-GB"/>
              </w:rPr>
            </w:pPr>
          </w:p>
          <w:p w14:paraId="5C2B708A" w14:textId="09894038" w:rsidR="00E965C8" w:rsidRPr="00EB44D4" w:rsidRDefault="00E965C8" w:rsidP="008F713C">
            <w:pPr>
              <w:rPr>
                <w:rFonts w:ascii="Arial" w:eastAsia="Calibri" w:hAnsi="Arial" w:cs="Arial"/>
                <w:iCs/>
                <w:sz w:val="21"/>
                <w:szCs w:val="21"/>
                <w:lang w:val="en-GB"/>
              </w:rPr>
            </w:pPr>
          </w:p>
          <w:p w14:paraId="71714EE6" w14:textId="22ECD45A" w:rsidR="00E965C8" w:rsidRPr="00EB44D4" w:rsidRDefault="00E965C8" w:rsidP="008F713C">
            <w:pPr>
              <w:rPr>
                <w:rFonts w:ascii="Arial" w:eastAsia="Calibri" w:hAnsi="Arial" w:cs="Arial"/>
                <w:iCs/>
                <w:sz w:val="21"/>
                <w:szCs w:val="21"/>
                <w:lang w:val="en-GB"/>
              </w:rPr>
            </w:pPr>
          </w:p>
          <w:p w14:paraId="729B51D7" w14:textId="4B9F9A71" w:rsidR="00E965C8" w:rsidRPr="00EB44D4" w:rsidRDefault="00E965C8" w:rsidP="008F713C">
            <w:pPr>
              <w:rPr>
                <w:rFonts w:ascii="Arial" w:eastAsia="Calibri" w:hAnsi="Arial" w:cs="Arial"/>
                <w:iCs/>
                <w:sz w:val="21"/>
                <w:szCs w:val="21"/>
                <w:lang w:val="en-GB"/>
              </w:rPr>
            </w:pPr>
          </w:p>
          <w:p w14:paraId="44F4CC46" w14:textId="7E4D707E" w:rsidR="00E965C8" w:rsidRPr="00EB44D4" w:rsidRDefault="00E965C8" w:rsidP="008F713C">
            <w:pPr>
              <w:rPr>
                <w:rFonts w:ascii="Arial" w:eastAsia="Calibri" w:hAnsi="Arial" w:cs="Arial"/>
                <w:iCs/>
                <w:sz w:val="21"/>
                <w:szCs w:val="21"/>
                <w:lang w:val="en-GB"/>
              </w:rPr>
            </w:pPr>
          </w:p>
          <w:p w14:paraId="7BE19485" w14:textId="180BB12C" w:rsidR="00E965C8" w:rsidRPr="00EB44D4" w:rsidRDefault="00E965C8" w:rsidP="008F713C">
            <w:pPr>
              <w:rPr>
                <w:rFonts w:ascii="Arial" w:eastAsia="Calibri" w:hAnsi="Arial" w:cs="Arial"/>
                <w:iCs/>
                <w:sz w:val="21"/>
                <w:szCs w:val="21"/>
                <w:lang w:val="en-GB"/>
              </w:rPr>
            </w:pPr>
          </w:p>
          <w:p w14:paraId="1398AC65" w14:textId="631A5623" w:rsidR="00E965C8" w:rsidRPr="00EB44D4" w:rsidRDefault="00E965C8" w:rsidP="008F713C">
            <w:pPr>
              <w:rPr>
                <w:rFonts w:ascii="Arial" w:eastAsia="Calibri" w:hAnsi="Arial" w:cs="Arial"/>
                <w:iCs/>
                <w:sz w:val="21"/>
                <w:szCs w:val="21"/>
                <w:lang w:val="en-GB"/>
              </w:rPr>
            </w:pPr>
          </w:p>
          <w:p w14:paraId="04676671" w14:textId="0DD1BBD8" w:rsidR="00E965C8" w:rsidRPr="00EB44D4" w:rsidRDefault="00E965C8" w:rsidP="008F713C">
            <w:pPr>
              <w:rPr>
                <w:rFonts w:ascii="Arial" w:eastAsia="Calibri" w:hAnsi="Arial" w:cs="Arial"/>
                <w:iCs/>
                <w:sz w:val="21"/>
                <w:szCs w:val="21"/>
                <w:lang w:val="en-GB"/>
              </w:rPr>
            </w:pPr>
          </w:p>
          <w:p w14:paraId="42200930" w14:textId="620D475C" w:rsidR="00E965C8" w:rsidRPr="00EB44D4" w:rsidRDefault="00E965C8" w:rsidP="008F713C">
            <w:pPr>
              <w:rPr>
                <w:rFonts w:ascii="Arial" w:eastAsia="Calibri" w:hAnsi="Arial" w:cs="Arial"/>
                <w:iCs/>
                <w:sz w:val="21"/>
                <w:szCs w:val="21"/>
                <w:lang w:val="en-GB"/>
              </w:rPr>
            </w:pPr>
          </w:p>
          <w:p w14:paraId="327774DB" w14:textId="2BCAC6A2" w:rsidR="00E965C8" w:rsidRPr="00EB44D4" w:rsidRDefault="00E965C8" w:rsidP="008F713C">
            <w:pPr>
              <w:rPr>
                <w:rFonts w:ascii="Arial" w:eastAsia="Calibri" w:hAnsi="Arial" w:cs="Arial"/>
                <w:iCs/>
                <w:sz w:val="21"/>
                <w:szCs w:val="21"/>
                <w:lang w:val="en-GB"/>
              </w:rPr>
            </w:pPr>
          </w:p>
          <w:p w14:paraId="1D32FCDC" w14:textId="481B4CC1" w:rsidR="00E965C8" w:rsidRPr="00EB44D4" w:rsidRDefault="00E965C8" w:rsidP="008F713C">
            <w:pPr>
              <w:rPr>
                <w:rFonts w:ascii="Arial" w:eastAsia="Calibri" w:hAnsi="Arial" w:cs="Arial"/>
                <w:iCs/>
                <w:sz w:val="21"/>
                <w:szCs w:val="21"/>
                <w:lang w:val="en-GB"/>
              </w:rPr>
            </w:pPr>
          </w:p>
          <w:p w14:paraId="5A5C50DE" w14:textId="22973CCD" w:rsidR="00E965C8" w:rsidRPr="00EB44D4" w:rsidRDefault="00E965C8" w:rsidP="008F713C">
            <w:pPr>
              <w:rPr>
                <w:rFonts w:ascii="Arial" w:eastAsia="Calibri" w:hAnsi="Arial" w:cs="Arial"/>
                <w:iCs/>
                <w:sz w:val="21"/>
                <w:szCs w:val="21"/>
                <w:lang w:val="en-GB"/>
              </w:rPr>
            </w:pPr>
          </w:p>
          <w:p w14:paraId="1F044A62" w14:textId="77777777" w:rsidR="00E965C8" w:rsidRPr="00EB44D4" w:rsidRDefault="00E965C8" w:rsidP="008F713C">
            <w:pPr>
              <w:rPr>
                <w:rFonts w:ascii="Arial" w:eastAsia="Calibri" w:hAnsi="Arial" w:cs="Arial"/>
                <w:iCs/>
                <w:sz w:val="21"/>
                <w:szCs w:val="21"/>
                <w:lang w:val="en-GB"/>
              </w:rPr>
            </w:pPr>
          </w:p>
          <w:p w14:paraId="36598145" w14:textId="77777777" w:rsidR="00E965C8" w:rsidRPr="00EB44D4" w:rsidRDefault="00E965C8" w:rsidP="008F713C">
            <w:pPr>
              <w:rPr>
                <w:rFonts w:ascii="Arial" w:eastAsia="Calibri" w:hAnsi="Arial" w:cs="Arial"/>
                <w:iCs/>
                <w:sz w:val="21"/>
                <w:szCs w:val="21"/>
                <w:lang w:val="en-GB"/>
              </w:rPr>
            </w:pPr>
          </w:p>
          <w:p w14:paraId="4269A2C5" w14:textId="77777777" w:rsidR="00E965C8" w:rsidRPr="00EB44D4" w:rsidRDefault="00E965C8" w:rsidP="008F713C">
            <w:pPr>
              <w:rPr>
                <w:rFonts w:ascii="Arial" w:eastAsia="Calibri" w:hAnsi="Arial" w:cs="Arial"/>
                <w:iCs/>
                <w:sz w:val="21"/>
                <w:szCs w:val="21"/>
                <w:lang w:val="en-GB"/>
              </w:rPr>
            </w:pPr>
          </w:p>
          <w:p w14:paraId="43B7CCDC" w14:textId="77777777" w:rsidR="00E965C8" w:rsidRPr="00EB44D4" w:rsidRDefault="00E965C8" w:rsidP="008F713C">
            <w:pPr>
              <w:rPr>
                <w:rFonts w:ascii="Arial" w:eastAsia="Calibri" w:hAnsi="Arial" w:cs="Arial"/>
                <w:iCs/>
                <w:sz w:val="21"/>
                <w:szCs w:val="21"/>
                <w:lang w:val="en-GB"/>
              </w:rPr>
            </w:pPr>
          </w:p>
          <w:p w14:paraId="5A529168" w14:textId="77777777" w:rsidR="00E965C8" w:rsidRPr="00EB44D4" w:rsidRDefault="00E965C8" w:rsidP="008F713C">
            <w:pPr>
              <w:rPr>
                <w:rFonts w:ascii="Arial" w:eastAsia="Calibri" w:hAnsi="Arial" w:cs="Arial"/>
                <w:iCs/>
                <w:sz w:val="21"/>
                <w:szCs w:val="21"/>
                <w:lang w:val="en-GB"/>
              </w:rPr>
            </w:pPr>
          </w:p>
          <w:p w14:paraId="3B8ED48A" w14:textId="77777777" w:rsidR="00E965C8" w:rsidRPr="00EB44D4" w:rsidRDefault="00E965C8" w:rsidP="008F713C">
            <w:pPr>
              <w:rPr>
                <w:rFonts w:ascii="Arial" w:eastAsia="Calibri" w:hAnsi="Arial" w:cs="Arial"/>
                <w:iCs/>
                <w:sz w:val="21"/>
                <w:szCs w:val="21"/>
                <w:lang w:val="en-GB"/>
              </w:rPr>
            </w:pPr>
          </w:p>
          <w:p w14:paraId="4F947DD7" w14:textId="77777777" w:rsidR="00E965C8" w:rsidRPr="00EB44D4" w:rsidRDefault="00E965C8" w:rsidP="008F713C">
            <w:pPr>
              <w:rPr>
                <w:rFonts w:ascii="Arial" w:eastAsia="Calibri" w:hAnsi="Arial" w:cs="Arial"/>
                <w:iCs/>
                <w:sz w:val="21"/>
                <w:szCs w:val="21"/>
                <w:lang w:val="en-GB"/>
              </w:rPr>
            </w:pPr>
          </w:p>
          <w:p w14:paraId="0903F274" w14:textId="77777777" w:rsidR="00E965C8" w:rsidRPr="00EB44D4" w:rsidRDefault="00E965C8" w:rsidP="008F713C">
            <w:pPr>
              <w:rPr>
                <w:rFonts w:ascii="Arial" w:eastAsia="Calibri" w:hAnsi="Arial" w:cs="Arial"/>
                <w:iCs/>
                <w:sz w:val="21"/>
                <w:szCs w:val="21"/>
                <w:lang w:val="en-GB"/>
              </w:rPr>
            </w:pPr>
          </w:p>
          <w:p w14:paraId="177F80B8" w14:textId="0EAC74A7" w:rsidR="00E965C8" w:rsidRPr="00EB44D4" w:rsidRDefault="00E965C8" w:rsidP="008F713C">
            <w:pPr>
              <w:rPr>
                <w:rFonts w:ascii="Arial" w:eastAsia="Calibri" w:hAnsi="Arial" w:cs="Arial"/>
                <w:iCs/>
                <w:sz w:val="21"/>
                <w:szCs w:val="21"/>
                <w:lang w:val="en-GB"/>
              </w:rPr>
            </w:pPr>
            <w:r w:rsidRPr="00EB44D4">
              <w:rPr>
                <w:rFonts w:ascii="Arial" w:eastAsia="Calibri" w:hAnsi="Arial" w:cs="Arial"/>
                <w:iCs/>
                <w:sz w:val="21"/>
                <w:szCs w:val="21"/>
                <w:lang w:val="en-GB"/>
              </w:rPr>
              <w:t>1</w:t>
            </w:r>
            <w:r w:rsidRPr="00EB44D4">
              <w:rPr>
                <w:rFonts w:ascii="Arial" w:eastAsia="Calibri" w:hAnsi="Arial" w:cs="Arial"/>
                <w:iCs/>
                <w:sz w:val="21"/>
                <w:szCs w:val="21"/>
                <w:vertAlign w:val="superscript"/>
                <w:lang w:val="en-GB"/>
              </w:rPr>
              <w:t>st</w:t>
            </w:r>
            <w:r w:rsidRPr="00EB44D4">
              <w:rPr>
                <w:rFonts w:ascii="Arial" w:eastAsia="Calibri" w:hAnsi="Arial" w:cs="Arial"/>
                <w:iCs/>
                <w:sz w:val="21"/>
                <w:szCs w:val="21"/>
                <w:lang w:val="en-GB"/>
              </w:rPr>
              <w:t xml:space="preserve"> Sep –30</w:t>
            </w:r>
            <w:r w:rsidRPr="00EB44D4">
              <w:rPr>
                <w:rFonts w:ascii="Arial" w:eastAsia="Calibri" w:hAnsi="Arial" w:cs="Arial"/>
                <w:iCs/>
                <w:sz w:val="21"/>
                <w:szCs w:val="21"/>
                <w:vertAlign w:val="superscript"/>
                <w:lang w:val="en-GB"/>
              </w:rPr>
              <w:t>th</w:t>
            </w:r>
            <w:r w:rsidRPr="00EB44D4">
              <w:rPr>
                <w:rFonts w:ascii="Arial" w:eastAsia="Calibri" w:hAnsi="Arial" w:cs="Arial"/>
                <w:iCs/>
                <w:sz w:val="21"/>
                <w:szCs w:val="21"/>
                <w:lang w:val="en-GB"/>
              </w:rPr>
              <w:t xml:space="preserve"> Nov. 2022</w:t>
            </w:r>
          </w:p>
        </w:tc>
      </w:tr>
      <w:tr w:rsidR="007A34C1" w:rsidRPr="00EB44D4" w14:paraId="562CF570" w14:textId="77777777" w:rsidTr="00C16A7A">
        <w:trPr>
          <w:trHeight w:val="304"/>
        </w:trPr>
        <w:tc>
          <w:tcPr>
            <w:tcW w:w="1080" w:type="dxa"/>
            <w:tcBorders>
              <w:top w:val="single" w:sz="4" w:space="0" w:color="auto"/>
              <w:left w:val="single" w:sz="4" w:space="0" w:color="auto"/>
              <w:bottom w:val="single" w:sz="4" w:space="0" w:color="auto"/>
              <w:right w:val="single" w:sz="4" w:space="0" w:color="auto"/>
            </w:tcBorders>
            <w:noWrap/>
          </w:tcPr>
          <w:p w14:paraId="0B26C205" w14:textId="77777777" w:rsidR="008F713C" w:rsidRPr="00EB44D4" w:rsidRDefault="008F713C" w:rsidP="008F713C">
            <w:pPr>
              <w:rPr>
                <w:rFonts w:ascii="Arial" w:eastAsia="Calibri" w:hAnsi="Arial" w:cs="Arial"/>
                <w:b/>
                <w:bCs/>
                <w:sz w:val="21"/>
                <w:szCs w:val="21"/>
                <w:lang w:val="en-GB"/>
              </w:rPr>
            </w:pPr>
          </w:p>
        </w:tc>
        <w:tc>
          <w:tcPr>
            <w:tcW w:w="4050" w:type="dxa"/>
            <w:tcBorders>
              <w:top w:val="single" w:sz="4" w:space="0" w:color="auto"/>
              <w:left w:val="nil"/>
              <w:bottom w:val="single" w:sz="4" w:space="0" w:color="auto"/>
              <w:right w:val="single" w:sz="4" w:space="0" w:color="auto"/>
            </w:tcBorders>
            <w:hideMark/>
          </w:tcPr>
          <w:p w14:paraId="68EDF5E8" w14:textId="39DD9D60" w:rsidR="008F713C" w:rsidRPr="00EB44D4" w:rsidRDefault="008F713C" w:rsidP="00523D6D">
            <w:pPr>
              <w:numPr>
                <w:ilvl w:val="0"/>
                <w:numId w:val="19"/>
              </w:numPr>
              <w:spacing w:after="160" w:line="254" w:lineRule="auto"/>
              <w:contextualSpacing/>
              <w:rPr>
                <w:rFonts w:ascii="Arial" w:eastAsia="Calibri" w:hAnsi="Arial" w:cs="Arial"/>
                <w:i/>
                <w:iCs/>
                <w:sz w:val="21"/>
                <w:szCs w:val="21"/>
                <w:lang w:val="en-GB"/>
              </w:rPr>
            </w:pPr>
            <w:r w:rsidRPr="00EB44D4">
              <w:rPr>
                <w:rFonts w:ascii="Arial" w:eastAsia="Calibri" w:hAnsi="Arial" w:cs="Arial"/>
                <w:i/>
                <w:iCs/>
                <w:sz w:val="21"/>
                <w:szCs w:val="21"/>
                <w:lang w:val="en-GB"/>
              </w:rPr>
              <w:t xml:space="preserve">Conduct field visit </w:t>
            </w:r>
            <w:r w:rsidR="0042675F" w:rsidRPr="00EB44D4">
              <w:rPr>
                <w:rFonts w:ascii="Arial" w:eastAsia="Calibri" w:hAnsi="Arial" w:cs="Arial"/>
                <w:i/>
                <w:iCs/>
                <w:sz w:val="21"/>
                <w:szCs w:val="21"/>
                <w:lang w:val="en-GB"/>
              </w:rPr>
              <w:t xml:space="preserve">for </w:t>
            </w:r>
            <w:r w:rsidRPr="00EB44D4">
              <w:rPr>
                <w:rFonts w:ascii="Arial" w:eastAsia="Calibri" w:hAnsi="Arial" w:cs="Arial"/>
                <w:i/>
                <w:iCs/>
                <w:sz w:val="21"/>
                <w:szCs w:val="21"/>
                <w:lang w:val="en-GB"/>
              </w:rPr>
              <w:t>testing the tool</w:t>
            </w:r>
            <w:r w:rsidR="00BA18E1" w:rsidRPr="00EB44D4">
              <w:rPr>
                <w:rFonts w:ascii="Arial" w:eastAsia="Calibri" w:hAnsi="Arial" w:cs="Arial"/>
                <w:i/>
                <w:iCs/>
                <w:sz w:val="21"/>
                <w:szCs w:val="21"/>
                <w:lang w:val="en-GB"/>
              </w:rPr>
              <w:t>s</w:t>
            </w:r>
            <w:r w:rsidRPr="00EB44D4">
              <w:rPr>
                <w:rFonts w:ascii="Arial" w:eastAsia="Calibri" w:hAnsi="Arial" w:cs="Arial"/>
                <w:i/>
                <w:iCs/>
                <w:sz w:val="21"/>
                <w:szCs w:val="21"/>
                <w:lang w:val="en-GB"/>
              </w:rPr>
              <w:t xml:space="preserve"> in </w:t>
            </w:r>
            <w:r w:rsidR="00214CE5" w:rsidRPr="00EB44D4">
              <w:rPr>
                <w:rFonts w:ascii="Arial" w:eastAsia="Calibri" w:hAnsi="Arial" w:cs="Arial"/>
                <w:i/>
                <w:iCs/>
                <w:sz w:val="21"/>
                <w:szCs w:val="21"/>
                <w:lang w:val="en-GB"/>
              </w:rPr>
              <w:t>4 provinces including Ha</w:t>
            </w:r>
            <w:r w:rsidR="004674F3" w:rsidRPr="00EB44D4">
              <w:rPr>
                <w:rFonts w:ascii="Arial" w:eastAsia="Calibri" w:hAnsi="Arial" w:cs="Arial"/>
                <w:i/>
                <w:iCs/>
                <w:sz w:val="21"/>
                <w:szCs w:val="21"/>
                <w:lang w:val="en-GB"/>
              </w:rPr>
              <w:t xml:space="preserve"> No</w:t>
            </w:r>
            <w:r w:rsidR="00DA48D1" w:rsidRPr="00EB44D4">
              <w:rPr>
                <w:rFonts w:ascii="Arial" w:eastAsia="Calibri" w:hAnsi="Arial" w:cs="Arial"/>
                <w:i/>
                <w:iCs/>
                <w:sz w:val="21"/>
                <w:szCs w:val="21"/>
                <w:lang w:val="en-GB"/>
              </w:rPr>
              <w:t>i</w:t>
            </w:r>
            <w:r w:rsidR="005530AA" w:rsidRPr="00EB44D4">
              <w:rPr>
                <w:rFonts w:ascii="Arial" w:eastAsia="Calibri" w:hAnsi="Arial" w:cs="Arial"/>
                <w:i/>
                <w:iCs/>
                <w:sz w:val="21"/>
                <w:szCs w:val="21"/>
                <w:lang w:val="en-GB"/>
              </w:rPr>
              <w:t>,</w:t>
            </w:r>
            <w:r w:rsidR="00523D6D" w:rsidRPr="00EB44D4">
              <w:rPr>
                <w:rFonts w:ascii="Arial" w:eastAsia="Calibri" w:hAnsi="Arial" w:cs="Arial"/>
                <w:i/>
                <w:iCs/>
                <w:sz w:val="21"/>
                <w:szCs w:val="21"/>
                <w:lang w:val="en-GB"/>
              </w:rPr>
              <w:t xml:space="preserve"> </w:t>
            </w:r>
            <w:r w:rsidR="00214CE5" w:rsidRPr="00EB44D4">
              <w:rPr>
                <w:rFonts w:ascii="Arial" w:eastAsia="Calibri" w:hAnsi="Arial" w:cs="Arial"/>
                <w:i/>
                <w:iCs/>
                <w:sz w:val="21"/>
                <w:szCs w:val="21"/>
                <w:lang w:val="en-GB"/>
              </w:rPr>
              <w:t>Di</w:t>
            </w:r>
            <w:r w:rsidR="00523D6D" w:rsidRPr="00EB44D4">
              <w:rPr>
                <w:rFonts w:ascii="Arial" w:eastAsia="Calibri" w:hAnsi="Arial" w:cs="Arial"/>
                <w:i/>
                <w:iCs/>
                <w:sz w:val="21"/>
                <w:szCs w:val="21"/>
                <w:lang w:val="en-GB"/>
              </w:rPr>
              <w:t>e</w:t>
            </w:r>
            <w:r w:rsidR="00214CE5" w:rsidRPr="00EB44D4">
              <w:rPr>
                <w:rFonts w:ascii="Arial" w:eastAsia="Calibri" w:hAnsi="Arial" w:cs="Arial"/>
                <w:i/>
                <w:iCs/>
                <w:sz w:val="21"/>
                <w:szCs w:val="21"/>
                <w:lang w:val="en-GB"/>
              </w:rPr>
              <w:t>n</w:t>
            </w:r>
            <w:r w:rsidR="004376DE" w:rsidRPr="00EB44D4">
              <w:rPr>
                <w:rFonts w:ascii="Arial" w:eastAsia="Calibri" w:hAnsi="Arial" w:cs="Arial"/>
                <w:i/>
                <w:iCs/>
                <w:sz w:val="21"/>
                <w:szCs w:val="21"/>
                <w:lang w:val="en-GB"/>
              </w:rPr>
              <w:t xml:space="preserve"> Bien, </w:t>
            </w:r>
            <w:r w:rsidR="00DA48D1" w:rsidRPr="00EB44D4">
              <w:rPr>
                <w:rFonts w:ascii="Arial" w:eastAsia="Calibri" w:hAnsi="Arial" w:cs="Arial"/>
                <w:i/>
                <w:iCs/>
                <w:sz w:val="21"/>
                <w:szCs w:val="21"/>
                <w:lang w:val="en-GB"/>
              </w:rPr>
              <w:t xml:space="preserve">Soc Trang, </w:t>
            </w:r>
            <w:r w:rsidR="004376DE" w:rsidRPr="00EB44D4">
              <w:rPr>
                <w:rFonts w:ascii="Arial" w:eastAsia="Calibri" w:hAnsi="Arial" w:cs="Arial"/>
                <w:i/>
                <w:iCs/>
                <w:sz w:val="21"/>
                <w:szCs w:val="21"/>
                <w:lang w:val="en-GB"/>
              </w:rPr>
              <w:t>and Ha Tinh)</w:t>
            </w:r>
            <w:r w:rsidR="00BA18E1" w:rsidRPr="00EB44D4">
              <w:rPr>
                <w:rFonts w:ascii="Arial" w:eastAsia="Calibri" w:hAnsi="Arial" w:cs="Arial"/>
                <w:i/>
                <w:iCs/>
                <w:sz w:val="21"/>
                <w:szCs w:val="21"/>
                <w:lang w:val="en-GB"/>
              </w:rPr>
              <w:t xml:space="preserve"> by</w:t>
            </w:r>
            <w:r w:rsidR="00200850" w:rsidRPr="00EB44D4">
              <w:rPr>
                <w:rFonts w:ascii="Arial" w:eastAsia="Calibri" w:hAnsi="Arial" w:cs="Arial"/>
                <w:i/>
                <w:iCs/>
                <w:sz w:val="21"/>
                <w:szCs w:val="21"/>
                <w:lang w:val="en-GB"/>
              </w:rPr>
              <w:t xml:space="preserve"> </w:t>
            </w:r>
            <w:r w:rsidR="0042675F" w:rsidRPr="00EB44D4">
              <w:rPr>
                <w:rFonts w:ascii="Arial" w:eastAsia="Calibri" w:hAnsi="Arial" w:cs="Arial"/>
                <w:i/>
                <w:iCs/>
                <w:sz w:val="21"/>
                <w:szCs w:val="21"/>
                <w:lang w:val="en-GB"/>
              </w:rPr>
              <w:t>conducting</w:t>
            </w:r>
            <w:r w:rsidR="0042675F" w:rsidRPr="00EB44D4">
              <w:rPr>
                <w:rFonts w:ascii="Arial" w:eastAsia="Calibri" w:hAnsi="Arial" w:cs="Arial"/>
                <w:b/>
                <w:bCs/>
                <w:i/>
                <w:iCs/>
                <w:sz w:val="21"/>
                <w:szCs w:val="21"/>
                <w:lang w:val="en-GB"/>
              </w:rPr>
              <w:t xml:space="preserve"> </w:t>
            </w:r>
            <w:r w:rsidR="0042675F" w:rsidRPr="00EB44D4">
              <w:rPr>
                <w:rFonts w:ascii="Arial" w:eastAsia="Calibri" w:hAnsi="Arial" w:cs="Arial"/>
                <w:i/>
                <w:iCs/>
                <w:sz w:val="21"/>
                <w:szCs w:val="21"/>
                <w:lang w:val="en-GB"/>
              </w:rPr>
              <w:t>1</w:t>
            </w:r>
            <w:r w:rsidR="00523D6D" w:rsidRPr="00EB44D4">
              <w:rPr>
                <w:rFonts w:ascii="Arial" w:eastAsia="Calibri" w:hAnsi="Arial" w:cs="Arial"/>
                <w:i/>
                <w:iCs/>
                <w:sz w:val="21"/>
                <w:szCs w:val="21"/>
                <w:lang w:val="en-GB"/>
              </w:rPr>
              <w:t>6</w:t>
            </w:r>
            <w:r w:rsidR="0042675F" w:rsidRPr="00EB44D4">
              <w:rPr>
                <w:rFonts w:ascii="Arial" w:eastAsia="Calibri" w:hAnsi="Arial" w:cs="Arial"/>
                <w:b/>
                <w:bCs/>
                <w:i/>
                <w:iCs/>
                <w:sz w:val="21"/>
                <w:szCs w:val="21"/>
                <w:lang w:val="en-GB"/>
              </w:rPr>
              <w:t xml:space="preserve"> </w:t>
            </w:r>
            <w:r w:rsidR="0042675F" w:rsidRPr="00EB44D4">
              <w:rPr>
                <w:rFonts w:ascii="Arial" w:eastAsia="Calibri" w:hAnsi="Arial" w:cs="Arial"/>
                <w:i/>
                <w:iCs/>
                <w:sz w:val="21"/>
                <w:szCs w:val="21"/>
                <w:lang w:val="en-GB"/>
              </w:rPr>
              <w:t xml:space="preserve">separate </w:t>
            </w:r>
            <w:r w:rsidR="004B5D5B" w:rsidRPr="00EB44D4">
              <w:rPr>
                <w:rFonts w:ascii="Arial" w:eastAsia="Calibri" w:hAnsi="Arial" w:cs="Arial"/>
                <w:i/>
                <w:iCs/>
                <w:sz w:val="21"/>
                <w:szCs w:val="21"/>
                <w:lang w:val="en-GB"/>
              </w:rPr>
              <w:t xml:space="preserve">group </w:t>
            </w:r>
            <w:r w:rsidR="00234BE3" w:rsidRPr="00EB44D4">
              <w:rPr>
                <w:rFonts w:ascii="Arial" w:eastAsia="Calibri" w:hAnsi="Arial" w:cs="Arial"/>
                <w:i/>
                <w:iCs/>
                <w:sz w:val="21"/>
                <w:szCs w:val="21"/>
                <w:lang w:val="en-GB"/>
              </w:rPr>
              <w:t xml:space="preserve">interviews </w:t>
            </w:r>
            <w:r w:rsidR="00162137" w:rsidRPr="00EB44D4">
              <w:rPr>
                <w:rFonts w:ascii="Arial" w:eastAsia="Calibri" w:hAnsi="Arial" w:cs="Arial"/>
                <w:i/>
                <w:iCs/>
                <w:sz w:val="21"/>
                <w:szCs w:val="21"/>
                <w:lang w:val="en-GB"/>
              </w:rPr>
              <w:t>with responsible</w:t>
            </w:r>
            <w:r w:rsidR="00D52199" w:rsidRPr="00EB44D4">
              <w:rPr>
                <w:rFonts w:ascii="Arial" w:eastAsia="Calibri" w:hAnsi="Arial" w:cs="Arial"/>
                <w:i/>
                <w:iCs/>
                <w:sz w:val="21"/>
                <w:szCs w:val="21"/>
                <w:lang w:val="en-GB"/>
              </w:rPr>
              <w:t xml:space="preserve"> </w:t>
            </w:r>
            <w:r w:rsidR="00E15BA1" w:rsidRPr="00EB44D4">
              <w:rPr>
                <w:rFonts w:ascii="Arial" w:eastAsia="Calibri" w:hAnsi="Arial" w:cs="Arial"/>
                <w:i/>
                <w:iCs/>
                <w:sz w:val="21"/>
                <w:szCs w:val="21"/>
                <w:lang w:val="en-GB"/>
              </w:rPr>
              <w:t>peoples</w:t>
            </w:r>
            <w:r w:rsidR="00523D6D" w:rsidRPr="00EB44D4">
              <w:rPr>
                <w:rFonts w:ascii="Arial" w:eastAsia="Calibri" w:hAnsi="Arial" w:cs="Arial"/>
                <w:i/>
                <w:iCs/>
                <w:sz w:val="21"/>
                <w:szCs w:val="21"/>
                <w:lang w:val="en-GB"/>
              </w:rPr>
              <w:t xml:space="preserve"> </w:t>
            </w:r>
            <w:r w:rsidR="008174F9" w:rsidRPr="00EB44D4">
              <w:rPr>
                <w:rFonts w:ascii="Arial" w:eastAsia="Calibri" w:hAnsi="Arial" w:cs="Arial"/>
                <w:i/>
                <w:iCs/>
                <w:sz w:val="21"/>
                <w:szCs w:val="21"/>
                <w:lang w:val="en-GB"/>
              </w:rPr>
              <w:t>(</w:t>
            </w:r>
            <w:r w:rsidR="00D52199" w:rsidRPr="00EB44D4">
              <w:rPr>
                <w:rFonts w:ascii="Arial" w:eastAsia="Calibri" w:hAnsi="Arial" w:cs="Arial"/>
                <w:i/>
                <w:iCs/>
                <w:sz w:val="21"/>
                <w:szCs w:val="21"/>
                <w:lang w:val="en-GB"/>
              </w:rPr>
              <w:t xml:space="preserve">group of </w:t>
            </w:r>
            <w:r w:rsidR="008174F9" w:rsidRPr="00EB44D4">
              <w:rPr>
                <w:rFonts w:ascii="Arial" w:eastAsia="Calibri" w:hAnsi="Arial" w:cs="Arial"/>
                <w:i/>
                <w:iCs/>
                <w:sz w:val="21"/>
                <w:szCs w:val="21"/>
                <w:lang w:val="en-GB"/>
              </w:rPr>
              <w:t>02</w:t>
            </w:r>
            <w:r w:rsidR="00234BE3" w:rsidRPr="00EB44D4">
              <w:rPr>
                <w:rFonts w:ascii="Arial" w:eastAsia="Calibri" w:hAnsi="Arial" w:cs="Arial"/>
                <w:i/>
                <w:iCs/>
                <w:sz w:val="21"/>
                <w:szCs w:val="21"/>
                <w:lang w:val="en-GB"/>
              </w:rPr>
              <w:t xml:space="preserve"> people</w:t>
            </w:r>
            <w:r w:rsidR="00523D6D" w:rsidRPr="00EB44D4">
              <w:rPr>
                <w:rFonts w:ascii="Arial" w:eastAsia="Calibri" w:hAnsi="Arial" w:cs="Arial"/>
                <w:i/>
                <w:iCs/>
                <w:sz w:val="21"/>
                <w:szCs w:val="21"/>
                <w:lang w:val="en-GB"/>
              </w:rPr>
              <w:t xml:space="preserve">s for </w:t>
            </w:r>
            <w:r w:rsidR="00865B18" w:rsidRPr="00EB44D4">
              <w:rPr>
                <w:rFonts w:ascii="Arial" w:eastAsia="Calibri" w:hAnsi="Arial" w:cs="Arial"/>
                <w:i/>
                <w:iCs/>
                <w:sz w:val="21"/>
                <w:szCs w:val="21"/>
                <w:lang w:val="en-GB"/>
              </w:rPr>
              <w:t>60 minutes</w:t>
            </w:r>
            <w:r w:rsidR="00234BE3" w:rsidRPr="00EB44D4">
              <w:rPr>
                <w:rFonts w:ascii="Arial" w:eastAsia="Calibri" w:hAnsi="Arial" w:cs="Arial"/>
                <w:i/>
                <w:iCs/>
                <w:sz w:val="21"/>
                <w:szCs w:val="21"/>
                <w:lang w:val="en-GB"/>
              </w:rPr>
              <w:t xml:space="preserve"> per </w:t>
            </w:r>
            <w:r w:rsidR="00865B18" w:rsidRPr="00EB44D4">
              <w:rPr>
                <w:rFonts w:ascii="Arial" w:eastAsia="Calibri" w:hAnsi="Arial" w:cs="Arial"/>
                <w:i/>
                <w:iCs/>
                <w:sz w:val="21"/>
                <w:szCs w:val="21"/>
                <w:lang w:val="en-GB"/>
              </w:rPr>
              <w:t>interview)</w:t>
            </w:r>
          </w:p>
        </w:tc>
        <w:tc>
          <w:tcPr>
            <w:tcW w:w="2460" w:type="dxa"/>
            <w:vMerge/>
            <w:tcBorders>
              <w:right w:val="single" w:sz="4" w:space="0" w:color="auto"/>
            </w:tcBorders>
            <w:vAlign w:val="center"/>
            <w:hideMark/>
          </w:tcPr>
          <w:p w14:paraId="0BFFB90D" w14:textId="77777777" w:rsidR="008F713C" w:rsidRPr="00EB44D4" w:rsidRDefault="008F713C" w:rsidP="008F713C">
            <w:pPr>
              <w:rPr>
                <w:rFonts w:ascii="Arial" w:eastAsia="Calibri" w:hAnsi="Arial" w:cs="Arial"/>
                <w:sz w:val="21"/>
                <w:szCs w:val="21"/>
                <w:lang w:val="en-GB"/>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6C6ACD2F" w14:textId="77777777" w:rsidR="008F713C" w:rsidRPr="00EB44D4" w:rsidRDefault="008F713C" w:rsidP="008F713C">
            <w:pPr>
              <w:rPr>
                <w:rFonts w:ascii="Arial" w:eastAsia="Calibri" w:hAnsi="Arial" w:cs="Arial"/>
                <w:b/>
                <w:bCs/>
                <w:i/>
                <w:sz w:val="21"/>
                <w:szCs w:val="21"/>
                <w:u w:val="single"/>
                <w:lang w:val="en-G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84E7D62" w14:textId="77777777" w:rsidR="008F713C" w:rsidRPr="00EB44D4" w:rsidRDefault="008F713C" w:rsidP="008F713C">
            <w:pPr>
              <w:rPr>
                <w:rFonts w:ascii="Arial" w:eastAsia="Calibri" w:hAnsi="Arial" w:cs="Arial"/>
                <w:i/>
                <w:sz w:val="21"/>
                <w:szCs w:val="21"/>
                <w:u w:val="single"/>
                <w:lang w:val="en-GB"/>
              </w:rPr>
            </w:pPr>
          </w:p>
        </w:tc>
      </w:tr>
      <w:tr w:rsidR="007A34C1" w:rsidRPr="00EB44D4" w14:paraId="58DD57AC" w14:textId="77777777" w:rsidTr="00C16A7A">
        <w:trPr>
          <w:trHeight w:val="304"/>
        </w:trPr>
        <w:tc>
          <w:tcPr>
            <w:tcW w:w="1080" w:type="dxa"/>
            <w:tcBorders>
              <w:top w:val="single" w:sz="4" w:space="0" w:color="auto"/>
              <w:left w:val="single" w:sz="4" w:space="0" w:color="auto"/>
              <w:bottom w:val="single" w:sz="4" w:space="0" w:color="auto"/>
              <w:right w:val="single" w:sz="4" w:space="0" w:color="auto"/>
            </w:tcBorders>
            <w:noWrap/>
          </w:tcPr>
          <w:p w14:paraId="15D0A58D" w14:textId="77777777" w:rsidR="008F713C" w:rsidRPr="00EB44D4" w:rsidRDefault="008F713C" w:rsidP="008F713C">
            <w:pPr>
              <w:rPr>
                <w:rFonts w:ascii="Arial" w:eastAsia="Calibri" w:hAnsi="Arial" w:cs="Arial"/>
                <w:b/>
                <w:bCs/>
                <w:sz w:val="21"/>
                <w:szCs w:val="21"/>
                <w:lang w:val="en-GB"/>
              </w:rPr>
            </w:pPr>
          </w:p>
        </w:tc>
        <w:tc>
          <w:tcPr>
            <w:tcW w:w="4050" w:type="dxa"/>
            <w:tcBorders>
              <w:top w:val="single" w:sz="4" w:space="0" w:color="auto"/>
              <w:left w:val="nil"/>
              <w:bottom w:val="single" w:sz="4" w:space="0" w:color="auto"/>
              <w:right w:val="single" w:sz="4" w:space="0" w:color="auto"/>
            </w:tcBorders>
          </w:tcPr>
          <w:p w14:paraId="006BE03A" w14:textId="77777777" w:rsidR="008F713C" w:rsidRPr="00EB44D4" w:rsidRDefault="008F713C" w:rsidP="008F713C">
            <w:pPr>
              <w:ind w:left="360"/>
              <w:rPr>
                <w:rFonts w:ascii="Arial" w:eastAsia="Calibri" w:hAnsi="Arial" w:cs="Arial"/>
                <w:sz w:val="21"/>
                <w:szCs w:val="21"/>
                <w:lang w:val="en-GB"/>
              </w:rPr>
            </w:pPr>
          </w:p>
        </w:tc>
        <w:tc>
          <w:tcPr>
            <w:tcW w:w="2460" w:type="dxa"/>
            <w:tcBorders>
              <w:top w:val="single" w:sz="4" w:space="0" w:color="auto"/>
              <w:left w:val="nil"/>
              <w:bottom w:val="single" w:sz="4" w:space="0" w:color="auto"/>
              <w:right w:val="single" w:sz="4" w:space="0" w:color="auto"/>
            </w:tcBorders>
          </w:tcPr>
          <w:p w14:paraId="4585C7EB" w14:textId="77777777" w:rsidR="008F713C" w:rsidRPr="00EB44D4" w:rsidRDefault="008F713C" w:rsidP="008F713C">
            <w:pPr>
              <w:rPr>
                <w:rFonts w:ascii="Arial" w:eastAsia="Calibri" w:hAnsi="Arial" w:cs="Arial"/>
                <w:sz w:val="21"/>
                <w:szCs w:val="21"/>
                <w:lang w:val="en-GB"/>
              </w:rPr>
            </w:pPr>
          </w:p>
        </w:tc>
        <w:tc>
          <w:tcPr>
            <w:tcW w:w="1230" w:type="dxa"/>
            <w:tcBorders>
              <w:top w:val="single" w:sz="4" w:space="0" w:color="auto"/>
              <w:left w:val="nil"/>
              <w:bottom w:val="single" w:sz="4" w:space="0" w:color="auto"/>
              <w:right w:val="single" w:sz="4" w:space="0" w:color="auto"/>
            </w:tcBorders>
            <w:hideMark/>
          </w:tcPr>
          <w:p w14:paraId="38535AB7" w14:textId="77777777" w:rsidR="008F713C" w:rsidRPr="00EB44D4" w:rsidRDefault="008F713C" w:rsidP="008F713C">
            <w:pPr>
              <w:rPr>
                <w:rFonts w:ascii="Arial" w:eastAsia="Calibri" w:hAnsi="Arial" w:cs="Arial"/>
                <w:b/>
                <w:bCs/>
                <w:iCs/>
                <w:sz w:val="21"/>
                <w:szCs w:val="21"/>
                <w:lang w:val="en-GB"/>
              </w:rPr>
            </w:pPr>
            <w:r w:rsidRPr="00EB44D4">
              <w:rPr>
                <w:rFonts w:ascii="Arial" w:eastAsia="Calibri" w:hAnsi="Arial" w:cs="Arial"/>
                <w:b/>
                <w:bCs/>
                <w:iCs/>
                <w:sz w:val="21"/>
                <w:szCs w:val="21"/>
                <w:lang w:val="en-GB"/>
              </w:rPr>
              <w:t>33</w:t>
            </w:r>
          </w:p>
        </w:tc>
        <w:tc>
          <w:tcPr>
            <w:tcW w:w="1530" w:type="dxa"/>
            <w:tcBorders>
              <w:top w:val="single" w:sz="4" w:space="0" w:color="auto"/>
              <w:left w:val="nil"/>
              <w:bottom w:val="single" w:sz="4" w:space="0" w:color="auto"/>
              <w:right w:val="single" w:sz="4" w:space="0" w:color="auto"/>
            </w:tcBorders>
          </w:tcPr>
          <w:p w14:paraId="70CBE356" w14:textId="77777777" w:rsidR="008F713C" w:rsidRPr="00EB44D4" w:rsidRDefault="008F713C" w:rsidP="008F713C">
            <w:pPr>
              <w:rPr>
                <w:rFonts w:ascii="Arial" w:eastAsia="Calibri" w:hAnsi="Arial" w:cs="Arial"/>
                <w:i/>
                <w:sz w:val="21"/>
                <w:szCs w:val="21"/>
                <w:u w:val="single"/>
                <w:lang w:val="en-GB"/>
              </w:rPr>
            </w:pPr>
          </w:p>
        </w:tc>
      </w:tr>
    </w:tbl>
    <w:p w14:paraId="0CC3F6D5" w14:textId="77777777" w:rsidR="00AB7A51" w:rsidRPr="00EB44D4" w:rsidRDefault="00AB7A51" w:rsidP="00AB7A51">
      <w:pPr>
        <w:rPr>
          <w:rFonts w:ascii="Arial" w:eastAsia="Calibri" w:hAnsi="Arial" w:cs="Arial"/>
          <w:b/>
          <w:bCs/>
          <w:sz w:val="21"/>
          <w:szCs w:val="21"/>
          <w:lang w:val="en-GB"/>
        </w:rPr>
      </w:pPr>
    </w:p>
    <w:p w14:paraId="576371DB" w14:textId="77777777" w:rsidR="00AB7A51" w:rsidRPr="00EB44D4" w:rsidRDefault="00AB7A51" w:rsidP="00AB7A51">
      <w:pPr>
        <w:pStyle w:val="ListParagraph"/>
        <w:ind w:left="360"/>
        <w:jc w:val="both"/>
        <w:rPr>
          <w:rFonts w:ascii="Arial" w:hAnsi="Arial" w:cs="Arial"/>
          <w:bCs/>
          <w:sz w:val="21"/>
          <w:szCs w:val="21"/>
          <w:lang w:val="en-GB"/>
        </w:rPr>
      </w:pPr>
    </w:p>
    <w:p w14:paraId="6C373A9C" w14:textId="61499842" w:rsidR="00BB41D3" w:rsidRPr="00EB44D4" w:rsidRDefault="00BB41D3" w:rsidP="00FE4431">
      <w:pPr>
        <w:rPr>
          <w:rFonts w:ascii="Arial" w:hAnsi="Arial" w:cs="Arial"/>
          <w:b/>
          <w:color w:val="00B0F0"/>
          <w:sz w:val="21"/>
          <w:szCs w:val="21"/>
        </w:rPr>
      </w:pPr>
      <w:r w:rsidRPr="00EB44D4">
        <w:rPr>
          <w:rFonts w:ascii="Arial" w:hAnsi="Arial" w:cs="Arial"/>
          <w:b/>
          <w:color w:val="00B0F0"/>
          <w:sz w:val="21"/>
          <w:szCs w:val="21"/>
        </w:rPr>
        <w:lastRenderedPageBreak/>
        <w:t>Management an</w:t>
      </w:r>
      <w:r w:rsidR="00DE5AC2" w:rsidRPr="00EB44D4">
        <w:rPr>
          <w:rFonts w:ascii="Arial" w:hAnsi="Arial" w:cs="Arial"/>
          <w:b/>
          <w:color w:val="00B0F0"/>
          <w:sz w:val="21"/>
          <w:szCs w:val="21"/>
        </w:rPr>
        <w:t>d</w:t>
      </w:r>
      <w:r w:rsidRPr="00EB44D4">
        <w:rPr>
          <w:rFonts w:ascii="Arial" w:hAnsi="Arial" w:cs="Arial"/>
          <w:b/>
          <w:color w:val="00B0F0"/>
          <w:sz w:val="21"/>
          <w:szCs w:val="21"/>
        </w:rPr>
        <w:t xml:space="preserve"> Reporting </w:t>
      </w:r>
    </w:p>
    <w:p w14:paraId="5F62FE81" w14:textId="77777777" w:rsidR="00C37A41" w:rsidRPr="00EB44D4" w:rsidRDefault="00C37A41" w:rsidP="00FE4431">
      <w:pPr>
        <w:rPr>
          <w:rFonts w:ascii="Arial" w:hAnsi="Arial" w:cs="Arial"/>
          <w:b/>
          <w:color w:val="00B0F0"/>
          <w:sz w:val="21"/>
          <w:szCs w:val="21"/>
        </w:rPr>
      </w:pPr>
    </w:p>
    <w:p w14:paraId="46E4427E" w14:textId="67751075" w:rsidR="00A4630E" w:rsidRPr="00EB44D4" w:rsidRDefault="00A4630E" w:rsidP="00A4630E">
      <w:pPr>
        <w:pStyle w:val="BodyTextIndent"/>
        <w:autoSpaceDE w:val="0"/>
        <w:autoSpaceDN w:val="0"/>
        <w:adjustRightInd w:val="0"/>
        <w:ind w:left="0"/>
        <w:jc w:val="both"/>
        <w:rPr>
          <w:rFonts w:ascii="Arial" w:hAnsi="Arial" w:cs="Arial"/>
          <w:color w:val="auto"/>
          <w:sz w:val="21"/>
          <w:szCs w:val="21"/>
        </w:rPr>
      </w:pPr>
      <w:r w:rsidRPr="00EB44D4">
        <w:rPr>
          <w:rFonts w:ascii="Arial" w:hAnsi="Arial" w:cs="Arial"/>
          <w:color w:val="auto"/>
          <w:sz w:val="21"/>
          <w:szCs w:val="21"/>
        </w:rPr>
        <w:t xml:space="preserve">This assignment will be undertaken under the supervision of </w:t>
      </w:r>
      <w:r w:rsidR="00CB60F8" w:rsidRPr="00EB44D4">
        <w:rPr>
          <w:rFonts w:ascii="Arial" w:hAnsi="Arial" w:cs="Arial"/>
          <w:color w:val="auto"/>
          <w:sz w:val="21"/>
          <w:szCs w:val="21"/>
        </w:rPr>
        <w:t xml:space="preserve">the </w:t>
      </w:r>
      <w:r w:rsidRPr="00EB44D4">
        <w:rPr>
          <w:rFonts w:ascii="Arial" w:hAnsi="Arial" w:cs="Arial"/>
          <w:color w:val="auto"/>
          <w:sz w:val="21"/>
          <w:szCs w:val="21"/>
        </w:rPr>
        <w:t xml:space="preserve">Nutrition Officer, UNICEF Viet Nam, in close cooperation with the </w:t>
      </w:r>
      <w:r w:rsidR="006D1725" w:rsidRPr="00EB44D4">
        <w:rPr>
          <w:rFonts w:ascii="Arial" w:hAnsi="Arial" w:cs="Arial"/>
          <w:color w:val="auto"/>
          <w:sz w:val="21"/>
          <w:szCs w:val="21"/>
        </w:rPr>
        <w:t xml:space="preserve">head </w:t>
      </w:r>
      <w:r w:rsidRPr="00EB44D4">
        <w:rPr>
          <w:rFonts w:ascii="Arial" w:hAnsi="Arial" w:cs="Arial"/>
          <w:color w:val="auto"/>
          <w:sz w:val="21"/>
          <w:szCs w:val="21"/>
        </w:rPr>
        <w:t xml:space="preserve">of nutrition team and the </w:t>
      </w:r>
      <w:r w:rsidR="00334BD3" w:rsidRPr="00EB44D4">
        <w:rPr>
          <w:rFonts w:ascii="Arial" w:hAnsi="Arial" w:cs="Arial"/>
          <w:color w:val="auto"/>
          <w:sz w:val="21"/>
          <w:szCs w:val="21"/>
        </w:rPr>
        <w:t>Child Survival</w:t>
      </w:r>
      <w:r w:rsidR="006C7E72" w:rsidRPr="00EB44D4">
        <w:rPr>
          <w:rFonts w:ascii="Arial" w:hAnsi="Arial" w:cs="Arial"/>
          <w:color w:val="auto"/>
          <w:sz w:val="21"/>
          <w:szCs w:val="21"/>
        </w:rPr>
        <w:t>,</w:t>
      </w:r>
      <w:r w:rsidR="00334BD3" w:rsidRPr="00EB44D4">
        <w:rPr>
          <w:rFonts w:ascii="Arial" w:hAnsi="Arial" w:cs="Arial"/>
          <w:color w:val="auto"/>
          <w:sz w:val="21"/>
          <w:szCs w:val="21"/>
        </w:rPr>
        <w:t xml:space="preserve"> Development and Environment (</w:t>
      </w:r>
      <w:r w:rsidRPr="00EB44D4">
        <w:rPr>
          <w:rFonts w:ascii="Arial" w:hAnsi="Arial" w:cs="Arial"/>
          <w:color w:val="auto"/>
          <w:sz w:val="21"/>
          <w:szCs w:val="21"/>
        </w:rPr>
        <w:t>CSDE</w:t>
      </w:r>
      <w:r w:rsidR="00334BD3" w:rsidRPr="00EB44D4">
        <w:rPr>
          <w:rFonts w:ascii="Arial" w:hAnsi="Arial" w:cs="Arial"/>
          <w:color w:val="auto"/>
          <w:sz w:val="21"/>
          <w:szCs w:val="21"/>
        </w:rPr>
        <w:t>)</w:t>
      </w:r>
      <w:r w:rsidRPr="00EB44D4">
        <w:rPr>
          <w:rFonts w:ascii="Arial" w:hAnsi="Arial" w:cs="Arial"/>
          <w:color w:val="auto"/>
          <w:sz w:val="21"/>
          <w:szCs w:val="21"/>
        </w:rPr>
        <w:t xml:space="preserve"> section. </w:t>
      </w:r>
    </w:p>
    <w:p w14:paraId="3DD7BD55" w14:textId="511D62F2" w:rsidR="00A4630E" w:rsidRPr="00EB44D4" w:rsidRDefault="00A4630E" w:rsidP="00A4630E">
      <w:pPr>
        <w:pStyle w:val="BodyTextIndent"/>
        <w:autoSpaceDE w:val="0"/>
        <w:autoSpaceDN w:val="0"/>
        <w:adjustRightInd w:val="0"/>
        <w:ind w:left="0"/>
        <w:jc w:val="both"/>
        <w:rPr>
          <w:rFonts w:ascii="Arial" w:hAnsi="Arial" w:cs="Arial"/>
          <w:color w:val="auto"/>
          <w:sz w:val="21"/>
          <w:szCs w:val="21"/>
        </w:rPr>
      </w:pPr>
      <w:r w:rsidRPr="00EB44D4">
        <w:rPr>
          <w:rFonts w:ascii="Arial" w:hAnsi="Arial" w:cs="Arial"/>
          <w:color w:val="auto"/>
          <w:sz w:val="21"/>
          <w:szCs w:val="21"/>
        </w:rPr>
        <w:t xml:space="preserve">The consultant </w:t>
      </w:r>
      <w:r w:rsidR="00143F37" w:rsidRPr="00EB44D4">
        <w:rPr>
          <w:rFonts w:ascii="Arial" w:hAnsi="Arial" w:cs="Arial"/>
          <w:color w:val="auto"/>
          <w:sz w:val="21"/>
          <w:szCs w:val="21"/>
        </w:rPr>
        <w:t>shall</w:t>
      </w:r>
      <w:r w:rsidR="00A67C7A" w:rsidRPr="00EB44D4">
        <w:rPr>
          <w:rFonts w:ascii="Arial" w:hAnsi="Arial" w:cs="Arial"/>
          <w:color w:val="auto"/>
          <w:sz w:val="21"/>
          <w:szCs w:val="21"/>
        </w:rPr>
        <w:t xml:space="preserve"> </w:t>
      </w:r>
      <w:r w:rsidRPr="00EB44D4">
        <w:rPr>
          <w:rFonts w:ascii="Arial" w:hAnsi="Arial" w:cs="Arial"/>
          <w:color w:val="auto"/>
          <w:sz w:val="21"/>
          <w:szCs w:val="21"/>
        </w:rPr>
        <w:t>work extensively with UNICEF Viet Nam, the EAPRO research team, and selected stakeholders from line ministr</w:t>
      </w:r>
      <w:r w:rsidR="006D1725" w:rsidRPr="00EB44D4">
        <w:rPr>
          <w:rFonts w:ascii="Arial" w:hAnsi="Arial" w:cs="Arial"/>
          <w:color w:val="auto"/>
          <w:sz w:val="21"/>
          <w:szCs w:val="21"/>
        </w:rPr>
        <w:t>ies (</w:t>
      </w:r>
      <w:r w:rsidRPr="00EB44D4">
        <w:rPr>
          <w:rFonts w:ascii="Arial" w:hAnsi="Arial" w:cs="Arial"/>
          <w:color w:val="auto"/>
          <w:sz w:val="21"/>
          <w:szCs w:val="21"/>
        </w:rPr>
        <w:t>MOET, and MOH</w:t>
      </w:r>
      <w:r w:rsidR="006D1725" w:rsidRPr="00EB44D4">
        <w:rPr>
          <w:rFonts w:ascii="Arial" w:hAnsi="Arial" w:cs="Arial"/>
          <w:color w:val="auto"/>
          <w:sz w:val="21"/>
          <w:szCs w:val="21"/>
        </w:rPr>
        <w:t>)</w:t>
      </w:r>
      <w:r w:rsidR="0026417B" w:rsidRPr="00EB44D4">
        <w:rPr>
          <w:rFonts w:ascii="Arial" w:hAnsi="Arial" w:cs="Arial"/>
          <w:color w:val="auto"/>
          <w:sz w:val="21"/>
          <w:szCs w:val="21"/>
        </w:rPr>
        <w:t>, relevant agencies</w:t>
      </w:r>
      <w:r w:rsidR="006D1725" w:rsidRPr="00EB44D4">
        <w:rPr>
          <w:rFonts w:ascii="Arial" w:hAnsi="Arial" w:cs="Arial"/>
          <w:color w:val="auto"/>
          <w:sz w:val="21"/>
          <w:szCs w:val="21"/>
        </w:rPr>
        <w:t xml:space="preserve"> and selected schools</w:t>
      </w:r>
      <w:r w:rsidR="0026417B" w:rsidRPr="00EB44D4">
        <w:rPr>
          <w:rFonts w:ascii="Arial" w:hAnsi="Arial" w:cs="Arial"/>
          <w:color w:val="auto"/>
          <w:sz w:val="21"/>
          <w:szCs w:val="21"/>
        </w:rPr>
        <w:t xml:space="preserve"> in selected provinces</w:t>
      </w:r>
      <w:r w:rsidRPr="00EB44D4">
        <w:rPr>
          <w:rFonts w:ascii="Arial" w:hAnsi="Arial" w:cs="Arial"/>
          <w:color w:val="auto"/>
          <w:sz w:val="21"/>
          <w:szCs w:val="21"/>
        </w:rPr>
        <w:t xml:space="preserve">. The consultant is expected to work independently, with consultation and support from UNICEF when appropriate. </w:t>
      </w:r>
    </w:p>
    <w:p w14:paraId="18872C64" w14:textId="6320B9F7" w:rsidR="00A4630E" w:rsidRPr="00EB44D4" w:rsidRDefault="00A4630E" w:rsidP="00A4630E">
      <w:pPr>
        <w:pStyle w:val="BodyTextIndent"/>
        <w:autoSpaceDE w:val="0"/>
        <w:autoSpaceDN w:val="0"/>
        <w:adjustRightInd w:val="0"/>
        <w:ind w:left="0"/>
        <w:jc w:val="both"/>
        <w:rPr>
          <w:rFonts w:ascii="Arial" w:hAnsi="Arial" w:cs="Arial"/>
          <w:color w:val="auto"/>
          <w:sz w:val="21"/>
          <w:szCs w:val="21"/>
        </w:rPr>
      </w:pPr>
      <w:r w:rsidRPr="00EB44D4">
        <w:rPr>
          <w:rFonts w:ascii="Arial" w:hAnsi="Arial" w:cs="Arial"/>
          <w:color w:val="auto"/>
          <w:sz w:val="21"/>
          <w:szCs w:val="21"/>
        </w:rPr>
        <w:t>For participat</w:t>
      </w:r>
      <w:r w:rsidR="00664CB7" w:rsidRPr="00EB44D4">
        <w:rPr>
          <w:rFonts w:ascii="Arial" w:hAnsi="Arial" w:cs="Arial"/>
          <w:color w:val="auto"/>
          <w:sz w:val="21"/>
          <w:szCs w:val="21"/>
        </w:rPr>
        <w:t xml:space="preserve">ion in </w:t>
      </w:r>
      <w:r w:rsidRPr="00EB44D4">
        <w:rPr>
          <w:rFonts w:ascii="Arial" w:hAnsi="Arial" w:cs="Arial"/>
          <w:color w:val="auto"/>
          <w:sz w:val="21"/>
          <w:szCs w:val="21"/>
        </w:rPr>
        <w:t>meeting</w:t>
      </w:r>
      <w:r w:rsidR="00664CB7" w:rsidRPr="00EB44D4">
        <w:rPr>
          <w:rFonts w:ascii="Arial" w:hAnsi="Arial" w:cs="Arial"/>
          <w:color w:val="auto"/>
          <w:sz w:val="21"/>
          <w:szCs w:val="21"/>
        </w:rPr>
        <w:t>s</w:t>
      </w:r>
      <w:r w:rsidRPr="00EB44D4">
        <w:rPr>
          <w:rFonts w:ascii="Arial" w:hAnsi="Arial" w:cs="Arial"/>
          <w:color w:val="auto"/>
          <w:sz w:val="21"/>
          <w:szCs w:val="21"/>
        </w:rPr>
        <w:t xml:space="preserve"> with UNICEF EAPRO team, UNICEF Viet Nam will inform the local consultant </w:t>
      </w:r>
      <w:r w:rsidR="00664CB7" w:rsidRPr="00EB44D4">
        <w:rPr>
          <w:rFonts w:ascii="Arial" w:hAnsi="Arial" w:cs="Arial"/>
          <w:color w:val="auto"/>
          <w:sz w:val="21"/>
          <w:szCs w:val="21"/>
        </w:rPr>
        <w:t>of the</w:t>
      </w:r>
      <w:r w:rsidRPr="00EB44D4">
        <w:rPr>
          <w:rFonts w:ascii="Arial" w:hAnsi="Arial" w:cs="Arial"/>
          <w:color w:val="auto"/>
          <w:sz w:val="21"/>
          <w:szCs w:val="21"/>
        </w:rPr>
        <w:t xml:space="preserve"> time schedule and discuss contents to ensure </w:t>
      </w:r>
      <w:r w:rsidR="00664CB7" w:rsidRPr="00EB44D4">
        <w:rPr>
          <w:rFonts w:ascii="Arial" w:hAnsi="Arial" w:cs="Arial"/>
          <w:color w:val="auto"/>
          <w:sz w:val="21"/>
          <w:szCs w:val="21"/>
        </w:rPr>
        <w:t xml:space="preserve">that the </w:t>
      </w:r>
      <w:r w:rsidR="00C37A41" w:rsidRPr="00EB44D4">
        <w:rPr>
          <w:rFonts w:ascii="Arial" w:hAnsi="Arial" w:cs="Arial"/>
          <w:color w:val="auto"/>
          <w:sz w:val="21"/>
          <w:szCs w:val="21"/>
        </w:rPr>
        <w:t>consultant</w:t>
      </w:r>
      <w:r w:rsidR="00664CB7" w:rsidRPr="00EB44D4">
        <w:rPr>
          <w:rFonts w:ascii="Arial" w:hAnsi="Arial" w:cs="Arial"/>
          <w:color w:val="auto"/>
          <w:sz w:val="21"/>
          <w:szCs w:val="21"/>
        </w:rPr>
        <w:t xml:space="preserve"> is </w:t>
      </w:r>
      <w:r w:rsidRPr="00EB44D4">
        <w:rPr>
          <w:rFonts w:ascii="Arial" w:hAnsi="Arial" w:cs="Arial"/>
          <w:color w:val="auto"/>
          <w:sz w:val="21"/>
          <w:szCs w:val="21"/>
        </w:rPr>
        <w:t>well prepared</w:t>
      </w:r>
      <w:r w:rsidR="00664CB7" w:rsidRPr="00EB44D4">
        <w:rPr>
          <w:rFonts w:ascii="Arial" w:hAnsi="Arial" w:cs="Arial"/>
          <w:color w:val="auto"/>
          <w:sz w:val="21"/>
          <w:szCs w:val="21"/>
        </w:rPr>
        <w:t xml:space="preserve">. </w:t>
      </w:r>
      <w:r w:rsidRPr="00EB44D4">
        <w:rPr>
          <w:rFonts w:ascii="Arial" w:hAnsi="Arial" w:cs="Arial"/>
          <w:color w:val="auto"/>
          <w:sz w:val="21"/>
          <w:szCs w:val="21"/>
        </w:rPr>
        <w:t xml:space="preserve"> For </w:t>
      </w:r>
      <w:r w:rsidR="00664CB7" w:rsidRPr="00EB44D4">
        <w:rPr>
          <w:rFonts w:ascii="Arial" w:hAnsi="Arial" w:cs="Arial"/>
          <w:color w:val="auto"/>
          <w:sz w:val="21"/>
          <w:szCs w:val="21"/>
        </w:rPr>
        <w:t>the</w:t>
      </w:r>
      <w:r w:rsidRPr="00EB44D4">
        <w:rPr>
          <w:rFonts w:ascii="Arial" w:hAnsi="Arial" w:cs="Arial"/>
          <w:color w:val="auto"/>
          <w:sz w:val="21"/>
          <w:szCs w:val="21"/>
        </w:rPr>
        <w:t xml:space="preserve"> fieldwork in selected research sites, UNICEF will be ready to provide support to liaise with local authorities &amp; </w:t>
      </w:r>
      <w:r w:rsidR="00664CB7" w:rsidRPr="00EB44D4">
        <w:rPr>
          <w:rFonts w:ascii="Arial" w:hAnsi="Arial" w:cs="Arial"/>
          <w:color w:val="auto"/>
          <w:sz w:val="21"/>
          <w:szCs w:val="21"/>
        </w:rPr>
        <w:t xml:space="preserve">related </w:t>
      </w:r>
      <w:r w:rsidRPr="00EB44D4">
        <w:rPr>
          <w:rFonts w:ascii="Arial" w:hAnsi="Arial" w:cs="Arial"/>
          <w:color w:val="auto"/>
          <w:sz w:val="21"/>
          <w:szCs w:val="21"/>
        </w:rPr>
        <w:t>sector</w:t>
      </w:r>
      <w:r w:rsidR="00664CB7" w:rsidRPr="00EB44D4">
        <w:rPr>
          <w:rFonts w:ascii="Arial" w:hAnsi="Arial" w:cs="Arial"/>
          <w:color w:val="auto"/>
          <w:sz w:val="21"/>
          <w:szCs w:val="21"/>
        </w:rPr>
        <w:t>s</w:t>
      </w:r>
      <w:r w:rsidRPr="00EB44D4">
        <w:rPr>
          <w:rFonts w:ascii="Arial" w:hAnsi="Arial" w:cs="Arial"/>
          <w:color w:val="auto"/>
          <w:sz w:val="21"/>
          <w:szCs w:val="21"/>
        </w:rPr>
        <w:t xml:space="preserve"> in the provinces where UNICEF has co-operation programme </w:t>
      </w:r>
      <w:r w:rsidRPr="00EB44D4">
        <w:rPr>
          <w:rFonts w:ascii="Arial" w:hAnsi="Arial" w:cs="Arial"/>
          <w:i/>
          <w:iCs/>
          <w:color w:val="auto"/>
          <w:sz w:val="21"/>
          <w:szCs w:val="21"/>
        </w:rPr>
        <w:t>(Dien Bien/</w:t>
      </w:r>
      <w:r w:rsidR="009422A5" w:rsidRPr="00EB44D4">
        <w:rPr>
          <w:rFonts w:ascii="Arial" w:hAnsi="Arial" w:cs="Arial"/>
          <w:i/>
          <w:iCs/>
          <w:color w:val="auto"/>
          <w:sz w:val="21"/>
          <w:szCs w:val="21"/>
        </w:rPr>
        <w:t>Ha Noi</w:t>
      </w:r>
      <w:r w:rsidRPr="00EB44D4">
        <w:rPr>
          <w:rFonts w:ascii="Arial" w:hAnsi="Arial" w:cs="Arial"/>
          <w:i/>
          <w:iCs/>
          <w:color w:val="auto"/>
          <w:sz w:val="21"/>
          <w:szCs w:val="21"/>
        </w:rPr>
        <w:t>/</w:t>
      </w:r>
      <w:r w:rsidR="00E83DAA" w:rsidRPr="00EB44D4">
        <w:rPr>
          <w:rFonts w:ascii="Arial" w:hAnsi="Arial" w:cs="Arial"/>
          <w:i/>
          <w:iCs/>
          <w:color w:val="auto"/>
          <w:sz w:val="21"/>
          <w:szCs w:val="21"/>
        </w:rPr>
        <w:t>Ha Tinh/</w:t>
      </w:r>
      <w:r w:rsidRPr="00EB44D4">
        <w:rPr>
          <w:rFonts w:ascii="Arial" w:hAnsi="Arial" w:cs="Arial"/>
          <w:i/>
          <w:iCs/>
          <w:color w:val="auto"/>
          <w:sz w:val="21"/>
          <w:szCs w:val="21"/>
        </w:rPr>
        <w:t>Soc Trang)</w:t>
      </w:r>
      <w:r w:rsidR="00664CB7" w:rsidRPr="00EB44D4">
        <w:rPr>
          <w:rFonts w:ascii="Arial" w:hAnsi="Arial" w:cs="Arial"/>
          <w:i/>
          <w:iCs/>
          <w:color w:val="auto"/>
          <w:sz w:val="21"/>
          <w:szCs w:val="21"/>
        </w:rPr>
        <w:t>.</w:t>
      </w:r>
      <w:r w:rsidRPr="00EB44D4">
        <w:rPr>
          <w:rFonts w:ascii="Arial" w:hAnsi="Arial" w:cs="Arial"/>
          <w:color w:val="auto"/>
          <w:sz w:val="21"/>
          <w:szCs w:val="21"/>
        </w:rPr>
        <w:t xml:space="preserve">  </w:t>
      </w:r>
    </w:p>
    <w:p w14:paraId="3DD9D64A" w14:textId="77777777" w:rsidR="00C37A41" w:rsidRPr="00EB44D4" w:rsidRDefault="00C37A41" w:rsidP="00FE4431">
      <w:pPr>
        <w:rPr>
          <w:rFonts w:ascii="Arial" w:hAnsi="Arial" w:cs="Arial"/>
          <w:b/>
          <w:color w:val="00B0F0"/>
          <w:sz w:val="21"/>
          <w:szCs w:val="21"/>
        </w:rPr>
      </w:pPr>
    </w:p>
    <w:p w14:paraId="131DEFBE" w14:textId="73CA9598" w:rsidR="00BB41D3" w:rsidRPr="00EB44D4" w:rsidRDefault="00BB41D3" w:rsidP="00FE4431">
      <w:pPr>
        <w:rPr>
          <w:rFonts w:ascii="Arial" w:hAnsi="Arial" w:cs="Arial"/>
          <w:b/>
          <w:color w:val="00B0F0"/>
          <w:sz w:val="21"/>
          <w:szCs w:val="21"/>
        </w:rPr>
      </w:pPr>
      <w:r w:rsidRPr="00EB44D4">
        <w:rPr>
          <w:rFonts w:ascii="Arial" w:hAnsi="Arial" w:cs="Arial"/>
          <w:b/>
          <w:color w:val="00B0F0"/>
          <w:sz w:val="21"/>
          <w:szCs w:val="21"/>
        </w:rPr>
        <w:t>Performance indicators for evaluation</w:t>
      </w:r>
    </w:p>
    <w:p w14:paraId="68D4797C" w14:textId="2A977A8E" w:rsidR="00613309" w:rsidRPr="00EB44D4" w:rsidRDefault="00613309" w:rsidP="00FE4431">
      <w:pPr>
        <w:jc w:val="both"/>
        <w:rPr>
          <w:rFonts w:ascii="Arial" w:hAnsi="Arial" w:cs="Arial"/>
          <w:sz w:val="21"/>
          <w:szCs w:val="21"/>
        </w:rPr>
      </w:pPr>
    </w:p>
    <w:p w14:paraId="36EF0255" w14:textId="77777777" w:rsidR="00613309" w:rsidRPr="00EB44D4" w:rsidRDefault="00613309" w:rsidP="00A90C56">
      <w:pPr>
        <w:spacing w:line="240" w:lineRule="exact"/>
        <w:jc w:val="both"/>
        <w:rPr>
          <w:rFonts w:ascii="Arial" w:hAnsi="Arial" w:cs="Arial"/>
          <w:sz w:val="21"/>
          <w:szCs w:val="21"/>
        </w:rPr>
      </w:pPr>
      <w:r w:rsidRPr="00EB44D4">
        <w:rPr>
          <w:rFonts w:ascii="Arial" w:hAnsi="Arial" w:cs="Arial"/>
          <w:sz w:val="21"/>
          <w:szCs w:val="21"/>
        </w:rPr>
        <w:t xml:space="preserve">Quality of deliverables meet the standards set by UNICEF and specifications outlined in the contract.  </w:t>
      </w:r>
    </w:p>
    <w:p w14:paraId="0A393ED1" w14:textId="77777777" w:rsidR="00613309" w:rsidRPr="00EB44D4" w:rsidRDefault="00613309" w:rsidP="00A90C56">
      <w:pPr>
        <w:spacing w:line="240" w:lineRule="exact"/>
        <w:jc w:val="both"/>
        <w:rPr>
          <w:rFonts w:ascii="Arial" w:hAnsi="Arial" w:cs="Arial"/>
          <w:sz w:val="21"/>
          <w:szCs w:val="21"/>
        </w:rPr>
      </w:pPr>
    </w:p>
    <w:p w14:paraId="512B8A6D" w14:textId="77777777" w:rsidR="00613309" w:rsidRPr="00EB44D4" w:rsidRDefault="00613309" w:rsidP="00A90C56">
      <w:pPr>
        <w:spacing w:line="240" w:lineRule="exact"/>
        <w:jc w:val="both"/>
        <w:rPr>
          <w:rFonts w:ascii="Arial" w:hAnsi="Arial" w:cs="Arial"/>
          <w:sz w:val="21"/>
          <w:szCs w:val="21"/>
        </w:rPr>
      </w:pPr>
      <w:r w:rsidRPr="00EB44D4">
        <w:rPr>
          <w:rFonts w:ascii="Arial" w:hAnsi="Arial" w:cs="Arial"/>
          <w:sz w:val="21"/>
          <w:szCs w:val="21"/>
        </w:rPr>
        <w:t xml:space="preserve">Deliverables are submitted in a timely manner as indicated in the contract.  </w:t>
      </w:r>
    </w:p>
    <w:p w14:paraId="0E6A61C6" w14:textId="77777777" w:rsidR="00613309" w:rsidRPr="00EB44D4" w:rsidRDefault="00613309" w:rsidP="00A90C56">
      <w:pPr>
        <w:spacing w:line="240" w:lineRule="exact"/>
        <w:jc w:val="both"/>
        <w:rPr>
          <w:rFonts w:ascii="Arial" w:hAnsi="Arial" w:cs="Arial"/>
          <w:sz w:val="21"/>
          <w:szCs w:val="21"/>
        </w:rPr>
      </w:pPr>
    </w:p>
    <w:p w14:paraId="2235AB2B" w14:textId="77777777" w:rsidR="00613309" w:rsidRPr="00EB44D4" w:rsidRDefault="00613309" w:rsidP="00A90C56">
      <w:pPr>
        <w:spacing w:line="240" w:lineRule="exact"/>
        <w:jc w:val="both"/>
        <w:rPr>
          <w:rFonts w:ascii="Arial" w:hAnsi="Arial" w:cs="Arial"/>
          <w:sz w:val="21"/>
          <w:szCs w:val="21"/>
        </w:rPr>
      </w:pPr>
      <w:r w:rsidRPr="00EB44D4">
        <w:rPr>
          <w:rFonts w:ascii="Arial" w:hAnsi="Arial" w:cs="Arial"/>
          <w:sz w:val="21"/>
          <w:szCs w:val="21"/>
        </w:rPr>
        <w:t xml:space="preserve">Technical assistance delivered in a contextualized and tactful manner, drawing on the inputs of the partners.  </w:t>
      </w:r>
    </w:p>
    <w:p w14:paraId="7FF459F9" w14:textId="77777777" w:rsidR="00613309" w:rsidRPr="00EB44D4" w:rsidRDefault="00613309" w:rsidP="00A90C56">
      <w:pPr>
        <w:spacing w:line="240" w:lineRule="exact"/>
        <w:jc w:val="both"/>
        <w:rPr>
          <w:rFonts w:ascii="Arial" w:hAnsi="Arial" w:cs="Arial"/>
          <w:sz w:val="21"/>
          <w:szCs w:val="21"/>
        </w:rPr>
      </w:pPr>
    </w:p>
    <w:p w14:paraId="174BBCA4" w14:textId="5C2C9EFD" w:rsidR="00613309" w:rsidRPr="00EB44D4" w:rsidRDefault="00613309" w:rsidP="00A90C56">
      <w:pPr>
        <w:spacing w:line="240" w:lineRule="exact"/>
        <w:jc w:val="both"/>
        <w:rPr>
          <w:rFonts w:ascii="Arial" w:hAnsi="Arial" w:cs="Arial"/>
          <w:sz w:val="21"/>
          <w:szCs w:val="21"/>
        </w:rPr>
      </w:pPr>
      <w:r w:rsidRPr="00EB44D4">
        <w:rPr>
          <w:rFonts w:ascii="Arial" w:hAnsi="Arial" w:cs="Arial"/>
          <w:sz w:val="21"/>
          <w:szCs w:val="21"/>
        </w:rPr>
        <w:t>Performance evaluation will be completed at the end of the assignment</w:t>
      </w:r>
    </w:p>
    <w:p w14:paraId="6FE49B6C" w14:textId="77777777" w:rsidR="00A90C56" w:rsidRPr="00EB44D4" w:rsidRDefault="00A90C56" w:rsidP="00FE4431">
      <w:pPr>
        <w:rPr>
          <w:rFonts w:ascii="Arial" w:hAnsi="Arial" w:cs="Arial"/>
          <w:b/>
          <w:color w:val="00B0F0"/>
          <w:sz w:val="21"/>
          <w:szCs w:val="21"/>
        </w:rPr>
      </w:pPr>
    </w:p>
    <w:p w14:paraId="1529844D" w14:textId="59175A00" w:rsidR="00BB41D3" w:rsidRPr="00EB44D4" w:rsidRDefault="00BB41D3" w:rsidP="00FE4431">
      <w:pPr>
        <w:rPr>
          <w:rFonts w:ascii="Arial" w:hAnsi="Arial" w:cs="Arial"/>
          <w:b/>
          <w:color w:val="00B0F0"/>
          <w:sz w:val="21"/>
          <w:szCs w:val="21"/>
        </w:rPr>
      </w:pPr>
      <w:r w:rsidRPr="00EB44D4">
        <w:rPr>
          <w:rFonts w:ascii="Arial" w:hAnsi="Arial" w:cs="Arial"/>
          <w:b/>
          <w:color w:val="00B0F0"/>
          <w:sz w:val="21"/>
          <w:szCs w:val="21"/>
        </w:rPr>
        <w:t>Qualification/</w:t>
      </w:r>
      <w:r w:rsidR="00F43CE6" w:rsidRPr="00EB44D4">
        <w:rPr>
          <w:rFonts w:ascii="Arial" w:hAnsi="Arial" w:cs="Arial"/>
          <w:b/>
          <w:color w:val="00B0F0"/>
          <w:sz w:val="21"/>
          <w:szCs w:val="21"/>
        </w:rPr>
        <w:t>Specialized</w:t>
      </w:r>
      <w:r w:rsidRPr="00EB44D4">
        <w:rPr>
          <w:rFonts w:ascii="Arial" w:hAnsi="Arial" w:cs="Arial"/>
          <w:b/>
          <w:color w:val="00B0F0"/>
          <w:sz w:val="21"/>
          <w:szCs w:val="21"/>
        </w:rPr>
        <w:t xml:space="preserve"> Knowledge and Experience</w:t>
      </w:r>
    </w:p>
    <w:p w14:paraId="1F53E7D9" w14:textId="77777777" w:rsidR="00AB06E6" w:rsidRPr="00EB44D4" w:rsidRDefault="00AB06E6" w:rsidP="00AB06E6">
      <w:pPr>
        <w:autoSpaceDE w:val="0"/>
        <w:autoSpaceDN w:val="0"/>
        <w:adjustRightInd w:val="0"/>
        <w:jc w:val="both"/>
        <w:rPr>
          <w:rFonts w:ascii="Arial" w:hAnsi="Arial" w:cs="Arial"/>
          <w:sz w:val="21"/>
          <w:szCs w:val="21"/>
        </w:rPr>
      </w:pPr>
    </w:p>
    <w:p w14:paraId="53922C55" w14:textId="30D89D6F" w:rsidR="00AB06E6" w:rsidRPr="00EB44D4" w:rsidRDefault="00AB06E6" w:rsidP="00AB06E6">
      <w:pPr>
        <w:autoSpaceDE w:val="0"/>
        <w:autoSpaceDN w:val="0"/>
        <w:adjustRightInd w:val="0"/>
        <w:jc w:val="both"/>
        <w:rPr>
          <w:rFonts w:ascii="Arial" w:hAnsi="Arial" w:cs="Arial"/>
          <w:sz w:val="21"/>
          <w:szCs w:val="21"/>
        </w:rPr>
      </w:pPr>
      <w:r w:rsidRPr="00EB44D4">
        <w:rPr>
          <w:rFonts w:ascii="Arial" w:hAnsi="Arial" w:cs="Arial"/>
          <w:sz w:val="21"/>
          <w:szCs w:val="21"/>
        </w:rPr>
        <w:t xml:space="preserve">In view of the purpose, scope, focus of the work, UNICEF </w:t>
      </w:r>
      <w:r w:rsidR="00893BE1" w:rsidRPr="00EB44D4">
        <w:rPr>
          <w:rFonts w:ascii="Arial" w:hAnsi="Arial" w:cs="Arial"/>
          <w:sz w:val="21"/>
          <w:szCs w:val="21"/>
        </w:rPr>
        <w:t xml:space="preserve">will sign a contract with the lead consultant </w:t>
      </w:r>
      <w:r w:rsidRPr="00EB44D4">
        <w:rPr>
          <w:rFonts w:ascii="Arial" w:hAnsi="Arial" w:cs="Arial"/>
          <w:sz w:val="21"/>
          <w:szCs w:val="21"/>
        </w:rPr>
        <w:t>for this exercise. This lead consultant</w:t>
      </w:r>
      <w:r w:rsidR="00893BE1" w:rsidRPr="00EB44D4">
        <w:rPr>
          <w:rFonts w:ascii="Arial" w:hAnsi="Arial" w:cs="Arial"/>
          <w:sz w:val="21"/>
          <w:szCs w:val="21"/>
        </w:rPr>
        <w:t xml:space="preserve"> will manage </w:t>
      </w:r>
      <w:r w:rsidR="002A1FCC" w:rsidRPr="00EB44D4">
        <w:rPr>
          <w:rFonts w:ascii="Arial" w:hAnsi="Arial" w:cs="Arial"/>
          <w:sz w:val="21"/>
          <w:szCs w:val="21"/>
        </w:rPr>
        <w:t xml:space="preserve">and supervise </w:t>
      </w:r>
      <w:r w:rsidR="00893BE1" w:rsidRPr="00EB44D4">
        <w:rPr>
          <w:rFonts w:ascii="Arial" w:hAnsi="Arial" w:cs="Arial"/>
          <w:sz w:val="21"/>
          <w:szCs w:val="21"/>
        </w:rPr>
        <w:t xml:space="preserve">the member </w:t>
      </w:r>
      <w:r w:rsidRPr="00EB44D4">
        <w:rPr>
          <w:rFonts w:ascii="Arial" w:hAnsi="Arial" w:cs="Arial"/>
          <w:sz w:val="21"/>
          <w:szCs w:val="21"/>
        </w:rPr>
        <w:t xml:space="preserve">consultant </w:t>
      </w:r>
      <w:r w:rsidR="00893BE1" w:rsidRPr="00EB44D4">
        <w:rPr>
          <w:rFonts w:ascii="Arial" w:hAnsi="Arial" w:cs="Arial"/>
          <w:sz w:val="21"/>
          <w:szCs w:val="21"/>
        </w:rPr>
        <w:t xml:space="preserve">himself/herself </w:t>
      </w:r>
      <w:r w:rsidRPr="00EB44D4">
        <w:rPr>
          <w:rFonts w:ascii="Arial" w:hAnsi="Arial" w:cs="Arial"/>
          <w:sz w:val="21"/>
          <w:szCs w:val="21"/>
        </w:rPr>
        <w:t xml:space="preserve">to support him/her throughout the exercise. </w:t>
      </w:r>
    </w:p>
    <w:p w14:paraId="6D8B14A5" w14:textId="77777777" w:rsidR="002A1FCC" w:rsidRPr="00EB44D4" w:rsidRDefault="002A1FCC" w:rsidP="00AB06E6">
      <w:pPr>
        <w:autoSpaceDE w:val="0"/>
        <w:autoSpaceDN w:val="0"/>
        <w:adjustRightInd w:val="0"/>
        <w:rPr>
          <w:rFonts w:ascii="Arial" w:hAnsi="Arial" w:cs="Arial"/>
          <w:b/>
          <w:bCs/>
          <w:sz w:val="21"/>
          <w:szCs w:val="21"/>
        </w:rPr>
      </w:pPr>
    </w:p>
    <w:p w14:paraId="39062529" w14:textId="7A96280B" w:rsidR="00AB06E6" w:rsidRPr="00EB44D4" w:rsidRDefault="00AB06E6" w:rsidP="00AB06E6">
      <w:pPr>
        <w:autoSpaceDE w:val="0"/>
        <w:autoSpaceDN w:val="0"/>
        <w:adjustRightInd w:val="0"/>
        <w:rPr>
          <w:rFonts w:ascii="Arial" w:hAnsi="Arial" w:cs="Arial"/>
          <w:b/>
          <w:bCs/>
          <w:sz w:val="21"/>
          <w:szCs w:val="21"/>
        </w:rPr>
      </w:pPr>
      <w:r w:rsidRPr="00EB44D4">
        <w:rPr>
          <w:rFonts w:ascii="Arial" w:hAnsi="Arial" w:cs="Arial"/>
          <w:b/>
          <w:bCs/>
          <w:sz w:val="21"/>
          <w:szCs w:val="21"/>
        </w:rPr>
        <w:t>Team Leader</w:t>
      </w:r>
    </w:p>
    <w:p w14:paraId="3BCC5E93" w14:textId="0AC81A90" w:rsidR="00AB06E6" w:rsidRPr="00EB44D4" w:rsidRDefault="00AB06E6" w:rsidP="00AB06E6">
      <w:pPr>
        <w:numPr>
          <w:ilvl w:val="0"/>
          <w:numId w:val="23"/>
        </w:numPr>
        <w:autoSpaceDE w:val="0"/>
        <w:autoSpaceDN w:val="0"/>
        <w:adjustRightInd w:val="0"/>
        <w:rPr>
          <w:rFonts w:ascii="Arial" w:hAnsi="Arial" w:cs="Arial"/>
          <w:sz w:val="21"/>
          <w:szCs w:val="21"/>
        </w:rPr>
      </w:pPr>
      <w:r w:rsidRPr="00EB44D4">
        <w:rPr>
          <w:rFonts w:ascii="Arial" w:eastAsia="MS Mincho" w:hAnsi="Arial" w:cs="Arial"/>
          <w:sz w:val="21"/>
          <w:szCs w:val="21"/>
          <w:lang w:eastAsia="ja-JP"/>
        </w:rPr>
        <w:t xml:space="preserve">Must hold at least </w:t>
      </w:r>
      <w:r w:rsidRPr="00EB44D4">
        <w:rPr>
          <w:rFonts w:ascii="Arial" w:hAnsi="Arial" w:cs="Arial"/>
          <w:sz w:val="21"/>
          <w:szCs w:val="21"/>
        </w:rPr>
        <w:t xml:space="preserve">a </w:t>
      </w:r>
      <w:r w:rsidR="005530AA" w:rsidRPr="00EB44D4">
        <w:rPr>
          <w:rFonts w:ascii="Arial" w:hAnsi="Arial" w:cs="Arial"/>
          <w:sz w:val="21"/>
          <w:szCs w:val="21"/>
        </w:rPr>
        <w:t>master’s degree</w:t>
      </w:r>
      <w:r w:rsidRPr="00EB44D4">
        <w:rPr>
          <w:rFonts w:ascii="Arial" w:hAnsi="Arial" w:cs="Arial"/>
          <w:sz w:val="21"/>
          <w:szCs w:val="21"/>
        </w:rPr>
        <w:t xml:space="preserve"> </w:t>
      </w:r>
      <w:r w:rsidR="009E338F" w:rsidRPr="00EB44D4">
        <w:rPr>
          <w:rFonts w:ascii="Arial" w:hAnsi="Arial" w:cs="Arial"/>
          <w:sz w:val="21"/>
          <w:szCs w:val="21"/>
        </w:rPr>
        <w:t>or equivalent in public health, nutrition, early childhood development, education development &amp; management, social sciences, development studies; public policy development, or related nutrition field is required</w:t>
      </w:r>
      <w:r w:rsidR="009E338F" w:rsidRPr="00EB44D4">
        <w:rPr>
          <w:rFonts w:ascii="Arial" w:hAnsi="Arial" w:cs="Arial"/>
          <w:b/>
          <w:bCs/>
          <w:sz w:val="21"/>
          <w:szCs w:val="21"/>
        </w:rPr>
        <w:t xml:space="preserve">. </w:t>
      </w:r>
    </w:p>
    <w:p w14:paraId="34E34658" w14:textId="02730C87" w:rsidR="009E338F" w:rsidRPr="00EB44D4" w:rsidRDefault="009E338F" w:rsidP="009E338F">
      <w:pPr>
        <w:numPr>
          <w:ilvl w:val="0"/>
          <w:numId w:val="23"/>
        </w:numPr>
        <w:autoSpaceDE w:val="0"/>
        <w:autoSpaceDN w:val="0"/>
        <w:adjustRightInd w:val="0"/>
        <w:rPr>
          <w:rFonts w:ascii="Arial" w:hAnsi="Arial" w:cs="Arial"/>
          <w:sz w:val="21"/>
          <w:szCs w:val="21"/>
        </w:rPr>
      </w:pPr>
      <w:r w:rsidRPr="00EB44D4">
        <w:rPr>
          <w:rFonts w:ascii="Arial" w:hAnsi="Arial" w:cs="Arial"/>
          <w:sz w:val="21"/>
          <w:szCs w:val="21"/>
        </w:rPr>
        <w:t xml:space="preserve">A minimum of 10 years of relevant professional experience in the public health/nutrition, school nutrition, maternal and child health; management, early childhood development; education development &amp; management; food administration; policy analysis /research at the international level, including in low and middle-income countries and experience as team leader of research team and as main writer of research reports. </w:t>
      </w:r>
    </w:p>
    <w:p w14:paraId="2D268BD7" w14:textId="6DF20C27" w:rsidR="00AB06E6" w:rsidRPr="00EB44D4" w:rsidRDefault="00AB06E6" w:rsidP="00AB06E6">
      <w:pPr>
        <w:numPr>
          <w:ilvl w:val="0"/>
          <w:numId w:val="23"/>
        </w:numPr>
        <w:autoSpaceDE w:val="0"/>
        <w:autoSpaceDN w:val="0"/>
        <w:adjustRightInd w:val="0"/>
        <w:rPr>
          <w:rFonts w:ascii="Arial" w:hAnsi="Arial" w:cs="Arial"/>
          <w:sz w:val="21"/>
          <w:szCs w:val="21"/>
        </w:rPr>
      </w:pPr>
      <w:r w:rsidRPr="00EB44D4">
        <w:rPr>
          <w:rFonts w:ascii="Arial" w:hAnsi="Arial" w:cs="Arial"/>
          <w:sz w:val="21"/>
          <w:szCs w:val="21"/>
        </w:rPr>
        <w:t xml:space="preserve">Excellent knowledge and understanding of the country’s political context and </w:t>
      </w:r>
      <w:r w:rsidR="009E338F" w:rsidRPr="00EB44D4">
        <w:rPr>
          <w:rFonts w:ascii="Arial" w:hAnsi="Arial" w:cs="Arial"/>
          <w:sz w:val="21"/>
          <w:szCs w:val="21"/>
        </w:rPr>
        <w:t>government structure</w:t>
      </w:r>
      <w:r w:rsidRPr="00EB44D4">
        <w:rPr>
          <w:rFonts w:ascii="Arial" w:hAnsi="Arial" w:cs="Arial"/>
          <w:sz w:val="21"/>
          <w:szCs w:val="21"/>
        </w:rPr>
        <w:t>.</w:t>
      </w:r>
    </w:p>
    <w:p w14:paraId="6DB21D9E" w14:textId="29B6F70B" w:rsidR="009E338F" w:rsidRPr="00EB44D4" w:rsidRDefault="009E338F" w:rsidP="002C4589">
      <w:pPr>
        <w:pStyle w:val="ListParagraph"/>
        <w:numPr>
          <w:ilvl w:val="0"/>
          <w:numId w:val="23"/>
        </w:numPr>
        <w:autoSpaceDE w:val="0"/>
        <w:autoSpaceDN w:val="0"/>
        <w:adjustRightInd w:val="0"/>
        <w:spacing w:after="120" w:line="276" w:lineRule="auto"/>
        <w:rPr>
          <w:rFonts w:ascii="Arial" w:hAnsi="Arial" w:cs="Arial"/>
          <w:sz w:val="21"/>
          <w:szCs w:val="21"/>
        </w:rPr>
      </w:pPr>
      <w:r w:rsidRPr="00EB44D4">
        <w:rPr>
          <w:rFonts w:ascii="Arial" w:eastAsia="Calibri" w:hAnsi="Arial" w:cs="Arial"/>
          <w:sz w:val="21"/>
          <w:szCs w:val="21"/>
          <w:lang w:val="en-GB"/>
        </w:rPr>
        <w:t>Familiar with government system works, especially in Education and health sectors (MOET/MOH)</w:t>
      </w:r>
    </w:p>
    <w:p w14:paraId="2F714D6A" w14:textId="28686A2C" w:rsidR="009E338F" w:rsidRPr="00EB44D4" w:rsidRDefault="009E338F" w:rsidP="009E338F">
      <w:pPr>
        <w:pStyle w:val="ListParagraph"/>
        <w:numPr>
          <w:ilvl w:val="0"/>
          <w:numId w:val="23"/>
        </w:numPr>
        <w:autoSpaceDE w:val="0"/>
        <w:autoSpaceDN w:val="0"/>
        <w:adjustRightInd w:val="0"/>
        <w:spacing w:after="120" w:line="276" w:lineRule="auto"/>
        <w:rPr>
          <w:rFonts w:ascii="Arial" w:eastAsia="Calibri" w:hAnsi="Arial" w:cs="Arial"/>
          <w:sz w:val="21"/>
          <w:szCs w:val="21"/>
          <w:lang w:val="en-GB"/>
        </w:rPr>
      </w:pPr>
      <w:r w:rsidRPr="00EB44D4">
        <w:rPr>
          <w:rFonts w:ascii="Arial" w:eastAsia="Calibri" w:hAnsi="Arial" w:cs="Arial"/>
          <w:sz w:val="21"/>
          <w:szCs w:val="21"/>
          <w:lang w:val="en-GB"/>
        </w:rPr>
        <w:t xml:space="preserve">Proven </w:t>
      </w:r>
      <w:r w:rsidR="00084D24" w:rsidRPr="00EB44D4">
        <w:rPr>
          <w:rFonts w:ascii="Arial" w:eastAsia="Calibri" w:hAnsi="Arial" w:cs="Arial"/>
          <w:sz w:val="21"/>
          <w:szCs w:val="21"/>
          <w:lang w:val="en-GB"/>
        </w:rPr>
        <w:t xml:space="preserve">strong </w:t>
      </w:r>
      <w:r w:rsidRPr="00EB44D4">
        <w:rPr>
          <w:rFonts w:ascii="Arial" w:eastAsia="Calibri" w:hAnsi="Arial" w:cs="Arial"/>
          <w:sz w:val="21"/>
          <w:szCs w:val="21"/>
          <w:lang w:val="en-GB"/>
        </w:rPr>
        <w:t xml:space="preserve">experience in conducting policy and programming analyses, </w:t>
      </w:r>
      <w:proofErr w:type="gramStart"/>
      <w:r w:rsidR="005530AA" w:rsidRPr="00EB44D4">
        <w:rPr>
          <w:rFonts w:ascii="Arial" w:eastAsia="Calibri" w:hAnsi="Arial" w:cs="Arial"/>
          <w:sz w:val="21"/>
          <w:szCs w:val="21"/>
          <w:lang w:val="en-GB"/>
        </w:rPr>
        <w:t>analysing</w:t>
      </w:r>
      <w:proofErr w:type="gramEnd"/>
      <w:r w:rsidRPr="00EB44D4">
        <w:rPr>
          <w:rFonts w:ascii="Arial" w:eastAsia="Calibri" w:hAnsi="Arial" w:cs="Arial"/>
          <w:sz w:val="21"/>
          <w:szCs w:val="21"/>
          <w:lang w:val="en-GB"/>
        </w:rPr>
        <w:t xml:space="preserve"> and synthesizing policy and programme information, and in conducting literature reviews on education, health and nutrition is a major asset.   </w:t>
      </w:r>
    </w:p>
    <w:p w14:paraId="079924D2" w14:textId="79D78040" w:rsidR="009E338F" w:rsidRPr="00EB44D4" w:rsidRDefault="00AB06E6" w:rsidP="00F625EE">
      <w:pPr>
        <w:pStyle w:val="ListParagraph"/>
        <w:numPr>
          <w:ilvl w:val="0"/>
          <w:numId w:val="23"/>
        </w:numPr>
        <w:autoSpaceDE w:val="0"/>
        <w:autoSpaceDN w:val="0"/>
        <w:adjustRightInd w:val="0"/>
        <w:spacing w:after="120" w:line="276" w:lineRule="auto"/>
        <w:rPr>
          <w:rFonts w:ascii="Arial" w:hAnsi="Arial" w:cs="Arial"/>
          <w:sz w:val="21"/>
          <w:szCs w:val="21"/>
        </w:rPr>
      </w:pPr>
      <w:r w:rsidRPr="00EB44D4">
        <w:rPr>
          <w:rFonts w:ascii="Arial" w:hAnsi="Arial" w:cs="Arial"/>
          <w:sz w:val="21"/>
          <w:szCs w:val="21"/>
        </w:rPr>
        <w:t>Excellent research</w:t>
      </w:r>
      <w:r w:rsidR="009E338F" w:rsidRPr="00EB44D4">
        <w:rPr>
          <w:rFonts w:ascii="Arial" w:hAnsi="Arial" w:cs="Arial"/>
          <w:sz w:val="21"/>
          <w:szCs w:val="21"/>
        </w:rPr>
        <w:t xml:space="preserve">, </w:t>
      </w:r>
      <w:r w:rsidRPr="00EB44D4">
        <w:rPr>
          <w:rFonts w:ascii="Arial" w:hAnsi="Arial" w:cs="Arial"/>
          <w:sz w:val="21"/>
          <w:szCs w:val="21"/>
        </w:rPr>
        <w:t>analytical</w:t>
      </w:r>
      <w:r w:rsidR="00536103" w:rsidRPr="00EB44D4">
        <w:rPr>
          <w:rFonts w:ascii="Arial" w:hAnsi="Arial" w:cs="Arial"/>
          <w:sz w:val="21"/>
          <w:szCs w:val="21"/>
        </w:rPr>
        <w:t>, report writing skills</w:t>
      </w:r>
      <w:r w:rsidRPr="00EB44D4">
        <w:rPr>
          <w:rFonts w:ascii="Arial" w:hAnsi="Arial" w:cs="Arial"/>
          <w:sz w:val="21"/>
          <w:szCs w:val="21"/>
        </w:rPr>
        <w:t xml:space="preserve"> and experience, especially in facilitating key informant interviews and focused groups discussions with various groups of stakeholders.</w:t>
      </w:r>
    </w:p>
    <w:p w14:paraId="66965A4E" w14:textId="77777777" w:rsidR="00536103" w:rsidRPr="00EB44D4" w:rsidRDefault="00AB06E6" w:rsidP="00150428">
      <w:pPr>
        <w:pStyle w:val="ListParagraph"/>
        <w:numPr>
          <w:ilvl w:val="0"/>
          <w:numId w:val="23"/>
        </w:numPr>
        <w:autoSpaceDE w:val="0"/>
        <w:autoSpaceDN w:val="0"/>
        <w:adjustRightInd w:val="0"/>
        <w:spacing w:after="120" w:line="276" w:lineRule="auto"/>
        <w:rPr>
          <w:rFonts w:ascii="Arial" w:hAnsi="Arial" w:cs="Arial"/>
          <w:sz w:val="21"/>
          <w:szCs w:val="21"/>
        </w:rPr>
      </w:pPr>
      <w:r w:rsidRPr="00EB44D4">
        <w:rPr>
          <w:rFonts w:ascii="Arial" w:hAnsi="Arial" w:cs="Arial"/>
          <w:sz w:val="21"/>
          <w:szCs w:val="21"/>
        </w:rPr>
        <w:lastRenderedPageBreak/>
        <w:t>Excellent communication and facilitation skills and ability to manage diversity of views in different contexts, especially in the finalization of research reports.</w:t>
      </w:r>
    </w:p>
    <w:p w14:paraId="60AECE3C" w14:textId="74C28C89" w:rsidR="00AB06E6" w:rsidRPr="00EB44D4" w:rsidRDefault="00AB06E6" w:rsidP="00150428">
      <w:pPr>
        <w:pStyle w:val="ListParagraph"/>
        <w:numPr>
          <w:ilvl w:val="0"/>
          <w:numId w:val="23"/>
        </w:numPr>
        <w:autoSpaceDE w:val="0"/>
        <w:autoSpaceDN w:val="0"/>
        <w:adjustRightInd w:val="0"/>
        <w:spacing w:after="120" w:line="276" w:lineRule="auto"/>
        <w:rPr>
          <w:rFonts w:ascii="Arial" w:hAnsi="Arial" w:cs="Arial"/>
          <w:sz w:val="21"/>
          <w:szCs w:val="21"/>
        </w:rPr>
      </w:pPr>
      <w:r w:rsidRPr="00EB44D4">
        <w:rPr>
          <w:rFonts w:ascii="Arial" w:hAnsi="Arial" w:cs="Arial"/>
          <w:sz w:val="21"/>
          <w:szCs w:val="21"/>
        </w:rPr>
        <w:t xml:space="preserve">Language: Excellent knowledge of written and spoken English. </w:t>
      </w:r>
    </w:p>
    <w:p w14:paraId="2D2AAC70" w14:textId="77777777" w:rsidR="00AB06E6" w:rsidRPr="00EB44D4" w:rsidRDefault="00AB06E6" w:rsidP="00AB06E6">
      <w:pPr>
        <w:pStyle w:val="ListParagraph"/>
        <w:autoSpaceDE w:val="0"/>
        <w:autoSpaceDN w:val="0"/>
        <w:adjustRightInd w:val="0"/>
        <w:ind w:left="0"/>
        <w:jc w:val="both"/>
        <w:rPr>
          <w:rFonts w:ascii="Arial" w:hAnsi="Arial" w:cs="Arial"/>
          <w:b/>
          <w:bCs/>
          <w:sz w:val="21"/>
          <w:szCs w:val="21"/>
        </w:rPr>
      </w:pPr>
    </w:p>
    <w:p w14:paraId="6D46E0C9" w14:textId="77777777" w:rsidR="00AB06E6" w:rsidRPr="00EB44D4" w:rsidRDefault="00AB06E6" w:rsidP="00AB06E6">
      <w:pPr>
        <w:pStyle w:val="ListParagraph"/>
        <w:autoSpaceDE w:val="0"/>
        <w:autoSpaceDN w:val="0"/>
        <w:adjustRightInd w:val="0"/>
        <w:ind w:left="0"/>
        <w:jc w:val="both"/>
        <w:rPr>
          <w:rFonts w:ascii="Arial" w:hAnsi="Arial" w:cs="Arial"/>
          <w:b/>
          <w:bCs/>
          <w:sz w:val="21"/>
          <w:szCs w:val="21"/>
        </w:rPr>
      </w:pPr>
    </w:p>
    <w:p w14:paraId="532A7182" w14:textId="727B8372" w:rsidR="00AB06E6" w:rsidRPr="00EB44D4" w:rsidRDefault="00AB06E6" w:rsidP="00AB06E6">
      <w:pPr>
        <w:autoSpaceDE w:val="0"/>
        <w:autoSpaceDN w:val="0"/>
        <w:adjustRightInd w:val="0"/>
        <w:rPr>
          <w:rFonts w:ascii="Arial" w:hAnsi="Arial" w:cs="Arial"/>
          <w:b/>
          <w:bCs/>
          <w:sz w:val="21"/>
          <w:szCs w:val="21"/>
        </w:rPr>
      </w:pPr>
      <w:r w:rsidRPr="00EB44D4">
        <w:rPr>
          <w:rFonts w:ascii="Arial" w:hAnsi="Arial" w:cs="Arial"/>
          <w:b/>
          <w:bCs/>
          <w:sz w:val="21"/>
          <w:szCs w:val="21"/>
        </w:rPr>
        <w:t>Team Member:</w:t>
      </w:r>
    </w:p>
    <w:p w14:paraId="1E51770C" w14:textId="3959C1AC" w:rsidR="00AB06E6" w:rsidRPr="00EB44D4" w:rsidRDefault="00AB06E6" w:rsidP="00AB06E6">
      <w:pPr>
        <w:numPr>
          <w:ilvl w:val="0"/>
          <w:numId w:val="23"/>
        </w:numPr>
        <w:autoSpaceDE w:val="0"/>
        <w:autoSpaceDN w:val="0"/>
        <w:adjustRightInd w:val="0"/>
        <w:rPr>
          <w:rFonts w:ascii="Arial" w:eastAsia="MS Mincho" w:hAnsi="Arial" w:cs="Arial"/>
          <w:sz w:val="21"/>
          <w:szCs w:val="21"/>
          <w:lang w:eastAsia="ja-JP"/>
        </w:rPr>
      </w:pPr>
      <w:r w:rsidRPr="00EB44D4">
        <w:rPr>
          <w:rFonts w:ascii="Arial" w:eastAsia="MS Mincho" w:hAnsi="Arial" w:cs="Arial"/>
          <w:sz w:val="21"/>
          <w:szCs w:val="21"/>
          <w:lang w:eastAsia="ja-JP"/>
        </w:rPr>
        <w:t xml:space="preserve">Must hold at least a </w:t>
      </w:r>
      <w:r w:rsidR="005530AA" w:rsidRPr="00EB44D4">
        <w:rPr>
          <w:rFonts w:ascii="Arial" w:eastAsia="MS Mincho" w:hAnsi="Arial" w:cs="Arial"/>
          <w:sz w:val="21"/>
          <w:szCs w:val="21"/>
          <w:lang w:eastAsia="ja-JP"/>
        </w:rPr>
        <w:t>master’s degree</w:t>
      </w:r>
      <w:r w:rsidRPr="00EB44D4">
        <w:rPr>
          <w:rFonts w:ascii="Arial" w:eastAsia="MS Mincho" w:hAnsi="Arial" w:cs="Arial"/>
          <w:sz w:val="21"/>
          <w:szCs w:val="21"/>
          <w:lang w:eastAsia="ja-JP"/>
        </w:rPr>
        <w:t xml:space="preserve"> in relevant social science field (Public Administration, Public Policy, Economics, etc.)</w:t>
      </w:r>
    </w:p>
    <w:p w14:paraId="3650D3A3" w14:textId="77777777" w:rsidR="00AB06E6" w:rsidRPr="00EB44D4" w:rsidRDefault="00AB06E6" w:rsidP="00AB06E6">
      <w:pPr>
        <w:numPr>
          <w:ilvl w:val="0"/>
          <w:numId w:val="23"/>
        </w:numPr>
        <w:autoSpaceDE w:val="0"/>
        <w:autoSpaceDN w:val="0"/>
        <w:adjustRightInd w:val="0"/>
        <w:rPr>
          <w:rFonts w:ascii="Arial" w:eastAsia="MS Mincho" w:hAnsi="Arial" w:cs="Arial"/>
          <w:sz w:val="21"/>
          <w:szCs w:val="21"/>
          <w:lang w:eastAsia="ja-JP"/>
        </w:rPr>
      </w:pPr>
      <w:r w:rsidRPr="00EB44D4">
        <w:rPr>
          <w:rFonts w:ascii="Arial" w:eastAsia="MS Mincho" w:hAnsi="Arial" w:cs="Arial"/>
          <w:sz w:val="21"/>
          <w:szCs w:val="21"/>
          <w:lang w:eastAsia="ja-JP"/>
        </w:rPr>
        <w:t xml:space="preserve">Minimum 5 years of experience providing professional advice </w:t>
      </w:r>
      <w:proofErr w:type="gramStart"/>
      <w:r w:rsidRPr="00EB44D4">
        <w:rPr>
          <w:rFonts w:ascii="Arial" w:eastAsia="MS Mincho" w:hAnsi="Arial" w:cs="Arial"/>
          <w:sz w:val="21"/>
          <w:szCs w:val="21"/>
          <w:lang w:eastAsia="ja-JP"/>
        </w:rPr>
        <w:t>in the area of</w:t>
      </w:r>
      <w:proofErr w:type="gramEnd"/>
      <w:r w:rsidRPr="00EB44D4">
        <w:rPr>
          <w:rFonts w:ascii="Arial" w:eastAsia="MS Mincho" w:hAnsi="Arial" w:cs="Arial"/>
          <w:sz w:val="21"/>
          <w:szCs w:val="21"/>
          <w:lang w:eastAsia="ja-JP"/>
        </w:rPr>
        <w:t xml:space="preserve"> public/health financing and socio-economic planning, budgeting, implementing and evaluation. </w:t>
      </w:r>
    </w:p>
    <w:p w14:paraId="55D3EA9B" w14:textId="70CB7720" w:rsidR="00AB06E6" w:rsidRPr="00EB44D4" w:rsidRDefault="00AB06E6" w:rsidP="00AB06E6">
      <w:pPr>
        <w:numPr>
          <w:ilvl w:val="0"/>
          <w:numId w:val="23"/>
        </w:numPr>
        <w:autoSpaceDE w:val="0"/>
        <w:autoSpaceDN w:val="0"/>
        <w:adjustRightInd w:val="0"/>
        <w:rPr>
          <w:rFonts w:ascii="Arial" w:eastAsia="MS Mincho" w:hAnsi="Arial" w:cs="Arial"/>
          <w:sz w:val="21"/>
          <w:szCs w:val="21"/>
          <w:lang w:eastAsia="ja-JP"/>
        </w:rPr>
      </w:pPr>
      <w:r w:rsidRPr="00EB44D4">
        <w:rPr>
          <w:rFonts w:ascii="Arial" w:eastAsia="MS Mincho" w:hAnsi="Arial" w:cs="Arial"/>
          <w:sz w:val="21"/>
          <w:szCs w:val="21"/>
          <w:lang w:eastAsia="ja-JP"/>
        </w:rPr>
        <w:t>Proven experience and skills on research, especially in facilitating key informant interviews and focused groups discussions with various groups of stakeholders; data collection and processing, data analysis and production of analytical research reports for different international development agencies preferably UN system in the field of health financing.</w:t>
      </w:r>
    </w:p>
    <w:p w14:paraId="244CA598" w14:textId="7B6FC67F" w:rsidR="00536103" w:rsidRPr="00EB44D4" w:rsidRDefault="00536103" w:rsidP="00536103">
      <w:pPr>
        <w:numPr>
          <w:ilvl w:val="0"/>
          <w:numId w:val="23"/>
        </w:numPr>
        <w:autoSpaceDE w:val="0"/>
        <w:autoSpaceDN w:val="0"/>
        <w:adjustRightInd w:val="0"/>
        <w:rPr>
          <w:rFonts w:ascii="Arial" w:eastAsia="MS Mincho" w:hAnsi="Arial" w:cs="Arial"/>
          <w:sz w:val="21"/>
          <w:szCs w:val="21"/>
          <w:lang w:eastAsia="ja-JP"/>
        </w:rPr>
      </w:pPr>
      <w:r w:rsidRPr="00EB44D4">
        <w:rPr>
          <w:rFonts w:ascii="Arial" w:eastAsia="MS Mincho" w:hAnsi="Arial" w:cs="Arial"/>
          <w:sz w:val="21"/>
          <w:szCs w:val="21"/>
          <w:lang w:eastAsia="ja-JP"/>
        </w:rPr>
        <w:t xml:space="preserve">Demonstrated familiarity with the Vietnamese social, </w:t>
      </w:r>
      <w:proofErr w:type="gramStart"/>
      <w:r w:rsidRPr="00EB44D4">
        <w:rPr>
          <w:rFonts w:ascii="Arial" w:eastAsia="MS Mincho" w:hAnsi="Arial" w:cs="Arial"/>
          <w:sz w:val="21"/>
          <w:szCs w:val="21"/>
          <w:lang w:eastAsia="ja-JP"/>
        </w:rPr>
        <w:t>economic</w:t>
      </w:r>
      <w:proofErr w:type="gramEnd"/>
      <w:r w:rsidRPr="00EB44D4">
        <w:rPr>
          <w:rFonts w:ascii="Arial" w:eastAsia="MS Mincho" w:hAnsi="Arial" w:cs="Arial"/>
          <w:sz w:val="21"/>
          <w:szCs w:val="21"/>
          <w:lang w:eastAsia="ja-JP"/>
        </w:rPr>
        <w:t xml:space="preserve"> and political contexts as well as government </w:t>
      </w:r>
      <w:r w:rsidR="005530AA" w:rsidRPr="00EB44D4">
        <w:rPr>
          <w:rFonts w:ascii="Arial" w:eastAsia="MS Mincho" w:hAnsi="Arial" w:cs="Arial"/>
          <w:sz w:val="21"/>
          <w:szCs w:val="21"/>
          <w:lang w:eastAsia="ja-JP"/>
        </w:rPr>
        <w:t>structure,</w:t>
      </w:r>
      <w:r w:rsidRPr="00EB44D4">
        <w:rPr>
          <w:rFonts w:ascii="Arial" w:eastAsia="MS Mincho" w:hAnsi="Arial" w:cs="Arial"/>
          <w:sz w:val="21"/>
          <w:szCs w:val="21"/>
          <w:lang w:eastAsia="ja-JP"/>
        </w:rPr>
        <w:t xml:space="preserve"> in particular health and education sectors </w:t>
      </w:r>
    </w:p>
    <w:p w14:paraId="2B798818" w14:textId="77777777" w:rsidR="00536103" w:rsidRPr="00EB44D4" w:rsidRDefault="00536103" w:rsidP="00536103">
      <w:pPr>
        <w:numPr>
          <w:ilvl w:val="0"/>
          <w:numId w:val="23"/>
        </w:numPr>
        <w:autoSpaceDE w:val="0"/>
        <w:autoSpaceDN w:val="0"/>
        <w:adjustRightInd w:val="0"/>
        <w:rPr>
          <w:rFonts w:ascii="Arial" w:eastAsia="MS Mincho" w:hAnsi="Arial" w:cs="Arial"/>
          <w:sz w:val="21"/>
          <w:szCs w:val="21"/>
          <w:lang w:eastAsia="ja-JP"/>
        </w:rPr>
      </w:pPr>
      <w:r w:rsidRPr="00EB44D4">
        <w:rPr>
          <w:rFonts w:ascii="Arial" w:eastAsia="MS Mincho" w:hAnsi="Arial" w:cs="Arial"/>
          <w:sz w:val="21"/>
          <w:szCs w:val="21"/>
          <w:lang w:eastAsia="ja-JP"/>
        </w:rPr>
        <w:t>Language: Excellent knowledge of written and spoken English and Vietnamese</w:t>
      </w:r>
    </w:p>
    <w:p w14:paraId="6CD00388" w14:textId="77777777" w:rsidR="00AB06E6" w:rsidRPr="00EB44D4" w:rsidRDefault="00AB06E6">
      <w:pPr>
        <w:rPr>
          <w:rFonts w:ascii="Arial" w:hAnsi="Arial" w:cs="Arial"/>
          <w:sz w:val="21"/>
          <w:szCs w:val="21"/>
          <w:lang w:val="en-GB"/>
        </w:rPr>
      </w:pPr>
    </w:p>
    <w:p w14:paraId="70773984" w14:textId="77777777" w:rsidR="00B45D7E" w:rsidRPr="00EB44D4" w:rsidRDefault="00B45D7E">
      <w:pPr>
        <w:pStyle w:val="Heading6"/>
        <w:spacing w:before="0"/>
        <w:rPr>
          <w:rFonts w:ascii="Arial" w:hAnsi="Arial" w:cs="Arial"/>
          <w:b/>
          <w:bCs/>
          <w:color w:val="00B0F0"/>
          <w:sz w:val="21"/>
          <w:szCs w:val="21"/>
          <w:lang w:bidi="km-KH"/>
        </w:rPr>
      </w:pPr>
      <w:r w:rsidRPr="00EB44D4">
        <w:rPr>
          <w:rFonts w:ascii="Arial" w:hAnsi="Arial" w:cs="Arial"/>
          <w:b/>
          <w:bCs/>
          <w:color w:val="00B0F0"/>
          <w:sz w:val="21"/>
          <w:szCs w:val="21"/>
          <w:lang w:bidi="km-KH"/>
        </w:rPr>
        <w:t xml:space="preserve">Payment Schedule linked to </w:t>
      </w:r>
      <w:r w:rsidR="00C87F8D" w:rsidRPr="00EB44D4">
        <w:rPr>
          <w:rFonts w:ascii="Arial" w:hAnsi="Arial" w:cs="Arial"/>
          <w:b/>
          <w:bCs/>
          <w:color w:val="00B0F0"/>
          <w:sz w:val="21"/>
          <w:szCs w:val="21"/>
          <w:lang w:bidi="km-KH"/>
        </w:rPr>
        <w:t>D</w:t>
      </w:r>
      <w:r w:rsidRPr="00EB44D4">
        <w:rPr>
          <w:rFonts w:ascii="Arial" w:hAnsi="Arial" w:cs="Arial"/>
          <w:b/>
          <w:bCs/>
          <w:color w:val="00B0F0"/>
          <w:sz w:val="21"/>
          <w:szCs w:val="21"/>
          <w:lang w:bidi="km-KH"/>
        </w:rPr>
        <w:t>eliverables</w:t>
      </w:r>
    </w:p>
    <w:p w14:paraId="28E67BF5" w14:textId="77777777" w:rsidR="00B45D7E" w:rsidRPr="00EB44D4" w:rsidRDefault="00B45D7E" w:rsidP="00FE4431">
      <w:pPr>
        <w:pStyle w:val="ListParagraph"/>
        <w:autoSpaceDE w:val="0"/>
        <w:autoSpaceDN w:val="0"/>
        <w:adjustRightInd w:val="0"/>
        <w:ind w:left="360"/>
        <w:rPr>
          <w:rFonts w:ascii="Arial" w:hAnsi="Arial" w:cs="Arial"/>
          <w:b/>
          <w:bCs/>
          <w:sz w:val="21"/>
          <w:szCs w:val="21"/>
          <w:lang w:bidi="km-KH"/>
        </w:rPr>
      </w:pPr>
    </w:p>
    <w:tbl>
      <w:tblPr>
        <w:tblW w:w="90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980"/>
        <w:gridCol w:w="1800"/>
      </w:tblGrid>
      <w:tr w:rsidR="007A34C1" w:rsidRPr="00EB44D4" w14:paraId="2DBE5E1A" w14:textId="77777777" w:rsidTr="00D27F3D">
        <w:trPr>
          <w:trHeight w:val="190"/>
        </w:trPr>
        <w:tc>
          <w:tcPr>
            <w:tcW w:w="5310" w:type="dxa"/>
            <w:shd w:val="clear" w:color="auto" w:fill="BDD6EE" w:themeFill="accent1" w:themeFillTint="66"/>
          </w:tcPr>
          <w:p w14:paraId="3B2CCB59" w14:textId="77777777" w:rsidR="001047F2" w:rsidRPr="00EB44D4" w:rsidRDefault="001047F2">
            <w:pPr>
              <w:rPr>
                <w:rFonts w:ascii="Arial" w:hAnsi="Arial" w:cs="Arial"/>
                <w:sz w:val="21"/>
                <w:szCs w:val="21"/>
                <w:lang w:val="en-GB"/>
              </w:rPr>
            </w:pPr>
            <w:r w:rsidRPr="00EB44D4">
              <w:rPr>
                <w:rFonts w:ascii="Arial" w:hAnsi="Arial" w:cs="Arial"/>
                <w:sz w:val="21"/>
                <w:szCs w:val="21"/>
                <w:lang w:val="en-GB"/>
              </w:rPr>
              <w:t>Deliverables</w:t>
            </w:r>
          </w:p>
        </w:tc>
        <w:tc>
          <w:tcPr>
            <w:tcW w:w="1980" w:type="dxa"/>
            <w:shd w:val="clear" w:color="auto" w:fill="BDD6EE" w:themeFill="accent1" w:themeFillTint="66"/>
          </w:tcPr>
          <w:p w14:paraId="4081E1AF" w14:textId="77777777" w:rsidR="001047F2" w:rsidRPr="00EB44D4" w:rsidRDefault="001047F2">
            <w:pPr>
              <w:rPr>
                <w:rFonts w:ascii="Arial" w:hAnsi="Arial" w:cs="Arial"/>
                <w:sz w:val="21"/>
                <w:szCs w:val="21"/>
                <w:lang w:val="en-GB"/>
              </w:rPr>
            </w:pPr>
            <w:r w:rsidRPr="00EB44D4">
              <w:rPr>
                <w:rFonts w:ascii="Arial" w:hAnsi="Arial" w:cs="Arial"/>
                <w:sz w:val="21"/>
                <w:szCs w:val="21"/>
                <w:lang w:val="en-GB"/>
              </w:rPr>
              <w:t>Date of Payment</w:t>
            </w:r>
          </w:p>
        </w:tc>
        <w:tc>
          <w:tcPr>
            <w:tcW w:w="1800" w:type="dxa"/>
            <w:shd w:val="clear" w:color="auto" w:fill="BDD6EE" w:themeFill="accent1" w:themeFillTint="66"/>
          </w:tcPr>
          <w:p w14:paraId="51BBD3EF" w14:textId="77777777" w:rsidR="001047F2" w:rsidRPr="00EB44D4" w:rsidRDefault="001047F2">
            <w:pPr>
              <w:rPr>
                <w:rFonts w:ascii="Arial" w:hAnsi="Arial" w:cs="Arial"/>
                <w:sz w:val="21"/>
                <w:szCs w:val="21"/>
                <w:lang w:val="en-GB"/>
              </w:rPr>
            </w:pPr>
            <w:r w:rsidRPr="00EB44D4">
              <w:rPr>
                <w:rFonts w:ascii="Arial" w:hAnsi="Arial" w:cs="Arial"/>
                <w:sz w:val="21"/>
                <w:szCs w:val="21"/>
                <w:lang w:val="en-GB"/>
              </w:rPr>
              <w:t>Amount (in USD)</w:t>
            </w:r>
          </w:p>
        </w:tc>
      </w:tr>
      <w:tr w:rsidR="007A34C1" w:rsidRPr="00EB44D4" w14:paraId="5660D5C2" w14:textId="77777777" w:rsidTr="00D27F3D">
        <w:trPr>
          <w:trHeight w:val="391"/>
        </w:trPr>
        <w:tc>
          <w:tcPr>
            <w:tcW w:w="5310" w:type="dxa"/>
            <w:shd w:val="clear" w:color="auto" w:fill="auto"/>
          </w:tcPr>
          <w:p w14:paraId="06A833C0" w14:textId="535BD07F" w:rsidR="001047F2" w:rsidRPr="00EB44D4" w:rsidRDefault="0038202C" w:rsidP="00C22FF1">
            <w:pPr>
              <w:pStyle w:val="ListParagraph"/>
              <w:numPr>
                <w:ilvl w:val="0"/>
                <w:numId w:val="7"/>
              </w:numPr>
              <w:rPr>
                <w:rFonts w:ascii="Arial" w:hAnsi="Arial" w:cs="Arial"/>
                <w:sz w:val="21"/>
                <w:szCs w:val="21"/>
                <w:lang w:val="en-GB"/>
              </w:rPr>
            </w:pPr>
            <w:r w:rsidRPr="00EB44D4">
              <w:rPr>
                <w:rFonts w:ascii="Arial" w:hAnsi="Arial" w:cs="Arial"/>
                <w:sz w:val="21"/>
                <w:szCs w:val="21"/>
                <w:lang w:val="en-GB"/>
              </w:rPr>
              <w:t xml:space="preserve">Completed the </w:t>
            </w:r>
            <w:r w:rsidR="00DB4C86" w:rsidRPr="00EB44D4">
              <w:rPr>
                <w:rFonts w:ascii="Arial" w:hAnsi="Arial" w:cs="Arial"/>
                <w:sz w:val="21"/>
                <w:szCs w:val="21"/>
                <w:lang w:val="en-GB"/>
              </w:rPr>
              <w:t>deliverable</w:t>
            </w:r>
            <w:r w:rsidRPr="00EB44D4">
              <w:rPr>
                <w:rFonts w:ascii="Arial" w:hAnsi="Arial" w:cs="Arial"/>
                <w:sz w:val="21"/>
                <w:szCs w:val="21"/>
                <w:lang w:val="en-GB"/>
              </w:rPr>
              <w:t xml:space="preserve"> </w:t>
            </w:r>
            <w:r w:rsidR="00DB4C86" w:rsidRPr="00EB44D4">
              <w:rPr>
                <w:rFonts w:ascii="Arial" w:hAnsi="Arial" w:cs="Arial"/>
                <w:sz w:val="21"/>
                <w:szCs w:val="21"/>
                <w:lang w:val="en-GB"/>
              </w:rPr>
              <w:t xml:space="preserve"># 1 and # 2 </w:t>
            </w:r>
          </w:p>
        </w:tc>
        <w:tc>
          <w:tcPr>
            <w:tcW w:w="1980" w:type="dxa"/>
          </w:tcPr>
          <w:p w14:paraId="7DD60BB0" w14:textId="6AF4B5DE" w:rsidR="001047F2" w:rsidRPr="00EB44D4" w:rsidRDefault="00810524">
            <w:pPr>
              <w:rPr>
                <w:rFonts w:ascii="Arial" w:hAnsi="Arial" w:cs="Arial"/>
                <w:sz w:val="21"/>
                <w:szCs w:val="21"/>
                <w:lang w:val="en-GB"/>
              </w:rPr>
            </w:pPr>
            <w:r w:rsidRPr="00EB44D4">
              <w:rPr>
                <w:rFonts w:ascii="Arial" w:hAnsi="Arial" w:cs="Arial"/>
                <w:sz w:val="21"/>
                <w:szCs w:val="21"/>
                <w:lang w:val="en-GB"/>
              </w:rPr>
              <w:t>3</w:t>
            </w:r>
            <w:r w:rsidR="005A5A51" w:rsidRPr="00EB44D4">
              <w:rPr>
                <w:rFonts w:ascii="Arial" w:hAnsi="Arial" w:cs="Arial"/>
                <w:sz w:val="21"/>
                <w:szCs w:val="21"/>
                <w:lang w:val="en-GB"/>
              </w:rPr>
              <w:t>1</w:t>
            </w:r>
            <w:r w:rsidR="00613C75" w:rsidRPr="00EB44D4">
              <w:rPr>
                <w:rFonts w:ascii="Arial" w:hAnsi="Arial" w:cs="Arial"/>
                <w:sz w:val="21"/>
                <w:szCs w:val="21"/>
                <w:lang w:val="en-GB"/>
              </w:rPr>
              <w:t xml:space="preserve"> May</w:t>
            </w:r>
            <w:r w:rsidR="005A5A51" w:rsidRPr="00EB44D4">
              <w:rPr>
                <w:rFonts w:ascii="Arial" w:hAnsi="Arial" w:cs="Arial"/>
                <w:sz w:val="21"/>
                <w:szCs w:val="21"/>
                <w:lang w:val="en-GB"/>
              </w:rPr>
              <w:t xml:space="preserve"> 2022</w:t>
            </w:r>
            <w:r w:rsidR="00124C15" w:rsidRPr="00EB44D4">
              <w:rPr>
                <w:rFonts w:ascii="Arial" w:hAnsi="Arial" w:cs="Arial"/>
                <w:sz w:val="21"/>
                <w:szCs w:val="21"/>
                <w:lang w:val="en-GB"/>
              </w:rPr>
              <w:t xml:space="preserve"> </w:t>
            </w:r>
          </w:p>
        </w:tc>
        <w:tc>
          <w:tcPr>
            <w:tcW w:w="1800" w:type="dxa"/>
          </w:tcPr>
          <w:p w14:paraId="178B4EF5" w14:textId="6F8E1FEE" w:rsidR="001047F2" w:rsidRPr="00EB44D4" w:rsidRDefault="00124C15">
            <w:pPr>
              <w:rPr>
                <w:rFonts w:ascii="Arial" w:hAnsi="Arial" w:cs="Arial"/>
                <w:sz w:val="21"/>
                <w:szCs w:val="21"/>
                <w:lang w:val="en-GB"/>
              </w:rPr>
            </w:pPr>
            <w:r w:rsidRPr="00EB44D4">
              <w:rPr>
                <w:rFonts w:ascii="Arial" w:hAnsi="Arial" w:cs="Arial"/>
                <w:sz w:val="21"/>
                <w:szCs w:val="21"/>
                <w:lang w:val="en-GB"/>
              </w:rPr>
              <w:t>30</w:t>
            </w:r>
            <w:r w:rsidR="001047F2" w:rsidRPr="00EB44D4">
              <w:rPr>
                <w:rFonts w:ascii="Arial" w:hAnsi="Arial" w:cs="Arial"/>
                <w:sz w:val="21"/>
                <w:szCs w:val="21"/>
                <w:lang w:val="en-GB"/>
              </w:rPr>
              <w:t>%</w:t>
            </w:r>
          </w:p>
        </w:tc>
      </w:tr>
      <w:tr w:rsidR="001047F2" w:rsidRPr="00EB44D4" w14:paraId="4211DCE9" w14:textId="77777777" w:rsidTr="00D27F3D">
        <w:trPr>
          <w:trHeight w:val="391"/>
        </w:trPr>
        <w:tc>
          <w:tcPr>
            <w:tcW w:w="5310" w:type="dxa"/>
            <w:shd w:val="clear" w:color="auto" w:fill="auto"/>
          </w:tcPr>
          <w:p w14:paraId="5BF55BA0" w14:textId="42681511" w:rsidR="001047F2" w:rsidRPr="00EB44D4" w:rsidRDefault="001F76F1" w:rsidP="00C22FF1">
            <w:pPr>
              <w:pStyle w:val="ListParagraph"/>
              <w:numPr>
                <w:ilvl w:val="0"/>
                <w:numId w:val="7"/>
              </w:numPr>
              <w:rPr>
                <w:rFonts w:ascii="Arial" w:hAnsi="Arial" w:cs="Arial"/>
                <w:sz w:val="21"/>
                <w:szCs w:val="21"/>
                <w:lang w:val="en-GB"/>
              </w:rPr>
            </w:pPr>
            <w:r w:rsidRPr="00EB44D4">
              <w:rPr>
                <w:rFonts w:ascii="Arial" w:hAnsi="Arial" w:cs="Arial"/>
                <w:sz w:val="21"/>
                <w:szCs w:val="21"/>
                <w:lang w:val="en-GB"/>
              </w:rPr>
              <w:t xml:space="preserve">Have </w:t>
            </w:r>
            <w:r w:rsidR="00613C75" w:rsidRPr="00EB44D4">
              <w:rPr>
                <w:rFonts w:ascii="Arial" w:hAnsi="Arial" w:cs="Arial"/>
                <w:sz w:val="21"/>
                <w:szCs w:val="21"/>
                <w:lang w:val="en-GB"/>
              </w:rPr>
              <w:t>completed deliverable</w:t>
            </w:r>
            <w:r w:rsidRPr="00EB44D4">
              <w:rPr>
                <w:rFonts w:ascii="Arial" w:hAnsi="Arial" w:cs="Arial"/>
                <w:sz w:val="21"/>
                <w:szCs w:val="21"/>
                <w:lang w:val="en-GB"/>
              </w:rPr>
              <w:t xml:space="preserve"> # 3, #4 and #5</w:t>
            </w:r>
            <w:r w:rsidR="00DB4C86" w:rsidRPr="00EB44D4">
              <w:rPr>
                <w:rFonts w:ascii="Arial" w:hAnsi="Arial" w:cs="Arial"/>
                <w:sz w:val="21"/>
                <w:szCs w:val="21"/>
                <w:lang w:val="en-GB"/>
              </w:rPr>
              <w:t xml:space="preserve"> </w:t>
            </w:r>
            <w:r w:rsidR="00124C15" w:rsidRPr="00EB44D4">
              <w:rPr>
                <w:rFonts w:ascii="Arial" w:hAnsi="Arial" w:cs="Arial"/>
                <w:sz w:val="21"/>
                <w:szCs w:val="21"/>
                <w:lang w:val="en-GB"/>
              </w:rPr>
              <w:t xml:space="preserve"> </w:t>
            </w:r>
          </w:p>
        </w:tc>
        <w:tc>
          <w:tcPr>
            <w:tcW w:w="1980" w:type="dxa"/>
          </w:tcPr>
          <w:p w14:paraId="6EC8F565" w14:textId="63DBD5DB" w:rsidR="001047F2" w:rsidRPr="00EB44D4" w:rsidRDefault="00837621">
            <w:pPr>
              <w:rPr>
                <w:rFonts w:ascii="Arial" w:hAnsi="Arial" w:cs="Arial"/>
                <w:sz w:val="21"/>
                <w:szCs w:val="21"/>
                <w:lang w:val="en-GB"/>
              </w:rPr>
            </w:pPr>
            <w:r w:rsidRPr="00EB44D4">
              <w:rPr>
                <w:rFonts w:ascii="Arial" w:hAnsi="Arial" w:cs="Arial"/>
                <w:sz w:val="21"/>
                <w:szCs w:val="21"/>
                <w:lang w:val="en-GB"/>
              </w:rPr>
              <w:t>3</w:t>
            </w:r>
            <w:r w:rsidR="00375950" w:rsidRPr="00EB44D4">
              <w:rPr>
                <w:rFonts w:ascii="Arial" w:hAnsi="Arial" w:cs="Arial"/>
                <w:sz w:val="21"/>
                <w:szCs w:val="21"/>
                <w:lang w:val="en-GB"/>
              </w:rPr>
              <w:t xml:space="preserve">0 </w:t>
            </w:r>
            <w:r w:rsidR="00810524" w:rsidRPr="00EB44D4">
              <w:rPr>
                <w:rFonts w:ascii="Arial" w:hAnsi="Arial" w:cs="Arial"/>
                <w:sz w:val="21"/>
                <w:szCs w:val="21"/>
                <w:lang w:val="en-GB"/>
              </w:rPr>
              <w:t>Nov</w:t>
            </w:r>
            <w:r w:rsidR="00F43CE6" w:rsidRPr="00EB44D4">
              <w:rPr>
                <w:rFonts w:ascii="Arial" w:hAnsi="Arial" w:cs="Arial"/>
                <w:sz w:val="21"/>
                <w:szCs w:val="21"/>
                <w:lang w:val="en-GB"/>
              </w:rPr>
              <w:t xml:space="preserve"> </w:t>
            </w:r>
            <w:r w:rsidR="00221181" w:rsidRPr="00EB44D4">
              <w:rPr>
                <w:rFonts w:ascii="Arial" w:hAnsi="Arial" w:cs="Arial"/>
                <w:sz w:val="21"/>
                <w:szCs w:val="21"/>
                <w:lang w:val="en-GB"/>
              </w:rPr>
              <w:t>202</w:t>
            </w:r>
            <w:r w:rsidR="005446B1" w:rsidRPr="00EB44D4">
              <w:rPr>
                <w:rFonts w:ascii="Arial" w:hAnsi="Arial" w:cs="Arial"/>
                <w:sz w:val="21"/>
                <w:szCs w:val="21"/>
                <w:lang w:val="en-GB"/>
              </w:rPr>
              <w:t>2</w:t>
            </w:r>
          </w:p>
        </w:tc>
        <w:tc>
          <w:tcPr>
            <w:tcW w:w="1800" w:type="dxa"/>
          </w:tcPr>
          <w:p w14:paraId="2E7B0F97" w14:textId="32D49ECB" w:rsidR="001047F2" w:rsidRPr="00EB44D4" w:rsidRDefault="007173D9">
            <w:pPr>
              <w:rPr>
                <w:rFonts w:ascii="Arial" w:hAnsi="Arial" w:cs="Arial"/>
                <w:sz w:val="21"/>
                <w:szCs w:val="21"/>
                <w:lang w:val="en-GB"/>
              </w:rPr>
            </w:pPr>
            <w:r w:rsidRPr="00EB44D4">
              <w:rPr>
                <w:rFonts w:ascii="Arial" w:hAnsi="Arial" w:cs="Arial"/>
                <w:sz w:val="21"/>
                <w:szCs w:val="21"/>
                <w:lang w:val="en-GB"/>
              </w:rPr>
              <w:t>7</w:t>
            </w:r>
            <w:r w:rsidR="00124C15" w:rsidRPr="00EB44D4">
              <w:rPr>
                <w:rFonts w:ascii="Arial" w:hAnsi="Arial" w:cs="Arial"/>
                <w:sz w:val="21"/>
                <w:szCs w:val="21"/>
                <w:lang w:val="en-GB"/>
              </w:rPr>
              <w:t>0</w:t>
            </w:r>
            <w:r w:rsidR="001047F2" w:rsidRPr="00EB44D4">
              <w:rPr>
                <w:rFonts w:ascii="Arial" w:hAnsi="Arial" w:cs="Arial"/>
                <w:sz w:val="21"/>
                <w:szCs w:val="21"/>
                <w:lang w:val="en-GB"/>
              </w:rPr>
              <w:t>%</w:t>
            </w:r>
          </w:p>
        </w:tc>
      </w:tr>
    </w:tbl>
    <w:p w14:paraId="4FCDCED8" w14:textId="77777777" w:rsidR="00DC254E" w:rsidRPr="00EB44D4" w:rsidRDefault="00DC254E" w:rsidP="00FE4431">
      <w:pPr>
        <w:rPr>
          <w:rFonts w:ascii="Arial" w:hAnsi="Arial" w:cs="Arial"/>
          <w:b/>
          <w:sz w:val="21"/>
          <w:szCs w:val="21"/>
        </w:rPr>
      </w:pPr>
    </w:p>
    <w:p w14:paraId="43C4F349" w14:textId="72ACF6C4" w:rsidR="00F94F13" w:rsidRPr="00EB44D4" w:rsidRDefault="00F94F13" w:rsidP="00A90C56">
      <w:pPr>
        <w:spacing w:line="276" w:lineRule="auto"/>
        <w:rPr>
          <w:rFonts w:ascii="Arial" w:hAnsi="Arial" w:cs="Arial"/>
          <w:b/>
          <w:sz w:val="21"/>
          <w:szCs w:val="21"/>
          <w:u w:val="single"/>
        </w:rPr>
      </w:pPr>
      <w:r w:rsidRPr="00EB44D4">
        <w:rPr>
          <w:rFonts w:ascii="Arial" w:hAnsi="Arial" w:cs="Arial"/>
          <w:b/>
          <w:bCs/>
          <w:color w:val="00B0F0"/>
          <w:sz w:val="21"/>
          <w:szCs w:val="21"/>
        </w:rPr>
        <w:t>Assessment criteria</w:t>
      </w:r>
    </w:p>
    <w:p w14:paraId="75B5FD80" w14:textId="77777777" w:rsidR="00F94F13" w:rsidRPr="00EB44D4" w:rsidRDefault="00F94F13" w:rsidP="00A90C56">
      <w:pPr>
        <w:rPr>
          <w:rFonts w:ascii="Arial" w:hAnsi="Arial" w:cs="Arial"/>
          <w:iCs/>
          <w:sz w:val="21"/>
          <w:szCs w:val="21"/>
        </w:rPr>
      </w:pPr>
      <w:r w:rsidRPr="00EB44D4">
        <w:rPr>
          <w:rFonts w:ascii="Arial" w:hAnsi="Arial" w:cs="Arial"/>
          <w:iCs/>
          <w:sz w:val="21"/>
          <w:szCs w:val="21"/>
        </w:rPr>
        <w:t>For evaluation and selection method, the Cumulative Analysis Method (weight combined score method) shall be used for this recruitment:</w:t>
      </w:r>
    </w:p>
    <w:p w14:paraId="52981728" w14:textId="77777777" w:rsidR="00F94F13" w:rsidRPr="00EB44D4" w:rsidRDefault="00F94F13" w:rsidP="00A90C56">
      <w:pPr>
        <w:pStyle w:val="Default"/>
        <w:spacing w:line="276" w:lineRule="auto"/>
        <w:rPr>
          <w:rFonts w:ascii="Arial" w:hAnsi="Arial" w:cs="Arial"/>
          <w:b/>
          <w:color w:val="auto"/>
          <w:sz w:val="21"/>
          <w:szCs w:val="21"/>
        </w:rPr>
      </w:pPr>
    </w:p>
    <w:p w14:paraId="15234C8A" w14:textId="70839F35" w:rsidR="00F94F13" w:rsidRPr="00EB44D4" w:rsidRDefault="00F94F13" w:rsidP="00A90C56">
      <w:pPr>
        <w:pStyle w:val="Default"/>
        <w:spacing w:line="276" w:lineRule="auto"/>
        <w:rPr>
          <w:rFonts w:ascii="Arial" w:hAnsi="Arial" w:cs="Arial"/>
          <w:color w:val="auto"/>
          <w:sz w:val="21"/>
          <w:szCs w:val="21"/>
        </w:rPr>
      </w:pPr>
      <w:r w:rsidRPr="00EB44D4">
        <w:rPr>
          <w:rFonts w:ascii="Arial" w:hAnsi="Arial" w:cs="Arial"/>
          <w:color w:val="auto"/>
          <w:sz w:val="21"/>
          <w:szCs w:val="21"/>
        </w:rPr>
        <w:t xml:space="preserve">Technical Qualification (max. 100 points) weight 70 % </w:t>
      </w:r>
    </w:p>
    <w:p w14:paraId="04182F04" w14:textId="1D2A28CB" w:rsidR="00F94F13" w:rsidRPr="00EB44D4" w:rsidRDefault="00F94F13" w:rsidP="00A90C56">
      <w:pPr>
        <w:pStyle w:val="Default"/>
        <w:spacing w:line="276" w:lineRule="auto"/>
        <w:rPr>
          <w:rFonts w:ascii="Arial" w:hAnsi="Arial" w:cs="Arial"/>
          <w:sz w:val="21"/>
          <w:szCs w:val="21"/>
        </w:rPr>
      </w:pPr>
      <w:r w:rsidRPr="00EB44D4">
        <w:rPr>
          <w:rFonts w:ascii="Arial" w:hAnsi="Arial" w:cs="Arial"/>
          <w:color w:val="auto"/>
          <w:sz w:val="21"/>
          <w:szCs w:val="21"/>
        </w:rPr>
        <w:t>Financial Proposal (max. 100 points) weight 30 %</w:t>
      </w:r>
    </w:p>
    <w:p w14:paraId="2ED0718A" w14:textId="77777777" w:rsidR="00F94F13" w:rsidRPr="00EB44D4" w:rsidRDefault="00F94F13" w:rsidP="00A90C56">
      <w:pPr>
        <w:pStyle w:val="ListParagraph"/>
        <w:rPr>
          <w:rFonts w:ascii="Arial" w:hAnsi="Arial" w:cs="Arial"/>
          <w:b/>
          <w:sz w:val="21"/>
          <w:szCs w:val="21"/>
          <w:u w:val="single"/>
        </w:rPr>
      </w:pPr>
    </w:p>
    <w:tbl>
      <w:tblPr>
        <w:tblW w:w="9630" w:type="dxa"/>
        <w:tblInd w:w="-190" w:type="dxa"/>
        <w:tblCellMar>
          <w:left w:w="0" w:type="dxa"/>
          <w:right w:w="0" w:type="dxa"/>
        </w:tblCellMar>
        <w:tblLook w:val="04A0" w:firstRow="1" w:lastRow="0" w:firstColumn="1" w:lastColumn="0" w:noHBand="0" w:noVBand="1"/>
      </w:tblPr>
      <w:tblGrid>
        <w:gridCol w:w="7419"/>
        <w:gridCol w:w="2211"/>
      </w:tblGrid>
      <w:tr w:rsidR="00F94F13" w:rsidRPr="00EB44D4" w14:paraId="4B68AAE6" w14:textId="77777777" w:rsidTr="00C40E8D">
        <w:trPr>
          <w:trHeight w:val="247"/>
        </w:trPr>
        <w:tc>
          <w:tcPr>
            <w:tcW w:w="741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DA080BF" w14:textId="77777777" w:rsidR="00F94F13" w:rsidRPr="00EB44D4" w:rsidRDefault="00F94F13" w:rsidP="00C40E8D">
            <w:pPr>
              <w:rPr>
                <w:rFonts w:ascii="Arial" w:hAnsi="Arial" w:cs="Arial"/>
                <w:b/>
                <w:bCs/>
                <w:sz w:val="21"/>
                <w:szCs w:val="21"/>
              </w:rPr>
            </w:pPr>
            <w:r w:rsidRPr="00EB44D4">
              <w:rPr>
                <w:rFonts w:ascii="Arial" w:hAnsi="Arial" w:cs="Arial"/>
                <w:b/>
                <w:sz w:val="21"/>
                <w:szCs w:val="21"/>
              </w:rPr>
              <w:t>Technical Evaluation (70%)</w:t>
            </w:r>
          </w:p>
        </w:tc>
        <w:tc>
          <w:tcPr>
            <w:tcW w:w="2211"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6177C90C" w14:textId="77777777" w:rsidR="00F94F13" w:rsidRPr="00EB44D4" w:rsidRDefault="00F94F13" w:rsidP="00C40E8D">
            <w:pPr>
              <w:rPr>
                <w:rFonts w:ascii="Arial" w:hAnsi="Arial" w:cs="Arial"/>
                <w:sz w:val="21"/>
                <w:szCs w:val="21"/>
              </w:rPr>
            </w:pPr>
            <w:r w:rsidRPr="00EB44D4">
              <w:rPr>
                <w:rFonts w:ascii="Arial" w:hAnsi="Arial" w:cs="Arial"/>
                <w:sz w:val="21"/>
                <w:szCs w:val="21"/>
              </w:rPr>
              <w:t>100 points</w:t>
            </w:r>
          </w:p>
        </w:tc>
      </w:tr>
      <w:tr w:rsidR="00F94F13" w:rsidRPr="00EB44D4" w14:paraId="06D02ACA" w14:textId="77777777" w:rsidTr="00C40E8D">
        <w:trPr>
          <w:trHeight w:val="1114"/>
        </w:trPr>
        <w:tc>
          <w:tcPr>
            <w:tcW w:w="7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7115B8" w14:textId="20E87BEA" w:rsidR="00084D24" w:rsidRPr="00EB44D4" w:rsidRDefault="00084D24" w:rsidP="00A90C56">
            <w:pPr>
              <w:autoSpaceDE w:val="0"/>
              <w:autoSpaceDN w:val="0"/>
              <w:adjustRightInd w:val="0"/>
              <w:rPr>
                <w:rFonts w:ascii="Arial" w:hAnsi="Arial" w:cs="Arial"/>
                <w:sz w:val="21"/>
                <w:szCs w:val="21"/>
              </w:rPr>
            </w:pPr>
            <w:r w:rsidRPr="00EB44D4">
              <w:rPr>
                <w:rFonts w:ascii="Arial" w:eastAsia="MS Mincho" w:hAnsi="Arial" w:cs="Arial"/>
                <w:sz w:val="21"/>
                <w:szCs w:val="21"/>
                <w:lang w:eastAsia="ja-JP"/>
              </w:rPr>
              <w:t xml:space="preserve">Must hold at least </w:t>
            </w:r>
            <w:r w:rsidRPr="00EB44D4">
              <w:rPr>
                <w:rFonts w:ascii="Arial" w:hAnsi="Arial" w:cs="Arial"/>
                <w:sz w:val="21"/>
                <w:szCs w:val="21"/>
              </w:rPr>
              <w:t xml:space="preserve">a </w:t>
            </w:r>
            <w:r w:rsidR="005530AA" w:rsidRPr="00EB44D4">
              <w:rPr>
                <w:rFonts w:ascii="Arial" w:hAnsi="Arial" w:cs="Arial"/>
                <w:sz w:val="21"/>
                <w:szCs w:val="21"/>
              </w:rPr>
              <w:t>master’s degree</w:t>
            </w:r>
            <w:r w:rsidRPr="00EB44D4">
              <w:rPr>
                <w:rFonts w:ascii="Arial" w:hAnsi="Arial" w:cs="Arial"/>
                <w:sz w:val="21"/>
                <w:szCs w:val="21"/>
              </w:rPr>
              <w:t xml:space="preserve"> or equivalent in public health, nutrition, early childhood development, education development &amp; management, social sciences, development studies; public policy development, or related nutrition field is required</w:t>
            </w:r>
            <w:r w:rsidRPr="00EB44D4">
              <w:rPr>
                <w:rFonts w:ascii="Arial" w:hAnsi="Arial" w:cs="Arial"/>
                <w:b/>
                <w:bCs/>
                <w:sz w:val="21"/>
                <w:szCs w:val="21"/>
              </w:rPr>
              <w:t xml:space="preserve">. </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525AF75A" w14:textId="77777777" w:rsidR="00F94F13" w:rsidRPr="00EB44D4" w:rsidRDefault="00F94F13" w:rsidP="00C40E8D">
            <w:pPr>
              <w:rPr>
                <w:rFonts w:ascii="Arial" w:hAnsi="Arial" w:cs="Arial"/>
                <w:sz w:val="21"/>
                <w:szCs w:val="21"/>
              </w:rPr>
            </w:pPr>
            <w:r w:rsidRPr="00EB44D4">
              <w:rPr>
                <w:rFonts w:ascii="Arial" w:hAnsi="Arial" w:cs="Arial"/>
                <w:sz w:val="21"/>
                <w:szCs w:val="21"/>
              </w:rPr>
              <w:t>30</w:t>
            </w:r>
          </w:p>
        </w:tc>
      </w:tr>
      <w:tr w:rsidR="00F94F13" w:rsidRPr="00EB44D4" w14:paraId="6EA201A3" w14:textId="77777777" w:rsidTr="00C40E8D">
        <w:trPr>
          <w:trHeight w:val="247"/>
        </w:trPr>
        <w:tc>
          <w:tcPr>
            <w:tcW w:w="7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4ECD1F" w14:textId="77777777" w:rsidR="00084D24" w:rsidRPr="00EB44D4" w:rsidRDefault="00084D24" w:rsidP="00A90C56">
            <w:pPr>
              <w:autoSpaceDE w:val="0"/>
              <w:autoSpaceDN w:val="0"/>
              <w:adjustRightInd w:val="0"/>
              <w:rPr>
                <w:rFonts w:ascii="Arial" w:hAnsi="Arial" w:cs="Arial"/>
                <w:sz w:val="21"/>
                <w:szCs w:val="21"/>
              </w:rPr>
            </w:pPr>
            <w:r w:rsidRPr="00EB44D4">
              <w:rPr>
                <w:rFonts w:ascii="Arial" w:hAnsi="Arial" w:cs="Arial"/>
                <w:sz w:val="21"/>
                <w:szCs w:val="21"/>
              </w:rPr>
              <w:t xml:space="preserve">A minimum of 10 years of relevant professional experience in the public health/nutrition, school nutrition, maternal and child health; management, early childhood development; education development &amp; management; food administration; policy analysis /research at the international level, including in low and middle-income countries and experience as team leader of research team and as main writer of research reports. </w:t>
            </w:r>
          </w:p>
          <w:p w14:paraId="390CDB98" w14:textId="77777777" w:rsidR="00F94F13" w:rsidRPr="00EB44D4" w:rsidRDefault="00F94F13" w:rsidP="00C40E8D">
            <w:pPr>
              <w:spacing w:after="180"/>
              <w:contextualSpacing/>
              <w:rPr>
                <w:rFonts w:ascii="Arial" w:hAnsi="Arial" w:cs="Arial"/>
                <w:sz w:val="21"/>
                <w:szCs w:val="21"/>
              </w:rPr>
            </w:pP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3D512FC2" w14:textId="77777777" w:rsidR="00F94F13" w:rsidRPr="00EB44D4" w:rsidRDefault="00F94F13" w:rsidP="00C40E8D">
            <w:pPr>
              <w:rPr>
                <w:rFonts w:ascii="Arial" w:hAnsi="Arial" w:cs="Arial"/>
                <w:sz w:val="21"/>
                <w:szCs w:val="21"/>
              </w:rPr>
            </w:pPr>
            <w:r w:rsidRPr="00EB44D4">
              <w:rPr>
                <w:rFonts w:ascii="Arial" w:hAnsi="Arial" w:cs="Arial"/>
                <w:sz w:val="21"/>
                <w:szCs w:val="21"/>
              </w:rPr>
              <w:t>30</w:t>
            </w:r>
          </w:p>
        </w:tc>
      </w:tr>
      <w:tr w:rsidR="00F94F13" w:rsidRPr="00EB44D4" w14:paraId="30D21657" w14:textId="77777777" w:rsidTr="00C40E8D">
        <w:trPr>
          <w:trHeight w:val="479"/>
        </w:trPr>
        <w:tc>
          <w:tcPr>
            <w:tcW w:w="7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25B416" w14:textId="78782224" w:rsidR="00F94F13" w:rsidRPr="00EB44D4" w:rsidRDefault="00F94F13" w:rsidP="00C40E8D">
            <w:pPr>
              <w:autoSpaceDE w:val="0"/>
              <w:autoSpaceDN w:val="0"/>
              <w:adjustRightInd w:val="0"/>
              <w:spacing w:after="120" w:line="276" w:lineRule="auto"/>
              <w:rPr>
                <w:rFonts w:ascii="Arial" w:hAnsi="Arial" w:cs="Arial"/>
                <w:sz w:val="21"/>
                <w:szCs w:val="21"/>
                <w:lang w:val="en-GB"/>
              </w:rPr>
            </w:pPr>
            <w:r w:rsidRPr="00EB44D4">
              <w:rPr>
                <w:rFonts w:ascii="Arial" w:eastAsia="Calibri" w:hAnsi="Arial" w:cs="Arial"/>
                <w:sz w:val="21"/>
                <w:szCs w:val="21"/>
                <w:lang w:val="en-GB"/>
              </w:rPr>
              <w:t xml:space="preserve">Familiar with government system work, especially in Education and health sectors at national level (MOET/MOH) </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397AA328" w14:textId="77777777" w:rsidR="00F94F13" w:rsidRPr="00EB44D4" w:rsidRDefault="00F94F13" w:rsidP="00C40E8D">
            <w:pPr>
              <w:rPr>
                <w:rFonts w:ascii="Arial" w:hAnsi="Arial" w:cs="Arial"/>
                <w:sz w:val="21"/>
                <w:szCs w:val="21"/>
              </w:rPr>
            </w:pPr>
            <w:r w:rsidRPr="00EB44D4">
              <w:rPr>
                <w:rFonts w:ascii="Arial" w:hAnsi="Arial" w:cs="Arial"/>
                <w:sz w:val="21"/>
                <w:szCs w:val="21"/>
              </w:rPr>
              <w:t>20</w:t>
            </w:r>
          </w:p>
        </w:tc>
      </w:tr>
      <w:tr w:rsidR="00F94F13" w:rsidRPr="00EB44D4" w14:paraId="384FE350" w14:textId="77777777" w:rsidTr="00C40E8D">
        <w:trPr>
          <w:trHeight w:val="339"/>
        </w:trPr>
        <w:tc>
          <w:tcPr>
            <w:tcW w:w="7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AFD529" w14:textId="50A430D2" w:rsidR="00084D24" w:rsidRPr="00EB44D4" w:rsidRDefault="00084D24" w:rsidP="00A90C56">
            <w:pPr>
              <w:autoSpaceDE w:val="0"/>
              <w:autoSpaceDN w:val="0"/>
              <w:adjustRightInd w:val="0"/>
              <w:spacing w:after="120" w:line="276" w:lineRule="auto"/>
              <w:rPr>
                <w:rFonts w:ascii="Arial" w:hAnsi="Arial" w:cs="Arial"/>
                <w:sz w:val="21"/>
                <w:szCs w:val="21"/>
                <w:lang w:val="en-GB"/>
              </w:rPr>
            </w:pPr>
            <w:r w:rsidRPr="00EB44D4">
              <w:rPr>
                <w:rFonts w:ascii="Arial" w:eastAsia="Calibri" w:hAnsi="Arial" w:cs="Arial"/>
                <w:sz w:val="21"/>
                <w:szCs w:val="21"/>
                <w:lang w:val="en-GB"/>
              </w:rPr>
              <w:t xml:space="preserve">Proven strong experience in conducting policy and programming analyses, </w:t>
            </w:r>
            <w:proofErr w:type="gramStart"/>
            <w:r w:rsidR="005530AA" w:rsidRPr="00EB44D4">
              <w:rPr>
                <w:rFonts w:ascii="Arial" w:eastAsia="Calibri" w:hAnsi="Arial" w:cs="Arial"/>
                <w:sz w:val="21"/>
                <w:szCs w:val="21"/>
                <w:lang w:val="en-GB"/>
              </w:rPr>
              <w:t>analysing</w:t>
            </w:r>
            <w:proofErr w:type="gramEnd"/>
            <w:r w:rsidRPr="00EB44D4">
              <w:rPr>
                <w:rFonts w:ascii="Arial" w:eastAsia="Calibri" w:hAnsi="Arial" w:cs="Arial"/>
                <w:sz w:val="21"/>
                <w:szCs w:val="21"/>
                <w:lang w:val="en-GB"/>
              </w:rPr>
              <w:t xml:space="preserve"> and synthesizing policy and programme information, and in conducting literature reviews on education, health and nutrition is a major asset.   </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2291394C" w14:textId="77777777" w:rsidR="00F94F13" w:rsidRPr="00EB44D4" w:rsidRDefault="00F94F13" w:rsidP="00C40E8D">
            <w:pPr>
              <w:rPr>
                <w:rFonts w:ascii="Arial" w:hAnsi="Arial" w:cs="Arial"/>
                <w:sz w:val="21"/>
                <w:szCs w:val="21"/>
              </w:rPr>
            </w:pPr>
            <w:r w:rsidRPr="00EB44D4">
              <w:rPr>
                <w:rFonts w:ascii="Arial" w:hAnsi="Arial" w:cs="Arial"/>
                <w:sz w:val="21"/>
                <w:szCs w:val="21"/>
              </w:rPr>
              <w:t>20</w:t>
            </w:r>
          </w:p>
        </w:tc>
      </w:tr>
      <w:tr w:rsidR="00F94F13" w:rsidRPr="00EB44D4" w14:paraId="03B886F7" w14:textId="77777777" w:rsidTr="00C40E8D">
        <w:trPr>
          <w:trHeight w:val="29"/>
        </w:trPr>
        <w:tc>
          <w:tcPr>
            <w:tcW w:w="7419"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6BD05192" w14:textId="77777777" w:rsidR="00F94F13" w:rsidRPr="00EB44D4" w:rsidRDefault="00F94F13" w:rsidP="00C40E8D">
            <w:pPr>
              <w:rPr>
                <w:rFonts w:ascii="Arial" w:hAnsi="Arial" w:cs="Arial"/>
                <w:b/>
                <w:bCs/>
                <w:sz w:val="21"/>
                <w:szCs w:val="21"/>
              </w:rPr>
            </w:pPr>
            <w:r w:rsidRPr="00EB44D4">
              <w:rPr>
                <w:rFonts w:ascii="Arial" w:hAnsi="Arial" w:cs="Arial"/>
                <w:b/>
                <w:sz w:val="21"/>
                <w:szCs w:val="21"/>
              </w:rPr>
              <w:t>Financial evaluation (30%)</w:t>
            </w:r>
          </w:p>
        </w:tc>
        <w:tc>
          <w:tcPr>
            <w:tcW w:w="2211"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1D64241" w14:textId="71BCD5A0" w:rsidR="00F94F13" w:rsidRPr="00EB44D4" w:rsidRDefault="00F94F13" w:rsidP="00A90C56">
            <w:pPr>
              <w:pStyle w:val="ListParagraph"/>
              <w:numPr>
                <w:ilvl w:val="0"/>
                <w:numId w:val="28"/>
              </w:numPr>
              <w:rPr>
                <w:rFonts w:ascii="Arial" w:hAnsi="Arial" w:cs="Arial"/>
                <w:sz w:val="21"/>
                <w:szCs w:val="21"/>
              </w:rPr>
            </w:pPr>
          </w:p>
        </w:tc>
      </w:tr>
    </w:tbl>
    <w:p w14:paraId="00D4EB9E" w14:textId="77777777" w:rsidR="00F94F13" w:rsidRPr="00EB44D4" w:rsidRDefault="00F94F13" w:rsidP="00A90C56">
      <w:pPr>
        <w:rPr>
          <w:rFonts w:ascii="Arial" w:hAnsi="Arial" w:cs="Arial"/>
          <w:i/>
          <w:iCs/>
          <w:sz w:val="21"/>
          <w:szCs w:val="21"/>
        </w:rPr>
      </w:pPr>
    </w:p>
    <w:p w14:paraId="3A983D97" w14:textId="745C4F56" w:rsidR="004B0C11" w:rsidRPr="00EB44D4" w:rsidRDefault="00F94F13" w:rsidP="00A90C56">
      <w:pPr>
        <w:rPr>
          <w:rFonts w:ascii="Arial" w:hAnsi="Arial" w:cs="Arial"/>
          <w:sz w:val="21"/>
          <w:szCs w:val="21"/>
          <w:lang w:val="en-AU"/>
        </w:rPr>
      </w:pPr>
      <w:r w:rsidRPr="00EB44D4">
        <w:rPr>
          <w:rFonts w:ascii="Arial" w:hAnsi="Arial" w:cs="Arial"/>
          <w:sz w:val="21"/>
          <w:szCs w:val="21"/>
          <w:lang w:val="en-AU"/>
        </w:rPr>
        <w:lastRenderedPageBreak/>
        <w:t>The maximum number of points shall be allotted to the lowest Financial Proposal that is opened /evaluated and compared among those technical</w:t>
      </w:r>
      <w:r w:rsidR="002A5129" w:rsidRPr="00EB44D4">
        <w:rPr>
          <w:rFonts w:ascii="Arial" w:hAnsi="Arial" w:cs="Arial"/>
          <w:sz w:val="21"/>
          <w:szCs w:val="21"/>
          <w:lang w:val="en-AU"/>
        </w:rPr>
        <w:t>ly</w:t>
      </w:r>
      <w:r w:rsidRPr="00EB44D4">
        <w:rPr>
          <w:rFonts w:ascii="Arial" w:hAnsi="Arial" w:cs="Arial"/>
          <w:sz w:val="21"/>
          <w:szCs w:val="21"/>
          <w:lang w:val="en-AU"/>
        </w:rPr>
        <w:t xml:space="preserve"> qualified candidates who have attained a minimum 70 points score in the technical evaluation. Other Financial Proposals will receive points in inverse proportion to the lowest price.</w:t>
      </w:r>
    </w:p>
    <w:p w14:paraId="05DB9E0B" w14:textId="77777777" w:rsidR="00F94F13" w:rsidRPr="00EB44D4" w:rsidRDefault="00F94F13" w:rsidP="00A90C56">
      <w:pPr>
        <w:rPr>
          <w:rFonts w:ascii="Arial" w:hAnsi="Arial" w:cs="Arial"/>
          <w:sz w:val="21"/>
          <w:szCs w:val="21"/>
          <w:lang w:val="en-AU"/>
        </w:rPr>
      </w:pPr>
    </w:p>
    <w:p w14:paraId="7EE28254" w14:textId="145C8BF5" w:rsidR="00613309" w:rsidRPr="00EB44D4" w:rsidRDefault="00F94F13" w:rsidP="00F94F13">
      <w:pPr>
        <w:rPr>
          <w:rFonts w:ascii="Arial" w:hAnsi="Arial" w:cs="Arial"/>
          <w:sz w:val="21"/>
          <w:szCs w:val="21"/>
          <w:lang w:val="en-AU"/>
        </w:rPr>
      </w:pPr>
      <w:r w:rsidRPr="00EB44D4">
        <w:rPr>
          <w:rFonts w:ascii="Arial" w:hAnsi="Arial" w:cs="Arial"/>
          <w:sz w:val="21"/>
          <w:szCs w:val="21"/>
          <w:lang w:val="en-AU"/>
        </w:rPr>
        <w:t xml:space="preserve">The Contract shall be awarded to </w:t>
      </w:r>
      <w:r w:rsidR="004B0C11" w:rsidRPr="00EB44D4">
        <w:rPr>
          <w:rFonts w:ascii="Arial" w:hAnsi="Arial" w:cs="Arial"/>
          <w:sz w:val="21"/>
          <w:szCs w:val="21"/>
          <w:lang w:val="en-AU"/>
        </w:rPr>
        <w:t xml:space="preserve">the </w:t>
      </w:r>
      <w:r w:rsidRPr="00EB44D4">
        <w:rPr>
          <w:rFonts w:ascii="Arial" w:hAnsi="Arial" w:cs="Arial"/>
          <w:sz w:val="21"/>
          <w:szCs w:val="21"/>
          <w:lang w:val="en-AU"/>
        </w:rPr>
        <w:t>candidate obtaining the highest combined technical and financial scores, subject to the satisfactory result of the verification interview if needed.</w:t>
      </w:r>
    </w:p>
    <w:p w14:paraId="14ACF57F" w14:textId="4A52CB39" w:rsidR="00613309" w:rsidRPr="00EB44D4" w:rsidRDefault="00613309" w:rsidP="00F94F13">
      <w:pPr>
        <w:rPr>
          <w:rFonts w:ascii="Arial" w:hAnsi="Arial" w:cs="Arial"/>
          <w:sz w:val="21"/>
          <w:szCs w:val="21"/>
          <w:lang w:val="en-AU"/>
        </w:rPr>
      </w:pPr>
    </w:p>
    <w:p w14:paraId="10AD1499" w14:textId="77777777" w:rsidR="00613309" w:rsidRPr="00EB44D4" w:rsidRDefault="00613309" w:rsidP="00613309">
      <w:pPr>
        <w:pStyle w:val="paragraph"/>
        <w:spacing w:before="0" w:beforeAutospacing="0" w:after="0" w:afterAutospacing="0"/>
        <w:textAlignment w:val="baseline"/>
        <w:rPr>
          <w:rFonts w:ascii="Arial" w:hAnsi="Arial" w:cs="Arial"/>
          <w:color w:val="000000"/>
          <w:sz w:val="21"/>
          <w:szCs w:val="21"/>
        </w:rPr>
      </w:pPr>
      <w:r w:rsidRPr="00EB44D4">
        <w:rPr>
          <w:rStyle w:val="normaltextrun"/>
          <w:rFonts w:ascii="Arial" w:hAnsi="Arial" w:cs="Arial"/>
          <w:b/>
          <w:bCs/>
          <w:color w:val="00B0F0"/>
          <w:sz w:val="21"/>
          <w:szCs w:val="21"/>
          <w:lang w:val="en-AU"/>
        </w:rPr>
        <w:t>Child Safeguarding </w:t>
      </w:r>
      <w:r w:rsidRPr="00EB44D4">
        <w:rPr>
          <w:rStyle w:val="normaltextrun"/>
          <w:rFonts w:ascii="Arial" w:hAnsi="Arial" w:cs="Arial"/>
          <w:color w:val="00B0F0"/>
          <w:sz w:val="21"/>
          <w:szCs w:val="21"/>
        </w:rPr>
        <w:t> </w:t>
      </w:r>
      <w:r w:rsidRPr="00EB44D4">
        <w:rPr>
          <w:rStyle w:val="eop"/>
          <w:rFonts w:ascii="Arial" w:hAnsi="Arial" w:cs="Arial"/>
          <w:color w:val="00B0F0"/>
          <w:sz w:val="21"/>
          <w:szCs w:val="21"/>
        </w:rPr>
        <w:t> </w:t>
      </w:r>
    </w:p>
    <w:p w14:paraId="5AFBF1B8" w14:textId="77777777" w:rsidR="00613309" w:rsidRPr="00EB44D4" w:rsidRDefault="00613309" w:rsidP="00A90C56">
      <w:pPr>
        <w:pStyle w:val="paragraph"/>
        <w:spacing w:before="0" w:beforeAutospacing="0" w:after="0" w:afterAutospacing="0"/>
        <w:textAlignment w:val="baseline"/>
        <w:rPr>
          <w:rFonts w:ascii="Arial" w:hAnsi="Arial" w:cs="Arial"/>
          <w:sz w:val="21"/>
          <w:szCs w:val="21"/>
        </w:rPr>
      </w:pPr>
      <w:r w:rsidRPr="00EB44D4">
        <w:rPr>
          <w:rStyle w:val="normaltextrun"/>
          <w:rFonts w:ascii="Arial" w:hAnsi="Arial" w:cs="Arial"/>
          <w:sz w:val="21"/>
          <w:szCs w:val="21"/>
          <w:lang w:val="en-AU"/>
        </w:rPr>
        <w:t>Is this project/assignment considered as “</w:t>
      </w:r>
      <w:hyperlink r:id="rId11" w:tgtFrame="_blank" w:history="1">
        <w:r w:rsidRPr="00EB44D4">
          <w:rPr>
            <w:rStyle w:val="normaltextrun"/>
            <w:rFonts w:ascii="Arial" w:hAnsi="Arial" w:cs="Arial"/>
            <w:color w:val="0000FF"/>
            <w:sz w:val="21"/>
            <w:szCs w:val="21"/>
            <w:u w:val="single"/>
            <w:lang w:val="en-AU"/>
          </w:rPr>
          <w:t>Elevated Risk Role</w:t>
        </w:r>
      </w:hyperlink>
      <w:r w:rsidRPr="00EB44D4">
        <w:rPr>
          <w:rStyle w:val="normaltextrun"/>
          <w:rFonts w:ascii="Arial" w:hAnsi="Arial" w:cs="Arial"/>
          <w:sz w:val="21"/>
          <w:szCs w:val="21"/>
          <w:lang w:val="en-AU"/>
        </w:rPr>
        <w:t>” from a child safeguarding perspective?  </w:t>
      </w:r>
      <w:r w:rsidRPr="00EB44D4">
        <w:rPr>
          <w:rStyle w:val="eop"/>
          <w:rFonts w:ascii="Arial" w:hAnsi="Arial" w:cs="Arial"/>
          <w:sz w:val="21"/>
          <w:szCs w:val="21"/>
        </w:rPr>
        <w:t> </w:t>
      </w:r>
    </w:p>
    <w:p w14:paraId="0E750C45" w14:textId="511FF137" w:rsidR="00613309" w:rsidRPr="00EB44D4" w:rsidRDefault="00613309" w:rsidP="00A90C56">
      <w:pPr>
        <w:pStyle w:val="paragraph"/>
        <w:spacing w:before="0" w:beforeAutospacing="0" w:after="0" w:afterAutospacing="0"/>
        <w:textAlignment w:val="baseline"/>
        <w:rPr>
          <w:rFonts w:ascii="Arial" w:hAnsi="Arial" w:cs="Arial"/>
          <w:sz w:val="21"/>
          <w:szCs w:val="21"/>
        </w:rPr>
      </w:pPr>
      <w:r w:rsidRPr="00EB44D4">
        <w:rPr>
          <w:rStyle w:val="normaltextrun"/>
          <w:rFonts w:ascii="Arial" w:hAnsi="Arial" w:cs="Arial"/>
          <w:sz w:val="21"/>
          <w:szCs w:val="21"/>
          <w:lang w:val="en-AU"/>
        </w:rPr>
        <w:t>  </w:t>
      </w:r>
      <w:proofErr w:type="gramStart"/>
      <w:r w:rsidRPr="00EB44D4">
        <w:rPr>
          <w:rStyle w:val="normaltextrun"/>
          <w:rFonts w:ascii="Arial" w:hAnsi="Arial" w:cs="Arial"/>
          <w:sz w:val="21"/>
          <w:szCs w:val="21"/>
          <w:lang w:val="en-AU"/>
        </w:rPr>
        <w:t>YES</w:t>
      </w:r>
      <w:proofErr w:type="gramEnd"/>
      <w:r w:rsidRPr="00EB44D4">
        <w:rPr>
          <w:rStyle w:val="normaltextrun"/>
          <w:rFonts w:ascii="Arial" w:hAnsi="Arial" w:cs="Arial"/>
          <w:sz w:val="21"/>
          <w:szCs w:val="21"/>
          <w:lang w:val="en-AU"/>
        </w:rPr>
        <w:t>       NO </w:t>
      </w:r>
      <w:r w:rsidRPr="00EB44D4">
        <w:rPr>
          <w:rStyle w:val="normaltextrun"/>
          <w:rFonts w:ascii="Arial" w:hAnsi="Arial" w:cs="Arial"/>
          <w:sz w:val="21"/>
          <w:szCs w:val="21"/>
        </w:rPr>
        <w:t xml:space="preserve">  </w:t>
      </w:r>
      <w:r w:rsidRPr="00EB44D4">
        <w:rPr>
          <w:rStyle w:val="normaltextrun"/>
          <w:rFonts w:ascii="Arial" w:hAnsi="Arial" w:cs="Arial"/>
          <w:sz w:val="21"/>
          <w:szCs w:val="21"/>
          <w:lang w:val="en-AU"/>
        </w:rPr>
        <w:t>      If YES, check all that apply:</w:t>
      </w:r>
      <w:r w:rsidRPr="00EB44D4">
        <w:rPr>
          <w:rStyle w:val="eop"/>
          <w:rFonts w:ascii="Arial" w:hAnsi="Arial" w:cs="Arial"/>
          <w:sz w:val="21"/>
          <w:szCs w:val="21"/>
        </w:rPr>
        <w:t> </w:t>
      </w:r>
    </w:p>
    <w:p w14:paraId="3B64602D" w14:textId="77777777" w:rsidR="00613309" w:rsidRPr="00EB44D4" w:rsidRDefault="00613309" w:rsidP="00A90C56">
      <w:pPr>
        <w:pStyle w:val="paragraph"/>
        <w:spacing w:before="0" w:beforeAutospacing="0" w:after="0" w:afterAutospacing="0"/>
        <w:textAlignment w:val="baseline"/>
        <w:rPr>
          <w:rFonts w:ascii="Arial" w:hAnsi="Arial" w:cs="Arial"/>
          <w:sz w:val="21"/>
          <w:szCs w:val="21"/>
        </w:rPr>
      </w:pPr>
      <w:r w:rsidRPr="00EB44D4">
        <w:rPr>
          <w:rStyle w:val="normaltextrun"/>
          <w:rFonts w:ascii="Arial" w:hAnsi="Arial" w:cs="Arial"/>
          <w:b/>
          <w:bCs/>
          <w:sz w:val="21"/>
          <w:szCs w:val="21"/>
          <w:lang w:val="en-AU"/>
        </w:rPr>
        <w:t>Direct contact role             </w:t>
      </w:r>
      <w:r w:rsidRPr="00EB44D4">
        <w:rPr>
          <w:rStyle w:val="normaltextrun"/>
          <w:rFonts w:ascii="Arial" w:hAnsi="Arial" w:cs="Arial"/>
          <w:sz w:val="21"/>
          <w:szCs w:val="21"/>
          <w:lang w:val="en-AU"/>
        </w:rPr>
        <w:t> YES       NO </w:t>
      </w:r>
      <w:r w:rsidRPr="00EB44D4">
        <w:rPr>
          <w:rStyle w:val="normaltextrun"/>
          <w:rFonts w:ascii="Arial" w:hAnsi="Arial" w:cs="Arial"/>
          <w:b/>
          <w:bCs/>
          <w:sz w:val="21"/>
          <w:szCs w:val="21"/>
          <w:lang w:val="en-AU"/>
        </w:rPr>
        <w:t>       </w:t>
      </w:r>
      <w:r w:rsidRPr="00EB44D4">
        <w:rPr>
          <w:rStyle w:val="normaltextrun"/>
          <w:rFonts w:ascii="Arial" w:hAnsi="Arial" w:cs="Arial"/>
          <w:sz w:val="21"/>
          <w:szCs w:val="21"/>
        </w:rPr>
        <w:t> </w:t>
      </w:r>
      <w:r w:rsidRPr="00EB44D4">
        <w:rPr>
          <w:rStyle w:val="eop"/>
          <w:rFonts w:ascii="Arial" w:hAnsi="Arial" w:cs="Arial"/>
          <w:sz w:val="21"/>
          <w:szCs w:val="21"/>
        </w:rPr>
        <w:t> </w:t>
      </w:r>
    </w:p>
    <w:p w14:paraId="35002982" w14:textId="5175A6EB" w:rsidR="00F94F13" w:rsidRPr="00EB44D4" w:rsidRDefault="00613309" w:rsidP="00A90C56">
      <w:pPr>
        <w:pStyle w:val="paragraph"/>
        <w:spacing w:before="0" w:beforeAutospacing="0" w:after="0" w:afterAutospacing="0"/>
        <w:textAlignment w:val="baseline"/>
        <w:rPr>
          <w:rFonts w:ascii="Arial" w:hAnsi="Arial" w:cs="Arial"/>
          <w:sz w:val="21"/>
          <w:szCs w:val="21"/>
        </w:rPr>
      </w:pPr>
      <w:r w:rsidRPr="00EB44D4">
        <w:rPr>
          <w:rStyle w:val="normaltextrun"/>
          <w:rFonts w:ascii="Arial" w:hAnsi="Arial" w:cs="Arial"/>
          <w:color w:val="000000"/>
          <w:sz w:val="21"/>
          <w:szCs w:val="21"/>
          <w:lang w:val="en-AU"/>
        </w:rPr>
        <w:t>If yes, please indicate the number of hours/months of direct interpersonal contact with children, or work in their immediately physical proximity, with limited supervision by a more senior member of personnel: </w:t>
      </w:r>
      <w:r w:rsidRPr="00EB44D4">
        <w:rPr>
          <w:rStyle w:val="normaltextrun"/>
          <w:rFonts w:ascii="Arial" w:hAnsi="Arial" w:cs="Arial"/>
          <w:color w:val="000000"/>
          <w:sz w:val="21"/>
          <w:szCs w:val="21"/>
        </w:rPr>
        <w:t> </w:t>
      </w:r>
      <w:r w:rsidRPr="00EB44D4">
        <w:rPr>
          <w:rStyle w:val="eop"/>
          <w:rFonts w:ascii="Arial" w:hAnsi="Arial" w:cs="Arial"/>
          <w:color w:val="000000"/>
          <w:sz w:val="21"/>
          <w:szCs w:val="21"/>
        </w:rPr>
        <w:t> </w:t>
      </w:r>
    </w:p>
    <w:p w14:paraId="1FEC6AD3" w14:textId="77777777" w:rsidR="00F94F13" w:rsidRPr="00EB44D4" w:rsidRDefault="00F94F13" w:rsidP="00A90C56">
      <w:pPr>
        <w:rPr>
          <w:rFonts w:ascii="Arial" w:hAnsi="Arial" w:cs="Arial"/>
          <w:sz w:val="21"/>
          <w:szCs w:val="21"/>
        </w:rPr>
      </w:pPr>
    </w:p>
    <w:p w14:paraId="394DA07D" w14:textId="77777777" w:rsidR="00613309" w:rsidRPr="00EB44D4" w:rsidRDefault="00613309" w:rsidP="00613309">
      <w:pPr>
        <w:spacing w:line="276" w:lineRule="auto"/>
        <w:rPr>
          <w:rFonts w:ascii="Arial" w:hAnsi="Arial" w:cs="Arial"/>
          <w:b/>
          <w:bCs/>
          <w:color w:val="00B0F0"/>
          <w:sz w:val="21"/>
          <w:szCs w:val="21"/>
        </w:rPr>
      </w:pPr>
      <w:r w:rsidRPr="00EB44D4">
        <w:rPr>
          <w:rFonts w:ascii="Arial" w:hAnsi="Arial" w:cs="Arial"/>
          <w:b/>
          <w:bCs/>
          <w:color w:val="00B0F0"/>
          <w:sz w:val="21"/>
          <w:szCs w:val="21"/>
        </w:rPr>
        <w:t>Submission of applications</w:t>
      </w:r>
    </w:p>
    <w:p w14:paraId="7212A882" w14:textId="77777777" w:rsidR="00613309" w:rsidRPr="00EB44D4" w:rsidRDefault="00613309" w:rsidP="00613309">
      <w:pPr>
        <w:spacing w:line="276" w:lineRule="auto"/>
        <w:rPr>
          <w:rFonts w:ascii="Arial" w:hAnsi="Arial" w:cs="Arial"/>
          <w:sz w:val="21"/>
          <w:szCs w:val="21"/>
        </w:rPr>
      </w:pPr>
    </w:p>
    <w:p w14:paraId="50D77FE8" w14:textId="77777777" w:rsidR="00613309" w:rsidRPr="00EB44D4" w:rsidRDefault="00613309" w:rsidP="00613309">
      <w:pPr>
        <w:spacing w:line="276" w:lineRule="auto"/>
        <w:rPr>
          <w:rStyle w:val="Hyperlink"/>
          <w:rFonts w:ascii="Arial" w:hAnsi="Arial" w:cs="Arial"/>
          <w:color w:val="auto"/>
          <w:sz w:val="21"/>
          <w:szCs w:val="21"/>
        </w:rPr>
      </w:pPr>
      <w:r w:rsidRPr="00EB44D4">
        <w:rPr>
          <w:rFonts w:ascii="Arial" w:hAnsi="Arial" w:cs="Arial"/>
          <w:sz w:val="21"/>
          <w:szCs w:val="21"/>
        </w:rPr>
        <w:t xml:space="preserve">Interested candidates are kindly requested to apply and upload the following documents to the assigned requisition in UNICEF Vacancies: </w:t>
      </w:r>
      <w:hyperlink r:id="rId12" w:history="1">
        <w:r w:rsidRPr="00EB44D4">
          <w:rPr>
            <w:rStyle w:val="Hyperlink"/>
            <w:rFonts w:ascii="Arial" w:hAnsi="Arial" w:cs="Arial"/>
            <w:color w:val="auto"/>
            <w:sz w:val="21"/>
            <w:szCs w:val="21"/>
          </w:rPr>
          <w:t>http://www.unicef.org/about/employ/</w:t>
        </w:r>
      </w:hyperlink>
    </w:p>
    <w:p w14:paraId="7652CAB5" w14:textId="77777777" w:rsidR="00613309" w:rsidRPr="00EB44D4" w:rsidRDefault="00613309" w:rsidP="00613309">
      <w:pPr>
        <w:spacing w:line="276" w:lineRule="auto"/>
        <w:rPr>
          <w:rStyle w:val="Hyperlink"/>
          <w:rFonts w:ascii="Arial" w:hAnsi="Arial" w:cs="Arial"/>
          <w:color w:val="auto"/>
          <w:sz w:val="21"/>
          <w:szCs w:val="21"/>
          <w:u w:val="none"/>
        </w:rPr>
      </w:pPr>
    </w:p>
    <w:p w14:paraId="61378361" w14:textId="77777777" w:rsidR="00613309" w:rsidRPr="00EB44D4" w:rsidRDefault="00613309" w:rsidP="00613309">
      <w:pPr>
        <w:numPr>
          <w:ilvl w:val="0"/>
          <w:numId w:val="1"/>
        </w:numPr>
        <w:spacing w:line="276" w:lineRule="auto"/>
        <w:rPr>
          <w:rFonts w:ascii="Arial" w:hAnsi="Arial" w:cs="Arial"/>
          <w:sz w:val="21"/>
          <w:szCs w:val="21"/>
        </w:rPr>
      </w:pPr>
      <w:r w:rsidRPr="00EB44D4">
        <w:rPr>
          <w:rFonts w:ascii="Arial" w:hAnsi="Arial" w:cs="Arial"/>
          <w:sz w:val="21"/>
          <w:szCs w:val="21"/>
        </w:rPr>
        <w:t>Letter of interest and confirmation of availability.</w:t>
      </w:r>
    </w:p>
    <w:p w14:paraId="29B8035F" w14:textId="69F2D827" w:rsidR="00613309" w:rsidRPr="00EB44D4" w:rsidRDefault="00613309" w:rsidP="00613309">
      <w:pPr>
        <w:numPr>
          <w:ilvl w:val="0"/>
          <w:numId w:val="1"/>
        </w:numPr>
        <w:spacing w:line="276" w:lineRule="auto"/>
        <w:rPr>
          <w:rFonts w:ascii="Arial" w:hAnsi="Arial" w:cs="Arial"/>
          <w:sz w:val="21"/>
          <w:szCs w:val="21"/>
        </w:rPr>
      </w:pPr>
      <w:r w:rsidRPr="00EB44D4">
        <w:rPr>
          <w:rFonts w:ascii="Arial" w:hAnsi="Arial" w:cs="Arial"/>
          <w:sz w:val="21"/>
          <w:szCs w:val="21"/>
        </w:rPr>
        <w:t>Technical proposal which clearly explains the outline on how to deliver the tasks and deliverables (preferably less than 3 pages</w:t>
      </w:r>
      <w:r w:rsidR="005530AA" w:rsidRPr="00EB44D4">
        <w:rPr>
          <w:rFonts w:ascii="Arial" w:hAnsi="Arial" w:cs="Arial"/>
          <w:sz w:val="21"/>
          <w:szCs w:val="21"/>
        </w:rPr>
        <w:t>).</w:t>
      </w:r>
    </w:p>
    <w:p w14:paraId="136612E7" w14:textId="77777777" w:rsidR="00613309" w:rsidRPr="00EB44D4" w:rsidRDefault="00613309" w:rsidP="00613309">
      <w:pPr>
        <w:numPr>
          <w:ilvl w:val="0"/>
          <w:numId w:val="1"/>
        </w:numPr>
        <w:spacing w:before="100" w:beforeAutospacing="1" w:after="100" w:afterAutospacing="1" w:line="276" w:lineRule="auto"/>
        <w:rPr>
          <w:rFonts w:ascii="Arial" w:hAnsi="Arial" w:cs="Arial"/>
          <w:sz w:val="21"/>
          <w:szCs w:val="21"/>
        </w:rPr>
      </w:pPr>
      <w:r w:rsidRPr="00EB44D4">
        <w:rPr>
          <w:rFonts w:ascii="Arial" w:hAnsi="Arial" w:cs="Arial"/>
          <w:sz w:val="21"/>
          <w:szCs w:val="21"/>
        </w:rPr>
        <w:t>Performance evaluation reports or references of similar consultancy assignments (if available)</w:t>
      </w:r>
    </w:p>
    <w:p w14:paraId="4DEFF505" w14:textId="77777777" w:rsidR="00613309" w:rsidRPr="00EB44D4" w:rsidRDefault="00613309" w:rsidP="00613309">
      <w:pPr>
        <w:numPr>
          <w:ilvl w:val="0"/>
          <w:numId w:val="1"/>
        </w:numPr>
        <w:spacing w:before="100" w:beforeAutospacing="1" w:after="100" w:afterAutospacing="1" w:line="276" w:lineRule="auto"/>
        <w:rPr>
          <w:rFonts w:ascii="Arial" w:hAnsi="Arial" w:cs="Arial"/>
          <w:sz w:val="21"/>
          <w:szCs w:val="21"/>
        </w:rPr>
      </w:pPr>
      <w:r w:rsidRPr="00EB44D4">
        <w:rPr>
          <w:rFonts w:ascii="Arial" w:hAnsi="Arial" w:cs="Arial"/>
          <w:sz w:val="21"/>
          <w:szCs w:val="21"/>
        </w:rPr>
        <w:t xml:space="preserve">Financial proposal: All-inclusive lump-sum cost including consultancy fee, </w:t>
      </w:r>
      <w:proofErr w:type="gramStart"/>
      <w:r w:rsidRPr="00EB44D4">
        <w:rPr>
          <w:rFonts w:ascii="Arial" w:hAnsi="Arial" w:cs="Arial"/>
          <w:sz w:val="21"/>
          <w:szCs w:val="21"/>
        </w:rPr>
        <w:t>travel</w:t>
      </w:r>
      <w:proofErr w:type="gramEnd"/>
      <w:r w:rsidRPr="00EB44D4">
        <w:rPr>
          <w:rFonts w:ascii="Arial" w:hAnsi="Arial" w:cs="Arial"/>
          <w:sz w:val="21"/>
          <w:szCs w:val="21"/>
        </w:rPr>
        <w:t xml:space="preserve"> and accommodation cost for this assignment as per work assignment.</w:t>
      </w:r>
    </w:p>
    <w:p w14:paraId="09979723" w14:textId="5D35A90C" w:rsidR="00613309" w:rsidRPr="00EB44D4" w:rsidRDefault="00613309" w:rsidP="00613309">
      <w:pPr>
        <w:numPr>
          <w:ilvl w:val="0"/>
          <w:numId w:val="1"/>
        </w:numPr>
        <w:spacing w:before="100" w:beforeAutospacing="1" w:after="100" w:afterAutospacing="1" w:line="276" w:lineRule="auto"/>
        <w:rPr>
          <w:rFonts w:ascii="Arial" w:hAnsi="Arial" w:cs="Arial"/>
          <w:sz w:val="21"/>
          <w:szCs w:val="21"/>
        </w:rPr>
      </w:pPr>
      <w:r w:rsidRPr="00EB44D4">
        <w:rPr>
          <w:rFonts w:ascii="Arial" w:hAnsi="Arial" w:cs="Arial"/>
          <w:sz w:val="21"/>
          <w:szCs w:val="21"/>
        </w:rPr>
        <w:t xml:space="preserve">CV/P11 form </w:t>
      </w:r>
      <w:r w:rsidRPr="00EB44D4">
        <w:rPr>
          <w:rFonts w:ascii="Arial" w:hAnsi="Arial" w:cs="Arial"/>
          <w:i/>
          <w:iCs/>
          <w:sz w:val="21"/>
          <w:szCs w:val="21"/>
        </w:rPr>
        <w:t>(</w:t>
      </w:r>
      <w:hyperlink r:id="rId13" w:history="1">
        <w:r w:rsidRPr="00EB44D4">
          <w:rPr>
            <w:rFonts w:ascii="Arial" w:hAnsi="Arial" w:cs="Arial"/>
            <w:i/>
            <w:iCs/>
            <w:sz w:val="21"/>
            <w:szCs w:val="21"/>
            <w:u w:val="single"/>
          </w:rPr>
          <w:t>UN Personal History Form</w:t>
        </w:r>
      </w:hyperlink>
      <w:r w:rsidR="005530AA" w:rsidRPr="00EB44D4">
        <w:rPr>
          <w:rFonts w:ascii="Arial" w:hAnsi="Arial" w:cs="Arial"/>
          <w:i/>
          <w:iCs/>
          <w:sz w:val="21"/>
          <w:szCs w:val="21"/>
        </w:rPr>
        <w:t>).</w:t>
      </w:r>
      <w:r w:rsidRPr="00EB44D4">
        <w:rPr>
          <w:rFonts w:ascii="Arial" w:hAnsi="Arial" w:cs="Arial"/>
          <w:i/>
          <w:iCs/>
          <w:sz w:val="21"/>
          <w:szCs w:val="21"/>
        </w:rPr>
        <w:t xml:space="preserve"> </w:t>
      </w:r>
    </w:p>
    <w:p w14:paraId="78D2346C" w14:textId="3D6BB747" w:rsidR="001C48B5" w:rsidRPr="00EB44D4" w:rsidRDefault="001C48B5">
      <w:pPr>
        <w:rPr>
          <w:rFonts w:ascii="Arial" w:hAnsi="Arial" w:cs="Arial"/>
          <w:b/>
          <w:color w:val="00B0F0"/>
          <w:sz w:val="21"/>
          <w:szCs w:val="21"/>
        </w:rPr>
      </w:pPr>
      <w:r w:rsidRPr="00EB44D4">
        <w:rPr>
          <w:rFonts w:ascii="Arial" w:hAnsi="Arial" w:cs="Arial"/>
          <w:b/>
          <w:color w:val="00B0F0"/>
          <w:sz w:val="21"/>
          <w:szCs w:val="21"/>
        </w:rPr>
        <w:t>General Conditions: Procedures and Logistics</w:t>
      </w:r>
    </w:p>
    <w:p w14:paraId="33321277" w14:textId="77777777" w:rsidR="001C48B5" w:rsidRPr="00EB44D4" w:rsidRDefault="001C48B5" w:rsidP="00FE4431">
      <w:pPr>
        <w:pStyle w:val="BodyText3"/>
        <w:rPr>
          <w:rFonts w:ascii="Arial" w:hAnsi="Arial" w:cs="Arial"/>
          <w:sz w:val="21"/>
          <w:szCs w:val="21"/>
        </w:rPr>
      </w:pPr>
    </w:p>
    <w:p w14:paraId="22FB2331" w14:textId="77777777" w:rsidR="001C48B5" w:rsidRPr="00EB44D4" w:rsidRDefault="001C48B5" w:rsidP="00FE4431">
      <w:pPr>
        <w:pStyle w:val="BodyText3"/>
        <w:rPr>
          <w:rFonts w:ascii="Arial" w:hAnsi="Arial" w:cs="Arial"/>
          <w:sz w:val="21"/>
          <w:szCs w:val="21"/>
        </w:rPr>
      </w:pPr>
      <w:r w:rsidRPr="00EB44D4">
        <w:rPr>
          <w:rFonts w:ascii="Arial" w:hAnsi="Arial" w:cs="Arial"/>
          <w:sz w:val="21"/>
          <w:szCs w:val="21"/>
        </w:rPr>
        <w:t>The following general conditions shall apply:</w:t>
      </w:r>
    </w:p>
    <w:p w14:paraId="1781DEFA" w14:textId="77777777" w:rsidR="001C48B5" w:rsidRPr="00EB44D4" w:rsidRDefault="001C48B5" w:rsidP="00FE4431">
      <w:pPr>
        <w:pStyle w:val="BodyText3"/>
        <w:rPr>
          <w:rFonts w:ascii="Arial" w:hAnsi="Arial" w:cs="Arial"/>
          <w:sz w:val="21"/>
          <w:szCs w:val="21"/>
        </w:rPr>
      </w:pPr>
    </w:p>
    <w:p w14:paraId="721D2014" w14:textId="12EF2CD1" w:rsidR="006A082D" w:rsidRPr="00EB44D4" w:rsidRDefault="005530AA" w:rsidP="00FE4431">
      <w:pPr>
        <w:pStyle w:val="BodyText3"/>
        <w:numPr>
          <w:ilvl w:val="0"/>
          <w:numId w:val="3"/>
        </w:numPr>
        <w:jc w:val="both"/>
        <w:rPr>
          <w:rFonts w:ascii="Arial" w:hAnsi="Arial" w:cs="Arial"/>
          <w:sz w:val="21"/>
          <w:szCs w:val="21"/>
        </w:rPr>
      </w:pPr>
      <w:r w:rsidRPr="00EB44D4">
        <w:rPr>
          <w:rFonts w:ascii="Arial" w:hAnsi="Arial" w:cs="Arial"/>
          <w:sz w:val="21"/>
          <w:szCs w:val="21"/>
        </w:rPr>
        <w:t>Workstation</w:t>
      </w:r>
      <w:r w:rsidR="001C48B5" w:rsidRPr="00EB44D4">
        <w:rPr>
          <w:rFonts w:ascii="Arial" w:hAnsi="Arial" w:cs="Arial"/>
          <w:sz w:val="21"/>
          <w:szCs w:val="21"/>
        </w:rPr>
        <w:t xml:space="preserve">: Home-based </w:t>
      </w:r>
    </w:p>
    <w:p w14:paraId="6875EDBE" w14:textId="4A5A8A01" w:rsidR="001C48B5" w:rsidRPr="00EB44D4" w:rsidRDefault="001C48B5" w:rsidP="00FE4431">
      <w:pPr>
        <w:pStyle w:val="BodyText3"/>
        <w:numPr>
          <w:ilvl w:val="0"/>
          <w:numId w:val="3"/>
        </w:numPr>
        <w:jc w:val="both"/>
        <w:rPr>
          <w:rFonts w:ascii="Arial" w:hAnsi="Arial" w:cs="Arial"/>
          <w:sz w:val="21"/>
          <w:szCs w:val="21"/>
        </w:rPr>
      </w:pPr>
      <w:r w:rsidRPr="00EB44D4">
        <w:rPr>
          <w:rFonts w:ascii="Arial" w:hAnsi="Arial" w:cs="Arial"/>
          <w:sz w:val="21"/>
          <w:szCs w:val="21"/>
        </w:rPr>
        <w:t>Official travel within the country, if any</w:t>
      </w:r>
      <w:r w:rsidR="00DC5043" w:rsidRPr="00EB44D4">
        <w:rPr>
          <w:rFonts w:ascii="Arial" w:hAnsi="Arial" w:cs="Arial"/>
          <w:sz w:val="21"/>
          <w:szCs w:val="21"/>
        </w:rPr>
        <w:t xml:space="preserve">: </w:t>
      </w:r>
    </w:p>
    <w:p w14:paraId="0F2E7CA6" w14:textId="378F8404" w:rsidR="001C48B5" w:rsidRPr="00EB44D4" w:rsidRDefault="001C48B5" w:rsidP="00FE4431">
      <w:pPr>
        <w:pStyle w:val="BodyText3"/>
        <w:numPr>
          <w:ilvl w:val="0"/>
          <w:numId w:val="3"/>
        </w:numPr>
        <w:jc w:val="both"/>
        <w:rPr>
          <w:rFonts w:ascii="Arial" w:hAnsi="Arial" w:cs="Arial"/>
          <w:sz w:val="21"/>
          <w:szCs w:val="21"/>
        </w:rPr>
      </w:pPr>
      <w:r w:rsidRPr="00EB44D4">
        <w:rPr>
          <w:rFonts w:ascii="Arial" w:hAnsi="Arial" w:cs="Arial"/>
          <w:sz w:val="21"/>
          <w:szCs w:val="21"/>
        </w:rPr>
        <w:t xml:space="preserve">Specify if office will provide with a laptop, </w:t>
      </w:r>
      <w:r w:rsidR="000D0BAD" w:rsidRPr="00EB44D4">
        <w:rPr>
          <w:rFonts w:ascii="Arial" w:hAnsi="Arial" w:cs="Arial"/>
          <w:sz w:val="21"/>
          <w:szCs w:val="21"/>
        </w:rPr>
        <w:t>computer,</w:t>
      </w:r>
      <w:r w:rsidRPr="00EB44D4">
        <w:rPr>
          <w:rFonts w:ascii="Arial" w:hAnsi="Arial" w:cs="Arial"/>
          <w:sz w:val="21"/>
          <w:szCs w:val="21"/>
        </w:rPr>
        <w:t xml:space="preserve"> and office supplies</w:t>
      </w:r>
      <w:r w:rsidR="00DC5043" w:rsidRPr="00EB44D4">
        <w:rPr>
          <w:rFonts w:ascii="Arial" w:hAnsi="Arial" w:cs="Arial"/>
          <w:sz w:val="21"/>
          <w:szCs w:val="21"/>
        </w:rPr>
        <w:t>: not required</w:t>
      </w:r>
    </w:p>
    <w:p w14:paraId="0570B1FE" w14:textId="77777777" w:rsidR="001C48B5" w:rsidRPr="00EB44D4" w:rsidRDefault="001C48B5" w:rsidP="00FE4431">
      <w:pPr>
        <w:pStyle w:val="BodyText3"/>
        <w:numPr>
          <w:ilvl w:val="0"/>
          <w:numId w:val="3"/>
        </w:numPr>
        <w:jc w:val="both"/>
        <w:rPr>
          <w:rFonts w:ascii="Arial" w:hAnsi="Arial" w:cs="Arial"/>
          <w:sz w:val="21"/>
          <w:szCs w:val="21"/>
        </w:rPr>
      </w:pPr>
      <w:r w:rsidRPr="00EB44D4">
        <w:rPr>
          <w:rFonts w:ascii="Arial" w:hAnsi="Arial" w:cs="Arial"/>
          <w:sz w:val="21"/>
          <w:szCs w:val="21"/>
        </w:rPr>
        <w:t>If authorized to have access to UNICEF transport</w:t>
      </w:r>
    </w:p>
    <w:p w14:paraId="4F690DE7" w14:textId="3F5877CB" w:rsidR="001C48B5" w:rsidRPr="00EB44D4" w:rsidRDefault="000D0BAD" w:rsidP="00FE4431">
      <w:pPr>
        <w:pStyle w:val="BodyText3"/>
        <w:numPr>
          <w:ilvl w:val="0"/>
          <w:numId w:val="2"/>
        </w:numPr>
        <w:jc w:val="both"/>
        <w:rPr>
          <w:rFonts w:ascii="Arial" w:hAnsi="Arial" w:cs="Arial"/>
          <w:sz w:val="21"/>
          <w:szCs w:val="21"/>
        </w:rPr>
      </w:pPr>
      <w:r w:rsidRPr="00EB44D4">
        <w:rPr>
          <w:rFonts w:ascii="Arial" w:hAnsi="Arial" w:cs="Arial"/>
          <w:sz w:val="21"/>
          <w:szCs w:val="21"/>
        </w:rPr>
        <w:t>Consultants</w:t>
      </w:r>
      <w:r w:rsidR="001C48B5" w:rsidRPr="00EB44D4">
        <w:rPr>
          <w:rFonts w:ascii="Arial" w:hAnsi="Arial" w:cs="Arial"/>
          <w:sz w:val="21"/>
          <w:szCs w:val="21"/>
        </w:rPr>
        <w:t xml:space="preserve"> are not entitled to any payments during days off and sick leave.</w:t>
      </w:r>
    </w:p>
    <w:p w14:paraId="59E8F33C" w14:textId="77777777" w:rsidR="009B01D8" w:rsidRPr="00EB44D4" w:rsidRDefault="009B01D8">
      <w:pPr>
        <w:pStyle w:val="BodyText3"/>
        <w:rPr>
          <w:rFonts w:ascii="Arial" w:hAnsi="Arial" w:cs="Arial"/>
          <w:b/>
          <w:color w:val="00B0F0"/>
          <w:sz w:val="21"/>
          <w:szCs w:val="21"/>
        </w:rPr>
      </w:pPr>
    </w:p>
    <w:p w14:paraId="0C472C57" w14:textId="5E395E71" w:rsidR="001C48B5" w:rsidRPr="00EB44D4" w:rsidRDefault="001C48B5">
      <w:pPr>
        <w:pStyle w:val="BodyText3"/>
        <w:rPr>
          <w:rFonts w:ascii="Arial" w:hAnsi="Arial" w:cs="Arial"/>
          <w:b/>
          <w:color w:val="00B0F0"/>
          <w:sz w:val="21"/>
          <w:szCs w:val="21"/>
        </w:rPr>
      </w:pPr>
      <w:r w:rsidRPr="00EB44D4">
        <w:rPr>
          <w:rFonts w:ascii="Arial" w:hAnsi="Arial" w:cs="Arial"/>
          <w:b/>
          <w:color w:val="00B0F0"/>
          <w:sz w:val="21"/>
          <w:szCs w:val="21"/>
        </w:rPr>
        <w:t>Policy both parties should be aware of:</w:t>
      </w:r>
    </w:p>
    <w:p w14:paraId="217CBBC8" w14:textId="77777777" w:rsidR="001C48B5" w:rsidRPr="00EB44D4" w:rsidRDefault="001C48B5">
      <w:pPr>
        <w:pStyle w:val="BodyText3"/>
        <w:rPr>
          <w:rFonts w:ascii="Arial" w:hAnsi="Arial" w:cs="Arial"/>
          <w:sz w:val="21"/>
          <w:szCs w:val="21"/>
        </w:rPr>
      </w:pPr>
    </w:p>
    <w:p w14:paraId="493CA7A5" w14:textId="77777777" w:rsidR="001C48B5" w:rsidRPr="00EB44D4" w:rsidRDefault="001C48B5" w:rsidP="00FE4431">
      <w:pPr>
        <w:pStyle w:val="BodyText3"/>
        <w:numPr>
          <w:ilvl w:val="0"/>
          <w:numId w:val="2"/>
        </w:numPr>
        <w:jc w:val="both"/>
        <w:rPr>
          <w:rFonts w:ascii="Arial" w:hAnsi="Arial" w:cs="Arial"/>
          <w:sz w:val="21"/>
          <w:szCs w:val="21"/>
        </w:rPr>
      </w:pPr>
      <w:r w:rsidRPr="00EB44D4">
        <w:rPr>
          <w:rFonts w:ascii="Arial" w:hAnsi="Arial" w:cs="Arial"/>
          <w:sz w:val="21"/>
          <w:szCs w:val="21"/>
        </w:rPr>
        <w:t>Under the consultancy agreements, a month is defined as 22 working days, and fees are prorated accordingly.  Consultants are not paid for weekends or public holidays.</w:t>
      </w:r>
    </w:p>
    <w:p w14:paraId="36F8436D" w14:textId="77777777" w:rsidR="001C48B5" w:rsidRPr="00EB44D4" w:rsidRDefault="001C48B5" w:rsidP="00FE4431">
      <w:pPr>
        <w:pStyle w:val="BodyText3"/>
        <w:numPr>
          <w:ilvl w:val="0"/>
          <w:numId w:val="2"/>
        </w:numPr>
        <w:jc w:val="both"/>
        <w:rPr>
          <w:rFonts w:ascii="Arial" w:hAnsi="Arial" w:cs="Arial"/>
          <w:sz w:val="21"/>
          <w:szCs w:val="21"/>
        </w:rPr>
      </w:pPr>
      <w:r w:rsidRPr="00EB44D4">
        <w:rPr>
          <w:rFonts w:ascii="Arial" w:hAnsi="Arial" w:cs="Arial"/>
          <w:sz w:val="21"/>
          <w:szCs w:val="21"/>
        </w:rPr>
        <w:t>Consultants are not entitled to payment of overtime.  All remuneration must be within the contract agreement.</w:t>
      </w:r>
    </w:p>
    <w:p w14:paraId="6D3F884F" w14:textId="77777777" w:rsidR="001C48B5" w:rsidRPr="00EB44D4" w:rsidRDefault="001C48B5" w:rsidP="00FE4431">
      <w:pPr>
        <w:pStyle w:val="BodyText3"/>
        <w:numPr>
          <w:ilvl w:val="0"/>
          <w:numId w:val="2"/>
        </w:numPr>
        <w:jc w:val="both"/>
        <w:rPr>
          <w:rFonts w:ascii="Arial" w:hAnsi="Arial" w:cs="Arial"/>
          <w:sz w:val="21"/>
          <w:szCs w:val="21"/>
        </w:rPr>
      </w:pPr>
      <w:r w:rsidRPr="00EB44D4">
        <w:rPr>
          <w:rFonts w:ascii="Arial" w:hAnsi="Arial" w:cs="Arial"/>
          <w:sz w:val="21"/>
          <w:szCs w:val="21"/>
        </w:rPr>
        <w:t>No contract may commence unless the contract is signed by both UNICEF and the consultant or Contractor.</w:t>
      </w:r>
    </w:p>
    <w:p w14:paraId="45662227" w14:textId="77777777" w:rsidR="001C48B5" w:rsidRPr="00EB44D4" w:rsidRDefault="001C48B5" w:rsidP="00FE4431">
      <w:pPr>
        <w:numPr>
          <w:ilvl w:val="0"/>
          <w:numId w:val="2"/>
        </w:numPr>
        <w:jc w:val="both"/>
        <w:rPr>
          <w:rFonts w:ascii="Arial" w:hAnsi="Arial" w:cs="Arial"/>
          <w:sz w:val="21"/>
          <w:szCs w:val="21"/>
        </w:rPr>
      </w:pPr>
      <w:r w:rsidRPr="00EB44D4">
        <w:rPr>
          <w:rFonts w:ascii="Arial" w:hAnsi="Arial" w:cs="Arial"/>
          <w:sz w:val="21"/>
          <w:szCs w:val="21"/>
        </w:rPr>
        <w:t>Consultants will not have supervisory responsibilities or authority on UNICEF budget.</w:t>
      </w:r>
    </w:p>
    <w:p w14:paraId="7A3910B9" w14:textId="77777777" w:rsidR="001C48B5" w:rsidRPr="00EB44D4" w:rsidRDefault="001C48B5" w:rsidP="00FE4431">
      <w:pPr>
        <w:numPr>
          <w:ilvl w:val="0"/>
          <w:numId w:val="2"/>
        </w:numPr>
        <w:jc w:val="both"/>
        <w:rPr>
          <w:rFonts w:ascii="Arial" w:hAnsi="Arial" w:cs="Arial"/>
          <w:snapToGrid w:val="0"/>
          <w:sz w:val="21"/>
          <w:szCs w:val="21"/>
        </w:rPr>
      </w:pPr>
      <w:r w:rsidRPr="00EB44D4">
        <w:rPr>
          <w:rFonts w:ascii="Arial" w:hAnsi="Arial" w:cs="Arial"/>
          <w:sz w:val="21"/>
          <w:szCs w:val="21"/>
        </w:rPr>
        <w:t xml:space="preserve">Consultant will be required to sign (1) the </w:t>
      </w:r>
      <w:r w:rsidRPr="00EB44D4">
        <w:rPr>
          <w:rFonts w:ascii="Arial" w:hAnsi="Arial" w:cs="Arial"/>
          <w:snapToGrid w:val="0"/>
          <w:sz w:val="21"/>
          <w:szCs w:val="21"/>
        </w:rPr>
        <w:t xml:space="preserve">Health statement, (2) Certificate of Good Standing for Consultants/Individual Contractor prior to taking up the assignment, and a copy of appropriate health insurance, </w:t>
      </w:r>
      <w:r w:rsidRPr="00EB44D4">
        <w:rPr>
          <w:rFonts w:ascii="Arial" w:hAnsi="Arial" w:cs="Arial"/>
          <w:sz w:val="21"/>
          <w:szCs w:val="21"/>
        </w:rPr>
        <w:t>including Medical Evacuation</w:t>
      </w:r>
      <w:r w:rsidRPr="00EB44D4">
        <w:rPr>
          <w:rFonts w:ascii="Arial" w:hAnsi="Arial" w:cs="Arial"/>
          <w:snapToGrid w:val="0"/>
          <w:sz w:val="21"/>
          <w:szCs w:val="21"/>
        </w:rPr>
        <w:t>.</w:t>
      </w:r>
    </w:p>
    <w:p w14:paraId="0D4E83A2" w14:textId="3DF1F7D2" w:rsidR="001C48B5" w:rsidRPr="00F65563" w:rsidRDefault="001C48B5" w:rsidP="00BB1AEE">
      <w:pPr>
        <w:numPr>
          <w:ilvl w:val="0"/>
          <w:numId w:val="2"/>
        </w:numPr>
        <w:jc w:val="both"/>
        <w:rPr>
          <w:rFonts w:ascii="Arial" w:hAnsi="Arial" w:cs="Arial"/>
          <w:b/>
          <w:sz w:val="21"/>
          <w:szCs w:val="21"/>
          <w:lang w:val="en-GB"/>
        </w:rPr>
      </w:pPr>
      <w:r w:rsidRPr="00F65563">
        <w:rPr>
          <w:rFonts w:ascii="Arial" w:hAnsi="Arial" w:cs="Arial"/>
          <w:snapToGrid w:val="0"/>
          <w:sz w:val="21"/>
          <w:szCs w:val="21"/>
        </w:rPr>
        <w:t>The Form 'Designation, change or revocation of beneficiary' must be completed by the consultant.</w:t>
      </w:r>
    </w:p>
    <w:sectPr w:rsidR="001C48B5" w:rsidRPr="00F65563" w:rsidSect="003F556D">
      <w:headerReference w:type="default" r:id="rId14"/>
      <w:footerReference w:type="default" r:id="rId15"/>
      <w:pgSz w:w="11909" w:h="16834" w:code="9"/>
      <w:pgMar w:top="1152" w:right="1296" w:bottom="1296" w:left="1296" w:header="1152" w:footer="12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AA5B" w14:textId="77777777" w:rsidR="00CE4F1B" w:rsidRDefault="00CE4F1B" w:rsidP="000C3710">
      <w:r>
        <w:separator/>
      </w:r>
    </w:p>
  </w:endnote>
  <w:endnote w:type="continuationSeparator" w:id="0">
    <w:p w14:paraId="48DC7E4D" w14:textId="77777777" w:rsidR="00CE4F1B" w:rsidRDefault="00CE4F1B" w:rsidP="000C3710">
      <w:r>
        <w:continuationSeparator/>
      </w:r>
    </w:p>
  </w:endnote>
  <w:endnote w:type="continuationNotice" w:id="1">
    <w:p w14:paraId="12631C4A" w14:textId="77777777" w:rsidR="00CE4F1B" w:rsidRDefault="00CE4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Omega">
    <w:altName w:val="Candara"/>
    <w:charset w:val="00"/>
    <w:family w:val="swiss"/>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469904"/>
      <w:docPartObj>
        <w:docPartGallery w:val="Page Numbers (Bottom of Page)"/>
        <w:docPartUnique/>
      </w:docPartObj>
    </w:sdtPr>
    <w:sdtEndPr>
      <w:rPr>
        <w:noProof/>
      </w:rPr>
    </w:sdtEndPr>
    <w:sdtContent>
      <w:p w14:paraId="6AF88D88" w14:textId="1977552E" w:rsidR="00470CC8" w:rsidRDefault="00470C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49761B" w14:textId="5CDED0AE" w:rsidR="00470CC8" w:rsidRDefault="00470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42EF5" w14:textId="77777777" w:rsidR="00CE4F1B" w:rsidRDefault="00CE4F1B" w:rsidP="000C3710">
      <w:r>
        <w:separator/>
      </w:r>
    </w:p>
  </w:footnote>
  <w:footnote w:type="continuationSeparator" w:id="0">
    <w:p w14:paraId="3CB47CCF" w14:textId="77777777" w:rsidR="00CE4F1B" w:rsidRDefault="00CE4F1B" w:rsidP="000C3710">
      <w:r>
        <w:continuationSeparator/>
      </w:r>
    </w:p>
  </w:footnote>
  <w:footnote w:type="continuationNotice" w:id="1">
    <w:p w14:paraId="69E3D59B" w14:textId="77777777" w:rsidR="00CE4F1B" w:rsidRDefault="00CE4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D7BD" w14:textId="77777777" w:rsidR="00470CC8" w:rsidRPr="0087253F" w:rsidRDefault="00470CC8" w:rsidP="0087253F">
    <w:pPr>
      <w:pStyle w:val="Header"/>
    </w:pPr>
    <w:r>
      <w:rPr>
        <w:noProof/>
      </w:rPr>
      <w:drawing>
        <wp:anchor distT="0" distB="0" distL="114300" distR="114300" simplePos="0" relativeHeight="251658240" behindDoc="0" locked="0" layoutInCell="1" allowOverlap="1" wp14:anchorId="1088B37A" wp14:editId="675A01F8">
          <wp:simplePos x="0" y="0"/>
          <wp:positionH relativeFrom="column">
            <wp:posOffset>2865120</wp:posOffset>
          </wp:positionH>
          <wp:positionV relativeFrom="paragraph">
            <wp:posOffset>-655320</wp:posOffset>
          </wp:positionV>
          <wp:extent cx="3204844" cy="6555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4844" cy="65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32C"/>
    <w:multiLevelType w:val="hybridMultilevel"/>
    <w:tmpl w:val="D43EC952"/>
    <w:lvl w:ilvl="0" w:tplc="D340D7FE">
      <w:start w:val="20"/>
      <w:numFmt w:val="bullet"/>
      <w:lvlText w:val="-"/>
      <w:lvlJc w:val="left"/>
      <w:pPr>
        <w:ind w:left="360" w:hanging="360"/>
      </w:pPr>
      <w:rPr>
        <w:rFonts w:ascii="Calibri" w:eastAsiaTheme="minorHAns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FD7AF8"/>
    <w:multiLevelType w:val="hybridMultilevel"/>
    <w:tmpl w:val="95FC8054"/>
    <w:lvl w:ilvl="0" w:tplc="3796D49E">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324FCE"/>
    <w:multiLevelType w:val="hybridMultilevel"/>
    <w:tmpl w:val="C05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7608"/>
    <w:multiLevelType w:val="hybridMultilevel"/>
    <w:tmpl w:val="E338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C16FB"/>
    <w:multiLevelType w:val="hybridMultilevel"/>
    <w:tmpl w:val="B156CED0"/>
    <w:lvl w:ilvl="0" w:tplc="3796D49E">
      <w:start w:val="1"/>
      <w:numFmt w:val="bullet"/>
      <w:lvlText w:val=""/>
      <w:lvlJc w:val="left"/>
      <w:pPr>
        <w:ind w:left="360" w:hanging="360"/>
      </w:pPr>
      <w:rPr>
        <w:rFonts w:ascii="Symbol" w:hAnsi="Symbol" w:hint="default"/>
        <w:color w:val="auto"/>
        <w:sz w:val="22"/>
      </w:rPr>
    </w:lvl>
    <w:lvl w:ilvl="1" w:tplc="3796D49E">
      <w:start w:val="1"/>
      <w:numFmt w:val="bullet"/>
      <w:lvlText w:val=""/>
      <w:lvlJc w:val="left"/>
      <w:pPr>
        <w:ind w:left="1080" w:hanging="360"/>
      </w:pPr>
      <w:rPr>
        <w:rFonts w:ascii="Symbol" w:hAnsi="Symbol" w:hint="default"/>
        <w:color w:val="auto"/>
        <w:sz w:val="22"/>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443EE8"/>
    <w:multiLevelType w:val="hybridMultilevel"/>
    <w:tmpl w:val="1A8607F0"/>
    <w:lvl w:ilvl="0" w:tplc="3796D49E">
      <w:start w:val="1"/>
      <w:numFmt w:val="bullet"/>
      <w:lvlText w:val=""/>
      <w:lvlJc w:val="left"/>
      <w:pPr>
        <w:ind w:left="360" w:hanging="360"/>
      </w:pPr>
      <w:rPr>
        <w:rFonts w:ascii="Symbol" w:hAnsi="Symbol" w:hint="default"/>
        <w:color w:val="auto"/>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25E3672"/>
    <w:multiLevelType w:val="hybridMultilevel"/>
    <w:tmpl w:val="CA442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A045F5"/>
    <w:multiLevelType w:val="multilevel"/>
    <w:tmpl w:val="399E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2A1CEA"/>
    <w:multiLevelType w:val="hybridMultilevel"/>
    <w:tmpl w:val="DD1E8B8A"/>
    <w:lvl w:ilvl="0" w:tplc="08090011">
      <w:start w:val="3"/>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08739F6"/>
    <w:multiLevelType w:val="hybridMultilevel"/>
    <w:tmpl w:val="7F5A0BAE"/>
    <w:lvl w:ilvl="0" w:tplc="3796D49E">
      <w:start w:val="1"/>
      <w:numFmt w:val="bullet"/>
      <w:lvlText w:val=""/>
      <w:lvlJc w:val="left"/>
      <w:pPr>
        <w:ind w:left="360" w:hanging="360"/>
      </w:pPr>
      <w:rPr>
        <w:rFonts w:ascii="Symbol" w:hAnsi="Symbol" w:hint="default"/>
        <w:color w:val="auto"/>
        <w:sz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41872A4E"/>
    <w:multiLevelType w:val="hybridMultilevel"/>
    <w:tmpl w:val="2A14BF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78B6EA0"/>
    <w:multiLevelType w:val="hybridMultilevel"/>
    <w:tmpl w:val="A0CC2C80"/>
    <w:lvl w:ilvl="0" w:tplc="7878FB9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716FA"/>
    <w:multiLevelType w:val="hybridMultilevel"/>
    <w:tmpl w:val="F834813E"/>
    <w:lvl w:ilvl="0" w:tplc="3796D49E">
      <w:start w:val="1"/>
      <w:numFmt w:val="bullet"/>
      <w:lvlText w:val=""/>
      <w:lvlJc w:val="left"/>
      <w:pPr>
        <w:ind w:left="2190" w:hanging="360"/>
      </w:pPr>
      <w:rPr>
        <w:rFonts w:ascii="Symbol" w:hAnsi="Symbol" w:hint="default"/>
        <w:color w:val="auto"/>
        <w:sz w:val="22"/>
      </w:rPr>
    </w:lvl>
    <w:lvl w:ilvl="1" w:tplc="08090003">
      <w:start w:val="1"/>
      <w:numFmt w:val="bullet"/>
      <w:lvlText w:val="o"/>
      <w:lvlJc w:val="left"/>
      <w:pPr>
        <w:ind w:left="2910" w:hanging="360"/>
      </w:pPr>
      <w:rPr>
        <w:rFonts w:ascii="Courier New" w:hAnsi="Courier New" w:cs="Courier New" w:hint="default"/>
      </w:rPr>
    </w:lvl>
    <w:lvl w:ilvl="2" w:tplc="08090005">
      <w:start w:val="1"/>
      <w:numFmt w:val="bullet"/>
      <w:lvlText w:val=""/>
      <w:lvlJc w:val="left"/>
      <w:pPr>
        <w:ind w:left="3630" w:hanging="360"/>
      </w:pPr>
      <w:rPr>
        <w:rFonts w:ascii="Wingdings" w:hAnsi="Wingdings" w:hint="default"/>
      </w:rPr>
    </w:lvl>
    <w:lvl w:ilvl="3" w:tplc="08090001">
      <w:start w:val="1"/>
      <w:numFmt w:val="bullet"/>
      <w:lvlText w:val=""/>
      <w:lvlJc w:val="left"/>
      <w:pPr>
        <w:ind w:left="4350" w:hanging="360"/>
      </w:pPr>
      <w:rPr>
        <w:rFonts w:ascii="Symbol" w:hAnsi="Symbol" w:hint="default"/>
      </w:rPr>
    </w:lvl>
    <w:lvl w:ilvl="4" w:tplc="08090003">
      <w:start w:val="1"/>
      <w:numFmt w:val="bullet"/>
      <w:lvlText w:val="o"/>
      <w:lvlJc w:val="left"/>
      <w:pPr>
        <w:ind w:left="5070" w:hanging="360"/>
      </w:pPr>
      <w:rPr>
        <w:rFonts w:ascii="Courier New" w:hAnsi="Courier New" w:cs="Courier New" w:hint="default"/>
      </w:rPr>
    </w:lvl>
    <w:lvl w:ilvl="5" w:tplc="08090005">
      <w:start w:val="1"/>
      <w:numFmt w:val="bullet"/>
      <w:lvlText w:val=""/>
      <w:lvlJc w:val="left"/>
      <w:pPr>
        <w:ind w:left="5790" w:hanging="360"/>
      </w:pPr>
      <w:rPr>
        <w:rFonts w:ascii="Wingdings" w:hAnsi="Wingdings" w:hint="default"/>
      </w:rPr>
    </w:lvl>
    <w:lvl w:ilvl="6" w:tplc="08090001">
      <w:start w:val="1"/>
      <w:numFmt w:val="bullet"/>
      <w:lvlText w:val=""/>
      <w:lvlJc w:val="left"/>
      <w:pPr>
        <w:ind w:left="6510" w:hanging="360"/>
      </w:pPr>
      <w:rPr>
        <w:rFonts w:ascii="Symbol" w:hAnsi="Symbol" w:hint="default"/>
      </w:rPr>
    </w:lvl>
    <w:lvl w:ilvl="7" w:tplc="08090003">
      <w:start w:val="1"/>
      <w:numFmt w:val="bullet"/>
      <w:lvlText w:val="o"/>
      <w:lvlJc w:val="left"/>
      <w:pPr>
        <w:ind w:left="7230" w:hanging="360"/>
      </w:pPr>
      <w:rPr>
        <w:rFonts w:ascii="Courier New" w:hAnsi="Courier New" w:cs="Courier New" w:hint="default"/>
      </w:rPr>
    </w:lvl>
    <w:lvl w:ilvl="8" w:tplc="08090005">
      <w:start w:val="1"/>
      <w:numFmt w:val="bullet"/>
      <w:lvlText w:val=""/>
      <w:lvlJc w:val="left"/>
      <w:pPr>
        <w:ind w:left="7950" w:hanging="360"/>
      </w:pPr>
      <w:rPr>
        <w:rFonts w:ascii="Wingdings" w:hAnsi="Wingdings" w:hint="default"/>
      </w:rPr>
    </w:lvl>
  </w:abstractNum>
  <w:abstractNum w:abstractNumId="14"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535B6"/>
    <w:multiLevelType w:val="hybridMultilevel"/>
    <w:tmpl w:val="92FC32B6"/>
    <w:lvl w:ilvl="0" w:tplc="82384812">
      <w:start w:val="1"/>
      <w:numFmt w:val="decimal"/>
      <w:lvlText w:val="%1)"/>
      <w:lvlJc w:val="left"/>
      <w:pPr>
        <w:ind w:left="360" w:hanging="360"/>
      </w:pPr>
      <w:rPr>
        <w:rFonts w:asciiTheme="minorHAnsi" w:eastAsiaTheme="minorHAnsi" w:hAnsiTheme="minorHAnsi" w:cstheme="minorHAnsi"/>
      </w:rPr>
    </w:lvl>
    <w:lvl w:ilvl="1" w:tplc="D13EBA46">
      <w:numFmt w:val="bullet"/>
      <w:lvlText w:val="•"/>
      <w:lvlJc w:val="left"/>
      <w:pPr>
        <w:ind w:left="1080" w:hanging="360"/>
      </w:pPr>
      <w:rPr>
        <w:rFonts w:ascii="Arial" w:eastAsia="Calibri"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F292766"/>
    <w:multiLevelType w:val="multilevel"/>
    <w:tmpl w:val="7BC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775F7F"/>
    <w:multiLevelType w:val="hybridMultilevel"/>
    <w:tmpl w:val="E9005A3E"/>
    <w:lvl w:ilvl="0" w:tplc="C902E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B168F"/>
    <w:multiLevelType w:val="hybridMultilevel"/>
    <w:tmpl w:val="22F4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70B86"/>
    <w:multiLevelType w:val="hybridMultilevel"/>
    <w:tmpl w:val="931E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CB72B6"/>
    <w:multiLevelType w:val="hybridMultilevel"/>
    <w:tmpl w:val="20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C5FCD"/>
    <w:multiLevelType w:val="hybridMultilevel"/>
    <w:tmpl w:val="210882BE"/>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0A0D8F"/>
    <w:multiLevelType w:val="hybridMultilevel"/>
    <w:tmpl w:val="D6A40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A650F2"/>
    <w:multiLevelType w:val="hybridMultilevel"/>
    <w:tmpl w:val="9AC639E4"/>
    <w:lvl w:ilvl="0" w:tplc="0CFCA32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30047"/>
    <w:multiLevelType w:val="hybridMultilevel"/>
    <w:tmpl w:val="9D04135A"/>
    <w:lvl w:ilvl="0" w:tplc="3796D49E">
      <w:start w:val="1"/>
      <w:numFmt w:val="bullet"/>
      <w:lvlText w:val=""/>
      <w:lvlJc w:val="left"/>
      <w:pPr>
        <w:ind w:left="360" w:hanging="360"/>
      </w:pPr>
      <w:rPr>
        <w:rFonts w:ascii="Symbol" w:hAnsi="Symbol" w:hint="default"/>
        <w:color w:val="auto"/>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A5D525A"/>
    <w:multiLevelType w:val="hybridMultilevel"/>
    <w:tmpl w:val="F6A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B36F8"/>
    <w:multiLevelType w:val="hybridMultilevel"/>
    <w:tmpl w:val="04C0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04DCC"/>
    <w:multiLevelType w:val="hybridMultilevel"/>
    <w:tmpl w:val="D954280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CE36BF"/>
    <w:multiLevelType w:val="hybridMultilevel"/>
    <w:tmpl w:val="4B7A19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A444EC6"/>
    <w:multiLevelType w:val="hybridMultilevel"/>
    <w:tmpl w:val="E2FE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05973"/>
    <w:multiLevelType w:val="hybridMultilevel"/>
    <w:tmpl w:val="B6AEA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1"/>
  </w:num>
  <w:num w:numId="4">
    <w:abstractNumId w:val="21"/>
  </w:num>
  <w:num w:numId="5">
    <w:abstractNumId w:val="30"/>
  </w:num>
  <w:num w:numId="6">
    <w:abstractNumId w:val="20"/>
  </w:num>
  <w:num w:numId="7">
    <w:abstractNumId w:val="2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4"/>
  </w:num>
  <w:num w:numId="15">
    <w:abstractNumId w:val="10"/>
  </w:num>
  <w:num w:numId="16">
    <w:abstractNumId w:val="19"/>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2"/>
  </w:num>
  <w:num w:numId="21">
    <w:abstractNumId w:val="7"/>
  </w:num>
  <w:num w:numId="22">
    <w:abstractNumId w:val="29"/>
  </w:num>
  <w:num w:numId="23">
    <w:abstractNumId w:val="25"/>
  </w:num>
  <w:num w:numId="24">
    <w:abstractNumId w:val="4"/>
  </w:num>
  <w:num w:numId="25">
    <w:abstractNumId w:val="18"/>
  </w:num>
  <w:num w:numId="26">
    <w:abstractNumId w:val="3"/>
  </w:num>
  <w:num w:numId="27">
    <w:abstractNumId w:val="26"/>
  </w:num>
  <w:num w:numId="28">
    <w:abstractNumId w:val="23"/>
  </w:num>
  <w:num w:numId="29">
    <w:abstractNumId w:val="8"/>
  </w:num>
  <w:num w:numId="30">
    <w:abstractNumId w:val="16"/>
  </w:num>
  <w:num w:numId="3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0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A6"/>
    <w:rsid w:val="00007E4A"/>
    <w:rsid w:val="00007E97"/>
    <w:rsid w:val="000115C9"/>
    <w:rsid w:val="00011F61"/>
    <w:rsid w:val="00013DB3"/>
    <w:rsid w:val="0002080B"/>
    <w:rsid w:val="00025F29"/>
    <w:rsid w:val="00026608"/>
    <w:rsid w:val="00030834"/>
    <w:rsid w:val="000310DE"/>
    <w:rsid w:val="000346AE"/>
    <w:rsid w:val="000405BB"/>
    <w:rsid w:val="00040722"/>
    <w:rsid w:val="00040780"/>
    <w:rsid w:val="000414C7"/>
    <w:rsid w:val="000415E9"/>
    <w:rsid w:val="00041652"/>
    <w:rsid w:val="00041D91"/>
    <w:rsid w:val="0004433C"/>
    <w:rsid w:val="0004568E"/>
    <w:rsid w:val="00045D60"/>
    <w:rsid w:val="0005049D"/>
    <w:rsid w:val="000517A0"/>
    <w:rsid w:val="00056A18"/>
    <w:rsid w:val="000576DC"/>
    <w:rsid w:val="00062D93"/>
    <w:rsid w:val="00066CAF"/>
    <w:rsid w:val="00066D4C"/>
    <w:rsid w:val="00067DE4"/>
    <w:rsid w:val="00070162"/>
    <w:rsid w:val="00071D58"/>
    <w:rsid w:val="00076437"/>
    <w:rsid w:val="00084025"/>
    <w:rsid w:val="00084D24"/>
    <w:rsid w:val="0008563B"/>
    <w:rsid w:val="000939C1"/>
    <w:rsid w:val="000A187E"/>
    <w:rsid w:val="000A2FD3"/>
    <w:rsid w:val="000A32D6"/>
    <w:rsid w:val="000A45FB"/>
    <w:rsid w:val="000A584C"/>
    <w:rsid w:val="000A7045"/>
    <w:rsid w:val="000B5829"/>
    <w:rsid w:val="000C3710"/>
    <w:rsid w:val="000C4007"/>
    <w:rsid w:val="000D0BAD"/>
    <w:rsid w:val="000D6CA1"/>
    <w:rsid w:val="000E1755"/>
    <w:rsid w:val="000E313A"/>
    <w:rsid w:val="000E3253"/>
    <w:rsid w:val="000E414F"/>
    <w:rsid w:val="000E5663"/>
    <w:rsid w:val="000F0213"/>
    <w:rsid w:val="000F1C68"/>
    <w:rsid w:val="000F5FFA"/>
    <w:rsid w:val="000F6440"/>
    <w:rsid w:val="000F6914"/>
    <w:rsid w:val="000F7F86"/>
    <w:rsid w:val="001040FD"/>
    <w:rsid w:val="001047F2"/>
    <w:rsid w:val="00105BC0"/>
    <w:rsid w:val="00110BDC"/>
    <w:rsid w:val="001111F2"/>
    <w:rsid w:val="00112DEE"/>
    <w:rsid w:val="001156A3"/>
    <w:rsid w:val="00120BCB"/>
    <w:rsid w:val="00122707"/>
    <w:rsid w:val="00122DA2"/>
    <w:rsid w:val="00124C15"/>
    <w:rsid w:val="00125C22"/>
    <w:rsid w:val="00125FAA"/>
    <w:rsid w:val="00127D96"/>
    <w:rsid w:val="00132840"/>
    <w:rsid w:val="00132C20"/>
    <w:rsid w:val="0013521A"/>
    <w:rsid w:val="0014122C"/>
    <w:rsid w:val="00143F37"/>
    <w:rsid w:val="001535FD"/>
    <w:rsid w:val="001555CD"/>
    <w:rsid w:val="0015757A"/>
    <w:rsid w:val="00161574"/>
    <w:rsid w:val="00162137"/>
    <w:rsid w:val="00164C95"/>
    <w:rsid w:val="00165C9B"/>
    <w:rsid w:val="00174492"/>
    <w:rsid w:val="00174E06"/>
    <w:rsid w:val="00175E9C"/>
    <w:rsid w:val="00176711"/>
    <w:rsid w:val="00176E6B"/>
    <w:rsid w:val="001775B1"/>
    <w:rsid w:val="001824F7"/>
    <w:rsid w:val="00183FA9"/>
    <w:rsid w:val="00186F56"/>
    <w:rsid w:val="001953C8"/>
    <w:rsid w:val="001A15A8"/>
    <w:rsid w:val="001A4B63"/>
    <w:rsid w:val="001A5C02"/>
    <w:rsid w:val="001B190C"/>
    <w:rsid w:val="001B27A2"/>
    <w:rsid w:val="001B37FF"/>
    <w:rsid w:val="001B6443"/>
    <w:rsid w:val="001C382A"/>
    <w:rsid w:val="001C4003"/>
    <w:rsid w:val="001C48B5"/>
    <w:rsid w:val="001C7AB1"/>
    <w:rsid w:val="001D0117"/>
    <w:rsid w:val="001D1995"/>
    <w:rsid w:val="001D3273"/>
    <w:rsid w:val="001D3D5E"/>
    <w:rsid w:val="001D4145"/>
    <w:rsid w:val="001D6768"/>
    <w:rsid w:val="001E112E"/>
    <w:rsid w:val="001E7405"/>
    <w:rsid w:val="001F0785"/>
    <w:rsid w:val="001F516E"/>
    <w:rsid w:val="001F650F"/>
    <w:rsid w:val="001F651F"/>
    <w:rsid w:val="001F76F1"/>
    <w:rsid w:val="00200850"/>
    <w:rsid w:val="0020175C"/>
    <w:rsid w:val="002072D5"/>
    <w:rsid w:val="00207C20"/>
    <w:rsid w:val="002118DF"/>
    <w:rsid w:val="00212685"/>
    <w:rsid w:val="00212C99"/>
    <w:rsid w:val="00213E47"/>
    <w:rsid w:val="00214CE5"/>
    <w:rsid w:val="00214E56"/>
    <w:rsid w:val="00215E5E"/>
    <w:rsid w:val="00221181"/>
    <w:rsid w:val="00221A3E"/>
    <w:rsid w:val="00224DC8"/>
    <w:rsid w:val="0022597A"/>
    <w:rsid w:val="00226BE5"/>
    <w:rsid w:val="00232422"/>
    <w:rsid w:val="00232DD5"/>
    <w:rsid w:val="00233F90"/>
    <w:rsid w:val="002346CC"/>
    <w:rsid w:val="00234BE3"/>
    <w:rsid w:val="00235B2E"/>
    <w:rsid w:val="00242C30"/>
    <w:rsid w:val="00243704"/>
    <w:rsid w:val="002460BE"/>
    <w:rsid w:val="00247353"/>
    <w:rsid w:val="00253428"/>
    <w:rsid w:val="0026417B"/>
    <w:rsid w:val="00264E0A"/>
    <w:rsid w:val="00265A2C"/>
    <w:rsid w:val="0026644B"/>
    <w:rsid w:val="00267E41"/>
    <w:rsid w:val="00271824"/>
    <w:rsid w:val="0027566A"/>
    <w:rsid w:val="002775CD"/>
    <w:rsid w:val="00282969"/>
    <w:rsid w:val="00285811"/>
    <w:rsid w:val="00287091"/>
    <w:rsid w:val="00290EF8"/>
    <w:rsid w:val="002915F6"/>
    <w:rsid w:val="00292172"/>
    <w:rsid w:val="00292C59"/>
    <w:rsid w:val="00293255"/>
    <w:rsid w:val="00294C65"/>
    <w:rsid w:val="00295230"/>
    <w:rsid w:val="002976D6"/>
    <w:rsid w:val="00297871"/>
    <w:rsid w:val="002A1FCC"/>
    <w:rsid w:val="002A2059"/>
    <w:rsid w:val="002A38F9"/>
    <w:rsid w:val="002A4A3B"/>
    <w:rsid w:val="002A5129"/>
    <w:rsid w:val="002A65DE"/>
    <w:rsid w:val="002A692D"/>
    <w:rsid w:val="002B2A26"/>
    <w:rsid w:val="002B7647"/>
    <w:rsid w:val="002B7E57"/>
    <w:rsid w:val="002C0599"/>
    <w:rsid w:val="002C2B49"/>
    <w:rsid w:val="002C63C5"/>
    <w:rsid w:val="002C71BE"/>
    <w:rsid w:val="002C7F7F"/>
    <w:rsid w:val="002D0C54"/>
    <w:rsid w:val="002D16CD"/>
    <w:rsid w:val="002D38E9"/>
    <w:rsid w:val="002D4156"/>
    <w:rsid w:val="002D4DEF"/>
    <w:rsid w:val="002D62E4"/>
    <w:rsid w:val="002D7AB3"/>
    <w:rsid w:val="002D7D3A"/>
    <w:rsid w:val="002E443D"/>
    <w:rsid w:val="002F044D"/>
    <w:rsid w:val="002F2367"/>
    <w:rsid w:val="002F27E3"/>
    <w:rsid w:val="002F2F8B"/>
    <w:rsid w:val="002F450E"/>
    <w:rsid w:val="00300A96"/>
    <w:rsid w:val="0030207C"/>
    <w:rsid w:val="003078DD"/>
    <w:rsid w:val="00310650"/>
    <w:rsid w:val="00311C3F"/>
    <w:rsid w:val="00312824"/>
    <w:rsid w:val="00312FA8"/>
    <w:rsid w:val="003148B6"/>
    <w:rsid w:val="003177E7"/>
    <w:rsid w:val="00320886"/>
    <w:rsid w:val="0032151B"/>
    <w:rsid w:val="00321F4B"/>
    <w:rsid w:val="00324ED0"/>
    <w:rsid w:val="00327B2C"/>
    <w:rsid w:val="0033018E"/>
    <w:rsid w:val="003345D1"/>
    <w:rsid w:val="00334BD3"/>
    <w:rsid w:val="003411B4"/>
    <w:rsid w:val="003422BA"/>
    <w:rsid w:val="003423E6"/>
    <w:rsid w:val="0034354C"/>
    <w:rsid w:val="00343E0B"/>
    <w:rsid w:val="00344453"/>
    <w:rsid w:val="0034789E"/>
    <w:rsid w:val="00347DA5"/>
    <w:rsid w:val="0035373E"/>
    <w:rsid w:val="00354C85"/>
    <w:rsid w:val="003570B3"/>
    <w:rsid w:val="003628CA"/>
    <w:rsid w:val="00365F5F"/>
    <w:rsid w:val="0037152D"/>
    <w:rsid w:val="003718C6"/>
    <w:rsid w:val="00373453"/>
    <w:rsid w:val="0037425C"/>
    <w:rsid w:val="00375950"/>
    <w:rsid w:val="00380242"/>
    <w:rsid w:val="00380379"/>
    <w:rsid w:val="00381372"/>
    <w:rsid w:val="0038200F"/>
    <w:rsid w:val="0038202C"/>
    <w:rsid w:val="00383374"/>
    <w:rsid w:val="00385830"/>
    <w:rsid w:val="00391588"/>
    <w:rsid w:val="003952D0"/>
    <w:rsid w:val="00396BF0"/>
    <w:rsid w:val="003A00B6"/>
    <w:rsid w:val="003A3E04"/>
    <w:rsid w:val="003A4AF8"/>
    <w:rsid w:val="003B3F83"/>
    <w:rsid w:val="003B47A7"/>
    <w:rsid w:val="003B52AA"/>
    <w:rsid w:val="003B5D7C"/>
    <w:rsid w:val="003C48FF"/>
    <w:rsid w:val="003C4B1F"/>
    <w:rsid w:val="003D03D5"/>
    <w:rsid w:val="003D04D3"/>
    <w:rsid w:val="003D0F6C"/>
    <w:rsid w:val="003D19E6"/>
    <w:rsid w:val="003D210F"/>
    <w:rsid w:val="003D2BCF"/>
    <w:rsid w:val="003D42F1"/>
    <w:rsid w:val="003E008E"/>
    <w:rsid w:val="003E4220"/>
    <w:rsid w:val="003E7E75"/>
    <w:rsid w:val="003F24B9"/>
    <w:rsid w:val="003F3375"/>
    <w:rsid w:val="003F556D"/>
    <w:rsid w:val="003F7323"/>
    <w:rsid w:val="004045F6"/>
    <w:rsid w:val="004063EC"/>
    <w:rsid w:val="00407660"/>
    <w:rsid w:val="00407853"/>
    <w:rsid w:val="0041099F"/>
    <w:rsid w:val="00411F46"/>
    <w:rsid w:val="00416141"/>
    <w:rsid w:val="00422305"/>
    <w:rsid w:val="00423E25"/>
    <w:rsid w:val="0042675F"/>
    <w:rsid w:val="00430214"/>
    <w:rsid w:val="0043276A"/>
    <w:rsid w:val="004355E4"/>
    <w:rsid w:val="00435AB0"/>
    <w:rsid w:val="0043675D"/>
    <w:rsid w:val="004376DE"/>
    <w:rsid w:val="004429D6"/>
    <w:rsid w:val="0044540F"/>
    <w:rsid w:val="00445CFF"/>
    <w:rsid w:val="00450441"/>
    <w:rsid w:val="00452C86"/>
    <w:rsid w:val="00452E3D"/>
    <w:rsid w:val="00457039"/>
    <w:rsid w:val="004622FA"/>
    <w:rsid w:val="004674F3"/>
    <w:rsid w:val="00467C71"/>
    <w:rsid w:val="00470CC8"/>
    <w:rsid w:val="00471750"/>
    <w:rsid w:val="00472BBD"/>
    <w:rsid w:val="00473877"/>
    <w:rsid w:val="004779E1"/>
    <w:rsid w:val="004809D8"/>
    <w:rsid w:val="00481D11"/>
    <w:rsid w:val="00484BF9"/>
    <w:rsid w:val="004A0013"/>
    <w:rsid w:val="004A2280"/>
    <w:rsid w:val="004A3140"/>
    <w:rsid w:val="004A64C8"/>
    <w:rsid w:val="004A6CA6"/>
    <w:rsid w:val="004A7C30"/>
    <w:rsid w:val="004B0C11"/>
    <w:rsid w:val="004B0CC4"/>
    <w:rsid w:val="004B276A"/>
    <w:rsid w:val="004B5D5B"/>
    <w:rsid w:val="004C54D4"/>
    <w:rsid w:val="004C5D8B"/>
    <w:rsid w:val="004D0561"/>
    <w:rsid w:val="004D08C1"/>
    <w:rsid w:val="004D32FE"/>
    <w:rsid w:val="004D5D35"/>
    <w:rsid w:val="004D64FA"/>
    <w:rsid w:val="004D7043"/>
    <w:rsid w:val="004E155F"/>
    <w:rsid w:val="004E2D0B"/>
    <w:rsid w:val="004E4DA0"/>
    <w:rsid w:val="004E5F64"/>
    <w:rsid w:val="004E67BE"/>
    <w:rsid w:val="004F12F1"/>
    <w:rsid w:val="004F5F7A"/>
    <w:rsid w:val="005032F9"/>
    <w:rsid w:val="005075C6"/>
    <w:rsid w:val="00511A6E"/>
    <w:rsid w:val="005133BF"/>
    <w:rsid w:val="00521D28"/>
    <w:rsid w:val="00523923"/>
    <w:rsid w:val="00523D6D"/>
    <w:rsid w:val="005246DC"/>
    <w:rsid w:val="00525472"/>
    <w:rsid w:val="00535440"/>
    <w:rsid w:val="005356FF"/>
    <w:rsid w:val="00536103"/>
    <w:rsid w:val="00537AB6"/>
    <w:rsid w:val="00540E48"/>
    <w:rsid w:val="005444E0"/>
    <w:rsid w:val="005446B1"/>
    <w:rsid w:val="00544A89"/>
    <w:rsid w:val="005530AA"/>
    <w:rsid w:val="00557780"/>
    <w:rsid w:val="005603A4"/>
    <w:rsid w:val="00573FF7"/>
    <w:rsid w:val="00577CDF"/>
    <w:rsid w:val="005867BE"/>
    <w:rsid w:val="00591246"/>
    <w:rsid w:val="00591DDD"/>
    <w:rsid w:val="00594208"/>
    <w:rsid w:val="00594226"/>
    <w:rsid w:val="00596BD1"/>
    <w:rsid w:val="005A038F"/>
    <w:rsid w:val="005A093C"/>
    <w:rsid w:val="005A0E5A"/>
    <w:rsid w:val="005A5A51"/>
    <w:rsid w:val="005A643C"/>
    <w:rsid w:val="005B2B4A"/>
    <w:rsid w:val="005B3739"/>
    <w:rsid w:val="005B3B7C"/>
    <w:rsid w:val="005B3EAA"/>
    <w:rsid w:val="005B5C3E"/>
    <w:rsid w:val="005B744B"/>
    <w:rsid w:val="005B7F40"/>
    <w:rsid w:val="005D0402"/>
    <w:rsid w:val="005D0BBF"/>
    <w:rsid w:val="005D3601"/>
    <w:rsid w:val="005E1869"/>
    <w:rsid w:val="005E629A"/>
    <w:rsid w:val="005E6ECC"/>
    <w:rsid w:val="005E6FE1"/>
    <w:rsid w:val="005F1626"/>
    <w:rsid w:val="005F24F3"/>
    <w:rsid w:val="005F7D39"/>
    <w:rsid w:val="006007DA"/>
    <w:rsid w:val="00600CFE"/>
    <w:rsid w:val="00601E83"/>
    <w:rsid w:val="006076CB"/>
    <w:rsid w:val="006109F0"/>
    <w:rsid w:val="00613309"/>
    <w:rsid w:val="00613C75"/>
    <w:rsid w:val="006151E9"/>
    <w:rsid w:val="0061731C"/>
    <w:rsid w:val="0062014A"/>
    <w:rsid w:val="0062569A"/>
    <w:rsid w:val="00625E7C"/>
    <w:rsid w:val="00626681"/>
    <w:rsid w:val="00632D59"/>
    <w:rsid w:val="00635EBB"/>
    <w:rsid w:val="00635F8B"/>
    <w:rsid w:val="00641874"/>
    <w:rsid w:val="006523A6"/>
    <w:rsid w:val="006528D7"/>
    <w:rsid w:val="00653E0C"/>
    <w:rsid w:val="006565FC"/>
    <w:rsid w:val="006579B7"/>
    <w:rsid w:val="00661BE1"/>
    <w:rsid w:val="00664690"/>
    <w:rsid w:val="00664CB7"/>
    <w:rsid w:val="00664FC9"/>
    <w:rsid w:val="00665AA3"/>
    <w:rsid w:val="0066609A"/>
    <w:rsid w:val="00674833"/>
    <w:rsid w:val="00674FCB"/>
    <w:rsid w:val="00677072"/>
    <w:rsid w:val="0067731C"/>
    <w:rsid w:val="00677C5B"/>
    <w:rsid w:val="00680862"/>
    <w:rsid w:val="00681596"/>
    <w:rsid w:val="00682871"/>
    <w:rsid w:val="0068655C"/>
    <w:rsid w:val="006871B6"/>
    <w:rsid w:val="00687E6B"/>
    <w:rsid w:val="006907A6"/>
    <w:rsid w:val="006921D1"/>
    <w:rsid w:val="0069276C"/>
    <w:rsid w:val="00692F8B"/>
    <w:rsid w:val="00696853"/>
    <w:rsid w:val="006A0195"/>
    <w:rsid w:val="006A082D"/>
    <w:rsid w:val="006A2C59"/>
    <w:rsid w:val="006A4D34"/>
    <w:rsid w:val="006A4F9B"/>
    <w:rsid w:val="006A5CFB"/>
    <w:rsid w:val="006A6A62"/>
    <w:rsid w:val="006B0058"/>
    <w:rsid w:val="006B33DF"/>
    <w:rsid w:val="006B4298"/>
    <w:rsid w:val="006C0634"/>
    <w:rsid w:val="006C30B2"/>
    <w:rsid w:val="006C5703"/>
    <w:rsid w:val="006C688F"/>
    <w:rsid w:val="006C7660"/>
    <w:rsid w:val="006C7D5A"/>
    <w:rsid w:val="006C7E72"/>
    <w:rsid w:val="006D1725"/>
    <w:rsid w:val="006D1BD7"/>
    <w:rsid w:val="006D1FE8"/>
    <w:rsid w:val="006D301E"/>
    <w:rsid w:val="006D50A0"/>
    <w:rsid w:val="006D51E3"/>
    <w:rsid w:val="006D6C69"/>
    <w:rsid w:val="006D79E4"/>
    <w:rsid w:val="006E3541"/>
    <w:rsid w:val="006E37D6"/>
    <w:rsid w:val="006E44A5"/>
    <w:rsid w:val="006E6757"/>
    <w:rsid w:val="006E707A"/>
    <w:rsid w:val="006F1618"/>
    <w:rsid w:val="006F3357"/>
    <w:rsid w:val="006F3CAB"/>
    <w:rsid w:val="006F480E"/>
    <w:rsid w:val="006F6828"/>
    <w:rsid w:val="007001DA"/>
    <w:rsid w:val="00704805"/>
    <w:rsid w:val="00704BB9"/>
    <w:rsid w:val="00710CDB"/>
    <w:rsid w:val="00712C3D"/>
    <w:rsid w:val="00713C46"/>
    <w:rsid w:val="00715387"/>
    <w:rsid w:val="007158FC"/>
    <w:rsid w:val="007173D9"/>
    <w:rsid w:val="007176E2"/>
    <w:rsid w:val="007208B6"/>
    <w:rsid w:val="00721BDF"/>
    <w:rsid w:val="0072379A"/>
    <w:rsid w:val="0072439E"/>
    <w:rsid w:val="00725D1A"/>
    <w:rsid w:val="00726B80"/>
    <w:rsid w:val="00731B0C"/>
    <w:rsid w:val="00735393"/>
    <w:rsid w:val="00740B2D"/>
    <w:rsid w:val="00745647"/>
    <w:rsid w:val="007517A2"/>
    <w:rsid w:val="00756755"/>
    <w:rsid w:val="00756ED6"/>
    <w:rsid w:val="007603FF"/>
    <w:rsid w:val="00762C6A"/>
    <w:rsid w:val="007640C7"/>
    <w:rsid w:val="00767774"/>
    <w:rsid w:val="00770BE6"/>
    <w:rsid w:val="0077352B"/>
    <w:rsid w:val="00774438"/>
    <w:rsid w:val="007826F8"/>
    <w:rsid w:val="0079220D"/>
    <w:rsid w:val="0079689F"/>
    <w:rsid w:val="0079727B"/>
    <w:rsid w:val="00797514"/>
    <w:rsid w:val="007A1D31"/>
    <w:rsid w:val="007A3255"/>
    <w:rsid w:val="007A34C1"/>
    <w:rsid w:val="007A54BA"/>
    <w:rsid w:val="007B30DC"/>
    <w:rsid w:val="007B5659"/>
    <w:rsid w:val="007B6A75"/>
    <w:rsid w:val="007C0CDC"/>
    <w:rsid w:val="007C143E"/>
    <w:rsid w:val="007C4265"/>
    <w:rsid w:val="007C7F78"/>
    <w:rsid w:val="007D0702"/>
    <w:rsid w:val="007D2AF7"/>
    <w:rsid w:val="007D3189"/>
    <w:rsid w:val="007D35C8"/>
    <w:rsid w:val="007D552B"/>
    <w:rsid w:val="007D5968"/>
    <w:rsid w:val="007D7750"/>
    <w:rsid w:val="007D77CD"/>
    <w:rsid w:val="007E22C5"/>
    <w:rsid w:val="007E443F"/>
    <w:rsid w:val="007F5E91"/>
    <w:rsid w:val="007F7B01"/>
    <w:rsid w:val="00802D6D"/>
    <w:rsid w:val="0080603F"/>
    <w:rsid w:val="0080645B"/>
    <w:rsid w:val="00806AF3"/>
    <w:rsid w:val="00810524"/>
    <w:rsid w:val="008120A6"/>
    <w:rsid w:val="00812FFA"/>
    <w:rsid w:val="00813D3A"/>
    <w:rsid w:val="00816DEF"/>
    <w:rsid w:val="008174F9"/>
    <w:rsid w:val="00821956"/>
    <w:rsid w:val="00830945"/>
    <w:rsid w:val="008313FA"/>
    <w:rsid w:val="008353C9"/>
    <w:rsid w:val="00835A87"/>
    <w:rsid w:val="00837621"/>
    <w:rsid w:val="00844018"/>
    <w:rsid w:val="00850F48"/>
    <w:rsid w:val="0085184C"/>
    <w:rsid w:val="00860521"/>
    <w:rsid w:val="008625AE"/>
    <w:rsid w:val="008648E9"/>
    <w:rsid w:val="00865B18"/>
    <w:rsid w:val="0087253F"/>
    <w:rsid w:val="00882D3A"/>
    <w:rsid w:val="00883D70"/>
    <w:rsid w:val="00884F21"/>
    <w:rsid w:val="0088642A"/>
    <w:rsid w:val="0089323B"/>
    <w:rsid w:val="00893BE1"/>
    <w:rsid w:val="00897784"/>
    <w:rsid w:val="008A21FB"/>
    <w:rsid w:val="008A6324"/>
    <w:rsid w:val="008B0A0B"/>
    <w:rsid w:val="008B16A0"/>
    <w:rsid w:val="008B3A1C"/>
    <w:rsid w:val="008B3BDE"/>
    <w:rsid w:val="008B4C2B"/>
    <w:rsid w:val="008B7E26"/>
    <w:rsid w:val="008C5761"/>
    <w:rsid w:val="008D2ACF"/>
    <w:rsid w:val="008D41AF"/>
    <w:rsid w:val="008D798B"/>
    <w:rsid w:val="008D79DD"/>
    <w:rsid w:val="008E28D9"/>
    <w:rsid w:val="008E375E"/>
    <w:rsid w:val="008E4E65"/>
    <w:rsid w:val="008E6120"/>
    <w:rsid w:val="008E6760"/>
    <w:rsid w:val="008F3D1C"/>
    <w:rsid w:val="008F713C"/>
    <w:rsid w:val="008F7F1F"/>
    <w:rsid w:val="00901898"/>
    <w:rsid w:val="00902932"/>
    <w:rsid w:val="00902BC0"/>
    <w:rsid w:val="00903E9D"/>
    <w:rsid w:val="00905953"/>
    <w:rsid w:val="00906BA9"/>
    <w:rsid w:val="00906E2A"/>
    <w:rsid w:val="009108D7"/>
    <w:rsid w:val="0091382D"/>
    <w:rsid w:val="009203FF"/>
    <w:rsid w:val="009208B7"/>
    <w:rsid w:val="009219AD"/>
    <w:rsid w:val="009329CD"/>
    <w:rsid w:val="00937395"/>
    <w:rsid w:val="00937951"/>
    <w:rsid w:val="00941DD3"/>
    <w:rsid w:val="00942204"/>
    <w:rsid w:val="009422A5"/>
    <w:rsid w:val="0095081D"/>
    <w:rsid w:val="00960715"/>
    <w:rsid w:val="00961FD0"/>
    <w:rsid w:val="0096249B"/>
    <w:rsid w:val="009637FF"/>
    <w:rsid w:val="00963C52"/>
    <w:rsid w:val="009657AF"/>
    <w:rsid w:val="00975550"/>
    <w:rsid w:val="00975658"/>
    <w:rsid w:val="009839B0"/>
    <w:rsid w:val="00985309"/>
    <w:rsid w:val="00986D01"/>
    <w:rsid w:val="009871E2"/>
    <w:rsid w:val="00992C18"/>
    <w:rsid w:val="0099580A"/>
    <w:rsid w:val="00996ACA"/>
    <w:rsid w:val="009973EF"/>
    <w:rsid w:val="009A1C63"/>
    <w:rsid w:val="009A37B4"/>
    <w:rsid w:val="009A4E6A"/>
    <w:rsid w:val="009B01D8"/>
    <w:rsid w:val="009B22F2"/>
    <w:rsid w:val="009B26D6"/>
    <w:rsid w:val="009B3977"/>
    <w:rsid w:val="009B6BAC"/>
    <w:rsid w:val="009C4323"/>
    <w:rsid w:val="009C483B"/>
    <w:rsid w:val="009C7C8A"/>
    <w:rsid w:val="009D04A2"/>
    <w:rsid w:val="009D193E"/>
    <w:rsid w:val="009D28FF"/>
    <w:rsid w:val="009E2029"/>
    <w:rsid w:val="009E338F"/>
    <w:rsid w:val="009E46F4"/>
    <w:rsid w:val="009E48F5"/>
    <w:rsid w:val="009E758D"/>
    <w:rsid w:val="009F05A8"/>
    <w:rsid w:val="009F2519"/>
    <w:rsid w:val="009F4635"/>
    <w:rsid w:val="00A014DC"/>
    <w:rsid w:val="00A03493"/>
    <w:rsid w:val="00A044A9"/>
    <w:rsid w:val="00A11FA1"/>
    <w:rsid w:val="00A138F0"/>
    <w:rsid w:val="00A229A9"/>
    <w:rsid w:val="00A3477D"/>
    <w:rsid w:val="00A42D6E"/>
    <w:rsid w:val="00A4602E"/>
    <w:rsid w:val="00A4630E"/>
    <w:rsid w:val="00A47CFF"/>
    <w:rsid w:val="00A520B1"/>
    <w:rsid w:val="00A56C55"/>
    <w:rsid w:val="00A56E27"/>
    <w:rsid w:val="00A56EC7"/>
    <w:rsid w:val="00A6104E"/>
    <w:rsid w:val="00A67601"/>
    <w:rsid w:val="00A67C7A"/>
    <w:rsid w:val="00A71591"/>
    <w:rsid w:val="00A71AB3"/>
    <w:rsid w:val="00A732BC"/>
    <w:rsid w:val="00A73543"/>
    <w:rsid w:val="00A7486F"/>
    <w:rsid w:val="00A777C6"/>
    <w:rsid w:val="00A77BD9"/>
    <w:rsid w:val="00A80C16"/>
    <w:rsid w:val="00A8354D"/>
    <w:rsid w:val="00A90C56"/>
    <w:rsid w:val="00A92B8E"/>
    <w:rsid w:val="00A96083"/>
    <w:rsid w:val="00AA59D2"/>
    <w:rsid w:val="00AA7BC6"/>
    <w:rsid w:val="00AB06E6"/>
    <w:rsid w:val="00AB143D"/>
    <w:rsid w:val="00AB32CB"/>
    <w:rsid w:val="00AB42FB"/>
    <w:rsid w:val="00AB6D4D"/>
    <w:rsid w:val="00AB7A51"/>
    <w:rsid w:val="00AB7A89"/>
    <w:rsid w:val="00AC01F8"/>
    <w:rsid w:val="00AC0D8A"/>
    <w:rsid w:val="00AC66F7"/>
    <w:rsid w:val="00AC78AC"/>
    <w:rsid w:val="00AD1134"/>
    <w:rsid w:val="00AD3483"/>
    <w:rsid w:val="00AD3B70"/>
    <w:rsid w:val="00AD50CC"/>
    <w:rsid w:val="00AD7CC5"/>
    <w:rsid w:val="00AE148A"/>
    <w:rsid w:val="00AE208A"/>
    <w:rsid w:val="00AE2CEC"/>
    <w:rsid w:val="00AE45CC"/>
    <w:rsid w:val="00AE48C4"/>
    <w:rsid w:val="00AE59A0"/>
    <w:rsid w:val="00AF077A"/>
    <w:rsid w:val="00AF27CA"/>
    <w:rsid w:val="00AF2A11"/>
    <w:rsid w:val="00AF2E94"/>
    <w:rsid w:val="00AF3432"/>
    <w:rsid w:val="00AF3B0E"/>
    <w:rsid w:val="00B00F6D"/>
    <w:rsid w:val="00B0207C"/>
    <w:rsid w:val="00B04FC7"/>
    <w:rsid w:val="00B05ABF"/>
    <w:rsid w:val="00B06596"/>
    <w:rsid w:val="00B11192"/>
    <w:rsid w:val="00B114A1"/>
    <w:rsid w:val="00B153E2"/>
    <w:rsid w:val="00B219FC"/>
    <w:rsid w:val="00B22FF0"/>
    <w:rsid w:val="00B237C0"/>
    <w:rsid w:val="00B23B9A"/>
    <w:rsid w:val="00B242E0"/>
    <w:rsid w:val="00B25923"/>
    <w:rsid w:val="00B2654F"/>
    <w:rsid w:val="00B321A3"/>
    <w:rsid w:val="00B33425"/>
    <w:rsid w:val="00B353B3"/>
    <w:rsid w:val="00B35723"/>
    <w:rsid w:val="00B359D1"/>
    <w:rsid w:val="00B369C1"/>
    <w:rsid w:val="00B37261"/>
    <w:rsid w:val="00B37746"/>
    <w:rsid w:val="00B402F9"/>
    <w:rsid w:val="00B4127F"/>
    <w:rsid w:val="00B45D7E"/>
    <w:rsid w:val="00B4760E"/>
    <w:rsid w:val="00B51784"/>
    <w:rsid w:val="00B535DA"/>
    <w:rsid w:val="00B55C8E"/>
    <w:rsid w:val="00B561F1"/>
    <w:rsid w:val="00B62941"/>
    <w:rsid w:val="00B6490D"/>
    <w:rsid w:val="00B66698"/>
    <w:rsid w:val="00B667E3"/>
    <w:rsid w:val="00B677D8"/>
    <w:rsid w:val="00B67C24"/>
    <w:rsid w:val="00B7167A"/>
    <w:rsid w:val="00B72F6A"/>
    <w:rsid w:val="00B75102"/>
    <w:rsid w:val="00B77B1A"/>
    <w:rsid w:val="00B81070"/>
    <w:rsid w:val="00B823D2"/>
    <w:rsid w:val="00B83496"/>
    <w:rsid w:val="00B84938"/>
    <w:rsid w:val="00B85993"/>
    <w:rsid w:val="00B9129E"/>
    <w:rsid w:val="00B9337D"/>
    <w:rsid w:val="00B96CAE"/>
    <w:rsid w:val="00BA18E1"/>
    <w:rsid w:val="00BA2526"/>
    <w:rsid w:val="00BA3552"/>
    <w:rsid w:val="00BB01C9"/>
    <w:rsid w:val="00BB2BCB"/>
    <w:rsid w:val="00BB41D3"/>
    <w:rsid w:val="00BB4A6F"/>
    <w:rsid w:val="00BC0092"/>
    <w:rsid w:val="00BC06E9"/>
    <w:rsid w:val="00BC4E22"/>
    <w:rsid w:val="00BC5233"/>
    <w:rsid w:val="00BC6433"/>
    <w:rsid w:val="00BC7B9B"/>
    <w:rsid w:val="00BD4D9D"/>
    <w:rsid w:val="00BD5995"/>
    <w:rsid w:val="00BD6624"/>
    <w:rsid w:val="00BE0C90"/>
    <w:rsid w:val="00BE125F"/>
    <w:rsid w:val="00BE155E"/>
    <w:rsid w:val="00BE4E7C"/>
    <w:rsid w:val="00BE5A25"/>
    <w:rsid w:val="00BE7223"/>
    <w:rsid w:val="00BF0747"/>
    <w:rsid w:val="00C00510"/>
    <w:rsid w:val="00C02F55"/>
    <w:rsid w:val="00C03867"/>
    <w:rsid w:val="00C046B2"/>
    <w:rsid w:val="00C04A1E"/>
    <w:rsid w:val="00C0771B"/>
    <w:rsid w:val="00C12465"/>
    <w:rsid w:val="00C13A31"/>
    <w:rsid w:val="00C16A7A"/>
    <w:rsid w:val="00C22FF1"/>
    <w:rsid w:val="00C25DC0"/>
    <w:rsid w:val="00C26C11"/>
    <w:rsid w:val="00C34759"/>
    <w:rsid w:val="00C34AC7"/>
    <w:rsid w:val="00C370ED"/>
    <w:rsid w:val="00C37A41"/>
    <w:rsid w:val="00C40F3D"/>
    <w:rsid w:val="00C448ED"/>
    <w:rsid w:val="00C458E7"/>
    <w:rsid w:val="00C471FF"/>
    <w:rsid w:val="00C51CDC"/>
    <w:rsid w:val="00C56866"/>
    <w:rsid w:val="00C61F20"/>
    <w:rsid w:val="00C62EFB"/>
    <w:rsid w:val="00C67879"/>
    <w:rsid w:val="00C7485E"/>
    <w:rsid w:val="00C754E8"/>
    <w:rsid w:val="00C77497"/>
    <w:rsid w:val="00C777A3"/>
    <w:rsid w:val="00C77B32"/>
    <w:rsid w:val="00C8244E"/>
    <w:rsid w:val="00C872E7"/>
    <w:rsid w:val="00C879D4"/>
    <w:rsid w:val="00C87F8D"/>
    <w:rsid w:val="00C92726"/>
    <w:rsid w:val="00C972F8"/>
    <w:rsid w:val="00C9783F"/>
    <w:rsid w:val="00CA1422"/>
    <w:rsid w:val="00CA2389"/>
    <w:rsid w:val="00CA6141"/>
    <w:rsid w:val="00CB3586"/>
    <w:rsid w:val="00CB3A47"/>
    <w:rsid w:val="00CB5B73"/>
    <w:rsid w:val="00CB60F8"/>
    <w:rsid w:val="00CC3E36"/>
    <w:rsid w:val="00CC5102"/>
    <w:rsid w:val="00CC5252"/>
    <w:rsid w:val="00CC6365"/>
    <w:rsid w:val="00CC6F7A"/>
    <w:rsid w:val="00CC7D5B"/>
    <w:rsid w:val="00CD3B75"/>
    <w:rsid w:val="00CE2A3F"/>
    <w:rsid w:val="00CE3372"/>
    <w:rsid w:val="00CE3C42"/>
    <w:rsid w:val="00CE46A7"/>
    <w:rsid w:val="00CE4F1B"/>
    <w:rsid w:val="00CE70C2"/>
    <w:rsid w:val="00CE769B"/>
    <w:rsid w:val="00CF1E11"/>
    <w:rsid w:val="00CF24A2"/>
    <w:rsid w:val="00CF4341"/>
    <w:rsid w:val="00CF6DEA"/>
    <w:rsid w:val="00CF717D"/>
    <w:rsid w:val="00CF74F3"/>
    <w:rsid w:val="00D025B1"/>
    <w:rsid w:val="00D03797"/>
    <w:rsid w:val="00D042EF"/>
    <w:rsid w:val="00D05C9B"/>
    <w:rsid w:val="00D11FD1"/>
    <w:rsid w:val="00D1675C"/>
    <w:rsid w:val="00D21374"/>
    <w:rsid w:val="00D219FF"/>
    <w:rsid w:val="00D24E21"/>
    <w:rsid w:val="00D26336"/>
    <w:rsid w:val="00D27F3D"/>
    <w:rsid w:val="00D309E8"/>
    <w:rsid w:val="00D30B0F"/>
    <w:rsid w:val="00D320B4"/>
    <w:rsid w:val="00D32C00"/>
    <w:rsid w:val="00D3303B"/>
    <w:rsid w:val="00D35998"/>
    <w:rsid w:val="00D37963"/>
    <w:rsid w:val="00D40588"/>
    <w:rsid w:val="00D45493"/>
    <w:rsid w:val="00D460BE"/>
    <w:rsid w:val="00D502F5"/>
    <w:rsid w:val="00D503D0"/>
    <w:rsid w:val="00D52199"/>
    <w:rsid w:val="00D5341E"/>
    <w:rsid w:val="00D541BC"/>
    <w:rsid w:val="00D55103"/>
    <w:rsid w:val="00D55616"/>
    <w:rsid w:val="00D574A8"/>
    <w:rsid w:val="00D61A9A"/>
    <w:rsid w:val="00D628F7"/>
    <w:rsid w:val="00D62D93"/>
    <w:rsid w:val="00D64897"/>
    <w:rsid w:val="00D659C4"/>
    <w:rsid w:val="00D65BF8"/>
    <w:rsid w:val="00D675C4"/>
    <w:rsid w:val="00D67AB1"/>
    <w:rsid w:val="00D700CE"/>
    <w:rsid w:val="00D70590"/>
    <w:rsid w:val="00D70C41"/>
    <w:rsid w:val="00D71133"/>
    <w:rsid w:val="00D71ED3"/>
    <w:rsid w:val="00D72E5E"/>
    <w:rsid w:val="00D74A10"/>
    <w:rsid w:val="00D833E9"/>
    <w:rsid w:val="00D834D3"/>
    <w:rsid w:val="00D84097"/>
    <w:rsid w:val="00D9219A"/>
    <w:rsid w:val="00D9667C"/>
    <w:rsid w:val="00D96995"/>
    <w:rsid w:val="00DA19ED"/>
    <w:rsid w:val="00DA27C1"/>
    <w:rsid w:val="00DA48D1"/>
    <w:rsid w:val="00DA5E69"/>
    <w:rsid w:val="00DB4C86"/>
    <w:rsid w:val="00DB6847"/>
    <w:rsid w:val="00DC254E"/>
    <w:rsid w:val="00DC5043"/>
    <w:rsid w:val="00DC5827"/>
    <w:rsid w:val="00DC5B72"/>
    <w:rsid w:val="00DD091A"/>
    <w:rsid w:val="00DD0A10"/>
    <w:rsid w:val="00DD12A0"/>
    <w:rsid w:val="00DD307F"/>
    <w:rsid w:val="00DD438A"/>
    <w:rsid w:val="00DD4667"/>
    <w:rsid w:val="00DD48AD"/>
    <w:rsid w:val="00DD5B8C"/>
    <w:rsid w:val="00DE14B8"/>
    <w:rsid w:val="00DE40E3"/>
    <w:rsid w:val="00DE535B"/>
    <w:rsid w:val="00DE5AC2"/>
    <w:rsid w:val="00DE5AE7"/>
    <w:rsid w:val="00DE619C"/>
    <w:rsid w:val="00DF0BDB"/>
    <w:rsid w:val="00DF27E1"/>
    <w:rsid w:val="00DF37A9"/>
    <w:rsid w:val="00DF6161"/>
    <w:rsid w:val="00DF69E8"/>
    <w:rsid w:val="00E00B53"/>
    <w:rsid w:val="00E1214E"/>
    <w:rsid w:val="00E13740"/>
    <w:rsid w:val="00E1397D"/>
    <w:rsid w:val="00E139EB"/>
    <w:rsid w:val="00E14A92"/>
    <w:rsid w:val="00E15BA1"/>
    <w:rsid w:val="00E15C17"/>
    <w:rsid w:val="00E15C5B"/>
    <w:rsid w:val="00E17335"/>
    <w:rsid w:val="00E2153C"/>
    <w:rsid w:val="00E316DC"/>
    <w:rsid w:val="00E33031"/>
    <w:rsid w:val="00E33D3C"/>
    <w:rsid w:val="00E41933"/>
    <w:rsid w:val="00E50BDC"/>
    <w:rsid w:val="00E54A5D"/>
    <w:rsid w:val="00E54D41"/>
    <w:rsid w:val="00E5580D"/>
    <w:rsid w:val="00E601E9"/>
    <w:rsid w:val="00E61084"/>
    <w:rsid w:val="00E612AA"/>
    <w:rsid w:val="00E630F3"/>
    <w:rsid w:val="00E654DC"/>
    <w:rsid w:val="00E66361"/>
    <w:rsid w:val="00E66BF9"/>
    <w:rsid w:val="00E707C1"/>
    <w:rsid w:val="00E70B75"/>
    <w:rsid w:val="00E7576D"/>
    <w:rsid w:val="00E82464"/>
    <w:rsid w:val="00E82758"/>
    <w:rsid w:val="00E82A93"/>
    <w:rsid w:val="00E83DAA"/>
    <w:rsid w:val="00E83F49"/>
    <w:rsid w:val="00E902B5"/>
    <w:rsid w:val="00E906EB"/>
    <w:rsid w:val="00E965C8"/>
    <w:rsid w:val="00E9780E"/>
    <w:rsid w:val="00EA6D4D"/>
    <w:rsid w:val="00EB1165"/>
    <w:rsid w:val="00EB4122"/>
    <w:rsid w:val="00EB44D4"/>
    <w:rsid w:val="00EC0BD5"/>
    <w:rsid w:val="00EC0E23"/>
    <w:rsid w:val="00EC1DFC"/>
    <w:rsid w:val="00EC2699"/>
    <w:rsid w:val="00EC316E"/>
    <w:rsid w:val="00EC58CC"/>
    <w:rsid w:val="00EC5E3A"/>
    <w:rsid w:val="00EE3A9D"/>
    <w:rsid w:val="00EE4F1E"/>
    <w:rsid w:val="00EE7747"/>
    <w:rsid w:val="00EF2B13"/>
    <w:rsid w:val="00EF3457"/>
    <w:rsid w:val="00EF5B98"/>
    <w:rsid w:val="00F00D37"/>
    <w:rsid w:val="00F01637"/>
    <w:rsid w:val="00F02447"/>
    <w:rsid w:val="00F03085"/>
    <w:rsid w:val="00F07CCC"/>
    <w:rsid w:val="00F111B8"/>
    <w:rsid w:val="00F21568"/>
    <w:rsid w:val="00F2300E"/>
    <w:rsid w:val="00F246C3"/>
    <w:rsid w:val="00F2588D"/>
    <w:rsid w:val="00F301BB"/>
    <w:rsid w:val="00F31886"/>
    <w:rsid w:val="00F31D61"/>
    <w:rsid w:val="00F33D3E"/>
    <w:rsid w:val="00F349B0"/>
    <w:rsid w:val="00F35807"/>
    <w:rsid w:val="00F35E74"/>
    <w:rsid w:val="00F3795C"/>
    <w:rsid w:val="00F43CE6"/>
    <w:rsid w:val="00F44DD1"/>
    <w:rsid w:val="00F47B20"/>
    <w:rsid w:val="00F509A4"/>
    <w:rsid w:val="00F53D4F"/>
    <w:rsid w:val="00F55442"/>
    <w:rsid w:val="00F61230"/>
    <w:rsid w:val="00F6310F"/>
    <w:rsid w:val="00F65563"/>
    <w:rsid w:val="00F656DB"/>
    <w:rsid w:val="00F657E6"/>
    <w:rsid w:val="00F7484C"/>
    <w:rsid w:val="00F8370D"/>
    <w:rsid w:val="00F8439C"/>
    <w:rsid w:val="00F846BE"/>
    <w:rsid w:val="00F85A98"/>
    <w:rsid w:val="00F902E5"/>
    <w:rsid w:val="00F90618"/>
    <w:rsid w:val="00F94F13"/>
    <w:rsid w:val="00F97B64"/>
    <w:rsid w:val="00FA0905"/>
    <w:rsid w:val="00FA0DA7"/>
    <w:rsid w:val="00FA325B"/>
    <w:rsid w:val="00FA55CB"/>
    <w:rsid w:val="00FA600C"/>
    <w:rsid w:val="00FA621A"/>
    <w:rsid w:val="00FA6E2B"/>
    <w:rsid w:val="00FA73F6"/>
    <w:rsid w:val="00FB03F6"/>
    <w:rsid w:val="00FB1E0D"/>
    <w:rsid w:val="00FB355C"/>
    <w:rsid w:val="00FB6EAE"/>
    <w:rsid w:val="00FB6F21"/>
    <w:rsid w:val="00FC0621"/>
    <w:rsid w:val="00FC1ABD"/>
    <w:rsid w:val="00FD0CB1"/>
    <w:rsid w:val="00FD1F4B"/>
    <w:rsid w:val="00FE1530"/>
    <w:rsid w:val="00FE214E"/>
    <w:rsid w:val="00FE3848"/>
    <w:rsid w:val="00FE3878"/>
    <w:rsid w:val="00FE3957"/>
    <w:rsid w:val="00FE4431"/>
    <w:rsid w:val="00FE46C7"/>
    <w:rsid w:val="00FE46ED"/>
    <w:rsid w:val="00FF3A33"/>
    <w:rsid w:val="00FF437C"/>
    <w:rsid w:val="00FF4D35"/>
    <w:rsid w:val="0351F2E4"/>
    <w:rsid w:val="0FE011F6"/>
    <w:rsid w:val="19A2783C"/>
    <w:rsid w:val="7F42F08D"/>
    <w:rsid w:val="7F941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9f"/>
    </o:shapedefaults>
    <o:shapelayout v:ext="edit">
      <o:idmap v:ext="edit" data="1"/>
    </o:shapelayout>
  </w:shapeDefaults>
  <w:doNotEmbedSmartTags/>
  <w:decimalSymbol w:val="."/>
  <w:listSeparator w:val=","/>
  <w14:docId w14:val="68071C3C"/>
  <w15:docId w15:val="{70F8E68F-B866-4676-ACDC-1BF6A744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3">
    <w:name w:val="heading 3"/>
    <w:aliases w:val="Page Heading"/>
    <w:next w:val="Normal"/>
    <w:autoRedefine/>
    <w:qFormat/>
    <w:rsid w:val="007C7F78"/>
    <w:pPr>
      <w:tabs>
        <w:tab w:val="left" w:pos="990"/>
      </w:tabs>
      <w:ind w:left="907" w:hanging="907"/>
      <w:outlineLvl w:val="2"/>
    </w:pPr>
    <w:rPr>
      <w:rFonts w:ascii="Arial" w:eastAsia="Times" w:hAnsi="Arial"/>
      <w:b/>
      <w:caps/>
      <w:color w:val="0099FF"/>
      <w:spacing w:val="-2"/>
      <w:sz w:val="36"/>
      <w:szCs w:val="36"/>
      <w:lang w:eastAsia="en-GB"/>
    </w:rPr>
  </w:style>
  <w:style w:type="paragraph" w:styleId="Heading6">
    <w:name w:val="heading 6"/>
    <w:basedOn w:val="Normal"/>
    <w:next w:val="Normal"/>
    <w:link w:val="Heading6Char"/>
    <w:unhideWhenUsed/>
    <w:qFormat/>
    <w:rsid w:val="00B45D7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Cs w:val="24"/>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p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6C688F"/>
    <w:pPr>
      <w:shd w:val="clear" w:color="auto" w:fill="FFFFFF"/>
      <w:spacing w:after="180" w:line="240" w:lineRule="exact"/>
    </w:pPr>
    <w:rPr>
      <w:rFonts w:ascii="Verdana" w:hAnsi="Verdana" w:cs="Helv"/>
      <w:color w:val="000000"/>
      <w:sz w:val="20"/>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1A15A8"/>
    <w:pPr>
      <w:spacing w:before="120" w:after="120"/>
    </w:pPr>
    <w:rPr>
      <w:rFonts w:asciiTheme="minorHAnsi" w:hAnsiTheme="minorHAnsi" w:cstheme="minorHAnsi"/>
      <w:b/>
      <w:bCs/>
      <w:color w:val="00B0F0"/>
      <w:sz w:val="22"/>
      <w:szCs w:val="22"/>
    </w:rPr>
  </w:style>
  <w:style w:type="paragraph" w:customStyle="1" w:styleId="AddressText">
    <w:name w:val="Address Text"/>
    <w:rsid w:val="008F3D1C"/>
    <w:pPr>
      <w:tabs>
        <w:tab w:val="left" w:pos="2699"/>
        <w:tab w:val="left" w:pos="3549"/>
      </w:tabs>
      <w:spacing w:line="200" w:lineRule="exact"/>
    </w:pPr>
    <w:rPr>
      <w:rFonts w:ascii="Arial" w:eastAsia="Times" w:hAnsi="Arial"/>
      <w:noProof/>
      <w:color w:val="36A7E9"/>
      <w:spacing w:val="-2"/>
      <w:sz w:val="16"/>
      <w:lang w:val="en-GB" w:eastAsia="en-GB"/>
    </w:rPr>
  </w:style>
  <w:style w:type="paragraph" w:styleId="BodyText">
    <w:name w:val="Body Text"/>
    <w:basedOn w:val="Normal"/>
    <w:link w:val="BodyTextChar"/>
    <w:unhideWhenUsed/>
    <w:rsid w:val="00DC254E"/>
    <w:pPr>
      <w:spacing w:after="120"/>
    </w:pPr>
  </w:style>
  <w:style w:type="character" w:customStyle="1" w:styleId="BodyTextChar">
    <w:name w:val="Body Text Char"/>
    <w:basedOn w:val="DefaultParagraphFont"/>
    <w:link w:val="BodyText"/>
    <w:rsid w:val="00DC254E"/>
    <w:rPr>
      <w:sz w:val="24"/>
    </w:rPr>
  </w:style>
  <w:style w:type="paragraph" w:styleId="BodyTextIndent">
    <w:name w:val="Body Text Indent"/>
    <w:basedOn w:val="Normal"/>
    <w:link w:val="BodyTextIndentChar"/>
    <w:rsid w:val="00DC254E"/>
    <w:pPr>
      <w:spacing w:after="120" w:line="260" w:lineRule="exact"/>
      <w:ind w:left="360"/>
    </w:pPr>
    <w:rPr>
      <w:rFonts w:eastAsia="Times"/>
      <w:color w:val="000000"/>
      <w:sz w:val="22"/>
      <w:szCs w:val="22"/>
      <w:lang w:eastAsia="en-GB"/>
    </w:rPr>
  </w:style>
  <w:style w:type="character" w:customStyle="1" w:styleId="BodyTextIndentChar">
    <w:name w:val="Body Text Indent Char"/>
    <w:basedOn w:val="DefaultParagraphFont"/>
    <w:link w:val="BodyTextIndent"/>
    <w:rsid w:val="00DC254E"/>
    <w:rPr>
      <w:rFonts w:eastAsia="Times"/>
      <w:color w:val="000000"/>
      <w:sz w:val="22"/>
      <w:szCs w:val="22"/>
      <w:lang w:eastAsia="en-GB"/>
    </w:rPr>
  </w:style>
  <w:style w:type="paragraph" w:customStyle="1" w:styleId="Default">
    <w:name w:val="Default"/>
    <w:rsid w:val="00DC254E"/>
    <w:pPr>
      <w:autoSpaceDE w:val="0"/>
      <w:autoSpaceDN w:val="0"/>
      <w:adjustRightInd w:val="0"/>
    </w:pPr>
    <w:rPr>
      <w:rFonts w:eastAsia="SimSun"/>
      <w:color w:val="000000"/>
      <w:sz w:val="24"/>
      <w:szCs w:val="24"/>
    </w:rPr>
  </w:style>
  <w:style w:type="paragraph" w:styleId="NoSpacing">
    <w:name w:val="No Spacing"/>
    <w:uiPriority w:val="1"/>
    <w:qFormat/>
    <w:rsid w:val="00DC254E"/>
    <w:rPr>
      <w:rFonts w:ascii="Arial" w:hAnsi="Arial"/>
      <w:szCs w:val="24"/>
    </w:rPr>
  </w:style>
  <w:style w:type="paragraph" w:styleId="BodyText2">
    <w:name w:val="Body Text 2"/>
    <w:basedOn w:val="Normal"/>
    <w:link w:val="BodyText2Char"/>
    <w:rsid w:val="007D552B"/>
    <w:pPr>
      <w:spacing w:after="120" w:line="480" w:lineRule="auto"/>
    </w:pPr>
    <w:rPr>
      <w:rFonts w:eastAsia="Times"/>
      <w:color w:val="000000"/>
      <w:sz w:val="22"/>
      <w:szCs w:val="22"/>
      <w:lang w:eastAsia="en-GB"/>
    </w:rPr>
  </w:style>
  <w:style w:type="character" w:customStyle="1" w:styleId="BodyText2Char">
    <w:name w:val="Body Text 2 Char"/>
    <w:basedOn w:val="DefaultParagraphFont"/>
    <w:link w:val="BodyText2"/>
    <w:rsid w:val="007D552B"/>
    <w:rPr>
      <w:rFonts w:eastAsia="Times"/>
      <w:color w:val="000000"/>
      <w:sz w:val="22"/>
      <w:szCs w:val="22"/>
      <w:lang w:eastAsia="en-GB"/>
    </w:rPr>
  </w:style>
  <w:style w:type="character" w:customStyle="1" w:styleId="Heading6Char">
    <w:name w:val="Heading 6 Char"/>
    <w:basedOn w:val="DefaultParagraphFont"/>
    <w:link w:val="Heading6"/>
    <w:rsid w:val="00B45D7E"/>
    <w:rPr>
      <w:rFonts w:asciiTheme="majorHAnsi" w:eastAsiaTheme="majorEastAsia" w:hAnsiTheme="majorHAnsi" w:cstheme="majorBidi"/>
      <w:color w:val="1F4D78" w:themeColor="accent1" w:themeShade="7F"/>
      <w:sz w:val="24"/>
    </w:rPr>
  </w:style>
  <w:style w:type="paragraph" w:styleId="ListParagraph">
    <w:name w:val="List Paragraph"/>
    <w:aliases w:val="MCHIP_list paragraph,List Paragraph1,Recommendation,Bullet List,FooterText,sub-section,Table of figures,Paragraph,List Paragraph (numbered (a)),Dot pt,F5 List Paragraph,No Spacing1,List Paragraph Char Char Char,Indicator Text,MAIN CONTENT"/>
    <w:basedOn w:val="Normal"/>
    <w:link w:val="ListParagraphChar"/>
    <w:uiPriority w:val="34"/>
    <w:qFormat/>
    <w:rsid w:val="00B45D7E"/>
    <w:pPr>
      <w:ind w:left="720"/>
      <w:contextualSpacing/>
    </w:pPr>
    <w:rPr>
      <w:rFonts w:ascii="CG Omega" w:hAnsi="CG Omega"/>
      <w:szCs w:val="24"/>
    </w:rPr>
  </w:style>
  <w:style w:type="character" w:customStyle="1" w:styleId="ListParagraphChar">
    <w:name w:val="List Paragraph Char"/>
    <w:aliases w:val="MCHIP_list paragraph Char,List Paragraph1 Char,Recommendation Char,Bullet List Char,FooterText Char,sub-section Char,Table of figures Char,Paragraph Char,List Paragraph (numbered (a)) Char,Dot pt Char,F5 List Paragraph Char"/>
    <w:link w:val="ListParagraph"/>
    <w:uiPriority w:val="99"/>
    <w:qFormat/>
    <w:rsid w:val="00B45D7E"/>
    <w:rPr>
      <w:rFonts w:ascii="CG Omega" w:hAnsi="CG Omega"/>
      <w:sz w:val="24"/>
      <w:szCs w:val="24"/>
    </w:rPr>
  </w:style>
  <w:style w:type="table" w:styleId="TableGrid">
    <w:name w:val="Table Grid"/>
    <w:basedOn w:val="TableNormal"/>
    <w:uiPriority w:val="39"/>
    <w:rsid w:val="00B45D7E"/>
    <w:rPr>
      <w:rFonts w:asciiTheme="minorHAnsi" w:eastAsiaTheme="minorHAnsi" w:hAnsiTheme="minorHAnsi" w:cstheme="minorBidi"/>
      <w:sz w:val="22"/>
      <w:szCs w:val="36"/>
      <w:lang w:val="en-GB"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133BF"/>
    <w:rPr>
      <w:color w:val="954F72" w:themeColor="followedHyperlink"/>
      <w:u w:val="single"/>
    </w:rPr>
  </w:style>
  <w:style w:type="character" w:styleId="CommentReference">
    <w:name w:val="annotation reference"/>
    <w:basedOn w:val="DefaultParagraphFont"/>
    <w:uiPriority w:val="99"/>
    <w:semiHidden/>
    <w:unhideWhenUsed/>
    <w:rsid w:val="00FA621A"/>
    <w:rPr>
      <w:sz w:val="16"/>
      <w:szCs w:val="16"/>
    </w:rPr>
  </w:style>
  <w:style w:type="paragraph" w:styleId="CommentSubject">
    <w:name w:val="annotation subject"/>
    <w:basedOn w:val="CommentText"/>
    <w:next w:val="CommentText"/>
    <w:link w:val="CommentSubjectChar"/>
    <w:semiHidden/>
    <w:unhideWhenUsed/>
    <w:rsid w:val="00FA621A"/>
    <w:pPr>
      <w:spacing w:line="240" w:lineRule="auto"/>
    </w:pPr>
    <w:rPr>
      <w:b/>
      <w:bCs/>
      <w:lang w:val="en-US"/>
    </w:rPr>
  </w:style>
  <w:style w:type="character" w:customStyle="1" w:styleId="CommentSubjectChar">
    <w:name w:val="Comment Subject Char"/>
    <w:basedOn w:val="CommentTextChar"/>
    <w:link w:val="CommentSubject"/>
    <w:semiHidden/>
    <w:rsid w:val="00FA621A"/>
    <w:rPr>
      <w:b/>
      <w:bCs/>
      <w:lang w:val="en-GB"/>
    </w:rPr>
  </w:style>
  <w:style w:type="character" w:customStyle="1" w:styleId="fontstyle01">
    <w:name w:val="fontstyle01"/>
    <w:basedOn w:val="DefaultParagraphFont"/>
    <w:rsid w:val="00E902B5"/>
    <w:rPr>
      <w:rFonts w:ascii="TimesNewRomanPSMT" w:hAnsi="TimesNewRomanPSMT" w:hint="default"/>
      <w:b w:val="0"/>
      <w:bCs w:val="0"/>
      <w:i w:val="0"/>
      <w:iCs w:val="0"/>
      <w:color w:val="242021"/>
      <w:sz w:val="26"/>
      <w:szCs w:val="26"/>
    </w:rPr>
  </w:style>
  <w:style w:type="character" w:customStyle="1" w:styleId="fontstyle21">
    <w:name w:val="fontstyle21"/>
    <w:basedOn w:val="DefaultParagraphFont"/>
    <w:rsid w:val="00E902B5"/>
    <w:rPr>
      <w:rFonts w:ascii="TimesNewRomanPS-ItalicMT" w:hAnsi="TimesNewRomanPS-ItalicMT" w:hint="default"/>
      <w:b w:val="0"/>
      <w:bCs w:val="0"/>
      <w:i/>
      <w:iCs/>
      <w:color w:val="242021"/>
      <w:sz w:val="26"/>
      <w:szCs w:val="26"/>
    </w:rPr>
  </w:style>
  <w:style w:type="paragraph" w:styleId="BodyTextIndent2">
    <w:name w:val="Body Text Indent 2"/>
    <w:basedOn w:val="Normal"/>
    <w:link w:val="BodyTextIndent2Char"/>
    <w:unhideWhenUsed/>
    <w:rsid w:val="000517A0"/>
    <w:pPr>
      <w:spacing w:after="120" w:line="480" w:lineRule="auto"/>
      <w:ind w:left="360"/>
    </w:pPr>
  </w:style>
  <w:style w:type="character" w:customStyle="1" w:styleId="BodyTextIndent2Char">
    <w:name w:val="Body Text Indent 2 Char"/>
    <w:basedOn w:val="DefaultParagraphFont"/>
    <w:link w:val="BodyTextIndent2"/>
    <w:rsid w:val="000517A0"/>
    <w:rPr>
      <w:sz w:val="24"/>
    </w:rPr>
  </w:style>
  <w:style w:type="paragraph" w:styleId="FootnoteText">
    <w:name w:val="footnote text"/>
    <w:basedOn w:val="Normal"/>
    <w:link w:val="FootnoteTextChar"/>
    <w:uiPriority w:val="99"/>
    <w:unhideWhenUsed/>
    <w:rsid w:val="00E61084"/>
    <w:rPr>
      <w:rFonts w:ascii="Calibri" w:eastAsia="Calibri" w:hAnsi="Calibri"/>
      <w:sz w:val="20"/>
      <w:lang w:val="x-none" w:eastAsia="x-none"/>
    </w:rPr>
  </w:style>
  <w:style w:type="character" w:customStyle="1" w:styleId="FootnoteTextChar">
    <w:name w:val="Footnote Text Char"/>
    <w:basedOn w:val="DefaultParagraphFont"/>
    <w:link w:val="FootnoteText"/>
    <w:uiPriority w:val="99"/>
    <w:rsid w:val="00E61084"/>
    <w:rPr>
      <w:rFonts w:ascii="Calibri" w:eastAsia="Calibri" w:hAnsi="Calibri"/>
      <w:lang w:val="x-none" w:eastAsia="x-none"/>
    </w:rPr>
  </w:style>
  <w:style w:type="character" w:styleId="FootnoteReference">
    <w:name w:val="footnote reference"/>
    <w:aliases w:val="Footnote + Arial,10 pt,Black,Footnote"/>
    <w:uiPriority w:val="99"/>
    <w:unhideWhenUsed/>
    <w:rsid w:val="00E61084"/>
    <w:rPr>
      <w:vertAlign w:val="superscript"/>
    </w:rPr>
  </w:style>
  <w:style w:type="table" w:customStyle="1" w:styleId="TableGrid1">
    <w:name w:val="Table Grid1"/>
    <w:basedOn w:val="TableNormal"/>
    <w:next w:val="TableGrid"/>
    <w:uiPriority w:val="39"/>
    <w:rsid w:val="00AB143D"/>
    <w:rPr>
      <w:rFonts w:ascii="Calibri" w:eastAsia="Calibri" w:hAnsi="Calibri"/>
      <w:sz w:val="22"/>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0CDB"/>
    <w:rPr>
      <w:sz w:val="24"/>
    </w:rPr>
  </w:style>
  <w:style w:type="paragraph" w:customStyle="1" w:styleId="paragraph">
    <w:name w:val="paragraph"/>
    <w:basedOn w:val="Normal"/>
    <w:rsid w:val="00613309"/>
    <w:pPr>
      <w:spacing w:before="100" w:beforeAutospacing="1" w:after="100" w:afterAutospacing="1"/>
    </w:pPr>
    <w:rPr>
      <w:szCs w:val="24"/>
    </w:rPr>
  </w:style>
  <w:style w:type="character" w:customStyle="1" w:styleId="normaltextrun">
    <w:name w:val="normaltextrun"/>
    <w:basedOn w:val="DefaultParagraphFont"/>
    <w:rsid w:val="00613309"/>
  </w:style>
  <w:style w:type="character" w:customStyle="1" w:styleId="eop">
    <w:name w:val="eop"/>
    <w:basedOn w:val="DefaultParagraphFont"/>
    <w:rsid w:val="0061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518">
      <w:bodyDiv w:val="1"/>
      <w:marLeft w:val="0"/>
      <w:marRight w:val="0"/>
      <w:marTop w:val="0"/>
      <w:marBottom w:val="0"/>
      <w:divBdr>
        <w:top w:val="none" w:sz="0" w:space="0" w:color="auto"/>
        <w:left w:val="none" w:sz="0" w:space="0" w:color="auto"/>
        <w:bottom w:val="none" w:sz="0" w:space="0" w:color="auto"/>
        <w:right w:val="none" w:sz="0" w:space="0" w:color="auto"/>
      </w:divBdr>
    </w:div>
    <w:div w:id="705060692">
      <w:bodyDiv w:val="1"/>
      <w:marLeft w:val="0"/>
      <w:marRight w:val="0"/>
      <w:marTop w:val="0"/>
      <w:marBottom w:val="0"/>
      <w:divBdr>
        <w:top w:val="none" w:sz="0" w:space="0" w:color="auto"/>
        <w:left w:val="none" w:sz="0" w:space="0" w:color="auto"/>
        <w:bottom w:val="none" w:sz="0" w:space="0" w:color="auto"/>
        <w:right w:val="none" w:sz="0" w:space="0" w:color="auto"/>
      </w:divBdr>
    </w:div>
    <w:div w:id="1102531599">
      <w:bodyDiv w:val="1"/>
      <w:marLeft w:val="0"/>
      <w:marRight w:val="0"/>
      <w:marTop w:val="0"/>
      <w:marBottom w:val="0"/>
      <w:divBdr>
        <w:top w:val="none" w:sz="0" w:space="0" w:color="auto"/>
        <w:left w:val="none" w:sz="0" w:space="0" w:color="auto"/>
        <w:bottom w:val="none" w:sz="0" w:space="0" w:color="auto"/>
        <w:right w:val="none" w:sz="0" w:space="0" w:color="auto"/>
      </w:divBdr>
    </w:div>
    <w:div w:id="1387291712">
      <w:bodyDiv w:val="1"/>
      <w:marLeft w:val="0"/>
      <w:marRight w:val="0"/>
      <w:marTop w:val="0"/>
      <w:marBottom w:val="0"/>
      <w:divBdr>
        <w:top w:val="none" w:sz="0" w:space="0" w:color="auto"/>
        <w:left w:val="none" w:sz="0" w:space="0" w:color="auto"/>
        <w:bottom w:val="none" w:sz="0" w:space="0" w:color="auto"/>
        <w:right w:val="none" w:sz="0" w:space="0" w:color="auto"/>
      </w:divBdr>
    </w:div>
    <w:div w:id="1410997918">
      <w:bodyDiv w:val="1"/>
      <w:marLeft w:val="0"/>
      <w:marRight w:val="0"/>
      <w:marTop w:val="0"/>
      <w:marBottom w:val="0"/>
      <w:divBdr>
        <w:top w:val="none" w:sz="0" w:space="0" w:color="auto"/>
        <w:left w:val="none" w:sz="0" w:space="0" w:color="auto"/>
        <w:bottom w:val="none" w:sz="0" w:space="0" w:color="auto"/>
        <w:right w:val="none" w:sz="0" w:space="0" w:color="auto"/>
      </w:divBdr>
    </w:div>
    <w:div w:id="1663701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410">
          <w:marLeft w:val="0"/>
          <w:marRight w:val="0"/>
          <w:marTop w:val="0"/>
          <w:marBottom w:val="0"/>
          <w:divBdr>
            <w:top w:val="none" w:sz="0" w:space="0" w:color="auto"/>
            <w:left w:val="none" w:sz="0" w:space="0" w:color="auto"/>
            <w:bottom w:val="none" w:sz="0" w:space="0" w:color="auto"/>
            <w:right w:val="none" w:sz="0" w:space="0" w:color="auto"/>
          </w:divBdr>
        </w:div>
        <w:div w:id="233130001">
          <w:marLeft w:val="0"/>
          <w:marRight w:val="0"/>
          <w:marTop w:val="0"/>
          <w:marBottom w:val="0"/>
          <w:divBdr>
            <w:top w:val="none" w:sz="0" w:space="0" w:color="auto"/>
            <w:left w:val="none" w:sz="0" w:space="0" w:color="auto"/>
            <w:bottom w:val="none" w:sz="0" w:space="0" w:color="auto"/>
            <w:right w:val="none" w:sz="0" w:space="0" w:color="auto"/>
          </w:divBdr>
        </w:div>
        <w:div w:id="815490374">
          <w:marLeft w:val="0"/>
          <w:marRight w:val="0"/>
          <w:marTop w:val="0"/>
          <w:marBottom w:val="0"/>
          <w:divBdr>
            <w:top w:val="none" w:sz="0" w:space="0" w:color="auto"/>
            <w:left w:val="none" w:sz="0" w:space="0" w:color="auto"/>
            <w:bottom w:val="none" w:sz="0" w:space="0" w:color="auto"/>
            <w:right w:val="none" w:sz="0" w:space="0" w:color="auto"/>
          </w:divBdr>
        </w:div>
      </w:divsChild>
    </w:div>
    <w:div w:id="1704742150">
      <w:bodyDiv w:val="1"/>
      <w:marLeft w:val="0"/>
      <w:marRight w:val="0"/>
      <w:marTop w:val="0"/>
      <w:marBottom w:val="0"/>
      <w:divBdr>
        <w:top w:val="none" w:sz="0" w:space="0" w:color="auto"/>
        <w:left w:val="none" w:sz="0" w:space="0" w:color="auto"/>
        <w:bottom w:val="none" w:sz="0" w:space="0" w:color="auto"/>
        <w:right w:val="none" w:sz="0" w:space="0" w:color="auto"/>
      </w:divBdr>
    </w:div>
    <w:div w:id="20147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about/employ/files/P11.doc"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cef.org/about/emplo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274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Vietnam-5200</TermName>
          <TermId xmlns="http://schemas.microsoft.com/office/infopath/2007/PartnerControls">a9198d90-54c6-45ad-bcc1-3ad014af4504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SemaphoreItemMetadata xmlns="75718673-8611-4fe2-ab6f-c53bcfc63477"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75718673-8611-4fe2-ab6f-c53bcfc63477">63SCYPM4TVYC-1839399452-65493</_dlc_DocId>
    <_dlc_DocIdUrl xmlns="75718673-8611-4fe2-ab6f-c53bcfc63477">
      <Url>https://unicef.sharepoint.com/teams/VNM-WIP/_layouts/15/DocIdRedir.aspx?ID=63SCYPM4TVYC-1839399452-65493</Url>
      <Description>63SCYPM4TVYC-1839399452-65493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349148B667F4245B418578505F41CAC" ma:contentTypeVersion="26" ma:contentTypeDescription="" ma:contentTypeScope="" ma:versionID="990f065ef5f7bc68c9f22f2f19651a01">
  <xsd:schema xmlns:xsd="http://www.w3.org/2001/XMLSchema" xmlns:xs="http://www.w3.org/2001/XMLSchema" xmlns:p="http://schemas.microsoft.com/office/2006/metadata/properties" xmlns:ns2="ca283e0b-db31-4043-a2ef-b80661bf084a" xmlns:ns3="http://schemas.microsoft.com/sharepoint.v3" xmlns:ns4="e81b343e-569a-4336-be8f-26c66602e63e" xmlns:ns5="75718673-8611-4fe2-ab6f-c53bcfc63477" targetNamespace="http://schemas.microsoft.com/office/2006/metadata/properties" ma:root="true" ma:fieldsID="29cdf22f60ac19c7bbc358cd4468700b" ns2:_="" ns3:_="" ns4:_="" ns5:_="">
    <xsd:import namespace="ca283e0b-db31-4043-a2ef-b80661bf084a"/>
    <xsd:import namespace="http://schemas.microsoft.com/sharepoint.v3"/>
    <xsd:import namespace="e81b343e-569a-4336-be8f-26c66602e63e"/>
    <xsd:import namespace="75718673-8611-4fe2-ab6f-c53bcfc6347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OCR" minOccurs="0"/>
                <xsd:element ref="ns4:MediaServiceGenerationTime" minOccurs="0"/>
                <xsd:element ref="ns4:MediaServiceEventHashCode" minOccurs="0"/>
                <xsd:element ref="ns5:SharedWithUsers" minOccurs="0"/>
                <xsd:element ref="ns5:SharedWithDetails" minOccurs="0"/>
                <xsd:element ref="ns4:MediaServiceLocation" minOccurs="0"/>
                <xsd:element ref="ns4:MediaServiceAutoKeyPoints" minOccurs="0"/>
                <xsd:element ref="ns4:MediaServiceKeyPoints" minOccurs="0"/>
                <xsd:element ref="ns4:MediaServiceMetadata" minOccurs="0"/>
                <xsd:element ref="ns4:MediaServiceFastMetadata" minOccurs="0"/>
                <xsd:element ref="ns4:MediaServiceDateTaken" minOccurs="0"/>
                <xsd:element ref="ns4:MediaServiceAutoTags" minOccurs="0"/>
                <xsd:element ref="ns5:_dlc_DocId" minOccurs="0"/>
                <xsd:element ref="ns5:_dlc_DocIdUrl" minOccurs="0"/>
                <xsd:element ref="ns5:_dlc_DocIdPersistId" minOccurs="0"/>
                <xsd:element ref="ns5:SemaphoreItemMetadat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4;#Vietnam-5200|a9198d90-54c6-45ad-bcc1-3ad014af45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d7ba2bf-58e7-4173-8c98-7d3318e177f5}" ma:internalName="TaxCatchAllLabel" ma:readOnly="true" ma:showField="CatchAllDataLabel" ma:web="75718673-8611-4fe2-ab6f-c53bcfc6347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d7ba2bf-58e7-4173-8c98-7d3318e177f5}" ma:internalName="TaxCatchAll" ma:showField="CatchAllData" ma:web="75718673-8611-4fe2-ab6f-c53bcfc6347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1b343e-569a-4336-be8f-26c66602e63e" elementFormDefault="qualified">
    <xsd:import namespace="http://schemas.microsoft.com/office/2006/documentManagement/types"/>
    <xsd:import namespace="http://schemas.microsoft.com/office/infopath/2007/PartnerControls"/>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Tags" ma:internalName="MediaServiceAutoTags" ma:readOnly="true">
      <xsd:simpleType>
        <xsd:restriction base="dms:Text"/>
      </xsd:simpleType>
    </xsd:element>
    <xsd:element name="MediaLengthInSeconds" ma:index="4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emaphoreItemMetadata" ma:index="45" nillable="true" ma:displayName="Semaphore Status" ma:hidden="true" ma:internalName="SemaphoreItem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10BE46-8BD5-498D-B9D0-0FA14E5477F1}">
  <ds:schemaRefs>
    <ds:schemaRef ds:uri="http://schemas.openxmlformats.org/officeDocument/2006/bibliography"/>
  </ds:schemaRefs>
</ds:datastoreItem>
</file>

<file path=customXml/itemProps2.xml><?xml version="1.0" encoding="utf-8"?>
<ds:datastoreItem xmlns:ds="http://schemas.openxmlformats.org/officeDocument/2006/customXml" ds:itemID="{F345897E-EFB2-4A98-88AD-2808714BD647}">
  <ds:schemaRefs>
    <ds:schemaRef ds:uri="http://schemas.microsoft.com/sharepoint/v3/contenttype/forms"/>
  </ds:schemaRefs>
</ds:datastoreItem>
</file>

<file path=customXml/itemProps3.xml><?xml version="1.0" encoding="utf-8"?>
<ds:datastoreItem xmlns:ds="http://schemas.openxmlformats.org/officeDocument/2006/customXml" ds:itemID="{A473F3D6-C566-4B62-9CD5-F7246D2C25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31C2A9-0286-431C-9675-2C98F756A5C4}"/>
</file>

<file path=customXml/itemProps5.xml><?xml version="1.0" encoding="utf-8"?>
<ds:datastoreItem xmlns:ds="http://schemas.openxmlformats.org/officeDocument/2006/customXml" ds:itemID="{A1BCF2FB-7BDB-4413-A9CE-289C0558571A}"/>
</file>

<file path=customXml/itemProps6.xml><?xml version="1.0" encoding="utf-8"?>
<ds:datastoreItem xmlns:ds="http://schemas.openxmlformats.org/officeDocument/2006/customXml" ds:itemID="{9BA7B902-5FB6-45E1-837E-1B21B954C07B}"/>
</file>

<file path=customXml/itemProps7.xml><?xml version="1.0" encoding="utf-8"?>
<ds:datastoreItem xmlns:ds="http://schemas.openxmlformats.org/officeDocument/2006/customXml" ds:itemID="{5580BC55-B38E-4AEF-A9F4-7048ECF00263}"/>
</file>

<file path=docProps/app.xml><?xml version="1.0" encoding="utf-8"?>
<Properties xmlns="http://schemas.openxmlformats.org/officeDocument/2006/extended-properties" xmlns:vt="http://schemas.openxmlformats.org/officeDocument/2006/docPropsVTypes">
  <Template>Normal</Template>
  <TotalTime>3</TotalTime>
  <Pages>9</Pages>
  <Words>3675</Words>
  <Characters>21761</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Viet Hung</dc:creator>
  <cp:keywords/>
  <cp:lastModifiedBy>Nguyen Thu Ha</cp:lastModifiedBy>
  <cp:revision>2</cp:revision>
  <cp:lastPrinted>2020-11-06T14:50:00Z</cp:lastPrinted>
  <dcterms:created xsi:type="dcterms:W3CDTF">2022-04-12T07:04:00Z</dcterms:created>
  <dcterms:modified xsi:type="dcterms:W3CDTF">2022-04-12T07:04:00Z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0x0101009BA85F8052A6DA4FA3E31FF9F74C6970004349148B667F4245B418578505F41CAC</vt:lpwstr>
  </property>
  <property fmtid="{D5CDD505-2E9C-101B-9397-08002B2CF9AE}" pid="3" name="OfficeDivision">
    <vt:i4>274</vt:i4>
  </property>
  <property fmtid="{D5CDD505-2E9C-101B-9397-08002B2CF9AE}" pid="4" name="_dlc_DocIdItemGuid">
    <vt:lpwstr>ae6f3dae-a817-417c-9b5a-cd3c71120444</vt:lpwstr>
  </property>
</Properties>
</file>