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2959" w14:textId="77777777" w:rsidR="00EB4449" w:rsidRDefault="00EB4449" w:rsidP="00544F16">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44F16" w:rsidRPr="006F5F11" w14:paraId="187FA9C1" w14:textId="77777777" w:rsidTr="732DB40B">
        <w:trPr>
          <w:cantSplit/>
          <w:trHeight w:val="1485"/>
        </w:trPr>
        <w:tc>
          <w:tcPr>
            <w:tcW w:w="1458" w:type="dxa"/>
            <w:shd w:val="clear" w:color="auto" w:fill="FFFFFF" w:themeFill="background1"/>
            <w:vAlign w:val="center"/>
          </w:tcPr>
          <w:p w14:paraId="58C5225B" w14:textId="4809FC43" w:rsidR="00544F16" w:rsidRPr="006F5F11" w:rsidRDefault="00B077AE">
            <w:pPr>
              <w:jc w:val="center"/>
              <w:rPr>
                <w:b/>
                <w:color w:val="FF0000"/>
                <w:sz w:val="22"/>
              </w:rPr>
            </w:pPr>
            <w:r w:rsidRPr="006F5F11">
              <w:rPr>
                <w:noProof/>
              </w:rPr>
              <w:drawing>
                <wp:anchor distT="0" distB="0" distL="114300" distR="114300" simplePos="0" relativeHeight="251658240" behindDoc="0" locked="0" layoutInCell="1" allowOverlap="1" wp14:anchorId="421F6DB5" wp14:editId="023E9824">
                  <wp:simplePos x="0" y="0"/>
                  <wp:positionH relativeFrom="column">
                    <wp:posOffset>0</wp:posOffset>
                  </wp:positionH>
                  <wp:positionV relativeFrom="paragraph">
                    <wp:posOffset>-5080</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14:paraId="1DC3F3E6" w14:textId="77777777" w:rsidR="00544F16" w:rsidRPr="006F5F11" w:rsidRDefault="00544F16" w:rsidP="00544F16">
            <w:pPr>
              <w:jc w:val="center"/>
              <w:rPr>
                <w:b/>
                <w:sz w:val="22"/>
              </w:rPr>
            </w:pPr>
          </w:p>
          <w:p w14:paraId="524C2925" w14:textId="77777777" w:rsidR="00544F16" w:rsidRPr="006F5F11" w:rsidRDefault="00544F16" w:rsidP="00544F16">
            <w:pPr>
              <w:jc w:val="center"/>
              <w:rPr>
                <w:b/>
                <w:sz w:val="22"/>
              </w:rPr>
            </w:pPr>
          </w:p>
          <w:p w14:paraId="4ED35C90" w14:textId="77777777" w:rsidR="00544F16" w:rsidRPr="006F5F11" w:rsidRDefault="00544F16" w:rsidP="42BB76DE">
            <w:pPr>
              <w:jc w:val="center"/>
              <w:rPr>
                <w:b/>
                <w:bCs/>
                <w:sz w:val="22"/>
                <w:szCs w:val="22"/>
              </w:rPr>
            </w:pPr>
            <w:r w:rsidRPr="006F5F11">
              <w:rPr>
                <w:b/>
                <w:bCs/>
                <w:sz w:val="22"/>
                <w:szCs w:val="22"/>
              </w:rPr>
              <w:t>UNITED NATIONS CHILDREN’S FUND</w:t>
            </w:r>
          </w:p>
          <w:p w14:paraId="1D92E9BD" w14:textId="77777777" w:rsidR="00544F16" w:rsidRPr="006F5F11" w:rsidRDefault="00544F16" w:rsidP="00544F16">
            <w:pPr>
              <w:jc w:val="center"/>
              <w:rPr>
                <w:b/>
                <w:sz w:val="22"/>
              </w:rPr>
            </w:pPr>
            <w:r w:rsidRPr="006F5F11">
              <w:rPr>
                <w:b/>
                <w:sz w:val="22"/>
              </w:rPr>
              <w:t>(GENERIC) JOB PROFILE</w:t>
            </w:r>
          </w:p>
          <w:p w14:paraId="281DC0F1" w14:textId="77777777" w:rsidR="00544F16" w:rsidRPr="006F5F11" w:rsidRDefault="00544F16" w:rsidP="00544F16">
            <w:pPr>
              <w:jc w:val="center"/>
            </w:pPr>
          </w:p>
        </w:tc>
      </w:tr>
    </w:tbl>
    <w:p w14:paraId="74A02089" w14:textId="77777777" w:rsidR="00544F16" w:rsidRPr="006F5F11" w:rsidRDefault="00544F16" w:rsidP="00544F16">
      <w:pPr>
        <w:pStyle w:val="Title"/>
        <w:jc w:val="left"/>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3960"/>
      </w:tblGrid>
      <w:tr w:rsidR="00544F16" w:rsidRPr="006F5F11" w14:paraId="55D10580" w14:textId="77777777" w:rsidTr="65740702">
        <w:tc>
          <w:tcPr>
            <w:tcW w:w="8815" w:type="dxa"/>
            <w:gridSpan w:val="2"/>
            <w:shd w:val="clear" w:color="auto" w:fill="E0E0E0"/>
          </w:tcPr>
          <w:p w14:paraId="3E0D164A" w14:textId="77777777" w:rsidR="00544F16" w:rsidRPr="006F5F11" w:rsidRDefault="00544F16"/>
          <w:p w14:paraId="171CEBBA" w14:textId="77777777" w:rsidR="00544F16" w:rsidRPr="006F5F11" w:rsidRDefault="00544F16" w:rsidP="6B9BA392">
            <w:pPr>
              <w:pStyle w:val="Heading1"/>
              <w:spacing w:line="259" w:lineRule="auto"/>
              <w:rPr>
                <w:sz w:val="20"/>
                <w:szCs w:val="20"/>
              </w:rPr>
            </w:pPr>
            <w:r w:rsidRPr="006F5F11">
              <w:rPr>
                <w:sz w:val="20"/>
                <w:szCs w:val="20"/>
              </w:rPr>
              <w:t>I. Post Information</w:t>
            </w:r>
          </w:p>
          <w:p w14:paraId="4B8C060D" w14:textId="77777777" w:rsidR="00544F16" w:rsidRPr="006F5F11" w:rsidRDefault="00544F16">
            <w:pPr>
              <w:rPr>
                <w:b/>
                <w:bCs/>
              </w:rPr>
            </w:pPr>
          </w:p>
        </w:tc>
      </w:tr>
      <w:tr w:rsidR="00544F16" w:rsidRPr="006F5F11" w14:paraId="0BA9F679" w14:textId="77777777" w:rsidTr="65740702">
        <w:tc>
          <w:tcPr>
            <w:tcW w:w="4855" w:type="dxa"/>
          </w:tcPr>
          <w:p w14:paraId="6EDCCFE5" w14:textId="4C8B4574" w:rsidR="003C38B9" w:rsidRPr="006F5F11" w:rsidRDefault="10F13B05" w:rsidP="10F13B05">
            <w:pPr>
              <w:spacing w:line="276" w:lineRule="auto"/>
              <w:rPr>
                <w:b/>
                <w:bCs/>
                <w:sz w:val="20"/>
                <w:szCs w:val="20"/>
              </w:rPr>
            </w:pPr>
            <w:r w:rsidRPr="7CC2D2B9">
              <w:rPr>
                <w:sz w:val="20"/>
                <w:szCs w:val="20"/>
              </w:rPr>
              <w:t xml:space="preserve">Job Title:  </w:t>
            </w:r>
            <w:r w:rsidRPr="7CC2D2B9">
              <w:rPr>
                <w:b/>
                <w:bCs/>
                <w:sz w:val="20"/>
                <w:szCs w:val="20"/>
              </w:rPr>
              <w:t>Child Protection</w:t>
            </w:r>
            <w:r w:rsidR="00F81464" w:rsidRPr="7CC2D2B9">
              <w:rPr>
                <w:b/>
                <w:bCs/>
                <w:sz w:val="20"/>
                <w:szCs w:val="20"/>
              </w:rPr>
              <w:t xml:space="preserve"> </w:t>
            </w:r>
            <w:r w:rsidRPr="7CC2D2B9">
              <w:rPr>
                <w:b/>
                <w:bCs/>
                <w:sz w:val="20"/>
                <w:szCs w:val="20"/>
              </w:rPr>
              <w:t xml:space="preserve">Specialist </w:t>
            </w:r>
            <w:r w:rsidR="00EE47C3">
              <w:rPr>
                <w:b/>
                <w:bCs/>
                <w:sz w:val="20"/>
                <w:szCs w:val="20"/>
              </w:rPr>
              <w:t>(Emergency)</w:t>
            </w:r>
          </w:p>
          <w:p w14:paraId="577D9005" w14:textId="3F7B5F91" w:rsidR="003C38B9" w:rsidRPr="006F5F11" w:rsidRDefault="10F13B05" w:rsidP="6B9BA392">
            <w:pPr>
              <w:spacing w:line="276" w:lineRule="auto"/>
              <w:rPr>
                <w:b/>
                <w:bCs/>
                <w:sz w:val="20"/>
                <w:szCs w:val="20"/>
              </w:rPr>
            </w:pPr>
            <w:r w:rsidRPr="65740702">
              <w:rPr>
                <w:sz w:val="20"/>
                <w:szCs w:val="20"/>
              </w:rPr>
              <w:t xml:space="preserve">Supervisor Title/ Level: </w:t>
            </w:r>
            <w:r w:rsidR="00936664">
              <w:rPr>
                <w:b/>
                <w:bCs/>
                <w:sz w:val="20"/>
                <w:szCs w:val="20"/>
              </w:rPr>
              <w:t>Child Protection Specialist P3</w:t>
            </w:r>
          </w:p>
          <w:p w14:paraId="24BC699D" w14:textId="321D9BC1" w:rsidR="001806FE" w:rsidRPr="006F5F11" w:rsidRDefault="10F13B05" w:rsidP="10F13B05">
            <w:pPr>
              <w:spacing w:line="276" w:lineRule="auto"/>
              <w:rPr>
                <w:b/>
                <w:bCs/>
                <w:sz w:val="20"/>
                <w:szCs w:val="20"/>
              </w:rPr>
            </w:pPr>
            <w:r w:rsidRPr="006F5F11">
              <w:rPr>
                <w:sz w:val="20"/>
                <w:szCs w:val="20"/>
              </w:rPr>
              <w:t xml:space="preserve">Organizational Unit: </w:t>
            </w:r>
            <w:r w:rsidR="00B432AA" w:rsidRPr="00B432AA">
              <w:rPr>
                <w:b/>
                <w:bCs/>
                <w:sz w:val="20"/>
                <w:szCs w:val="20"/>
              </w:rPr>
              <w:t>Child Protection</w:t>
            </w:r>
          </w:p>
          <w:p w14:paraId="2D210DD1" w14:textId="73437A10" w:rsidR="00544F16" w:rsidRPr="006F5F11" w:rsidRDefault="00544F16" w:rsidP="0B3627E2">
            <w:pPr>
              <w:spacing w:line="276" w:lineRule="auto"/>
              <w:rPr>
                <w:b/>
                <w:bCs/>
                <w:sz w:val="20"/>
                <w:szCs w:val="20"/>
              </w:rPr>
            </w:pPr>
            <w:r w:rsidRPr="006F5F11">
              <w:rPr>
                <w:sz w:val="20"/>
                <w:szCs w:val="20"/>
              </w:rPr>
              <w:t xml:space="preserve">Post Location: </w:t>
            </w:r>
            <w:r w:rsidR="00606074" w:rsidRPr="00606074">
              <w:rPr>
                <w:b/>
                <w:bCs/>
                <w:sz w:val="20"/>
                <w:szCs w:val="20"/>
              </w:rPr>
              <w:t>Madagascar</w:t>
            </w:r>
            <w:r w:rsidR="00606074">
              <w:rPr>
                <w:sz w:val="20"/>
                <w:szCs w:val="20"/>
              </w:rPr>
              <w:t xml:space="preserve"> </w:t>
            </w:r>
            <w:r w:rsidRPr="006F5F11">
              <w:rPr>
                <w:b/>
                <w:bCs/>
                <w:sz w:val="20"/>
                <w:szCs w:val="20"/>
              </w:rPr>
              <w:t>Country Office</w:t>
            </w:r>
            <w:r w:rsidR="492CBB8E" w:rsidRPr="006F5F11">
              <w:rPr>
                <w:b/>
                <w:bCs/>
                <w:sz w:val="20"/>
                <w:szCs w:val="20"/>
              </w:rPr>
              <w:t xml:space="preserve"> </w:t>
            </w:r>
          </w:p>
          <w:p w14:paraId="7007D4BB" w14:textId="50FDA147" w:rsidR="00C5064E" w:rsidRPr="006F5F11" w:rsidRDefault="00C5064E" w:rsidP="00211E53">
            <w:pPr>
              <w:spacing w:line="276" w:lineRule="auto"/>
              <w:rPr>
                <w:sz w:val="20"/>
              </w:rPr>
            </w:pPr>
          </w:p>
        </w:tc>
        <w:tc>
          <w:tcPr>
            <w:tcW w:w="3960" w:type="dxa"/>
          </w:tcPr>
          <w:p w14:paraId="769E33E1" w14:textId="08788904" w:rsidR="00544F16" w:rsidRPr="006F5F11" w:rsidRDefault="00544F16" w:rsidP="00211E53">
            <w:pPr>
              <w:spacing w:line="276" w:lineRule="auto"/>
              <w:rPr>
                <w:sz w:val="20"/>
              </w:rPr>
            </w:pPr>
            <w:r w:rsidRPr="006F5F11">
              <w:rPr>
                <w:sz w:val="20"/>
              </w:rPr>
              <w:t xml:space="preserve">Job Level: </w:t>
            </w:r>
            <w:r w:rsidRPr="006F5F11">
              <w:rPr>
                <w:b/>
                <w:bCs/>
                <w:sz w:val="20"/>
              </w:rPr>
              <w:t xml:space="preserve">Level </w:t>
            </w:r>
            <w:r w:rsidR="001806FE" w:rsidRPr="006F5F11">
              <w:rPr>
                <w:b/>
                <w:bCs/>
                <w:sz w:val="20"/>
              </w:rPr>
              <w:t>3</w:t>
            </w:r>
          </w:p>
          <w:p w14:paraId="2E3937C0" w14:textId="7813861E" w:rsidR="00544F16" w:rsidRPr="006F5F11" w:rsidRDefault="00544F16" w:rsidP="00211E53">
            <w:pPr>
              <w:spacing w:line="276" w:lineRule="auto"/>
              <w:rPr>
                <w:sz w:val="20"/>
              </w:rPr>
            </w:pPr>
            <w:r w:rsidRPr="006F5F11">
              <w:rPr>
                <w:sz w:val="20"/>
              </w:rPr>
              <w:t>Job Profile No.:</w:t>
            </w:r>
          </w:p>
          <w:p w14:paraId="641C81B6" w14:textId="08A5A69A" w:rsidR="00544F16" w:rsidRPr="00C65998" w:rsidRDefault="00544F16" w:rsidP="46FC75AE">
            <w:pPr>
              <w:spacing w:line="276" w:lineRule="auto"/>
              <w:rPr>
                <w:sz w:val="20"/>
                <w:szCs w:val="20"/>
              </w:rPr>
            </w:pPr>
            <w:r w:rsidRPr="00C65998">
              <w:rPr>
                <w:sz w:val="20"/>
                <w:szCs w:val="20"/>
              </w:rPr>
              <w:t>CCOG Code:</w:t>
            </w:r>
            <w:r w:rsidR="4BBA6E45" w:rsidRPr="00C65998">
              <w:rPr>
                <w:sz w:val="20"/>
                <w:szCs w:val="20"/>
              </w:rPr>
              <w:t xml:space="preserve"> 1L04</w:t>
            </w:r>
          </w:p>
          <w:p w14:paraId="34A90F77" w14:textId="61329496" w:rsidR="00544F16" w:rsidRPr="00C65998" w:rsidRDefault="00544F16" w:rsidP="46FC75AE">
            <w:pPr>
              <w:spacing w:line="276" w:lineRule="auto"/>
              <w:rPr>
                <w:sz w:val="20"/>
                <w:szCs w:val="20"/>
              </w:rPr>
            </w:pPr>
            <w:r w:rsidRPr="00C65998">
              <w:rPr>
                <w:sz w:val="20"/>
                <w:szCs w:val="20"/>
              </w:rPr>
              <w:t>Functional Code:</w:t>
            </w:r>
            <w:r w:rsidR="3A9F7ED3" w:rsidRPr="00C65998">
              <w:rPr>
                <w:sz w:val="20"/>
                <w:szCs w:val="20"/>
              </w:rPr>
              <w:t xml:space="preserve"> CHI</w:t>
            </w:r>
          </w:p>
          <w:p w14:paraId="54C314BB" w14:textId="68391A3D" w:rsidR="00544F16" w:rsidRPr="006F5F11" w:rsidRDefault="00544F16" w:rsidP="00211E53">
            <w:pPr>
              <w:spacing w:line="276" w:lineRule="auto"/>
              <w:rPr>
                <w:sz w:val="20"/>
              </w:rPr>
            </w:pPr>
            <w:r w:rsidRPr="006F5F11">
              <w:rPr>
                <w:sz w:val="20"/>
              </w:rPr>
              <w:t>Job Classification Level:</w:t>
            </w:r>
            <w:r w:rsidR="00C5064E" w:rsidRPr="006F5F11">
              <w:rPr>
                <w:sz w:val="20"/>
              </w:rPr>
              <w:t xml:space="preserve"> </w:t>
            </w:r>
            <w:r w:rsidR="00C5064E" w:rsidRPr="006F5F11">
              <w:rPr>
                <w:b/>
                <w:bCs/>
                <w:sz w:val="20"/>
              </w:rPr>
              <w:t xml:space="preserve">Level </w:t>
            </w:r>
            <w:r w:rsidR="001806FE" w:rsidRPr="006F5F11">
              <w:rPr>
                <w:b/>
                <w:bCs/>
                <w:sz w:val="20"/>
              </w:rPr>
              <w:t>3</w:t>
            </w:r>
          </w:p>
          <w:p w14:paraId="5AFF353B" w14:textId="77777777" w:rsidR="00544F16" w:rsidRPr="006F5F11" w:rsidRDefault="00544F16" w:rsidP="00211E53">
            <w:pPr>
              <w:spacing w:line="276" w:lineRule="auto"/>
              <w:rPr>
                <w:sz w:val="20"/>
              </w:rPr>
            </w:pPr>
          </w:p>
        </w:tc>
      </w:tr>
    </w:tbl>
    <w:p w14:paraId="126131DD" w14:textId="77777777" w:rsidR="00544F16" w:rsidRPr="006F5F11"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6F5F11" w14:paraId="3F8F4A92" w14:textId="77777777" w:rsidTr="65740702">
        <w:tc>
          <w:tcPr>
            <w:tcW w:w="8815" w:type="dxa"/>
            <w:tcBorders>
              <w:bottom w:val="single" w:sz="4" w:space="0" w:color="auto"/>
            </w:tcBorders>
            <w:shd w:val="clear" w:color="auto" w:fill="E0E0E0"/>
          </w:tcPr>
          <w:p w14:paraId="35C29DB6" w14:textId="77777777" w:rsidR="00544F16" w:rsidRPr="006F5F11" w:rsidRDefault="00544F16">
            <w:pPr>
              <w:pStyle w:val="Heading1"/>
              <w:rPr>
                <w:sz w:val="20"/>
              </w:rPr>
            </w:pPr>
          </w:p>
          <w:p w14:paraId="06293253" w14:textId="77777777" w:rsidR="00544F16" w:rsidRPr="006F5F11" w:rsidRDefault="00544F16">
            <w:pPr>
              <w:pStyle w:val="Heading1"/>
              <w:rPr>
                <w:sz w:val="20"/>
              </w:rPr>
            </w:pPr>
            <w:r w:rsidRPr="006F5F11">
              <w:rPr>
                <w:sz w:val="20"/>
              </w:rPr>
              <w:t>II. Organizational Context and Purpose for the job</w:t>
            </w:r>
          </w:p>
          <w:p w14:paraId="757C6082" w14:textId="77777777" w:rsidR="00544F16" w:rsidRPr="006F5F11" w:rsidRDefault="00544F16">
            <w:pPr>
              <w:pStyle w:val="Heading1"/>
              <w:rPr>
                <w:b w:val="0"/>
                <w:bCs w:val="0"/>
                <w:i/>
                <w:iCs/>
                <w:sz w:val="20"/>
              </w:rPr>
            </w:pPr>
          </w:p>
        </w:tc>
      </w:tr>
      <w:tr w:rsidR="00544F16" w:rsidRPr="006F5F11" w14:paraId="34DBFBD4" w14:textId="77777777" w:rsidTr="65740702">
        <w:tc>
          <w:tcPr>
            <w:tcW w:w="8815" w:type="dxa"/>
            <w:shd w:val="clear" w:color="auto" w:fill="FFFFFF" w:themeFill="background1"/>
          </w:tcPr>
          <w:p w14:paraId="2913B5D1" w14:textId="77777777" w:rsidR="00210B42" w:rsidRPr="006F5F11" w:rsidRDefault="00210B42" w:rsidP="00F31CE5">
            <w:pPr>
              <w:spacing w:line="276" w:lineRule="auto"/>
              <w:jc w:val="both"/>
              <w:rPr>
                <w:sz w:val="20"/>
                <w:szCs w:val="20"/>
              </w:rPr>
            </w:pPr>
            <w:r w:rsidRPr="006F5F11">
              <w:rPr>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 and conflict. UNICEF’s humanitarian action is guided by the Core Commitments for Children in Humanitarian Action (CCCs) which set organizational, programmatic and operational commitments and benchmarks against which UNICEF holds itself accountable for the coverage, quality and equity of its humanitarian action and advocacy and which are mandatory for all UNICEF personnel. </w:t>
            </w:r>
          </w:p>
          <w:p w14:paraId="2FC352C9" w14:textId="734BC361" w:rsidR="00C32DAE" w:rsidRPr="006F5F11" w:rsidRDefault="00C32DAE" w:rsidP="00F31CE5">
            <w:pPr>
              <w:spacing w:line="276" w:lineRule="auto"/>
              <w:jc w:val="both"/>
              <w:rPr>
                <w:rFonts w:cs="Cambria"/>
                <w:color w:val="4F81BD" w:themeColor="accent1"/>
                <w:sz w:val="20"/>
                <w:szCs w:val="20"/>
              </w:rPr>
            </w:pPr>
          </w:p>
          <w:p w14:paraId="54F9CD15" w14:textId="22DEC979" w:rsidR="00345669" w:rsidRPr="006F5F11" w:rsidRDefault="710ABF24" w:rsidP="00F31CE5">
            <w:pPr>
              <w:spacing w:line="276" w:lineRule="auto"/>
              <w:jc w:val="both"/>
              <w:rPr>
                <w:sz w:val="20"/>
                <w:szCs w:val="20"/>
              </w:rPr>
            </w:pPr>
            <w:r w:rsidRPr="006F5F11">
              <w:rPr>
                <w:sz w:val="20"/>
                <w:szCs w:val="20"/>
              </w:rPr>
              <w:t xml:space="preserve">Furthermore, </w:t>
            </w:r>
            <w:r w:rsidR="00492B54">
              <w:rPr>
                <w:sz w:val="20"/>
                <w:szCs w:val="20"/>
              </w:rPr>
              <w:t>a</w:t>
            </w:r>
            <w:r w:rsidRPr="006F5F11">
              <w:rPr>
                <w:sz w:val="20"/>
                <w:szCs w:val="20"/>
              </w:rPr>
              <w:t xml:space="preserve">s a member of the IASC, UNICEF work along with national and local stakeholders (including national and local authorities, CSOs, and communities) to support humanitarian coordination and to improve the collective impact of humanitarian response. </w:t>
            </w:r>
          </w:p>
          <w:p w14:paraId="56EA1669" w14:textId="77777777" w:rsidR="00544F16" w:rsidRPr="006F5F11" w:rsidRDefault="00544F16" w:rsidP="00F31CE5">
            <w:pPr>
              <w:spacing w:line="276" w:lineRule="auto"/>
              <w:jc w:val="both"/>
              <w:rPr>
                <w:sz w:val="20"/>
                <w:highlight w:val="yellow"/>
              </w:rPr>
            </w:pPr>
          </w:p>
          <w:p w14:paraId="225F95AC" w14:textId="16DF2925" w:rsidR="00C5064E" w:rsidRPr="006F5F11" w:rsidRDefault="27CD47C2" w:rsidP="00F31CE5">
            <w:pPr>
              <w:spacing w:line="276" w:lineRule="auto"/>
              <w:jc w:val="both"/>
              <w:rPr>
                <w:sz w:val="20"/>
                <w:szCs w:val="20"/>
              </w:rPr>
            </w:pPr>
            <w:r w:rsidRPr="006F5F11">
              <w:rPr>
                <w:b/>
                <w:bCs/>
                <w:sz w:val="20"/>
                <w:szCs w:val="20"/>
                <w:u w:val="single"/>
              </w:rPr>
              <w:t>Purpose of the job</w:t>
            </w:r>
            <w:r w:rsidR="00172456" w:rsidRPr="006F5F11">
              <w:rPr>
                <w:b/>
                <w:bCs/>
                <w:sz w:val="20"/>
                <w:szCs w:val="20"/>
                <w:u w:val="single"/>
              </w:rPr>
              <w:t>:</w:t>
            </w:r>
          </w:p>
          <w:p w14:paraId="6127A7EB" w14:textId="1BF3CE99" w:rsidR="00172456" w:rsidRPr="006F5F11" w:rsidRDefault="00172456" w:rsidP="00F31CE5">
            <w:pPr>
              <w:spacing w:line="276" w:lineRule="auto"/>
              <w:jc w:val="both"/>
              <w:rPr>
                <w:sz w:val="20"/>
                <w:szCs w:val="20"/>
              </w:rPr>
            </w:pPr>
            <w:r w:rsidRPr="65740702">
              <w:rPr>
                <w:sz w:val="20"/>
                <w:szCs w:val="20"/>
              </w:rPr>
              <w:t xml:space="preserve">Under the overall direction and guidance of the </w:t>
            </w:r>
            <w:r w:rsidR="00E91A47" w:rsidRPr="65740702">
              <w:rPr>
                <w:rFonts w:eastAsia="Arial" w:cs="Arial"/>
                <w:color w:val="000000" w:themeColor="text1"/>
                <w:sz w:val="20"/>
                <w:szCs w:val="20"/>
              </w:rPr>
              <w:t xml:space="preserve">Child </w:t>
            </w:r>
            <w:r w:rsidR="00E91A47" w:rsidRPr="65740702">
              <w:rPr>
                <w:rFonts w:cs="Arial"/>
                <w:sz w:val="20"/>
                <w:szCs w:val="20"/>
              </w:rPr>
              <w:t>Protection</w:t>
            </w:r>
            <w:r w:rsidR="000E72CA">
              <w:rPr>
                <w:rFonts w:cs="Arial"/>
                <w:sz w:val="20"/>
                <w:szCs w:val="20"/>
              </w:rPr>
              <w:t xml:space="preserve"> Specialist P3</w:t>
            </w:r>
            <w:r w:rsidRPr="65740702">
              <w:rPr>
                <w:sz w:val="20"/>
                <w:szCs w:val="20"/>
              </w:rPr>
              <w:t xml:space="preserve">, the </w:t>
            </w:r>
            <w:r w:rsidR="00F81464" w:rsidRPr="65740702">
              <w:rPr>
                <w:sz w:val="20"/>
                <w:szCs w:val="20"/>
              </w:rPr>
              <w:t>Child Protection</w:t>
            </w:r>
            <w:r w:rsidR="00025031">
              <w:rPr>
                <w:sz w:val="20"/>
                <w:szCs w:val="20"/>
              </w:rPr>
              <w:t xml:space="preserve"> </w:t>
            </w:r>
            <w:r w:rsidR="00F81464" w:rsidRPr="65740702">
              <w:rPr>
                <w:sz w:val="20"/>
                <w:szCs w:val="20"/>
              </w:rPr>
              <w:t xml:space="preserve">Specialist </w:t>
            </w:r>
            <w:r w:rsidR="00EE47C3">
              <w:rPr>
                <w:sz w:val="20"/>
                <w:szCs w:val="20"/>
              </w:rPr>
              <w:t xml:space="preserve">(Emergency) </w:t>
            </w:r>
            <w:r w:rsidRPr="65740702">
              <w:rPr>
                <w:sz w:val="20"/>
                <w:szCs w:val="20"/>
              </w:rPr>
              <w:t>will provide leadership</w:t>
            </w:r>
            <w:r w:rsidR="00564D43">
              <w:rPr>
                <w:sz w:val="20"/>
                <w:szCs w:val="20"/>
              </w:rPr>
              <w:t xml:space="preserve"> for UNICEF interventions</w:t>
            </w:r>
            <w:r w:rsidR="0035289F">
              <w:rPr>
                <w:sz w:val="20"/>
                <w:szCs w:val="20"/>
              </w:rPr>
              <w:t xml:space="preserve"> and coordination in the field of Child Protection in Emergency</w:t>
            </w:r>
            <w:r w:rsidR="00696F20">
              <w:rPr>
                <w:sz w:val="20"/>
                <w:szCs w:val="20"/>
              </w:rPr>
              <w:t xml:space="preserve"> and </w:t>
            </w:r>
            <w:r w:rsidR="00D150BC">
              <w:rPr>
                <w:sz w:val="20"/>
                <w:szCs w:val="20"/>
              </w:rPr>
              <w:t xml:space="preserve">technical </w:t>
            </w:r>
            <w:r w:rsidR="00696F20">
              <w:rPr>
                <w:sz w:val="20"/>
                <w:szCs w:val="20"/>
              </w:rPr>
              <w:t>support</w:t>
            </w:r>
            <w:r w:rsidR="0065625A">
              <w:rPr>
                <w:sz w:val="20"/>
                <w:szCs w:val="20"/>
              </w:rPr>
              <w:t xml:space="preserve"> </w:t>
            </w:r>
            <w:r w:rsidR="00456A63">
              <w:rPr>
                <w:sz w:val="20"/>
                <w:szCs w:val="20"/>
              </w:rPr>
              <w:t>to</w:t>
            </w:r>
            <w:r w:rsidR="00696F20">
              <w:rPr>
                <w:sz w:val="20"/>
                <w:szCs w:val="20"/>
              </w:rPr>
              <w:t xml:space="preserve"> the coordination of the Protection Sector in</w:t>
            </w:r>
            <w:r w:rsidR="00D150BC">
              <w:rPr>
                <w:sz w:val="20"/>
                <w:szCs w:val="20"/>
              </w:rPr>
              <w:t xml:space="preserve"> Madagascar</w:t>
            </w:r>
            <w:r w:rsidR="00456A63">
              <w:rPr>
                <w:sz w:val="20"/>
                <w:szCs w:val="20"/>
              </w:rPr>
              <w:t xml:space="preserve"> a</w:t>
            </w:r>
            <w:r w:rsidR="00EE47C3">
              <w:rPr>
                <w:sz w:val="20"/>
                <w:szCs w:val="20"/>
              </w:rPr>
              <w:t>t</w:t>
            </w:r>
            <w:r w:rsidR="00456A63">
              <w:rPr>
                <w:sz w:val="20"/>
                <w:szCs w:val="20"/>
              </w:rPr>
              <w:t xml:space="preserve"> national and sub-national level</w:t>
            </w:r>
            <w:r w:rsidR="00EE47C3">
              <w:rPr>
                <w:sz w:val="20"/>
                <w:szCs w:val="20"/>
              </w:rPr>
              <w:t>s</w:t>
            </w:r>
            <w:r w:rsidRPr="65740702">
              <w:rPr>
                <w:sz w:val="20"/>
                <w:szCs w:val="20"/>
              </w:rPr>
              <w:t xml:space="preserve">. </w:t>
            </w:r>
            <w:r w:rsidR="00801B54">
              <w:rPr>
                <w:sz w:val="20"/>
                <w:szCs w:val="20"/>
              </w:rPr>
              <w:t>T</w:t>
            </w:r>
            <w:r w:rsidR="00FD764D" w:rsidRPr="65740702">
              <w:rPr>
                <w:sz w:val="20"/>
                <w:szCs w:val="20"/>
              </w:rPr>
              <w:t>he Child Protection</w:t>
            </w:r>
            <w:r w:rsidR="00FD764D">
              <w:rPr>
                <w:sz w:val="20"/>
                <w:szCs w:val="20"/>
              </w:rPr>
              <w:t xml:space="preserve"> </w:t>
            </w:r>
            <w:r w:rsidR="00FD764D" w:rsidRPr="65740702">
              <w:rPr>
                <w:sz w:val="20"/>
                <w:szCs w:val="20"/>
              </w:rPr>
              <w:t xml:space="preserve">Specialist </w:t>
            </w:r>
            <w:r w:rsidR="00EE47C3">
              <w:rPr>
                <w:sz w:val="20"/>
                <w:szCs w:val="20"/>
              </w:rPr>
              <w:t xml:space="preserve">(Emergency) </w:t>
            </w:r>
            <w:r w:rsidRPr="65740702">
              <w:rPr>
                <w:sz w:val="20"/>
                <w:szCs w:val="20"/>
              </w:rPr>
              <w:t xml:space="preserve">will facilitate the processes that will ensure a well-coordinated, strategic, adequate, coherent, and effective response by </w:t>
            </w:r>
            <w:r w:rsidR="00447C69">
              <w:rPr>
                <w:sz w:val="20"/>
                <w:szCs w:val="20"/>
              </w:rPr>
              <w:t xml:space="preserve">UNICEF </w:t>
            </w:r>
            <w:r w:rsidR="00D86464">
              <w:rPr>
                <w:sz w:val="20"/>
                <w:szCs w:val="20"/>
              </w:rPr>
              <w:t xml:space="preserve">and </w:t>
            </w:r>
            <w:r w:rsidR="00E13D57">
              <w:rPr>
                <w:sz w:val="20"/>
                <w:szCs w:val="20"/>
              </w:rPr>
              <w:t xml:space="preserve">provide technical support to the Protection Sector </w:t>
            </w:r>
            <w:r w:rsidRPr="65740702">
              <w:rPr>
                <w:sz w:val="20"/>
                <w:szCs w:val="20"/>
              </w:rPr>
              <w:t xml:space="preserve">that is accountable </w:t>
            </w:r>
            <w:r w:rsidR="00EE47C3">
              <w:rPr>
                <w:sz w:val="20"/>
                <w:szCs w:val="20"/>
              </w:rPr>
              <w:t xml:space="preserve">for coordinating actions aiming at responding to the needs of </w:t>
            </w:r>
            <w:r w:rsidRPr="65740702">
              <w:rPr>
                <w:sz w:val="20"/>
                <w:szCs w:val="20"/>
              </w:rPr>
              <w:t xml:space="preserve"> those who are affected by the emergency.</w:t>
            </w:r>
            <w:r w:rsidR="00165FA5" w:rsidRPr="65740702">
              <w:rPr>
                <w:sz w:val="20"/>
                <w:szCs w:val="20"/>
              </w:rPr>
              <w:t xml:space="preserve"> </w:t>
            </w:r>
            <w:r w:rsidRPr="65740702">
              <w:rPr>
                <w:sz w:val="20"/>
                <w:szCs w:val="20"/>
              </w:rPr>
              <w:t xml:space="preserve">In </w:t>
            </w:r>
            <w:r w:rsidR="00E72E79">
              <w:rPr>
                <w:sz w:val="20"/>
                <w:szCs w:val="20"/>
              </w:rPr>
              <w:t>his/her</w:t>
            </w:r>
            <w:r w:rsidRPr="65740702">
              <w:rPr>
                <w:sz w:val="20"/>
                <w:szCs w:val="20"/>
              </w:rPr>
              <w:t xml:space="preserve"> effort to provide an efficient and effective response to the humanitarian crisis, the </w:t>
            </w:r>
            <w:r w:rsidR="00F81464" w:rsidRPr="65740702">
              <w:rPr>
                <w:sz w:val="20"/>
                <w:szCs w:val="20"/>
              </w:rPr>
              <w:t>C</w:t>
            </w:r>
            <w:r w:rsidR="00E72E79">
              <w:rPr>
                <w:sz w:val="20"/>
                <w:szCs w:val="20"/>
              </w:rPr>
              <w:t>PiE</w:t>
            </w:r>
            <w:r w:rsidR="00F81464" w:rsidRPr="65740702">
              <w:rPr>
                <w:sz w:val="20"/>
                <w:szCs w:val="20"/>
              </w:rPr>
              <w:t xml:space="preserve"> Specialist </w:t>
            </w:r>
            <w:r w:rsidRPr="65740702">
              <w:rPr>
                <w:sz w:val="20"/>
                <w:szCs w:val="20"/>
              </w:rPr>
              <w:t xml:space="preserve">is responsible for building relationships with stakeholders, </w:t>
            </w:r>
            <w:r w:rsidR="006D6533">
              <w:rPr>
                <w:sz w:val="20"/>
                <w:szCs w:val="20"/>
              </w:rPr>
              <w:t xml:space="preserve">to support </w:t>
            </w:r>
            <w:r w:rsidRPr="65740702">
              <w:rPr>
                <w:sz w:val="20"/>
                <w:szCs w:val="20"/>
              </w:rPr>
              <w:t>the coordination of sectoral responses and inter-sectoral collaboration</w:t>
            </w:r>
            <w:r w:rsidR="00AE250A" w:rsidRPr="65740702">
              <w:rPr>
                <w:sz w:val="20"/>
                <w:szCs w:val="20"/>
              </w:rPr>
              <w:t xml:space="preserve"> at </w:t>
            </w:r>
            <w:r w:rsidR="00915083">
              <w:rPr>
                <w:sz w:val="20"/>
                <w:szCs w:val="20"/>
              </w:rPr>
              <w:t xml:space="preserve">national and </w:t>
            </w:r>
            <w:r w:rsidR="00AE250A" w:rsidRPr="65740702">
              <w:rPr>
                <w:sz w:val="20"/>
                <w:szCs w:val="20"/>
              </w:rPr>
              <w:t>the sub-national level</w:t>
            </w:r>
            <w:r w:rsidR="00915083">
              <w:rPr>
                <w:sz w:val="20"/>
                <w:szCs w:val="20"/>
              </w:rPr>
              <w:t xml:space="preserve"> in the field of CPiE.</w:t>
            </w:r>
          </w:p>
          <w:p w14:paraId="2D8DD2C8" w14:textId="77777777" w:rsidR="00544F16" w:rsidRPr="006F5F11" w:rsidRDefault="00544F16" w:rsidP="00F31CE5">
            <w:pPr>
              <w:jc w:val="both"/>
              <w:rPr>
                <w:sz w:val="20"/>
              </w:rPr>
            </w:pPr>
          </w:p>
        </w:tc>
      </w:tr>
    </w:tbl>
    <w:p w14:paraId="7658BE31" w14:textId="1DEB9F07" w:rsidR="00DA2B66" w:rsidRPr="006F5F11" w:rsidRDefault="00DA2B6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6F5F11" w14:paraId="2F7E1143" w14:textId="77777777" w:rsidTr="20DB1B4A">
        <w:tc>
          <w:tcPr>
            <w:tcW w:w="8815" w:type="dxa"/>
            <w:shd w:val="clear" w:color="auto" w:fill="E0E0E0"/>
          </w:tcPr>
          <w:p w14:paraId="45855742" w14:textId="77777777" w:rsidR="00544F16" w:rsidRPr="006F5F11" w:rsidRDefault="00544F16">
            <w:pPr>
              <w:rPr>
                <w:b/>
                <w:bCs/>
                <w:sz w:val="20"/>
              </w:rPr>
            </w:pPr>
          </w:p>
          <w:p w14:paraId="277169C0" w14:textId="6336C7D4" w:rsidR="00544F16" w:rsidRPr="006F5F11" w:rsidRDefault="00544F16" w:rsidP="6B9BA392">
            <w:pPr>
              <w:pStyle w:val="Heading1"/>
              <w:rPr>
                <w:sz w:val="20"/>
                <w:szCs w:val="20"/>
              </w:rPr>
            </w:pPr>
            <w:r w:rsidRPr="006F5F11">
              <w:rPr>
                <w:sz w:val="20"/>
                <w:szCs w:val="20"/>
              </w:rPr>
              <w:t xml:space="preserve">III. Key function, accountabilities and related </w:t>
            </w:r>
            <w:r w:rsidR="46814A80" w:rsidRPr="006F5F11">
              <w:rPr>
                <w:sz w:val="20"/>
                <w:szCs w:val="20"/>
              </w:rPr>
              <w:t>duties/tasks</w:t>
            </w:r>
          </w:p>
          <w:p w14:paraId="44F2BE5F" w14:textId="77777777" w:rsidR="00544F16" w:rsidRPr="006F5F11" w:rsidRDefault="00544F16">
            <w:pPr>
              <w:rPr>
                <w:i/>
                <w:iCs/>
                <w:sz w:val="20"/>
              </w:rPr>
            </w:pPr>
          </w:p>
        </w:tc>
      </w:tr>
      <w:tr w:rsidR="00337E54" w:rsidRPr="006F5F11" w14:paraId="29957588" w14:textId="77777777" w:rsidTr="20DB1B4A">
        <w:tc>
          <w:tcPr>
            <w:tcW w:w="8815" w:type="dxa"/>
            <w:shd w:val="clear" w:color="auto" w:fill="FFFFFF" w:themeFill="background1"/>
          </w:tcPr>
          <w:p w14:paraId="3591DA4C" w14:textId="73498105" w:rsidR="00AE250A" w:rsidRPr="008764ED" w:rsidRDefault="00AE250A" w:rsidP="00AE250A">
            <w:pPr>
              <w:spacing w:line="276" w:lineRule="auto"/>
              <w:rPr>
                <w:bCs/>
                <w:sz w:val="20"/>
              </w:rPr>
            </w:pPr>
            <w:r w:rsidRPr="008764ED">
              <w:rPr>
                <w:bCs/>
                <w:sz w:val="20"/>
              </w:rPr>
              <w:lastRenderedPageBreak/>
              <w:t xml:space="preserve">The post holder is responsible for providing predictable, timely and strategic leadership </w:t>
            </w:r>
            <w:r w:rsidR="006D2C58">
              <w:rPr>
                <w:bCs/>
                <w:sz w:val="20"/>
              </w:rPr>
              <w:t xml:space="preserve">on Child Protection in </w:t>
            </w:r>
            <w:r w:rsidR="00EB0488">
              <w:rPr>
                <w:bCs/>
                <w:sz w:val="20"/>
              </w:rPr>
              <w:t xml:space="preserve">Humanitarian Action </w:t>
            </w:r>
            <w:r w:rsidR="006D2C58">
              <w:rPr>
                <w:bCs/>
                <w:sz w:val="20"/>
              </w:rPr>
              <w:t xml:space="preserve">and </w:t>
            </w:r>
            <w:r w:rsidR="00245DCB">
              <w:rPr>
                <w:bCs/>
                <w:sz w:val="20"/>
              </w:rPr>
              <w:t>supporting technically the Protection Sector</w:t>
            </w:r>
            <w:r>
              <w:rPr>
                <w:bCs/>
                <w:sz w:val="20"/>
              </w:rPr>
              <w:t xml:space="preserve"> at </w:t>
            </w:r>
            <w:r w:rsidR="00874590">
              <w:rPr>
                <w:bCs/>
                <w:sz w:val="20"/>
              </w:rPr>
              <w:t>national and sub-national</w:t>
            </w:r>
            <w:r>
              <w:rPr>
                <w:bCs/>
                <w:sz w:val="20"/>
              </w:rPr>
              <w:t xml:space="preserve"> level</w:t>
            </w:r>
            <w:r w:rsidR="00932309">
              <w:rPr>
                <w:bCs/>
                <w:sz w:val="20"/>
              </w:rPr>
              <w:t>s</w:t>
            </w:r>
            <w:r w:rsidRPr="008764ED">
              <w:rPr>
                <w:bCs/>
                <w:sz w:val="20"/>
              </w:rPr>
              <w:t xml:space="preserve">. The post holder is responsible for </w:t>
            </w:r>
            <w:r w:rsidR="008766E9">
              <w:rPr>
                <w:bCs/>
                <w:sz w:val="20"/>
              </w:rPr>
              <w:t>collaborating</w:t>
            </w:r>
            <w:r w:rsidRPr="008764ED">
              <w:rPr>
                <w:bCs/>
                <w:sz w:val="20"/>
              </w:rPr>
              <w:t xml:space="preserve"> </w:t>
            </w:r>
            <w:r w:rsidR="008D6827">
              <w:rPr>
                <w:bCs/>
                <w:sz w:val="20"/>
              </w:rPr>
              <w:t xml:space="preserve">with </w:t>
            </w:r>
            <w:r w:rsidRPr="008764ED">
              <w:rPr>
                <w:bCs/>
                <w:sz w:val="20"/>
              </w:rPr>
              <w:t>a range of stakeholders, beyond their immediate direct reports, to work collectively towards the realization of a shared goal based on evidence.</w:t>
            </w:r>
          </w:p>
          <w:p w14:paraId="351849C2" w14:textId="77777777" w:rsidR="00610D5A" w:rsidRPr="006F5F11" w:rsidRDefault="00610D5A" w:rsidP="00337E54">
            <w:pPr>
              <w:spacing w:line="276" w:lineRule="auto"/>
              <w:rPr>
                <w:bCs/>
                <w:sz w:val="20"/>
              </w:rPr>
            </w:pPr>
          </w:p>
          <w:p w14:paraId="732C621F" w14:textId="476627F9" w:rsidR="00337E54" w:rsidRPr="006F5F11" w:rsidRDefault="00337E54" w:rsidP="00337E54">
            <w:pPr>
              <w:spacing w:line="276" w:lineRule="auto"/>
              <w:rPr>
                <w:bCs/>
                <w:sz w:val="20"/>
              </w:rPr>
            </w:pPr>
            <w:r w:rsidRPr="006F5F11">
              <w:rPr>
                <w:bCs/>
                <w:sz w:val="20"/>
              </w:rPr>
              <w:t>The post holder's main tasks and responsibilities will include but not be limited to: </w:t>
            </w:r>
          </w:p>
          <w:p w14:paraId="08BD26E4" w14:textId="77777777" w:rsidR="00337E54" w:rsidRDefault="00337E54" w:rsidP="00337E54">
            <w:pPr>
              <w:spacing w:line="276" w:lineRule="auto"/>
              <w:rPr>
                <w:bCs/>
                <w:sz w:val="20"/>
              </w:rPr>
            </w:pPr>
          </w:p>
          <w:p w14:paraId="5CCDC6E1" w14:textId="2B32E6E6" w:rsidR="00A65015" w:rsidRPr="00C83EC3" w:rsidRDefault="00A65015" w:rsidP="00C83EC3">
            <w:pPr>
              <w:spacing w:line="276" w:lineRule="auto"/>
              <w:rPr>
                <w:bCs/>
              </w:rPr>
            </w:pPr>
            <w:r w:rsidRPr="00C83EC3">
              <w:rPr>
                <w:rFonts w:cs="Arial"/>
                <w:b/>
                <w:sz w:val="20"/>
                <w:szCs w:val="20"/>
              </w:rPr>
              <w:t>Programme management, monitoring and delivery of results</w:t>
            </w:r>
          </w:p>
          <w:p w14:paraId="76647A59" w14:textId="061E77B2" w:rsidR="00A65015" w:rsidRPr="00F31CE5" w:rsidRDefault="00A65015" w:rsidP="00F31CE5">
            <w:pPr>
              <w:pStyle w:val="ListParagraph"/>
              <w:numPr>
                <w:ilvl w:val="0"/>
                <w:numId w:val="48"/>
              </w:numPr>
              <w:spacing w:line="276" w:lineRule="auto"/>
              <w:rPr>
                <w:sz w:val="20"/>
                <w:szCs w:val="20"/>
              </w:rPr>
            </w:pPr>
            <w:r w:rsidRPr="00F31CE5">
              <w:rPr>
                <w:sz w:val="20"/>
                <w:szCs w:val="20"/>
              </w:rPr>
              <w:t>Plan and/or collaborate with internal and external partners to establish monitoring benchmarks, performance indicators and other UNICEF/UN system indicators and measurement to assess/strengthen performance accountability, coherence, and delivery of concrete and sustainable results for</w:t>
            </w:r>
            <w:r w:rsidR="0021607B" w:rsidRPr="00F31CE5">
              <w:rPr>
                <w:sz w:val="20"/>
                <w:szCs w:val="20"/>
              </w:rPr>
              <w:t xml:space="preserve"> </w:t>
            </w:r>
            <w:r w:rsidRPr="00F31CE5">
              <w:rPr>
                <w:sz w:val="20"/>
                <w:szCs w:val="20"/>
              </w:rPr>
              <w:t>child protection programs</w:t>
            </w:r>
            <w:r w:rsidR="00C83EC3" w:rsidRPr="00F31CE5">
              <w:rPr>
                <w:sz w:val="20"/>
                <w:szCs w:val="20"/>
              </w:rPr>
              <w:t xml:space="preserve"> in humanitarian action</w:t>
            </w:r>
            <w:r w:rsidRPr="00F31CE5">
              <w:rPr>
                <w:sz w:val="20"/>
                <w:szCs w:val="20"/>
              </w:rPr>
              <w:t xml:space="preserve">. </w:t>
            </w:r>
          </w:p>
          <w:p w14:paraId="2D7C6907" w14:textId="4E3465A8" w:rsidR="00A65015" w:rsidRPr="00F31CE5" w:rsidRDefault="00C83EC3" w:rsidP="00F31CE5">
            <w:pPr>
              <w:pStyle w:val="ListParagraph"/>
              <w:numPr>
                <w:ilvl w:val="0"/>
                <w:numId w:val="48"/>
              </w:numPr>
              <w:spacing w:line="276" w:lineRule="auto"/>
              <w:rPr>
                <w:sz w:val="20"/>
                <w:szCs w:val="20"/>
              </w:rPr>
            </w:pPr>
            <w:r w:rsidRPr="00F31CE5">
              <w:rPr>
                <w:sz w:val="20"/>
                <w:szCs w:val="20"/>
              </w:rPr>
              <w:t xml:space="preserve">Monitor and verify the optimum/appropriate use of sectoral program resources (financial, administrative and other assets) related to child protection in humanitarian action confirming compliance with organizational rules, regulations/procedures and donor commitments, standards of accountability and integrity and ensuring timely reporting and liquidation of resources. </w:t>
            </w:r>
          </w:p>
          <w:p w14:paraId="54A40436" w14:textId="1E45214C" w:rsidR="00C83EC3" w:rsidRPr="00F31CE5" w:rsidRDefault="00C83EC3" w:rsidP="00F31CE5">
            <w:pPr>
              <w:pStyle w:val="ListParagraph"/>
              <w:numPr>
                <w:ilvl w:val="0"/>
                <w:numId w:val="48"/>
              </w:numPr>
              <w:spacing w:line="276" w:lineRule="auto"/>
              <w:rPr>
                <w:sz w:val="20"/>
                <w:szCs w:val="20"/>
              </w:rPr>
            </w:pPr>
            <w:r w:rsidRPr="00F31CE5">
              <w:rPr>
                <w:sz w:val="20"/>
                <w:szCs w:val="20"/>
              </w:rPr>
              <w:t xml:space="preserve">Provide technical guidance and operational support to partners, on interpretation, application and understanding of UNICEF policies, strategies, processes and best practices and approaches on child protection in humanitarian action and related issues to support program management, implementation, and delivery of results. </w:t>
            </w:r>
          </w:p>
          <w:p w14:paraId="07403DCB" w14:textId="52E90CFB" w:rsidR="00C83EC3" w:rsidRPr="00F31CE5" w:rsidRDefault="00C83EC3" w:rsidP="00F31CE5">
            <w:pPr>
              <w:pStyle w:val="ListParagraph"/>
              <w:numPr>
                <w:ilvl w:val="0"/>
                <w:numId w:val="48"/>
              </w:numPr>
              <w:spacing w:line="276" w:lineRule="auto"/>
              <w:rPr>
                <w:sz w:val="20"/>
                <w:szCs w:val="20"/>
              </w:rPr>
            </w:pPr>
            <w:r w:rsidRPr="00F31CE5">
              <w:rPr>
                <w:sz w:val="20"/>
                <w:szCs w:val="20"/>
              </w:rPr>
              <w:t xml:space="preserve">Monitor, evaluate and report on the coverage, equity, quality and progress of the child protection response against UNICEF strategy, priorities and agreed results </w:t>
            </w:r>
          </w:p>
          <w:p w14:paraId="1FBCCF50" w14:textId="6251A15B" w:rsidR="00C83EC3" w:rsidRPr="00F31CE5" w:rsidRDefault="00C83EC3" w:rsidP="00F31CE5">
            <w:pPr>
              <w:pStyle w:val="ListParagraph"/>
              <w:numPr>
                <w:ilvl w:val="0"/>
                <w:numId w:val="48"/>
              </w:numPr>
              <w:spacing w:line="276" w:lineRule="auto"/>
              <w:rPr>
                <w:sz w:val="20"/>
                <w:szCs w:val="20"/>
              </w:rPr>
            </w:pPr>
            <w:r w:rsidRPr="00F31CE5">
              <w:rPr>
                <w:sz w:val="20"/>
                <w:szCs w:val="20"/>
              </w:rPr>
              <w:t>Contribute to gap and coverage analysis to identify spatial and temporal gaps, overlaps and coverage of the UNICEF humanitarian response for child protection</w:t>
            </w:r>
          </w:p>
          <w:p w14:paraId="35C0E813" w14:textId="0292DDBD" w:rsidR="00C83EC3" w:rsidRPr="00F31CE5" w:rsidRDefault="00C83EC3" w:rsidP="00F31CE5">
            <w:pPr>
              <w:pStyle w:val="ListParagraph"/>
              <w:numPr>
                <w:ilvl w:val="0"/>
                <w:numId w:val="48"/>
              </w:numPr>
              <w:spacing w:line="276" w:lineRule="auto"/>
              <w:rPr>
                <w:sz w:val="20"/>
                <w:szCs w:val="20"/>
              </w:rPr>
            </w:pPr>
            <w:r w:rsidRPr="00F31CE5">
              <w:rPr>
                <w:sz w:val="20"/>
                <w:szCs w:val="20"/>
              </w:rPr>
              <w:t>Ensure the inclusion of cross cutting issues (age, disability, gender, gender-based violence (GBV) mitigation and response and HIV &amp; AIDS) in UNICEF activities</w:t>
            </w:r>
          </w:p>
          <w:p w14:paraId="164D1474" w14:textId="77777777" w:rsidR="00A65015" w:rsidRPr="006F5F11" w:rsidRDefault="00A65015" w:rsidP="00337E54">
            <w:pPr>
              <w:spacing w:line="276" w:lineRule="auto"/>
              <w:rPr>
                <w:bCs/>
                <w:sz w:val="20"/>
              </w:rPr>
            </w:pPr>
          </w:p>
          <w:p w14:paraId="5B89B465" w14:textId="45636146" w:rsidR="00337E54" w:rsidRPr="006F5F11" w:rsidRDefault="00337E54" w:rsidP="00337E54">
            <w:pPr>
              <w:spacing w:line="276" w:lineRule="auto"/>
              <w:rPr>
                <w:b/>
                <w:sz w:val="20"/>
              </w:rPr>
            </w:pPr>
            <w:r w:rsidRPr="006F5F11">
              <w:rPr>
                <w:b/>
                <w:sz w:val="20"/>
              </w:rPr>
              <w:t>Coordination</w:t>
            </w:r>
            <w:r w:rsidR="004018D7">
              <w:rPr>
                <w:b/>
                <w:sz w:val="20"/>
              </w:rPr>
              <w:t xml:space="preserve"> </w:t>
            </w:r>
            <w:r w:rsidRPr="006F5F11">
              <w:rPr>
                <w:b/>
                <w:sz w:val="20"/>
              </w:rPr>
              <w:t>and leadership</w:t>
            </w:r>
          </w:p>
          <w:p w14:paraId="67870C39" w14:textId="65E79AEB" w:rsidR="006230AF" w:rsidRPr="006230AF" w:rsidRDefault="00337E54" w:rsidP="00C83EC3">
            <w:pPr>
              <w:pStyle w:val="ListParagraph"/>
              <w:numPr>
                <w:ilvl w:val="0"/>
                <w:numId w:val="48"/>
              </w:numPr>
              <w:spacing w:line="276" w:lineRule="auto"/>
              <w:rPr>
                <w:rFonts w:eastAsia="Arial" w:cs="Arial"/>
                <w:sz w:val="20"/>
                <w:szCs w:val="20"/>
              </w:rPr>
            </w:pPr>
            <w:r w:rsidRPr="006F5F11">
              <w:rPr>
                <w:sz w:val="20"/>
                <w:szCs w:val="20"/>
              </w:rPr>
              <w:t>Ensure</w:t>
            </w:r>
            <w:r w:rsidR="00610D5A" w:rsidRPr="006F5F11">
              <w:rPr>
                <w:sz w:val="20"/>
                <w:szCs w:val="20"/>
              </w:rPr>
              <w:t xml:space="preserve"> </w:t>
            </w:r>
            <w:r w:rsidRPr="006F5F11">
              <w:rPr>
                <w:sz w:val="20"/>
                <w:szCs w:val="20"/>
              </w:rPr>
              <w:t xml:space="preserve">and maintain a coordination mechanism that facilitates the effective achievement of </w:t>
            </w:r>
            <w:r w:rsidR="0054566F">
              <w:rPr>
                <w:sz w:val="20"/>
                <w:szCs w:val="20"/>
              </w:rPr>
              <w:t xml:space="preserve">UNICEF interventions in the field of Child Protection in </w:t>
            </w:r>
            <w:r w:rsidR="00EB0488">
              <w:rPr>
                <w:sz w:val="20"/>
                <w:szCs w:val="20"/>
              </w:rPr>
              <w:t>Humanitarian Action</w:t>
            </w:r>
            <w:r w:rsidR="00C63047">
              <w:rPr>
                <w:sz w:val="20"/>
                <w:szCs w:val="20"/>
              </w:rPr>
              <w:t>,</w:t>
            </w:r>
          </w:p>
          <w:p w14:paraId="4CDA700A" w14:textId="07A5D1BC" w:rsidR="00337E54" w:rsidRPr="006230AF" w:rsidRDefault="006230AF" w:rsidP="00C83EC3">
            <w:pPr>
              <w:pStyle w:val="ListParagraph"/>
              <w:numPr>
                <w:ilvl w:val="0"/>
                <w:numId w:val="48"/>
              </w:numPr>
              <w:spacing w:line="276" w:lineRule="auto"/>
              <w:rPr>
                <w:rFonts w:eastAsia="Arial" w:cs="Arial"/>
                <w:sz w:val="20"/>
                <w:szCs w:val="20"/>
              </w:rPr>
            </w:pPr>
            <w:r>
              <w:rPr>
                <w:sz w:val="20"/>
                <w:szCs w:val="20"/>
              </w:rPr>
              <w:t>B</w:t>
            </w:r>
            <w:r w:rsidR="00337E54" w:rsidRPr="006230AF">
              <w:rPr>
                <w:sz w:val="20"/>
                <w:szCs w:val="20"/>
              </w:rPr>
              <w:t>uilds</w:t>
            </w:r>
            <w:r>
              <w:rPr>
                <w:sz w:val="20"/>
                <w:szCs w:val="20"/>
              </w:rPr>
              <w:t xml:space="preserve"> an</w:t>
            </w:r>
            <w:r w:rsidR="00C63047">
              <w:rPr>
                <w:sz w:val="20"/>
                <w:szCs w:val="20"/>
              </w:rPr>
              <w:t>d</w:t>
            </w:r>
            <w:r>
              <w:rPr>
                <w:sz w:val="20"/>
                <w:szCs w:val="20"/>
              </w:rPr>
              <w:t xml:space="preserve"> support</w:t>
            </w:r>
            <w:r w:rsidR="00337E54" w:rsidRPr="006230AF">
              <w:rPr>
                <w:sz w:val="20"/>
                <w:szCs w:val="20"/>
              </w:rPr>
              <w:t xml:space="preserve"> pre-existing coordination structures</w:t>
            </w:r>
            <w:r>
              <w:rPr>
                <w:sz w:val="20"/>
                <w:szCs w:val="20"/>
              </w:rPr>
              <w:t xml:space="preserve"> at</w:t>
            </w:r>
            <w:r w:rsidRPr="006230AF">
              <w:rPr>
                <w:sz w:val="20"/>
                <w:szCs w:val="20"/>
              </w:rPr>
              <w:t xml:space="preserve"> national and subnational </w:t>
            </w:r>
            <w:r w:rsidR="00C63047">
              <w:rPr>
                <w:sz w:val="20"/>
                <w:szCs w:val="20"/>
              </w:rPr>
              <w:t>levels</w:t>
            </w:r>
            <w:r w:rsidR="00C63047" w:rsidRPr="006230AF">
              <w:rPr>
                <w:sz w:val="20"/>
                <w:szCs w:val="20"/>
              </w:rPr>
              <w:t xml:space="preserve"> </w:t>
            </w:r>
            <w:r w:rsidR="00337E54" w:rsidRPr="006230AF">
              <w:rPr>
                <w:sz w:val="20"/>
                <w:szCs w:val="20"/>
              </w:rPr>
              <w:t>where appropriate</w:t>
            </w:r>
            <w:r w:rsidR="1DD278FE" w:rsidRPr="006230AF">
              <w:rPr>
                <w:sz w:val="20"/>
                <w:szCs w:val="20"/>
              </w:rPr>
              <w:t xml:space="preserve"> and furthers the development of current or future national and subnational capacities,</w:t>
            </w:r>
          </w:p>
          <w:p w14:paraId="398888DA" w14:textId="6925044F" w:rsidR="00610D5A" w:rsidRPr="006F5F11" w:rsidRDefault="00610D5A" w:rsidP="00C83EC3">
            <w:pPr>
              <w:pStyle w:val="ListParagraph"/>
              <w:numPr>
                <w:ilvl w:val="0"/>
                <w:numId w:val="48"/>
              </w:numPr>
              <w:spacing w:line="276" w:lineRule="auto"/>
              <w:rPr>
                <w:bCs/>
                <w:sz w:val="20"/>
              </w:rPr>
            </w:pPr>
            <w:r w:rsidRPr="006F5F11">
              <w:rPr>
                <w:bCs/>
                <w:sz w:val="20"/>
              </w:rPr>
              <w:t xml:space="preserve">Coordinate with </w:t>
            </w:r>
            <w:r w:rsidR="00631AB9">
              <w:rPr>
                <w:bCs/>
                <w:sz w:val="20"/>
              </w:rPr>
              <w:t xml:space="preserve">the Protection </w:t>
            </w:r>
            <w:r w:rsidR="00C63047">
              <w:rPr>
                <w:bCs/>
                <w:sz w:val="20"/>
              </w:rPr>
              <w:t xml:space="preserve">Sector </w:t>
            </w:r>
            <w:r w:rsidR="00631AB9">
              <w:rPr>
                <w:bCs/>
                <w:sz w:val="20"/>
              </w:rPr>
              <w:t>Group</w:t>
            </w:r>
            <w:r w:rsidRPr="006F5F11">
              <w:rPr>
                <w:bCs/>
                <w:sz w:val="20"/>
              </w:rPr>
              <w:t>, ensuring alignment of</w:t>
            </w:r>
            <w:r w:rsidR="00AE7340">
              <w:rPr>
                <w:bCs/>
                <w:sz w:val="20"/>
              </w:rPr>
              <w:t xml:space="preserve"> UNICEF</w:t>
            </w:r>
            <w:r w:rsidRPr="006F5F11">
              <w:rPr>
                <w:bCs/>
                <w:sz w:val="20"/>
              </w:rPr>
              <w:t xml:space="preserve"> work and priorities, effective communication, reporting and engagement between the levels,</w:t>
            </w:r>
          </w:p>
          <w:p w14:paraId="78D225EB" w14:textId="75D1EED0" w:rsidR="00AE250A" w:rsidRPr="008764ED" w:rsidRDefault="00AE250A" w:rsidP="00C83EC3">
            <w:pPr>
              <w:pStyle w:val="ListParagraph"/>
              <w:numPr>
                <w:ilvl w:val="0"/>
                <w:numId w:val="48"/>
              </w:numPr>
              <w:spacing w:line="276" w:lineRule="auto"/>
              <w:rPr>
                <w:rFonts w:eastAsia="Arial" w:cs="Arial"/>
                <w:sz w:val="20"/>
                <w:szCs w:val="20"/>
              </w:rPr>
            </w:pPr>
            <w:r w:rsidRPr="008764ED">
              <w:rPr>
                <w:sz w:val="20"/>
                <w:szCs w:val="20"/>
              </w:rPr>
              <w:t>Ensure appropriate coordination and build partnerships with all relevant sector stakeholders</w:t>
            </w:r>
            <w:r>
              <w:rPr>
                <w:sz w:val="20"/>
                <w:szCs w:val="20"/>
              </w:rPr>
              <w:t xml:space="preserve"> </w:t>
            </w:r>
            <w:r w:rsidRPr="008764ED">
              <w:rPr>
                <w:sz w:val="20"/>
                <w:szCs w:val="20"/>
              </w:rPr>
              <w:t>including government counterparts and national authorities, local, national and international organi</w:t>
            </w:r>
            <w:r>
              <w:rPr>
                <w:sz w:val="20"/>
                <w:szCs w:val="20"/>
              </w:rPr>
              <w:t>z</w:t>
            </w:r>
            <w:r w:rsidRPr="008764ED">
              <w:rPr>
                <w:sz w:val="20"/>
                <w:szCs w:val="20"/>
              </w:rPr>
              <w:t>ations, other Clusters</w:t>
            </w:r>
            <w:r w:rsidR="00872516">
              <w:rPr>
                <w:sz w:val="20"/>
                <w:szCs w:val="20"/>
              </w:rPr>
              <w:t xml:space="preserve">, </w:t>
            </w:r>
            <w:r w:rsidRPr="008764ED">
              <w:rPr>
                <w:sz w:val="20"/>
                <w:szCs w:val="20"/>
              </w:rPr>
              <w:t>Sectors</w:t>
            </w:r>
            <w:r w:rsidR="00872516">
              <w:rPr>
                <w:sz w:val="20"/>
                <w:szCs w:val="20"/>
              </w:rPr>
              <w:t xml:space="preserve"> or</w:t>
            </w:r>
            <w:r w:rsidRPr="008764ED">
              <w:rPr>
                <w:sz w:val="20"/>
                <w:szCs w:val="20"/>
              </w:rPr>
              <w:t xml:space="preserve"> Working Groups and affected populations</w:t>
            </w:r>
            <w:r>
              <w:rPr>
                <w:sz w:val="20"/>
                <w:szCs w:val="20"/>
              </w:rPr>
              <w:t xml:space="preserve"> as appropriate, </w:t>
            </w:r>
          </w:p>
          <w:p w14:paraId="2C81FB1D" w14:textId="570F4354" w:rsidR="00337E54" w:rsidRPr="006F5F11" w:rsidRDefault="004A771C" w:rsidP="00C83EC3">
            <w:pPr>
              <w:pStyle w:val="ListParagraph"/>
              <w:numPr>
                <w:ilvl w:val="0"/>
                <w:numId w:val="48"/>
              </w:numPr>
              <w:spacing w:line="276" w:lineRule="auto"/>
              <w:rPr>
                <w:bCs/>
                <w:sz w:val="20"/>
              </w:rPr>
            </w:pPr>
            <w:r>
              <w:rPr>
                <w:bCs/>
                <w:sz w:val="20"/>
              </w:rPr>
              <w:t>Support</w:t>
            </w:r>
            <w:r w:rsidR="00337E54" w:rsidRPr="006F5F11">
              <w:rPr>
                <w:bCs/>
                <w:sz w:val="20"/>
              </w:rPr>
              <w:t xml:space="preserve"> complementarity of partner actions within </w:t>
            </w:r>
            <w:r>
              <w:rPr>
                <w:bCs/>
                <w:sz w:val="20"/>
              </w:rPr>
              <w:t xml:space="preserve">the Protection Group </w:t>
            </w:r>
            <w:r w:rsidR="00337E54" w:rsidRPr="006F5F11">
              <w:rPr>
                <w:bCs/>
                <w:sz w:val="20"/>
              </w:rPr>
              <w:t>to avoid and resolve duplication and gaps,</w:t>
            </w:r>
          </w:p>
          <w:p w14:paraId="118B4C8C" w14:textId="7F6BD8E9" w:rsidR="00337E54" w:rsidRPr="006F5F11" w:rsidRDefault="00337E54" w:rsidP="00C83EC3">
            <w:pPr>
              <w:pStyle w:val="ListParagraph"/>
              <w:numPr>
                <w:ilvl w:val="0"/>
                <w:numId w:val="48"/>
              </w:numPr>
              <w:spacing w:line="276" w:lineRule="auto"/>
              <w:rPr>
                <w:bCs/>
                <w:sz w:val="20"/>
              </w:rPr>
            </w:pPr>
            <w:r w:rsidRPr="006F5F11">
              <w:rPr>
                <w:bCs/>
                <w:sz w:val="20"/>
              </w:rPr>
              <w:t xml:space="preserve">Coordinate, collaborate and represent </w:t>
            </w:r>
            <w:r w:rsidR="000D6C64">
              <w:rPr>
                <w:bCs/>
                <w:sz w:val="20"/>
              </w:rPr>
              <w:t xml:space="preserve">UNICEF </w:t>
            </w:r>
            <w:r w:rsidR="008366A9">
              <w:rPr>
                <w:bCs/>
                <w:sz w:val="20"/>
              </w:rPr>
              <w:t xml:space="preserve">on Child Protection in </w:t>
            </w:r>
            <w:r w:rsidR="00EB0488">
              <w:rPr>
                <w:bCs/>
                <w:sz w:val="20"/>
              </w:rPr>
              <w:t xml:space="preserve">Humanitarian Action </w:t>
            </w:r>
            <w:r w:rsidRPr="006F5F11">
              <w:rPr>
                <w:bCs/>
                <w:sz w:val="20"/>
              </w:rPr>
              <w:t>across all sectors, including through developing cross-sectoral relationships as appropriate.</w:t>
            </w:r>
          </w:p>
          <w:p w14:paraId="28045580" w14:textId="77777777" w:rsidR="00337E54" w:rsidRPr="006F5F11" w:rsidRDefault="00337E54" w:rsidP="00337E54">
            <w:pPr>
              <w:spacing w:line="276" w:lineRule="auto"/>
              <w:rPr>
                <w:bCs/>
                <w:sz w:val="20"/>
              </w:rPr>
            </w:pPr>
          </w:p>
          <w:p w14:paraId="4950E3A5" w14:textId="77777777" w:rsidR="00337E54" w:rsidRPr="006F5F11" w:rsidRDefault="00337E54" w:rsidP="00337E54">
            <w:pPr>
              <w:spacing w:line="276" w:lineRule="auto"/>
              <w:rPr>
                <w:b/>
                <w:sz w:val="20"/>
              </w:rPr>
            </w:pPr>
            <w:r w:rsidRPr="006F5F11">
              <w:rPr>
                <w:b/>
                <w:sz w:val="20"/>
              </w:rPr>
              <w:t>Needs assessment and analysis</w:t>
            </w:r>
          </w:p>
          <w:p w14:paraId="3F3A0A1B" w14:textId="40D99CCF" w:rsidR="00337E54" w:rsidRPr="006F5F11" w:rsidRDefault="00610D5A" w:rsidP="00C83EC3">
            <w:pPr>
              <w:pStyle w:val="ListParagraph"/>
              <w:numPr>
                <w:ilvl w:val="0"/>
                <w:numId w:val="48"/>
              </w:numPr>
              <w:spacing w:line="276" w:lineRule="auto"/>
              <w:rPr>
                <w:bCs/>
                <w:sz w:val="20"/>
              </w:rPr>
            </w:pPr>
            <w:r w:rsidRPr="006F5F11">
              <w:rPr>
                <w:bCs/>
                <w:sz w:val="20"/>
              </w:rPr>
              <w:t>Contribute to</w:t>
            </w:r>
            <w:r w:rsidR="00337E54" w:rsidRPr="006F5F11">
              <w:rPr>
                <w:bCs/>
                <w:sz w:val="20"/>
              </w:rPr>
              <w:t xml:space="preserve"> the planning and implementation of needs assessment and analysis</w:t>
            </w:r>
            <w:r w:rsidR="00C63047">
              <w:rPr>
                <w:bCs/>
                <w:sz w:val="20"/>
              </w:rPr>
              <w:t xml:space="preserve"> for child protection</w:t>
            </w:r>
            <w:r w:rsidR="00337E54" w:rsidRPr="006F5F11">
              <w:rPr>
                <w:bCs/>
                <w:sz w:val="20"/>
              </w:rPr>
              <w:t xml:space="preserve">, including </w:t>
            </w:r>
            <w:r w:rsidRPr="006F5F11">
              <w:rPr>
                <w:bCs/>
                <w:sz w:val="20"/>
              </w:rPr>
              <w:t>contributing to</w:t>
            </w:r>
            <w:r w:rsidR="00337E54" w:rsidRPr="006F5F11">
              <w:rPr>
                <w:bCs/>
                <w:sz w:val="20"/>
              </w:rPr>
              <w:t xml:space="preserve"> multi-sectoral needs assessments and joint analysis of need, at subnational levels,</w:t>
            </w:r>
          </w:p>
          <w:p w14:paraId="23DC568F" w14:textId="4E709EEE" w:rsidR="00210B42" w:rsidRPr="006F5F11" w:rsidRDefault="00210B42" w:rsidP="00C83EC3">
            <w:pPr>
              <w:pStyle w:val="ListParagraph"/>
              <w:numPr>
                <w:ilvl w:val="0"/>
                <w:numId w:val="48"/>
              </w:numPr>
              <w:spacing w:line="276" w:lineRule="auto"/>
              <w:rPr>
                <w:sz w:val="20"/>
                <w:szCs w:val="20"/>
              </w:rPr>
            </w:pPr>
            <w:r w:rsidRPr="2A7675C3">
              <w:rPr>
                <w:sz w:val="20"/>
                <w:szCs w:val="20"/>
              </w:rPr>
              <w:lastRenderedPageBreak/>
              <w:t>Analy</w:t>
            </w:r>
            <w:r w:rsidR="544B0E75" w:rsidRPr="2A7675C3">
              <w:rPr>
                <w:sz w:val="20"/>
                <w:szCs w:val="20"/>
              </w:rPr>
              <w:t>s</w:t>
            </w:r>
            <w:r w:rsidRPr="2A7675C3">
              <w:rPr>
                <w:sz w:val="20"/>
                <w:szCs w:val="20"/>
              </w:rPr>
              <w:t xml:space="preserve">e </w:t>
            </w:r>
            <w:r w:rsidR="00C63047">
              <w:rPr>
                <w:sz w:val="20"/>
                <w:szCs w:val="20"/>
              </w:rPr>
              <w:t xml:space="preserve">protection and child protection </w:t>
            </w:r>
            <w:r w:rsidRPr="2A7675C3">
              <w:rPr>
                <w:sz w:val="20"/>
                <w:szCs w:val="20"/>
              </w:rPr>
              <w:t>needs assessment data and work collaboratively to create analytical products, including an HNO based on evidence-based information.</w:t>
            </w:r>
          </w:p>
          <w:p w14:paraId="671AF2E3" w14:textId="77777777" w:rsidR="00337E54" w:rsidRPr="006F5F11" w:rsidRDefault="00337E54" w:rsidP="00337E54">
            <w:pPr>
              <w:spacing w:line="276" w:lineRule="auto"/>
              <w:rPr>
                <w:bCs/>
                <w:sz w:val="20"/>
              </w:rPr>
            </w:pPr>
          </w:p>
          <w:p w14:paraId="0FE4DFAF" w14:textId="77777777" w:rsidR="00337E54" w:rsidRPr="006F5F11" w:rsidRDefault="00337E54" w:rsidP="00337E54">
            <w:pPr>
              <w:spacing w:line="276" w:lineRule="auto"/>
              <w:rPr>
                <w:b/>
                <w:sz w:val="20"/>
              </w:rPr>
            </w:pPr>
            <w:r w:rsidRPr="006F5F11">
              <w:rPr>
                <w:b/>
                <w:sz w:val="20"/>
              </w:rPr>
              <w:t>Strategic response planning</w:t>
            </w:r>
          </w:p>
          <w:p w14:paraId="5A6601A8" w14:textId="6B8FCC19" w:rsidR="00337E54" w:rsidRPr="006F5F11" w:rsidRDefault="00610D5A" w:rsidP="00C83EC3">
            <w:pPr>
              <w:pStyle w:val="ListParagraph"/>
              <w:numPr>
                <w:ilvl w:val="0"/>
                <w:numId w:val="48"/>
              </w:numPr>
              <w:spacing w:line="276" w:lineRule="auto"/>
              <w:rPr>
                <w:bCs/>
                <w:sz w:val="20"/>
              </w:rPr>
            </w:pPr>
            <w:r w:rsidRPr="006F5F11">
              <w:rPr>
                <w:bCs/>
                <w:sz w:val="20"/>
              </w:rPr>
              <w:t>Coordinate</w:t>
            </w:r>
            <w:r w:rsidR="00337E54" w:rsidRPr="006F5F11">
              <w:rPr>
                <w:bCs/>
                <w:sz w:val="20"/>
              </w:rPr>
              <w:t xml:space="preserve"> </w:t>
            </w:r>
            <w:r w:rsidR="00C63047">
              <w:rPr>
                <w:bCs/>
                <w:sz w:val="20"/>
              </w:rPr>
              <w:t xml:space="preserve">child protection </w:t>
            </w:r>
            <w:r w:rsidR="00337E54" w:rsidRPr="006F5F11">
              <w:rPr>
                <w:bCs/>
                <w:sz w:val="20"/>
              </w:rPr>
              <w:t xml:space="preserve">strategic planning, response prioritization and the development of the </w:t>
            </w:r>
            <w:r w:rsidR="00107F9C">
              <w:rPr>
                <w:bCs/>
                <w:sz w:val="20"/>
              </w:rPr>
              <w:t>UNICEF</w:t>
            </w:r>
            <w:r w:rsidR="00337E54" w:rsidRPr="006F5F11">
              <w:rPr>
                <w:bCs/>
                <w:sz w:val="20"/>
              </w:rPr>
              <w:t xml:space="preserve"> response plan</w:t>
            </w:r>
            <w:r w:rsidR="00C63047">
              <w:rPr>
                <w:bCs/>
                <w:sz w:val="20"/>
              </w:rPr>
              <w:t xml:space="preserve"> for child protection</w:t>
            </w:r>
            <w:r w:rsidR="00337E54" w:rsidRPr="006F5F11">
              <w:rPr>
                <w:bCs/>
                <w:sz w:val="20"/>
              </w:rPr>
              <w:t xml:space="preserve"> that is based on the HNO and aligned with national priorities, policies and plans,</w:t>
            </w:r>
          </w:p>
          <w:p w14:paraId="165A7601" w14:textId="67A8C0CE" w:rsidR="00337E54" w:rsidRPr="006F5F11" w:rsidRDefault="00337E54" w:rsidP="00C83EC3">
            <w:pPr>
              <w:pStyle w:val="ListParagraph"/>
              <w:numPr>
                <w:ilvl w:val="0"/>
                <w:numId w:val="48"/>
              </w:numPr>
              <w:spacing w:line="276" w:lineRule="auto"/>
              <w:rPr>
                <w:bCs/>
                <w:sz w:val="20"/>
              </w:rPr>
            </w:pPr>
            <w:r w:rsidRPr="006F5F11">
              <w:rPr>
                <w:bCs/>
                <w:sz w:val="20"/>
              </w:rPr>
              <w:t xml:space="preserve">Provide technical </w:t>
            </w:r>
            <w:r w:rsidR="00610D5A" w:rsidRPr="006F5F11">
              <w:rPr>
                <w:bCs/>
                <w:sz w:val="20"/>
              </w:rPr>
              <w:t>support</w:t>
            </w:r>
            <w:r w:rsidRPr="006F5F11">
              <w:rPr>
                <w:bCs/>
                <w:sz w:val="20"/>
              </w:rPr>
              <w:t xml:space="preserve"> to </w:t>
            </w:r>
            <w:r w:rsidR="00C63047">
              <w:rPr>
                <w:bCs/>
                <w:sz w:val="20"/>
              </w:rPr>
              <w:t xml:space="preserve">the </w:t>
            </w:r>
            <w:r w:rsidR="002539B3">
              <w:rPr>
                <w:sz w:val="20"/>
                <w:szCs w:val="20"/>
              </w:rPr>
              <w:t xml:space="preserve">Protection </w:t>
            </w:r>
            <w:r w:rsidR="00C63047">
              <w:rPr>
                <w:sz w:val="20"/>
                <w:szCs w:val="20"/>
              </w:rPr>
              <w:t xml:space="preserve">Sector </w:t>
            </w:r>
            <w:r w:rsidRPr="006F5F11">
              <w:rPr>
                <w:bCs/>
                <w:sz w:val="20"/>
              </w:rPr>
              <w:t xml:space="preserve">to ensure activities are </w:t>
            </w:r>
            <w:r w:rsidR="00610D5A" w:rsidRPr="006F5F11">
              <w:rPr>
                <w:bCs/>
                <w:sz w:val="20"/>
              </w:rPr>
              <w:t>aligned</w:t>
            </w:r>
            <w:r w:rsidRPr="006F5F11">
              <w:rPr>
                <w:bCs/>
                <w:sz w:val="20"/>
              </w:rPr>
              <w:t xml:space="preserve"> with national priorities and communities' needs</w:t>
            </w:r>
            <w:r w:rsidR="00BD39A7">
              <w:rPr>
                <w:bCs/>
                <w:sz w:val="20"/>
              </w:rPr>
              <w:t xml:space="preserve"> on child protection</w:t>
            </w:r>
          </w:p>
          <w:p w14:paraId="276DD463" w14:textId="35A7BC32" w:rsidR="00337E54" w:rsidRPr="006F5F11" w:rsidRDefault="00EA1491" w:rsidP="00C83EC3">
            <w:pPr>
              <w:pStyle w:val="ListParagraph"/>
              <w:numPr>
                <w:ilvl w:val="0"/>
                <w:numId w:val="48"/>
              </w:numPr>
              <w:spacing w:line="276" w:lineRule="auto"/>
              <w:rPr>
                <w:bCs/>
                <w:sz w:val="20"/>
              </w:rPr>
            </w:pPr>
            <w:r>
              <w:rPr>
                <w:bCs/>
                <w:sz w:val="20"/>
              </w:rPr>
              <w:t xml:space="preserve">Support the Protection </w:t>
            </w:r>
            <w:r w:rsidR="00C63047">
              <w:rPr>
                <w:bCs/>
                <w:sz w:val="20"/>
              </w:rPr>
              <w:t>Sector</w:t>
            </w:r>
            <w:r w:rsidR="00C63047" w:rsidRPr="006F5F11">
              <w:rPr>
                <w:bCs/>
                <w:sz w:val="20"/>
              </w:rPr>
              <w:t xml:space="preserve"> </w:t>
            </w:r>
            <w:r w:rsidR="00DE7D9A">
              <w:rPr>
                <w:bCs/>
                <w:sz w:val="20"/>
              </w:rPr>
              <w:t xml:space="preserve">in updating </w:t>
            </w:r>
            <w:r w:rsidR="00337E54" w:rsidRPr="006F5F11">
              <w:rPr>
                <w:bCs/>
                <w:sz w:val="20"/>
              </w:rPr>
              <w:t>response plan</w:t>
            </w:r>
            <w:r w:rsidR="004C3C5F">
              <w:rPr>
                <w:bCs/>
                <w:sz w:val="20"/>
              </w:rPr>
              <w:t>ning</w:t>
            </w:r>
            <w:r w:rsidR="00337E54" w:rsidRPr="006F5F11">
              <w:rPr>
                <w:bCs/>
                <w:sz w:val="20"/>
              </w:rPr>
              <w:t xml:space="preserve"> regularly according to evolving needs</w:t>
            </w:r>
          </w:p>
          <w:p w14:paraId="46E83806" w14:textId="77777777" w:rsidR="00337E54" w:rsidRPr="006F5F11" w:rsidRDefault="00337E54" w:rsidP="00337E54">
            <w:pPr>
              <w:pStyle w:val="ListParagraph"/>
              <w:spacing w:line="276" w:lineRule="auto"/>
              <w:rPr>
                <w:bCs/>
                <w:sz w:val="20"/>
              </w:rPr>
            </w:pPr>
          </w:p>
          <w:p w14:paraId="55BA280D" w14:textId="77777777" w:rsidR="00337E54" w:rsidRPr="006F5F11" w:rsidRDefault="00337E54" w:rsidP="00337E54">
            <w:pPr>
              <w:spacing w:line="276" w:lineRule="auto"/>
              <w:rPr>
                <w:b/>
                <w:sz w:val="20"/>
              </w:rPr>
            </w:pPr>
            <w:r w:rsidRPr="006F5F11">
              <w:rPr>
                <w:b/>
                <w:sz w:val="20"/>
              </w:rPr>
              <w:t>Resource mobilization and advocacy</w:t>
            </w:r>
          </w:p>
          <w:p w14:paraId="619F6DD0" w14:textId="7EEB9264" w:rsidR="00337E54" w:rsidRPr="006F5F11" w:rsidRDefault="005D1817" w:rsidP="00C83EC3">
            <w:pPr>
              <w:pStyle w:val="ListParagraph"/>
              <w:numPr>
                <w:ilvl w:val="0"/>
                <w:numId w:val="48"/>
              </w:numPr>
              <w:spacing w:line="276" w:lineRule="auto"/>
              <w:rPr>
                <w:bCs/>
                <w:sz w:val="20"/>
              </w:rPr>
            </w:pPr>
            <w:r>
              <w:rPr>
                <w:bCs/>
                <w:sz w:val="20"/>
              </w:rPr>
              <w:t>Contribute to</w:t>
            </w:r>
            <w:r w:rsidR="00610D5A" w:rsidRPr="006F5F11">
              <w:rPr>
                <w:bCs/>
                <w:sz w:val="20"/>
              </w:rPr>
              <w:t xml:space="preserve"> resource mobilization</w:t>
            </w:r>
            <w:r>
              <w:rPr>
                <w:bCs/>
                <w:sz w:val="20"/>
              </w:rPr>
              <w:t xml:space="preserve"> of UNICEF in the field of CP</w:t>
            </w:r>
            <w:r w:rsidR="00DF3837">
              <w:rPr>
                <w:bCs/>
                <w:sz w:val="20"/>
              </w:rPr>
              <w:t>HA</w:t>
            </w:r>
            <w:r w:rsidR="00337E54" w:rsidRPr="006F5F11">
              <w:rPr>
                <w:bCs/>
                <w:sz w:val="20"/>
              </w:rPr>
              <w:t xml:space="preserve"> </w:t>
            </w:r>
          </w:p>
          <w:p w14:paraId="3C449E67" w14:textId="2E5C0A6E" w:rsidR="00337E54" w:rsidRPr="006F5F11" w:rsidRDefault="00337E54" w:rsidP="00C83EC3">
            <w:pPr>
              <w:pStyle w:val="ListParagraph"/>
              <w:numPr>
                <w:ilvl w:val="0"/>
                <w:numId w:val="48"/>
              </w:numPr>
              <w:spacing w:line="276" w:lineRule="auto"/>
              <w:rPr>
                <w:sz w:val="20"/>
                <w:szCs w:val="20"/>
              </w:rPr>
            </w:pPr>
            <w:r w:rsidRPr="2A7675C3">
              <w:rPr>
                <w:sz w:val="20"/>
                <w:szCs w:val="20"/>
              </w:rPr>
              <w:t>Monitor, analy</w:t>
            </w:r>
            <w:r w:rsidR="2DA5B354" w:rsidRPr="2A7675C3">
              <w:rPr>
                <w:sz w:val="20"/>
                <w:szCs w:val="20"/>
              </w:rPr>
              <w:t>se</w:t>
            </w:r>
            <w:r w:rsidRPr="2A7675C3">
              <w:rPr>
                <w:sz w:val="20"/>
                <w:szCs w:val="20"/>
              </w:rPr>
              <w:t xml:space="preserve"> and communicate information about </w:t>
            </w:r>
            <w:r w:rsidR="005D1817">
              <w:rPr>
                <w:bCs/>
                <w:sz w:val="20"/>
              </w:rPr>
              <w:t>CP</w:t>
            </w:r>
            <w:r w:rsidR="00DF3837">
              <w:rPr>
                <w:bCs/>
                <w:sz w:val="20"/>
              </w:rPr>
              <w:t>HA</w:t>
            </w:r>
            <w:r w:rsidR="005D1817" w:rsidRPr="006F5F11">
              <w:rPr>
                <w:bCs/>
                <w:sz w:val="20"/>
              </w:rPr>
              <w:t xml:space="preserve"> </w:t>
            </w:r>
            <w:r w:rsidR="00BB4F96">
              <w:rPr>
                <w:bCs/>
                <w:sz w:val="20"/>
              </w:rPr>
              <w:t>in the Protection</w:t>
            </w:r>
            <w:r w:rsidR="00C63047">
              <w:rPr>
                <w:bCs/>
                <w:sz w:val="20"/>
              </w:rPr>
              <w:t xml:space="preserve"> Sector</w:t>
            </w:r>
            <w:r w:rsidR="00BB4F96">
              <w:rPr>
                <w:bCs/>
                <w:sz w:val="20"/>
              </w:rPr>
              <w:t xml:space="preserve">, including </w:t>
            </w:r>
            <w:r w:rsidRPr="2A7675C3">
              <w:rPr>
                <w:sz w:val="20"/>
                <w:szCs w:val="20"/>
              </w:rPr>
              <w:t>financial situation and resource mobilization and identify appropriate actions to address gaps or constraints,</w:t>
            </w:r>
          </w:p>
          <w:p w14:paraId="027FF6C0" w14:textId="1C08DA6E" w:rsidR="00337E54" w:rsidRPr="006F5F11" w:rsidRDefault="00610D5A" w:rsidP="00C83EC3">
            <w:pPr>
              <w:pStyle w:val="ListParagraph"/>
              <w:numPr>
                <w:ilvl w:val="0"/>
                <w:numId w:val="48"/>
              </w:numPr>
              <w:spacing w:line="276" w:lineRule="auto"/>
              <w:rPr>
                <w:bCs/>
                <w:sz w:val="20"/>
              </w:rPr>
            </w:pPr>
            <w:r w:rsidRPr="006F5F11">
              <w:rPr>
                <w:bCs/>
                <w:sz w:val="20"/>
              </w:rPr>
              <w:t xml:space="preserve">Advocate for improved </w:t>
            </w:r>
            <w:r w:rsidR="00BB4F96">
              <w:rPr>
                <w:bCs/>
                <w:sz w:val="20"/>
              </w:rPr>
              <w:t>CP</w:t>
            </w:r>
            <w:r w:rsidR="00DF3837">
              <w:rPr>
                <w:bCs/>
                <w:sz w:val="20"/>
              </w:rPr>
              <w:t>HA</w:t>
            </w:r>
            <w:r w:rsidRPr="006F5F11">
              <w:rPr>
                <w:bCs/>
                <w:sz w:val="20"/>
              </w:rPr>
              <w:t xml:space="preserve"> outcomes, network with advocacy allies and influence stakeholders' decision-making.</w:t>
            </w:r>
          </w:p>
          <w:p w14:paraId="73753854" w14:textId="358352D7" w:rsidR="00337E54" w:rsidRPr="006F5F11" w:rsidRDefault="00A562A0" w:rsidP="00C83EC3">
            <w:pPr>
              <w:pStyle w:val="ListParagraph"/>
              <w:numPr>
                <w:ilvl w:val="0"/>
                <w:numId w:val="48"/>
              </w:numPr>
              <w:spacing w:line="276" w:lineRule="auto"/>
              <w:rPr>
                <w:bCs/>
                <w:sz w:val="20"/>
              </w:rPr>
            </w:pPr>
            <w:r>
              <w:rPr>
                <w:bCs/>
                <w:sz w:val="20"/>
              </w:rPr>
              <w:t>Participate and contribute</w:t>
            </w:r>
            <w:r w:rsidR="00337E54" w:rsidRPr="006F5F11">
              <w:rPr>
                <w:bCs/>
                <w:sz w:val="20"/>
              </w:rPr>
              <w:t xml:space="preserve"> to sectoral and humanitarian evaluations as appropriate.</w:t>
            </w:r>
          </w:p>
          <w:p w14:paraId="72FED996" w14:textId="77777777" w:rsidR="00337E54" w:rsidRPr="006F5F11" w:rsidRDefault="00337E54" w:rsidP="00337E54">
            <w:pPr>
              <w:spacing w:line="276" w:lineRule="auto"/>
              <w:rPr>
                <w:bCs/>
                <w:sz w:val="20"/>
              </w:rPr>
            </w:pPr>
          </w:p>
          <w:p w14:paraId="54C3954A" w14:textId="77777777" w:rsidR="00610D5A" w:rsidRPr="006F5F11" w:rsidRDefault="00610D5A" w:rsidP="00610D5A">
            <w:pPr>
              <w:pStyle w:val="ListParagraph"/>
              <w:spacing w:line="276" w:lineRule="auto"/>
              <w:rPr>
                <w:bCs/>
                <w:sz w:val="20"/>
              </w:rPr>
            </w:pPr>
          </w:p>
          <w:p w14:paraId="687426CD" w14:textId="77777777" w:rsidR="00337E54" w:rsidRPr="006F5F11" w:rsidRDefault="00337E54" w:rsidP="00337E54">
            <w:pPr>
              <w:spacing w:line="276" w:lineRule="auto"/>
              <w:rPr>
                <w:b/>
                <w:sz w:val="20"/>
              </w:rPr>
            </w:pPr>
            <w:r w:rsidRPr="006F5F11">
              <w:rPr>
                <w:b/>
                <w:sz w:val="20"/>
              </w:rPr>
              <w:t>Strengthen national and local capacity</w:t>
            </w:r>
          </w:p>
          <w:p w14:paraId="4B017B23" w14:textId="75E5F3C0" w:rsidR="00337E54" w:rsidRDefault="00337E54" w:rsidP="00C83EC3">
            <w:pPr>
              <w:pStyle w:val="ListParagraph"/>
              <w:numPr>
                <w:ilvl w:val="0"/>
                <w:numId w:val="48"/>
              </w:numPr>
              <w:spacing w:line="276" w:lineRule="auto"/>
              <w:rPr>
                <w:bCs/>
                <w:sz w:val="20"/>
              </w:rPr>
            </w:pPr>
            <w:r w:rsidRPr="006F5F11">
              <w:rPr>
                <w:bCs/>
                <w:sz w:val="20"/>
              </w:rPr>
              <w:t xml:space="preserve">Encourage participation of local and national actors in </w:t>
            </w:r>
            <w:r w:rsidR="00DD1BD7">
              <w:rPr>
                <w:bCs/>
                <w:sz w:val="20"/>
              </w:rPr>
              <w:t>the Protection Sector</w:t>
            </w:r>
            <w:r w:rsidR="001D47F6" w:rsidRPr="006F5F11">
              <w:rPr>
                <w:sz w:val="20"/>
                <w:szCs w:val="20"/>
              </w:rPr>
              <w:t xml:space="preserve"> </w:t>
            </w:r>
            <w:r w:rsidRPr="006F5F11">
              <w:rPr>
                <w:bCs/>
                <w:sz w:val="20"/>
              </w:rPr>
              <w:t>activities and strategic decision-making, removing barriers to access,</w:t>
            </w:r>
          </w:p>
          <w:p w14:paraId="1D3AC212" w14:textId="75CE4FEC" w:rsidR="00A65015" w:rsidRPr="006F5F11" w:rsidRDefault="00A65015" w:rsidP="00C83EC3">
            <w:pPr>
              <w:pStyle w:val="ListParagraph"/>
              <w:numPr>
                <w:ilvl w:val="0"/>
                <w:numId w:val="48"/>
              </w:numPr>
              <w:spacing w:line="276" w:lineRule="auto"/>
              <w:rPr>
                <w:bCs/>
                <w:sz w:val="20"/>
              </w:rPr>
            </w:pPr>
            <w:r>
              <w:rPr>
                <w:bCs/>
                <w:sz w:val="20"/>
              </w:rPr>
              <w:t>Strengthen capacities of UNICEF and partner staff on CP</w:t>
            </w:r>
            <w:r w:rsidR="00E556BF">
              <w:rPr>
                <w:bCs/>
                <w:sz w:val="20"/>
              </w:rPr>
              <w:t>HA</w:t>
            </w:r>
            <w:r>
              <w:rPr>
                <w:bCs/>
                <w:sz w:val="20"/>
              </w:rPr>
              <w:t>, CPMS and protection sector coordination</w:t>
            </w:r>
          </w:p>
          <w:p w14:paraId="12DDC070" w14:textId="2E521C23" w:rsidR="00337E54" w:rsidRPr="006F5F11" w:rsidRDefault="00610D5A" w:rsidP="00C83EC3">
            <w:pPr>
              <w:pStyle w:val="ListParagraph"/>
              <w:numPr>
                <w:ilvl w:val="0"/>
                <w:numId w:val="48"/>
              </w:numPr>
              <w:spacing w:line="276" w:lineRule="auto"/>
              <w:rPr>
                <w:bCs/>
                <w:sz w:val="20"/>
              </w:rPr>
            </w:pPr>
            <w:r w:rsidRPr="006F5F11">
              <w:rPr>
                <w:bCs/>
                <w:sz w:val="20"/>
              </w:rPr>
              <w:t>Contribute to</w:t>
            </w:r>
            <w:r w:rsidR="00337E54" w:rsidRPr="006F5F11">
              <w:rPr>
                <w:bCs/>
                <w:sz w:val="20"/>
              </w:rPr>
              <w:t xml:space="preserve"> the development of a capacity assessment and capacity strengthening strategy for</w:t>
            </w:r>
            <w:r w:rsidR="00DD1BD7">
              <w:rPr>
                <w:bCs/>
                <w:sz w:val="20"/>
              </w:rPr>
              <w:t xml:space="preserve"> the</w:t>
            </w:r>
            <w:r w:rsidR="00337E54" w:rsidRPr="006F5F11">
              <w:rPr>
                <w:bCs/>
                <w:sz w:val="20"/>
              </w:rPr>
              <w:t xml:space="preserve"> </w:t>
            </w:r>
            <w:r w:rsidR="00DD1BD7">
              <w:rPr>
                <w:bCs/>
                <w:sz w:val="20"/>
              </w:rPr>
              <w:t>Protection Sector</w:t>
            </w:r>
            <w:r w:rsidR="00DD1BD7" w:rsidRPr="006F5F11">
              <w:rPr>
                <w:sz w:val="20"/>
                <w:szCs w:val="20"/>
              </w:rPr>
              <w:t xml:space="preserve"> </w:t>
            </w:r>
            <w:r w:rsidR="00337E54" w:rsidRPr="006F5F11">
              <w:rPr>
                <w:bCs/>
                <w:sz w:val="20"/>
              </w:rPr>
              <w:t xml:space="preserve">members and </w:t>
            </w:r>
            <w:r w:rsidR="005A2BD5">
              <w:rPr>
                <w:bCs/>
                <w:sz w:val="20"/>
              </w:rPr>
              <w:t xml:space="preserve">support </w:t>
            </w:r>
            <w:r w:rsidR="00337E54" w:rsidRPr="006F5F11">
              <w:rPr>
                <w:bCs/>
                <w:sz w:val="20"/>
              </w:rPr>
              <w:t>harmonization of initiatives,</w:t>
            </w:r>
          </w:p>
          <w:p w14:paraId="602C508B" w14:textId="1B40597D" w:rsidR="00337E54" w:rsidRPr="006F5F11" w:rsidRDefault="000A367E" w:rsidP="00C83EC3">
            <w:pPr>
              <w:pStyle w:val="ListParagraph"/>
              <w:numPr>
                <w:ilvl w:val="0"/>
                <w:numId w:val="48"/>
              </w:numPr>
              <w:spacing w:line="276" w:lineRule="auto"/>
              <w:rPr>
                <w:bCs/>
                <w:sz w:val="20"/>
              </w:rPr>
            </w:pPr>
            <w:r>
              <w:rPr>
                <w:bCs/>
                <w:sz w:val="20"/>
              </w:rPr>
              <w:t>Actively contribute to</w:t>
            </w:r>
            <w:r w:rsidR="00337E54" w:rsidRPr="006F5F11">
              <w:rPr>
                <w:bCs/>
                <w:sz w:val="20"/>
              </w:rPr>
              <w:t xml:space="preserve"> early warning, contingency planning, and emergency preparedness efforts </w:t>
            </w:r>
            <w:r w:rsidR="001C16C8">
              <w:rPr>
                <w:bCs/>
                <w:sz w:val="20"/>
              </w:rPr>
              <w:t>of the Protection Sector</w:t>
            </w:r>
            <w:r w:rsidR="00337E54" w:rsidRPr="006F5F11">
              <w:rPr>
                <w:bCs/>
                <w:sz w:val="20"/>
              </w:rPr>
              <w:t xml:space="preserve">, </w:t>
            </w:r>
            <w:r w:rsidR="00843E97">
              <w:rPr>
                <w:bCs/>
                <w:sz w:val="20"/>
              </w:rPr>
              <w:t xml:space="preserve">and contribute to </w:t>
            </w:r>
            <w:r w:rsidR="00337E54" w:rsidRPr="006F5F11">
              <w:rPr>
                <w:bCs/>
                <w:sz w:val="20"/>
              </w:rPr>
              <w:t>inter-cluster early warning, contingency planning and emergency preparedness activities.</w:t>
            </w:r>
          </w:p>
          <w:p w14:paraId="7D00FA76" w14:textId="4247A401" w:rsidR="00337E54" w:rsidRPr="006F5F11" w:rsidRDefault="00337E54" w:rsidP="00337E54">
            <w:pPr>
              <w:pStyle w:val="ListParagraph"/>
              <w:spacing w:line="276" w:lineRule="auto"/>
              <w:rPr>
                <w:bCs/>
                <w:sz w:val="20"/>
              </w:rPr>
            </w:pPr>
          </w:p>
        </w:tc>
      </w:tr>
    </w:tbl>
    <w:p w14:paraId="29C34217" w14:textId="77777777" w:rsidR="00544F16" w:rsidRPr="006F5F11"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6F5F11" w14:paraId="6A05DBFF" w14:textId="77777777" w:rsidTr="65740702">
        <w:tc>
          <w:tcPr>
            <w:tcW w:w="8815" w:type="dxa"/>
            <w:tcBorders>
              <w:bottom w:val="single" w:sz="4" w:space="0" w:color="auto"/>
            </w:tcBorders>
            <w:shd w:val="clear" w:color="auto" w:fill="E0E0E0"/>
          </w:tcPr>
          <w:p w14:paraId="2877EAA3" w14:textId="77777777" w:rsidR="00544F16" w:rsidRPr="006F5F11" w:rsidRDefault="00544F16">
            <w:pPr>
              <w:pStyle w:val="Heading1"/>
              <w:rPr>
                <w:sz w:val="20"/>
              </w:rPr>
            </w:pPr>
          </w:p>
          <w:p w14:paraId="1B713BF2" w14:textId="7E036F84" w:rsidR="00544F16" w:rsidRPr="006F5F11" w:rsidRDefault="00544F16" w:rsidP="6B9BA392">
            <w:pPr>
              <w:pStyle w:val="Heading1"/>
              <w:rPr>
                <w:sz w:val="20"/>
                <w:szCs w:val="20"/>
              </w:rPr>
            </w:pPr>
            <w:r w:rsidRPr="006F5F11">
              <w:rPr>
                <w:sz w:val="20"/>
                <w:szCs w:val="20"/>
              </w:rPr>
              <w:t xml:space="preserve">IV. Impact of </w:t>
            </w:r>
            <w:r w:rsidR="46814A80" w:rsidRPr="006F5F11">
              <w:rPr>
                <w:sz w:val="20"/>
                <w:szCs w:val="20"/>
              </w:rPr>
              <w:t>Results</w:t>
            </w:r>
          </w:p>
          <w:p w14:paraId="62156663" w14:textId="77777777" w:rsidR="00544F16" w:rsidRPr="006F5F11" w:rsidRDefault="00544F16">
            <w:pPr>
              <w:pStyle w:val="Heading1"/>
              <w:rPr>
                <w:b w:val="0"/>
                <w:bCs w:val="0"/>
                <w:i/>
                <w:iCs/>
                <w:sz w:val="20"/>
              </w:rPr>
            </w:pPr>
          </w:p>
        </w:tc>
      </w:tr>
      <w:tr w:rsidR="00544F16" w:rsidRPr="006F5F11" w14:paraId="5E552F95" w14:textId="77777777" w:rsidTr="65740702">
        <w:tc>
          <w:tcPr>
            <w:tcW w:w="8815" w:type="dxa"/>
            <w:shd w:val="clear" w:color="auto" w:fill="FFFFFF" w:themeFill="background1"/>
          </w:tcPr>
          <w:p w14:paraId="649E06D4" w14:textId="49332A82" w:rsidR="00CE35D0" w:rsidRPr="006F5F11" w:rsidRDefault="437C0E29" w:rsidP="00F31CE5">
            <w:pPr>
              <w:spacing w:line="276" w:lineRule="auto"/>
              <w:jc w:val="both"/>
              <w:rPr>
                <w:sz w:val="20"/>
                <w:szCs w:val="20"/>
              </w:rPr>
            </w:pPr>
            <w:r w:rsidRPr="65740702">
              <w:rPr>
                <w:sz w:val="20"/>
                <w:szCs w:val="20"/>
              </w:rPr>
              <w:t xml:space="preserve">Working in partnership with </w:t>
            </w:r>
            <w:r w:rsidR="006C27BE">
              <w:rPr>
                <w:sz w:val="20"/>
                <w:szCs w:val="20"/>
              </w:rPr>
              <w:t>Protection Sector</w:t>
            </w:r>
            <w:r w:rsidR="001D47F6" w:rsidRPr="65740702">
              <w:rPr>
                <w:sz w:val="20"/>
                <w:szCs w:val="20"/>
              </w:rPr>
              <w:t xml:space="preserve"> </w:t>
            </w:r>
            <w:r w:rsidR="00EE47C3">
              <w:rPr>
                <w:sz w:val="20"/>
                <w:szCs w:val="20"/>
              </w:rPr>
              <w:t>partners</w:t>
            </w:r>
            <w:r w:rsidRPr="65740702">
              <w:rPr>
                <w:sz w:val="20"/>
                <w:szCs w:val="20"/>
              </w:rPr>
              <w:t xml:space="preserve">, the </w:t>
            </w:r>
            <w:r w:rsidR="006C27BE">
              <w:rPr>
                <w:sz w:val="20"/>
                <w:szCs w:val="20"/>
              </w:rPr>
              <w:t>CP</w:t>
            </w:r>
            <w:r w:rsidR="1B74BD72" w:rsidRPr="65740702">
              <w:rPr>
                <w:sz w:val="20"/>
                <w:szCs w:val="20"/>
              </w:rPr>
              <w:t xml:space="preserve"> Specialist</w:t>
            </w:r>
            <w:r w:rsidR="006C27BE">
              <w:rPr>
                <w:sz w:val="20"/>
                <w:szCs w:val="20"/>
              </w:rPr>
              <w:t xml:space="preserve"> </w:t>
            </w:r>
            <w:r w:rsidR="00E556BF">
              <w:rPr>
                <w:sz w:val="20"/>
                <w:szCs w:val="20"/>
              </w:rPr>
              <w:t xml:space="preserve">(Emergency) </w:t>
            </w:r>
            <w:r w:rsidRPr="65740702">
              <w:rPr>
                <w:sz w:val="20"/>
                <w:szCs w:val="20"/>
              </w:rPr>
              <w:t xml:space="preserve">provides </w:t>
            </w:r>
            <w:r w:rsidR="00245D9F" w:rsidRPr="65740702">
              <w:rPr>
                <w:sz w:val="20"/>
                <w:szCs w:val="20"/>
              </w:rPr>
              <w:t>leadership</w:t>
            </w:r>
            <w:r w:rsidR="00245D9F">
              <w:rPr>
                <w:sz w:val="20"/>
                <w:szCs w:val="20"/>
              </w:rPr>
              <w:t xml:space="preserve"> for UNICEF interventions and coordination in the field of Child Protection in Emergency and technical support to the coordination </w:t>
            </w:r>
            <w:r w:rsidR="00EE47C3">
              <w:rPr>
                <w:sz w:val="20"/>
                <w:szCs w:val="20"/>
              </w:rPr>
              <w:t xml:space="preserve">and functioning </w:t>
            </w:r>
            <w:r w:rsidR="00245D9F">
              <w:rPr>
                <w:sz w:val="20"/>
                <w:szCs w:val="20"/>
              </w:rPr>
              <w:t>of the Protection Sector in Madagascar a</w:t>
            </w:r>
            <w:r w:rsidR="00EE47C3">
              <w:rPr>
                <w:sz w:val="20"/>
                <w:szCs w:val="20"/>
              </w:rPr>
              <w:t>t</w:t>
            </w:r>
            <w:r w:rsidR="00245D9F">
              <w:rPr>
                <w:sz w:val="20"/>
                <w:szCs w:val="20"/>
              </w:rPr>
              <w:t xml:space="preserve"> national and sub-national level</w:t>
            </w:r>
            <w:r w:rsidR="00EE47C3">
              <w:rPr>
                <w:sz w:val="20"/>
                <w:szCs w:val="20"/>
              </w:rPr>
              <w:t>s</w:t>
            </w:r>
            <w:r w:rsidRPr="65740702">
              <w:rPr>
                <w:sz w:val="20"/>
                <w:szCs w:val="20"/>
              </w:rPr>
              <w:t xml:space="preserve">. This contributes to the predictability and accountability of humanitarian action, in line with the aims of the cluster approach and IASC principles, and </w:t>
            </w:r>
            <w:r w:rsidR="00B663AC">
              <w:rPr>
                <w:sz w:val="20"/>
                <w:szCs w:val="20"/>
              </w:rPr>
              <w:t>contribute</w:t>
            </w:r>
            <w:r w:rsidR="00EE47C3">
              <w:rPr>
                <w:sz w:val="20"/>
                <w:szCs w:val="20"/>
              </w:rPr>
              <w:t>s</w:t>
            </w:r>
            <w:r w:rsidR="00B663AC">
              <w:rPr>
                <w:sz w:val="20"/>
                <w:szCs w:val="20"/>
              </w:rPr>
              <w:t xml:space="preserve"> to </w:t>
            </w:r>
            <w:r w:rsidR="00856824">
              <w:rPr>
                <w:sz w:val="20"/>
                <w:szCs w:val="20"/>
              </w:rPr>
              <w:t>a</w:t>
            </w:r>
            <w:r w:rsidRPr="65740702">
              <w:rPr>
                <w:sz w:val="20"/>
                <w:szCs w:val="20"/>
              </w:rPr>
              <w:t xml:space="preserve"> humanitarian response </w:t>
            </w:r>
            <w:r w:rsidR="00856824">
              <w:rPr>
                <w:sz w:val="20"/>
                <w:szCs w:val="20"/>
              </w:rPr>
              <w:t xml:space="preserve">that </w:t>
            </w:r>
            <w:r w:rsidRPr="65740702">
              <w:rPr>
                <w:sz w:val="20"/>
                <w:szCs w:val="20"/>
              </w:rPr>
              <w:t xml:space="preserve">is well-coordinated, strategic, adequate, </w:t>
            </w:r>
            <w:r w:rsidR="6859A318" w:rsidRPr="65740702">
              <w:rPr>
                <w:rFonts w:eastAsia="Arial" w:cs="Arial"/>
                <w:color w:val="000000" w:themeColor="text1"/>
                <w:sz w:val="20"/>
                <w:szCs w:val="20"/>
              </w:rPr>
              <w:t>coherent, effective and builds the resilience of the affected population.</w:t>
            </w:r>
            <w:r w:rsidRPr="65740702">
              <w:rPr>
                <w:sz w:val="20"/>
                <w:szCs w:val="20"/>
              </w:rPr>
              <w:t xml:space="preserve"> It also contributes to maintaining and enhancing the credibility and ability of UNICEF to fulfil its commitments in line with the CCCs.  </w:t>
            </w:r>
          </w:p>
          <w:p w14:paraId="2E7F2257" w14:textId="660EFFD6" w:rsidR="009B1FC9" w:rsidRPr="006F5F11" w:rsidRDefault="009B1FC9" w:rsidP="00F31CE5">
            <w:pPr>
              <w:jc w:val="both"/>
              <w:rPr>
                <w:sz w:val="20"/>
              </w:rPr>
            </w:pPr>
          </w:p>
        </w:tc>
      </w:tr>
    </w:tbl>
    <w:p w14:paraId="6A34CF04" w14:textId="77777777" w:rsidR="00544F16" w:rsidRPr="006F5F11" w:rsidRDefault="00544F16"/>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44F16" w:rsidRPr="006F5F11" w14:paraId="2EFB35DB" w14:textId="77777777" w:rsidTr="0CCCB8C7">
        <w:tc>
          <w:tcPr>
            <w:tcW w:w="8856" w:type="dxa"/>
            <w:shd w:val="clear" w:color="auto" w:fill="E0E0E0"/>
          </w:tcPr>
          <w:p w14:paraId="364A6F9C" w14:textId="77777777" w:rsidR="00544F16" w:rsidRPr="006F5F11" w:rsidRDefault="00544F16">
            <w:pPr>
              <w:rPr>
                <w:sz w:val="20"/>
              </w:rPr>
            </w:pPr>
          </w:p>
          <w:p w14:paraId="60A88950" w14:textId="77777777" w:rsidR="00544F16" w:rsidRPr="006F5F11" w:rsidRDefault="00544F16" w:rsidP="00544F16">
            <w:pPr>
              <w:pStyle w:val="Heading1"/>
              <w:rPr>
                <w:color w:val="FF0000"/>
                <w:sz w:val="20"/>
              </w:rPr>
            </w:pPr>
            <w:r w:rsidRPr="006F5F11">
              <w:rPr>
                <w:sz w:val="20"/>
              </w:rPr>
              <w:t>V. Competencies and level of proficiency required (based on UNICEF P</w:t>
            </w:r>
            <w:r w:rsidR="00A05682" w:rsidRPr="006F5F11">
              <w:rPr>
                <w:sz w:val="20"/>
              </w:rPr>
              <w:t>rofessional Competency Profiles)</w:t>
            </w:r>
          </w:p>
          <w:p w14:paraId="3CA8B381" w14:textId="77777777" w:rsidR="00544F16" w:rsidRPr="006F5F11" w:rsidRDefault="00544F16">
            <w:pPr>
              <w:rPr>
                <w:sz w:val="20"/>
              </w:rPr>
            </w:pPr>
          </w:p>
        </w:tc>
      </w:tr>
      <w:tr w:rsidR="00661303" w:rsidRPr="006F5F11" w14:paraId="59FF295D" w14:textId="77777777" w:rsidTr="0CCCB8C7">
        <w:tc>
          <w:tcPr>
            <w:tcW w:w="8856" w:type="dxa"/>
            <w:shd w:val="clear" w:color="auto" w:fill="FFFFFF" w:themeFill="background1"/>
          </w:tcPr>
          <w:p w14:paraId="708B476D" w14:textId="77777777" w:rsidR="00661303" w:rsidRPr="006F5F11" w:rsidRDefault="00661303" w:rsidP="00F810AC">
            <w:pPr>
              <w:spacing w:line="276" w:lineRule="auto"/>
              <w:jc w:val="both"/>
              <w:rPr>
                <w:b/>
                <w:bCs/>
                <w:sz w:val="20"/>
                <w:szCs w:val="20"/>
                <w:u w:val="single"/>
              </w:rPr>
            </w:pPr>
            <w:r w:rsidRPr="006F5F11">
              <w:rPr>
                <w:b/>
                <w:bCs/>
                <w:sz w:val="20"/>
                <w:szCs w:val="20"/>
                <w:u w:val="single"/>
              </w:rPr>
              <w:t xml:space="preserve">Core Values </w:t>
            </w:r>
          </w:p>
          <w:p w14:paraId="2A402765" w14:textId="77777777" w:rsidR="00661303" w:rsidRPr="006F5F11" w:rsidRDefault="00661303" w:rsidP="00F810AC">
            <w:pPr>
              <w:spacing w:line="276" w:lineRule="auto"/>
              <w:jc w:val="both"/>
              <w:rPr>
                <w:rFonts w:ascii="Calibri" w:hAnsi="Calibri"/>
                <w:b/>
                <w:bCs/>
                <w:sz w:val="20"/>
                <w:szCs w:val="20"/>
                <w:u w:val="single"/>
              </w:rPr>
            </w:pPr>
          </w:p>
          <w:p w14:paraId="7A341ED6" w14:textId="77777777" w:rsidR="00661303" w:rsidRPr="006F5F11" w:rsidRDefault="00661303" w:rsidP="00F810AC">
            <w:pPr>
              <w:numPr>
                <w:ilvl w:val="0"/>
                <w:numId w:val="24"/>
              </w:numPr>
              <w:spacing w:line="276" w:lineRule="auto"/>
              <w:jc w:val="both"/>
              <w:rPr>
                <w:rFonts w:cs="Arial"/>
                <w:sz w:val="20"/>
                <w:szCs w:val="20"/>
              </w:rPr>
            </w:pPr>
            <w:r w:rsidRPr="006F5F11">
              <w:rPr>
                <w:rFonts w:cs="Arial"/>
                <w:sz w:val="20"/>
                <w:szCs w:val="20"/>
              </w:rPr>
              <w:lastRenderedPageBreak/>
              <w:t xml:space="preserve">Care </w:t>
            </w:r>
          </w:p>
          <w:p w14:paraId="3C8FED15" w14:textId="77777777" w:rsidR="00661303" w:rsidRPr="006F5F11" w:rsidRDefault="00661303" w:rsidP="00F810AC">
            <w:pPr>
              <w:numPr>
                <w:ilvl w:val="0"/>
                <w:numId w:val="24"/>
              </w:numPr>
              <w:spacing w:line="276" w:lineRule="auto"/>
              <w:jc w:val="both"/>
              <w:rPr>
                <w:rFonts w:cs="Arial"/>
                <w:sz w:val="20"/>
                <w:szCs w:val="20"/>
              </w:rPr>
            </w:pPr>
            <w:r w:rsidRPr="006F5F11">
              <w:rPr>
                <w:rFonts w:cs="Arial"/>
                <w:sz w:val="20"/>
                <w:szCs w:val="20"/>
              </w:rPr>
              <w:t>Respect</w:t>
            </w:r>
          </w:p>
          <w:p w14:paraId="7887037C" w14:textId="77777777" w:rsidR="00661303" w:rsidRPr="006F5F11" w:rsidRDefault="00661303" w:rsidP="00F810AC">
            <w:pPr>
              <w:numPr>
                <w:ilvl w:val="0"/>
                <w:numId w:val="24"/>
              </w:numPr>
              <w:spacing w:line="276" w:lineRule="auto"/>
              <w:jc w:val="both"/>
              <w:rPr>
                <w:rFonts w:cs="Arial"/>
                <w:sz w:val="20"/>
                <w:szCs w:val="20"/>
              </w:rPr>
            </w:pPr>
            <w:r w:rsidRPr="006F5F11">
              <w:rPr>
                <w:rFonts w:cs="Arial"/>
                <w:sz w:val="20"/>
                <w:szCs w:val="20"/>
              </w:rPr>
              <w:t>Integrity</w:t>
            </w:r>
          </w:p>
          <w:p w14:paraId="6E9DA979" w14:textId="77777777" w:rsidR="00661303" w:rsidRPr="006F5F11" w:rsidRDefault="00661303" w:rsidP="00F810AC">
            <w:pPr>
              <w:numPr>
                <w:ilvl w:val="0"/>
                <w:numId w:val="24"/>
              </w:numPr>
              <w:spacing w:line="276" w:lineRule="auto"/>
              <w:jc w:val="both"/>
              <w:rPr>
                <w:rFonts w:cs="Arial"/>
                <w:sz w:val="20"/>
                <w:szCs w:val="20"/>
              </w:rPr>
            </w:pPr>
            <w:r w:rsidRPr="006F5F11">
              <w:rPr>
                <w:rFonts w:cs="Arial"/>
                <w:sz w:val="20"/>
                <w:szCs w:val="20"/>
              </w:rPr>
              <w:t>Trust</w:t>
            </w:r>
          </w:p>
          <w:p w14:paraId="317B89DC" w14:textId="77777777" w:rsidR="00661303" w:rsidRPr="006F5F11" w:rsidRDefault="00661303" w:rsidP="00F810AC">
            <w:pPr>
              <w:numPr>
                <w:ilvl w:val="0"/>
                <w:numId w:val="24"/>
              </w:numPr>
              <w:spacing w:line="276" w:lineRule="auto"/>
              <w:jc w:val="both"/>
              <w:rPr>
                <w:rFonts w:cs="Arial"/>
                <w:sz w:val="20"/>
                <w:szCs w:val="20"/>
              </w:rPr>
            </w:pPr>
            <w:r w:rsidRPr="0CCCB8C7">
              <w:rPr>
                <w:rFonts w:cs="Arial"/>
                <w:sz w:val="20"/>
                <w:szCs w:val="20"/>
              </w:rPr>
              <w:t>Accountability</w:t>
            </w:r>
          </w:p>
          <w:p w14:paraId="221E7EA4" w14:textId="1195D7BB" w:rsidR="08B37C20" w:rsidRDefault="08B37C20" w:rsidP="0CCCB8C7">
            <w:pPr>
              <w:numPr>
                <w:ilvl w:val="0"/>
                <w:numId w:val="24"/>
              </w:numPr>
              <w:spacing w:line="276" w:lineRule="auto"/>
              <w:jc w:val="both"/>
              <w:rPr>
                <w:rFonts w:cs="Arial"/>
                <w:sz w:val="20"/>
                <w:szCs w:val="20"/>
              </w:rPr>
            </w:pPr>
            <w:r w:rsidRPr="0CCCB8C7">
              <w:rPr>
                <w:rFonts w:cs="Arial"/>
                <w:sz w:val="20"/>
                <w:szCs w:val="20"/>
              </w:rPr>
              <w:t>Sustainability</w:t>
            </w:r>
          </w:p>
          <w:p w14:paraId="6B647CFC" w14:textId="77777777" w:rsidR="00661303" w:rsidRPr="006F5F11" w:rsidRDefault="00661303" w:rsidP="00F810AC">
            <w:pPr>
              <w:spacing w:line="276" w:lineRule="auto"/>
              <w:ind w:left="720"/>
              <w:jc w:val="both"/>
              <w:rPr>
                <w:bCs/>
                <w:sz w:val="20"/>
                <w:szCs w:val="20"/>
              </w:rPr>
            </w:pPr>
          </w:p>
          <w:p w14:paraId="2600361E" w14:textId="63072D2A" w:rsidR="0CCCB8C7" w:rsidRDefault="0CCCB8C7" w:rsidP="0CCCB8C7">
            <w:pPr>
              <w:spacing w:line="276" w:lineRule="auto"/>
              <w:jc w:val="both"/>
              <w:rPr>
                <w:rFonts w:cs="Arial"/>
                <w:sz w:val="20"/>
                <w:szCs w:val="20"/>
              </w:rPr>
            </w:pPr>
          </w:p>
          <w:p w14:paraId="5D402635" w14:textId="2266F4EC" w:rsidR="5726E9CE" w:rsidRDefault="5726E9CE" w:rsidP="0CCCB8C7">
            <w:pPr>
              <w:jc w:val="both"/>
              <w:rPr>
                <w:rFonts w:eastAsia="Arial" w:cs="Arial"/>
                <w:sz w:val="20"/>
                <w:szCs w:val="20"/>
              </w:rPr>
            </w:pPr>
            <w:r w:rsidRPr="0CCCB8C7">
              <w:rPr>
                <w:rFonts w:eastAsia="Arial" w:cs="Arial"/>
                <w:b/>
                <w:bCs/>
                <w:sz w:val="20"/>
                <w:szCs w:val="20"/>
                <w:u w:val="single"/>
              </w:rPr>
              <w:t>Core Competencies</w:t>
            </w:r>
            <w:r w:rsidRPr="0CCCB8C7">
              <w:rPr>
                <w:rFonts w:ascii="Times New Roman" w:hAnsi="Times New Roman"/>
                <w:b/>
                <w:bCs/>
                <w:u w:val="single"/>
              </w:rPr>
              <w:t xml:space="preserve"> </w:t>
            </w:r>
            <w:r w:rsidRPr="0CCCB8C7">
              <w:rPr>
                <w:rFonts w:eastAsia="Arial" w:cs="Arial"/>
                <w:b/>
                <w:bCs/>
                <w:sz w:val="20"/>
                <w:szCs w:val="20"/>
                <w:u w:val="single"/>
              </w:rPr>
              <w:t>for Staff without Supervisory Responsibilities</w:t>
            </w:r>
          </w:p>
          <w:p w14:paraId="718F563C" w14:textId="0270FD94" w:rsidR="5726E9CE" w:rsidRDefault="5726E9CE" w:rsidP="0CCCB8C7">
            <w:pPr>
              <w:jc w:val="both"/>
              <w:rPr>
                <w:rFonts w:eastAsia="Arial" w:cs="Arial"/>
                <w:sz w:val="20"/>
                <w:szCs w:val="20"/>
              </w:rPr>
            </w:pPr>
            <w:r w:rsidRPr="0CCCB8C7">
              <w:rPr>
                <w:rFonts w:eastAsia="Arial" w:cs="Arial"/>
                <w:sz w:val="20"/>
                <w:szCs w:val="20"/>
              </w:rPr>
              <w:t xml:space="preserve"> </w:t>
            </w:r>
          </w:p>
          <w:p w14:paraId="3E1F3547" w14:textId="1261B7E0" w:rsidR="5726E9CE" w:rsidRDefault="5726E9CE" w:rsidP="0CCCB8C7">
            <w:pPr>
              <w:pStyle w:val="ListParagraph"/>
              <w:numPr>
                <w:ilvl w:val="0"/>
                <w:numId w:val="7"/>
              </w:numPr>
              <w:jc w:val="both"/>
              <w:rPr>
                <w:rFonts w:eastAsia="Arial" w:cs="Arial"/>
                <w:color w:val="000000" w:themeColor="text1"/>
                <w:sz w:val="20"/>
                <w:szCs w:val="20"/>
              </w:rPr>
            </w:pPr>
            <w:r w:rsidRPr="0CCCB8C7">
              <w:rPr>
                <w:rFonts w:eastAsia="Arial" w:cs="Arial"/>
                <w:color w:val="000000" w:themeColor="text1"/>
                <w:sz w:val="20"/>
                <w:szCs w:val="20"/>
              </w:rPr>
              <w:t>Demonstrates Self Awareness and Ethical Awareness (1</w:t>
            </w:r>
            <w:r w:rsidRPr="0CCCB8C7">
              <w:rPr>
                <w:rFonts w:eastAsia="Arial" w:cs="Arial"/>
                <w:sz w:val="20"/>
                <w:szCs w:val="20"/>
              </w:rPr>
              <w:t>)</w:t>
            </w:r>
            <w:r w:rsidRPr="0CCCB8C7">
              <w:rPr>
                <w:rFonts w:eastAsia="Arial" w:cs="Arial"/>
                <w:color w:val="000000" w:themeColor="text1"/>
                <w:sz w:val="20"/>
                <w:szCs w:val="20"/>
              </w:rPr>
              <w:t xml:space="preserve"> </w:t>
            </w:r>
          </w:p>
          <w:p w14:paraId="35344D05" w14:textId="09B3A1FE" w:rsidR="5726E9CE" w:rsidRDefault="5726E9CE" w:rsidP="0CCCB8C7">
            <w:pPr>
              <w:pStyle w:val="ListParagraph"/>
              <w:numPr>
                <w:ilvl w:val="0"/>
                <w:numId w:val="7"/>
              </w:numPr>
              <w:jc w:val="both"/>
              <w:rPr>
                <w:rFonts w:eastAsia="Arial" w:cs="Arial"/>
                <w:color w:val="000000" w:themeColor="text1"/>
                <w:sz w:val="20"/>
                <w:szCs w:val="20"/>
              </w:rPr>
            </w:pPr>
            <w:r w:rsidRPr="0CCCB8C7">
              <w:rPr>
                <w:rFonts w:eastAsia="Arial" w:cs="Arial"/>
                <w:color w:val="000000" w:themeColor="text1"/>
                <w:sz w:val="20"/>
                <w:szCs w:val="20"/>
              </w:rPr>
              <w:t xml:space="preserve">Works Collaboratively with Others (1) </w:t>
            </w:r>
          </w:p>
          <w:p w14:paraId="37EDAD8A" w14:textId="62BACD35" w:rsidR="5726E9CE" w:rsidRDefault="5726E9CE" w:rsidP="0CCCB8C7">
            <w:pPr>
              <w:pStyle w:val="ListParagraph"/>
              <w:numPr>
                <w:ilvl w:val="0"/>
                <w:numId w:val="7"/>
              </w:numPr>
              <w:jc w:val="both"/>
              <w:rPr>
                <w:rFonts w:eastAsia="Arial" w:cs="Arial"/>
                <w:sz w:val="20"/>
                <w:szCs w:val="20"/>
              </w:rPr>
            </w:pPr>
            <w:r w:rsidRPr="0CCCB8C7">
              <w:rPr>
                <w:rFonts w:eastAsia="Arial" w:cs="Arial"/>
                <w:color w:val="000000" w:themeColor="text1"/>
                <w:sz w:val="20"/>
                <w:szCs w:val="20"/>
              </w:rPr>
              <w:t>Builds and Maintains Partnerships (1</w:t>
            </w:r>
            <w:r w:rsidRPr="0CCCB8C7">
              <w:rPr>
                <w:rFonts w:eastAsia="Arial" w:cs="Arial"/>
                <w:sz w:val="20"/>
                <w:szCs w:val="20"/>
              </w:rPr>
              <w:t xml:space="preserve">) </w:t>
            </w:r>
          </w:p>
          <w:p w14:paraId="40DC512A" w14:textId="004A4E1B" w:rsidR="5726E9CE" w:rsidRDefault="5726E9CE" w:rsidP="0CCCB8C7">
            <w:pPr>
              <w:pStyle w:val="ListParagraph"/>
              <w:numPr>
                <w:ilvl w:val="0"/>
                <w:numId w:val="7"/>
              </w:numPr>
              <w:jc w:val="both"/>
              <w:rPr>
                <w:rFonts w:eastAsia="Arial" w:cs="Arial"/>
                <w:color w:val="000000" w:themeColor="text1"/>
                <w:sz w:val="20"/>
                <w:szCs w:val="20"/>
              </w:rPr>
            </w:pPr>
            <w:r w:rsidRPr="0CCCB8C7">
              <w:rPr>
                <w:rFonts w:eastAsia="Arial" w:cs="Arial"/>
                <w:color w:val="000000" w:themeColor="text1"/>
                <w:sz w:val="20"/>
                <w:szCs w:val="20"/>
              </w:rPr>
              <w:t xml:space="preserve">Innovates and Embraces Change (1) </w:t>
            </w:r>
          </w:p>
          <w:p w14:paraId="45B925B8" w14:textId="2F615E31" w:rsidR="5726E9CE" w:rsidRDefault="5726E9CE" w:rsidP="0CCCB8C7">
            <w:pPr>
              <w:pStyle w:val="ListParagraph"/>
              <w:numPr>
                <w:ilvl w:val="0"/>
                <w:numId w:val="7"/>
              </w:numPr>
              <w:jc w:val="both"/>
              <w:rPr>
                <w:rFonts w:eastAsia="Arial" w:cs="Arial"/>
                <w:color w:val="000000" w:themeColor="text1"/>
                <w:sz w:val="20"/>
                <w:szCs w:val="20"/>
              </w:rPr>
            </w:pPr>
            <w:r w:rsidRPr="0CCCB8C7">
              <w:rPr>
                <w:rFonts w:eastAsia="Arial" w:cs="Arial"/>
                <w:color w:val="000000" w:themeColor="text1"/>
                <w:sz w:val="20"/>
                <w:szCs w:val="20"/>
              </w:rPr>
              <w:t xml:space="preserve">Thinks and Acts Strategically (1) </w:t>
            </w:r>
          </w:p>
          <w:p w14:paraId="7E94501A" w14:textId="2E62AC6F" w:rsidR="5726E9CE" w:rsidRDefault="5726E9CE" w:rsidP="0CCCB8C7">
            <w:pPr>
              <w:pStyle w:val="ListParagraph"/>
              <w:numPr>
                <w:ilvl w:val="0"/>
                <w:numId w:val="7"/>
              </w:numPr>
              <w:jc w:val="both"/>
              <w:rPr>
                <w:rFonts w:eastAsia="Arial" w:cs="Arial"/>
                <w:color w:val="000000" w:themeColor="text1"/>
                <w:sz w:val="20"/>
                <w:szCs w:val="20"/>
              </w:rPr>
            </w:pPr>
            <w:r w:rsidRPr="0CCCB8C7">
              <w:rPr>
                <w:rFonts w:eastAsia="Arial" w:cs="Arial"/>
                <w:color w:val="000000" w:themeColor="text1"/>
                <w:sz w:val="20"/>
                <w:szCs w:val="20"/>
              </w:rPr>
              <w:t xml:space="preserve">Drives to Achieve Impactful Results (1) </w:t>
            </w:r>
          </w:p>
          <w:p w14:paraId="5A8964DB" w14:textId="27D7E018" w:rsidR="5726E9CE" w:rsidRDefault="5726E9CE" w:rsidP="0CCCB8C7">
            <w:pPr>
              <w:pStyle w:val="ListParagraph"/>
              <w:numPr>
                <w:ilvl w:val="0"/>
                <w:numId w:val="7"/>
              </w:numPr>
              <w:jc w:val="both"/>
              <w:rPr>
                <w:rFonts w:eastAsia="Arial" w:cs="Arial"/>
                <w:color w:val="000000" w:themeColor="text1"/>
                <w:sz w:val="20"/>
                <w:szCs w:val="20"/>
              </w:rPr>
            </w:pPr>
            <w:r w:rsidRPr="0CCCB8C7">
              <w:rPr>
                <w:rFonts w:eastAsia="Arial" w:cs="Arial"/>
                <w:color w:val="000000" w:themeColor="text1"/>
                <w:sz w:val="20"/>
                <w:szCs w:val="20"/>
              </w:rPr>
              <w:t>Manages Ambiguity and Complexity (1)</w:t>
            </w:r>
          </w:p>
          <w:p w14:paraId="0DFCCE49" w14:textId="77777777" w:rsidR="00661303" w:rsidRPr="006F5F11" w:rsidRDefault="00661303" w:rsidP="00F810AC">
            <w:pPr>
              <w:spacing w:line="276" w:lineRule="auto"/>
              <w:jc w:val="both"/>
              <w:rPr>
                <w:rFonts w:cs="Arial"/>
                <w:sz w:val="20"/>
                <w:szCs w:val="20"/>
              </w:rPr>
            </w:pPr>
          </w:p>
          <w:p w14:paraId="3682732D" w14:textId="77777777" w:rsidR="00661303" w:rsidRPr="006F5F11" w:rsidRDefault="00661303" w:rsidP="00F810AC">
            <w:pPr>
              <w:spacing w:line="276" w:lineRule="auto"/>
              <w:jc w:val="both"/>
              <w:rPr>
                <w:rFonts w:cs="Arial"/>
                <w:b/>
                <w:bCs/>
                <w:sz w:val="20"/>
                <w:szCs w:val="20"/>
                <w:u w:val="single"/>
              </w:rPr>
            </w:pPr>
            <w:r w:rsidRPr="006F5F11">
              <w:rPr>
                <w:rFonts w:cs="Arial"/>
                <w:b/>
                <w:bCs/>
                <w:sz w:val="20"/>
                <w:szCs w:val="20"/>
                <w:u w:val="single"/>
              </w:rPr>
              <w:t>Coordination Competencies</w:t>
            </w:r>
          </w:p>
          <w:p w14:paraId="45896914" w14:textId="77777777" w:rsidR="00661303" w:rsidRPr="006F5F11" w:rsidRDefault="00661303" w:rsidP="00F810AC">
            <w:pPr>
              <w:spacing w:line="276" w:lineRule="auto"/>
              <w:jc w:val="both"/>
              <w:rPr>
                <w:rFonts w:cs="Arial"/>
                <w:b/>
                <w:bCs/>
                <w:sz w:val="20"/>
                <w:szCs w:val="20"/>
                <w:u w:val="single"/>
              </w:rPr>
            </w:pPr>
          </w:p>
          <w:p w14:paraId="4390F50A" w14:textId="77777777" w:rsidR="00661303" w:rsidRPr="006F5F11" w:rsidRDefault="00661303" w:rsidP="00F810AC">
            <w:pPr>
              <w:numPr>
                <w:ilvl w:val="0"/>
                <w:numId w:val="32"/>
              </w:numPr>
              <w:pBdr>
                <w:top w:val="nil"/>
                <w:left w:val="nil"/>
                <w:bottom w:val="nil"/>
                <w:right w:val="nil"/>
                <w:between w:val="nil"/>
              </w:pBdr>
              <w:spacing w:line="276" w:lineRule="auto"/>
              <w:rPr>
                <w:rFonts w:eastAsia="Calibri" w:cs="Arial"/>
                <w:color w:val="000000"/>
                <w:sz w:val="20"/>
                <w:szCs w:val="20"/>
              </w:rPr>
            </w:pPr>
            <w:r w:rsidRPr="006F5F11">
              <w:rPr>
                <w:rFonts w:eastAsia="Calibri" w:cs="Arial"/>
                <w:color w:val="000000"/>
                <w:sz w:val="20"/>
                <w:szCs w:val="20"/>
              </w:rPr>
              <w:t>Applies Humanitarian Principles, Standards and Guidelines (1)</w:t>
            </w:r>
          </w:p>
          <w:p w14:paraId="6C22F24D" w14:textId="78AF2368" w:rsidR="00661303" w:rsidRPr="006F5F11" w:rsidRDefault="00661303" w:rsidP="00F810AC">
            <w:pPr>
              <w:numPr>
                <w:ilvl w:val="0"/>
                <w:numId w:val="32"/>
              </w:numPr>
              <w:pBdr>
                <w:top w:val="nil"/>
                <w:left w:val="nil"/>
                <w:bottom w:val="nil"/>
                <w:right w:val="nil"/>
                <w:between w:val="nil"/>
              </w:pBdr>
              <w:spacing w:line="276" w:lineRule="auto"/>
              <w:rPr>
                <w:rFonts w:eastAsia="Calibri" w:cs="Arial"/>
                <w:color w:val="000000"/>
                <w:sz w:val="20"/>
                <w:szCs w:val="20"/>
              </w:rPr>
            </w:pPr>
            <w:r w:rsidRPr="006F5F11">
              <w:rPr>
                <w:rFonts w:eastAsia="Calibri" w:cs="Arial"/>
                <w:color w:val="000000"/>
                <w:sz w:val="20"/>
                <w:szCs w:val="20"/>
              </w:rPr>
              <w:t>Applies Key CPiE</w:t>
            </w:r>
            <w:r w:rsidR="00F81464" w:rsidRPr="006F5F11">
              <w:rPr>
                <w:rFonts w:eastAsia="Calibri" w:cs="Arial"/>
                <w:color w:val="000000"/>
                <w:sz w:val="20"/>
                <w:szCs w:val="20"/>
              </w:rPr>
              <w:t xml:space="preserve"> </w:t>
            </w:r>
            <w:r w:rsidRPr="006F5F11">
              <w:rPr>
                <w:rFonts w:eastAsia="Calibri" w:cs="Arial"/>
                <w:sz w:val="20"/>
                <w:szCs w:val="20"/>
              </w:rPr>
              <w:t>Concepts and Tools (1)</w:t>
            </w:r>
          </w:p>
          <w:p w14:paraId="13B66199" w14:textId="77777777" w:rsidR="00661303" w:rsidRPr="006F5F11" w:rsidRDefault="00661303" w:rsidP="00F810AC">
            <w:pPr>
              <w:numPr>
                <w:ilvl w:val="0"/>
                <w:numId w:val="32"/>
              </w:numPr>
              <w:pBdr>
                <w:top w:val="nil"/>
                <w:left w:val="nil"/>
                <w:bottom w:val="nil"/>
                <w:right w:val="nil"/>
                <w:between w:val="nil"/>
              </w:pBdr>
              <w:spacing w:line="276" w:lineRule="auto"/>
              <w:rPr>
                <w:rFonts w:eastAsia="Calibri" w:cs="Arial"/>
                <w:color w:val="000000"/>
                <w:sz w:val="20"/>
                <w:szCs w:val="20"/>
              </w:rPr>
            </w:pPr>
            <w:r w:rsidRPr="006F5F11">
              <w:rPr>
                <w:rFonts w:eastAsia="Calibri" w:cs="Arial"/>
                <w:sz w:val="20"/>
                <w:szCs w:val="20"/>
              </w:rPr>
              <w:t xml:space="preserve">Operates Safely and Securely (1) </w:t>
            </w:r>
          </w:p>
          <w:p w14:paraId="56CAD42B" w14:textId="77777777" w:rsidR="00661303" w:rsidRPr="006F5F11" w:rsidRDefault="00661303" w:rsidP="00F810AC">
            <w:pPr>
              <w:numPr>
                <w:ilvl w:val="0"/>
                <w:numId w:val="32"/>
              </w:numPr>
              <w:spacing w:line="276" w:lineRule="auto"/>
              <w:rPr>
                <w:rFonts w:eastAsia="Calibri" w:cs="Arial"/>
                <w:sz w:val="20"/>
                <w:szCs w:val="20"/>
              </w:rPr>
            </w:pPr>
            <w:r w:rsidRPr="006F5F11">
              <w:rPr>
                <w:rFonts w:eastAsia="Calibri" w:cs="Arial"/>
                <w:sz w:val="20"/>
                <w:szCs w:val="20"/>
              </w:rPr>
              <w:t>Demonstrates Commitment to a Coordinated Response (1)</w:t>
            </w:r>
          </w:p>
          <w:p w14:paraId="3E3A4831" w14:textId="77777777" w:rsidR="00661303" w:rsidRPr="006F5F11" w:rsidRDefault="00661303" w:rsidP="00F810AC">
            <w:pPr>
              <w:numPr>
                <w:ilvl w:val="0"/>
                <w:numId w:val="32"/>
              </w:numPr>
              <w:spacing w:line="276" w:lineRule="auto"/>
              <w:rPr>
                <w:rFonts w:eastAsia="Calibri" w:cs="Arial"/>
                <w:sz w:val="20"/>
                <w:szCs w:val="20"/>
              </w:rPr>
            </w:pPr>
            <w:r w:rsidRPr="006F5F11">
              <w:rPr>
                <w:rFonts w:eastAsia="Calibri" w:cs="Arial"/>
                <w:sz w:val="20"/>
                <w:szCs w:val="20"/>
              </w:rPr>
              <w:t>Promotes Cooperation and Collaboration (1)</w:t>
            </w:r>
          </w:p>
          <w:p w14:paraId="5CF06015" w14:textId="77777777" w:rsidR="00661303" w:rsidRPr="006F5F11" w:rsidRDefault="00661303" w:rsidP="00F810AC">
            <w:pPr>
              <w:numPr>
                <w:ilvl w:val="0"/>
                <w:numId w:val="32"/>
              </w:numPr>
              <w:spacing w:line="276" w:lineRule="auto"/>
              <w:rPr>
                <w:rFonts w:eastAsia="Calibri" w:cs="Arial"/>
                <w:sz w:val="20"/>
                <w:szCs w:val="20"/>
              </w:rPr>
            </w:pPr>
            <w:r w:rsidRPr="006F5F11">
              <w:rPr>
                <w:rFonts w:eastAsia="Calibri" w:cs="Arial"/>
                <w:sz w:val="20"/>
                <w:szCs w:val="20"/>
              </w:rPr>
              <w:t>Demonstrates Accountability (1)</w:t>
            </w:r>
          </w:p>
          <w:p w14:paraId="0CA2EF22" w14:textId="77777777" w:rsidR="00661303" w:rsidRPr="006F5F11" w:rsidRDefault="00661303" w:rsidP="00F810AC">
            <w:pPr>
              <w:numPr>
                <w:ilvl w:val="0"/>
                <w:numId w:val="32"/>
              </w:numPr>
              <w:pBdr>
                <w:top w:val="nil"/>
                <w:left w:val="nil"/>
                <w:bottom w:val="nil"/>
                <w:right w:val="nil"/>
                <w:between w:val="nil"/>
              </w:pBdr>
              <w:spacing w:line="276" w:lineRule="auto"/>
              <w:rPr>
                <w:rFonts w:eastAsia="Calibri" w:cs="Arial"/>
                <w:color w:val="000000"/>
                <w:sz w:val="20"/>
                <w:szCs w:val="20"/>
              </w:rPr>
            </w:pPr>
            <w:r w:rsidRPr="006F5F11">
              <w:rPr>
                <w:rFonts w:eastAsia="Calibri" w:cs="Arial"/>
                <w:sz w:val="20"/>
                <w:szCs w:val="20"/>
              </w:rPr>
              <w:t>Promotes Inclusion (1)</w:t>
            </w:r>
          </w:p>
          <w:p w14:paraId="61BC953C" w14:textId="77777777" w:rsidR="00661303" w:rsidRPr="006F5F11" w:rsidRDefault="00661303" w:rsidP="00F810AC">
            <w:pPr>
              <w:numPr>
                <w:ilvl w:val="0"/>
                <w:numId w:val="32"/>
              </w:numPr>
              <w:spacing w:line="276" w:lineRule="auto"/>
              <w:rPr>
                <w:rFonts w:eastAsia="Calibri" w:cs="Arial"/>
                <w:sz w:val="20"/>
                <w:szCs w:val="20"/>
              </w:rPr>
            </w:pPr>
            <w:r w:rsidRPr="006F5F11">
              <w:rPr>
                <w:rFonts w:eastAsia="Calibri" w:cs="Arial"/>
                <w:sz w:val="20"/>
                <w:szCs w:val="20"/>
              </w:rPr>
              <w:t>Provides Influential and Strategic Leadership (1)</w:t>
            </w:r>
          </w:p>
          <w:p w14:paraId="1AB60D3E" w14:textId="2E03ACBD" w:rsidR="00661303" w:rsidRPr="006F5F11" w:rsidRDefault="00661303" w:rsidP="00661303">
            <w:pPr>
              <w:numPr>
                <w:ilvl w:val="0"/>
                <w:numId w:val="32"/>
              </w:numPr>
              <w:spacing w:line="276" w:lineRule="auto"/>
              <w:rPr>
                <w:rFonts w:eastAsia="Calibri" w:cs="Arial"/>
                <w:sz w:val="20"/>
                <w:szCs w:val="20"/>
              </w:rPr>
            </w:pPr>
            <w:r w:rsidRPr="2A7675C3">
              <w:rPr>
                <w:rFonts w:eastAsia="Calibri" w:cs="Arial"/>
                <w:sz w:val="20"/>
                <w:szCs w:val="20"/>
              </w:rPr>
              <w:t>Analy</w:t>
            </w:r>
            <w:r w:rsidR="58AF622B" w:rsidRPr="2A7675C3">
              <w:rPr>
                <w:rFonts w:eastAsia="Calibri" w:cs="Arial"/>
                <w:sz w:val="20"/>
                <w:szCs w:val="20"/>
              </w:rPr>
              <w:t>s</w:t>
            </w:r>
            <w:r w:rsidRPr="2A7675C3">
              <w:rPr>
                <w:rFonts w:eastAsia="Calibri" w:cs="Arial"/>
                <w:sz w:val="20"/>
                <w:szCs w:val="20"/>
              </w:rPr>
              <w:t>es and Communicates Information (1)</w:t>
            </w:r>
          </w:p>
          <w:p w14:paraId="5526D352" w14:textId="77777777" w:rsidR="00661303" w:rsidRPr="006F5F11" w:rsidRDefault="00661303" w:rsidP="00661303">
            <w:pPr>
              <w:numPr>
                <w:ilvl w:val="0"/>
                <w:numId w:val="32"/>
              </w:numPr>
              <w:spacing w:line="276" w:lineRule="auto"/>
              <w:rPr>
                <w:rFonts w:eastAsia="Calibri" w:cs="Arial"/>
                <w:sz w:val="20"/>
                <w:szCs w:val="20"/>
              </w:rPr>
            </w:pPr>
            <w:r w:rsidRPr="006F5F11">
              <w:rPr>
                <w:rFonts w:eastAsia="Calibri" w:cs="Arial"/>
                <w:sz w:val="20"/>
                <w:szCs w:val="20"/>
              </w:rPr>
              <w:t>Supports Resource Mobilization (1)</w:t>
            </w:r>
          </w:p>
          <w:p w14:paraId="4D85DBC9" w14:textId="6F430ABA" w:rsidR="00661303" w:rsidRPr="006F5F11" w:rsidRDefault="00661303" w:rsidP="00661303">
            <w:pPr>
              <w:numPr>
                <w:ilvl w:val="0"/>
                <w:numId w:val="32"/>
              </w:numPr>
              <w:spacing w:line="276" w:lineRule="auto"/>
              <w:rPr>
                <w:rFonts w:eastAsia="Calibri" w:cs="Arial"/>
                <w:sz w:val="20"/>
                <w:szCs w:val="20"/>
              </w:rPr>
            </w:pPr>
            <w:r w:rsidRPr="006F5F11">
              <w:rPr>
                <w:rFonts w:eastAsia="Calibri" w:cs="Arial"/>
                <w:sz w:val="20"/>
                <w:szCs w:val="20"/>
              </w:rPr>
              <w:t>Advocates for Improved Child Protection</w:t>
            </w:r>
            <w:r w:rsidR="00F81464" w:rsidRPr="006F5F11">
              <w:rPr>
                <w:rFonts w:eastAsia="Calibri" w:cs="Arial"/>
                <w:sz w:val="20"/>
                <w:szCs w:val="20"/>
              </w:rPr>
              <w:t xml:space="preserve"> </w:t>
            </w:r>
            <w:r w:rsidR="00B95DA9" w:rsidRPr="006F5F11">
              <w:rPr>
                <w:rFonts w:eastAsia="Calibri" w:cs="Arial"/>
                <w:sz w:val="20"/>
                <w:szCs w:val="20"/>
              </w:rPr>
              <w:t>O</w:t>
            </w:r>
            <w:r w:rsidRPr="006F5F11">
              <w:rPr>
                <w:rFonts w:eastAsia="Calibri" w:cs="Arial"/>
                <w:sz w:val="20"/>
                <w:szCs w:val="20"/>
              </w:rPr>
              <w:t>utcomes (1)</w:t>
            </w:r>
          </w:p>
          <w:p w14:paraId="234D968C" w14:textId="77777777" w:rsidR="00661303" w:rsidRPr="006F5F11" w:rsidRDefault="00661303" w:rsidP="00661303">
            <w:pPr>
              <w:numPr>
                <w:ilvl w:val="0"/>
                <w:numId w:val="32"/>
              </w:numPr>
              <w:spacing w:line="276" w:lineRule="auto"/>
              <w:rPr>
                <w:rFonts w:eastAsia="Calibri" w:cs="Arial"/>
                <w:sz w:val="20"/>
                <w:szCs w:val="20"/>
              </w:rPr>
            </w:pPr>
            <w:r w:rsidRPr="006F5F11">
              <w:rPr>
                <w:rFonts w:eastAsia="Calibri" w:cs="Arial"/>
                <w:sz w:val="20"/>
                <w:szCs w:val="20"/>
              </w:rPr>
              <w:t>Monitors the Response (1)</w:t>
            </w:r>
          </w:p>
          <w:p w14:paraId="72953B3E" w14:textId="61C7FC72" w:rsidR="00661303" w:rsidRPr="006F5F11" w:rsidRDefault="00661303" w:rsidP="00661303">
            <w:pPr>
              <w:numPr>
                <w:ilvl w:val="0"/>
                <w:numId w:val="32"/>
              </w:numPr>
              <w:spacing w:line="276" w:lineRule="auto"/>
              <w:rPr>
                <w:rFonts w:eastAsia="Calibri" w:cs="Arial"/>
                <w:sz w:val="20"/>
                <w:szCs w:val="20"/>
              </w:rPr>
            </w:pPr>
            <w:r w:rsidRPr="006F5F11">
              <w:rPr>
                <w:rFonts w:eastAsia="Calibri" w:cs="Arial"/>
                <w:sz w:val="20"/>
                <w:szCs w:val="20"/>
              </w:rPr>
              <w:t>Strengthens National and Local Capacity to Respond and Lead (1)</w:t>
            </w:r>
          </w:p>
          <w:p w14:paraId="620EB72D" w14:textId="77777777" w:rsidR="00661303" w:rsidRPr="006F5F11" w:rsidRDefault="00661303" w:rsidP="00661303">
            <w:pPr>
              <w:spacing w:line="276" w:lineRule="auto"/>
              <w:rPr>
                <w:rFonts w:eastAsia="Calibri" w:cs="Arial"/>
                <w:color w:val="000000" w:themeColor="text1"/>
                <w:sz w:val="20"/>
                <w:szCs w:val="20"/>
              </w:rPr>
            </w:pPr>
          </w:p>
          <w:p w14:paraId="161FB8BF" w14:textId="77777777" w:rsidR="00661303" w:rsidRPr="006F5F11" w:rsidRDefault="00661303" w:rsidP="00232133">
            <w:pPr>
              <w:spacing w:line="276" w:lineRule="auto"/>
              <w:rPr>
                <w:sz w:val="20"/>
              </w:rPr>
            </w:pPr>
          </w:p>
        </w:tc>
      </w:tr>
    </w:tbl>
    <w:p w14:paraId="73C8DCE3" w14:textId="6D4C8D2D" w:rsidR="00387855" w:rsidRPr="006F5F11" w:rsidRDefault="00387855"/>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17"/>
        <w:gridCol w:w="5998"/>
      </w:tblGrid>
      <w:tr w:rsidR="00544F16" w:rsidRPr="006F5F11" w14:paraId="22373369" w14:textId="77777777" w:rsidTr="0CCCB8C7">
        <w:tc>
          <w:tcPr>
            <w:tcW w:w="8815" w:type="dxa"/>
            <w:gridSpan w:val="2"/>
            <w:shd w:val="clear" w:color="auto" w:fill="E0E0E0"/>
          </w:tcPr>
          <w:p w14:paraId="0FE16657" w14:textId="77777777" w:rsidR="00544F16" w:rsidRPr="006F5F11" w:rsidRDefault="00544F16">
            <w:pPr>
              <w:rPr>
                <w:b/>
                <w:bCs/>
                <w:sz w:val="20"/>
              </w:rPr>
            </w:pPr>
          </w:p>
          <w:p w14:paraId="551FC84F" w14:textId="10821EF6" w:rsidR="00544F16" w:rsidRPr="006F5F11" w:rsidRDefault="00544F16" w:rsidP="6B9BA392">
            <w:pPr>
              <w:rPr>
                <w:b/>
                <w:bCs/>
                <w:sz w:val="20"/>
                <w:szCs w:val="20"/>
              </w:rPr>
            </w:pPr>
            <w:r w:rsidRPr="006F5F11">
              <w:rPr>
                <w:b/>
                <w:bCs/>
                <w:sz w:val="20"/>
                <w:szCs w:val="20"/>
              </w:rPr>
              <w:t xml:space="preserve">VI. Recruitment </w:t>
            </w:r>
            <w:r w:rsidR="06A43E38" w:rsidRPr="006F5F11">
              <w:rPr>
                <w:b/>
                <w:bCs/>
                <w:sz w:val="20"/>
                <w:szCs w:val="20"/>
              </w:rPr>
              <w:t>Qualifications</w:t>
            </w:r>
          </w:p>
          <w:p w14:paraId="3F545B16" w14:textId="77777777" w:rsidR="00544F16" w:rsidRPr="006F5F11" w:rsidRDefault="00544F16">
            <w:pPr>
              <w:rPr>
                <w:b/>
                <w:bCs/>
                <w:sz w:val="20"/>
              </w:rPr>
            </w:pPr>
          </w:p>
        </w:tc>
      </w:tr>
      <w:tr w:rsidR="00232133" w:rsidRPr="006F5F11" w14:paraId="617EA839" w14:textId="77777777" w:rsidTr="0CCCB8C7">
        <w:trPr>
          <w:trHeight w:val="230"/>
        </w:trPr>
        <w:tc>
          <w:tcPr>
            <w:tcW w:w="2817" w:type="dxa"/>
            <w:tcBorders>
              <w:bottom w:val="single" w:sz="4" w:space="0" w:color="auto"/>
            </w:tcBorders>
            <w:shd w:val="clear" w:color="auto" w:fill="FFFFFF" w:themeFill="background1"/>
          </w:tcPr>
          <w:p w14:paraId="59DF6D30" w14:textId="77777777" w:rsidR="00232133" w:rsidRPr="006F5F11" w:rsidRDefault="00232133" w:rsidP="00232133">
            <w:pPr>
              <w:spacing w:line="276" w:lineRule="auto"/>
              <w:rPr>
                <w:sz w:val="20"/>
              </w:rPr>
            </w:pPr>
            <w:r w:rsidRPr="006F5F11">
              <w:rPr>
                <w:sz w:val="20"/>
              </w:rPr>
              <w:t>Education:</w:t>
            </w:r>
          </w:p>
        </w:tc>
        <w:tc>
          <w:tcPr>
            <w:tcW w:w="5998" w:type="dxa"/>
            <w:tcBorders>
              <w:bottom w:val="single" w:sz="4" w:space="0" w:color="auto"/>
            </w:tcBorders>
            <w:shd w:val="clear" w:color="auto" w:fill="FFFFFF" w:themeFill="background1"/>
          </w:tcPr>
          <w:p w14:paraId="3E513FD1" w14:textId="71563165" w:rsidR="00232133" w:rsidRPr="00232133" w:rsidRDefault="00232133" w:rsidP="00232133">
            <w:pPr>
              <w:jc w:val="both"/>
              <w:rPr>
                <w:sz w:val="20"/>
              </w:rPr>
            </w:pPr>
            <w:r w:rsidRPr="00232133">
              <w:rPr>
                <w:sz w:val="20"/>
              </w:rPr>
              <w:t>An advanced university degree in one of the following fields is required: international development, human rights, psychology, sociology,</w:t>
            </w:r>
            <w:r w:rsidR="00EE47C3">
              <w:rPr>
                <w:sz w:val="20"/>
              </w:rPr>
              <w:t xml:space="preserve"> social work,</w:t>
            </w:r>
            <w:r w:rsidRPr="00232133">
              <w:rPr>
                <w:sz w:val="20"/>
              </w:rPr>
              <w:t xml:space="preserve"> international law, </w:t>
            </w:r>
            <w:r w:rsidR="00EE47C3">
              <w:rPr>
                <w:sz w:val="20"/>
              </w:rPr>
              <w:t xml:space="preserve">programme management </w:t>
            </w:r>
            <w:r w:rsidRPr="00232133">
              <w:rPr>
                <w:sz w:val="20"/>
              </w:rPr>
              <w:t xml:space="preserve">or another relevant field. </w:t>
            </w:r>
          </w:p>
          <w:p w14:paraId="4E0A15CF" w14:textId="77777777" w:rsidR="00232133" w:rsidRPr="00232133" w:rsidRDefault="00232133" w:rsidP="00232133">
            <w:pPr>
              <w:jc w:val="both"/>
              <w:rPr>
                <w:sz w:val="20"/>
              </w:rPr>
            </w:pPr>
          </w:p>
          <w:p w14:paraId="63E39F8A" w14:textId="12B1F1C5" w:rsidR="00932309" w:rsidRDefault="00932309" w:rsidP="00232133">
            <w:pPr>
              <w:spacing w:line="276" w:lineRule="auto"/>
              <w:rPr>
                <w:sz w:val="20"/>
              </w:rPr>
            </w:pPr>
            <w:r>
              <w:rPr>
                <w:sz w:val="20"/>
              </w:rPr>
              <w:t>A</w:t>
            </w:r>
            <w:r w:rsidR="00232133" w:rsidRPr="00232133">
              <w:rPr>
                <w:sz w:val="20"/>
              </w:rPr>
              <w:t xml:space="preserve"> professional training certificate in Child Protection in Emergency</w:t>
            </w:r>
            <w:r>
              <w:rPr>
                <w:sz w:val="20"/>
              </w:rPr>
              <w:t>, Humanitarian Crisis Response or another relevant area for this post is required.</w:t>
            </w:r>
          </w:p>
          <w:p w14:paraId="271B6857" w14:textId="68E9CABF" w:rsidR="00932309" w:rsidRPr="00232133" w:rsidRDefault="00932309" w:rsidP="00232133">
            <w:pPr>
              <w:spacing w:line="276" w:lineRule="auto"/>
              <w:rPr>
                <w:sz w:val="20"/>
              </w:rPr>
            </w:pPr>
          </w:p>
        </w:tc>
      </w:tr>
      <w:tr w:rsidR="00232133" w:rsidRPr="006F5F11" w14:paraId="7F00477A" w14:textId="77777777" w:rsidTr="0CCCB8C7">
        <w:trPr>
          <w:trHeight w:val="230"/>
        </w:trPr>
        <w:tc>
          <w:tcPr>
            <w:tcW w:w="2817" w:type="dxa"/>
            <w:tcBorders>
              <w:bottom w:val="single" w:sz="4" w:space="0" w:color="auto"/>
            </w:tcBorders>
            <w:shd w:val="clear" w:color="auto" w:fill="FFFFFF" w:themeFill="background1"/>
          </w:tcPr>
          <w:p w14:paraId="05168A16" w14:textId="4B5D4518" w:rsidR="00232133" w:rsidRPr="006F5F11" w:rsidRDefault="00232133" w:rsidP="00232133">
            <w:pPr>
              <w:spacing w:line="276" w:lineRule="auto"/>
              <w:rPr>
                <w:sz w:val="20"/>
              </w:rPr>
            </w:pPr>
            <w:r w:rsidRPr="006F5F11">
              <w:rPr>
                <w:sz w:val="20"/>
              </w:rPr>
              <w:t>Experience:</w:t>
            </w:r>
          </w:p>
        </w:tc>
        <w:tc>
          <w:tcPr>
            <w:tcW w:w="5998" w:type="dxa"/>
            <w:tcBorders>
              <w:bottom w:val="single" w:sz="4" w:space="0" w:color="auto"/>
            </w:tcBorders>
            <w:shd w:val="clear" w:color="auto" w:fill="FFFFFF" w:themeFill="background1"/>
          </w:tcPr>
          <w:p w14:paraId="497A1890" w14:textId="77777777" w:rsidR="00232133" w:rsidRPr="00232133" w:rsidRDefault="00232133" w:rsidP="00232133">
            <w:pPr>
              <w:jc w:val="both"/>
              <w:rPr>
                <w:sz w:val="20"/>
              </w:rPr>
            </w:pPr>
            <w:r w:rsidRPr="00232133">
              <w:rPr>
                <w:sz w:val="20"/>
              </w:rPr>
              <w:t>A minimum of five years of professional experience in social development planning and management in child protection related areas is required.</w:t>
            </w:r>
          </w:p>
          <w:p w14:paraId="6C0D2D44" w14:textId="77777777" w:rsidR="00232133" w:rsidRPr="00232133" w:rsidRDefault="00232133" w:rsidP="00232133">
            <w:pPr>
              <w:jc w:val="both"/>
              <w:rPr>
                <w:sz w:val="20"/>
              </w:rPr>
            </w:pPr>
          </w:p>
          <w:p w14:paraId="508E8B8E" w14:textId="7A3F90A7" w:rsidR="00232133" w:rsidRDefault="00232133" w:rsidP="00232133">
            <w:pPr>
              <w:jc w:val="both"/>
              <w:rPr>
                <w:sz w:val="20"/>
              </w:rPr>
            </w:pPr>
            <w:r w:rsidRPr="00232133">
              <w:rPr>
                <w:sz w:val="20"/>
              </w:rPr>
              <w:lastRenderedPageBreak/>
              <w:t>At least 3 years of professional experience in child protection in humanitarian context is required, including on coordination of humanitarian interventions at national and local level</w:t>
            </w:r>
            <w:r w:rsidR="00EE47C3">
              <w:rPr>
                <w:sz w:val="20"/>
              </w:rPr>
              <w:t xml:space="preserve">. </w:t>
            </w:r>
          </w:p>
          <w:p w14:paraId="0A21C316" w14:textId="77777777" w:rsidR="00EE47C3" w:rsidRPr="00232133" w:rsidRDefault="00EE47C3" w:rsidP="00232133">
            <w:pPr>
              <w:jc w:val="both"/>
              <w:rPr>
                <w:sz w:val="20"/>
              </w:rPr>
            </w:pPr>
          </w:p>
          <w:p w14:paraId="1014C824" w14:textId="77777777" w:rsidR="00EE47C3" w:rsidRDefault="00EE47C3" w:rsidP="00EE47C3">
            <w:pPr>
              <w:spacing w:line="276" w:lineRule="auto"/>
              <w:rPr>
                <w:sz w:val="20"/>
              </w:rPr>
            </w:pPr>
            <w:r>
              <w:rPr>
                <w:sz w:val="20"/>
              </w:rPr>
              <w:t xml:space="preserve">Experience in cluster/sector coordination is considered an asset. Experience in applying the Child Protection Minimum Standards in Humanitarian Action is considered an advantage.  </w:t>
            </w:r>
          </w:p>
          <w:p w14:paraId="23FAD63B" w14:textId="77777777" w:rsidR="00EE47C3" w:rsidRPr="00232133" w:rsidRDefault="00EE47C3" w:rsidP="00232133">
            <w:pPr>
              <w:jc w:val="both"/>
              <w:rPr>
                <w:sz w:val="20"/>
              </w:rPr>
            </w:pPr>
          </w:p>
          <w:p w14:paraId="35DF31B2" w14:textId="75736F2B" w:rsidR="00EE47C3" w:rsidRDefault="00232133" w:rsidP="00232133">
            <w:pPr>
              <w:spacing w:line="276" w:lineRule="auto"/>
              <w:rPr>
                <w:sz w:val="20"/>
              </w:rPr>
            </w:pPr>
            <w:r w:rsidRPr="00232133">
              <w:rPr>
                <w:sz w:val="20"/>
              </w:rPr>
              <w:t xml:space="preserve">Relevant experience in programme development in child protection related areas in a UN system agency or organization is considered as an asset. </w:t>
            </w:r>
          </w:p>
          <w:p w14:paraId="281D16CC" w14:textId="20BB04E1" w:rsidR="00EE47C3" w:rsidRPr="00232133" w:rsidRDefault="00EE47C3" w:rsidP="00EE47C3">
            <w:pPr>
              <w:spacing w:line="276" w:lineRule="auto"/>
              <w:rPr>
                <w:sz w:val="20"/>
              </w:rPr>
            </w:pPr>
          </w:p>
        </w:tc>
      </w:tr>
      <w:tr w:rsidR="00232133" w:rsidRPr="006F5F11" w14:paraId="638EF4DF" w14:textId="77777777" w:rsidTr="0CCCB8C7">
        <w:trPr>
          <w:trHeight w:val="230"/>
        </w:trPr>
        <w:tc>
          <w:tcPr>
            <w:tcW w:w="2817" w:type="dxa"/>
            <w:tcBorders>
              <w:bottom w:val="single" w:sz="4" w:space="0" w:color="auto"/>
            </w:tcBorders>
            <w:shd w:val="clear" w:color="auto" w:fill="FFFFFF" w:themeFill="background1"/>
          </w:tcPr>
          <w:p w14:paraId="0026DE1E" w14:textId="77777777" w:rsidR="00232133" w:rsidRPr="006F5F11" w:rsidRDefault="00232133" w:rsidP="00232133">
            <w:pPr>
              <w:spacing w:line="276" w:lineRule="auto"/>
              <w:rPr>
                <w:sz w:val="20"/>
              </w:rPr>
            </w:pPr>
            <w:r w:rsidRPr="006F5F11">
              <w:rPr>
                <w:sz w:val="20"/>
              </w:rPr>
              <w:lastRenderedPageBreak/>
              <w:t>Language Requirements:</w:t>
            </w:r>
          </w:p>
        </w:tc>
        <w:tc>
          <w:tcPr>
            <w:tcW w:w="5998" w:type="dxa"/>
            <w:tcBorders>
              <w:bottom w:val="single" w:sz="4" w:space="0" w:color="auto"/>
            </w:tcBorders>
            <w:shd w:val="clear" w:color="auto" w:fill="FFFFFF" w:themeFill="background1"/>
          </w:tcPr>
          <w:p w14:paraId="01B2981A" w14:textId="5508796B" w:rsidR="00232133" w:rsidRPr="00232133" w:rsidRDefault="00232133" w:rsidP="00232133">
            <w:pPr>
              <w:rPr>
                <w:sz w:val="20"/>
              </w:rPr>
            </w:pPr>
            <w:r w:rsidRPr="00232133">
              <w:rPr>
                <w:sz w:val="20"/>
              </w:rPr>
              <w:t>Fluency in French and Malagasy is required. Knowledge of English is an added advantage. Knowledge of another official UN language (Arabic, Chinese, Russian or Spanish) is an asset.</w:t>
            </w:r>
          </w:p>
          <w:p w14:paraId="6DB56920" w14:textId="05C07B7D" w:rsidR="00232133" w:rsidRPr="00232133" w:rsidRDefault="00232133" w:rsidP="00232133"/>
        </w:tc>
      </w:tr>
    </w:tbl>
    <w:p w14:paraId="7E54FFC6" w14:textId="6E2C5453" w:rsidR="00DA2B66" w:rsidRPr="006F5F11" w:rsidRDefault="00DA2B6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CB0CED" w:rsidRPr="006F5F11" w14:paraId="51D78D97" w14:textId="77777777" w:rsidTr="0B3627E2">
        <w:tc>
          <w:tcPr>
            <w:tcW w:w="8815" w:type="dxa"/>
            <w:shd w:val="clear" w:color="auto" w:fill="E0E0E0"/>
          </w:tcPr>
          <w:p w14:paraId="1DE55D4C" w14:textId="5FBA753F" w:rsidR="00CB0CED" w:rsidRPr="006F5F11" w:rsidRDefault="00DA2B66">
            <w:pPr>
              <w:rPr>
                <w:b/>
                <w:bCs/>
                <w:sz w:val="20"/>
              </w:rPr>
            </w:pPr>
            <w:r w:rsidRPr="006F5F11">
              <w:rPr>
                <w:sz w:val="20"/>
              </w:rPr>
              <w:br w:type="page"/>
            </w:r>
          </w:p>
          <w:p w14:paraId="4FF27FCC" w14:textId="77777777" w:rsidR="006F2D61" w:rsidRPr="006F5F11" w:rsidRDefault="41CE010B" w:rsidP="6B9BA392">
            <w:pPr>
              <w:rPr>
                <w:b/>
                <w:bCs/>
                <w:sz w:val="20"/>
                <w:szCs w:val="20"/>
              </w:rPr>
            </w:pPr>
            <w:r w:rsidRPr="006F5F11">
              <w:rPr>
                <w:b/>
                <w:bCs/>
                <w:sz w:val="20"/>
                <w:szCs w:val="20"/>
              </w:rPr>
              <w:t>VII. Technical requirements</w:t>
            </w:r>
          </w:p>
          <w:p w14:paraId="38A5F5E8" w14:textId="77777777" w:rsidR="00CB0CED" w:rsidRPr="006F5F11" w:rsidRDefault="00CB0CED">
            <w:pPr>
              <w:rPr>
                <w:b/>
                <w:bCs/>
                <w:sz w:val="20"/>
              </w:rPr>
            </w:pPr>
          </w:p>
        </w:tc>
      </w:tr>
      <w:tr w:rsidR="6B9BA392" w:rsidRPr="006F5F11" w14:paraId="07624DAD" w14:textId="77777777" w:rsidTr="0B3627E2">
        <w:trPr>
          <w:trHeight w:val="230"/>
        </w:trPr>
        <w:tc>
          <w:tcPr>
            <w:tcW w:w="8815" w:type="dxa"/>
            <w:tcBorders>
              <w:bottom w:val="single" w:sz="4" w:space="0" w:color="auto"/>
            </w:tcBorders>
            <w:shd w:val="clear" w:color="auto" w:fill="FFFFFF" w:themeFill="background1"/>
          </w:tcPr>
          <w:p w14:paraId="33E6F18B" w14:textId="3F52DE84" w:rsidR="0017545B" w:rsidRPr="006F5F11" w:rsidRDefault="0017545B" w:rsidP="0017545B">
            <w:pPr>
              <w:spacing w:line="276" w:lineRule="auto"/>
              <w:rPr>
                <w:rFonts w:eastAsia="Arial" w:cs="Arial"/>
                <w:color w:val="000000" w:themeColor="text1"/>
                <w:sz w:val="20"/>
                <w:szCs w:val="20"/>
              </w:rPr>
            </w:pPr>
            <w:r w:rsidRPr="006F5F11">
              <w:rPr>
                <w:rFonts w:eastAsia="Arial" w:cs="Arial"/>
                <w:color w:val="000000" w:themeColor="text1"/>
                <w:sz w:val="20"/>
                <w:szCs w:val="20"/>
              </w:rPr>
              <w:t xml:space="preserve">The post holder must demonstrate good knowledge and skills in the following areas: </w:t>
            </w:r>
          </w:p>
          <w:p w14:paraId="3DCD37F7" w14:textId="77777777" w:rsidR="0017545B" w:rsidRPr="006F5F11" w:rsidRDefault="0017545B" w:rsidP="0017545B">
            <w:pPr>
              <w:spacing w:line="276" w:lineRule="auto"/>
              <w:rPr>
                <w:rFonts w:eastAsia="Arial" w:cs="Arial"/>
                <w:color w:val="000000" w:themeColor="text1"/>
                <w:sz w:val="20"/>
                <w:szCs w:val="20"/>
              </w:rPr>
            </w:pPr>
          </w:p>
          <w:p w14:paraId="04E8C9BD" w14:textId="77777777" w:rsidR="0017545B" w:rsidRPr="006F5F11" w:rsidRDefault="0017545B" w:rsidP="0017545B">
            <w:pPr>
              <w:spacing w:line="276" w:lineRule="auto"/>
              <w:rPr>
                <w:rFonts w:eastAsia="Arial" w:cs="Arial"/>
                <w:b/>
                <w:bCs/>
                <w:color w:val="000000" w:themeColor="text1"/>
                <w:sz w:val="20"/>
                <w:szCs w:val="20"/>
              </w:rPr>
            </w:pPr>
            <w:r w:rsidRPr="006F5F11">
              <w:rPr>
                <w:rFonts w:eastAsia="Arial" w:cs="Arial"/>
                <w:b/>
                <w:bCs/>
                <w:color w:val="000000" w:themeColor="text1"/>
                <w:sz w:val="20"/>
                <w:szCs w:val="20"/>
              </w:rPr>
              <w:t>Humanitarian architecture, cluster approach and core functions</w:t>
            </w:r>
          </w:p>
          <w:p w14:paraId="71900451" w14:textId="77777777" w:rsidR="0017545B" w:rsidRPr="006F5F11" w:rsidRDefault="0017545B" w:rsidP="0017545B">
            <w:pPr>
              <w:spacing w:line="276" w:lineRule="auto"/>
              <w:rPr>
                <w:rFonts w:eastAsia="Arial" w:cs="Arial"/>
                <w:b/>
                <w:bCs/>
                <w:color w:val="000000" w:themeColor="text1"/>
                <w:sz w:val="20"/>
                <w:szCs w:val="20"/>
              </w:rPr>
            </w:pPr>
          </w:p>
          <w:p w14:paraId="3D027B28"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Key process and features of the humanitarian programme cycle (HNO, HRP and CCPM), the humanitarian reform process and the transformative agenda, the Humanitarian-Development Nexus and the Grand Bargain Commitments,</w:t>
            </w:r>
          </w:p>
          <w:p w14:paraId="5DE8E6BC" w14:textId="77777777" w:rsidR="00BF28B8" w:rsidRPr="006F5F11" w:rsidRDefault="00BF28B8"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p>
          <w:p w14:paraId="233B7E62"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IASC Reference Module for Cluster Coordination at Country Level (2015),</w:t>
            </w:r>
          </w:p>
          <w:p w14:paraId="3C6C28B4"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IASC Guidance Note on Using the Cluster Approach to Strengthen Humanitarian Response (2006).</w:t>
            </w:r>
          </w:p>
          <w:p w14:paraId="1C625696" w14:textId="77777777" w:rsidR="0017545B" w:rsidRPr="006F5F11" w:rsidRDefault="0017545B" w:rsidP="0017545B">
            <w:pPr>
              <w:pStyle w:val="ListParagraph"/>
              <w:spacing w:line="276" w:lineRule="auto"/>
              <w:rPr>
                <w:rFonts w:eastAsia="Arial" w:cs="Arial"/>
                <w:color w:val="000000" w:themeColor="text1"/>
                <w:sz w:val="20"/>
                <w:szCs w:val="20"/>
              </w:rPr>
            </w:pPr>
          </w:p>
          <w:p w14:paraId="03A08021" w14:textId="77777777" w:rsidR="0017545B" w:rsidRPr="006F5F11" w:rsidRDefault="0017545B" w:rsidP="0017545B">
            <w:pPr>
              <w:spacing w:line="276" w:lineRule="auto"/>
              <w:rPr>
                <w:rFonts w:eastAsia="Arial" w:cs="Arial"/>
                <w:b/>
                <w:bCs/>
                <w:color w:val="000000" w:themeColor="text1"/>
                <w:sz w:val="20"/>
                <w:szCs w:val="20"/>
              </w:rPr>
            </w:pPr>
            <w:r w:rsidRPr="006F5F11">
              <w:rPr>
                <w:rFonts w:eastAsia="Arial" w:cs="Arial"/>
                <w:b/>
                <w:bCs/>
                <w:color w:val="000000" w:themeColor="text1"/>
                <w:sz w:val="20"/>
                <w:szCs w:val="20"/>
              </w:rPr>
              <w:t xml:space="preserve">Humanitarian principles, standards and guidelines </w:t>
            </w:r>
          </w:p>
          <w:p w14:paraId="3F6017FA" w14:textId="77777777" w:rsidR="0017545B" w:rsidRPr="006F5F11" w:rsidRDefault="0017545B" w:rsidP="0017545B">
            <w:pPr>
              <w:spacing w:line="276" w:lineRule="auto"/>
              <w:rPr>
                <w:rFonts w:eastAsia="Arial" w:cs="Arial"/>
                <w:b/>
                <w:bCs/>
                <w:color w:val="000000" w:themeColor="text1"/>
                <w:sz w:val="20"/>
                <w:szCs w:val="20"/>
              </w:rPr>
            </w:pPr>
          </w:p>
          <w:p w14:paraId="6484AF2E" w14:textId="69AA9C44"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Core Commitments for Children in Humanitarian Action, (20</w:t>
            </w:r>
            <w:r w:rsidR="00F81464" w:rsidRPr="006F5F11">
              <w:rPr>
                <w:rFonts w:eastAsia="Arial" w:cs="Arial"/>
                <w:color w:val="000000" w:themeColor="text1"/>
                <w:sz w:val="20"/>
                <w:szCs w:val="20"/>
              </w:rPr>
              <w:t>2</w:t>
            </w:r>
            <w:r w:rsidRPr="006F5F11">
              <w:rPr>
                <w:rFonts w:eastAsia="Arial" w:cs="Arial"/>
                <w:color w:val="000000" w:themeColor="text1"/>
                <w:sz w:val="20"/>
                <w:szCs w:val="20"/>
              </w:rPr>
              <w:t>0), UNICEF,</w:t>
            </w:r>
          </w:p>
          <w:p w14:paraId="51415DFD"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The Sphere Handbook, (2018), Sphere,</w:t>
            </w:r>
          </w:p>
          <w:p w14:paraId="53BF8A6D"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Core Humanitarian Standard on Quality and Accountability, (2014), CHSA,</w:t>
            </w:r>
          </w:p>
          <w:p w14:paraId="762E576E"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Code of Conduct for the International Red Cross and Red Crescent Movement and Non-Governmental Organizations (NGOs) in Disaster Relief, (1994), ICRC,</w:t>
            </w:r>
          </w:p>
          <w:p w14:paraId="6ADCFD03"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Accountability to Affected Populations: The Operational Framework, (2013), IASC,</w:t>
            </w:r>
          </w:p>
          <w:p w14:paraId="3AE34537"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Principles of Partnership: A Statement of Commitment, (2007), ICVA,</w:t>
            </w:r>
          </w:p>
          <w:p w14:paraId="3BE322D3"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Availability, Accessibility, Acceptability, Quality (AAAQ) framework: A tool to identify potential barriers in accessing services in humanitarian settings, (2019), UNICEF,</w:t>
            </w:r>
          </w:p>
          <w:p w14:paraId="13BBDC4F"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Statement on the Centrality of Protection in Humanitarian Action, (2013), IASC,</w:t>
            </w:r>
          </w:p>
          <w:p w14:paraId="28FF8C81"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Special Measures for Protection from Sexual Exploitation and Sexual Abuse, (2008), Secretary General Bulletin,</w:t>
            </w:r>
          </w:p>
          <w:p w14:paraId="6EBE077A"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Guidelines for Integrating Gender-Based Violence Interventions in Humanitarian Action, (2015), IASC.</w:t>
            </w:r>
          </w:p>
          <w:p w14:paraId="0B31D2A1" w14:textId="77777777" w:rsidR="0017545B" w:rsidRPr="006F5F11" w:rsidRDefault="0017545B" w:rsidP="0017545B">
            <w:pPr>
              <w:spacing w:line="276" w:lineRule="auto"/>
              <w:rPr>
                <w:rFonts w:eastAsia="Arial" w:cs="Arial"/>
                <w:b/>
                <w:bCs/>
                <w:color w:val="000000" w:themeColor="text1"/>
                <w:sz w:val="20"/>
                <w:szCs w:val="20"/>
              </w:rPr>
            </w:pPr>
          </w:p>
          <w:p w14:paraId="116A0EFB" w14:textId="75837BDC" w:rsidR="0017545B" w:rsidRPr="006F5F11" w:rsidRDefault="0017545B" w:rsidP="0017545B">
            <w:pPr>
              <w:spacing w:line="276" w:lineRule="auto"/>
              <w:rPr>
                <w:rFonts w:eastAsia="Arial" w:cs="Arial"/>
                <w:b/>
                <w:bCs/>
                <w:color w:val="000000" w:themeColor="text1"/>
                <w:sz w:val="20"/>
                <w:szCs w:val="20"/>
              </w:rPr>
            </w:pPr>
            <w:r w:rsidRPr="006F5F11">
              <w:rPr>
                <w:rFonts w:eastAsia="Arial" w:cs="Arial"/>
                <w:b/>
                <w:bCs/>
                <w:color w:val="000000" w:themeColor="text1"/>
                <w:sz w:val="20"/>
                <w:szCs w:val="20"/>
              </w:rPr>
              <w:t>Child Protection in Emergencies principles, standards, concepts, tools and resources</w:t>
            </w:r>
          </w:p>
          <w:p w14:paraId="2CCD7845" w14:textId="77777777" w:rsidR="0017545B" w:rsidRPr="006F5F11" w:rsidRDefault="0017545B" w:rsidP="0017545B">
            <w:pPr>
              <w:spacing w:line="276" w:lineRule="auto"/>
              <w:rPr>
                <w:rFonts w:eastAsia="Arial" w:cs="Arial"/>
                <w:color w:val="000000" w:themeColor="text1"/>
                <w:sz w:val="20"/>
                <w:szCs w:val="20"/>
              </w:rPr>
            </w:pPr>
          </w:p>
          <w:p w14:paraId="618BB4AC"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lastRenderedPageBreak/>
              <w:t>Child Protection principles and standards including the Best Interests of the Child, child participation and family unity,</w:t>
            </w:r>
          </w:p>
          <w:p w14:paraId="479F20DF"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Child protection and cross-sectoral assessments tools, methodologies and best practice,</w:t>
            </w:r>
          </w:p>
          <w:p w14:paraId="3EBCE48D"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Mandates, roles, capacities and gaps of AoR, partners and key stakeholders,</w:t>
            </w:r>
          </w:p>
          <w:p w14:paraId="6F98D162"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Minimum Standards for Child Protection in Humanitarian Action, (2019), The Alliance for Child Protection in Humanitarian Action,</w:t>
            </w:r>
          </w:p>
          <w:p w14:paraId="54A58679"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Child Protection in Emergencies Coordination Handbook, (2016), Global Protection Cluster Child Protection AoR,</w:t>
            </w:r>
          </w:p>
          <w:p w14:paraId="6D24C31F" w14:textId="2D3811B1" w:rsidR="0017545B" w:rsidRPr="006F5F11" w:rsidRDefault="23D16C9E"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 xml:space="preserve">Child Protection Needs Identification and Analysis </w:t>
            </w:r>
            <w:r w:rsidR="114BC0B8" w:rsidRPr="006F5F11">
              <w:rPr>
                <w:rFonts w:eastAsia="Arial" w:cs="Arial"/>
                <w:color w:val="000000" w:themeColor="text1"/>
                <w:sz w:val="20"/>
                <w:szCs w:val="20"/>
              </w:rPr>
              <w:t>Handbook</w:t>
            </w:r>
            <w:r w:rsidRPr="006F5F11">
              <w:rPr>
                <w:rFonts w:eastAsia="Arial" w:cs="Arial"/>
                <w:color w:val="000000" w:themeColor="text1"/>
                <w:sz w:val="20"/>
                <w:szCs w:val="20"/>
              </w:rPr>
              <w:t>, (20</w:t>
            </w:r>
            <w:r w:rsidR="44FD1992" w:rsidRPr="006F5F11">
              <w:rPr>
                <w:rFonts w:eastAsia="Arial" w:cs="Arial"/>
                <w:color w:val="000000" w:themeColor="text1"/>
                <w:sz w:val="20"/>
                <w:szCs w:val="20"/>
              </w:rPr>
              <w:t>21</w:t>
            </w:r>
            <w:r w:rsidRPr="006F5F11">
              <w:rPr>
                <w:rFonts w:eastAsia="Arial" w:cs="Arial"/>
                <w:color w:val="000000" w:themeColor="text1"/>
                <w:sz w:val="20"/>
                <w:szCs w:val="20"/>
              </w:rPr>
              <w:t>), Child Protection AoR,</w:t>
            </w:r>
          </w:p>
          <w:p w14:paraId="365E5D12"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Inter-Agency Guidelines for Child Protection and Case Management, (2014), Child Protection Working Group,</w:t>
            </w:r>
          </w:p>
          <w:p w14:paraId="5D254917" w14:textId="77777777" w:rsidR="0017545B" w:rsidRPr="006F5F11" w:rsidRDefault="0017545B" w:rsidP="00BF28B8">
            <w:pPr>
              <w:pStyle w:val="ListParagraph"/>
              <w:numPr>
                <w:ilvl w:val="0"/>
                <w:numId w:val="41"/>
              </w:numPr>
              <w:spacing w:line="276" w:lineRule="auto"/>
              <w:rPr>
                <w:rFonts w:eastAsia="Arial" w:cs="Arial"/>
                <w:color w:val="000000" w:themeColor="text1"/>
                <w:sz w:val="20"/>
                <w:szCs w:val="20"/>
              </w:rPr>
            </w:pPr>
            <w:r w:rsidRPr="006F5F11">
              <w:rPr>
                <w:rFonts w:eastAsia="Arial" w:cs="Arial"/>
                <w:color w:val="000000" w:themeColor="text1"/>
                <w:sz w:val="20"/>
                <w:szCs w:val="20"/>
              </w:rPr>
              <w:t>Practice Standards in Children’s Participation, (2010), Save the Children.</w:t>
            </w:r>
          </w:p>
          <w:p w14:paraId="3C1E97E9" w14:textId="2D7C23A7" w:rsidR="6B9BA392" w:rsidRPr="006F5F11" w:rsidRDefault="6B9BA392" w:rsidP="00F81464">
            <w:pPr>
              <w:pStyle w:val="ListParagraph"/>
              <w:spacing w:line="276" w:lineRule="auto"/>
              <w:rPr>
                <w:color w:val="000000" w:themeColor="text1"/>
                <w:sz w:val="20"/>
                <w:szCs w:val="20"/>
              </w:rPr>
            </w:pPr>
          </w:p>
        </w:tc>
      </w:tr>
    </w:tbl>
    <w:p w14:paraId="08C8C22A" w14:textId="2B4EF980" w:rsidR="00DA2B66" w:rsidRPr="006F5F11" w:rsidRDefault="00DA2B66" w:rsidP="00CB0CED"/>
    <w:tbl>
      <w:tblPr>
        <w:tblW w:w="881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182"/>
        <w:gridCol w:w="630"/>
      </w:tblGrid>
      <w:tr w:rsidR="0CCCB8C7" w14:paraId="512F637C" w14:textId="77777777" w:rsidTr="00932309">
        <w:trPr>
          <w:trHeight w:val="300"/>
        </w:trPr>
        <w:tc>
          <w:tcPr>
            <w:tcW w:w="88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0E0E0"/>
          </w:tcPr>
          <w:p w14:paraId="6B4A23F8" w14:textId="6EA353B6" w:rsidR="0CCCB8C7" w:rsidRDefault="0CCCB8C7" w:rsidP="0CCCB8C7">
            <w:pPr>
              <w:rPr>
                <w:rFonts w:ascii="Calibri" w:eastAsia="Calibri" w:hAnsi="Calibri" w:cs="Calibri"/>
              </w:rPr>
            </w:pPr>
            <w:r w:rsidRPr="0CCCB8C7">
              <w:rPr>
                <w:rFonts w:ascii="Calibri" w:eastAsia="Calibri" w:hAnsi="Calibri" w:cs="Calibri"/>
                <w:b/>
                <w:bCs/>
              </w:rPr>
              <w:t>VII</w:t>
            </w:r>
            <w:r w:rsidR="7B81539E" w:rsidRPr="0CCCB8C7">
              <w:rPr>
                <w:rFonts w:ascii="Calibri" w:eastAsia="Calibri" w:hAnsi="Calibri" w:cs="Calibri"/>
                <w:b/>
                <w:bCs/>
              </w:rPr>
              <w:t>I</w:t>
            </w:r>
            <w:r w:rsidRPr="0CCCB8C7">
              <w:rPr>
                <w:rFonts w:ascii="Calibri" w:eastAsia="Calibri" w:hAnsi="Calibri" w:cs="Calibri"/>
                <w:b/>
                <w:bCs/>
              </w:rPr>
              <w:t>. Child Safeguarding</w:t>
            </w:r>
          </w:p>
        </w:tc>
      </w:tr>
      <w:tr w:rsidR="0CCCB8C7" w14:paraId="440C4A2B" w14:textId="77777777" w:rsidTr="00932309">
        <w:trPr>
          <w:trHeight w:val="759"/>
        </w:trPr>
        <w:tc>
          <w:tcPr>
            <w:tcW w:w="81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EF163F" w14:textId="6F8CEBAD" w:rsidR="0CCCB8C7" w:rsidRDefault="0CCCB8C7" w:rsidP="0CCCB8C7">
            <w:pPr>
              <w:rPr>
                <w:rFonts w:eastAsia="Arial" w:cs="Arial"/>
                <w:sz w:val="20"/>
                <w:szCs w:val="20"/>
              </w:rPr>
            </w:pPr>
            <w:r w:rsidRPr="0CCCB8C7">
              <w:rPr>
                <w:rFonts w:eastAsia="Arial" w:cs="Arial"/>
                <w:sz w:val="20"/>
                <w:szCs w:val="20"/>
              </w:rPr>
              <w:t>Is this role a representative, deputy representative, chief of field office, the most senior child protection role in the office, child safeguarding focal point or investigator (OIAI)?</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41E13C8" w14:textId="7789FAC1" w:rsidR="0CCCB8C7" w:rsidRDefault="0CCCB8C7" w:rsidP="0CCCB8C7">
            <w:pPr>
              <w:rPr>
                <w:rFonts w:ascii="Calibri" w:eastAsia="Calibri" w:hAnsi="Calibri" w:cs="Calibri"/>
                <w:sz w:val="22"/>
                <w:szCs w:val="22"/>
              </w:rPr>
            </w:pPr>
            <w:r w:rsidRPr="0CCCB8C7">
              <w:rPr>
                <w:rFonts w:ascii="Calibri" w:eastAsia="Calibri" w:hAnsi="Calibri" w:cs="Calibri"/>
                <w:sz w:val="22"/>
                <w:szCs w:val="22"/>
              </w:rPr>
              <w:t>NO</w:t>
            </w:r>
          </w:p>
          <w:p w14:paraId="58661FA6" w14:textId="7F44A823" w:rsidR="0CCCB8C7" w:rsidRDefault="0CCCB8C7" w:rsidP="0CCCB8C7">
            <w:pPr>
              <w:rPr>
                <w:rFonts w:ascii="Times New Roman" w:hAnsi="Times New Roman"/>
              </w:rPr>
            </w:pPr>
            <w:r w:rsidRPr="0CCCB8C7">
              <w:rPr>
                <w:rFonts w:ascii="Calibri" w:eastAsia="Calibri" w:hAnsi="Calibri" w:cs="Calibri"/>
                <w:sz w:val="22"/>
                <w:szCs w:val="22"/>
              </w:rPr>
              <w:t> </w:t>
            </w:r>
          </w:p>
        </w:tc>
      </w:tr>
      <w:tr w:rsidR="0CCCB8C7" w14:paraId="1ED02A18" w14:textId="77777777" w:rsidTr="00932309">
        <w:trPr>
          <w:trHeight w:val="741"/>
        </w:trPr>
        <w:tc>
          <w:tcPr>
            <w:tcW w:w="81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94EC93" w14:textId="40215F54" w:rsidR="0CCCB8C7" w:rsidRDefault="0CCCB8C7" w:rsidP="0CCCB8C7">
            <w:pPr>
              <w:rPr>
                <w:rFonts w:eastAsia="Arial" w:cs="Arial"/>
                <w:sz w:val="20"/>
                <w:szCs w:val="20"/>
              </w:rPr>
            </w:pPr>
            <w:r w:rsidRPr="0CCCB8C7">
              <w:rPr>
                <w:rFonts w:eastAsia="Arial" w:cs="Arial"/>
                <w:sz w:val="20"/>
                <w:szCs w:val="20"/>
              </w:rPr>
              <w:t>Is this post a direct contact role in which incumbent will be in contact with children either face-to-face, or by remote communication, but the communication will not be moderated and relayed by another person?</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013B3D" w14:textId="3C5BBB9D" w:rsidR="0CCCB8C7" w:rsidRDefault="0CCCB8C7" w:rsidP="0CCCB8C7">
            <w:pPr>
              <w:rPr>
                <w:rFonts w:ascii="Calibri" w:eastAsia="Calibri" w:hAnsi="Calibri" w:cs="Calibri"/>
                <w:sz w:val="22"/>
                <w:szCs w:val="22"/>
              </w:rPr>
            </w:pPr>
            <w:r w:rsidRPr="0CCCB8C7">
              <w:rPr>
                <w:rFonts w:ascii="Calibri" w:eastAsia="Calibri" w:hAnsi="Calibri" w:cs="Calibri"/>
                <w:sz w:val="22"/>
                <w:szCs w:val="22"/>
              </w:rPr>
              <w:t>NO</w:t>
            </w:r>
          </w:p>
          <w:p w14:paraId="6B6A85F4" w14:textId="14817644" w:rsidR="0CCCB8C7" w:rsidRDefault="0CCCB8C7" w:rsidP="0CCCB8C7">
            <w:pPr>
              <w:rPr>
                <w:rFonts w:ascii="Calibri" w:eastAsia="Calibri" w:hAnsi="Calibri" w:cs="Calibri"/>
                <w:sz w:val="22"/>
                <w:szCs w:val="22"/>
              </w:rPr>
            </w:pPr>
            <w:r w:rsidRPr="0CCCB8C7">
              <w:rPr>
                <w:rFonts w:ascii="Calibri" w:eastAsia="Calibri" w:hAnsi="Calibri" w:cs="Calibri"/>
                <w:sz w:val="22"/>
                <w:szCs w:val="22"/>
              </w:rPr>
              <w:t> </w:t>
            </w:r>
          </w:p>
          <w:p w14:paraId="1C3A5DF8" w14:textId="0AEF991B" w:rsidR="0CCCB8C7" w:rsidRPr="00932309" w:rsidRDefault="0CCCB8C7" w:rsidP="0CCCB8C7">
            <w:pPr>
              <w:rPr>
                <w:rFonts w:ascii="Calibri" w:eastAsia="Calibri" w:hAnsi="Calibri" w:cs="Calibri"/>
                <w:sz w:val="22"/>
                <w:szCs w:val="22"/>
              </w:rPr>
            </w:pPr>
          </w:p>
        </w:tc>
      </w:tr>
      <w:tr w:rsidR="0CCCB8C7" w14:paraId="5435B51E" w14:textId="77777777" w:rsidTr="00932309">
        <w:trPr>
          <w:trHeight w:val="225"/>
        </w:trPr>
        <w:tc>
          <w:tcPr>
            <w:tcW w:w="81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403020" w14:textId="03279B2B" w:rsidR="0CCCB8C7" w:rsidRDefault="0CCCB8C7" w:rsidP="0CCCB8C7">
            <w:pPr>
              <w:rPr>
                <w:rFonts w:eastAsia="Arial" w:cs="Arial"/>
                <w:sz w:val="20"/>
                <w:szCs w:val="20"/>
              </w:rPr>
            </w:pPr>
            <w:r w:rsidRPr="0CCCB8C7">
              <w:rPr>
                <w:rFonts w:eastAsia="Arial" w:cs="Arial"/>
                <w:sz w:val="20"/>
                <w:szCs w:val="20"/>
              </w:rPr>
              <w:t>Is this post a child data role in which the incumbent will be manipulating or transmitting personal-identifiable information on children such as names, national ID, location data or photos?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D675A5" w14:textId="7BD21115" w:rsidR="0CCCB8C7" w:rsidRPr="00932309" w:rsidRDefault="0CCCB8C7" w:rsidP="0CCCB8C7">
            <w:pPr>
              <w:rPr>
                <w:rFonts w:ascii="Calibri" w:eastAsia="Calibri" w:hAnsi="Calibri" w:cs="Calibri"/>
                <w:sz w:val="22"/>
                <w:szCs w:val="22"/>
              </w:rPr>
            </w:pPr>
            <w:r w:rsidRPr="0CCCB8C7">
              <w:rPr>
                <w:rFonts w:ascii="Calibri" w:eastAsia="Calibri" w:hAnsi="Calibri" w:cs="Calibri"/>
                <w:sz w:val="22"/>
                <w:szCs w:val="22"/>
              </w:rPr>
              <w:t>NO</w:t>
            </w:r>
          </w:p>
        </w:tc>
      </w:tr>
      <w:tr w:rsidR="0CCCB8C7" w14:paraId="56ED6638" w14:textId="77777777" w:rsidTr="00932309">
        <w:trPr>
          <w:trHeight w:val="225"/>
        </w:trPr>
        <w:tc>
          <w:tcPr>
            <w:tcW w:w="81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F3C493" w14:textId="16F28E77" w:rsidR="0CCCB8C7" w:rsidRPr="00932309" w:rsidRDefault="0CCCB8C7" w:rsidP="0CCCB8C7">
            <w:pPr>
              <w:rPr>
                <w:rFonts w:eastAsia="Arial" w:cs="Arial"/>
                <w:sz w:val="20"/>
                <w:szCs w:val="20"/>
              </w:rPr>
            </w:pPr>
            <w:r w:rsidRPr="0CCCB8C7">
              <w:rPr>
                <w:rFonts w:eastAsia="Arial" w:cs="Arial"/>
                <w:sz w:val="20"/>
                <w:szCs w:val="20"/>
              </w:rPr>
              <w:t>The selected candidate for the position will be required to engage with vulnerable children?</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B26E61" w14:textId="042291E6" w:rsidR="0CCCB8C7" w:rsidRPr="00932309" w:rsidRDefault="0CCCB8C7" w:rsidP="0CCCB8C7">
            <w:pPr>
              <w:rPr>
                <w:rFonts w:ascii="Calibri" w:eastAsia="Calibri" w:hAnsi="Calibri" w:cs="Calibri"/>
                <w:sz w:val="22"/>
                <w:szCs w:val="22"/>
              </w:rPr>
            </w:pPr>
            <w:r w:rsidRPr="0CCCB8C7">
              <w:rPr>
                <w:rFonts w:ascii="Calibri" w:eastAsia="Calibri" w:hAnsi="Calibri" w:cs="Calibri"/>
                <w:sz w:val="22"/>
                <w:szCs w:val="22"/>
              </w:rPr>
              <w:t>NO</w:t>
            </w:r>
          </w:p>
        </w:tc>
      </w:tr>
    </w:tbl>
    <w:p w14:paraId="2AADA74B" w14:textId="430D5AAA" w:rsidR="00A80E61" w:rsidRPr="006F5F11" w:rsidRDefault="00A80E61" w:rsidP="0CCCB8C7">
      <w:pPr>
        <w:rPr>
          <w:rFonts w:eastAsia="Arial" w:cs="Arial"/>
          <w:color w:val="000000" w:themeColor="text1"/>
        </w:rPr>
      </w:pPr>
    </w:p>
    <w:p w14:paraId="2A5E28F4" w14:textId="3AA08825" w:rsidR="00A80E61" w:rsidRPr="006F5F11" w:rsidRDefault="00A80E61" w:rsidP="0CCCB8C7"/>
    <w:sectPr w:rsidR="00A80E61" w:rsidRPr="006F5F11" w:rsidSect="00B000DF">
      <w:headerReference w:type="default" r:id="rId16"/>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E4B9" w14:textId="77777777" w:rsidR="00EC0C89" w:rsidRDefault="00EC0C89" w:rsidP="00B000DF">
      <w:r>
        <w:separator/>
      </w:r>
    </w:p>
  </w:endnote>
  <w:endnote w:type="continuationSeparator" w:id="0">
    <w:p w14:paraId="05F472CB" w14:textId="77777777" w:rsidR="00EC0C89" w:rsidRDefault="00EC0C89" w:rsidP="00B000DF">
      <w:r>
        <w:continuationSeparator/>
      </w:r>
    </w:p>
  </w:endnote>
  <w:endnote w:type="continuationNotice" w:id="1">
    <w:p w14:paraId="10A281B7" w14:textId="77777777" w:rsidR="00EC0C89" w:rsidRDefault="00EC0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4010" w14:textId="77777777" w:rsidR="00EC0C89" w:rsidRDefault="00EC0C89" w:rsidP="00B000DF">
      <w:r>
        <w:separator/>
      </w:r>
    </w:p>
  </w:footnote>
  <w:footnote w:type="continuationSeparator" w:id="0">
    <w:p w14:paraId="5E506D42" w14:textId="77777777" w:rsidR="00EC0C89" w:rsidRDefault="00EC0C89" w:rsidP="00B000DF">
      <w:r>
        <w:continuationSeparator/>
      </w:r>
    </w:p>
  </w:footnote>
  <w:footnote w:type="continuationNotice" w:id="1">
    <w:p w14:paraId="15B64399" w14:textId="77777777" w:rsidR="00EC0C89" w:rsidRDefault="00EC0C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14:paraId="423AFF65" w14:textId="77777777" w:rsidR="00B000DF" w:rsidRDefault="00B000D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A3B57" w:rsidRPr="00DA3B57">
          <w:rPr>
            <w:b/>
            <w:bCs/>
            <w:noProof/>
          </w:rPr>
          <w:t>5</w:t>
        </w:r>
        <w:r>
          <w:rPr>
            <w:b/>
            <w:bCs/>
            <w:noProof/>
          </w:rPr>
          <w:fldChar w:fldCharType="end"/>
        </w:r>
      </w:p>
    </w:sdtContent>
  </w:sdt>
  <w:p w14:paraId="6C6495F0" w14:textId="77777777" w:rsidR="00B000DF" w:rsidRDefault="00B0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1A36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E346D"/>
    <w:multiLevelType w:val="hybridMultilevel"/>
    <w:tmpl w:val="D3562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65C43"/>
    <w:multiLevelType w:val="hybridMultilevel"/>
    <w:tmpl w:val="48008FE0"/>
    <w:lvl w:ilvl="0" w:tplc="04090001">
      <w:start w:val="1"/>
      <w:numFmt w:val="bullet"/>
      <w:lvlText w:val=""/>
      <w:lvlJc w:val="left"/>
      <w:pPr>
        <w:ind w:left="360" w:hanging="360"/>
      </w:pPr>
      <w:rPr>
        <w:rFonts w:ascii="Symbol" w:hAnsi="Symbol" w:hint="default"/>
      </w:rPr>
    </w:lvl>
    <w:lvl w:ilvl="1" w:tplc="EAE63C3A">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F0F65"/>
    <w:multiLevelType w:val="hybridMultilevel"/>
    <w:tmpl w:val="9E106638"/>
    <w:lvl w:ilvl="0" w:tplc="587266B4">
      <w:start w:val="1"/>
      <w:numFmt w:val="decimal"/>
      <w:lvlText w:val="%1."/>
      <w:lvlJc w:val="left"/>
      <w:pPr>
        <w:ind w:left="862" w:hanging="360"/>
      </w:pPr>
      <w:rPr>
        <w:rFonts w:ascii="Calibri" w:hAnsi="Calibri" w:hint="default"/>
        <w:b w:val="0"/>
        <w:i w:val="0"/>
        <w:sz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62234"/>
    <w:multiLevelType w:val="hybridMultilevel"/>
    <w:tmpl w:val="C18E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B7B72"/>
    <w:multiLevelType w:val="hybridMultilevel"/>
    <w:tmpl w:val="026681D8"/>
    <w:lvl w:ilvl="0" w:tplc="9C1EC086">
      <w:start w:val="1"/>
      <w:numFmt w:val="bullet"/>
      <w:lvlText w:val="·"/>
      <w:lvlJc w:val="left"/>
      <w:pPr>
        <w:ind w:left="720" w:hanging="360"/>
      </w:pPr>
      <w:rPr>
        <w:rFonts w:ascii="Symbol" w:hAnsi="Symbol" w:hint="default"/>
      </w:rPr>
    </w:lvl>
    <w:lvl w:ilvl="1" w:tplc="868ADBCE">
      <w:start w:val="1"/>
      <w:numFmt w:val="bullet"/>
      <w:lvlText w:val="o"/>
      <w:lvlJc w:val="left"/>
      <w:pPr>
        <w:ind w:left="1440" w:hanging="360"/>
      </w:pPr>
      <w:rPr>
        <w:rFonts w:ascii="Courier New" w:hAnsi="Courier New" w:hint="default"/>
      </w:rPr>
    </w:lvl>
    <w:lvl w:ilvl="2" w:tplc="146610A4">
      <w:start w:val="1"/>
      <w:numFmt w:val="bullet"/>
      <w:lvlText w:val=""/>
      <w:lvlJc w:val="left"/>
      <w:pPr>
        <w:ind w:left="2160" w:hanging="360"/>
      </w:pPr>
      <w:rPr>
        <w:rFonts w:ascii="Wingdings" w:hAnsi="Wingdings" w:hint="default"/>
      </w:rPr>
    </w:lvl>
    <w:lvl w:ilvl="3" w:tplc="E00E3DBC">
      <w:start w:val="1"/>
      <w:numFmt w:val="bullet"/>
      <w:lvlText w:val=""/>
      <w:lvlJc w:val="left"/>
      <w:pPr>
        <w:ind w:left="2880" w:hanging="360"/>
      </w:pPr>
      <w:rPr>
        <w:rFonts w:ascii="Symbol" w:hAnsi="Symbol" w:hint="default"/>
      </w:rPr>
    </w:lvl>
    <w:lvl w:ilvl="4" w:tplc="B2EEE7A2">
      <w:start w:val="1"/>
      <w:numFmt w:val="bullet"/>
      <w:lvlText w:val="o"/>
      <w:lvlJc w:val="left"/>
      <w:pPr>
        <w:ind w:left="3600" w:hanging="360"/>
      </w:pPr>
      <w:rPr>
        <w:rFonts w:ascii="Courier New" w:hAnsi="Courier New" w:hint="default"/>
      </w:rPr>
    </w:lvl>
    <w:lvl w:ilvl="5" w:tplc="D9B46FA4">
      <w:start w:val="1"/>
      <w:numFmt w:val="bullet"/>
      <w:lvlText w:val=""/>
      <w:lvlJc w:val="left"/>
      <w:pPr>
        <w:ind w:left="4320" w:hanging="360"/>
      </w:pPr>
      <w:rPr>
        <w:rFonts w:ascii="Wingdings" w:hAnsi="Wingdings" w:hint="default"/>
      </w:rPr>
    </w:lvl>
    <w:lvl w:ilvl="6" w:tplc="6666C13E">
      <w:start w:val="1"/>
      <w:numFmt w:val="bullet"/>
      <w:lvlText w:val=""/>
      <w:lvlJc w:val="left"/>
      <w:pPr>
        <w:ind w:left="5040" w:hanging="360"/>
      </w:pPr>
      <w:rPr>
        <w:rFonts w:ascii="Symbol" w:hAnsi="Symbol" w:hint="default"/>
      </w:rPr>
    </w:lvl>
    <w:lvl w:ilvl="7" w:tplc="F9A001DC">
      <w:start w:val="1"/>
      <w:numFmt w:val="bullet"/>
      <w:lvlText w:val="o"/>
      <w:lvlJc w:val="left"/>
      <w:pPr>
        <w:ind w:left="5760" w:hanging="360"/>
      </w:pPr>
      <w:rPr>
        <w:rFonts w:ascii="Courier New" w:hAnsi="Courier New" w:hint="default"/>
      </w:rPr>
    </w:lvl>
    <w:lvl w:ilvl="8" w:tplc="9AFE721E">
      <w:start w:val="1"/>
      <w:numFmt w:val="bullet"/>
      <w:lvlText w:val=""/>
      <w:lvlJc w:val="left"/>
      <w:pPr>
        <w:ind w:left="6480" w:hanging="360"/>
      </w:pPr>
      <w:rPr>
        <w:rFonts w:ascii="Wingdings" w:hAnsi="Wingdings" w:hint="default"/>
      </w:rPr>
    </w:lvl>
  </w:abstractNum>
  <w:abstractNum w:abstractNumId="7" w15:restartNumberingAfterBreak="0">
    <w:nsid w:val="1AB42B49"/>
    <w:multiLevelType w:val="hybridMultilevel"/>
    <w:tmpl w:val="945E768A"/>
    <w:lvl w:ilvl="0" w:tplc="2F0A08AE">
      <w:start w:val="1"/>
      <w:numFmt w:val="bullet"/>
      <w:lvlText w:val="·"/>
      <w:lvlJc w:val="left"/>
      <w:pPr>
        <w:ind w:left="720" w:hanging="360"/>
      </w:pPr>
      <w:rPr>
        <w:rFonts w:ascii="Symbol" w:hAnsi="Symbol" w:hint="default"/>
      </w:rPr>
    </w:lvl>
    <w:lvl w:ilvl="1" w:tplc="56B823B0">
      <w:start w:val="1"/>
      <w:numFmt w:val="bullet"/>
      <w:lvlText w:val="o"/>
      <w:lvlJc w:val="left"/>
      <w:pPr>
        <w:ind w:left="1440" w:hanging="360"/>
      </w:pPr>
      <w:rPr>
        <w:rFonts w:ascii="Courier New" w:hAnsi="Courier New" w:hint="default"/>
      </w:rPr>
    </w:lvl>
    <w:lvl w:ilvl="2" w:tplc="922291BC">
      <w:start w:val="1"/>
      <w:numFmt w:val="bullet"/>
      <w:lvlText w:val=""/>
      <w:lvlJc w:val="left"/>
      <w:pPr>
        <w:ind w:left="2160" w:hanging="360"/>
      </w:pPr>
      <w:rPr>
        <w:rFonts w:ascii="Wingdings" w:hAnsi="Wingdings" w:hint="default"/>
      </w:rPr>
    </w:lvl>
    <w:lvl w:ilvl="3" w:tplc="78A0F804">
      <w:start w:val="1"/>
      <w:numFmt w:val="bullet"/>
      <w:lvlText w:val=""/>
      <w:lvlJc w:val="left"/>
      <w:pPr>
        <w:ind w:left="2880" w:hanging="360"/>
      </w:pPr>
      <w:rPr>
        <w:rFonts w:ascii="Symbol" w:hAnsi="Symbol" w:hint="default"/>
      </w:rPr>
    </w:lvl>
    <w:lvl w:ilvl="4" w:tplc="62D2990E">
      <w:start w:val="1"/>
      <w:numFmt w:val="bullet"/>
      <w:lvlText w:val="o"/>
      <w:lvlJc w:val="left"/>
      <w:pPr>
        <w:ind w:left="3600" w:hanging="360"/>
      </w:pPr>
      <w:rPr>
        <w:rFonts w:ascii="Courier New" w:hAnsi="Courier New" w:hint="default"/>
      </w:rPr>
    </w:lvl>
    <w:lvl w:ilvl="5" w:tplc="477CF44E">
      <w:start w:val="1"/>
      <w:numFmt w:val="bullet"/>
      <w:lvlText w:val=""/>
      <w:lvlJc w:val="left"/>
      <w:pPr>
        <w:ind w:left="4320" w:hanging="360"/>
      </w:pPr>
      <w:rPr>
        <w:rFonts w:ascii="Wingdings" w:hAnsi="Wingdings" w:hint="default"/>
      </w:rPr>
    </w:lvl>
    <w:lvl w:ilvl="6" w:tplc="FB245A8C">
      <w:start w:val="1"/>
      <w:numFmt w:val="bullet"/>
      <w:lvlText w:val=""/>
      <w:lvlJc w:val="left"/>
      <w:pPr>
        <w:ind w:left="5040" w:hanging="360"/>
      </w:pPr>
      <w:rPr>
        <w:rFonts w:ascii="Symbol" w:hAnsi="Symbol" w:hint="default"/>
      </w:rPr>
    </w:lvl>
    <w:lvl w:ilvl="7" w:tplc="4556628C">
      <w:start w:val="1"/>
      <w:numFmt w:val="bullet"/>
      <w:lvlText w:val="o"/>
      <w:lvlJc w:val="left"/>
      <w:pPr>
        <w:ind w:left="5760" w:hanging="360"/>
      </w:pPr>
      <w:rPr>
        <w:rFonts w:ascii="Courier New" w:hAnsi="Courier New" w:hint="default"/>
      </w:rPr>
    </w:lvl>
    <w:lvl w:ilvl="8" w:tplc="2088846A">
      <w:start w:val="1"/>
      <w:numFmt w:val="bullet"/>
      <w:lvlText w:val=""/>
      <w:lvlJc w:val="left"/>
      <w:pPr>
        <w:ind w:left="6480" w:hanging="360"/>
      </w:pPr>
      <w:rPr>
        <w:rFonts w:ascii="Wingdings" w:hAnsi="Wingdings" w:hint="default"/>
      </w:rPr>
    </w:lvl>
  </w:abstractNum>
  <w:abstractNum w:abstractNumId="8" w15:restartNumberingAfterBreak="0">
    <w:nsid w:val="1B981D83"/>
    <w:multiLevelType w:val="hybridMultilevel"/>
    <w:tmpl w:val="17B83322"/>
    <w:lvl w:ilvl="0" w:tplc="0472C6DC">
      <w:start w:val="1"/>
      <w:numFmt w:val="bullet"/>
      <w:lvlText w:val="·"/>
      <w:lvlJc w:val="left"/>
      <w:pPr>
        <w:ind w:left="720" w:hanging="360"/>
      </w:pPr>
      <w:rPr>
        <w:rFonts w:ascii="Symbol" w:hAnsi="Symbol" w:hint="default"/>
      </w:rPr>
    </w:lvl>
    <w:lvl w:ilvl="1" w:tplc="95AC6F56">
      <w:start w:val="1"/>
      <w:numFmt w:val="bullet"/>
      <w:lvlText w:val="o"/>
      <w:lvlJc w:val="left"/>
      <w:pPr>
        <w:ind w:left="1440" w:hanging="360"/>
      </w:pPr>
      <w:rPr>
        <w:rFonts w:ascii="Courier New" w:hAnsi="Courier New" w:hint="default"/>
      </w:rPr>
    </w:lvl>
    <w:lvl w:ilvl="2" w:tplc="C3D8AB32">
      <w:start w:val="1"/>
      <w:numFmt w:val="bullet"/>
      <w:lvlText w:val=""/>
      <w:lvlJc w:val="left"/>
      <w:pPr>
        <w:ind w:left="2160" w:hanging="360"/>
      </w:pPr>
      <w:rPr>
        <w:rFonts w:ascii="Wingdings" w:hAnsi="Wingdings" w:hint="default"/>
      </w:rPr>
    </w:lvl>
    <w:lvl w:ilvl="3" w:tplc="5288ADC4">
      <w:start w:val="1"/>
      <w:numFmt w:val="bullet"/>
      <w:lvlText w:val=""/>
      <w:lvlJc w:val="left"/>
      <w:pPr>
        <w:ind w:left="2880" w:hanging="360"/>
      </w:pPr>
      <w:rPr>
        <w:rFonts w:ascii="Symbol" w:hAnsi="Symbol" w:hint="default"/>
      </w:rPr>
    </w:lvl>
    <w:lvl w:ilvl="4" w:tplc="AC56F750">
      <w:start w:val="1"/>
      <w:numFmt w:val="bullet"/>
      <w:lvlText w:val="o"/>
      <w:lvlJc w:val="left"/>
      <w:pPr>
        <w:ind w:left="3600" w:hanging="360"/>
      </w:pPr>
      <w:rPr>
        <w:rFonts w:ascii="Courier New" w:hAnsi="Courier New" w:hint="default"/>
      </w:rPr>
    </w:lvl>
    <w:lvl w:ilvl="5" w:tplc="44F0289A">
      <w:start w:val="1"/>
      <w:numFmt w:val="bullet"/>
      <w:lvlText w:val=""/>
      <w:lvlJc w:val="left"/>
      <w:pPr>
        <w:ind w:left="4320" w:hanging="360"/>
      </w:pPr>
      <w:rPr>
        <w:rFonts w:ascii="Wingdings" w:hAnsi="Wingdings" w:hint="default"/>
      </w:rPr>
    </w:lvl>
    <w:lvl w:ilvl="6" w:tplc="E580F88E">
      <w:start w:val="1"/>
      <w:numFmt w:val="bullet"/>
      <w:lvlText w:val=""/>
      <w:lvlJc w:val="left"/>
      <w:pPr>
        <w:ind w:left="5040" w:hanging="360"/>
      </w:pPr>
      <w:rPr>
        <w:rFonts w:ascii="Symbol" w:hAnsi="Symbol" w:hint="default"/>
      </w:rPr>
    </w:lvl>
    <w:lvl w:ilvl="7" w:tplc="F82434F4">
      <w:start w:val="1"/>
      <w:numFmt w:val="bullet"/>
      <w:lvlText w:val="o"/>
      <w:lvlJc w:val="left"/>
      <w:pPr>
        <w:ind w:left="5760" w:hanging="360"/>
      </w:pPr>
      <w:rPr>
        <w:rFonts w:ascii="Courier New" w:hAnsi="Courier New" w:hint="default"/>
      </w:rPr>
    </w:lvl>
    <w:lvl w:ilvl="8" w:tplc="F3AEED72">
      <w:start w:val="1"/>
      <w:numFmt w:val="bullet"/>
      <w:lvlText w:val=""/>
      <w:lvlJc w:val="left"/>
      <w:pPr>
        <w:ind w:left="6480" w:hanging="360"/>
      </w:pPr>
      <w:rPr>
        <w:rFonts w:ascii="Wingdings" w:hAnsi="Wingdings" w:hint="default"/>
      </w:rPr>
    </w:lvl>
  </w:abstractNum>
  <w:abstractNum w:abstractNumId="9" w15:restartNumberingAfterBreak="0">
    <w:nsid w:val="1DD52346"/>
    <w:multiLevelType w:val="hybridMultilevel"/>
    <w:tmpl w:val="C9E29C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3B2"/>
    <w:multiLevelType w:val="hybridMultilevel"/>
    <w:tmpl w:val="BE7E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80ABA"/>
    <w:multiLevelType w:val="hybridMultilevel"/>
    <w:tmpl w:val="87E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721882"/>
    <w:multiLevelType w:val="hybridMultilevel"/>
    <w:tmpl w:val="F7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7A0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70947"/>
    <w:multiLevelType w:val="hybridMultilevel"/>
    <w:tmpl w:val="2C36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EB87B"/>
    <w:multiLevelType w:val="hybridMultilevel"/>
    <w:tmpl w:val="8E08434E"/>
    <w:lvl w:ilvl="0" w:tplc="8BB4EDDC">
      <w:start w:val="1"/>
      <w:numFmt w:val="bullet"/>
      <w:lvlText w:val="·"/>
      <w:lvlJc w:val="left"/>
      <w:pPr>
        <w:ind w:left="720" w:hanging="360"/>
      </w:pPr>
      <w:rPr>
        <w:rFonts w:ascii="Symbol" w:hAnsi="Symbol" w:hint="default"/>
      </w:rPr>
    </w:lvl>
    <w:lvl w:ilvl="1" w:tplc="DA06A532">
      <w:start w:val="1"/>
      <w:numFmt w:val="bullet"/>
      <w:lvlText w:val="o"/>
      <w:lvlJc w:val="left"/>
      <w:pPr>
        <w:ind w:left="1440" w:hanging="360"/>
      </w:pPr>
      <w:rPr>
        <w:rFonts w:ascii="Courier New" w:hAnsi="Courier New" w:hint="default"/>
      </w:rPr>
    </w:lvl>
    <w:lvl w:ilvl="2" w:tplc="E4F0730C">
      <w:start w:val="1"/>
      <w:numFmt w:val="bullet"/>
      <w:lvlText w:val=""/>
      <w:lvlJc w:val="left"/>
      <w:pPr>
        <w:ind w:left="2160" w:hanging="360"/>
      </w:pPr>
      <w:rPr>
        <w:rFonts w:ascii="Wingdings" w:hAnsi="Wingdings" w:hint="default"/>
      </w:rPr>
    </w:lvl>
    <w:lvl w:ilvl="3" w:tplc="FE8A9000">
      <w:start w:val="1"/>
      <w:numFmt w:val="bullet"/>
      <w:lvlText w:val=""/>
      <w:lvlJc w:val="left"/>
      <w:pPr>
        <w:ind w:left="2880" w:hanging="360"/>
      </w:pPr>
      <w:rPr>
        <w:rFonts w:ascii="Symbol" w:hAnsi="Symbol" w:hint="default"/>
      </w:rPr>
    </w:lvl>
    <w:lvl w:ilvl="4" w:tplc="CC042CD0">
      <w:start w:val="1"/>
      <w:numFmt w:val="bullet"/>
      <w:lvlText w:val="o"/>
      <w:lvlJc w:val="left"/>
      <w:pPr>
        <w:ind w:left="3600" w:hanging="360"/>
      </w:pPr>
      <w:rPr>
        <w:rFonts w:ascii="Courier New" w:hAnsi="Courier New" w:hint="default"/>
      </w:rPr>
    </w:lvl>
    <w:lvl w:ilvl="5" w:tplc="94563EB2">
      <w:start w:val="1"/>
      <w:numFmt w:val="bullet"/>
      <w:lvlText w:val=""/>
      <w:lvlJc w:val="left"/>
      <w:pPr>
        <w:ind w:left="4320" w:hanging="360"/>
      </w:pPr>
      <w:rPr>
        <w:rFonts w:ascii="Wingdings" w:hAnsi="Wingdings" w:hint="default"/>
      </w:rPr>
    </w:lvl>
    <w:lvl w:ilvl="6" w:tplc="C192764E">
      <w:start w:val="1"/>
      <w:numFmt w:val="bullet"/>
      <w:lvlText w:val=""/>
      <w:lvlJc w:val="left"/>
      <w:pPr>
        <w:ind w:left="5040" w:hanging="360"/>
      </w:pPr>
      <w:rPr>
        <w:rFonts w:ascii="Symbol" w:hAnsi="Symbol" w:hint="default"/>
      </w:rPr>
    </w:lvl>
    <w:lvl w:ilvl="7" w:tplc="FCDE7AE6">
      <w:start w:val="1"/>
      <w:numFmt w:val="bullet"/>
      <w:lvlText w:val="o"/>
      <w:lvlJc w:val="left"/>
      <w:pPr>
        <w:ind w:left="5760" w:hanging="360"/>
      </w:pPr>
      <w:rPr>
        <w:rFonts w:ascii="Courier New" w:hAnsi="Courier New" w:hint="default"/>
      </w:rPr>
    </w:lvl>
    <w:lvl w:ilvl="8" w:tplc="439C4126">
      <w:start w:val="1"/>
      <w:numFmt w:val="bullet"/>
      <w:lvlText w:val=""/>
      <w:lvlJc w:val="left"/>
      <w:pPr>
        <w:ind w:left="6480" w:hanging="360"/>
      </w:pPr>
      <w:rPr>
        <w:rFonts w:ascii="Wingdings" w:hAnsi="Wingdings" w:hint="default"/>
      </w:rPr>
    </w:lvl>
  </w:abstractNum>
  <w:abstractNum w:abstractNumId="21" w15:restartNumberingAfterBreak="0">
    <w:nsid w:val="33A86262"/>
    <w:multiLevelType w:val="hybridMultilevel"/>
    <w:tmpl w:val="16B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4C94D8B"/>
    <w:multiLevelType w:val="multilevel"/>
    <w:tmpl w:val="21A892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8F667AA"/>
    <w:multiLevelType w:val="hybridMultilevel"/>
    <w:tmpl w:val="4DCE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A25F9"/>
    <w:multiLevelType w:val="hybridMultilevel"/>
    <w:tmpl w:val="001E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41F1E"/>
    <w:multiLevelType w:val="hybridMultilevel"/>
    <w:tmpl w:val="FB00D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937545"/>
    <w:multiLevelType w:val="hybridMultilevel"/>
    <w:tmpl w:val="6BD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C5229E"/>
    <w:multiLevelType w:val="hybridMultilevel"/>
    <w:tmpl w:val="1B6A06CA"/>
    <w:lvl w:ilvl="0" w:tplc="DEE4773E">
      <w:start w:val="1"/>
      <w:numFmt w:val="bullet"/>
      <w:lvlText w:val="·"/>
      <w:lvlJc w:val="left"/>
      <w:pPr>
        <w:ind w:left="720" w:hanging="360"/>
      </w:pPr>
      <w:rPr>
        <w:rFonts w:ascii="Symbol" w:hAnsi="Symbol" w:hint="default"/>
      </w:rPr>
    </w:lvl>
    <w:lvl w:ilvl="1" w:tplc="1FEABFAE">
      <w:start w:val="1"/>
      <w:numFmt w:val="bullet"/>
      <w:lvlText w:val="o"/>
      <w:lvlJc w:val="left"/>
      <w:pPr>
        <w:ind w:left="1440" w:hanging="360"/>
      </w:pPr>
      <w:rPr>
        <w:rFonts w:ascii="Courier New" w:hAnsi="Courier New" w:hint="default"/>
      </w:rPr>
    </w:lvl>
    <w:lvl w:ilvl="2" w:tplc="23ACBF50">
      <w:start w:val="1"/>
      <w:numFmt w:val="bullet"/>
      <w:lvlText w:val=""/>
      <w:lvlJc w:val="left"/>
      <w:pPr>
        <w:ind w:left="2160" w:hanging="360"/>
      </w:pPr>
      <w:rPr>
        <w:rFonts w:ascii="Wingdings" w:hAnsi="Wingdings" w:hint="default"/>
      </w:rPr>
    </w:lvl>
    <w:lvl w:ilvl="3" w:tplc="E9FAA8DE">
      <w:start w:val="1"/>
      <w:numFmt w:val="bullet"/>
      <w:lvlText w:val=""/>
      <w:lvlJc w:val="left"/>
      <w:pPr>
        <w:ind w:left="2880" w:hanging="360"/>
      </w:pPr>
      <w:rPr>
        <w:rFonts w:ascii="Symbol" w:hAnsi="Symbol" w:hint="default"/>
      </w:rPr>
    </w:lvl>
    <w:lvl w:ilvl="4" w:tplc="F062829C">
      <w:start w:val="1"/>
      <w:numFmt w:val="bullet"/>
      <w:lvlText w:val="o"/>
      <w:lvlJc w:val="left"/>
      <w:pPr>
        <w:ind w:left="3600" w:hanging="360"/>
      </w:pPr>
      <w:rPr>
        <w:rFonts w:ascii="Courier New" w:hAnsi="Courier New" w:hint="default"/>
      </w:rPr>
    </w:lvl>
    <w:lvl w:ilvl="5" w:tplc="32402AD2">
      <w:start w:val="1"/>
      <w:numFmt w:val="bullet"/>
      <w:lvlText w:val=""/>
      <w:lvlJc w:val="left"/>
      <w:pPr>
        <w:ind w:left="4320" w:hanging="360"/>
      </w:pPr>
      <w:rPr>
        <w:rFonts w:ascii="Wingdings" w:hAnsi="Wingdings" w:hint="default"/>
      </w:rPr>
    </w:lvl>
    <w:lvl w:ilvl="6" w:tplc="26F86048">
      <w:start w:val="1"/>
      <w:numFmt w:val="bullet"/>
      <w:lvlText w:val=""/>
      <w:lvlJc w:val="left"/>
      <w:pPr>
        <w:ind w:left="5040" w:hanging="360"/>
      </w:pPr>
      <w:rPr>
        <w:rFonts w:ascii="Symbol" w:hAnsi="Symbol" w:hint="default"/>
      </w:rPr>
    </w:lvl>
    <w:lvl w:ilvl="7" w:tplc="27D20170">
      <w:start w:val="1"/>
      <w:numFmt w:val="bullet"/>
      <w:lvlText w:val="o"/>
      <w:lvlJc w:val="left"/>
      <w:pPr>
        <w:ind w:left="5760" w:hanging="360"/>
      </w:pPr>
      <w:rPr>
        <w:rFonts w:ascii="Courier New" w:hAnsi="Courier New" w:hint="default"/>
      </w:rPr>
    </w:lvl>
    <w:lvl w:ilvl="8" w:tplc="896C6496">
      <w:start w:val="1"/>
      <w:numFmt w:val="bullet"/>
      <w:lvlText w:val=""/>
      <w:lvlJc w:val="left"/>
      <w:pPr>
        <w:ind w:left="6480" w:hanging="360"/>
      </w:pPr>
      <w:rPr>
        <w:rFonts w:ascii="Wingdings" w:hAnsi="Wingdings" w:hint="default"/>
      </w:rPr>
    </w:lvl>
  </w:abstractNum>
  <w:abstractNum w:abstractNumId="30" w15:restartNumberingAfterBreak="0">
    <w:nsid w:val="480354FD"/>
    <w:multiLevelType w:val="hybridMultilevel"/>
    <w:tmpl w:val="6AFE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F483A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F2EF17D"/>
    <w:multiLevelType w:val="hybridMultilevel"/>
    <w:tmpl w:val="994EB848"/>
    <w:lvl w:ilvl="0" w:tplc="47145252">
      <w:start w:val="1"/>
      <w:numFmt w:val="bullet"/>
      <w:lvlText w:val="·"/>
      <w:lvlJc w:val="left"/>
      <w:pPr>
        <w:ind w:left="720" w:hanging="360"/>
      </w:pPr>
      <w:rPr>
        <w:rFonts w:ascii="Symbol" w:hAnsi="Symbol" w:hint="default"/>
      </w:rPr>
    </w:lvl>
    <w:lvl w:ilvl="1" w:tplc="A22A9000">
      <w:start w:val="1"/>
      <w:numFmt w:val="bullet"/>
      <w:lvlText w:val="o"/>
      <w:lvlJc w:val="left"/>
      <w:pPr>
        <w:ind w:left="1440" w:hanging="360"/>
      </w:pPr>
      <w:rPr>
        <w:rFonts w:ascii="Courier New" w:hAnsi="Courier New" w:hint="default"/>
      </w:rPr>
    </w:lvl>
    <w:lvl w:ilvl="2" w:tplc="C22215A0">
      <w:start w:val="1"/>
      <w:numFmt w:val="bullet"/>
      <w:lvlText w:val=""/>
      <w:lvlJc w:val="left"/>
      <w:pPr>
        <w:ind w:left="2160" w:hanging="360"/>
      </w:pPr>
      <w:rPr>
        <w:rFonts w:ascii="Wingdings" w:hAnsi="Wingdings" w:hint="default"/>
      </w:rPr>
    </w:lvl>
    <w:lvl w:ilvl="3" w:tplc="F4088F46">
      <w:start w:val="1"/>
      <w:numFmt w:val="bullet"/>
      <w:lvlText w:val=""/>
      <w:lvlJc w:val="left"/>
      <w:pPr>
        <w:ind w:left="2880" w:hanging="360"/>
      </w:pPr>
      <w:rPr>
        <w:rFonts w:ascii="Symbol" w:hAnsi="Symbol" w:hint="default"/>
      </w:rPr>
    </w:lvl>
    <w:lvl w:ilvl="4" w:tplc="064CD80A">
      <w:start w:val="1"/>
      <w:numFmt w:val="bullet"/>
      <w:lvlText w:val="o"/>
      <w:lvlJc w:val="left"/>
      <w:pPr>
        <w:ind w:left="3600" w:hanging="360"/>
      </w:pPr>
      <w:rPr>
        <w:rFonts w:ascii="Courier New" w:hAnsi="Courier New" w:hint="default"/>
      </w:rPr>
    </w:lvl>
    <w:lvl w:ilvl="5" w:tplc="A06A781E">
      <w:start w:val="1"/>
      <w:numFmt w:val="bullet"/>
      <w:lvlText w:val=""/>
      <w:lvlJc w:val="left"/>
      <w:pPr>
        <w:ind w:left="4320" w:hanging="360"/>
      </w:pPr>
      <w:rPr>
        <w:rFonts w:ascii="Wingdings" w:hAnsi="Wingdings" w:hint="default"/>
      </w:rPr>
    </w:lvl>
    <w:lvl w:ilvl="6" w:tplc="7E006716">
      <w:start w:val="1"/>
      <w:numFmt w:val="bullet"/>
      <w:lvlText w:val=""/>
      <w:lvlJc w:val="left"/>
      <w:pPr>
        <w:ind w:left="5040" w:hanging="360"/>
      </w:pPr>
      <w:rPr>
        <w:rFonts w:ascii="Symbol" w:hAnsi="Symbol" w:hint="default"/>
      </w:rPr>
    </w:lvl>
    <w:lvl w:ilvl="7" w:tplc="3142113E">
      <w:start w:val="1"/>
      <w:numFmt w:val="bullet"/>
      <w:lvlText w:val="o"/>
      <w:lvlJc w:val="left"/>
      <w:pPr>
        <w:ind w:left="5760" w:hanging="360"/>
      </w:pPr>
      <w:rPr>
        <w:rFonts w:ascii="Courier New" w:hAnsi="Courier New" w:hint="default"/>
      </w:rPr>
    </w:lvl>
    <w:lvl w:ilvl="8" w:tplc="BF48B16C">
      <w:start w:val="1"/>
      <w:numFmt w:val="bullet"/>
      <w:lvlText w:val=""/>
      <w:lvlJc w:val="left"/>
      <w:pPr>
        <w:ind w:left="6480" w:hanging="360"/>
      </w:pPr>
      <w:rPr>
        <w:rFonts w:ascii="Wingdings" w:hAnsi="Wingdings" w:hint="default"/>
      </w:rPr>
    </w:lvl>
  </w:abstractNum>
  <w:abstractNum w:abstractNumId="33" w15:restartNumberingAfterBreak="0">
    <w:nsid w:val="4F3B3E61"/>
    <w:multiLevelType w:val="hybridMultilevel"/>
    <w:tmpl w:val="8608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6A1EEF"/>
    <w:multiLevelType w:val="hybridMultilevel"/>
    <w:tmpl w:val="568489F4"/>
    <w:lvl w:ilvl="0" w:tplc="E884A610">
      <w:start w:val="1"/>
      <w:numFmt w:val="bullet"/>
      <w:lvlText w:val="·"/>
      <w:lvlJc w:val="left"/>
      <w:pPr>
        <w:ind w:left="720" w:hanging="360"/>
      </w:pPr>
      <w:rPr>
        <w:rFonts w:ascii="Symbol" w:hAnsi="Symbol" w:hint="default"/>
      </w:rPr>
    </w:lvl>
    <w:lvl w:ilvl="1" w:tplc="374CBA58">
      <w:start w:val="1"/>
      <w:numFmt w:val="bullet"/>
      <w:lvlText w:val="o"/>
      <w:lvlJc w:val="left"/>
      <w:pPr>
        <w:ind w:left="1440" w:hanging="360"/>
      </w:pPr>
      <w:rPr>
        <w:rFonts w:ascii="Courier New" w:hAnsi="Courier New" w:hint="default"/>
      </w:rPr>
    </w:lvl>
    <w:lvl w:ilvl="2" w:tplc="5A7802C2">
      <w:start w:val="1"/>
      <w:numFmt w:val="bullet"/>
      <w:lvlText w:val=""/>
      <w:lvlJc w:val="left"/>
      <w:pPr>
        <w:ind w:left="2160" w:hanging="360"/>
      </w:pPr>
      <w:rPr>
        <w:rFonts w:ascii="Wingdings" w:hAnsi="Wingdings" w:hint="default"/>
      </w:rPr>
    </w:lvl>
    <w:lvl w:ilvl="3" w:tplc="15FE0D40">
      <w:start w:val="1"/>
      <w:numFmt w:val="bullet"/>
      <w:lvlText w:val=""/>
      <w:lvlJc w:val="left"/>
      <w:pPr>
        <w:ind w:left="2880" w:hanging="360"/>
      </w:pPr>
      <w:rPr>
        <w:rFonts w:ascii="Symbol" w:hAnsi="Symbol" w:hint="default"/>
      </w:rPr>
    </w:lvl>
    <w:lvl w:ilvl="4" w:tplc="B92A2A8A">
      <w:start w:val="1"/>
      <w:numFmt w:val="bullet"/>
      <w:lvlText w:val="o"/>
      <w:lvlJc w:val="left"/>
      <w:pPr>
        <w:ind w:left="3600" w:hanging="360"/>
      </w:pPr>
      <w:rPr>
        <w:rFonts w:ascii="Courier New" w:hAnsi="Courier New" w:hint="default"/>
      </w:rPr>
    </w:lvl>
    <w:lvl w:ilvl="5" w:tplc="34AE4FC0">
      <w:start w:val="1"/>
      <w:numFmt w:val="bullet"/>
      <w:lvlText w:val=""/>
      <w:lvlJc w:val="left"/>
      <w:pPr>
        <w:ind w:left="4320" w:hanging="360"/>
      </w:pPr>
      <w:rPr>
        <w:rFonts w:ascii="Wingdings" w:hAnsi="Wingdings" w:hint="default"/>
      </w:rPr>
    </w:lvl>
    <w:lvl w:ilvl="6" w:tplc="C988DBD0">
      <w:start w:val="1"/>
      <w:numFmt w:val="bullet"/>
      <w:lvlText w:val=""/>
      <w:lvlJc w:val="left"/>
      <w:pPr>
        <w:ind w:left="5040" w:hanging="360"/>
      </w:pPr>
      <w:rPr>
        <w:rFonts w:ascii="Symbol" w:hAnsi="Symbol" w:hint="default"/>
      </w:rPr>
    </w:lvl>
    <w:lvl w:ilvl="7" w:tplc="66C886D6">
      <w:start w:val="1"/>
      <w:numFmt w:val="bullet"/>
      <w:lvlText w:val="o"/>
      <w:lvlJc w:val="left"/>
      <w:pPr>
        <w:ind w:left="5760" w:hanging="360"/>
      </w:pPr>
      <w:rPr>
        <w:rFonts w:ascii="Courier New" w:hAnsi="Courier New" w:hint="default"/>
      </w:rPr>
    </w:lvl>
    <w:lvl w:ilvl="8" w:tplc="426C85E4">
      <w:start w:val="1"/>
      <w:numFmt w:val="bullet"/>
      <w:lvlText w:val=""/>
      <w:lvlJc w:val="left"/>
      <w:pPr>
        <w:ind w:left="6480" w:hanging="360"/>
      </w:pPr>
      <w:rPr>
        <w:rFonts w:ascii="Wingdings" w:hAnsi="Wingdings" w:hint="default"/>
      </w:rPr>
    </w:lvl>
  </w:abstractNum>
  <w:abstractNum w:abstractNumId="36"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E760F74"/>
    <w:multiLevelType w:val="hybridMultilevel"/>
    <w:tmpl w:val="19E60886"/>
    <w:lvl w:ilvl="0" w:tplc="FFFFFFFF">
      <w:start w:val="1"/>
      <w:numFmt w:val="decimal"/>
      <w:lvlText w:val="%1."/>
      <w:lvlJc w:val="left"/>
      <w:pPr>
        <w:ind w:left="720" w:hanging="360"/>
      </w:pPr>
    </w:lvl>
    <w:lvl w:ilvl="1" w:tplc="3A96F17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8D2290"/>
    <w:multiLevelType w:val="hybridMultilevel"/>
    <w:tmpl w:val="5AF26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40340D"/>
    <w:multiLevelType w:val="hybridMultilevel"/>
    <w:tmpl w:val="36B637BE"/>
    <w:lvl w:ilvl="0" w:tplc="EB98EA86">
      <w:start w:val="1"/>
      <w:numFmt w:val="bullet"/>
      <w:lvlText w:val="·"/>
      <w:lvlJc w:val="left"/>
      <w:pPr>
        <w:ind w:left="720" w:hanging="360"/>
      </w:pPr>
      <w:rPr>
        <w:rFonts w:ascii="Symbol" w:hAnsi="Symbol" w:hint="default"/>
      </w:rPr>
    </w:lvl>
    <w:lvl w:ilvl="1" w:tplc="BBDEE074">
      <w:start w:val="1"/>
      <w:numFmt w:val="bullet"/>
      <w:lvlText w:val="o"/>
      <w:lvlJc w:val="left"/>
      <w:pPr>
        <w:ind w:left="1440" w:hanging="360"/>
      </w:pPr>
      <w:rPr>
        <w:rFonts w:ascii="Courier New" w:hAnsi="Courier New" w:hint="default"/>
      </w:rPr>
    </w:lvl>
    <w:lvl w:ilvl="2" w:tplc="6C7EB1D6">
      <w:start w:val="1"/>
      <w:numFmt w:val="bullet"/>
      <w:lvlText w:val=""/>
      <w:lvlJc w:val="left"/>
      <w:pPr>
        <w:ind w:left="2160" w:hanging="360"/>
      </w:pPr>
      <w:rPr>
        <w:rFonts w:ascii="Wingdings" w:hAnsi="Wingdings" w:hint="default"/>
      </w:rPr>
    </w:lvl>
    <w:lvl w:ilvl="3" w:tplc="F9ACD53A">
      <w:start w:val="1"/>
      <w:numFmt w:val="bullet"/>
      <w:lvlText w:val=""/>
      <w:lvlJc w:val="left"/>
      <w:pPr>
        <w:ind w:left="2880" w:hanging="360"/>
      </w:pPr>
      <w:rPr>
        <w:rFonts w:ascii="Symbol" w:hAnsi="Symbol" w:hint="default"/>
      </w:rPr>
    </w:lvl>
    <w:lvl w:ilvl="4" w:tplc="D250E96C">
      <w:start w:val="1"/>
      <w:numFmt w:val="bullet"/>
      <w:lvlText w:val="o"/>
      <w:lvlJc w:val="left"/>
      <w:pPr>
        <w:ind w:left="3600" w:hanging="360"/>
      </w:pPr>
      <w:rPr>
        <w:rFonts w:ascii="Courier New" w:hAnsi="Courier New" w:hint="default"/>
      </w:rPr>
    </w:lvl>
    <w:lvl w:ilvl="5" w:tplc="9A6ED454">
      <w:start w:val="1"/>
      <w:numFmt w:val="bullet"/>
      <w:lvlText w:val=""/>
      <w:lvlJc w:val="left"/>
      <w:pPr>
        <w:ind w:left="4320" w:hanging="360"/>
      </w:pPr>
      <w:rPr>
        <w:rFonts w:ascii="Wingdings" w:hAnsi="Wingdings" w:hint="default"/>
      </w:rPr>
    </w:lvl>
    <w:lvl w:ilvl="6" w:tplc="5862F94A">
      <w:start w:val="1"/>
      <w:numFmt w:val="bullet"/>
      <w:lvlText w:val=""/>
      <w:lvlJc w:val="left"/>
      <w:pPr>
        <w:ind w:left="5040" w:hanging="360"/>
      </w:pPr>
      <w:rPr>
        <w:rFonts w:ascii="Symbol" w:hAnsi="Symbol" w:hint="default"/>
      </w:rPr>
    </w:lvl>
    <w:lvl w:ilvl="7" w:tplc="2376D02C">
      <w:start w:val="1"/>
      <w:numFmt w:val="bullet"/>
      <w:lvlText w:val="o"/>
      <w:lvlJc w:val="left"/>
      <w:pPr>
        <w:ind w:left="5760" w:hanging="360"/>
      </w:pPr>
      <w:rPr>
        <w:rFonts w:ascii="Courier New" w:hAnsi="Courier New" w:hint="default"/>
      </w:rPr>
    </w:lvl>
    <w:lvl w:ilvl="8" w:tplc="D6842004">
      <w:start w:val="1"/>
      <w:numFmt w:val="bullet"/>
      <w:lvlText w:val=""/>
      <w:lvlJc w:val="left"/>
      <w:pPr>
        <w:ind w:left="6480" w:hanging="360"/>
      </w:pPr>
      <w:rPr>
        <w:rFonts w:ascii="Wingdings" w:hAnsi="Wingdings" w:hint="default"/>
      </w:rPr>
    </w:lvl>
  </w:abstractNum>
  <w:abstractNum w:abstractNumId="42" w15:restartNumberingAfterBreak="0">
    <w:nsid w:val="66510196"/>
    <w:multiLevelType w:val="hybridMultilevel"/>
    <w:tmpl w:val="161C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2A28BF"/>
    <w:multiLevelType w:val="hybridMultilevel"/>
    <w:tmpl w:val="641A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7604FA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616690"/>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1C73F6"/>
    <w:multiLevelType w:val="hybridMultilevel"/>
    <w:tmpl w:val="F56C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386BE3"/>
    <w:multiLevelType w:val="hybridMultilevel"/>
    <w:tmpl w:val="792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D30AE"/>
    <w:multiLevelType w:val="hybridMultilevel"/>
    <w:tmpl w:val="9F4A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C222A"/>
    <w:multiLevelType w:val="hybridMultilevel"/>
    <w:tmpl w:val="DAFA4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9116807">
    <w:abstractNumId w:val="8"/>
  </w:num>
  <w:num w:numId="2" w16cid:durableId="766267739">
    <w:abstractNumId w:val="35"/>
  </w:num>
  <w:num w:numId="3" w16cid:durableId="380254614">
    <w:abstractNumId w:val="7"/>
  </w:num>
  <w:num w:numId="4" w16cid:durableId="1219364573">
    <w:abstractNumId w:val="6"/>
  </w:num>
  <w:num w:numId="5" w16cid:durableId="1736927335">
    <w:abstractNumId w:val="32"/>
  </w:num>
  <w:num w:numId="6" w16cid:durableId="220554844">
    <w:abstractNumId w:val="20"/>
  </w:num>
  <w:num w:numId="7" w16cid:durableId="732313020">
    <w:abstractNumId w:val="29"/>
  </w:num>
  <w:num w:numId="8" w16cid:durableId="124861536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6443225">
    <w:abstractNumId w:val="10"/>
  </w:num>
  <w:num w:numId="10" w16cid:durableId="1280263074">
    <w:abstractNumId w:val="4"/>
  </w:num>
  <w:num w:numId="11" w16cid:durableId="789476466">
    <w:abstractNumId w:val="26"/>
  </w:num>
  <w:num w:numId="12" w16cid:durableId="1209099538">
    <w:abstractNumId w:val="18"/>
  </w:num>
  <w:num w:numId="13" w16cid:durableId="384834171">
    <w:abstractNumId w:val="37"/>
  </w:num>
  <w:num w:numId="14" w16cid:durableId="2019962492">
    <w:abstractNumId w:val="16"/>
  </w:num>
  <w:num w:numId="15" w16cid:durableId="1033116421">
    <w:abstractNumId w:val="14"/>
  </w:num>
  <w:num w:numId="16" w16cid:durableId="895166987">
    <w:abstractNumId w:val="2"/>
  </w:num>
  <w:num w:numId="17" w16cid:durableId="2087803429">
    <w:abstractNumId w:val="28"/>
  </w:num>
  <w:num w:numId="18" w16cid:durableId="80570717">
    <w:abstractNumId w:val="46"/>
  </w:num>
  <w:num w:numId="19" w16cid:durableId="694578052">
    <w:abstractNumId w:val="21"/>
  </w:num>
  <w:num w:numId="20" w16cid:durableId="833573277">
    <w:abstractNumId w:val="34"/>
  </w:num>
  <w:num w:numId="21" w16cid:durableId="36324947">
    <w:abstractNumId w:val="38"/>
  </w:num>
  <w:num w:numId="22" w16cid:durableId="1652060931">
    <w:abstractNumId w:val="36"/>
  </w:num>
  <w:num w:numId="23" w16cid:durableId="1365671551">
    <w:abstractNumId w:val="13"/>
  </w:num>
  <w:num w:numId="24" w16cid:durableId="47076199">
    <w:abstractNumId w:val="17"/>
  </w:num>
  <w:num w:numId="25" w16cid:durableId="374502382">
    <w:abstractNumId w:val="39"/>
  </w:num>
  <w:num w:numId="26" w16cid:durableId="995111094">
    <w:abstractNumId w:val="9"/>
  </w:num>
  <w:num w:numId="27" w16cid:durableId="1464500219">
    <w:abstractNumId w:val="1"/>
  </w:num>
  <w:num w:numId="28" w16cid:durableId="67188858">
    <w:abstractNumId w:val="12"/>
  </w:num>
  <w:num w:numId="29" w16cid:durableId="1749108721">
    <w:abstractNumId w:val="44"/>
  </w:num>
  <w:num w:numId="30" w16cid:durableId="574365782">
    <w:abstractNumId w:val="3"/>
  </w:num>
  <w:num w:numId="31" w16cid:durableId="1687558352">
    <w:abstractNumId w:val="19"/>
  </w:num>
  <w:num w:numId="32" w16cid:durableId="608053886">
    <w:abstractNumId w:val="23"/>
  </w:num>
  <w:num w:numId="33" w16cid:durableId="493108864">
    <w:abstractNumId w:val="45"/>
  </w:num>
  <w:num w:numId="34" w16cid:durableId="667751277">
    <w:abstractNumId w:val="33"/>
  </w:num>
  <w:num w:numId="35" w16cid:durableId="25453420">
    <w:abstractNumId w:val="47"/>
  </w:num>
  <w:num w:numId="36" w16cid:durableId="1624268643">
    <w:abstractNumId w:val="24"/>
  </w:num>
  <w:num w:numId="37" w16cid:durableId="720326498">
    <w:abstractNumId w:val="30"/>
  </w:num>
  <w:num w:numId="38" w16cid:durableId="1763993842">
    <w:abstractNumId w:val="25"/>
  </w:num>
  <w:num w:numId="39" w16cid:durableId="463741055">
    <w:abstractNumId w:val="11"/>
  </w:num>
  <w:num w:numId="40" w16cid:durableId="1981572810">
    <w:abstractNumId w:val="42"/>
  </w:num>
  <w:num w:numId="41" w16cid:durableId="794635441">
    <w:abstractNumId w:val="40"/>
  </w:num>
  <w:num w:numId="42" w16cid:durableId="714348579">
    <w:abstractNumId w:val="43"/>
  </w:num>
  <w:num w:numId="43" w16cid:durableId="507065877">
    <w:abstractNumId w:val="5"/>
  </w:num>
  <w:num w:numId="44" w16cid:durableId="925114126">
    <w:abstractNumId w:val="41"/>
  </w:num>
  <w:num w:numId="45" w16cid:durableId="1094981269">
    <w:abstractNumId w:val="0"/>
  </w:num>
  <w:num w:numId="46" w16cid:durableId="1830633870">
    <w:abstractNumId w:val="15"/>
  </w:num>
  <w:num w:numId="47" w16cid:durableId="1518932677">
    <w:abstractNumId w:val="31"/>
  </w:num>
  <w:num w:numId="48" w16cid:durableId="1310673324">
    <w:abstractNumId w:val="48"/>
  </w:num>
  <w:num w:numId="49" w16cid:durableId="210495848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42BB"/>
    <w:rsid w:val="00025031"/>
    <w:rsid w:val="00025750"/>
    <w:rsid w:val="0003654E"/>
    <w:rsid w:val="00053885"/>
    <w:rsid w:val="00060EAB"/>
    <w:rsid w:val="0007276A"/>
    <w:rsid w:val="000804BA"/>
    <w:rsid w:val="000837CE"/>
    <w:rsid w:val="000A367E"/>
    <w:rsid w:val="000A3A59"/>
    <w:rsid w:val="000B1508"/>
    <w:rsid w:val="000B2C3B"/>
    <w:rsid w:val="000C1DC0"/>
    <w:rsid w:val="000D6C64"/>
    <w:rsid w:val="000E362E"/>
    <w:rsid w:val="000E3C38"/>
    <w:rsid w:val="000E478F"/>
    <w:rsid w:val="000E72CA"/>
    <w:rsid w:val="000F4529"/>
    <w:rsid w:val="00100BDE"/>
    <w:rsid w:val="0010414B"/>
    <w:rsid w:val="00107F9C"/>
    <w:rsid w:val="001102E5"/>
    <w:rsid w:val="001224BD"/>
    <w:rsid w:val="00126265"/>
    <w:rsid w:val="001406C2"/>
    <w:rsid w:val="00141628"/>
    <w:rsid w:val="001448C7"/>
    <w:rsid w:val="001479C5"/>
    <w:rsid w:val="00163A73"/>
    <w:rsid w:val="001640D4"/>
    <w:rsid w:val="00165FA5"/>
    <w:rsid w:val="00172456"/>
    <w:rsid w:val="00172CC4"/>
    <w:rsid w:val="0017545B"/>
    <w:rsid w:val="00180630"/>
    <w:rsid w:val="001806FE"/>
    <w:rsid w:val="001901CF"/>
    <w:rsid w:val="0019434C"/>
    <w:rsid w:val="001A7F7C"/>
    <w:rsid w:val="001B372A"/>
    <w:rsid w:val="001B38A9"/>
    <w:rsid w:val="001C16C8"/>
    <w:rsid w:val="001C5E00"/>
    <w:rsid w:val="001D47F6"/>
    <w:rsid w:val="001F5C1F"/>
    <w:rsid w:val="002005C1"/>
    <w:rsid w:val="002037B4"/>
    <w:rsid w:val="002074B3"/>
    <w:rsid w:val="00210B42"/>
    <w:rsid w:val="00211E53"/>
    <w:rsid w:val="0021607B"/>
    <w:rsid w:val="00223011"/>
    <w:rsid w:val="002262C4"/>
    <w:rsid w:val="00232133"/>
    <w:rsid w:val="002334A5"/>
    <w:rsid w:val="00240BC3"/>
    <w:rsid w:val="00245D9F"/>
    <w:rsid w:val="00245DCB"/>
    <w:rsid w:val="002539B3"/>
    <w:rsid w:val="00255828"/>
    <w:rsid w:val="00264BB2"/>
    <w:rsid w:val="00267E12"/>
    <w:rsid w:val="00273A1A"/>
    <w:rsid w:val="00275A26"/>
    <w:rsid w:val="00281F1C"/>
    <w:rsid w:val="002A6FD2"/>
    <w:rsid w:val="002D0D2A"/>
    <w:rsid w:val="002D1279"/>
    <w:rsid w:val="002D147F"/>
    <w:rsid w:val="002D5F1F"/>
    <w:rsid w:val="002E0A6A"/>
    <w:rsid w:val="002E468A"/>
    <w:rsid w:val="002F60FE"/>
    <w:rsid w:val="002F7E17"/>
    <w:rsid w:val="003069B1"/>
    <w:rsid w:val="00315B2A"/>
    <w:rsid w:val="00321DE1"/>
    <w:rsid w:val="00331659"/>
    <w:rsid w:val="00335E89"/>
    <w:rsid w:val="00337E54"/>
    <w:rsid w:val="00345669"/>
    <w:rsid w:val="00351668"/>
    <w:rsid w:val="0035289F"/>
    <w:rsid w:val="00354734"/>
    <w:rsid w:val="00355462"/>
    <w:rsid w:val="00360D78"/>
    <w:rsid w:val="00361C42"/>
    <w:rsid w:val="00372769"/>
    <w:rsid w:val="003767DB"/>
    <w:rsid w:val="00387855"/>
    <w:rsid w:val="0039284C"/>
    <w:rsid w:val="00394FD1"/>
    <w:rsid w:val="003B4C3F"/>
    <w:rsid w:val="003C05E9"/>
    <w:rsid w:val="003C38B9"/>
    <w:rsid w:val="003E1CA4"/>
    <w:rsid w:val="003E3A72"/>
    <w:rsid w:val="004018D7"/>
    <w:rsid w:val="00412FDE"/>
    <w:rsid w:val="00423F42"/>
    <w:rsid w:val="00423FA0"/>
    <w:rsid w:val="00425D10"/>
    <w:rsid w:val="00433084"/>
    <w:rsid w:val="00445865"/>
    <w:rsid w:val="00446D6C"/>
    <w:rsid w:val="00447459"/>
    <w:rsid w:val="00447C69"/>
    <w:rsid w:val="00453CB3"/>
    <w:rsid w:val="00456A63"/>
    <w:rsid w:val="00470CA2"/>
    <w:rsid w:val="00484503"/>
    <w:rsid w:val="00492B54"/>
    <w:rsid w:val="00492BD5"/>
    <w:rsid w:val="00496DD1"/>
    <w:rsid w:val="004A771C"/>
    <w:rsid w:val="004B7C26"/>
    <w:rsid w:val="004C2692"/>
    <w:rsid w:val="004C3C5F"/>
    <w:rsid w:val="004D4A6F"/>
    <w:rsid w:val="004D63AB"/>
    <w:rsid w:val="004F2500"/>
    <w:rsid w:val="004F5634"/>
    <w:rsid w:val="00505007"/>
    <w:rsid w:val="005065B8"/>
    <w:rsid w:val="0050767B"/>
    <w:rsid w:val="00511731"/>
    <w:rsid w:val="005246ED"/>
    <w:rsid w:val="00544F16"/>
    <w:rsid w:val="0054566F"/>
    <w:rsid w:val="0055253E"/>
    <w:rsid w:val="005539FE"/>
    <w:rsid w:val="0056334B"/>
    <w:rsid w:val="00564D43"/>
    <w:rsid w:val="00573FA3"/>
    <w:rsid w:val="0057402B"/>
    <w:rsid w:val="00574CD5"/>
    <w:rsid w:val="0057760E"/>
    <w:rsid w:val="005956AF"/>
    <w:rsid w:val="005A0107"/>
    <w:rsid w:val="005A2BD5"/>
    <w:rsid w:val="005B5AA3"/>
    <w:rsid w:val="005C4F18"/>
    <w:rsid w:val="005C521D"/>
    <w:rsid w:val="005D1817"/>
    <w:rsid w:val="005D7632"/>
    <w:rsid w:val="005E0823"/>
    <w:rsid w:val="005F0D2A"/>
    <w:rsid w:val="005F5270"/>
    <w:rsid w:val="00601529"/>
    <w:rsid w:val="00605A72"/>
    <w:rsid w:val="00606074"/>
    <w:rsid w:val="00610D5A"/>
    <w:rsid w:val="006230AF"/>
    <w:rsid w:val="00625DA5"/>
    <w:rsid w:val="00627F94"/>
    <w:rsid w:val="00631AB9"/>
    <w:rsid w:val="006355CE"/>
    <w:rsid w:val="006412F9"/>
    <w:rsid w:val="00641DD9"/>
    <w:rsid w:val="0064307C"/>
    <w:rsid w:val="00643B81"/>
    <w:rsid w:val="00651B3C"/>
    <w:rsid w:val="0065625A"/>
    <w:rsid w:val="00661303"/>
    <w:rsid w:val="006721C1"/>
    <w:rsid w:val="00674489"/>
    <w:rsid w:val="00680A3F"/>
    <w:rsid w:val="00683404"/>
    <w:rsid w:val="00696F20"/>
    <w:rsid w:val="006A0D45"/>
    <w:rsid w:val="006B210F"/>
    <w:rsid w:val="006B53F4"/>
    <w:rsid w:val="006C27BE"/>
    <w:rsid w:val="006C302F"/>
    <w:rsid w:val="006D0B9D"/>
    <w:rsid w:val="006D1DF2"/>
    <w:rsid w:val="006D1FA1"/>
    <w:rsid w:val="006D2C58"/>
    <w:rsid w:val="006D2EF3"/>
    <w:rsid w:val="006D6533"/>
    <w:rsid w:val="006E0613"/>
    <w:rsid w:val="006E5508"/>
    <w:rsid w:val="006E5DF5"/>
    <w:rsid w:val="006F198B"/>
    <w:rsid w:val="006F2D61"/>
    <w:rsid w:val="006F5F11"/>
    <w:rsid w:val="00702727"/>
    <w:rsid w:val="00716D08"/>
    <w:rsid w:val="00731ECC"/>
    <w:rsid w:val="0074627A"/>
    <w:rsid w:val="00746350"/>
    <w:rsid w:val="00767CB8"/>
    <w:rsid w:val="00785766"/>
    <w:rsid w:val="00791B96"/>
    <w:rsid w:val="007B39A9"/>
    <w:rsid w:val="007B6121"/>
    <w:rsid w:val="007C352F"/>
    <w:rsid w:val="007C558C"/>
    <w:rsid w:val="007C73B9"/>
    <w:rsid w:val="007D2CE1"/>
    <w:rsid w:val="007D4C6D"/>
    <w:rsid w:val="007D67A4"/>
    <w:rsid w:val="007E27F5"/>
    <w:rsid w:val="007E33A8"/>
    <w:rsid w:val="007F692D"/>
    <w:rsid w:val="00800B40"/>
    <w:rsid w:val="00801B54"/>
    <w:rsid w:val="008148F7"/>
    <w:rsid w:val="0081725D"/>
    <w:rsid w:val="00833959"/>
    <w:rsid w:val="008366A9"/>
    <w:rsid w:val="00842B7A"/>
    <w:rsid w:val="00843E97"/>
    <w:rsid w:val="00844C43"/>
    <w:rsid w:val="0084643B"/>
    <w:rsid w:val="00846B2B"/>
    <w:rsid w:val="00850D5C"/>
    <w:rsid w:val="00856824"/>
    <w:rsid w:val="00856A73"/>
    <w:rsid w:val="008577BA"/>
    <w:rsid w:val="00857ADE"/>
    <w:rsid w:val="00863B5D"/>
    <w:rsid w:val="00863E70"/>
    <w:rsid w:val="008706B7"/>
    <w:rsid w:val="00870821"/>
    <w:rsid w:val="00872516"/>
    <w:rsid w:val="00874590"/>
    <w:rsid w:val="008766E9"/>
    <w:rsid w:val="00877273"/>
    <w:rsid w:val="00883616"/>
    <w:rsid w:val="008867C4"/>
    <w:rsid w:val="008A2B3F"/>
    <w:rsid w:val="008B0C2A"/>
    <w:rsid w:val="008C23D4"/>
    <w:rsid w:val="008D6827"/>
    <w:rsid w:val="008D7F24"/>
    <w:rsid w:val="008E47F3"/>
    <w:rsid w:val="008F61FB"/>
    <w:rsid w:val="00911DBC"/>
    <w:rsid w:val="009123D0"/>
    <w:rsid w:val="00915083"/>
    <w:rsid w:val="0092118B"/>
    <w:rsid w:val="00924E10"/>
    <w:rsid w:val="00932309"/>
    <w:rsid w:val="00936664"/>
    <w:rsid w:val="00945258"/>
    <w:rsid w:val="00966F20"/>
    <w:rsid w:val="0096731D"/>
    <w:rsid w:val="0096779A"/>
    <w:rsid w:val="0097206B"/>
    <w:rsid w:val="00990620"/>
    <w:rsid w:val="009A1708"/>
    <w:rsid w:val="009A1E2C"/>
    <w:rsid w:val="009B1FC9"/>
    <w:rsid w:val="009C65A4"/>
    <w:rsid w:val="009F15AA"/>
    <w:rsid w:val="00A005A5"/>
    <w:rsid w:val="00A029EB"/>
    <w:rsid w:val="00A03F4B"/>
    <w:rsid w:val="00A05682"/>
    <w:rsid w:val="00A16B10"/>
    <w:rsid w:val="00A276BA"/>
    <w:rsid w:val="00A303DC"/>
    <w:rsid w:val="00A47D25"/>
    <w:rsid w:val="00A558B0"/>
    <w:rsid w:val="00A562A0"/>
    <w:rsid w:val="00A56A49"/>
    <w:rsid w:val="00A65015"/>
    <w:rsid w:val="00A67A1A"/>
    <w:rsid w:val="00A7565F"/>
    <w:rsid w:val="00A80E61"/>
    <w:rsid w:val="00A82BAB"/>
    <w:rsid w:val="00A837A8"/>
    <w:rsid w:val="00A83DAA"/>
    <w:rsid w:val="00AA3BBF"/>
    <w:rsid w:val="00AB0AA7"/>
    <w:rsid w:val="00AB0AEC"/>
    <w:rsid w:val="00AB5165"/>
    <w:rsid w:val="00AB5E02"/>
    <w:rsid w:val="00AC3816"/>
    <w:rsid w:val="00AC6F61"/>
    <w:rsid w:val="00AE250A"/>
    <w:rsid w:val="00AE7340"/>
    <w:rsid w:val="00AF017E"/>
    <w:rsid w:val="00B000DF"/>
    <w:rsid w:val="00B002A3"/>
    <w:rsid w:val="00B02B7E"/>
    <w:rsid w:val="00B0490A"/>
    <w:rsid w:val="00B06C47"/>
    <w:rsid w:val="00B077AE"/>
    <w:rsid w:val="00B26000"/>
    <w:rsid w:val="00B432AA"/>
    <w:rsid w:val="00B50B29"/>
    <w:rsid w:val="00B516FA"/>
    <w:rsid w:val="00B663AC"/>
    <w:rsid w:val="00B8202E"/>
    <w:rsid w:val="00B845DC"/>
    <w:rsid w:val="00B86666"/>
    <w:rsid w:val="00B95DA9"/>
    <w:rsid w:val="00BA1D45"/>
    <w:rsid w:val="00BA4DC2"/>
    <w:rsid w:val="00BB418B"/>
    <w:rsid w:val="00BB4F96"/>
    <w:rsid w:val="00BB5624"/>
    <w:rsid w:val="00BC0F7A"/>
    <w:rsid w:val="00BD39A7"/>
    <w:rsid w:val="00BD50A5"/>
    <w:rsid w:val="00BD50D1"/>
    <w:rsid w:val="00BF28B8"/>
    <w:rsid w:val="00BF62F5"/>
    <w:rsid w:val="00C02830"/>
    <w:rsid w:val="00C12D66"/>
    <w:rsid w:val="00C13C00"/>
    <w:rsid w:val="00C23799"/>
    <w:rsid w:val="00C32DAE"/>
    <w:rsid w:val="00C46BB3"/>
    <w:rsid w:val="00C5064E"/>
    <w:rsid w:val="00C512E5"/>
    <w:rsid w:val="00C54D2E"/>
    <w:rsid w:val="00C56467"/>
    <w:rsid w:val="00C63047"/>
    <w:rsid w:val="00C65998"/>
    <w:rsid w:val="00C72E06"/>
    <w:rsid w:val="00C74ACE"/>
    <w:rsid w:val="00C77B73"/>
    <w:rsid w:val="00C82656"/>
    <w:rsid w:val="00C83EC3"/>
    <w:rsid w:val="00CA1499"/>
    <w:rsid w:val="00CA18FF"/>
    <w:rsid w:val="00CA5053"/>
    <w:rsid w:val="00CB0CED"/>
    <w:rsid w:val="00CB28A3"/>
    <w:rsid w:val="00CC1624"/>
    <w:rsid w:val="00CC1B0F"/>
    <w:rsid w:val="00CC51C2"/>
    <w:rsid w:val="00CD596C"/>
    <w:rsid w:val="00CE239C"/>
    <w:rsid w:val="00CE35D0"/>
    <w:rsid w:val="00CE3C0C"/>
    <w:rsid w:val="00CE3F02"/>
    <w:rsid w:val="00CF69D1"/>
    <w:rsid w:val="00D078EF"/>
    <w:rsid w:val="00D10A25"/>
    <w:rsid w:val="00D1247E"/>
    <w:rsid w:val="00D150BC"/>
    <w:rsid w:val="00D16A42"/>
    <w:rsid w:val="00D250F6"/>
    <w:rsid w:val="00D37A5D"/>
    <w:rsid w:val="00D623F6"/>
    <w:rsid w:val="00D659C1"/>
    <w:rsid w:val="00D68EBE"/>
    <w:rsid w:val="00D8547E"/>
    <w:rsid w:val="00D86464"/>
    <w:rsid w:val="00DA00F1"/>
    <w:rsid w:val="00DA1C70"/>
    <w:rsid w:val="00DA2B66"/>
    <w:rsid w:val="00DA3B57"/>
    <w:rsid w:val="00DA4C4F"/>
    <w:rsid w:val="00DB325F"/>
    <w:rsid w:val="00DB6CE2"/>
    <w:rsid w:val="00DD1BD7"/>
    <w:rsid w:val="00DD638E"/>
    <w:rsid w:val="00DE7D9A"/>
    <w:rsid w:val="00DF1A0C"/>
    <w:rsid w:val="00DF2FCF"/>
    <w:rsid w:val="00DF3837"/>
    <w:rsid w:val="00DF4081"/>
    <w:rsid w:val="00DF677E"/>
    <w:rsid w:val="00E04D20"/>
    <w:rsid w:val="00E1047D"/>
    <w:rsid w:val="00E13D57"/>
    <w:rsid w:val="00E2170A"/>
    <w:rsid w:val="00E23539"/>
    <w:rsid w:val="00E23D27"/>
    <w:rsid w:val="00E519AC"/>
    <w:rsid w:val="00E556BF"/>
    <w:rsid w:val="00E606EA"/>
    <w:rsid w:val="00E72E79"/>
    <w:rsid w:val="00E91A47"/>
    <w:rsid w:val="00E94376"/>
    <w:rsid w:val="00EA0BA1"/>
    <w:rsid w:val="00EA1491"/>
    <w:rsid w:val="00EB0488"/>
    <w:rsid w:val="00EB4449"/>
    <w:rsid w:val="00EC0C89"/>
    <w:rsid w:val="00EC34FE"/>
    <w:rsid w:val="00ED65EE"/>
    <w:rsid w:val="00EE47C3"/>
    <w:rsid w:val="00EF1B78"/>
    <w:rsid w:val="00F00FA2"/>
    <w:rsid w:val="00F0295A"/>
    <w:rsid w:val="00F02B10"/>
    <w:rsid w:val="00F04913"/>
    <w:rsid w:val="00F2568E"/>
    <w:rsid w:val="00F31CE5"/>
    <w:rsid w:val="00F341E2"/>
    <w:rsid w:val="00F40B2E"/>
    <w:rsid w:val="00F43D5F"/>
    <w:rsid w:val="00F44751"/>
    <w:rsid w:val="00F524DA"/>
    <w:rsid w:val="00F569AA"/>
    <w:rsid w:val="00F62A5C"/>
    <w:rsid w:val="00F62B37"/>
    <w:rsid w:val="00F80E78"/>
    <w:rsid w:val="00F810AC"/>
    <w:rsid w:val="00F81464"/>
    <w:rsid w:val="00F90139"/>
    <w:rsid w:val="00F94450"/>
    <w:rsid w:val="00FB6CEC"/>
    <w:rsid w:val="00FB7F11"/>
    <w:rsid w:val="00FC4742"/>
    <w:rsid w:val="00FC7CF9"/>
    <w:rsid w:val="00FD59D5"/>
    <w:rsid w:val="00FD764D"/>
    <w:rsid w:val="00FE0AA3"/>
    <w:rsid w:val="00FE1FAF"/>
    <w:rsid w:val="01BB962E"/>
    <w:rsid w:val="0218A5C2"/>
    <w:rsid w:val="0235F157"/>
    <w:rsid w:val="0349B05F"/>
    <w:rsid w:val="05F624A5"/>
    <w:rsid w:val="06787966"/>
    <w:rsid w:val="06A43E38"/>
    <w:rsid w:val="07694FFE"/>
    <w:rsid w:val="080A0859"/>
    <w:rsid w:val="08B37C20"/>
    <w:rsid w:val="0A7900E7"/>
    <w:rsid w:val="0B3627E2"/>
    <w:rsid w:val="0B584D59"/>
    <w:rsid w:val="0C14D148"/>
    <w:rsid w:val="0CC930C6"/>
    <w:rsid w:val="0CCCB8C7"/>
    <w:rsid w:val="0DD462DD"/>
    <w:rsid w:val="10F13B05"/>
    <w:rsid w:val="114BC0B8"/>
    <w:rsid w:val="16602847"/>
    <w:rsid w:val="16EDA6CA"/>
    <w:rsid w:val="173C8FB2"/>
    <w:rsid w:val="17A703CA"/>
    <w:rsid w:val="1812C694"/>
    <w:rsid w:val="18A6D57D"/>
    <w:rsid w:val="1A494482"/>
    <w:rsid w:val="1B74BD72"/>
    <w:rsid w:val="1BDC4EF3"/>
    <w:rsid w:val="1CA2CB0F"/>
    <w:rsid w:val="1D026C4E"/>
    <w:rsid w:val="1D2E651B"/>
    <w:rsid w:val="1DD278FE"/>
    <w:rsid w:val="1E582F89"/>
    <w:rsid w:val="1FE4B02B"/>
    <w:rsid w:val="20B80810"/>
    <w:rsid w:val="20DB1B4A"/>
    <w:rsid w:val="23D16C9E"/>
    <w:rsid w:val="2626A1C8"/>
    <w:rsid w:val="27CD47C2"/>
    <w:rsid w:val="2A7675C3"/>
    <w:rsid w:val="2BA4AE76"/>
    <w:rsid w:val="2C7082AA"/>
    <w:rsid w:val="2DA5B354"/>
    <w:rsid w:val="2DDED696"/>
    <w:rsid w:val="2E0400DE"/>
    <w:rsid w:val="2EF6BC7F"/>
    <w:rsid w:val="2F320965"/>
    <w:rsid w:val="2FC91D00"/>
    <w:rsid w:val="3055A2A1"/>
    <w:rsid w:val="322F8962"/>
    <w:rsid w:val="32B4DA44"/>
    <w:rsid w:val="33E45D51"/>
    <w:rsid w:val="35287D85"/>
    <w:rsid w:val="35A76A2D"/>
    <w:rsid w:val="35ED479D"/>
    <w:rsid w:val="36B75B9B"/>
    <w:rsid w:val="38E60D89"/>
    <w:rsid w:val="3A9F7ED3"/>
    <w:rsid w:val="3B042C72"/>
    <w:rsid w:val="3BDD99A6"/>
    <w:rsid w:val="3D713146"/>
    <w:rsid w:val="41CE010B"/>
    <w:rsid w:val="4243BC95"/>
    <w:rsid w:val="42900EF2"/>
    <w:rsid w:val="42A0E522"/>
    <w:rsid w:val="42BB76DE"/>
    <w:rsid w:val="437C0E29"/>
    <w:rsid w:val="449153B2"/>
    <w:rsid w:val="44FD1992"/>
    <w:rsid w:val="464CF66E"/>
    <w:rsid w:val="46814A80"/>
    <w:rsid w:val="46FC75AE"/>
    <w:rsid w:val="4722AE2D"/>
    <w:rsid w:val="47C2C982"/>
    <w:rsid w:val="4831D3B8"/>
    <w:rsid w:val="4869373C"/>
    <w:rsid w:val="492CBB8E"/>
    <w:rsid w:val="4932A737"/>
    <w:rsid w:val="4965EC4F"/>
    <w:rsid w:val="4BBA6E45"/>
    <w:rsid w:val="4EC6848C"/>
    <w:rsid w:val="4F6CADCB"/>
    <w:rsid w:val="5021E21E"/>
    <w:rsid w:val="50C40267"/>
    <w:rsid w:val="544B0E75"/>
    <w:rsid w:val="54C710A1"/>
    <w:rsid w:val="55F17FF8"/>
    <w:rsid w:val="5703483D"/>
    <w:rsid w:val="5726E9CE"/>
    <w:rsid w:val="5870D1D8"/>
    <w:rsid w:val="58AF622B"/>
    <w:rsid w:val="5921F33F"/>
    <w:rsid w:val="5A213E71"/>
    <w:rsid w:val="5E5B96D3"/>
    <w:rsid w:val="5E730DB0"/>
    <w:rsid w:val="60D4B4F5"/>
    <w:rsid w:val="613774BD"/>
    <w:rsid w:val="62679EAD"/>
    <w:rsid w:val="63627F9D"/>
    <w:rsid w:val="6402D88D"/>
    <w:rsid w:val="654DEFC4"/>
    <w:rsid w:val="65740702"/>
    <w:rsid w:val="67878103"/>
    <w:rsid w:val="6859A318"/>
    <w:rsid w:val="685E5CFF"/>
    <w:rsid w:val="68752997"/>
    <w:rsid w:val="69C05520"/>
    <w:rsid w:val="6B919247"/>
    <w:rsid w:val="6B9BA392"/>
    <w:rsid w:val="6CF38837"/>
    <w:rsid w:val="6DDACB18"/>
    <w:rsid w:val="6FB6F870"/>
    <w:rsid w:val="6FE6FACB"/>
    <w:rsid w:val="7059D414"/>
    <w:rsid w:val="710ABF24"/>
    <w:rsid w:val="7279B289"/>
    <w:rsid w:val="72D3EAF8"/>
    <w:rsid w:val="72F86FEF"/>
    <w:rsid w:val="732DB40B"/>
    <w:rsid w:val="73EBAE12"/>
    <w:rsid w:val="74BDC4A4"/>
    <w:rsid w:val="7774A06F"/>
    <w:rsid w:val="77C9D7BF"/>
    <w:rsid w:val="77ECD515"/>
    <w:rsid w:val="78020C78"/>
    <w:rsid w:val="782DDC44"/>
    <w:rsid w:val="786F4B32"/>
    <w:rsid w:val="7A032DA0"/>
    <w:rsid w:val="7B2EC18B"/>
    <w:rsid w:val="7B2FB071"/>
    <w:rsid w:val="7B81539E"/>
    <w:rsid w:val="7CC2D2B9"/>
    <w:rsid w:val="7EEB583F"/>
    <w:rsid w:val="7F6D2EDE"/>
    <w:rsid w:val="7F8EB5B5"/>
    <w:rsid w:val="7FF368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A0D90402-0CAF-4772-8D97-8772ED6B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8"/>
      </w:numPr>
    </w:pPr>
    <w:rPr>
      <w:rFonts w:cs="Arial"/>
      <w:szCs w:val="20"/>
    </w:rPr>
  </w:style>
  <w:style w:type="paragraph" w:customStyle="1" w:styleId="ColorfulList-Accent11">
    <w:name w:val="Colorful List - Accent 11"/>
    <w:basedOn w:val="Normal"/>
    <w:uiPriority w:val="34"/>
    <w:qFormat/>
    <w:rsid w:val="0069164B"/>
    <w:pPr>
      <w:ind w:left="720"/>
      <w:contextualSpacing/>
    </w:pPr>
  </w:style>
  <w:style w:type="character" w:customStyle="1" w:styleId="Heading1Char">
    <w:name w:val="Heading 1 Char"/>
    <w:basedOn w:val="DefaultParagraphFont"/>
    <w:link w:val="Heading1"/>
    <w:rsid w:val="00FD0526"/>
    <w:rPr>
      <w:rFonts w:ascii="Arial" w:hAnsi="Arial"/>
      <w:b/>
      <w:bCs/>
      <w:sz w:val="24"/>
      <w:szCs w:val="24"/>
    </w:rPr>
  </w:style>
  <w:style w:type="character" w:customStyle="1" w:styleId="CommentTextChar">
    <w:name w:val="Comment Text Char"/>
    <w:basedOn w:val="DefaultParagraphFont"/>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customStyle="1" w:styleId="EndnoteTextChar">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customStyle="1" w:styleId="HeaderChar">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customStyle="1" w:styleId="FooterChar">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731ECC"/>
    <w:rPr>
      <w:sz w:val="20"/>
      <w:szCs w:val="20"/>
    </w:rPr>
  </w:style>
  <w:style w:type="character" w:customStyle="1" w:styleId="FootnoteTextChar">
    <w:name w:val="Footnote Text Char"/>
    <w:basedOn w:val="DefaultParagraphFont"/>
    <w:link w:val="FootnoteText"/>
    <w:semiHidden/>
    <w:rsid w:val="00731ECC"/>
    <w:rPr>
      <w:rFonts w:ascii="Arial" w:hAnsi="Arial"/>
      <w:sz w:val="20"/>
      <w:szCs w:val="20"/>
    </w:rPr>
  </w:style>
  <w:style w:type="character" w:styleId="FootnoteReference">
    <w:name w:val="footnote reference"/>
    <w:basedOn w:val="DefaultParagraphFont"/>
    <w:semiHidden/>
    <w:unhideWhenUsed/>
    <w:rsid w:val="00731ECC"/>
    <w:rPr>
      <w:vertAlign w:val="superscript"/>
    </w:rPr>
  </w:style>
  <w:style w:type="paragraph" w:styleId="NormalWeb">
    <w:name w:val="Normal (Web)"/>
    <w:basedOn w:val="Normal"/>
    <w:uiPriority w:val="99"/>
    <w:semiHidden/>
    <w:unhideWhenUsed/>
    <w:rsid w:val="00C23799"/>
    <w:pPr>
      <w:spacing w:before="100" w:beforeAutospacing="1" w:after="100" w:afterAutospacing="1"/>
    </w:pPr>
    <w:rPr>
      <w:rFonts w:ascii="Times New Roman" w:hAnsi="Times New Roman"/>
      <w:lang w:val="en-GB" w:eastAsia="en-GB"/>
    </w:rPr>
  </w:style>
  <w:style w:type="character" w:customStyle="1" w:styleId="cf01">
    <w:name w:val="cf01"/>
    <w:basedOn w:val="DefaultParagraphFont"/>
    <w:rsid w:val="0050767B"/>
    <w:rPr>
      <w:rFonts w:ascii="Segoe UI" w:hAnsi="Segoe UI" w:cs="Segoe UI" w:hint="default"/>
      <w:sz w:val="18"/>
      <w:szCs w:val="18"/>
    </w:rPr>
  </w:style>
  <w:style w:type="paragraph" w:customStyle="1" w:styleId="Pa111">
    <w:name w:val="Pa11_1"/>
    <w:basedOn w:val="Default"/>
    <w:next w:val="Default"/>
    <w:uiPriority w:val="99"/>
    <w:rsid w:val="0017545B"/>
    <w:pPr>
      <w:spacing w:line="241" w:lineRule="atLeast"/>
    </w:pPr>
    <w:rPr>
      <w:rFonts w:eastAsia="Times New Roman"/>
      <w:color w:val="auto"/>
      <w:lang w:val="en-GB"/>
    </w:rPr>
  </w:style>
  <w:style w:type="character" w:customStyle="1" w:styleId="normaltextrun">
    <w:name w:val="normaltextrun"/>
    <w:basedOn w:val="DefaultParagraphFont"/>
    <w:rsid w:val="006A0D4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semiHidden/>
    <w:rsid w:val="00EE47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698">
      <w:bodyDiv w:val="1"/>
      <w:marLeft w:val="0"/>
      <w:marRight w:val="0"/>
      <w:marTop w:val="0"/>
      <w:marBottom w:val="0"/>
      <w:divBdr>
        <w:top w:val="none" w:sz="0" w:space="0" w:color="auto"/>
        <w:left w:val="none" w:sz="0" w:space="0" w:color="auto"/>
        <w:bottom w:val="none" w:sz="0" w:space="0" w:color="auto"/>
        <w:right w:val="none" w:sz="0" w:space="0" w:color="auto"/>
      </w:divBdr>
    </w:div>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646982987">
      <w:bodyDiv w:val="1"/>
      <w:marLeft w:val="0"/>
      <w:marRight w:val="0"/>
      <w:marTop w:val="0"/>
      <w:marBottom w:val="0"/>
      <w:divBdr>
        <w:top w:val="none" w:sz="0" w:space="0" w:color="auto"/>
        <w:left w:val="none" w:sz="0" w:space="0" w:color="auto"/>
        <w:bottom w:val="none" w:sz="0" w:space="0" w:color="auto"/>
        <w:right w:val="none" w:sz="0" w:space="0" w:color="auto"/>
      </w:divBdr>
    </w:div>
    <w:div w:id="775826785">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620602564">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UNICEF Document</p:Name>
  <p:Description/>
  <p:Statement/>
  <p:PolicyItems>
    <p:PolicyItem featureId="Microsoft.Office.RecordsManagement.PolicyFeatures.PolicyAudit" staticId="0x0101009BA85F8052A6DA4FA3E31FF9F74C69700028156ED03F34714AA11FAD23513DE6AC|1665009279" UniqueId="0a16adb2-a153-4a08-893c-c48249aa4016">
      <p:Name>Auditing</p:Name>
      <p:Description>Audits user actions on documents and list items to the Audit Log.</p:Description>
      <p:CustomData>
        <Audit>
          <MoveCopy/>
          <DeleteRestore/>
        </Audit>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8156ED03F34714AA11FAD23513DE6AC" ma:contentTypeVersion="68" ma:contentTypeDescription="" ma:contentTypeScope="" ma:versionID="3e1ca385027abd789ba89f30947e715e">
  <xsd:schema xmlns:xsd="http://www.w3.org/2001/XMLSchema" xmlns:xs="http://www.w3.org/2001/XMLSchema" xmlns:p="http://schemas.microsoft.com/office/2006/metadata/properties" xmlns:ns1="http://schemas.microsoft.com/sharepoint/v3" xmlns:ns2="ca283e0b-db31-4043-a2ef-b80661bf084a" xmlns:ns3="http://schemas.microsoft.com/sharepoint.v3" xmlns:ns4="63dbb5cc-abe5-42fb-b825-f6ae724f5002" xmlns:ns5="6b6467e2-eb69-46c6-ae20-b035ceae0412" xmlns:ns6="http://schemas.microsoft.com/sharepoint/v4" targetNamespace="http://schemas.microsoft.com/office/2006/metadata/properties" ma:root="true" ma:fieldsID="d403101d114e7bd4e69c97f3eb632905" ns1:_="" ns2:_="" ns3:_="" ns4:_="" ns5:_="" ns6:_="">
    <xsd:import namespace="http://schemas.microsoft.com/sharepoint/v3"/>
    <xsd:import namespace="ca283e0b-db31-4043-a2ef-b80661bf084a"/>
    <xsd:import namespace="http://schemas.microsoft.com/sharepoint.v3"/>
    <xsd:import namespace="63dbb5cc-abe5-42fb-b825-f6ae724f5002"/>
    <xsd:import namespace="6b6467e2-eb69-46c6-ae20-b035ceae041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6:IconOverlay" minOccurs="0"/>
                <xsd:element ref="ns1:_vti_ItemHoldRecordStatus" minOccurs="0"/>
                <xsd:element ref="ns4:TaxKeywordTaxHTField" minOccurs="0"/>
                <xsd:element ref="ns1:_vti_ItemDeclaredRecord" minOccurs="0"/>
                <xsd:element ref="ns4:SemaphoreItemMetadata" minOccurs="0"/>
                <xsd:element ref="ns5:lcf76f155ced4ddcb4097134ff3c332f" minOccurs="0"/>
                <xsd:element ref="ns5:MediaServiceDateTaken" minOccurs="0"/>
                <xsd:element ref="ns4:_dlc_DocId" minOccurs="0"/>
                <xsd:element ref="ns4:_dlc_DocIdUrl" minOccurs="0"/>
                <xsd:element ref="ns4:_dlc_DocIdPersistId" minOccurs="0"/>
                <xsd:element ref="ns4:SharedWithUsers" minOccurs="0"/>
                <xsd:element ref="ns4:SharedWithDetails" minOccurs="0"/>
                <xsd:element ref="ns5:MediaLengthInSeconds" minOccurs="0"/>
                <xsd:element ref="ns5:MediaServiceObjectDetectorVersions" minOccurs="0"/>
                <xsd:element ref="ns5:MediaServiceSearchProperti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element name="_vti_ItemDeclaredRecord" ma:index="39" nillable="true" ma:displayName="Declared Record" ma:hidden="true" ma:internalName="_vti_ItemDeclaredRecord" ma:readOnly="true">
      <xsd:simpleType>
        <xsd:restriction base="dms:DateTime"/>
      </xsd:simpleType>
    </xsd:element>
    <xsd:element name="_dlc_Exempt" ma:index="5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Frenc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33;#Madagascar-2670|753dcda5-2ca5-4d06-86a3-caed2ec4b486"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12e86c3-d74c-4337-adb2-71f7ff386289}" ma:internalName="TaxCatchAllLabel" ma:readOnly="true" ma:showField="CatchAllDataLabel" ma:web="63dbb5cc-abe5-42fb-b825-f6ae724f500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12e86c3-d74c-4337-adb2-71f7ff386289}" ma:internalName="TaxCatchAll" ma:showField="CatchAllData" ma:web="63dbb5cc-abe5-42fb-b825-f6ae724f500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bb5cc-abe5-42fb-b825-f6ae724f5002" elementFormDefault="qualified">
    <xsd:import namespace="http://schemas.microsoft.com/office/2006/documentManagement/types"/>
    <xsd:import namespace="http://schemas.microsoft.com/office/infopath/2007/PartnerControls"/>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0" nillable="true" ma:displayName="Semaphore Status" ma:hidden="true" ma:internalName="SemaphoreItemMetadata">
      <xsd:simpleType>
        <xsd:restriction base="dms:Note"/>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467e2-eb69-46c6-ae20-b035ceae041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DateTaken" ma:index="43" nillable="true" ma:displayName="MediaServiceDateTaken" ma:hidden="true" ma:indexed="true" ma:internalName="MediaServiceDateTaken" ma:readOnly="true">
      <xsd:simpleType>
        <xsd:restriction base="dms:Text"/>
      </xsd:simpleType>
    </xsd:element>
    <xsd:element name="MediaLengthInSeconds" ma:index="49" nillable="true" ma:displayName="MediaLengthInSeconds" ma:hidden="true" ma:internalName="MediaLengthInSeconds" ma:readOnly="true">
      <xsd:simpleType>
        <xsd:restriction base="dms:Unknown"/>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63dbb5cc-abe5-42fb-b825-f6ae724f5002">MDGCOLLAB-466684454-1138</_dlc_DocId>
    <_dlc_DocIdUrl xmlns="63dbb5cc-abe5-42fb-b825-f6ae724f5002">
      <Url>https://unicef.sharepoint.com/teams/MDG-Collab/_layouts/15/DocIdRedir.aspx?ID=MDGCOLLAB-466684454-1138</Url>
      <Description>MDGCOLLAB-466684454-1138</Description>
    </_dlc_DocIdUrl>
    <SharedWithUsers xmlns="63dbb5cc-abe5-42fb-b825-f6ae724f5002">
      <UserInfo>
        <DisplayName>Ismenia Velasquez</DisplayName>
        <AccountId>11447</AccountId>
        <AccountType/>
      </UserInfo>
      <UserInfo>
        <DisplayName>GSSC-Job Classification</DisplayName>
        <AccountId>42740</AccountId>
        <AccountType/>
      </UserInfo>
      <UserInfo>
        <DisplayName>Natalia Paquin</DisplayName>
        <AccountId>4805</AccountId>
        <AccountType/>
      </UserInfo>
    </SharedWithUsers>
    <TaxCatchAll xmlns="ca283e0b-db31-4043-a2ef-b80661bf084a">
      <Value>615</Value>
      <Value>614</Value>
      <Value>100</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SemaphoreItemMetadata xmlns="63dbb5cc-abe5-42fb-b825-f6ae724f5002" xsi:nil="true"/>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French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TaxKeywordTaxHTField xmlns="63dbb5cc-abe5-42fb-b825-f6ae724f5002">
      <Terms xmlns="http://schemas.microsoft.com/office/infopath/2007/PartnerControls"/>
    </TaxKeywordTaxHTField>
    <lcf76f155ced4ddcb4097134ff3c332f xmlns="6b6467e2-eb69-46c6-ae20-b035ceae0412">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07F3B-B553-4FF2-8DEA-8063BAC0635B}">
  <ds:schemaRefs>
    <ds:schemaRef ds:uri="office.server.policy"/>
  </ds:schemaRefs>
</ds:datastoreItem>
</file>

<file path=customXml/itemProps2.xml><?xml version="1.0" encoding="utf-8"?>
<ds:datastoreItem xmlns:ds="http://schemas.openxmlformats.org/officeDocument/2006/customXml" ds:itemID="{A21146C7-5F90-428C-BC52-92DFACCDF5FD}">
  <ds:schemaRefs>
    <ds:schemaRef ds:uri="http://schemas.openxmlformats.org/officeDocument/2006/bibliography"/>
  </ds:schemaRefs>
</ds:datastoreItem>
</file>

<file path=customXml/itemProps3.xml><?xml version="1.0" encoding="utf-8"?>
<ds:datastoreItem xmlns:ds="http://schemas.openxmlformats.org/officeDocument/2006/customXml" ds:itemID="{D627F144-EFDE-4C81-9F5F-9C7C584715B3}">
  <ds:schemaRefs>
    <ds:schemaRef ds:uri="http://schemas.microsoft.com/office/2006/metadata/customXsn"/>
  </ds:schemaRefs>
</ds:datastoreItem>
</file>

<file path=customXml/itemProps4.xml><?xml version="1.0" encoding="utf-8"?>
<ds:datastoreItem xmlns:ds="http://schemas.openxmlformats.org/officeDocument/2006/customXml" ds:itemID="{8B53694A-A16B-4710-8787-B9CB45795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3dbb5cc-abe5-42fb-b825-f6ae724f5002"/>
    <ds:schemaRef ds:uri="6b6467e2-eb69-46c6-ae20-b035ceae041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593D67-5544-47D0-8C49-BDF3CD099FF4}">
  <ds:schemaRefs>
    <ds:schemaRef ds:uri="Microsoft.SharePoint.Taxonomy.ContentTypeSync"/>
  </ds:schemaRefs>
</ds:datastoreItem>
</file>

<file path=customXml/itemProps6.xml><?xml version="1.0" encoding="utf-8"?>
<ds:datastoreItem xmlns:ds="http://schemas.openxmlformats.org/officeDocument/2006/customXml" ds:itemID="{9BB2A9C6-2F6B-4067-9E82-F2E7DA1D28D4}">
  <ds:schemaRefs>
    <ds:schemaRef ds:uri="http://schemas.microsoft.com/sharepoint/events"/>
  </ds:schemaRefs>
</ds:datastoreItem>
</file>

<file path=customXml/itemProps7.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63dbb5cc-abe5-42fb-b825-f6ae724f5002"/>
    <ds:schemaRef ds:uri="ca283e0b-db31-4043-a2ef-b80661bf084a"/>
    <ds:schemaRef ds:uri="http://schemas.microsoft.com/sharepoint/v4"/>
    <ds:schemaRef ds:uri="6b6467e2-eb69-46c6-ae20-b035ceae0412"/>
    <ds:schemaRef ds:uri="http://schemas.microsoft.com/sharepoint.v3"/>
  </ds:schemaRefs>
</ds:datastoreItem>
</file>

<file path=customXml/itemProps8.xml><?xml version="1.0" encoding="utf-8"?>
<ds:datastoreItem xmlns:ds="http://schemas.openxmlformats.org/officeDocument/2006/customXml" ds:itemID="{91595DAE-E457-4618-9ADA-30EBE9AB1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Miriama Raminoarisoa</cp:lastModifiedBy>
  <cp:revision>4</cp:revision>
  <cp:lastPrinted>2015-02-01T17:37:00Z</cp:lastPrinted>
  <dcterms:created xsi:type="dcterms:W3CDTF">2024-03-08T07:12:00Z</dcterms:created>
  <dcterms:modified xsi:type="dcterms:W3CDTF">2024-07-23T11:23:00Z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0x0101009BA85F8052A6DA4FA3E31FF9F74C69700028156ED03F34714AA11FAD23513DE6AC</vt:lpwstr>
  </property>
  <property fmtid="{D5CDD505-2E9C-101B-9397-08002B2CF9AE}" pid="24" name="OfficeDivision">
    <vt:lpwstr>615;#Division of Human Resources-456K|47cb919c-ee56-4ab5-aca3-222bb3cb66d5</vt:lpwstr>
  </property>
  <property fmtid="{D5CDD505-2E9C-101B-9397-08002B2CF9AE}" pid="25" name="_dlc_DocIdItemGuid">
    <vt:lpwstr>7a5e32ce-4dff-49fa-bf6f-67c0ae1cd25d</vt:lpwstr>
  </property>
  <property fmtid="{D5CDD505-2E9C-101B-9397-08002B2CF9AE}" pid="26" name="TaxKeyword">
    <vt:lpwstr/>
  </property>
  <property fmtid="{D5CDD505-2E9C-101B-9397-08002B2CF9AE}" pid="27" name="Topic">
    <vt:lpwstr>614;#HR Capacity HQ|5dfbef22-74f3-4590-8e9b-b76c325b633c</vt:lpwstr>
  </property>
  <property fmtid="{D5CDD505-2E9C-101B-9397-08002B2CF9AE}" pid="28" name="DocumentType">
    <vt:lpwstr>100;#Job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y fmtid="{D5CDD505-2E9C-101B-9397-08002B2CF9AE}" pid="32" name="MediaServiceImageTags">
    <vt:lpwstr/>
  </property>
</Properties>
</file>