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90E0E" w14:textId="47AD166D" w:rsidR="009F2CF7" w:rsidRPr="006C646B" w:rsidRDefault="009F2CF7" w:rsidP="009F2CF7">
      <w:pPr>
        <w:tabs>
          <w:tab w:val="left" w:pos="1987"/>
        </w:tabs>
        <w:spacing w:after="0" w:line="240" w:lineRule="auto"/>
        <w:jc w:val="both"/>
        <w:rPr>
          <w:rFonts w:eastAsia="Times New Roman" w:cstheme="minorHAnsi"/>
          <w:b/>
          <w:bCs/>
          <w:noProof/>
          <w:lang w:val="en-GB"/>
        </w:rPr>
      </w:pPr>
      <w:r w:rsidRPr="006C646B">
        <w:rPr>
          <w:rFonts w:eastAsia="Times New Roman" w:cstheme="minorHAnsi"/>
          <w:b/>
          <w:bCs/>
          <w:noProof/>
          <w:lang w:val="en-GB"/>
        </w:rPr>
        <w:t>ANNEX : B</w:t>
      </w:r>
    </w:p>
    <w:p w14:paraId="7E4D2385" w14:textId="77777777" w:rsidR="009F2CF7" w:rsidRPr="006C646B" w:rsidRDefault="009F2CF7" w:rsidP="00115D6D">
      <w:pPr>
        <w:tabs>
          <w:tab w:val="left" w:pos="1987"/>
        </w:tabs>
        <w:spacing w:after="0" w:line="240" w:lineRule="auto"/>
        <w:jc w:val="both"/>
        <w:rPr>
          <w:rFonts w:eastAsia="Times New Roman" w:cstheme="minorHAnsi"/>
          <w:b/>
          <w:bCs/>
          <w:noProof/>
          <w:lang w:val="en-GB"/>
        </w:rPr>
      </w:pPr>
      <w:r w:rsidRPr="006C646B">
        <w:rPr>
          <w:rFonts w:eastAsia="Times New Roman" w:cstheme="minorHAnsi"/>
          <w:b/>
          <w:bCs/>
          <w:noProof/>
          <w:lang w:val="en-GB"/>
        </w:rPr>
        <w:t>TERMS OF REFERENCE FOR INDIVIDUAL CONTRACTORS/ CONSULTANTS</w:t>
      </w:r>
    </w:p>
    <w:p w14:paraId="7058AFDB" w14:textId="77777777" w:rsidR="009F2CF7" w:rsidRPr="006C646B" w:rsidRDefault="009F2CF7" w:rsidP="00115D6D">
      <w:pPr>
        <w:tabs>
          <w:tab w:val="left" w:pos="1987"/>
        </w:tabs>
        <w:spacing w:after="0" w:line="240" w:lineRule="auto"/>
        <w:jc w:val="both"/>
        <w:rPr>
          <w:rFonts w:eastAsia="Times New Roman" w:cstheme="minorHAnsi"/>
          <w:b/>
          <w:bCs/>
          <w:noProof/>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610"/>
        <w:gridCol w:w="3442"/>
      </w:tblGrid>
      <w:tr w:rsidR="009F2CF7" w:rsidRPr="006C646B" w14:paraId="06D4A829" w14:textId="77777777" w:rsidTr="00BD092E">
        <w:trPr>
          <w:trHeight w:val="422"/>
        </w:trPr>
        <w:tc>
          <w:tcPr>
            <w:tcW w:w="9737" w:type="dxa"/>
            <w:gridSpan w:val="3"/>
            <w:shd w:val="clear" w:color="auto" w:fill="E7E6E6"/>
          </w:tcPr>
          <w:p w14:paraId="155F5F38" w14:textId="77777777" w:rsidR="009F2CF7" w:rsidRPr="006C646B" w:rsidRDefault="009F2CF7" w:rsidP="00115D6D">
            <w:pPr>
              <w:tabs>
                <w:tab w:val="left" w:pos="1987"/>
              </w:tabs>
              <w:spacing w:after="0" w:line="240" w:lineRule="auto"/>
              <w:jc w:val="both"/>
              <w:rPr>
                <w:rFonts w:eastAsia="Times New Roman" w:cstheme="minorHAnsi"/>
                <w:b/>
                <w:bCs/>
                <w:noProof/>
                <w:lang w:val="en-GB"/>
              </w:rPr>
            </w:pPr>
            <w:r w:rsidRPr="006C646B">
              <w:rPr>
                <w:rFonts w:eastAsia="Times New Roman" w:cstheme="minorHAnsi"/>
                <w:b/>
                <w:bCs/>
                <w:noProof/>
                <w:lang w:val="en-GB"/>
              </w:rPr>
              <w:t xml:space="preserve">PART I  </w:t>
            </w:r>
          </w:p>
        </w:tc>
      </w:tr>
      <w:tr w:rsidR="009F2CF7" w:rsidRPr="006C646B" w14:paraId="4D46F1F9" w14:textId="77777777" w:rsidTr="00BD092E">
        <w:tc>
          <w:tcPr>
            <w:tcW w:w="3685" w:type="dxa"/>
            <w:shd w:val="clear" w:color="auto" w:fill="FFFFFF"/>
          </w:tcPr>
          <w:p w14:paraId="2743E4F1" w14:textId="77777777" w:rsidR="009F2CF7" w:rsidRPr="006C646B" w:rsidRDefault="009F2CF7" w:rsidP="00450379">
            <w:pPr>
              <w:spacing w:after="0" w:line="240" w:lineRule="auto"/>
              <w:jc w:val="both"/>
              <w:rPr>
                <w:rFonts w:eastAsia="Times New Roman" w:cstheme="minorHAnsi"/>
                <w:noProof/>
                <w:lang w:val="en-GB"/>
              </w:rPr>
            </w:pPr>
            <w:r w:rsidRPr="006C646B">
              <w:rPr>
                <w:rFonts w:eastAsia="Times New Roman" w:cstheme="minorHAnsi"/>
                <w:noProof/>
                <w:lang w:val="en-GB"/>
              </w:rPr>
              <w:t>Title of Assignment</w:t>
            </w:r>
          </w:p>
        </w:tc>
        <w:tc>
          <w:tcPr>
            <w:tcW w:w="6052" w:type="dxa"/>
            <w:gridSpan w:val="2"/>
            <w:shd w:val="clear" w:color="auto" w:fill="auto"/>
          </w:tcPr>
          <w:p w14:paraId="4F6E15CB" w14:textId="783C0417" w:rsidR="009F2CF7" w:rsidRPr="006C646B" w:rsidRDefault="00260112" w:rsidP="0011206E">
            <w:pPr>
              <w:tabs>
                <w:tab w:val="left" w:pos="1987"/>
              </w:tabs>
              <w:spacing w:after="0" w:line="240" w:lineRule="auto"/>
              <w:jc w:val="both"/>
              <w:rPr>
                <w:rFonts w:eastAsia="Times New Roman" w:cstheme="minorHAnsi"/>
                <w:noProof/>
                <w:lang w:val="en-GB"/>
              </w:rPr>
            </w:pPr>
            <w:r w:rsidRPr="006C646B">
              <w:rPr>
                <w:rFonts w:eastAsia="Times New Roman" w:cstheme="minorHAnsi"/>
                <w:b/>
                <w:bCs/>
                <w:noProof/>
                <w:lang w:val="en-GB"/>
              </w:rPr>
              <w:t>Individual consultancy for technical support on s</w:t>
            </w:r>
            <w:r w:rsidR="009F2CF7" w:rsidRPr="006C646B">
              <w:rPr>
                <w:rFonts w:eastAsia="Times New Roman" w:cstheme="minorHAnsi"/>
                <w:b/>
                <w:bCs/>
                <w:noProof/>
                <w:lang w:val="en-GB"/>
              </w:rPr>
              <w:t xml:space="preserve">anitation and </w:t>
            </w:r>
            <w:r w:rsidRPr="006C646B">
              <w:rPr>
                <w:rFonts w:eastAsia="Times New Roman" w:cstheme="minorHAnsi"/>
                <w:b/>
                <w:bCs/>
                <w:noProof/>
                <w:lang w:val="en-GB"/>
              </w:rPr>
              <w:t>h</w:t>
            </w:r>
            <w:r w:rsidR="009F2CF7" w:rsidRPr="006C646B">
              <w:rPr>
                <w:rFonts w:eastAsia="Times New Roman" w:cstheme="minorHAnsi"/>
                <w:b/>
                <w:bCs/>
                <w:noProof/>
                <w:lang w:val="en-GB"/>
              </w:rPr>
              <w:t xml:space="preserve">ygiene </w:t>
            </w:r>
          </w:p>
        </w:tc>
      </w:tr>
      <w:tr w:rsidR="00B53F03" w:rsidRPr="006C646B" w14:paraId="61464AE2" w14:textId="77777777" w:rsidTr="00B53F03">
        <w:trPr>
          <w:trHeight w:val="449"/>
        </w:trPr>
        <w:tc>
          <w:tcPr>
            <w:tcW w:w="3685" w:type="dxa"/>
            <w:shd w:val="clear" w:color="auto" w:fill="FFFFFF"/>
          </w:tcPr>
          <w:p w14:paraId="40891136" w14:textId="77777777" w:rsidR="00B53F03" w:rsidRPr="006C646B" w:rsidRDefault="00B53F03" w:rsidP="00D470BE">
            <w:pPr>
              <w:rPr>
                <w:rFonts w:cstheme="minorHAnsi"/>
                <w:lang w:val="en-GB"/>
              </w:rPr>
            </w:pPr>
            <w:r w:rsidRPr="006C646B">
              <w:rPr>
                <w:rFonts w:eastAsia="Times New Roman" w:cstheme="minorHAnsi"/>
                <w:noProof/>
                <w:lang w:val="en-GB"/>
              </w:rPr>
              <w:t>Type of the Consultancy</w:t>
            </w:r>
          </w:p>
        </w:tc>
        <w:tc>
          <w:tcPr>
            <w:tcW w:w="6052" w:type="dxa"/>
            <w:gridSpan w:val="2"/>
            <w:shd w:val="clear" w:color="auto" w:fill="auto"/>
          </w:tcPr>
          <w:p w14:paraId="1C040526" w14:textId="27583B66" w:rsidR="00B53F03" w:rsidRPr="006C646B" w:rsidRDefault="00B53F03" w:rsidP="00D470BE">
            <w:pPr>
              <w:rPr>
                <w:rFonts w:cstheme="minorHAnsi"/>
                <w:b/>
                <w:bCs/>
                <w:lang w:val="en-GB"/>
              </w:rPr>
            </w:pPr>
            <w:r w:rsidRPr="006C646B">
              <w:rPr>
                <w:rFonts w:cstheme="minorHAnsi"/>
                <w:b/>
                <w:bCs/>
                <w:lang w:val="en-GB"/>
              </w:rPr>
              <w:t>Individual Consultant</w:t>
            </w:r>
          </w:p>
        </w:tc>
      </w:tr>
      <w:tr w:rsidR="009F2CF7" w:rsidRPr="006C646B" w14:paraId="5B3CC93F" w14:textId="77777777" w:rsidTr="00BD092E">
        <w:tc>
          <w:tcPr>
            <w:tcW w:w="3685" w:type="dxa"/>
            <w:shd w:val="clear" w:color="auto" w:fill="FFFFFF"/>
          </w:tcPr>
          <w:p w14:paraId="35BDC682" w14:textId="77777777" w:rsidR="009F2CF7" w:rsidRPr="006C646B" w:rsidRDefault="009F2CF7" w:rsidP="007F2864">
            <w:pPr>
              <w:spacing w:after="0" w:line="240" w:lineRule="auto"/>
              <w:jc w:val="both"/>
              <w:rPr>
                <w:rFonts w:eastAsia="Times New Roman" w:cstheme="minorHAnsi"/>
                <w:noProof/>
                <w:lang w:val="en-GB"/>
              </w:rPr>
            </w:pPr>
            <w:r w:rsidRPr="006C646B">
              <w:rPr>
                <w:rFonts w:eastAsia="Times New Roman" w:cstheme="minorHAnsi"/>
                <w:noProof/>
                <w:lang w:val="en-GB"/>
              </w:rPr>
              <w:t>Category of the Consultancy</w:t>
            </w:r>
          </w:p>
        </w:tc>
        <w:tc>
          <w:tcPr>
            <w:tcW w:w="6052" w:type="dxa"/>
            <w:gridSpan w:val="2"/>
            <w:shd w:val="clear" w:color="auto" w:fill="auto"/>
          </w:tcPr>
          <w:p w14:paraId="4C753607" w14:textId="77777777" w:rsidR="009F2CF7" w:rsidRPr="006C646B" w:rsidRDefault="009F2CF7" w:rsidP="007F2864">
            <w:pPr>
              <w:spacing w:after="0" w:line="240" w:lineRule="auto"/>
              <w:jc w:val="both"/>
              <w:rPr>
                <w:rFonts w:eastAsia="Times New Roman" w:cstheme="minorHAnsi"/>
                <w:b/>
                <w:bCs/>
                <w:noProof/>
                <w:lang w:val="en-GB"/>
              </w:rPr>
            </w:pPr>
            <w:r w:rsidRPr="006C646B">
              <w:rPr>
                <w:rFonts w:eastAsia="Times New Roman" w:cstheme="minorHAnsi"/>
                <w:b/>
                <w:bCs/>
                <w:noProof/>
                <w:lang w:val="en-GB"/>
              </w:rPr>
              <w:t>International</w:t>
            </w:r>
          </w:p>
          <w:p w14:paraId="47A68B5A" w14:textId="77777777" w:rsidR="009F2CF7" w:rsidRPr="006C646B" w:rsidRDefault="009F2CF7" w:rsidP="007F2864">
            <w:pPr>
              <w:spacing w:after="0" w:line="240" w:lineRule="auto"/>
              <w:jc w:val="both"/>
              <w:rPr>
                <w:rFonts w:eastAsia="Times New Roman" w:cstheme="minorHAnsi"/>
                <w:b/>
                <w:bCs/>
                <w:noProof/>
                <w:lang w:val="en-GB"/>
              </w:rPr>
            </w:pPr>
          </w:p>
        </w:tc>
      </w:tr>
      <w:tr w:rsidR="009F2CF7" w:rsidRPr="006C646B" w14:paraId="257ECA08" w14:textId="77777777" w:rsidTr="00BD092E">
        <w:tc>
          <w:tcPr>
            <w:tcW w:w="3685" w:type="dxa"/>
            <w:shd w:val="clear" w:color="auto" w:fill="FFFFFF"/>
          </w:tcPr>
          <w:p w14:paraId="46014FA7" w14:textId="77777777" w:rsidR="009F2CF7" w:rsidRPr="006C646B" w:rsidRDefault="009F2CF7" w:rsidP="007F2864">
            <w:pPr>
              <w:spacing w:after="0" w:line="240" w:lineRule="auto"/>
              <w:jc w:val="both"/>
              <w:rPr>
                <w:rFonts w:eastAsia="Times New Roman" w:cstheme="minorHAnsi"/>
                <w:noProof/>
                <w:lang w:val="en-GB"/>
              </w:rPr>
            </w:pPr>
            <w:r w:rsidRPr="006C646B">
              <w:rPr>
                <w:rFonts w:eastAsia="Times New Roman" w:cstheme="minorHAnsi"/>
                <w:noProof/>
                <w:lang w:val="en-GB"/>
              </w:rPr>
              <w:t>Proposed level of Consultancy</w:t>
            </w:r>
          </w:p>
        </w:tc>
        <w:tc>
          <w:tcPr>
            <w:tcW w:w="6052" w:type="dxa"/>
            <w:gridSpan w:val="2"/>
            <w:shd w:val="clear" w:color="auto" w:fill="auto"/>
          </w:tcPr>
          <w:p w14:paraId="3B59845F" w14:textId="77777777" w:rsidR="009F2CF7" w:rsidRPr="006C646B" w:rsidRDefault="009F2CF7" w:rsidP="007F2864">
            <w:pPr>
              <w:spacing w:after="0" w:line="240" w:lineRule="auto"/>
              <w:jc w:val="both"/>
              <w:rPr>
                <w:rFonts w:eastAsia="Times New Roman" w:cstheme="minorHAnsi"/>
                <w:b/>
                <w:bCs/>
                <w:noProof/>
                <w:lang w:val="en-GB"/>
              </w:rPr>
            </w:pPr>
            <w:r w:rsidRPr="006C646B">
              <w:rPr>
                <w:rFonts w:eastAsia="Times New Roman" w:cstheme="minorHAnsi"/>
                <w:b/>
                <w:bCs/>
                <w:noProof/>
                <w:lang w:val="en-GB"/>
              </w:rPr>
              <w:t>Senior Level</w:t>
            </w:r>
          </w:p>
          <w:p w14:paraId="74380E05" w14:textId="77777777" w:rsidR="009F2CF7" w:rsidRPr="006C646B" w:rsidRDefault="009F2CF7" w:rsidP="007F2864">
            <w:pPr>
              <w:spacing w:after="0" w:line="240" w:lineRule="auto"/>
              <w:jc w:val="both"/>
              <w:rPr>
                <w:rFonts w:eastAsia="Times New Roman" w:cstheme="minorHAnsi"/>
                <w:b/>
                <w:bCs/>
                <w:noProof/>
                <w:lang w:val="en-GB"/>
              </w:rPr>
            </w:pPr>
          </w:p>
        </w:tc>
      </w:tr>
      <w:tr w:rsidR="009F2CF7" w:rsidRPr="006C646B" w14:paraId="5EE2C0F1" w14:textId="77777777" w:rsidTr="00BD092E">
        <w:tc>
          <w:tcPr>
            <w:tcW w:w="3685" w:type="dxa"/>
            <w:shd w:val="clear" w:color="auto" w:fill="FFFFFF"/>
          </w:tcPr>
          <w:p w14:paraId="0C196442" w14:textId="77777777" w:rsidR="009F2CF7" w:rsidRPr="006C646B" w:rsidRDefault="009F2CF7" w:rsidP="007F2864">
            <w:pPr>
              <w:spacing w:after="0" w:line="240" w:lineRule="auto"/>
              <w:jc w:val="both"/>
              <w:rPr>
                <w:rFonts w:eastAsia="Times New Roman" w:cstheme="minorHAnsi"/>
                <w:noProof/>
                <w:lang w:val="en-GB"/>
              </w:rPr>
            </w:pPr>
            <w:r w:rsidRPr="006C646B">
              <w:rPr>
                <w:rFonts w:eastAsia="Times New Roman" w:cstheme="minorHAnsi"/>
                <w:noProof/>
                <w:lang w:val="en-GB"/>
              </w:rPr>
              <w:t>Section</w:t>
            </w:r>
          </w:p>
        </w:tc>
        <w:tc>
          <w:tcPr>
            <w:tcW w:w="6052" w:type="dxa"/>
            <w:gridSpan w:val="2"/>
            <w:shd w:val="clear" w:color="auto" w:fill="auto"/>
          </w:tcPr>
          <w:p w14:paraId="4527F92A" w14:textId="77777777" w:rsidR="009F2CF7" w:rsidRPr="006C646B" w:rsidRDefault="009F2CF7" w:rsidP="007F2864">
            <w:pPr>
              <w:spacing w:after="0" w:line="240" w:lineRule="auto"/>
              <w:jc w:val="both"/>
              <w:rPr>
                <w:rFonts w:eastAsia="Times New Roman" w:cstheme="minorHAnsi"/>
                <w:b/>
                <w:bCs/>
                <w:noProof/>
                <w:lang w:val="en-GB"/>
              </w:rPr>
            </w:pPr>
            <w:r w:rsidRPr="006C646B">
              <w:rPr>
                <w:rFonts w:eastAsia="Times New Roman" w:cstheme="minorHAnsi"/>
                <w:b/>
                <w:bCs/>
                <w:noProof/>
                <w:lang w:val="en-GB"/>
              </w:rPr>
              <w:t>WASH Section</w:t>
            </w:r>
          </w:p>
          <w:p w14:paraId="298E9B26" w14:textId="77777777" w:rsidR="009F2CF7" w:rsidRPr="006C646B" w:rsidRDefault="009F2CF7" w:rsidP="007F2864">
            <w:pPr>
              <w:spacing w:after="0" w:line="240" w:lineRule="auto"/>
              <w:jc w:val="both"/>
              <w:rPr>
                <w:rFonts w:eastAsia="Times New Roman" w:cstheme="minorHAnsi"/>
                <w:noProof/>
                <w:lang w:val="en-GB"/>
              </w:rPr>
            </w:pPr>
          </w:p>
        </w:tc>
      </w:tr>
      <w:tr w:rsidR="009F2CF7" w:rsidRPr="006C646B" w14:paraId="1B20A2EB" w14:textId="77777777" w:rsidTr="00BD092E">
        <w:tc>
          <w:tcPr>
            <w:tcW w:w="3685" w:type="dxa"/>
            <w:shd w:val="clear" w:color="auto" w:fill="FFFFFF"/>
          </w:tcPr>
          <w:p w14:paraId="3C10C9F9" w14:textId="77777777" w:rsidR="009F2CF7" w:rsidRPr="006C646B" w:rsidRDefault="009F2CF7" w:rsidP="007F2864">
            <w:pPr>
              <w:spacing w:after="0" w:line="240" w:lineRule="auto"/>
              <w:jc w:val="both"/>
              <w:rPr>
                <w:rFonts w:eastAsia="Times New Roman" w:cstheme="minorHAnsi"/>
                <w:noProof/>
                <w:lang w:val="en-GB"/>
              </w:rPr>
            </w:pPr>
            <w:r w:rsidRPr="006C646B">
              <w:rPr>
                <w:rFonts w:eastAsia="Times New Roman" w:cstheme="minorHAnsi"/>
                <w:noProof/>
                <w:lang w:val="en-GB"/>
              </w:rPr>
              <w:t>Location</w:t>
            </w:r>
          </w:p>
        </w:tc>
        <w:tc>
          <w:tcPr>
            <w:tcW w:w="6052" w:type="dxa"/>
            <w:gridSpan w:val="2"/>
            <w:shd w:val="clear" w:color="auto" w:fill="auto"/>
          </w:tcPr>
          <w:p w14:paraId="722BF345" w14:textId="5F92D9A9" w:rsidR="009F2CF7" w:rsidRPr="006C646B" w:rsidRDefault="009F2CF7" w:rsidP="0011206E">
            <w:pPr>
              <w:spacing w:after="0" w:line="240" w:lineRule="auto"/>
              <w:jc w:val="both"/>
              <w:rPr>
                <w:rFonts w:eastAsia="Times New Roman" w:cstheme="minorHAnsi"/>
                <w:noProof/>
                <w:lang w:val="en-GB"/>
              </w:rPr>
            </w:pPr>
            <w:r w:rsidRPr="006C646B">
              <w:rPr>
                <w:rFonts w:eastAsia="Times New Roman" w:cstheme="minorHAnsi"/>
                <w:noProof/>
                <w:lang w:val="en-GB"/>
              </w:rPr>
              <w:t xml:space="preserve">Kigali, Rwanda </w:t>
            </w:r>
          </w:p>
        </w:tc>
      </w:tr>
      <w:tr w:rsidR="009F2CF7" w:rsidRPr="006C646B" w14:paraId="6703C11C" w14:textId="77777777" w:rsidTr="00BD092E">
        <w:tc>
          <w:tcPr>
            <w:tcW w:w="3685" w:type="dxa"/>
            <w:shd w:val="clear" w:color="auto" w:fill="FFFFFF"/>
          </w:tcPr>
          <w:p w14:paraId="4E16C6CB" w14:textId="77777777" w:rsidR="009F2CF7" w:rsidRPr="006C646B" w:rsidRDefault="009F2CF7" w:rsidP="007F2864">
            <w:pPr>
              <w:spacing w:after="0" w:line="240" w:lineRule="auto"/>
              <w:jc w:val="both"/>
              <w:rPr>
                <w:rFonts w:eastAsia="Times New Roman" w:cstheme="minorHAnsi"/>
                <w:noProof/>
                <w:lang w:val="en-GB"/>
              </w:rPr>
            </w:pPr>
            <w:r w:rsidRPr="006C646B">
              <w:rPr>
                <w:rFonts w:eastAsia="Times New Roman" w:cstheme="minorHAnsi"/>
                <w:noProof/>
                <w:lang w:val="en-GB"/>
              </w:rPr>
              <w:t>Duration</w:t>
            </w:r>
          </w:p>
        </w:tc>
        <w:tc>
          <w:tcPr>
            <w:tcW w:w="6052" w:type="dxa"/>
            <w:gridSpan w:val="2"/>
            <w:shd w:val="clear" w:color="auto" w:fill="auto"/>
          </w:tcPr>
          <w:p w14:paraId="43171169" w14:textId="54D3EEB7" w:rsidR="009F2CF7" w:rsidRPr="006C646B" w:rsidRDefault="001F2004" w:rsidP="0011206E">
            <w:pPr>
              <w:spacing w:after="0" w:line="240" w:lineRule="auto"/>
              <w:jc w:val="both"/>
              <w:rPr>
                <w:rFonts w:eastAsia="Times New Roman" w:cstheme="minorHAnsi"/>
                <w:noProof/>
                <w:lang w:val="en-GB"/>
              </w:rPr>
            </w:pPr>
            <w:r w:rsidRPr="006C646B">
              <w:rPr>
                <w:rFonts w:eastAsia="Times New Roman" w:cstheme="minorHAnsi"/>
                <w:noProof/>
                <w:lang w:val="en-GB"/>
              </w:rPr>
              <w:t>50</w:t>
            </w:r>
            <w:r w:rsidR="00260112" w:rsidRPr="006C646B">
              <w:rPr>
                <w:rFonts w:eastAsia="Times New Roman" w:cstheme="minorHAnsi"/>
                <w:noProof/>
                <w:lang w:val="en-GB"/>
              </w:rPr>
              <w:t xml:space="preserve"> </w:t>
            </w:r>
            <w:r w:rsidR="009F2CF7" w:rsidRPr="006C646B">
              <w:rPr>
                <w:rFonts w:eastAsia="Times New Roman" w:cstheme="minorHAnsi"/>
                <w:noProof/>
                <w:lang w:val="en-GB"/>
              </w:rPr>
              <w:t>Working days</w:t>
            </w:r>
          </w:p>
        </w:tc>
      </w:tr>
      <w:tr w:rsidR="009F2CF7" w:rsidRPr="006C646B" w14:paraId="15A4DA36" w14:textId="77777777" w:rsidTr="00BD092E">
        <w:tc>
          <w:tcPr>
            <w:tcW w:w="3685" w:type="dxa"/>
            <w:shd w:val="clear" w:color="auto" w:fill="FFFFFF"/>
          </w:tcPr>
          <w:p w14:paraId="16143274" w14:textId="77777777" w:rsidR="009F2CF7" w:rsidRPr="006C646B" w:rsidRDefault="009F2CF7" w:rsidP="007F2864">
            <w:pPr>
              <w:spacing w:after="0" w:line="240" w:lineRule="auto"/>
              <w:jc w:val="both"/>
              <w:rPr>
                <w:rFonts w:eastAsia="Times New Roman" w:cstheme="minorHAnsi"/>
                <w:noProof/>
                <w:lang w:val="en-GB"/>
              </w:rPr>
            </w:pPr>
            <w:r w:rsidRPr="006C646B">
              <w:rPr>
                <w:rFonts w:eastAsia="Times New Roman" w:cstheme="minorHAnsi"/>
                <w:noProof/>
                <w:lang w:val="en-GB"/>
              </w:rPr>
              <w:t>Start date</w:t>
            </w:r>
          </w:p>
        </w:tc>
        <w:tc>
          <w:tcPr>
            <w:tcW w:w="2610" w:type="dxa"/>
            <w:shd w:val="clear" w:color="auto" w:fill="auto"/>
          </w:tcPr>
          <w:p w14:paraId="1FE05978" w14:textId="069CB77E" w:rsidR="009F2CF7" w:rsidRPr="006C646B" w:rsidRDefault="00260112" w:rsidP="007F2864">
            <w:pPr>
              <w:spacing w:after="0" w:line="240" w:lineRule="auto"/>
              <w:jc w:val="both"/>
              <w:rPr>
                <w:rFonts w:eastAsia="Times New Roman" w:cstheme="minorHAnsi"/>
                <w:b/>
                <w:bCs/>
                <w:noProof/>
                <w:lang w:val="en-GB"/>
              </w:rPr>
            </w:pPr>
            <w:r w:rsidRPr="006C646B">
              <w:rPr>
                <w:rFonts w:eastAsia="Times New Roman" w:cstheme="minorHAnsi"/>
                <w:b/>
                <w:bCs/>
                <w:noProof/>
                <w:lang w:val="en-GB"/>
              </w:rPr>
              <w:t xml:space="preserve">December </w:t>
            </w:r>
            <w:r w:rsidR="009F2CF7" w:rsidRPr="006C646B">
              <w:rPr>
                <w:rFonts w:eastAsia="Times New Roman" w:cstheme="minorHAnsi"/>
                <w:b/>
                <w:bCs/>
                <w:noProof/>
                <w:lang w:val="en-GB"/>
              </w:rPr>
              <w:t>2020</w:t>
            </w:r>
          </w:p>
        </w:tc>
        <w:tc>
          <w:tcPr>
            <w:tcW w:w="3442" w:type="dxa"/>
            <w:shd w:val="clear" w:color="auto" w:fill="auto"/>
          </w:tcPr>
          <w:p w14:paraId="7CD51573" w14:textId="15EC9E3D" w:rsidR="009F2CF7" w:rsidRPr="006C646B" w:rsidRDefault="00B53F03" w:rsidP="007F2864">
            <w:pPr>
              <w:spacing w:after="0" w:line="240" w:lineRule="auto"/>
              <w:jc w:val="both"/>
              <w:rPr>
                <w:rFonts w:eastAsia="Times New Roman" w:cstheme="minorHAnsi"/>
                <w:b/>
                <w:bCs/>
                <w:noProof/>
                <w:lang w:val="en-GB"/>
              </w:rPr>
            </w:pPr>
            <w:r w:rsidRPr="006C646B">
              <w:rPr>
                <w:rFonts w:eastAsia="Times New Roman" w:cstheme="minorHAnsi"/>
                <w:noProof/>
                <w:lang w:val="en-GB"/>
              </w:rPr>
              <w:t>End Date</w:t>
            </w:r>
            <w:r w:rsidR="009F2CF7" w:rsidRPr="006C646B">
              <w:rPr>
                <w:rFonts w:eastAsia="Times New Roman" w:cstheme="minorHAnsi"/>
                <w:b/>
                <w:bCs/>
                <w:noProof/>
                <w:lang w:val="en-GB"/>
              </w:rPr>
              <w:t xml:space="preserve">: </w:t>
            </w:r>
            <w:r w:rsidR="00260112" w:rsidRPr="006C646B">
              <w:rPr>
                <w:rFonts w:eastAsia="Times New Roman" w:cstheme="minorHAnsi"/>
                <w:b/>
                <w:bCs/>
                <w:noProof/>
                <w:lang w:val="en-GB"/>
              </w:rPr>
              <w:t xml:space="preserve">31 May </w:t>
            </w:r>
            <w:r w:rsidR="009F2CF7" w:rsidRPr="006C646B">
              <w:rPr>
                <w:rFonts w:eastAsia="Times New Roman" w:cstheme="minorHAnsi"/>
                <w:b/>
                <w:bCs/>
                <w:noProof/>
                <w:lang w:val="en-GB"/>
              </w:rPr>
              <w:t>202</w:t>
            </w:r>
            <w:r w:rsidR="004A1901" w:rsidRPr="006C646B">
              <w:rPr>
                <w:rFonts w:eastAsia="Times New Roman" w:cstheme="minorHAnsi"/>
                <w:b/>
                <w:bCs/>
                <w:noProof/>
                <w:lang w:val="en-GB"/>
              </w:rPr>
              <w:t>1</w:t>
            </w:r>
          </w:p>
        </w:tc>
      </w:tr>
    </w:tbl>
    <w:p w14:paraId="155E4D64" w14:textId="77777777" w:rsidR="0073794E" w:rsidRDefault="0073794E" w:rsidP="001A3066">
      <w:pPr>
        <w:shd w:val="clear" w:color="auto" w:fill="D9D9D9"/>
        <w:rPr>
          <w:rFonts w:cstheme="minorHAnsi"/>
          <w:b/>
          <w:lang w:val="en-GB"/>
        </w:rPr>
      </w:pPr>
    </w:p>
    <w:p w14:paraId="7471EC6C" w14:textId="5ACA1396" w:rsidR="001A3066" w:rsidRPr="006C646B" w:rsidRDefault="001A3066" w:rsidP="001A3066">
      <w:pPr>
        <w:shd w:val="clear" w:color="auto" w:fill="D9D9D9"/>
        <w:rPr>
          <w:rFonts w:cstheme="minorHAnsi"/>
          <w:b/>
          <w:lang w:val="en-GB"/>
        </w:rPr>
      </w:pPr>
      <w:r w:rsidRPr="006C646B">
        <w:rPr>
          <w:rFonts w:cstheme="minorHAnsi"/>
          <w:b/>
          <w:lang w:val="en-GB"/>
        </w:rPr>
        <w:t xml:space="preserve">Background </w:t>
      </w:r>
    </w:p>
    <w:p w14:paraId="6E28DA2C" w14:textId="606FEA85" w:rsidR="009F2CF7" w:rsidRPr="006C646B" w:rsidRDefault="009F2CF7" w:rsidP="00115D6D">
      <w:pPr>
        <w:tabs>
          <w:tab w:val="left" w:pos="1987"/>
        </w:tabs>
        <w:spacing w:after="0" w:line="240" w:lineRule="auto"/>
        <w:jc w:val="both"/>
        <w:rPr>
          <w:rFonts w:eastAsia="Times New Roman" w:cstheme="minorHAnsi"/>
          <w:b/>
          <w:bCs/>
          <w:noProof/>
          <w:lang w:val="en-GB"/>
        </w:rPr>
      </w:pPr>
    </w:p>
    <w:p w14:paraId="143C6D5B" w14:textId="27BA72FC" w:rsidR="0086419B" w:rsidRPr="006C646B" w:rsidRDefault="009F2CF7" w:rsidP="008B094C">
      <w:pPr>
        <w:spacing w:after="0" w:line="240" w:lineRule="auto"/>
        <w:jc w:val="both"/>
        <w:rPr>
          <w:rFonts w:eastAsia="Calibri" w:cstheme="minorHAnsi"/>
        </w:rPr>
      </w:pPr>
      <w:r w:rsidRPr="006C646B">
        <w:rPr>
          <w:rFonts w:eastAsia="Calibri" w:cstheme="minorHAnsi"/>
        </w:rPr>
        <w:t xml:space="preserve">The Government of Rwanda has achieved most of the MDGs including the targets on water and sanitation. Despite this steady improvement in </w:t>
      </w:r>
      <w:r w:rsidR="0086419B" w:rsidRPr="006C646B">
        <w:rPr>
          <w:rFonts w:eastAsia="Calibri" w:cstheme="minorHAnsi"/>
        </w:rPr>
        <w:t>realizing the right to sanitation, 34% of the population do not have access to</w:t>
      </w:r>
      <w:r w:rsidR="00D87027">
        <w:rPr>
          <w:rFonts w:eastAsia="Calibri" w:cstheme="minorHAnsi"/>
        </w:rPr>
        <w:t xml:space="preserve"> household</w:t>
      </w:r>
      <w:r w:rsidR="0086419B" w:rsidRPr="006C646B">
        <w:rPr>
          <w:rFonts w:eastAsia="Calibri" w:cstheme="minorHAnsi"/>
        </w:rPr>
        <w:t xml:space="preserve"> basic sanitation services, and according to the 2014-15 Demographic Health Survey, only 4.4% of Rwandans have a handwashing facility with soap and water. Aside from prioritizing water, sanitation, and hygiene, the Government’s 2017-2023 National Strategy for Transformation also prioritizes the reduction of stunting and early childhood development (ECD). Ensuring at least basic water and sanitation services in and outside the home as well as widespread handwashing with soap will be critical to achieving stunting and ECD targets. </w:t>
      </w:r>
    </w:p>
    <w:p w14:paraId="4177C745" w14:textId="77777777" w:rsidR="00F526B7" w:rsidRPr="006C646B" w:rsidRDefault="00F526B7" w:rsidP="008B094C">
      <w:pPr>
        <w:spacing w:after="0" w:line="240" w:lineRule="auto"/>
        <w:jc w:val="both"/>
        <w:rPr>
          <w:rFonts w:eastAsia="Calibri" w:cstheme="minorHAnsi"/>
        </w:rPr>
      </w:pPr>
    </w:p>
    <w:p w14:paraId="33E2CBBC" w14:textId="0F9C3A02" w:rsidR="00F526B7" w:rsidRPr="006C646B" w:rsidRDefault="0086419B" w:rsidP="008B094C">
      <w:pPr>
        <w:spacing w:after="0" w:line="240" w:lineRule="auto"/>
        <w:jc w:val="both"/>
        <w:rPr>
          <w:rFonts w:eastAsia="Calibri" w:cstheme="minorHAnsi"/>
        </w:rPr>
      </w:pPr>
      <w:r w:rsidRPr="006C646B">
        <w:rPr>
          <w:rFonts w:eastAsia="Calibri" w:cstheme="minorHAnsi"/>
        </w:rPr>
        <w:t xml:space="preserve">UNICEF </w:t>
      </w:r>
      <w:r w:rsidR="009E3D69" w:rsidRPr="006C646B">
        <w:rPr>
          <w:rFonts w:eastAsia="Calibri" w:cstheme="minorHAnsi"/>
        </w:rPr>
        <w:t xml:space="preserve">has been </w:t>
      </w:r>
      <w:r w:rsidRPr="006C646B">
        <w:rPr>
          <w:rFonts w:eastAsia="Calibri" w:cstheme="minorHAnsi"/>
        </w:rPr>
        <w:t>support</w:t>
      </w:r>
      <w:r w:rsidR="009E3D69" w:rsidRPr="006C646B">
        <w:rPr>
          <w:rFonts w:eastAsia="Calibri" w:cstheme="minorHAnsi"/>
        </w:rPr>
        <w:t>ing</w:t>
      </w:r>
      <w:r w:rsidRPr="006C646B">
        <w:rPr>
          <w:rFonts w:eastAsia="Calibri" w:cstheme="minorHAnsi"/>
        </w:rPr>
        <w:t xml:space="preserve"> </w:t>
      </w:r>
      <w:r w:rsidR="009E3D69" w:rsidRPr="006C646B">
        <w:rPr>
          <w:rFonts w:eastAsia="Calibri" w:cstheme="minorHAnsi"/>
        </w:rPr>
        <w:t xml:space="preserve">the </w:t>
      </w:r>
      <w:r w:rsidRPr="006C646B">
        <w:rPr>
          <w:rFonts w:eastAsia="Calibri" w:cstheme="minorHAnsi"/>
        </w:rPr>
        <w:t>strengthen</w:t>
      </w:r>
      <w:r w:rsidR="009E3D69" w:rsidRPr="006C646B">
        <w:rPr>
          <w:rFonts w:eastAsia="Calibri" w:cstheme="minorHAnsi"/>
        </w:rPr>
        <w:t>ing of sustainable</w:t>
      </w:r>
      <w:r w:rsidRPr="006C646B">
        <w:rPr>
          <w:rFonts w:eastAsia="Calibri" w:cstheme="minorHAnsi"/>
        </w:rPr>
        <w:t xml:space="preserve"> sanitation and hygiene services in Rwanda, primarily through support to the Ministry of Health (MOH), the National Early Childhood Development Program (NECDP) and Districts, as well as other key actors such as the Ministry of Infrastructure (MININFRA). UNICEF co-chairs the Environmental Health Technical Working Group (EH TWG), provides technical support on methodologies, strategies, and approaches, develops evidence</w:t>
      </w:r>
      <w:r w:rsidR="00260112" w:rsidRPr="006C646B">
        <w:rPr>
          <w:rFonts w:eastAsia="Calibri" w:cstheme="minorHAnsi"/>
        </w:rPr>
        <w:t>.</w:t>
      </w:r>
      <w:r w:rsidRPr="006C646B">
        <w:rPr>
          <w:rFonts w:eastAsia="Calibri" w:cstheme="minorHAnsi"/>
        </w:rPr>
        <w:t xml:space="preserve"> Past support has included capacity building and technical advice at national and district levels on programming approaches and monitoring, development of the National Handwashing strategy,</w:t>
      </w:r>
      <w:r w:rsidR="00260112" w:rsidRPr="006C646B">
        <w:rPr>
          <w:rFonts w:eastAsia="Calibri" w:cstheme="minorHAnsi"/>
        </w:rPr>
        <w:t xml:space="preserve"> and strengthening harmonization of development partner approaches. </w:t>
      </w:r>
    </w:p>
    <w:p w14:paraId="6C1E626E" w14:textId="77777777" w:rsidR="00260112" w:rsidRPr="006C646B" w:rsidRDefault="00260112" w:rsidP="00726331">
      <w:pPr>
        <w:spacing w:after="0" w:line="240" w:lineRule="auto"/>
        <w:jc w:val="both"/>
        <w:rPr>
          <w:rFonts w:eastAsia="Calibri" w:cstheme="minorHAnsi"/>
        </w:rPr>
      </w:pPr>
    </w:p>
    <w:p w14:paraId="72AF1A76" w14:textId="3638EBF8" w:rsidR="00B53F03" w:rsidRPr="006C646B" w:rsidRDefault="00B53F03" w:rsidP="00B53F03">
      <w:pPr>
        <w:shd w:val="clear" w:color="auto" w:fill="D9D9D9"/>
        <w:rPr>
          <w:rFonts w:cstheme="minorHAnsi"/>
          <w:b/>
          <w:lang w:val="en-GB"/>
        </w:rPr>
      </w:pPr>
      <w:r w:rsidRPr="006C646B">
        <w:rPr>
          <w:rFonts w:cstheme="minorHAnsi"/>
          <w:b/>
          <w:lang w:val="en-GB"/>
        </w:rPr>
        <w:t xml:space="preserve">Justification </w:t>
      </w:r>
    </w:p>
    <w:p w14:paraId="7E915BD4" w14:textId="00F9A662" w:rsidR="009E3D69" w:rsidRPr="006C646B" w:rsidRDefault="009E3D69" w:rsidP="009E3D69">
      <w:pPr>
        <w:spacing w:after="0" w:line="240" w:lineRule="auto"/>
        <w:jc w:val="both"/>
        <w:rPr>
          <w:rFonts w:eastAsia="Calibri" w:cstheme="minorHAnsi"/>
        </w:rPr>
      </w:pPr>
      <w:r w:rsidRPr="006C646B">
        <w:rPr>
          <w:rFonts w:eastAsia="Calibri" w:cstheme="minorHAnsi"/>
        </w:rPr>
        <w:t>The global COVID-19 pandemic has catalyzed new and bigger opportunities to focus on hygiene especially, given that handwashing with soap is a critical infection prevention and control measure.  This has therefore opened up previous constrained space to affect hygiene change in schools,</w:t>
      </w:r>
      <w:r w:rsidR="00DE3655">
        <w:rPr>
          <w:rFonts w:eastAsia="Calibri" w:cstheme="minorHAnsi"/>
        </w:rPr>
        <w:t xml:space="preserve"> </w:t>
      </w:r>
      <w:r w:rsidRPr="006C646B">
        <w:rPr>
          <w:rFonts w:eastAsia="Calibri" w:cstheme="minorHAnsi"/>
        </w:rPr>
        <w:t xml:space="preserve">health facilities and other public and private spaces; as well communities and ECD centers. As such, this consultancy will ensure continued </w:t>
      </w:r>
      <w:r w:rsidRPr="006C646B">
        <w:rPr>
          <w:rFonts w:eastAsia="Calibri" w:cstheme="minorHAnsi"/>
        </w:rPr>
        <w:lastRenderedPageBreak/>
        <w:t xml:space="preserve">evolution and results for UNICEF’s sanitation and hygiene programming, especially in support of the key Government partners driving sanitation and hygiene progress across target settings.  </w:t>
      </w:r>
    </w:p>
    <w:p w14:paraId="297CCD2D" w14:textId="77777777" w:rsidR="009E3D69" w:rsidRPr="006C646B" w:rsidRDefault="009E3D69" w:rsidP="009E3D69">
      <w:pPr>
        <w:spacing w:after="0" w:line="240" w:lineRule="auto"/>
        <w:jc w:val="both"/>
        <w:rPr>
          <w:rFonts w:eastAsia="Calibri" w:cstheme="minorHAnsi"/>
        </w:rPr>
      </w:pPr>
    </w:p>
    <w:p w14:paraId="33D80640" w14:textId="78490CE7" w:rsidR="009E3D69" w:rsidRPr="006C646B" w:rsidRDefault="009E3D69" w:rsidP="009E3D69">
      <w:pPr>
        <w:spacing w:after="0" w:line="240" w:lineRule="auto"/>
        <w:jc w:val="both"/>
        <w:rPr>
          <w:rFonts w:eastAsia="Calibri" w:cstheme="minorHAnsi"/>
          <w:highlight w:val="yellow"/>
        </w:rPr>
      </w:pPr>
      <w:r w:rsidRPr="006C646B">
        <w:rPr>
          <w:rFonts w:eastAsia="Calibri" w:cstheme="minorHAnsi"/>
        </w:rPr>
        <w:t>This consultant will support the UNICEF WASH team to provide technical support to Government partners responsible for improving sanitation and hygiene, including but not exclusively: Ministry of Health (MINISANTE), Rwanda Biomedical Center (RBC), National Early Childhood Development Program (NECDP), Ministry of Education (MINEDUC) and Rwanda Education Board (REB).</w:t>
      </w:r>
    </w:p>
    <w:p w14:paraId="5F57107F" w14:textId="77777777" w:rsidR="00B53F03" w:rsidRPr="006C646B" w:rsidRDefault="00B53F03" w:rsidP="00B53F03">
      <w:pPr>
        <w:pStyle w:val="ListParagraph"/>
        <w:jc w:val="both"/>
        <w:rPr>
          <w:rFonts w:asciiTheme="minorHAnsi" w:eastAsia="Calibri" w:hAnsiTheme="minorHAnsi" w:cstheme="minorHAnsi"/>
          <w:sz w:val="22"/>
          <w:szCs w:val="22"/>
          <w:highlight w:val="yellow"/>
        </w:rPr>
      </w:pPr>
    </w:p>
    <w:p w14:paraId="76404189" w14:textId="60E2205A" w:rsidR="00B53F03" w:rsidRPr="006C646B" w:rsidRDefault="00B53F03" w:rsidP="00B53F03">
      <w:pPr>
        <w:shd w:val="clear" w:color="auto" w:fill="D9D9D9"/>
        <w:rPr>
          <w:rFonts w:cstheme="minorHAnsi"/>
          <w:b/>
          <w:bCs/>
          <w:lang w:val="en-GB"/>
        </w:rPr>
      </w:pPr>
      <w:r w:rsidRPr="006C646B">
        <w:rPr>
          <w:rFonts w:eastAsia="Calibri" w:cstheme="minorHAnsi"/>
          <w:b/>
          <w:bCs/>
        </w:rPr>
        <w:t>Objectives</w:t>
      </w:r>
    </w:p>
    <w:p w14:paraId="401C399E" w14:textId="77777777" w:rsidR="0086419B" w:rsidRPr="006C646B" w:rsidRDefault="0086419B" w:rsidP="00115D6D">
      <w:pPr>
        <w:tabs>
          <w:tab w:val="left" w:pos="1987"/>
        </w:tabs>
        <w:spacing w:after="0" w:line="240" w:lineRule="auto"/>
        <w:jc w:val="both"/>
        <w:rPr>
          <w:rFonts w:eastAsia="Times New Roman" w:cstheme="minorHAnsi"/>
          <w:b/>
          <w:bCs/>
          <w:noProof/>
          <w:highlight w:val="yellow"/>
          <w:lang w:val="en-GB"/>
        </w:rPr>
      </w:pPr>
    </w:p>
    <w:p w14:paraId="104C5E4B" w14:textId="57875027" w:rsidR="000A7D1B" w:rsidRPr="006C646B" w:rsidRDefault="000A7D1B" w:rsidP="000A7D1B">
      <w:pPr>
        <w:autoSpaceDE w:val="0"/>
        <w:autoSpaceDN w:val="0"/>
        <w:adjustRightInd w:val="0"/>
        <w:spacing w:after="0" w:line="240" w:lineRule="auto"/>
        <w:ind w:right="-448"/>
        <w:jc w:val="both"/>
        <w:rPr>
          <w:rFonts w:eastAsia="Calibri" w:cstheme="minorHAnsi"/>
        </w:rPr>
      </w:pPr>
      <w:r w:rsidRPr="006C646B">
        <w:rPr>
          <w:rFonts w:eastAsia="Calibri" w:cstheme="minorHAnsi"/>
        </w:rPr>
        <w:t xml:space="preserve">The consultant will support the implementation and further development of UNICEF’s sanitation and hygiene program, including technical support to improve sustainable basic household </w:t>
      </w:r>
      <w:r w:rsidR="000B6E1D" w:rsidRPr="006C646B">
        <w:rPr>
          <w:rFonts w:eastAsia="Calibri" w:cstheme="minorHAnsi"/>
        </w:rPr>
        <w:t xml:space="preserve">and institutional </w:t>
      </w:r>
      <w:r w:rsidRPr="006C646B">
        <w:rPr>
          <w:rFonts w:eastAsia="Calibri" w:cstheme="minorHAnsi"/>
        </w:rPr>
        <w:t xml:space="preserve">sanitation services and handwashing with soap by developing strategies, approaches and methodologies, building capacity of partners, development of communications messaging and materials and enabling learning to improve programming at scale. </w:t>
      </w:r>
    </w:p>
    <w:p w14:paraId="501C5E56" w14:textId="77777777" w:rsidR="0086419B" w:rsidRPr="006C646B" w:rsidRDefault="0086419B" w:rsidP="00115D6D">
      <w:pPr>
        <w:tabs>
          <w:tab w:val="left" w:pos="1987"/>
        </w:tabs>
        <w:spacing w:after="0" w:line="240" w:lineRule="auto"/>
        <w:jc w:val="both"/>
        <w:rPr>
          <w:rFonts w:eastAsia="Calibri" w:cstheme="minorHAnsi"/>
        </w:rPr>
      </w:pPr>
    </w:p>
    <w:p w14:paraId="7006E7D3" w14:textId="50527CBF" w:rsidR="00B53F03" w:rsidRPr="006C646B" w:rsidRDefault="00B53F03" w:rsidP="00B53F03">
      <w:pPr>
        <w:shd w:val="clear" w:color="auto" w:fill="D9D9D9"/>
        <w:rPr>
          <w:rFonts w:cstheme="minorHAnsi"/>
          <w:b/>
          <w:lang w:val="en-GB"/>
        </w:rPr>
      </w:pPr>
      <w:r w:rsidRPr="006C646B">
        <w:rPr>
          <w:rFonts w:cstheme="minorHAnsi"/>
          <w:b/>
          <w:lang w:val="en-GB"/>
        </w:rPr>
        <w:t>Work Assignment</w:t>
      </w:r>
    </w:p>
    <w:p w14:paraId="53F869DC" w14:textId="77777777" w:rsidR="00B53F03" w:rsidRPr="006C646B" w:rsidRDefault="00B53F03" w:rsidP="00B53F03">
      <w:pPr>
        <w:pStyle w:val="Header"/>
        <w:outlineLvl w:val="0"/>
        <w:rPr>
          <w:rFonts w:asciiTheme="minorHAnsi" w:hAnsiTheme="minorHAnsi" w:cstheme="minorHAnsi"/>
          <w:b/>
          <w:sz w:val="22"/>
          <w:szCs w:val="22"/>
          <w:lang w:val="en-GB"/>
        </w:rPr>
      </w:pPr>
    </w:p>
    <w:p w14:paraId="582482D4" w14:textId="356084A0" w:rsidR="009E3D69" w:rsidRPr="006C646B" w:rsidRDefault="009E3D69" w:rsidP="009E3D69">
      <w:pPr>
        <w:spacing w:after="0" w:line="240" w:lineRule="auto"/>
        <w:jc w:val="both"/>
        <w:rPr>
          <w:rFonts w:eastAsia="Calibri" w:cstheme="minorHAnsi"/>
        </w:rPr>
      </w:pPr>
      <w:r w:rsidRPr="006C646B">
        <w:rPr>
          <w:rFonts w:eastAsia="Calibri" w:cstheme="minorHAnsi"/>
        </w:rPr>
        <w:t>The consultant will provide technical support on: 1) policy, strategy and programming approach development; 2) behavior change communications; 3) government monitoring of sanitation and hygiene 4) community</w:t>
      </w:r>
      <w:r w:rsidR="005B0FF8" w:rsidRPr="006C646B">
        <w:rPr>
          <w:rFonts w:eastAsia="Calibri" w:cstheme="minorHAnsi"/>
        </w:rPr>
        <w:t>/institutional</w:t>
      </w:r>
      <w:r w:rsidRPr="006C646B">
        <w:rPr>
          <w:rFonts w:eastAsia="Calibri" w:cstheme="minorHAnsi"/>
        </w:rPr>
        <w:t xml:space="preserve"> engagement mechanisms; and 5) program learning, monitoring and review.  The consultant will mainstream inclusion, especially for persons with disabilities, and intersectoral approaches (health, education, nutrition).</w:t>
      </w:r>
    </w:p>
    <w:p w14:paraId="0BBBE3F3" w14:textId="77777777" w:rsidR="009E3D69" w:rsidRPr="006C646B" w:rsidRDefault="009E3D69" w:rsidP="009E3D69">
      <w:pPr>
        <w:spacing w:after="0" w:line="240" w:lineRule="auto"/>
        <w:jc w:val="both"/>
        <w:rPr>
          <w:rFonts w:eastAsia="Calibri" w:cstheme="minorHAnsi"/>
        </w:rPr>
      </w:pPr>
    </w:p>
    <w:p w14:paraId="42248817" w14:textId="0A77B08E" w:rsidR="009E3D69" w:rsidRPr="006C646B" w:rsidRDefault="005B0FF8" w:rsidP="009E3D69">
      <w:pPr>
        <w:spacing w:after="0" w:line="240" w:lineRule="auto"/>
        <w:jc w:val="both"/>
        <w:rPr>
          <w:rFonts w:eastAsia="Calibri" w:cstheme="minorHAnsi"/>
        </w:rPr>
      </w:pPr>
      <w:r w:rsidRPr="006C646B">
        <w:rPr>
          <w:rFonts w:eastAsia="Calibri" w:cstheme="minorHAnsi"/>
        </w:rPr>
        <w:t>Areas of focus and k</w:t>
      </w:r>
      <w:r w:rsidR="009E3D69" w:rsidRPr="006C646B">
        <w:rPr>
          <w:rFonts w:eastAsia="Calibri" w:cstheme="minorHAnsi"/>
        </w:rPr>
        <w:t>ey tasks</w:t>
      </w:r>
      <w:r w:rsidRPr="006C646B">
        <w:rPr>
          <w:rFonts w:eastAsia="Calibri" w:cstheme="minorHAnsi"/>
        </w:rPr>
        <w:t>, as of November 2020</w:t>
      </w:r>
      <w:r w:rsidR="009E3D69" w:rsidRPr="006C646B">
        <w:rPr>
          <w:rFonts w:eastAsia="Calibri" w:cstheme="minorHAnsi"/>
        </w:rPr>
        <w:t>:</w:t>
      </w:r>
    </w:p>
    <w:p w14:paraId="3AE2EDE3" w14:textId="77777777" w:rsidR="009E3D69" w:rsidRPr="006C646B" w:rsidRDefault="009E3D69" w:rsidP="009E3D69">
      <w:pPr>
        <w:pStyle w:val="ListParagraph"/>
        <w:numPr>
          <w:ilvl w:val="0"/>
          <w:numId w:val="9"/>
        </w:numPr>
        <w:jc w:val="both"/>
        <w:rPr>
          <w:rFonts w:asciiTheme="minorHAnsi" w:hAnsiTheme="minorHAnsi" w:cstheme="minorHAnsi"/>
          <w:sz w:val="22"/>
          <w:szCs w:val="22"/>
        </w:rPr>
      </w:pPr>
      <w:r w:rsidRPr="006C646B">
        <w:rPr>
          <w:rFonts w:asciiTheme="minorHAnsi" w:hAnsiTheme="minorHAnsi" w:cstheme="minorHAnsi"/>
          <w:sz w:val="22"/>
          <w:szCs w:val="22"/>
        </w:rPr>
        <w:t>Support to MOH/RBC to strengthen government approaches towards universal basic household sanitation services and improving handwashing with soap, including i</w:t>
      </w:r>
      <w:r w:rsidRPr="006C646B">
        <w:rPr>
          <w:rFonts w:asciiTheme="minorHAnsi" w:eastAsia="Calibri" w:hAnsiTheme="minorHAnsi" w:cstheme="minorHAnsi"/>
          <w:sz w:val="22"/>
          <w:szCs w:val="22"/>
        </w:rPr>
        <w:t xml:space="preserve">mplementation of National Handwashing sub-Strategy </w:t>
      </w:r>
    </w:p>
    <w:p w14:paraId="2ECCF91B" w14:textId="77777777" w:rsidR="009E3D69" w:rsidRPr="006C646B" w:rsidRDefault="009E3D69" w:rsidP="009E3D69">
      <w:pPr>
        <w:pStyle w:val="ListParagraph"/>
        <w:numPr>
          <w:ilvl w:val="1"/>
          <w:numId w:val="9"/>
        </w:numPr>
        <w:jc w:val="both"/>
        <w:rPr>
          <w:rFonts w:asciiTheme="minorHAnsi" w:hAnsiTheme="minorHAnsi" w:cstheme="minorHAnsi"/>
          <w:sz w:val="22"/>
          <w:szCs w:val="22"/>
        </w:rPr>
      </w:pPr>
      <w:r w:rsidRPr="006C646B">
        <w:rPr>
          <w:rFonts w:asciiTheme="minorHAnsi" w:eastAsia="Calibri" w:hAnsiTheme="minorHAnsi" w:cstheme="minorHAnsi"/>
          <w:sz w:val="22"/>
          <w:szCs w:val="22"/>
        </w:rPr>
        <w:t xml:space="preserve">Sanitation and Hygiene campaign (coordination, communications, and monitoring) </w:t>
      </w:r>
    </w:p>
    <w:p w14:paraId="087D39E8" w14:textId="03C4F5C4" w:rsidR="009E3D69" w:rsidRPr="006C646B" w:rsidRDefault="009E3D69" w:rsidP="009E3D69">
      <w:pPr>
        <w:pStyle w:val="ListParagraph"/>
        <w:numPr>
          <w:ilvl w:val="1"/>
          <w:numId w:val="9"/>
        </w:numPr>
        <w:jc w:val="both"/>
        <w:rPr>
          <w:rFonts w:asciiTheme="minorHAnsi" w:hAnsiTheme="minorHAnsi" w:cstheme="minorHAnsi"/>
          <w:sz w:val="22"/>
          <w:szCs w:val="22"/>
        </w:rPr>
      </w:pPr>
      <w:r w:rsidRPr="006C646B">
        <w:rPr>
          <w:rFonts w:asciiTheme="minorHAnsi" w:eastAsia="Calibri" w:hAnsiTheme="minorHAnsi" w:cstheme="minorHAnsi"/>
          <w:sz w:val="22"/>
          <w:szCs w:val="22"/>
        </w:rPr>
        <w:t>Community engagement</w:t>
      </w:r>
      <w:r w:rsidR="00D87BCA">
        <w:rPr>
          <w:rFonts w:asciiTheme="minorHAnsi" w:eastAsia="Calibri" w:hAnsiTheme="minorHAnsi" w:cstheme="minorHAnsi"/>
          <w:sz w:val="22"/>
          <w:szCs w:val="22"/>
        </w:rPr>
        <w:t xml:space="preserve"> and empowerment</w:t>
      </w:r>
      <w:r w:rsidRPr="006C646B">
        <w:rPr>
          <w:rFonts w:asciiTheme="minorHAnsi" w:eastAsia="Calibri" w:hAnsiTheme="minorHAnsi" w:cstheme="minorHAnsi"/>
          <w:sz w:val="22"/>
          <w:szCs w:val="22"/>
        </w:rPr>
        <w:t xml:space="preserve"> mechanisms (CBEHPP, CHWs, etc) </w:t>
      </w:r>
    </w:p>
    <w:p w14:paraId="47233C7E" w14:textId="77777777" w:rsidR="009E3D69" w:rsidRPr="006C646B" w:rsidRDefault="009E3D69" w:rsidP="009E3D69">
      <w:pPr>
        <w:pStyle w:val="ListParagraph"/>
        <w:numPr>
          <w:ilvl w:val="1"/>
          <w:numId w:val="9"/>
        </w:numPr>
        <w:jc w:val="both"/>
        <w:rPr>
          <w:rFonts w:asciiTheme="minorHAnsi" w:hAnsiTheme="minorHAnsi" w:cstheme="minorHAnsi"/>
          <w:sz w:val="22"/>
          <w:szCs w:val="22"/>
        </w:rPr>
      </w:pPr>
      <w:r w:rsidRPr="006C646B">
        <w:rPr>
          <w:rFonts w:asciiTheme="minorHAnsi" w:eastAsia="Calibri" w:hAnsiTheme="minorHAnsi" w:cstheme="minorHAnsi"/>
          <w:sz w:val="22"/>
          <w:szCs w:val="22"/>
        </w:rPr>
        <w:t>Other emerging Government approaches to achieve universal sanitation and hygiene</w:t>
      </w:r>
    </w:p>
    <w:p w14:paraId="2DD484FE" w14:textId="77777777" w:rsidR="009E3D69" w:rsidRPr="006C646B" w:rsidRDefault="009E3D69" w:rsidP="009E3D69">
      <w:pPr>
        <w:pStyle w:val="ListParagraph"/>
        <w:numPr>
          <w:ilvl w:val="0"/>
          <w:numId w:val="9"/>
        </w:numPr>
        <w:jc w:val="both"/>
        <w:rPr>
          <w:rFonts w:asciiTheme="minorHAnsi" w:hAnsiTheme="minorHAnsi" w:cstheme="minorHAnsi"/>
          <w:sz w:val="22"/>
          <w:szCs w:val="22"/>
        </w:rPr>
      </w:pPr>
      <w:r w:rsidRPr="006C646B">
        <w:rPr>
          <w:rFonts w:asciiTheme="minorHAnsi" w:hAnsiTheme="minorHAnsi" w:cstheme="minorHAnsi"/>
          <w:sz w:val="22"/>
          <w:szCs w:val="22"/>
        </w:rPr>
        <w:t>Support to NECDP to streamline WASH into its programming</w:t>
      </w:r>
    </w:p>
    <w:p w14:paraId="4CFEC83C" w14:textId="77777777" w:rsidR="009E3D69" w:rsidRPr="006C646B" w:rsidRDefault="009E3D69" w:rsidP="009E3D69">
      <w:pPr>
        <w:pStyle w:val="ListParagraph"/>
        <w:numPr>
          <w:ilvl w:val="1"/>
          <w:numId w:val="9"/>
        </w:numPr>
        <w:jc w:val="both"/>
        <w:rPr>
          <w:rFonts w:asciiTheme="minorHAnsi" w:eastAsia="Calibri" w:hAnsiTheme="minorHAnsi" w:cstheme="minorHAnsi"/>
          <w:sz w:val="22"/>
          <w:szCs w:val="22"/>
        </w:rPr>
      </w:pPr>
      <w:r w:rsidRPr="006C646B">
        <w:rPr>
          <w:rFonts w:asciiTheme="minorHAnsi" w:eastAsia="Calibri" w:hAnsiTheme="minorHAnsi" w:cstheme="minorHAnsi"/>
          <w:sz w:val="22"/>
          <w:szCs w:val="22"/>
        </w:rPr>
        <w:t>NECDP’s training package and approach on WASH in ECD</w:t>
      </w:r>
    </w:p>
    <w:p w14:paraId="655475F8" w14:textId="77777777" w:rsidR="009E3D69" w:rsidRPr="006C646B" w:rsidRDefault="009E3D69" w:rsidP="009E3D69">
      <w:pPr>
        <w:pStyle w:val="ListParagraph"/>
        <w:numPr>
          <w:ilvl w:val="0"/>
          <w:numId w:val="9"/>
        </w:numPr>
        <w:jc w:val="both"/>
        <w:rPr>
          <w:rFonts w:asciiTheme="minorHAnsi" w:eastAsia="Calibri" w:hAnsiTheme="minorHAnsi" w:cstheme="minorHAnsi"/>
          <w:sz w:val="22"/>
          <w:szCs w:val="22"/>
        </w:rPr>
      </w:pPr>
      <w:r w:rsidRPr="006C646B">
        <w:rPr>
          <w:rFonts w:asciiTheme="minorHAnsi" w:eastAsia="Calibri" w:hAnsiTheme="minorHAnsi" w:cstheme="minorHAnsi"/>
          <w:sz w:val="22"/>
          <w:szCs w:val="22"/>
        </w:rPr>
        <w:t>Support MINEDUC to strengthen WASH in Schools efforts</w:t>
      </w:r>
    </w:p>
    <w:p w14:paraId="743E9291" w14:textId="77777777" w:rsidR="009E3D69" w:rsidRPr="006C646B" w:rsidRDefault="009E3D69" w:rsidP="009E3D69">
      <w:pPr>
        <w:pStyle w:val="ListParagraph"/>
        <w:numPr>
          <w:ilvl w:val="1"/>
          <w:numId w:val="9"/>
        </w:numPr>
        <w:jc w:val="both"/>
        <w:rPr>
          <w:rFonts w:asciiTheme="minorHAnsi" w:eastAsia="Calibri" w:hAnsiTheme="minorHAnsi" w:cstheme="minorHAnsi"/>
          <w:sz w:val="22"/>
          <w:szCs w:val="22"/>
        </w:rPr>
      </w:pPr>
      <w:r w:rsidRPr="006C646B">
        <w:rPr>
          <w:rFonts w:asciiTheme="minorHAnsi" w:eastAsia="Calibri" w:hAnsiTheme="minorHAnsi" w:cstheme="minorHAnsi"/>
          <w:sz w:val="22"/>
          <w:szCs w:val="22"/>
        </w:rPr>
        <w:t>MINEDUC’s training package and approach on WASH in Schools</w:t>
      </w:r>
    </w:p>
    <w:p w14:paraId="1F89BEF6" w14:textId="6EF1E458" w:rsidR="009E3D69" w:rsidRPr="006C646B" w:rsidRDefault="009E3D69" w:rsidP="009E3D69">
      <w:pPr>
        <w:pStyle w:val="ListParagraph"/>
        <w:numPr>
          <w:ilvl w:val="1"/>
          <w:numId w:val="9"/>
        </w:numPr>
        <w:jc w:val="both"/>
        <w:rPr>
          <w:rFonts w:asciiTheme="minorHAnsi" w:eastAsia="Calibri" w:hAnsiTheme="minorHAnsi" w:cstheme="minorHAnsi"/>
          <w:sz w:val="22"/>
          <w:szCs w:val="22"/>
        </w:rPr>
      </w:pPr>
      <w:r w:rsidRPr="006C646B">
        <w:rPr>
          <w:rFonts w:asciiTheme="minorHAnsi" w:eastAsia="Calibri" w:hAnsiTheme="minorHAnsi" w:cstheme="minorHAnsi"/>
          <w:sz w:val="22"/>
          <w:szCs w:val="22"/>
        </w:rPr>
        <w:t xml:space="preserve">Analysis and recommendations to strengthen existing government policies, strategies, </w:t>
      </w:r>
      <w:r w:rsidR="00C35B68" w:rsidRPr="006C646B">
        <w:rPr>
          <w:rFonts w:asciiTheme="minorHAnsi" w:eastAsia="Calibri" w:hAnsiTheme="minorHAnsi" w:cstheme="minorHAnsi"/>
          <w:sz w:val="22"/>
          <w:szCs w:val="22"/>
        </w:rPr>
        <w:t>guidelines,</w:t>
      </w:r>
      <w:r w:rsidR="005B0FF8" w:rsidRPr="006C646B">
        <w:rPr>
          <w:rFonts w:asciiTheme="minorHAnsi" w:eastAsia="Calibri" w:hAnsiTheme="minorHAnsi" w:cstheme="minorHAnsi"/>
          <w:sz w:val="22"/>
          <w:szCs w:val="22"/>
        </w:rPr>
        <w:t xml:space="preserve"> </w:t>
      </w:r>
      <w:r w:rsidRPr="006C646B">
        <w:rPr>
          <w:rFonts w:asciiTheme="minorHAnsi" w:eastAsia="Calibri" w:hAnsiTheme="minorHAnsi" w:cstheme="minorHAnsi"/>
          <w:sz w:val="22"/>
          <w:szCs w:val="22"/>
        </w:rPr>
        <w:t xml:space="preserve">monitoring </w:t>
      </w:r>
      <w:r w:rsidR="005B0FF8" w:rsidRPr="006C646B">
        <w:rPr>
          <w:rFonts w:asciiTheme="minorHAnsi" w:eastAsia="Calibri" w:hAnsiTheme="minorHAnsi" w:cstheme="minorHAnsi"/>
          <w:sz w:val="22"/>
          <w:szCs w:val="22"/>
        </w:rPr>
        <w:t>and research</w:t>
      </w:r>
      <w:r w:rsidR="007B619F">
        <w:rPr>
          <w:rFonts w:asciiTheme="minorHAnsi" w:eastAsia="Calibri" w:hAnsiTheme="minorHAnsi" w:cstheme="minorHAnsi"/>
          <w:sz w:val="22"/>
          <w:szCs w:val="22"/>
        </w:rPr>
        <w:t>, with linkages on COVID-19 prevention in schools</w:t>
      </w:r>
    </w:p>
    <w:p w14:paraId="107E912D" w14:textId="77777777" w:rsidR="009E3D69" w:rsidRPr="006C646B" w:rsidRDefault="009E3D69" w:rsidP="009E3D69">
      <w:pPr>
        <w:pStyle w:val="ListParagraph"/>
        <w:numPr>
          <w:ilvl w:val="0"/>
          <w:numId w:val="9"/>
        </w:numPr>
        <w:jc w:val="both"/>
        <w:rPr>
          <w:rFonts w:asciiTheme="minorHAnsi" w:eastAsia="Calibri" w:hAnsiTheme="minorHAnsi" w:cstheme="minorHAnsi"/>
          <w:sz w:val="22"/>
          <w:szCs w:val="22"/>
        </w:rPr>
      </w:pPr>
      <w:r w:rsidRPr="006C646B">
        <w:rPr>
          <w:rFonts w:asciiTheme="minorHAnsi" w:eastAsia="Calibri" w:hAnsiTheme="minorHAnsi" w:cstheme="minorHAnsi"/>
          <w:sz w:val="22"/>
          <w:szCs w:val="22"/>
        </w:rPr>
        <w:t>Support to UNICEF on programmatic learning</w:t>
      </w:r>
    </w:p>
    <w:p w14:paraId="62941BFA" w14:textId="77777777" w:rsidR="009E3D69" w:rsidRPr="006C646B" w:rsidRDefault="009E3D69" w:rsidP="009E3D69">
      <w:pPr>
        <w:pStyle w:val="ListParagraph"/>
        <w:numPr>
          <w:ilvl w:val="1"/>
          <w:numId w:val="9"/>
        </w:numPr>
        <w:jc w:val="both"/>
        <w:rPr>
          <w:rFonts w:asciiTheme="minorHAnsi" w:eastAsia="Calibri" w:hAnsiTheme="minorHAnsi" w:cstheme="minorHAnsi"/>
          <w:sz w:val="22"/>
          <w:szCs w:val="22"/>
        </w:rPr>
      </w:pPr>
      <w:r w:rsidRPr="006C646B">
        <w:rPr>
          <w:rFonts w:asciiTheme="minorHAnsi" w:eastAsia="Calibri" w:hAnsiTheme="minorHAnsi" w:cstheme="minorHAnsi"/>
          <w:sz w:val="22"/>
          <w:szCs w:val="22"/>
        </w:rPr>
        <w:t>UNICEF’s programming approaches lessons learnt documented</w:t>
      </w:r>
    </w:p>
    <w:p w14:paraId="6702323D" w14:textId="77777777" w:rsidR="009E3D69" w:rsidRPr="006C646B" w:rsidRDefault="009E3D69" w:rsidP="009E3D69">
      <w:pPr>
        <w:pStyle w:val="ListParagraph"/>
        <w:numPr>
          <w:ilvl w:val="1"/>
          <w:numId w:val="9"/>
        </w:numPr>
        <w:tabs>
          <w:tab w:val="left" w:pos="1987"/>
        </w:tabs>
        <w:jc w:val="both"/>
        <w:rPr>
          <w:rFonts w:asciiTheme="minorHAnsi" w:hAnsiTheme="minorHAnsi" w:cstheme="minorHAnsi"/>
          <w:noProof/>
          <w:sz w:val="22"/>
          <w:szCs w:val="22"/>
          <w:lang w:val="en-GB"/>
        </w:rPr>
      </w:pPr>
      <w:r w:rsidRPr="006C646B">
        <w:rPr>
          <w:rFonts w:asciiTheme="minorHAnsi" w:hAnsiTheme="minorHAnsi" w:cstheme="minorHAnsi"/>
          <w:noProof/>
          <w:sz w:val="22"/>
          <w:szCs w:val="22"/>
          <w:lang w:val="en-GB"/>
        </w:rPr>
        <w:t>Contribute to the review of UNICEF Rwanda’s future sanitation and hygiene approach</w:t>
      </w:r>
    </w:p>
    <w:p w14:paraId="5A4E47FE" w14:textId="382C9430" w:rsidR="009E3D69" w:rsidRPr="006C646B" w:rsidRDefault="009E3D69" w:rsidP="009E3D69">
      <w:pPr>
        <w:pStyle w:val="ListParagraph"/>
        <w:numPr>
          <w:ilvl w:val="1"/>
          <w:numId w:val="9"/>
        </w:numPr>
        <w:tabs>
          <w:tab w:val="left" w:pos="1987"/>
        </w:tabs>
        <w:jc w:val="both"/>
        <w:rPr>
          <w:rFonts w:asciiTheme="minorHAnsi" w:hAnsiTheme="minorHAnsi" w:cstheme="minorHAnsi"/>
          <w:noProof/>
          <w:sz w:val="22"/>
          <w:szCs w:val="22"/>
          <w:lang w:val="en-GB"/>
        </w:rPr>
      </w:pPr>
      <w:r w:rsidRPr="006C646B">
        <w:rPr>
          <w:rFonts w:asciiTheme="minorHAnsi" w:hAnsiTheme="minorHAnsi" w:cstheme="minorHAnsi"/>
          <w:noProof/>
          <w:sz w:val="22"/>
          <w:szCs w:val="22"/>
          <w:lang w:val="en-GB"/>
        </w:rPr>
        <w:t xml:space="preserve">TOR for nationwide sanitation and hygiene evaluation </w:t>
      </w:r>
    </w:p>
    <w:p w14:paraId="5B5392FF" w14:textId="77777777" w:rsidR="009E3D69" w:rsidRPr="006C646B" w:rsidRDefault="009E3D69" w:rsidP="009E3D69">
      <w:pPr>
        <w:pStyle w:val="ListParagraph"/>
        <w:tabs>
          <w:tab w:val="left" w:pos="1987"/>
        </w:tabs>
        <w:ind w:left="1800"/>
        <w:jc w:val="both"/>
        <w:rPr>
          <w:rFonts w:asciiTheme="minorHAnsi" w:hAnsiTheme="minorHAnsi" w:cstheme="minorHAnsi"/>
          <w:noProof/>
          <w:sz w:val="22"/>
          <w:szCs w:val="22"/>
          <w:lang w:val="en-GB"/>
        </w:rPr>
      </w:pPr>
    </w:p>
    <w:p w14:paraId="1B23F6FA" w14:textId="7060825C" w:rsidR="00B53F03" w:rsidRPr="006C646B" w:rsidRDefault="00B53F03" w:rsidP="00B53F03">
      <w:pPr>
        <w:shd w:val="clear" w:color="auto" w:fill="D9D9D9"/>
        <w:rPr>
          <w:rFonts w:cstheme="minorHAnsi"/>
          <w:b/>
          <w:lang w:val="en-GB"/>
        </w:rPr>
      </w:pPr>
      <w:r w:rsidRPr="006C646B">
        <w:rPr>
          <w:rFonts w:cstheme="minorHAnsi"/>
          <w:b/>
          <w:lang w:val="en-GB"/>
        </w:rPr>
        <w:t>Deliverables</w:t>
      </w:r>
    </w:p>
    <w:p w14:paraId="4BD26493" w14:textId="59CBAD40" w:rsidR="0051657B" w:rsidRPr="006C646B" w:rsidRDefault="0086419B" w:rsidP="00115D6D">
      <w:pPr>
        <w:tabs>
          <w:tab w:val="left" w:pos="1987"/>
        </w:tabs>
        <w:spacing w:after="0" w:line="240" w:lineRule="auto"/>
        <w:jc w:val="both"/>
        <w:rPr>
          <w:rFonts w:eastAsia="Times New Roman" w:cstheme="minorHAnsi"/>
          <w:b/>
          <w:bCs/>
          <w:noProof/>
          <w:lang w:val="en-GB"/>
        </w:rPr>
      </w:pPr>
      <w:r w:rsidRPr="006C646B">
        <w:rPr>
          <w:rFonts w:eastAsia="Times New Roman" w:cstheme="minorHAnsi"/>
          <w:b/>
          <w:bCs/>
          <w:noProof/>
          <w:lang w:val="en-GB"/>
        </w:rPr>
        <w:t>   </w:t>
      </w:r>
    </w:p>
    <w:tbl>
      <w:tblPr>
        <w:tblStyle w:val="TableGrid"/>
        <w:tblW w:w="9805" w:type="dxa"/>
        <w:tblLook w:val="04A0" w:firstRow="1" w:lastRow="0" w:firstColumn="1" w:lastColumn="0" w:noHBand="0" w:noVBand="1"/>
      </w:tblPr>
      <w:tblGrid>
        <w:gridCol w:w="7465"/>
        <w:gridCol w:w="1170"/>
        <w:gridCol w:w="1170"/>
      </w:tblGrid>
      <w:tr w:rsidR="009C3376" w:rsidRPr="006C646B" w14:paraId="216EB8EB" w14:textId="77777777" w:rsidTr="006C646B">
        <w:tc>
          <w:tcPr>
            <w:tcW w:w="7465" w:type="dxa"/>
          </w:tcPr>
          <w:p w14:paraId="3B8BC43B" w14:textId="6B63ECF9" w:rsidR="009C3376" w:rsidRPr="006C646B" w:rsidRDefault="009C3376" w:rsidP="000B6E1D">
            <w:pPr>
              <w:rPr>
                <w:rFonts w:asciiTheme="minorHAnsi" w:hAnsiTheme="minorHAnsi" w:cstheme="minorHAnsi"/>
                <w:sz w:val="22"/>
                <w:szCs w:val="22"/>
                <w:u w:val="single"/>
              </w:rPr>
            </w:pPr>
            <w:r w:rsidRPr="006C646B">
              <w:rPr>
                <w:rFonts w:asciiTheme="minorHAnsi" w:hAnsiTheme="minorHAnsi" w:cstheme="minorHAnsi"/>
                <w:sz w:val="22"/>
                <w:szCs w:val="22"/>
                <w:u w:val="single"/>
              </w:rPr>
              <w:lastRenderedPageBreak/>
              <w:t>Deliverables</w:t>
            </w:r>
          </w:p>
          <w:p w14:paraId="7E1166CE" w14:textId="77777777" w:rsidR="009C3376" w:rsidRPr="006C646B" w:rsidRDefault="009C3376" w:rsidP="000B6E1D">
            <w:pPr>
              <w:rPr>
                <w:rFonts w:asciiTheme="minorHAnsi" w:hAnsiTheme="minorHAnsi" w:cstheme="minorHAnsi"/>
                <w:sz w:val="22"/>
                <w:szCs w:val="22"/>
                <w:u w:val="single"/>
              </w:rPr>
            </w:pPr>
          </w:p>
        </w:tc>
        <w:tc>
          <w:tcPr>
            <w:tcW w:w="1170" w:type="dxa"/>
          </w:tcPr>
          <w:p w14:paraId="3A163098" w14:textId="0F1101C8" w:rsidR="009C3376" w:rsidRPr="006C646B" w:rsidRDefault="009C3376" w:rsidP="000B6E1D">
            <w:pPr>
              <w:rPr>
                <w:rFonts w:asciiTheme="minorHAnsi" w:hAnsiTheme="minorHAnsi" w:cstheme="minorHAnsi"/>
                <w:sz w:val="22"/>
                <w:szCs w:val="22"/>
                <w:u w:val="single"/>
              </w:rPr>
            </w:pPr>
            <w:r w:rsidRPr="006C646B">
              <w:rPr>
                <w:rFonts w:asciiTheme="minorHAnsi" w:hAnsiTheme="minorHAnsi" w:cstheme="minorHAnsi"/>
                <w:sz w:val="22"/>
                <w:szCs w:val="22"/>
                <w:u w:val="single"/>
              </w:rPr>
              <w:t>Estimated Days</w:t>
            </w:r>
          </w:p>
          <w:p w14:paraId="67A591B1" w14:textId="77777777" w:rsidR="009C3376" w:rsidRPr="006C646B" w:rsidRDefault="009C3376" w:rsidP="000B6E1D">
            <w:pPr>
              <w:rPr>
                <w:rFonts w:asciiTheme="minorHAnsi" w:hAnsiTheme="minorHAnsi" w:cstheme="minorHAnsi"/>
                <w:sz w:val="22"/>
                <w:szCs w:val="22"/>
                <w:u w:val="single"/>
              </w:rPr>
            </w:pPr>
          </w:p>
        </w:tc>
        <w:tc>
          <w:tcPr>
            <w:tcW w:w="1170" w:type="dxa"/>
          </w:tcPr>
          <w:p w14:paraId="4CF8C3D5" w14:textId="77777777" w:rsidR="009C3376" w:rsidRPr="006C646B" w:rsidRDefault="009C3376" w:rsidP="000B6E1D">
            <w:pPr>
              <w:rPr>
                <w:rFonts w:asciiTheme="minorHAnsi" w:hAnsiTheme="minorHAnsi" w:cstheme="minorHAnsi"/>
                <w:sz w:val="22"/>
                <w:szCs w:val="22"/>
                <w:u w:val="single"/>
              </w:rPr>
            </w:pPr>
            <w:r w:rsidRPr="006C646B">
              <w:rPr>
                <w:rFonts w:asciiTheme="minorHAnsi" w:hAnsiTheme="minorHAnsi" w:cstheme="minorHAnsi"/>
                <w:sz w:val="22"/>
                <w:szCs w:val="22"/>
                <w:u w:val="single"/>
              </w:rPr>
              <w:t> Due Date</w:t>
            </w:r>
          </w:p>
          <w:p w14:paraId="55D32CE9" w14:textId="77777777" w:rsidR="009C3376" w:rsidRPr="006C646B" w:rsidRDefault="009C3376" w:rsidP="000B6E1D">
            <w:pPr>
              <w:rPr>
                <w:rFonts w:asciiTheme="minorHAnsi" w:hAnsiTheme="minorHAnsi" w:cstheme="minorHAnsi"/>
                <w:sz w:val="22"/>
                <w:szCs w:val="22"/>
                <w:u w:val="single"/>
              </w:rPr>
            </w:pPr>
          </w:p>
        </w:tc>
      </w:tr>
      <w:tr w:rsidR="009C3376" w:rsidRPr="006C646B" w14:paraId="662ED240" w14:textId="77777777" w:rsidTr="006C646B">
        <w:tc>
          <w:tcPr>
            <w:tcW w:w="7465" w:type="dxa"/>
          </w:tcPr>
          <w:p w14:paraId="27EC29C8" w14:textId="15A7A63C" w:rsidR="009C3376" w:rsidRPr="006C646B" w:rsidRDefault="009C3376" w:rsidP="000B6E1D">
            <w:pPr>
              <w:rPr>
                <w:rFonts w:asciiTheme="minorHAnsi" w:eastAsia="Times New Roman" w:hAnsiTheme="minorHAnsi" w:cstheme="minorHAnsi"/>
                <w:b/>
                <w:bCs/>
                <w:sz w:val="22"/>
                <w:szCs w:val="22"/>
              </w:rPr>
            </w:pPr>
            <w:r w:rsidRPr="006C646B">
              <w:rPr>
                <w:rFonts w:asciiTheme="minorHAnsi" w:eastAsia="Times New Roman" w:hAnsiTheme="minorHAnsi" w:cstheme="minorHAnsi"/>
                <w:b/>
                <w:bCs/>
                <w:sz w:val="22"/>
                <w:szCs w:val="22"/>
              </w:rPr>
              <w:t>Campaign technical support:</w:t>
            </w:r>
          </w:p>
          <w:p w14:paraId="65A1BE73" w14:textId="61EF7AA6" w:rsidR="009C3376" w:rsidRPr="006C646B" w:rsidRDefault="009C3376" w:rsidP="000B6E1D">
            <w:pPr>
              <w:pStyle w:val="ListParagraph"/>
              <w:numPr>
                <w:ilvl w:val="0"/>
                <w:numId w:val="9"/>
              </w:numPr>
              <w:ind w:left="700"/>
              <w:rPr>
                <w:rFonts w:asciiTheme="minorHAnsi" w:hAnsiTheme="minorHAnsi" w:cstheme="minorHAnsi"/>
                <w:sz w:val="22"/>
                <w:szCs w:val="22"/>
              </w:rPr>
            </w:pPr>
            <w:r w:rsidRPr="006C646B">
              <w:rPr>
                <w:rFonts w:asciiTheme="minorHAnsi" w:hAnsiTheme="minorHAnsi" w:cstheme="minorHAnsi"/>
                <w:sz w:val="22"/>
                <w:szCs w:val="22"/>
              </w:rPr>
              <w:t xml:space="preserve">Guidance to creative agencies, including </w:t>
            </w:r>
            <w:r w:rsidR="00364E83" w:rsidRPr="006C646B">
              <w:rPr>
                <w:rFonts w:asciiTheme="minorHAnsi" w:hAnsiTheme="minorHAnsi" w:cstheme="minorHAnsi"/>
                <w:sz w:val="22"/>
                <w:szCs w:val="22"/>
              </w:rPr>
              <w:t xml:space="preserve">review of creative content </w:t>
            </w:r>
          </w:p>
          <w:p w14:paraId="1F965DFB" w14:textId="4ABA5A65" w:rsidR="009C3376" w:rsidRPr="006C646B" w:rsidRDefault="009C3376" w:rsidP="000B6E1D">
            <w:pPr>
              <w:pStyle w:val="ListParagraph"/>
              <w:numPr>
                <w:ilvl w:val="0"/>
                <w:numId w:val="9"/>
              </w:numPr>
              <w:ind w:left="700"/>
              <w:rPr>
                <w:rFonts w:asciiTheme="minorHAnsi" w:hAnsiTheme="minorHAnsi" w:cstheme="minorHAnsi"/>
                <w:sz w:val="22"/>
                <w:szCs w:val="22"/>
              </w:rPr>
            </w:pPr>
            <w:r w:rsidRPr="006C646B">
              <w:rPr>
                <w:rFonts w:asciiTheme="minorHAnsi" w:hAnsiTheme="minorHAnsi" w:cstheme="minorHAnsi"/>
                <w:sz w:val="22"/>
                <w:szCs w:val="22"/>
              </w:rPr>
              <w:t xml:space="preserve">Development </w:t>
            </w:r>
            <w:r w:rsidR="00364E83" w:rsidRPr="006C646B">
              <w:rPr>
                <w:rFonts w:asciiTheme="minorHAnsi" w:hAnsiTheme="minorHAnsi" w:cstheme="minorHAnsi"/>
                <w:sz w:val="22"/>
                <w:szCs w:val="22"/>
              </w:rPr>
              <w:t xml:space="preserve">guidance for implementation </w:t>
            </w:r>
            <w:r w:rsidRPr="006C646B">
              <w:rPr>
                <w:rFonts w:asciiTheme="minorHAnsi" w:hAnsiTheme="minorHAnsi" w:cstheme="minorHAnsi"/>
                <w:sz w:val="22"/>
                <w:szCs w:val="22"/>
              </w:rPr>
              <w:t xml:space="preserve">of </w:t>
            </w:r>
            <w:r w:rsidR="00364E83" w:rsidRPr="006C646B">
              <w:rPr>
                <w:rFonts w:asciiTheme="minorHAnsi" w:hAnsiTheme="minorHAnsi" w:cstheme="minorHAnsi"/>
                <w:sz w:val="22"/>
                <w:szCs w:val="22"/>
              </w:rPr>
              <w:t xml:space="preserve">campaign </w:t>
            </w:r>
            <w:r w:rsidRPr="006C646B">
              <w:rPr>
                <w:rFonts w:asciiTheme="minorHAnsi" w:hAnsiTheme="minorHAnsi" w:cstheme="minorHAnsi"/>
                <w:sz w:val="22"/>
                <w:szCs w:val="22"/>
              </w:rPr>
              <w:t>M&amp;E plan, including revisions in response to comments</w:t>
            </w:r>
          </w:p>
          <w:p w14:paraId="6D9125C5" w14:textId="0CB2F8A6" w:rsidR="009C3376" w:rsidRPr="006C646B" w:rsidRDefault="009C3376" w:rsidP="000B6E1D">
            <w:pPr>
              <w:pStyle w:val="ListParagraph"/>
              <w:numPr>
                <w:ilvl w:val="0"/>
                <w:numId w:val="9"/>
              </w:numPr>
              <w:ind w:left="700"/>
              <w:rPr>
                <w:rFonts w:asciiTheme="minorHAnsi" w:hAnsiTheme="minorHAnsi" w:cstheme="minorHAnsi"/>
                <w:sz w:val="22"/>
                <w:szCs w:val="22"/>
              </w:rPr>
            </w:pPr>
            <w:r w:rsidRPr="006C646B">
              <w:rPr>
                <w:rFonts w:asciiTheme="minorHAnsi" w:hAnsiTheme="minorHAnsi" w:cstheme="minorHAnsi"/>
                <w:sz w:val="22"/>
                <w:szCs w:val="22"/>
              </w:rPr>
              <w:t>Briefing materials and technical support to MOH and RHCC</w:t>
            </w:r>
          </w:p>
          <w:p w14:paraId="2C4014D7" w14:textId="018C35ED" w:rsidR="009C3376" w:rsidRPr="006C646B" w:rsidRDefault="001F2004" w:rsidP="00746D28">
            <w:pPr>
              <w:rPr>
                <w:rFonts w:asciiTheme="minorHAnsi" w:hAnsiTheme="minorHAnsi" w:cstheme="minorHAnsi"/>
                <w:b/>
                <w:bCs/>
                <w:sz w:val="22"/>
                <w:szCs w:val="22"/>
              </w:rPr>
            </w:pPr>
            <w:r w:rsidRPr="006C646B">
              <w:rPr>
                <w:rFonts w:asciiTheme="minorHAnsi" w:hAnsiTheme="minorHAnsi" w:cstheme="minorHAnsi"/>
                <w:b/>
                <w:bCs/>
                <w:sz w:val="22"/>
                <w:szCs w:val="22"/>
              </w:rPr>
              <w:t>Policy, strategy and guidance</w:t>
            </w:r>
            <w:r w:rsidR="00364E83" w:rsidRPr="006C646B">
              <w:rPr>
                <w:rFonts w:asciiTheme="minorHAnsi" w:hAnsiTheme="minorHAnsi" w:cstheme="minorHAnsi"/>
                <w:b/>
                <w:bCs/>
                <w:sz w:val="22"/>
                <w:szCs w:val="22"/>
              </w:rPr>
              <w:t>:</w:t>
            </w:r>
          </w:p>
          <w:p w14:paraId="3018D811" w14:textId="77777777" w:rsidR="006C0C5B" w:rsidRDefault="009C3376" w:rsidP="000B6E1D">
            <w:pPr>
              <w:pStyle w:val="ListParagraph"/>
              <w:numPr>
                <w:ilvl w:val="0"/>
                <w:numId w:val="9"/>
              </w:numPr>
              <w:ind w:left="700"/>
              <w:rPr>
                <w:rFonts w:asciiTheme="minorHAnsi" w:hAnsiTheme="minorHAnsi" w:cstheme="minorHAnsi"/>
                <w:sz w:val="22"/>
                <w:szCs w:val="22"/>
              </w:rPr>
            </w:pPr>
            <w:r w:rsidRPr="006C0C5B">
              <w:rPr>
                <w:rFonts w:asciiTheme="minorHAnsi" w:hAnsiTheme="minorHAnsi" w:cstheme="minorHAnsi"/>
                <w:sz w:val="22"/>
                <w:szCs w:val="22"/>
              </w:rPr>
              <w:t xml:space="preserve">Review and assess WASH </w:t>
            </w:r>
            <w:r w:rsidR="00364E83" w:rsidRPr="006C0C5B">
              <w:rPr>
                <w:rFonts w:asciiTheme="minorHAnsi" w:hAnsiTheme="minorHAnsi" w:cstheme="minorHAnsi"/>
                <w:sz w:val="22"/>
                <w:szCs w:val="22"/>
              </w:rPr>
              <w:t xml:space="preserve">content and guidance </w:t>
            </w:r>
            <w:r w:rsidRPr="006C0C5B">
              <w:rPr>
                <w:rFonts w:asciiTheme="minorHAnsi" w:hAnsiTheme="minorHAnsi" w:cstheme="minorHAnsi"/>
                <w:sz w:val="22"/>
                <w:szCs w:val="22"/>
              </w:rPr>
              <w:t>(tools and training for promotion and monitoring) in the CHW</w:t>
            </w:r>
            <w:r w:rsidR="00364E83" w:rsidRPr="006C0C5B">
              <w:rPr>
                <w:rFonts w:asciiTheme="minorHAnsi" w:hAnsiTheme="minorHAnsi" w:cstheme="minorHAnsi"/>
                <w:sz w:val="22"/>
                <w:szCs w:val="22"/>
              </w:rPr>
              <w:t>, CBEHPP and other community engagement mechanisms</w:t>
            </w:r>
            <w:r w:rsidRPr="006C0C5B">
              <w:rPr>
                <w:rFonts w:asciiTheme="minorHAnsi" w:hAnsiTheme="minorHAnsi" w:cstheme="minorHAnsi"/>
                <w:sz w:val="22"/>
                <w:szCs w:val="22"/>
              </w:rPr>
              <w:t xml:space="preserve">; provide recommendations and address gaps in </w:t>
            </w:r>
            <w:r w:rsidR="00364E83" w:rsidRPr="006C0C5B">
              <w:rPr>
                <w:rFonts w:asciiTheme="minorHAnsi" w:hAnsiTheme="minorHAnsi" w:cstheme="minorHAnsi"/>
                <w:sz w:val="22"/>
                <w:szCs w:val="22"/>
              </w:rPr>
              <w:t xml:space="preserve">tools and </w:t>
            </w:r>
            <w:r w:rsidRPr="006C0C5B">
              <w:rPr>
                <w:rFonts w:asciiTheme="minorHAnsi" w:hAnsiTheme="minorHAnsi" w:cstheme="minorHAnsi"/>
                <w:sz w:val="22"/>
                <w:szCs w:val="22"/>
              </w:rPr>
              <w:t>materials</w:t>
            </w:r>
          </w:p>
          <w:p w14:paraId="0184F3F2" w14:textId="42436F7D" w:rsidR="00364E83" w:rsidRPr="006C646B" w:rsidRDefault="00364E83" w:rsidP="000B6E1D">
            <w:pPr>
              <w:pStyle w:val="ListParagraph"/>
              <w:numPr>
                <w:ilvl w:val="0"/>
                <w:numId w:val="9"/>
              </w:numPr>
              <w:ind w:left="700"/>
              <w:rPr>
                <w:rFonts w:asciiTheme="minorHAnsi" w:hAnsiTheme="minorHAnsi" w:cstheme="minorHAnsi"/>
                <w:sz w:val="22"/>
                <w:szCs w:val="22"/>
              </w:rPr>
            </w:pPr>
            <w:r w:rsidRPr="006C646B">
              <w:rPr>
                <w:rFonts w:asciiTheme="minorHAnsi" w:hAnsiTheme="minorHAnsi" w:cstheme="minorHAnsi"/>
                <w:sz w:val="22"/>
                <w:szCs w:val="22"/>
              </w:rPr>
              <w:t>Technical review and of comments on government policies, strategies and reports</w:t>
            </w:r>
          </w:p>
          <w:p w14:paraId="122E8D00" w14:textId="77777777" w:rsidR="009C3376" w:rsidRPr="006C646B" w:rsidRDefault="009C3376" w:rsidP="000B6E1D">
            <w:pPr>
              <w:pStyle w:val="ListParagraph"/>
              <w:numPr>
                <w:ilvl w:val="0"/>
                <w:numId w:val="9"/>
              </w:numPr>
              <w:ind w:left="700"/>
              <w:rPr>
                <w:rFonts w:asciiTheme="minorHAnsi" w:hAnsiTheme="minorHAnsi" w:cstheme="minorHAnsi"/>
                <w:sz w:val="22"/>
                <w:szCs w:val="22"/>
              </w:rPr>
            </w:pPr>
            <w:r w:rsidRPr="006C646B">
              <w:rPr>
                <w:rFonts w:asciiTheme="minorHAnsi" w:hAnsiTheme="minorHAnsi" w:cstheme="minorHAnsi"/>
                <w:sz w:val="22"/>
                <w:szCs w:val="22"/>
              </w:rPr>
              <w:t>Develop WASH training package, in consultation with NECDP and partners, including monitoring.</w:t>
            </w:r>
          </w:p>
          <w:p w14:paraId="7D2BDFEF" w14:textId="77777777" w:rsidR="009C3376" w:rsidRPr="006C646B" w:rsidRDefault="009C3376" w:rsidP="00710CDF">
            <w:pPr>
              <w:pStyle w:val="ListParagraph"/>
              <w:numPr>
                <w:ilvl w:val="0"/>
                <w:numId w:val="9"/>
              </w:numPr>
              <w:ind w:left="700"/>
              <w:rPr>
                <w:rFonts w:asciiTheme="minorHAnsi" w:hAnsiTheme="minorHAnsi" w:cstheme="minorHAnsi"/>
                <w:b/>
                <w:bCs/>
                <w:sz w:val="22"/>
                <w:szCs w:val="22"/>
              </w:rPr>
            </w:pPr>
            <w:r w:rsidRPr="006C646B">
              <w:rPr>
                <w:rFonts w:asciiTheme="minorHAnsi" w:hAnsiTheme="minorHAnsi" w:cstheme="minorHAnsi"/>
                <w:sz w:val="22"/>
                <w:szCs w:val="22"/>
              </w:rPr>
              <w:t xml:space="preserve">Technical support for the piloting of NECDP’s revised WASH package </w:t>
            </w:r>
          </w:p>
          <w:p w14:paraId="4CC815BD" w14:textId="15BFE11D" w:rsidR="009C3376" w:rsidRPr="006C646B" w:rsidRDefault="009C3376" w:rsidP="00746D28">
            <w:pPr>
              <w:rPr>
                <w:rFonts w:asciiTheme="minorHAnsi" w:hAnsiTheme="minorHAnsi" w:cstheme="minorHAnsi"/>
                <w:b/>
                <w:bCs/>
                <w:sz w:val="22"/>
                <w:szCs w:val="22"/>
              </w:rPr>
            </w:pPr>
            <w:r w:rsidRPr="006C646B">
              <w:rPr>
                <w:rFonts w:asciiTheme="minorHAnsi" w:hAnsiTheme="minorHAnsi" w:cstheme="minorHAnsi"/>
                <w:b/>
                <w:bCs/>
                <w:sz w:val="22"/>
                <w:szCs w:val="22"/>
              </w:rPr>
              <w:t>Programmatic Learning</w:t>
            </w:r>
          </w:p>
          <w:p w14:paraId="2D0124C6" w14:textId="32201EAD" w:rsidR="009C3376" w:rsidRPr="006C646B" w:rsidRDefault="009C3376" w:rsidP="007B505D">
            <w:pPr>
              <w:pStyle w:val="ListParagraph"/>
              <w:numPr>
                <w:ilvl w:val="0"/>
                <w:numId w:val="11"/>
              </w:numPr>
              <w:rPr>
                <w:rFonts w:asciiTheme="minorHAnsi" w:hAnsiTheme="minorHAnsi" w:cstheme="minorHAnsi"/>
                <w:sz w:val="22"/>
                <w:szCs w:val="22"/>
              </w:rPr>
            </w:pPr>
            <w:r w:rsidRPr="006C646B">
              <w:rPr>
                <w:rFonts w:asciiTheme="minorHAnsi" w:hAnsiTheme="minorHAnsi" w:cstheme="minorHAnsi"/>
                <w:sz w:val="22"/>
                <w:szCs w:val="22"/>
              </w:rPr>
              <w:t>TOR developed for a nationwide evaluation of sanitation and hygiene approaches</w:t>
            </w:r>
          </w:p>
          <w:p w14:paraId="46799DDC" w14:textId="2BB097B8" w:rsidR="009C3376" w:rsidRPr="006C646B" w:rsidRDefault="009C3376" w:rsidP="000B6E1D">
            <w:pPr>
              <w:pStyle w:val="ListParagraph"/>
              <w:numPr>
                <w:ilvl w:val="0"/>
                <w:numId w:val="11"/>
              </w:numPr>
              <w:rPr>
                <w:rFonts w:asciiTheme="minorHAnsi" w:hAnsiTheme="minorHAnsi" w:cstheme="minorHAnsi"/>
                <w:sz w:val="22"/>
                <w:szCs w:val="22"/>
              </w:rPr>
            </w:pPr>
            <w:r w:rsidRPr="006C646B">
              <w:rPr>
                <w:rFonts w:asciiTheme="minorHAnsi" w:hAnsiTheme="minorHAnsi" w:cstheme="minorHAnsi"/>
                <w:sz w:val="22"/>
                <w:szCs w:val="22"/>
              </w:rPr>
              <w:t xml:space="preserve">Review of UNICEF’s programming approaches and resource requirements for sustainable sanitation and hygiene; provide a roadmap for two years and recommendations for future program evolution and role for UNICEF in Rwanda. </w:t>
            </w:r>
          </w:p>
          <w:p w14:paraId="05FC2C82" w14:textId="47DBA07C" w:rsidR="00364E83" w:rsidRPr="006C646B" w:rsidRDefault="00364E83" w:rsidP="000B6E1D">
            <w:pPr>
              <w:pStyle w:val="ListParagraph"/>
              <w:numPr>
                <w:ilvl w:val="0"/>
                <w:numId w:val="11"/>
              </w:numPr>
              <w:rPr>
                <w:rFonts w:asciiTheme="minorHAnsi" w:hAnsiTheme="minorHAnsi" w:cstheme="minorHAnsi"/>
                <w:sz w:val="22"/>
                <w:szCs w:val="22"/>
              </w:rPr>
            </w:pPr>
            <w:r w:rsidRPr="006C646B">
              <w:rPr>
                <w:rFonts w:asciiTheme="minorHAnsi" w:hAnsiTheme="minorHAnsi" w:cstheme="minorHAnsi"/>
                <w:sz w:val="22"/>
                <w:szCs w:val="22"/>
              </w:rPr>
              <w:t>Complete draft UNICEF WASH field note, including consultation of 3-5 people and revisions</w:t>
            </w:r>
          </w:p>
          <w:p w14:paraId="4FA8A1EB" w14:textId="3A5BAE74" w:rsidR="005B0FF8" w:rsidRPr="006C646B" w:rsidRDefault="005B0FF8" w:rsidP="000B6E1D">
            <w:pPr>
              <w:pStyle w:val="ListParagraph"/>
              <w:numPr>
                <w:ilvl w:val="0"/>
                <w:numId w:val="11"/>
              </w:numPr>
              <w:rPr>
                <w:rFonts w:asciiTheme="minorHAnsi" w:hAnsiTheme="minorHAnsi" w:cstheme="minorHAnsi"/>
                <w:sz w:val="22"/>
                <w:szCs w:val="22"/>
              </w:rPr>
            </w:pPr>
            <w:r w:rsidRPr="006C646B">
              <w:rPr>
                <w:rFonts w:asciiTheme="minorHAnsi" w:hAnsiTheme="minorHAnsi" w:cstheme="minorHAnsi"/>
                <w:sz w:val="22"/>
                <w:szCs w:val="22"/>
              </w:rPr>
              <w:t>Technical review of UNICEF’s on-going research efforts (project baselines/endlines, ethnography study, etc).</w:t>
            </w:r>
          </w:p>
          <w:p w14:paraId="2FB8D3C8" w14:textId="77777777" w:rsidR="009C3376" w:rsidRPr="006C646B" w:rsidRDefault="009C3376" w:rsidP="001F2004">
            <w:pPr>
              <w:pStyle w:val="ListParagraph"/>
              <w:rPr>
                <w:rFonts w:asciiTheme="minorHAnsi" w:hAnsiTheme="minorHAnsi" w:cstheme="minorHAnsi"/>
                <w:sz w:val="22"/>
                <w:szCs w:val="22"/>
              </w:rPr>
            </w:pPr>
          </w:p>
        </w:tc>
        <w:tc>
          <w:tcPr>
            <w:tcW w:w="1170" w:type="dxa"/>
          </w:tcPr>
          <w:p w14:paraId="2C0162F8" w14:textId="64A64166" w:rsidR="009C3376" w:rsidRPr="006C646B" w:rsidRDefault="009C3376" w:rsidP="000B6E1D">
            <w:pPr>
              <w:rPr>
                <w:rFonts w:asciiTheme="minorHAnsi" w:eastAsia="Times New Roman" w:hAnsiTheme="minorHAnsi" w:cstheme="minorHAnsi"/>
                <w:sz w:val="22"/>
                <w:szCs w:val="22"/>
              </w:rPr>
            </w:pPr>
            <w:r w:rsidRPr="006C646B">
              <w:rPr>
                <w:rFonts w:asciiTheme="minorHAnsi" w:eastAsia="Times New Roman" w:hAnsiTheme="minorHAnsi" w:cstheme="minorHAnsi"/>
                <w:sz w:val="22"/>
                <w:szCs w:val="22"/>
              </w:rPr>
              <w:t>2</w:t>
            </w:r>
            <w:r w:rsidR="001F2004" w:rsidRPr="006C646B">
              <w:rPr>
                <w:rFonts w:asciiTheme="minorHAnsi" w:eastAsia="Times New Roman" w:hAnsiTheme="minorHAnsi" w:cstheme="minorHAnsi"/>
                <w:sz w:val="22"/>
                <w:szCs w:val="22"/>
              </w:rPr>
              <w:t>5</w:t>
            </w:r>
            <w:r w:rsidRPr="006C646B">
              <w:rPr>
                <w:rFonts w:asciiTheme="minorHAnsi" w:eastAsia="Times New Roman" w:hAnsiTheme="minorHAnsi" w:cstheme="minorHAnsi"/>
                <w:sz w:val="22"/>
                <w:szCs w:val="22"/>
              </w:rPr>
              <w:t xml:space="preserve"> days</w:t>
            </w:r>
          </w:p>
          <w:p w14:paraId="2CD0398B" w14:textId="77777777" w:rsidR="009C3376" w:rsidRPr="006C646B" w:rsidRDefault="009C3376" w:rsidP="000B6E1D">
            <w:pPr>
              <w:rPr>
                <w:rFonts w:asciiTheme="minorHAnsi" w:eastAsia="Times New Roman" w:hAnsiTheme="minorHAnsi" w:cstheme="minorHAnsi"/>
                <w:sz w:val="22"/>
                <w:szCs w:val="22"/>
              </w:rPr>
            </w:pPr>
          </w:p>
        </w:tc>
        <w:tc>
          <w:tcPr>
            <w:tcW w:w="1170" w:type="dxa"/>
          </w:tcPr>
          <w:p w14:paraId="4F2AF315" w14:textId="163CDF45" w:rsidR="009C3376" w:rsidRPr="006C646B" w:rsidRDefault="009C3376" w:rsidP="000B6E1D">
            <w:pPr>
              <w:rPr>
                <w:rFonts w:asciiTheme="minorHAnsi" w:eastAsia="Times New Roman" w:hAnsiTheme="minorHAnsi" w:cstheme="minorHAnsi"/>
                <w:sz w:val="22"/>
                <w:szCs w:val="22"/>
              </w:rPr>
            </w:pPr>
            <w:r w:rsidRPr="006C646B">
              <w:rPr>
                <w:rFonts w:asciiTheme="minorHAnsi" w:eastAsia="Times New Roman" w:hAnsiTheme="minorHAnsi" w:cstheme="minorHAnsi"/>
                <w:sz w:val="22"/>
                <w:szCs w:val="22"/>
              </w:rPr>
              <w:t>28 February 2021</w:t>
            </w:r>
          </w:p>
          <w:p w14:paraId="4B3C5FAA" w14:textId="77777777" w:rsidR="009C3376" w:rsidRPr="006C646B" w:rsidRDefault="009C3376" w:rsidP="000B6E1D">
            <w:pPr>
              <w:rPr>
                <w:rFonts w:asciiTheme="minorHAnsi" w:eastAsia="Times New Roman" w:hAnsiTheme="minorHAnsi" w:cstheme="minorHAnsi"/>
                <w:sz w:val="22"/>
                <w:szCs w:val="22"/>
              </w:rPr>
            </w:pPr>
          </w:p>
        </w:tc>
      </w:tr>
      <w:tr w:rsidR="009C3376" w:rsidRPr="006C646B" w14:paraId="68DDF0AE" w14:textId="77777777" w:rsidTr="006C646B">
        <w:tc>
          <w:tcPr>
            <w:tcW w:w="7465" w:type="dxa"/>
          </w:tcPr>
          <w:p w14:paraId="2A6DC740" w14:textId="3AC2140D" w:rsidR="001F2004" w:rsidRPr="006C646B" w:rsidRDefault="001F2004" w:rsidP="001F2004">
            <w:pPr>
              <w:rPr>
                <w:rFonts w:asciiTheme="minorHAnsi" w:hAnsiTheme="minorHAnsi" w:cstheme="minorHAnsi"/>
                <w:b/>
                <w:bCs/>
                <w:sz w:val="22"/>
                <w:szCs w:val="22"/>
              </w:rPr>
            </w:pPr>
            <w:r w:rsidRPr="006C646B">
              <w:rPr>
                <w:rFonts w:asciiTheme="minorHAnsi" w:hAnsiTheme="minorHAnsi" w:cstheme="minorHAnsi"/>
                <w:b/>
                <w:bCs/>
                <w:sz w:val="22"/>
                <w:szCs w:val="22"/>
              </w:rPr>
              <w:t>Campaign technical support</w:t>
            </w:r>
          </w:p>
          <w:p w14:paraId="11632752" w14:textId="05146BD6" w:rsidR="001F2004" w:rsidRPr="006C646B" w:rsidRDefault="005B0FF8" w:rsidP="00746D28">
            <w:pPr>
              <w:pStyle w:val="ListParagraph"/>
              <w:numPr>
                <w:ilvl w:val="0"/>
                <w:numId w:val="9"/>
              </w:numPr>
              <w:ind w:left="700"/>
              <w:rPr>
                <w:rFonts w:asciiTheme="minorHAnsi" w:hAnsiTheme="minorHAnsi" w:cstheme="minorHAnsi"/>
                <w:sz w:val="22"/>
                <w:szCs w:val="22"/>
              </w:rPr>
            </w:pPr>
            <w:r w:rsidRPr="006C646B">
              <w:rPr>
                <w:rFonts w:asciiTheme="minorHAnsi" w:hAnsiTheme="minorHAnsi" w:cstheme="minorHAnsi"/>
                <w:sz w:val="22"/>
                <w:szCs w:val="22"/>
              </w:rPr>
              <w:t>Technical support to UNICEF, MOH and RBC to monitor campaign; produce monitoring report with data collected by the government and partners</w:t>
            </w:r>
          </w:p>
          <w:p w14:paraId="7B79A9E9" w14:textId="6AB61735" w:rsidR="005B0FF8" w:rsidRPr="006C646B" w:rsidRDefault="005B0FF8" w:rsidP="00746D28">
            <w:pPr>
              <w:pStyle w:val="ListParagraph"/>
              <w:numPr>
                <w:ilvl w:val="0"/>
                <w:numId w:val="9"/>
              </w:numPr>
              <w:ind w:left="700"/>
              <w:rPr>
                <w:rFonts w:asciiTheme="minorHAnsi" w:hAnsiTheme="minorHAnsi" w:cstheme="minorHAnsi"/>
                <w:sz w:val="22"/>
                <w:szCs w:val="22"/>
              </w:rPr>
            </w:pPr>
            <w:r w:rsidRPr="006C646B">
              <w:rPr>
                <w:rFonts w:asciiTheme="minorHAnsi" w:hAnsiTheme="minorHAnsi" w:cstheme="minorHAnsi"/>
                <w:sz w:val="22"/>
                <w:szCs w:val="22"/>
              </w:rPr>
              <w:t>Review progress of the campaign and identify next steps for creative content development and dissemination in communities, schools, ECD centers, health care facilities and other public places</w:t>
            </w:r>
          </w:p>
          <w:p w14:paraId="1BC8111A" w14:textId="4C54C977" w:rsidR="001F2004" w:rsidRPr="006C646B" w:rsidRDefault="001F2004" w:rsidP="001F2004">
            <w:pPr>
              <w:rPr>
                <w:rFonts w:asciiTheme="minorHAnsi" w:hAnsiTheme="minorHAnsi" w:cstheme="minorHAnsi"/>
                <w:b/>
                <w:bCs/>
                <w:sz w:val="22"/>
                <w:szCs w:val="22"/>
              </w:rPr>
            </w:pPr>
            <w:r w:rsidRPr="006C646B">
              <w:rPr>
                <w:rFonts w:asciiTheme="minorHAnsi" w:hAnsiTheme="minorHAnsi" w:cstheme="minorHAnsi"/>
                <w:b/>
                <w:bCs/>
                <w:sz w:val="22"/>
                <w:szCs w:val="22"/>
              </w:rPr>
              <w:t>Policy, strategy and guidance</w:t>
            </w:r>
          </w:p>
          <w:p w14:paraId="6BC1B005" w14:textId="1CF9F5CA" w:rsidR="001F2004" w:rsidRDefault="001F2004" w:rsidP="001F2004">
            <w:pPr>
              <w:pStyle w:val="ListParagraph"/>
              <w:numPr>
                <w:ilvl w:val="0"/>
                <w:numId w:val="11"/>
              </w:numPr>
              <w:rPr>
                <w:rFonts w:asciiTheme="minorHAnsi" w:hAnsiTheme="minorHAnsi" w:cstheme="minorHAnsi"/>
                <w:sz w:val="22"/>
                <w:szCs w:val="22"/>
              </w:rPr>
            </w:pPr>
            <w:r w:rsidRPr="006C646B">
              <w:rPr>
                <w:rFonts w:asciiTheme="minorHAnsi" w:hAnsiTheme="minorHAnsi" w:cstheme="minorHAnsi"/>
                <w:sz w:val="22"/>
                <w:szCs w:val="22"/>
              </w:rPr>
              <w:t>Technical support to enable RBC to integrate WASH content into the CHW training package</w:t>
            </w:r>
          </w:p>
          <w:p w14:paraId="6555BA0D" w14:textId="50D20645" w:rsidR="001F2004" w:rsidRPr="006E3E04" w:rsidRDefault="009C3376" w:rsidP="006E3E04">
            <w:pPr>
              <w:pStyle w:val="ListParagraph"/>
              <w:numPr>
                <w:ilvl w:val="0"/>
                <w:numId w:val="11"/>
              </w:numPr>
              <w:rPr>
                <w:rFonts w:asciiTheme="minorHAnsi" w:hAnsiTheme="minorHAnsi" w:cstheme="minorHAnsi"/>
                <w:sz w:val="22"/>
                <w:szCs w:val="22"/>
              </w:rPr>
            </w:pPr>
            <w:r w:rsidRPr="006E3E04">
              <w:rPr>
                <w:rFonts w:asciiTheme="minorHAnsi" w:hAnsiTheme="minorHAnsi" w:cstheme="minorHAnsi"/>
                <w:sz w:val="22"/>
                <w:szCs w:val="22"/>
              </w:rPr>
              <w:t xml:space="preserve">Review findings from pilot in one district and provide technical support and recommendations </w:t>
            </w:r>
            <w:r w:rsidR="005B2626" w:rsidRPr="006E3E04">
              <w:rPr>
                <w:rFonts w:asciiTheme="minorHAnsi" w:hAnsiTheme="minorHAnsi" w:cstheme="minorHAnsi"/>
                <w:sz w:val="22"/>
                <w:szCs w:val="22"/>
              </w:rPr>
              <w:t>to streamline</w:t>
            </w:r>
            <w:r w:rsidRPr="006E3E04">
              <w:rPr>
                <w:rFonts w:asciiTheme="minorHAnsi" w:hAnsiTheme="minorHAnsi" w:cstheme="minorHAnsi"/>
                <w:sz w:val="22"/>
                <w:szCs w:val="22"/>
              </w:rPr>
              <w:t xml:space="preserve"> the enhanced package into NECDPs overall materials and approach</w:t>
            </w:r>
            <w:r w:rsidR="003D0A2A" w:rsidRPr="006E3E04">
              <w:rPr>
                <w:rFonts w:asciiTheme="minorHAnsi" w:hAnsiTheme="minorHAnsi" w:cstheme="minorHAnsi"/>
                <w:sz w:val="22"/>
                <w:szCs w:val="22"/>
              </w:rPr>
              <w:t>es</w:t>
            </w:r>
            <w:r w:rsidR="00A8441F" w:rsidRPr="006E3E04">
              <w:rPr>
                <w:rFonts w:asciiTheme="minorHAnsi" w:hAnsiTheme="minorHAnsi" w:cstheme="minorHAnsi"/>
                <w:sz w:val="22"/>
                <w:szCs w:val="22"/>
              </w:rPr>
              <w:t>;</w:t>
            </w:r>
          </w:p>
          <w:p w14:paraId="19D74F55" w14:textId="2E7F7CCC" w:rsidR="009C3376" w:rsidRPr="006C646B" w:rsidRDefault="009C3376" w:rsidP="007B505D">
            <w:pPr>
              <w:pStyle w:val="ListParagraph"/>
              <w:numPr>
                <w:ilvl w:val="0"/>
                <w:numId w:val="11"/>
              </w:numPr>
              <w:rPr>
                <w:rFonts w:asciiTheme="minorHAnsi" w:hAnsiTheme="minorHAnsi" w:cstheme="minorHAnsi"/>
                <w:sz w:val="22"/>
                <w:szCs w:val="22"/>
              </w:rPr>
            </w:pPr>
            <w:r w:rsidRPr="006C646B">
              <w:rPr>
                <w:rFonts w:asciiTheme="minorHAnsi" w:hAnsiTheme="minorHAnsi" w:cstheme="minorHAnsi"/>
                <w:sz w:val="22"/>
                <w:szCs w:val="22"/>
              </w:rPr>
              <w:lastRenderedPageBreak/>
              <w:t>Review WASH in Schools evidence, monitoring, budgeting, policy and guidelines for SDG alignment, sustainability and harmonization with safe school operations during a public health outbreak</w:t>
            </w:r>
            <w:r w:rsidR="00A8441F">
              <w:rPr>
                <w:rFonts w:asciiTheme="minorHAnsi" w:hAnsiTheme="minorHAnsi" w:cstheme="minorHAnsi"/>
                <w:sz w:val="22"/>
                <w:szCs w:val="22"/>
              </w:rPr>
              <w:t>;</w:t>
            </w:r>
          </w:p>
          <w:p w14:paraId="740B3DBA" w14:textId="6058C43A" w:rsidR="009C3376" w:rsidRPr="006C646B" w:rsidRDefault="001F2004" w:rsidP="007B505D">
            <w:pPr>
              <w:pStyle w:val="ListParagraph"/>
              <w:numPr>
                <w:ilvl w:val="0"/>
                <w:numId w:val="9"/>
              </w:numPr>
              <w:ind w:left="700"/>
              <w:rPr>
                <w:rFonts w:asciiTheme="minorHAnsi" w:hAnsiTheme="minorHAnsi" w:cstheme="minorHAnsi"/>
                <w:sz w:val="22"/>
                <w:szCs w:val="22"/>
              </w:rPr>
            </w:pPr>
            <w:r w:rsidRPr="006C646B">
              <w:rPr>
                <w:rFonts w:asciiTheme="minorHAnsi" w:hAnsiTheme="minorHAnsi" w:cstheme="minorHAnsi"/>
                <w:sz w:val="22"/>
                <w:szCs w:val="22"/>
              </w:rPr>
              <w:t xml:space="preserve">Review available partner and government WASH in Schools behavior change </w:t>
            </w:r>
            <w:r w:rsidR="005B0FF8" w:rsidRPr="006C646B">
              <w:rPr>
                <w:rFonts w:asciiTheme="minorHAnsi" w:hAnsiTheme="minorHAnsi" w:cstheme="minorHAnsi"/>
                <w:sz w:val="22"/>
                <w:szCs w:val="22"/>
              </w:rPr>
              <w:t xml:space="preserve">(BC) </w:t>
            </w:r>
            <w:r w:rsidRPr="006C646B">
              <w:rPr>
                <w:rFonts w:asciiTheme="minorHAnsi" w:hAnsiTheme="minorHAnsi" w:cstheme="minorHAnsi"/>
                <w:sz w:val="22"/>
                <w:szCs w:val="22"/>
              </w:rPr>
              <w:t xml:space="preserve">materials and </w:t>
            </w:r>
            <w:r w:rsidR="005B2626" w:rsidRPr="006C646B">
              <w:rPr>
                <w:rFonts w:asciiTheme="minorHAnsi" w:hAnsiTheme="minorHAnsi" w:cstheme="minorHAnsi"/>
                <w:sz w:val="22"/>
                <w:szCs w:val="22"/>
              </w:rPr>
              <w:t>approaches; and</w:t>
            </w:r>
            <w:r w:rsidRPr="006C646B">
              <w:rPr>
                <w:rFonts w:asciiTheme="minorHAnsi" w:hAnsiTheme="minorHAnsi" w:cstheme="minorHAnsi"/>
                <w:sz w:val="22"/>
                <w:szCs w:val="22"/>
              </w:rPr>
              <w:t xml:space="preserve"> provide recommendations for an adequate BC package and approach</w:t>
            </w:r>
            <w:r w:rsidR="00CF0018">
              <w:rPr>
                <w:rFonts w:asciiTheme="minorHAnsi" w:hAnsiTheme="minorHAnsi" w:cstheme="minorHAnsi"/>
                <w:sz w:val="22"/>
                <w:szCs w:val="22"/>
              </w:rPr>
              <w:t>.</w:t>
            </w:r>
          </w:p>
          <w:p w14:paraId="01C24AF7" w14:textId="42C296E2" w:rsidR="009C3376" w:rsidRPr="006C646B" w:rsidRDefault="009C3376" w:rsidP="000B6E1D">
            <w:pPr>
              <w:rPr>
                <w:rFonts w:asciiTheme="minorHAnsi" w:eastAsia="Times New Roman" w:hAnsiTheme="minorHAnsi" w:cstheme="minorHAnsi"/>
                <w:b/>
                <w:bCs/>
                <w:sz w:val="22"/>
                <w:szCs w:val="22"/>
              </w:rPr>
            </w:pPr>
            <w:r w:rsidRPr="006C646B">
              <w:rPr>
                <w:rFonts w:asciiTheme="minorHAnsi" w:eastAsia="Times New Roman" w:hAnsiTheme="minorHAnsi" w:cstheme="minorHAnsi"/>
                <w:b/>
                <w:bCs/>
                <w:sz w:val="22"/>
                <w:szCs w:val="22"/>
              </w:rPr>
              <w:t>Programmatic Learning</w:t>
            </w:r>
          </w:p>
          <w:p w14:paraId="4E7130E6" w14:textId="2BC30D98" w:rsidR="00364E83" w:rsidRPr="006C646B" w:rsidRDefault="00364E83" w:rsidP="00364E83">
            <w:pPr>
              <w:pStyle w:val="ListParagraph"/>
              <w:numPr>
                <w:ilvl w:val="0"/>
                <w:numId w:val="11"/>
              </w:numPr>
              <w:rPr>
                <w:rFonts w:asciiTheme="minorHAnsi" w:hAnsiTheme="minorHAnsi" w:cstheme="minorHAnsi"/>
                <w:sz w:val="22"/>
                <w:szCs w:val="22"/>
              </w:rPr>
            </w:pPr>
            <w:r w:rsidRPr="006C646B">
              <w:rPr>
                <w:rFonts w:asciiTheme="minorHAnsi" w:hAnsiTheme="minorHAnsi" w:cstheme="minorHAnsi"/>
                <w:sz w:val="22"/>
                <w:szCs w:val="22"/>
              </w:rPr>
              <w:t>Define and develop one additional learning product based on UNICEF’s recent experience in contributing to Rwanda’s progress towards achieving universal basic sanitation and hygiene</w:t>
            </w:r>
            <w:r w:rsidR="005B2626">
              <w:rPr>
                <w:rFonts w:asciiTheme="minorHAnsi" w:hAnsiTheme="minorHAnsi" w:cstheme="minorHAnsi"/>
                <w:sz w:val="22"/>
                <w:szCs w:val="22"/>
              </w:rPr>
              <w:t>;</w:t>
            </w:r>
          </w:p>
          <w:p w14:paraId="0021EB8F" w14:textId="5E924A7D" w:rsidR="009C3376" w:rsidRPr="006C646B" w:rsidRDefault="009C3376" w:rsidP="000B6E1D">
            <w:pPr>
              <w:pStyle w:val="ListParagraph"/>
              <w:numPr>
                <w:ilvl w:val="0"/>
                <w:numId w:val="11"/>
              </w:numPr>
              <w:rPr>
                <w:rFonts w:asciiTheme="minorHAnsi" w:hAnsiTheme="minorHAnsi" w:cstheme="minorHAnsi"/>
                <w:sz w:val="22"/>
                <w:szCs w:val="22"/>
              </w:rPr>
            </w:pPr>
            <w:r w:rsidRPr="006C646B">
              <w:rPr>
                <w:rFonts w:asciiTheme="minorHAnsi" w:eastAsia="Calibri" w:hAnsiTheme="minorHAnsi" w:cstheme="minorHAnsi"/>
                <w:noProof/>
                <w:sz w:val="22"/>
                <w:szCs w:val="22"/>
                <w:lang w:val="en-GB"/>
              </w:rPr>
              <w:t xml:space="preserve">Technical </w:t>
            </w:r>
            <w:r w:rsidR="00F8521B">
              <w:rPr>
                <w:rFonts w:asciiTheme="minorHAnsi" w:eastAsia="Calibri" w:hAnsiTheme="minorHAnsi" w:cstheme="minorHAnsi"/>
                <w:noProof/>
                <w:sz w:val="22"/>
                <w:szCs w:val="22"/>
                <w:lang w:val="en-GB"/>
              </w:rPr>
              <w:t>review and comment on</w:t>
            </w:r>
            <w:r w:rsidRPr="006C646B">
              <w:rPr>
                <w:rFonts w:asciiTheme="minorHAnsi" w:eastAsia="Calibri" w:hAnsiTheme="minorHAnsi" w:cstheme="minorHAnsi"/>
                <w:noProof/>
                <w:sz w:val="22"/>
                <w:szCs w:val="22"/>
                <w:lang w:val="en-GB"/>
              </w:rPr>
              <w:t xml:space="preserve"> the </w:t>
            </w:r>
            <w:r w:rsidR="001F2004" w:rsidRPr="006C646B">
              <w:rPr>
                <w:rFonts w:asciiTheme="minorHAnsi" w:eastAsia="Calibri" w:hAnsiTheme="minorHAnsi" w:cstheme="minorHAnsi"/>
                <w:noProof/>
                <w:sz w:val="22"/>
                <w:szCs w:val="22"/>
                <w:lang w:val="en-GB"/>
              </w:rPr>
              <w:t xml:space="preserve">concept note on </w:t>
            </w:r>
            <w:r w:rsidRPr="006C646B">
              <w:rPr>
                <w:rFonts w:asciiTheme="minorHAnsi" w:eastAsia="Calibri" w:hAnsiTheme="minorHAnsi" w:cstheme="minorHAnsi"/>
                <w:noProof/>
                <w:sz w:val="22"/>
                <w:szCs w:val="22"/>
                <w:lang w:val="en-GB"/>
              </w:rPr>
              <w:t xml:space="preserve">UNICEF Rwanda’s </w:t>
            </w:r>
            <w:r w:rsidR="00977F49">
              <w:rPr>
                <w:rFonts w:asciiTheme="minorHAnsi" w:eastAsia="Calibri" w:hAnsiTheme="minorHAnsi" w:cstheme="minorHAnsi"/>
                <w:noProof/>
                <w:sz w:val="22"/>
                <w:szCs w:val="22"/>
                <w:lang w:val="en-GB"/>
              </w:rPr>
              <w:t xml:space="preserve">two-year and five-year </w:t>
            </w:r>
            <w:r w:rsidRPr="006C646B">
              <w:rPr>
                <w:rFonts w:asciiTheme="minorHAnsi" w:eastAsia="Calibri" w:hAnsiTheme="minorHAnsi" w:cstheme="minorHAnsi"/>
                <w:noProof/>
                <w:sz w:val="22"/>
                <w:szCs w:val="22"/>
                <w:lang w:val="en-GB"/>
              </w:rPr>
              <w:t xml:space="preserve">sanitation and hygiene </w:t>
            </w:r>
            <w:r w:rsidR="00977F49">
              <w:rPr>
                <w:rFonts w:asciiTheme="minorHAnsi" w:eastAsia="Calibri" w:hAnsiTheme="minorHAnsi" w:cstheme="minorHAnsi"/>
                <w:noProof/>
                <w:sz w:val="22"/>
                <w:szCs w:val="22"/>
                <w:lang w:val="en-GB"/>
              </w:rPr>
              <w:t>strategies</w:t>
            </w:r>
          </w:p>
          <w:p w14:paraId="15C2A905" w14:textId="77777777" w:rsidR="009C3376" w:rsidRPr="006C646B" w:rsidRDefault="009C3376" w:rsidP="000B6E1D">
            <w:pPr>
              <w:rPr>
                <w:rFonts w:asciiTheme="minorHAnsi" w:eastAsia="Times New Roman" w:hAnsiTheme="minorHAnsi" w:cstheme="minorHAnsi"/>
                <w:sz w:val="22"/>
                <w:szCs w:val="22"/>
              </w:rPr>
            </w:pPr>
          </w:p>
        </w:tc>
        <w:tc>
          <w:tcPr>
            <w:tcW w:w="1170" w:type="dxa"/>
          </w:tcPr>
          <w:p w14:paraId="2B92AD85" w14:textId="67FBE334" w:rsidR="009C3376" w:rsidRPr="006C646B" w:rsidRDefault="009C3376" w:rsidP="000B6E1D">
            <w:pPr>
              <w:rPr>
                <w:rFonts w:asciiTheme="minorHAnsi" w:eastAsia="Times New Roman" w:hAnsiTheme="minorHAnsi" w:cstheme="minorHAnsi"/>
                <w:sz w:val="22"/>
                <w:szCs w:val="22"/>
              </w:rPr>
            </w:pPr>
            <w:r w:rsidRPr="006C646B">
              <w:rPr>
                <w:rFonts w:asciiTheme="minorHAnsi" w:eastAsia="Times New Roman" w:hAnsiTheme="minorHAnsi" w:cstheme="minorHAnsi"/>
                <w:sz w:val="22"/>
                <w:szCs w:val="22"/>
              </w:rPr>
              <w:lastRenderedPageBreak/>
              <w:t>2</w:t>
            </w:r>
            <w:r w:rsidR="001F2004" w:rsidRPr="006C646B">
              <w:rPr>
                <w:rFonts w:asciiTheme="minorHAnsi" w:eastAsia="Times New Roman" w:hAnsiTheme="minorHAnsi" w:cstheme="minorHAnsi"/>
                <w:sz w:val="22"/>
                <w:szCs w:val="22"/>
              </w:rPr>
              <w:t>5</w:t>
            </w:r>
            <w:r w:rsidRPr="006C646B">
              <w:rPr>
                <w:rFonts w:asciiTheme="minorHAnsi" w:eastAsia="Times New Roman" w:hAnsiTheme="minorHAnsi" w:cstheme="minorHAnsi"/>
                <w:sz w:val="22"/>
                <w:szCs w:val="22"/>
              </w:rPr>
              <w:t xml:space="preserve"> days</w:t>
            </w:r>
          </w:p>
          <w:p w14:paraId="35178356" w14:textId="77777777" w:rsidR="009C3376" w:rsidRPr="006C646B" w:rsidRDefault="009C3376" w:rsidP="000B6E1D">
            <w:pPr>
              <w:rPr>
                <w:rFonts w:asciiTheme="minorHAnsi" w:eastAsia="Times New Roman" w:hAnsiTheme="minorHAnsi" w:cstheme="minorHAnsi"/>
                <w:sz w:val="22"/>
                <w:szCs w:val="22"/>
              </w:rPr>
            </w:pPr>
          </w:p>
        </w:tc>
        <w:tc>
          <w:tcPr>
            <w:tcW w:w="1170" w:type="dxa"/>
          </w:tcPr>
          <w:p w14:paraId="621640AC" w14:textId="2EF440BA" w:rsidR="009C3376" w:rsidRPr="006C646B" w:rsidRDefault="009C3376" w:rsidP="000B6E1D">
            <w:pPr>
              <w:rPr>
                <w:rFonts w:asciiTheme="minorHAnsi" w:eastAsia="Times New Roman" w:hAnsiTheme="minorHAnsi" w:cstheme="minorHAnsi"/>
                <w:sz w:val="22"/>
                <w:szCs w:val="22"/>
              </w:rPr>
            </w:pPr>
            <w:r w:rsidRPr="006C646B">
              <w:rPr>
                <w:rFonts w:asciiTheme="minorHAnsi" w:eastAsia="Times New Roman" w:hAnsiTheme="minorHAnsi" w:cstheme="minorHAnsi"/>
                <w:sz w:val="22"/>
                <w:szCs w:val="22"/>
              </w:rPr>
              <w:t> 31 May 2021</w:t>
            </w:r>
          </w:p>
          <w:p w14:paraId="0ABBFCCD" w14:textId="77777777" w:rsidR="009C3376" w:rsidRPr="006C646B" w:rsidRDefault="009C3376" w:rsidP="000B6E1D">
            <w:pPr>
              <w:rPr>
                <w:rFonts w:asciiTheme="minorHAnsi" w:eastAsia="Times New Roman" w:hAnsiTheme="minorHAnsi" w:cstheme="minorHAnsi"/>
                <w:sz w:val="22"/>
                <w:szCs w:val="22"/>
              </w:rPr>
            </w:pPr>
          </w:p>
        </w:tc>
      </w:tr>
    </w:tbl>
    <w:p w14:paraId="7819979A" w14:textId="1C084D8D" w:rsidR="009D21A0" w:rsidRPr="006C646B" w:rsidRDefault="009D21A0" w:rsidP="00115D6D">
      <w:pPr>
        <w:tabs>
          <w:tab w:val="left" w:pos="1987"/>
        </w:tabs>
        <w:spacing w:after="0" w:line="240" w:lineRule="auto"/>
        <w:jc w:val="both"/>
        <w:rPr>
          <w:rFonts w:eastAsia="Times New Roman" w:cstheme="minorHAnsi"/>
          <w:b/>
          <w:bCs/>
          <w:noProof/>
          <w:lang w:val="en-GB"/>
        </w:rPr>
      </w:pPr>
    </w:p>
    <w:p w14:paraId="759EB0D3" w14:textId="77777777" w:rsidR="003D0843" w:rsidRPr="006C646B" w:rsidRDefault="003D0843" w:rsidP="00115D6D">
      <w:pPr>
        <w:tabs>
          <w:tab w:val="left" w:pos="1987"/>
        </w:tabs>
        <w:spacing w:after="0" w:line="240" w:lineRule="auto"/>
        <w:jc w:val="both"/>
        <w:rPr>
          <w:rFonts w:eastAsia="Times New Roman" w:cstheme="minorHAnsi"/>
          <w:noProof/>
          <w:lang w:val="en-GB"/>
        </w:rPr>
      </w:pPr>
    </w:p>
    <w:p w14:paraId="54D797F2" w14:textId="61402A2B" w:rsidR="0086419B" w:rsidRPr="006C646B" w:rsidRDefault="003D0843" w:rsidP="00115D6D">
      <w:pPr>
        <w:tabs>
          <w:tab w:val="left" w:pos="1987"/>
        </w:tabs>
        <w:spacing w:after="0" w:line="240" w:lineRule="auto"/>
        <w:jc w:val="both"/>
        <w:rPr>
          <w:rFonts w:eastAsia="Times New Roman" w:cstheme="minorHAnsi"/>
          <w:noProof/>
          <w:lang w:val="en-GB"/>
        </w:rPr>
      </w:pPr>
      <w:r w:rsidRPr="006C646B">
        <w:rPr>
          <w:rFonts w:eastAsia="Times New Roman" w:cstheme="minorHAnsi"/>
          <w:noProof/>
          <w:lang w:val="en-GB"/>
        </w:rPr>
        <w:t>Travel to/around Rwanda is not anticipated for this consultancy, due to COVID-19 travel restrictions.</w:t>
      </w:r>
      <w:r w:rsidR="0086419B" w:rsidRPr="006C646B">
        <w:rPr>
          <w:rFonts w:eastAsia="Times New Roman" w:cstheme="minorHAnsi"/>
          <w:noProof/>
          <w:lang w:val="en-GB"/>
        </w:rPr>
        <w:t> </w:t>
      </w:r>
    </w:p>
    <w:p w14:paraId="657EBE1C" w14:textId="1D4FF50A" w:rsidR="003D0843" w:rsidRPr="006C646B" w:rsidRDefault="003D0843" w:rsidP="00115D6D">
      <w:pPr>
        <w:tabs>
          <w:tab w:val="left" w:pos="1987"/>
        </w:tabs>
        <w:spacing w:after="0" w:line="240" w:lineRule="auto"/>
        <w:jc w:val="both"/>
        <w:rPr>
          <w:rFonts w:eastAsia="Times New Roman" w:cstheme="minorHAnsi"/>
          <w:b/>
          <w:bCs/>
          <w:noProof/>
          <w:lang w:val="en-GB"/>
        </w:rPr>
      </w:pPr>
    </w:p>
    <w:p w14:paraId="1F7832C3" w14:textId="77777777" w:rsidR="003D0843" w:rsidRPr="006C646B" w:rsidRDefault="003D0843" w:rsidP="00115D6D">
      <w:pPr>
        <w:tabs>
          <w:tab w:val="left" w:pos="1987"/>
        </w:tabs>
        <w:spacing w:after="0" w:line="240" w:lineRule="auto"/>
        <w:jc w:val="both"/>
        <w:rPr>
          <w:rFonts w:eastAsia="Times New Roman" w:cstheme="minorHAnsi"/>
          <w:b/>
          <w:bCs/>
          <w:noProof/>
          <w:lang w:val="en-GB"/>
        </w:rPr>
      </w:pPr>
    </w:p>
    <w:p w14:paraId="0A6B7D29" w14:textId="7B454ACF" w:rsidR="00B53F03" w:rsidRPr="006C646B" w:rsidRDefault="00B53F03" w:rsidP="00B53F03">
      <w:pPr>
        <w:shd w:val="clear" w:color="auto" w:fill="D9D9D9"/>
        <w:rPr>
          <w:rFonts w:cstheme="minorHAnsi"/>
          <w:b/>
          <w:lang w:val="en-GB"/>
        </w:rPr>
      </w:pPr>
      <w:r w:rsidRPr="006C646B">
        <w:rPr>
          <w:rFonts w:cstheme="minorHAnsi"/>
          <w:b/>
          <w:lang w:val="en-GB"/>
        </w:rPr>
        <w:t xml:space="preserve">Desired competencies, technical background and experience </w:t>
      </w:r>
    </w:p>
    <w:p w14:paraId="38D378E6" w14:textId="77777777" w:rsidR="00B53F03" w:rsidRPr="006C646B" w:rsidRDefault="00B53F03" w:rsidP="00B53F03">
      <w:pPr>
        <w:jc w:val="both"/>
        <w:rPr>
          <w:rFonts w:cstheme="minorHAnsi"/>
        </w:rPr>
      </w:pPr>
      <w:r w:rsidRPr="006C646B">
        <w:rPr>
          <w:rFonts w:cstheme="minorHAnsi"/>
        </w:rPr>
        <w:t>The consultant needs to have the following experiences:</w:t>
      </w:r>
    </w:p>
    <w:p w14:paraId="23D1E6C6" w14:textId="480122FB" w:rsidR="00B53F03" w:rsidRPr="006C646B" w:rsidRDefault="00B53F03" w:rsidP="00B53F03">
      <w:pPr>
        <w:pStyle w:val="ListParagraph"/>
        <w:numPr>
          <w:ilvl w:val="0"/>
          <w:numId w:val="15"/>
        </w:numPr>
        <w:jc w:val="both"/>
        <w:rPr>
          <w:rFonts w:asciiTheme="minorHAnsi" w:hAnsiTheme="minorHAnsi" w:cstheme="minorHAnsi"/>
          <w:sz w:val="22"/>
          <w:szCs w:val="22"/>
        </w:rPr>
      </w:pPr>
      <w:r w:rsidRPr="006C646B">
        <w:rPr>
          <w:rFonts w:asciiTheme="minorHAnsi" w:hAnsiTheme="minorHAnsi" w:cstheme="minorHAnsi"/>
          <w:sz w:val="22"/>
          <w:szCs w:val="22"/>
        </w:rPr>
        <w:t>An Advanced University Degree in social and behavioral science, sociology, anthropology, psychology, education, communication, public relations or other related field is required</w:t>
      </w:r>
    </w:p>
    <w:p w14:paraId="468EFDE4" w14:textId="16B6AC45" w:rsidR="00B53F03" w:rsidRPr="006C646B" w:rsidRDefault="00B53F03" w:rsidP="00B53F03">
      <w:pPr>
        <w:pStyle w:val="ListParagraph"/>
        <w:numPr>
          <w:ilvl w:val="0"/>
          <w:numId w:val="15"/>
        </w:numPr>
        <w:jc w:val="both"/>
        <w:rPr>
          <w:rFonts w:asciiTheme="minorHAnsi" w:hAnsiTheme="minorHAnsi" w:cstheme="minorHAnsi"/>
          <w:sz w:val="22"/>
          <w:szCs w:val="22"/>
        </w:rPr>
      </w:pPr>
      <w:r w:rsidRPr="006C646B">
        <w:rPr>
          <w:rFonts w:asciiTheme="minorHAnsi" w:hAnsiTheme="minorHAnsi" w:cstheme="minorHAnsi"/>
          <w:sz w:val="22"/>
          <w:szCs w:val="22"/>
        </w:rPr>
        <w:t xml:space="preserve">Minimum of </w:t>
      </w:r>
      <w:r w:rsidR="005F04D3">
        <w:rPr>
          <w:rFonts w:asciiTheme="minorHAnsi" w:hAnsiTheme="minorHAnsi" w:cstheme="minorHAnsi"/>
          <w:sz w:val="22"/>
          <w:szCs w:val="22"/>
        </w:rPr>
        <w:t>8</w:t>
      </w:r>
      <w:r w:rsidRPr="006C646B">
        <w:rPr>
          <w:rFonts w:asciiTheme="minorHAnsi" w:hAnsiTheme="minorHAnsi" w:cstheme="minorHAnsi"/>
          <w:sz w:val="22"/>
          <w:szCs w:val="22"/>
        </w:rPr>
        <w:t xml:space="preserve"> years of professional experience in areas relevant to sanitation and hygiene programming including </w:t>
      </w:r>
      <w:r w:rsidR="006C397A" w:rsidRPr="006C646B">
        <w:rPr>
          <w:rFonts w:asciiTheme="minorHAnsi" w:hAnsiTheme="minorHAnsi" w:cstheme="minorHAnsi"/>
          <w:sz w:val="22"/>
          <w:szCs w:val="22"/>
        </w:rPr>
        <w:t xml:space="preserve">behavior change communications, monitoring, government policy and planning, </w:t>
      </w:r>
      <w:r w:rsidRPr="006C646B">
        <w:rPr>
          <w:rFonts w:asciiTheme="minorHAnsi" w:hAnsiTheme="minorHAnsi" w:cstheme="minorHAnsi"/>
          <w:sz w:val="22"/>
          <w:szCs w:val="22"/>
        </w:rPr>
        <w:t>market development, systems strengthening, and advocacy</w:t>
      </w:r>
      <w:r w:rsidR="006C397A" w:rsidRPr="006C646B">
        <w:rPr>
          <w:rFonts w:asciiTheme="minorHAnsi" w:hAnsiTheme="minorHAnsi" w:cstheme="minorHAnsi"/>
          <w:sz w:val="22"/>
          <w:szCs w:val="22"/>
        </w:rPr>
        <w:t>.</w:t>
      </w:r>
    </w:p>
    <w:p w14:paraId="76AEE400" w14:textId="3495212D" w:rsidR="00B53F03" w:rsidRPr="006C646B" w:rsidRDefault="00B53F03" w:rsidP="00B53F03">
      <w:pPr>
        <w:pStyle w:val="ListParagraph"/>
        <w:numPr>
          <w:ilvl w:val="0"/>
          <w:numId w:val="15"/>
        </w:numPr>
        <w:jc w:val="both"/>
        <w:rPr>
          <w:rFonts w:asciiTheme="minorHAnsi" w:hAnsiTheme="minorHAnsi" w:cstheme="minorHAnsi"/>
          <w:sz w:val="22"/>
          <w:szCs w:val="22"/>
        </w:rPr>
      </w:pPr>
      <w:r w:rsidRPr="006C646B">
        <w:rPr>
          <w:rFonts w:asciiTheme="minorHAnsi" w:hAnsiTheme="minorHAnsi" w:cstheme="minorHAnsi"/>
          <w:sz w:val="22"/>
          <w:szCs w:val="22"/>
        </w:rPr>
        <w:t>Experience in effective and sustainable sanitation and hygiene programming, including approaches to create and sustain demand, supply products, and services, and enable sustainable sanitation and hygiene services</w:t>
      </w:r>
    </w:p>
    <w:p w14:paraId="51288CAD" w14:textId="77777777" w:rsidR="006C397A" w:rsidRPr="006C646B" w:rsidRDefault="006C397A" w:rsidP="006C397A">
      <w:pPr>
        <w:pStyle w:val="ListParagraph"/>
        <w:numPr>
          <w:ilvl w:val="0"/>
          <w:numId w:val="15"/>
        </w:numPr>
        <w:jc w:val="both"/>
        <w:rPr>
          <w:rFonts w:asciiTheme="minorHAnsi" w:hAnsiTheme="minorHAnsi" w:cstheme="minorHAnsi"/>
          <w:sz w:val="22"/>
          <w:szCs w:val="22"/>
        </w:rPr>
      </w:pPr>
      <w:r w:rsidRPr="006C646B">
        <w:rPr>
          <w:rFonts w:asciiTheme="minorHAnsi" w:hAnsiTheme="minorHAnsi" w:cstheme="minorHAnsi"/>
          <w:sz w:val="22"/>
          <w:szCs w:val="22"/>
        </w:rPr>
        <w:t>Experience working to strengthen government approaches, particularly working closely with government agencies</w:t>
      </w:r>
    </w:p>
    <w:p w14:paraId="2E6DBB7A" w14:textId="0B72E21A" w:rsidR="00B53F03" w:rsidRPr="006C646B" w:rsidRDefault="00B53F03" w:rsidP="00B53F03">
      <w:pPr>
        <w:pStyle w:val="ListParagraph"/>
        <w:numPr>
          <w:ilvl w:val="0"/>
          <w:numId w:val="15"/>
        </w:numPr>
        <w:jc w:val="both"/>
        <w:rPr>
          <w:rFonts w:asciiTheme="minorHAnsi" w:hAnsiTheme="minorHAnsi" w:cstheme="minorHAnsi"/>
          <w:sz w:val="22"/>
          <w:szCs w:val="22"/>
        </w:rPr>
      </w:pPr>
      <w:r w:rsidRPr="006C646B">
        <w:rPr>
          <w:rFonts w:asciiTheme="minorHAnsi" w:hAnsiTheme="minorHAnsi" w:cstheme="minorHAnsi"/>
          <w:sz w:val="22"/>
          <w:szCs w:val="22"/>
        </w:rPr>
        <w:t>Experience in developing community engagement approaches</w:t>
      </w:r>
    </w:p>
    <w:p w14:paraId="42BE0B51" w14:textId="578624B6" w:rsidR="00B53F03" w:rsidRPr="006C646B" w:rsidRDefault="00B53F03" w:rsidP="00B53F03">
      <w:pPr>
        <w:pStyle w:val="ListParagraph"/>
        <w:numPr>
          <w:ilvl w:val="0"/>
          <w:numId w:val="15"/>
        </w:numPr>
        <w:jc w:val="both"/>
        <w:rPr>
          <w:rFonts w:asciiTheme="minorHAnsi" w:hAnsiTheme="minorHAnsi" w:cstheme="minorHAnsi"/>
          <w:sz w:val="22"/>
          <w:szCs w:val="22"/>
        </w:rPr>
      </w:pPr>
      <w:r w:rsidRPr="006C646B">
        <w:rPr>
          <w:rFonts w:asciiTheme="minorHAnsi" w:hAnsiTheme="minorHAnsi" w:cstheme="minorHAnsi"/>
          <w:sz w:val="22"/>
          <w:szCs w:val="22"/>
        </w:rPr>
        <w:t xml:space="preserve">Experience in </w:t>
      </w:r>
      <w:r w:rsidR="006C397A" w:rsidRPr="006C646B">
        <w:rPr>
          <w:rFonts w:asciiTheme="minorHAnsi" w:hAnsiTheme="minorHAnsi" w:cstheme="minorHAnsi"/>
          <w:sz w:val="22"/>
          <w:szCs w:val="22"/>
        </w:rPr>
        <w:t xml:space="preserve">sanitation and hygiene </w:t>
      </w:r>
      <w:r w:rsidRPr="006C646B">
        <w:rPr>
          <w:rFonts w:asciiTheme="minorHAnsi" w:hAnsiTheme="minorHAnsi" w:cstheme="minorHAnsi"/>
          <w:sz w:val="22"/>
          <w:szCs w:val="22"/>
        </w:rPr>
        <w:t xml:space="preserve">monitoring </w:t>
      </w:r>
      <w:r w:rsidR="006C397A" w:rsidRPr="006C646B">
        <w:rPr>
          <w:rFonts w:asciiTheme="minorHAnsi" w:hAnsiTheme="minorHAnsi" w:cstheme="minorHAnsi"/>
          <w:sz w:val="22"/>
          <w:szCs w:val="22"/>
        </w:rPr>
        <w:t xml:space="preserve">inputs, </w:t>
      </w:r>
      <w:r w:rsidRPr="006C646B">
        <w:rPr>
          <w:rFonts w:asciiTheme="minorHAnsi" w:hAnsiTheme="minorHAnsi" w:cstheme="minorHAnsi"/>
          <w:sz w:val="22"/>
          <w:szCs w:val="22"/>
        </w:rPr>
        <w:t>processes, outputs, and outcomes</w:t>
      </w:r>
    </w:p>
    <w:p w14:paraId="0FC4EDA8" w14:textId="7DC3A833" w:rsidR="00B53F03" w:rsidRDefault="00B53F03" w:rsidP="00B53F03">
      <w:pPr>
        <w:pStyle w:val="ListParagraph"/>
        <w:numPr>
          <w:ilvl w:val="0"/>
          <w:numId w:val="15"/>
        </w:numPr>
        <w:jc w:val="both"/>
        <w:rPr>
          <w:rFonts w:asciiTheme="minorHAnsi" w:hAnsiTheme="minorHAnsi" w:cstheme="minorHAnsi"/>
          <w:sz w:val="22"/>
          <w:szCs w:val="22"/>
        </w:rPr>
      </w:pPr>
      <w:r w:rsidRPr="006C646B">
        <w:rPr>
          <w:rFonts w:asciiTheme="minorHAnsi" w:hAnsiTheme="minorHAnsi" w:cstheme="minorHAnsi"/>
          <w:sz w:val="22"/>
          <w:szCs w:val="22"/>
        </w:rPr>
        <w:t xml:space="preserve">Experience working </w:t>
      </w:r>
      <w:r w:rsidR="00977F49">
        <w:rPr>
          <w:rFonts w:asciiTheme="minorHAnsi" w:hAnsiTheme="minorHAnsi" w:cstheme="minorHAnsi"/>
          <w:sz w:val="22"/>
          <w:szCs w:val="22"/>
        </w:rPr>
        <w:t xml:space="preserve">in Rwanda preferably or otherwise </w:t>
      </w:r>
      <w:r w:rsidRPr="006C646B">
        <w:rPr>
          <w:rFonts w:asciiTheme="minorHAnsi" w:hAnsiTheme="minorHAnsi" w:cstheme="minorHAnsi"/>
          <w:sz w:val="22"/>
          <w:szCs w:val="22"/>
        </w:rPr>
        <w:t>with low-income countries</w:t>
      </w:r>
      <w:r w:rsidR="008268BD">
        <w:rPr>
          <w:rFonts w:asciiTheme="minorHAnsi" w:hAnsiTheme="minorHAnsi" w:cstheme="minorHAnsi"/>
          <w:sz w:val="22"/>
          <w:szCs w:val="22"/>
        </w:rPr>
        <w:t xml:space="preserve">, </w:t>
      </w:r>
      <w:r w:rsidR="00977F49">
        <w:rPr>
          <w:rFonts w:asciiTheme="minorHAnsi" w:hAnsiTheme="minorHAnsi" w:cstheme="minorHAnsi"/>
          <w:sz w:val="22"/>
          <w:szCs w:val="22"/>
        </w:rPr>
        <w:t xml:space="preserve">especially </w:t>
      </w:r>
      <w:r w:rsidR="008268BD">
        <w:rPr>
          <w:rFonts w:asciiTheme="minorHAnsi" w:hAnsiTheme="minorHAnsi" w:cstheme="minorHAnsi"/>
          <w:sz w:val="22"/>
          <w:szCs w:val="22"/>
        </w:rPr>
        <w:t xml:space="preserve">in </w:t>
      </w:r>
      <w:r w:rsidR="00977F49">
        <w:rPr>
          <w:rFonts w:asciiTheme="minorHAnsi" w:hAnsiTheme="minorHAnsi" w:cstheme="minorHAnsi"/>
          <w:sz w:val="22"/>
          <w:szCs w:val="22"/>
        </w:rPr>
        <w:t xml:space="preserve">sub-Saharan </w:t>
      </w:r>
      <w:r w:rsidR="008268BD">
        <w:rPr>
          <w:rFonts w:asciiTheme="minorHAnsi" w:hAnsiTheme="minorHAnsi" w:cstheme="minorHAnsi"/>
          <w:sz w:val="22"/>
          <w:szCs w:val="22"/>
        </w:rPr>
        <w:t>Africa</w:t>
      </w:r>
      <w:r w:rsidR="008E5CBF">
        <w:rPr>
          <w:rFonts w:asciiTheme="minorHAnsi" w:hAnsiTheme="minorHAnsi" w:cstheme="minorHAnsi"/>
          <w:sz w:val="22"/>
          <w:szCs w:val="22"/>
        </w:rPr>
        <w:t>.</w:t>
      </w:r>
    </w:p>
    <w:p w14:paraId="30D62996" w14:textId="7009C75F" w:rsidR="00B53F03" w:rsidRPr="006C646B" w:rsidRDefault="00B53F03" w:rsidP="00B53F03">
      <w:pPr>
        <w:pStyle w:val="ListParagraph"/>
        <w:numPr>
          <w:ilvl w:val="0"/>
          <w:numId w:val="15"/>
        </w:numPr>
        <w:jc w:val="both"/>
        <w:rPr>
          <w:rFonts w:asciiTheme="minorHAnsi" w:hAnsiTheme="minorHAnsi" w:cstheme="minorHAnsi"/>
          <w:sz w:val="22"/>
          <w:szCs w:val="22"/>
        </w:rPr>
      </w:pPr>
      <w:r w:rsidRPr="006C646B">
        <w:rPr>
          <w:rFonts w:asciiTheme="minorHAnsi" w:hAnsiTheme="minorHAnsi" w:cstheme="minorHAnsi"/>
          <w:sz w:val="22"/>
          <w:szCs w:val="22"/>
        </w:rPr>
        <w:t>Experience with the development of materials for and delivery of training of trainers </w:t>
      </w:r>
    </w:p>
    <w:p w14:paraId="23063164" w14:textId="423281A5" w:rsidR="00B53F03" w:rsidRPr="006C646B" w:rsidRDefault="00B53F03" w:rsidP="00B53F03">
      <w:pPr>
        <w:pStyle w:val="ListParagraph"/>
        <w:numPr>
          <w:ilvl w:val="0"/>
          <w:numId w:val="15"/>
        </w:numPr>
        <w:jc w:val="both"/>
        <w:rPr>
          <w:rFonts w:asciiTheme="minorHAnsi" w:hAnsiTheme="minorHAnsi" w:cstheme="minorHAnsi"/>
          <w:sz w:val="22"/>
          <w:szCs w:val="22"/>
        </w:rPr>
      </w:pPr>
      <w:r w:rsidRPr="006C646B">
        <w:rPr>
          <w:rFonts w:asciiTheme="minorHAnsi" w:hAnsiTheme="minorHAnsi" w:cstheme="minorHAnsi"/>
          <w:sz w:val="22"/>
          <w:szCs w:val="22"/>
        </w:rPr>
        <w:t>Relevant experience in related areas in a UN system agency or organization is an asset.</w:t>
      </w:r>
    </w:p>
    <w:p w14:paraId="3FA19142" w14:textId="7D21F6F4" w:rsidR="00B53F03" w:rsidRPr="006C646B" w:rsidRDefault="00B53F03" w:rsidP="00B53F03">
      <w:pPr>
        <w:pStyle w:val="ListParagraph"/>
        <w:numPr>
          <w:ilvl w:val="0"/>
          <w:numId w:val="15"/>
        </w:numPr>
        <w:jc w:val="both"/>
        <w:rPr>
          <w:rFonts w:asciiTheme="minorHAnsi" w:hAnsiTheme="minorHAnsi" w:cstheme="minorHAnsi"/>
          <w:sz w:val="22"/>
          <w:szCs w:val="22"/>
        </w:rPr>
      </w:pPr>
      <w:r w:rsidRPr="006C646B">
        <w:rPr>
          <w:rFonts w:asciiTheme="minorHAnsi" w:hAnsiTheme="minorHAnsi" w:cstheme="minorHAnsi"/>
          <w:sz w:val="22"/>
          <w:szCs w:val="22"/>
        </w:rPr>
        <w:t xml:space="preserve">Proficiency in English is required. Knowledge </w:t>
      </w:r>
      <w:r w:rsidR="008E5CBF">
        <w:rPr>
          <w:rFonts w:asciiTheme="minorHAnsi" w:hAnsiTheme="minorHAnsi" w:cstheme="minorHAnsi"/>
          <w:sz w:val="22"/>
          <w:szCs w:val="22"/>
        </w:rPr>
        <w:t xml:space="preserve">of </w:t>
      </w:r>
      <w:r w:rsidRPr="006C646B">
        <w:rPr>
          <w:rFonts w:asciiTheme="minorHAnsi" w:hAnsiTheme="minorHAnsi" w:cstheme="minorHAnsi"/>
          <w:sz w:val="22"/>
          <w:szCs w:val="22"/>
        </w:rPr>
        <w:t>Kinyarwanda, French, and/or Swahili will be an asset.</w:t>
      </w:r>
    </w:p>
    <w:p w14:paraId="099ED5AB" w14:textId="77777777" w:rsidR="00B53F03" w:rsidRPr="006C646B" w:rsidRDefault="00B53F03" w:rsidP="00B53F03">
      <w:pPr>
        <w:outlineLvl w:val="0"/>
        <w:rPr>
          <w:rFonts w:cstheme="minorHAnsi"/>
          <w:i/>
          <w:lang w:val="en-GB"/>
        </w:rPr>
      </w:pPr>
    </w:p>
    <w:p w14:paraId="632A50D5" w14:textId="63F27C7F" w:rsidR="00B53F03" w:rsidRPr="006C646B" w:rsidRDefault="00B53F03" w:rsidP="00B53F03">
      <w:pPr>
        <w:shd w:val="clear" w:color="auto" w:fill="D9D9D9"/>
        <w:rPr>
          <w:rFonts w:cstheme="minorHAnsi"/>
          <w:b/>
          <w:lang w:val="en-GB"/>
        </w:rPr>
      </w:pPr>
      <w:r w:rsidRPr="006C646B">
        <w:rPr>
          <w:rFonts w:cstheme="minorHAnsi"/>
          <w:b/>
          <w:lang w:val="en-GB"/>
        </w:rPr>
        <w:t>Evaluation Criteria</w:t>
      </w:r>
    </w:p>
    <w:p w14:paraId="03980AE4" w14:textId="6370FF29" w:rsidR="006C646B" w:rsidRDefault="00B53F03" w:rsidP="00B53F03">
      <w:pPr>
        <w:jc w:val="both"/>
        <w:rPr>
          <w:rFonts w:cstheme="minorHAnsi"/>
        </w:rPr>
      </w:pPr>
      <w:r w:rsidRPr="006C646B">
        <w:rPr>
          <w:rFonts w:cstheme="minorHAnsi"/>
        </w:rPr>
        <w:t>The Technical proposal is weighted at 7</w:t>
      </w:r>
      <w:r w:rsidR="000062A6">
        <w:rPr>
          <w:rFonts w:cstheme="minorHAnsi"/>
        </w:rPr>
        <w:t>0</w:t>
      </w:r>
      <w:r w:rsidRPr="006C646B">
        <w:rPr>
          <w:rFonts w:cstheme="minorHAnsi"/>
        </w:rPr>
        <w:t>% and 3</w:t>
      </w:r>
      <w:r w:rsidR="000062A6">
        <w:rPr>
          <w:rFonts w:cstheme="minorHAnsi"/>
        </w:rPr>
        <w:t>0</w:t>
      </w:r>
      <w:r w:rsidRPr="006C646B">
        <w:rPr>
          <w:rFonts w:cstheme="minorHAnsi"/>
        </w:rPr>
        <w:t>% for the Financial proposal.</w:t>
      </w:r>
      <w:r w:rsidR="007C2AF5" w:rsidRPr="006C646B">
        <w:rPr>
          <w:rFonts w:cstheme="minorHAnsi"/>
        </w:rPr>
        <w:t xml:space="preserve">  </w:t>
      </w:r>
      <w:r w:rsidR="007C2AF5" w:rsidRPr="006C646B">
        <w:rPr>
          <w:rFonts w:cstheme="minorHAnsi"/>
          <w:u w:val="single"/>
        </w:rPr>
        <w:t>Only candidates passing the technical evaluation will be invited to submit a financial proposal</w:t>
      </w:r>
      <w:r w:rsidR="007C2AF5" w:rsidRPr="006C646B">
        <w:rPr>
          <w:rFonts w:cstheme="minorHAnsi"/>
        </w:rPr>
        <w:t xml:space="preserve">.  </w:t>
      </w:r>
    </w:p>
    <w:p w14:paraId="6A69654C" w14:textId="52936D9D" w:rsidR="00B53F03" w:rsidRPr="006C646B" w:rsidRDefault="007C2AF5" w:rsidP="00B53F03">
      <w:pPr>
        <w:jc w:val="both"/>
        <w:rPr>
          <w:rFonts w:cstheme="minorHAnsi"/>
        </w:rPr>
      </w:pPr>
      <w:r w:rsidRPr="006C646B">
        <w:rPr>
          <w:rFonts w:cstheme="minorHAnsi"/>
        </w:rPr>
        <w:t>Applicants will be assessed on</w:t>
      </w:r>
      <w:r w:rsidR="006C646B">
        <w:rPr>
          <w:rFonts w:cstheme="minorHAnsi"/>
        </w:rPr>
        <w:t xml:space="preserve"> the following areas of</w:t>
      </w:r>
      <w:r w:rsidRPr="006C646B">
        <w:rPr>
          <w:rFonts w:cstheme="minorHAnsi"/>
        </w:rPr>
        <w:t xml:space="preserve"> experience:</w:t>
      </w:r>
    </w:p>
    <w:p w14:paraId="21A4F5B8" w14:textId="0FB0D722" w:rsidR="007C2AF5" w:rsidRPr="006C646B" w:rsidRDefault="007C2AF5" w:rsidP="007C2AF5">
      <w:pPr>
        <w:pStyle w:val="ListParagraph"/>
        <w:numPr>
          <w:ilvl w:val="0"/>
          <w:numId w:val="11"/>
        </w:numPr>
        <w:spacing w:line="252" w:lineRule="auto"/>
        <w:contextualSpacing/>
        <w:jc w:val="both"/>
        <w:rPr>
          <w:rFonts w:asciiTheme="minorHAnsi" w:hAnsiTheme="minorHAnsi" w:cstheme="minorHAnsi"/>
          <w:b/>
          <w:sz w:val="22"/>
          <w:szCs w:val="22"/>
        </w:rPr>
      </w:pPr>
      <w:r w:rsidRPr="006C646B">
        <w:rPr>
          <w:rFonts w:asciiTheme="minorHAnsi" w:hAnsiTheme="minorHAnsi" w:cstheme="minorHAnsi"/>
          <w:bCs/>
          <w:sz w:val="22"/>
          <w:szCs w:val="22"/>
        </w:rPr>
        <w:lastRenderedPageBreak/>
        <w:t>Supporting government to strengthen approaches to strengthening demand, supply and systems (especially monitoring through government systems)</w:t>
      </w:r>
    </w:p>
    <w:p w14:paraId="56C38FA6" w14:textId="460440F2" w:rsidR="007C2AF5" w:rsidRPr="006C646B" w:rsidRDefault="007C2AF5" w:rsidP="007C2AF5">
      <w:pPr>
        <w:pStyle w:val="ListParagraph"/>
        <w:numPr>
          <w:ilvl w:val="0"/>
          <w:numId w:val="11"/>
        </w:numPr>
        <w:spacing w:line="252" w:lineRule="auto"/>
        <w:contextualSpacing/>
        <w:jc w:val="both"/>
        <w:rPr>
          <w:rFonts w:asciiTheme="minorHAnsi" w:hAnsiTheme="minorHAnsi" w:cstheme="minorHAnsi"/>
          <w:b/>
          <w:sz w:val="22"/>
          <w:szCs w:val="22"/>
        </w:rPr>
      </w:pPr>
      <w:r w:rsidRPr="006C646B">
        <w:rPr>
          <w:rFonts w:asciiTheme="minorHAnsi" w:hAnsiTheme="minorHAnsi" w:cstheme="minorHAnsi"/>
          <w:bCs/>
          <w:sz w:val="22"/>
          <w:szCs w:val="22"/>
        </w:rPr>
        <w:t>Developing approaches</w:t>
      </w:r>
      <w:r w:rsidR="002E33C3">
        <w:rPr>
          <w:rFonts w:asciiTheme="minorHAnsi" w:hAnsiTheme="minorHAnsi" w:cstheme="minorHAnsi"/>
          <w:bCs/>
          <w:sz w:val="22"/>
          <w:szCs w:val="22"/>
        </w:rPr>
        <w:t>, guidelines and materials</w:t>
      </w:r>
      <w:r w:rsidRPr="006C646B">
        <w:rPr>
          <w:rFonts w:asciiTheme="minorHAnsi" w:hAnsiTheme="minorHAnsi" w:cstheme="minorHAnsi"/>
          <w:bCs/>
          <w:sz w:val="22"/>
          <w:szCs w:val="22"/>
        </w:rPr>
        <w:t xml:space="preserve"> to change sanitation and hygiene behavior across settings (communities, schools, health facilities, etc.) </w:t>
      </w:r>
    </w:p>
    <w:p w14:paraId="45CDD061" w14:textId="3523A0B1" w:rsidR="007C2AF5" w:rsidRPr="006C646B" w:rsidRDefault="006C646B" w:rsidP="006C646B">
      <w:pPr>
        <w:pStyle w:val="ListParagraph"/>
        <w:numPr>
          <w:ilvl w:val="0"/>
          <w:numId w:val="11"/>
        </w:numPr>
        <w:spacing w:line="252" w:lineRule="auto"/>
        <w:contextualSpacing/>
        <w:jc w:val="both"/>
        <w:rPr>
          <w:rFonts w:asciiTheme="minorHAnsi" w:hAnsiTheme="minorHAnsi" w:cstheme="minorHAnsi"/>
          <w:sz w:val="22"/>
          <w:szCs w:val="22"/>
        </w:rPr>
      </w:pPr>
      <w:r w:rsidRPr="006C646B">
        <w:rPr>
          <w:rFonts w:asciiTheme="minorHAnsi" w:hAnsiTheme="minorHAnsi" w:cstheme="minorHAnsi"/>
          <w:bCs/>
          <w:sz w:val="22"/>
          <w:szCs w:val="22"/>
        </w:rPr>
        <w:t xml:space="preserve">Developing </w:t>
      </w:r>
      <w:r w:rsidR="007C2AF5" w:rsidRPr="006C646B">
        <w:rPr>
          <w:rFonts w:asciiTheme="minorHAnsi" w:hAnsiTheme="minorHAnsi" w:cstheme="minorHAnsi"/>
          <w:bCs/>
          <w:sz w:val="22"/>
          <w:szCs w:val="22"/>
        </w:rPr>
        <w:t>strateg</w:t>
      </w:r>
      <w:r w:rsidRPr="006C646B">
        <w:rPr>
          <w:rFonts w:asciiTheme="minorHAnsi" w:hAnsiTheme="minorHAnsi" w:cstheme="minorHAnsi"/>
          <w:bCs/>
          <w:sz w:val="22"/>
          <w:szCs w:val="22"/>
        </w:rPr>
        <w:t xml:space="preserve">ies and guidelines and </w:t>
      </w:r>
      <w:r w:rsidR="007C2AF5" w:rsidRPr="006C646B">
        <w:rPr>
          <w:rFonts w:asciiTheme="minorHAnsi" w:hAnsiTheme="minorHAnsi" w:cstheme="minorHAnsi"/>
          <w:bCs/>
          <w:sz w:val="22"/>
          <w:szCs w:val="22"/>
        </w:rPr>
        <w:t>training material</w:t>
      </w:r>
      <w:r w:rsidR="00DE7D03">
        <w:rPr>
          <w:rFonts w:asciiTheme="minorHAnsi" w:hAnsiTheme="minorHAnsi" w:cstheme="minorHAnsi"/>
          <w:bCs/>
          <w:sz w:val="22"/>
          <w:szCs w:val="22"/>
        </w:rPr>
        <w:t>s</w:t>
      </w:r>
      <w:r w:rsidRPr="006C646B">
        <w:rPr>
          <w:rFonts w:asciiTheme="minorHAnsi" w:hAnsiTheme="minorHAnsi" w:cstheme="minorHAnsi"/>
          <w:bCs/>
          <w:sz w:val="22"/>
          <w:szCs w:val="22"/>
        </w:rPr>
        <w:t>; and delivering training</w:t>
      </w:r>
    </w:p>
    <w:p w14:paraId="5F54873C" w14:textId="2C3C6C5E" w:rsidR="006C646B" w:rsidRPr="002E33C3" w:rsidRDefault="006C646B" w:rsidP="006C646B">
      <w:pPr>
        <w:pStyle w:val="ListParagraph"/>
        <w:numPr>
          <w:ilvl w:val="0"/>
          <w:numId w:val="11"/>
        </w:numPr>
        <w:spacing w:line="252" w:lineRule="auto"/>
        <w:contextualSpacing/>
        <w:jc w:val="both"/>
        <w:rPr>
          <w:rFonts w:asciiTheme="minorHAnsi" w:hAnsiTheme="minorHAnsi" w:cstheme="minorHAnsi"/>
          <w:sz w:val="22"/>
          <w:szCs w:val="22"/>
        </w:rPr>
      </w:pPr>
      <w:r>
        <w:rPr>
          <w:rFonts w:asciiTheme="minorHAnsi" w:hAnsiTheme="minorHAnsi" w:cstheme="minorHAnsi"/>
          <w:bCs/>
          <w:sz w:val="22"/>
          <w:szCs w:val="22"/>
        </w:rPr>
        <w:t>Communications (oral and written)</w:t>
      </w:r>
    </w:p>
    <w:p w14:paraId="25160D92" w14:textId="7110D231" w:rsidR="002E33C3" w:rsidRPr="006C646B" w:rsidRDefault="002E33C3" w:rsidP="006C646B">
      <w:pPr>
        <w:pStyle w:val="ListParagraph"/>
        <w:numPr>
          <w:ilvl w:val="0"/>
          <w:numId w:val="11"/>
        </w:numPr>
        <w:spacing w:line="252" w:lineRule="auto"/>
        <w:contextualSpacing/>
        <w:jc w:val="both"/>
        <w:rPr>
          <w:rFonts w:asciiTheme="minorHAnsi" w:hAnsiTheme="minorHAnsi" w:cstheme="minorHAnsi"/>
          <w:sz w:val="22"/>
          <w:szCs w:val="22"/>
        </w:rPr>
      </w:pPr>
      <w:r>
        <w:rPr>
          <w:rFonts w:asciiTheme="minorHAnsi" w:hAnsiTheme="minorHAnsi" w:cstheme="minorHAnsi"/>
          <w:bCs/>
          <w:sz w:val="22"/>
          <w:szCs w:val="22"/>
        </w:rPr>
        <w:t>Working in Rwanda or countries will similar characteristics (regional, socio-economic, political, etc)</w:t>
      </w:r>
    </w:p>
    <w:p w14:paraId="133113B9" w14:textId="77777777" w:rsidR="006C646B" w:rsidRPr="006C646B" w:rsidRDefault="006C646B" w:rsidP="006C646B">
      <w:pPr>
        <w:pStyle w:val="ListParagraph"/>
        <w:spacing w:line="252" w:lineRule="auto"/>
        <w:contextualSpacing/>
        <w:jc w:val="both"/>
        <w:rPr>
          <w:rFonts w:asciiTheme="minorHAnsi" w:hAnsiTheme="minorHAnsi" w:cstheme="minorHAnsi"/>
          <w:sz w:val="22"/>
          <w:szCs w:val="22"/>
        </w:rPr>
      </w:pPr>
    </w:p>
    <w:p w14:paraId="44DB1179" w14:textId="77777777" w:rsidR="00B53F03" w:rsidRPr="006C646B" w:rsidRDefault="00B53F03" w:rsidP="00B53F03">
      <w:pPr>
        <w:jc w:val="both"/>
        <w:rPr>
          <w:rFonts w:cstheme="minorHAnsi"/>
          <w:b/>
        </w:rPr>
      </w:pPr>
      <w:r w:rsidRPr="006C646B">
        <w:rPr>
          <w:rFonts w:cstheme="minorHAnsi"/>
          <w:b/>
          <w:lang w:val="en-GB"/>
        </w:rPr>
        <w:t xml:space="preserve">Please note that </w:t>
      </w:r>
      <w:r w:rsidRPr="006C646B">
        <w:rPr>
          <w:rFonts w:cstheme="minorHAnsi"/>
          <w:b/>
        </w:rPr>
        <w:t>the final remuneration will be negotiated by HR.</w:t>
      </w:r>
    </w:p>
    <w:p w14:paraId="05F87D78" w14:textId="689EF910" w:rsidR="00B53F03" w:rsidRPr="006C646B" w:rsidRDefault="00B53F03" w:rsidP="00B53F03">
      <w:pPr>
        <w:shd w:val="clear" w:color="auto" w:fill="D9D9D9"/>
        <w:rPr>
          <w:rFonts w:cstheme="minorHAnsi"/>
          <w:b/>
          <w:lang w:val="en-GB"/>
        </w:rPr>
      </w:pPr>
      <w:r w:rsidRPr="006C646B">
        <w:rPr>
          <w:rFonts w:cstheme="minorHAnsi"/>
          <w:b/>
          <w:lang w:val="en-GB"/>
        </w:rPr>
        <w:t>Payment Schedule</w:t>
      </w:r>
    </w:p>
    <w:p w14:paraId="28F216F3" w14:textId="77777777" w:rsidR="00B53F03" w:rsidRPr="006C646B" w:rsidRDefault="00B53F03" w:rsidP="00B53F03">
      <w:pPr>
        <w:pStyle w:val="Header"/>
        <w:outlineLvl w:val="0"/>
        <w:rPr>
          <w:rFonts w:asciiTheme="minorHAnsi" w:hAnsiTheme="minorHAnsi" w:cstheme="minorHAnsi"/>
          <w:i/>
          <w:sz w:val="22"/>
          <w:szCs w:val="22"/>
          <w:lang w:val="en-GB"/>
        </w:rPr>
      </w:pPr>
    </w:p>
    <w:tbl>
      <w:tblPr>
        <w:tblStyle w:val="TableGrid"/>
        <w:tblW w:w="0" w:type="auto"/>
        <w:tblLook w:val="04A0" w:firstRow="1" w:lastRow="0" w:firstColumn="1" w:lastColumn="0" w:noHBand="0" w:noVBand="1"/>
      </w:tblPr>
      <w:tblGrid>
        <w:gridCol w:w="535"/>
        <w:gridCol w:w="6030"/>
        <w:gridCol w:w="1620"/>
        <w:gridCol w:w="1552"/>
      </w:tblGrid>
      <w:tr w:rsidR="00B53F03" w:rsidRPr="006C646B" w14:paraId="5B69C1D9" w14:textId="77777777" w:rsidTr="00D470BE">
        <w:tc>
          <w:tcPr>
            <w:tcW w:w="535" w:type="dxa"/>
            <w:shd w:val="clear" w:color="auto" w:fill="D9E2F3" w:themeFill="accent1" w:themeFillTint="33"/>
          </w:tcPr>
          <w:p w14:paraId="431310E9" w14:textId="77777777" w:rsidR="00B53F03" w:rsidRPr="006C646B" w:rsidRDefault="00B53F03" w:rsidP="00D470BE">
            <w:pPr>
              <w:pStyle w:val="Header"/>
              <w:outlineLvl w:val="0"/>
              <w:rPr>
                <w:rFonts w:asciiTheme="minorHAnsi" w:hAnsiTheme="minorHAnsi" w:cstheme="minorHAnsi"/>
                <w:b/>
                <w:bCs/>
                <w:iCs/>
                <w:sz w:val="22"/>
                <w:szCs w:val="22"/>
                <w:lang w:val="en-GB"/>
              </w:rPr>
            </w:pPr>
          </w:p>
          <w:p w14:paraId="4D7C94DC" w14:textId="77777777" w:rsidR="00B53F03" w:rsidRPr="006C646B" w:rsidRDefault="00B53F03" w:rsidP="00D470BE">
            <w:pPr>
              <w:pStyle w:val="Header"/>
              <w:outlineLvl w:val="0"/>
              <w:rPr>
                <w:rFonts w:asciiTheme="minorHAnsi" w:hAnsiTheme="minorHAnsi" w:cstheme="minorHAnsi"/>
                <w:b/>
                <w:bCs/>
                <w:iCs/>
                <w:sz w:val="22"/>
                <w:szCs w:val="22"/>
                <w:lang w:val="en-GB"/>
              </w:rPr>
            </w:pPr>
          </w:p>
          <w:p w14:paraId="3F678A13" w14:textId="77777777" w:rsidR="00B53F03" w:rsidRPr="006C646B" w:rsidRDefault="00B53F03" w:rsidP="00D470BE">
            <w:pPr>
              <w:pStyle w:val="Header"/>
              <w:outlineLvl w:val="0"/>
              <w:rPr>
                <w:rFonts w:asciiTheme="minorHAnsi" w:hAnsiTheme="minorHAnsi" w:cstheme="minorHAnsi"/>
                <w:b/>
                <w:bCs/>
                <w:iCs/>
                <w:sz w:val="22"/>
                <w:szCs w:val="22"/>
                <w:lang w:val="en-GB"/>
              </w:rPr>
            </w:pPr>
            <w:r w:rsidRPr="006C646B">
              <w:rPr>
                <w:rFonts w:asciiTheme="minorHAnsi" w:hAnsiTheme="minorHAnsi" w:cstheme="minorHAnsi"/>
                <w:b/>
                <w:bCs/>
                <w:iCs/>
                <w:sz w:val="22"/>
                <w:szCs w:val="22"/>
                <w:lang w:val="en-GB"/>
              </w:rPr>
              <w:t>No</w:t>
            </w:r>
          </w:p>
        </w:tc>
        <w:tc>
          <w:tcPr>
            <w:tcW w:w="6030" w:type="dxa"/>
            <w:shd w:val="clear" w:color="auto" w:fill="D9E2F3" w:themeFill="accent1" w:themeFillTint="33"/>
          </w:tcPr>
          <w:p w14:paraId="0228BFB1" w14:textId="77777777" w:rsidR="00B53F03" w:rsidRPr="006C646B" w:rsidRDefault="00B53F03" w:rsidP="00D470BE">
            <w:pPr>
              <w:pStyle w:val="Header"/>
              <w:outlineLvl w:val="0"/>
              <w:rPr>
                <w:rFonts w:asciiTheme="minorHAnsi" w:hAnsiTheme="minorHAnsi" w:cstheme="minorHAnsi"/>
                <w:b/>
                <w:bCs/>
                <w:iCs/>
                <w:sz w:val="22"/>
                <w:szCs w:val="22"/>
                <w:lang w:val="en-GB"/>
              </w:rPr>
            </w:pPr>
          </w:p>
          <w:p w14:paraId="704E9309" w14:textId="77777777" w:rsidR="00B53F03" w:rsidRPr="006C646B" w:rsidRDefault="00B53F03" w:rsidP="00D470BE">
            <w:pPr>
              <w:pStyle w:val="Header"/>
              <w:outlineLvl w:val="0"/>
              <w:rPr>
                <w:rFonts w:asciiTheme="minorHAnsi" w:hAnsiTheme="minorHAnsi" w:cstheme="minorHAnsi"/>
                <w:b/>
                <w:bCs/>
                <w:iCs/>
                <w:sz w:val="22"/>
                <w:szCs w:val="22"/>
                <w:lang w:val="en-GB"/>
              </w:rPr>
            </w:pPr>
          </w:p>
          <w:p w14:paraId="116BA0C8" w14:textId="77777777" w:rsidR="00B53F03" w:rsidRPr="006C646B" w:rsidRDefault="00B53F03" w:rsidP="00D470BE">
            <w:pPr>
              <w:pStyle w:val="Header"/>
              <w:outlineLvl w:val="0"/>
              <w:rPr>
                <w:rFonts w:asciiTheme="minorHAnsi" w:hAnsiTheme="minorHAnsi" w:cstheme="minorHAnsi"/>
                <w:b/>
                <w:bCs/>
                <w:iCs/>
                <w:sz w:val="22"/>
                <w:szCs w:val="22"/>
                <w:lang w:val="en-GB"/>
              </w:rPr>
            </w:pPr>
            <w:r w:rsidRPr="006C646B">
              <w:rPr>
                <w:rFonts w:asciiTheme="minorHAnsi" w:hAnsiTheme="minorHAnsi" w:cstheme="minorHAnsi"/>
                <w:b/>
                <w:bCs/>
                <w:iCs/>
                <w:sz w:val="22"/>
                <w:szCs w:val="22"/>
                <w:lang w:val="en-GB"/>
              </w:rPr>
              <w:t>Description of deliverable</w:t>
            </w:r>
          </w:p>
        </w:tc>
        <w:tc>
          <w:tcPr>
            <w:tcW w:w="1620" w:type="dxa"/>
            <w:shd w:val="clear" w:color="auto" w:fill="D9E2F3" w:themeFill="accent1" w:themeFillTint="33"/>
          </w:tcPr>
          <w:p w14:paraId="6903E169" w14:textId="77777777" w:rsidR="00B53F03" w:rsidRPr="006C646B" w:rsidRDefault="00B53F03" w:rsidP="00D470BE">
            <w:pPr>
              <w:pStyle w:val="Header"/>
              <w:outlineLvl w:val="0"/>
              <w:rPr>
                <w:rFonts w:asciiTheme="minorHAnsi" w:hAnsiTheme="minorHAnsi" w:cstheme="minorHAnsi"/>
                <w:b/>
                <w:bCs/>
                <w:iCs/>
                <w:sz w:val="22"/>
                <w:szCs w:val="22"/>
                <w:lang w:val="en-GB"/>
              </w:rPr>
            </w:pPr>
            <w:r w:rsidRPr="006C646B">
              <w:rPr>
                <w:rFonts w:asciiTheme="minorHAnsi" w:hAnsiTheme="minorHAnsi" w:cstheme="minorHAnsi"/>
                <w:b/>
                <w:bCs/>
                <w:iCs/>
                <w:sz w:val="22"/>
                <w:szCs w:val="22"/>
                <w:lang w:val="en-GB"/>
              </w:rPr>
              <w:t>Expected Timeline of Completion</w:t>
            </w:r>
          </w:p>
        </w:tc>
        <w:tc>
          <w:tcPr>
            <w:tcW w:w="1552" w:type="dxa"/>
            <w:shd w:val="clear" w:color="auto" w:fill="D9E2F3" w:themeFill="accent1" w:themeFillTint="33"/>
          </w:tcPr>
          <w:p w14:paraId="54EB614B" w14:textId="77777777" w:rsidR="00B53F03" w:rsidRPr="006C646B" w:rsidRDefault="00B53F03" w:rsidP="00D470BE">
            <w:pPr>
              <w:pStyle w:val="Header"/>
              <w:outlineLvl w:val="0"/>
              <w:rPr>
                <w:rFonts w:asciiTheme="minorHAnsi" w:hAnsiTheme="minorHAnsi" w:cstheme="minorHAnsi"/>
                <w:b/>
                <w:bCs/>
                <w:iCs/>
                <w:sz w:val="22"/>
                <w:szCs w:val="22"/>
                <w:lang w:val="en-GB"/>
              </w:rPr>
            </w:pPr>
            <w:r w:rsidRPr="006C646B">
              <w:rPr>
                <w:rFonts w:asciiTheme="minorHAnsi" w:hAnsiTheme="minorHAnsi" w:cstheme="minorHAnsi"/>
                <w:b/>
                <w:bCs/>
                <w:iCs/>
                <w:sz w:val="22"/>
                <w:szCs w:val="22"/>
                <w:lang w:val="en-GB"/>
              </w:rPr>
              <w:t>Percentage/</w:t>
            </w:r>
          </w:p>
          <w:p w14:paraId="65006684" w14:textId="77777777" w:rsidR="00B53F03" w:rsidRPr="006C646B" w:rsidRDefault="00B53F03" w:rsidP="00D470BE">
            <w:pPr>
              <w:pStyle w:val="Header"/>
              <w:outlineLvl w:val="0"/>
              <w:rPr>
                <w:rFonts w:asciiTheme="minorHAnsi" w:hAnsiTheme="minorHAnsi" w:cstheme="minorHAnsi"/>
                <w:b/>
                <w:bCs/>
                <w:iCs/>
                <w:sz w:val="22"/>
                <w:szCs w:val="22"/>
                <w:lang w:val="en-GB"/>
              </w:rPr>
            </w:pPr>
            <w:r w:rsidRPr="006C646B">
              <w:rPr>
                <w:rFonts w:asciiTheme="minorHAnsi" w:hAnsiTheme="minorHAnsi" w:cstheme="minorHAnsi"/>
                <w:b/>
                <w:bCs/>
                <w:iCs/>
                <w:sz w:val="22"/>
                <w:szCs w:val="22"/>
                <w:lang w:val="en-GB"/>
              </w:rPr>
              <w:t>Payment Amount</w:t>
            </w:r>
          </w:p>
        </w:tc>
      </w:tr>
      <w:tr w:rsidR="00B53F03" w:rsidRPr="006C646B" w14:paraId="4DFE3CB0" w14:textId="77777777" w:rsidTr="00D470BE">
        <w:tc>
          <w:tcPr>
            <w:tcW w:w="535" w:type="dxa"/>
          </w:tcPr>
          <w:p w14:paraId="033E9141" w14:textId="77777777" w:rsidR="00B53F03" w:rsidRPr="006C646B" w:rsidRDefault="00B53F03" w:rsidP="00D470BE">
            <w:pPr>
              <w:pStyle w:val="Header"/>
              <w:outlineLvl w:val="0"/>
              <w:rPr>
                <w:rFonts w:asciiTheme="minorHAnsi" w:hAnsiTheme="minorHAnsi" w:cstheme="minorHAnsi"/>
                <w:iCs/>
                <w:sz w:val="22"/>
                <w:szCs w:val="22"/>
                <w:lang w:val="en-GB"/>
              </w:rPr>
            </w:pPr>
            <w:r w:rsidRPr="006C646B">
              <w:rPr>
                <w:rFonts w:asciiTheme="minorHAnsi" w:hAnsiTheme="minorHAnsi" w:cstheme="minorHAnsi"/>
                <w:iCs/>
                <w:sz w:val="22"/>
                <w:szCs w:val="22"/>
                <w:lang w:val="en-GB"/>
              </w:rPr>
              <w:t>1</w:t>
            </w:r>
          </w:p>
        </w:tc>
        <w:tc>
          <w:tcPr>
            <w:tcW w:w="6030" w:type="dxa"/>
          </w:tcPr>
          <w:p w14:paraId="125721EA" w14:textId="24498F6C" w:rsidR="00B53F03" w:rsidRPr="006C646B" w:rsidRDefault="003D0843" w:rsidP="00D470BE">
            <w:pPr>
              <w:pStyle w:val="Header"/>
              <w:outlineLvl w:val="0"/>
              <w:rPr>
                <w:rFonts w:asciiTheme="minorHAnsi" w:hAnsiTheme="minorHAnsi" w:cstheme="minorHAnsi"/>
                <w:i/>
                <w:sz w:val="22"/>
                <w:szCs w:val="22"/>
                <w:lang w:val="en-GB"/>
              </w:rPr>
            </w:pPr>
            <w:r w:rsidRPr="006C646B">
              <w:rPr>
                <w:rFonts w:asciiTheme="minorHAnsi" w:hAnsiTheme="minorHAnsi" w:cstheme="minorHAnsi"/>
                <w:i/>
                <w:sz w:val="22"/>
                <w:szCs w:val="22"/>
                <w:lang w:val="en-GB"/>
              </w:rPr>
              <w:t>Q1 Package of deliverables</w:t>
            </w:r>
          </w:p>
        </w:tc>
        <w:tc>
          <w:tcPr>
            <w:tcW w:w="1620" w:type="dxa"/>
          </w:tcPr>
          <w:p w14:paraId="33BCC36F" w14:textId="514A91A5" w:rsidR="00B53F03" w:rsidRPr="006C646B" w:rsidRDefault="003D0843" w:rsidP="00D470BE">
            <w:pPr>
              <w:pStyle w:val="Header"/>
              <w:outlineLvl w:val="0"/>
              <w:rPr>
                <w:rFonts w:asciiTheme="minorHAnsi" w:hAnsiTheme="minorHAnsi" w:cstheme="minorHAnsi"/>
                <w:i/>
                <w:sz w:val="22"/>
                <w:szCs w:val="22"/>
                <w:lang w:val="en-GB"/>
              </w:rPr>
            </w:pPr>
            <w:r w:rsidRPr="006C646B">
              <w:rPr>
                <w:rFonts w:asciiTheme="minorHAnsi" w:hAnsiTheme="minorHAnsi" w:cstheme="minorHAnsi"/>
                <w:i/>
                <w:sz w:val="22"/>
                <w:szCs w:val="22"/>
                <w:lang w:val="en-GB"/>
              </w:rPr>
              <w:t>Feb 2021</w:t>
            </w:r>
          </w:p>
        </w:tc>
        <w:tc>
          <w:tcPr>
            <w:tcW w:w="1552" w:type="dxa"/>
          </w:tcPr>
          <w:p w14:paraId="6BA2575B" w14:textId="61981F70" w:rsidR="00B53F03" w:rsidRPr="006C646B" w:rsidRDefault="003D0843" w:rsidP="00D470BE">
            <w:pPr>
              <w:pStyle w:val="Header"/>
              <w:outlineLvl w:val="0"/>
              <w:rPr>
                <w:rFonts w:asciiTheme="minorHAnsi" w:hAnsiTheme="minorHAnsi" w:cstheme="minorHAnsi"/>
                <w:i/>
                <w:sz w:val="22"/>
                <w:szCs w:val="22"/>
                <w:lang w:val="en-GB"/>
              </w:rPr>
            </w:pPr>
            <w:r w:rsidRPr="006C646B">
              <w:rPr>
                <w:rFonts w:asciiTheme="minorHAnsi" w:hAnsiTheme="minorHAnsi" w:cstheme="minorHAnsi"/>
                <w:i/>
                <w:sz w:val="22"/>
                <w:szCs w:val="22"/>
                <w:lang w:val="en-GB"/>
              </w:rPr>
              <w:t>50%</w:t>
            </w:r>
          </w:p>
        </w:tc>
      </w:tr>
      <w:tr w:rsidR="00B53F03" w:rsidRPr="006C646B" w14:paraId="38DFDE9B" w14:textId="77777777" w:rsidTr="00D470BE">
        <w:tc>
          <w:tcPr>
            <w:tcW w:w="535" w:type="dxa"/>
          </w:tcPr>
          <w:p w14:paraId="2D6B04E1" w14:textId="77777777" w:rsidR="00B53F03" w:rsidRPr="006C646B" w:rsidRDefault="00B53F03" w:rsidP="00D470BE">
            <w:pPr>
              <w:pStyle w:val="Header"/>
              <w:outlineLvl w:val="0"/>
              <w:rPr>
                <w:rFonts w:asciiTheme="minorHAnsi" w:hAnsiTheme="minorHAnsi" w:cstheme="minorHAnsi"/>
                <w:iCs/>
                <w:sz w:val="22"/>
                <w:szCs w:val="22"/>
                <w:lang w:val="en-GB"/>
              </w:rPr>
            </w:pPr>
            <w:r w:rsidRPr="006C646B">
              <w:rPr>
                <w:rFonts w:asciiTheme="minorHAnsi" w:hAnsiTheme="minorHAnsi" w:cstheme="minorHAnsi"/>
                <w:iCs/>
                <w:sz w:val="22"/>
                <w:szCs w:val="22"/>
                <w:lang w:val="en-GB"/>
              </w:rPr>
              <w:t>2</w:t>
            </w:r>
          </w:p>
        </w:tc>
        <w:tc>
          <w:tcPr>
            <w:tcW w:w="6030" w:type="dxa"/>
          </w:tcPr>
          <w:p w14:paraId="7DA6F683" w14:textId="5B64DC97" w:rsidR="00B53F03" w:rsidRPr="006C646B" w:rsidRDefault="003D0843" w:rsidP="00D470BE">
            <w:pPr>
              <w:pStyle w:val="Header"/>
              <w:outlineLvl w:val="0"/>
              <w:rPr>
                <w:rFonts w:asciiTheme="minorHAnsi" w:hAnsiTheme="minorHAnsi" w:cstheme="minorHAnsi"/>
                <w:i/>
                <w:sz w:val="22"/>
                <w:szCs w:val="22"/>
                <w:lang w:val="en-GB"/>
              </w:rPr>
            </w:pPr>
            <w:r w:rsidRPr="006C646B">
              <w:rPr>
                <w:rFonts w:asciiTheme="minorHAnsi" w:hAnsiTheme="minorHAnsi" w:cstheme="minorHAnsi"/>
                <w:i/>
                <w:sz w:val="22"/>
                <w:szCs w:val="22"/>
                <w:lang w:val="en-GB"/>
              </w:rPr>
              <w:t>Q2 Package of deliverables</w:t>
            </w:r>
          </w:p>
        </w:tc>
        <w:tc>
          <w:tcPr>
            <w:tcW w:w="1620" w:type="dxa"/>
          </w:tcPr>
          <w:p w14:paraId="094C0A70" w14:textId="7394B654" w:rsidR="00B53F03" w:rsidRPr="006C646B" w:rsidRDefault="003D0843" w:rsidP="00D470BE">
            <w:pPr>
              <w:pStyle w:val="Header"/>
              <w:outlineLvl w:val="0"/>
              <w:rPr>
                <w:rFonts w:asciiTheme="minorHAnsi" w:hAnsiTheme="minorHAnsi" w:cstheme="minorHAnsi"/>
                <w:i/>
                <w:sz w:val="22"/>
                <w:szCs w:val="22"/>
                <w:lang w:val="en-GB"/>
              </w:rPr>
            </w:pPr>
            <w:r w:rsidRPr="006C646B">
              <w:rPr>
                <w:rFonts w:asciiTheme="minorHAnsi" w:hAnsiTheme="minorHAnsi" w:cstheme="minorHAnsi"/>
                <w:i/>
                <w:sz w:val="22"/>
                <w:szCs w:val="22"/>
                <w:lang w:val="en-GB"/>
              </w:rPr>
              <w:t>May 2021</w:t>
            </w:r>
          </w:p>
        </w:tc>
        <w:tc>
          <w:tcPr>
            <w:tcW w:w="1552" w:type="dxa"/>
          </w:tcPr>
          <w:p w14:paraId="45390E21" w14:textId="4987CD1B" w:rsidR="00B53F03" w:rsidRPr="006C646B" w:rsidRDefault="003D0843" w:rsidP="00D470BE">
            <w:pPr>
              <w:pStyle w:val="Header"/>
              <w:outlineLvl w:val="0"/>
              <w:rPr>
                <w:rFonts w:asciiTheme="minorHAnsi" w:hAnsiTheme="minorHAnsi" w:cstheme="minorHAnsi"/>
                <w:i/>
                <w:sz w:val="22"/>
                <w:szCs w:val="22"/>
                <w:lang w:val="en-GB"/>
              </w:rPr>
            </w:pPr>
            <w:r w:rsidRPr="006C646B">
              <w:rPr>
                <w:rFonts w:asciiTheme="minorHAnsi" w:hAnsiTheme="minorHAnsi" w:cstheme="minorHAnsi"/>
                <w:i/>
                <w:sz w:val="22"/>
                <w:szCs w:val="22"/>
                <w:lang w:val="en-GB"/>
              </w:rPr>
              <w:t>50%</w:t>
            </w:r>
          </w:p>
        </w:tc>
      </w:tr>
    </w:tbl>
    <w:p w14:paraId="7F6BB93F" w14:textId="77777777" w:rsidR="00B53F03" w:rsidRPr="006C646B" w:rsidRDefault="00B53F03" w:rsidP="00B53F03">
      <w:pPr>
        <w:pStyle w:val="Header"/>
        <w:outlineLvl w:val="0"/>
        <w:rPr>
          <w:rFonts w:asciiTheme="minorHAnsi" w:hAnsiTheme="minorHAnsi" w:cstheme="minorHAnsi"/>
          <w:i/>
          <w:sz w:val="22"/>
          <w:szCs w:val="22"/>
          <w:lang w:val="en-GB"/>
        </w:rPr>
      </w:pPr>
    </w:p>
    <w:p w14:paraId="41489742" w14:textId="77777777" w:rsidR="00B53F03" w:rsidRPr="006C646B" w:rsidRDefault="00B53F03" w:rsidP="00B53F03">
      <w:pPr>
        <w:shd w:val="clear" w:color="auto" w:fill="D9D9D9"/>
        <w:rPr>
          <w:rFonts w:cstheme="minorHAnsi"/>
          <w:b/>
          <w:lang w:val="en-GB"/>
        </w:rPr>
      </w:pPr>
      <w:bookmarkStart w:id="0" w:name="_GoBack"/>
      <w:bookmarkEnd w:id="0"/>
      <w:r w:rsidRPr="006C646B">
        <w:rPr>
          <w:rFonts w:cstheme="minorHAnsi"/>
          <w:b/>
          <w:lang w:val="en-GB"/>
        </w:rPr>
        <w:t>General Conditions: Procedures &amp; Logistics</w:t>
      </w:r>
    </w:p>
    <w:p w14:paraId="18DFA10F" w14:textId="77777777" w:rsidR="00B53F03" w:rsidRPr="006C646B" w:rsidRDefault="00B53F03" w:rsidP="00B53F03">
      <w:pPr>
        <w:shd w:val="clear" w:color="auto" w:fill="D9D9D9"/>
        <w:rPr>
          <w:rFonts w:cstheme="minorHAnsi"/>
          <w:b/>
          <w:lang w:val="en-GB"/>
        </w:rPr>
      </w:pPr>
    </w:p>
    <w:p w14:paraId="200E09F5" w14:textId="5618A4A3" w:rsidR="006C646B" w:rsidRPr="006C646B" w:rsidRDefault="006C646B" w:rsidP="006C646B">
      <w:pPr>
        <w:spacing w:after="0" w:line="240" w:lineRule="auto"/>
        <w:jc w:val="both"/>
        <w:rPr>
          <w:rFonts w:eastAsia="Times New Roman" w:cstheme="minorHAnsi"/>
          <w:noProof/>
          <w:lang w:val="en-GB"/>
        </w:rPr>
      </w:pPr>
      <w:r w:rsidRPr="006C646B">
        <w:rPr>
          <w:rFonts w:eastAsia="Times New Roman" w:cstheme="minorHAnsi"/>
          <w:noProof/>
          <w:lang w:val="en-GB"/>
        </w:rPr>
        <w:t xml:space="preserve">The consultant will work from home. The consultant will use his (her) own </w:t>
      </w:r>
      <w:r w:rsidRPr="006C646B">
        <w:rPr>
          <w:rFonts w:cstheme="minorHAnsi"/>
          <w:bCs/>
          <w:lang w:val="en-GB"/>
        </w:rPr>
        <w:t>computer. The consultancy fees, communication costs and other required costs will be negotiated</w:t>
      </w:r>
      <w:r w:rsidR="00B07963">
        <w:rPr>
          <w:rFonts w:cstheme="minorHAnsi"/>
          <w:bCs/>
          <w:lang w:val="en-GB"/>
        </w:rPr>
        <w:t>, on a daily rate basis</w:t>
      </w:r>
      <w:r w:rsidRPr="006C646B">
        <w:rPr>
          <w:rFonts w:cstheme="minorHAnsi"/>
          <w:bCs/>
          <w:lang w:val="en-GB"/>
        </w:rPr>
        <w:t>.  The consultant will be supervised by the UNICEF WASH Specialist</w:t>
      </w:r>
      <w:r w:rsidR="008731E4">
        <w:rPr>
          <w:rFonts w:cstheme="minorHAnsi"/>
          <w:bCs/>
          <w:lang w:val="en-GB"/>
        </w:rPr>
        <w:t xml:space="preserve"> and will work closely with UNICEF Rwanda partners</w:t>
      </w:r>
      <w:r w:rsidR="00A701A3">
        <w:rPr>
          <w:rFonts w:cstheme="minorHAnsi"/>
          <w:bCs/>
          <w:lang w:val="en-GB"/>
        </w:rPr>
        <w:t>, through the WASH Specialist.</w:t>
      </w:r>
    </w:p>
    <w:p w14:paraId="2CFBF5FD" w14:textId="77777777" w:rsidR="00B53F03" w:rsidRPr="006C646B" w:rsidRDefault="00B53F03" w:rsidP="00B53F03">
      <w:pPr>
        <w:rPr>
          <w:rFonts w:eastAsia="MS Mincho" w:cstheme="minorHAnsi"/>
          <w:i/>
        </w:rPr>
      </w:pPr>
    </w:p>
    <w:p w14:paraId="239A69F2" w14:textId="73A24BD5" w:rsidR="00B53F03" w:rsidRPr="006C646B" w:rsidRDefault="00B53F03" w:rsidP="00B53F03">
      <w:pPr>
        <w:shd w:val="clear" w:color="auto" w:fill="D9D9D9"/>
        <w:rPr>
          <w:rFonts w:cstheme="minorHAnsi"/>
          <w:b/>
          <w:lang w:val="en-GB"/>
        </w:rPr>
      </w:pPr>
      <w:r w:rsidRPr="006C646B">
        <w:rPr>
          <w:rFonts w:cstheme="minorHAnsi"/>
          <w:b/>
          <w:lang w:val="en-GB"/>
        </w:rPr>
        <w:t>How to Apply</w:t>
      </w:r>
    </w:p>
    <w:p w14:paraId="0D452380" w14:textId="77777777" w:rsidR="00B53F03" w:rsidRPr="006C646B" w:rsidRDefault="00B53F03" w:rsidP="00B53F03">
      <w:pPr>
        <w:rPr>
          <w:rFonts w:cstheme="minorHAnsi"/>
          <w:lang w:val="en-GB"/>
        </w:rPr>
      </w:pPr>
      <w:r w:rsidRPr="006C646B">
        <w:rPr>
          <w:rFonts w:cstheme="minorHAnsi"/>
          <w:lang w:val="en-GB"/>
        </w:rPr>
        <w:t>UNICEF is committed to gender equality in its mandate and its staff. Well qualified candidates, particularly females are strongly encouraged to apply.</w:t>
      </w:r>
    </w:p>
    <w:p w14:paraId="46016CD6" w14:textId="0D916725" w:rsidR="00B53F03" w:rsidRPr="006C646B" w:rsidRDefault="00B53F03" w:rsidP="00B53F03">
      <w:pPr>
        <w:rPr>
          <w:rFonts w:cstheme="minorHAnsi"/>
          <w:lang w:val="en-GB"/>
        </w:rPr>
      </w:pPr>
      <w:r w:rsidRPr="006C646B">
        <w:rPr>
          <w:rFonts w:cstheme="minorHAnsi"/>
          <w:lang w:val="en-GB"/>
        </w:rPr>
        <w:t xml:space="preserve">Interested candidates should send their complete </w:t>
      </w:r>
      <w:r w:rsidR="006C646B" w:rsidRPr="006C646B">
        <w:rPr>
          <w:rFonts w:cstheme="minorHAnsi"/>
          <w:lang w:val="en-GB"/>
        </w:rPr>
        <w:t xml:space="preserve">a CV/resume </w:t>
      </w:r>
      <w:r w:rsidR="006C646B">
        <w:rPr>
          <w:rFonts w:cstheme="minorHAnsi"/>
          <w:lang w:val="en-GB"/>
        </w:rPr>
        <w:t xml:space="preserve">or </w:t>
      </w:r>
      <w:r w:rsidRPr="006C646B">
        <w:rPr>
          <w:rFonts w:cstheme="minorHAnsi"/>
          <w:lang w:val="en-GB"/>
        </w:rPr>
        <w:t>Personal History (P11) form, which can be downloaded form (</w:t>
      </w:r>
      <w:hyperlink r:id="rId10" w:history="1">
        <w:r w:rsidRPr="006C646B">
          <w:rPr>
            <w:rStyle w:val="Hyperlink"/>
            <w:rFonts w:cstheme="minorHAnsi"/>
            <w:lang w:val="en-GB"/>
          </w:rPr>
          <w:t>http://www.unicef.org/about/employ/files/P11.doc</w:t>
        </w:r>
      </w:hyperlink>
      <w:r w:rsidRPr="006C646B">
        <w:rPr>
          <w:rFonts w:cstheme="minorHAnsi"/>
          <w:lang w:val="en-GB"/>
        </w:rPr>
        <w:t>), as well as a cover letter explaining what makes them suitable for this consultancy. The application package should be submitted to UNICEF’s online recruitment system.</w:t>
      </w:r>
    </w:p>
    <w:p w14:paraId="0DBCA8E4" w14:textId="5150B014" w:rsidR="00B53F03" w:rsidRPr="006C646B" w:rsidRDefault="00B53F03" w:rsidP="00B53F03">
      <w:pPr>
        <w:rPr>
          <w:rFonts w:cstheme="minorHAnsi"/>
          <w:lang w:val="en-GB"/>
        </w:rPr>
      </w:pPr>
      <w:r w:rsidRPr="006C646B">
        <w:rPr>
          <w:rFonts w:cstheme="minorHAnsi"/>
          <w:lang w:val="en-GB"/>
        </w:rPr>
        <w:t>Qualified and experienced candidates are requested to submit a letter of interest. In their letter of interest, candidates should highlight their previous work experience relevant to the assignment</w:t>
      </w:r>
      <w:r w:rsidR="006C646B">
        <w:rPr>
          <w:rFonts w:cstheme="minorHAnsi"/>
          <w:lang w:val="en-GB"/>
        </w:rPr>
        <w:t xml:space="preserve"> and </w:t>
      </w:r>
      <w:r w:rsidRPr="006C646B">
        <w:rPr>
          <w:rFonts w:cstheme="minorHAnsi"/>
          <w:lang w:val="en-GB"/>
        </w:rPr>
        <w:t xml:space="preserve">the attributes that make them suitable </w:t>
      </w:r>
      <w:r w:rsidR="006C646B">
        <w:rPr>
          <w:rFonts w:cstheme="minorHAnsi"/>
          <w:lang w:val="en-GB"/>
        </w:rPr>
        <w:t xml:space="preserve">for </w:t>
      </w:r>
      <w:r w:rsidRPr="006C646B">
        <w:rPr>
          <w:rFonts w:cstheme="minorHAnsi"/>
          <w:lang w:val="en-GB"/>
        </w:rPr>
        <w:t xml:space="preserve">the assignment. </w:t>
      </w:r>
    </w:p>
    <w:p w14:paraId="19A7E63B" w14:textId="262EED78" w:rsidR="00B53F03" w:rsidRPr="006C646B" w:rsidRDefault="00B53F03" w:rsidP="00B53F03">
      <w:pPr>
        <w:rPr>
          <w:rFonts w:cstheme="minorHAnsi"/>
          <w:bCs/>
          <w:lang w:val="en-GB"/>
        </w:rPr>
      </w:pPr>
      <w:r w:rsidRPr="006C646B">
        <w:rPr>
          <w:rFonts w:cstheme="minorHAnsi"/>
          <w:lang w:val="en-GB"/>
        </w:rPr>
        <w:t xml:space="preserve">Only successful candidates from the technical evaluation exercise will be contacted and requested to submit their most competitive </w:t>
      </w:r>
      <w:r w:rsidRPr="006C646B">
        <w:rPr>
          <w:rFonts w:cstheme="minorHAnsi"/>
          <w:bCs/>
          <w:lang w:val="en-GB"/>
        </w:rPr>
        <w:t>Financial Proposal.</w:t>
      </w:r>
    </w:p>
    <w:p w14:paraId="59383023" w14:textId="77777777" w:rsidR="00B53F03" w:rsidRPr="006C646B" w:rsidRDefault="00B53F03" w:rsidP="00B53F03">
      <w:pPr>
        <w:spacing w:before="100" w:beforeAutospacing="1" w:after="100" w:afterAutospacing="1"/>
        <w:rPr>
          <w:rFonts w:cstheme="minorHAnsi"/>
          <w:color w:val="0070C0"/>
        </w:rPr>
      </w:pPr>
      <w:r w:rsidRPr="006C646B">
        <w:rPr>
          <w:rFonts w:cstheme="minorHAnsi"/>
          <w:i/>
          <w:iCs/>
          <w:color w:val="0070C0"/>
        </w:rPr>
        <w:lastRenderedPageBreak/>
        <w:t>UNICEF has a zero-tolerance policy on sexual exploitation and abuse, and on any kind of harassment, including sexual harassment, and discrimination. All selected candidates will, therefore, undergo rigorous reference and background checks.</w:t>
      </w:r>
    </w:p>
    <w:p w14:paraId="5B9B8C39" w14:textId="77777777" w:rsidR="00B53F03" w:rsidRPr="006C646B" w:rsidRDefault="00B53F03" w:rsidP="00B53F03">
      <w:pPr>
        <w:rPr>
          <w:rFonts w:cstheme="minorHAnsi"/>
          <w:b/>
          <w:lang w:val="en-GB"/>
        </w:rPr>
      </w:pPr>
      <w:r w:rsidRPr="006C646B">
        <w:rPr>
          <w:rFonts w:cstheme="minorHAnsi"/>
          <w:b/>
          <w:lang w:val="en-GB"/>
        </w:rPr>
        <w:t xml:space="preserve">Only shortlisted candidates will be contacted.  </w:t>
      </w:r>
    </w:p>
    <w:p w14:paraId="02A9E14C" w14:textId="77777777" w:rsidR="0086419B" w:rsidRPr="006C646B" w:rsidRDefault="0086419B" w:rsidP="00115D6D">
      <w:pPr>
        <w:tabs>
          <w:tab w:val="left" w:pos="1987"/>
        </w:tabs>
        <w:spacing w:after="0" w:line="240" w:lineRule="auto"/>
        <w:jc w:val="both"/>
        <w:rPr>
          <w:rFonts w:eastAsia="Times New Roman" w:cstheme="minorHAnsi"/>
          <w:b/>
          <w:bCs/>
          <w:noProof/>
          <w:lang w:val="en-GB"/>
        </w:rPr>
      </w:pPr>
    </w:p>
    <w:sectPr w:rsidR="0086419B" w:rsidRPr="006C646B" w:rsidSect="008F4575">
      <w:headerReference w:type="default" r:id="rId11"/>
      <w:footerReference w:type="default" r:id="rId12"/>
      <w:pgSz w:w="11907" w:h="16839" w:code="9"/>
      <w:pgMar w:top="1440" w:right="1080" w:bottom="1440" w:left="108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EE4E0" w14:textId="77777777" w:rsidR="001D31D2" w:rsidRDefault="001D31D2">
      <w:pPr>
        <w:spacing w:after="0" w:line="240" w:lineRule="auto"/>
      </w:pPr>
      <w:r>
        <w:separator/>
      </w:r>
    </w:p>
  </w:endnote>
  <w:endnote w:type="continuationSeparator" w:id="0">
    <w:p w14:paraId="6347D8C9" w14:textId="77777777" w:rsidR="001D31D2" w:rsidRDefault="001D3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510495596"/>
      <w:docPartObj>
        <w:docPartGallery w:val="Page Numbers (Bottom of Page)"/>
        <w:docPartUnique/>
      </w:docPartObj>
    </w:sdtPr>
    <w:sdtEndPr>
      <w:rPr>
        <w:noProof/>
      </w:rPr>
    </w:sdtEndPr>
    <w:sdtContent>
      <w:p w14:paraId="558746F0" w14:textId="77777777" w:rsidR="00681105" w:rsidRDefault="00425F2B">
        <w:pPr>
          <w:pStyle w:val="Footer"/>
          <w:jc w:val="center"/>
        </w:pPr>
        <w:r>
          <w:fldChar w:fldCharType="begin"/>
        </w:r>
        <w:r>
          <w:instrText xml:space="preserve"> PAGE   \* MERGEFORMAT </w:instrText>
        </w:r>
        <w:r>
          <w:fldChar w:fldCharType="separate"/>
        </w:r>
        <w:r>
          <w:t>1</w:t>
        </w:r>
        <w:r>
          <w:fldChar w:fldCharType="end"/>
        </w:r>
      </w:p>
    </w:sdtContent>
  </w:sdt>
  <w:p w14:paraId="41B955BB" w14:textId="77777777" w:rsidR="00681105" w:rsidRDefault="0073794E">
    <w:pPr>
      <w:pStyle w:val="Footer"/>
    </w:pPr>
  </w:p>
  <w:p w14:paraId="7E1ABA07" w14:textId="77777777" w:rsidR="00681105" w:rsidRDefault="0073794E"/>
  <w:p w14:paraId="625F893D" w14:textId="77777777" w:rsidR="00681105" w:rsidRDefault="0073794E"/>
  <w:p w14:paraId="0620DC2E" w14:textId="77777777" w:rsidR="00681105" w:rsidRDefault="0073794E"/>
  <w:p w14:paraId="35AB7D38" w14:textId="77777777" w:rsidR="00681105" w:rsidRDefault="007379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E45CD" w14:textId="77777777" w:rsidR="001D31D2" w:rsidRDefault="001D31D2">
      <w:pPr>
        <w:spacing w:after="0" w:line="240" w:lineRule="auto"/>
      </w:pPr>
      <w:r>
        <w:separator/>
      </w:r>
    </w:p>
  </w:footnote>
  <w:footnote w:type="continuationSeparator" w:id="0">
    <w:p w14:paraId="773953A1" w14:textId="77777777" w:rsidR="001D31D2" w:rsidRDefault="001D3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7FE19" w14:textId="77777777" w:rsidR="00681105" w:rsidRPr="008F1CF6" w:rsidRDefault="00425F2B" w:rsidP="00681105">
    <w:pPr>
      <w:pStyle w:val="Header"/>
      <w:jc w:val="center"/>
    </w:pPr>
    <w:r w:rsidRPr="008F1CF6">
      <w:rPr>
        <w:b/>
        <w:sz w:val="22"/>
        <w:szCs w:val="22"/>
      </w:rPr>
      <w:drawing>
        <wp:inline distT="0" distB="0" distL="0" distR="0" wp14:anchorId="1A524EBB" wp14:editId="62A32DAE">
          <wp:extent cx="3899008" cy="615098"/>
          <wp:effectExtent l="0" t="0" r="6350" b="0"/>
          <wp:docPr id="1" name="Picture 1"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wimana\AppData\Local\Microsoft\Windows\INetCache\Content.Outlook\RWRCG29Z\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5478" cy="622429"/>
                  </a:xfrm>
                  <a:prstGeom prst="rect">
                    <a:avLst/>
                  </a:prstGeom>
                  <a:noFill/>
                  <a:ln>
                    <a:noFill/>
                  </a:ln>
                </pic:spPr>
              </pic:pic>
            </a:graphicData>
          </a:graphic>
        </wp:inline>
      </w:drawing>
    </w:r>
  </w:p>
  <w:p w14:paraId="16BBC719" w14:textId="77777777" w:rsidR="00681105" w:rsidRDefault="007379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4528C"/>
    <w:multiLevelType w:val="hybridMultilevel"/>
    <w:tmpl w:val="223015D0"/>
    <w:lvl w:ilvl="0" w:tplc="60FACD38">
      <w:start w:val="7"/>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FA5C6C"/>
    <w:multiLevelType w:val="hybridMultilevel"/>
    <w:tmpl w:val="D086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25E44"/>
    <w:multiLevelType w:val="hybridMultilevel"/>
    <w:tmpl w:val="42C84BB4"/>
    <w:lvl w:ilvl="0" w:tplc="85F6D17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AF3892"/>
    <w:multiLevelType w:val="hybridMultilevel"/>
    <w:tmpl w:val="02E8BF7C"/>
    <w:lvl w:ilvl="0" w:tplc="60FACD38">
      <w:start w:val="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FD4663"/>
    <w:multiLevelType w:val="hybridMultilevel"/>
    <w:tmpl w:val="55BECC86"/>
    <w:lvl w:ilvl="0" w:tplc="79EE2434">
      <w:start w:val="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D0E10"/>
    <w:multiLevelType w:val="hybridMultilevel"/>
    <w:tmpl w:val="49F21DEA"/>
    <w:lvl w:ilvl="0" w:tplc="60FACD38">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72877"/>
    <w:multiLevelType w:val="hybridMultilevel"/>
    <w:tmpl w:val="F448F8F4"/>
    <w:lvl w:ilvl="0" w:tplc="6680D9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C4FF6"/>
    <w:multiLevelType w:val="hybridMultilevel"/>
    <w:tmpl w:val="BE3EF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A07AD0"/>
    <w:multiLevelType w:val="hybridMultilevel"/>
    <w:tmpl w:val="BE02D31E"/>
    <w:lvl w:ilvl="0" w:tplc="9B4A0368">
      <w:start w:val="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D7580F"/>
    <w:multiLevelType w:val="multilevel"/>
    <w:tmpl w:val="FEE2D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5A42A9"/>
    <w:multiLevelType w:val="hybridMultilevel"/>
    <w:tmpl w:val="FD96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D41670"/>
    <w:multiLevelType w:val="hybridMultilevel"/>
    <w:tmpl w:val="F252F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F1556CC"/>
    <w:multiLevelType w:val="hybridMultilevel"/>
    <w:tmpl w:val="0C9CF9B2"/>
    <w:lvl w:ilvl="0" w:tplc="04090017">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3615FA"/>
    <w:multiLevelType w:val="multilevel"/>
    <w:tmpl w:val="A7AA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666561"/>
    <w:multiLevelType w:val="hybridMultilevel"/>
    <w:tmpl w:val="2822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2"/>
  </w:num>
  <w:num w:numId="4">
    <w:abstractNumId w:val="14"/>
  </w:num>
  <w:num w:numId="5">
    <w:abstractNumId w:val="11"/>
  </w:num>
  <w:num w:numId="6">
    <w:abstractNumId w:val="4"/>
  </w:num>
  <w:num w:numId="7">
    <w:abstractNumId w:val="9"/>
  </w:num>
  <w:num w:numId="8">
    <w:abstractNumId w:val="13"/>
  </w:num>
  <w:num w:numId="9">
    <w:abstractNumId w:val="0"/>
  </w:num>
  <w:num w:numId="10">
    <w:abstractNumId w:val="6"/>
  </w:num>
  <w:num w:numId="11">
    <w:abstractNumId w:val="3"/>
  </w:num>
  <w:num w:numId="12">
    <w:abstractNumId w:val="5"/>
  </w:num>
  <w:num w:numId="13">
    <w:abstractNumId w:val="2"/>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CF7"/>
    <w:rsid w:val="000062A6"/>
    <w:rsid w:val="00030436"/>
    <w:rsid w:val="00043147"/>
    <w:rsid w:val="00057DAA"/>
    <w:rsid w:val="00061BD5"/>
    <w:rsid w:val="0008417A"/>
    <w:rsid w:val="00085750"/>
    <w:rsid w:val="00094548"/>
    <w:rsid w:val="00095DB4"/>
    <w:rsid w:val="000A7D1B"/>
    <w:rsid w:val="000B6E1D"/>
    <w:rsid w:val="000E7727"/>
    <w:rsid w:val="0011206E"/>
    <w:rsid w:val="00115D6D"/>
    <w:rsid w:val="001174C4"/>
    <w:rsid w:val="0012324E"/>
    <w:rsid w:val="001348E2"/>
    <w:rsid w:val="00186E88"/>
    <w:rsid w:val="001A20B5"/>
    <w:rsid w:val="001A2B4F"/>
    <w:rsid w:val="001A3066"/>
    <w:rsid w:val="001B6A47"/>
    <w:rsid w:val="001D13E3"/>
    <w:rsid w:val="001D31D2"/>
    <w:rsid w:val="001E0DBA"/>
    <w:rsid w:val="001F2004"/>
    <w:rsid w:val="001F2582"/>
    <w:rsid w:val="0021012F"/>
    <w:rsid w:val="00260112"/>
    <w:rsid w:val="00275BDB"/>
    <w:rsid w:val="0029274B"/>
    <w:rsid w:val="00294859"/>
    <w:rsid w:val="002D042D"/>
    <w:rsid w:val="002E2DA0"/>
    <w:rsid w:val="002E33C3"/>
    <w:rsid w:val="00312D21"/>
    <w:rsid w:val="003130DD"/>
    <w:rsid w:val="00326FA3"/>
    <w:rsid w:val="00330AF0"/>
    <w:rsid w:val="003367C4"/>
    <w:rsid w:val="00343150"/>
    <w:rsid w:val="00364E83"/>
    <w:rsid w:val="0038456A"/>
    <w:rsid w:val="003906FC"/>
    <w:rsid w:val="00394723"/>
    <w:rsid w:val="003C4801"/>
    <w:rsid w:val="003C6DC2"/>
    <w:rsid w:val="003D0843"/>
    <w:rsid w:val="003D0A2A"/>
    <w:rsid w:val="003F15D8"/>
    <w:rsid w:val="003F329F"/>
    <w:rsid w:val="003F56AD"/>
    <w:rsid w:val="003F5D47"/>
    <w:rsid w:val="00410676"/>
    <w:rsid w:val="00410F07"/>
    <w:rsid w:val="00425F2B"/>
    <w:rsid w:val="00450379"/>
    <w:rsid w:val="0045738F"/>
    <w:rsid w:val="00481DAF"/>
    <w:rsid w:val="004A1901"/>
    <w:rsid w:val="004C51F3"/>
    <w:rsid w:val="004C572E"/>
    <w:rsid w:val="004C6D41"/>
    <w:rsid w:val="0051413C"/>
    <w:rsid w:val="0051657B"/>
    <w:rsid w:val="005171BF"/>
    <w:rsid w:val="00523E25"/>
    <w:rsid w:val="00526A71"/>
    <w:rsid w:val="005417C3"/>
    <w:rsid w:val="005512F1"/>
    <w:rsid w:val="00575FC0"/>
    <w:rsid w:val="005965D2"/>
    <w:rsid w:val="005B02E3"/>
    <w:rsid w:val="005B0FF8"/>
    <w:rsid w:val="005B2626"/>
    <w:rsid w:val="005C61BC"/>
    <w:rsid w:val="005D038E"/>
    <w:rsid w:val="005D047B"/>
    <w:rsid w:val="005E2D37"/>
    <w:rsid w:val="005F04D3"/>
    <w:rsid w:val="00631FD2"/>
    <w:rsid w:val="0063509D"/>
    <w:rsid w:val="006512C2"/>
    <w:rsid w:val="006559BC"/>
    <w:rsid w:val="00682732"/>
    <w:rsid w:val="006C0C5B"/>
    <w:rsid w:val="006C397A"/>
    <w:rsid w:val="006C646B"/>
    <w:rsid w:val="006D6CDD"/>
    <w:rsid w:val="006D731A"/>
    <w:rsid w:val="006E3E04"/>
    <w:rsid w:val="007210E8"/>
    <w:rsid w:val="00726331"/>
    <w:rsid w:val="00731DD8"/>
    <w:rsid w:val="0073794E"/>
    <w:rsid w:val="00740EBB"/>
    <w:rsid w:val="00746D28"/>
    <w:rsid w:val="00764024"/>
    <w:rsid w:val="00785C1C"/>
    <w:rsid w:val="007919EE"/>
    <w:rsid w:val="007B2245"/>
    <w:rsid w:val="007B2E1A"/>
    <w:rsid w:val="007B505D"/>
    <w:rsid w:val="007B619F"/>
    <w:rsid w:val="007C2AF5"/>
    <w:rsid w:val="007D24E6"/>
    <w:rsid w:val="007F2864"/>
    <w:rsid w:val="00803FC9"/>
    <w:rsid w:val="008268BD"/>
    <w:rsid w:val="008274CD"/>
    <w:rsid w:val="00846F8C"/>
    <w:rsid w:val="00853ADF"/>
    <w:rsid w:val="00854B37"/>
    <w:rsid w:val="0086419B"/>
    <w:rsid w:val="008731E4"/>
    <w:rsid w:val="00882138"/>
    <w:rsid w:val="008A0986"/>
    <w:rsid w:val="008B094C"/>
    <w:rsid w:val="008B0A7A"/>
    <w:rsid w:val="008B55CA"/>
    <w:rsid w:val="008B6000"/>
    <w:rsid w:val="008D58F5"/>
    <w:rsid w:val="008E5CBF"/>
    <w:rsid w:val="008F06A0"/>
    <w:rsid w:val="00937DB3"/>
    <w:rsid w:val="009413FF"/>
    <w:rsid w:val="0097158D"/>
    <w:rsid w:val="00977F49"/>
    <w:rsid w:val="009814C4"/>
    <w:rsid w:val="009A3F5C"/>
    <w:rsid w:val="009C18AB"/>
    <w:rsid w:val="009C3376"/>
    <w:rsid w:val="009C4665"/>
    <w:rsid w:val="009D2014"/>
    <w:rsid w:val="009D21A0"/>
    <w:rsid w:val="009E3D69"/>
    <w:rsid w:val="009F2CF7"/>
    <w:rsid w:val="00A25CF5"/>
    <w:rsid w:val="00A568E7"/>
    <w:rsid w:val="00A6224D"/>
    <w:rsid w:val="00A62DEF"/>
    <w:rsid w:val="00A6492A"/>
    <w:rsid w:val="00A701A3"/>
    <w:rsid w:val="00A8441F"/>
    <w:rsid w:val="00A857D5"/>
    <w:rsid w:val="00A86139"/>
    <w:rsid w:val="00A87600"/>
    <w:rsid w:val="00AA30DE"/>
    <w:rsid w:val="00AF01D4"/>
    <w:rsid w:val="00B07963"/>
    <w:rsid w:val="00B23324"/>
    <w:rsid w:val="00B278D7"/>
    <w:rsid w:val="00B32E78"/>
    <w:rsid w:val="00B37E51"/>
    <w:rsid w:val="00B52A7C"/>
    <w:rsid w:val="00B53F03"/>
    <w:rsid w:val="00B7551F"/>
    <w:rsid w:val="00B839A5"/>
    <w:rsid w:val="00B87FBD"/>
    <w:rsid w:val="00B90A91"/>
    <w:rsid w:val="00BB6477"/>
    <w:rsid w:val="00BC5E3D"/>
    <w:rsid w:val="00BD4736"/>
    <w:rsid w:val="00BE23EA"/>
    <w:rsid w:val="00C01C40"/>
    <w:rsid w:val="00C13782"/>
    <w:rsid w:val="00C13C7B"/>
    <w:rsid w:val="00C15D21"/>
    <w:rsid w:val="00C35B68"/>
    <w:rsid w:val="00C6287F"/>
    <w:rsid w:val="00C708C7"/>
    <w:rsid w:val="00C76407"/>
    <w:rsid w:val="00C91F9A"/>
    <w:rsid w:val="00C938B0"/>
    <w:rsid w:val="00C960AB"/>
    <w:rsid w:val="00CA4E2E"/>
    <w:rsid w:val="00CC23BF"/>
    <w:rsid w:val="00CC4873"/>
    <w:rsid w:val="00CD3498"/>
    <w:rsid w:val="00CF0018"/>
    <w:rsid w:val="00CF2A4E"/>
    <w:rsid w:val="00D036E5"/>
    <w:rsid w:val="00D0721F"/>
    <w:rsid w:val="00D15C69"/>
    <w:rsid w:val="00D22E5E"/>
    <w:rsid w:val="00D30A5F"/>
    <w:rsid w:val="00D46070"/>
    <w:rsid w:val="00D53AC8"/>
    <w:rsid w:val="00D81A87"/>
    <w:rsid w:val="00D87027"/>
    <w:rsid w:val="00D87BCA"/>
    <w:rsid w:val="00DB0BCD"/>
    <w:rsid w:val="00DB4CAB"/>
    <w:rsid w:val="00DC4B55"/>
    <w:rsid w:val="00DE3655"/>
    <w:rsid w:val="00DE7D03"/>
    <w:rsid w:val="00E15C93"/>
    <w:rsid w:val="00E419FC"/>
    <w:rsid w:val="00E57767"/>
    <w:rsid w:val="00E75390"/>
    <w:rsid w:val="00E76054"/>
    <w:rsid w:val="00EF6C30"/>
    <w:rsid w:val="00F00369"/>
    <w:rsid w:val="00F25ADB"/>
    <w:rsid w:val="00F47142"/>
    <w:rsid w:val="00F526B7"/>
    <w:rsid w:val="00F57889"/>
    <w:rsid w:val="00F70FFF"/>
    <w:rsid w:val="00F83F1D"/>
    <w:rsid w:val="00F8521B"/>
    <w:rsid w:val="00FB7761"/>
    <w:rsid w:val="00FC3C59"/>
    <w:rsid w:val="00FE2475"/>
    <w:rsid w:val="00FE6768"/>
    <w:rsid w:val="00FF1140"/>
    <w:rsid w:val="00FF5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8CA2B"/>
  <w15:chartTrackingRefBased/>
  <w15:docId w15:val="{EB820458-6931-4A83-B22E-C764A3C8C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F2C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2CF7"/>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F2CF7"/>
    <w:pPr>
      <w:tabs>
        <w:tab w:val="center" w:pos="4680"/>
        <w:tab w:val="right" w:pos="9360"/>
      </w:tabs>
      <w:spacing w:after="0" w:line="240" w:lineRule="auto"/>
    </w:pPr>
    <w:rPr>
      <w:rFonts w:ascii="Times New Roman" w:eastAsia="Times New Roman" w:hAnsi="Times New Roman" w:cs="Times New Roman"/>
      <w:noProof/>
      <w:sz w:val="24"/>
      <w:szCs w:val="24"/>
    </w:rPr>
  </w:style>
  <w:style w:type="character" w:customStyle="1" w:styleId="HeaderChar">
    <w:name w:val="Header Char"/>
    <w:basedOn w:val="DefaultParagraphFont"/>
    <w:link w:val="Header"/>
    <w:rsid w:val="009F2CF7"/>
    <w:rPr>
      <w:rFonts w:ascii="Times New Roman" w:eastAsia="Times New Roman" w:hAnsi="Times New Roman" w:cs="Times New Roman"/>
      <w:noProof/>
      <w:sz w:val="24"/>
      <w:szCs w:val="24"/>
    </w:rPr>
  </w:style>
  <w:style w:type="paragraph" w:styleId="Footer">
    <w:name w:val="footer"/>
    <w:basedOn w:val="Normal"/>
    <w:link w:val="FooterChar"/>
    <w:uiPriority w:val="99"/>
    <w:unhideWhenUsed/>
    <w:rsid w:val="009F2CF7"/>
    <w:pPr>
      <w:tabs>
        <w:tab w:val="center" w:pos="4680"/>
        <w:tab w:val="right" w:pos="9360"/>
      </w:tabs>
      <w:spacing w:after="0" w:line="240" w:lineRule="auto"/>
    </w:pPr>
    <w:rPr>
      <w:rFonts w:ascii="Times New Roman" w:eastAsia="Times New Roman" w:hAnsi="Times New Roman" w:cs="Times New Roman"/>
      <w:noProof/>
      <w:sz w:val="24"/>
      <w:szCs w:val="24"/>
    </w:rPr>
  </w:style>
  <w:style w:type="character" w:customStyle="1" w:styleId="FooterChar">
    <w:name w:val="Footer Char"/>
    <w:basedOn w:val="DefaultParagraphFont"/>
    <w:link w:val="Footer"/>
    <w:uiPriority w:val="99"/>
    <w:rsid w:val="009F2CF7"/>
    <w:rPr>
      <w:rFonts w:ascii="Times New Roman" w:eastAsia="Times New Roman" w:hAnsi="Times New Roman" w:cs="Times New Roman"/>
      <w:noProof/>
      <w:sz w:val="24"/>
      <w:szCs w:val="24"/>
    </w:rPr>
  </w:style>
  <w:style w:type="table" w:customStyle="1" w:styleId="TableGrid1">
    <w:name w:val="Table Grid1"/>
    <w:basedOn w:val="TableNormal"/>
    <w:next w:val="TableGrid"/>
    <w:uiPriority w:val="39"/>
    <w:rsid w:val="009F2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
    <w:basedOn w:val="Normal"/>
    <w:link w:val="ListParagraphChar"/>
    <w:uiPriority w:val="34"/>
    <w:qFormat/>
    <w:rsid w:val="009F2CF7"/>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rsid w:val="009F2CF7"/>
    <w:rPr>
      <w:rFonts w:ascii="Times New Roman" w:eastAsia="Times New Roman" w:hAnsi="Times New Roman" w:cs="Times New Roman"/>
      <w:sz w:val="24"/>
      <w:szCs w:val="24"/>
    </w:rPr>
  </w:style>
  <w:style w:type="paragraph" w:customStyle="1" w:styleId="Default">
    <w:name w:val="Default"/>
    <w:rsid w:val="009F2CF7"/>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uiPriority w:val="22"/>
    <w:qFormat/>
    <w:rsid w:val="009F2CF7"/>
    <w:rPr>
      <w:b/>
      <w:bCs/>
    </w:rPr>
  </w:style>
  <w:style w:type="paragraph" w:styleId="BalloonText">
    <w:name w:val="Balloon Text"/>
    <w:basedOn w:val="Normal"/>
    <w:link w:val="BalloonTextChar"/>
    <w:uiPriority w:val="99"/>
    <w:semiHidden/>
    <w:unhideWhenUsed/>
    <w:rsid w:val="00C960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0AB"/>
    <w:rPr>
      <w:rFonts w:ascii="Segoe UI" w:hAnsi="Segoe UI" w:cs="Segoe UI"/>
      <w:sz w:val="18"/>
      <w:szCs w:val="18"/>
    </w:rPr>
  </w:style>
  <w:style w:type="paragraph" w:styleId="Revision">
    <w:name w:val="Revision"/>
    <w:hidden/>
    <w:uiPriority w:val="99"/>
    <w:semiHidden/>
    <w:rsid w:val="003130DD"/>
    <w:pPr>
      <w:spacing w:after="0" w:line="240" w:lineRule="auto"/>
    </w:pPr>
  </w:style>
  <w:style w:type="paragraph" w:styleId="NormalWeb">
    <w:name w:val="Normal (Web)"/>
    <w:basedOn w:val="Normal"/>
    <w:uiPriority w:val="99"/>
    <w:semiHidden/>
    <w:unhideWhenUsed/>
    <w:rsid w:val="0086419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6419B"/>
    <w:rPr>
      <w:i/>
      <w:iCs/>
    </w:rPr>
  </w:style>
  <w:style w:type="character" w:styleId="Hyperlink">
    <w:name w:val="Hyperlink"/>
    <w:basedOn w:val="DefaultParagraphFont"/>
    <w:uiPriority w:val="99"/>
    <w:semiHidden/>
    <w:unhideWhenUsed/>
    <w:rsid w:val="0086419B"/>
    <w:rPr>
      <w:color w:val="0000FF"/>
      <w:u w:val="single"/>
    </w:rPr>
  </w:style>
  <w:style w:type="character" w:styleId="CommentReference">
    <w:name w:val="annotation reference"/>
    <w:basedOn w:val="DefaultParagraphFont"/>
    <w:uiPriority w:val="99"/>
    <w:semiHidden/>
    <w:unhideWhenUsed/>
    <w:rsid w:val="006C397A"/>
    <w:rPr>
      <w:sz w:val="16"/>
      <w:szCs w:val="16"/>
    </w:rPr>
  </w:style>
  <w:style w:type="paragraph" w:styleId="CommentText">
    <w:name w:val="annotation text"/>
    <w:basedOn w:val="Normal"/>
    <w:link w:val="CommentTextChar"/>
    <w:uiPriority w:val="99"/>
    <w:semiHidden/>
    <w:unhideWhenUsed/>
    <w:rsid w:val="006C397A"/>
    <w:pPr>
      <w:spacing w:line="240" w:lineRule="auto"/>
    </w:pPr>
    <w:rPr>
      <w:sz w:val="20"/>
      <w:szCs w:val="20"/>
    </w:rPr>
  </w:style>
  <w:style w:type="character" w:customStyle="1" w:styleId="CommentTextChar">
    <w:name w:val="Comment Text Char"/>
    <w:basedOn w:val="DefaultParagraphFont"/>
    <w:link w:val="CommentText"/>
    <w:uiPriority w:val="99"/>
    <w:semiHidden/>
    <w:rsid w:val="006C397A"/>
    <w:rPr>
      <w:sz w:val="20"/>
      <w:szCs w:val="20"/>
    </w:rPr>
  </w:style>
  <w:style w:type="paragraph" w:styleId="CommentSubject">
    <w:name w:val="annotation subject"/>
    <w:basedOn w:val="CommentText"/>
    <w:next w:val="CommentText"/>
    <w:link w:val="CommentSubjectChar"/>
    <w:uiPriority w:val="99"/>
    <w:semiHidden/>
    <w:unhideWhenUsed/>
    <w:rsid w:val="006C397A"/>
    <w:rPr>
      <w:b/>
      <w:bCs/>
    </w:rPr>
  </w:style>
  <w:style w:type="character" w:customStyle="1" w:styleId="CommentSubjectChar">
    <w:name w:val="Comment Subject Char"/>
    <w:basedOn w:val="CommentTextChar"/>
    <w:link w:val="CommentSubject"/>
    <w:uiPriority w:val="99"/>
    <w:semiHidden/>
    <w:rsid w:val="006C39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24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unicef.org/about/employ/files/P11.doc"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E19D7F11CDBA46852BAD096C85F8B0" ma:contentTypeVersion="13" ma:contentTypeDescription="Create a new document." ma:contentTypeScope="" ma:versionID="48c36fcadae1cabab1075ed9f6690e92">
  <xsd:schema xmlns:xsd="http://www.w3.org/2001/XMLSchema" xmlns:xs="http://www.w3.org/2001/XMLSchema" xmlns:p="http://schemas.microsoft.com/office/2006/metadata/properties" xmlns:ns3="f3a166d9-c261-492c-9a98-83bb540ecc1f" xmlns:ns4="c0393c4f-706a-4ef5-bded-db893f82d918" targetNamespace="http://schemas.microsoft.com/office/2006/metadata/properties" ma:root="true" ma:fieldsID="4f7f25add7a7c324f73d1ade1409cb7f" ns3:_="" ns4:_="">
    <xsd:import namespace="f3a166d9-c261-492c-9a98-83bb540ecc1f"/>
    <xsd:import namespace="c0393c4f-706a-4ef5-bded-db893f82d91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166d9-c261-492c-9a98-83bb540ecc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393c4f-706a-4ef5-bded-db893f82d91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D2628B-90AA-4F0F-ACA5-2F2294EAE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166d9-c261-492c-9a98-83bb540ecc1f"/>
    <ds:schemaRef ds:uri="c0393c4f-706a-4ef5-bded-db893f82d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E9A274-81EF-4329-BDB1-07C771ADE873}">
  <ds:schemaRefs>
    <ds:schemaRef ds:uri="f3a166d9-c261-492c-9a98-83bb540ecc1f"/>
    <ds:schemaRef ds:uri="http://purl.org/dc/terms/"/>
    <ds:schemaRef ds:uri="http://schemas.microsoft.com/office/2006/documentManagement/types"/>
    <ds:schemaRef ds:uri="c0393c4f-706a-4ef5-bded-db893f82d918"/>
    <ds:schemaRef ds:uri="http://schemas.microsoft.com/office/2006/metadata/properties"/>
    <ds:schemaRef ds:uri="http://www.w3.org/XML/1998/namespace"/>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8F3383BC-DDAC-4DCD-AC8F-4D450EA909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1779</Words>
  <Characters>10146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Marie Vianney Rutaganda</dc:creator>
  <cp:keywords/>
  <dc:description/>
  <cp:lastModifiedBy>Yvonne Kasine</cp:lastModifiedBy>
  <cp:revision>3</cp:revision>
  <dcterms:created xsi:type="dcterms:W3CDTF">2020-11-11T12:24:00Z</dcterms:created>
  <dcterms:modified xsi:type="dcterms:W3CDTF">2020-11-11T14:56:00Z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0x0101009EE19D7F11CDBA46852BAD096C85F8B0</vt:lpwstr>
  </property>
</Properties>
</file>