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FA32" w14:textId="77777777" w:rsidR="00B34FD1" w:rsidRPr="00EE5AB0" w:rsidRDefault="00B34FD1" w:rsidP="00B466A4">
      <w:pPr>
        <w:pStyle w:val="Title"/>
        <w:jc w:val="left"/>
        <w:rPr>
          <w:rFonts w:ascii="Cambria" w:hAnsi="Cambria"/>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rsidRPr="00EE5AB0" w14:paraId="2A9E623E" w14:textId="77777777">
        <w:trPr>
          <w:cantSplit/>
          <w:trHeight w:val="1485"/>
        </w:trPr>
        <w:tc>
          <w:tcPr>
            <w:tcW w:w="1458" w:type="dxa"/>
            <w:shd w:val="clear" w:color="auto" w:fill="FFFFFF"/>
            <w:vAlign w:val="center"/>
          </w:tcPr>
          <w:p w14:paraId="29D90357" w14:textId="77777777" w:rsidR="00B466A4" w:rsidRPr="00EE5AB0" w:rsidRDefault="00A62558">
            <w:pPr>
              <w:jc w:val="center"/>
              <w:rPr>
                <w:rFonts w:ascii="Cambria" w:hAnsi="Cambria"/>
                <w:b/>
                <w:color w:val="FF0000"/>
                <w:szCs w:val="20"/>
              </w:rPr>
            </w:pPr>
            <w:r w:rsidRPr="00EE5AB0">
              <w:rPr>
                <w:rFonts w:ascii="Cambria" w:hAnsi="Cambria"/>
                <w:noProof/>
                <w:szCs w:val="20"/>
              </w:rPr>
              <w:drawing>
                <wp:inline distT="0" distB="0" distL="0" distR="0" wp14:anchorId="04053D2F" wp14:editId="5808E66D">
                  <wp:extent cx="849630" cy="979170"/>
                  <wp:effectExtent l="0" t="0" r="762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79170"/>
                          </a:xfrm>
                          <a:prstGeom prst="rect">
                            <a:avLst/>
                          </a:prstGeom>
                          <a:noFill/>
                          <a:ln>
                            <a:noFill/>
                          </a:ln>
                        </pic:spPr>
                      </pic:pic>
                    </a:graphicData>
                  </a:graphic>
                </wp:inline>
              </w:drawing>
            </w:r>
          </w:p>
        </w:tc>
        <w:tc>
          <w:tcPr>
            <w:tcW w:w="7290" w:type="dxa"/>
            <w:shd w:val="clear" w:color="auto" w:fill="FFFFFF"/>
          </w:tcPr>
          <w:p w14:paraId="0561FCC5" w14:textId="77777777" w:rsidR="00B466A4" w:rsidRPr="00EE5AB0" w:rsidRDefault="00B466A4" w:rsidP="00B466A4">
            <w:pPr>
              <w:jc w:val="center"/>
              <w:rPr>
                <w:rFonts w:ascii="Cambria" w:hAnsi="Cambria"/>
                <w:b/>
                <w:szCs w:val="20"/>
              </w:rPr>
            </w:pPr>
          </w:p>
          <w:p w14:paraId="1B2AD514" w14:textId="77777777" w:rsidR="00B466A4" w:rsidRPr="00EE5AB0" w:rsidRDefault="00B466A4" w:rsidP="00B466A4">
            <w:pPr>
              <w:jc w:val="center"/>
              <w:rPr>
                <w:rFonts w:ascii="Cambria" w:hAnsi="Cambria"/>
                <w:b/>
                <w:szCs w:val="20"/>
              </w:rPr>
            </w:pPr>
          </w:p>
          <w:p w14:paraId="553D2CFE" w14:textId="77777777" w:rsidR="00B466A4" w:rsidRPr="00EE5AB0" w:rsidRDefault="00B466A4" w:rsidP="00B466A4">
            <w:pPr>
              <w:jc w:val="center"/>
              <w:rPr>
                <w:rFonts w:ascii="Cambria" w:hAnsi="Cambria"/>
                <w:b/>
                <w:szCs w:val="20"/>
              </w:rPr>
            </w:pPr>
          </w:p>
          <w:p w14:paraId="26F3E61D" w14:textId="77777777" w:rsidR="00B466A4" w:rsidRPr="00EE5AB0" w:rsidRDefault="00B466A4" w:rsidP="00B466A4">
            <w:pPr>
              <w:jc w:val="center"/>
              <w:rPr>
                <w:rFonts w:ascii="Cambria" w:hAnsi="Cambria"/>
                <w:b/>
                <w:szCs w:val="20"/>
              </w:rPr>
            </w:pPr>
            <w:r w:rsidRPr="00EE5AB0">
              <w:rPr>
                <w:rFonts w:ascii="Cambria" w:hAnsi="Cambria"/>
                <w:b/>
                <w:szCs w:val="20"/>
              </w:rPr>
              <w:t>UNITED NATIONS CHILDREN’S FUND</w:t>
            </w:r>
          </w:p>
          <w:p w14:paraId="75CFB834" w14:textId="4B273220" w:rsidR="00B466A4" w:rsidRPr="00EE5AB0" w:rsidRDefault="000730DD" w:rsidP="00B466A4">
            <w:pPr>
              <w:jc w:val="center"/>
              <w:rPr>
                <w:rFonts w:ascii="Cambria" w:hAnsi="Cambria"/>
                <w:b/>
                <w:szCs w:val="20"/>
              </w:rPr>
            </w:pPr>
            <w:r>
              <w:rPr>
                <w:rFonts w:ascii="Cambria" w:hAnsi="Cambria"/>
                <w:b/>
                <w:szCs w:val="20"/>
              </w:rPr>
              <w:t xml:space="preserve">SPECIFIC </w:t>
            </w:r>
            <w:r w:rsidR="00B466A4" w:rsidRPr="00EE5AB0">
              <w:rPr>
                <w:rFonts w:ascii="Cambria" w:hAnsi="Cambria"/>
                <w:b/>
                <w:szCs w:val="20"/>
              </w:rPr>
              <w:t>JOB PROFILE</w:t>
            </w:r>
          </w:p>
          <w:p w14:paraId="3CDAA2A5" w14:textId="77777777" w:rsidR="00B466A4" w:rsidRPr="00EE5AB0" w:rsidRDefault="00B466A4" w:rsidP="00B466A4">
            <w:pPr>
              <w:jc w:val="center"/>
              <w:rPr>
                <w:rFonts w:ascii="Cambria" w:hAnsi="Cambria"/>
                <w:szCs w:val="20"/>
              </w:rPr>
            </w:pPr>
          </w:p>
        </w:tc>
      </w:tr>
    </w:tbl>
    <w:p w14:paraId="192BB73F" w14:textId="77777777" w:rsidR="00B466A4" w:rsidRPr="00EE5AB0" w:rsidRDefault="00B466A4" w:rsidP="00B466A4">
      <w:pPr>
        <w:pStyle w:val="Title"/>
        <w:jc w:val="left"/>
        <w:rPr>
          <w:rFonts w:ascii="Cambria" w:hAnsi="Cambria"/>
          <w:sz w:val="20"/>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3240"/>
      </w:tblGrid>
      <w:tr w:rsidR="00B466A4" w:rsidRPr="00EE5AB0" w14:paraId="03123793" w14:textId="77777777" w:rsidTr="0010530E">
        <w:tc>
          <w:tcPr>
            <w:tcW w:w="8815" w:type="dxa"/>
            <w:gridSpan w:val="2"/>
            <w:shd w:val="clear" w:color="auto" w:fill="E0E0E0"/>
          </w:tcPr>
          <w:p w14:paraId="3D21B3BE" w14:textId="77777777" w:rsidR="00B466A4" w:rsidRPr="00EE5AB0" w:rsidRDefault="00B466A4">
            <w:pPr>
              <w:rPr>
                <w:rFonts w:ascii="Cambria" w:hAnsi="Cambria"/>
                <w:szCs w:val="20"/>
              </w:rPr>
            </w:pPr>
          </w:p>
          <w:p w14:paraId="50F96148" w14:textId="77777777" w:rsidR="00B466A4" w:rsidRPr="00EE5AB0" w:rsidRDefault="00B466A4">
            <w:pPr>
              <w:rPr>
                <w:rFonts w:ascii="Cambria" w:hAnsi="Cambria"/>
                <w:b/>
                <w:bCs/>
                <w:szCs w:val="20"/>
              </w:rPr>
            </w:pPr>
            <w:r w:rsidRPr="00EE5AB0">
              <w:rPr>
                <w:rFonts w:ascii="Cambria" w:hAnsi="Cambria"/>
                <w:b/>
                <w:bCs/>
                <w:szCs w:val="20"/>
              </w:rPr>
              <w:t>I. Post Information</w:t>
            </w:r>
          </w:p>
          <w:p w14:paraId="0A15D828" w14:textId="77777777" w:rsidR="00B466A4" w:rsidRPr="00EE5AB0" w:rsidRDefault="00B466A4">
            <w:pPr>
              <w:rPr>
                <w:rFonts w:ascii="Cambria" w:hAnsi="Cambria"/>
                <w:b/>
                <w:bCs/>
                <w:szCs w:val="20"/>
              </w:rPr>
            </w:pPr>
          </w:p>
        </w:tc>
      </w:tr>
      <w:tr w:rsidR="00B466A4" w:rsidRPr="00EE5AB0" w14:paraId="3C020580" w14:textId="77777777" w:rsidTr="00167264">
        <w:tc>
          <w:tcPr>
            <w:tcW w:w="5575" w:type="dxa"/>
          </w:tcPr>
          <w:p w14:paraId="6CEAA8FD" w14:textId="77777777" w:rsidR="00B466A4" w:rsidRPr="00EE5AB0" w:rsidRDefault="00B466A4">
            <w:pPr>
              <w:rPr>
                <w:rFonts w:ascii="Cambria" w:hAnsi="Cambria"/>
                <w:szCs w:val="20"/>
              </w:rPr>
            </w:pPr>
          </w:p>
          <w:p w14:paraId="0161E0A9" w14:textId="3F5B2F1B" w:rsidR="00B466A4" w:rsidRPr="00EE5AB0" w:rsidRDefault="00B466A4" w:rsidP="008517EC">
            <w:pPr>
              <w:spacing w:line="360" w:lineRule="auto"/>
              <w:rPr>
                <w:rFonts w:ascii="Cambria" w:hAnsi="Cambria"/>
                <w:b/>
                <w:szCs w:val="20"/>
              </w:rPr>
            </w:pPr>
            <w:r w:rsidRPr="008253A2">
              <w:rPr>
                <w:rFonts w:ascii="Cambria" w:hAnsi="Cambria"/>
                <w:b/>
                <w:bCs/>
                <w:szCs w:val="20"/>
              </w:rPr>
              <w:t>Job Title:</w:t>
            </w:r>
            <w:r w:rsidRPr="00EE5AB0">
              <w:rPr>
                <w:rFonts w:ascii="Cambria" w:hAnsi="Cambria"/>
                <w:szCs w:val="20"/>
              </w:rPr>
              <w:t xml:space="preserve"> </w:t>
            </w:r>
            <w:r w:rsidR="008253A2">
              <w:rPr>
                <w:rFonts w:ascii="Cambria" w:hAnsi="Cambria"/>
                <w:szCs w:val="20"/>
              </w:rPr>
              <w:t>Planning &amp; Monitoring Officer</w:t>
            </w:r>
            <w:r w:rsidR="00D33BC7">
              <w:rPr>
                <w:rFonts w:ascii="Cambria" w:hAnsi="Cambria"/>
                <w:szCs w:val="20"/>
              </w:rPr>
              <w:t xml:space="preserve">                              </w:t>
            </w:r>
          </w:p>
          <w:p w14:paraId="22F4696C" w14:textId="7118F856" w:rsidR="00B466A4" w:rsidRPr="00EE5AB0" w:rsidRDefault="00B466A4" w:rsidP="008517EC">
            <w:pPr>
              <w:spacing w:line="360" w:lineRule="auto"/>
              <w:rPr>
                <w:rFonts w:ascii="Cambria" w:hAnsi="Cambria"/>
                <w:b/>
                <w:szCs w:val="20"/>
              </w:rPr>
            </w:pPr>
            <w:r w:rsidRPr="008253A2">
              <w:rPr>
                <w:rFonts w:ascii="Cambria" w:hAnsi="Cambria"/>
                <w:b/>
                <w:bCs/>
                <w:szCs w:val="20"/>
              </w:rPr>
              <w:t>Supervisor Title/Level:</w:t>
            </w:r>
            <w:r w:rsidRPr="00EE5AB0">
              <w:rPr>
                <w:rFonts w:ascii="Cambria" w:hAnsi="Cambria"/>
                <w:szCs w:val="20"/>
              </w:rPr>
              <w:t xml:space="preserve"> </w:t>
            </w:r>
            <w:r w:rsidR="00A97E35" w:rsidRPr="00EE5AB0">
              <w:rPr>
                <w:rFonts w:ascii="Cambria" w:hAnsi="Cambria"/>
                <w:szCs w:val="20"/>
              </w:rPr>
              <w:t xml:space="preserve"> </w:t>
            </w:r>
            <w:r w:rsidR="003169DB">
              <w:rPr>
                <w:rFonts w:ascii="Cambria" w:hAnsi="Cambria"/>
                <w:szCs w:val="20"/>
              </w:rPr>
              <w:t>Monitoring Specialist, P-3</w:t>
            </w:r>
          </w:p>
          <w:p w14:paraId="786710BF" w14:textId="5EE7C3D6" w:rsidR="00B466A4" w:rsidRPr="00EE5AB0" w:rsidRDefault="00B466A4" w:rsidP="008517EC">
            <w:pPr>
              <w:spacing w:line="360" w:lineRule="auto"/>
              <w:rPr>
                <w:rFonts w:ascii="Cambria" w:hAnsi="Cambria"/>
                <w:szCs w:val="20"/>
              </w:rPr>
            </w:pPr>
            <w:r w:rsidRPr="003169DB">
              <w:rPr>
                <w:rFonts w:ascii="Cambria" w:hAnsi="Cambria"/>
                <w:b/>
                <w:bCs/>
                <w:szCs w:val="20"/>
              </w:rPr>
              <w:t xml:space="preserve">Organizational Unit: </w:t>
            </w:r>
            <w:r w:rsidR="00D33BC7" w:rsidRPr="003169DB">
              <w:rPr>
                <w:rFonts w:ascii="Cambria" w:hAnsi="Cambria"/>
                <w:b/>
                <w:bCs/>
                <w:szCs w:val="20"/>
              </w:rPr>
              <w:t xml:space="preserve"> </w:t>
            </w:r>
            <w:r w:rsidR="00167264" w:rsidRPr="00167264">
              <w:rPr>
                <w:rFonts w:ascii="Cambria" w:hAnsi="Cambria"/>
                <w:szCs w:val="20"/>
              </w:rPr>
              <w:t>Programme Section, Aden, Yemen</w:t>
            </w:r>
            <w:r w:rsidR="00167264" w:rsidRPr="00167264">
              <w:rPr>
                <w:rFonts w:ascii="Cambria" w:hAnsi="Cambria"/>
                <w:b/>
                <w:bCs/>
                <w:szCs w:val="20"/>
              </w:rPr>
              <w:t xml:space="preserve"> </w:t>
            </w:r>
            <w:r w:rsidRPr="00EE5AB0">
              <w:rPr>
                <w:rFonts w:ascii="Cambria" w:hAnsi="Cambria"/>
                <w:szCs w:val="20"/>
              </w:rPr>
              <w:t xml:space="preserve">Post </w:t>
            </w:r>
            <w:r w:rsidRPr="00167264">
              <w:rPr>
                <w:rFonts w:ascii="Cambria" w:hAnsi="Cambria"/>
                <w:b/>
                <w:bCs/>
                <w:szCs w:val="20"/>
              </w:rPr>
              <w:t>Location</w:t>
            </w:r>
            <w:r w:rsidRPr="00EE5AB0">
              <w:rPr>
                <w:rFonts w:ascii="Cambria" w:hAnsi="Cambria"/>
                <w:szCs w:val="20"/>
              </w:rPr>
              <w:t xml:space="preserve">: </w:t>
            </w:r>
            <w:r w:rsidR="00D33BC7">
              <w:rPr>
                <w:rFonts w:ascii="Cambria" w:hAnsi="Cambria"/>
                <w:szCs w:val="20"/>
              </w:rPr>
              <w:t xml:space="preserve"> </w:t>
            </w:r>
            <w:r w:rsidR="00603DDA" w:rsidRPr="00167264">
              <w:rPr>
                <w:rFonts w:ascii="Cambria" w:hAnsi="Cambria"/>
                <w:szCs w:val="20"/>
              </w:rPr>
              <w:t>Aden Field Office</w:t>
            </w:r>
            <w:r w:rsidR="00D33BC7">
              <w:rPr>
                <w:rFonts w:ascii="Cambria" w:hAnsi="Cambria"/>
                <w:szCs w:val="20"/>
              </w:rPr>
              <w:t xml:space="preserve">                   </w:t>
            </w:r>
          </w:p>
        </w:tc>
        <w:tc>
          <w:tcPr>
            <w:tcW w:w="3240" w:type="dxa"/>
          </w:tcPr>
          <w:p w14:paraId="24FA5900" w14:textId="77777777" w:rsidR="00B466A4" w:rsidRPr="00EE5AB0" w:rsidRDefault="00B466A4">
            <w:pPr>
              <w:rPr>
                <w:rFonts w:ascii="Cambria" w:hAnsi="Cambria"/>
                <w:szCs w:val="20"/>
              </w:rPr>
            </w:pPr>
          </w:p>
          <w:p w14:paraId="33351C8F" w14:textId="293815A7" w:rsidR="00B466A4" w:rsidRPr="00EE5AB0" w:rsidRDefault="00B466A4" w:rsidP="00B466A4">
            <w:pPr>
              <w:rPr>
                <w:rFonts w:ascii="Cambria" w:hAnsi="Cambria"/>
                <w:b/>
                <w:szCs w:val="20"/>
              </w:rPr>
            </w:pPr>
            <w:r w:rsidRPr="00167264">
              <w:rPr>
                <w:rFonts w:ascii="Cambria" w:hAnsi="Cambria"/>
                <w:b/>
                <w:bCs/>
                <w:szCs w:val="20"/>
              </w:rPr>
              <w:t>Job Level</w:t>
            </w:r>
            <w:r w:rsidRPr="00EE5AB0">
              <w:rPr>
                <w:rFonts w:ascii="Cambria" w:hAnsi="Cambria"/>
                <w:szCs w:val="20"/>
              </w:rPr>
              <w:t xml:space="preserve">: </w:t>
            </w:r>
            <w:r w:rsidR="00460CDB">
              <w:rPr>
                <w:rFonts w:ascii="Cambria" w:hAnsi="Cambria"/>
                <w:szCs w:val="20"/>
              </w:rPr>
              <w:t>Level 2</w:t>
            </w:r>
          </w:p>
          <w:p w14:paraId="17955F56" w14:textId="77777777" w:rsidR="00B466A4" w:rsidRPr="00191A63" w:rsidRDefault="00B466A4">
            <w:pPr>
              <w:rPr>
                <w:rFonts w:ascii="Cambria" w:hAnsi="Cambria"/>
                <w:b/>
                <w:bCs/>
                <w:szCs w:val="20"/>
              </w:rPr>
            </w:pPr>
            <w:r w:rsidRPr="00191A63">
              <w:rPr>
                <w:rFonts w:ascii="Cambria" w:hAnsi="Cambria"/>
                <w:b/>
                <w:bCs/>
                <w:szCs w:val="20"/>
              </w:rPr>
              <w:t xml:space="preserve">Job Profile No.: </w:t>
            </w:r>
          </w:p>
          <w:p w14:paraId="5877215C" w14:textId="62C3A208" w:rsidR="00B466A4" w:rsidRPr="00191A63" w:rsidRDefault="00B466A4">
            <w:pPr>
              <w:rPr>
                <w:rFonts w:ascii="Cambria" w:hAnsi="Cambria"/>
                <w:b/>
                <w:bCs/>
                <w:szCs w:val="20"/>
              </w:rPr>
            </w:pPr>
            <w:r w:rsidRPr="00191A63">
              <w:rPr>
                <w:rFonts w:ascii="Cambria" w:hAnsi="Cambria"/>
                <w:b/>
                <w:bCs/>
                <w:szCs w:val="20"/>
              </w:rPr>
              <w:t>CCOG Code:</w:t>
            </w:r>
            <w:r w:rsidR="001E4406">
              <w:rPr>
                <w:rFonts w:ascii="Cambria" w:hAnsi="Cambria"/>
                <w:b/>
                <w:bCs/>
                <w:szCs w:val="20"/>
              </w:rPr>
              <w:t xml:space="preserve"> </w:t>
            </w:r>
            <w:r w:rsidR="001E4406" w:rsidRPr="001E4406">
              <w:rPr>
                <w:rFonts w:ascii="Cambria" w:hAnsi="Cambria"/>
                <w:szCs w:val="20"/>
              </w:rPr>
              <w:t>1M06</w:t>
            </w:r>
          </w:p>
          <w:p w14:paraId="6D47AC52" w14:textId="24CD6819" w:rsidR="00B466A4" w:rsidRPr="00191A63" w:rsidRDefault="00B466A4">
            <w:pPr>
              <w:rPr>
                <w:rFonts w:ascii="Cambria" w:hAnsi="Cambria"/>
                <w:b/>
                <w:bCs/>
                <w:szCs w:val="20"/>
              </w:rPr>
            </w:pPr>
            <w:r w:rsidRPr="00191A63">
              <w:rPr>
                <w:rFonts w:ascii="Cambria" w:hAnsi="Cambria"/>
                <w:b/>
                <w:bCs/>
                <w:szCs w:val="20"/>
              </w:rPr>
              <w:t>Functional Code:</w:t>
            </w:r>
            <w:r w:rsidR="001E4406">
              <w:rPr>
                <w:rFonts w:ascii="Cambria" w:hAnsi="Cambria"/>
                <w:b/>
                <w:bCs/>
                <w:szCs w:val="20"/>
              </w:rPr>
              <w:t xml:space="preserve"> </w:t>
            </w:r>
            <w:r w:rsidR="00460CDB" w:rsidRPr="00460CDB">
              <w:rPr>
                <w:rFonts w:ascii="Cambria" w:hAnsi="Cambria"/>
                <w:szCs w:val="20"/>
              </w:rPr>
              <w:t>RPM</w:t>
            </w:r>
          </w:p>
          <w:p w14:paraId="71AAC730" w14:textId="77777777" w:rsidR="00B466A4" w:rsidRPr="00191A63" w:rsidRDefault="00B466A4" w:rsidP="00B466A4">
            <w:pPr>
              <w:rPr>
                <w:rFonts w:ascii="Cambria" w:hAnsi="Cambria"/>
                <w:b/>
                <w:bCs/>
                <w:color w:val="FF0000"/>
                <w:szCs w:val="20"/>
              </w:rPr>
            </w:pPr>
            <w:r w:rsidRPr="00191A63">
              <w:rPr>
                <w:rFonts w:ascii="Cambria" w:hAnsi="Cambria"/>
                <w:b/>
                <w:bCs/>
                <w:szCs w:val="20"/>
              </w:rPr>
              <w:t>Job Classification Level:</w:t>
            </w:r>
          </w:p>
          <w:p w14:paraId="3FA870F4" w14:textId="77777777" w:rsidR="00B466A4" w:rsidRPr="00EE5AB0" w:rsidRDefault="00B466A4" w:rsidP="00B466A4">
            <w:pPr>
              <w:rPr>
                <w:rFonts w:ascii="Cambria" w:hAnsi="Cambria"/>
                <w:szCs w:val="20"/>
              </w:rPr>
            </w:pPr>
          </w:p>
        </w:tc>
      </w:tr>
    </w:tbl>
    <w:p w14:paraId="3499D691" w14:textId="77777777" w:rsidR="00B466A4" w:rsidRPr="00EE5AB0" w:rsidRDefault="00B466A4">
      <w:pPr>
        <w:rPr>
          <w:rFonts w:ascii="Cambria" w:hAnsi="Cambria"/>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rsidRPr="00EE5AB0" w14:paraId="01819F14" w14:textId="77777777" w:rsidTr="0010530E">
        <w:tc>
          <w:tcPr>
            <w:tcW w:w="8815" w:type="dxa"/>
            <w:tcBorders>
              <w:bottom w:val="single" w:sz="4" w:space="0" w:color="auto"/>
            </w:tcBorders>
            <w:shd w:val="clear" w:color="auto" w:fill="E0E0E0"/>
          </w:tcPr>
          <w:p w14:paraId="0CC95511" w14:textId="77777777" w:rsidR="00B466A4" w:rsidRPr="00EE5AB0" w:rsidRDefault="00B466A4">
            <w:pPr>
              <w:pStyle w:val="Heading1"/>
              <w:rPr>
                <w:rFonts w:ascii="Cambria" w:hAnsi="Cambria"/>
                <w:sz w:val="20"/>
                <w:szCs w:val="20"/>
              </w:rPr>
            </w:pPr>
          </w:p>
          <w:p w14:paraId="22D11F3B" w14:textId="77777777" w:rsidR="00B466A4" w:rsidRPr="00EE5AB0" w:rsidRDefault="00B466A4">
            <w:pPr>
              <w:pStyle w:val="Heading1"/>
              <w:rPr>
                <w:rFonts w:ascii="Cambria" w:hAnsi="Cambria"/>
                <w:sz w:val="20"/>
                <w:szCs w:val="20"/>
              </w:rPr>
            </w:pPr>
            <w:r w:rsidRPr="00EE5AB0">
              <w:rPr>
                <w:rFonts w:ascii="Cambria" w:hAnsi="Cambria"/>
                <w:sz w:val="20"/>
                <w:szCs w:val="20"/>
              </w:rPr>
              <w:t>II. Organizational Context and Purpose for the job</w:t>
            </w:r>
          </w:p>
          <w:p w14:paraId="4BA7DACC" w14:textId="77777777" w:rsidR="00B466A4" w:rsidRPr="00EE5AB0" w:rsidRDefault="00B466A4">
            <w:pPr>
              <w:pStyle w:val="Heading1"/>
              <w:rPr>
                <w:rFonts w:ascii="Cambria" w:hAnsi="Cambria"/>
                <w:b w:val="0"/>
                <w:bCs w:val="0"/>
                <w:i/>
                <w:iCs/>
                <w:sz w:val="20"/>
                <w:szCs w:val="20"/>
              </w:rPr>
            </w:pPr>
          </w:p>
        </w:tc>
      </w:tr>
      <w:tr w:rsidR="00B466A4" w:rsidRPr="00EE5AB0" w14:paraId="3E6121AD" w14:textId="77777777" w:rsidTr="0010530E">
        <w:tc>
          <w:tcPr>
            <w:tcW w:w="8815" w:type="dxa"/>
          </w:tcPr>
          <w:p w14:paraId="7BCF5253" w14:textId="77777777" w:rsidR="00E17E91" w:rsidRDefault="00E17E91" w:rsidP="00B466A4">
            <w:pPr>
              <w:jc w:val="both"/>
              <w:rPr>
                <w:rFonts w:ascii="Cambria" w:hAnsi="Cambria" w:cs="Arial"/>
                <w:bCs/>
                <w:szCs w:val="20"/>
              </w:rPr>
            </w:pPr>
          </w:p>
          <w:p w14:paraId="389395DB" w14:textId="4B404622" w:rsidR="00FC0800" w:rsidRPr="00E17E91" w:rsidRDefault="00E17E91" w:rsidP="00B466A4">
            <w:pPr>
              <w:jc w:val="both"/>
              <w:rPr>
                <w:rFonts w:ascii="Cambria" w:hAnsi="Cambria" w:cs="Arial"/>
                <w:bCs/>
                <w:szCs w:val="20"/>
              </w:rPr>
            </w:pPr>
            <w:r w:rsidRPr="00E17E91">
              <w:rPr>
                <w:rFonts w:ascii="Cambria" w:hAnsi="Cambria" w:cs="Arial"/>
                <w:bCs/>
                <w:szCs w:val="20"/>
              </w:rPr>
              <w:t>The fundamental mission of UNICEF is to promote the rights of every child, everywhere, in everything the organization does — in programmes,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 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65DCE7DA" w14:textId="351401EF" w:rsidR="00B466A4" w:rsidRDefault="00B466A4" w:rsidP="00B466A4">
            <w:pPr>
              <w:jc w:val="both"/>
              <w:rPr>
                <w:rFonts w:ascii="Cambria" w:hAnsi="Cambria" w:cs="Arial"/>
                <w:bCs/>
                <w:szCs w:val="20"/>
              </w:rPr>
            </w:pPr>
            <w:r w:rsidRPr="00E17E91">
              <w:rPr>
                <w:rFonts w:ascii="Cambria" w:hAnsi="Cambria" w:cs="Arial"/>
                <w:bCs/>
                <w:szCs w:val="20"/>
              </w:rPr>
              <w:t>Job organizational context</w:t>
            </w:r>
            <w:r w:rsidR="00222F68" w:rsidRPr="00E17E91">
              <w:rPr>
                <w:rFonts w:ascii="Cambria" w:hAnsi="Cambria" w:cs="Arial"/>
                <w:bCs/>
                <w:szCs w:val="20"/>
              </w:rPr>
              <w:t xml:space="preserve"> </w:t>
            </w:r>
          </w:p>
          <w:p w14:paraId="5B9AFA2D" w14:textId="77777777" w:rsidR="00AF5B54" w:rsidRDefault="00AF5B54" w:rsidP="00B466A4">
            <w:pPr>
              <w:jc w:val="both"/>
              <w:rPr>
                <w:rFonts w:ascii="Cambria" w:hAnsi="Cambria" w:cs="Arial"/>
                <w:bCs/>
                <w:szCs w:val="20"/>
              </w:rPr>
            </w:pPr>
          </w:p>
          <w:p w14:paraId="40C8B40A" w14:textId="11FE3BF5" w:rsidR="00AF5B54" w:rsidRPr="00E17E91" w:rsidRDefault="00AF5B54" w:rsidP="00AF5B54">
            <w:pPr>
              <w:rPr>
                <w:rFonts w:ascii="Cambria" w:hAnsi="Cambria" w:cs="Arial"/>
                <w:bCs/>
                <w:szCs w:val="20"/>
              </w:rPr>
            </w:pPr>
            <w:r w:rsidRPr="00AF5B54">
              <w:rPr>
                <w:rFonts w:ascii="Cambria" w:hAnsi="Cambria" w:cs="Arial"/>
                <w:b/>
                <w:szCs w:val="20"/>
                <w:u w:val="single"/>
              </w:rPr>
              <w:t xml:space="preserve">Job </w:t>
            </w:r>
            <w:r>
              <w:rPr>
                <w:rFonts w:ascii="Cambria" w:hAnsi="Cambria" w:cs="Arial"/>
                <w:b/>
                <w:szCs w:val="20"/>
                <w:u w:val="single"/>
              </w:rPr>
              <w:t>O</w:t>
            </w:r>
            <w:r w:rsidRPr="00AF5B54">
              <w:rPr>
                <w:rFonts w:ascii="Cambria" w:hAnsi="Cambria" w:cs="Arial"/>
                <w:b/>
                <w:szCs w:val="20"/>
                <w:u w:val="single"/>
              </w:rPr>
              <w:t>rganizational</w:t>
            </w:r>
            <w:r>
              <w:rPr>
                <w:rFonts w:ascii="Cambria" w:hAnsi="Cambria" w:cs="Arial"/>
                <w:b/>
                <w:szCs w:val="20"/>
                <w:u w:val="single"/>
              </w:rPr>
              <w:t xml:space="preserve"> C</w:t>
            </w:r>
            <w:r w:rsidRPr="00AF5B54">
              <w:rPr>
                <w:rFonts w:ascii="Cambria" w:hAnsi="Cambria" w:cs="Arial"/>
                <w:b/>
                <w:szCs w:val="20"/>
                <w:u w:val="single"/>
              </w:rPr>
              <w:t>ontext</w:t>
            </w:r>
            <w:r w:rsidRPr="00AF5B54">
              <w:rPr>
                <w:rFonts w:ascii="Cambria" w:hAnsi="Cambria" w:cs="Arial"/>
                <w:bCs/>
                <w:szCs w:val="20"/>
              </w:rPr>
              <w:t>: The Planning</w:t>
            </w:r>
            <w:r>
              <w:rPr>
                <w:rFonts w:ascii="Cambria" w:hAnsi="Cambria" w:cs="Arial"/>
                <w:bCs/>
                <w:szCs w:val="20"/>
              </w:rPr>
              <w:t xml:space="preserve"> &amp;</w:t>
            </w:r>
            <w:r w:rsidRPr="00AF5B54">
              <w:rPr>
                <w:rFonts w:ascii="Cambria" w:hAnsi="Cambria" w:cs="Arial"/>
                <w:bCs/>
                <w:szCs w:val="20"/>
              </w:rPr>
              <w:t xml:space="preserve"> Monitoring</w:t>
            </w:r>
            <w:r>
              <w:rPr>
                <w:rFonts w:ascii="Cambria" w:hAnsi="Cambria" w:cs="Arial"/>
                <w:bCs/>
                <w:szCs w:val="20"/>
              </w:rPr>
              <w:t xml:space="preserve"> </w:t>
            </w:r>
            <w:r w:rsidRPr="00AF5B54">
              <w:rPr>
                <w:rFonts w:ascii="Cambria" w:hAnsi="Cambria" w:cs="Arial"/>
                <w:bCs/>
                <w:szCs w:val="20"/>
              </w:rPr>
              <w:t xml:space="preserve">Officer </w:t>
            </w:r>
            <w:r>
              <w:rPr>
                <w:rFonts w:ascii="Cambria" w:hAnsi="Cambria" w:cs="Arial"/>
                <w:bCs/>
                <w:szCs w:val="20"/>
              </w:rPr>
              <w:t>post</w:t>
            </w:r>
            <w:r w:rsidRPr="00AF5B54">
              <w:rPr>
                <w:rFonts w:ascii="Cambria" w:hAnsi="Cambria" w:cs="Arial"/>
                <w:bCs/>
                <w:szCs w:val="20"/>
              </w:rPr>
              <w:t xml:space="preserve"> </w:t>
            </w:r>
            <w:r w:rsidR="002D4DFD">
              <w:rPr>
                <w:rFonts w:ascii="Cambria" w:hAnsi="Cambria" w:cs="Arial"/>
                <w:bCs/>
                <w:szCs w:val="20"/>
              </w:rPr>
              <w:t xml:space="preserve">reports to the </w:t>
            </w:r>
            <w:r w:rsidR="00747657">
              <w:rPr>
                <w:rFonts w:ascii="Cambria" w:hAnsi="Cambria" w:cs="Arial"/>
                <w:bCs/>
                <w:szCs w:val="20"/>
              </w:rPr>
              <w:t>Monitoring Specialist in the Aden Field Office</w:t>
            </w:r>
            <w:r w:rsidR="00692548">
              <w:rPr>
                <w:rFonts w:ascii="Cambria" w:hAnsi="Cambria" w:cs="Arial"/>
                <w:bCs/>
                <w:szCs w:val="20"/>
              </w:rPr>
              <w:t xml:space="preserve"> wher</w:t>
            </w:r>
            <w:r w:rsidR="00EB2CB3">
              <w:rPr>
                <w:rFonts w:ascii="Cambria" w:hAnsi="Cambria" w:cs="Arial"/>
                <w:bCs/>
                <w:szCs w:val="20"/>
              </w:rPr>
              <w:t>e both make up the team of PMR in the Field Office and collaborate</w:t>
            </w:r>
            <w:r w:rsidR="0059500F">
              <w:rPr>
                <w:rFonts w:ascii="Cambria" w:hAnsi="Cambria" w:cs="Arial"/>
                <w:bCs/>
                <w:szCs w:val="20"/>
              </w:rPr>
              <w:t xml:space="preserve"> with the central PMR in Sana’a on related Planning, Monitoring and Reporting </w:t>
            </w:r>
            <w:r w:rsidR="009215A8">
              <w:rPr>
                <w:rFonts w:ascii="Cambria" w:hAnsi="Cambria" w:cs="Arial"/>
                <w:bCs/>
                <w:szCs w:val="20"/>
              </w:rPr>
              <w:t xml:space="preserve">(PMR) </w:t>
            </w:r>
            <w:r w:rsidR="0059500F">
              <w:rPr>
                <w:rFonts w:ascii="Cambria" w:hAnsi="Cambria" w:cs="Arial"/>
                <w:bCs/>
                <w:szCs w:val="20"/>
              </w:rPr>
              <w:t>activities.</w:t>
            </w:r>
          </w:p>
          <w:p w14:paraId="39DBF8A5" w14:textId="42F6322C" w:rsidR="004C3454" w:rsidRPr="00EE5AB0" w:rsidRDefault="004C3454" w:rsidP="00B466A4">
            <w:pPr>
              <w:jc w:val="both"/>
              <w:rPr>
                <w:rFonts w:ascii="Cambria" w:hAnsi="Cambria" w:cs="Arial"/>
                <w:szCs w:val="20"/>
              </w:rPr>
            </w:pPr>
          </w:p>
          <w:p w14:paraId="64298F17" w14:textId="196C3363" w:rsidR="00B466A4" w:rsidRPr="00EE5AB0" w:rsidRDefault="00B466A4" w:rsidP="00C5029E">
            <w:pPr>
              <w:jc w:val="both"/>
              <w:rPr>
                <w:rFonts w:ascii="Cambria" w:hAnsi="Cambria"/>
                <w:i/>
                <w:szCs w:val="20"/>
              </w:rPr>
            </w:pPr>
            <w:r w:rsidRPr="00EE5AB0">
              <w:rPr>
                <w:rFonts w:ascii="Cambria" w:hAnsi="Cambria"/>
                <w:b/>
                <w:szCs w:val="20"/>
                <w:u w:val="single"/>
              </w:rPr>
              <w:t>Purpose for the job</w:t>
            </w:r>
            <w:r w:rsidR="00222F68" w:rsidRPr="00EE5AB0">
              <w:rPr>
                <w:rFonts w:ascii="Cambria" w:hAnsi="Cambria"/>
                <w:szCs w:val="20"/>
                <w:u w:val="single"/>
              </w:rPr>
              <w:t xml:space="preserve"> </w:t>
            </w:r>
          </w:p>
          <w:p w14:paraId="29634CD5" w14:textId="04357F37" w:rsidR="004815F0" w:rsidRPr="00EE5AB0" w:rsidRDefault="00FC0800" w:rsidP="00BF0967">
            <w:pPr>
              <w:rPr>
                <w:rFonts w:ascii="Cambria" w:hAnsi="Cambria"/>
                <w:szCs w:val="20"/>
              </w:rPr>
            </w:pPr>
            <w:r w:rsidRPr="00FC0800">
              <w:rPr>
                <w:rFonts w:ascii="Cambria" w:hAnsi="Cambria"/>
                <w:szCs w:val="20"/>
              </w:rPr>
              <w:t>The Planning and Monitoring Officer is accountable for the accomplishment of the stated key end-results by providing professional expertise and assistance to respective field office in programme planning and reviews, implementation and results monitoring, data collection, analysis and partnership review and management for both government and civil society partners; in advocating for a result-based management environment whereby all programmes are supported in matter of planning, monitoring, information and implementing partnership management.</w:t>
            </w:r>
          </w:p>
          <w:p w14:paraId="74F38C7A" w14:textId="76DDEEF8" w:rsidR="00C5029E" w:rsidRPr="00EE5AB0" w:rsidRDefault="00064600" w:rsidP="00946DCE">
            <w:pPr>
              <w:jc w:val="both"/>
              <w:rPr>
                <w:rFonts w:ascii="Cambria" w:hAnsi="Cambria"/>
                <w:szCs w:val="20"/>
                <w:lang w:val="en-GB"/>
              </w:rPr>
            </w:pPr>
            <w:r w:rsidRPr="00064600">
              <w:rPr>
                <w:rFonts w:ascii="Cambria" w:hAnsi="Cambria"/>
                <w:snapToGrid w:val="0"/>
                <w:szCs w:val="20"/>
                <w:lang w:val="en-GB"/>
              </w:rPr>
              <w:t xml:space="preserve"> </w:t>
            </w:r>
          </w:p>
        </w:tc>
      </w:tr>
    </w:tbl>
    <w:p w14:paraId="2F55BF58" w14:textId="77777777" w:rsidR="00B466A4" w:rsidRPr="00EE5AB0" w:rsidRDefault="00B466A4">
      <w:pPr>
        <w:rPr>
          <w:rFonts w:ascii="Cambria" w:hAnsi="Cambria"/>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rsidRPr="00EE5AB0" w14:paraId="01EE9B7B" w14:textId="77777777" w:rsidTr="0010530E">
        <w:tc>
          <w:tcPr>
            <w:tcW w:w="8815" w:type="dxa"/>
            <w:shd w:val="clear" w:color="auto" w:fill="E0E0E0"/>
          </w:tcPr>
          <w:p w14:paraId="0E816248" w14:textId="77777777" w:rsidR="00B466A4" w:rsidRPr="00EE5AB0" w:rsidRDefault="00B466A4">
            <w:pPr>
              <w:rPr>
                <w:rFonts w:ascii="Cambria" w:hAnsi="Cambria"/>
                <w:b/>
                <w:bCs/>
                <w:szCs w:val="20"/>
              </w:rPr>
            </w:pPr>
          </w:p>
          <w:p w14:paraId="14A415FD" w14:textId="77777777" w:rsidR="00B466A4" w:rsidRPr="00EE5AB0" w:rsidRDefault="00B466A4">
            <w:pPr>
              <w:pStyle w:val="Heading1"/>
              <w:rPr>
                <w:rFonts w:ascii="Cambria" w:hAnsi="Cambria"/>
                <w:i/>
                <w:sz w:val="20"/>
                <w:szCs w:val="20"/>
              </w:rPr>
            </w:pPr>
            <w:r w:rsidRPr="00EE5AB0">
              <w:rPr>
                <w:rFonts w:ascii="Cambria" w:hAnsi="Cambria"/>
                <w:sz w:val="20"/>
                <w:szCs w:val="20"/>
              </w:rPr>
              <w:t>III. Key function</w:t>
            </w:r>
            <w:r w:rsidR="004015C5" w:rsidRPr="00EE5AB0">
              <w:rPr>
                <w:rFonts w:ascii="Cambria" w:hAnsi="Cambria"/>
                <w:sz w:val="20"/>
                <w:szCs w:val="20"/>
              </w:rPr>
              <w:t>s</w:t>
            </w:r>
            <w:r w:rsidRPr="00EE5AB0">
              <w:rPr>
                <w:rFonts w:ascii="Cambria" w:hAnsi="Cambria"/>
                <w:sz w:val="20"/>
                <w:szCs w:val="20"/>
              </w:rPr>
              <w:t xml:space="preserve">, accountabilities and related duties/tasks </w:t>
            </w:r>
            <w:r w:rsidR="004015C5" w:rsidRPr="00EE5AB0">
              <w:rPr>
                <w:rFonts w:ascii="Cambria" w:hAnsi="Cambria"/>
                <w:b w:val="0"/>
                <w:i/>
                <w:sz w:val="20"/>
                <w:szCs w:val="20"/>
              </w:rPr>
              <w:t xml:space="preserve">(Please outline the key accountabilities for this position </w:t>
            </w:r>
            <w:r w:rsidR="00695607" w:rsidRPr="00EE5AB0">
              <w:rPr>
                <w:rFonts w:ascii="Cambria" w:hAnsi="Cambria"/>
                <w:b w:val="0"/>
                <w:i/>
                <w:sz w:val="20"/>
                <w:szCs w:val="20"/>
              </w:rPr>
              <w:t>and</w:t>
            </w:r>
            <w:r w:rsidR="00D03D01" w:rsidRPr="00EE5AB0">
              <w:rPr>
                <w:rFonts w:ascii="Cambria" w:hAnsi="Cambria"/>
                <w:b w:val="0"/>
                <w:i/>
                <w:sz w:val="20"/>
                <w:szCs w:val="20"/>
              </w:rPr>
              <w:t xml:space="preserve"> underneath each accountability, the duties that describe how they are delivered</w:t>
            </w:r>
            <w:r w:rsidR="004015C5" w:rsidRPr="00EE5AB0">
              <w:rPr>
                <w:rFonts w:ascii="Cambria" w:hAnsi="Cambria"/>
                <w:b w:val="0"/>
                <w:i/>
                <w:sz w:val="20"/>
                <w:szCs w:val="20"/>
              </w:rPr>
              <w:t>. Please limit to four</w:t>
            </w:r>
            <w:r w:rsidR="008766D7" w:rsidRPr="00EE5AB0">
              <w:rPr>
                <w:rFonts w:ascii="Cambria" w:hAnsi="Cambria"/>
                <w:b w:val="0"/>
                <w:i/>
                <w:sz w:val="20"/>
                <w:szCs w:val="20"/>
              </w:rPr>
              <w:t xml:space="preserve"> to seven</w:t>
            </w:r>
            <w:r w:rsidR="004015C5" w:rsidRPr="00EE5AB0">
              <w:rPr>
                <w:rFonts w:ascii="Cambria" w:hAnsi="Cambria"/>
                <w:b w:val="0"/>
                <w:i/>
                <w:sz w:val="20"/>
                <w:szCs w:val="20"/>
              </w:rPr>
              <w:t xml:space="preserve"> accountabilities)</w:t>
            </w:r>
          </w:p>
          <w:p w14:paraId="75EC365E" w14:textId="77777777" w:rsidR="00B466A4" w:rsidRPr="00EE5AB0" w:rsidRDefault="00B466A4">
            <w:pPr>
              <w:rPr>
                <w:rFonts w:ascii="Cambria" w:hAnsi="Cambria"/>
                <w:i/>
                <w:iCs/>
                <w:szCs w:val="20"/>
              </w:rPr>
            </w:pPr>
          </w:p>
        </w:tc>
      </w:tr>
      <w:tr w:rsidR="00B466A4" w:rsidRPr="00EE5AB0" w14:paraId="5CE5EB28" w14:textId="77777777" w:rsidTr="0010530E">
        <w:tc>
          <w:tcPr>
            <w:tcW w:w="8815" w:type="dxa"/>
          </w:tcPr>
          <w:p w14:paraId="39CF5D61" w14:textId="77777777" w:rsidR="00B466A4" w:rsidRPr="00EE5AB0" w:rsidRDefault="00B466A4" w:rsidP="00B466A4">
            <w:pPr>
              <w:rPr>
                <w:rFonts w:ascii="Cambria" w:hAnsi="Cambria"/>
                <w:b/>
                <w:szCs w:val="20"/>
              </w:rPr>
            </w:pPr>
            <w:r w:rsidRPr="00EE5AB0">
              <w:rPr>
                <w:rFonts w:ascii="Cambria" w:hAnsi="Cambria"/>
                <w:b/>
                <w:szCs w:val="20"/>
              </w:rPr>
              <w:t xml:space="preserve">Summary of key functions/accountabilities: </w:t>
            </w:r>
          </w:p>
          <w:p w14:paraId="319EAC29" w14:textId="77777777" w:rsidR="001766DC" w:rsidRPr="00EB1A47" w:rsidRDefault="001766DC" w:rsidP="008F53C1">
            <w:pPr>
              <w:pStyle w:val="ListParagraph"/>
              <w:numPr>
                <w:ilvl w:val="0"/>
                <w:numId w:val="2"/>
              </w:numPr>
              <w:ind w:left="880"/>
              <w:textAlignment w:val="baseline"/>
              <w:rPr>
                <w:rFonts w:ascii="Cambria" w:hAnsi="Cambria"/>
                <w:bCs/>
                <w:szCs w:val="20"/>
              </w:rPr>
            </w:pPr>
            <w:r w:rsidRPr="00EB1A47">
              <w:rPr>
                <w:rFonts w:ascii="Cambria" w:hAnsi="Cambria"/>
                <w:bCs/>
                <w:szCs w:val="20"/>
              </w:rPr>
              <w:t>Programme Planning and Reviews</w:t>
            </w:r>
          </w:p>
          <w:p w14:paraId="2F3F6AED" w14:textId="77777777" w:rsidR="001766DC" w:rsidRPr="00EB1A47" w:rsidRDefault="001766DC" w:rsidP="008F53C1">
            <w:pPr>
              <w:pStyle w:val="ListParagraph"/>
              <w:numPr>
                <w:ilvl w:val="0"/>
                <w:numId w:val="2"/>
              </w:numPr>
              <w:ind w:left="880"/>
              <w:textAlignment w:val="baseline"/>
              <w:rPr>
                <w:rFonts w:ascii="Cambria" w:hAnsi="Cambria"/>
                <w:bCs/>
                <w:szCs w:val="20"/>
              </w:rPr>
            </w:pPr>
            <w:r w:rsidRPr="00EB1A47">
              <w:rPr>
                <w:rFonts w:ascii="Cambria" w:hAnsi="Cambria"/>
                <w:bCs/>
                <w:szCs w:val="20"/>
              </w:rPr>
              <w:lastRenderedPageBreak/>
              <w:t>Programme Performance Monitoring </w:t>
            </w:r>
          </w:p>
          <w:p w14:paraId="2EF5CB42" w14:textId="77777777" w:rsidR="001766DC" w:rsidRPr="00EB1A47" w:rsidRDefault="001766DC" w:rsidP="008F53C1">
            <w:pPr>
              <w:pStyle w:val="ListParagraph"/>
              <w:numPr>
                <w:ilvl w:val="0"/>
                <w:numId w:val="2"/>
              </w:numPr>
              <w:ind w:left="880"/>
              <w:textAlignment w:val="baseline"/>
              <w:rPr>
                <w:rFonts w:ascii="Cambria" w:hAnsi="Cambria"/>
                <w:bCs/>
                <w:szCs w:val="20"/>
              </w:rPr>
            </w:pPr>
            <w:r w:rsidRPr="00EB1A47">
              <w:rPr>
                <w:rFonts w:ascii="Cambria" w:hAnsi="Cambria"/>
                <w:bCs/>
                <w:szCs w:val="20"/>
              </w:rPr>
              <w:t>Implementation Monitoring</w:t>
            </w:r>
          </w:p>
          <w:p w14:paraId="26836F8E" w14:textId="77777777" w:rsidR="001766DC" w:rsidRPr="00EB1A47" w:rsidRDefault="001766DC" w:rsidP="008F53C1">
            <w:pPr>
              <w:pStyle w:val="ListParagraph"/>
              <w:numPr>
                <w:ilvl w:val="0"/>
                <w:numId w:val="2"/>
              </w:numPr>
              <w:ind w:left="880"/>
              <w:textAlignment w:val="baseline"/>
              <w:rPr>
                <w:rFonts w:ascii="Cambria" w:hAnsi="Cambria"/>
                <w:bCs/>
                <w:szCs w:val="20"/>
              </w:rPr>
            </w:pPr>
            <w:r w:rsidRPr="00EB1A47">
              <w:rPr>
                <w:rFonts w:ascii="Cambria" w:hAnsi="Cambria"/>
                <w:bCs/>
                <w:szCs w:val="20"/>
              </w:rPr>
              <w:t>Information Management</w:t>
            </w:r>
          </w:p>
          <w:p w14:paraId="1B5B667E" w14:textId="77777777" w:rsidR="001766DC" w:rsidRPr="00EB1A47" w:rsidRDefault="001766DC" w:rsidP="008F53C1">
            <w:pPr>
              <w:pStyle w:val="ListParagraph"/>
              <w:numPr>
                <w:ilvl w:val="0"/>
                <w:numId w:val="2"/>
              </w:numPr>
              <w:ind w:left="880"/>
              <w:textAlignment w:val="baseline"/>
              <w:rPr>
                <w:rFonts w:ascii="Cambria" w:hAnsi="Cambria"/>
                <w:bCs/>
                <w:szCs w:val="20"/>
              </w:rPr>
            </w:pPr>
            <w:r w:rsidRPr="00EB1A47">
              <w:rPr>
                <w:rFonts w:ascii="Cambria" w:hAnsi="Cambria"/>
                <w:bCs/>
                <w:szCs w:val="20"/>
              </w:rPr>
              <w:t>Planning and Monitoring Capacity Building</w:t>
            </w:r>
          </w:p>
          <w:p w14:paraId="1C77A354" w14:textId="77777777" w:rsidR="001766DC" w:rsidRPr="00EB1A47" w:rsidRDefault="001766DC" w:rsidP="008F53C1">
            <w:pPr>
              <w:pStyle w:val="ListParagraph"/>
              <w:numPr>
                <w:ilvl w:val="0"/>
                <w:numId w:val="2"/>
              </w:numPr>
              <w:ind w:left="880"/>
              <w:textAlignment w:val="baseline"/>
              <w:rPr>
                <w:rFonts w:ascii="Cambria" w:hAnsi="Cambria"/>
                <w:bCs/>
                <w:szCs w:val="20"/>
              </w:rPr>
            </w:pPr>
            <w:r w:rsidRPr="00EB1A47">
              <w:rPr>
                <w:rFonts w:ascii="Cambria" w:hAnsi="Cambria"/>
                <w:bCs/>
                <w:szCs w:val="20"/>
              </w:rPr>
              <w:t>Communication and Partnerships </w:t>
            </w:r>
          </w:p>
          <w:p w14:paraId="058426B2" w14:textId="77777777" w:rsidR="00A1635E" w:rsidRPr="00657C58" w:rsidRDefault="001766DC" w:rsidP="008F53C1">
            <w:pPr>
              <w:pStyle w:val="ListParagraph"/>
              <w:numPr>
                <w:ilvl w:val="0"/>
                <w:numId w:val="2"/>
              </w:numPr>
              <w:ind w:left="880"/>
              <w:textAlignment w:val="baseline"/>
              <w:rPr>
                <w:rFonts w:ascii="Cambria" w:hAnsi="Cambria"/>
                <w:b/>
                <w:szCs w:val="20"/>
              </w:rPr>
            </w:pPr>
            <w:r w:rsidRPr="00EB1A47">
              <w:rPr>
                <w:rFonts w:ascii="Cambria" w:hAnsi="Cambria"/>
                <w:bCs/>
                <w:szCs w:val="20"/>
              </w:rPr>
              <w:t>HACT and Partnership Management</w:t>
            </w:r>
          </w:p>
          <w:p w14:paraId="09640379" w14:textId="5D043578" w:rsidR="00657C58" w:rsidRPr="00657C58" w:rsidRDefault="00657C58" w:rsidP="00657C58">
            <w:pPr>
              <w:pStyle w:val="ListParagraph"/>
              <w:ind w:left="880"/>
              <w:textAlignment w:val="baseline"/>
              <w:rPr>
                <w:rFonts w:ascii="Cambria" w:hAnsi="Cambria"/>
                <w:b/>
                <w:szCs w:val="20"/>
              </w:rPr>
            </w:pPr>
          </w:p>
        </w:tc>
      </w:tr>
      <w:tr w:rsidR="00A1635E" w:rsidRPr="00EE5AB0" w14:paraId="40A35202" w14:textId="77777777" w:rsidTr="0010530E">
        <w:tc>
          <w:tcPr>
            <w:tcW w:w="8815" w:type="dxa"/>
          </w:tcPr>
          <w:p w14:paraId="0DE44832" w14:textId="25EB6FAA" w:rsidR="00F772FA" w:rsidRDefault="00F772FA" w:rsidP="008F53C1">
            <w:pPr>
              <w:pStyle w:val="ListParagraph"/>
              <w:numPr>
                <w:ilvl w:val="0"/>
                <w:numId w:val="5"/>
              </w:numPr>
              <w:spacing w:before="60" w:after="60" w:line="360" w:lineRule="atLeast"/>
              <w:textAlignment w:val="baseline"/>
              <w:rPr>
                <w:rFonts w:ascii="Cambria" w:hAnsi="Cambria"/>
                <w:b/>
                <w:szCs w:val="20"/>
              </w:rPr>
            </w:pPr>
            <w:r w:rsidRPr="00F772FA">
              <w:rPr>
                <w:rFonts w:ascii="Cambria" w:hAnsi="Cambria"/>
                <w:b/>
                <w:szCs w:val="20"/>
              </w:rPr>
              <w:lastRenderedPageBreak/>
              <w:t>Programme Planning and Reviews</w:t>
            </w:r>
          </w:p>
          <w:p w14:paraId="2763388C" w14:textId="77777777" w:rsidR="00A92E62" w:rsidRPr="004D2F84" w:rsidRDefault="00A92E62" w:rsidP="008F53C1">
            <w:pPr>
              <w:pStyle w:val="ListParagraph"/>
              <w:numPr>
                <w:ilvl w:val="0"/>
                <w:numId w:val="6"/>
              </w:numPr>
              <w:rPr>
                <w:rFonts w:ascii="Cambria" w:hAnsi="Cambria"/>
                <w:bCs/>
              </w:rPr>
            </w:pPr>
            <w:r w:rsidRPr="004D2F84">
              <w:rPr>
                <w:rFonts w:ascii="Cambria" w:hAnsi="Cambria"/>
                <w:bCs/>
              </w:rPr>
              <w:t xml:space="preserve">Support to Key Planning Processes </w:t>
            </w:r>
          </w:p>
          <w:p w14:paraId="247D231C" w14:textId="246E9A9F" w:rsidR="00A92E62" w:rsidRPr="004D2F84" w:rsidRDefault="00A92E62" w:rsidP="008F53C1">
            <w:pPr>
              <w:pStyle w:val="ListParagraph"/>
              <w:numPr>
                <w:ilvl w:val="0"/>
                <w:numId w:val="6"/>
              </w:numPr>
              <w:rPr>
                <w:rFonts w:ascii="Cambria" w:hAnsi="Cambria"/>
                <w:bCs/>
              </w:rPr>
            </w:pPr>
            <w:r w:rsidRPr="004D2F84">
              <w:rPr>
                <w:rFonts w:ascii="Cambria" w:hAnsi="Cambria"/>
                <w:bCs/>
              </w:rPr>
              <w:t xml:space="preserve">Provide technical support as necessary to the process of developing annual work </w:t>
            </w:r>
            <w:r w:rsidR="004D2F84" w:rsidRPr="004D2F84">
              <w:rPr>
                <w:rFonts w:ascii="Cambria" w:hAnsi="Cambria"/>
                <w:bCs/>
              </w:rPr>
              <w:t>plans</w:t>
            </w:r>
            <w:r w:rsidRPr="004D2F84">
              <w:rPr>
                <w:rFonts w:ascii="Cambria" w:hAnsi="Cambria"/>
                <w:bCs/>
              </w:rPr>
              <w:t xml:space="preserve"> </w:t>
            </w:r>
          </w:p>
          <w:p w14:paraId="6FB8B140" w14:textId="478E0CA3" w:rsidR="00A92E62" w:rsidRPr="004D2F84" w:rsidRDefault="00A92E62" w:rsidP="008F53C1">
            <w:pPr>
              <w:pStyle w:val="ListParagraph"/>
              <w:numPr>
                <w:ilvl w:val="0"/>
                <w:numId w:val="6"/>
              </w:numPr>
              <w:rPr>
                <w:rFonts w:ascii="Cambria" w:hAnsi="Cambria"/>
                <w:bCs/>
              </w:rPr>
            </w:pPr>
            <w:r w:rsidRPr="004D2F84">
              <w:rPr>
                <w:rFonts w:ascii="Cambria" w:hAnsi="Cambria"/>
                <w:bCs/>
              </w:rPr>
              <w:t>Provide technical support as necessary in organi</w:t>
            </w:r>
            <w:r w:rsidR="008F53C1">
              <w:rPr>
                <w:rFonts w:ascii="Cambria" w:hAnsi="Cambria"/>
                <w:bCs/>
              </w:rPr>
              <w:t>z</w:t>
            </w:r>
            <w:r w:rsidRPr="004D2F84">
              <w:rPr>
                <w:rFonts w:ascii="Cambria" w:hAnsi="Cambria"/>
                <w:bCs/>
              </w:rPr>
              <w:t>ing and managing annual/mid-year/mid-term/end term country programme reviews ensuring consistency with objectives and goals set out in the CPD and contribute to the Annual Management Plan.</w:t>
            </w:r>
          </w:p>
          <w:p w14:paraId="1B74DA6A" w14:textId="77777777" w:rsidR="00A92E62" w:rsidRPr="004D2F84" w:rsidRDefault="00A92E62" w:rsidP="008F53C1">
            <w:pPr>
              <w:pStyle w:val="ListParagraph"/>
              <w:numPr>
                <w:ilvl w:val="0"/>
                <w:numId w:val="6"/>
              </w:numPr>
              <w:rPr>
                <w:rFonts w:ascii="Cambria" w:hAnsi="Cambria"/>
                <w:bCs/>
              </w:rPr>
            </w:pPr>
            <w:r w:rsidRPr="004D2F84">
              <w:rPr>
                <w:rFonts w:ascii="Cambria" w:hAnsi="Cambria"/>
                <w:bCs/>
              </w:rPr>
              <w:t xml:space="preserve">Support with the mid-year and end-year reporting </w:t>
            </w:r>
          </w:p>
          <w:p w14:paraId="6CEBD937" w14:textId="77777777" w:rsidR="00A92E62" w:rsidRPr="00747A8C" w:rsidRDefault="00A92E62" w:rsidP="008F53C1">
            <w:pPr>
              <w:pStyle w:val="ListParagraph"/>
              <w:numPr>
                <w:ilvl w:val="0"/>
                <w:numId w:val="6"/>
              </w:numPr>
              <w:rPr>
                <w:bCs/>
              </w:rPr>
            </w:pPr>
            <w:r w:rsidRPr="004D2F84">
              <w:rPr>
                <w:rFonts w:ascii="Cambria" w:hAnsi="Cambria"/>
                <w:bCs/>
              </w:rPr>
              <w:t xml:space="preserve">Support the development of a New Country Programme </w:t>
            </w:r>
          </w:p>
          <w:p w14:paraId="5565E231" w14:textId="77777777" w:rsidR="00A1635E" w:rsidRPr="00EE5AB0" w:rsidRDefault="00A1635E" w:rsidP="00B466A4">
            <w:pPr>
              <w:rPr>
                <w:rFonts w:ascii="Cambria" w:hAnsi="Cambria"/>
                <w:b/>
                <w:szCs w:val="20"/>
              </w:rPr>
            </w:pPr>
          </w:p>
        </w:tc>
      </w:tr>
      <w:tr w:rsidR="00F772FA" w:rsidRPr="00EE5AB0" w14:paraId="4C5A5A27" w14:textId="77777777" w:rsidTr="0010530E">
        <w:tc>
          <w:tcPr>
            <w:tcW w:w="8815" w:type="dxa"/>
          </w:tcPr>
          <w:p w14:paraId="5FC62986" w14:textId="77777777" w:rsidR="004D2F84" w:rsidRPr="00CA1CB8" w:rsidRDefault="004D2F84" w:rsidP="008F53C1">
            <w:pPr>
              <w:pStyle w:val="ListParagraph"/>
              <w:numPr>
                <w:ilvl w:val="0"/>
                <w:numId w:val="5"/>
              </w:numPr>
              <w:spacing w:before="60" w:after="60" w:line="360" w:lineRule="atLeast"/>
              <w:textAlignment w:val="baseline"/>
              <w:rPr>
                <w:rFonts w:ascii="Cambria" w:hAnsi="Cambria"/>
                <w:b/>
                <w:szCs w:val="20"/>
              </w:rPr>
            </w:pPr>
            <w:r w:rsidRPr="00CA1CB8">
              <w:rPr>
                <w:rFonts w:ascii="Cambria" w:hAnsi="Cambria"/>
                <w:b/>
                <w:szCs w:val="20"/>
              </w:rPr>
              <w:t xml:space="preserve">Programme Performance Monitoring </w:t>
            </w:r>
          </w:p>
          <w:p w14:paraId="083D8E05" w14:textId="77777777" w:rsidR="002431E9" w:rsidRPr="00CA1CB8" w:rsidRDefault="002431E9" w:rsidP="008F53C1">
            <w:pPr>
              <w:pStyle w:val="ListParagraph"/>
              <w:numPr>
                <w:ilvl w:val="0"/>
                <w:numId w:val="7"/>
              </w:numPr>
              <w:textAlignment w:val="baseline"/>
              <w:rPr>
                <w:rFonts w:ascii="Cambria" w:hAnsi="Cambria"/>
                <w:bCs/>
                <w:szCs w:val="20"/>
              </w:rPr>
            </w:pPr>
            <w:r w:rsidRPr="00CA1CB8">
              <w:rPr>
                <w:rFonts w:ascii="Cambria" w:hAnsi="Cambria"/>
                <w:bCs/>
                <w:szCs w:val="20"/>
              </w:rPr>
              <w:t xml:space="preserve">Provide technical support as necessary to identifying and adjusting a set of programme performance indicators, in the context of the multi-year and annual IMEPs, the Annual Management Plan and Annual Work Plans, as outlined in the Programme Policy and Procedures Manual (especially, Chapter 6, section 6: IMEP).  </w:t>
            </w:r>
          </w:p>
          <w:p w14:paraId="3C7E1009" w14:textId="4933246B" w:rsidR="002431E9" w:rsidRPr="00CA1CB8" w:rsidRDefault="002431E9" w:rsidP="008F53C1">
            <w:pPr>
              <w:pStyle w:val="ListParagraph"/>
              <w:numPr>
                <w:ilvl w:val="0"/>
                <w:numId w:val="7"/>
              </w:numPr>
              <w:textAlignment w:val="baseline"/>
              <w:rPr>
                <w:rFonts w:ascii="Cambria" w:hAnsi="Cambria"/>
                <w:bCs/>
                <w:szCs w:val="20"/>
              </w:rPr>
            </w:pPr>
            <w:r w:rsidRPr="00CA1CB8">
              <w:rPr>
                <w:rFonts w:ascii="Cambria" w:hAnsi="Cambria"/>
                <w:bCs/>
                <w:szCs w:val="20"/>
              </w:rPr>
              <w:t xml:space="preserve">Provide technical support to ensure that monitoring system are in place and that key annual programme indicators are tracked and </w:t>
            </w:r>
            <w:r w:rsidR="002B1788" w:rsidRPr="00CA1CB8">
              <w:rPr>
                <w:rFonts w:ascii="Cambria" w:hAnsi="Cambria"/>
                <w:bCs/>
                <w:szCs w:val="20"/>
              </w:rPr>
              <w:t>analyzed</w:t>
            </w:r>
            <w:r w:rsidRPr="00CA1CB8">
              <w:rPr>
                <w:rFonts w:ascii="Cambria" w:hAnsi="Cambria"/>
                <w:bCs/>
                <w:szCs w:val="20"/>
              </w:rPr>
              <w:t xml:space="preserve">, including those related to partnerships initiative, and provided regularly to the Country Management Team/ Senior Management Team to guide programme and management decisions. </w:t>
            </w:r>
          </w:p>
          <w:p w14:paraId="4B3A0847" w14:textId="4515ECDC" w:rsidR="002431E9" w:rsidRPr="00CA1CB8" w:rsidRDefault="002431E9" w:rsidP="008F53C1">
            <w:pPr>
              <w:pStyle w:val="ListParagraph"/>
              <w:numPr>
                <w:ilvl w:val="0"/>
                <w:numId w:val="7"/>
              </w:numPr>
              <w:textAlignment w:val="baseline"/>
              <w:rPr>
                <w:rFonts w:ascii="Cambria" w:hAnsi="Cambria"/>
                <w:bCs/>
                <w:szCs w:val="20"/>
              </w:rPr>
            </w:pPr>
            <w:r w:rsidRPr="00CA1CB8">
              <w:rPr>
                <w:rFonts w:ascii="Cambria" w:hAnsi="Cambria"/>
                <w:bCs/>
                <w:szCs w:val="20"/>
              </w:rPr>
              <w:t xml:space="preserve">Carry out data collection and analysis from field visits, </w:t>
            </w:r>
            <w:r w:rsidR="002B1788" w:rsidRPr="00CA1CB8">
              <w:rPr>
                <w:rFonts w:ascii="Cambria" w:hAnsi="Cambria"/>
                <w:bCs/>
                <w:szCs w:val="20"/>
              </w:rPr>
              <w:t>standardizing</w:t>
            </w:r>
            <w:r w:rsidRPr="00CA1CB8">
              <w:rPr>
                <w:rFonts w:ascii="Cambria" w:hAnsi="Cambria"/>
                <w:bCs/>
                <w:szCs w:val="20"/>
              </w:rPr>
              <w:t xml:space="preserve"> them across programmes, to feed into to programme performance monitoring.   </w:t>
            </w:r>
          </w:p>
          <w:p w14:paraId="0C5C71EC" w14:textId="77777777" w:rsidR="002431E9" w:rsidRPr="00CA1CB8" w:rsidRDefault="002431E9" w:rsidP="008F53C1">
            <w:pPr>
              <w:pStyle w:val="ListParagraph"/>
              <w:numPr>
                <w:ilvl w:val="0"/>
                <w:numId w:val="7"/>
              </w:numPr>
              <w:textAlignment w:val="baseline"/>
              <w:rPr>
                <w:rFonts w:ascii="Cambria" w:hAnsi="Cambria"/>
                <w:bCs/>
                <w:szCs w:val="20"/>
              </w:rPr>
            </w:pPr>
            <w:r w:rsidRPr="00CA1CB8">
              <w:rPr>
                <w:rFonts w:ascii="Cambria" w:hAnsi="Cambria"/>
                <w:bCs/>
                <w:szCs w:val="20"/>
              </w:rPr>
              <w:t>Keep tracking of follow-up action based on management decisions resulting from Country Office performance monitoring and evaluation.</w:t>
            </w:r>
          </w:p>
          <w:p w14:paraId="6F684C22" w14:textId="191529EF" w:rsidR="00F772FA" w:rsidRDefault="002431E9" w:rsidP="008F53C1">
            <w:pPr>
              <w:pStyle w:val="ListParagraph"/>
              <w:numPr>
                <w:ilvl w:val="0"/>
                <w:numId w:val="7"/>
              </w:numPr>
              <w:textAlignment w:val="baseline"/>
              <w:rPr>
                <w:rFonts w:ascii="Cambria" w:hAnsi="Cambria"/>
                <w:bCs/>
                <w:szCs w:val="20"/>
              </w:rPr>
            </w:pPr>
            <w:r w:rsidRPr="00CA1CB8">
              <w:rPr>
                <w:rFonts w:ascii="Cambria" w:hAnsi="Cambria"/>
                <w:bCs/>
                <w:szCs w:val="20"/>
              </w:rPr>
              <w:t xml:space="preserve">Compile monitoring and evaluation information/data and make them available to programme/planning sections. Contribute to the preparation of management reports (e.g., relevant sections of the annual reports), drawing on monitoring and analysis of key management indicators. Assist in the preparation of reports on systemic issues, good practices or any other analysis or data related to programme implementation and/or evaluation, including </w:t>
            </w:r>
            <w:r w:rsidR="002B1788" w:rsidRPr="00CA1CB8">
              <w:rPr>
                <w:rFonts w:ascii="Cambria" w:hAnsi="Cambria"/>
                <w:bCs/>
                <w:szCs w:val="20"/>
              </w:rPr>
              <w:t>programme’ s</w:t>
            </w:r>
            <w:r w:rsidRPr="00CA1CB8">
              <w:rPr>
                <w:rFonts w:ascii="Cambria" w:hAnsi="Cambria"/>
                <w:bCs/>
                <w:szCs w:val="20"/>
              </w:rPr>
              <w:t xml:space="preserve"> performance, relevance, efficiency, effectiveness, and </w:t>
            </w:r>
            <w:r w:rsidR="002B1788" w:rsidRPr="00CA1CB8">
              <w:rPr>
                <w:rFonts w:ascii="Cambria" w:hAnsi="Cambria"/>
                <w:bCs/>
                <w:szCs w:val="20"/>
              </w:rPr>
              <w:t>sustainability,</w:t>
            </w:r>
            <w:r w:rsidRPr="00CA1CB8">
              <w:rPr>
                <w:rFonts w:ascii="Cambria" w:hAnsi="Cambria"/>
                <w:bCs/>
                <w:szCs w:val="20"/>
              </w:rPr>
              <w:t xml:space="preserve"> as well as good practices in partnerships and collaborative relationships.  </w:t>
            </w:r>
          </w:p>
          <w:p w14:paraId="1EE1828F" w14:textId="138BA5E7" w:rsidR="002B1788" w:rsidRPr="002B1788" w:rsidRDefault="002B1788" w:rsidP="002B1788">
            <w:pPr>
              <w:pStyle w:val="ListParagraph"/>
              <w:textAlignment w:val="baseline"/>
              <w:rPr>
                <w:rFonts w:ascii="Cambria" w:hAnsi="Cambria"/>
                <w:bCs/>
                <w:szCs w:val="20"/>
              </w:rPr>
            </w:pPr>
          </w:p>
        </w:tc>
      </w:tr>
      <w:tr w:rsidR="00F772FA" w:rsidRPr="00EE5AB0" w14:paraId="495DC76F" w14:textId="77777777" w:rsidTr="0010530E">
        <w:tc>
          <w:tcPr>
            <w:tcW w:w="8815" w:type="dxa"/>
          </w:tcPr>
          <w:p w14:paraId="51E113A3" w14:textId="77777777" w:rsidR="00657C58" w:rsidRDefault="00657C58" w:rsidP="00B63DD4">
            <w:pPr>
              <w:spacing w:after="120"/>
              <w:rPr>
                <w:rFonts w:ascii="Cambria" w:hAnsi="Cambria"/>
                <w:b/>
                <w:szCs w:val="20"/>
              </w:rPr>
            </w:pPr>
          </w:p>
          <w:p w14:paraId="4B92DEF8" w14:textId="7EC11F77" w:rsidR="00B63DD4" w:rsidRPr="0039538E" w:rsidRDefault="00B63DD4" w:rsidP="00B63DD4">
            <w:pPr>
              <w:spacing w:after="120"/>
              <w:rPr>
                <w:rFonts w:ascii="Cambria" w:hAnsi="Cambria"/>
                <w:b/>
                <w:szCs w:val="20"/>
              </w:rPr>
            </w:pPr>
            <w:r w:rsidRPr="0039538E">
              <w:rPr>
                <w:rFonts w:ascii="Cambria" w:hAnsi="Cambria"/>
                <w:b/>
                <w:szCs w:val="20"/>
              </w:rPr>
              <w:t xml:space="preserve">3. Implementation Monitoring </w:t>
            </w:r>
          </w:p>
          <w:p w14:paraId="5C80BCBD" w14:textId="70F7371D" w:rsidR="00B63DD4" w:rsidRPr="00C96802" w:rsidRDefault="00B63DD4" w:rsidP="00C96802">
            <w:pPr>
              <w:spacing w:after="120"/>
              <w:rPr>
                <w:rFonts w:ascii="Cambria" w:hAnsi="Cambria"/>
                <w:bCs/>
                <w:szCs w:val="20"/>
              </w:rPr>
            </w:pPr>
            <w:r w:rsidRPr="00C96802">
              <w:rPr>
                <w:rFonts w:ascii="Cambria" w:hAnsi="Cambria"/>
                <w:bCs/>
                <w:szCs w:val="20"/>
              </w:rPr>
              <w:t>Provide technical support to ensure that the Field Office has timely and quality information to ensure programmes are on track</w:t>
            </w:r>
            <w:r w:rsidR="00C96802">
              <w:rPr>
                <w:rFonts w:ascii="Cambria" w:hAnsi="Cambria"/>
                <w:bCs/>
                <w:szCs w:val="20"/>
              </w:rPr>
              <w:t>:</w:t>
            </w:r>
          </w:p>
          <w:p w14:paraId="51D58709" w14:textId="77777777" w:rsidR="00B63DD4" w:rsidRPr="00784325" w:rsidRDefault="00B63DD4" w:rsidP="008F53C1">
            <w:pPr>
              <w:numPr>
                <w:ilvl w:val="0"/>
                <w:numId w:val="8"/>
              </w:numPr>
              <w:spacing w:after="120"/>
              <w:rPr>
                <w:rFonts w:ascii="Cambria" w:hAnsi="Cambria"/>
                <w:bCs/>
                <w:szCs w:val="20"/>
              </w:rPr>
            </w:pPr>
            <w:r w:rsidRPr="00784325">
              <w:rPr>
                <w:rFonts w:ascii="Cambria" w:hAnsi="Cambria"/>
                <w:bCs/>
                <w:szCs w:val="20"/>
              </w:rPr>
              <w:t xml:space="preserve">Conduct Monthly planning and monitoring of implementation of Programmatic Visits </w:t>
            </w:r>
          </w:p>
          <w:p w14:paraId="07AA3F16" w14:textId="77777777" w:rsidR="00B63DD4" w:rsidRPr="00784325" w:rsidRDefault="00B63DD4" w:rsidP="008F53C1">
            <w:pPr>
              <w:numPr>
                <w:ilvl w:val="0"/>
                <w:numId w:val="8"/>
              </w:numPr>
              <w:spacing w:after="120"/>
              <w:rPr>
                <w:rFonts w:ascii="Cambria" w:hAnsi="Cambria"/>
                <w:bCs/>
                <w:szCs w:val="20"/>
              </w:rPr>
            </w:pPr>
            <w:r w:rsidRPr="00784325">
              <w:rPr>
                <w:rFonts w:ascii="Cambria" w:hAnsi="Cambria"/>
                <w:bCs/>
                <w:szCs w:val="20"/>
              </w:rPr>
              <w:t>Conduct IP Progress report tracking</w:t>
            </w:r>
          </w:p>
          <w:p w14:paraId="2942E82A" w14:textId="77777777" w:rsidR="00B63DD4" w:rsidRPr="00784325" w:rsidRDefault="00B63DD4" w:rsidP="008F53C1">
            <w:pPr>
              <w:numPr>
                <w:ilvl w:val="0"/>
                <w:numId w:val="8"/>
              </w:numPr>
              <w:spacing w:after="120"/>
              <w:rPr>
                <w:rFonts w:ascii="Cambria" w:hAnsi="Cambria"/>
                <w:bCs/>
                <w:szCs w:val="20"/>
              </w:rPr>
            </w:pPr>
            <w:r w:rsidRPr="00784325">
              <w:rPr>
                <w:rFonts w:ascii="Cambria" w:hAnsi="Cambria"/>
                <w:bCs/>
                <w:szCs w:val="20"/>
              </w:rPr>
              <w:t>Implement quarterly monitoring supportive missions</w:t>
            </w:r>
          </w:p>
          <w:p w14:paraId="06D15D71" w14:textId="2B313BE2" w:rsidR="00B63DD4" w:rsidRPr="00784325" w:rsidRDefault="00C96802" w:rsidP="008F53C1">
            <w:pPr>
              <w:numPr>
                <w:ilvl w:val="0"/>
                <w:numId w:val="8"/>
              </w:numPr>
              <w:spacing w:after="120"/>
              <w:rPr>
                <w:rFonts w:ascii="Cambria" w:hAnsi="Cambria"/>
                <w:bCs/>
                <w:szCs w:val="20"/>
              </w:rPr>
            </w:pPr>
            <w:r w:rsidRPr="00784325">
              <w:rPr>
                <w:rFonts w:ascii="Cambria" w:hAnsi="Cambria"/>
                <w:bCs/>
                <w:szCs w:val="20"/>
              </w:rPr>
              <w:t>Lead quarterly</w:t>
            </w:r>
            <w:r w:rsidR="00B63DD4" w:rsidRPr="00784325">
              <w:rPr>
                <w:rFonts w:ascii="Cambria" w:hAnsi="Cambria"/>
                <w:bCs/>
                <w:szCs w:val="20"/>
              </w:rPr>
              <w:t xml:space="preserve"> independent monitoring missions </w:t>
            </w:r>
          </w:p>
          <w:p w14:paraId="04A50281" w14:textId="42F3DF71" w:rsidR="00F772FA" w:rsidRPr="00C96802" w:rsidRDefault="00B63DD4" w:rsidP="008F53C1">
            <w:pPr>
              <w:numPr>
                <w:ilvl w:val="0"/>
                <w:numId w:val="8"/>
              </w:numPr>
              <w:spacing w:after="120"/>
              <w:rPr>
                <w:rFonts w:ascii="Cambria" w:hAnsi="Cambria"/>
                <w:bCs/>
                <w:szCs w:val="20"/>
              </w:rPr>
            </w:pPr>
            <w:r w:rsidRPr="00784325">
              <w:rPr>
                <w:rFonts w:ascii="Cambria" w:hAnsi="Cambria"/>
                <w:bCs/>
                <w:szCs w:val="20"/>
              </w:rPr>
              <w:t xml:space="preserve">Support the </w:t>
            </w:r>
            <w:r w:rsidR="00C96802" w:rsidRPr="00784325">
              <w:rPr>
                <w:rFonts w:ascii="Cambria" w:hAnsi="Cambria"/>
                <w:bCs/>
                <w:szCs w:val="20"/>
              </w:rPr>
              <w:t>development and</w:t>
            </w:r>
            <w:r w:rsidRPr="00784325">
              <w:rPr>
                <w:rFonts w:ascii="Cambria" w:hAnsi="Cambria"/>
                <w:bCs/>
                <w:szCs w:val="20"/>
              </w:rPr>
              <w:t xml:space="preserve"> implementation of the Annual Performance Monitoring Plans by Results Managers at the FO and sections</w:t>
            </w:r>
          </w:p>
        </w:tc>
      </w:tr>
      <w:tr w:rsidR="00F772FA" w:rsidRPr="00EE5AB0" w14:paraId="26D04D17" w14:textId="77777777" w:rsidTr="0010530E">
        <w:tc>
          <w:tcPr>
            <w:tcW w:w="8815" w:type="dxa"/>
          </w:tcPr>
          <w:p w14:paraId="6E96599C" w14:textId="77777777" w:rsidR="00BB2570" w:rsidRPr="00BB2570" w:rsidRDefault="00BB2570" w:rsidP="00BB2570">
            <w:pPr>
              <w:spacing w:before="60" w:after="60" w:line="360" w:lineRule="atLeast"/>
              <w:textAlignment w:val="baseline"/>
              <w:rPr>
                <w:rFonts w:ascii="Cambria" w:hAnsi="Cambria"/>
                <w:b/>
                <w:szCs w:val="20"/>
              </w:rPr>
            </w:pPr>
            <w:r w:rsidRPr="00BB2570">
              <w:rPr>
                <w:rFonts w:ascii="Cambria" w:hAnsi="Cambria"/>
                <w:b/>
                <w:szCs w:val="20"/>
              </w:rPr>
              <w:t xml:space="preserve">4. Information Management </w:t>
            </w:r>
          </w:p>
          <w:p w14:paraId="18F89702" w14:textId="77777777" w:rsidR="00BB2570" w:rsidRPr="00BB2570" w:rsidRDefault="00BB2570" w:rsidP="00BB2570">
            <w:pPr>
              <w:spacing w:after="60"/>
              <w:textAlignment w:val="baseline"/>
              <w:rPr>
                <w:rFonts w:ascii="Cambria" w:hAnsi="Cambria"/>
                <w:bCs/>
                <w:szCs w:val="20"/>
              </w:rPr>
            </w:pPr>
            <w:r w:rsidRPr="00BB2570">
              <w:rPr>
                <w:rFonts w:ascii="Cambria" w:hAnsi="Cambria"/>
                <w:bCs/>
                <w:szCs w:val="20"/>
              </w:rPr>
              <w:t xml:space="preserve">Provide technical support to ensure the integration of monitoring and information management functions at the field office to enable the availability and use of data for programme adjustment and course corrections. </w:t>
            </w:r>
          </w:p>
          <w:p w14:paraId="13C5D968" w14:textId="7155DE12" w:rsidR="00BB2570" w:rsidRPr="00446C39" w:rsidRDefault="00BB2570" w:rsidP="008F53C1">
            <w:pPr>
              <w:pStyle w:val="ListParagraph"/>
              <w:numPr>
                <w:ilvl w:val="0"/>
                <w:numId w:val="9"/>
              </w:numPr>
              <w:spacing w:after="60"/>
              <w:textAlignment w:val="baseline"/>
              <w:rPr>
                <w:rFonts w:ascii="Cambria" w:hAnsi="Cambria"/>
                <w:bCs/>
                <w:szCs w:val="20"/>
              </w:rPr>
            </w:pPr>
            <w:r w:rsidRPr="00446C39">
              <w:rPr>
                <w:rFonts w:ascii="Cambria" w:hAnsi="Cambria"/>
                <w:bCs/>
                <w:szCs w:val="20"/>
              </w:rPr>
              <w:lastRenderedPageBreak/>
              <w:t>Establish and maintain a centralized database by FO, incorporating all the key performance indicators that are pertinent to the programme sections.</w:t>
            </w:r>
          </w:p>
          <w:p w14:paraId="28322EAB" w14:textId="608D33B4" w:rsidR="00BB2570" w:rsidRPr="00446C39" w:rsidRDefault="00BB2570" w:rsidP="008F53C1">
            <w:pPr>
              <w:pStyle w:val="ListParagraph"/>
              <w:numPr>
                <w:ilvl w:val="0"/>
                <w:numId w:val="9"/>
              </w:numPr>
              <w:spacing w:after="60"/>
              <w:textAlignment w:val="baseline"/>
              <w:rPr>
                <w:rFonts w:ascii="Cambria" w:hAnsi="Cambria"/>
                <w:bCs/>
                <w:szCs w:val="20"/>
              </w:rPr>
            </w:pPr>
            <w:r w:rsidRPr="00446C39">
              <w:rPr>
                <w:rFonts w:ascii="Cambria" w:hAnsi="Cambria"/>
                <w:bCs/>
                <w:szCs w:val="20"/>
              </w:rPr>
              <w:t xml:space="preserve">In collaboration with FO IMOs, take the lead in producing periodical analytical products (infographics, dashboards, maps, etc.) for programme analysis, programmatic visits and any key programme interventions. </w:t>
            </w:r>
          </w:p>
          <w:p w14:paraId="22D415E6" w14:textId="77777777" w:rsidR="00F772FA" w:rsidRPr="00657C58" w:rsidRDefault="00BB2570" w:rsidP="008F53C1">
            <w:pPr>
              <w:pStyle w:val="ListParagraph"/>
              <w:numPr>
                <w:ilvl w:val="0"/>
                <w:numId w:val="9"/>
              </w:numPr>
              <w:spacing w:after="60"/>
              <w:textAlignment w:val="baseline"/>
              <w:rPr>
                <w:rFonts w:ascii="Cambria" w:hAnsi="Cambria"/>
                <w:b/>
                <w:szCs w:val="20"/>
              </w:rPr>
            </w:pPr>
            <w:r w:rsidRPr="00446C39">
              <w:rPr>
                <w:rFonts w:ascii="Cambria" w:hAnsi="Cambria"/>
                <w:bCs/>
                <w:szCs w:val="20"/>
              </w:rPr>
              <w:t>Support and build capacity of IMOs and implementing partners on data analysis, visualization, and dissemination.</w:t>
            </w:r>
          </w:p>
          <w:p w14:paraId="25897EC0" w14:textId="42BB3459" w:rsidR="00657C58" w:rsidRPr="00446C39" w:rsidRDefault="00657C58" w:rsidP="00657C58">
            <w:pPr>
              <w:pStyle w:val="ListParagraph"/>
              <w:spacing w:after="60"/>
              <w:textAlignment w:val="baseline"/>
              <w:rPr>
                <w:rFonts w:ascii="Cambria" w:hAnsi="Cambria"/>
                <w:b/>
                <w:szCs w:val="20"/>
              </w:rPr>
            </w:pPr>
          </w:p>
        </w:tc>
      </w:tr>
      <w:tr w:rsidR="00F772FA" w:rsidRPr="00EE5AB0" w14:paraId="0097BD40" w14:textId="77777777" w:rsidTr="0010530E">
        <w:tc>
          <w:tcPr>
            <w:tcW w:w="8815" w:type="dxa"/>
          </w:tcPr>
          <w:p w14:paraId="12A2761C" w14:textId="77777777" w:rsidR="005103B5" w:rsidRPr="005103B5" w:rsidRDefault="005103B5" w:rsidP="005103B5">
            <w:pPr>
              <w:spacing w:before="60" w:after="60" w:line="360" w:lineRule="atLeast"/>
              <w:textAlignment w:val="baseline"/>
              <w:rPr>
                <w:rFonts w:ascii="Cambria" w:hAnsi="Cambria"/>
                <w:b/>
                <w:szCs w:val="20"/>
              </w:rPr>
            </w:pPr>
            <w:r w:rsidRPr="005103B5">
              <w:rPr>
                <w:rFonts w:ascii="Cambria" w:hAnsi="Cambria"/>
                <w:b/>
                <w:szCs w:val="20"/>
              </w:rPr>
              <w:lastRenderedPageBreak/>
              <w:t xml:space="preserve">5.  Planning and Monitoring Capacity Building </w:t>
            </w:r>
          </w:p>
          <w:p w14:paraId="7D99BA6E" w14:textId="77777777" w:rsidR="005103B5" w:rsidRPr="005103B5" w:rsidRDefault="005103B5" w:rsidP="005103B5">
            <w:pPr>
              <w:textAlignment w:val="baseline"/>
              <w:rPr>
                <w:rFonts w:ascii="Cambria" w:hAnsi="Cambria"/>
                <w:bCs/>
                <w:szCs w:val="20"/>
              </w:rPr>
            </w:pPr>
            <w:r w:rsidRPr="005103B5">
              <w:rPr>
                <w:rFonts w:ascii="Cambria" w:hAnsi="Cambria"/>
                <w:bCs/>
                <w:szCs w:val="20"/>
              </w:rPr>
              <w:t>Provide technical support to ensure that the monitoring and evaluation capacities of Field Office staff and national and sub-national partners – government and civil society – are strengthened enabling them to increasingly engage in and lead planning and monitoring processes.</w:t>
            </w:r>
          </w:p>
          <w:p w14:paraId="3405D7BC" w14:textId="28189503" w:rsidR="005103B5" w:rsidRPr="0002692A" w:rsidRDefault="005103B5" w:rsidP="008F53C1">
            <w:pPr>
              <w:pStyle w:val="ListParagraph"/>
              <w:numPr>
                <w:ilvl w:val="0"/>
                <w:numId w:val="10"/>
              </w:numPr>
              <w:textAlignment w:val="baseline"/>
              <w:rPr>
                <w:rFonts w:ascii="Cambria" w:hAnsi="Cambria"/>
                <w:bCs/>
                <w:szCs w:val="20"/>
              </w:rPr>
            </w:pPr>
            <w:r w:rsidRPr="0002692A">
              <w:rPr>
                <w:rFonts w:ascii="Cambria" w:hAnsi="Cambria"/>
                <w:bCs/>
                <w:szCs w:val="20"/>
              </w:rPr>
              <w:t xml:space="preserve">Contribute to the collaboration of a planning and monitoring capacity building strategy for national partners and institutions and corresponding activities for implementation in the context of the IMEP or UNDAF M&amp;E plan.  Provide technical support for implementation of capacity building strategies as a joint commitment with other developmental partners with special attention to the interest, concern and participation of primary stakeholders.  </w:t>
            </w:r>
          </w:p>
          <w:p w14:paraId="5F3214C5" w14:textId="4C1CF60D" w:rsidR="005103B5" w:rsidRPr="0002692A" w:rsidRDefault="005103B5" w:rsidP="008F53C1">
            <w:pPr>
              <w:pStyle w:val="ListParagraph"/>
              <w:numPr>
                <w:ilvl w:val="0"/>
                <w:numId w:val="10"/>
              </w:numPr>
              <w:textAlignment w:val="baseline"/>
              <w:rPr>
                <w:rFonts w:ascii="Cambria" w:hAnsi="Cambria"/>
                <w:bCs/>
                <w:szCs w:val="20"/>
              </w:rPr>
            </w:pPr>
            <w:r w:rsidRPr="0002692A">
              <w:rPr>
                <w:rFonts w:ascii="Cambria" w:hAnsi="Cambria"/>
                <w:bCs/>
                <w:szCs w:val="20"/>
              </w:rPr>
              <w:t>In close consultation with senior managers, contribute to formulation of staff capacity development strategy and plans, and exercise effective leadership in implementing them, ensuring that Field Office staffs have the basic knowledge and skills to fulfil their monitoring and evaluation responsibilities, and training is planned and carried out to fill identified gaps.</w:t>
            </w:r>
          </w:p>
          <w:p w14:paraId="1F53C2BA" w14:textId="25CD32A7" w:rsidR="005103B5" w:rsidRPr="0002692A" w:rsidRDefault="005103B5" w:rsidP="008F53C1">
            <w:pPr>
              <w:pStyle w:val="ListParagraph"/>
              <w:numPr>
                <w:ilvl w:val="0"/>
                <w:numId w:val="10"/>
              </w:numPr>
              <w:textAlignment w:val="baseline"/>
              <w:rPr>
                <w:rFonts w:ascii="Cambria" w:hAnsi="Cambria"/>
                <w:bCs/>
                <w:szCs w:val="20"/>
              </w:rPr>
            </w:pPr>
            <w:r w:rsidRPr="0002692A">
              <w:rPr>
                <w:rFonts w:ascii="Cambria" w:hAnsi="Cambria"/>
                <w:bCs/>
                <w:szCs w:val="20"/>
              </w:rPr>
              <w:t xml:space="preserve">Promote and provide support to ensure that Field Office staff and national and sub-national partners are aware of and have access to UNICEF planning and monitoring learning resources. </w:t>
            </w:r>
          </w:p>
          <w:p w14:paraId="0F33D694" w14:textId="77777777" w:rsidR="00F772FA" w:rsidRPr="0002692A" w:rsidRDefault="005103B5" w:rsidP="008F53C1">
            <w:pPr>
              <w:pStyle w:val="ListParagraph"/>
              <w:numPr>
                <w:ilvl w:val="0"/>
                <w:numId w:val="10"/>
              </w:numPr>
              <w:textAlignment w:val="baseline"/>
              <w:rPr>
                <w:rFonts w:ascii="Cambria" w:hAnsi="Cambria"/>
                <w:b/>
                <w:szCs w:val="20"/>
              </w:rPr>
            </w:pPr>
            <w:r w:rsidRPr="0002692A">
              <w:rPr>
                <w:rFonts w:ascii="Cambria" w:hAnsi="Cambria"/>
                <w:bCs/>
                <w:szCs w:val="20"/>
              </w:rPr>
              <w:t>Contribute to liaise with knowledge institutions to seek partnerships for the identification of capacity gaps and the development of strategies to address them.</w:t>
            </w:r>
          </w:p>
          <w:p w14:paraId="0D2C8930" w14:textId="011EA1DA" w:rsidR="0002692A" w:rsidRPr="0002692A" w:rsidRDefault="0002692A" w:rsidP="0002692A">
            <w:pPr>
              <w:pStyle w:val="ListParagraph"/>
              <w:textAlignment w:val="baseline"/>
              <w:rPr>
                <w:rFonts w:ascii="Cambria" w:hAnsi="Cambria"/>
                <w:b/>
                <w:szCs w:val="20"/>
              </w:rPr>
            </w:pPr>
          </w:p>
        </w:tc>
      </w:tr>
      <w:tr w:rsidR="00F772FA" w:rsidRPr="00EE5AB0" w14:paraId="2CA93CF3" w14:textId="77777777" w:rsidTr="0010530E">
        <w:tc>
          <w:tcPr>
            <w:tcW w:w="8815" w:type="dxa"/>
          </w:tcPr>
          <w:p w14:paraId="3AF3EA4D" w14:textId="77777777" w:rsidR="000D636C" w:rsidRPr="008B298D" w:rsidRDefault="000D636C" w:rsidP="008B298D">
            <w:pPr>
              <w:pStyle w:val="ListParagraph"/>
              <w:textAlignment w:val="baseline"/>
              <w:rPr>
                <w:rFonts w:ascii="Cambria" w:hAnsi="Cambria"/>
                <w:b/>
                <w:szCs w:val="20"/>
              </w:rPr>
            </w:pPr>
          </w:p>
          <w:p w14:paraId="6DB1C56E" w14:textId="4EDACCE9" w:rsidR="000D636C" w:rsidRPr="008B298D" w:rsidRDefault="000D636C" w:rsidP="008B298D">
            <w:pPr>
              <w:textAlignment w:val="baseline"/>
              <w:rPr>
                <w:rFonts w:ascii="Cambria" w:hAnsi="Cambria"/>
                <w:b/>
                <w:szCs w:val="20"/>
              </w:rPr>
            </w:pPr>
            <w:r w:rsidRPr="008B298D">
              <w:rPr>
                <w:rFonts w:ascii="Cambria" w:hAnsi="Cambria"/>
                <w:b/>
                <w:szCs w:val="20"/>
              </w:rPr>
              <w:t xml:space="preserve">6.  Communication and Partnerships  </w:t>
            </w:r>
          </w:p>
          <w:p w14:paraId="4F140A45" w14:textId="77777777" w:rsidR="000D636C" w:rsidRPr="000D636C" w:rsidRDefault="000D636C" w:rsidP="000D636C">
            <w:pPr>
              <w:textAlignment w:val="baseline"/>
              <w:rPr>
                <w:rFonts w:ascii="Cambria" w:hAnsi="Cambria"/>
                <w:b/>
                <w:szCs w:val="20"/>
              </w:rPr>
            </w:pPr>
          </w:p>
          <w:p w14:paraId="57F00AC4" w14:textId="77777777" w:rsidR="000D636C" w:rsidRPr="00FA6366" w:rsidRDefault="000D636C" w:rsidP="00FA6366">
            <w:pPr>
              <w:textAlignment w:val="baseline"/>
              <w:rPr>
                <w:rFonts w:ascii="Cambria" w:hAnsi="Cambria"/>
                <w:bCs/>
                <w:szCs w:val="20"/>
              </w:rPr>
            </w:pPr>
            <w:r w:rsidRPr="00FA6366">
              <w:rPr>
                <w:rFonts w:ascii="Cambria" w:hAnsi="Cambria"/>
                <w:bCs/>
                <w:szCs w:val="20"/>
              </w:rPr>
              <w:t>Provide technical support to ensure that all of the above tasks are carried out and accomplished through effective communication and partnerships, as elaborated below:</w:t>
            </w:r>
          </w:p>
          <w:p w14:paraId="76928838" w14:textId="25E5E3B0" w:rsidR="000D636C" w:rsidRPr="008B298D"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 xml:space="preserve">Facilitate or contribute to integrated planning of research, monitoring and evaluation activities within the Country Office, with national partners, the UN Country Team and the wider international community, in the context of internal office management plans, the country programme process, the UNDAF and sector wide approaches respectively, in consultation with child-right partners. </w:t>
            </w:r>
          </w:p>
          <w:p w14:paraId="6E80B0D2" w14:textId="57B1B287" w:rsidR="000D636C" w:rsidRPr="008B298D"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 xml:space="preserve">Facilitate or contribute to joint monitoring and evaluation activities with national partners, the UN Country Team and the wider international community, wherever possible in the context of the above processes. </w:t>
            </w:r>
          </w:p>
          <w:p w14:paraId="26AA5733" w14:textId="76439E26" w:rsidR="000D636C" w:rsidRPr="008B298D"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Provide technical support to Country Office staff and national partners on data collection, data management and data analysis for basic monitoring and evaluation.</w:t>
            </w:r>
          </w:p>
          <w:p w14:paraId="7E63148E" w14:textId="1767E07D" w:rsidR="000D636C" w:rsidRPr="008B298D"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Provide synthesis of M&amp;E results to the country office senior management, the Country Management Team and key programme and operations staff.</w:t>
            </w:r>
          </w:p>
          <w:p w14:paraId="5C6102FD" w14:textId="77777777" w:rsidR="000D636C" w:rsidRPr="008B298D" w:rsidRDefault="000D636C" w:rsidP="008F53C1">
            <w:pPr>
              <w:pStyle w:val="ListParagraph"/>
              <w:numPr>
                <w:ilvl w:val="0"/>
                <w:numId w:val="11"/>
              </w:numPr>
              <w:tabs>
                <w:tab w:val="num" w:pos="1080"/>
              </w:tabs>
              <w:textAlignment w:val="baseline"/>
              <w:rPr>
                <w:rFonts w:ascii="Cambria" w:hAnsi="Cambria"/>
                <w:bCs/>
                <w:szCs w:val="20"/>
              </w:rPr>
            </w:pPr>
            <w:r w:rsidRPr="008B298D">
              <w:rPr>
                <w:rFonts w:ascii="Cambria" w:hAnsi="Cambria"/>
                <w:bCs/>
                <w:szCs w:val="20"/>
              </w:rPr>
              <w:t>Ensure that evaluation recommendations are communicated to the relevant partners for implementation, with advice on the Implementation Plan and follow-up action for future programming.</w:t>
            </w:r>
          </w:p>
          <w:p w14:paraId="2BC08E72" w14:textId="5C33AA69" w:rsidR="000D636C" w:rsidRPr="008B298D"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 xml:space="preserve">Facilitate learning from the results of monitoring and evaluation within the Country Office and more widely within UNICEF in the region and globally, as well as among national partners and other key stakeholders, engaging more expertise from knowledge institutions. </w:t>
            </w:r>
          </w:p>
          <w:p w14:paraId="5BC93C89" w14:textId="42697596" w:rsidR="000D636C" w:rsidRPr="008B298D"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Seek advanced or in-depth technical support on monitoring and evaluation from the Regional M&amp;E Advisors and headquarters advisors on monitoring and evaluation as necessary.</w:t>
            </w:r>
          </w:p>
          <w:p w14:paraId="503BB3C0" w14:textId="0798238C" w:rsidR="000D636C" w:rsidRPr="008B298D"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 xml:space="preserve">Collaborate with the Regional M &amp; E Adviser to ensure the availability of current and accurate monitoring and evaluation data and results.  </w:t>
            </w:r>
          </w:p>
          <w:p w14:paraId="002F0BF9" w14:textId="77777777" w:rsidR="00F772FA" w:rsidRDefault="000D636C" w:rsidP="008F53C1">
            <w:pPr>
              <w:pStyle w:val="ListParagraph"/>
              <w:numPr>
                <w:ilvl w:val="0"/>
                <w:numId w:val="11"/>
              </w:numPr>
              <w:textAlignment w:val="baseline"/>
              <w:rPr>
                <w:rFonts w:ascii="Cambria" w:hAnsi="Cambria"/>
                <w:bCs/>
                <w:szCs w:val="20"/>
              </w:rPr>
            </w:pPr>
            <w:r w:rsidRPr="008B298D">
              <w:rPr>
                <w:rFonts w:ascii="Cambria" w:hAnsi="Cambria"/>
                <w:bCs/>
                <w:szCs w:val="20"/>
              </w:rPr>
              <w:t xml:space="preserve">Collaborate with Regional M&amp;E Advisers and HQ Officers for overall coordination of priority research, monitoring and evaluation activities. </w:t>
            </w:r>
          </w:p>
          <w:p w14:paraId="3FE76F65" w14:textId="7A509347" w:rsidR="008B298D" w:rsidRPr="008B298D" w:rsidRDefault="008B298D" w:rsidP="008B298D">
            <w:pPr>
              <w:pStyle w:val="ListParagraph"/>
              <w:textAlignment w:val="baseline"/>
              <w:rPr>
                <w:rFonts w:ascii="Cambria" w:hAnsi="Cambria"/>
                <w:bCs/>
                <w:szCs w:val="20"/>
              </w:rPr>
            </w:pPr>
          </w:p>
        </w:tc>
      </w:tr>
      <w:tr w:rsidR="00F772FA" w:rsidRPr="00EE5AB0" w14:paraId="36C8570C" w14:textId="77777777" w:rsidTr="0010530E">
        <w:tc>
          <w:tcPr>
            <w:tcW w:w="8815" w:type="dxa"/>
          </w:tcPr>
          <w:p w14:paraId="27202282" w14:textId="77777777" w:rsidR="00CE16C9" w:rsidRDefault="00CE16C9" w:rsidP="00CE16C9">
            <w:pPr>
              <w:pStyle w:val="ListParagraph"/>
              <w:ind w:left="360"/>
              <w:textAlignment w:val="baseline"/>
              <w:rPr>
                <w:rFonts w:ascii="Cambria" w:hAnsi="Cambria"/>
                <w:b/>
                <w:szCs w:val="20"/>
              </w:rPr>
            </w:pPr>
          </w:p>
          <w:p w14:paraId="46027372" w14:textId="28F7953D" w:rsidR="00AF1B91" w:rsidRPr="004654D0" w:rsidRDefault="00AF1B91" w:rsidP="008F53C1">
            <w:pPr>
              <w:pStyle w:val="ListParagraph"/>
              <w:numPr>
                <w:ilvl w:val="0"/>
                <w:numId w:val="14"/>
              </w:numPr>
              <w:textAlignment w:val="baseline"/>
              <w:rPr>
                <w:rFonts w:ascii="Cambria" w:hAnsi="Cambria"/>
                <w:b/>
                <w:szCs w:val="20"/>
              </w:rPr>
            </w:pPr>
            <w:r w:rsidRPr="004654D0">
              <w:rPr>
                <w:rFonts w:ascii="Cambria" w:hAnsi="Cambria"/>
                <w:b/>
                <w:szCs w:val="20"/>
              </w:rPr>
              <w:t xml:space="preserve">HACT and Partnership Management </w:t>
            </w:r>
          </w:p>
          <w:p w14:paraId="4AB3DF6C" w14:textId="77777777" w:rsidR="00AF1B91" w:rsidRPr="00AF1B91" w:rsidRDefault="00AF1B91" w:rsidP="00AF1B91">
            <w:pPr>
              <w:pStyle w:val="ListParagraph"/>
              <w:ind w:left="360"/>
              <w:textAlignment w:val="baseline"/>
              <w:rPr>
                <w:rFonts w:ascii="Cambria" w:hAnsi="Cambria"/>
                <w:bCs/>
                <w:szCs w:val="20"/>
              </w:rPr>
            </w:pPr>
          </w:p>
          <w:p w14:paraId="6713BABF" w14:textId="77777777" w:rsidR="00AF1B91" w:rsidRPr="00AF1B91" w:rsidRDefault="00AF1B91" w:rsidP="00AF1B91">
            <w:pPr>
              <w:textAlignment w:val="baseline"/>
              <w:rPr>
                <w:rFonts w:ascii="Cambria" w:hAnsi="Cambria"/>
                <w:bCs/>
                <w:szCs w:val="20"/>
              </w:rPr>
            </w:pPr>
            <w:r w:rsidRPr="00AF1B91">
              <w:rPr>
                <w:rFonts w:ascii="Cambria" w:hAnsi="Cambria"/>
                <w:bCs/>
                <w:szCs w:val="20"/>
              </w:rPr>
              <w:t>Provide administrative and technical support to the HACT related work in formalization of implementing partnerships with government, civil society organization and other implementing partners in line with relevant policies, procedures and guidelines and in documentation and reporting on HACT Financial Assurance plans and activities:</w:t>
            </w:r>
          </w:p>
          <w:p w14:paraId="69DC7459" w14:textId="1925D871" w:rsidR="00AF1B91" w:rsidRPr="00CE16C9" w:rsidRDefault="00AF1B91" w:rsidP="008F53C1">
            <w:pPr>
              <w:pStyle w:val="ListParagraph"/>
              <w:numPr>
                <w:ilvl w:val="0"/>
                <w:numId w:val="12"/>
              </w:numPr>
              <w:textAlignment w:val="baseline"/>
              <w:rPr>
                <w:rFonts w:ascii="Cambria" w:hAnsi="Cambria"/>
                <w:bCs/>
                <w:szCs w:val="20"/>
              </w:rPr>
            </w:pPr>
            <w:r w:rsidRPr="00CE16C9">
              <w:rPr>
                <w:rFonts w:ascii="Cambria" w:hAnsi="Cambria"/>
                <w:bCs/>
                <w:szCs w:val="20"/>
              </w:rPr>
              <w:t>Support the implementation of HACT financial assurance activities including downloading from zHACT liquidation FACE forms for field office to support the spot checks and audits exercises.</w:t>
            </w:r>
          </w:p>
          <w:p w14:paraId="49685F1C" w14:textId="3295596A" w:rsidR="00AF1B91" w:rsidRPr="00CE16C9" w:rsidRDefault="00AF1B91" w:rsidP="008F53C1">
            <w:pPr>
              <w:pStyle w:val="ListParagraph"/>
              <w:numPr>
                <w:ilvl w:val="0"/>
                <w:numId w:val="12"/>
              </w:numPr>
              <w:textAlignment w:val="baseline"/>
              <w:rPr>
                <w:rFonts w:ascii="Cambria" w:hAnsi="Cambria"/>
                <w:bCs/>
                <w:szCs w:val="20"/>
              </w:rPr>
            </w:pPr>
            <w:r w:rsidRPr="00CE16C9">
              <w:rPr>
                <w:rFonts w:ascii="Cambria" w:hAnsi="Cambria"/>
                <w:bCs/>
                <w:szCs w:val="20"/>
              </w:rPr>
              <w:t>Support to follow up on action points for field office registered in eTools (especially high and significant action points with financial action points) to ensure that they are closed by respective Programme officers on time.</w:t>
            </w:r>
          </w:p>
          <w:p w14:paraId="44159AC6" w14:textId="1706108E" w:rsidR="00AF1B91" w:rsidRPr="00CE16C9" w:rsidRDefault="00AF1B91" w:rsidP="008F53C1">
            <w:pPr>
              <w:pStyle w:val="ListParagraph"/>
              <w:numPr>
                <w:ilvl w:val="0"/>
                <w:numId w:val="12"/>
              </w:numPr>
              <w:textAlignment w:val="baseline"/>
              <w:rPr>
                <w:rFonts w:ascii="Cambria" w:hAnsi="Cambria"/>
                <w:bCs/>
                <w:szCs w:val="20"/>
              </w:rPr>
            </w:pPr>
            <w:r w:rsidRPr="00CE16C9">
              <w:rPr>
                <w:rFonts w:ascii="Cambria" w:hAnsi="Cambria"/>
                <w:bCs/>
                <w:szCs w:val="20"/>
              </w:rPr>
              <w:t xml:space="preserve">Lead in the decentralized PRC/GPRC and non-GPRC processes, acting as Secretariate to ensure the workflow is compliant with relevant policies and procedures and timely documentation of the review meetings. </w:t>
            </w:r>
          </w:p>
          <w:p w14:paraId="0BDF8376" w14:textId="7E7B5F25" w:rsidR="00AF1B91" w:rsidRPr="00CE16C9" w:rsidRDefault="00AF1B91" w:rsidP="008F53C1">
            <w:pPr>
              <w:pStyle w:val="ListParagraph"/>
              <w:numPr>
                <w:ilvl w:val="0"/>
                <w:numId w:val="12"/>
              </w:numPr>
              <w:textAlignment w:val="baseline"/>
              <w:rPr>
                <w:rFonts w:ascii="Cambria" w:hAnsi="Cambria"/>
                <w:bCs/>
                <w:szCs w:val="20"/>
              </w:rPr>
            </w:pPr>
            <w:r w:rsidRPr="00CE16C9">
              <w:rPr>
                <w:rFonts w:ascii="Cambria" w:hAnsi="Cambria"/>
                <w:bCs/>
                <w:szCs w:val="20"/>
              </w:rPr>
              <w:t>Support the review of results framework/Activity Implementation Plan (AIP) for GPRC submissions for Field office.</w:t>
            </w:r>
          </w:p>
          <w:p w14:paraId="25B40F11" w14:textId="77777777" w:rsidR="00F772FA" w:rsidRDefault="00AF1B91" w:rsidP="008F53C1">
            <w:pPr>
              <w:pStyle w:val="ListParagraph"/>
              <w:numPr>
                <w:ilvl w:val="0"/>
                <w:numId w:val="12"/>
              </w:numPr>
              <w:textAlignment w:val="baseline"/>
              <w:rPr>
                <w:rFonts w:ascii="Cambria" w:hAnsi="Cambria"/>
                <w:bCs/>
                <w:szCs w:val="20"/>
              </w:rPr>
            </w:pPr>
            <w:r w:rsidRPr="00CE16C9">
              <w:rPr>
                <w:rFonts w:ascii="Cambria" w:hAnsi="Cambria"/>
                <w:bCs/>
                <w:szCs w:val="20"/>
              </w:rPr>
              <w:t>Ensure signed GPRC submissions for Field office are uploaded and stored on ECM shared drive. On monthly basis, share the tracker/link for each Field office with GPRC main/central secretariat for further analysis.</w:t>
            </w:r>
          </w:p>
          <w:p w14:paraId="10BCD1C6" w14:textId="285D7DE9" w:rsidR="00D876CF" w:rsidRPr="00CE16C9" w:rsidRDefault="00D876CF" w:rsidP="00D876CF">
            <w:pPr>
              <w:pStyle w:val="ListParagraph"/>
              <w:textAlignment w:val="baseline"/>
              <w:rPr>
                <w:rFonts w:ascii="Cambria" w:hAnsi="Cambria"/>
                <w:bCs/>
                <w:szCs w:val="20"/>
              </w:rPr>
            </w:pPr>
          </w:p>
        </w:tc>
      </w:tr>
    </w:tbl>
    <w:p w14:paraId="7B7B5231" w14:textId="77777777" w:rsidR="00B466A4" w:rsidRPr="00EE5AB0" w:rsidRDefault="00B466A4">
      <w:pPr>
        <w:rPr>
          <w:rFonts w:ascii="Cambria" w:hAnsi="Cambria"/>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rsidRPr="00EE5AB0" w14:paraId="4B80EA5B" w14:textId="77777777" w:rsidTr="0010530E">
        <w:tc>
          <w:tcPr>
            <w:tcW w:w="8815" w:type="dxa"/>
            <w:tcBorders>
              <w:bottom w:val="single" w:sz="4" w:space="0" w:color="auto"/>
            </w:tcBorders>
            <w:shd w:val="clear" w:color="auto" w:fill="E0E0E0"/>
          </w:tcPr>
          <w:p w14:paraId="450D1AE3" w14:textId="77777777" w:rsidR="00B466A4" w:rsidRPr="00EE5AB0" w:rsidRDefault="00B466A4">
            <w:pPr>
              <w:pStyle w:val="Heading1"/>
              <w:rPr>
                <w:rFonts w:ascii="Cambria" w:hAnsi="Cambria"/>
                <w:sz w:val="20"/>
                <w:szCs w:val="20"/>
              </w:rPr>
            </w:pPr>
          </w:p>
          <w:p w14:paraId="22CD3E53" w14:textId="0821E5C0" w:rsidR="00B466A4" w:rsidRPr="00EE5AB0" w:rsidRDefault="00B466A4">
            <w:pPr>
              <w:pStyle w:val="Heading1"/>
              <w:rPr>
                <w:rFonts w:ascii="Cambria" w:hAnsi="Cambria"/>
                <w:b w:val="0"/>
                <w:i/>
                <w:sz w:val="20"/>
                <w:szCs w:val="20"/>
              </w:rPr>
            </w:pPr>
            <w:r w:rsidRPr="00EE5AB0">
              <w:rPr>
                <w:rFonts w:ascii="Cambria" w:hAnsi="Cambria"/>
                <w:sz w:val="20"/>
                <w:szCs w:val="20"/>
              </w:rPr>
              <w:t>IV. Impact of Results</w:t>
            </w:r>
          </w:p>
          <w:p w14:paraId="36DCB10C" w14:textId="77777777" w:rsidR="00B466A4" w:rsidRPr="00EE5AB0" w:rsidRDefault="00B466A4">
            <w:pPr>
              <w:pStyle w:val="Heading1"/>
              <w:rPr>
                <w:rFonts w:ascii="Cambria" w:hAnsi="Cambria"/>
                <w:b w:val="0"/>
                <w:bCs w:val="0"/>
                <w:i/>
                <w:iCs/>
                <w:sz w:val="20"/>
                <w:szCs w:val="20"/>
              </w:rPr>
            </w:pPr>
          </w:p>
        </w:tc>
      </w:tr>
      <w:tr w:rsidR="00B466A4" w:rsidRPr="00EE5AB0" w14:paraId="5A68A24B" w14:textId="77777777" w:rsidTr="00567D0A">
        <w:trPr>
          <w:trHeight w:val="70"/>
        </w:trPr>
        <w:tc>
          <w:tcPr>
            <w:tcW w:w="8815" w:type="dxa"/>
          </w:tcPr>
          <w:p w14:paraId="1A9ED04A" w14:textId="77777777" w:rsidR="00984824" w:rsidRDefault="00984824" w:rsidP="00EF1DC2">
            <w:pPr>
              <w:rPr>
                <w:rFonts w:ascii="Cambria" w:hAnsi="Cambria" w:cs="Arial"/>
                <w:szCs w:val="20"/>
                <w:lang w:eastAsia="ar-SA"/>
              </w:rPr>
            </w:pPr>
          </w:p>
          <w:p w14:paraId="10F4C23A" w14:textId="0D1D440F" w:rsidR="00EF1DC2" w:rsidRPr="00EF1DC2" w:rsidRDefault="00EF1DC2" w:rsidP="00EF1DC2">
            <w:pPr>
              <w:rPr>
                <w:rFonts w:ascii="Cambria" w:hAnsi="Cambria" w:cs="Arial"/>
                <w:szCs w:val="20"/>
                <w:lang w:eastAsia="ar-SA"/>
              </w:rPr>
            </w:pPr>
            <w:r w:rsidRPr="00EF1DC2">
              <w:rPr>
                <w:rFonts w:ascii="Cambria" w:hAnsi="Cambria" w:cs="Arial"/>
                <w:szCs w:val="20"/>
                <w:lang w:eastAsia="ar-SA"/>
              </w:rPr>
              <w:t xml:space="preserve">The efficiency and efficacy of support provided by the Officer to the </w:t>
            </w:r>
            <w:r w:rsidR="00B4222E">
              <w:rPr>
                <w:rFonts w:ascii="Cambria" w:hAnsi="Cambria" w:cs="Arial"/>
                <w:szCs w:val="20"/>
                <w:lang w:eastAsia="ar-SA"/>
              </w:rPr>
              <w:t>Field Office</w:t>
            </w:r>
            <w:r w:rsidRPr="00EF1DC2">
              <w:rPr>
                <w:rFonts w:ascii="Cambria" w:hAnsi="Cambria" w:cs="Arial"/>
                <w:szCs w:val="20"/>
                <w:lang w:eastAsia="ar-SA"/>
              </w:rPr>
              <w:t xml:space="preserve"> and wide range stakeholders contribute to the successful planning and execution of evaluation efforts that in turn result in improved country office and national stakeholders’ development planning, performance and achievement of concrete and sustainable results.</w:t>
            </w:r>
          </w:p>
          <w:p w14:paraId="18CBD987" w14:textId="77777777" w:rsidR="00EF1DC2" w:rsidRPr="00EF1DC2" w:rsidRDefault="00EF1DC2" w:rsidP="00EF1DC2">
            <w:pPr>
              <w:rPr>
                <w:rFonts w:ascii="Cambria" w:hAnsi="Cambria" w:cs="Arial"/>
                <w:szCs w:val="20"/>
                <w:lang w:eastAsia="ar-SA"/>
              </w:rPr>
            </w:pPr>
          </w:p>
          <w:p w14:paraId="6BA1A672" w14:textId="77777777" w:rsidR="00567D0A" w:rsidRDefault="00EF1DC2" w:rsidP="00984824">
            <w:pPr>
              <w:rPr>
                <w:rFonts w:ascii="Cambria" w:hAnsi="Cambria" w:cs="Arial"/>
                <w:szCs w:val="20"/>
                <w:lang w:eastAsia="ar-SA"/>
              </w:rPr>
            </w:pPr>
            <w:r w:rsidRPr="00EF1DC2">
              <w:rPr>
                <w:rFonts w:ascii="Cambria" w:hAnsi="Cambria" w:cs="Arial"/>
                <w:szCs w:val="20"/>
                <w:lang w:eastAsia="ar-SA"/>
              </w:rPr>
              <w:t>Effective implementation of evaluations enhances UNICEF’s capacity and credibility in delivering highly effective programs and concrete and sustainable results that directly improve services to mothers and children in the country.</w:t>
            </w:r>
          </w:p>
          <w:p w14:paraId="43818218" w14:textId="48727FE7" w:rsidR="00984824" w:rsidRPr="00984824" w:rsidRDefault="00984824" w:rsidP="00984824">
            <w:pPr>
              <w:rPr>
                <w:rFonts w:ascii="Cambria" w:hAnsi="Cambria" w:cs="Arial"/>
                <w:szCs w:val="20"/>
                <w:lang w:eastAsia="ar-SA"/>
              </w:rPr>
            </w:pPr>
          </w:p>
        </w:tc>
      </w:tr>
    </w:tbl>
    <w:p w14:paraId="7B26ED56" w14:textId="77777777" w:rsidR="00B466A4" w:rsidRPr="00EE5AB0" w:rsidRDefault="00B466A4">
      <w:pPr>
        <w:rPr>
          <w:rFonts w:ascii="Cambria" w:hAnsi="Cambria"/>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rsidRPr="00EE5AB0" w14:paraId="4874EB35" w14:textId="77777777">
        <w:tc>
          <w:tcPr>
            <w:tcW w:w="8856" w:type="dxa"/>
            <w:shd w:val="clear" w:color="auto" w:fill="E0E0E0"/>
          </w:tcPr>
          <w:p w14:paraId="1F6BF122" w14:textId="77777777" w:rsidR="00B466A4" w:rsidRPr="00EE5AB0" w:rsidRDefault="00B466A4">
            <w:pPr>
              <w:rPr>
                <w:rFonts w:ascii="Cambria" w:hAnsi="Cambria"/>
                <w:szCs w:val="20"/>
              </w:rPr>
            </w:pPr>
          </w:p>
          <w:p w14:paraId="0B0E669E" w14:textId="77777777" w:rsidR="00B466A4" w:rsidRPr="00EE5AB0" w:rsidRDefault="00B466A4" w:rsidP="00B466A4">
            <w:pPr>
              <w:pStyle w:val="Heading1"/>
              <w:rPr>
                <w:rFonts w:ascii="Cambria" w:hAnsi="Cambria"/>
                <w:color w:val="FF0000"/>
                <w:sz w:val="20"/>
                <w:szCs w:val="20"/>
              </w:rPr>
            </w:pPr>
            <w:r w:rsidRPr="00EE5AB0">
              <w:rPr>
                <w:rFonts w:ascii="Cambria" w:hAnsi="Cambria"/>
                <w:sz w:val="20"/>
                <w:szCs w:val="20"/>
              </w:rPr>
              <w:t>V. Competencies and level of proficiency required (</w:t>
            </w:r>
            <w:r w:rsidR="00222F68" w:rsidRPr="00EE5AB0">
              <w:rPr>
                <w:rFonts w:ascii="Cambria" w:hAnsi="Cambria"/>
                <w:sz w:val="20"/>
                <w:szCs w:val="20"/>
              </w:rPr>
              <w:t xml:space="preserve">please base </w:t>
            </w:r>
            <w:r w:rsidRPr="00EE5AB0">
              <w:rPr>
                <w:rFonts w:ascii="Cambria" w:hAnsi="Cambria"/>
                <w:sz w:val="20"/>
                <w:szCs w:val="20"/>
              </w:rPr>
              <w:t>on UNICEF Competency Profiles</w:t>
            </w:r>
            <w:r w:rsidR="00222F68" w:rsidRPr="00EE5AB0">
              <w:rPr>
                <w:rFonts w:ascii="Cambria" w:hAnsi="Cambria"/>
                <w:sz w:val="20"/>
                <w:szCs w:val="20"/>
              </w:rPr>
              <w:t>)</w:t>
            </w:r>
          </w:p>
          <w:p w14:paraId="428376E4" w14:textId="77777777" w:rsidR="00B466A4" w:rsidRPr="00EE5AB0" w:rsidRDefault="00B466A4">
            <w:pPr>
              <w:rPr>
                <w:rFonts w:ascii="Cambria" w:hAnsi="Cambria"/>
                <w:szCs w:val="20"/>
              </w:rPr>
            </w:pPr>
          </w:p>
        </w:tc>
      </w:tr>
      <w:tr w:rsidR="00D92532" w:rsidRPr="00EE5AB0" w14:paraId="212A3A9A" w14:textId="77777777" w:rsidTr="00D92532">
        <w:tc>
          <w:tcPr>
            <w:tcW w:w="8856" w:type="dxa"/>
            <w:shd w:val="clear" w:color="auto" w:fill="auto"/>
          </w:tcPr>
          <w:p w14:paraId="45B0BE1C" w14:textId="77777777" w:rsidR="00D92532" w:rsidRPr="00A1635E" w:rsidRDefault="00D92532">
            <w:pPr>
              <w:rPr>
                <w:rFonts w:ascii="Cambria" w:hAnsi="Cambria" w:cs="Arial"/>
                <w:szCs w:val="20"/>
                <w:lang w:eastAsia="ar-SA"/>
              </w:rPr>
            </w:pPr>
          </w:p>
          <w:p w14:paraId="3702BFBD" w14:textId="77777777" w:rsidR="00E269FF" w:rsidRPr="00A1635E" w:rsidRDefault="00E269FF" w:rsidP="00E269FF">
            <w:pPr>
              <w:jc w:val="both"/>
              <w:rPr>
                <w:rFonts w:ascii="Cambria" w:hAnsi="Cambria" w:cs="Arial"/>
                <w:b/>
                <w:bCs/>
                <w:szCs w:val="20"/>
                <w:lang w:eastAsia="ar-SA"/>
              </w:rPr>
            </w:pPr>
            <w:r w:rsidRPr="00A1635E">
              <w:rPr>
                <w:rFonts w:ascii="Cambria" w:hAnsi="Cambria" w:cs="Arial"/>
                <w:szCs w:val="20"/>
                <w:lang w:eastAsia="ar-SA"/>
              </w:rPr>
              <w:t>i</w:t>
            </w:r>
            <w:r w:rsidRPr="00A1635E">
              <w:rPr>
                <w:rFonts w:ascii="Cambria" w:hAnsi="Cambria" w:cs="Arial"/>
                <w:b/>
                <w:bCs/>
                <w:szCs w:val="20"/>
                <w:lang w:eastAsia="ar-SA"/>
              </w:rPr>
              <w:t xml:space="preserve">) Core Values </w:t>
            </w:r>
          </w:p>
          <w:p w14:paraId="4E9FB4FB" w14:textId="77777777" w:rsidR="00E269FF" w:rsidRPr="00A1635E" w:rsidRDefault="00E269FF" w:rsidP="008F53C1">
            <w:pPr>
              <w:numPr>
                <w:ilvl w:val="0"/>
                <w:numId w:val="3"/>
              </w:numPr>
              <w:jc w:val="both"/>
              <w:rPr>
                <w:rFonts w:ascii="Cambria" w:hAnsi="Cambria" w:cs="Arial"/>
                <w:szCs w:val="20"/>
                <w:lang w:eastAsia="ar-SA"/>
              </w:rPr>
            </w:pPr>
            <w:r w:rsidRPr="00A1635E">
              <w:rPr>
                <w:rFonts w:ascii="Cambria" w:hAnsi="Cambria" w:cs="Arial"/>
                <w:szCs w:val="20"/>
                <w:lang w:eastAsia="ar-SA"/>
              </w:rPr>
              <w:t xml:space="preserve">Care </w:t>
            </w:r>
          </w:p>
          <w:p w14:paraId="5FEEEDE7" w14:textId="77777777" w:rsidR="00E269FF" w:rsidRPr="00A1635E" w:rsidRDefault="00E269FF" w:rsidP="008F53C1">
            <w:pPr>
              <w:numPr>
                <w:ilvl w:val="0"/>
                <w:numId w:val="3"/>
              </w:numPr>
              <w:jc w:val="both"/>
              <w:rPr>
                <w:rFonts w:ascii="Cambria" w:hAnsi="Cambria" w:cs="Arial"/>
                <w:szCs w:val="20"/>
                <w:lang w:eastAsia="ar-SA"/>
              </w:rPr>
            </w:pPr>
            <w:r w:rsidRPr="00A1635E">
              <w:rPr>
                <w:rFonts w:ascii="Cambria" w:hAnsi="Cambria" w:cs="Arial"/>
                <w:szCs w:val="20"/>
                <w:lang w:eastAsia="ar-SA"/>
              </w:rPr>
              <w:t>Respect</w:t>
            </w:r>
          </w:p>
          <w:p w14:paraId="6C29A642" w14:textId="77777777" w:rsidR="00E269FF" w:rsidRPr="00A1635E" w:rsidRDefault="00E269FF" w:rsidP="008F53C1">
            <w:pPr>
              <w:numPr>
                <w:ilvl w:val="0"/>
                <w:numId w:val="3"/>
              </w:numPr>
              <w:jc w:val="both"/>
              <w:rPr>
                <w:rFonts w:ascii="Cambria" w:hAnsi="Cambria" w:cs="Arial"/>
                <w:szCs w:val="20"/>
                <w:lang w:eastAsia="ar-SA"/>
              </w:rPr>
            </w:pPr>
            <w:r w:rsidRPr="00A1635E">
              <w:rPr>
                <w:rFonts w:ascii="Cambria" w:hAnsi="Cambria" w:cs="Arial"/>
                <w:szCs w:val="20"/>
                <w:lang w:eastAsia="ar-SA"/>
              </w:rPr>
              <w:t>Integrity</w:t>
            </w:r>
          </w:p>
          <w:p w14:paraId="14DC2F09" w14:textId="77777777" w:rsidR="00E269FF" w:rsidRPr="00A1635E" w:rsidRDefault="00E269FF" w:rsidP="008F53C1">
            <w:pPr>
              <w:numPr>
                <w:ilvl w:val="0"/>
                <w:numId w:val="3"/>
              </w:numPr>
              <w:jc w:val="both"/>
              <w:rPr>
                <w:rFonts w:ascii="Cambria" w:hAnsi="Cambria" w:cs="Arial"/>
                <w:szCs w:val="20"/>
                <w:lang w:eastAsia="ar-SA"/>
              </w:rPr>
            </w:pPr>
            <w:r w:rsidRPr="00A1635E">
              <w:rPr>
                <w:rFonts w:ascii="Cambria" w:hAnsi="Cambria" w:cs="Arial"/>
                <w:szCs w:val="20"/>
                <w:lang w:eastAsia="ar-SA"/>
              </w:rPr>
              <w:t>Trust</w:t>
            </w:r>
          </w:p>
          <w:p w14:paraId="5E0525E3" w14:textId="77777777" w:rsidR="00E269FF" w:rsidRPr="00A1635E" w:rsidRDefault="00E269FF" w:rsidP="008F53C1">
            <w:pPr>
              <w:numPr>
                <w:ilvl w:val="0"/>
                <w:numId w:val="3"/>
              </w:numPr>
              <w:jc w:val="both"/>
              <w:rPr>
                <w:rFonts w:ascii="Cambria" w:hAnsi="Cambria" w:cs="Arial"/>
                <w:szCs w:val="20"/>
                <w:lang w:eastAsia="ar-SA"/>
              </w:rPr>
            </w:pPr>
            <w:r w:rsidRPr="00A1635E">
              <w:rPr>
                <w:rFonts w:ascii="Cambria" w:hAnsi="Cambria" w:cs="Arial"/>
                <w:szCs w:val="20"/>
                <w:lang w:eastAsia="ar-SA"/>
              </w:rPr>
              <w:t>Accountability</w:t>
            </w:r>
          </w:p>
          <w:p w14:paraId="068B6975" w14:textId="77777777" w:rsidR="00E269FF" w:rsidRPr="00A1635E" w:rsidRDefault="00E269FF" w:rsidP="00E269FF">
            <w:pPr>
              <w:ind w:left="720"/>
              <w:jc w:val="both"/>
              <w:rPr>
                <w:rFonts w:ascii="Cambria" w:hAnsi="Cambria" w:cs="Arial"/>
                <w:szCs w:val="20"/>
                <w:lang w:eastAsia="ar-SA"/>
              </w:rPr>
            </w:pPr>
          </w:p>
          <w:p w14:paraId="2D5967E0" w14:textId="3B4D56A2" w:rsidR="00E269FF" w:rsidRPr="00A1635E" w:rsidRDefault="00E269FF" w:rsidP="00E269FF">
            <w:pPr>
              <w:jc w:val="both"/>
              <w:rPr>
                <w:rFonts w:ascii="Cambria" w:hAnsi="Cambria" w:cs="Arial"/>
                <w:szCs w:val="20"/>
                <w:lang w:eastAsia="ar-SA"/>
              </w:rPr>
            </w:pPr>
            <w:r w:rsidRPr="00A1635E">
              <w:rPr>
                <w:rFonts w:ascii="Cambria" w:hAnsi="Cambria" w:cs="Arial"/>
                <w:szCs w:val="20"/>
                <w:lang w:eastAsia="ar-SA"/>
              </w:rPr>
              <w:t xml:space="preserve">ii) </w:t>
            </w:r>
            <w:r w:rsidRPr="00A1635E">
              <w:rPr>
                <w:rFonts w:ascii="Cambria" w:hAnsi="Cambria" w:cs="Arial"/>
                <w:b/>
                <w:bCs/>
                <w:szCs w:val="20"/>
                <w:lang w:eastAsia="ar-SA"/>
              </w:rPr>
              <w:t>Core Competencies</w:t>
            </w:r>
          </w:p>
          <w:p w14:paraId="1F2DE88C" w14:textId="77777777" w:rsidR="00E269FF" w:rsidRPr="00A1635E" w:rsidRDefault="00E269FF" w:rsidP="008F53C1">
            <w:pPr>
              <w:numPr>
                <w:ilvl w:val="0"/>
                <w:numId w:val="4"/>
              </w:numPr>
              <w:jc w:val="both"/>
              <w:rPr>
                <w:rFonts w:ascii="Cambria" w:hAnsi="Cambria" w:cs="Arial"/>
                <w:szCs w:val="20"/>
                <w:lang w:eastAsia="ar-SA"/>
              </w:rPr>
            </w:pPr>
            <w:r w:rsidRPr="00A1635E">
              <w:rPr>
                <w:rFonts w:ascii="Cambria" w:hAnsi="Cambria" w:cs="Arial"/>
                <w:szCs w:val="20"/>
                <w:lang w:eastAsia="ar-SA"/>
              </w:rPr>
              <w:t>Demonstrates Self Awareness and Ethical Awareness (1)</w:t>
            </w:r>
          </w:p>
          <w:p w14:paraId="3F3F0ACA" w14:textId="77777777" w:rsidR="00E269FF" w:rsidRPr="00A1635E" w:rsidRDefault="00E269FF" w:rsidP="008F53C1">
            <w:pPr>
              <w:numPr>
                <w:ilvl w:val="0"/>
                <w:numId w:val="4"/>
              </w:numPr>
              <w:jc w:val="both"/>
              <w:rPr>
                <w:rFonts w:ascii="Cambria" w:hAnsi="Cambria" w:cs="Arial"/>
                <w:szCs w:val="20"/>
                <w:lang w:eastAsia="ar-SA"/>
              </w:rPr>
            </w:pPr>
            <w:r w:rsidRPr="00A1635E">
              <w:rPr>
                <w:rFonts w:ascii="Cambria" w:hAnsi="Cambria" w:cs="Arial"/>
                <w:szCs w:val="20"/>
                <w:lang w:eastAsia="ar-SA"/>
              </w:rPr>
              <w:t>Works Collaboratively with others (1)</w:t>
            </w:r>
          </w:p>
          <w:p w14:paraId="708DCF9B" w14:textId="77777777" w:rsidR="00E269FF" w:rsidRPr="00A1635E" w:rsidRDefault="00E269FF" w:rsidP="008F53C1">
            <w:pPr>
              <w:numPr>
                <w:ilvl w:val="0"/>
                <w:numId w:val="4"/>
              </w:numPr>
              <w:jc w:val="both"/>
              <w:rPr>
                <w:rFonts w:ascii="Cambria" w:hAnsi="Cambria" w:cs="Arial"/>
                <w:szCs w:val="20"/>
                <w:lang w:eastAsia="ar-SA"/>
              </w:rPr>
            </w:pPr>
            <w:r w:rsidRPr="00A1635E">
              <w:rPr>
                <w:rFonts w:ascii="Cambria" w:hAnsi="Cambria" w:cs="Arial"/>
                <w:szCs w:val="20"/>
                <w:lang w:eastAsia="ar-SA"/>
              </w:rPr>
              <w:t>Builds and Maintains Partnerships (1)</w:t>
            </w:r>
          </w:p>
          <w:p w14:paraId="0B62608D" w14:textId="77777777" w:rsidR="00E269FF" w:rsidRPr="00A1635E" w:rsidRDefault="00E269FF" w:rsidP="008F53C1">
            <w:pPr>
              <w:numPr>
                <w:ilvl w:val="0"/>
                <w:numId w:val="4"/>
              </w:numPr>
              <w:jc w:val="both"/>
              <w:rPr>
                <w:rFonts w:ascii="Cambria" w:hAnsi="Cambria" w:cs="Arial"/>
                <w:szCs w:val="20"/>
                <w:lang w:eastAsia="ar-SA"/>
              </w:rPr>
            </w:pPr>
            <w:r w:rsidRPr="00A1635E">
              <w:rPr>
                <w:rFonts w:ascii="Cambria" w:hAnsi="Cambria" w:cs="Arial"/>
                <w:szCs w:val="20"/>
                <w:lang w:eastAsia="ar-SA"/>
              </w:rPr>
              <w:t>Innovates and Embraces Change (1)</w:t>
            </w:r>
          </w:p>
          <w:p w14:paraId="581EC2C9" w14:textId="77777777" w:rsidR="00E269FF" w:rsidRPr="00A1635E" w:rsidRDefault="00E269FF" w:rsidP="008F53C1">
            <w:pPr>
              <w:numPr>
                <w:ilvl w:val="0"/>
                <w:numId w:val="4"/>
              </w:numPr>
              <w:jc w:val="both"/>
              <w:rPr>
                <w:rFonts w:ascii="Cambria" w:hAnsi="Cambria" w:cs="Arial"/>
                <w:szCs w:val="20"/>
                <w:lang w:eastAsia="ar-SA"/>
              </w:rPr>
            </w:pPr>
            <w:r w:rsidRPr="00A1635E">
              <w:rPr>
                <w:rFonts w:ascii="Cambria" w:hAnsi="Cambria" w:cs="Arial"/>
                <w:szCs w:val="20"/>
                <w:lang w:eastAsia="ar-SA"/>
              </w:rPr>
              <w:t>Thinks and Acts Strategically (1)</w:t>
            </w:r>
          </w:p>
          <w:p w14:paraId="2F237063" w14:textId="77777777" w:rsidR="00E269FF" w:rsidRPr="00A1635E" w:rsidRDefault="00E269FF" w:rsidP="008F53C1">
            <w:pPr>
              <w:numPr>
                <w:ilvl w:val="0"/>
                <w:numId w:val="4"/>
              </w:numPr>
              <w:jc w:val="both"/>
              <w:rPr>
                <w:rFonts w:ascii="Cambria" w:hAnsi="Cambria" w:cs="Arial"/>
                <w:szCs w:val="20"/>
                <w:lang w:eastAsia="ar-SA"/>
              </w:rPr>
            </w:pPr>
            <w:r w:rsidRPr="00A1635E">
              <w:rPr>
                <w:rFonts w:ascii="Cambria" w:hAnsi="Cambria" w:cs="Arial"/>
                <w:szCs w:val="20"/>
                <w:lang w:eastAsia="ar-SA"/>
              </w:rPr>
              <w:t>Drive to achieve impactful results (1)</w:t>
            </w:r>
          </w:p>
          <w:p w14:paraId="7D9B57DC" w14:textId="77777777" w:rsidR="00E269FF" w:rsidRPr="00A1635E" w:rsidRDefault="00E269FF" w:rsidP="008F53C1">
            <w:pPr>
              <w:numPr>
                <w:ilvl w:val="0"/>
                <w:numId w:val="4"/>
              </w:numPr>
              <w:jc w:val="both"/>
              <w:rPr>
                <w:rFonts w:ascii="Cambria" w:hAnsi="Cambria" w:cs="Arial"/>
                <w:szCs w:val="20"/>
                <w:lang w:eastAsia="ar-SA"/>
              </w:rPr>
            </w:pPr>
            <w:r w:rsidRPr="00A1635E">
              <w:rPr>
                <w:rFonts w:ascii="Cambria" w:hAnsi="Cambria" w:cs="Arial"/>
                <w:szCs w:val="20"/>
                <w:lang w:eastAsia="ar-SA"/>
              </w:rPr>
              <w:t>Manages ambiguity and complexity (1)</w:t>
            </w:r>
          </w:p>
          <w:p w14:paraId="3D438026" w14:textId="77777777" w:rsidR="00AF6EE3" w:rsidRPr="00A1635E" w:rsidRDefault="00AF6EE3" w:rsidP="0037544E">
            <w:pPr>
              <w:pStyle w:val="BodyTextIndent"/>
              <w:widowControl w:val="0"/>
              <w:tabs>
                <w:tab w:val="left" w:pos="-1080"/>
                <w:tab w:val="left" w:pos="-720"/>
                <w:tab w:val="left" w:pos="867"/>
                <w:tab w:val="left" w:pos="972"/>
                <w:tab w:val="left" w:pos="2160"/>
                <w:tab w:val="left" w:pos="2880"/>
                <w:tab w:val="left" w:pos="3600"/>
                <w:tab w:val="left" w:pos="4320"/>
                <w:tab w:val="left" w:pos="4680"/>
                <w:tab w:val="left" w:pos="5760"/>
              </w:tabs>
              <w:spacing w:before="240" w:line="220" w:lineRule="exact"/>
              <w:ind w:left="0"/>
              <w:jc w:val="left"/>
              <w:rPr>
                <w:rFonts w:ascii="Cambria" w:hAnsi="Cambria"/>
                <w:szCs w:val="20"/>
                <w:lang w:eastAsia="ar-SA"/>
              </w:rPr>
            </w:pPr>
            <w:r w:rsidRPr="00A1635E">
              <w:rPr>
                <w:rFonts w:ascii="Cambria" w:hAnsi="Cambria"/>
                <w:szCs w:val="20"/>
                <w:lang w:eastAsia="ar-SA"/>
              </w:rPr>
              <w:t xml:space="preserve">iii)  </w:t>
            </w:r>
            <w:r w:rsidRPr="00A1635E">
              <w:rPr>
                <w:rFonts w:ascii="Cambria" w:hAnsi="Cambria"/>
                <w:b/>
                <w:bCs/>
                <w:szCs w:val="20"/>
                <w:lang w:eastAsia="ar-SA"/>
              </w:rPr>
              <w:t>Technical Knowledge</w:t>
            </w:r>
            <w:r w:rsidRPr="00A1635E">
              <w:rPr>
                <w:rFonts w:ascii="Cambria" w:hAnsi="Cambria"/>
                <w:szCs w:val="20"/>
                <w:lang w:eastAsia="ar-SA"/>
              </w:rPr>
              <w:t xml:space="preserve">   </w:t>
            </w:r>
          </w:p>
          <w:p w14:paraId="61980CEB" w14:textId="77777777" w:rsidR="00AF6EE3" w:rsidRPr="00A1635E" w:rsidRDefault="00AF6EE3" w:rsidP="0037544E">
            <w:pPr>
              <w:tabs>
                <w:tab w:val="left" w:pos="1332"/>
              </w:tabs>
              <w:ind w:left="720"/>
              <w:rPr>
                <w:rFonts w:ascii="Cambria" w:hAnsi="Cambria" w:cs="Arial"/>
                <w:szCs w:val="20"/>
                <w:lang w:eastAsia="ar-SA"/>
              </w:rPr>
            </w:pPr>
            <w:r w:rsidRPr="00A1635E">
              <w:rPr>
                <w:rFonts w:ascii="Cambria" w:hAnsi="Cambria" w:cs="Arial"/>
                <w:szCs w:val="20"/>
                <w:lang w:eastAsia="ar-SA"/>
              </w:rPr>
              <w:lastRenderedPageBreak/>
              <w:t xml:space="preserve">a) </w:t>
            </w:r>
            <w:r w:rsidRPr="00A1635E">
              <w:rPr>
                <w:rFonts w:ascii="Cambria" w:hAnsi="Cambria" w:cs="Arial"/>
                <w:b/>
                <w:bCs/>
                <w:szCs w:val="20"/>
                <w:lang w:eastAsia="ar-SA"/>
              </w:rPr>
              <w:t>Specific Technical Knowledge Required (for the job)</w:t>
            </w:r>
            <w:r w:rsidRPr="00A1635E">
              <w:rPr>
                <w:rFonts w:ascii="Cambria" w:hAnsi="Cambria" w:cs="Arial"/>
                <w:szCs w:val="20"/>
                <w:lang w:eastAsia="ar-SA"/>
              </w:rPr>
              <w:t xml:space="preserve"> </w:t>
            </w:r>
          </w:p>
          <w:p w14:paraId="760902DC" w14:textId="0742C99D" w:rsidR="00AF6EE3" w:rsidRPr="00A1635E" w:rsidRDefault="00AF6EE3" w:rsidP="00AF6EE3">
            <w:pPr>
              <w:tabs>
                <w:tab w:val="left" w:pos="340"/>
                <w:tab w:val="left" w:pos="1332"/>
              </w:tabs>
              <w:ind w:left="1526" w:right="-360" w:hanging="187"/>
              <w:rPr>
                <w:rFonts w:ascii="Cambria" w:hAnsi="Cambria" w:cs="Arial"/>
                <w:szCs w:val="20"/>
                <w:lang w:eastAsia="ar-SA"/>
              </w:rPr>
            </w:pPr>
            <w:r w:rsidRPr="00A1635E">
              <w:rPr>
                <w:rFonts w:ascii="Cambria" w:hAnsi="Cambria" w:cs="Arial"/>
                <w:szCs w:val="20"/>
                <w:lang w:eastAsia="ar-SA"/>
              </w:rPr>
              <w:t xml:space="preserve">•  Knowledge of Project and Activity </w:t>
            </w:r>
            <w:r w:rsidR="0037544E" w:rsidRPr="00A1635E">
              <w:rPr>
                <w:rFonts w:ascii="Cambria" w:hAnsi="Cambria" w:cs="Arial"/>
                <w:szCs w:val="20"/>
                <w:lang w:eastAsia="ar-SA"/>
              </w:rPr>
              <w:t>Monitoring</w:t>
            </w:r>
            <w:r w:rsidRPr="00A1635E">
              <w:rPr>
                <w:rFonts w:ascii="Cambria" w:hAnsi="Cambria" w:cs="Arial"/>
                <w:szCs w:val="20"/>
                <w:lang w:eastAsia="ar-SA"/>
              </w:rPr>
              <w:t>.</w:t>
            </w:r>
          </w:p>
          <w:p w14:paraId="52BFADB4" w14:textId="77777777" w:rsidR="00AF6EE3" w:rsidRPr="00A1635E" w:rsidRDefault="00AF6EE3" w:rsidP="00AF6EE3">
            <w:pPr>
              <w:tabs>
                <w:tab w:val="left" w:pos="340"/>
                <w:tab w:val="left" w:pos="1332"/>
              </w:tabs>
              <w:ind w:left="1526" w:right="-360" w:hanging="187"/>
              <w:rPr>
                <w:rFonts w:ascii="Cambria" w:hAnsi="Cambria" w:cs="Arial"/>
                <w:szCs w:val="20"/>
                <w:lang w:eastAsia="ar-SA"/>
              </w:rPr>
            </w:pPr>
            <w:r w:rsidRPr="00A1635E">
              <w:rPr>
                <w:rFonts w:ascii="Cambria" w:hAnsi="Cambria" w:cs="Arial"/>
                <w:szCs w:val="20"/>
                <w:lang w:eastAsia="ar-SA"/>
              </w:rPr>
              <w:t>•  Professional technical knowledge/expertise in Data Collection</w:t>
            </w:r>
          </w:p>
          <w:p w14:paraId="6EDEFCFE" w14:textId="77777777" w:rsidR="0037544E" w:rsidRPr="00A1635E" w:rsidRDefault="00AF6EE3" w:rsidP="00633358">
            <w:pPr>
              <w:tabs>
                <w:tab w:val="left" w:pos="340"/>
                <w:tab w:val="left" w:pos="1332"/>
              </w:tabs>
              <w:ind w:left="1526" w:right="-108" w:hanging="187"/>
              <w:rPr>
                <w:rFonts w:ascii="Cambria" w:hAnsi="Cambria" w:cs="Arial"/>
                <w:szCs w:val="20"/>
                <w:lang w:eastAsia="ar-SA"/>
              </w:rPr>
            </w:pPr>
            <w:r w:rsidRPr="00A1635E">
              <w:rPr>
                <w:rFonts w:ascii="Cambria" w:hAnsi="Cambria" w:cs="Arial"/>
                <w:szCs w:val="20"/>
                <w:lang w:eastAsia="ar-SA"/>
              </w:rPr>
              <w:t xml:space="preserve">•  Professional technical knowledge/expertise in </w:t>
            </w:r>
            <w:r w:rsidR="0037544E" w:rsidRPr="00A1635E">
              <w:rPr>
                <w:rFonts w:ascii="Cambria" w:hAnsi="Cambria" w:cs="Arial"/>
                <w:szCs w:val="20"/>
                <w:lang w:eastAsia="ar-SA"/>
              </w:rPr>
              <w:t>Planning &amp; Monitoring</w:t>
            </w:r>
            <w:r w:rsidRPr="00A1635E">
              <w:rPr>
                <w:rFonts w:ascii="Cambria" w:hAnsi="Cambria" w:cs="Arial"/>
                <w:szCs w:val="20"/>
                <w:lang w:eastAsia="ar-SA"/>
              </w:rPr>
              <w:t xml:space="preserve"> Process Management</w:t>
            </w:r>
          </w:p>
          <w:p w14:paraId="1E77AEEE" w14:textId="7173CCFE" w:rsidR="00AF6EE3" w:rsidRPr="00A1635E" w:rsidRDefault="00037B43" w:rsidP="00633358">
            <w:pPr>
              <w:tabs>
                <w:tab w:val="left" w:pos="340"/>
                <w:tab w:val="left" w:pos="1332"/>
              </w:tabs>
              <w:ind w:left="1526" w:right="-108" w:hanging="187"/>
              <w:rPr>
                <w:rFonts w:ascii="Cambria" w:hAnsi="Cambria" w:cs="Arial"/>
                <w:szCs w:val="20"/>
                <w:lang w:eastAsia="ar-SA"/>
              </w:rPr>
            </w:pPr>
            <w:r w:rsidRPr="00A1635E">
              <w:rPr>
                <w:rFonts w:ascii="Cambria" w:hAnsi="Cambria" w:cs="Arial"/>
                <w:szCs w:val="20"/>
                <w:lang w:eastAsia="ar-SA"/>
              </w:rPr>
              <w:t xml:space="preserve"> • </w:t>
            </w:r>
            <w:r w:rsidR="0037544E" w:rsidRPr="00A1635E">
              <w:rPr>
                <w:rFonts w:ascii="Cambria" w:hAnsi="Cambria" w:cs="Arial"/>
                <w:szCs w:val="20"/>
                <w:lang w:eastAsia="ar-SA"/>
              </w:rPr>
              <w:t>F</w:t>
            </w:r>
            <w:r w:rsidR="00AF6EE3" w:rsidRPr="00A1635E">
              <w:rPr>
                <w:rFonts w:ascii="Cambria" w:hAnsi="Cambria" w:cs="Arial"/>
                <w:szCs w:val="20"/>
                <w:lang w:eastAsia="ar-SA"/>
              </w:rPr>
              <w:t xml:space="preserve">ollow-up on Recommendations and Dissemination of </w:t>
            </w:r>
            <w:r w:rsidRPr="00A1635E">
              <w:rPr>
                <w:rFonts w:ascii="Cambria" w:hAnsi="Cambria" w:cs="Arial"/>
                <w:szCs w:val="20"/>
                <w:lang w:eastAsia="ar-SA"/>
              </w:rPr>
              <w:t xml:space="preserve">Planning &amp; Monitoring </w:t>
            </w:r>
            <w:r w:rsidR="00AF6EE3" w:rsidRPr="00A1635E">
              <w:rPr>
                <w:rFonts w:ascii="Cambria" w:hAnsi="Cambria" w:cs="Arial"/>
                <w:szCs w:val="20"/>
                <w:lang w:eastAsia="ar-SA"/>
              </w:rPr>
              <w:t>results.</w:t>
            </w:r>
          </w:p>
          <w:p w14:paraId="44DE3A43" w14:textId="7B981EBC" w:rsidR="00AF6EE3" w:rsidRPr="00A1635E" w:rsidRDefault="00AF6EE3" w:rsidP="00AF6EE3">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before="120" w:after="120" w:line="220" w:lineRule="exact"/>
              <w:ind w:left="0"/>
              <w:rPr>
                <w:rFonts w:ascii="Cambria" w:hAnsi="Cambria"/>
                <w:szCs w:val="20"/>
                <w:lang w:eastAsia="ar-SA"/>
              </w:rPr>
            </w:pPr>
            <w:r w:rsidRPr="00A1635E">
              <w:rPr>
                <w:rFonts w:ascii="Cambria" w:hAnsi="Cambria"/>
                <w:szCs w:val="20"/>
                <w:lang w:eastAsia="ar-SA"/>
              </w:rPr>
              <w:t xml:space="preserve">                  b) </w:t>
            </w:r>
            <w:r w:rsidRPr="00A1635E">
              <w:rPr>
                <w:rFonts w:ascii="Cambria" w:hAnsi="Cambria"/>
                <w:b/>
                <w:bCs/>
                <w:szCs w:val="20"/>
                <w:lang w:eastAsia="ar-SA"/>
              </w:rPr>
              <w:t>Common Technical Knowledge Required (for the job group)</w:t>
            </w:r>
            <w:r w:rsidRPr="00A1635E">
              <w:rPr>
                <w:rFonts w:ascii="Cambria" w:hAnsi="Cambria"/>
                <w:szCs w:val="20"/>
                <w:lang w:eastAsia="ar-SA"/>
              </w:rPr>
              <w:t xml:space="preserve"> </w:t>
            </w:r>
          </w:p>
          <w:p w14:paraId="1C6DF821" w14:textId="77777777" w:rsidR="00AF6EE3" w:rsidRPr="00A1635E" w:rsidRDefault="00AF6EE3" w:rsidP="00AF6EE3">
            <w:pPr>
              <w:ind w:left="1512" w:hanging="180"/>
              <w:rPr>
                <w:rFonts w:ascii="Cambria" w:hAnsi="Cambria" w:cs="Arial"/>
                <w:szCs w:val="20"/>
                <w:lang w:eastAsia="ar-SA"/>
              </w:rPr>
            </w:pPr>
            <w:r w:rsidRPr="00A1635E">
              <w:rPr>
                <w:rFonts w:ascii="Cambria" w:hAnsi="Cambria" w:cs="Arial"/>
                <w:szCs w:val="20"/>
                <w:lang w:eastAsia="ar-SA"/>
              </w:rPr>
              <w:t>•  Professional technical knowledge/expertise in demography, statistics, and data management.</w:t>
            </w:r>
          </w:p>
          <w:p w14:paraId="41D4D105" w14:textId="77777777" w:rsidR="00AF6EE3" w:rsidRPr="00A1635E" w:rsidRDefault="00AF6EE3" w:rsidP="00AF6EE3">
            <w:pPr>
              <w:ind w:left="1512" w:hanging="180"/>
              <w:rPr>
                <w:rFonts w:ascii="Cambria" w:hAnsi="Cambria" w:cs="Arial"/>
                <w:szCs w:val="20"/>
                <w:lang w:eastAsia="ar-SA"/>
              </w:rPr>
            </w:pPr>
            <w:r w:rsidRPr="00A1635E">
              <w:rPr>
                <w:rFonts w:ascii="Cambria" w:hAnsi="Cambria" w:cs="Arial"/>
                <w:szCs w:val="20"/>
                <w:lang w:eastAsia="ar-SA"/>
              </w:rPr>
              <w:t>•  Methodology of M&amp;E, theories, standards and models, quantitative/qualitative/mixed methods, validity/reliability testing of data, data analysis and interpretation, and statistical inference methods.</w:t>
            </w:r>
          </w:p>
          <w:p w14:paraId="1C638E27" w14:textId="502B0DCA" w:rsidR="00AF6EE3" w:rsidRPr="00A1635E" w:rsidRDefault="00AF6EE3" w:rsidP="00AF6EE3">
            <w:pPr>
              <w:ind w:left="1512" w:hanging="180"/>
              <w:rPr>
                <w:rFonts w:ascii="Cambria" w:hAnsi="Cambria" w:cs="Arial"/>
                <w:szCs w:val="20"/>
                <w:lang w:eastAsia="ar-SA"/>
              </w:rPr>
            </w:pPr>
            <w:r w:rsidRPr="00A1635E">
              <w:rPr>
                <w:rFonts w:ascii="Cambria" w:hAnsi="Cambria" w:cs="Arial"/>
                <w:szCs w:val="20"/>
                <w:lang w:eastAsia="ar-SA"/>
              </w:rPr>
              <w:t xml:space="preserve">•  Professional technical knowledge/expertise in </w:t>
            </w:r>
            <w:r w:rsidR="00824CB6" w:rsidRPr="00A1635E">
              <w:rPr>
                <w:rFonts w:ascii="Cambria" w:hAnsi="Cambria" w:cs="Arial"/>
                <w:szCs w:val="20"/>
                <w:lang w:eastAsia="ar-SA"/>
              </w:rPr>
              <w:t>a</w:t>
            </w:r>
            <w:r w:rsidRPr="00A1635E">
              <w:rPr>
                <w:rFonts w:ascii="Cambria" w:hAnsi="Cambria" w:cs="Arial"/>
                <w:szCs w:val="20"/>
                <w:lang w:eastAsia="ar-SA"/>
              </w:rPr>
              <w:t xml:space="preserve">ctivity </w:t>
            </w:r>
            <w:r w:rsidR="00824CB6" w:rsidRPr="00A1635E">
              <w:rPr>
                <w:rFonts w:ascii="Cambria" w:hAnsi="Cambria" w:cs="Arial"/>
                <w:szCs w:val="20"/>
                <w:lang w:eastAsia="ar-SA"/>
              </w:rPr>
              <w:t>planning &amp; monitoring</w:t>
            </w:r>
            <w:r w:rsidRPr="00A1635E">
              <w:rPr>
                <w:rFonts w:ascii="Cambria" w:hAnsi="Cambria" w:cs="Arial"/>
                <w:szCs w:val="20"/>
                <w:lang w:eastAsia="ar-SA"/>
              </w:rPr>
              <w:t xml:space="preserve">, data analysis, and reporting. </w:t>
            </w:r>
          </w:p>
          <w:p w14:paraId="32511FC6" w14:textId="4A84B883" w:rsidR="00AF6EE3" w:rsidRPr="00A1635E" w:rsidRDefault="00AF6EE3" w:rsidP="00AF6EE3">
            <w:pPr>
              <w:ind w:left="1512" w:hanging="180"/>
              <w:rPr>
                <w:rFonts w:ascii="Cambria" w:hAnsi="Cambria" w:cs="Arial"/>
                <w:szCs w:val="20"/>
                <w:lang w:eastAsia="ar-SA"/>
              </w:rPr>
            </w:pPr>
            <w:r w:rsidRPr="00A1635E">
              <w:rPr>
                <w:rFonts w:ascii="Cambria" w:hAnsi="Cambria" w:cs="Arial"/>
                <w:szCs w:val="20"/>
                <w:lang w:eastAsia="ar-SA"/>
              </w:rPr>
              <w:t>•  Gender equality and diversity awareness</w:t>
            </w:r>
            <w:r w:rsidR="00456789" w:rsidRPr="00A1635E">
              <w:rPr>
                <w:rFonts w:ascii="Cambria" w:hAnsi="Cambria" w:cs="Arial"/>
                <w:szCs w:val="20"/>
                <w:lang w:eastAsia="ar-SA"/>
              </w:rPr>
              <w:t>.</w:t>
            </w:r>
          </w:p>
          <w:p w14:paraId="6D3CABD8" w14:textId="77777777" w:rsidR="00AF6EE3" w:rsidRPr="00A1635E" w:rsidRDefault="00AF6EE3" w:rsidP="00AF6EE3">
            <w:pPr>
              <w:tabs>
                <w:tab w:val="left" w:pos="1332"/>
              </w:tabs>
              <w:ind w:left="979"/>
              <w:rPr>
                <w:rFonts w:ascii="Cambria" w:hAnsi="Cambria" w:cs="Arial"/>
                <w:szCs w:val="20"/>
                <w:lang w:eastAsia="ar-SA"/>
              </w:rPr>
            </w:pPr>
            <w:r w:rsidRPr="00A1635E">
              <w:rPr>
                <w:rFonts w:ascii="Cambria" w:hAnsi="Cambria" w:cs="Arial"/>
                <w:szCs w:val="20"/>
                <w:lang w:eastAsia="ar-SA"/>
              </w:rPr>
              <w:t xml:space="preserve"> </w:t>
            </w:r>
          </w:p>
          <w:p w14:paraId="4B997128" w14:textId="77777777" w:rsidR="00AF6EE3" w:rsidRPr="00A1635E" w:rsidRDefault="00AF6EE3" w:rsidP="00AF6EE3">
            <w:pPr>
              <w:tabs>
                <w:tab w:val="left" w:pos="340"/>
                <w:tab w:val="left" w:pos="1159"/>
              </w:tabs>
              <w:spacing w:before="120" w:after="120"/>
              <w:ind w:left="979" w:right="-360"/>
              <w:rPr>
                <w:rFonts w:ascii="Cambria" w:hAnsi="Cambria" w:cs="Arial"/>
                <w:szCs w:val="20"/>
                <w:lang w:eastAsia="ar-SA"/>
              </w:rPr>
            </w:pPr>
            <w:r w:rsidRPr="00A1635E">
              <w:rPr>
                <w:rFonts w:ascii="Cambria" w:hAnsi="Cambria" w:cs="Arial"/>
                <w:szCs w:val="20"/>
                <w:lang w:eastAsia="ar-SA"/>
              </w:rPr>
              <w:t xml:space="preserve">c) </w:t>
            </w:r>
            <w:r w:rsidRPr="00A1635E">
              <w:rPr>
                <w:rFonts w:ascii="Cambria" w:hAnsi="Cambria" w:cs="Arial"/>
                <w:b/>
                <w:bCs/>
                <w:szCs w:val="20"/>
                <w:lang w:eastAsia="ar-SA"/>
              </w:rPr>
              <w:t>Technical Knowledge to be Acquired/Enhanced (for the Job)</w:t>
            </w:r>
            <w:r w:rsidRPr="00A1635E">
              <w:rPr>
                <w:rFonts w:ascii="Cambria" w:hAnsi="Cambria" w:cs="Arial"/>
                <w:szCs w:val="20"/>
                <w:lang w:eastAsia="ar-SA"/>
              </w:rPr>
              <w:t xml:space="preserve"> </w:t>
            </w:r>
          </w:p>
          <w:p w14:paraId="5896F6C1" w14:textId="77777777" w:rsidR="00AF6EE3" w:rsidRPr="00A1635E" w:rsidRDefault="00AF6EE3" w:rsidP="00AF6EE3">
            <w:pPr>
              <w:tabs>
                <w:tab w:val="num" w:pos="1152"/>
                <w:tab w:val="left" w:pos="1512"/>
              </w:tabs>
              <w:ind w:left="1512" w:hanging="180"/>
              <w:rPr>
                <w:rFonts w:ascii="Cambria" w:hAnsi="Cambria" w:cs="Arial"/>
                <w:szCs w:val="20"/>
                <w:lang w:eastAsia="ar-SA"/>
              </w:rPr>
            </w:pPr>
            <w:r w:rsidRPr="00A1635E">
              <w:rPr>
                <w:rFonts w:ascii="Cambria" w:hAnsi="Cambria" w:cs="Arial"/>
                <w:szCs w:val="20"/>
                <w:lang w:eastAsia="ar-SA"/>
              </w:rPr>
              <w:t xml:space="preserve">•  Knowledge/expertise of best practices, lessons learned and communication. </w:t>
            </w:r>
          </w:p>
          <w:p w14:paraId="3285212E" w14:textId="77777777" w:rsidR="00AF6EE3" w:rsidRPr="00A1635E" w:rsidRDefault="00AF6EE3" w:rsidP="00AF6EE3">
            <w:pPr>
              <w:tabs>
                <w:tab w:val="num" w:pos="1152"/>
                <w:tab w:val="left" w:pos="1512"/>
              </w:tabs>
              <w:ind w:left="1512" w:hanging="180"/>
              <w:rPr>
                <w:rFonts w:ascii="Cambria" w:hAnsi="Cambria" w:cs="Arial"/>
                <w:szCs w:val="20"/>
                <w:lang w:eastAsia="ar-SA"/>
              </w:rPr>
            </w:pPr>
            <w:r w:rsidRPr="00A1635E">
              <w:rPr>
                <w:rFonts w:ascii="Cambria" w:hAnsi="Cambria" w:cs="Arial"/>
                <w:szCs w:val="20"/>
                <w:lang w:eastAsia="ar-SA"/>
              </w:rPr>
              <w:t xml:space="preserve">•  Understanding of UNICEF’s policies and procedures for programming, monitoring and evaluation guidelines.  </w:t>
            </w:r>
          </w:p>
          <w:p w14:paraId="3856BE19" w14:textId="77777777" w:rsidR="00AF6EE3" w:rsidRPr="00A1635E" w:rsidRDefault="00AF6EE3" w:rsidP="00AF6EE3">
            <w:pPr>
              <w:tabs>
                <w:tab w:val="num" w:pos="1152"/>
                <w:tab w:val="left" w:pos="1512"/>
              </w:tabs>
              <w:ind w:left="1512" w:hanging="180"/>
              <w:rPr>
                <w:rFonts w:ascii="Cambria" w:hAnsi="Cambria" w:cs="Arial"/>
                <w:szCs w:val="20"/>
                <w:lang w:eastAsia="ar-SA"/>
              </w:rPr>
            </w:pPr>
            <w:r w:rsidRPr="00A1635E">
              <w:rPr>
                <w:rFonts w:ascii="Cambria" w:hAnsi="Cambria" w:cs="Arial"/>
                <w:szCs w:val="20"/>
                <w:lang w:eastAsia="ar-SA"/>
              </w:rPr>
              <w:t xml:space="preserve">•  Latest programme monitoring and evaluation theory, methodology, technology and tools. </w:t>
            </w:r>
          </w:p>
          <w:p w14:paraId="1184D195" w14:textId="2D3D156D" w:rsidR="00AF6EE3" w:rsidRDefault="00AF6EE3" w:rsidP="00456789">
            <w:pPr>
              <w:ind w:left="1332"/>
              <w:rPr>
                <w:rFonts w:ascii="Cambria" w:hAnsi="Cambria" w:cs="Arial"/>
                <w:szCs w:val="20"/>
                <w:lang w:eastAsia="ar-SA"/>
              </w:rPr>
            </w:pPr>
            <w:r w:rsidRPr="00A1635E">
              <w:rPr>
                <w:rFonts w:ascii="Cambria" w:hAnsi="Cambria" w:cs="Arial"/>
                <w:szCs w:val="20"/>
                <w:lang w:eastAsia="ar-SA"/>
              </w:rPr>
              <w:t>•  Understanding of UN Mission and system; and International Code of Conduct</w:t>
            </w:r>
          </w:p>
          <w:p w14:paraId="00F47A14" w14:textId="77777777" w:rsidR="00C729CA" w:rsidRDefault="00C729CA" w:rsidP="00D41ECF">
            <w:pPr>
              <w:ind w:left="1332"/>
              <w:rPr>
                <w:rFonts w:ascii="Cambria" w:hAnsi="Cambria" w:cs="Arial"/>
                <w:szCs w:val="20"/>
                <w:lang w:eastAsia="ar-SA"/>
              </w:rPr>
            </w:pPr>
            <w:r w:rsidRPr="00A1635E">
              <w:rPr>
                <w:rFonts w:ascii="Cambria" w:hAnsi="Cambria" w:cs="Arial"/>
                <w:szCs w:val="20"/>
                <w:lang w:eastAsia="ar-SA"/>
              </w:rPr>
              <w:t>•</w:t>
            </w:r>
            <w:r>
              <w:rPr>
                <w:rFonts w:ascii="Cambria" w:hAnsi="Cambria" w:cs="Arial"/>
                <w:szCs w:val="20"/>
                <w:lang w:eastAsia="ar-SA"/>
              </w:rPr>
              <w:t xml:space="preserve">  </w:t>
            </w:r>
            <w:r w:rsidR="00D41ECF" w:rsidRPr="00D41ECF">
              <w:rPr>
                <w:rFonts w:ascii="Cambria" w:hAnsi="Cambria" w:cs="Arial"/>
                <w:szCs w:val="20"/>
                <w:lang w:eastAsia="ar-SA"/>
              </w:rPr>
              <w:t xml:space="preserve">Understanding of UNICEF Mission Statement and observance of UNICEF Guiding </w:t>
            </w:r>
          </w:p>
          <w:p w14:paraId="05CB25A0" w14:textId="551E002B" w:rsidR="00D41ECF" w:rsidRPr="00D41ECF" w:rsidRDefault="00C729CA" w:rsidP="00D41ECF">
            <w:pPr>
              <w:ind w:left="1332"/>
              <w:rPr>
                <w:rFonts w:ascii="Cambria" w:hAnsi="Cambria" w:cs="Arial"/>
                <w:szCs w:val="20"/>
                <w:lang w:eastAsia="ar-SA"/>
              </w:rPr>
            </w:pPr>
            <w:r>
              <w:rPr>
                <w:rFonts w:ascii="Cambria" w:hAnsi="Cambria" w:cs="Arial"/>
                <w:szCs w:val="20"/>
                <w:lang w:eastAsia="ar-SA"/>
              </w:rPr>
              <w:t xml:space="preserve">    </w:t>
            </w:r>
            <w:r w:rsidR="00D41ECF" w:rsidRPr="00D41ECF">
              <w:rPr>
                <w:rFonts w:ascii="Cambria" w:hAnsi="Cambria" w:cs="Arial"/>
                <w:szCs w:val="20"/>
                <w:lang w:eastAsia="ar-SA"/>
              </w:rPr>
              <w:t xml:space="preserve">Principles.   </w:t>
            </w:r>
          </w:p>
          <w:p w14:paraId="1B6BB7DD" w14:textId="7AF95B7E" w:rsidR="00D41ECF" w:rsidRPr="00A1635E" w:rsidRDefault="00D41ECF" w:rsidP="00D41ECF">
            <w:pPr>
              <w:ind w:left="1332"/>
              <w:rPr>
                <w:rFonts w:ascii="Cambria" w:hAnsi="Cambria" w:cs="Arial"/>
                <w:szCs w:val="20"/>
                <w:lang w:eastAsia="ar-SA"/>
              </w:rPr>
            </w:pPr>
            <w:r w:rsidRPr="00D41ECF">
              <w:rPr>
                <w:rFonts w:ascii="Cambria" w:hAnsi="Cambria" w:cs="Arial"/>
                <w:szCs w:val="20"/>
                <w:lang w:eastAsia="ar-SA"/>
              </w:rPr>
              <w:t xml:space="preserve">• </w:t>
            </w:r>
            <w:r w:rsidR="00C729CA">
              <w:rPr>
                <w:rFonts w:ascii="Cambria" w:hAnsi="Cambria" w:cs="Arial"/>
                <w:szCs w:val="20"/>
                <w:lang w:eastAsia="ar-SA"/>
              </w:rPr>
              <w:t xml:space="preserve"> </w:t>
            </w:r>
            <w:r w:rsidRPr="00D41ECF">
              <w:rPr>
                <w:rFonts w:ascii="Cambria" w:hAnsi="Cambria" w:cs="Arial"/>
                <w:szCs w:val="20"/>
                <w:lang w:eastAsia="ar-SA"/>
              </w:rPr>
              <w:t>UNICEF strategic framework for partnerships and collaborative relationships.</w:t>
            </w:r>
          </w:p>
          <w:p w14:paraId="6627D52E" w14:textId="34B4A759" w:rsidR="00E11C17" w:rsidRPr="00A1635E" w:rsidRDefault="00E11C17" w:rsidP="00456789">
            <w:pPr>
              <w:ind w:left="1332"/>
              <w:rPr>
                <w:rFonts w:ascii="Cambria" w:hAnsi="Cambria" w:cs="Arial"/>
                <w:szCs w:val="20"/>
                <w:lang w:eastAsia="ar-SA"/>
              </w:rPr>
            </w:pPr>
          </w:p>
        </w:tc>
      </w:tr>
    </w:tbl>
    <w:p w14:paraId="604E9365" w14:textId="77777777" w:rsidR="00B466A4" w:rsidRPr="00EE5AB0" w:rsidRDefault="00B466A4">
      <w:pPr>
        <w:rPr>
          <w:rFonts w:ascii="Cambria" w:hAnsi="Cambria"/>
          <w:szCs w:val="2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0"/>
        <w:gridCol w:w="5975"/>
      </w:tblGrid>
      <w:tr w:rsidR="00B466A4" w:rsidRPr="00EE5AB0" w14:paraId="37C889DA" w14:textId="77777777" w:rsidTr="00567D0A">
        <w:tc>
          <w:tcPr>
            <w:tcW w:w="8905" w:type="dxa"/>
            <w:gridSpan w:val="2"/>
            <w:shd w:val="clear" w:color="auto" w:fill="E0E0E0"/>
          </w:tcPr>
          <w:p w14:paraId="41797FC7" w14:textId="77777777" w:rsidR="00B466A4" w:rsidRPr="00EE5AB0" w:rsidRDefault="00B466A4">
            <w:pPr>
              <w:rPr>
                <w:rFonts w:ascii="Cambria" w:hAnsi="Cambria"/>
                <w:b/>
                <w:bCs/>
                <w:szCs w:val="20"/>
              </w:rPr>
            </w:pPr>
          </w:p>
          <w:p w14:paraId="6D27D952" w14:textId="77777777" w:rsidR="00B466A4" w:rsidRPr="00EE5AB0" w:rsidRDefault="00B466A4">
            <w:pPr>
              <w:rPr>
                <w:rFonts w:ascii="Cambria" w:hAnsi="Cambria"/>
                <w:b/>
                <w:bCs/>
                <w:szCs w:val="20"/>
              </w:rPr>
            </w:pPr>
            <w:r w:rsidRPr="00EE5AB0">
              <w:rPr>
                <w:rFonts w:ascii="Cambria" w:hAnsi="Cambria"/>
                <w:b/>
                <w:bCs/>
                <w:szCs w:val="20"/>
              </w:rPr>
              <w:t>VI. Recruitment Qualifications</w:t>
            </w:r>
          </w:p>
          <w:p w14:paraId="2CC90B70" w14:textId="77777777" w:rsidR="00B466A4" w:rsidRPr="00EE5AB0" w:rsidRDefault="00B466A4">
            <w:pPr>
              <w:rPr>
                <w:rFonts w:ascii="Cambria" w:hAnsi="Cambria"/>
                <w:b/>
                <w:bCs/>
                <w:szCs w:val="20"/>
              </w:rPr>
            </w:pPr>
          </w:p>
        </w:tc>
      </w:tr>
      <w:tr w:rsidR="00B466A4" w:rsidRPr="00EE5AB0" w14:paraId="51F3A64F" w14:textId="77777777" w:rsidTr="00567D0A">
        <w:trPr>
          <w:trHeight w:val="230"/>
        </w:trPr>
        <w:tc>
          <w:tcPr>
            <w:tcW w:w="2930" w:type="dxa"/>
            <w:tcBorders>
              <w:bottom w:val="single" w:sz="4" w:space="0" w:color="auto"/>
            </w:tcBorders>
          </w:tcPr>
          <w:p w14:paraId="235D3295" w14:textId="77777777" w:rsidR="00B466A4" w:rsidRPr="00EE5AB0" w:rsidRDefault="00B466A4">
            <w:pPr>
              <w:rPr>
                <w:rFonts w:ascii="Cambria" w:hAnsi="Cambria"/>
                <w:szCs w:val="20"/>
              </w:rPr>
            </w:pPr>
          </w:p>
          <w:p w14:paraId="496A556C" w14:textId="77777777" w:rsidR="00B466A4" w:rsidRPr="00EE5AB0" w:rsidRDefault="00B466A4">
            <w:pPr>
              <w:rPr>
                <w:rFonts w:ascii="Cambria" w:hAnsi="Cambria"/>
                <w:szCs w:val="20"/>
              </w:rPr>
            </w:pPr>
            <w:r w:rsidRPr="00EE5AB0">
              <w:rPr>
                <w:rFonts w:ascii="Cambria" w:hAnsi="Cambria"/>
                <w:szCs w:val="20"/>
              </w:rPr>
              <w:t>Education:</w:t>
            </w:r>
          </w:p>
        </w:tc>
        <w:tc>
          <w:tcPr>
            <w:tcW w:w="5975" w:type="dxa"/>
            <w:tcBorders>
              <w:bottom w:val="single" w:sz="4" w:space="0" w:color="auto"/>
            </w:tcBorders>
          </w:tcPr>
          <w:p w14:paraId="3DA1CDE8" w14:textId="77777777" w:rsidR="00C335A4" w:rsidRDefault="00C335A4" w:rsidP="00C335A4">
            <w:pPr>
              <w:autoSpaceDE w:val="0"/>
              <w:autoSpaceDN w:val="0"/>
              <w:adjustRightInd w:val="0"/>
              <w:rPr>
                <w:rFonts w:ascii="Cambria" w:hAnsi="Cambria"/>
                <w:szCs w:val="20"/>
              </w:rPr>
            </w:pPr>
          </w:p>
          <w:p w14:paraId="5903C89F" w14:textId="4A732B0E" w:rsidR="00C335A4" w:rsidRDefault="000F2B7A" w:rsidP="00C335A4">
            <w:pPr>
              <w:autoSpaceDE w:val="0"/>
              <w:autoSpaceDN w:val="0"/>
              <w:adjustRightInd w:val="0"/>
              <w:rPr>
                <w:rFonts w:ascii="Cambria" w:hAnsi="Cambria"/>
                <w:szCs w:val="20"/>
              </w:rPr>
            </w:pPr>
            <w:r>
              <w:rPr>
                <w:rFonts w:ascii="Cambria" w:hAnsi="Cambria"/>
                <w:szCs w:val="20"/>
              </w:rPr>
              <w:t xml:space="preserve">A Bachelor’s </w:t>
            </w:r>
            <w:r w:rsidR="00A15C20" w:rsidRPr="00A15C20">
              <w:rPr>
                <w:rFonts w:ascii="Cambria" w:hAnsi="Cambria"/>
                <w:szCs w:val="20"/>
              </w:rPr>
              <w:t xml:space="preserve">degree in social sciences, development planning, planning, evaluation, survey implementation, advanced statistical research.  </w:t>
            </w:r>
          </w:p>
          <w:p w14:paraId="0F5BDB2A" w14:textId="03651C85" w:rsidR="00A15C20" w:rsidRPr="00EE5AB0" w:rsidRDefault="00A15C20" w:rsidP="00C335A4">
            <w:pPr>
              <w:autoSpaceDE w:val="0"/>
              <w:autoSpaceDN w:val="0"/>
              <w:adjustRightInd w:val="0"/>
              <w:rPr>
                <w:rFonts w:ascii="Cambria" w:hAnsi="Cambria"/>
                <w:szCs w:val="20"/>
              </w:rPr>
            </w:pPr>
            <w:r w:rsidRPr="00A15C20">
              <w:rPr>
                <w:rFonts w:ascii="Cambria" w:hAnsi="Cambria"/>
                <w:szCs w:val="20"/>
              </w:rPr>
              <w:t xml:space="preserve">  </w:t>
            </w:r>
          </w:p>
        </w:tc>
      </w:tr>
      <w:tr w:rsidR="00B466A4" w:rsidRPr="00EE5AB0" w14:paraId="3506D245" w14:textId="77777777" w:rsidTr="00A25CB5">
        <w:trPr>
          <w:trHeight w:val="2438"/>
        </w:trPr>
        <w:tc>
          <w:tcPr>
            <w:tcW w:w="2930" w:type="dxa"/>
            <w:tcBorders>
              <w:bottom w:val="single" w:sz="4" w:space="0" w:color="auto"/>
            </w:tcBorders>
          </w:tcPr>
          <w:p w14:paraId="2F300A48" w14:textId="77777777" w:rsidR="0072485A" w:rsidRDefault="0072485A">
            <w:pPr>
              <w:rPr>
                <w:rFonts w:ascii="Cambria" w:hAnsi="Cambria"/>
                <w:szCs w:val="20"/>
              </w:rPr>
            </w:pPr>
          </w:p>
          <w:p w14:paraId="332E4D9F" w14:textId="7495BAE6" w:rsidR="00B466A4" w:rsidRPr="00EE5AB0" w:rsidRDefault="00B466A4">
            <w:pPr>
              <w:rPr>
                <w:rFonts w:ascii="Cambria" w:hAnsi="Cambria"/>
                <w:szCs w:val="20"/>
              </w:rPr>
            </w:pPr>
            <w:r w:rsidRPr="00EE5AB0">
              <w:rPr>
                <w:rFonts w:ascii="Cambria" w:hAnsi="Cambria"/>
                <w:szCs w:val="20"/>
              </w:rPr>
              <w:t>Experience:</w:t>
            </w:r>
          </w:p>
        </w:tc>
        <w:tc>
          <w:tcPr>
            <w:tcW w:w="5975" w:type="dxa"/>
            <w:tcBorders>
              <w:bottom w:val="single" w:sz="4" w:space="0" w:color="auto"/>
            </w:tcBorders>
          </w:tcPr>
          <w:p w14:paraId="7C8BF6BD" w14:textId="77777777" w:rsidR="006C4250" w:rsidRDefault="006C4250" w:rsidP="005C33BA">
            <w:pPr>
              <w:autoSpaceDE w:val="0"/>
              <w:autoSpaceDN w:val="0"/>
              <w:adjustRightInd w:val="0"/>
              <w:spacing w:before="60" w:after="60"/>
              <w:jc w:val="both"/>
              <w:rPr>
                <w:rFonts w:ascii="Cambria" w:hAnsi="Cambria"/>
                <w:szCs w:val="20"/>
              </w:rPr>
            </w:pPr>
          </w:p>
          <w:p w14:paraId="5399E7FD" w14:textId="522E178D" w:rsidR="005C33BA" w:rsidRPr="005C33BA" w:rsidRDefault="005C33BA" w:rsidP="005C33BA">
            <w:pPr>
              <w:autoSpaceDE w:val="0"/>
              <w:autoSpaceDN w:val="0"/>
              <w:adjustRightInd w:val="0"/>
              <w:spacing w:before="60" w:after="60"/>
              <w:jc w:val="both"/>
              <w:rPr>
                <w:rFonts w:ascii="Cambria" w:hAnsi="Cambria"/>
                <w:szCs w:val="20"/>
              </w:rPr>
            </w:pPr>
            <w:r w:rsidRPr="005C33BA">
              <w:rPr>
                <w:rFonts w:ascii="Cambria" w:hAnsi="Cambria"/>
                <w:szCs w:val="20"/>
              </w:rPr>
              <w:t xml:space="preserve">Professional work experience in programme development and implementation including </w:t>
            </w:r>
            <w:r w:rsidR="00604488">
              <w:rPr>
                <w:rFonts w:ascii="Cambria" w:hAnsi="Cambria"/>
                <w:szCs w:val="20"/>
              </w:rPr>
              <w:t xml:space="preserve">planning and </w:t>
            </w:r>
            <w:r w:rsidRPr="005C33BA">
              <w:rPr>
                <w:rFonts w:ascii="Cambria" w:hAnsi="Cambria"/>
                <w:szCs w:val="20"/>
              </w:rPr>
              <w:t>monitoring activities as follows:</w:t>
            </w:r>
            <w:r w:rsidRPr="005C33BA">
              <w:rPr>
                <w:rFonts w:ascii="Cambria" w:hAnsi="Cambria"/>
                <w:szCs w:val="20"/>
              </w:rPr>
              <w:tab/>
            </w:r>
          </w:p>
          <w:p w14:paraId="41BD3F97" w14:textId="47984382" w:rsidR="006F740C" w:rsidRDefault="005C33BA" w:rsidP="008F53C1">
            <w:pPr>
              <w:pStyle w:val="ListParagraph"/>
              <w:numPr>
                <w:ilvl w:val="0"/>
                <w:numId w:val="13"/>
              </w:numPr>
              <w:autoSpaceDE w:val="0"/>
              <w:autoSpaceDN w:val="0"/>
              <w:adjustRightInd w:val="0"/>
              <w:spacing w:before="60" w:after="60"/>
              <w:jc w:val="both"/>
              <w:rPr>
                <w:rFonts w:ascii="Cambria" w:hAnsi="Cambria"/>
                <w:szCs w:val="20"/>
              </w:rPr>
            </w:pPr>
            <w:r w:rsidRPr="005C33BA">
              <w:rPr>
                <w:rFonts w:ascii="Cambria" w:hAnsi="Cambria"/>
                <w:szCs w:val="20"/>
              </w:rPr>
              <w:t>Two years of relevant professional work experience</w:t>
            </w:r>
          </w:p>
          <w:p w14:paraId="5265C7D9" w14:textId="5B618BD9" w:rsidR="005C33BA" w:rsidRPr="005C33BA" w:rsidRDefault="00667BDC" w:rsidP="008F53C1">
            <w:pPr>
              <w:pStyle w:val="ListParagraph"/>
              <w:numPr>
                <w:ilvl w:val="0"/>
                <w:numId w:val="13"/>
              </w:numPr>
              <w:autoSpaceDE w:val="0"/>
              <w:autoSpaceDN w:val="0"/>
              <w:adjustRightInd w:val="0"/>
              <w:spacing w:before="60" w:after="60"/>
              <w:jc w:val="both"/>
              <w:rPr>
                <w:rFonts w:ascii="Cambria" w:hAnsi="Cambria"/>
                <w:szCs w:val="20"/>
              </w:rPr>
            </w:pPr>
            <w:r>
              <w:rPr>
                <w:rFonts w:ascii="Cambria" w:hAnsi="Cambria"/>
                <w:szCs w:val="20"/>
              </w:rPr>
              <w:t xml:space="preserve">Experience in </w:t>
            </w:r>
            <w:r w:rsidR="005C33BA" w:rsidRPr="005C33BA">
              <w:rPr>
                <w:rFonts w:ascii="Cambria" w:hAnsi="Cambria"/>
                <w:szCs w:val="20"/>
              </w:rPr>
              <w:t xml:space="preserve">field work </w:t>
            </w:r>
            <w:r w:rsidR="00604488">
              <w:rPr>
                <w:rFonts w:ascii="Cambria" w:hAnsi="Cambria"/>
                <w:szCs w:val="20"/>
              </w:rPr>
              <w:t xml:space="preserve">related to planning </w:t>
            </w:r>
            <w:r w:rsidR="000D2BF0">
              <w:rPr>
                <w:rFonts w:ascii="Cambria" w:hAnsi="Cambria"/>
                <w:szCs w:val="20"/>
              </w:rPr>
              <w:t>and monitoring</w:t>
            </w:r>
            <w:r w:rsidR="005C33BA" w:rsidRPr="005C33BA">
              <w:rPr>
                <w:rFonts w:ascii="Cambria" w:hAnsi="Cambria"/>
                <w:szCs w:val="20"/>
              </w:rPr>
              <w:t xml:space="preserve"> </w:t>
            </w:r>
          </w:p>
          <w:p w14:paraId="5BA7195B" w14:textId="77777777" w:rsidR="002350D6" w:rsidRDefault="005C33BA" w:rsidP="008F53C1">
            <w:pPr>
              <w:pStyle w:val="ListParagraph"/>
              <w:numPr>
                <w:ilvl w:val="0"/>
                <w:numId w:val="13"/>
              </w:numPr>
              <w:autoSpaceDE w:val="0"/>
              <w:autoSpaceDN w:val="0"/>
              <w:adjustRightInd w:val="0"/>
              <w:spacing w:before="60" w:after="60"/>
              <w:rPr>
                <w:rFonts w:ascii="Cambria" w:hAnsi="Cambria"/>
                <w:szCs w:val="20"/>
              </w:rPr>
            </w:pPr>
            <w:r w:rsidRPr="005C33BA">
              <w:rPr>
                <w:rFonts w:ascii="Cambria" w:hAnsi="Cambria"/>
                <w:szCs w:val="20"/>
              </w:rPr>
              <w:t xml:space="preserve">At least one instance of exposure to emergency programming, including preparedness planning. </w:t>
            </w:r>
          </w:p>
          <w:p w14:paraId="78B7D824" w14:textId="77777777" w:rsidR="00085837" w:rsidRDefault="005C33BA" w:rsidP="008F53C1">
            <w:pPr>
              <w:pStyle w:val="ListParagraph"/>
              <w:numPr>
                <w:ilvl w:val="0"/>
                <w:numId w:val="13"/>
              </w:numPr>
              <w:autoSpaceDE w:val="0"/>
              <w:autoSpaceDN w:val="0"/>
              <w:adjustRightInd w:val="0"/>
              <w:spacing w:before="60" w:after="60"/>
              <w:rPr>
                <w:rFonts w:ascii="Cambria" w:hAnsi="Cambria"/>
                <w:szCs w:val="20"/>
              </w:rPr>
            </w:pPr>
            <w:r w:rsidRPr="005C33BA">
              <w:rPr>
                <w:rFonts w:ascii="Cambria" w:hAnsi="Cambria"/>
                <w:szCs w:val="20"/>
              </w:rPr>
              <w:t>Active involvement in a humanitarian crisis response programme preferred</w:t>
            </w:r>
            <w:r>
              <w:rPr>
                <w:rFonts w:ascii="Cambria" w:hAnsi="Cambria"/>
                <w:szCs w:val="20"/>
              </w:rPr>
              <w:t>.</w:t>
            </w:r>
          </w:p>
          <w:p w14:paraId="6CB9F55D" w14:textId="60460197" w:rsidR="0072485A" w:rsidRPr="00A25CB5" w:rsidRDefault="0072485A" w:rsidP="0072485A">
            <w:pPr>
              <w:pStyle w:val="ListParagraph"/>
              <w:autoSpaceDE w:val="0"/>
              <w:autoSpaceDN w:val="0"/>
              <w:adjustRightInd w:val="0"/>
              <w:spacing w:before="60" w:after="60"/>
              <w:rPr>
                <w:rFonts w:ascii="Cambria" w:hAnsi="Cambria"/>
                <w:szCs w:val="20"/>
              </w:rPr>
            </w:pPr>
          </w:p>
        </w:tc>
      </w:tr>
      <w:tr w:rsidR="00B466A4" w:rsidRPr="00EE5AB0" w14:paraId="48D979CC" w14:textId="77777777" w:rsidTr="00567D0A">
        <w:trPr>
          <w:trHeight w:val="230"/>
        </w:trPr>
        <w:tc>
          <w:tcPr>
            <w:tcW w:w="2930" w:type="dxa"/>
            <w:tcBorders>
              <w:bottom w:val="single" w:sz="4" w:space="0" w:color="auto"/>
            </w:tcBorders>
          </w:tcPr>
          <w:p w14:paraId="75EF6458" w14:textId="77777777" w:rsidR="00B466A4" w:rsidRPr="00EE5AB0" w:rsidRDefault="00B466A4">
            <w:pPr>
              <w:rPr>
                <w:rFonts w:ascii="Cambria" w:hAnsi="Cambria"/>
                <w:szCs w:val="20"/>
              </w:rPr>
            </w:pPr>
            <w:r w:rsidRPr="00EE5AB0">
              <w:rPr>
                <w:rFonts w:ascii="Cambria" w:hAnsi="Cambria"/>
                <w:szCs w:val="20"/>
              </w:rPr>
              <w:t>Language Requirements:</w:t>
            </w:r>
          </w:p>
        </w:tc>
        <w:tc>
          <w:tcPr>
            <w:tcW w:w="5975" w:type="dxa"/>
            <w:tcBorders>
              <w:bottom w:val="single" w:sz="4" w:space="0" w:color="auto"/>
            </w:tcBorders>
          </w:tcPr>
          <w:p w14:paraId="7F800E39" w14:textId="77777777" w:rsidR="00B466A4" w:rsidRDefault="008F3527" w:rsidP="006D51CE">
            <w:pPr>
              <w:autoSpaceDE w:val="0"/>
              <w:autoSpaceDN w:val="0"/>
              <w:adjustRightInd w:val="0"/>
              <w:spacing w:before="60" w:after="60"/>
              <w:jc w:val="both"/>
              <w:rPr>
                <w:rFonts w:ascii="Cambria" w:hAnsi="Cambria"/>
                <w:szCs w:val="20"/>
              </w:rPr>
            </w:pPr>
            <w:r w:rsidRPr="00EE5AB0">
              <w:rPr>
                <w:rFonts w:ascii="Cambria" w:hAnsi="Cambria"/>
                <w:szCs w:val="20"/>
              </w:rPr>
              <w:t>Fluency in English</w:t>
            </w:r>
            <w:r w:rsidR="00E11C17">
              <w:rPr>
                <w:rFonts w:ascii="Cambria" w:hAnsi="Cambria"/>
                <w:szCs w:val="20"/>
              </w:rPr>
              <w:t xml:space="preserve"> and Arabic are required</w:t>
            </w:r>
            <w:r w:rsidR="00474D59" w:rsidRPr="00EE5AB0">
              <w:rPr>
                <w:rFonts w:ascii="Cambria" w:hAnsi="Cambria"/>
                <w:szCs w:val="20"/>
              </w:rPr>
              <w:t>.</w:t>
            </w:r>
          </w:p>
          <w:p w14:paraId="7BE9867E" w14:textId="15B2980E" w:rsidR="00C335A4" w:rsidRPr="00EE5AB0" w:rsidRDefault="00C335A4" w:rsidP="006D51CE">
            <w:pPr>
              <w:autoSpaceDE w:val="0"/>
              <w:autoSpaceDN w:val="0"/>
              <w:adjustRightInd w:val="0"/>
              <w:spacing w:before="60" w:after="60"/>
              <w:jc w:val="both"/>
              <w:rPr>
                <w:rFonts w:ascii="Cambria" w:hAnsi="Cambria" w:cs="Arial"/>
                <w:szCs w:val="20"/>
              </w:rPr>
            </w:pPr>
          </w:p>
        </w:tc>
      </w:tr>
    </w:tbl>
    <w:p w14:paraId="5A2261D9" w14:textId="2085B0CA" w:rsidR="00B466A4" w:rsidRDefault="00B466A4">
      <w:pPr>
        <w:rPr>
          <w:rFonts w:ascii="Cambria" w:hAnsi="Cambria"/>
          <w:szCs w:val="20"/>
        </w:rPr>
      </w:pPr>
    </w:p>
    <w:p w14:paraId="43DC003C" w14:textId="6A01E93E" w:rsidR="006C4250" w:rsidRDefault="006C4250">
      <w:pPr>
        <w:rPr>
          <w:rFonts w:ascii="Cambria" w:hAnsi="Cambria"/>
          <w:szCs w:val="20"/>
        </w:rPr>
      </w:pPr>
    </w:p>
    <w:p w14:paraId="665DDB7E" w14:textId="39BA6729" w:rsidR="006C4250" w:rsidRDefault="006C4250">
      <w:pPr>
        <w:rPr>
          <w:rFonts w:ascii="Cambria" w:hAnsi="Cambria"/>
          <w:szCs w:val="20"/>
        </w:rPr>
      </w:pPr>
    </w:p>
    <w:p w14:paraId="3F14696F" w14:textId="0D1DA37D" w:rsidR="006C4250" w:rsidRDefault="006C4250">
      <w:pPr>
        <w:rPr>
          <w:rFonts w:ascii="Cambria" w:hAnsi="Cambria"/>
          <w:szCs w:val="20"/>
        </w:rPr>
      </w:pPr>
    </w:p>
    <w:p w14:paraId="4515B5EC" w14:textId="77777777" w:rsidR="006C4250" w:rsidRPr="00EE5AB0" w:rsidRDefault="006C4250">
      <w:pPr>
        <w:rPr>
          <w:rFonts w:ascii="Cambria" w:hAnsi="Cambria"/>
          <w:szCs w:val="2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05"/>
      </w:tblGrid>
      <w:tr w:rsidR="00B466A4" w:rsidRPr="00EE5AB0" w14:paraId="3AD43262" w14:textId="77777777" w:rsidTr="00567D0A">
        <w:tc>
          <w:tcPr>
            <w:tcW w:w="8905" w:type="dxa"/>
            <w:shd w:val="clear" w:color="auto" w:fill="E0E0E0"/>
          </w:tcPr>
          <w:p w14:paraId="74109A65" w14:textId="77777777" w:rsidR="00B466A4" w:rsidRPr="00EE5AB0" w:rsidRDefault="00B466A4">
            <w:pPr>
              <w:rPr>
                <w:rFonts w:ascii="Cambria" w:hAnsi="Cambria"/>
                <w:szCs w:val="20"/>
              </w:rPr>
            </w:pPr>
          </w:p>
          <w:p w14:paraId="3C00095B" w14:textId="39B44140" w:rsidR="00B466A4" w:rsidRPr="00EE5AB0" w:rsidRDefault="00B466A4">
            <w:pPr>
              <w:rPr>
                <w:rFonts w:ascii="Cambria" w:hAnsi="Cambria"/>
                <w:b/>
                <w:bCs/>
                <w:szCs w:val="20"/>
                <w:lang w:val="fr-FR"/>
              </w:rPr>
            </w:pPr>
            <w:r w:rsidRPr="00EE5AB0">
              <w:rPr>
                <w:rFonts w:ascii="Cambria" w:hAnsi="Cambria"/>
                <w:b/>
                <w:bCs/>
                <w:szCs w:val="20"/>
                <w:lang w:val="fr-FR"/>
              </w:rPr>
              <w:t>VII. Signatures</w:t>
            </w:r>
            <w:r w:rsidR="00613BD0">
              <w:rPr>
                <w:rFonts w:ascii="Cambria" w:hAnsi="Cambria"/>
                <w:b/>
                <w:bCs/>
                <w:szCs w:val="20"/>
                <w:lang w:val="fr-FR"/>
              </w:rPr>
              <w:t xml:space="preserve"> - </w:t>
            </w:r>
            <w:r w:rsidRPr="00EE5AB0">
              <w:rPr>
                <w:rFonts w:ascii="Cambria" w:hAnsi="Cambria"/>
                <w:b/>
                <w:bCs/>
                <w:szCs w:val="20"/>
                <w:lang w:val="fr-FR"/>
              </w:rPr>
              <w:t xml:space="preserve"> Job Description Certification</w:t>
            </w:r>
          </w:p>
          <w:p w14:paraId="6873BADA" w14:textId="77777777" w:rsidR="00B466A4" w:rsidRPr="00EE5AB0" w:rsidRDefault="00B466A4">
            <w:pPr>
              <w:rPr>
                <w:rFonts w:ascii="Cambria" w:hAnsi="Cambria"/>
                <w:b/>
                <w:bCs/>
                <w:szCs w:val="20"/>
                <w:lang w:val="fr-FR"/>
              </w:rPr>
            </w:pPr>
          </w:p>
        </w:tc>
      </w:tr>
      <w:tr w:rsidR="00B466A4" w:rsidRPr="00EE5AB0" w14:paraId="2DB88D79" w14:textId="77777777" w:rsidTr="00567D0A">
        <w:tc>
          <w:tcPr>
            <w:tcW w:w="8905" w:type="dxa"/>
          </w:tcPr>
          <w:p w14:paraId="32784209" w14:textId="77777777" w:rsidR="00B466A4" w:rsidRPr="00EE5AB0" w:rsidRDefault="00B466A4">
            <w:pPr>
              <w:rPr>
                <w:rFonts w:ascii="Cambria" w:hAnsi="Cambria"/>
                <w:szCs w:val="20"/>
              </w:rPr>
            </w:pPr>
          </w:p>
          <w:p w14:paraId="4A8A10EF" w14:textId="017AEBFE" w:rsidR="00B466A4" w:rsidRPr="00EE5AB0" w:rsidRDefault="00B466A4" w:rsidP="00EE5AB0">
            <w:pPr>
              <w:rPr>
                <w:rFonts w:ascii="Cambria" w:hAnsi="Cambria"/>
                <w:szCs w:val="20"/>
                <w:lang w:val="fr-FR"/>
              </w:rPr>
            </w:pPr>
            <w:r w:rsidRPr="00EE5AB0">
              <w:rPr>
                <w:rFonts w:ascii="Cambria" w:hAnsi="Cambria"/>
                <w:szCs w:val="20"/>
                <w:lang w:val="fr-FR"/>
              </w:rPr>
              <w:t xml:space="preserve">Name:      </w:t>
            </w:r>
            <w:r w:rsidR="00C74D38">
              <w:rPr>
                <w:rFonts w:ascii="Cambria" w:hAnsi="Cambria"/>
                <w:szCs w:val="20"/>
                <w:lang w:val="fr-FR"/>
              </w:rPr>
              <w:t>Yiming Q</w:t>
            </w:r>
            <w:r w:rsidR="00B7134F">
              <w:rPr>
                <w:rFonts w:ascii="Cambria" w:hAnsi="Cambria"/>
                <w:szCs w:val="20"/>
                <w:lang w:val="fr-FR"/>
              </w:rPr>
              <w:t>u</w:t>
            </w:r>
            <w:r w:rsidR="00567D0A">
              <w:rPr>
                <w:rFonts w:ascii="Cambria" w:hAnsi="Cambria"/>
                <w:szCs w:val="20"/>
                <w:lang w:val="fr-FR"/>
              </w:rPr>
              <w:t xml:space="preserve">                                               </w:t>
            </w:r>
            <w:r w:rsidR="00B7134F">
              <w:rPr>
                <w:rFonts w:ascii="Cambria" w:hAnsi="Cambria"/>
                <w:szCs w:val="20"/>
                <w:lang w:val="fr-FR"/>
              </w:rPr>
              <w:t xml:space="preserve">  </w:t>
            </w:r>
            <w:r w:rsidRPr="00EE5AB0">
              <w:rPr>
                <w:rFonts w:ascii="Cambria" w:hAnsi="Cambria"/>
                <w:szCs w:val="20"/>
                <w:lang w:val="fr-FR"/>
              </w:rPr>
              <w:t xml:space="preserve">Signature                                        </w:t>
            </w:r>
            <w:r w:rsidR="00567D0A">
              <w:rPr>
                <w:rFonts w:ascii="Cambria" w:hAnsi="Cambria"/>
                <w:szCs w:val="20"/>
                <w:lang w:val="fr-FR"/>
              </w:rPr>
              <w:t xml:space="preserve">           </w:t>
            </w:r>
            <w:r w:rsidRPr="00EE5AB0">
              <w:rPr>
                <w:rFonts w:ascii="Cambria" w:hAnsi="Cambria"/>
                <w:szCs w:val="20"/>
                <w:lang w:val="fr-FR"/>
              </w:rPr>
              <w:t>Date</w:t>
            </w:r>
          </w:p>
        </w:tc>
      </w:tr>
      <w:tr w:rsidR="00B466A4" w:rsidRPr="00EE5AB0" w14:paraId="473E031B" w14:textId="77777777" w:rsidTr="00567D0A">
        <w:tc>
          <w:tcPr>
            <w:tcW w:w="8905" w:type="dxa"/>
          </w:tcPr>
          <w:p w14:paraId="1C181CF9" w14:textId="4765DFE0" w:rsidR="00B466A4" w:rsidRPr="00EE5AB0" w:rsidRDefault="00FD39F3">
            <w:pPr>
              <w:rPr>
                <w:rFonts w:ascii="Cambria" w:hAnsi="Cambria"/>
                <w:szCs w:val="20"/>
              </w:rPr>
            </w:pPr>
            <w:r>
              <w:rPr>
                <w:rFonts w:ascii="Cambria" w:hAnsi="Cambria"/>
                <w:szCs w:val="20"/>
              </w:rPr>
              <w:t xml:space="preserve">Title:         </w:t>
            </w:r>
            <w:r w:rsidR="00C74D38">
              <w:rPr>
                <w:rFonts w:ascii="Cambria" w:hAnsi="Cambria"/>
                <w:szCs w:val="20"/>
              </w:rPr>
              <w:t>Monitoring Specialist</w:t>
            </w:r>
          </w:p>
          <w:p w14:paraId="641C30E8" w14:textId="0E6E28B4" w:rsidR="00B466A4" w:rsidRDefault="00B466A4">
            <w:pPr>
              <w:rPr>
                <w:rFonts w:ascii="Cambria" w:hAnsi="Cambria"/>
                <w:szCs w:val="20"/>
              </w:rPr>
            </w:pPr>
          </w:p>
          <w:p w14:paraId="288D13D1" w14:textId="33CE6EE0" w:rsidR="00B466A4" w:rsidRPr="00EE5AB0" w:rsidRDefault="00B466A4" w:rsidP="00FD39F3">
            <w:pPr>
              <w:rPr>
                <w:rFonts w:ascii="Cambria" w:hAnsi="Cambria"/>
                <w:szCs w:val="20"/>
              </w:rPr>
            </w:pPr>
            <w:r w:rsidRPr="00EE5AB0">
              <w:rPr>
                <w:rFonts w:ascii="Cambria" w:hAnsi="Cambria"/>
                <w:szCs w:val="20"/>
              </w:rPr>
              <w:t>Name</w:t>
            </w:r>
            <w:r w:rsidR="00B7134F">
              <w:rPr>
                <w:rFonts w:ascii="Cambria" w:hAnsi="Cambria"/>
                <w:szCs w:val="20"/>
              </w:rPr>
              <w:t>:</w:t>
            </w:r>
            <w:r w:rsidRPr="00EE5AB0">
              <w:rPr>
                <w:rFonts w:ascii="Cambria" w:hAnsi="Cambria"/>
                <w:szCs w:val="20"/>
              </w:rPr>
              <w:t xml:space="preserve"> </w:t>
            </w:r>
            <w:r w:rsidR="008D3CDB" w:rsidRPr="00EE5AB0">
              <w:rPr>
                <w:rFonts w:ascii="Cambria" w:hAnsi="Cambria"/>
                <w:szCs w:val="20"/>
              </w:rPr>
              <w:t xml:space="preserve">   </w:t>
            </w:r>
            <w:r w:rsidR="00FD39F3">
              <w:rPr>
                <w:rFonts w:ascii="Cambria" w:hAnsi="Cambria"/>
                <w:szCs w:val="20"/>
              </w:rPr>
              <w:t xml:space="preserve">   </w:t>
            </w:r>
            <w:r w:rsidR="00C13952">
              <w:rPr>
                <w:rFonts w:ascii="Cambria" w:hAnsi="Cambria"/>
                <w:szCs w:val="20"/>
              </w:rPr>
              <w:t>Boniface Kalanda</w:t>
            </w:r>
            <w:r w:rsidR="00581070" w:rsidRPr="00581070">
              <w:rPr>
                <w:rFonts w:ascii="Cambria" w:hAnsi="Cambria"/>
                <w:szCs w:val="20"/>
                <w:lang w:val="fr-FR"/>
              </w:rPr>
              <w:t xml:space="preserve"> </w:t>
            </w:r>
            <w:r w:rsidR="00581070">
              <w:rPr>
                <w:rFonts w:ascii="Cambria" w:hAnsi="Cambria"/>
                <w:szCs w:val="20"/>
                <w:lang w:val="fr-FR"/>
              </w:rPr>
              <w:t xml:space="preserve">                                   </w:t>
            </w:r>
            <w:r w:rsidRPr="00EE5AB0">
              <w:rPr>
                <w:rFonts w:ascii="Cambria" w:hAnsi="Cambria"/>
                <w:szCs w:val="20"/>
              </w:rPr>
              <w:t xml:space="preserve">Signature                                         </w:t>
            </w:r>
            <w:r w:rsidR="00567D0A">
              <w:rPr>
                <w:rFonts w:ascii="Cambria" w:hAnsi="Cambria"/>
                <w:szCs w:val="20"/>
              </w:rPr>
              <w:t xml:space="preserve">         </w:t>
            </w:r>
            <w:r w:rsidRPr="00EE5AB0">
              <w:rPr>
                <w:rFonts w:ascii="Cambria" w:hAnsi="Cambria"/>
                <w:szCs w:val="20"/>
              </w:rPr>
              <w:t>Date</w:t>
            </w:r>
          </w:p>
        </w:tc>
      </w:tr>
      <w:tr w:rsidR="00C13952" w:rsidRPr="00EE5AB0" w14:paraId="3E1DA58C" w14:textId="77777777" w:rsidTr="00567D0A">
        <w:tc>
          <w:tcPr>
            <w:tcW w:w="8905" w:type="dxa"/>
          </w:tcPr>
          <w:p w14:paraId="2CB427A2" w14:textId="79E5786E" w:rsidR="00C13952" w:rsidRDefault="00C13952">
            <w:pPr>
              <w:rPr>
                <w:rFonts w:ascii="Cambria" w:hAnsi="Cambria"/>
                <w:szCs w:val="20"/>
              </w:rPr>
            </w:pPr>
            <w:r>
              <w:rPr>
                <w:rFonts w:ascii="Cambria" w:hAnsi="Cambria"/>
                <w:szCs w:val="20"/>
              </w:rPr>
              <w:t>Title:          Chief Planning, Monitoring &amp; Reporting</w:t>
            </w:r>
          </w:p>
          <w:p w14:paraId="749275E1" w14:textId="77777777" w:rsidR="00C13952" w:rsidRDefault="00C13952">
            <w:pPr>
              <w:rPr>
                <w:rFonts w:ascii="Cambria" w:hAnsi="Cambria"/>
                <w:szCs w:val="20"/>
              </w:rPr>
            </w:pPr>
          </w:p>
          <w:p w14:paraId="6592719E" w14:textId="166135BD" w:rsidR="00C13952" w:rsidRDefault="00C13952">
            <w:pPr>
              <w:rPr>
                <w:rFonts w:ascii="Cambria" w:hAnsi="Cambria"/>
                <w:szCs w:val="20"/>
              </w:rPr>
            </w:pPr>
            <w:r w:rsidRPr="00EE5AB0">
              <w:rPr>
                <w:rFonts w:ascii="Cambria" w:hAnsi="Cambria"/>
                <w:szCs w:val="20"/>
              </w:rPr>
              <w:t>Name</w:t>
            </w:r>
            <w:r>
              <w:rPr>
                <w:rFonts w:ascii="Cambria" w:hAnsi="Cambria"/>
                <w:szCs w:val="20"/>
              </w:rPr>
              <w:t>:</w:t>
            </w:r>
            <w:r w:rsidRPr="00EE5AB0">
              <w:rPr>
                <w:rFonts w:ascii="Cambria" w:hAnsi="Cambria"/>
                <w:szCs w:val="20"/>
              </w:rPr>
              <w:t xml:space="preserve">    </w:t>
            </w:r>
            <w:r>
              <w:rPr>
                <w:rFonts w:ascii="Cambria" w:hAnsi="Cambria"/>
                <w:szCs w:val="20"/>
              </w:rPr>
              <w:t xml:space="preserve">   </w:t>
            </w:r>
            <w:r w:rsidRPr="00581070">
              <w:rPr>
                <w:rFonts w:ascii="Cambria" w:hAnsi="Cambria"/>
                <w:szCs w:val="20"/>
                <w:lang w:val="fr-FR"/>
              </w:rPr>
              <w:t xml:space="preserve">Charles Nzuki </w:t>
            </w:r>
            <w:r>
              <w:rPr>
                <w:rFonts w:ascii="Cambria" w:hAnsi="Cambria"/>
                <w:szCs w:val="20"/>
                <w:lang w:val="fr-FR"/>
              </w:rPr>
              <w:t xml:space="preserve">                                         </w:t>
            </w:r>
            <w:r w:rsidRPr="00EE5AB0">
              <w:rPr>
                <w:rFonts w:ascii="Cambria" w:hAnsi="Cambria"/>
                <w:szCs w:val="20"/>
              </w:rPr>
              <w:t xml:space="preserve">Signature                                         </w:t>
            </w:r>
            <w:r>
              <w:rPr>
                <w:rFonts w:ascii="Cambria" w:hAnsi="Cambria"/>
                <w:szCs w:val="20"/>
              </w:rPr>
              <w:t xml:space="preserve">         </w:t>
            </w:r>
            <w:r w:rsidRPr="00EE5AB0">
              <w:rPr>
                <w:rFonts w:ascii="Cambria" w:hAnsi="Cambria"/>
                <w:szCs w:val="20"/>
              </w:rPr>
              <w:t>Date</w:t>
            </w:r>
          </w:p>
        </w:tc>
      </w:tr>
      <w:tr w:rsidR="00B466A4" w:rsidRPr="00EE5AB0" w14:paraId="74BEA897" w14:textId="77777777" w:rsidTr="00567D0A">
        <w:tc>
          <w:tcPr>
            <w:tcW w:w="8905" w:type="dxa"/>
          </w:tcPr>
          <w:p w14:paraId="3109F5E8" w14:textId="734A0A1F" w:rsidR="00B466A4" w:rsidRPr="00EE5AB0" w:rsidRDefault="00B466A4">
            <w:pPr>
              <w:rPr>
                <w:rFonts w:ascii="Cambria" w:hAnsi="Cambria"/>
                <w:szCs w:val="20"/>
              </w:rPr>
            </w:pPr>
            <w:r w:rsidRPr="00EE5AB0">
              <w:rPr>
                <w:rFonts w:ascii="Cambria" w:hAnsi="Cambria"/>
                <w:szCs w:val="20"/>
              </w:rPr>
              <w:t xml:space="preserve">Title: </w:t>
            </w:r>
            <w:r w:rsidR="00FD39F3">
              <w:rPr>
                <w:rFonts w:ascii="Cambria" w:hAnsi="Cambria"/>
                <w:szCs w:val="20"/>
              </w:rPr>
              <w:t xml:space="preserve">        </w:t>
            </w:r>
            <w:r w:rsidR="00C13952">
              <w:rPr>
                <w:rFonts w:ascii="Cambria" w:hAnsi="Cambria"/>
                <w:szCs w:val="20"/>
              </w:rPr>
              <w:t xml:space="preserve"> </w:t>
            </w:r>
            <w:r w:rsidR="00863C7E">
              <w:rPr>
                <w:rFonts w:ascii="Cambria" w:hAnsi="Cambria"/>
                <w:szCs w:val="20"/>
              </w:rPr>
              <w:t>Chief Field Office</w:t>
            </w:r>
          </w:p>
          <w:p w14:paraId="662B899D" w14:textId="18B7FF25" w:rsidR="00B466A4" w:rsidRDefault="00B466A4">
            <w:pPr>
              <w:rPr>
                <w:rFonts w:ascii="Cambria" w:hAnsi="Cambria"/>
                <w:szCs w:val="20"/>
              </w:rPr>
            </w:pPr>
          </w:p>
          <w:p w14:paraId="2F4B3F0D" w14:textId="16BDA922" w:rsidR="00B466A4" w:rsidRPr="00EE5AB0" w:rsidRDefault="009359BE">
            <w:pPr>
              <w:rPr>
                <w:rFonts w:ascii="Cambria" w:hAnsi="Cambria"/>
                <w:szCs w:val="20"/>
              </w:rPr>
            </w:pPr>
            <w:r w:rsidRPr="00EE5AB0">
              <w:rPr>
                <w:rFonts w:ascii="Cambria" w:hAnsi="Cambria"/>
                <w:szCs w:val="20"/>
              </w:rPr>
              <w:t>Name</w:t>
            </w:r>
            <w:r>
              <w:rPr>
                <w:rFonts w:ascii="Cambria" w:hAnsi="Cambria"/>
                <w:szCs w:val="20"/>
              </w:rPr>
              <w:t>:</w:t>
            </w:r>
            <w:r w:rsidRPr="00EE5AB0">
              <w:rPr>
                <w:rFonts w:ascii="Cambria" w:hAnsi="Cambria"/>
                <w:szCs w:val="20"/>
              </w:rPr>
              <w:t xml:space="preserve">    </w:t>
            </w:r>
            <w:r>
              <w:rPr>
                <w:rFonts w:ascii="Cambria" w:hAnsi="Cambria"/>
                <w:szCs w:val="20"/>
              </w:rPr>
              <w:t xml:space="preserve">  </w:t>
            </w:r>
            <w:r>
              <w:rPr>
                <w:rFonts w:ascii="Cambria" w:hAnsi="Cambria"/>
                <w:szCs w:val="20"/>
                <w:lang w:val="fr-FR"/>
              </w:rPr>
              <w:t>Philippe Duamelle</w:t>
            </w:r>
            <w:r w:rsidRPr="00EE5AB0">
              <w:rPr>
                <w:rFonts w:ascii="Cambria" w:hAnsi="Cambria"/>
                <w:szCs w:val="20"/>
                <w:lang w:val="fr-FR"/>
              </w:rPr>
              <w:t xml:space="preserve">                      </w:t>
            </w:r>
            <w:r>
              <w:rPr>
                <w:rFonts w:ascii="Cambria" w:hAnsi="Cambria"/>
                <w:szCs w:val="20"/>
                <w:lang w:val="fr-FR"/>
              </w:rPr>
              <w:t xml:space="preserve">             </w:t>
            </w:r>
            <w:r w:rsidR="00BB17B2">
              <w:rPr>
                <w:rFonts w:ascii="Cambria" w:hAnsi="Cambria"/>
                <w:szCs w:val="20"/>
                <w:lang w:val="fr-FR"/>
              </w:rPr>
              <w:t xml:space="preserve"> </w:t>
            </w:r>
            <w:r w:rsidRPr="00EE5AB0">
              <w:rPr>
                <w:rFonts w:ascii="Cambria" w:hAnsi="Cambria"/>
                <w:szCs w:val="20"/>
              </w:rPr>
              <w:t xml:space="preserve">Signature                                         </w:t>
            </w:r>
            <w:r>
              <w:rPr>
                <w:rFonts w:ascii="Cambria" w:hAnsi="Cambria"/>
                <w:szCs w:val="20"/>
              </w:rPr>
              <w:t xml:space="preserve">        </w:t>
            </w:r>
            <w:r w:rsidRPr="00EE5AB0">
              <w:rPr>
                <w:rFonts w:ascii="Cambria" w:hAnsi="Cambria"/>
                <w:szCs w:val="20"/>
              </w:rPr>
              <w:t>Date</w:t>
            </w:r>
          </w:p>
        </w:tc>
      </w:tr>
      <w:tr w:rsidR="00E11C17" w:rsidRPr="00EE5AB0" w14:paraId="6BAA27D4" w14:textId="77777777" w:rsidTr="00567D0A">
        <w:tc>
          <w:tcPr>
            <w:tcW w:w="8905" w:type="dxa"/>
          </w:tcPr>
          <w:p w14:paraId="36CED4F9" w14:textId="77777777" w:rsidR="009359BE" w:rsidRPr="00EE5AB0" w:rsidRDefault="009359BE" w:rsidP="009359BE">
            <w:pPr>
              <w:rPr>
                <w:rFonts w:ascii="Cambria" w:hAnsi="Cambria"/>
                <w:szCs w:val="20"/>
              </w:rPr>
            </w:pPr>
            <w:r w:rsidRPr="00EE5AB0">
              <w:rPr>
                <w:rFonts w:ascii="Cambria" w:hAnsi="Cambria"/>
                <w:szCs w:val="20"/>
              </w:rPr>
              <w:t xml:space="preserve">Title: </w:t>
            </w:r>
            <w:r>
              <w:rPr>
                <w:rFonts w:ascii="Cambria" w:hAnsi="Cambria"/>
                <w:szCs w:val="20"/>
              </w:rPr>
              <w:t xml:space="preserve">        Representative</w:t>
            </w:r>
          </w:p>
          <w:p w14:paraId="5FACC981" w14:textId="77777777" w:rsidR="00E11C17" w:rsidRDefault="00E11C17">
            <w:pPr>
              <w:rPr>
                <w:rFonts w:ascii="Cambria" w:hAnsi="Cambria"/>
                <w:szCs w:val="20"/>
              </w:rPr>
            </w:pPr>
          </w:p>
          <w:p w14:paraId="1C8D16A3" w14:textId="02BB55E0" w:rsidR="00E11C17" w:rsidRPr="00EE5AB0" w:rsidRDefault="00E11C17">
            <w:pPr>
              <w:rPr>
                <w:rFonts w:ascii="Cambria" w:hAnsi="Cambria"/>
                <w:szCs w:val="20"/>
              </w:rPr>
            </w:pPr>
          </w:p>
        </w:tc>
      </w:tr>
    </w:tbl>
    <w:p w14:paraId="5156A503" w14:textId="77777777" w:rsidR="00B466A4" w:rsidRPr="004C3454" w:rsidRDefault="00B466A4">
      <w:pPr>
        <w:rPr>
          <w:rFonts w:ascii="Cambria" w:hAnsi="Cambria"/>
          <w:szCs w:val="20"/>
        </w:rPr>
      </w:pPr>
    </w:p>
    <w:sectPr w:rsidR="00B466A4" w:rsidRPr="004C3454" w:rsidSect="00633358">
      <w:pgSz w:w="12240" w:h="15840" w:code="1"/>
      <w:pgMar w:top="81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5609B"/>
    <w:multiLevelType w:val="hybridMultilevel"/>
    <w:tmpl w:val="DA16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4297"/>
    <w:multiLevelType w:val="hybridMultilevel"/>
    <w:tmpl w:val="CB6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D3765"/>
    <w:multiLevelType w:val="hybridMultilevel"/>
    <w:tmpl w:val="B846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0C0044"/>
    <w:multiLevelType w:val="hybridMultilevel"/>
    <w:tmpl w:val="DF2EA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3D2452E9"/>
    <w:multiLevelType w:val="hybridMultilevel"/>
    <w:tmpl w:val="113EF3E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BB7EFD"/>
    <w:multiLevelType w:val="hybridMultilevel"/>
    <w:tmpl w:val="2EC0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968C6"/>
    <w:multiLevelType w:val="hybridMultilevel"/>
    <w:tmpl w:val="A906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531E"/>
    <w:multiLevelType w:val="hybridMultilevel"/>
    <w:tmpl w:val="97A4F7BE"/>
    <w:lvl w:ilvl="0" w:tplc="EB0E2F1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497371"/>
    <w:multiLevelType w:val="hybridMultilevel"/>
    <w:tmpl w:val="28DE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97D3B"/>
    <w:multiLevelType w:val="hybridMultilevel"/>
    <w:tmpl w:val="4B22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D4DA1"/>
    <w:multiLevelType w:val="hybridMultilevel"/>
    <w:tmpl w:val="A7FA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47889"/>
    <w:multiLevelType w:val="hybridMultilevel"/>
    <w:tmpl w:val="E2AE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1"/>
  </w:num>
  <w:num w:numId="5">
    <w:abstractNumId w:val="4"/>
  </w:num>
  <w:num w:numId="6">
    <w:abstractNumId w:val="13"/>
  </w:num>
  <w:num w:numId="7">
    <w:abstractNumId w:val="7"/>
  </w:num>
  <w:num w:numId="8">
    <w:abstractNumId w:val="8"/>
  </w:num>
  <w:num w:numId="9">
    <w:abstractNumId w:val="12"/>
  </w:num>
  <w:num w:numId="10">
    <w:abstractNumId w:val="10"/>
  </w:num>
  <w:num w:numId="11">
    <w:abstractNumId w:val="1"/>
  </w:num>
  <w:num w:numId="12">
    <w:abstractNumId w:val="0"/>
  </w:num>
  <w:num w:numId="13">
    <w:abstractNumId w:val="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692A"/>
    <w:rsid w:val="00037B43"/>
    <w:rsid w:val="00062F0D"/>
    <w:rsid w:val="00064600"/>
    <w:rsid w:val="000730DD"/>
    <w:rsid w:val="00076D29"/>
    <w:rsid w:val="00085837"/>
    <w:rsid w:val="00095E04"/>
    <w:rsid w:val="000B176B"/>
    <w:rsid w:val="000B5A09"/>
    <w:rsid w:val="000D2BF0"/>
    <w:rsid w:val="000D3D56"/>
    <w:rsid w:val="000D636C"/>
    <w:rsid w:val="000F2B7A"/>
    <w:rsid w:val="0010530E"/>
    <w:rsid w:val="001156C3"/>
    <w:rsid w:val="00150F48"/>
    <w:rsid w:val="00167264"/>
    <w:rsid w:val="001766DC"/>
    <w:rsid w:val="00191A63"/>
    <w:rsid w:val="001C6205"/>
    <w:rsid w:val="001E4406"/>
    <w:rsid w:val="00222F68"/>
    <w:rsid w:val="002350D6"/>
    <w:rsid w:val="002431E9"/>
    <w:rsid w:val="00254D54"/>
    <w:rsid w:val="002B1788"/>
    <w:rsid w:val="002D4DFD"/>
    <w:rsid w:val="002E14BC"/>
    <w:rsid w:val="002F0978"/>
    <w:rsid w:val="002F584C"/>
    <w:rsid w:val="003169DB"/>
    <w:rsid w:val="003219D3"/>
    <w:rsid w:val="0037544E"/>
    <w:rsid w:val="0039538E"/>
    <w:rsid w:val="003A6844"/>
    <w:rsid w:val="003C432A"/>
    <w:rsid w:val="003D50EA"/>
    <w:rsid w:val="004015C5"/>
    <w:rsid w:val="004201A6"/>
    <w:rsid w:val="00441C6D"/>
    <w:rsid w:val="00446C39"/>
    <w:rsid w:val="00446FB2"/>
    <w:rsid w:val="00456789"/>
    <w:rsid w:val="00460CDB"/>
    <w:rsid w:val="004654D0"/>
    <w:rsid w:val="00470C11"/>
    <w:rsid w:val="00474D59"/>
    <w:rsid w:val="004815F0"/>
    <w:rsid w:val="004A5C5C"/>
    <w:rsid w:val="004C3454"/>
    <w:rsid w:val="004D2F84"/>
    <w:rsid w:val="004E70CB"/>
    <w:rsid w:val="005103B5"/>
    <w:rsid w:val="005110B7"/>
    <w:rsid w:val="00567D0A"/>
    <w:rsid w:val="00581070"/>
    <w:rsid w:val="0059500F"/>
    <w:rsid w:val="00595D82"/>
    <w:rsid w:val="005C33BA"/>
    <w:rsid w:val="00603DDA"/>
    <w:rsid w:val="00604488"/>
    <w:rsid w:val="00612E25"/>
    <w:rsid w:val="00613BD0"/>
    <w:rsid w:val="00630909"/>
    <w:rsid w:val="00633358"/>
    <w:rsid w:val="00657C58"/>
    <w:rsid w:val="00667BDC"/>
    <w:rsid w:val="00670DD3"/>
    <w:rsid w:val="00692548"/>
    <w:rsid w:val="00695607"/>
    <w:rsid w:val="00695FBC"/>
    <w:rsid w:val="006B2CB9"/>
    <w:rsid w:val="006C4250"/>
    <w:rsid w:val="006D4CDE"/>
    <w:rsid w:val="006D51CE"/>
    <w:rsid w:val="006F740C"/>
    <w:rsid w:val="00717672"/>
    <w:rsid w:val="0072485A"/>
    <w:rsid w:val="00747657"/>
    <w:rsid w:val="0077132E"/>
    <w:rsid w:val="00784325"/>
    <w:rsid w:val="00824CB6"/>
    <w:rsid w:val="008253A2"/>
    <w:rsid w:val="008517EC"/>
    <w:rsid w:val="00863C7E"/>
    <w:rsid w:val="008766D7"/>
    <w:rsid w:val="008B2243"/>
    <w:rsid w:val="008B298D"/>
    <w:rsid w:val="008D3CDB"/>
    <w:rsid w:val="008D41EB"/>
    <w:rsid w:val="008F3527"/>
    <w:rsid w:val="008F53C1"/>
    <w:rsid w:val="00911904"/>
    <w:rsid w:val="009215A8"/>
    <w:rsid w:val="009359BE"/>
    <w:rsid w:val="00946DCE"/>
    <w:rsid w:val="00984824"/>
    <w:rsid w:val="00A12511"/>
    <w:rsid w:val="00A15C20"/>
    <w:rsid w:val="00A1635E"/>
    <w:rsid w:val="00A25CB5"/>
    <w:rsid w:val="00A62558"/>
    <w:rsid w:val="00A92E62"/>
    <w:rsid w:val="00A97E35"/>
    <w:rsid w:val="00AA0F1D"/>
    <w:rsid w:val="00AD6262"/>
    <w:rsid w:val="00AF1B91"/>
    <w:rsid w:val="00AF5B54"/>
    <w:rsid w:val="00AF6EE3"/>
    <w:rsid w:val="00B34FD1"/>
    <w:rsid w:val="00B4222E"/>
    <w:rsid w:val="00B466A4"/>
    <w:rsid w:val="00B63DD4"/>
    <w:rsid w:val="00B66C5E"/>
    <w:rsid w:val="00B7134F"/>
    <w:rsid w:val="00B8432D"/>
    <w:rsid w:val="00BA44AF"/>
    <w:rsid w:val="00BB17B2"/>
    <w:rsid w:val="00BB2570"/>
    <w:rsid w:val="00BB2D58"/>
    <w:rsid w:val="00BF0967"/>
    <w:rsid w:val="00C13952"/>
    <w:rsid w:val="00C335A4"/>
    <w:rsid w:val="00C5029E"/>
    <w:rsid w:val="00C56467"/>
    <w:rsid w:val="00C57B0E"/>
    <w:rsid w:val="00C729CA"/>
    <w:rsid w:val="00C74D38"/>
    <w:rsid w:val="00C96802"/>
    <w:rsid w:val="00CA1CB8"/>
    <w:rsid w:val="00CC0D93"/>
    <w:rsid w:val="00CE16C9"/>
    <w:rsid w:val="00CE6DA1"/>
    <w:rsid w:val="00D03D01"/>
    <w:rsid w:val="00D33BC7"/>
    <w:rsid w:val="00D41ECF"/>
    <w:rsid w:val="00D876CF"/>
    <w:rsid w:val="00D92532"/>
    <w:rsid w:val="00D97064"/>
    <w:rsid w:val="00DB5934"/>
    <w:rsid w:val="00DB5EDC"/>
    <w:rsid w:val="00DC182F"/>
    <w:rsid w:val="00DC6C45"/>
    <w:rsid w:val="00E007A5"/>
    <w:rsid w:val="00E11C17"/>
    <w:rsid w:val="00E17E91"/>
    <w:rsid w:val="00E269FF"/>
    <w:rsid w:val="00EA5994"/>
    <w:rsid w:val="00EB1A47"/>
    <w:rsid w:val="00EB21A7"/>
    <w:rsid w:val="00EB2CB3"/>
    <w:rsid w:val="00EC259A"/>
    <w:rsid w:val="00EE5AB0"/>
    <w:rsid w:val="00EF1DC2"/>
    <w:rsid w:val="00F125B5"/>
    <w:rsid w:val="00F3000E"/>
    <w:rsid w:val="00F30B49"/>
    <w:rsid w:val="00F772FA"/>
    <w:rsid w:val="00F87D83"/>
    <w:rsid w:val="00FA07F6"/>
    <w:rsid w:val="00FA4BCB"/>
    <w:rsid w:val="00FA6366"/>
    <w:rsid w:val="00FC0800"/>
    <w:rsid w:val="00FD39F3"/>
    <w:rsid w:val="00FD4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67547"/>
  <w15:chartTrackingRefBased/>
  <w15:docId w15:val="{DA179955-E461-4FDC-B048-3C9F3E17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EB1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763003DD2DD46A99944BB5C93D2D4" ma:contentTypeVersion="11" ma:contentTypeDescription="Create a new document." ma:contentTypeScope="" ma:versionID="a6f32fc8303f2ae4a8b048cffa5f55e1">
  <xsd:schema xmlns:xsd="http://www.w3.org/2001/XMLSchema" xmlns:xs="http://www.w3.org/2001/XMLSchema" xmlns:p="http://schemas.microsoft.com/office/2006/metadata/properties" xmlns:ns3="8ff21353-0120-456e-bee5-b0dca08ada9f" xmlns:ns4="34a53d94-f98c-4634-8a7e-27de4dbac4d8" targetNamespace="http://schemas.microsoft.com/office/2006/metadata/properties" ma:root="true" ma:fieldsID="1e6e27ed53f709e5d4a4fa9b5251f57a" ns3:_="" ns4:_="">
    <xsd:import namespace="8ff21353-0120-456e-bee5-b0dca08ada9f"/>
    <xsd:import namespace="34a53d94-f98c-4634-8a7e-27de4dbac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21353-0120-456e-bee5-b0dca08ad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53d94-f98c-4634-8a7e-27de4dbac4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F6895-D584-4798-999F-DB509AAE5E59}">
  <ds:schemaRefs>
    <ds:schemaRef ds:uri="http://schemas.microsoft.com/sharepoint/v3/contenttype/forms"/>
  </ds:schemaRefs>
</ds:datastoreItem>
</file>

<file path=customXml/itemProps2.xml><?xml version="1.0" encoding="utf-8"?>
<ds:datastoreItem xmlns:ds="http://schemas.openxmlformats.org/officeDocument/2006/customXml" ds:itemID="{04E933F1-F47C-43FB-9CFF-80F19AAD8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21353-0120-456e-bee5-b0dca08ada9f"/>
    <ds:schemaRef ds:uri="34a53d94-f98c-4634-8a7e-27de4dba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E20D-C9FC-4696-A21A-3117C8C6FB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1987</Words>
  <Characters>13217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Rosemary Gertrude Pourrier</cp:lastModifiedBy>
  <cp:revision>99</cp:revision>
  <cp:lastPrinted>2015-02-12T10:58:00Z</cp:lastPrinted>
  <dcterms:created xsi:type="dcterms:W3CDTF">2022-01-17T10:05:00Z</dcterms:created>
  <dcterms:modified xsi:type="dcterms:W3CDTF">2022-01-18T03:46:00Z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0x010100CC9763003DD2DD46A99944BB5C93D2D4</vt:lpwstr>
  </property>
</Properties>
</file>