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948" w:rsidRPr="001D37F4" w:rsidRDefault="008E3B4E" w:rsidP="008448B3">
      <w:pPr>
        <w:pStyle w:val="NormalBeforeBullet"/>
        <w:rPr>
          <w:rFonts w:asciiTheme="minorHAnsi" w:hAnsiTheme="minorHAnsi"/>
          <w:lang w:val="en-GB"/>
        </w:rPr>
      </w:pPr>
      <w:bookmarkStart w:id="0" w:name="_Toc397502367"/>
      <w:r w:rsidRPr="001D37F4">
        <w:rPr>
          <w:rFonts w:asciiTheme="minorHAnsi" w:hAnsiTheme="minorHAnsi"/>
          <w:noProof/>
        </w:rPr>
        <w:drawing>
          <wp:anchor distT="0" distB="0" distL="114300" distR="114300" simplePos="0" relativeHeight="251658240" behindDoc="0" locked="0" layoutInCell="1" allowOverlap="1" wp14:anchorId="017BFA53" wp14:editId="6E0214E4">
            <wp:simplePos x="0" y="0"/>
            <wp:positionH relativeFrom="column">
              <wp:posOffset>1752600</wp:posOffset>
            </wp:positionH>
            <wp:positionV relativeFrom="paragraph">
              <wp:posOffset>-396240</wp:posOffset>
            </wp:positionV>
            <wp:extent cx="1990725" cy="456565"/>
            <wp:effectExtent l="0" t="0" r="9525" b="635"/>
            <wp:wrapNone/>
            <wp:docPr id="2" name="Picture 2"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E4F" w:rsidRPr="001D37F4" w:rsidRDefault="00760E4F" w:rsidP="00760E4F">
      <w:pPr>
        <w:jc w:val="center"/>
        <w:rPr>
          <w:rFonts w:asciiTheme="minorHAnsi" w:hAnsiTheme="minorHAnsi"/>
          <w:b/>
          <w:color w:val="002060"/>
          <w:sz w:val="28"/>
          <w:szCs w:val="22"/>
          <w:lang w:val="en-GB"/>
        </w:rPr>
      </w:pPr>
      <w:r w:rsidRPr="001D37F4">
        <w:rPr>
          <w:rFonts w:asciiTheme="minorHAnsi" w:hAnsiTheme="minorHAnsi"/>
          <w:b/>
          <w:color w:val="002060"/>
          <w:sz w:val="28"/>
          <w:szCs w:val="22"/>
          <w:lang w:val="en-GB"/>
        </w:rPr>
        <w:t xml:space="preserve">Terms of Reference for </w:t>
      </w:r>
      <w:r w:rsidR="00256678">
        <w:rPr>
          <w:rFonts w:asciiTheme="minorHAnsi" w:hAnsiTheme="minorHAnsi"/>
          <w:b/>
          <w:color w:val="002060"/>
          <w:sz w:val="28"/>
          <w:szCs w:val="22"/>
          <w:lang w:val="en-GB"/>
        </w:rPr>
        <w:t xml:space="preserve">P4-TA </w:t>
      </w:r>
      <w:r w:rsidR="00910F26">
        <w:rPr>
          <w:rFonts w:asciiTheme="minorHAnsi" w:hAnsiTheme="minorHAnsi"/>
          <w:b/>
          <w:color w:val="002060"/>
          <w:sz w:val="28"/>
          <w:szCs w:val="22"/>
          <w:lang w:val="en-GB"/>
        </w:rPr>
        <w:t>Integrated Programming Manager</w:t>
      </w:r>
    </w:p>
    <w:tbl>
      <w:tblPr>
        <w:tblStyle w:val="TableGrid"/>
        <w:tblpPr w:leftFromText="180" w:rightFromText="180" w:vertAnchor="text" w:horzAnchor="margin" w:tblpY="175"/>
        <w:tblW w:w="0" w:type="auto"/>
        <w:tblLook w:val="04A0" w:firstRow="1" w:lastRow="0" w:firstColumn="1" w:lastColumn="0" w:noHBand="0" w:noVBand="1"/>
      </w:tblPr>
      <w:tblGrid>
        <w:gridCol w:w="2425"/>
        <w:gridCol w:w="6592"/>
      </w:tblGrid>
      <w:tr w:rsidR="00760E4F" w:rsidRPr="001D37F4" w:rsidTr="00760E4F">
        <w:tc>
          <w:tcPr>
            <w:tcW w:w="2425" w:type="dxa"/>
          </w:tcPr>
          <w:p w:rsidR="00760E4F" w:rsidRPr="001D37F4" w:rsidRDefault="00760E4F" w:rsidP="00760E4F">
            <w:pPr>
              <w:rPr>
                <w:rFonts w:asciiTheme="minorHAnsi" w:hAnsiTheme="minorHAnsi" w:cs="Calibri"/>
                <w:b/>
                <w:szCs w:val="22"/>
                <w:lang w:val="en-GB"/>
              </w:rPr>
            </w:pPr>
            <w:r w:rsidRPr="001D37F4">
              <w:rPr>
                <w:rFonts w:asciiTheme="minorHAnsi" w:hAnsiTheme="minorHAnsi" w:cs="Calibri"/>
                <w:b/>
                <w:szCs w:val="22"/>
                <w:lang w:val="en-GB"/>
              </w:rPr>
              <w:t xml:space="preserve">Position Title: </w:t>
            </w:r>
          </w:p>
        </w:tc>
        <w:tc>
          <w:tcPr>
            <w:tcW w:w="6592" w:type="dxa"/>
          </w:tcPr>
          <w:p w:rsidR="00760E4F" w:rsidRPr="001D37F4" w:rsidRDefault="005477AE" w:rsidP="00C54F62">
            <w:pPr>
              <w:rPr>
                <w:rFonts w:asciiTheme="minorHAnsi" w:hAnsiTheme="minorHAnsi" w:cs="Calibri"/>
                <w:b/>
                <w:color w:val="000000" w:themeColor="text1"/>
                <w:szCs w:val="22"/>
                <w:lang w:val="en-GB"/>
              </w:rPr>
            </w:pPr>
            <w:r>
              <w:rPr>
                <w:rFonts w:asciiTheme="minorHAnsi" w:hAnsiTheme="minorHAnsi" w:cs="Calibri"/>
                <w:color w:val="000000" w:themeColor="text1"/>
                <w:lang w:val="en-GB"/>
              </w:rPr>
              <w:t>Programme Manager (</w:t>
            </w:r>
            <w:r w:rsidR="008D30E9">
              <w:rPr>
                <w:rFonts w:asciiTheme="minorHAnsi" w:hAnsiTheme="minorHAnsi" w:cs="Calibri"/>
                <w:color w:val="000000" w:themeColor="text1"/>
                <w:lang w:val="en-GB"/>
              </w:rPr>
              <w:t>Integrated Programming</w:t>
            </w:r>
            <w:r>
              <w:rPr>
                <w:rFonts w:asciiTheme="minorHAnsi" w:hAnsiTheme="minorHAnsi" w:cs="Calibri"/>
                <w:color w:val="000000" w:themeColor="text1"/>
                <w:lang w:val="en-GB"/>
              </w:rPr>
              <w:t>)</w:t>
            </w:r>
            <w:bookmarkStart w:id="1" w:name="_GoBack"/>
            <w:bookmarkEnd w:id="1"/>
          </w:p>
        </w:tc>
      </w:tr>
      <w:tr w:rsidR="00760E4F" w:rsidRPr="001D37F4" w:rsidTr="00760E4F">
        <w:tc>
          <w:tcPr>
            <w:tcW w:w="2425" w:type="dxa"/>
          </w:tcPr>
          <w:p w:rsidR="00760E4F" w:rsidRPr="001D37F4" w:rsidRDefault="005973C5" w:rsidP="005973C5">
            <w:pPr>
              <w:rPr>
                <w:rFonts w:asciiTheme="minorHAnsi" w:hAnsiTheme="minorHAnsi" w:cs="Calibri"/>
                <w:b/>
                <w:szCs w:val="22"/>
                <w:lang w:val="en-GB"/>
              </w:rPr>
            </w:pPr>
            <w:r w:rsidRPr="001D37F4">
              <w:rPr>
                <w:rFonts w:asciiTheme="minorHAnsi" w:hAnsiTheme="minorHAnsi" w:cs="Calibri"/>
                <w:b/>
                <w:szCs w:val="22"/>
                <w:lang w:val="en-GB"/>
              </w:rPr>
              <w:t xml:space="preserve">Level </w:t>
            </w:r>
          </w:p>
        </w:tc>
        <w:tc>
          <w:tcPr>
            <w:tcW w:w="6592" w:type="dxa"/>
          </w:tcPr>
          <w:p w:rsidR="00760E4F" w:rsidRPr="001D37F4" w:rsidRDefault="005E0020" w:rsidP="00760E4F">
            <w:pPr>
              <w:spacing w:after="0" w:line="360" w:lineRule="auto"/>
              <w:jc w:val="both"/>
              <w:rPr>
                <w:rFonts w:asciiTheme="minorHAnsi" w:hAnsiTheme="minorHAnsi" w:cs="Calibri"/>
                <w:color w:val="000000" w:themeColor="text1"/>
                <w:szCs w:val="22"/>
                <w:lang w:val="en-GB"/>
              </w:rPr>
            </w:pPr>
            <w:r w:rsidRPr="001D37F4">
              <w:rPr>
                <w:rFonts w:asciiTheme="minorHAnsi" w:hAnsiTheme="minorHAnsi" w:cs="Calibri"/>
                <w:color w:val="000000" w:themeColor="text1"/>
                <w:szCs w:val="22"/>
                <w:lang w:val="en-GB"/>
              </w:rPr>
              <w:t>International (P4</w:t>
            </w:r>
            <w:r w:rsidR="00760E4F" w:rsidRPr="001D37F4">
              <w:rPr>
                <w:rFonts w:asciiTheme="minorHAnsi" w:hAnsiTheme="minorHAnsi" w:cs="Calibri"/>
                <w:color w:val="000000" w:themeColor="text1"/>
                <w:szCs w:val="22"/>
                <w:lang w:val="en-GB"/>
              </w:rPr>
              <w:t xml:space="preserve"> Level)</w:t>
            </w:r>
          </w:p>
        </w:tc>
      </w:tr>
      <w:tr w:rsidR="00760E4F" w:rsidRPr="001D37F4" w:rsidTr="00760E4F">
        <w:tc>
          <w:tcPr>
            <w:tcW w:w="2425" w:type="dxa"/>
          </w:tcPr>
          <w:p w:rsidR="00760E4F" w:rsidRPr="001D37F4" w:rsidRDefault="00760E4F" w:rsidP="00760E4F">
            <w:pPr>
              <w:rPr>
                <w:rFonts w:asciiTheme="minorHAnsi" w:hAnsiTheme="minorHAnsi" w:cs="Calibri"/>
                <w:b/>
                <w:szCs w:val="22"/>
                <w:lang w:val="en-GB"/>
              </w:rPr>
            </w:pPr>
            <w:r w:rsidRPr="001D37F4">
              <w:rPr>
                <w:rFonts w:asciiTheme="minorHAnsi" w:hAnsiTheme="minorHAnsi" w:cs="Calibri"/>
                <w:b/>
                <w:szCs w:val="22"/>
                <w:lang w:val="en-GB"/>
              </w:rPr>
              <w:t>Location:</w:t>
            </w:r>
          </w:p>
        </w:tc>
        <w:tc>
          <w:tcPr>
            <w:tcW w:w="6592" w:type="dxa"/>
          </w:tcPr>
          <w:p w:rsidR="00760E4F" w:rsidRPr="001D37F4" w:rsidRDefault="00760E4F" w:rsidP="00760E4F">
            <w:pPr>
              <w:rPr>
                <w:rFonts w:asciiTheme="minorHAnsi" w:hAnsiTheme="minorHAnsi" w:cs="Calibri"/>
                <w:color w:val="000000" w:themeColor="text1"/>
                <w:szCs w:val="22"/>
                <w:lang w:val="en-GB"/>
              </w:rPr>
            </w:pPr>
            <w:r w:rsidRPr="001D37F4">
              <w:rPr>
                <w:rFonts w:asciiTheme="minorHAnsi" w:hAnsiTheme="minorHAnsi" w:cs="Arial"/>
                <w:color w:val="000000" w:themeColor="text1"/>
                <w:szCs w:val="24"/>
                <w:lang w:val="en-GB"/>
              </w:rPr>
              <w:t>Lilongwe, Malawi</w:t>
            </w:r>
          </w:p>
        </w:tc>
      </w:tr>
      <w:tr w:rsidR="00760E4F" w:rsidRPr="001D37F4" w:rsidTr="00760E4F">
        <w:tc>
          <w:tcPr>
            <w:tcW w:w="2425" w:type="dxa"/>
          </w:tcPr>
          <w:p w:rsidR="00760E4F" w:rsidRPr="008D30E9" w:rsidRDefault="00760E4F" w:rsidP="00760E4F">
            <w:pPr>
              <w:rPr>
                <w:rFonts w:asciiTheme="minorHAnsi" w:hAnsiTheme="minorHAnsi" w:cs="Calibri"/>
                <w:b/>
                <w:szCs w:val="22"/>
                <w:lang w:val="en-GB"/>
              </w:rPr>
            </w:pPr>
            <w:r w:rsidRPr="008D30E9">
              <w:rPr>
                <w:rFonts w:asciiTheme="minorHAnsi" w:hAnsiTheme="minorHAnsi" w:cs="Calibri"/>
                <w:b/>
                <w:szCs w:val="22"/>
                <w:lang w:val="en-GB"/>
              </w:rPr>
              <w:t>Duration:</w:t>
            </w:r>
          </w:p>
        </w:tc>
        <w:tc>
          <w:tcPr>
            <w:tcW w:w="6592" w:type="dxa"/>
          </w:tcPr>
          <w:p w:rsidR="00760E4F" w:rsidRPr="008D30E9" w:rsidRDefault="00503408" w:rsidP="00760E4F">
            <w:pPr>
              <w:ind w:left="1440" w:hanging="1440"/>
              <w:jc w:val="both"/>
              <w:rPr>
                <w:rFonts w:asciiTheme="minorHAnsi" w:hAnsiTheme="minorHAnsi" w:cs="Arial"/>
                <w:color w:val="000000" w:themeColor="text1"/>
                <w:szCs w:val="24"/>
                <w:lang w:val="en-GB"/>
              </w:rPr>
            </w:pPr>
            <w:r w:rsidRPr="008D30E9">
              <w:rPr>
                <w:rFonts w:asciiTheme="minorHAnsi" w:hAnsiTheme="minorHAnsi" w:cs="Arial"/>
                <w:color w:val="000000" w:themeColor="text1"/>
                <w:szCs w:val="24"/>
                <w:lang w:val="en-GB"/>
              </w:rPr>
              <w:t>1 year</w:t>
            </w:r>
            <w:r w:rsidR="00760E4F" w:rsidRPr="008D30E9">
              <w:rPr>
                <w:rFonts w:asciiTheme="minorHAnsi" w:hAnsiTheme="minorHAnsi" w:cs="Arial"/>
                <w:color w:val="000000" w:themeColor="text1"/>
                <w:szCs w:val="24"/>
                <w:lang w:val="en-GB"/>
              </w:rPr>
              <w:t xml:space="preserve"> </w:t>
            </w:r>
            <w:r w:rsidR="009433F3" w:rsidRPr="008D30E9">
              <w:rPr>
                <w:rFonts w:asciiTheme="minorHAnsi" w:hAnsiTheme="minorHAnsi" w:cs="Arial"/>
                <w:color w:val="000000" w:themeColor="text1"/>
                <w:szCs w:val="24"/>
                <w:lang w:val="en-GB"/>
              </w:rPr>
              <w:t>(364 days)</w:t>
            </w:r>
          </w:p>
        </w:tc>
      </w:tr>
      <w:tr w:rsidR="00760E4F" w:rsidRPr="001D37F4" w:rsidTr="00760E4F">
        <w:tc>
          <w:tcPr>
            <w:tcW w:w="2425" w:type="dxa"/>
          </w:tcPr>
          <w:p w:rsidR="00760E4F" w:rsidRPr="008D30E9" w:rsidRDefault="00760E4F" w:rsidP="00760E4F">
            <w:pPr>
              <w:rPr>
                <w:rFonts w:asciiTheme="minorHAnsi" w:hAnsiTheme="minorHAnsi" w:cs="Calibri"/>
                <w:b/>
                <w:szCs w:val="22"/>
                <w:lang w:val="en-GB"/>
              </w:rPr>
            </w:pPr>
            <w:r w:rsidRPr="008D30E9">
              <w:rPr>
                <w:rFonts w:asciiTheme="minorHAnsi" w:hAnsiTheme="minorHAnsi" w:cs="Calibri"/>
                <w:b/>
                <w:szCs w:val="22"/>
                <w:lang w:val="en-GB"/>
              </w:rPr>
              <w:t>Start Date:</w:t>
            </w:r>
          </w:p>
        </w:tc>
        <w:tc>
          <w:tcPr>
            <w:tcW w:w="6592" w:type="dxa"/>
          </w:tcPr>
          <w:p w:rsidR="00760E4F" w:rsidRPr="008D30E9" w:rsidRDefault="005E0020" w:rsidP="004B5A3C">
            <w:pPr>
              <w:spacing w:after="0" w:line="360" w:lineRule="auto"/>
              <w:jc w:val="both"/>
              <w:rPr>
                <w:rFonts w:asciiTheme="minorHAnsi" w:hAnsiTheme="minorHAnsi" w:cs="Calibri"/>
                <w:color w:val="000000" w:themeColor="text1"/>
                <w:szCs w:val="22"/>
                <w:lang w:val="en-GB"/>
              </w:rPr>
            </w:pPr>
            <w:r w:rsidRPr="008D30E9">
              <w:rPr>
                <w:rFonts w:asciiTheme="minorHAnsi" w:hAnsiTheme="minorHAnsi" w:cs="Calibri"/>
                <w:color w:val="000000" w:themeColor="text1"/>
                <w:szCs w:val="22"/>
                <w:lang w:val="en-GB"/>
              </w:rPr>
              <w:t>1</w:t>
            </w:r>
            <w:r w:rsidR="00E87A15" w:rsidRPr="008D30E9">
              <w:rPr>
                <w:rFonts w:asciiTheme="minorHAnsi" w:hAnsiTheme="minorHAnsi" w:cs="Calibri"/>
                <w:color w:val="000000" w:themeColor="text1"/>
                <w:szCs w:val="22"/>
                <w:lang w:val="en-GB"/>
              </w:rPr>
              <w:t xml:space="preserve"> </w:t>
            </w:r>
            <w:r w:rsidR="008D30E9" w:rsidRPr="008D30E9">
              <w:rPr>
                <w:rFonts w:asciiTheme="minorHAnsi" w:hAnsiTheme="minorHAnsi" w:cs="Calibri"/>
                <w:color w:val="000000" w:themeColor="text1"/>
                <w:szCs w:val="22"/>
                <w:lang w:val="en-GB"/>
              </w:rPr>
              <w:t>May</w:t>
            </w:r>
            <w:r w:rsidR="00503408" w:rsidRPr="008D30E9">
              <w:rPr>
                <w:rFonts w:asciiTheme="minorHAnsi" w:hAnsiTheme="minorHAnsi" w:cs="Calibri"/>
                <w:color w:val="000000" w:themeColor="text1"/>
                <w:szCs w:val="22"/>
                <w:lang w:val="en-GB"/>
              </w:rPr>
              <w:t xml:space="preserve"> </w:t>
            </w:r>
            <w:r w:rsidR="004F4E85" w:rsidRPr="008D30E9">
              <w:rPr>
                <w:rFonts w:asciiTheme="minorHAnsi" w:hAnsiTheme="minorHAnsi" w:cs="Calibri"/>
                <w:color w:val="000000" w:themeColor="text1"/>
                <w:szCs w:val="22"/>
                <w:lang w:val="en-GB"/>
              </w:rPr>
              <w:t>20</w:t>
            </w:r>
            <w:r w:rsidR="008D30E9" w:rsidRPr="008D30E9">
              <w:rPr>
                <w:rFonts w:asciiTheme="minorHAnsi" w:hAnsiTheme="minorHAnsi" w:cs="Calibri"/>
                <w:color w:val="000000" w:themeColor="text1"/>
                <w:szCs w:val="22"/>
                <w:lang w:val="en-GB"/>
              </w:rPr>
              <w:t>19</w:t>
            </w:r>
          </w:p>
        </w:tc>
      </w:tr>
      <w:tr w:rsidR="00760E4F" w:rsidRPr="001D37F4" w:rsidTr="00760E4F">
        <w:tc>
          <w:tcPr>
            <w:tcW w:w="2425" w:type="dxa"/>
          </w:tcPr>
          <w:p w:rsidR="00760E4F" w:rsidRPr="001D37F4" w:rsidRDefault="00760E4F" w:rsidP="00760E4F">
            <w:pPr>
              <w:rPr>
                <w:rFonts w:asciiTheme="minorHAnsi" w:hAnsiTheme="minorHAnsi" w:cs="Calibri"/>
                <w:b/>
                <w:szCs w:val="22"/>
                <w:lang w:val="en-GB"/>
              </w:rPr>
            </w:pPr>
            <w:r w:rsidRPr="001D37F4">
              <w:rPr>
                <w:rFonts w:asciiTheme="minorHAnsi" w:hAnsiTheme="minorHAnsi" w:cs="Calibri"/>
                <w:b/>
                <w:szCs w:val="22"/>
                <w:lang w:val="en-GB"/>
              </w:rPr>
              <w:t>Reporting to</w:t>
            </w:r>
          </w:p>
        </w:tc>
        <w:tc>
          <w:tcPr>
            <w:tcW w:w="6592" w:type="dxa"/>
          </w:tcPr>
          <w:p w:rsidR="00760E4F" w:rsidRPr="001D37F4" w:rsidRDefault="005E0020" w:rsidP="005E0020">
            <w:pPr>
              <w:rPr>
                <w:rFonts w:asciiTheme="minorHAnsi" w:hAnsiTheme="minorHAnsi" w:cs="Calibri"/>
                <w:color w:val="000000" w:themeColor="text1"/>
                <w:szCs w:val="22"/>
                <w:lang w:val="en-GB"/>
              </w:rPr>
            </w:pPr>
            <w:r w:rsidRPr="001D37F4">
              <w:rPr>
                <w:rFonts w:asciiTheme="minorHAnsi" w:hAnsiTheme="minorHAnsi" w:cs="Arial"/>
                <w:color w:val="000000" w:themeColor="text1"/>
                <w:szCs w:val="24"/>
                <w:lang w:val="en-GB"/>
              </w:rPr>
              <w:t>Deputy Representative</w:t>
            </w:r>
          </w:p>
        </w:tc>
      </w:tr>
    </w:tbl>
    <w:p w:rsidR="0072142F" w:rsidRPr="001D37F4" w:rsidRDefault="0072142F" w:rsidP="00527F6A">
      <w:pPr>
        <w:spacing w:after="0" w:line="240" w:lineRule="auto"/>
        <w:rPr>
          <w:rFonts w:asciiTheme="minorHAnsi" w:hAnsiTheme="minorHAnsi" w:cs="Calibri"/>
          <w:b/>
          <w:sz w:val="24"/>
          <w:szCs w:val="22"/>
          <w:lang w:val="en-GB"/>
        </w:rPr>
      </w:pPr>
    </w:p>
    <w:bookmarkEnd w:id="0"/>
    <w:p w:rsidR="008C6A4D" w:rsidRPr="001D37F4" w:rsidRDefault="00B95DC1" w:rsidP="008C6A4D">
      <w:pPr>
        <w:pStyle w:val="Heading1"/>
        <w:jc w:val="both"/>
        <w:rPr>
          <w:szCs w:val="22"/>
          <w:lang w:val="en-GB"/>
        </w:rPr>
      </w:pPr>
      <w:r w:rsidRPr="001D37F4">
        <w:rPr>
          <w:szCs w:val="22"/>
          <w:lang w:val="en-GB"/>
        </w:rPr>
        <w:t>Purpose of the job</w:t>
      </w:r>
      <w:r w:rsidR="00260097" w:rsidRPr="001D37F4">
        <w:rPr>
          <w:szCs w:val="22"/>
          <w:lang w:val="en-GB"/>
        </w:rPr>
        <w:t xml:space="preserve"> </w:t>
      </w:r>
    </w:p>
    <w:p w:rsidR="005E0020" w:rsidRPr="001D37F4" w:rsidRDefault="005C3F40" w:rsidP="005E0020">
      <w:pPr>
        <w:rPr>
          <w:rFonts w:asciiTheme="minorHAnsi" w:hAnsiTheme="minorHAnsi"/>
          <w:bCs/>
          <w:lang w:val="en-GB"/>
        </w:rPr>
      </w:pPr>
      <w:r>
        <w:rPr>
          <w:rFonts w:asciiTheme="minorHAnsi" w:hAnsiTheme="minorHAnsi"/>
          <w:bCs/>
          <w:lang w:val="en-GB"/>
        </w:rPr>
        <w:t>UNI</w:t>
      </w:r>
      <w:r w:rsidR="009572CD">
        <w:rPr>
          <w:rFonts w:asciiTheme="minorHAnsi" w:hAnsiTheme="minorHAnsi"/>
          <w:bCs/>
          <w:lang w:val="en-GB"/>
        </w:rPr>
        <w:t xml:space="preserve">CEF Malawi during its previous Country </w:t>
      </w:r>
      <w:r w:rsidR="007A564E">
        <w:rPr>
          <w:rFonts w:asciiTheme="minorHAnsi" w:hAnsiTheme="minorHAnsi"/>
          <w:bCs/>
          <w:lang w:val="en-GB"/>
        </w:rPr>
        <w:t>P</w:t>
      </w:r>
      <w:r w:rsidR="007A564E" w:rsidRPr="001D37F4">
        <w:rPr>
          <w:rFonts w:asciiTheme="minorHAnsi" w:hAnsiTheme="minorHAnsi"/>
          <w:bCs/>
          <w:lang w:val="en-GB"/>
        </w:rPr>
        <w:t>rogramme</w:t>
      </w:r>
      <w:r w:rsidR="005E0020" w:rsidRPr="001D37F4">
        <w:rPr>
          <w:rFonts w:asciiTheme="minorHAnsi" w:hAnsiTheme="minorHAnsi"/>
          <w:bCs/>
          <w:lang w:val="en-GB"/>
        </w:rPr>
        <w:t xml:space="preserve"> (CPD) 2012- 2018 worked to enhance </w:t>
      </w:r>
      <w:r w:rsidR="008D30E9">
        <w:rPr>
          <w:rFonts w:asciiTheme="minorHAnsi" w:hAnsiTheme="minorHAnsi"/>
          <w:bCs/>
          <w:lang w:val="en-GB"/>
        </w:rPr>
        <w:t>integrated programming and team-</w:t>
      </w:r>
      <w:r w:rsidR="005E0020" w:rsidRPr="001D37F4">
        <w:rPr>
          <w:rFonts w:asciiTheme="minorHAnsi" w:hAnsiTheme="minorHAnsi"/>
          <w:bCs/>
          <w:lang w:val="en-GB"/>
        </w:rPr>
        <w:t xml:space="preserve">work across sectors. While there were some limited successes, progress was limited by structural issues in terms of the set-up of the office and country structure and the lack of institutionalized systems fostering integration. </w:t>
      </w:r>
    </w:p>
    <w:p w:rsidR="005E0020" w:rsidRPr="001D37F4" w:rsidRDefault="005E0020" w:rsidP="005E0020">
      <w:pPr>
        <w:rPr>
          <w:rFonts w:asciiTheme="minorHAnsi" w:hAnsiTheme="minorHAnsi"/>
          <w:lang w:val="en-GB"/>
        </w:rPr>
      </w:pPr>
      <w:r w:rsidRPr="001D37F4">
        <w:rPr>
          <w:rFonts w:asciiTheme="minorHAnsi" w:hAnsiTheme="minorHAnsi"/>
          <w:lang w:val="en-GB"/>
        </w:rPr>
        <w:t xml:space="preserve">Using Human </w:t>
      </w:r>
      <w:r w:rsidR="001D37F4" w:rsidRPr="001D37F4">
        <w:rPr>
          <w:rFonts w:asciiTheme="minorHAnsi" w:hAnsiTheme="minorHAnsi"/>
          <w:lang w:val="en-GB"/>
        </w:rPr>
        <w:t>Centred</w:t>
      </w:r>
      <w:r w:rsidRPr="001D37F4">
        <w:rPr>
          <w:rFonts w:asciiTheme="minorHAnsi" w:hAnsiTheme="minorHAnsi"/>
          <w:lang w:val="en-GB"/>
        </w:rPr>
        <w:t xml:space="preserve"> Design Thinking the Malawi Office has developed a new CPD (2019-2023) that is very integrated and has a results structure that is no longer sectoral. It contains three </w:t>
      </w:r>
      <w:r w:rsidR="00AC1A05">
        <w:rPr>
          <w:rFonts w:asciiTheme="minorHAnsi" w:hAnsiTheme="minorHAnsi"/>
          <w:lang w:val="en-GB"/>
        </w:rPr>
        <w:t xml:space="preserve">programmatic </w:t>
      </w:r>
      <w:r w:rsidRPr="001D37F4">
        <w:rPr>
          <w:rFonts w:asciiTheme="minorHAnsi" w:hAnsiTheme="minorHAnsi"/>
          <w:lang w:val="en-GB"/>
        </w:rPr>
        <w:t>pillars: 2 Pillar focusing on the life cycle of a child (0-6, school age 7-18) and one pillar focusing on the enabling environment along the socio-ecological model (child friendly and resilient communities).</w:t>
      </w:r>
    </w:p>
    <w:p w:rsidR="005E0020" w:rsidRPr="001D37F4" w:rsidRDefault="005E0020" w:rsidP="005E0020">
      <w:pPr>
        <w:rPr>
          <w:rFonts w:asciiTheme="minorHAnsi" w:hAnsiTheme="minorHAnsi"/>
          <w:lang w:val="en-GB"/>
        </w:rPr>
      </w:pPr>
      <w:r w:rsidRPr="001D37F4">
        <w:rPr>
          <w:rFonts w:asciiTheme="minorHAnsi" w:hAnsiTheme="minorHAnsi"/>
          <w:lang w:val="en-GB"/>
        </w:rPr>
        <w:t xml:space="preserve">The CPD and the subsequent Country Programme Management Plan (CPMP) have institutionalized </w:t>
      </w:r>
      <w:r w:rsidRPr="007D6682">
        <w:rPr>
          <w:rFonts w:asciiTheme="minorHAnsi" w:hAnsiTheme="minorHAnsi"/>
          <w:lang w:val="en-GB"/>
        </w:rPr>
        <w:t>integration into the structural design of UNICEF Malawi.  This includes the placement of integrated staff within the sections where they will contribute to the results of the respective pillars.  These integrated staff will have clear responsibilities and accountabilities.</w:t>
      </w:r>
      <w:r w:rsidR="00355751" w:rsidRPr="007D6682">
        <w:rPr>
          <w:rFonts w:asciiTheme="minorHAnsi" w:hAnsiTheme="minorHAnsi"/>
          <w:lang w:val="en-GB"/>
        </w:rPr>
        <w:t xml:space="preserve"> A Change Management Consultant has been engaged to support this process.</w:t>
      </w:r>
      <w:r w:rsidRPr="001D37F4">
        <w:rPr>
          <w:rFonts w:asciiTheme="minorHAnsi" w:hAnsiTheme="minorHAnsi"/>
          <w:lang w:val="en-GB"/>
        </w:rPr>
        <w:t xml:space="preserve">  </w:t>
      </w:r>
    </w:p>
    <w:p w:rsidR="005E0020" w:rsidRPr="001D37F4" w:rsidRDefault="005E0020" w:rsidP="005E0020">
      <w:pPr>
        <w:rPr>
          <w:rFonts w:asciiTheme="minorHAnsi" w:hAnsiTheme="minorHAnsi"/>
          <w:lang w:val="en-GB"/>
        </w:rPr>
      </w:pPr>
      <w:r w:rsidRPr="001D37F4">
        <w:rPr>
          <w:rFonts w:asciiTheme="minorHAnsi" w:hAnsiTheme="minorHAnsi"/>
          <w:lang w:val="en-GB"/>
        </w:rPr>
        <w:t xml:space="preserve">In addition to an integrated approach to programming, UNICEF Malawi in line with the UNDAF are reviewing the approach to </w:t>
      </w:r>
      <w:r w:rsidR="00F92E2A">
        <w:rPr>
          <w:rFonts w:asciiTheme="minorHAnsi" w:hAnsiTheme="minorHAnsi"/>
          <w:lang w:val="en-GB"/>
        </w:rPr>
        <w:t>capacity development in Malawi. T</w:t>
      </w:r>
      <w:r w:rsidRPr="001D37F4">
        <w:rPr>
          <w:rFonts w:asciiTheme="minorHAnsi" w:hAnsiTheme="minorHAnsi"/>
          <w:lang w:val="en-GB"/>
        </w:rPr>
        <w:t>he key for UNICEF Malawi is the roll out of the strategic actions, emanating from the study into doable actions for programme results.  This includes the professionalization of training in certain sectors toward the achievement of programmatic results.</w:t>
      </w:r>
    </w:p>
    <w:p w:rsidR="005E0020" w:rsidRPr="001D37F4" w:rsidRDefault="005E0020" w:rsidP="005E0020">
      <w:pPr>
        <w:rPr>
          <w:rFonts w:asciiTheme="minorHAnsi" w:hAnsiTheme="minorHAnsi"/>
          <w:lang w:val="en-GB"/>
        </w:rPr>
      </w:pPr>
      <w:r w:rsidRPr="001D37F4">
        <w:rPr>
          <w:rFonts w:asciiTheme="minorHAnsi" w:hAnsiTheme="minorHAnsi"/>
          <w:lang w:val="en-GB"/>
        </w:rPr>
        <w:t>UNICE</w:t>
      </w:r>
      <w:r w:rsidR="007D6682">
        <w:rPr>
          <w:rFonts w:asciiTheme="minorHAnsi" w:hAnsiTheme="minorHAnsi"/>
          <w:lang w:val="en-GB"/>
        </w:rPr>
        <w:t xml:space="preserve">F Malawi would like to engage an Integrated Programming Manager </w:t>
      </w:r>
      <w:r w:rsidRPr="001D37F4">
        <w:rPr>
          <w:rFonts w:asciiTheme="minorHAnsi" w:hAnsiTheme="minorHAnsi"/>
          <w:lang w:val="en-GB"/>
        </w:rPr>
        <w:t>who will contribute to the tasks necessary to move ahead on the phasing of the integrated approach</w:t>
      </w:r>
      <w:r w:rsidR="00B95DC1" w:rsidRPr="001D37F4">
        <w:rPr>
          <w:rFonts w:asciiTheme="minorHAnsi" w:hAnsiTheme="minorHAnsi"/>
          <w:lang w:val="en-GB"/>
        </w:rPr>
        <w:t xml:space="preserve"> while ensuring optimal programme quality,</w:t>
      </w:r>
      <w:r w:rsidRPr="001D37F4">
        <w:rPr>
          <w:rFonts w:asciiTheme="minorHAnsi" w:hAnsiTheme="minorHAnsi"/>
          <w:lang w:val="en-GB"/>
        </w:rPr>
        <w:t xml:space="preserve"> and the roll out of a comprehensive plan for capacity development.  This will include a) participation in the Change Management process and assisting the office in the design and roll out of tools that will help staff/teams deliver results and b) review of capacity development assessment and the operationalization of the recommendations into a clear plan of action for the office.  The work will draw from the design of the UNICEF CPD/CPMP and the UNDAF and build on the </w:t>
      </w:r>
      <w:r w:rsidR="008D30E9">
        <w:rPr>
          <w:rFonts w:asciiTheme="minorHAnsi" w:hAnsiTheme="minorHAnsi"/>
          <w:lang w:val="en-GB"/>
        </w:rPr>
        <w:t>programmatic shifts from sector-</w:t>
      </w:r>
      <w:r w:rsidRPr="001D37F4">
        <w:rPr>
          <w:rFonts w:asciiTheme="minorHAnsi" w:hAnsiTheme="minorHAnsi"/>
          <w:lang w:val="en-GB"/>
        </w:rPr>
        <w:t>based interventions to pillar based outcomes/outputs and the shifts in capacity development across the UN system.</w:t>
      </w:r>
    </w:p>
    <w:p w:rsidR="005E0020" w:rsidRPr="001D37F4" w:rsidRDefault="005E0020" w:rsidP="005E0020">
      <w:pPr>
        <w:rPr>
          <w:rFonts w:asciiTheme="minorHAnsi" w:hAnsiTheme="minorHAnsi"/>
          <w:lang w:val="en-GB"/>
        </w:rPr>
      </w:pPr>
      <w:r w:rsidRPr="001D37F4">
        <w:rPr>
          <w:rFonts w:asciiTheme="minorHAnsi" w:hAnsiTheme="minorHAnsi"/>
          <w:lang w:val="en-GB"/>
        </w:rPr>
        <w:lastRenderedPageBreak/>
        <w:t xml:space="preserve">In addition to and dovetailing from the above tasks, due to changes at Global level, the </w:t>
      </w:r>
      <w:r w:rsidR="00A06E6A">
        <w:rPr>
          <w:rFonts w:asciiTheme="minorHAnsi" w:hAnsiTheme="minorHAnsi"/>
          <w:lang w:val="en-GB"/>
        </w:rPr>
        <w:t>Integrated Programming Manager</w:t>
      </w:r>
      <w:r w:rsidR="00B95DC1" w:rsidRPr="001D37F4">
        <w:rPr>
          <w:rFonts w:asciiTheme="minorHAnsi" w:hAnsiTheme="minorHAnsi"/>
          <w:lang w:val="en-GB"/>
        </w:rPr>
        <w:t xml:space="preserve"> </w:t>
      </w:r>
      <w:r w:rsidRPr="001D37F4">
        <w:rPr>
          <w:rFonts w:asciiTheme="minorHAnsi" w:hAnsiTheme="minorHAnsi"/>
          <w:lang w:val="en-GB"/>
        </w:rPr>
        <w:t xml:space="preserve">will </w:t>
      </w:r>
      <w:r w:rsidR="00B95DC1" w:rsidRPr="001D37F4">
        <w:rPr>
          <w:rFonts w:asciiTheme="minorHAnsi" w:hAnsiTheme="minorHAnsi"/>
          <w:lang w:val="en-GB"/>
        </w:rPr>
        <w:t>be responsible for coordinating</w:t>
      </w:r>
      <w:r w:rsidRPr="001D37F4">
        <w:rPr>
          <w:rFonts w:asciiTheme="minorHAnsi" w:hAnsiTheme="minorHAnsi"/>
          <w:lang w:val="en-GB"/>
        </w:rPr>
        <w:t xml:space="preserve"> the drafting of the UNICEF Malawi Country Office Annual Report and proofing of results in RAM to cons</w:t>
      </w:r>
      <w:r w:rsidR="00B95DC1" w:rsidRPr="001D37F4">
        <w:rPr>
          <w:rFonts w:asciiTheme="minorHAnsi" w:hAnsiTheme="minorHAnsi"/>
          <w:lang w:val="en-GB"/>
        </w:rPr>
        <w:t>olidate achievements during 2019</w:t>
      </w:r>
      <w:r w:rsidRPr="001D37F4">
        <w:rPr>
          <w:rFonts w:asciiTheme="minorHAnsi" w:hAnsiTheme="minorHAnsi"/>
          <w:lang w:val="en-GB"/>
        </w:rPr>
        <w:t xml:space="preserve"> which is submitted for inclusion in </w:t>
      </w:r>
      <w:r w:rsidR="00A06E6A">
        <w:rPr>
          <w:rFonts w:asciiTheme="minorHAnsi" w:hAnsiTheme="minorHAnsi"/>
          <w:lang w:val="en-GB"/>
        </w:rPr>
        <w:t xml:space="preserve">the UNICEF Global Annual report; </w:t>
      </w:r>
      <w:r w:rsidR="005C3F40">
        <w:rPr>
          <w:rFonts w:asciiTheme="minorHAnsi" w:hAnsiTheme="minorHAnsi"/>
          <w:lang w:val="en-GB"/>
        </w:rPr>
        <w:t>and will</w:t>
      </w:r>
      <w:r w:rsidR="00A06E6A">
        <w:rPr>
          <w:rFonts w:asciiTheme="minorHAnsi" w:hAnsiTheme="minorHAnsi"/>
          <w:lang w:val="en-GB"/>
        </w:rPr>
        <w:t xml:space="preserve"> support integrated annual planning for 2020.</w:t>
      </w:r>
    </w:p>
    <w:p w:rsidR="009D59E7" w:rsidRPr="001D37F4" w:rsidRDefault="009D59E7" w:rsidP="00381C45">
      <w:pPr>
        <w:widowControl w:val="0"/>
        <w:spacing w:after="0" w:line="240" w:lineRule="auto"/>
        <w:jc w:val="both"/>
        <w:rPr>
          <w:rFonts w:asciiTheme="minorHAnsi" w:hAnsiTheme="minorHAnsi" w:cs="Arial"/>
          <w:snapToGrid w:val="0"/>
          <w:sz w:val="24"/>
          <w:szCs w:val="24"/>
          <w:lang w:val="en-GB"/>
        </w:rPr>
      </w:pPr>
    </w:p>
    <w:p w:rsidR="00381C45" w:rsidRPr="001D37F4" w:rsidRDefault="00260097" w:rsidP="005973C5">
      <w:pPr>
        <w:pStyle w:val="Heading1"/>
        <w:numPr>
          <w:ilvl w:val="0"/>
          <w:numId w:val="14"/>
        </w:numPr>
        <w:jc w:val="both"/>
        <w:rPr>
          <w:sz w:val="24"/>
          <w:szCs w:val="22"/>
          <w:lang w:val="en-GB"/>
        </w:rPr>
      </w:pPr>
      <w:r w:rsidRPr="001D37F4">
        <w:rPr>
          <w:lang w:val="en-GB"/>
        </w:rPr>
        <w:t xml:space="preserve">Key Expected Results </w:t>
      </w:r>
    </w:p>
    <w:p w:rsidR="005E0020" w:rsidRPr="001D37F4" w:rsidRDefault="001D37F4" w:rsidP="005E0020">
      <w:pPr>
        <w:jc w:val="both"/>
        <w:rPr>
          <w:rFonts w:asciiTheme="minorHAnsi" w:hAnsiTheme="minorHAnsi"/>
          <w:b/>
          <w:bCs/>
          <w:szCs w:val="22"/>
          <w:u w:val="single"/>
          <w:lang w:val="en-GB"/>
        </w:rPr>
      </w:pPr>
      <w:r w:rsidRPr="001D37F4">
        <w:rPr>
          <w:rFonts w:asciiTheme="minorHAnsi" w:hAnsiTheme="minorHAnsi"/>
          <w:b/>
          <w:bCs/>
          <w:szCs w:val="22"/>
          <w:u w:val="single"/>
          <w:lang w:val="en-GB"/>
        </w:rPr>
        <w:t xml:space="preserve">Result 1: </w:t>
      </w:r>
      <w:r w:rsidR="00B95DC1" w:rsidRPr="001D37F4">
        <w:rPr>
          <w:rFonts w:asciiTheme="minorHAnsi" w:hAnsiTheme="minorHAnsi"/>
          <w:b/>
          <w:bCs/>
          <w:szCs w:val="22"/>
          <w:u w:val="single"/>
          <w:lang w:val="en-GB"/>
        </w:rPr>
        <w:t xml:space="preserve">Coordinate and document roll-out </w:t>
      </w:r>
      <w:r w:rsidR="005E0020" w:rsidRPr="001D37F4">
        <w:rPr>
          <w:rFonts w:asciiTheme="minorHAnsi" w:hAnsiTheme="minorHAnsi"/>
          <w:b/>
          <w:bCs/>
          <w:szCs w:val="22"/>
          <w:u w:val="single"/>
          <w:lang w:val="en-GB"/>
        </w:rPr>
        <w:t xml:space="preserve">of integrated programme management </w:t>
      </w:r>
    </w:p>
    <w:p w:rsidR="00355751" w:rsidRPr="008D30E9" w:rsidRDefault="00355751" w:rsidP="00355751">
      <w:pPr>
        <w:pStyle w:val="ListParagraph"/>
        <w:numPr>
          <w:ilvl w:val="0"/>
          <w:numId w:val="29"/>
        </w:numPr>
        <w:spacing w:after="0" w:line="240" w:lineRule="auto"/>
        <w:jc w:val="both"/>
        <w:rPr>
          <w:rFonts w:asciiTheme="minorHAnsi" w:hAnsiTheme="minorHAnsi"/>
          <w:bCs/>
          <w:szCs w:val="22"/>
          <w:lang w:val="en-GB"/>
        </w:rPr>
      </w:pPr>
      <w:r w:rsidRPr="008D30E9">
        <w:rPr>
          <w:rFonts w:asciiTheme="minorHAnsi" w:hAnsiTheme="minorHAnsi"/>
          <w:bCs/>
          <w:szCs w:val="22"/>
          <w:lang w:val="en-GB"/>
        </w:rPr>
        <w:t>Coordinate and quality assure the work of the Change Management Consultant</w:t>
      </w:r>
      <w:r w:rsidR="00F55C3C">
        <w:rPr>
          <w:rFonts w:asciiTheme="minorHAnsi" w:hAnsiTheme="minorHAnsi"/>
          <w:bCs/>
          <w:szCs w:val="22"/>
          <w:lang w:val="en-GB"/>
        </w:rPr>
        <w:t>;</w:t>
      </w:r>
    </w:p>
    <w:p w:rsidR="00F55C3C" w:rsidRDefault="00F55C3C" w:rsidP="004B2020">
      <w:pPr>
        <w:pStyle w:val="ListParagraph"/>
        <w:numPr>
          <w:ilvl w:val="0"/>
          <w:numId w:val="29"/>
        </w:numPr>
        <w:spacing w:after="0" w:line="240" w:lineRule="auto"/>
        <w:jc w:val="both"/>
        <w:rPr>
          <w:rFonts w:asciiTheme="minorHAnsi" w:hAnsiTheme="minorHAnsi"/>
          <w:bCs/>
          <w:szCs w:val="22"/>
          <w:lang w:val="en-GB"/>
        </w:rPr>
      </w:pPr>
      <w:r>
        <w:rPr>
          <w:rFonts w:asciiTheme="minorHAnsi" w:hAnsiTheme="minorHAnsi"/>
          <w:bCs/>
          <w:szCs w:val="22"/>
          <w:lang w:val="en-GB"/>
        </w:rPr>
        <w:t>Manage the Change Man</w:t>
      </w:r>
      <w:r w:rsidR="009572CD">
        <w:rPr>
          <w:rFonts w:asciiTheme="minorHAnsi" w:hAnsiTheme="minorHAnsi"/>
          <w:bCs/>
          <w:szCs w:val="22"/>
          <w:lang w:val="en-GB"/>
        </w:rPr>
        <w:t>agement Group (Change Leadership Team</w:t>
      </w:r>
      <w:r>
        <w:rPr>
          <w:rFonts w:asciiTheme="minorHAnsi" w:hAnsiTheme="minorHAnsi"/>
          <w:bCs/>
          <w:szCs w:val="22"/>
          <w:lang w:val="en-GB"/>
        </w:rPr>
        <w:t>)</w:t>
      </w:r>
      <w:r w:rsidR="00910F26">
        <w:rPr>
          <w:rFonts w:asciiTheme="minorHAnsi" w:hAnsiTheme="minorHAnsi"/>
          <w:bCs/>
          <w:szCs w:val="22"/>
          <w:lang w:val="en-GB"/>
        </w:rPr>
        <w:t>;</w:t>
      </w:r>
    </w:p>
    <w:p w:rsidR="005E0020" w:rsidRPr="008D30E9" w:rsidRDefault="00F55C3C" w:rsidP="004B2020">
      <w:pPr>
        <w:pStyle w:val="ListParagraph"/>
        <w:numPr>
          <w:ilvl w:val="0"/>
          <w:numId w:val="29"/>
        </w:numPr>
        <w:spacing w:after="0" w:line="240" w:lineRule="auto"/>
        <w:jc w:val="both"/>
        <w:rPr>
          <w:rFonts w:asciiTheme="minorHAnsi" w:hAnsiTheme="minorHAnsi"/>
          <w:bCs/>
          <w:szCs w:val="22"/>
          <w:lang w:val="en-GB"/>
        </w:rPr>
      </w:pPr>
      <w:r>
        <w:rPr>
          <w:rFonts w:asciiTheme="minorHAnsi" w:hAnsiTheme="minorHAnsi"/>
          <w:bCs/>
          <w:szCs w:val="22"/>
          <w:lang w:val="en-GB"/>
        </w:rPr>
        <w:t>T</w:t>
      </w:r>
      <w:r w:rsidR="005E0020" w:rsidRPr="008D30E9">
        <w:rPr>
          <w:rFonts w:asciiTheme="minorHAnsi" w:hAnsiTheme="minorHAnsi"/>
          <w:bCs/>
          <w:szCs w:val="22"/>
          <w:lang w:val="en-GB"/>
        </w:rPr>
        <w:t xml:space="preserve">rack </w:t>
      </w:r>
      <w:r>
        <w:rPr>
          <w:rFonts w:asciiTheme="minorHAnsi" w:hAnsiTheme="minorHAnsi"/>
          <w:bCs/>
          <w:szCs w:val="22"/>
          <w:lang w:val="en-GB"/>
        </w:rPr>
        <w:t>progress of the Change Management process and propose course-correction if necessary;</w:t>
      </w:r>
    </w:p>
    <w:p w:rsidR="005E0020" w:rsidRPr="008D30E9" w:rsidRDefault="005E0020" w:rsidP="005E0020">
      <w:pPr>
        <w:pStyle w:val="ListParagraph"/>
        <w:numPr>
          <w:ilvl w:val="0"/>
          <w:numId w:val="29"/>
        </w:numPr>
        <w:spacing w:after="0" w:line="240" w:lineRule="auto"/>
        <w:jc w:val="both"/>
        <w:rPr>
          <w:rFonts w:asciiTheme="minorHAnsi" w:hAnsiTheme="minorHAnsi"/>
          <w:bCs/>
          <w:szCs w:val="22"/>
          <w:lang w:val="en-GB"/>
        </w:rPr>
      </w:pPr>
      <w:r w:rsidRPr="008D30E9">
        <w:rPr>
          <w:rFonts w:asciiTheme="minorHAnsi" w:hAnsiTheme="minorHAnsi"/>
          <w:bCs/>
          <w:szCs w:val="22"/>
          <w:lang w:val="en-GB"/>
        </w:rPr>
        <w:t xml:space="preserve">Work with the various </w:t>
      </w:r>
      <w:r w:rsidR="00F55C3C">
        <w:rPr>
          <w:rFonts w:asciiTheme="minorHAnsi" w:hAnsiTheme="minorHAnsi"/>
          <w:bCs/>
          <w:szCs w:val="22"/>
          <w:lang w:val="en-GB"/>
        </w:rPr>
        <w:t>Task Teams</w:t>
      </w:r>
      <w:r w:rsidRPr="008D30E9">
        <w:rPr>
          <w:rFonts w:asciiTheme="minorHAnsi" w:hAnsiTheme="minorHAnsi"/>
          <w:bCs/>
          <w:szCs w:val="22"/>
          <w:lang w:val="en-GB"/>
        </w:rPr>
        <w:t xml:space="preserve"> on the different elements of the change management approach and ensure linkages and coherence in proposed design and implementation</w:t>
      </w:r>
      <w:r w:rsidR="00F55C3C">
        <w:rPr>
          <w:rFonts w:asciiTheme="minorHAnsi" w:hAnsiTheme="minorHAnsi"/>
          <w:bCs/>
          <w:szCs w:val="22"/>
          <w:lang w:val="en-GB"/>
        </w:rPr>
        <w:t>;</w:t>
      </w:r>
    </w:p>
    <w:p w:rsidR="005E0020" w:rsidRPr="008D30E9" w:rsidRDefault="005E0020" w:rsidP="005E0020">
      <w:pPr>
        <w:pStyle w:val="ListParagraph"/>
        <w:numPr>
          <w:ilvl w:val="0"/>
          <w:numId w:val="29"/>
        </w:numPr>
        <w:spacing w:after="0" w:line="240" w:lineRule="auto"/>
        <w:jc w:val="both"/>
        <w:rPr>
          <w:rFonts w:asciiTheme="minorHAnsi" w:hAnsiTheme="minorHAnsi"/>
          <w:bCs/>
          <w:szCs w:val="22"/>
          <w:lang w:val="en-GB"/>
        </w:rPr>
      </w:pPr>
      <w:r w:rsidRPr="008D30E9">
        <w:rPr>
          <w:rFonts w:asciiTheme="minorHAnsi" w:hAnsiTheme="minorHAnsi"/>
          <w:bCs/>
          <w:szCs w:val="22"/>
          <w:lang w:val="en-GB"/>
        </w:rPr>
        <w:t xml:space="preserve">Identify training needs of affected staff for the transition from </w:t>
      </w:r>
      <w:r w:rsidR="007A564E" w:rsidRPr="008D30E9">
        <w:rPr>
          <w:rFonts w:asciiTheme="minorHAnsi" w:hAnsiTheme="minorHAnsi"/>
          <w:bCs/>
          <w:szCs w:val="22"/>
          <w:lang w:val="en-GB"/>
        </w:rPr>
        <w:t>sector-based</w:t>
      </w:r>
      <w:r w:rsidRPr="008D30E9">
        <w:rPr>
          <w:rFonts w:asciiTheme="minorHAnsi" w:hAnsiTheme="minorHAnsi"/>
          <w:bCs/>
          <w:szCs w:val="22"/>
          <w:lang w:val="en-GB"/>
        </w:rPr>
        <w:t xml:space="preserve"> programming t</w:t>
      </w:r>
      <w:r w:rsidR="008D30E9" w:rsidRPr="008D30E9">
        <w:rPr>
          <w:rFonts w:asciiTheme="minorHAnsi" w:hAnsiTheme="minorHAnsi"/>
          <w:bCs/>
          <w:szCs w:val="22"/>
          <w:lang w:val="en-GB"/>
        </w:rPr>
        <w:t>o structured integrated program</w:t>
      </w:r>
      <w:r w:rsidR="00F55C3C">
        <w:rPr>
          <w:rFonts w:asciiTheme="minorHAnsi" w:hAnsiTheme="minorHAnsi"/>
          <w:bCs/>
          <w:szCs w:val="22"/>
          <w:lang w:val="en-GB"/>
        </w:rPr>
        <w:t>;</w:t>
      </w:r>
    </w:p>
    <w:p w:rsidR="005E0020" w:rsidRPr="008D30E9" w:rsidRDefault="005E0020" w:rsidP="005E0020">
      <w:pPr>
        <w:pStyle w:val="ListParagraph"/>
        <w:numPr>
          <w:ilvl w:val="0"/>
          <w:numId w:val="29"/>
        </w:numPr>
        <w:spacing w:after="0" w:line="240" w:lineRule="auto"/>
        <w:jc w:val="both"/>
        <w:rPr>
          <w:rFonts w:asciiTheme="minorHAnsi" w:hAnsiTheme="minorHAnsi"/>
          <w:bCs/>
          <w:szCs w:val="22"/>
          <w:lang w:val="en-GB"/>
        </w:rPr>
      </w:pPr>
      <w:r w:rsidRPr="008D30E9">
        <w:rPr>
          <w:rFonts w:asciiTheme="minorHAnsi" w:hAnsiTheme="minorHAnsi"/>
          <w:bCs/>
          <w:szCs w:val="22"/>
          <w:lang w:val="en-GB"/>
        </w:rPr>
        <w:t>With a focus on pillar two, review and analysis structure as per the CPMP (including job descriptions) and propose methodology for management of integrated progra</w:t>
      </w:r>
      <w:r w:rsidR="008D30E9">
        <w:rPr>
          <w:rFonts w:asciiTheme="minorHAnsi" w:hAnsiTheme="minorHAnsi"/>
          <w:bCs/>
          <w:szCs w:val="22"/>
          <w:lang w:val="en-GB"/>
        </w:rPr>
        <w:t>mme planning and implementation</w:t>
      </w:r>
      <w:r w:rsidR="00F55C3C">
        <w:rPr>
          <w:rFonts w:asciiTheme="minorHAnsi" w:hAnsiTheme="minorHAnsi"/>
          <w:bCs/>
          <w:szCs w:val="22"/>
          <w:lang w:val="en-GB"/>
        </w:rPr>
        <w:t>;</w:t>
      </w:r>
    </w:p>
    <w:p w:rsidR="00B95DC1" w:rsidRDefault="00B95DC1" w:rsidP="00B95DC1">
      <w:pPr>
        <w:pStyle w:val="ListParagraph"/>
        <w:numPr>
          <w:ilvl w:val="0"/>
          <w:numId w:val="29"/>
        </w:numPr>
        <w:spacing w:after="0" w:line="240" w:lineRule="auto"/>
        <w:jc w:val="both"/>
        <w:rPr>
          <w:rFonts w:asciiTheme="minorHAnsi" w:hAnsiTheme="minorHAnsi"/>
          <w:bCs/>
          <w:szCs w:val="22"/>
          <w:lang w:val="en-GB"/>
        </w:rPr>
      </w:pPr>
      <w:r w:rsidRPr="008D30E9">
        <w:rPr>
          <w:rFonts w:asciiTheme="minorHAnsi" w:hAnsiTheme="minorHAnsi"/>
          <w:bCs/>
          <w:szCs w:val="22"/>
          <w:lang w:val="en-GB"/>
        </w:rPr>
        <w:t>Support and document the roll-out of all Task Teams</w:t>
      </w:r>
      <w:r w:rsidR="00F55C3C">
        <w:rPr>
          <w:rFonts w:asciiTheme="minorHAnsi" w:hAnsiTheme="minorHAnsi"/>
          <w:bCs/>
          <w:szCs w:val="22"/>
          <w:lang w:val="en-GB"/>
        </w:rPr>
        <w:t>;</w:t>
      </w:r>
    </w:p>
    <w:p w:rsidR="008D30E9" w:rsidRDefault="008D30E9" w:rsidP="00B95DC1">
      <w:pPr>
        <w:pStyle w:val="ListParagraph"/>
        <w:numPr>
          <w:ilvl w:val="0"/>
          <w:numId w:val="29"/>
        </w:numPr>
        <w:spacing w:after="0" w:line="240" w:lineRule="auto"/>
        <w:jc w:val="both"/>
        <w:rPr>
          <w:rFonts w:asciiTheme="minorHAnsi" w:hAnsiTheme="minorHAnsi"/>
          <w:bCs/>
          <w:szCs w:val="22"/>
          <w:lang w:val="en-GB"/>
        </w:rPr>
      </w:pPr>
      <w:r>
        <w:rPr>
          <w:rFonts w:asciiTheme="minorHAnsi" w:hAnsiTheme="minorHAnsi"/>
          <w:bCs/>
          <w:szCs w:val="22"/>
          <w:lang w:val="en-GB"/>
        </w:rPr>
        <w:t>Support the roll-out of the Developmental Evaluation</w:t>
      </w:r>
      <w:r w:rsidR="00F55C3C">
        <w:rPr>
          <w:rFonts w:asciiTheme="minorHAnsi" w:hAnsiTheme="minorHAnsi"/>
          <w:bCs/>
          <w:szCs w:val="22"/>
          <w:lang w:val="en-GB"/>
        </w:rPr>
        <w:t>;</w:t>
      </w:r>
    </w:p>
    <w:p w:rsidR="00F55C3C" w:rsidRDefault="00F55C3C" w:rsidP="00B95DC1">
      <w:pPr>
        <w:pStyle w:val="ListParagraph"/>
        <w:numPr>
          <w:ilvl w:val="0"/>
          <w:numId w:val="29"/>
        </w:numPr>
        <w:spacing w:after="0" w:line="240" w:lineRule="auto"/>
        <w:jc w:val="both"/>
        <w:rPr>
          <w:rFonts w:asciiTheme="minorHAnsi" w:hAnsiTheme="minorHAnsi"/>
          <w:bCs/>
          <w:szCs w:val="22"/>
          <w:lang w:val="en-GB"/>
        </w:rPr>
      </w:pPr>
      <w:r>
        <w:rPr>
          <w:rFonts w:asciiTheme="minorHAnsi" w:hAnsiTheme="minorHAnsi"/>
          <w:bCs/>
          <w:szCs w:val="22"/>
          <w:lang w:val="en-GB"/>
        </w:rPr>
        <w:t>Support the roll-out of all Agile Projects;</w:t>
      </w:r>
    </w:p>
    <w:p w:rsidR="00F55C3C" w:rsidRPr="008D30E9" w:rsidRDefault="00F55C3C" w:rsidP="00B95DC1">
      <w:pPr>
        <w:pStyle w:val="ListParagraph"/>
        <w:numPr>
          <w:ilvl w:val="0"/>
          <w:numId w:val="29"/>
        </w:numPr>
        <w:spacing w:after="0" w:line="240" w:lineRule="auto"/>
        <w:jc w:val="both"/>
        <w:rPr>
          <w:rFonts w:asciiTheme="minorHAnsi" w:hAnsiTheme="minorHAnsi"/>
          <w:bCs/>
          <w:szCs w:val="22"/>
          <w:lang w:val="en-GB"/>
        </w:rPr>
      </w:pPr>
      <w:r>
        <w:rPr>
          <w:rFonts w:asciiTheme="minorHAnsi" w:hAnsiTheme="minorHAnsi"/>
          <w:bCs/>
          <w:szCs w:val="22"/>
          <w:lang w:val="en-GB"/>
        </w:rPr>
        <w:t>Produced documentation of the Change Management process for various audiences as required.</w:t>
      </w:r>
    </w:p>
    <w:p w:rsidR="005E0020" w:rsidRPr="001D37F4" w:rsidRDefault="00097AB5" w:rsidP="00097AB5">
      <w:pPr>
        <w:tabs>
          <w:tab w:val="left" w:pos="1440"/>
        </w:tabs>
        <w:jc w:val="both"/>
        <w:rPr>
          <w:rFonts w:asciiTheme="minorHAnsi" w:hAnsiTheme="minorHAnsi"/>
          <w:bCs/>
          <w:szCs w:val="22"/>
          <w:lang w:val="en-GB"/>
        </w:rPr>
      </w:pPr>
      <w:r>
        <w:rPr>
          <w:rFonts w:asciiTheme="minorHAnsi" w:hAnsiTheme="minorHAnsi"/>
          <w:bCs/>
          <w:szCs w:val="22"/>
          <w:lang w:val="en-GB"/>
        </w:rPr>
        <w:tab/>
      </w:r>
    </w:p>
    <w:p w:rsidR="005E0020" w:rsidRPr="001D37F4" w:rsidRDefault="00B95DC1" w:rsidP="005E0020">
      <w:pPr>
        <w:jc w:val="both"/>
        <w:rPr>
          <w:rFonts w:asciiTheme="minorHAnsi" w:hAnsiTheme="minorHAnsi"/>
          <w:b/>
          <w:bCs/>
          <w:szCs w:val="22"/>
          <w:u w:val="single"/>
          <w:lang w:val="en-GB"/>
        </w:rPr>
      </w:pPr>
      <w:r w:rsidRPr="001D37F4">
        <w:rPr>
          <w:rFonts w:asciiTheme="minorHAnsi" w:hAnsiTheme="minorHAnsi"/>
          <w:b/>
          <w:bCs/>
          <w:szCs w:val="22"/>
          <w:u w:val="single"/>
          <w:lang w:val="en-GB"/>
        </w:rPr>
        <w:t>Result 2:</w:t>
      </w:r>
      <w:r w:rsidR="005E0020" w:rsidRPr="001D37F4">
        <w:rPr>
          <w:rFonts w:asciiTheme="minorHAnsi" w:hAnsiTheme="minorHAnsi"/>
          <w:b/>
          <w:bCs/>
          <w:szCs w:val="22"/>
          <w:u w:val="single"/>
          <w:lang w:val="en-GB"/>
        </w:rPr>
        <w:t xml:space="preserve"> </w:t>
      </w:r>
      <w:r w:rsidR="0046497A" w:rsidRPr="001D37F4">
        <w:rPr>
          <w:rFonts w:asciiTheme="minorHAnsi" w:hAnsiTheme="minorHAnsi"/>
          <w:b/>
          <w:bCs/>
          <w:szCs w:val="22"/>
          <w:u w:val="single"/>
          <w:lang w:val="en-GB"/>
        </w:rPr>
        <w:t xml:space="preserve">Lead on </w:t>
      </w:r>
      <w:r w:rsidR="008D30E9">
        <w:rPr>
          <w:rFonts w:asciiTheme="minorHAnsi" w:hAnsiTheme="minorHAnsi"/>
          <w:b/>
          <w:bCs/>
          <w:szCs w:val="22"/>
          <w:u w:val="single"/>
          <w:lang w:val="en-GB"/>
        </w:rPr>
        <w:t xml:space="preserve">the development and roll-out of an integrated approach to </w:t>
      </w:r>
      <w:r w:rsidR="0046497A" w:rsidRPr="001D37F4">
        <w:rPr>
          <w:rFonts w:asciiTheme="minorHAnsi" w:hAnsiTheme="minorHAnsi"/>
          <w:b/>
          <w:bCs/>
          <w:szCs w:val="22"/>
          <w:u w:val="single"/>
          <w:lang w:val="en-GB"/>
        </w:rPr>
        <w:t xml:space="preserve">professionalization </w:t>
      </w:r>
    </w:p>
    <w:p w:rsidR="008D30E9" w:rsidRDefault="008D30E9" w:rsidP="005E0020">
      <w:pPr>
        <w:pStyle w:val="ListParagraph"/>
        <w:numPr>
          <w:ilvl w:val="0"/>
          <w:numId w:val="30"/>
        </w:numPr>
        <w:spacing w:after="0" w:line="240" w:lineRule="auto"/>
        <w:jc w:val="both"/>
        <w:rPr>
          <w:rFonts w:asciiTheme="minorHAnsi" w:hAnsiTheme="minorHAnsi"/>
          <w:bCs/>
          <w:szCs w:val="22"/>
          <w:lang w:val="en-GB"/>
        </w:rPr>
      </w:pPr>
      <w:r>
        <w:rPr>
          <w:rFonts w:asciiTheme="minorHAnsi" w:hAnsiTheme="minorHAnsi"/>
          <w:bCs/>
          <w:szCs w:val="22"/>
          <w:lang w:val="en-GB"/>
        </w:rPr>
        <w:t>Together with Pillar 1, co-lead the setting-up and running of the Task Team on Professionalization</w:t>
      </w:r>
      <w:r w:rsidR="00910F26">
        <w:rPr>
          <w:rFonts w:asciiTheme="minorHAnsi" w:hAnsiTheme="minorHAnsi"/>
          <w:bCs/>
          <w:szCs w:val="22"/>
          <w:lang w:val="en-GB"/>
        </w:rPr>
        <w:t>;</w:t>
      </w:r>
    </w:p>
    <w:p w:rsidR="008D30E9" w:rsidRDefault="008D30E9" w:rsidP="005E0020">
      <w:pPr>
        <w:pStyle w:val="ListParagraph"/>
        <w:numPr>
          <w:ilvl w:val="0"/>
          <w:numId w:val="30"/>
        </w:numPr>
        <w:spacing w:after="0" w:line="240" w:lineRule="auto"/>
        <w:jc w:val="both"/>
        <w:rPr>
          <w:rFonts w:asciiTheme="minorHAnsi" w:hAnsiTheme="minorHAnsi"/>
          <w:bCs/>
          <w:szCs w:val="22"/>
          <w:lang w:val="en-GB"/>
        </w:rPr>
      </w:pPr>
      <w:r>
        <w:rPr>
          <w:rFonts w:asciiTheme="minorHAnsi" w:hAnsiTheme="minorHAnsi"/>
          <w:bCs/>
          <w:szCs w:val="22"/>
          <w:lang w:val="en-GB"/>
        </w:rPr>
        <w:t>Co-manage the Task Team on Professionalization</w:t>
      </w:r>
      <w:r w:rsidR="00910F26">
        <w:rPr>
          <w:rFonts w:asciiTheme="minorHAnsi" w:hAnsiTheme="minorHAnsi"/>
          <w:bCs/>
          <w:szCs w:val="22"/>
          <w:lang w:val="en-GB"/>
        </w:rPr>
        <w:t>;</w:t>
      </w:r>
    </w:p>
    <w:p w:rsidR="008D30E9" w:rsidRDefault="008D30E9" w:rsidP="008D30E9">
      <w:pPr>
        <w:pStyle w:val="ListParagraph"/>
        <w:numPr>
          <w:ilvl w:val="0"/>
          <w:numId w:val="30"/>
        </w:numPr>
        <w:spacing w:after="0" w:line="240" w:lineRule="auto"/>
        <w:jc w:val="both"/>
        <w:rPr>
          <w:rFonts w:asciiTheme="minorHAnsi" w:hAnsiTheme="minorHAnsi"/>
          <w:bCs/>
          <w:szCs w:val="22"/>
          <w:lang w:val="en-GB"/>
        </w:rPr>
      </w:pPr>
      <w:r>
        <w:rPr>
          <w:rFonts w:asciiTheme="minorHAnsi" w:hAnsiTheme="minorHAnsi"/>
          <w:bCs/>
          <w:szCs w:val="22"/>
          <w:lang w:val="en-GB"/>
        </w:rPr>
        <w:t>In close collaboration with the Task Team on Professionalization:</w:t>
      </w:r>
    </w:p>
    <w:p w:rsidR="008D30E9" w:rsidRDefault="008D30E9" w:rsidP="008D30E9">
      <w:pPr>
        <w:pStyle w:val="ListParagraph"/>
        <w:numPr>
          <w:ilvl w:val="1"/>
          <w:numId w:val="30"/>
        </w:numPr>
        <w:spacing w:after="0" w:line="240" w:lineRule="auto"/>
        <w:jc w:val="both"/>
        <w:rPr>
          <w:rFonts w:asciiTheme="minorHAnsi" w:hAnsiTheme="minorHAnsi"/>
          <w:bCs/>
          <w:szCs w:val="22"/>
          <w:lang w:val="en-GB"/>
        </w:rPr>
      </w:pPr>
      <w:r>
        <w:rPr>
          <w:rFonts w:asciiTheme="minorHAnsi" w:hAnsiTheme="minorHAnsi"/>
          <w:bCs/>
          <w:szCs w:val="22"/>
          <w:lang w:val="en-GB"/>
        </w:rPr>
        <w:t>Carry out a desk review of main areas of capacity d</w:t>
      </w:r>
      <w:r w:rsidR="005E0020" w:rsidRPr="001D37F4">
        <w:rPr>
          <w:rFonts w:asciiTheme="minorHAnsi" w:hAnsiTheme="minorHAnsi"/>
          <w:bCs/>
          <w:szCs w:val="22"/>
          <w:lang w:val="en-GB"/>
        </w:rPr>
        <w:t>evelopment within the Malawi Country Programme with focus on key staff</w:t>
      </w:r>
      <w:r>
        <w:rPr>
          <w:rFonts w:asciiTheme="minorHAnsi" w:hAnsiTheme="minorHAnsi"/>
          <w:bCs/>
          <w:szCs w:val="22"/>
          <w:lang w:val="en-GB"/>
        </w:rPr>
        <w:t xml:space="preserve"> across all Pillars</w:t>
      </w:r>
      <w:r w:rsidR="005E0020" w:rsidRPr="001D37F4">
        <w:rPr>
          <w:rFonts w:asciiTheme="minorHAnsi" w:hAnsiTheme="minorHAnsi"/>
          <w:bCs/>
          <w:szCs w:val="22"/>
          <w:lang w:val="en-GB"/>
        </w:rPr>
        <w:t xml:space="preserve"> ie: HSAs, Community Workers, District staff, teachers</w:t>
      </w:r>
    </w:p>
    <w:p w:rsidR="008D30E9" w:rsidRDefault="005E0020" w:rsidP="008D30E9">
      <w:pPr>
        <w:pStyle w:val="ListParagraph"/>
        <w:numPr>
          <w:ilvl w:val="1"/>
          <w:numId w:val="30"/>
        </w:numPr>
        <w:spacing w:after="0" w:line="240" w:lineRule="auto"/>
        <w:jc w:val="both"/>
        <w:rPr>
          <w:rFonts w:asciiTheme="minorHAnsi" w:hAnsiTheme="minorHAnsi"/>
          <w:bCs/>
          <w:szCs w:val="22"/>
          <w:lang w:val="en-GB"/>
        </w:rPr>
      </w:pPr>
      <w:r w:rsidRPr="008D30E9">
        <w:rPr>
          <w:rFonts w:asciiTheme="minorHAnsi" w:hAnsiTheme="minorHAnsi"/>
          <w:bCs/>
          <w:szCs w:val="22"/>
          <w:lang w:val="en-GB"/>
        </w:rPr>
        <w:t>Working with the sections (pillar focus), identify areas for professionalization of training and propose methodologies to achieve this (away from workshop culture)</w:t>
      </w:r>
    </w:p>
    <w:p w:rsidR="008D30E9" w:rsidRDefault="005E0020" w:rsidP="008D30E9">
      <w:pPr>
        <w:pStyle w:val="ListParagraph"/>
        <w:numPr>
          <w:ilvl w:val="1"/>
          <w:numId w:val="30"/>
        </w:numPr>
        <w:spacing w:after="0" w:line="240" w:lineRule="auto"/>
        <w:jc w:val="both"/>
        <w:rPr>
          <w:rFonts w:asciiTheme="minorHAnsi" w:hAnsiTheme="minorHAnsi"/>
          <w:bCs/>
          <w:szCs w:val="22"/>
          <w:lang w:val="en-GB"/>
        </w:rPr>
      </w:pPr>
      <w:r w:rsidRPr="008D30E9">
        <w:rPr>
          <w:rFonts w:asciiTheme="minorHAnsi" w:hAnsiTheme="minorHAnsi"/>
          <w:bCs/>
          <w:szCs w:val="22"/>
          <w:lang w:val="en-GB"/>
        </w:rPr>
        <w:t>Assist the pillars in the preliminary design of approach (including methodologies and costing) to roll out professionalization in key sectors.</w:t>
      </w:r>
    </w:p>
    <w:p w:rsidR="005E0020" w:rsidRPr="00E029E7" w:rsidRDefault="005E0020" w:rsidP="008D30E9">
      <w:pPr>
        <w:pStyle w:val="ListParagraph"/>
        <w:numPr>
          <w:ilvl w:val="1"/>
          <w:numId w:val="30"/>
        </w:numPr>
        <w:spacing w:after="0" w:line="240" w:lineRule="auto"/>
        <w:jc w:val="both"/>
        <w:rPr>
          <w:rFonts w:asciiTheme="minorHAnsi" w:hAnsiTheme="minorHAnsi"/>
          <w:bCs/>
          <w:szCs w:val="22"/>
          <w:lang w:val="en-GB"/>
        </w:rPr>
      </w:pPr>
      <w:r w:rsidRPr="008D30E9">
        <w:rPr>
          <w:rFonts w:asciiTheme="minorHAnsi" w:hAnsiTheme="minorHAnsi"/>
          <w:szCs w:val="22"/>
          <w:lang w:val="en-GB"/>
        </w:rPr>
        <w:t>Support mapping of other development partners approach and investment in capacity development in Malawi with a focus on key groups and districts.</w:t>
      </w:r>
    </w:p>
    <w:p w:rsidR="00E029E7" w:rsidRPr="008D30E9" w:rsidRDefault="00E029E7" w:rsidP="00E029E7">
      <w:pPr>
        <w:pStyle w:val="ListParagraph"/>
        <w:numPr>
          <w:ilvl w:val="0"/>
          <w:numId w:val="30"/>
        </w:numPr>
        <w:spacing w:after="0" w:line="240" w:lineRule="auto"/>
        <w:jc w:val="both"/>
        <w:rPr>
          <w:rFonts w:asciiTheme="minorHAnsi" w:hAnsiTheme="minorHAnsi"/>
          <w:bCs/>
          <w:szCs w:val="22"/>
          <w:lang w:val="en-GB"/>
        </w:rPr>
      </w:pPr>
      <w:r>
        <w:rPr>
          <w:rFonts w:asciiTheme="minorHAnsi" w:hAnsiTheme="minorHAnsi"/>
          <w:szCs w:val="22"/>
          <w:lang w:val="en-GB"/>
        </w:rPr>
        <w:t xml:space="preserve">Where necessary mentor key managers with </w:t>
      </w:r>
      <w:r w:rsidR="009A3B24">
        <w:rPr>
          <w:rFonts w:asciiTheme="minorHAnsi" w:hAnsiTheme="minorHAnsi"/>
          <w:szCs w:val="22"/>
          <w:lang w:val="en-GB"/>
        </w:rPr>
        <w:t>direct reporting responsibility for matrixed staff.</w:t>
      </w:r>
    </w:p>
    <w:p w:rsidR="005E0020" w:rsidRPr="001D37F4" w:rsidRDefault="005E0020" w:rsidP="005E0020">
      <w:pPr>
        <w:rPr>
          <w:rFonts w:asciiTheme="minorHAnsi" w:hAnsiTheme="minorHAnsi"/>
          <w:szCs w:val="22"/>
          <w:lang w:val="en-GB"/>
        </w:rPr>
      </w:pPr>
    </w:p>
    <w:p w:rsidR="00910F26" w:rsidRDefault="00910F26">
      <w:pPr>
        <w:spacing w:after="0" w:line="240" w:lineRule="auto"/>
        <w:rPr>
          <w:rFonts w:asciiTheme="minorHAnsi" w:hAnsiTheme="minorHAnsi"/>
          <w:b/>
          <w:szCs w:val="22"/>
          <w:u w:val="single"/>
          <w:lang w:val="en-GB"/>
        </w:rPr>
      </w:pPr>
      <w:r>
        <w:rPr>
          <w:rFonts w:asciiTheme="minorHAnsi" w:hAnsiTheme="minorHAnsi"/>
          <w:b/>
          <w:szCs w:val="22"/>
          <w:u w:val="single"/>
          <w:lang w:val="en-GB"/>
        </w:rPr>
        <w:br w:type="page"/>
      </w:r>
    </w:p>
    <w:p w:rsidR="005E0020" w:rsidRPr="001D37F4" w:rsidRDefault="00B95DC1" w:rsidP="005E0020">
      <w:pPr>
        <w:rPr>
          <w:rFonts w:asciiTheme="minorHAnsi" w:hAnsiTheme="minorHAnsi"/>
          <w:b/>
          <w:szCs w:val="22"/>
          <w:u w:val="single"/>
          <w:lang w:val="en-GB"/>
        </w:rPr>
      </w:pPr>
      <w:r w:rsidRPr="001D37F4">
        <w:rPr>
          <w:rFonts w:asciiTheme="minorHAnsi" w:hAnsiTheme="minorHAnsi"/>
          <w:b/>
          <w:szCs w:val="22"/>
          <w:u w:val="single"/>
          <w:lang w:val="en-GB"/>
        </w:rPr>
        <w:lastRenderedPageBreak/>
        <w:t>Result</w:t>
      </w:r>
      <w:r w:rsidR="007D6682">
        <w:rPr>
          <w:rFonts w:asciiTheme="minorHAnsi" w:hAnsiTheme="minorHAnsi"/>
          <w:b/>
          <w:szCs w:val="22"/>
          <w:u w:val="single"/>
          <w:lang w:val="en-GB"/>
        </w:rPr>
        <w:t xml:space="preserve"> 3: Q</w:t>
      </w:r>
      <w:r w:rsidR="005B2C27">
        <w:rPr>
          <w:rFonts w:asciiTheme="minorHAnsi" w:hAnsiTheme="minorHAnsi"/>
          <w:b/>
          <w:szCs w:val="22"/>
          <w:u w:val="single"/>
          <w:lang w:val="en-GB"/>
        </w:rPr>
        <w:t>uality assurance of mid-year and end-</w:t>
      </w:r>
      <w:r w:rsidR="00512096" w:rsidRPr="001D37F4">
        <w:rPr>
          <w:rFonts w:asciiTheme="minorHAnsi" w:hAnsiTheme="minorHAnsi"/>
          <w:b/>
          <w:szCs w:val="22"/>
          <w:u w:val="single"/>
          <w:lang w:val="en-GB"/>
        </w:rPr>
        <w:t xml:space="preserve">year </w:t>
      </w:r>
      <w:r w:rsidR="005B2C27">
        <w:rPr>
          <w:rFonts w:asciiTheme="minorHAnsi" w:hAnsiTheme="minorHAnsi"/>
          <w:b/>
          <w:szCs w:val="22"/>
          <w:u w:val="single"/>
          <w:lang w:val="en-GB"/>
        </w:rPr>
        <w:t>integrated reporting (</w:t>
      </w:r>
      <w:r w:rsidR="00512096" w:rsidRPr="001D37F4">
        <w:rPr>
          <w:rFonts w:asciiTheme="minorHAnsi" w:hAnsiTheme="minorHAnsi"/>
          <w:b/>
          <w:szCs w:val="22"/>
          <w:u w:val="single"/>
          <w:lang w:val="en-GB"/>
        </w:rPr>
        <w:t>RAM /SMQ</w:t>
      </w:r>
      <w:r w:rsidR="00737B67" w:rsidRPr="001D37F4">
        <w:rPr>
          <w:rFonts w:asciiTheme="minorHAnsi" w:hAnsiTheme="minorHAnsi"/>
          <w:b/>
          <w:szCs w:val="22"/>
          <w:u w:val="single"/>
          <w:lang w:val="en-GB"/>
        </w:rPr>
        <w:t>s</w:t>
      </w:r>
      <w:r w:rsidR="00512096" w:rsidRPr="001D37F4">
        <w:rPr>
          <w:rFonts w:asciiTheme="minorHAnsi" w:hAnsiTheme="minorHAnsi"/>
          <w:b/>
          <w:szCs w:val="22"/>
          <w:u w:val="single"/>
          <w:lang w:val="en-GB"/>
        </w:rPr>
        <w:t xml:space="preserve"> (RBM, coherence, gender),</w:t>
      </w:r>
      <w:r w:rsidR="006C1BA0" w:rsidRPr="001D37F4">
        <w:rPr>
          <w:rFonts w:asciiTheme="minorHAnsi" w:hAnsiTheme="minorHAnsi"/>
          <w:b/>
          <w:szCs w:val="22"/>
          <w:u w:val="single"/>
          <w:lang w:val="en-GB"/>
        </w:rPr>
        <w:t xml:space="preserve"> an</w:t>
      </w:r>
      <w:r w:rsidR="00512096" w:rsidRPr="001D37F4">
        <w:rPr>
          <w:rFonts w:asciiTheme="minorHAnsi" w:hAnsiTheme="minorHAnsi"/>
          <w:b/>
          <w:szCs w:val="22"/>
          <w:u w:val="single"/>
          <w:lang w:val="en-GB"/>
        </w:rPr>
        <w:t>d</w:t>
      </w:r>
      <w:r w:rsidR="005B2C27">
        <w:rPr>
          <w:rFonts w:asciiTheme="minorHAnsi" w:hAnsiTheme="minorHAnsi"/>
          <w:b/>
          <w:szCs w:val="22"/>
          <w:u w:val="single"/>
          <w:lang w:val="en-GB"/>
        </w:rPr>
        <w:t xml:space="preserve"> preparation</w:t>
      </w:r>
      <w:r w:rsidR="005E0020" w:rsidRPr="001D37F4">
        <w:rPr>
          <w:rFonts w:asciiTheme="minorHAnsi" w:hAnsiTheme="minorHAnsi"/>
          <w:b/>
          <w:szCs w:val="22"/>
          <w:u w:val="single"/>
          <w:lang w:val="en-GB"/>
        </w:rPr>
        <w:t xml:space="preserve"> of the Annual Report 2019</w:t>
      </w:r>
      <w:r w:rsidR="008D30E9">
        <w:rPr>
          <w:rFonts w:asciiTheme="minorHAnsi" w:hAnsiTheme="minorHAnsi"/>
          <w:b/>
          <w:szCs w:val="22"/>
          <w:u w:val="single"/>
          <w:lang w:val="en-GB"/>
        </w:rPr>
        <w:t xml:space="preserve"> </w:t>
      </w:r>
    </w:p>
    <w:p w:rsidR="00B95DC1" w:rsidRPr="001D37F4" w:rsidRDefault="0022704C" w:rsidP="00B95DC1">
      <w:pPr>
        <w:pStyle w:val="Default"/>
        <w:numPr>
          <w:ilvl w:val="0"/>
          <w:numId w:val="27"/>
        </w:numPr>
        <w:rPr>
          <w:rFonts w:asciiTheme="minorHAnsi" w:hAnsiTheme="minorHAnsi"/>
          <w:sz w:val="22"/>
          <w:szCs w:val="22"/>
          <w:lang w:val="en-GB"/>
        </w:rPr>
      </w:pPr>
      <w:r>
        <w:rPr>
          <w:rFonts w:asciiTheme="minorHAnsi" w:hAnsiTheme="minorHAnsi"/>
          <w:sz w:val="22"/>
          <w:szCs w:val="22"/>
          <w:lang w:val="en-GB"/>
        </w:rPr>
        <w:t>In close cooperation with PPM, l</w:t>
      </w:r>
      <w:r w:rsidR="001D37F4" w:rsidRPr="001D37F4">
        <w:rPr>
          <w:rFonts w:asciiTheme="minorHAnsi" w:hAnsiTheme="minorHAnsi"/>
          <w:sz w:val="22"/>
          <w:szCs w:val="22"/>
          <w:lang w:val="en-GB"/>
        </w:rPr>
        <w:t>ead</w:t>
      </w:r>
      <w:r w:rsidR="00B95DC1" w:rsidRPr="001D37F4">
        <w:rPr>
          <w:rFonts w:asciiTheme="minorHAnsi" w:hAnsiTheme="minorHAnsi"/>
          <w:sz w:val="22"/>
          <w:szCs w:val="22"/>
          <w:lang w:val="en-GB"/>
        </w:rPr>
        <w:t xml:space="preserve"> the production of the Annual Results Report (compile UNICEF staff inputs and other materials and draft, copy-edit and fact-check the overall report);</w:t>
      </w:r>
    </w:p>
    <w:p w:rsidR="00737B67" w:rsidRPr="001D37F4" w:rsidRDefault="00737B67" w:rsidP="00737B67">
      <w:pPr>
        <w:pStyle w:val="Default"/>
        <w:numPr>
          <w:ilvl w:val="1"/>
          <w:numId w:val="27"/>
        </w:numPr>
        <w:rPr>
          <w:rFonts w:asciiTheme="minorHAnsi" w:hAnsiTheme="minorHAnsi"/>
          <w:sz w:val="22"/>
          <w:szCs w:val="22"/>
          <w:lang w:val="en-GB"/>
        </w:rPr>
      </w:pPr>
      <w:r w:rsidRPr="001D37F4">
        <w:rPr>
          <w:rFonts w:asciiTheme="minorHAnsi" w:hAnsiTheme="minorHAnsi"/>
          <w:sz w:val="22"/>
          <w:szCs w:val="22"/>
          <w:lang w:val="en-GB"/>
        </w:rPr>
        <w:t>Desk review of donor reports, studies, and evaluations submitted in 2019;</w:t>
      </w:r>
    </w:p>
    <w:p w:rsidR="00737B67" w:rsidRPr="001D37F4" w:rsidRDefault="00737B67" w:rsidP="00737B67">
      <w:pPr>
        <w:pStyle w:val="ListParagraph"/>
        <w:numPr>
          <w:ilvl w:val="1"/>
          <w:numId w:val="27"/>
        </w:numPr>
        <w:spacing w:after="0" w:line="240" w:lineRule="auto"/>
        <w:rPr>
          <w:rFonts w:asciiTheme="minorHAnsi" w:hAnsiTheme="minorHAnsi"/>
          <w:szCs w:val="22"/>
          <w:lang w:val="en-GB"/>
        </w:rPr>
      </w:pPr>
      <w:r w:rsidRPr="001D37F4">
        <w:rPr>
          <w:rFonts w:asciiTheme="minorHAnsi" w:hAnsiTheme="minorHAnsi"/>
          <w:szCs w:val="22"/>
          <w:lang w:val="en-GB"/>
        </w:rPr>
        <w:t>Liaise/initiate with Section focal points in writing the key components of first draft of Annual Result Report: a) overall trends with reference to the list of relevant global data sources; b) in-depth analysis of year 2019 implementation; c) global and regional outcomes- success and challenges; d) impact of outcomes and outputs that links to a broader change; e) highlights of selected innovative strategic decision that led to cost efficiency and economies of scale of strategic interventions in catalysing and creating impact in delivering results</w:t>
      </w:r>
    </w:p>
    <w:p w:rsidR="00737B67" w:rsidRPr="001D37F4" w:rsidRDefault="00737B67" w:rsidP="00737B67">
      <w:pPr>
        <w:pStyle w:val="Default"/>
        <w:numPr>
          <w:ilvl w:val="1"/>
          <w:numId w:val="27"/>
        </w:numPr>
        <w:rPr>
          <w:rFonts w:asciiTheme="minorHAnsi" w:hAnsiTheme="minorHAnsi"/>
          <w:sz w:val="22"/>
          <w:szCs w:val="22"/>
          <w:lang w:val="en-GB"/>
        </w:rPr>
      </w:pPr>
      <w:r w:rsidRPr="001D37F4">
        <w:rPr>
          <w:rFonts w:asciiTheme="minorHAnsi" w:hAnsiTheme="minorHAnsi"/>
          <w:sz w:val="22"/>
          <w:szCs w:val="22"/>
          <w:lang w:val="en-GB"/>
        </w:rPr>
        <w:t>Correlation of information including verification of statistical results and data</w:t>
      </w:r>
    </w:p>
    <w:p w:rsidR="00737B67" w:rsidRPr="001D37F4" w:rsidRDefault="00737B67" w:rsidP="00737B67">
      <w:pPr>
        <w:pStyle w:val="ListParagraph"/>
        <w:numPr>
          <w:ilvl w:val="1"/>
          <w:numId w:val="27"/>
        </w:numPr>
        <w:spacing w:after="0" w:line="240" w:lineRule="auto"/>
        <w:rPr>
          <w:rFonts w:asciiTheme="minorHAnsi" w:hAnsiTheme="minorHAnsi"/>
          <w:szCs w:val="22"/>
          <w:lang w:val="en-GB"/>
        </w:rPr>
      </w:pPr>
      <w:r w:rsidRPr="001D37F4">
        <w:rPr>
          <w:rFonts w:asciiTheme="minorHAnsi" w:hAnsiTheme="minorHAnsi"/>
          <w:szCs w:val="22"/>
          <w:lang w:val="en-GB"/>
        </w:rPr>
        <w:t xml:space="preserve">Prepare first draft, subsequent drafts and final version of the Annual Results Report; including fact-checking and proof-reading; highlight the results in line with the overall global and regional outcomes and the successes/challenges in key indicators for 2019;   </w:t>
      </w:r>
    </w:p>
    <w:p w:rsidR="00737B67" w:rsidRPr="001D37F4" w:rsidRDefault="00737B67" w:rsidP="00737B67">
      <w:pPr>
        <w:pStyle w:val="Default"/>
        <w:numPr>
          <w:ilvl w:val="1"/>
          <w:numId w:val="27"/>
        </w:numPr>
        <w:rPr>
          <w:rFonts w:asciiTheme="minorHAnsi" w:hAnsiTheme="minorHAnsi"/>
          <w:sz w:val="22"/>
          <w:szCs w:val="22"/>
          <w:lang w:val="en-GB"/>
        </w:rPr>
      </w:pPr>
      <w:r w:rsidRPr="001D37F4">
        <w:rPr>
          <w:rFonts w:asciiTheme="minorHAnsi" w:hAnsiTheme="minorHAnsi"/>
          <w:sz w:val="22"/>
          <w:szCs w:val="22"/>
          <w:lang w:val="en-GB"/>
        </w:rPr>
        <w:t>Provide final draft to management for endorsement.</w:t>
      </w:r>
    </w:p>
    <w:p w:rsidR="00737B67" w:rsidRPr="001D37F4" w:rsidRDefault="00737B67" w:rsidP="00737B67">
      <w:pPr>
        <w:pStyle w:val="Default"/>
        <w:numPr>
          <w:ilvl w:val="1"/>
          <w:numId w:val="27"/>
        </w:numPr>
        <w:rPr>
          <w:rFonts w:asciiTheme="minorHAnsi" w:hAnsiTheme="minorHAnsi"/>
          <w:sz w:val="22"/>
          <w:szCs w:val="22"/>
          <w:lang w:val="en-GB"/>
        </w:rPr>
      </w:pPr>
      <w:r w:rsidRPr="001D37F4">
        <w:rPr>
          <w:rFonts w:asciiTheme="minorHAnsi" w:hAnsiTheme="minorHAnsi"/>
          <w:sz w:val="22"/>
          <w:szCs w:val="22"/>
          <w:lang w:val="en-GB"/>
        </w:rPr>
        <w:t>Review and incorporate comments from ESARO produce final version for approval.</w:t>
      </w:r>
    </w:p>
    <w:p w:rsidR="00737B67" w:rsidRPr="008D30E9" w:rsidRDefault="00737B67" w:rsidP="00737B67">
      <w:pPr>
        <w:pStyle w:val="Default"/>
        <w:numPr>
          <w:ilvl w:val="0"/>
          <w:numId w:val="27"/>
        </w:numPr>
        <w:rPr>
          <w:rFonts w:asciiTheme="minorHAnsi" w:hAnsiTheme="minorHAnsi"/>
          <w:sz w:val="22"/>
          <w:szCs w:val="22"/>
          <w:lang w:val="en-GB"/>
        </w:rPr>
      </w:pPr>
      <w:r w:rsidRPr="008D30E9">
        <w:rPr>
          <w:rFonts w:asciiTheme="minorHAnsi" w:hAnsiTheme="minorHAnsi"/>
          <w:sz w:val="22"/>
          <w:szCs w:val="22"/>
          <w:lang w:val="en-GB"/>
        </w:rPr>
        <w:t>Provide</w:t>
      </w:r>
      <w:r w:rsidR="00512096" w:rsidRPr="008D30E9">
        <w:rPr>
          <w:rFonts w:asciiTheme="minorHAnsi" w:hAnsiTheme="minorHAnsi"/>
          <w:sz w:val="22"/>
          <w:szCs w:val="22"/>
          <w:lang w:val="en-GB"/>
        </w:rPr>
        <w:t xml:space="preserve"> technical support to pillars on integrated mid-year and end-year RAM reporting</w:t>
      </w:r>
      <w:r w:rsidR="00B95DC1" w:rsidRPr="008D30E9">
        <w:rPr>
          <w:rFonts w:asciiTheme="minorHAnsi" w:hAnsiTheme="minorHAnsi"/>
          <w:sz w:val="22"/>
          <w:szCs w:val="22"/>
          <w:lang w:val="en-GB"/>
        </w:rPr>
        <w:t>;</w:t>
      </w:r>
    </w:p>
    <w:p w:rsidR="00737B67" w:rsidRPr="008D30E9" w:rsidRDefault="00737B67" w:rsidP="00737B67">
      <w:pPr>
        <w:pStyle w:val="Default"/>
        <w:numPr>
          <w:ilvl w:val="0"/>
          <w:numId w:val="27"/>
        </w:numPr>
        <w:rPr>
          <w:rFonts w:asciiTheme="minorHAnsi" w:hAnsiTheme="minorHAnsi"/>
          <w:sz w:val="22"/>
          <w:szCs w:val="22"/>
          <w:lang w:val="en-GB"/>
        </w:rPr>
      </w:pPr>
      <w:r w:rsidRPr="008D30E9">
        <w:rPr>
          <w:rFonts w:asciiTheme="minorHAnsi" w:hAnsiTheme="minorHAnsi"/>
          <w:sz w:val="22"/>
          <w:szCs w:val="22"/>
          <w:lang w:val="en-GB"/>
        </w:rPr>
        <w:t>Provide technical support to sections for the production of thematic reports</w:t>
      </w:r>
      <w:r w:rsidR="001D37F4" w:rsidRPr="008D30E9">
        <w:rPr>
          <w:rFonts w:asciiTheme="minorHAnsi" w:hAnsiTheme="minorHAnsi"/>
          <w:sz w:val="22"/>
          <w:szCs w:val="22"/>
          <w:lang w:val="en-GB"/>
        </w:rPr>
        <w:t>;</w:t>
      </w:r>
    </w:p>
    <w:p w:rsidR="00737B67" w:rsidRPr="008D30E9" w:rsidRDefault="00737B67" w:rsidP="00737B67">
      <w:pPr>
        <w:pStyle w:val="Default"/>
        <w:numPr>
          <w:ilvl w:val="0"/>
          <w:numId w:val="27"/>
        </w:numPr>
        <w:rPr>
          <w:rFonts w:asciiTheme="minorHAnsi" w:hAnsiTheme="minorHAnsi"/>
          <w:sz w:val="22"/>
          <w:szCs w:val="22"/>
          <w:lang w:val="en-GB"/>
        </w:rPr>
      </w:pPr>
      <w:r w:rsidRPr="008D30E9">
        <w:rPr>
          <w:rFonts w:asciiTheme="minorHAnsi" w:hAnsiTheme="minorHAnsi"/>
          <w:sz w:val="22"/>
          <w:szCs w:val="22"/>
          <w:lang w:val="en-GB"/>
        </w:rPr>
        <w:t>Provide quality assurance of RAM, SMQs, thematic reports with focus on RBM, coherence, and gender equality</w:t>
      </w:r>
      <w:r w:rsidR="00910F26">
        <w:rPr>
          <w:rFonts w:asciiTheme="minorHAnsi" w:hAnsiTheme="minorHAnsi"/>
          <w:sz w:val="22"/>
          <w:szCs w:val="22"/>
          <w:lang w:val="en-GB"/>
        </w:rPr>
        <w:t>.</w:t>
      </w:r>
    </w:p>
    <w:p w:rsidR="005B2C27" w:rsidRDefault="005B2C27" w:rsidP="005B2C27">
      <w:pPr>
        <w:rPr>
          <w:rFonts w:asciiTheme="minorHAnsi" w:hAnsiTheme="minorHAnsi"/>
          <w:b/>
          <w:szCs w:val="22"/>
          <w:u w:val="single"/>
          <w:lang w:val="en-GB"/>
        </w:rPr>
      </w:pPr>
    </w:p>
    <w:p w:rsidR="005B2C27" w:rsidRPr="001D37F4" w:rsidRDefault="005B2C27" w:rsidP="005B2C27">
      <w:pPr>
        <w:rPr>
          <w:rFonts w:asciiTheme="minorHAnsi" w:hAnsiTheme="minorHAnsi"/>
          <w:b/>
          <w:szCs w:val="22"/>
          <w:u w:val="single"/>
          <w:lang w:val="en-GB"/>
        </w:rPr>
      </w:pPr>
      <w:r w:rsidRPr="001D37F4">
        <w:rPr>
          <w:rFonts w:asciiTheme="minorHAnsi" w:hAnsiTheme="minorHAnsi"/>
          <w:b/>
          <w:szCs w:val="22"/>
          <w:u w:val="single"/>
          <w:lang w:val="en-GB"/>
        </w:rPr>
        <w:t>Result</w:t>
      </w:r>
      <w:r>
        <w:rPr>
          <w:rFonts w:asciiTheme="minorHAnsi" w:hAnsiTheme="minorHAnsi"/>
          <w:b/>
          <w:szCs w:val="22"/>
          <w:u w:val="single"/>
          <w:lang w:val="en-GB"/>
        </w:rPr>
        <w:t xml:space="preserve"> 4: Quality assurance</w:t>
      </w:r>
      <w:r w:rsidR="00A06E6A">
        <w:rPr>
          <w:rFonts w:asciiTheme="minorHAnsi" w:hAnsiTheme="minorHAnsi"/>
          <w:b/>
          <w:szCs w:val="22"/>
          <w:u w:val="single"/>
          <w:lang w:val="en-GB"/>
        </w:rPr>
        <w:t xml:space="preserve"> of integrated annual planning </w:t>
      </w:r>
      <w:r>
        <w:rPr>
          <w:rFonts w:asciiTheme="minorHAnsi" w:hAnsiTheme="minorHAnsi"/>
          <w:b/>
          <w:szCs w:val="22"/>
          <w:u w:val="single"/>
          <w:lang w:val="en-GB"/>
        </w:rPr>
        <w:t xml:space="preserve">for 2020  </w:t>
      </w:r>
    </w:p>
    <w:p w:rsidR="005B2C27" w:rsidRDefault="0022704C" w:rsidP="005B2C27">
      <w:pPr>
        <w:pStyle w:val="Default"/>
        <w:numPr>
          <w:ilvl w:val="0"/>
          <w:numId w:val="27"/>
        </w:numPr>
        <w:rPr>
          <w:rFonts w:asciiTheme="minorHAnsi" w:hAnsiTheme="minorHAnsi"/>
          <w:sz w:val="22"/>
          <w:szCs w:val="22"/>
          <w:lang w:val="en-GB"/>
        </w:rPr>
      </w:pPr>
      <w:r>
        <w:rPr>
          <w:rFonts w:asciiTheme="minorHAnsi" w:hAnsiTheme="minorHAnsi"/>
          <w:sz w:val="22"/>
          <w:szCs w:val="22"/>
          <w:lang w:val="en-GB"/>
        </w:rPr>
        <w:t>In close cooperation with PPM, s</w:t>
      </w:r>
      <w:r w:rsidR="005B2C27">
        <w:rPr>
          <w:rFonts w:asciiTheme="minorHAnsi" w:hAnsiTheme="minorHAnsi"/>
          <w:sz w:val="22"/>
          <w:szCs w:val="22"/>
          <w:lang w:val="en-GB"/>
        </w:rPr>
        <w:t>upport integrated annual planning for 2020 across the entire Country P</w:t>
      </w:r>
      <w:r>
        <w:rPr>
          <w:rFonts w:asciiTheme="minorHAnsi" w:hAnsiTheme="minorHAnsi"/>
          <w:sz w:val="22"/>
          <w:szCs w:val="22"/>
          <w:lang w:val="en-GB"/>
        </w:rPr>
        <w:t>rogramme, including all Pillars, including the application of design thinking and other innovative and interactive methods.</w:t>
      </w:r>
    </w:p>
    <w:p w:rsidR="00E029E7" w:rsidRDefault="00E029E7" w:rsidP="00E029E7">
      <w:pPr>
        <w:pStyle w:val="Default"/>
        <w:rPr>
          <w:rFonts w:asciiTheme="minorHAnsi" w:hAnsiTheme="minorHAnsi"/>
          <w:sz w:val="22"/>
          <w:szCs w:val="22"/>
          <w:lang w:val="en-GB"/>
        </w:rPr>
      </w:pPr>
    </w:p>
    <w:p w:rsidR="00E029E7" w:rsidRDefault="00E029E7" w:rsidP="00E029E7">
      <w:pPr>
        <w:pStyle w:val="Default"/>
        <w:rPr>
          <w:rFonts w:asciiTheme="minorHAnsi" w:hAnsiTheme="minorHAnsi"/>
          <w:b/>
          <w:sz w:val="22"/>
          <w:szCs w:val="22"/>
          <w:u w:val="single"/>
          <w:lang w:val="en-GB"/>
        </w:rPr>
      </w:pPr>
      <w:r>
        <w:rPr>
          <w:rFonts w:asciiTheme="minorHAnsi" w:hAnsiTheme="minorHAnsi"/>
          <w:b/>
          <w:sz w:val="22"/>
          <w:szCs w:val="22"/>
          <w:u w:val="single"/>
          <w:lang w:val="en-GB"/>
        </w:rPr>
        <w:t>Result 5: Integration of the emergency response</w:t>
      </w:r>
    </w:p>
    <w:p w:rsidR="00E029E7" w:rsidRDefault="00E029E7" w:rsidP="00E029E7">
      <w:pPr>
        <w:pStyle w:val="Default"/>
        <w:numPr>
          <w:ilvl w:val="0"/>
          <w:numId w:val="27"/>
        </w:numPr>
        <w:rPr>
          <w:rFonts w:asciiTheme="minorHAnsi" w:hAnsiTheme="minorHAnsi"/>
          <w:sz w:val="22"/>
          <w:szCs w:val="22"/>
          <w:lang w:val="en-GB"/>
        </w:rPr>
      </w:pPr>
      <w:r>
        <w:rPr>
          <w:rFonts w:asciiTheme="minorHAnsi" w:hAnsiTheme="minorHAnsi"/>
          <w:sz w:val="22"/>
          <w:szCs w:val="22"/>
          <w:lang w:val="en-GB"/>
        </w:rPr>
        <w:t>In close coordination with the office lead on emergency facilitate the integration of the emergency response across different pillars/sections and devise a simple way to ensure that the emergency response stays integrated and does not derail the integration efforts of the office.</w:t>
      </w:r>
    </w:p>
    <w:p w:rsidR="000C23EC" w:rsidRPr="00E029E7" w:rsidRDefault="000C23EC" w:rsidP="00E029E7">
      <w:pPr>
        <w:pStyle w:val="Default"/>
        <w:numPr>
          <w:ilvl w:val="0"/>
          <w:numId w:val="27"/>
        </w:numPr>
        <w:rPr>
          <w:rFonts w:asciiTheme="minorHAnsi" w:hAnsiTheme="minorHAnsi"/>
          <w:sz w:val="22"/>
          <w:szCs w:val="22"/>
          <w:lang w:val="en-GB"/>
        </w:rPr>
      </w:pPr>
      <w:r>
        <w:rPr>
          <w:rFonts w:asciiTheme="minorHAnsi" w:hAnsiTheme="minorHAnsi"/>
          <w:sz w:val="22"/>
          <w:szCs w:val="22"/>
          <w:lang w:val="en-GB"/>
        </w:rPr>
        <w:t>Support the emergency reporting for quality assurance and timeliness.</w:t>
      </w:r>
    </w:p>
    <w:p w:rsidR="0093222A" w:rsidRPr="001D37F4" w:rsidRDefault="0093222A" w:rsidP="00366437">
      <w:pPr>
        <w:spacing w:after="0" w:line="240" w:lineRule="auto"/>
        <w:jc w:val="both"/>
        <w:rPr>
          <w:rFonts w:asciiTheme="minorHAnsi" w:hAnsiTheme="minorHAnsi" w:cstheme="minorHAnsi"/>
          <w:szCs w:val="22"/>
          <w:lang w:val="en-GB"/>
        </w:rPr>
      </w:pPr>
    </w:p>
    <w:p w:rsidR="00AF6CD1" w:rsidRPr="00A06E6A" w:rsidRDefault="00260097" w:rsidP="00A06E6A">
      <w:pPr>
        <w:pStyle w:val="Heading1"/>
        <w:numPr>
          <w:ilvl w:val="0"/>
          <w:numId w:val="0"/>
        </w:numPr>
        <w:jc w:val="both"/>
        <w:rPr>
          <w:lang w:val="en-GB"/>
        </w:rPr>
      </w:pPr>
      <w:r w:rsidRPr="00A06E6A">
        <w:rPr>
          <w:lang w:val="en-GB"/>
        </w:rPr>
        <w:t xml:space="preserve">3. </w:t>
      </w:r>
      <w:r w:rsidR="005454D2" w:rsidRPr="00A06E6A">
        <w:rPr>
          <w:lang w:val="en-GB"/>
        </w:rPr>
        <w:t>Q</w:t>
      </w:r>
      <w:r w:rsidR="00AF6CD1" w:rsidRPr="00A06E6A">
        <w:rPr>
          <w:lang w:val="en-GB"/>
        </w:rPr>
        <w:t xml:space="preserve">ualification </w:t>
      </w:r>
      <w:r w:rsidRPr="00A06E6A">
        <w:rPr>
          <w:lang w:val="en-GB"/>
        </w:rPr>
        <w:t>of successful candidate</w:t>
      </w:r>
    </w:p>
    <w:p w:rsidR="00260097" w:rsidRPr="001D37F4" w:rsidRDefault="00260097" w:rsidP="004F4E85">
      <w:pPr>
        <w:autoSpaceDE w:val="0"/>
        <w:autoSpaceDN w:val="0"/>
        <w:adjustRightInd w:val="0"/>
        <w:spacing w:after="0" w:line="276" w:lineRule="auto"/>
        <w:rPr>
          <w:rFonts w:asciiTheme="minorHAnsi" w:hAnsiTheme="minorHAnsi" w:cs="Arial"/>
          <w:b/>
          <w:szCs w:val="22"/>
          <w:lang w:val="en-GB"/>
        </w:rPr>
      </w:pPr>
      <w:r w:rsidRPr="001D37F4">
        <w:rPr>
          <w:rFonts w:asciiTheme="minorHAnsi" w:hAnsiTheme="minorHAnsi" w:cs="Arial"/>
          <w:b/>
          <w:szCs w:val="22"/>
          <w:lang w:val="en-GB"/>
        </w:rPr>
        <w:t xml:space="preserve">Education Background </w:t>
      </w:r>
    </w:p>
    <w:p w:rsidR="005E0020" w:rsidRPr="001D37F4" w:rsidRDefault="005E0020" w:rsidP="005E0020">
      <w:pPr>
        <w:numPr>
          <w:ilvl w:val="0"/>
          <w:numId w:val="31"/>
        </w:numPr>
        <w:spacing w:after="0" w:line="240" w:lineRule="auto"/>
        <w:rPr>
          <w:rFonts w:asciiTheme="minorHAnsi" w:hAnsiTheme="minorHAnsi"/>
          <w:szCs w:val="22"/>
          <w:lang w:val="en-GB"/>
        </w:rPr>
      </w:pPr>
      <w:r w:rsidRPr="001D37F4">
        <w:rPr>
          <w:rFonts w:asciiTheme="minorHAnsi" w:hAnsiTheme="minorHAnsi" w:cstheme="minorBidi"/>
          <w:szCs w:val="22"/>
          <w:lang w:val="en-GB"/>
        </w:rPr>
        <w:t>An advanced university degree or equivalent in social sciences, project/programme management or other relevant discipline(s).</w:t>
      </w:r>
    </w:p>
    <w:p w:rsidR="00F54A0A" w:rsidRPr="001D37F4" w:rsidRDefault="00F54A0A" w:rsidP="004F4E85">
      <w:pPr>
        <w:autoSpaceDE w:val="0"/>
        <w:autoSpaceDN w:val="0"/>
        <w:adjustRightInd w:val="0"/>
        <w:spacing w:after="0" w:line="276" w:lineRule="auto"/>
        <w:rPr>
          <w:rFonts w:asciiTheme="minorHAnsi" w:hAnsiTheme="minorHAnsi" w:cs="Arial"/>
          <w:szCs w:val="22"/>
          <w:lang w:val="en-GB"/>
        </w:rPr>
      </w:pPr>
    </w:p>
    <w:p w:rsidR="00F54A0A" w:rsidRPr="001D37F4" w:rsidRDefault="00F54A0A" w:rsidP="004F4E85">
      <w:pPr>
        <w:autoSpaceDE w:val="0"/>
        <w:autoSpaceDN w:val="0"/>
        <w:adjustRightInd w:val="0"/>
        <w:spacing w:after="0" w:line="276" w:lineRule="auto"/>
        <w:rPr>
          <w:rFonts w:asciiTheme="minorHAnsi" w:hAnsiTheme="minorHAnsi" w:cs="Arial"/>
          <w:i/>
          <w:szCs w:val="22"/>
          <w:lang w:val="en-GB"/>
        </w:rPr>
      </w:pPr>
      <w:r w:rsidRPr="001D37F4">
        <w:rPr>
          <w:rFonts w:asciiTheme="minorHAnsi" w:hAnsiTheme="minorHAnsi" w:cs="Arial"/>
          <w:i/>
          <w:szCs w:val="22"/>
          <w:lang w:val="en-GB"/>
        </w:rPr>
        <w:t xml:space="preserve">*A first University degree in the above fields of studies, combined with </w:t>
      </w:r>
      <w:r w:rsidR="00E7453A" w:rsidRPr="001D37F4">
        <w:rPr>
          <w:rFonts w:asciiTheme="minorHAnsi" w:hAnsiTheme="minorHAnsi" w:cs="Arial"/>
          <w:i/>
          <w:szCs w:val="22"/>
          <w:lang w:val="en-GB"/>
        </w:rPr>
        <w:t>5</w:t>
      </w:r>
      <w:r w:rsidRPr="001D37F4">
        <w:rPr>
          <w:rFonts w:asciiTheme="minorHAnsi" w:hAnsiTheme="minorHAnsi" w:cs="Arial"/>
          <w:i/>
          <w:szCs w:val="22"/>
          <w:lang w:val="en-GB"/>
        </w:rPr>
        <w:t xml:space="preserve"> additional years of relevant work experience, may be acceptable in lieu of an advanced university degree.</w:t>
      </w:r>
    </w:p>
    <w:p w:rsidR="004F4E85" w:rsidRPr="001D37F4" w:rsidRDefault="004F4E85" w:rsidP="004F4E85">
      <w:pPr>
        <w:autoSpaceDE w:val="0"/>
        <w:autoSpaceDN w:val="0"/>
        <w:adjustRightInd w:val="0"/>
        <w:spacing w:after="0" w:line="276" w:lineRule="auto"/>
        <w:rPr>
          <w:rFonts w:asciiTheme="minorHAnsi" w:hAnsiTheme="minorHAnsi" w:cs="Arial"/>
          <w:szCs w:val="22"/>
          <w:lang w:val="en-GB"/>
        </w:rPr>
      </w:pPr>
    </w:p>
    <w:p w:rsidR="00260097" w:rsidRPr="001D37F4" w:rsidRDefault="00260097" w:rsidP="004F4E85">
      <w:pPr>
        <w:autoSpaceDE w:val="0"/>
        <w:autoSpaceDN w:val="0"/>
        <w:adjustRightInd w:val="0"/>
        <w:spacing w:after="0" w:line="276" w:lineRule="auto"/>
        <w:rPr>
          <w:rFonts w:asciiTheme="minorHAnsi" w:hAnsiTheme="minorHAnsi" w:cs="Arial"/>
          <w:b/>
          <w:szCs w:val="22"/>
          <w:lang w:val="en-GB"/>
        </w:rPr>
      </w:pPr>
      <w:r w:rsidRPr="001D37F4">
        <w:rPr>
          <w:rFonts w:asciiTheme="minorHAnsi" w:hAnsiTheme="minorHAnsi" w:cs="Arial"/>
          <w:b/>
          <w:szCs w:val="22"/>
          <w:lang w:val="en-GB"/>
        </w:rPr>
        <w:t>Work Experience</w:t>
      </w:r>
    </w:p>
    <w:p w:rsidR="005E0020" w:rsidRPr="001D37F4" w:rsidRDefault="0046497A" w:rsidP="005E0020">
      <w:pPr>
        <w:numPr>
          <w:ilvl w:val="0"/>
          <w:numId w:val="31"/>
        </w:numPr>
        <w:spacing w:after="0" w:line="240" w:lineRule="auto"/>
        <w:rPr>
          <w:rFonts w:asciiTheme="minorHAnsi" w:hAnsiTheme="minorHAnsi"/>
          <w:szCs w:val="22"/>
          <w:lang w:val="en-GB"/>
        </w:rPr>
      </w:pPr>
      <w:r w:rsidRPr="001D37F4">
        <w:rPr>
          <w:rFonts w:asciiTheme="minorHAnsi" w:hAnsiTheme="minorHAnsi" w:cstheme="minorBidi"/>
          <w:szCs w:val="22"/>
          <w:lang w:val="en-GB"/>
        </w:rPr>
        <w:lastRenderedPageBreak/>
        <w:t xml:space="preserve">At least 8 </w:t>
      </w:r>
      <w:r w:rsidR="005E0020" w:rsidRPr="001D37F4">
        <w:rPr>
          <w:rFonts w:asciiTheme="minorHAnsi" w:hAnsiTheme="minorHAnsi" w:cstheme="minorBidi"/>
          <w:szCs w:val="22"/>
          <w:lang w:val="en-GB"/>
        </w:rPr>
        <w:t xml:space="preserve">years of relevant experience and proven expertise with planning and development, including strong understanding of UNICEF’s programming, gender equality, HRBA, capacity development, environmental sustainability and RBM. </w:t>
      </w:r>
    </w:p>
    <w:p w:rsidR="005E0020" w:rsidRPr="001D37F4" w:rsidRDefault="005E0020" w:rsidP="005E0020">
      <w:pPr>
        <w:pStyle w:val="ListParagraph"/>
        <w:numPr>
          <w:ilvl w:val="0"/>
          <w:numId w:val="31"/>
        </w:numPr>
        <w:spacing w:after="0" w:line="240" w:lineRule="auto"/>
        <w:rPr>
          <w:rFonts w:asciiTheme="minorHAnsi" w:hAnsiTheme="minorHAnsi"/>
          <w:szCs w:val="22"/>
          <w:lang w:val="en-GB"/>
        </w:rPr>
      </w:pPr>
      <w:r w:rsidRPr="001D37F4">
        <w:rPr>
          <w:rFonts w:asciiTheme="minorHAnsi" w:hAnsiTheme="minorHAnsi"/>
          <w:szCs w:val="22"/>
          <w:lang w:val="en-GB"/>
        </w:rPr>
        <w:t xml:space="preserve">Good knowledge of national programming principles, INGOs and NGO networks, and </w:t>
      </w:r>
      <w:r w:rsidR="007A564E" w:rsidRPr="001D37F4">
        <w:rPr>
          <w:rFonts w:asciiTheme="minorHAnsi" w:hAnsiTheme="minorHAnsi"/>
          <w:szCs w:val="22"/>
          <w:lang w:val="en-GB"/>
        </w:rPr>
        <w:t>a strong knowledge partnership principle</w:t>
      </w:r>
      <w:r w:rsidRPr="001D37F4">
        <w:rPr>
          <w:rFonts w:asciiTheme="minorHAnsi" w:hAnsiTheme="minorHAnsi"/>
          <w:szCs w:val="22"/>
          <w:lang w:val="en-GB"/>
        </w:rPr>
        <w:t xml:space="preserve"> in development work;</w:t>
      </w:r>
    </w:p>
    <w:p w:rsidR="005E0020" w:rsidRPr="001D37F4" w:rsidRDefault="005E0020" w:rsidP="005E0020">
      <w:pPr>
        <w:numPr>
          <w:ilvl w:val="0"/>
          <w:numId w:val="31"/>
        </w:numPr>
        <w:spacing w:after="0" w:line="240" w:lineRule="auto"/>
        <w:rPr>
          <w:rFonts w:asciiTheme="minorHAnsi" w:hAnsiTheme="minorHAnsi"/>
          <w:szCs w:val="22"/>
          <w:lang w:val="en-GB"/>
        </w:rPr>
      </w:pPr>
      <w:r w:rsidRPr="001D37F4">
        <w:rPr>
          <w:rFonts w:asciiTheme="minorHAnsi" w:hAnsiTheme="minorHAnsi"/>
          <w:szCs w:val="22"/>
          <w:lang w:val="en-GB"/>
        </w:rPr>
        <w:t xml:space="preserve">Previous results report writing experience, particularly with UNICEF producing global reports </w:t>
      </w:r>
    </w:p>
    <w:p w:rsidR="005E0020" w:rsidRPr="001D37F4" w:rsidRDefault="005E0020" w:rsidP="005E0020">
      <w:pPr>
        <w:pStyle w:val="ListParagraph"/>
        <w:numPr>
          <w:ilvl w:val="0"/>
          <w:numId w:val="31"/>
        </w:numPr>
        <w:spacing w:after="0" w:line="240" w:lineRule="auto"/>
        <w:rPr>
          <w:rFonts w:asciiTheme="minorHAnsi" w:hAnsiTheme="minorHAnsi" w:cstheme="minorBidi"/>
          <w:szCs w:val="22"/>
          <w:lang w:val="en-GB"/>
        </w:rPr>
      </w:pPr>
      <w:r w:rsidRPr="001D37F4">
        <w:rPr>
          <w:rFonts w:asciiTheme="minorHAnsi" w:hAnsiTheme="minorHAnsi" w:cstheme="minorBidi"/>
          <w:szCs w:val="22"/>
          <w:lang w:val="en-GB"/>
        </w:rPr>
        <w:t>Excellent report writing skills, analytical skills as well as good computer skills.</w:t>
      </w:r>
    </w:p>
    <w:p w:rsidR="005E0020" w:rsidRPr="001D37F4" w:rsidRDefault="005E0020" w:rsidP="005E0020">
      <w:pPr>
        <w:pStyle w:val="ListParagraph"/>
        <w:numPr>
          <w:ilvl w:val="0"/>
          <w:numId w:val="31"/>
        </w:numPr>
        <w:spacing w:after="0" w:line="240" w:lineRule="auto"/>
        <w:rPr>
          <w:rFonts w:asciiTheme="minorHAnsi" w:hAnsiTheme="minorHAnsi" w:cstheme="minorBidi"/>
          <w:szCs w:val="22"/>
          <w:lang w:val="en-GB"/>
        </w:rPr>
      </w:pPr>
      <w:r w:rsidRPr="001D37F4">
        <w:rPr>
          <w:rFonts w:asciiTheme="minorHAnsi" w:hAnsiTheme="minorHAnsi" w:cstheme="minorBidi"/>
          <w:szCs w:val="22"/>
          <w:lang w:val="en-GB"/>
        </w:rPr>
        <w:t>Previous experience in planning process for UNICEF or other like organizations.</w:t>
      </w:r>
    </w:p>
    <w:p w:rsidR="005E0020" w:rsidRPr="001D37F4" w:rsidRDefault="005E0020" w:rsidP="005E0020">
      <w:pPr>
        <w:pStyle w:val="ListParagraph"/>
        <w:numPr>
          <w:ilvl w:val="0"/>
          <w:numId w:val="31"/>
        </w:numPr>
        <w:spacing w:after="0" w:line="240" w:lineRule="auto"/>
        <w:rPr>
          <w:rFonts w:asciiTheme="minorHAnsi" w:hAnsiTheme="minorHAnsi"/>
          <w:szCs w:val="22"/>
          <w:lang w:val="en-GB"/>
        </w:rPr>
      </w:pPr>
      <w:r w:rsidRPr="001D37F4">
        <w:rPr>
          <w:rFonts w:asciiTheme="minorHAnsi" w:hAnsiTheme="minorHAnsi"/>
          <w:szCs w:val="22"/>
          <w:lang w:val="en-GB"/>
        </w:rPr>
        <w:t>Excellent written in English, of publication standard;</w:t>
      </w:r>
    </w:p>
    <w:p w:rsidR="005E0020" w:rsidRPr="001D37F4" w:rsidRDefault="005E0020" w:rsidP="005E0020">
      <w:pPr>
        <w:pStyle w:val="ListParagraph"/>
        <w:numPr>
          <w:ilvl w:val="0"/>
          <w:numId w:val="31"/>
        </w:numPr>
        <w:spacing w:after="0" w:line="240" w:lineRule="auto"/>
        <w:rPr>
          <w:rFonts w:asciiTheme="minorHAnsi" w:hAnsiTheme="minorHAnsi" w:cstheme="minorBidi"/>
          <w:szCs w:val="22"/>
          <w:lang w:val="en-GB"/>
        </w:rPr>
      </w:pPr>
      <w:r w:rsidRPr="001D37F4">
        <w:rPr>
          <w:rFonts w:asciiTheme="minorHAnsi" w:hAnsiTheme="minorHAnsi" w:cstheme="minorBidi"/>
          <w:szCs w:val="22"/>
          <w:lang w:val="en-GB"/>
        </w:rPr>
        <w:t>Experience in working with teams and team processes.</w:t>
      </w:r>
    </w:p>
    <w:p w:rsidR="00F54A0A" w:rsidRPr="001D37F4" w:rsidRDefault="00F54A0A" w:rsidP="00F54A0A">
      <w:pPr>
        <w:autoSpaceDE w:val="0"/>
        <w:autoSpaceDN w:val="0"/>
        <w:adjustRightInd w:val="0"/>
        <w:spacing w:after="0" w:line="276" w:lineRule="auto"/>
        <w:rPr>
          <w:rFonts w:asciiTheme="minorHAnsi" w:hAnsiTheme="minorHAnsi" w:cs="Arial"/>
          <w:b/>
          <w:szCs w:val="22"/>
          <w:lang w:val="en-GB"/>
        </w:rPr>
      </w:pPr>
    </w:p>
    <w:p w:rsidR="005672A1" w:rsidRPr="001D37F4" w:rsidRDefault="00987A16" w:rsidP="00987A16">
      <w:pPr>
        <w:autoSpaceDE w:val="0"/>
        <w:autoSpaceDN w:val="0"/>
        <w:adjustRightInd w:val="0"/>
        <w:spacing w:after="0" w:line="276" w:lineRule="auto"/>
        <w:rPr>
          <w:rFonts w:asciiTheme="minorHAnsi" w:hAnsiTheme="minorHAnsi" w:cs="Arial"/>
          <w:b/>
          <w:szCs w:val="22"/>
          <w:lang w:val="en-GB"/>
        </w:rPr>
      </w:pPr>
      <w:r w:rsidRPr="001D37F4">
        <w:rPr>
          <w:rFonts w:asciiTheme="minorHAnsi" w:hAnsiTheme="minorHAnsi" w:cs="Arial"/>
          <w:b/>
          <w:szCs w:val="22"/>
          <w:lang w:val="en-GB"/>
        </w:rPr>
        <w:t xml:space="preserve"> </w:t>
      </w:r>
      <w:r w:rsidR="005672A1" w:rsidRPr="001D37F4">
        <w:rPr>
          <w:rFonts w:asciiTheme="minorHAnsi" w:hAnsiTheme="minorHAnsi" w:cs="Arial"/>
          <w:b/>
          <w:szCs w:val="22"/>
          <w:lang w:val="en-GB"/>
        </w:rPr>
        <w:t>Language</w:t>
      </w:r>
    </w:p>
    <w:p w:rsidR="004F4E85" w:rsidRPr="001C4E4B" w:rsidRDefault="005672A1" w:rsidP="001C4E4B">
      <w:pPr>
        <w:pStyle w:val="ListParagraph"/>
        <w:numPr>
          <w:ilvl w:val="0"/>
          <w:numId w:val="31"/>
        </w:numPr>
        <w:spacing w:after="0" w:line="240" w:lineRule="auto"/>
        <w:rPr>
          <w:rFonts w:asciiTheme="minorHAnsi" w:hAnsiTheme="minorHAnsi" w:cstheme="minorBidi"/>
          <w:szCs w:val="22"/>
          <w:lang w:val="en-GB"/>
        </w:rPr>
      </w:pPr>
      <w:r w:rsidRPr="001C4E4B">
        <w:rPr>
          <w:rFonts w:asciiTheme="minorHAnsi" w:hAnsiTheme="minorHAnsi" w:cstheme="minorBidi"/>
          <w:szCs w:val="22"/>
          <w:lang w:val="en-GB"/>
        </w:rPr>
        <w:t>Fluency in English is required</w:t>
      </w:r>
      <w:r w:rsidR="00F54A0A" w:rsidRPr="001C4E4B">
        <w:rPr>
          <w:rFonts w:asciiTheme="minorHAnsi" w:hAnsiTheme="minorHAnsi" w:cstheme="minorBidi"/>
          <w:szCs w:val="22"/>
          <w:lang w:val="en-GB"/>
        </w:rPr>
        <w:t>.</w:t>
      </w:r>
      <w:r w:rsidRPr="001C4E4B">
        <w:rPr>
          <w:rFonts w:asciiTheme="minorHAnsi" w:hAnsiTheme="minorHAnsi" w:cstheme="minorBidi"/>
          <w:szCs w:val="22"/>
          <w:lang w:val="en-GB"/>
        </w:rPr>
        <w:t xml:space="preserve"> </w:t>
      </w:r>
    </w:p>
    <w:p w:rsidR="003B28CA" w:rsidRPr="001D37F4" w:rsidRDefault="003B28CA" w:rsidP="003B28CA">
      <w:pPr>
        <w:pBdr>
          <w:bottom w:val="single" w:sz="12" w:space="1" w:color="auto"/>
        </w:pBdr>
        <w:autoSpaceDE w:val="0"/>
        <w:autoSpaceDN w:val="0"/>
        <w:adjustRightInd w:val="0"/>
        <w:spacing w:line="276" w:lineRule="auto"/>
        <w:rPr>
          <w:rFonts w:asciiTheme="minorHAnsi" w:hAnsiTheme="minorHAnsi" w:cs="Arial"/>
          <w:color w:val="002060"/>
          <w:sz w:val="32"/>
          <w:szCs w:val="24"/>
          <w:lang w:val="en-GB"/>
        </w:rPr>
      </w:pPr>
    </w:p>
    <w:p w:rsidR="00274D44" w:rsidRPr="001D37F4" w:rsidRDefault="00274D44" w:rsidP="004D6CC1">
      <w:pPr>
        <w:pStyle w:val="ListParagraph"/>
        <w:numPr>
          <w:ilvl w:val="0"/>
          <w:numId w:val="10"/>
        </w:numPr>
        <w:pBdr>
          <w:bottom w:val="single" w:sz="12" w:space="1" w:color="auto"/>
        </w:pBdr>
        <w:autoSpaceDE w:val="0"/>
        <w:autoSpaceDN w:val="0"/>
        <w:adjustRightInd w:val="0"/>
        <w:spacing w:line="276" w:lineRule="auto"/>
        <w:rPr>
          <w:rFonts w:asciiTheme="minorHAnsi" w:hAnsiTheme="minorHAnsi" w:cs="Arial"/>
          <w:color w:val="002060"/>
          <w:sz w:val="32"/>
          <w:szCs w:val="24"/>
          <w:lang w:val="en-GB"/>
        </w:rPr>
      </w:pPr>
      <w:r w:rsidRPr="001D37F4">
        <w:rPr>
          <w:rFonts w:asciiTheme="minorHAnsi" w:hAnsiTheme="minorHAnsi" w:cs="Arial"/>
          <w:b/>
          <w:bCs/>
          <w:color w:val="002060"/>
          <w:sz w:val="32"/>
          <w:szCs w:val="24"/>
          <w:lang w:val="en-GB"/>
        </w:rPr>
        <w:t>Competencies of Successful Candidate</w:t>
      </w:r>
      <w:r w:rsidR="00835C1E" w:rsidRPr="001D37F4">
        <w:rPr>
          <w:rFonts w:asciiTheme="minorHAnsi" w:hAnsiTheme="minorHAnsi" w:cs="Arial"/>
          <w:b/>
          <w:bCs/>
          <w:color w:val="002060"/>
          <w:sz w:val="32"/>
          <w:szCs w:val="24"/>
          <w:lang w:val="en-GB"/>
        </w:rPr>
        <w:t xml:space="preserve"> </w:t>
      </w:r>
    </w:p>
    <w:p w:rsidR="006A3A2D" w:rsidRPr="001D37F4" w:rsidRDefault="006A3A2D" w:rsidP="006A3A2D">
      <w:pPr>
        <w:pStyle w:val="ListParagraph"/>
        <w:autoSpaceDE w:val="0"/>
        <w:autoSpaceDN w:val="0"/>
        <w:adjustRightInd w:val="0"/>
        <w:spacing w:line="276" w:lineRule="auto"/>
        <w:ind w:left="360"/>
        <w:rPr>
          <w:rFonts w:asciiTheme="minorHAnsi" w:hAnsiTheme="minorHAnsi" w:cs="Arial"/>
          <w:sz w:val="24"/>
          <w:szCs w:val="24"/>
          <w:lang w:val="en-GB"/>
        </w:rPr>
      </w:pPr>
    </w:p>
    <w:p w:rsidR="00274D44" w:rsidRPr="001D37F4" w:rsidRDefault="00274D44" w:rsidP="004F4E85">
      <w:pPr>
        <w:pStyle w:val="ListParagraph"/>
        <w:autoSpaceDE w:val="0"/>
        <w:autoSpaceDN w:val="0"/>
        <w:adjustRightInd w:val="0"/>
        <w:spacing w:line="276" w:lineRule="auto"/>
        <w:ind w:left="360"/>
        <w:rPr>
          <w:rFonts w:asciiTheme="minorHAnsi" w:hAnsiTheme="minorHAnsi" w:cs="Arial"/>
          <w:sz w:val="24"/>
          <w:szCs w:val="24"/>
          <w:lang w:val="en-GB"/>
        </w:rPr>
      </w:pPr>
      <w:r w:rsidRPr="001D37F4">
        <w:rPr>
          <w:rFonts w:asciiTheme="minorHAnsi" w:hAnsiTheme="minorHAnsi" w:cs="Arial"/>
          <w:b/>
          <w:bCs/>
          <w:sz w:val="24"/>
          <w:szCs w:val="24"/>
          <w:u w:val="single"/>
          <w:lang w:val="en-GB"/>
        </w:rPr>
        <w:t xml:space="preserve">Core Values </w:t>
      </w:r>
    </w:p>
    <w:p w:rsidR="00274D44" w:rsidRPr="001D37F4" w:rsidRDefault="00274D44" w:rsidP="0046497A">
      <w:pPr>
        <w:pStyle w:val="ListParagraph"/>
        <w:numPr>
          <w:ilvl w:val="0"/>
          <w:numId w:val="31"/>
        </w:numPr>
        <w:spacing w:after="0" w:line="240" w:lineRule="auto"/>
        <w:rPr>
          <w:rFonts w:asciiTheme="minorHAnsi" w:hAnsiTheme="minorHAnsi" w:cstheme="minorBidi"/>
          <w:szCs w:val="22"/>
          <w:lang w:val="en-GB"/>
        </w:rPr>
      </w:pPr>
      <w:r w:rsidRPr="001D37F4">
        <w:rPr>
          <w:rFonts w:asciiTheme="minorHAnsi" w:hAnsiTheme="minorHAnsi" w:cstheme="minorBidi"/>
          <w:szCs w:val="22"/>
          <w:lang w:val="en-GB"/>
        </w:rPr>
        <w:t>Commitment</w:t>
      </w:r>
    </w:p>
    <w:p w:rsidR="00274D44" w:rsidRPr="001D37F4" w:rsidRDefault="00274D44" w:rsidP="0046497A">
      <w:pPr>
        <w:pStyle w:val="ListParagraph"/>
        <w:numPr>
          <w:ilvl w:val="0"/>
          <w:numId w:val="31"/>
        </w:numPr>
        <w:spacing w:after="0" w:line="240" w:lineRule="auto"/>
        <w:rPr>
          <w:rFonts w:asciiTheme="minorHAnsi" w:hAnsiTheme="minorHAnsi" w:cstheme="minorBidi"/>
          <w:szCs w:val="22"/>
          <w:lang w:val="en-GB"/>
        </w:rPr>
      </w:pPr>
      <w:r w:rsidRPr="001D37F4">
        <w:rPr>
          <w:rFonts w:asciiTheme="minorHAnsi" w:hAnsiTheme="minorHAnsi" w:cstheme="minorBidi"/>
          <w:szCs w:val="22"/>
          <w:lang w:val="en-GB"/>
        </w:rPr>
        <w:t>Diversity and inclusion</w:t>
      </w:r>
    </w:p>
    <w:p w:rsidR="00274D44" w:rsidRPr="001D37F4" w:rsidRDefault="00274D44" w:rsidP="0046497A">
      <w:pPr>
        <w:pStyle w:val="ListParagraph"/>
        <w:numPr>
          <w:ilvl w:val="0"/>
          <w:numId w:val="31"/>
        </w:numPr>
        <w:spacing w:after="0" w:line="240" w:lineRule="auto"/>
        <w:rPr>
          <w:rFonts w:asciiTheme="minorHAnsi" w:hAnsiTheme="minorHAnsi" w:cstheme="minorBidi"/>
          <w:szCs w:val="22"/>
          <w:lang w:val="en-GB"/>
        </w:rPr>
      </w:pPr>
      <w:r w:rsidRPr="001D37F4">
        <w:rPr>
          <w:rFonts w:asciiTheme="minorHAnsi" w:hAnsiTheme="minorHAnsi" w:cstheme="minorBidi"/>
          <w:szCs w:val="22"/>
          <w:lang w:val="en-GB"/>
        </w:rPr>
        <w:t>Integrity </w:t>
      </w:r>
    </w:p>
    <w:p w:rsidR="0046497A" w:rsidRPr="001D37F4" w:rsidRDefault="0046497A" w:rsidP="004F4E85">
      <w:pPr>
        <w:pStyle w:val="ListParagraph"/>
        <w:autoSpaceDE w:val="0"/>
        <w:autoSpaceDN w:val="0"/>
        <w:adjustRightInd w:val="0"/>
        <w:spacing w:line="276" w:lineRule="auto"/>
        <w:ind w:left="360"/>
        <w:rPr>
          <w:rFonts w:asciiTheme="minorHAnsi" w:hAnsiTheme="minorHAnsi" w:cs="Arial"/>
          <w:b/>
          <w:bCs/>
          <w:sz w:val="24"/>
          <w:szCs w:val="24"/>
          <w:u w:val="single"/>
          <w:lang w:val="en-GB"/>
        </w:rPr>
      </w:pPr>
    </w:p>
    <w:p w:rsidR="00274D44" w:rsidRPr="001D37F4" w:rsidRDefault="00274D44" w:rsidP="004F4E85">
      <w:pPr>
        <w:pStyle w:val="ListParagraph"/>
        <w:autoSpaceDE w:val="0"/>
        <w:autoSpaceDN w:val="0"/>
        <w:adjustRightInd w:val="0"/>
        <w:spacing w:line="276" w:lineRule="auto"/>
        <w:ind w:left="360"/>
        <w:rPr>
          <w:rFonts w:asciiTheme="minorHAnsi" w:hAnsiTheme="minorHAnsi" w:cs="Arial"/>
          <w:sz w:val="24"/>
          <w:szCs w:val="24"/>
          <w:lang w:val="en-GB"/>
        </w:rPr>
      </w:pPr>
      <w:r w:rsidRPr="001D37F4">
        <w:rPr>
          <w:rFonts w:asciiTheme="minorHAnsi" w:hAnsiTheme="minorHAnsi" w:cs="Arial"/>
          <w:b/>
          <w:bCs/>
          <w:sz w:val="24"/>
          <w:szCs w:val="24"/>
          <w:u w:val="single"/>
          <w:lang w:val="en-GB"/>
        </w:rPr>
        <w:t>Core competencies</w:t>
      </w:r>
    </w:p>
    <w:p w:rsidR="00274D44" w:rsidRPr="001D37F4" w:rsidRDefault="00274D44" w:rsidP="0046497A">
      <w:pPr>
        <w:pStyle w:val="ListParagraph"/>
        <w:numPr>
          <w:ilvl w:val="0"/>
          <w:numId w:val="31"/>
        </w:numPr>
        <w:spacing w:after="0" w:line="240" w:lineRule="auto"/>
        <w:rPr>
          <w:rFonts w:asciiTheme="minorHAnsi" w:hAnsiTheme="minorHAnsi" w:cstheme="minorBidi"/>
          <w:szCs w:val="22"/>
          <w:lang w:val="en-GB"/>
        </w:rPr>
      </w:pPr>
      <w:r w:rsidRPr="001D37F4">
        <w:rPr>
          <w:rFonts w:asciiTheme="minorHAnsi" w:hAnsiTheme="minorHAnsi" w:cstheme="minorBidi"/>
          <w:szCs w:val="22"/>
          <w:lang w:val="en-GB"/>
        </w:rPr>
        <w:t xml:space="preserve">Communication </w:t>
      </w:r>
      <w:r w:rsidR="005672A1" w:rsidRPr="001D37F4">
        <w:rPr>
          <w:rFonts w:asciiTheme="minorHAnsi" w:hAnsiTheme="minorHAnsi" w:cstheme="minorBidi"/>
          <w:szCs w:val="22"/>
          <w:lang w:val="en-GB"/>
        </w:rPr>
        <w:t>[II]</w:t>
      </w:r>
    </w:p>
    <w:p w:rsidR="00274D44" w:rsidRPr="001D37F4" w:rsidRDefault="00274D44" w:rsidP="0046497A">
      <w:pPr>
        <w:pStyle w:val="ListParagraph"/>
        <w:numPr>
          <w:ilvl w:val="0"/>
          <w:numId w:val="31"/>
        </w:numPr>
        <w:spacing w:after="0" w:line="240" w:lineRule="auto"/>
        <w:rPr>
          <w:rFonts w:asciiTheme="minorHAnsi" w:hAnsiTheme="minorHAnsi" w:cstheme="minorBidi"/>
          <w:szCs w:val="22"/>
          <w:lang w:val="en-GB"/>
        </w:rPr>
      </w:pPr>
      <w:r w:rsidRPr="001D37F4">
        <w:rPr>
          <w:rFonts w:asciiTheme="minorHAnsi" w:hAnsiTheme="minorHAnsi" w:cstheme="minorBidi"/>
          <w:szCs w:val="22"/>
          <w:lang w:val="en-GB"/>
        </w:rPr>
        <w:t>Working with people</w:t>
      </w:r>
      <w:r w:rsidR="005672A1" w:rsidRPr="001D37F4">
        <w:rPr>
          <w:rFonts w:asciiTheme="minorHAnsi" w:hAnsiTheme="minorHAnsi" w:cstheme="minorBidi"/>
          <w:szCs w:val="22"/>
          <w:lang w:val="en-GB"/>
        </w:rPr>
        <w:t xml:space="preserve"> [</w:t>
      </w:r>
      <w:r w:rsidR="00F54A0A" w:rsidRPr="001D37F4">
        <w:rPr>
          <w:rFonts w:asciiTheme="minorHAnsi" w:hAnsiTheme="minorHAnsi" w:cstheme="minorBidi"/>
          <w:szCs w:val="22"/>
          <w:lang w:val="en-GB"/>
        </w:rPr>
        <w:t>I</w:t>
      </w:r>
      <w:r w:rsidR="005672A1" w:rsidRPr="001D37F4">
        <w:rPr>
          <w:rFonts w:asciiTheme="minorHAnsi" w:hAnsiTheme="minorHAnsi" w:cstheme="minorBidi"/>
          <w:szCs w:val="22"/>
          <w:lang w:val="en-GB"/>
        </w:rPr>
        <w:t>I]</w:t>
      </w:r>
    </w:p>
    <w:p w:rsidR="00274D44" w:rsidRDefault="00274D44" w:rsidP="0046497A">
      <w:pPr>
        <w:pStyle w:val="ListParagraph"/>
        <w:numPr>
          <w:ilvl w:val="0"/>
          <w:numId w:val="31"/>
        </w:numPr>
        <w:spacing w:after="0" w:line="240" w:lineRule="auto"/>
        <w:rPr>
          <w:rFonts w:asciiTheme="minorHAnsi" w:hAnsiTheme="minorHAnsi" w:cstheme="minorBidi"/>
          <w:szCs w:val="22"/>
          <w:lang w:val="en-GB"/>
        </w:rPr>
      </w:pPr>
      <w:r w:rsidRPr="001D37F4">
        <w:rPr>
          <w:rFonts w:asciiTheme="minorHAnsi" w:hAnsiTheme="minorHAnsi" w:cstheme="minorBidi"/>
          <w:szCs w:val="22"/>
          <w:lang w:val="en-GB"/>
        </w:rPr>
        <w:t>Drive for results</w:t>
      </w:r>
      <w:r w:rsidR="005672A1" w:rsidRPr="001D37F4">
        <w:rPr>
          <w:rFonts w:asciiTheme="minorHAnsi" w:hAnsiTheme="minorHAnsi" w:cstheme="minorBidi"/>
          <w:szCs w:val="22"/>
          <w:lang w:val="en-GB"/>
        </w:rPr>
        <w:t xml:space="preserve"> [I</w:t>
      </w:r>
      <w:r w:rsidR="00F54A0A" w:rsidRPr="001D37F4">
        <w:rPr>
          <w:rFonts w:asciiTheme="minorHAnsi" w:hAnsiTheme="minorHAnsi" w:cstheme="minorBidi"/>
          <w:szCs w:val="22"/>
          <w:lang w:val="en-GB"/>
        </w:rPr>
        <w:t>I</w:t>
      </w:r>
      <w:r w:rsidR="005672A1" w:rsidRPr="001D37F4">
        <w:rPr>
          <w:rFonts w:asciiTheme="minorHAnsi" w:hAnsiTheme="minorHAnsi" w:cstheme="minorBidi"/>
          <w:szCs w:val="22"/>
          <w:lang w:val="en-GB"/>
        </w:rPr>
        <w:t>]</w:t>
      </w:r>
    </w:p>
    <w:p w:rsidR="005477AE" w:rsidRPr="001D37F4" w:rsidRDefault="005477AE" w:rsidP="005477AE">
      <w:pPr>
        <w:pStyle w:val="ListParagraph"/>
        <w:spacing w:after="0" w:line="240" w:lineRule="auto"/>
        <w:rPr>
          <w:rFonts w:asciiTheme="minorHAnsi" w:hAnsiTheme="minorHAnsi" w:cstheme="minorBidi"/>
          <w:szCs w:val="22"/>
          <w:lang w:val="en-GB"/>
        </w:rPr>
      </w:pPr>
    </w:p>
    <w:p w:rsidR="00274D44" w:rsidRPr="001D37F4" w:rsidRDefault="00274D44" w:rsidP="004F4E85">
      <w:pPr>
        <w:pStyle w:val="ListParagraph"/>
        <w:autoSpaceDE w:val="0"/>
        <w:autoSpaceDN w:val="0"/>
        <w:adjustRightInd w:val="0"/>
        <w:spacing w:line="276" w:lineRule="auto"/>
        <w:ind w:left="360"/>
        <w:rPr>
          <w:rFonts w:asciiTheme="minorHAnsi" w:hAnsiTheme="minorHAnsi" w:cs="Arial"/>
          <w:sz w:val="24"/>
          <w:szCs w:val="24"/>
          <w:lang w:val="en-GB"/>
        </w:rPr>
      </w:pPr>
      <w:r w:rsidRPr="001D37F4">
        <w:rPr>
          <w:rFonts w:asciiTheme="minorHAnsi" w:hAnsiTheme="minorHAnsi" w:cs="Arial"/>
          <w:b/>
          <w:bCs/>
          <w:sz w:val="24"/>
          <w:szCs w:val="24"/>
          <w:u w:val="single"/>
          <w:lang w:val="en-GB"/>
        </w:rPr>
        <w:t>Functional Competencies</w:t>
      </w:r>
      <w:r w:rsidRPr="001D37F4">
        <w:rPr>
          <w:rFonts w:asciiTheme="minorHAnsi" w:hAnsiTheme="minorHAnsi" w:cs="Arial"/>
          <w:sz w:val="24"/>
          <w:szCs w:val="24"/>
          <w:lang w:val="en-GB"/>
        </w:rPr>
        <w:t>: </w:t>
      </w:r>
    </w:p>
    <w:p w:rsidR="0046497A" w:rsidRPr="001D37F4" w:rsidRDefault="0046497A" w:rsidP="0046497A">
      <w:pPr>
        <w:pStyle w:val="ListParagraph"/>
        <w:numPr>
          <w:ilvl w:val="0"/>
          <w:numId w:val="32"/>
        </w:numPr>
        <w:spacing w:after="0" w:line="240" w:lineRule="auto"/>
        <w:jc w:val="both"/>
        <w:rPr>
          <w:rFonts w:asciiTheme="minorHAnsi" w:hAnsiTheme="minorHAnsi"/>
          <w:sz w:val="20"/>
          <w:lang w:val="en-GB"/>
        </w:rPr>
      </w:pPr>
      <w:r w:rsidRPr="001D37F4">
        <w:rPr>
          <w:rFonts w:asciiTheme="minorHAnsi" w:hAnsiTheme="minorHAnsi"/>
          <w:sz w:val="20"/>
          <w:lang w:val="en-GB"/>
        </w:rPr>
        <w:t>Formulating strategies and concepts (II)</w:t>
      </w:r>
    </w:p>
    <w:p w:rsidR="0046497A" w:rsidRPr="001D37F4" w:rsidRDefault="0046497A" w:rsidP="0046497A">
      <w:pPr>
        <w:pStyle w:val="ListParagraph"/>
        <w:numPr>
          <w:ilvl w:val="0"/>
          <w:numId w:val="32"/>
        </w:numPr>
        <w:spacing w:after="0" w:line="240" w:lineRule="auto"/>
        <w:jc w:val="both"/>
        <w:rPr>
          <w:rFonts w:asciiTheme="minorHAnsi" w:hAnsiTheme="minorHAnsi"/>
          <w:sz w:val="20"/>
          <w:lang w:val="en-GB"/>
        </w:rPr>
      </w:pPr>
      <w:r w:rsidRPr="001D37F4">
        <w:rPr>
          <w:rFonts w:asciiTheme="minorHAnsi" w:hAnsiTheme="minorHAnsi"/>
          <w:sz w:val="20"/>
          <w:lang w:val="en-GB"/>
        </w:rPr>
        <w:t>Analyzing (III)</w:t>
      </w:r>
    </w:p>
    <w:p w:rsidR="0046497A" w:rsidRPr="001D37F4" w:rsidRDefault="0046497A" w:rsidP="0046497A">
      <w:pPr>
        <w:pStyle w:val="ListParagraph"/>
        <w:numPr>
          <w:ilvl w:val="0"/>
          <w:numId w:val="32"/>
        </w:numPr>
        <w:spacing w:after="0" w:line="240" w:lineRule="auto"/>
        <w:jc w:val="both"/>
        <w:rPr>
          <w:rFonts w:asciiTheme="minorHAnsi" w:hAnsiTheme="minorHAnsi"/>
          <w:sz w:val="20"/>
          <w:lang w:val="en-GB"/>
        </w:rPr>
      </w:pPr>
      <w:r w:rsidRPr="001D37F4">
        <w:rPr>
          <w:rFonts w:asciiTheme="minorHAnsi" w:hAnsiTheme="minorHAnsi"/>
          <w:sz w:val="20"/>
          <w:lang w:val="en-GB"/>
        </w:rPr>
        <w:t>Applying technical expertise (III)</w:t>
      </w:r>
    </w:p>
    <w:p w:rsidR="0046497A" w:rsidRPr="001D37F4" w:rsidRDefault="0046497A" w:rsidP="0046497A">
      <w:pPr>
        <w:pStyle w:val="ListParagraph"/>
        <w:numPr>
          <w:ilvl w:val="0"/>
          <w:numId w:val="32"/>
        </w:numPr>
        <w:spacing w:after="0" w:line="240" w:lineRule="auto"/>
        <w:jc w:val="both"/>
        <w:rPr>
          <w:rFonts w:asciiTheme="minorHAnsi" w:hAnsiTheme="minorHAnsi"/>
          <w:sz w:val="20"/>
          <w:lang w:val="en-GB"/>
        </w:rPr>
      </w:pPr>
      <w:r w:rsidRPr="001D37F4">
        <w:rPr>
          <w:rFonts w:asciiTheme="minorHAnsi" w:hAnsiTheme="minorHAnsi"/>
          <w:sz w:val="20"/>
          <w:lang w:val="en-GB"/>
        </w:rPr>
        <w:t>Leading and supervising (II)</w:t>
      </w:r>
    </w:p>
    <w:p w:rsidR="0046497A" w:rsidRPr="001D37F4" w:rsidRDefault="0046497A" w:rsidP="0046497A">
      <w:pPr>
        <w:pStyle w:val="ListParagraph"/>
        <w:numPr>
          <w:ilvl w:val="0"/>
          <w:numId w:val="32"/>
        </w:numPr>
        <w:spacing w:after="0" w:line="240" w:lineRule="auto"/>
        <w:jc w:val="both"/>
        <w:rPr>
          <w:rFonts w:asciiTheme="minorHAnsi" w:hAnsiTheme="minorHAnsi"/>
          <w:sz w:val="20"/>
          <w:lang w:val="en-GB"/>
        </w:rPr>
      </w:pPr>
      <w:r w:rsidRPr="001D37F4">
        <w:rPr>
          <w:rFonts w:asciiTheme="minorHAnsi" w:hAnsiTheme="minorHAnsi"/>
          <w:sz w:val="20"/>
          <w:lang w:val="en-GB"/>
        </w:rPr>
        <w:t>Relating and networking (II)</w:t>
      </w:r>
    </w:p>
    <w:p w:rsidR="0046497A" w:rsidRPr="001D37F4" w:rsidRDefault="0046497A" w:rsidP="0046497A">
      <w:pPr>
        <w:pStyle w:val="ListParagraph"/>
        <w:numPr>
          <w:ilvl w:val="0"/>
          <w:numId w:val="32"/>
        </w:numPr>
        <w:spacing w:after="0" w:line="240" w:lineRule="auto"/>
        <w:jc w:val="both"/>
        <w:rPr>
          <w:rFonts w:asciiTheme="minorHAnsi" w:hAnsiTheme="minorHAnsi"/>
          <w:sz w:val="20"/>
          <w:lang w:val="en-GB"/>
        </w:rPr>
      </w:pPr>
      <w:r w:rsidRPr="001D37F4">
        <w:rPr>
          <w:rFonts w:asciiTheme="minorHAnsi" w:hAnsiTheme="minorHAnsi"/>
          <w:sz w:val="20"/>
          <w:lang w:val="en-GB"/>
        </w:rPr>
        <w:t>Deciding and Initiating action (III)</w:t>
      </w:r>
    </w:p>
    <w:p w:rsidR="005672A1" w:rsidRPr="001D37F4" w:rsidRDefault="005672A1" w:rsidP="004F4E85">
      <w:pPr>
        <w:pStyle w:val="ListParagraph"/>
        <w:autoSpaceDE w:val="0"/>
        <w:autoSpaceDN w:val="0"/>
        <w:adjustRightInd w:val="0"/>
        <w:spacing w:after="0" w:line="276" w:lineRule="auto"/>
        <w:ind w:left="360"/>
        <w:rPr>
          <w:rFonts w:asciiTheme="minorHAnsi" w:hAnsiTheme="minorHAnsi" w:cs="Arial"/>
          <w:sz w:val="24"/>
          <w:szCs w:val="24"/>
          <w:lang w:val="en-GB"/>
        </w:rPr>
      </w:pPr>
    </w:p>
    <w:p w:rsidR="005672A1" w:rsidRPr="001D37F4" w:rsidRDefault="005672A1" w:rsidP="005672A1">
      <w:pPr>
        <w:spacing w:after="0" w:line="240" w:lineRule="auto"/>
        <w:jc w:val="both"/>
        <w:rPr>
          <w:rFonts w:asciiTheme="minorHAnsi" w:hAnsiTheme="minorHAnsi"/>
          <w:b/>
          <w:i/>
          <w:iCs/>
          <w:lang w:val="en-GB" w:eastAsia="en-GB"/>
        </w:rPr>
      </w:pPr>
      <w:r w:rsidRPr="001D37F4">
        <w:rPr>
          <w:rFonts w:asciiTheme="minorHAnsi" w:hAnsiTheme="minorHAnsi"/>
          <w:b/>
          <w:i/>
          <w:iCs/>
          <w:lang w:val="en-GB" w:eastAsia="en-GB"/>
        </w:rPr>
        <w:t>Remarks</w:t>
      </w:r>
    </w:p>
    <w:p w:rsidR="005672A1" w:rsidRPr="001D37F4" w:rsidRDefault="005672A1" w:rsidP="005672A1">
      <w:pPr>
        <w:spacing w:after="0" w:line="240" w:lineRule="auto"/>
        <w:jc w:val="both"/>
        <w:rPr>
          <w:rFonts w:asciiTheme="minorHAnsi" w:hAnsiTheme="minorHAnsi"/>
          <w:i/>
          <w:iCs/>
          <w:lang w:val="en-GB" w:eastAsia="en-GB"/>
        </w:rPr>
      </w:pPr>
      <w:r w:rsidRPr="001D37F4">
        <w:rPr>
          <w:rFonts w:asciiTheme="minorHAnsi" w:hAnsiTheme="minorHAnsi"/>
          <w:i/>
          <w:iCs/>
          <w:lang w:val="en-GB" w:eastAsia="en-GB"/>
        </w:rPr>
        <w:t xml:space="preserve">This is a temporary appointment contract for </w:t>
      </w:r>
      <w:r w:rsidR="00FE2688" w:rsidRPr="001D37F4">
        <w:rPr>
          <w:rFonts w:asciiTheme="minorHAnsi" w:hAnsiTheme="minorHAnsi"/>
          <w:i/>
          <w:iCs/>
          <w:lang w:val="en-GB" w:eastAsia="en-GB"/>
        </w:rPr>
        <w:t>364 days</w:t>
      </w:r>
      <w:r w:rsidR="005477AE">
        <w:rPr>
          <w:rFonts w:asciiTheme="minorHAnsi" w:hAnsiTheme="minorHAnsi"/>
          <w:i/>
          <w:iCs/>
          <w:lang w:val="en-GB" w:eastAsia="en-GB"/>
        </w:rPr>
        <w:t>, office-</w:t>
      </w:r>
      <w:r w:rsidRPr="001D37F4">
        <w:rPr>
          <w:rFonts w:asciiTheme="minorHAnsi" w:hAnsiTheme="minorHAnsi"/>
          <w:i/>
          <w:iCs/>
          <w:lang w:val="en-GB" w:eastAsia="en-GB"/>
        </w:rPr>
        <w:t xml:space="preserve">based position in Lilongwe, Malawi. </w:t>
      </w:r>
      <w:r w:rsidR="00E93AAD" w:rsidRPr="001D37F4">
        <w:rPr>
          <w:rFonts w:asciiTheme="minorHAnsi" w:hAnsiTheme="minorHAnsi"/>
          <w:i/>
          <w:iCs/>
          <w:lang w:val="en-GB" w:eastAsia="en-GB"/>
        </w:rPr>
        <w:t>Field and international t</w:t>
      </w:r>
      <w:r w:rsidR="002968B6" w:rsidRPr="001D37F4">
        <w:rPr>
          <w:rFonts w:asciiTheme="minorHAnsi" w:hAnsiTheme="minorHAnsi"/>
          <w:i/>
          <w:iCs/>
          <w:lang w:val="en-GB" w:eastAsia="en-GB"/>
        </w:rPr>
        <w:t xml:space="preserve">ravel </w:t>
      </w:r>
      <w:r w:rsidR="00E93AAD" w:rsidRPr="001D37F4">
        <w:rPr>
          <w:rFonts w:asciiTheme="minorHAnsi" w:hAnsiTheme="minorHAnsi"/>
          <w:i/>
          <w:iCs/>
          <w:lang w:val="en-GB" w:eastAsia="en-GB"/>
        </w:rPr>
        <w:t>as required/agreed with the supervisor.</w:t>
      </w:r>
    </w:p>
    <w:p w:rsidR="005672A1" w:rsidRPr="001D37F4" w:rsidRDefault="005672A1" w:rsidP="005672A1">
      <w:pPr>
        <w:spacing w:after="0" w:line="240" w:lineRule="auto"/>
        <w:jc w:val="both"/>
        <w:rPr>
          <w:rFonts w:asciiTheme="minorHAnsi" w:hAnsiTheme="minorHAnsi"/>
          <w:i/>
          <w:iCs/>
          <w:lang w:val="en-GB" w:eastAsia="en-GB"/>
        </w:rPr>
      </w:pPr>
    </w:p>
    <w:p w:rsidR="005672A1" w:rsidRPr="001D37F4" w:rsidRDefault="005672A1" w:rsidP="005672A1">
      <w:pPr>
        <w:spacing w:after="0" w:line="240" w:lineRule="auto"/>
        <w:jc w:val="both"/>
        <w:rPr>
          <w:rFonts w:asciiTheme="minorHAnsi" w:hAnsiTheme="minorHAnsi"/>
          <w:i/>
          <w:iCs/>
          <w:lang w:val="en-GB" w:eastAsia="en-GB"/>
        </w:rPr>
      </w:pPr>
      <w:r w:rsidRPr="001D37F4">
        <w:rPr>
          <w:rFonts w:asciiTheme="minorHAnsi" w:hAnsiTheme="minorHAnsi"/>
          <w:i/>
          <w:iCs/>
          <w:lang w:val="en-GB" w:eastAsia="en-GB"/>
        </w:rPr>
        <w:t>UNICEF is committed to diversity and inclusion within its workplace, and encourages interest female candidates to apply</w:t>
      </w:r>
    </w:p>
    <w:p w:rsidR="005672A1" w:rsidRPr="001D37F4" w:rsidRDefault="005672A1" w:rsidP="005672A1">
      <w:pPr>
        <w:spacing w:after="0" w:line="240" w:lineRule="auto"/>
        <w:jc w:val="both"/>
        <w:rPr>
          <w:rFonts w:asciiTheme="minorHAnsi" w:hAnsiTheme="minorHAnsi"/>
          <w:i/>
          <w:iCs/>
          <w:lang w:val="en-GB" w:eastAsia="en-GB"/>
        </w:rPr>
      </w:pPr>
    </w:p>
    <w:p w:rsidR="009D59E7" w:rsidRPr="001D37F4" w:rsidRDefault="009D59E7" w:rsidP="00C65797">
      <w:pPr>
        <w:spacing w:after="0" w:line="240" w:lineRule="auto"/>
        <w:jc w:val="both"/>
        <w:rPr>
          <w:rFonts w:asciiTheme="minorHAnsi" w:hAnsiTheme="minorHAnsi"/>
          <w:b/>
          <w:lang w:val="en-GB"/>
        </w:rPr>
      </w:pPr>
      <w:bookmarkStart w:id="2" w:name="_Toc389567584"/>
      <w:bookmarkStart w:id="3" w:name="_Toc389611982"/>
      <w:bookmarkStart w:id="4" w:name="_Toc389612012"/>
      <w:bookmarkStart w:id="5" w:name="_Toc389780464"/>
      <w:bookmarkStart w:id="6" w:name="_Toc389780503"/>
      <w:bookmarkStart w:id="7" w:name="_Toc389780592"/>
      <w:bookmarkStart w:id="8" w:name="_Toc389780651"/>
      <w:bookmarkStart w:id="9" w:name="_Toc389780696"/>
      <w:bookmarkStart w:id="10" w:name="_Toc389780784"/>
      <w:bookmarkEnd w:id="2"/>
      <w:bookmarkEnd w:id="3"/>
      <w:bookmarkEnd w:id="4"/>
      <w:bookmarkEnd w:id="5"/>
      <w:bookmarkEnd w:id="6"/>
      <w:bookmarkEnd w:id="7"/>
      <w:bookmarkEnd w:id="8"/>
      <w:bookmarkEnd w:id="9"/>
      <w:bookmarkEnd w:id="10"/>
    </w:p>
    <w:sectPr w:rsidR="009D59E7" w:rsidRPr="001D37F4" w:rsidSect="00A72663">
      <w:headerReference w:type="default" r:id="rId9"/>
      <w:footerReference w:type="default" r:id="rId10"/>
      <w:footerReference w:type="first" r:id="rId11"/>
      <w:pgSz w:w="11907" w:h="16839" w:code="9"/>
      <w:pgMar w:top="1080" w:right="1440" w:bottom="1440" w:left="1440" w:header="578"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3E" w:rsidRDefault="0052763E" w:rsidP="001C400B">
      <w:r>
        <w:separator/>
      </w:r>
    </w:p>
    <w:p w:rsidR="0052763E" w:rsidRDefault="0052763E"/>
    <w:p w:rsidR="0052763E" w:rsidRDefault="0052763E"/>
    <w:p w:rsidR="0052763E" w:rsidRDefault="0052763E"/>
  </w:endnote>
  <w:endnote w:type="continuationSeparator" w:id="0">
    <w:p w:rsidR="0052763E" w:rsidRDefault="0052763E" w:rsidP="001C400B">
      <w:r>
        <w:continuationSeparator/>
      </w:r>
    </w:p>
    <w:p w:rsidR="0052763E" w:rsidRDefault="0052763E"/>
    <w:p w:rsidR="0052763E" w:rsidRDefault="0052763E"/>
    <w:p w:rsidR="0052763E" w:rsidRDefault="00527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713659"/>
      <w:docPartObj>
        <w:docPartGallery w:val="Page Numbers (Bottom of Page)"/>
        <w:docPartUnique/>
      </w:docPartObj>
    </w:sdtPr>
    <w:sdtEndPr>
      <w:rPr>
        <w:noProof/>
      </w:rPr>
    </w:sdtEndPr>
    <w:sdtContent>
      <w:p w:rsidR="00AC1A05" w:rsidRDefault="00AC1A05">
        <w:pPr>
          <w:pStyle w:val="Footer"/>
          <w:jc w:val="center"/>
        </w:pPr>
        <w:r w:rsidRPr="001707CF">
          <w:rPr>
            <w:rFonts w:asciiTheme="minorHAnsi" w:hAnsiTheme="minorHAnsi"/>
            <w:sz w:val="20"/>
          </w:rPr>
          <w:fldChar w:fldCharType="begin"/>
        </w:r>
        <w:r w:rsidRPr="001707CF">
          <w:rPr>
            <w:rFonts w:asciiTheme="minorHAnsi" w:hAnsiTheme="minorHAnsi"/>
            <w:sz w:val="20"/>
          </w:rPr>
          <w:instrText xml:space="preserve"> PAGE   \* MERGEFORMAT </w:instrText>
        </w:r>
        <w:r w:rsidRPr="001707CF">
          <w:rPr>
            <w:rFonts w:asciiTheme="minorHAnsi" w:hAnsiTheme="minorHAnsi"/>
            <w:sz w:val="20"/>
          </w:rPr>
          <w:fldChar w:fldCharType="separate"/>
        </w:r>
        <w:r w:rsidR="002746F3">
          <w:rPr>
            <w:rFonts w:asciiTheme="minorHAnsi" w:hAnsiTheme="minorHAnsi"/>
            <w:noProof/>
            <w:sz w:val="20"/>
          </w:rPr>
          <w:t>3</w:t>
        </w:r>
        <w:r w:rsidRPr="001707CF">
          <w:rPr>
            <w:rFonts w:asciiTheme="minorHAnsi" w:hAnsiTheme="minorHAnsi"/>
            <w:sz w:val="20"/>
          </w:rPr>
          <w:fldChar w:fldCharType="end"/>
        </w:r>
      </w:p>
    </w:sdtContent>
  </w:sdt>
  <w:p w:rsidR="00AC1A05" w:rsidRPr="00083BA6" w:rsidRDefault="00AC1A05" w:rsidP="00083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A05" w:rsidRPr="00B600B0" w:rsidRDefault="00AC1A05" w:rsidP="00F143FB">
    <w:pPr>
      <w:pStyle w:val="Footer"/>
      <w:jc w:val="center"/>
      <w:rPr>
        <w:szCs w:val="18"/>
      </w:rPr>
    </w:pPr>
    <w:r w:rsidRPr="00B600B0">
      <w:rPr>
        <w:szCs w:val="18"/>
      </w:rPr>
      <w:fldChar w:fldCharType="begin"/>
    </w:r>
    <w:r w:rsidRPr="00B600B0">
      <w:rPr>
        <w:szCs w:val="18"/>
      </w:rPr>
      <w:instrText xml:space="preserve"> PAGE </w:instrText>
    </w:r>
    <w:r w:rsidRPr="00B600B0">
      <w:rPr>
        <w:szCs w:val="18"/>
      </w:rPr>
      <w:fldChar w:fldCharType="separate"/>
    </w:r>
    <w:r>
      <w:rPr>
        <w:noProof/>
        <w:szCs w:val="18"/>
      </w:rPr>
      <w:t>5</w:t>
    </w:r>
    <w:r w:rsidRPr="00B600B0">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3E" w:rsidRDefault="0052763E" w:rsidP="00C21CDF">
      <w:pPr>
        <w:spacing w:after="0" w:line="240" w:lineRule="auto"/>
      </w:pPr>
      <w:r w:rsidRPr="000E3217">
        <w:rPr>
          <w:color w:val="548DD4" w:themeColor="text2" w:themeTint="99"/>
        </w:rPr>
        <w:separator/>
      </w:r>
    </w:p>
  </w:footnote>
  <w:footnote w:type="continuationSeparator" w:id="0">
    <w:p w:rsidR="0052763E" w:rsidRDefault="0052763E" w:rsidP="001C400B">
      <w:r>
        <w:continuationSeparator/>
      </w:r>
    </w:p>
    <w:p w:rsidR="0052763E" w:rsidRDefault="0052763E"/>
    <w:p w:rsidR="0052763E" w:rsidRDefault="0052763E"/>
    <w:p w:rsidR="0052763E" w:rsidRDefault="0052763E"/>
  </w:footnote>
  <w:footnote w:type="continuationNotice" w:id="1">
    <w:p w:rsidR="0052763E" w:rsidRDefault="0052763E">
      <w:pPr>
        <w:spacing w:after="0" w:line="240" w:lineRule="auto"/>
      </w:pPr>
    </w:p>
    <w:p w:rsidR="0052763E" w:rsidRDefault="00527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A05" w:rsidRDefault="00AC1A05" w:rsidP="008E3B4E">
    <w:pPr>
      <w:pStyle w:val="Header"/>
      <w:rPr>
        <w:sz w:val="24"/>
      </w:rPr>
    </w:pPr>
  </w:p>
  <w:p w:rsidR="00AC1A05" w:rsidRPr="008E3B4E" w:rsidRDefault="00AC1A05" w:rsidP="008E3B4E">
    <w:pPr>
      <w:pStyle w:val="Header"/>
      <w:rPr>
        <w:i/>
        <w:sz w:val="24"/>
      </w:rPr>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0862CE"/>
    <w:lvl w:ilvl="0">
      <w:start w:val="1"/>
      <w:numFmt w:val="bullet"/>
      <w:pStyle w:val="Bullet1stLevel-Last"/>
      <w:lvlText w:val=""/>
      <w:lvlJc w:val="left"/>
      <w:pPr>
        <w:ind w:left="360" w:hanging="360"/>
      </w:pPr>
      <w:rPr>
        <w:rFonts w:ascii="Symbol" w:hAnsi="Symbol" w:hint="default"/>
        <w:b w:val="0"/>
        <w:i w:val="0"/>
        <w:color w:val="4F81BD" w:themeColor="accent1"/>
        <w:sz w:val="22"/>
      </w:rPr>
    </w:lvl>
  </w:abstractNum>
  <w:abstractNum w:abstractNumId="1" w15:restartNumberingAfterBreak="0">
    <w:nsid w:val="05622274"/>
    <w:multiLevelType w:val="hybridMultilevel"/>
    <w:tmpl w:val="5B3A128C"/>
    <w:lvl w:ilvl="0" w:tplc="06428000">
      <w:start w:val="1"/>
      <w:numFmt w:val="decimal"/>
      <w:pStyle w:val="TableNumbering"/>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3EF6"/>
    <w:multiLevelType w:val="hybridMultilevel"/>
    <w:tmpl w:val="4BEADC88"/>
    <w:lvl w:ilvl="0" w:tplc="EE8AD680">
      <w:start w:val="1"/>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4665A"/>
    <w:multiLevelType w:val="hybridMultilevel"/>
    <w:tmpl w:val="0386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3636A"/>
    <w:multiLevelType w:val="hybridMultilevel"/>
    <w:tmpl w:val="2DDA8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C13F5"/>
    <w:multiLevelType w:val="multilevel"/>
    <w:tmpl w:val="25D81EBE"/>
    <w:styleLink w:val="NumberedHeadings"/>
    <w:lvl w:ilvl="0">
      <w:start w:val="1"/>
      <w:numFmt w:val="decimal"/>
      <w:lvlText w:val="%1"/>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Restart w:val="0"/>
      <w:lvlText w:val="%1.%2.%3"/>
      <w:lvlJc w:val="left"/>
      <w:pPr>
        <w:ind w:left="0" w:firstLine="0"/>
      </w:pPr>
      <w:rPr>
        <w:rFonts w:hint="default"/>
      </w:rPr>
    </w:lvl>
    <w:lvl w:ilvl="3">
      <w:start w:val="1"/>
      <w:numFmt w:val="decimal"/>
      <w:lvlRestart w:val="0"/>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3F63DB6"/>
    <w:multiLevelType w:val="multilevel"/>
    <w:tmpl w:val="C99CD8C2"/>
    <w:styleLink w:val="Style1"/>
    <w:lvl w:ilvl="0">
      <w:start w:val="1"/>
      <w:numFmt w:val="decimal"/>
      <w:lvlText w:val="%1)"/>
      <w:lvlJc w:val="left"/>
      <w:pPr>
        <w:ind w:left="360" w:hanging="360"/>
      </w:pPr>
      <w:rPr>
        <w:rFonts w:ascii="Arial" w:hAnsi="Arial" w:hint="default"/>
        <w:sz w:val="20"/>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3B4963"/>
    <w:multiLevelType w:val="hybridMultilevel"/>
    <w:tmpl w:val="0C5A1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865599"/>
    <w:multiLevelType w:val="hybridMultilevel"/>
    <w:tmpl w:val="520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333A6"/>
    <w:multiLevelType w:val="multilevel"/>
    <w:tmpl w:val="83D2A796"/>
    <w:styleLink w:val="Headings-AutoNumbered"/>
    <w:lvl w:ilvl="0">
      <w:start w:val="1"/>
      <w:numFmt w:val="none"/>
      <w:lvlText w:val="1"/>
      <w:lvlJc w:val="left"/>
      <w:pPr>
        <w:ind w:left="1008" w:hanging="1008"/>
      </w:pPr>
      <w:rPr>
        <w:rFonts w:ascii="Calibri" w:hAnsi="Calibri" w:hint="default"/>
        <w:b/>
        <w:i w:val="0"/>
        <w:color w:val="1F497D"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DC3CC2"/>
    <w:multiLevelType w:val="hybridMultilevel"/>
    <w:tmpl w:val="9C946B12"/>
    <w:lvl w:ilvl="0" w:tplc="228CB50A">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E32B7F"/>
    <w:multiLevelType w:val="hybridMultilevel"/>
    <w:tmpl w:val="A6708300"/>
    <w:lvl w:ilvl="0" w:tplc="351A90CE">
      <w:start w:val="1"/>
      <w:numFmt w:val="decimal"/>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300DC"/>
    <w:multiLevelType w:val="hybridMultilevel"/>
    <w:tmpl w:val="4008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D3064"/>
    <w:multiLevelType w:val="hybridMultilevel"/>
    <w:tmpl w:val="3DBEFD38"/>
    <w:lvl w:ilvl="0" w:tplc="04090001">
      <w:start w:val="1"/>
      <w:numFmt w:val="bullet"/>
      <w:lvlText w:val=""/>
      <w:lvlJc w:val="left"/>
      <w:pPr>
        <w:ind w:left="720" w:hanging="360"/>
      </w:pPr>
      <w:rPr>
        <w:rFonts w:ascii="Symbol" w:hAnsi="Symbol" w:hint="default"/>
      </w:rPr>
    </w:lvl>
    <w:lvl w:ilvl="1" w:tplc="438A64C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D2C5C"/>
    <w:multiLevelType w:val="hybridMultilevel"/>
    <w:tmpl w:val="1B74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61FE5"/>
    <w:multiLevelType w:val="hybridMultilevel"/>
    <w:tmpl w:val="C554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943AF"/>
    <w:multiLevelType w:val="hybridMultilevel"/>
    <w:tmpl w:val="14B82D88"/>
    <w:lvl w:ilvl="0" w:tplc="311A24A2">
      <w:start w:val="1"/>
      <w:numFmt w:val="bullet"/>
      <w:pStyle w:val="BulletTable1stLevel"/>
      <w:lvlText w:val=""/>
      <w:lvlJc w:val="left"/>
      <w:pPr>
        <w:ind w:left="720" w:hanging="360"/>
      </w:pPr>
      <w:rPr>
        <w:rFonts w:ascii="Symbol" w:hAnsi="Symbol" w:hint="default"/>
        <w:b w:val="0"/>
        <w:i w:val="0"/>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F28B1"/>
    <w:multiLevelType w:val="hybridMultilevel"/>
    <w:tmpl w:val="ADC8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A7552"/>
    <w:multiLevelType w:val="hybridMultilevel"/>
    <w:tmpl w:val="3E14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72B30"/>
    <w:multiLevelType w:val="multilevel"/>
    <w:tmpl w:val="F2AC3644"/>
    <w:lvl w:ilvl="0">
      <w:start w:val="1"/>
      <w:numFmt w:val="decimal"/>
      <w:pStyle w:val="Heading1"/>
      <w:lvlText w:val="%1"/>
      <w:lvlJc w:val="left"/>
      <w:pPr>
        <w:ind w:left="0" w:firstLine="0"/>
      </w:pPr>
      <w:rPr>
        <w:rFonts w:hint="default"/>
        <w:sz w:val="28"/>
      </w:rPr>
    </w:lvl>
    <w:lvl w:ilvl="1">
      <w:start w:val="1"/>
      <w:numFmt w:val="decimal"/>
      <w:lvlRestart w:val="0"/>
      <w:pStyle w:val="Heading2"/>
      <w:lvlText w:val="%1.%2"/>
      <w:lvlJc w:val="left"/>
      <w:pPr>
        <w:ind w:left="9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01A364A"/>
    <w:multiLevelType w:val="hybridMultilevel"/>
    <w:tmpl w:val="C34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934E9"/>
    <w:multiLevelType w:val="hybridMultilevel"/>
    <w:tmpl w:val="217C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031B5"/>
    <w:multiLevelType w:val="hybridMultilevel"/>
    <w:tmpl w:val="C06C7054"/>
    <w:lvl w:ilvl="0" w:tplc="78887944">
      <w:start w:val="2"/>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BD0E4E"/>
    <w:multiLevelType w:val="hybridMultilevel"/>
    <w:tmpl w:val="289C7114"/>
    <w:lvl w:ilvl="0" w:tplc="DD76B24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86ADB"/>
    <w:multiLevelType w:val="hybridMultilevel"/>
    <w:tmpl w:val="32904242"/>
    <w:lvl w:ilvl="0" w:tplc="F6F47128">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AA17D2"/>
    <w:multiLevelType w:val="hybridMultilevel"/>
    <w:tmpl w:val="F5B83550"/>
    <w:lvl w:ilvl="0" w:tplc="BBDC91BA">
      <w:start w:val="1"/>
      <w:numFmt w:val="bullet"/>
      <w:pStyle w:val="Bullet2ndLevel"/>
      <w:lvlText w:val="o"/>
      <w:lvlJc w:val="left"/>
      <w:pPr>
        <w:ind w:left="936" w:hanging="360"/>
      </w:pPr>
      <w:rPr>
        <w:rFonts w:ascii="Courier New" w:hAnsi="Courier New" w:hint="default"/>
        <w:b w:val="0"/>
        <w:i w:val="0"/>
        <w:color w:val="4F81BD" w:themeColor="accen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D4697"/>
    <w:multiLevelType w:val="hybridMultilevel"/>
    <w:tmpl w:val="C57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421D0"/>
    <w:multiLevelType w:val="multilevel"/>
    <w:tmpl w:val="DEA4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E20FA9"/>
    <w:multiLevelType w:val="hybridMultilevel"/>
    <w:tmpl w:val="E318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5541F"/>
    <w:multiLevelType w:val="hybridMultilevel"/>
    <w:tmpl w:val="12A4A43C"/>
    <w:lvl w:ilvl="0" w:tplc="1E1EC600">
      <w:start w:val="1"/>
      <w:numFmt w:val="bullet"/>
      <w:pStyle w:val="TextBoxBullets12"/>
      <w:lvlText w:val=""/>
      <w:lvlJc w:val="left"/>
      <w:pPr>
        <w:ind w:left="720" w:hanging="360"/>
      </w:pPr>
      <w:rPr>
        <w:rFonts w:ascii="Symbol" w:hAnsi="Symbol" w:hint="default"/>
        <w:b w:val="0"/>
        <w:i w:val="0"/>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2127F"/>
    <w:multiLevelType w:val="hybridMultilevel"/>
    <w:tmpl w:val="66AE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D17D2"/>
    <w:multiLevelType w:val="hybridMultilevel"/>
    <w:tmpl w:val="C338C780"/>
    <w:lvl w:ilvl="0" w:tplc="14009816">
      <w:start w:val="1"/>
      <w:numFmt w:val="lowerRoman"/>
      <w:lvlText w:val="%1."/>
      <w:lvlJc w:val="left"/>
      <w:pPr>
        <w:ind w:left="1080" w:hanging="720"/>
      </w:pPr>
      <w:rPr>
        <w:rFonts w:asciiTheme="minorHAnsi" w:eastAsia="Times New Roman" w:hAnsiTheme="minorHAnsi"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30"/>
  </w:num>
  <w:num w:numId="5">
    <w:abstractNumId w:val="26"/>
  </w:num>
  <w:num w:numId="6">
    <w:abstractNumId w:val="9"/>
  </w:num>
  <w:num w:numId="7">
    <w:abstractNumId w:val="5"/>
  </w:num>
  <w:num w:numId="8">
    <w:abstractNumId w:val="20"/>
  </w:num>
  <w:num w:numId="9">
    <w:abstractNumId w:val="6"/>
  </w:num>
  <w:num w:numId="10">
    <w:abstractNumId w:val="10"/>
  </w:num>
  <w:num w:numId="11">
    <w:abstractNumId w:val="2"/>
  </w:num>
  <w:num w:numId="12">
    <w:abstractNumId w:val="28"/>
  </w:num>
  <w:num w:numId="13">
    <w:abstractNumId w:val="32"/>
  </w:num>
  <w:num w:numId="14">
    <w:abstractNumId w:val="23"/>
  </w:num>
  <w:num w:numId="15">
    <w:abstractNumId w:val="22"/>
  </w:num>
  <w:num w:numId="16">
    <w:abstractNumId w:val="19"/>
  </w:num>
  <w:num w:numId="17">
    <w:abstractNumId w:val="11"/>
  </w:num>
  <w:num w:numId="18">
    <w:abstractNumId w:val="7"/>
  </w:num>
  <w:num w:numId="19">
    <w:abstractNumId w:val="15"/>
  </w:num>
  <w:num w:numId="20">
    <w:abstractNumId w:val="4"/>
  </w:num>
  <w:num w:numId="21">
    <w:abstractNumId w:val="27"/>
  </w:num>
  <w:num w:numId="22">
    <w:abstractNumId w:val="8"/>
  </w:num>
  <w:num w:numId="23">
    <w:abstractNumId w:val="31"/>
  </w:num>
  <w:num w:numId="24">
    <w:abstractNumId w:val="13"/>
  </w:num>
  <w:num w:numId="25">
    <w:abstractNumId w:val="24"/>
  </w:num>
  <w:num w:numId="26">
    <w:abstractNumId w:val="29"/>
  </w:num>
  <w:num w:numId="27">
    <w:abstractNumId w:val="3"/>
  </w:num>
  <w:num w:numId="28">
    <w:abstractNumId w:val="14"/>
  </w:num>
  <w:num w:numId="29">
    <w:abstractNumId w:val="21"/>
  </w:num>
  <w:num w:numId="30">
    <w:abstractNumId w:val="16"/>
  </w:num>
  <w:num w:numId="31">
    <w:abstractNumId w:val="18"/>
  </w:num>
  <w:num w:numId="32">
    <w:abstractNumId w:val="12"/>
  </w:num>
  <w:num w:numId="33">
    <w:abstractNumId w:val="25"/>
  </w:num>
  <w:num w:numId="3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24406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88"/>
    <w:rsid w:val="00000598"/>
    <w:rsid w:val="000008A8"/>
    <w:rsid w:val="00000E99"/>
    <w:rsid w:val="0000100A"/>
    <w:rsid w:val="00001E15"/>
    <w:rsid w:val="00004774"/>
    <w:rsid w:val="00010467"/>
    <w:rsid w:val="000130A5"/>
    <w:rsid w:val="000133EF"/>
    <w:rsid w:val="00013C22"/>
    <w:rsid w:val="00021B0A"/>
    <w:rsid w:val="000249A1"/>
    <w:rsid w:val="0002588B"/>
    <w:rsid w:val="0003259C"/>
    <w:rsid w:val="00033192"/>
    <w:rsid w:val="00036B1D"/>
    <w:rsid w:val="00037309"/>
    <w:rsid w:val="00040CD6"/>
    <w:rsid w:val="0004129A"/>
    <w:rsid w:val="00044537"/>
    <w:rsid w:val="0005132B"/>
    <w:rsid w:val="0005134F"/>
    <w:rsid w:val="00055736"/>
    <w:rsid w:val="00055957"/>
    <w:rsid w:val="000568AB"/>
    <w:rsid w:val="00056B8F"/>
    <w:rsid w:val="00060DB3"/>
    <w:rsid w:val="00062474"/>
    <w:rsid w:val="00064662"/>
    <w:rsid w:val="00065900"/>
    <w:rsid w:val="00065D15"/>
    <w:rsid w:val="00072784"/>
    <w:rsid w:val="00076240"/>
    <w:rsid w:val="000801B2"/>
    <w:rsid w:val="00082D42"/>
    <w:rsid w:val="000830F1"/>
    <w:rsid w:val="00083357"/>
    <w:rsid w:val="00083A5D"/>
    <w:rsid w:val="00083BA6"/>
    <w:rsid w:val="0008404D"/>
    <w:rsid w:val="00084FC0"/>
    <w:rsid w:val="00085C58"/>
    <w:rsid w:val="0008679B"/>
    <w:rsid w:val="00091FA2"/>
    <w:rsid w:val="00092033"/>
    <w:rsid w:val="00093185"/>
    <w:rsid w:val="000944FD"/>
    <w:rsid w:val="00097621"/>
    <w:rsid w:val="00097AB5"/>
    <w:rsid w:val="00097BD6"/>
    <w:rsid w:val="000A0B6A"/>
    <w:rsid w:val="000A4643"/>
    <w:rsid w:val="000A4BEE"/>
    <w:rsid w:val="000A4E1C"/>
    <w:rsid w:val="000A5406"/>
    <w:rsid w:val="000A5F05"/>
    <w:rsid w:val="000A66D0"/>
    <w:rsid w:val="000A7ABC"/>
    <w:rsid w:val="000B2DD3"/>
    <w:rsid w:val="000B32B5"/>
    <w:rsid w:val="000B436D"/>
    <w:rsid w:val="000B500D"/>
    <w:rsid w:val="000C15B2"/>
    <w:rsid w:val="000C187F"/>
    <w:rsid w:val="000C23EC"/>
    <w:rsid w:val="000C32B8"/>
    <w:rsid w:val="000C3C83"/>
    <w:rsid w:val="000C4072"/>
    <w:rsid w:val="000C62A6"/>
    <w:rsid w:val="000C6A14"/>
    <w:rsid w:val="000D106B"/>
    <w:rsid w:val="000D2FF0"/>
    <w:rsid w:val="000D43A2"/>
    <w:rsid w:val="000E1659"/>
    <w:rsid w:val="000E1C18"/>
    <w:rsid w:val="000E3217"/>
    <w:rsid w:val="000E4D35"/>
    <w:rsid w:val="000E5B4A"/>
    <w:rsid w:val="000E6974"/>
    <w:rsid w:val="000E7F28"/>
    <w:rsid w:val="000F2F5A"/>
    <w:rsid w:val="000F4340"/>
    <w:rsid w:val="000F4B83"/>
    <w:rsid w:val="000F5AE1"/>
    <w:rsid w:val="0010027E"/>
    <w:rsid w:val="00105396"/>
    <w:rsid w:val="0011706F"/>
    <w:rsid w:val="001177AB"/>
    <w:rsid w:val="00120974"/>
    <w:rsid w:val="001220DA"/>
    <w:rsid w:val="00127953"/>
    <w:rsid w:val="00130303"/>
    <w:rsid w:val="00130F85"/>
    <w:rsid w:val="00134084"/>
    <w:rsid w:val="00142826"/>
    <w:rsid w:val="0014299E"/>
    <w:rsid w:val="00142AF1"/>
    <w:rsid w:val="001448CE"/>
    <w:rsid w:val="00145DEA"/>
    <w:rsid w:val="00147B30"/>
    <w:rsid w:val="00147E32"/>
    <w:rsid w:val="00150660"/>
    <w:rsid w:val="00151060"/>
    <w:rsid w:val="00153E2E"/>
    <w:rsid w:val="0016007D"/>
    <w:rsid w:val="0016135E"/>
    <w:rsid w:val="00163D5D"/>
    <w:rsid w:val="001653EF"/>
    <w:rsid w:val="001707CF"/>
    <w:rsid w:val="001725A4"/>
    <w:rsid w:val="00176B43"/>
    <w:rsid w:val="001804DF"/>
    <w:rsid w:val="00180E78"/>
    <w:rsid w:val="00184306"/>
    <w:rsid w:val="00184406"/>
    <w:rsid w:val="00184AEF"/>
    <w:rsid w:val="001851BD"/>
    <w:rsid w:val="00185ED4"/>
    <w:rsid w:val="00196BC0"/>
    <w:rsid w:val="001976FD"/>
    <w:rsid w:val="001A33A3"/>
    <w:rsid w:val="001A5667"/>
    <w:rsid w:val="001B18E0"/>
    <w:rsid w:val="001B51FE"/>
    <w:rsid w:val="001B7535"/>
    <w:rsid w:val="001C004F"/>
    <w:rsid w:val="001C1592"/>
    <w:rsid w:val="001C2ADA"/>
    <w:rsid w:val="001C3E14"/>
    <w:rsid w:val="001C400B"/>
    <w:rsid w:val="001C4E4B"/>
    <w:rsid w:val="001C51DA"/>
    <w:rsid w:val="001C7ED9"/>
    <w:rsid w:val="001D17DF"/>
    <w:rsid w:val="001D1E34"/>
    <w:rsid w:val="001D2740"/>
    <w:rsid w:val="001D2B9E"/>
    <w:rsid w:val="001D37F4"/>
    <w:rsid w:val="001D389F"/>
    <w:rsid w:val="001D5E14"/>
    <w:rsid w:val="001E0D20"/>
    <w:rsid w:val="001E12AB"/>
    <w:rsid w:val="001E1E69"/>
    <w:rsid w:val="001E34CF"/>
    <w:rsid w:val="001E48F7"/>
    <w:rsid w:val="001E5302"/>
    <w:rsid w:val="001E71A8"/>
    <w:rsid w:val="001F1D24"/>
    <w:rsid w:val="001F3825"/>
    <w:rsid w:val="001F504E"/>
    <w:rsid w:val="001F7EA0"/>
    <w:rsid w:val="002002CD"/>
    <w:rsid w:val="00200FC8"/>
    <w:rsid w:val="00211822"/>
    <w:rsid w:val="002145A1"/>
    <w:rsid w:val="0021477E"/>
    <w:rsid w:val="00215B64"/>
    <w:rsid w:val="00216232"/>
    <w:rsid w:val="002164B5"/>
    <w:rsid w:val="00220F1A"/>
    <w:rsid w:val="00224DE7"/>
    <w:rsid w:val="002262C4"/>
    <w:rsid w:val="00226ADA"/>
    <w:rsid w:val="0022704C"/>
    <w:rsid w:val="0022782C"/>
    <w:rsid w:val="00232CDE"/>
    <w:rsid w:val="00233C22"/>
    <w:rsid w:val="00233E6A"/>
    <w:rsid w:val="00236020"/>
    <w:rsid w:val="00237D3D"/>
    <w:rsid w:val="00240E3B"/>
    <w:rsid w:val="002435E9"/>
    <w:rsid w:val="00245D18"/>
    <w:rsid w:val="0024774F"/>
    <w:rsid w:val="00247EC9"/>
    <w:rsid w:val="002516E7"/>
    <w:rsid w:val="00251D06"/>
    <w:rsid w:val="00254DEF"/>
    <w:rsid w:val="002557FD"/>
    <w:rsid w:val="00256678"/>
    <w:rsid w:val="00257B63"/>
    <w:rsid w:val="00260097"/>
    <w:rsid w:val="00263DA5"/>
    <w:rsid w:val="002661D0"/>
    <w:rsid w:val="0027289D"/>
    <w:rsid w:val="00272948"/>
    <w:rsid w:val="002729F3"/>
    <w:rsid w:val="00273378"/>
    <w:rsid w:val="002746F3"/>
    <w:rsid w:val="00274D44"/>
    <w:rsid w:val="002762D9"/>
    <w:rsid w:val="00277614"/>
    <w:rsid w:val="00277E7B"/>
    <w:rsid w:val="00281805"/>
    <w:rsid w:val="002819B5"/>
    <w:rsid w:val="00282299"/>
    <w:rsid w:val="002831E4"/>
    <w:rsid w:val="00293292"/>
    <w:rsid w:val="002944D4"/>
    <w:rsid w:val="002962B3"/>
    <w:rsid w:val="002968B6"/>
    <w:rsid w:val="00296943"/>
    <w:rsid w:val="00297424"/>
    <w:rsid w:val="002A09E9"/>
    <w:rsid w:val="002A173F"/>
    <w:rsid w:val="002A28BB"/>
    <w:rsid w:val="002A31C4"/>
    <w:rsid w:val="002A4D9F"/>
    <w:rsid w:val="002A71C9"/>
    <w:rsid w:val="002B13C0"/>
    <w:rsid w:val="002C173C"/>
    <w:rsid w:val="002C4D0A"/>
    <w:rsid w:val="002C538E"/>
    <w:rsid w:val="002C6D95"/>
    <w:rsid w:val="002C74F5"/>
    <w:rsid w:val="002D1F00"/>
    <w:rsid w:val="002D4EE9"/>
    <w:rsid w:val="002D62A6"/>
    <w:rsid w:val="002D7C3E"/>
    <w:rsid w:val="002E0121"/>
    <w:rsid w:val="002E1503"/>
    <w:rsid w:val="002E290C"/>
    <w:rsid w:val="002E334D"/>
    <w:rsid w:val="002E426F"/>
    <w:rsid w:val="002E4F17"/>
    <w:rsid w:val="002F2B24"/>
    <w:rsid w:val="002F7920"/>
    <w:rsid w:val="002F7922"/>
    <w:rsid w:val="0030113C"/>
    <w:rsid w:val="0030367B"/>
    <w:rsid w:val="00304A36"/>
    <w:rsid w:val="003074B2"/>
    <w:rsid w:val="00315477"/>
    <w:rsid w:val="00315556"/>
    <w:rsid w:val="00316B9A"/>
    <w:rsid w:val="0031780A"/>
    <w:rsid w:val="00324576"/>
    <w:rsid w:val="00325173"/>
    <w:rsid w:val="0032775F"/>
    <w:rsid w:val="0033126C"/>
    <w:rsid w:val="003339D4"/>
    <w:rsid w:val="00333CB0"/>
    <w:rsid w:val="003350F7"/>
    <w:rsid w:val="00337B06"/>
    <w:rsid w:val="0034014F"/>
    <w:rsid w:val="0034688D"/>
    <w:rsid w:val="00350DBD"/>
    <w:rsid w:val="003536EF"/>
    <w:rsid w:val="00354CF6"/>
    <w:rsid w:val="00355751"/>
    <w:rsid w:val="00355E43"/>
    <w:rsid w:val="00356ACB"/>
    <w:rsid w:val="00356F95"/>
    <w:rsid w:val="00356FF4"/>
    <w:rsid w:val="00360868"/>
    <w:rsid w:val="00364A0A"/>
    <w:rsid w:val="00366437"/>
    <w:rsid w:val="003675A5"/>
    <w:rsid w:val="003712CA"/>
    <w:rsid w:val="0037177D"/>
    <w:rsid w:val="00371D72"/>
    <w:rsid w:val="00372F4A"/>
    <w:rsid w:val="0037622E"/>
    <w:rsid w:val="003770E3"/>
    <w:rsid w:val="00377C10"/>
    <w:rsid w:val="00381C45"/>
    <w:rsid w:val="00382142"/>
    <w:rsid w:val="00382E4A"/>
    <w:rsid w:val="00383B9B"/>
    <w:rsid w:val="0038468C"/>
    <w:rsid w:val="003863CE"/>
    <w:rsid w:val="00393968"/>
    <w:rsid w:val="003944A9"/>
    <w:rsid w:val="003951D9"/>
    <w:rsid w:val="00396A55"/>
    <w:rsid w:val="003A0CEE"/>
    <w:rsid w:val="003A6070"/>
    <w:rsid w:val="003B0888"/>
    <w:rsid w:val="003B1661"/>
    <w:rsid w:val="003B28CA"/>
    <w:rsid w:val="003B5015"/>
    <w:rsid w:val="003B5F01"/>
    <w:rsid w:val="003B6C20"/>
    <w:rsid w:val="003C01E6"/>
    <w:rsid w:val="003C0775"/>
    <w:rsid w:val="003C27D8"/>
    <w:rsid w:val="003C4091"/>
    <w:rsid w:val="003C4A40"/>
    <w:rsid w:val="003C51F1"/>
    <w:rsid w:val="003C5D74"/>
    <w:rsid w:val="003C63D8"/>
    <w:rsid w:val="003D25B0"/>
    <w:rsid w:val="003D3244"/>
    <w:rsid w:val="003D4709"/>
    <w:rsid w:val="003D4C4D"/>
    <w:rsid w:val="003D57A7"/>
    <w:rsid w:val="003D60CF"/>
    <w:rsid w:val="003D7B2E"/>
    <w:rsid w:val="003D7D9E"/>
    <w:rsid w:val="003E25B0"/>
    <w:rsid w:val="003E3F01"/>
    <w:rsid w:val="003F0AB2"/>
    <w:rsid w:val="003F340D"/>
    <w:rsid w:val="004013C4"/>
    <w:rsid w:val="00404A6B"/>
    <w:rsid w:val="00405B5B"/>
    <w:rsid w:val="0040602C"/>
    <w:rsid w:val="0040749B"/>
    <w:rsid w:val="004105D2"/>
    <w:rsid w:val="00410FAD"/>
    <w:rsid w:val="00414DE1"/>
    <w:rsid w:val="00417565"/>
    <w:rsid w:val="004223DB"/>
    <w:rsid w:val="0042398E"/>
    <w:rsid w:val="00426C21"/>
    <w:rsid w:val="00427CC5"/>
    <w:rsid w:val="00436220"/>
    <w:rsid w:val="004450D2"/>
    <w:rsid w:val="00451490"/>
    <w:rsid w:val="004541C2"/>
    <w:rsid w:val="00454459"/>
    <w:rsid w:val="00454E4F"/>
    <w:rsid w:val="00457370"/>
    <w:rsid w:val="00460FC6"/>
    <w:rsid w:val="004611B0"/>
    <w:rsid w:val="004626BE"/>
    <w:rsid w:val="0046283E"/>
    <w:rsid w:val="00463866"/>
    <w:rsid w:val="0046497A"/>
    <w:rsid w:val="004673CC"/>
    <w:rsid w:val="00472910"/>
    <w:rsid w:val="004732D1"/>
    <w:rsid w:val="00475035"/>
    <w:rsid w:val="004762F5"/>
    <w:rsid w:val="004806EA"/>
    <w:rsid w:val="00482112"/>
    <w:rsid w:val="00483482"/>
    <w:rsid w:val="00484520"/>
    <w:rsid w:val="00484B46"/>
    <w:rsid w:val="00485444"/>
    <w:rsid w:val="00485936"/>
    <w:rsid w:val="00486F91"/>
    <w:rsid w:val="0049002B"/>
    <w:rsid w:val="0049230D"/>
    <w:rsid w:val="004948A6"/>
    <w:rsid w:val="00496495"/>
    <w:rsid w:val="004A2A0D"/>
    <w:rsid w:val="004A4553"/>
    <w:rsid w:val="004A5D69"/>
    <w:rsid w:val="004A746E"/>
    <w:rsid w:val="004B014C"/>
    <w:rsid w:val="004B130D"/>
    <w:rsid w:val="004B2020"/>
    <w:rsid w:val="004B33E2"/>
    <w:rsid w:val="004B43F2"/>
    <w:rsid w:val="004B5A3C"/>
    <w:rsid w:val="004B6A5E"/>
    <w:rsid w:val="004C0B0A"/>
    <w:rsid w:val="004C158C"/>
    <w:rsid w:val="004C237D"/>
    <w:rsid w:val="004C364E"/>
    <w:rsid w:val="004C3FFC"/>
    <w:rsid w:val="004C4B35"/>
    <w:rsid w:val="004C52A9"/>
    <w:rsid w:val="004C715E"/>
    <w:rsid w:val="004D0B2F"/>
    <w:rsid w:val="004D1CF5"/>
    <w:rsid w:val="004D5257"/>
    <w:rsid w:val="004D6CC1"/>
    <w:rsid w:val="004D78ED"/>
    <w:rsid w:val="004D7BFF"/>
    <w:rsid w:val="004E0626"/>
    <w:rsid w:val="004E0F6D"/>
    <w:rsid w:val="004E2045"/>
    <w:rsid w:val="004E5282"/>
    <w:rsid w:val="004E5476"/>
    <w:rsid w:val="004E580D"/>
    <w:rsid w:val="004E6CC1"/>
    <w:rsid w:val="004F235B"/>
    <w:rsid w:val="004F4E85"/>
    <w:rsid w:val="004F6121"/>
    <w:rsid w:val="00500A8F"/>
    <w:rsid w:val="005019B5"/>
    <w:rsid w:val="00503408"/>
    <w:rsid w:val="00504A88"/>
    <w:rsid w:val="00504B83"/>
    <w:rsid w:val="0050601A"/>
    <w:rsid w:val="005069BA"/>
    <w:rsid w:val="005119BF"/>
    <w:rsid w:val="00512096"/>
    <w:rsid w:val="005126E4"/>
    <w:rsid w:val="005130DD"/>
    <w:rsid w:val="00513DED"/>
    <w:rsid w:val="005151B6"/>
    <w:rsid w:val="00516834"/>
    <w:rsid w:val="00517329"/>
    <w:rsid w:val="0052044A"/>
    <w:rsid w:val="00525C8D"/>
    <w:rsid w:val="00525DE5"/>
    <w:rsid w:val="0052763E"/>
    <w:rsid w:val="00527F6A"/>
    <w:rsid w:val="00533EB5"/>
    <w:rsid w:val="00534EC9"/>
    <w:rsid w:val="00534F88"/>
    <w:rsid w:val="00535BE3"/>
    <w:rsid w:val="00537C70"/>
    <w:rsid w:val="0054309D"/>
    <w:rsid w:val="0054382D"/>
    <w:rsid w:val="0054467C"/>
    <w:rsid w:val="00544F16"/>
    <w:rsid w:val="005454BE"/>
    <w:rsid w:val="005454D2"/>
    <w:rsid w:val="00546EF1"/>
    <w:rsid w:val="005477AE"/>
    <w:rsid w:val="00551BAB"/>
    <w:rsid w:val="0055364A"/>
    <w:rsid w:val="005547C3"/>
    <w:rsid w:val="005555D5"/>
    <w:rsid w:val="005574D1"/>
    <w:rsid w:val="00565F18"/>
    <w:rsid w:val="005672A1"/>
    <w:rsid w:val="005706F0"/>
    <w:rsid w:val="00570980"/>
    <w:rsid w:val="00571D2F"/>
    <w:rsid w:val="0057206B"/>
    <w:rsid w:val="005722CB"/>
    <w:rsid w:val="005728B4"/>
    <w:rsid w:val="00572CAC"/>
    <w:rsid w:val="00573EAE"/>
    <w:rsid w:val="00573EF1"/>
    <w:rsid w:val="0057492B"/>
    <w:rsid w:val="00582C17"/>
    <w:rsid w:val="00586ECF"/>
    <w:rsid w:val="00586FB6"/>
    <w:rsid w:val="00590B39"/>
    <w:rsid w:val="005973C5"/>
    <w:rsid w:val="005978BE"/>
    <w:rsid w:val="005A0B8F"/>
    <w:rsid w:val="005A27E7"/>
    <w:rsid w:val="005A3551"/>
    <w:rsid w:val="005A43F0"/>
    <w:rsid w:val="005A4F7A"/>
    <w:rsid w:val="005B1669"/>
    <w:rsid w:val="005B29FA"/>
    <w:rsid w:val="005B2C27"/>
    <w:rsid w:val="005B3424"/>
    <w:rsid w:val="005B3A8D"/>
    <w:rsid w:val="005C02CC"/>
    <w:rsid w:val="005C048A"/>
    <w:rsid w:val="005C3977"/>
    <w:rsid w:val="005C3F40"/>
    <w:rsid w:val="005C50C6"/>
    <w:rsid w:val="005D66BE"/>
    <w:rsid w:val="005D72B4"/>
    <w:rsid w:val="005E0020"/>
    <w:rsid w:val="005E1781"/>
    <w:rsid w:val="005E21E0"/>
    <w:rsid w:val="005E3B79"/>
    <w:rsid w:val="005E3DF6"/>
    <w:rsid w:val="005E6330"/>
    <w:rsid w:val="005E7DDD"/>
    <w:rsid w:val="005F15CF"/>
    <w:rsid w:val="005F207B"/>
    <w:rsid w:val="005F34AC"/>
    <w:rsid w:val="005F4291"/>
    <w:rsid w:val="005F6F87"/>
    <w:rsid w:val="005F7F41"/>
    <w:rsid w:val="00600F36"/>
    <w:rsid w:val="006022D5"/>
    <w:rsid w:val="00604028"/>
    <w:rsid w:val="00604DC1"/>
    <w:rsid w:val="00612035"/>
    <w:rsid w:val="00613333"/>
    <w:rsid w:val="006139CC"/>
    <w:rsid w:val="0061670C"/>
    <w:rsid w:val="00616E21"/>
    <w:rsid w:val="006172A6"/>
    <w:rsid w:val="0062161B"/>
    <w:rsid w:val="00622D38"/>
    <w:rsid w:val="00624EE6"/>
    <w:rsid w:val="00625E57"/>
    <w:rsid w:val="006274D6"/>
    <w:rsid w:val="00631D39"/>
    <w:rsid w:val="00632114"/>
    <w:rsid w:val="0063306A"/>
    <w:rsid w:val="00637CC7"/>
    <w:rsid w:val="0064666D"/>
    <w:rsid w:val="00646F5C"/>
    <w:rsid w:val="00652E7A"/>
    <w:rsid w:val="0065695C"/>
    <w:rsid w:val="00657835"/>
    <w:rsid w:val="00657B82"/>
    <w:rsid w:val="00660D8D"/>
    <w:rsid w:val="00664716"/>
    <w:rsid w:val="00664CFC"/>
    <w:rsid w:val="00665E17"/>
    <w:rsid w:val="0067167D"/>
    <w:rsid w:val="00672070"/>
    <w:rsid w:val="00672F02"/>
    <w:rsid w:val="00674ADC"/>
    <w:rsid w:val="00680191"/>
    <w:rsid w:val="00680DD6"/>
    <w:rsid w:val="00682C0A"/>
    <w:rsid w:val="00683A00"/>
    <w:rsid w:val="00683BDD"/>
    <w:rsid w:val="00684856"/>
    <w:rsid w:val="006873E4"/>
    <w:rsid w:val="00694951"/>
    <w:rsid w:val="0069721F"/>
    <w:rsid w:val="00697907"/>
    <w:rsid w:val="006A0651"/>
    <w:rsid w:val="006A1FC5"/>
    <w:rsid w:val="006A3A2D"/>
    <w:rsid w:val="006A4F89"/>
    <w:rsid w:val="006A69A6"/>
    <w:rsid w:val="006B019F"/>
    <w:rsid w:val="006B1DCC"/>
    <w:rsid w:val="006C02B1"/>
    <w:rsid w:val="006C0981"/>
    <w:rsid w:val="006C1B42"/>
    <w:rsid w:val="006C1BA0"/>
    <w:rsid w:val="006C3CD3"/>
    <w:rsid w:val="006C4388"/>
    <w:rsid w:val="006C49D0"/>
    <w:rsid w:val="006C5C6E"/>
    <w:rsid w:val="006D2929"/>
    <w:rsid w:val="006D3A78"/>
    <w:rsid w:val="006D680E"/>
    <w:rsid w:val="006E3286"/>
    <w:rsid w:val="006F0636"/>
    <w:rsid w:val="006F1246"/>
    <w:rsid w:val="006F1C2B"/>
    <w:rsid w:val="006F375A"/>
    <w:rsid w:val="006F7FD0"/>
    <w:rsid w:val="00706B29"/>
    <w:rsid w:val="00710FCD"/>
    <w:rsid w:val="00711B7D"/>
    <w:rsid w:val="00716B4A"/>
    <w:rsid w:val="0072142F"/>
    <w:rsid w:val="00724E44"/>
    <w:rsid w:val="00730C68"/>
    <w:rsid w:val="00730E83"/>
    <w:rsid w:val="00730F79"/>
    <w:rsid w:val="00733C30"/>
    <w:rsid w:val="007349B2"/>
    <w:rsid w:val="00737B67"/>
    <w:rsid w:val="0074606B"/>
    <w:rsid w:val="00746495"/>
    <w:rsid w:val="00746807"/>
    <w:rsid w:val="00747819"/>
    <w:rsid w:val="007516CF"/>
    <w:rsid w:val="0075227E"/>
    <w:rsid w:val="00754F65"/>
    <w:rsid w:val="00755A7E"/>
    <w:rsid w:val="00760E4F"/>
    <w:rsid w:val="00762219"/>
    <w:rsid w:val="00763C24"/>
    <w:rsid w:val="00771831"/>
    <w:rsid w:val="007722AB"/>
    <w:rsid w:val="00772F6A"/>
    <w:rsid w:val="0077474E"/>
    <w:rsid w:val="007763FC"/>
    <w:rsid w:val="00776DBD"/>
    <w:rsid w:val="00777E6F"/>
    <w:rsid w:val="00780BD6"/>
    <w:rsid w:val="007818A8"/>
    <w:rsid w:val="00782A88"/>
    <w:rsid w:val="00786380"/>
    <w:rsid w:val="00790AD6"/>
    <w:rsid w:val="00791E34"/>
    <w:rsid w:val="00792CFC"/>
    <w:rsid w:val="007A1848"/>
    <w:rsid w:val="007A1FAB"/>
    <w:rsid w:val="007A298C"/>
    <w:rsid w:val="007A4CCA"/>
    <w:rsid w:val="007A564E"/>
    <w:rsid w:val="007A61AA"/>
    <w:rsid w:val="007A70B1"/>
    <w:rsid w:val="007B288A"/>
    <w:rsid w:val="007B3DFD"/>
    <w:rsid w:val="007B4613"/>
    <w:rsid w:val="007B5CD5"/>
    <w:rsid w:val="007B618A"/>
    <w:rsid w:val="007C03DB"/>
    <w:rsid w:val="007C3D42"/>
    <w:rsid w:val="007C7067"/>
    <w:rsid w:val="007D343F"/>
    <w:rsid w:val="007D4DF4"/>
    <w:rsid w:val="007D5441"/>
    <w:rsid w:val="007D57F4"/>
    <w:rsid w:val="007D642C"/>
    <w:rsid w:val="007D6682"/>
    <w:rsid w:val="007D6D7B"/>
    <w:rsid w:val="007D7ADA"/>
    <w:rsid w:val="007F16FF"/>
    <w:rsid w:val="007F1FA3"/>
    <w:rsid w:val="007F24C6"/>
    <w:rsid w:val="007F76A6"/>
    <w:rsid w:val="008021CF"/>
    <w:rsid w:val="00804A10"/>
    <w:rsid w:val="0080606F"/>
    <w:rsid w:val="00807B7F"/>
    <w:rsid w:val="00816560"/>
    <w:rsid w:val="00820A00"/>
    <w:rsid w:val="0082197D"/>
    <w:rsid w:val="00823F50"/>
    <w:rsid w:val="00835989"/>
    <w:rsid w:val="00835C1E"/>
    <w:rsid w:val="00841ADA"/>
    <w:rsid w:val="00842D8B"/>
    <w:rsid w:val="00843507"/>
    <w:rsid w:val="008448B3"/>
    <w:rsid w:val="00846138"/>
    <w:rsid w:val="0084781A"/>
    <w:rsid w:val="00850654"/>
    <w:rsid w:val="0085178A"/>
    <w:rsid w:val="00852728"/>
    <w:rsid w:val="00852D92"/>
    <w:rsid w:val="008535AC"/>
    <w:rsid w:val="00855C9D"/>
    <w:rsid w:val="00857376"/>
    <w:rsid w:val="00862451"/>
    <w:rsid w:val="0086438C"/>
    <w:rsid w:val="00865141"/>
    <w:rsid w:val="00866266"/>
    <w:rsid w:val="008707F5"/>
    <w:rsid w:val="00871621"/>
    <w:rsid w:val="00871E37"/>
    <w:rsid w:val="00876573"/>
    <w:rsid w:val="00883A1D"/>
    <w:rsid w:val="00886DFF"/>
    <w:rsid w:val="00891A88"/>
    <w:rsid w:val="0089624E"/>
    <w:rsid w:val="00897D15"/>
    <w:rsid w:val="008A1FD5"/>
    <w:rsid w:val="008A37ED"/>
    <w:rsid w:val="008A3FAD"/>
    <w:rsid w:val="008A5ABC"/>
    <w:rsid w:val="008A6107"/>
    <w:rsid w:val="008A6170"/>
    <w:rsid w:val="008A6216"/>
    <w:rsid w:val="008A74AF"/>
    <w:rsid w:val="008B0B4C"/>
    <w:rsid w:val="008B27F0"/>
    <w:rsid w:val="008B3BF3"/>
    <w:rsid w:val="008B5DA8"/>
    <w:rsid w:val="008B6771"/>
    <w:rsid w:val="008B6D46"/>
    <w:rsid w:val="008B7DCA"/>
    <w:rsid w:val="008C10BC"/>
    <w:rsid w:val="008C1FFA"/>
    <w:rsid w:val="008C2A71"/>
    <w:rsid w:val="008C2D7A"/>
    <w:rsid w:val="008C3E62"/>
    <w:rsid w:val="008C43BD"/>
    <w:rsid w:val="008C6A4D"/>
    <w:rsid w:val="008C789B"/>
    <w:rsid w:val="008D2434"/>
    <w:rsid w:val="008D2642"/>
    <w:rsid w:val="008D274F"/>
    <w:rsid w:val="008D30E9"/>
    <w:rsid w:val="008D3A03"/>
    <w:rsid w:val="008D40D2"/>
    <w:rsid w:val="008D4E29"/>
    <w:rsid w:val="008D68C1"/>
    <w:rsid w:val="008D6BE5"/>
    <w:rsid w:val="008E3152"/>
    <w:rsid w:val="008E3B4E"/>
    <w:rsid w:val="008F0B56"/>
    <w:rsid w:val="008F413C"/>
    <w:rsid w:val="008F782E"/>
    <w:rsid w:val="00900492"/>
    <w:rsid w:val="00901679"/>
    <w:rsid w:val="00907526"/>
    <w:rsid w:val="00907C01"/>
    <w:rsid w:val="00910F26"/>
    <w:rsid w:val="00912933"/>
    <w:rsid w:val="00912B15"/>
    <w:rsid w:val="00915165"/>
    <w:rsid w:val="00916670"/>
    <w:rsid w:val="00920E35"/>
    <w:rsid w:val="00924274"/>
    <w:rsid w:val="00924A67"/>
    <w:rsid w:val="00926E84"/>
    <w:rsid w:val="0093222A"/>
    <w:rsid w:val="009330C9"/>
    <w:rsid w:val="00936A0D"/>
    <w:rsid w:val="00936E36"/>
    <w:rsid w:val="00936FA0"/>
    <w:rsid w:val="009415D8"/>
    <w:rsid w:val="009433F3"/>
    <w:rsid w:val="00946935"/>
    <w:rsid w:val="00947AAF"/>
    <w:rsid w:val="00951112"/>
    <w:rsid w:val="00952020"/>
    <w:rsid w:val="00955677"/>
    <w:rsid w:val="0095626A"/>
    <w:rsid w:val="009572CD"/>
    <w:rsid w:val="00960A79"/>
    <w:rsid w:val="009612BA"/>
    <w:rsid w:val="00966332"/>
    <w:rsid w:val="009678EA"/>
    <w:rsid w:val="0096792D"/>
    <w:rsid w:val="00970723"/>
    <w:rsid w:val="00974B51"/>
    <w:rsid w:val="00974C72"/>
    <w:rsid w:val="009750DC"/>
    <w:rsid w:val="00975E25"/>
    <w:rsid w:val="009774D5"/>
    <w:rsid w:val="00977B20"/>
    <w:rsid w:val="00977E3A"/>
    <w:rsid w:val="00982A45"/>
    <w:rsid w:val="00986657"/>
    <w:rsid w:val="00987A16"/>
    <w:rsid w:val="0099125E"/>
    <w:rsid w:val="00993870"/>
    <w:rsid w:val="00993912"/>
    <w:rsid w:val="00996903"/>
    <w:rsid w:val="00996CB9"/>
    <w:rsid w:val="009970D7"/>
    <w:rsid w:val="009A07E0"/>
    <w:rsid w:val="009A0AB1"/>
    <w:rsid w:val="009A0EF6"/>
    <w:rsid w:val="009A2345"/>
    <w:rsid w:val="009A342C"/>
    <w:rsid w:val="009A3B24"/>
    <w:rsid w:val="009A41FA"/>
    <w:rsid w:val="009A4FFA"/>
    <w:rsid w:val="009B06D1"/>
    <w:rsid w:val="009B123B"/>
    <w:rsid w:val="009B26CB"/>
    <w:rsid w:val="009B3322"/>
    <w:rsid w:val="009B3D66"/>
    <w:rsid w:val="009B5372"/>
    <w:rsid w:val="009B64AE"/>
    <w:rsid w:val="009C1534"/>
    <w:rsid w:val="009C26F2"/>
    <w:rsid w:val="009C4CEE"/>
    <w:rsid w:val="009D087E"/>
    <w:rsid w:val="009D2035"/>
    <w:rsid w:val="009D2AA8"/>
    <w:rsid w:val="009D3EFF"/>
    <w:rsid w:val="009D59E7"/>
    <w:rsid w:val="009D61A1"/>
    <w:rsid w:val="009D7D66"/>
    <w:rsid w:val="009E03BF"/>
    <w:rsid w:val="009E23EA"/>
    <w:rsid w:val="009E37DF"/>
    <w:rsid w:val="009E703B"/>
    <w:rsid w:val="009E7743"/>
    <w:rsid w:val="009E7869"/>
    <w:rsid w:val="009F06B4"/>
    <w:rsid w:val="009F0F4D"/>
    <w:rsid w:val="009F2E1E"/>
    <w:rsid w:val="009F45F4"/>
    <w:rsid w:val="009F5AA6"/>
    <w:rsid w:val="00A02392"/>
    <w:rsid w:val="00A024F4"/>
    <w:rsid w:val="00A02644"/>
    <w:rsid w:val="00A035CF"/>
    <w:rsid w:val="00A038BB"/>
    <w:rsid w:val="00A059EC"/>
    <w:rsid w:val="00A06E6A"/>
    <w:rsid w:val="00A07650"/>
    <w:rsid w:val="00A07C14"/>
    <w:rsid w:val="00A11D80"/>
    <w:rsid w:val="00A14AE1"/>
    <w:rsid w:val="00A154BD"/>
    <w:rsid w:val="00A21C1E"/>
    <w:rsid w:val="00A24A09"/>
    <w:rsid w:val="00A24BD2"/>
    <w:rsid w:val="00A25032"/>
    <w:rsid w:val="00A27396"/>
    <w:rsid w:val="00A3222E"/>
    <w:rsid w:val="00A323C3"/>
    <w:rsid w:val="00A32562"/>
    <w:rsid w:val="00A33BF3"/>
    <w:rsid w:val="00A34471"/>
    <w:rsid w:val="00A355D8"/>
    <w:rsid w:val="00A3579B"/>
    <w:rsid w:val="00A42DA5"/>
    <w:rsid w:val="00A44F70"/>
    <w:rsid w:val="00A45863"/>
    <w:rsid w:val="00A45E51"/>
    <w:rsid w:val="00A479DC"/>
    <w:rsid w:val="00A52E63"/>
    <w:rsid w:val="00A53D5E"/>
    <w:rsid w:val="00A55EE0"/>
    <w:rsid w:val="00A56715"/>
    <w:rsid w:val="00A56CA8"/>
    <w:rsid w:val="00A64FBF"/>
    <w:rsid w:val="00A65FEE"/>
    <w:rsid w:val="00A7202A"/>
    <w:rsid w:val="00A72663"/>
    <w:rsid w:val="00A75B48"/>
    <w:rsid w:val="00A844E4"/>
    <w:rsid w:val="00A848D4"/>
    <w:rsid w:val="00A85F5D"/>
    <w:rsid w:val="00A87484"/>
    <w:rsid w:val="00A91C5B"/>
    <w:rsid w:val="00A92A41"/>
    <w:rsid w:val="00A963D0"/>
    <w:rsid w:val="00AA0B96"/>
    <w:rsid w:val="00AA41F0"/>
    <w:rsid w:val="00AA54BA"/>
    <w:rsid w:val="00AA5901"/>
    <w:rsid w:val="00AA5C0C"/>
    <w:rsid w:val="00AA639B"/>
    <w:rsid w:val="00AA6872"/>
    <w:rsid w:val="00AA7941"/>
    <w:rsid w:val="00AA7B27"/>
    <w:rsid w:val="00AB0F1F"/>
    <w:rsid w:val="00AB3488"/>
    <w:rsid w:val="00AC08FA"/>
    <w:rsid w:val="00AC1A05"/>
    <w:rsid w:val="00AC37F8"/>
    <w:rsid w:val="00AC3C43"/>
    <w:rsid w:val="00AC4186"/>
    <w:rsid w:val="00AC4ADC"/>
    <w:rsid w:val="00AC5B34"/>
    <w:rsid w:val="00AD1FAC"/>
    <w:rsid w:val="00AD2FF4"/>
    <w:rsid w:val="00AD45C6"/>
    <w:rsid w:val="00AD4B32"/>
    <w:rsid w:val="00AE42F8"/>
    <w:rsid w:val="00AE4353"/>
    <w:rsid w:val="00AF04F5"/>
    <w:rsid w:val="00AF14D8"/>
    <w:rsid w:val="00AF45E6"/>
    <w:rsid w:val="00AF6B85"/>
    <w:rsid w:val="00AF6CD1"/>
    <w:rsid w:val="00AF78D9"/>
    <w:rsid w:val="00B03A18"/>
    <w:rsid w:val="00B03E4A"/>
    <w:rsid w:val="00B0729F"/>
    <w:rsid w:val="00B11B69"/>
    <w:rsid w:val="00B13B62"/>
    <w:rsid w:val="00B1438C"/>
    <w:rsid w:val="00B143B2"/>
    <w:rsid w:val="00B14F86"/>
    <w:rsid w:val="00B16872"/>
    <w:rsid w:val="00B22ED3"/>
    <w:rsid w:val="00B24377"/>
    <w:rsid w:val="00B2745D"/>
    <w:rsid w:val="00B30F91"/>
    <w:rsid w:val="00B358AD"/>
    <w:rsid w:val="00B418FE"/>
    <w:rsid w:val="00B421BA"/>
    <w:rsid w:val="00B436B4"/>
    <w:rsid w:val="00B43F9B"/>
    <w:rsid w:val="00B4512A"/>
    <w:rsid w:val="00B4542A"/>
    <w:rsid w:val="00B4630C"/>
    <w:rsid w:val="00B50838"/>
    <w:rsid w:val="00B57938"/>
    <w:rsid w:val="00B600B0"/>
    <w:rsid w:val="00B6145E"/>
    <w:rsid w:val="00B64C8E"/>
    <w:rsid w:val="00B6555D"/>
    <w:rsid w:val="00B65D76"/>
    <w:rsid w:val="00B66941"/>
    <w:rsid w:val="00B7097C"/>
    <w:rsid w:val="00B70AD1"/>
    <w:rsid w:val="00B7627A"/>
    <w:rsid w:val="00B7767B"/>
    <w:rsid w:val="00B80083"/>
    <w:rsid w:val="00B816E6"/>
    <w:rsid w:val="00B82B19"/>
    <w:rsid w:val="00B84CB1"/>
    <w:rsid w:val="00B84DFF"/>
    <w:rsid w:val="00B861AD"/>
    <w:rsid w:val="00B94486"/>
    <w:rsid w:val="00B95DC1"/>
    <w:rsid w:val="00B967DB"/>
    <w:rsid w:val="00BA20E8"/>
    <w:rsid w:val="00BA3498"/>
    <w:rsid w:val="00BA5188"/>
    <w:rsid w:val="00BB1066"/>
    <w:rsid w:val="00BB6407"/>
    <w:rsid w:val="00BC014C"/>
    <w:rsid w:val="00BC2377"/>
    <w:rsid w:val="00BC36EA"/>
    <w:rsid w:val="00BC3F60"/>
    <w:rsid w:val="00BC4C1D"/>
    <w:rsid w:val="00BC4E91"/>
    <w:rsid w:val="00BC5900"/>
    <w:rsid w:val="00BC5C4A"/>
    <w:rsid w:val="00BC62A3"/>
    <w:rsid w:val="00BD08EA"/>
    <w:rsid w:val="00BD0D0E"/>
    <w:rsid w:val="00BD259A"/>
    <w:rsid w:val="00BD55BB"/>
    <w:rsid w:val="00BD706A"/>
    <w:rsid w:val="00BE02FF"/>
    <w:rsid w:val="00BE3442"/>
    <w:rsid w:val="00BF0F53"/>
    <w:rsid w:val="00BF22A5"/>
    <w:rsid w:val="00C017B5"/>
    <w:rsid w:val="00C041F1"/>
    <w:rsid w:val="00C06973"/>
    <w:rsid w:val="00C10351"/>
    <w:rsid w:val="00C104FE"/>
    <w:rsid w:val="00C11FAB"/>
    <w:rsid w:val="00C12841"/>
    <w:rsid w:val="00C14B4F"/>
    <w:rsid w:val="00C15C12"/>
    <w:rsid w:val="00C17F42"/>
    <w:rsid w:val="00C21CDF"/>
    <w:rsid w:val="00C23538"/>
    <w:rsid w:val="00C23A48"/>
    <w:rsid w:val="00C332AD"/>
    <w:rsid w:val="00C33AD5"/>
    <w:rsid w:val="00C34BA2"/>
    <w:rsid w:val="00C35062"/>
    <w:rsid w:val="00C360B6"/>
    <w:rsid w:val="00C41877"/>
    <w:rsid w:val="00C454A9"/>
    <w:rsid w:val="00C508C7"/>
    <w:rsid w:val="00C52837"/>
    <w:rsid w:val="00C54F62"/>
    <w:rsid w:val="00C6002B"/>
    <w:rsid w:val="00C60333"/>
    <w:rsid w:val="00C60361"/>
    <w:rsid w:val="00C61B74"/>
    <w:rsid w:val="00C62C7C"/>
    <w:rsid w:val="00C65797"/>
    <w:rsid w:val="00C70856"/>
    <w:rsid w:val="00C71E7B"/>
    <w:rsid w:val="00C734ED"/>
    <w:rsid w:val="00C742CC"/>
    <w:rsid w:val="00C75335"/>
    <w:rsid w:val="00C75822"/>
    <w:rsid w:val="00C764CF"/>
    <w:rsid w:val="00C7703B"/>
    <w:rsid w:val="00C80DC0"/>
    <w:rsid w:val="00C82B7E"/>
    <w:rsid w:val="00C8308A"/>
    <w:rsid w:val="00C8583D"/>
    <w:rsid w:val="00C86A44"/>
    <w:rsid w:val="00C91105"/>
    <w:rsid w:val="00C9436A"/>
    <w:rsid w:val="00C94528"/>
    <w:rsid w:val="00C96ED9"/>
    <w:rsid w:val="00C9721A"/>
    <w:rsid w:val="00C97298"/>
    <w:rsid w:val="00CA2DE8"/>
    <w:rsid w:val="00CA3429"/>
    <w:rsid w:val="00CA570E"/>
    <w:rsid w:val="00CA6276"/>
    <w:rsid w:val="00CA73CB"/>
    <w:rsid w:val="00CB43A1"/>
    <w:rsid w:val="00CB5272"/>
    <w:rsid w:val="00CB68A0"/>
    <w:rsid w:val="00CB7915"/>
    <w:rsid w:val="00CB7CAA"/>
    <w:rsid w:val="00CC0D5C"/>
    <w:rsid w:val="00CC2B69"/>
    <w:rsid w:val="00CC2E1E"/>
    <w:rsid w:val="00CC3110"/>
    <w:rsid w:val="00CC42C2"/>
    <w:rsid w:val="00CC513B"/>
    <w:rsid w:val="00CC591E"/>
    <w:rsid w:val="00CC5D1B"/>
    <w:rsid w:val="00CC7E86"/>
    <w:rsid w:val="00CD017D"/>
    <w:rsid w:val="00CD13CB"/>
    <w:rsid w:val="00CD5E9C"/>
    <w:rsid w:val="00CD7FA6"/>
    <w:rsid w:val="00CE5327"/>
    <w:rsid w:val="00CE660C"/>
    <w:rsid w:val="00CE6F53"/>
    <w:rsid w:val="00CF0A7E"/>
    <w:rsid w:val="00CF14AD"/>
    <w:rsid w:val="00CF4161"/>
    <w:rsid w:val="00CF5FB0"/>
    <w:rsid w:val="00D001E0"/>
    <w:rsid w:val="00D006DE"/>
    <w:rsid w:val="00D008B9"/>
    <w:rsid w:val="00D0124D"/>
    <w:rsid w:val="00D01A7B"/>
    <w:rsid w:val="00D02358"/>
    <w:rsid w:val="00D05236"/>
    <w:rsid w:val="00D0547D"/>
    <w:rsid w:val="00D0594A"/>
    <w:rsid w:val="00D05D63"/>
    <w:rsid w:val="00D074D4"/>
    <w:rsid w:val="00D078F1"/>
    <w:rsid w:val="00D16149"/>
    <w:rsid w:val="00D22ACF"/>
    <w:rsid w:val="00D238F1"/>
    <w:rsid w:val="00D2402B"/>
    <w:rsid w:val="00D24E5B"/>
    <w:rsid w:val="00D26B4F"/>
    <w:rsid w:val="00D31417"/>
    <w:rsid w:val="00D31FDB"/>
    <w:rsid w:val="00D32AFF"/>
    <w:rsid w:val="00D344B3"/>
    <w:rsid w:val="00D35714"/>
    <w:rsid w:val="00D36B02"/>
    <w:rsid w:val="00D410DF"/>
    <w:rsid w:val="00D425EA"/>
    <w:rsid w:val="00D44034"/>
    <w:rsid w:val="00D456FB"/>
    <w:rsid w:val="00D51FC8"/>
    <w:rsid w:val="00D53A49"/>
    <w:rsid w:val="00D53F71"/>
    <w:rsid w:val="00D54A0F"/>
    <w:rsid w:val="00D57BA7"/>
    <w:rsid w:val="00D63D13"/>
    <w:rsid w:val="00D750E0"/>
    <w:rsid w:val="00D807A1"/>
    <w:rsid w:val="00D81A18"/>
    <w:rsid w:val="00D81B96"/>
    <w:rsid w:val="00D85C10"/>
    <w:rsid w:val="00D86799"/>
    <w:rsid w:val="00D870D6"/>
    <w:rsid w:val="00D87B5E"/>
    <w:rsid w:val="00D87D3D"/>
    <w:rsid w:val="00D92126"/>
    <w:rsid w:val="00D92281"/>
    <w:rsid w:val="00D925ED"/>
    <w:rsid w:val="00D959E0"/>
    <w:rsid w:val="00D96A6D"/>
    <w:rsid w:val="00DA2365"/>
    <w:rsid w:val="00DA443C"/>
    <w:rsid w:val="00DA5627"/>
    <w:rsid w:val="00DA6ED6"/>
    <w:rsid w:val="00DB052B"/>
    <w:rsid w:val="00DB4BEC"/>
    <w:rsid w:val="00DB66B6"/>
    <w:rsid w:val="00DC06D2"/>
    <w:rsid w:val="00DC2351"/>
    <w:rsid w:val="00DC430E"/>
    <w:rsid w:val="00DD04B2"/>
    <w:rsid w:val="00DD0F87"/>
    <w:rsid w:val="00DD3D96"/>
    <w:rsid w:val="00DD53F0"/>
    <w:rsid w:val="00DD6D84"/>
    <w:rsid w:val="00DD7F4D"/>
    <w:rsid w:val="00DE16E1"/>
    <w:rsid w:val="00DE19A7"/>
    <w:rsid w:val="00DE3B19"/>
    <w:rsid w:val="00DE56F7"/>
    <w:rsid w:val="00DF154A"/>
    <w:rsid w:val="00DF234F"/>
    <w:rsid w:val="00DF2FF4"/>
    <w:rsid w:val="00DF3296"/>
    <w:rsid w:val="00DF36CB"/>
    <w:rsid w:val="00DF541D"/>
    <w:rsid w:val="00DF72B6"/>
    <w:rsid w:val="00E002A5"/>
    <w:rsid w:val="00E009D6"/>
    <w:rsid w:val="00E029E7"/>
    <w:rsid w:val="00E043E1"/>
    <w:rsid w:val="00E05A5D"/>
    <w:rsid w:val="00E05ACA"/>
    <w:rsid w:val="00E05E69"/>
    <w:rsid w:val="00E10535"/>
    <w:rsid w:val="00E10D00"/>
    <w:rsid w:val="00E12771"/>
    <w:rsid w:val="00E12AB1"/>
    <w:rsid w:val="00E14FB9"/>
    <w:rsid w:val="00E157B7"/>
    <w:rsid w:val="00E15CDE"/>
    <w:rsid w:val="00E2145B"/>
    <w:rsid w:val="00E22ADC"/>
    <w:rsid w:val="00E230A2"/>
    <w:rsid w:val="00E24892"/>
    <w:rsid w:val="00E30BCC"/>
    <w:rsid w:val="00E3478A"/>
    <w:rsid w:val="00E353BC"/>
    <w:rsid w:val="00E36313"/>
    <w:rsid w:val="00E370BA"/>
    <w:rsid w:val="00E41280"/>
    <w:rsid w:val="00E427D4"/>
    <w:rsid w:val="00E5142C"/>
    <w:rsid w:val="00E51908"/>
    <w:rsid w:val="00E55C5F"/>
    <w:rsid w:val="00E567AA"/>
    <w:rsid w:val="00E569D1"/>
    <w:rsid w:val="00E572DA"/>
    <w:rsid w:val="00E60701"/>
    <w:rsid w:val="00E6487A"/>
    <w:rsid w:val="00E65595"/>
    <w:rsid w:val="00E6574F"/>
    <w:rsid w:val="00E67716"/>
    <w:rsid w:val="00E67D0F"/>
    <w:rsid w:val="00E720A6"/>
    <w:rsid w:val="00E729CE"/>
    <w:rsid w:val="00E740D9"/>
    <w:rsid w:val="00E7453A"/>
    <w:rsid w:val="00E8351D"/>
    <w:rsid w:val="00E87277"/>
    <w:rsid w:val="00E87A15"/>
    <w:rsid w:val="00E91A1E"/>
    <w:rsid w:val="00E93AAD"/>
    <w:rsid w:val="00E93DAF"/>
    <w:rsid w:val="00EA070C"/>
    <w:rsid w:val="00EA07D8"/>
    <w:rsid w:val="00EA2AB3"/>
    <w:rsid w:val="00EB5318"/>
    <w:rsid w:val="00EB6912"/>
    <w:rsid w:val="00EB738A"/>
    <w:rsid w:val="00ED08A5"/>
    <w:rsid w:val="00ED0B27"/>
    <w:rsid w:val="00ED0E93"/>
    <w:rsid w:val="00ED1C4D"/>
    <w:rsid w:val="00ED3FEE"/>
    <w:rsid w:val="00EE25B6"/>
    <w:rsid w:val="00EE4F58"/>
    <w:rsid w:val="00EE52A8"/>
    <w:rsid w:val="00EE5F56"/>
    <w:rsid w:val="00EE725E"/>
    <w:rsid w:val="00EF0B92"/>
    <w:rsid w:val="00EF19C5"/>
    <w:rsid w:val="00EF3A5D"/>
    <w:rsid w:val="00EF480E"/>
    <w:rsid w:val="00EF6022"/>
    <w:rsid w:val="00EF6835"/>
    <w:rsid w:val="00EF73C0"/>
    <w:rsid w:val="00F04D33"/>
    <w:rsid w:val="00F05950"/>
    <w:rsid w:val="00F07478"/>
    <w:rsid w:val="00F11986"/>
    <w:rsid w:val="00F13CB9"/>
    <w:rsid w:val="00F143FB"/>
    <w:rsid w:val="00F164B3"/>
    <w:rsid w:val="00F1746A"/>
    <w:rsid w:val="00F17E09"/>
    <w:rsid w:val="00F247F6"/>
    <w:rsid w:val="00F307F6"/>
    <w:rsid w:val="00F30C79"/>
    <w:rsid w:val="00F318BA"/>
    <w:rsid w:val="00F32F30"/>
    <w:rsid w:val="00F34C23"/>
    <w:rsid w:val="00F36BB2"/>
    <w:rsid w:val="00F36DC1"/>
    <w:rsid w:val="00F40149"/>
    <w:rsid w:val="00F40805"/>
    <w:rsid w:val="00F40F60"/>
    <w:rsid w:val="00F41C48"/>
    <w:rsid w:val="00F42582"/>
    <w:rsid w:val="00F425F2"/>
    <w:rsid w:val="00F42C46"/>
    <w:rsid w:val="00F42D81"/>
    <w:rsid w:val="00F431A9"/>
    <w:rsid w:val="00F438B4"/>
    <w:rsid w:val="00F43DCD"/>
    <w:rsid w:val="00F44530"/>
    <w:rsid w:val="00F477E7"/>
    <w:rsid w:val="00F47E8E"/>
    <w:rsid w:val="00F54495"/>
    <w:rsid w:val="00F54A0A"/>
    <w:rsid w:val="00F55C3C"/>
    <w:rsid w:val="00F56338"/>
    <w:rsid w:val="00F6144F"/>
    <w:rsid w:val="00F616D4"/>
    <w:rsid w:val="00F62057"/>
    <w:rsid w:val="00F62830"/>
    <w:rsid w:val="00F64CE3"/>
    <w:rsid w:val="00F66101"/>
    <w:rsid w:val="00F70037"/>
    <w:rsid w:val="00F721EA"/>
    <w:rsid w:val="00F72494"/>
    <w:rsid w:val="00F72D1B"/>
    <w:rsid w:val="00F73228"/>
    <w:rsid w:val="00F75CB3"/>
    <w:rsid w:val="00F80213"/>
    <w:rsid w:val="00F81354"/>
    <w:rsid w:val="00F8155A"/>
    <w:rsid w:val="00F82A29"/>
    <w:rsid w:val="00F83E29"/>
    <w:rsid w:val="00F8417B"/>
    <w:rsid w:val="00F90822"/>
    <w:rsid w:val="00F92E2A"/>
    <w:rsid w:val="00F95C29"/>
    <w:rsid w:val="00FA1E0B"/>
    <w:rsid w:val="00FA24B9"/>
    <w:rsid w:val="00FA3088"/>
    <w:rsid w:val="00FA43FA"/>
    <w:rsid w:val="00FA4D9E"/>
    <w:rsid w:val="00FA4DDF"/>
    <w:rsid w:val="00FA5A30"/>
    <w:rsid w:val="00FA5D76"/>
    <w:rsid w:val="00FB0B6E"/>
    <w:rsid w:val="00FB0F16"/>
    <w:rsid w:val="00FB2141"/>
    <w:rsid w:val="00FB2D62"/>
    <w:rsid w:val="00FB4071"/>
    <w:rsid w:val="00FB4845"/>
    <w:rsid w:val="00FB5AA0"/>
    <w:rsid w:val="00FB70C7"/>
    <w:rsid w:val="00FC4B6A"/>
    <w:rsid w:val="00FC4BEA"/>
    <w:rsid w:val="00FC51B6"/>
    <w:rsid w:val="00FC7C8C"/>
    <w:rsid w:val="00FD2A72"/>
    <w:rsid w:val="00FD7BD7"/>
    <w:rsid w:val="00FE0FBC"/>
    <w:rsid w:val="00FE1280"/>
    <w:rsid w:val="00FE159A"/>
    <w:rsid w:val="00FE2688"/>
    <w:rsid w:val="00FE2772"/>
    <w:rsid w:val="00FF61A4"/>
    <w:rsid w:val="00FF67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44061"/>
    </o:shapedefaults>
    <o:shapelayout v:ext="edit">
      <o:idmap v:ext="edit" data="1"/>
    </o:shapelayout>
  </w:shapeDefaults>
  <w:decimalSymbol w:val="."/>
  <w:listSeparator w:val=","/>
  <w14:docId w14:val="10A27447"/>
  <w15:docId w15:val="{C85A1BFA-79F6-41A2-A626-8B2B8AB4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ADC"/>
    <w:pPr>
      <w:spacing w:after="200" w:line="252" w:lineRule="auto"/>
    </w:pPr>
    <w:rPr>
      <w:sz w:val="22"/>
    </w:rPr>
  </w:style>
  <w:style w:type="paragraph" w:styleId="Heading1">
    <w:name w:val="heading 1"/>
    <w:next w:val="Normal"/>
    <w:link w:val="Heading1Char"/>
    <w:qFormat/>
    <w:rsid w:val="00F40F60"/>
    <w:pPr>
      <w:keepNext/>
      <w:numPr>
        <w:numId w:val="8"/>
      </w:numPr>
      <w:pBdr>
        <w:bottom w:val="single" w:sz="4" w:space="4" w:color="1F497D" w:themeColor="text2"/>
      </w:pBdr>
      <w:spacing w:after="240"/>
      <w:outlineLvl w:val="0"/>
    </w:pPr>
    <w:rPr>
      <w:rFonts w:asciiTheme="minorHAnsi" w:hAnsiTheme="minorHAnsi"/>
      <w:b/>
      <w:color w:val="1F497D" w:themeColor="text2"/>
      <w:sz w:val="32"/>
      <w:szCs w:val="28"/>
    </w:rPr>
  </w:style>
  <w:style w:type="paragraph" w:styleId="Heading2">
    <w:name w:val="heading 2"/>
    <w:basedOn w:val="Normal"/>
    <w:next w:val="Normal"/>
    <w:qFormat/>
    <w:rsid w:val="00F40F60"/>
    <w:pPr>
      <w:keepNext/>
      <w:numPr>
        <w:ilvl w:val="1"/>
        <w:numId w:val="8"/>
      </w:numPr>
      <w:spacing w:before="200" w:after="120"/>
      <w:ind w:left="0"/>
      <w:outlineLvl w:val="1"/>
    </w:pPr>
    <w:rPr>
      <w:rFonts w:asciiTheme="minorHAnsi" w:hAnsiTheme="minorHAnsi" w:cs="Arial"/>
      <w:b/>
      <w:bCs/>
      <w:iCs/>
      <w:color w:val="1F497D" w:themeColor="text2"/>
      <w:sz w:val="30"/>
      <w:szCs w:val="24"/>
    </w:rPr>
  </w:style>
  <w:style w:type="paragraph" w:styleId="Heading3">
    <w:name w:val="heading 3"/>
    <w:basedOn w:val="Normal"/>
    <w:next w:val="Normal"/>
    <w:link w:val="Heading3Char"/>
    <w:qFormat/>
    <w:rsid w:val="00F40F60"/>
    <w:pPr>
      <w:keepNext/>
      <w:numPr>
        <w:ilvl w:val="2"/>
        <w:numId w:val="8"/>
      </w:numPr>
      <w:spacing w:before="200" w:after="120" w:line="240" w:lineRule="auto"/>
      <w:outlineLvl w:val="2"/>
    </w:pPr>
    <w:rPr>
      <w:rFonts w:asciiTheme="minorHAnsi" w:hAnsiTheme="minorHAnsi" w:cs="Arial"/>
      <w:b/>
      <w:bCs/>
      <w:color w:val="1F497D" w:themeColor="text2"/>
      <w:sz w:val="26"/>
      <w:szCs w:val="24"/>
    </w:rPr>
  </w:style>
  <w:style w:type="paragraph" w:styleId="Heading4">
    <w:name w:val="heading 4"/>
    <w:next w:val="Normal"/>
    <w:link w:val="Heading4Char"/>
    <w:qFormat/>
    <w:rsid w:val="00F40F60"/>
    <w:pPr>
      <w:keepNext/>
      <w:numPr>
        <w:ilvl w:val="3"/>
        <w:numId w:val="8"/>
      </w:numPr>
      <w:spacing w:before="240" w:after="120"/>
      <w:outlineLvl w:val="3"/>
    </w:pPr>
    <w:rPr>
      <w:rFonts w:asciiTheme="minorHAnsi" w:hAnsiTheme="minorHAnsi"/>
      <w:b/>
      <w:bCs/>
      <w:color w:val="1F497D" w:themeColor="text2"/>
      <w:sz w:val="24"/>
      <w:szCs w:val="28"/>
    </w:rPr>
  </w:style>
  <w:style w:type="paragraph" w:styleId="Heading5">
    <w:name w:val="heading 5"/>
    <w:next w:val="Normal"/>
    <w:qFormat/>
    <w:rsid w:val="00993912"/>
    <w:pPr>
      <w:keepNext/>
      <w:spacing w:before="200" w:after="120"/>
      <w:outlineLvl w:val="4"/>
    </w:pPr>
    <w:rPr>
      <w:rFonts w:asciiTheme="minorHAnsi" w:hAnsiTheme="minorHAnsi"/>
      <w:b/>
      <w:i/>
      <w:color w:val="1F497D" w:themeColor="text2"/>
      <w:sz w:val="22"/>
    </w:rPr>
  </w:style>
  <w:style w:type="paragraph" w:styleId="Heading6">
    <w:name w:val="heading 6"/>
    <w:basedOn w:val="Normal"/>
    <w:next w:val="Normal"/>
    <w:link w:val="Heading6Char"/>
    <w:uiPriority w:val="9"/>
    <w:unhideWhenUsed/>
    <w:qFormat/>
    <w:rsid w:val="00FA24B9"/>
    <w:pPr>
      <w:spacing w:before="240" w:after="60" w:line="276" w:lineRule="auto"/>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BlackText">
    <w:name w:val="Table Column Black Text"/>
    <w:basedOn w:val="TableText"/>
    <w:qFormat/>
    <w:rsid w:val="00724E44"/>
    <w:pPr>
      <w:spacing w:before="120"/>
    </w:pPr>
    <w:rPr>
      <w:b/>
    </w:rPr>
  </w:style>
  <w:style w:type="paragraph" w:customStyle="1" w:styleId="Footnote">
    <w:name w:val="Footnote"/>
    <w:basedOn w:val="FootnoteText"/>
    <w:rsid w:val="00FB2141"/>
    <w:pPr>
      <w:spacing w:after="0" w:line="240" w:lineRule="auto"/>
    </w:pPr>
    <w:rPr>
      <w:rFonts w:ascii="Times New Roman" w:hAnsi="Times New Roman"/>
    </w:rPr>
  </w:style>
  <w:style w:type="paragraph" w:styleId="FootnoteText">
    <w:name w:val="footnote text"/>
    <w:aliases w:val="Footnote Text Char1,Footnote Text Char Char,Char,single space,fn,FOOTNOTES,ft,f,PF,ALTS FOOTNOTE,ALTS FOOTNOTE Char,Fodnotetekst Tegn,Geneva 9,Font: Geneva 9,Boston 10,Fodnotetekst Tegn Tegn Tegn Tegn"/>
    <w:basedOn w:val="Normal"/>
    <w:link w:val="FootnoteTextChar"/>
    <w:uiPriority w:val="99"/>
    <w:rsid w:val="009D2035"/>
    <w:rPr>
      <w:rFonts w:ascii="Arial" w:hAnsi="Arial"/>
      <w:sz w:val="18"/>
    </w:rPr>
  </w:style>
  <w:style w:type="character" w:styleId="FootnoteReference">
    <w:name w:val="footnote reference"/>
    <w:aliases w:val=" BVI fnr Char Char Char,BVI fnr Char Char Char, BVI fnr Car Car Char Char Char,BVI fnr Car Char Char Char, BVI fnr Car Car Car Car Char Char Char1, BVI fnr Car Car Car Car Char Char Char Char Char,BVI fnr Car Car Char Char Char,ftref"/>
    <w:basedOn w:val="DefaultParagraphFont"/>
    <w:link w:val="BVIfnrCharChar"/>
    <w:uiPriority w:val="99"/>
    <w:rsid w:val="009D2035"/>
    <w:rPr>
      <w:rFonts w:ascii="Arial" w:hAnsi="Arial"/>
      <w:vertAlign w:val="superscript"/>
    </w:rPr>
  </w:style>
  <w:style w:type="paragraph" w:styleId="Header">
    <w:name w:val="header"/>
    <w:aliases w:val="Header Right (Default)"/>
    <w:basedOn w:val="Normal"/>
    <w:link w:val="HeaderChar"/>
    <w:rsid w:val="0034014F"/>
    <w:pPr>
      <w:spacing w:after="0" w:line="240" w:lineRule="auto"/>
      <w:jc w:val="right"/>
    </w:pPr>
    <w:rPr>
      <w:rFonts w:asciiTheme="minorHAnsi" w:hAnsiTheme="minorHAnsi"/>
      <w:color w:val="1F497D" w:themeColor="text2"/>
      <w:sz w:val="18"/>
    </w:rPr>
  </w:style>
  <w:style w:type="paragraph" w:styleId="Footer">
    <w:name w:val="footer"/>
    <w:basedOn w:val="Normal"/>
    <w:link w:val="FooterChar"/>
    <w:uiPriority w:val="99"/>
    <w:rsid w:val="00FB2141"/>
    <w:pPr>
      <w:spacing w:after="0" w:line="240" w:lineRule="auto"/>
    </w:pPr>
    <w:rPr>
      <w:rFonts w:ascii="Arial" w:hAnsi="Arial"/>
      <w:sz w:val="18"/>
    </w:rPr>
  </w:style>
  <w:style w:type="paragraph" w:customStyle="1" w:styleId="CallOut">
    <w:name w:val="Call Out"/>
    <w:basedOn w:val="Normal"/>
    <w:qFormat/>
    <w:rsid w:val="00FB2141"/>
    <w:rPr>
      <w:rFonts w:asciiTheme="minorHAnsi" w:hAnsiTheme="minorHAnsi"/>
      <w:color w:val="548DD4" w:themeColor="text2" w:themeTint="99"/>
      <w:sz w:val="28"/>
      <w:szCs w:val="28"/>
    </w:rPr>
  </w:style>
  <w:style w:type="paragraph" w:customStyle="1" w:styleId="TextBoxText12">
    <w:name w:val="Text Box Text 12"/>
    <w:basedOn w:val="Normal"/>
    <w:qFormat/>
    <w:rsid w:val="00FB2141"/>
    <w:rPr>
      <w:rFonts w:asciiTheme="minorHAnsi" w:hAnsiTheme="minorHAnsi"/>
      <w:color w:val="244061"/>
      <w:szCs w:val="22"/>
    </w:rPr>
  </w:style>
  <w:style w:type="paragraph" w:customStyle="1" w:styleId="TextBoxText11">
    <w:name w:val="Text Box Text 11"/>
    <w:basedOn w:val="Normal"/>
    <w:qFormat/>
    <w:rsid w:val="00FB2141"/>
    <w:rPr>
      <w:rFonts w:asciiTheme="minorHAnsi" w:hAnsiTheme="minorHAnsi"/>
      <w:color w:val="244061"/>
      <w:szCs w:val="22"/>
    </w:rPr>
  </w:style>
  <w:style w:type="paragraph" w:customStyle="1" w:styleId="HeaderLeft">
    <w:name w:val="Header Left"/>
    <w:basedOn w:val="Header"/>
    <w:qFormat/>
    <w:rsid w:val="00B43F9B"/>
    <w:pPr>
      <w:jc w:val="left"/>
    </w:pPr>
  </w:style>
  <w:style w:type="character" w:styleId="CommentReference">
    <w:name w:val="annotation reference"/>
    <w:basedOn w:val="DefaultParagraphFont"/>
    <w:unhideWhenUsed/>
    <w:rsid w:val="00482112"/>
    <w:rPr>
      <w:sz w:val="16"/>
      <w:szCs w:val="16"/>
    </w:rPr>
  </w:style>
  <w:style w:type="paragraph" w:styleId="CommentText">
    <w:name w:val="annotation text"/>
    <w:basedOn w:val="Normal"/>
    <w:link w:val="CommentTextChar"/>
    <w:unhideWhenUsed/>
    <w:rsid w:val="00482112"/>
  </w:style>
  <w:style w:type="character" w:customStyle="1" w:styleId="CommentTextChar">
    <w:name w:val="Comment Text Char"/>
    <w:basedOn w:val="DefaultParagraphFont"/>
    <w:link w:val="CommentText"/>
    <w:rsid w:val="00482112"/>
    <w:rPr>
      <w:rFonts w:ascii="Arial" w:hAnsi="Arial"/>
    </w:rPr>
  </w:style>
  <w:style w:type="paragraph" w:styleId="CommentSubject">
    <w:name w:val="annotation subject"/>
    <w:basedOn w:val="CommentText"/>
    <w:next w:val="CommentText"/>
    <w:link w:val="CommentSubjectChar"/>
    <w:uiPriority w:val="99"/>
    <w:semiHidden/>
    <w:unhideWhenUsed/>
    <w:rsid w:val="00482112"/>
    <w:rPr>
      <w:b/>
      <w:bCs/>
    </w:rPr>
  </w:style>
  <w:style w:type="character" w:customStyle="1" w:styleId="CommentSubjectChar">
    <w:name w:val="Comment Subject Char"/>
    <w:basedOn w:val="CommentTextChar"/>
    <w:link w:val="CommentSubject"/>
    <w:uiPriority w:val="99"/>
    <w:semiHidden/>
    <w:rsid w:val="00482112"/>
    <w:rPr>
      <w:rFonts w:ascii="Arial" w:hAnsi="Arial"/>
      <w:b/>
      <w:bCs/>
    </w:rPr>
  </w:style>
  <w:style w:type="table" w:styleId="TableGrid">
    <w:name w:val="Table Grid"/>
    <w:basedOn w:val="TableNormal"/>
    <w:uiPriority w:val="59"/>
    <w:rsid w:val="0083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BC014C"/>
    <w:pPr>
      <w:keepNext/>
      <w:spacing w:before="240" w:after="120"/>
      <w:ind w:left="1008" w:hanging="1008"/>
    </w:pPr>
    <w:rPr>
      <w:rFonts w:asciiTheme="minorHAnsi" w:hAnsiTheme="minorHAnsi"/>
      <w:b/>
      <w:color w:val="1F497D" w:themeColor="text2"/>
    </w:rPr>
  </w:style>
  <w:style w:type="paragraph" w:customStyle="1" w:styleId="TableText">
    <w:name w:val="Table Text"/>
    <w:basedOn w:val="Normal"/>
    <w:qFormat/>
    <w:rsid w:val="001E5302"/>
    <w:pPr>
      <w:spacing w:before="60" w:after="60" w:line="240" w:lineRule="auto"/>
    </w:pPr>
    <w:rPr>
      <w:rFonts w:asciiTheme="minorHAnsi" w:hAnsiTheme="minorHAnsi"/>
      <w:sz w:val="20"/>
    </w:rPr>
  </w:style>
  <w:style w:type="character" w:customStyle="1" w:styleId="SourceLead-in">
    <w:name w:val="Source Lead-in"/>
    <w:basedOn w:val="DefaultParagraphFont"/>
    <w:uiPriority w:val="1"/>
    <w:qFormat/>
    <w:rsid w:val="00417565"/>
    <w:rPr>
      <w:rFonts w:ascii="Times New Roman" w:hAnsi="Times New Roman"/>
      <w:i/>
      <w:sz w:val="18"/>
    </w:rPr>
  </w:style>
  <w:style w:type="paragraph" w:styleId="TOC2">
    <w:name w:val="toc 2"/>
    <w:basedOn w:val="Normal"/>
    <w:next w:val="Normal"/>
    <w:autoRedefine/>
    <w:uiPriority w:val="39"/>
    <w:unhideWhenUsed/>
    <w:rsid w:val="00105396"/>
    <w:pPr>
      <w:tabs>
        <w:tab w:val="left" w:pos="880"/>
        <w:tab w:val="right" w:leader="dot" w:pos="9000"/>
      </w:tabs>
      <w:spacing w:after="0"/>
      <w:ind w:left="446"/>
    </w:pPr>
    <w:rPr>
      <w:rFonts w:asciiTheme="minorHAnsi" w:hAnsiTheme="minorHAnsi"/>
      <w:noProof/>
      <w:color w:val="595959" w:themeColor="text1" w:themeTint="A6"/>
      <w:sz w:val="24"/>
    </w:rPr>
  </w:style>
  <w:style w:type="paragraph" w:styleId="TOC1">
    <w:name w:val="toc 1"/>
    <w:basedOn w:val="Normal"/>
    <w:next w:val="Normal"/>
    <w:autoRedefine/>
    <w:uiPriority w:val="39"/>
    <w:unhideWhenUsed/>
    <w:rsid w:val="00083A5D"/>
    <w:pPr>
      <w:tabs>
        <w:tab w:val="left" w:pos="440"/>
        <w:tab w:val="right" w:leader="dot" w:pos="9000"/>
      </w:tabs>
      <w:spacing w:before="120" w:after="0" w:line="480" w:lineRule="auto"/>
    </w:pPr>
    <w:rPr>
      <w:rFonts w:asciiTheme="minorHAnsi" w:hAnsiTheme="minorHAnsi" w:cs="Arial"/>
      <w:b/>
      <w:noProof/>
      <w:color w:val="595959" w:themeColor="text1" w:themeTint="A6"/>
      <w:sz w:val="24"/>
    </w:rPr>
  </w:style>
  <w:style w:type="paragraph" w:styleId="TOC3">
    <w:name w:val="toc 3"/>
    <w:basedOn w:val="Normal"/>
    <w:next w:val="Normal"/>
    <w:autoRedefine/>
    <w:uiPriority w:val="39"/>
    <w:unhideWhenUsed/>
    <w:rsid w:val="00083A5D"/>
    <w:pPr>
      <w:tabs>
        <w:tab w:val="center" w:pos="1320"/>
        <w:tab w:val="left" w:pos="1760"/>
        <w:tab w:val="right" w:leader="dot" w:pos="9350"/>
      </w:tabs>
      <w:spacing w:after="60"/>
      <w:ind w:left="907"/>
    </w:pPr>
    <w:rPr>
      <w:rFonts w:asciiTheme="minorHAnsi" w:hAnsiTheme="minorHAnsi"/>
      <w:noProof/>
      <w:color w:val="595959" w:themeColor="text1" w:themeTint="A6"/>
    </w:rPr>
  </w:style>
  <w:style w:type="character" w:styleId="Hyperlink">
    <w:name w:val="Hyperlink"/>
    <w:basedOn w:val="DefaultParagraphFont"/>
    <w:uiPriority w:val="99"/>
    <w:unhideWhenUsed/>
    <w:rsid w:val="00A85F5D"/>
    <w:rPr>
      <w:color w:val="4F81BD" w:themeColor="accent1"/>
      <w:u w:val="single"/>
    </w:rPr>
  </w:style>
  <w:style w:type="paragraph" w:styleId="TableofFigures">
    <w:name w:val="table of figures"/>
    <w:basedOn w:val="Normal"/>
    <w:next w:val="Normal"/>
    <w:uiPriority w:val="99"/>
    <w:unhideWhenUsed/>
    <w:rsid w:val="007B3DFD"/>
    <w:rPr>
      <w:rFonts w:asciiTheme="minorHAnsi" w:hAnsiTheme="minorHAnsi"/>
      <w:b/>
      <w:sz w:val="24"/>
    </w:rPr>
  </w:style>
  <w:style w:type="paragraph" w:customStyle="1" w:styleId="FigureTitle">
    <w:name w:val="Figure Title"/>
    <w:rsid w:val="0069721F"/>
    <w:pPr>
      <w:spacing w:after="60"/>
      <w:ind w:left="1080" w:hanging="1080"/>
    </w:pPr>
    <w:rPr>
      <w:rFonts w:asciiTheme="minorHAnsi" w:hAnsiTheme="minorHAnsi" w:cs="Arial"/>
      <w:b/>
      <w:color w:val="1F497D" w:themeColor="text2"/>
      <w:sz w:val="22"/>
    </w:rPr>
  </w:style>
  <w:style w:type="paragraph" w:customStyle="1" w:styleId="TextBoxSource">
    <w:name w:val="Text Box Source"/>
    <w:basedOn w:val="Normal"/>
    <w:qFormat/>
    <w:rsid w:val="00862451"/>
    <w:pPr>
      <w:spacing w:before="120" w:after="120" w:line="240" w:lineRule="auto"/>
    </w:pPr>
    <w:rPr>
      <w:rFonts w:asciiTheme="minorHAnsi" w:hAnsiTheme="minorHAnsi"/>
      <w:color w:val="1F497D" w:themeColor="text2"/>
      <w:sz w:val="18"/>
    </w:rPr>
  </w:style>
  <w:style w:type="paragraph" w:styleId="BalloonText">
    <w:name w:val="Balloon Text"/>
    <w:basedOn w:val="Normal"/>
    <w:link w:val="BalloonTextChar"/>
    <w:uiPriority w:val="99"/>
    <w:semiHidden/>
    <w:unhideWhenUsed/>
    <w:rsid w:val="009F06B4"/>
    <w:rPr>
      <w:rFonts w:ascii="Tahoma" w:hAnsi="Tahoma" w:cs="Tahoma"/>
      <w:sz w:val="16"/>
      <w:szCs w:val="16"/>
    </w:rPr>
  </w:style>
  <w:style w:type="character" w:customStyle="1" w:styleId="BalloonTextChar">
    <w:name w:val="Balloon Text Char"/>
    <w:basedOn w:val="DefaultParagraphFont"/>
    <w:link w:val="BalloonText"/>
    <w:uiPriority w:val="99"/>
    <w:semiHidden/>
    <w:rsid w:val="009F06B4"/>
    <w:rPr>
      <w:rFonts w:ascii="Tahoma" w:hAnsi="Tahoma" w:cs="Tahoma"/>
      <w:sz w:val="16"/>
      <w:szCs w:val="16"/>
    </w:rPr>
  </w:style>
  <w:style w:type="paragraph" w:customStyle="1" w:styleId="Bullet2ndLevel">
    <w:name w:val="Bullet 2nd Level"/>
    <w:basedOn w:val="Normal"/>
    <w:qFormat/>
    <w:rsid w:val="002557FD"/>
    <w:pPr>
      <w:numPr>
        <w:numId w:val="5"/>
      </w:numPr>
      <w:spacing w:after="60"/>
      <w:ind w:left="792" w:hanging="216"/>
    </w:pPr>
    <w:rPr>
      <w:szCs w:val="22"/>
    </w:rPr>
  </w:style>
  <w:style w:type="paragraph" w:customStyle="1" w:styleId="TableColumnWhiteText">
    <w:name w:val="Table Column White Text"/>
    <w:basedOn w:val="TableText"/>
    <w:rsid w:val="00724E44"/>
    <w:pPr>
      <w:spacing w:before="120"/>
    </w:pPr>
    <w:rPr>
      <w:b/>
      <w:bCs/>
      <w:color w:val="FFFFFF" w:themeColor="background1"/>
    </w:rPr>
  </w:style>
  <w:style w:type="paragraph" w:customStyle="1" w:styleId="TextBoxTitle">
    <w:name w:val="Text Box Title"/>
    <w:basedOn w:val="Normal"/>
    <w:qFormat/>
    <w:rsid w:val="00FB2141"/>
    <w:rPr>
      <w:rFonts w:asciiTheme="minorHAnsi" w:hAnsiTheme="minorHAnsi" w:cs="Arial"/>
      <w:b/>
      <w:color w:val="244061"/>
    </w:rPr>
  </w:style>
  <w:style w:type="character" w:customStyle="1" w:styleId="FooterChar">
    <w:name w:val="Footer Char"/>
    <w:basedOn w:val="DefaultParagraphFont"/>
    <w:link w:val="Footer"/>
    <w:uiPriority w:val="99"/>
    <w:rsid w:val="00FB2141"/>
    <w:rPr>
      <w:rFonts w:ascii="Arial" w:hAnsi="Arial"/>
      <w:sz w:val="18"/>
    </w:rPr>
  </w:style>
  <w:style w:type="paragraph" w:styleId="Revision">
    <w:name w:val="Revision"/>
    <w:hidden/>
    <w:uiPriority w:val="99"/>
    <w:semiHidden/>
    <w:rsid w:val="00F431A9"/>
    <w:rPr>
      <w:sz w:val="22"/>
    </w:rPr>
  </w:style>
  <w:style w:type="character" w:customStyle="1" w:styleId="LeadIn">
    <w:name w:val="Lead In"/>
    <w:basedOn w:val="DefaultParagraphFont"/>
    <w:uiPriority w:val="1"/>
    <w:qFormat/>
    <w:rsid w:val="003C0775"/>
    <w:rPr>
      <w:rFonts w:ascii="Times New Roman" w:hAnsi="Times New Roman"/>
      <w:b/>
      <w:color w:val="4F81BD" w:themeColor="accent1"/>
      <w:sz w:val="24"/>
    </w:rPr>
  </w:style>
  <w:style w:type="paragraph" w:customStyle="1" w:styleId="Bullet1stLevel">
    <w:name w:val="Bullet 1st Level"/>
    <w:basedOn w:val="Bullet1stLevel-Last"/>
    <w:qFormat/>
    <w:rsid w:val="00226ADA"/>
    <w:pPr>
      <w:spacing w:after="60"/>
    </w:pPr>
  </w:style>
  <w:style w:type="paragraph" w:customStyle="1" w:styleId="InsideCoverText">
    <w:name w:val="Inside Cover Text"/>
    <w:basedOn w:val="Normal"/>
    <w:rsid w:val="00D96A6D"/>
    <w:pPr>
      <w:spacing w:after="0" w:line="240" w:lineRule="auto"/>
    </w:pPr>
    <w:rPr>
      <w:rFonts w:asciiTheme="minorHAnsi" w:hAnsiTheme="minorHAnsi" w:cstheme="minorHAnsi"/>
      <w:color w:val="595959" w:themeColor="text1" w:themeTint="A6"/>
      <w:sz w:val="20"/>
    </w:rPr>
  </w:style>
  <w:style w:type="paragraph" w:customStyle="1" w:styleId="InsideCoverHeadings">
    <w:name w:val="Inside Cover Headings"/>
    <w:basedOn w:val="InsideCoverText"/>
    <w:rsid w:val="0021477E"/>
    <w:pPr>
      <w:spacing w:after="120"/>
    </w:pPr>
    <w:rPr>
      <w:b/>
    </w:rPr>
  </w:style>
  <w:style w:type="paragraph" w:customStyle="1" w:styleId="CoverTitle">
    <w:name w:val="Cover Title"/>
    <w:basedOn w:val="Normal"/>
    <w:rsid w:val="00B436B4"/>
    <w:pPr>
      <w:ind w:left="4507"/>
    </w:pPr>
    <w:rPr>
      <w:rFonts w:asciiTheme="minorHAnsi" w:hAnsiTheme="minorHAnsi"/>
      <w:b/>
      <w:bCs/>
      <w:color w:val="1F497D" w:themeColor="text2"/>
      <w:sz w:val="28"/>
    </w:rPr>
  </w:style>
  <w:style w:type="paragraph" w:customStyle="1" w:styleId="CoverText">
    <w:name w:val="Cover Text"/>
    <w:basedOn w:val="CoverTitle"/>
    <w:rsid w:val="00977E3A"/>
    <w:rPr>
      <w:b w:val="0"/>
      <w:sz w:val="26"/>
      <w:szCs w:val="24"/>
    </w:rPr>
  </w:style>
  <w:style w:type="paragraph" w:customStyle="1" w:styleId="TOCSubheading">
    <w:name w:val="TOC Subheading"/>
    <w:basedOn w:val="Normal"/>
    <w:rsid w:val="009F0F4D"/>
    <w:pPr>
      <w:spacing w:before="200" w:after="120" w:line="240" w:lineRule="auto"/>
    </w:pPr>
    <w:rPr>
      <w:rFonts w:asciiTheme="minorHAnsi" w:hAnsiTheme="minorHAnsi" w:cstheme="minorHAnsi"/>
      <w:b/>
      <w:color w:val="595959" w:themeColor="text1" w:themeTint="A6"/>
      <w:sz w:val="24"/>
    </w:rPr>
  </w:style>
  <w:style w:type="paragraph" w:customStyle="1" w:styleId="TOCTopHeading">
    <w:name w:val="TOC Top Heading"/>
    <w:next w:val="TOC1"/>
    <w:rsid w:val="00D96A6D"/>
    <w:pPr>
      <w:pBdr>
        <w:bottom w:val="single" w:sz="4" w:space="1" w:color="auto"/>
      </w:pBdr>
      <w:spacing w:after="240"/>
    </w:pPr>
    <w:rPr>
      <w:rFonts w:asciiTheme="minorHAnsi" w:hAnsiTheme="minorHAnsi"/>
      <w:b/>
      <w:color w:val="1F497D" w:themeColor="text2"/>
      <w:sz w:val="32"/>
      <w:szCs w:val="28"/>
    </w:rPr>
  </w:style>
  <w:style w:type="paragraph" w:customStyle="1" w:styleId="TOCFiguresTablesText">
    <w:name w:val="TOC Figures &amp; Tables Text"/>
    <w:basedOn w:val="TOC2"/>
    <w:rsid w:val="00D96A6D"/>
    <w:pPr>
      <w:ind w:left="900" w:hanging="900"/>
    </w:pPr>
  </w:style>
  <w:style w:type="paragraph" w:customStyle="1" w:styleId="AbbreviationsAcronyms">
    <w:name w:val="Abbreviations &amp; Acronyms"/>
    <w:basedOn w:val="Normal"/>
    <w:qFormat/>
    <w:rsid w:val="00901679"/>
    <w:rPr>
      <w:lang w:val="en-GB"/>
    </w:rPr>
  </w:style>
  <w:style w:type="paragraph" w:styleId="Bibliography">
    <w:name w:val="Bibliography"/>
    <w:basedOn w:val="Normal"/>
    <w:next w:val="Normal"/>
    <w:uiPriority w:val="37"/>
    <w:semiHidden/>
    <w:unhideWhenUsed/>
    <w:rsid w:val="001A5667"/>
  </w:style>
  <w:style w:type="paragraph" w:customStyle="1" w:styleId="BibliographyReferences">
    <w:name w:val="Bibliography / References"/>
    <w:basedOn w:val="Bibliography"/>
    <w:qFormat/>
    <w:rsid w:val="009F0F4D"/>
  </w:style>
  <w:style w:type="paragraph" w:customStyle="1" w:styleId="BulletTable1stLevel">
    <w:name w:val="Bullet Table 1st Level"/>
    <w:basedOn w:val="TableText"/>
    <w:qFormat/>
    <w:rsid w:val="00AA7941"/>
    <w:pPr>
      <w:numPr>
        <w:numId w:val="3"/>
      </w:numPr>
      <w:ind w:left="216" w:hanging="216"/>
    </w:pPr>
    <w:rPr>
      <w:rFonts w:cstheme="minorHAnsi"/>
    </w:rPr>
  </w:style>
  <w:style w:type="paragraph" w:customStyle="1" w:styleId="TableNumbering">
    <w:name w:val="Table Numbering"/>
    <w:basedOn w:val="TableText"/>
    <w:qFormat/>
    <w:rsid w:val="007818A8"/>
    <w:pPr>
      <w:numPr>
        <w:numId w:val="2"/>
      </w:numPr>
      <w:ind w:left="212" w:hanging="181"/>
    </w:pPr>
  </w:style>
  <w:style w:type="paragraph" w:customStyle="1" w:styleId="TextBoxBullets12">
    <w:name w:val="Text Box Bullets 12"/>
    <w:basedOn w:val="TextBoxText12"/>
    <w:qFormat/>
    <w:rsid w:val="003F0AB2"/>
    <w:pPr>
      <w:numPr>
        <w:numId w:val="4"/>
      </w:numPr>
      <w:tabs>
        <w:tab w:val="left" w:pos="216"/>
      </w:tabs>
      <w:spacing w:after="60"/>
      <w:ind w:left="216" w:hanging="216"/>
    </w:pPr>
  </w:style>
  <w:style w:type="paragraph" w:customStyle="1" w:styleId="TextBoxBullets11">
    <w:name w:val="Text Box Bullets 11"/>
    <w:basedOn w:val="TextBoxBullets12"/>
    <w:qFormat/>
    <w:rsid w:val="003F0AB2"/>
  </w:style>
  <w:style w:type="paragraph" w:customStyle="1" w:styleId="SourceText">
    <w:name w:val="Source Text"/>
    <w:basedOn w:val="Normal"/>
    <w:qFormat/>
    <w:rsid w:val="00BC014C"/>
    <w:pPr>
      <w:spacing w:before="120" w:line="240" w:lineRule="auto"/>
    </w:pPr>
    <w:rPr>
      <w:sz w:val="18"/>
    </w:rPr>
  </w:style>
  <w:style w:type="character" w:customStyle="1" w:styleId="Lead-inunderHeading5only">
    <w:name w:val="Lead-in under Heading 5 only"/>
    <w:basedOn w:val="LeadIn"/>
    <w:uiPriority w:val="1"/>
    <w:qFormat/>
    <w:rsid w:val="003C0775"/>
    <w:rPr>
      <w:rFonts w:ascii="Times New Roman" w:hAnsi="Times New Roman"/>
      <w:b w:val="0"/>
      <w:i/>
      <w:color w:val="4F81BD" w:themeColor="accent1"/>
      <w:sz w:val="24"/>
    </w:rPr>
  </w:style>
  <w:style w:type="character" w:customStyle="1" w:styleId="TextBoxSourceLead-in">
    <w:name w:val="Text Box Source Lead-in"/>
    <w:basedOn w:val="DefaultParagraphFont"/>
    <w:uiPriority w:val="1"/>
    <w:qFormat/>
    <w:rsid w:val="00862451"/>
    <w:rPr>
      <w:rFonts w:asciiTheme="minorHAnsi" w:hAnsiTheme="minorHAnsi"/>
      <w:i/>
      <w:color w:val="1F497D" w:themeColor="text2"/>
      <w:sz w:val="18"/>
    </w:rPr>
  </w:style>
  <w:style w:type="character" w:customStyle="1" w:styleId="SuperscriptforHeading1">
    <w:name w:val="Superscript for Heading 1"/>
    <w:basedOn w:val="DefaultParagraphFont"/>
    <w:uiPriority w:val="1"/>
    <w:rsid w:val="00862451"/>
    <w:rPr>
      <w:vertAlign w:val="superscript"/>
    </w:rPr>
  </w:style>
  <w:style w:type="character" w:customStyle="1" w:styleId="BibliographyReferencesItalics">
    <w:name w:val="Bibliography / References Italics"/>
    <w:basedOn w:val="SuperscriptforHeading1"/>
    <w:uiPriority w:val="1"/>
    <w:rsid w:val="00862451"/>
    <w:rPr>
      <w:vertAlign w:val="superscript"/>
    </w:rPr>
  </w:style>
  <w:style w:type="paragraph" w:customStyle="1" w:styleId="NormalBeforeBullet">
    <w:name w:val="Normal Before Bullet"/>
    <w:basedOn w:val="Normal"/>
    <w:qFormat/>
    <w:rsid w:val="00CD5E9C"/>
    <w:pPr>
      <w:keepNext/>
      <w:spacing w:after="60"/>
    </w:pPr>
  </w:style>
  <w:style w:type="paragraph" w:customStyle="1" w:styleId="Bullet1stLevel-Last">
    <w:name w:val="Bullet 1st Level - Last"/>
    <w:basedOn w:val="Normal"/>
    <w:qFormat/>
    <w:rsid w:val="00226ADA"/>
    <w:pPr>
      <w:numPr>
        <w:numId w:val="1"/>
      </w:numPr>
      <w:ind w:left="576" w:hanging="216"/>
    </w:pPr>
  </w:style>
  <w:style w:type="paragraph" w:customStyle="1" w:styleId="Bullet2ndLevel-Last">
    <w:name w:val="Bullet 2nd Level - Last"/>
    <w:basedOn w:val="Bullet2ndLevel"/>
    <w:qFormat/>
    <w:rsid w:val="002557FD"/>
    <w:pPr>
      <w:spacing w:after="200"/>
    </w:pPr>
  </w:style>
  <w:style w:type="character" w:customStyle="1" w:styleId="StyleFootnoteReference">
    <w:name w:val="Style Footnote Reference"/>
    <w:basedOn w:val="FootnoteReference"/>
    <w:rsid w:val="00664716"/>
    <w:rPr>
      <w:rFonts w:ascii="Times New Roman" w:hAnsi="Times New Roman"/>
      <w:sz w:val="22"/>
      <w:vertAlign w:val="superscript"/>
    </w:rPr>
  </w:style>
  <w:style w:type="paragraph" w:customStyle="1" w:styleId="BulletTable2ndLevel">
    <w:name w:val="Bullet Table 2nd Level"/>
    <w:basedOn w:val="Bullet2ndLevel"/>
    <w:rsid w:val="00AA7941"/>
    <w:pPr>
      <w:spacing w:before="40" w:after="40" w:line="240" w:lineRule="auto"/>
      <w:ind w:left="432"/>
    </w:pPr>
    <w:rPr>
      <w:rFonts w:asciiTheme="minorHAnsi" w:hAnsiTheme="minorHAnsi"/>
      <w:sz w:val="20"/>
      <w:szCs w:val="20"/>
    </w:rPr>
  </w:style>
  <w:style w:type="paragraph" w:customStyle="1" w:styleId="BulletTable1stLevel-Last">
    <w:name w:val="Bullet Table 1st Level - Last"/>
    <w:basedOn w:val="BulletTable1stLevel"/>
    <w:qFormat/>
    <w:rsid w:val="00E05ACA"/>
    <w:pPr>
      <w:spacing w:after="120"/>
    </w:pPr>
  </w:style>
  <w:style w:type="paragraph" w:customStyle="1" w:styleId="BulletTable2ndLevel-Last">
    <w:name w:val="Bullet Table 2nd Level - Last"/>
    <w:basedOn w:val="BulletTable2ndLevel"/>
    <w:qFormat/>
    <w:rsid w:val="00E05ACA"/>
    <w:pPr>
      <w:spacing w:after="120"/>
    </w:pPr>
  </w:style>
  <w:style w:type="numbering" w:customStyle="1" w:styleId="Headings-AutoNumbered">
    <w:name w:val="Headings-AutoNumbered"/>
    <w:uiPriority w:val="99"/>
    <w:rsid w:val="00DD3D96"/>
    <w:pPr>
      <w:numPr>
        <w:numId w:val="6"/>
      </w:numPr>
    </w:pPr>
  </w:style>
  <w:style w:type="paragraph" w:customStyle="1" w:styleId="Heading1NOTNumbered">
    <w:name w:val="Heading 1 NOT Numbered"/>
    <w:qFormat/>
    <w:rsid w:val="00D05236"/>
    <w:pPr>
      <w:pBdr>
        <w:bottom w:val="single" w:sz="4" w:space="4" w:color="1F497D" w:themeColor="text2"/>
      </w:pBdr>
      <w:spacing w:after="240"/>
    </w:pPr>
    <w:rPr>
      <w:rFonts w:asciiTheme="minorHAnsi" w:hAnsiTheme="minorHAnsi"/>
      <w:b/>
      <w:color w:val="1F497D" w:themeColor="text2"/>
      <w:sz w:val="32"/>
      <w:szCs w:val="28"/>
    </w:rPr>
  </w:style>
  <w:style w:type="numbering" w:customStyle="1" w:styleId="NumberedHeadings">
    <w:name w:val="Numbered Headings"/>
    <w:uiPriority w:val="99"/>
    <w:rsid w:val="00F40F60"/>
    <w:pPr>
      <w:numPr>
        <w:numId w:val="7"/>
      </w:numPr>
    </w:p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855C9D"/>
    <w:pPr>
      <w:ind w:left="720"/>
      <w:contextualSpacing/>
    </w:pPr>
  </w:style>
  <w:style w:type="character" w:customStyle="1" w:styleId="Heading6Char">
    <w:name w:val="Heading 6 Char"/>
    <w:basedOn w:val="DefaultParagraphFont"/>
    <w:link w:val="Heading6"/>
    <w:uiPriority w:val="9"/>
    <w:rsid w:val="00FA24B9"/>
    <w:rPr>
      <w:rFonts w:ascii="Calibri" w:hAnsi="Calibri"/>
      <w:b/>
      <w:bCs/>
      <w:sz w:val="22"/>
      <w:szCs w:val="22"/>
    </w:rPr>
  </w:style>
  <w:style w:type="paragraph" w:styleId="NoSpacing">
    <w:name w:val="No Spacing"/>
    <w:uiPriority w:val="1"/>
    <w:qFormat/>
    <w:rsid w:val="00FA24B9"/>
    <w:pPr>
      <w:widowControl w:val="0"/>
    </w:pPr>
    <w:rPr>
      <w:rFonts w:ascii="Calibri" w:hAnsi="Calibri" w:cs="Arial"/>
      <w:b/>
      <w:snapToGrid w:val="0"/>
      <w:color w:val="1F497D"/>
      <w:sz w:val="24"/>
      <w:szCs w:val="24"/>
    </w:rPr>
  </w:style>
  <w:style w:type="character" w:customStyle="1" w:styleId="FootnoteTextChar">
    <w:name w:val="Footnote Text Char"/>
    <w:aliases w:val="Footnote Text Char1 Char,Footnote Text Char Char Char,Char Char,single space Char,fn Char,FOOTNOTES Char,ft Char,f Char,PF Char,ALTS FOOTNOTE Char1,ALTS FOOTNOTE Char Char,Fodnotetekst Tegn Char,Geneva 9 Char,Font: Geneva 9 Char"/>
    <w:basedOn w:val="DefaultParagraphFont"/>
    <w:link w:val="FootnoteText"/>
    <w:uiPriority w:val="99"/>
    <w:rsid w:val="002C173C"/>
    <w:rPr>
      <w:rFonts w:ascii="Arial" w:hAnsi="Arial"/>
      <w:sz w:val="18"/>
    </w:rPr>
  </w:style>
  <w:style w:type="paragraph" w:customStyle="1" w:styleId="Default">
    <w:name w:val="Default"/>
    <w:rsid w:val="002C173C"/>
    <w:pPr>
      <w:autoSpaceDE w:val="0"/>
      <w:autoSpaceDN w:val="0"/>
      <w:adjustRightInd w:val="0"/>
    </w:pPr>
    <w:rPr>
      <w:rFonts w:ascii="Microsoft Sans Serif" w:hAnsi="Microsoft Sans Serif" w:cs="Microsoft Sans Serif"/>
      <w:color w:val="000000"/>
      <w:sz w:val="24"/>
      <w:szCs w:val="24"/>
    </w:rPr>
  </w:style>
  <w:style w:type="paragraph" w:customStyle="1" w:styleId="BVIfnrCharChar">
    <w:name w:val="BVI fnr Char Char"/>
    <w:aliases w:val=" BVI fnr Car Car Char Char,BVI fnr Car Char Char, BVI fnr Car Car Car Car Char Char, BVI fnr Car Car Car Car Char Char Char Char,BVI fnr Car Car Char Char,BVI fnr Car Car Car Car Char Char"/>
    <w:basedOn w:val="Normal"/>
    <w:link w:val="FootnoteReference"/>
    <w:uiPriority w:val="99"/>
    <w:rsid w:val="002C173C"/>
    <w:pPr>
      <w:spacing w:after="160" w:line="240" w:lineRule="exact"/>
    </w:pPr>
    <w:rPr>
      <w:rFonts w:ascii="Arial" w:hAnsi="Arial"/>
      <w:sz w:val="20"/>
      <w:vertAlign w:val="superscript"/>
    </w:rPr>
  </w:style>
  <w:style w:type="character" w:customStyle="1" w:styleId="Heading4Char">
    <w:name w:val="Heading 4 Char"/>
    <w:link w:val="Heading4"/>
    <w:rsid w:val="00304A36"/>
    <w:rPr>
      <w:rFonts w:asciiTheme="minorHAnsi" w:hAnsiTheme="minorHAnsi"/>
      <w:b/>
      <w:bCs/>
      <w:color w:val="1F497D" w:themeColor="text2"/>
      <w:sz w:val="24"/>
      <w:szCs w:val="28"/>
    </w:rPr>
  </w:style>
  <w:style w:type="paragraph" w:styleId="NormalWeb">
    <w:name w:val="Normal (Web)"/>
    <w:basedOn w:val="Normal"/>
    <w:uiPriority w:val="99"/>
    <w:unhideWhenUsed/>
    <w:rsid w:val="00304A36"/>
    <w:pPr>
      <w:spacing w:after="160"/>
    </w:pPr>
    <w:rPr>
      <w:sz w:val="24"/>
      <w:szCs w:val="24"/>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locked/>
    <w:rsid w:val="00304A36"/>
    <w:rPr>
      <w:sz w:val="22"/>
    </w:rPr>
  </w:style>
  <w:style w:type="paragraph" w:styleId="Caption">
    <w:name w:val="caption"/>
    <w:basedOn w:val="Normal"/>
    <w:next w:val="Normal"/>
    <w:uiPriority w:val="99"/>
    <w:unhideWhenUsed/>
    <w:qFormat/>
    <w:rsid w:val="007B3DFD"/>
    <w:pPr>
      <w:spacing w:line="240" w:lineRule="auto"/>
    </w:pPr>
    <w:rPr>
      <w:b/>
      <w:bCs/>
      <w:color w:val="4F81BD" w:themeColor="accent1"/>
      <w:sz w:val="18"/>
      <w:szCs w:val="18"/>
    </w:rPr>
  </w:style>
  <w:style w:type="paragraph" w:customStyle="1" w:styleId="box-text">
    <w:name w:val="box-text"/>
    <w:basedOn w:val="NormalWeb"/>
    <w:qFormat/>
    <w:rsid w:val="002A09E9"/>
    <w:pPr>
      <w:spacing w:after="120" w:line="240" w:lineRule="auto"/>
    </w:pPr>
    <w:rPr>
      <w:rFonts w:ascii="Calibri" w:hAnsi="Calibri"/>
      <w:sz w:val="22"/>
      <w:szCs w:val="20"/>
    </w:rPr>
  </w:style>
  <w:style w:type="character" w:styleId="PageNumber">
    <w:name w:val="page number"/>
    <w:basedOn w:val="DefaultParagraphFont"/>
    <w:rsid w:val="002A09E9"/>
  </w:style>
  <w:style w:type="character" w:customStyle="1" w:styleId="HeaderChar">
    <w:name w:val="Header Char"/>
    <w:aliases w:val="Header Right (Default) Char"/>
    <w:link w:val="Header"/>
    <w:rsid w:val="002A09E9"/>
    <w:rPr>
      <w:rFonts w:asciiTheme="minorHAnsi" w:hAnsiTheme="minorHAnsi"/>
      <w:color w:val="1F497D" w:themeColor="text2"/>
      <w:sz w:val="18"/>
    </w:rPr>
  </w:style>
  <w:style w:type="numbering" w:customStyle="1" w:styleId="Style1">
    <w:name w:val="Style1"/>
    <w:uiPriority w:val="99"/>
    <w:rsid w:val="002A09E9"/>
    <w:pPr>
      <w:numPr>
        <w:numId w:val="9"/>
      </w:numPr>
    </w:pPr>
  </w:style>
  <w:style w:type="paragraph" w:styleId="TOC4">
    <w:name w:val="toc 4"/>
    <w:basedOn w:val="Normal"/>
    <w:next w:val="Normal"/>
    <w:autoRedefine/>
    <w:uiPriority w:val="39"/>
    <w:semiHidden/>
    <w:unhideWhenUsed/>
    <w:rsid w:val="00083A5D"/>
    <w:pPr>
      <w:spacing w:after="100"/>
      <w:ind w:left="660"/>
    </w:pPr>
    <w:rPr>
      <w:rFonts w:asciiTheme="minorHAnsi" w:hAnsiTheme="minorHAnsi"/>
    </w:rPr>
  </w:style>
  <w:style w:type="paragraph" w:customStyle="1" w:styleId="UNICEFBody">
    <w:name w:val="UNICEF Body"/>
    <w:basedOn w:val="Normal"/>
    <w:link w:val="UNICEFBodyChar"/>
    <w:uiPriority w:val="99"/>
    <w:rsid w:val="00036B1D"/>
    <w:pPr>
      <w:spacing w:after="0" w:line="240" w:lineRule="auto"/>
    </w:pPr>
    <w:rPr>
      <w:rFonts w:ascii="Univers" w:hAnsi="Univers"/>
      <w:lang w:val="en-GB"/>
    </w:rPr>
  </w:style>
  <w:style w:type="character" w:customStyle="1" w:styleId="UNICEFBodyChar">
    <w:name w:val="UNICEF Body Char"/>
    <w:link w:val="UNICEFBody"/>
    <w:uiPriority w:val="99"/>
    <w:locked/>
    <w:rsid w:val="00036B1D"/>
    <w:rPr>
      <w:rFonts w:ascii="Univers" w:hAnsi="Univers"/>
      <w:sz w:val="22"/>
      <w:lang w:val="en-GB"/>
    </w:rPr>
  </w:style>
  <w:style w:type="character" w:customStyle="1" w:styleId="Heading3Char">
    <w:name w:val="Heading 3 Char"/>
    <w:basedOn w:val="DefaultParagraphFont"/>
    <w:link w:val="Heading3"/>
    <w:rsid w:val="00A92A41"/>
    <w:rPr>
      <w:rFonts w:asciiTheme="minorHAnsi" w:hAnsiTheme="minorHAnsi" w:cs="Arial"/>
      <w:b/>
      <w:bCs/>
      <w:color w:val="1F497D" w:themeColor="text2"/>
      <w:sz w:val="26"/>
      <w:szCs w:val="24"/>
    </w:rPr>
  </w:style>
  <w:style w:type="character" w:customStyle="1" w:styleId="Heading1Char">
    <w:name w:val="Heading 1 Char"/>
    <w:basedOn w:val="DefaultParagraphFont"/>
    <w:link w:val="Heading1"/>
    <w:rsid w:val="002D1F00"/>
    <w:rPr>
      <w:rFonts w:asciiTheme="minorHAnsi" w:hAnsiTheme="minorHAnsi"/>
      <w:b/>
      <w:color w:val="1F497D" w:themeColor="text2"/>
      <w:sz w:val="32"/>
      <w:szCs w:val="28"/>
    </w:rPr>
  </w:style>
  <w:style w:type="paragraph" w:styleId="BodyText">
    <w:name w:val="Body Text"/>
    <w:basedOn w:val="Normal"/>
    <w:link w:val="BodyTextChar"/>
    <w:rsid w:val="008E3B4E"/>
    <w:pPr>
      <w:spacing w:after="0" w:line="240" w:lineRule="auto"/>
      <w:jc w:val="center"/>
    </w:pPr>
    <w:rPr>
      <w:b/>
      <w:lang w:val="en-AU"/>
    </w:rPr>
  </w:style>
  <w:style w:type="character" w:customStyle="1" w:styleId="BodyTextChar">
    <w:name w:val="Body Text Char"/>
    <w:basedOn w:val="DefaultParagraphFont"/>
    <w:link w:val="BodyText"/>
    <w:rsid w:val="008E3B4E"/>
    <w:rPr>
      <w:b/>
      <w:sz w:val="22"/>
      <w:lang w:val="en-AU"/>
    </w:rPr>
  </w:style>
  <w:style w:type="character" w:customStyle="1" w:styleId="apple-converted-space">
    <w:name w:val="apple-converted-space"/>
    <w:basedOn w:val="DefaultParagraphFont"/>
    <w:rsid w:val="00C9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47522">
      <w:bodyDiv w:val="1"/>
      <w:marLeft w:val="0"/>
      <w:marRight w:val="0"/>
      <w:marTop w:val="0"/>
      <w:marBottom w:val="0"/>
      <w:divBdr>
        <w:top w:val="none" w:sz="0" w:space="0" w:color="auto"/>
        <w:left w:val="none" w:sz="0" w:space="0" w:color="auto"/>
        <w:bottom w:val="none" w:sz="0" w:space="0" w:color="auto"/>
        <w:right w:val="none" w:sz="0" w:space="0" w:color="auto"/>
      </w:divBdr>
    </w:div>
    <w:div w:id="433941212">
      <w:bodyDiv w:val="1"/>
      <w:marLeft w:val="0"/>
      <w:marRight w:val="0"/>
      <w:marTop w:val="0"/>
      <w:marBottom w:val="0"/>
      <w:divBdr>
        <w:top w:val="none" w:sz="0" w:space="0" w:color="auto"/>
        <w:left w:val="none" w:sz="0" w:space="0" w:color="auto"/>
        <w:bottom w:val="none" w:sz="0" w:space="0" w:color="auto"/>
        <w:right w:val="none" w:sz="0" w:space="0" w:color="auto"/>
      </w:divBdr>
    </w:div>
    <w:div w:id="486357523">
      <w:bodyDiv w:val="1"/>
      <w:marLeft w:val="0"/>
      <w:marRight w:val="0"/>
      <w:marTop w:val="0"/>
      <w:marBottom w:val="0"/>
      <w:divBdr>
        <w:top w:val="none" w:sz="0" w:space="0" w:color="auto"/>
        <w:left w:val="none" w:sz="0" w:space="0" w:color="auto"/>
        <w:bottom w:val="none" w:sz="0" w:space="0" w:color="auto"/>
        <w:right w:val="none" w:sz="0" w:space="0" w:color="auto"/>
      </w:divBdr>
    </w:div>
    <w:div w:id="489254378">
      <w:bodyDiv w:val="1"/>
      <w:marLeft w:val="0"/>
      <w:marRight w:val="0"/>
      <w:marTop w:val="0"/>
      <w:marBottom w:val="0"/>
      <w:divBdr>
        <w:top w:val="none" w:sz="0" w:space="0" w:color="auto"/>
        <w:left w:val="none" w:sz="0" w:space="0" w:color="auto"/>
        <w:bottom w:val="none" w:sz="0" w:space="0" w:color="auto"/>
        <w:right w:val="none" w:sz="0" w:space="0" w:color="auto"/>
      </w:divBdr>
      <w:divsChild>
        <w:div w:id="1063602377">
          <w:marLeft w:val="446"/>
          <w:marRight w:val="0"/>
          <w:marTop w:val="0"/>
          <w:marBottom w:val="0"/>
          <w:divBdr>
            <w:top w:val="none" w:sz="0" w:space="0" w:color="auto"/>
            <w:left w:val="none" w:sz="0" w:space="0" w:color="auto"/>
            <w:bottom w:val="none" w:sz="0" w:space="0" w:color="auto"/>
            <w:right w:val="none" w:sz="0" w:space="0" w:color="auto"/>
          </w:divBdr>
        </w:div>
        <w:div w:id="1822886224">
          <w:marLeft w:val="446"/>
          <w:marRight w:val="0"/>
          <w:marTop w:val="0"/>
          <w:marBottom w:val="0"/>
          <w:divBdr>
            <w:top w:val="none" w:sz="0" w:space="0" w:color="auto"/>
            <w:left w:val="none" w:sz="0" w:space="0" w:color="auto"/>
            <w:bottom w:val="none" w:sz="0" w:space="0" w:color="auto"/>
            <w:right w:val="none" w:sz="0" w:space="0" w:color="auto"/>
          </w:divBdr>
        </w:div>
        <w:div w:id="1532305257">
          <w:marLeft w:val="446"/>
          <w:marRight w:val="0"/>
          <w:marTop w:val="0"/>
          <w:marBottom w:val="0"/>
          <w:divBdr>
            <w:top w:val="none" w:sz="0" w:space="0" w:color="auto"/>
            <w:left w:val="none" w:sz="0" w:space="0" w:color="auto"/>
            <w:bottom w:val="none" w:sz="0" w:space="0" w:color="auto"/>
            <w:right w:val="none" w:sz="0" w:space="0" w:color="auto"/>
          </w:divBdr>
        </w:div>
        <w:div w:id="1529025667">
          <w:marLeft w:val="446"/>
          <w:marRight w:val="0"/>
          <w:marTop w:val="0"/>
          <w:marBottom w:val="0"/>
          <w:divBdr>
            <w:top w:val="none" w:sz="0" w:space="0" w:color="auto"/>
            <w:left w:val="none" w:sz="0" w:space="0" w:color="auto"/>
            <w:bottom w:val="none" w:sz="0" w:space="0" w:color="auto"/>
            <w:right w:val="none" w:sz="0" w:space="0" w:color="auto"/>
          </w:divBdr>
        </w:div>
      </w:divsChild>
    </w:div>
    <w:div w:id="835455542">
      <w:bodyDiv w:val="1"/>
      <w:marLeft w:val="0"/>
      <w:marRight w:val="0"/>
      <w:marTop w:val="0"/>
      <w:marBottom w:val="0"/>
      <w:divBdr>
        <w:top w:val="none" w:sz="0" w:space="0" w:color="auto"/>
        <w:left w:val="none" w:sz="0" w:space="0" w:color="auto"/>
        <w:bottom w:val="none" w:sz="0" w:space="0" w:color="auto"/>
        <w:right w:val="none" w:sz="0" w:space="0" w:color="auto"/>
      </w:divBdr>
      <w:divsChild>
        <w:div w:id="102189476">
          <w:marLeft w:val="0"/>
          <w:marRight w:val="0"/>
          <w:marTop w:val="0"/>
          <w:marBottom w:val="0"/>
          <w:divBdr>
            <w:top w:val="none" w:sz="0" w:space="0" w:color="auto"/>
            <w:left w:val="none" w:sz="0" w:space="0" w:color="auto"/>
            <w:bottom w:val="none" w:sz="0" w:space="0" w:color="auto"/>
            <w:right w:val="none" w:sz="0" w:space="0" w:color="auto"/>
          </w:divBdr>
          <w:divsChild>
            <w:div w:id="1402748729">
              <w:marLeft w:val="0"/>
              <w:marRight w:val="0"/>
              <w:marTop w:val="0"/>
              <w:marBottom w:val="0"/>
              <w:divBdr>
                <w:top w:val="none" w:sz="0" w:space="0" w:color="auto"/>
                <w:left w:val="none" w:sz="0" w:space="0" w:color="auto"/>
                <w:bottom w:val="none" w:sz="0" w:space="0" w:color="auto"/>
                <w:right w:val="none" w:sz="0" w:space="0" w:color="auto"/>
              </w:divBdr>
              <w:divsChild>
                <w:div w:id="635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3178">
      <w:bodyDiv w:val="1"/>
      <w:marLeft w:val="0"/>
      <w:marRight w:val="0"/>
      <w:marTop w:val="0"/>
      <w:marBottom w:val="0"/>
      <w:divBdr>
        <w:top w:val="none" w:sz="0" w:space="0" w:color="auto"/>
        <w:left w:val="none" w:sz="0" w:space="0" w:color="auto"/>
        <w:bottom w:val="none" w:sz="0" w:space="0" w:color="auto"/>
        <w:right w:val="none" w:sz="0" w:space="0" w:color="auto"/>
      </w:divBdr>
      <w:divsChild>
        <w:div w:id="163326343">
          <w:marLeft w:val="0"/>
          <w:marRight w:val="0"/>
          <w:marTop w:val="0"/>
          <w:marBottom w:val="0"/>
          <w:divBdr>
            <w:top w:val="none" w:sz="0" w:space="0" w:color="auto"/>
            <w:left w:val="none" w:sz="0" w:space="0" w:color="auto"/>
            <w:bottom w:val="none" w:sz="0" w:space="0" w:color="auto"/>
            <w:right w:val="none" w:sz="0" w:space="0" w:color="auto"/>
          </w:divBdr>
          <w:divsChild>
            <w:div w:id="1535926626">
              <w:marLeft w:val="0"/>
              <w:marRight w:val="0"/>
              <w:marTop w:val="0"/>
              <w:marBottom w:val="0"/>
              <w:divBdr>
                <w:top w:val="none" w:sz="0" w:space="0" w:color="auto"/>
                <w:left w:val="none" w:sz="0" w:space="0" w:color="auto"/>
                <w:bottom w:val="none" w:sz="0" w:space="0" w:color="auto"/>
                <w:right w:val="none" w:sz="0" w:space="0" w:color="auto"/>
              </w:divBdr>
              <w:divsChild>
                <w:div w:id="1232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50788">
      <w:bodyDiv w:val="1"/>
      <w:marLeft w:val="0"/>
      <w:marRight w:val="0"/>
      <w:marTop w:val="0"/>
      <w:marBottom w:val="0"/>
      <w:divBdr>
        <w:top w:val="none" w:sz="0" w:space="0" w:color="auto"/>
        <w:left w:val="none" w:sz="0" w:space="0" w:color="auto"/>
        <w:bottom w:val="none" w:sz="0" w:space="0" w:color="auto"/>
        <w:right w:val="none" w:sz="0" w:space="0" w:color="auto"/>
      </w:divBdr>
      <w:divsChild>
        <w:div w:id="201326670">
          <w:marLeft w:val="0"/>
          <w:marRight w:val="0"/>
          <w:marTop w:val="0"/>
          <w:marBottom w:val="0"/>
          <w:divBdr>
            <w:top w:val="none" w:sz="0" w:space="0" w:color="auto"/>
            <w:left w:val="none" w:sz="0" w:space="0" w:color="auto"/>
            <w:bottom w:val="none" w:sz="0" w:space="0" w:color="auto"/>
            <w:right w:val="none" w:sz="0" w:space="0" w:color="auto"/>
          </w:divBdr>
          <w:divsChild>
            <w:div w:id="1060134051">
              <w:marLeft w:val="0"/>
              <w:marRight w:val="0"/>
              <w:marTop w:val="0"/>
              <w:marBottom w:val="0"/>
              <w:divBdr>
                <w:top w:val="none" w:sz="0" w:space="0" w:color="auto"/>
                <w:left w:val="none" w:sz="0" w:space="0" w:color="auto"/>
                <w:bottom w:val="none" w:sz="0" w:space="0" w:color="auto"/>
                <w:right w:val="none" w:sz="0" w:space="0" w:color="auto"/>
              </w:divBdr>
              <w:divsChild>
                <w:div w:id="1294091230">
                  <w:marLeft w:val="0"/>
                  <w:marRight w:val="0"/>
                  <w:marTop w:val="0"/>
                  <w:marBottom w:val="0"/>
                  <w:divBdr>
                    <w:top w:val="none" w:sz="0" w:space="0" w:color="auto"/>
                    <w:left w:val="none" w:sz="0" w:space="0" w:color="auto"/>
                    <w:bottom w:val="none" w:sz="0" w:space="0" w:color="auto"/>
                    <w:right w:val="none" w:sz="0" w:space="0" w:color="auto"/>
                  </w:divBdr>
                  <w:divsChild>
                    <w:div w:id="1435636449">
                      <w:marLeft w:val="0"/>
                      <w:marRight w:val="0"/>
                      <w:marTop w:val="0"/>
                      <w:marBottom w:val="0"/>
                      <w:divBdr>
                        <w:top w:val="none" w:sz="0" w:space="0" w:color="auto"/>
                        <w:left w:val="none" w:sz="0" w:space="0" w:color="auto"/>
                        <w:bottom w:val="none" w:sz="0" w:space="0" w:color="auto"/>
                        <w:right w:val="none" w:sz="0" w:space="0" w:color="auto"/>
                      </w:divBdr>
                      <w:divsChild>
                        <w:div w:id="1227110172">
                          <w:marLeft w:val="0"/>
                          <w:marRight w:val="0"/>
                          <w:marTop w:val="0"/>
                          <w:marBottom w:val="0"/>
                          <w:divBdr>
                            <w:top w:val="none" w:sz="0" w:space="0" w:color="auto"/>
                            <w:left w:val="none" w:sz="0" w:space="0" w:color="auto"/>
                            <w:bottom w:val="none" w:sz="0" w:space="0" w:color="auto"/>
                            <w:right w:val="none" w:sz="0" w:space="0" w:color="auto"/>
                          </w:divBdr>
                          <w:divsChild>
                            <w:div w:id="1064261710">
                              <w:marLeft w:val="0"/>
                              <w:marRight w:val="0"/>
                              <w:marTop w:val="0"/>
                              <w:marBottom w:val="0"/>
                              <w:divBdr>
                                <w:top w:val="none" w:sz="0" w:space="0" w:color="auto"/>
                                <w:left w:val="none" w:sz="0" w:space="0" w:color="auto"/>
                                <w:bottom w:val="none" w:sz="0" w:space="0" w:color="auto"/>
                                <w:right w:val="none" w:sz="0" w:space="0" w:color="auto"/>
                              </w:divBdr>
                              <w:divsChild>
                                <w:div w:id="429158700">
                                  <w:marLeft w:val="0"/>
                                  <w:marRight w:val="0"/>
                                  <w:marTop w:val="0"/>
                                  <w:marBottom w:val="0"/>
                                  <w:divBdr>
                                    <w:top w:val="none" w:sz="0" w:space="0" w:color="auto"/>
                                    <w:left w:val="none" w:sz="0" w:space="0" w:color="auto"/>
                                    <w:bottom w:val="none" w:sz="0" w:space="0" w:color="auto"/>
                                    <w:right w:val="none" w:sz="0" w:space="0" w:color="auto"/>
                                  </w:divBdr>
                                  <w:divsChild>
                                    <w:div w:id="1563952336">
                                      <w:marLeft w:val="0"/>
                                      <w:marRight w:val="0"/>
                                      <w:marTop w:val="0"/>
                                      <w:marBottom w:val="0"/>
                                      <w:divBdr>
                                        <w:top w:val="none" w:sz="0" w:space="0" w:color="auto"/>
                                        <w:left w:val="none" w:sz="0" w:space="0" w:color="auto"/>
                                        <w:bottom w:val="none" w:sz="0" w:space="0" w:color="auto"/>
                                        <w:right w:val="none" w:sz="0" w:space="0" w:color="auto"/>
                                      </w:divBdr>
                                      <w:divsChild>
                                        <w:div w:id="668604173">
                                          <w:marLeft w:val="0"/>
                                          <w:marRight w:val="0"/>
                                          <w:marTop w:val="0"/>
                                          <w:marBottom w:val="0"/>
                                          <w:divBdr>
                                            <w:top w:val="none" w:sz="0" w:space="0" w:color="auto"/>
                                            <w:left w:val="none" w:sz="0" w:space="0" w:color="auto"/>
                                            <w:bottom w:val="none" w:sz="0" w:space="0" w:color="auto"/>
                                            <w:right w:val="none" w:sz="0" w:space="0" w:color="auto"/>
                                          </w:divBdr>
                                          <w:divsChild>
                                            <w:div w:id="2086753727">
                                              <w:marLeft w:val="0"/>
                                              <w:marRight w:val="0"/>
                                              <w:marTop w:val="0"/>
                                              <w:marBottom w:val="0"/>
                                              <w:divBdr>
                                                <w:top w:val="none" w:sz="0" w:space="0" w:color="auto"/>
                                                <w:left w:val="none" w:sz="0" w:space="0" w:color="auto"/>
                                                <w:bottom w:val="none" w:sz="0" w:space="0" w:color="auto"/>
                                                <w:right w:val="none" w:sz="0" w:space="0" w:color="auto"/>
                                              </w:divBdr>
                                              <w:divsChild>
                                                <w:div w:id="63798914">
                                                  <w:marLeft w:val="0"/>
                                                  <w:marRight w:val="0"/>
                                                  <w:marTop w:val="0"/>
                                                  <w:marBottom w:val="0"/>
                                                  <w:divBdr>
                                                    <w:top w:val="none" w:sz="0" w:space="0" w:color="auto"/>
                                                    <w:left w:val="none" w:sz="0" w:space="0" w:color="auto"/>
                                                    <w:bottom w:val="none" w:sz="0" w:space="0" w:color="auto"/>
                                                    <w:right w:val="none" w:sz="0" w:space="0" w:color="auto"/>
                                                  </w:divBdr>
                                                  <w:divsChild>
                                                    <w:div w:id="1219587073">
                                                      <w:marLeft w:val="0"/>
                                                      <w:marRight w:val="0"/>
                                                      <w:marTop w:val="0"/>
                                                      <w:marBottom w:val="0"/>
                                                      <w:divBdr>
                                                        <w:top w:val="none" w:sz="0" w:space="0" w:color="auto"/>
                                                        <w:left w:val="none" w:sz="0" w:space="0" w:color="auto"/>
                                                        <w:bottom w:val="none" w:sz="0" w:space="0" w:color="auto"/>
                                                        <w:right w:val="none" w:sz="0" w:space="0" w:color="auto"/>
                                                      </w:divBdr>
                                                      <w:divsChild>
                                                        <w:div w:id="1896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834458">
      <w:bodyDiv w:val="1"/>
      <w:marLeft w:val="0"/>
      <w:marRight w:val="0"/>
      <w:marTop w:val="0"/>
      <w:marBottom w:val="0"/>
      <w:divBdr>
        <w:top w:val="none" w:sz="0" w:space="0" w:color="auto"/>
        <w:left w:val="none" w:sz="0" w:space="0" w:color="auto"/>
        <w:bottom w:val="none" w:sz="0" w:space="0" w:color="auto"/>
        <w:right w:val="none" w:sz="0" w:space="0" w:color="auto"/>
      </w:divBdr>
    </w:div>
    <w:div w:id="1145510705">
      <w:bodyDiv w:val="1"/>
      <w:marLeft w:val="0"/>
      <w:marRight w:val="0"/>
      <w:marTop w:val="0"/>
      <w:marBottom w:val="0"/>
      <w:divBdr>
        <w:top w:val="none" w:sz="0" w:space="0" w:color="auto"/>
        <w:left w:val="none" w:sz="0" w:space="0" w:color="auto"/>
        <w:bottom w:val="none" w:sz="0" w:space="0" w:color="auto"/>
        <w:right w:val="none" w:sz="0" w:space="0" w:color="auto"/>
      </w:divBdr>
    </w:div>
    <w:div w:id="1204292892">
      <w:bodyDiv w:val="1"/>
      <w:marLeft w:val="0"/>
      <w:marRight w:val="0"/>
      <w:marTop w:val="0"/>
      <w:marBottom w:val="0"/>
      <w:divBdr>
        <w:top w:val="none" w:sz="0" w:space="0" w:color="auto"/>
        <w:left w:val="none" w:sz="0" w:space="0" w:color="auto"/>
        <w:bottom w:val="none" w:sz="0" w:space="0" w:color="auto"/>
        <w:right w:val="none" w:sz="0" w:space="0" w:color="auto"/>
      </w:divBdr>
    </w:div>
    <w:div w:id="1214540100">
      <w:bodyDiv w:val="1"/>
      <w:marLeft w:val="0"/>
      <w:marRight w:val="0"/>
      <w:marTop w:val="0"/>
      <w:marBottom w:val="0"/>
      <w:divBdr>
        <w:top w:val="none" w:sz="0" w:space="0" w:color="auto"/>
        <w:left w:val="none" w:sz="0" w:space="0" w:color="auto"/>
        <w:bottom w:val="none" w:sz="0" w:space="0" w:color="auto"/>
        <w:right w:val="none" w:sz="0" w:space="0" w:color="auto"/>
      </w:divBdr>
    </w:div>
    <w:div w:id="1240989752">
      <w:bodyDiv w:val="1"/>
      <w:marLeft w:val="0"/>
      <w:marRight w:val="0"/>
      <w:marTop w:val="0"/>
      <w:marBottom w:val="0"/>
      <w:divBdr>
        <w:top w:val="none" w:sz="0" w:space="0" w:color="auto"/>
        <w:left w:val="none" w:sz="0" w:space="0" w:color="auto"/>
        <w:bottom w:val="none" w:sz="0" w:space="0" w:color="auto"/>
        <w:right w:val="none" w:sz="0" w:space="0" w:color="auto"/>
      </w:divBdr>
    </w:div>
    <w:div w:id="1378121440">
      <w:bodyDiv w:val="1"/>
      <w:marLeft w:val="0"/>
      <w:marRight w:val="0"/>
      <w:marTop w:val="0"/>
      <w:marBottom w:val="0"/>
      <w:divBdr>
        <w:top w:val="none" w:sz="0" w:space="0" w:color="auto"/>
        <w:left w:val="none" w:sz="0" w:space="0" w:color="auto"/>
        <w:bottom w:val="none" w:sz="0" w:space="0" w:color="auto"/>
        <w:right w:val="none" w:sz="0" w:space="0" w:color="auto"/>
      </w:divBdr>
    </w:div>
    <w:div w:id="1464958934">
      <w:bodyDiv w:val="1"/>
      <w:marLeft w:val="0"/>
      <w:marRight w:val="0"/>
      <w:marTop w:val="0"/>
      <w:marBottom w:val="0"/>
      <w:divBdr>
        <w:top w:val="none" w:sz="0" w:space="0" w:color="auto"/>
        <w:left w:val="none" w:sz="0" w:space="0" w:color="auto"/>
        <w:bottom w:val="none" w:sz="0" w:space="0" w:color="auto"/>
        <w:right w:val="none" w:sz="0" w:space="0" w:color="auto"/>
      </w:divBdr>
      <w:divsChild>
        <w:div w:id="1125778174">
          <w:marLeft w:val="0"/>
          <w:marRight w:val="0"/>
          <w:marTop w:val="0"/>
          <w:marBottom w:val="0"/>
          <w:divBdr>
            <w:top w:val="none" w:sz="0" w:space="0" w:color="auto"/>
            <w:left w:val="none" w:sz="0" w:space="0" w:color="auto"/>
            <w:bottom w:val="none" w:sz="0" w:space="0" w:color="auto"/>
            <w:right w:val="none" w:sz="0" w:space="0" w:color="auto"/>
          </w:divBdr>
          <w:divsChild>
            <w:div w:id="2002780849">
              <w:marLeft w:val="0"/>
              <w:marRight w:val="0"/>
              <w:marTop w:val="0"/>
              <w:marBottom w:val="0"/>
              <w:divBdr>
                <w:top w:val="none" w:sz="0" w:space="0" w:color="auto"/>
                <w:left w:val="none" w:sz="0" w:space="0" w:color="auto"/>
                <w:bottom w:val="none" w:sz="0" w:space="0" w:color="auto"/>
                <w:right w:val="none" w:sz="0" w:space="0" w:color="auto"/>
              </w:divBdr>
              <w:divsChild>
                <w:div w:id="10436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3743">
      <w:bodyDiv w:val="1"/>
      <w:marLeft w:val="0"/>
      <w:marRight w:val="0"/>
      <w:marTop w:val="0"/>
      <w:marBottom w:val="0"/>
      <w:divBdr>
        <w:top w:val="none" w:sz="0" w:space="0" w:color="auto"/>
        <w:left w:val="none" w:sz="0" w:space="0" w:color="auto"/>
        <w:bottom w:val="none" w:sz="0" w:space="0" w:color="auto"/>
        <w:right w:val="none" w:sz="0" w:space="0" w:color="auto"/>
      </w:divBdr>
    </w:div>
    <w:div w:id="1531214831">
      <w:bodyDiv w:val="1"/>
      <w:marLeft w:val="0"/>
      <w:marRight w:val="0"/>
      <w:marTop w:val="0"/>
      <w:marBottom w:val="0"/>
      <w:divBdr>
        <w:top w:val="none" w:sz="0" w:space="0" w:color="auto"/>
        <w:left w:val="none" w:sz="0" w:space="0" w:color="auto"/>
        <w:bottom w:val="none" w:sz="0" w:space="0" w:color="auto"/>
        <w:right w:val="none" w:sz="0" w:space="0" w:color="auto"/>
      </w:divBdr>
    </w:div>
    <w:div w:id="1537547967">
      <w:bodyDiv w:val="1"/>
      <w:marLeft w:val="0"/>
      <w:marRight w:val="0"/>
      <w:marTop w:val="0"/>
      <w:marBottom w:val="0"/>
      <w:divBdr>
        <w:top w:val="none" w:sz="0" w:space="0" w:color="auto"/>
        <w:left w:val="none" w:sz="0" w:space="0" w:color="auto"/>
        <w:bottom w:val="none" w:sz="0" w:space="0" w:color="auto"/>
        <w:right w:val="none" w:sz="0" w:space="0" w:color="auto"/>
      </w:divBdr>
    </w:div>
    <w:div w:id="1630892409">
      <w:bodyDiv w:val="1"/>
      <w:marLeft w:val="0"/>
      <w:marRight w:val="0"/>
      <w:marTop w:val="0"/>
      <w:marBottom w:val="0"/>
      <w:divBdr>
        <w:top w:val="none" w:sz="0" w:space="0" w:color="auto"/>
        <w:left w:val="none" w:sz="0" w:space="0" w:color="auto"/>
        <w:bottom w:val="none" w:sz="0" w:space="0" w:color="auto"/>
        <w:right w:val="none" w:sz="0" w:space="0" w:color="auto"/>
      </w:divBdr>
    </w:div>
    <w:div w:id="1836141950">
      <w:bodyDiv w:val="1"/>
      <w:marLeft w:val="0"/>
      <w:marRight w:val="0"/>
      <w:marTop w:val="0"/>
      <w:marBottom w:val="0"/>
      <w:divBdr>
        <w:top w:val="none" w:sz="0" w:space="0" w:color="auto"/>
        <w:left w:val="none" w:sz="0" w:space="0" w:color="auto"/>
        <w:bottom w:val="none" w:sz="0" w:space="0" w:color="auto"/>
        <w:right w:val="none" w:sz="0" w:space="0" w:color="auto"/>
      </w:divBdr>
    </w:div>
    <w:div w:id="1858229493">
      <w:bodyDiv w:val="1"/>
      <w:marLeft w:val="0"/>
      <w:marRight w:val="0"/>
      <w:marTop w:val="0"/>
      <w:marBottom w:val="0"/>
      <w:divBdr>
        <w:top w:val="none" w:sz="0" w:space="0" w:color="auto"/>
        <w:left w:val="none" w:sz="0" w:space="0" w:color="auto"/>
        <w:bottom w:val="none" w:sz="0" w:space="0" w:color="auto"/>
        <w:right w:val="none" w:sz="0" w:space="0" w:color="auto"/>
      </w:divBdr>
    </w:div>
    <w:div w:id="1927834715">
      <w:bodyDiv w:val="1"/>
      <w:marLeft w:val="0"/>
      <w:marRight w:val="0"/>
      <w:marTop w:val="0"/>
      <w:marBottom w:val="0"/>
      <w:divBdr>
        <w:top w:val="none" w:sz="0" w:space="0" w:color="auto"/>
        <w:left w:val="none" w:sz="0" w:space="0" w:color="auto"/>
        <w:bottom w:val="none" w:sz="0" w:space="0" w:color="auto"/>
        <w:right w:val="none" w:sz="0" w:space="0" w:color="auto"/>
      </w:divBdr>
    </w:div>
    <w:div w:id="1953248574">
      <w:bodyDiv w:val="1"/>
      <w:marLeft w:val="0"/>
      <w:marRight w:val="0"/>
      <w:marTop w:val="0"/>
      <w:marBottom w:val="0"/>
      <w:divBdr>
        <w:top w:val="none" w:sz="0" w:space="0" w:color="auto"/>
        <w:left w:val="none" w:sz="0" w:space="0" w:color="auto"/>
        <w:bottom w:val="none" w:sz="0" w:space="0" w:color="auto"/>
        <w:right w:val="none" w:sz="0" w:space="0" w:color="auto"/>
      </w:divBdr>
    </w:div>
    <w:div w:id="2064403761">
      <w:bodyDiv w:val="1"/>
      <w:marLeft w:val="0"/>
      <w:marRight w:val="0"/>
      <w:marTop w:val="0"/>
      <w:marBottom w:val="0"/>
      <w:divBdr>
        <w:top w:val="none" w:sz="0" w:space="0" w:color="auto"/>
        <w:left w:val="none" w:sz="0" w:space="0" w:color="auto"/>
        <w:bottom w:val="none" w:sz="0" w:space="0" w:color="auto"/>
        <w:right w:val="none" w:sz="0" w:space="0" w:color="auto"/>
      </w:divBdr>
      <w:divsChild>
        <w:div w:id="1618831751">
          <w:marLeft w:val="0"/>
          <w:marRight w:val="0"/>
          <w:marTop w:val="0"/>
          <w:marBottom w:val="0"/>
          <w:divBdr>
            <w:top w:val="none" w:sz="0" w:space="0" w:color="auto"/>
            <w:left w:val="none" w:sz="0" w:space="0" w:color="auto"/>
            <w:bottom w:val="none" w:sz="0" w:space="0" w:color="auto"/>
            <w:right w:val="none" w:sz="0" w:space="0" w:color="auto"/>
          </w:divBdr>
          <w:divsChild>
            <w:div w:id="638387890">
              <w:marLeft w:val="0"/>
              <w:marRight w:val="0"/>
              <w:marTop w:val="0"/>
              <w:marBottom w:val="0"/>
              <w:divBdr>
                <w:top w:val="none" w:sz="0" w:space="0" w:color="auto"/>
                <w:left w:val="none" w:sz="0" w:space="0" w:color="auto"/>
                <w:bottom w:val="none" w:sz="0" w:space="0" w:color="auto"/>
                <w:right w:val="none" w:sz="0" w:space="0" w:color="auto"/>
              </w:divBdr>
              <w:divsChild>
                <w:div w:id="5889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1078">
      <w:bodyDiv w:val="1"/>
      <w:marLeft w:val="0"/>
      <w:marRight w:val="0"/>
      <w:marTop w:val="0"/>
      <w:marBottom w:val="0"/>
      <w:divBdr>
        <w:top w:val="none" w:sz="0" w:space="0" w:color="auto"/>
        <w:left w:val="none" w:sz="0" w:space="0" w:color="auto"/>
        <w:bottom w:val="none" w:sz="0" w:space="0" w:color="auto"/>
        <w:right w:val="none" w:sz="0" w:space="0" w:color="auto"/>
      </w:divBdr>
    </w:div>
    <w:div w:id="2092699926">
      <w:bodyDiv w:val="1"/>
      <w:marLeft w:val="0"/>
      <w:marRight w:val="0"/>
      <w:marTop w:val="0"/>
      <w:marBottom w:val="0"/>
      <w:divBdr>
        <w:top w:val="none" w:sz="0" w:space="0" w:color="auto"/>
        <w:left w:val="none" w:sz="0" w:space="0" w:color="auto"/>
        <w:bottom w:val="none" w:sz="0" w:space="0" w:color="auto"/>
        <w:right w:val="none" w:sz="0" w:space="0" w:color="auto"/>
      </w:divBdr>
      <w:divsChild>
        <w:div w:id="1201436724">
          <w:marLeft w:val="0"/>
          <w:marRight w:val="0"/>
          <w:marTop w:val="0"/>
          <w:marBottom w:val="0"/>
          <w:divBdr>
            <w:top w:val="none" w:sz="0" w:space="0" w:color="auto"/>
            <w:left w:val="none" w:sz="0" w:space="0" w:color="auto"/>
            <w:bottom w:val="none" w:sz="0" w:space="0" w:color="auto"/>
            <w:right w:val="none" w:sz="0" w:space="0" w:color="auto"/>
          </w:divBdr>
          <w:divsChild>
            <w:div w:id="610864571">
              <w:marLeft w:val="0"/>
              <w:marRight w:val="0"/>
              <w:marTop w:val="0"/>
              <w:marBottom w:val="0"/>
              <w:divBdr>
                <w:top w:val="none" w:sz="0" w:space="0" w:color="auto"/>
                <w:left w:val="none" w:sz="0" w:space="0" w:color="auto"/>
                <w:bottom w:val="none" w:sz="0" w:space="0" w:color="auto"/>
                <w:right w:val="none" w:sz="0" w:space="0" w:color="auto"/>
              </w:divBdr>
              <w:divsChild>
                <w:div w:id="279384289">
                  <w:marLeft w:val="0"/>
                  <w:marRight w:val="0"/>
                  <w:marTop w:val="0"/>
                  <w:marBottom w:val="0"/>
                  <w:divBdr>
                    <w:top w:val="none" w:sz="0" w:space="0" w:color="auto"/>
                    <w:left w:val="none" w:sz="0" w:space="0" w:color="auto"/>
                    <w:bottom w:val="none" w:sz="0" w:space="0" w:color="auto"/>
                    <w:right w:val="none" w:sz="0" w:space="0" w:color="auto"/>
                  </w:divBdr>
                  <w:divsChild>
                    <w:div w:id="2023895934">
                      <w:marLeft w:val="0"/>
                      <w:marRight w:val="0"/>
                      <w:marTop w:val="0"/>
                      <w:marBottom w:val="0"/>
                      <w:divBdr>
                        <w:top w:val="none" w:sz="0" w:space="0" w:color="auto"/>
                        <w:left w:val="none" w:sz="0" w:space="0" w:color="auto"/>
                        <w:bottom w:val="none" w:sz="0" w:space="0" w:color="auto"/>
                        <w:right w:val="none" w:sz="0" w:space="0" w:color="auto"/>
                      </w:divBdr>
                      <w:divsChild>
                        <w:div w:id="726027599">
                          <w:marLeft w:val="0"/>
                          <w:marRight w:val="0"/>
                          <w:marTop w:val="0"/>
                          <w:marBottom w:val="0"/>
                          <w:divBdr>
                            <w:top w:val="none" w:sz="0" w:space="0" w:color="auto"/>
                            <w:left w:val="none" w:sz="0" w:space="0" w:color="auto"/>
                            <w:bottom w:val="none" w:sz="0" w:space="0" w:color="auto"/>
                            <w:right w:val="none" w:sz="0" w:space="0" w:color="auto"/>
                          </w:divBdr>
                          <w:divsChild>
                            <w:div w:id="1543904663">
                              <w:marLeft w:val="0"/>
                              <w:marRight w:val="0"/>
                              <w:marTop w:val="0"/>
                              <w:marBottom w:val="0"/>
                              <w:divBdr>
                                <w:top w:val="none" w:sz="0" w:space="0" w:color="auto"/>
                                <w:left w:val="none" w:sz="0" w:space="0" w:color="auto"/>
                                <w:bottom w:val="none" w:sz="0" w:space="0" w:color="auto"/>
                                <w:right w:val="none" w:sz="0" w:space="0" w:color="auto"/>
                              </w:divBdr>
                              <w:divsChild>
                                <w:div w:id="1295986770">
                                  <w:marLeft w:val="0"/>
                                  <w:marRight w:val="0"/>
                                  <w:marTop w:val="0"/>
                                  <w:marBottom w:val="0"/>
                                  <w:divBdr>
                                    <w:top w:val="none" w:sz="0" w:space="0" w:color="auto"/>
                                    <w:left w:val="none" w:sz="0" w:space="0" w:color="auto"/>
                                    <w:bottom w:val="none" w:sz="0" w:space="0" w:color="auto"/>
                                    <w:right w:val="none" w:sz="0" w:space="0" w:color="auto"/>
                                  </w:divBdr>
                                  <w:divsChild>
                                    <w:div w:id="279459726">
                                      <w:marLeft w:val="0"/>
                                      <w:marRight w:val="0"/>
                                      <w:marTop w:val="0"/>
                                      <w:marBottom w:val="0"/>
                                      <w:divBdr>
                                        <w:top w:val="none" w:sz="0" w:space="0" w:color="auto"/>
                                        <w:left w:val="none" w:sz="0" w:space="0" w:color="auto"/>
                                        <w:bottom w:val="none" w:sz="0" w:space="0" w:color="auto"/>
                                        <w:right w:val="none" w:sz="0" w:space="0" w:color="auto"/>
                                      </w:divBdr>
                                      <w:divsChild>
                                        <w:div w:id="1804614323">
                                          <w:marLeft w:val="0"/>
                                          <w:marRight w:val="0"/>
                                          <w:marTop w:val="0"/>
                                          <w:marBottom w:val="0"/>
                                          <w:divBdr>
                                            <w:top w:val="none" w:sz="0" w:space="0" w:color="auto"/>
                                            <w:left w:val="none" w:sz="0" w:space="0" w:color="auto"/>
                                            <w:bottom w:val="none" w:sz="0" w:space="0" w:color="auto"/>
                                            <w:right w:val="none" w:sz="0" w:space="0" w:color="auto"/>
                                          </w:divBdr>
                                          <w:divsChild>
                                            <w:div w:id="691303148">
                                              <w:marLeft w:val="0"/>
                                              <w:marRight w:val="0"/>
                                              <w:marTop w:val="0"/>
                                              <w:marBottom w:val="0"/>
                                              <w:divBdr>
                                                <w:top w:val="none" w:sz="0" w:space="0" w:color="auto"/>
                                                <w:left w:val="none" w:sz="0" w:space="0" w:color="auto"/>
                                                <w:bottom w:val="none" w:sz="0" w:space="0" w:color="auto"/>
                                                <w:right w:val="none" w:sz="0" w:space="0" w:color="auto"/>
                                              </w:divBdr>
                                              <w:divsChild>
                                                <w:div w:id="649333648">
                                                  <w:marLeft w:val="0"/>
                                                  <w:marRight w:val="0"/>
                                                  <w:marTop w:val="0"/>
                                                  <w:marBottom w:val="0"/>
                                                  <w:divBdr>
                                                    <w:top w:val="none" w:sz="0" w:space="0" w:color="auto"/>
                                                    <w:left w:val="none" w:sz="0" w:space="0" w:color="auto"/>
                                                    <w:bottom w:val="none" w:sz="0" w:space="0" w:color="auto"/>
                                                    <w:right w:val="none" w:sz="0" w:space="0" w:color="auto"/>
                                                  </w:divBdr>
                                                  <w:divsChild>
                                                    <w:div w:id="534656218">
                                                      <w:marLeft w:val="0"/>
                                                      <w:marRight w:val="0"/>
                                                      <w:marTop w:val="0"/>
                                                      <w:marBottom w:val="0"/>
                                                      <w:divBdr>
                                                        <w:top w:val="none" w:sz="0" w:space="0" w:color="auto"/>
                                                        <w:left w:val="none" w:sz="0" w:space="0" w:color="auto"/>
                                                        <w:bottom w:val="none" w:sz="0" w:space="0" w:color="auto"/>
                                                        <w:right w:val="none" w:sz="0" w:space="0" w:color="auto"/>
                                                      </w:divBdr>
                                                      <w:divsChild>
                                                        <w:div w:id="10013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042BBA-DE76-47F8-B68A-AC0EA729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Kabwe Musonda</dc:creator>
  <dc:description/>
  <cp:lastModifiedBy>Kabwe Musonda</cp:lastModifiedBy>
  <cp:revision>3</cp:revision>
  <cp:lastPrinted>2019-03-25T06:07:00Z</cp:lastPrinted>
  <dcterms:created xsi:type="dcterms:W3CDTF">2019-05-10T11:05:00Z</dcterms:created>
  <dcterms:modified xsi:type="dcterms:W3CDTF">2019-05-10T11:06:00Z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